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FDE" w14:textId="620548C8" w:rsidR="006B60A5" w:rsidRPr="003B4F0D" w:rsidRDefault="006B60A5" w:rsidP="00A710D4">
      <w:pPr>
        <w:pStyle w:val="Nagwek4"/>
        <w:tabs>
          <w:tab w:val="clear" w:pos="0"/>
        </w:tabs>
        <w:spacing w:before="0" w:line="240" w:lineRule="auto"/>
        <w:jc w:val="center"/>
        <w:rPr>
          <w:rFonts w:asciiTheme="minorHAnsi" w:hAnsiTheme="minorHAnsi" w:cstheme="minorHAnsi"/>
          <w:color w:val="auto"/>
        </w:rPr>
      </w:pPr>
      <w:r w:rsidRPr="003B4F0D">
        <w:rPr>
          <w:rFonts w:asciiTheme="minorHAnsi" w:hAnsiTheme="minorHAnsi" w:cstheme="minorHAnsi"/>
          <w:b/>
          <w:bCs w:val="0"/>
          <w:color w:val="auto"/>
        </w:rPr>
        <w:t>SPECYFIKACJA WARUNKÓW ZAMÓWIENIA</w:t>
      </w:r>
    </w:p>
    <w:p w14:paraId="74FA6B05" w14:textId="7FC601FC" w:rsidR="007040E1" w:rsidRPr="003B4F0D" w:rsidRDefault="006B60A5" w:rsidP="00A710D4">
      <w:pPr>
        <w:pStyle w:val="Tekstpodstawowy"/>
        <w:spacing w:before="0" w:line="240" w:lineRule="auto"/>
        <w:jc w:val="center"/>
        <w:rPr>
          <w:rFonts w:asciiTheme="minorHAnsi" w:hAnsiTheme="minorHAnsi" w:cstheme="minorHAnsi"/>
          <w:color w:val="auto"/>
        </w:rPr>
      </w:pPr>
      <w:r w:rsidRPr="003B4F0D">
        <w:rPr>
          <w:rFonts w:asciiTheme="minorHAnsi" w:hAnsiTheme="minorHAnsi" w:cstheme="minorHAnsi"/>
          <w:color w:val="auto"/>
        </w:rPr>
        <w:t>na</w:t>
      </w:r>
    </w:p>
    <w:p w14:paraId="3AE20F52" w14:textId="3CA8CDC5" w:rsidR="006B60A5" w:rsidRPr="00553B22" w:rsidRDefault="000D1051" w:rsidP="00553B22">
      <w:pPr>
        <w:pStyle w:val="Tekstpodstawowy"/>
        <w:spacing w:before="0" w:line="240" w:lineRule="auto"/>
        <w:rPr>
          <w:rFonts w:asciiTheme="minorHAnsi" w:hAnsiTheme="minorHAnsi" w:cstheme="minorHAnsi"/>
          <w:color w:val="auto"/>
        </w:rPr>
      </w:pPr>
      <w:r w:rsidRPr="003B4F0D">
        <w:rPr>
          <w:rFonts w:asciiTheme="minorHAnsi" w:eastAsia="Arial Unicode MS" w:hAnsiTheme="minorHAnsi" w:cstheme="minorHAnsi"/>
          <w:b/>
        </w:rPr>
        <w:t xml:space="preserve">USŁUGĘ </w:t>
      </w:r>
      <w:r w:rsidR="008D618D" w:rsidRPr="003B4F0D">
        <w:rPr>
          <w:rFonts w:asciiTheme="minorHAnsi" w:eastAsia="Arial Unicode MS" w:hAnsiTheme="minorHAnsi" w:cstheme="minorHAnsi"/>
          <w:b/>
        </w:rPr>
        <w:t>WYKONYWANI</w:t>
      </w:r>
      <w:r w:rsidRPr="003B4F0D">
        <w:rPr>
          <w:rFonts w:asciiTheme="minorHAnsi" w:eastAsia="Arial Unicode MS" w:hAnsiTheme="minorHAnsi" w:cstheme="minorHAnsi"/>
          <w:b/>
        </w:rPr>
        <w:t>A</w:t>
      </w:r>
      <w:r w:rsidR="007040E1" w:rsidRPr="003B4F0D">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PRZEGLĄDÓW TECHNICZNYCH I NAPRAW URZĄDZEŃ MEDYCZNYCH BĘDĄCYCH NA WYPOSAŻENIU R</w:t>
      </w:r>
      <w:r w:rsidRPr="003B4F0D">
        <w:rPr>
          <w:rFonts w:asciiTheme="minorHAnsi" w:eastAsia="Arial Unicode MS" w:hAnsiTheme="minorHAnsi" w:cstheme="minorHAnsi"/>
          <w:b/>
        </w:rPr>
        <w:t xml:space="preserve">EGIONALNEGO </w:t>
      </w:r>
      <w:r w:rsidR="008D618D" w:rsidRPr="003B4F0D">
        <w:rPr>
          <w:rFonts w:asciiTheme="minorHAnsi" w:eastAsia="Arial Unicode MS" w:hAnsiTheme="minorHAnsi" w:cstheme="minorHAnsi"/>
          <w:b/>
        </w:rPr>
        <w:t>C</w:t>
      </w:r>
      <w:r w:rsidRPr="003B4F0D">
        <w:rPr>
          <w:rFonts w:asciiTheme="minorHAnsi" w:eastAsia="Arial Unicode MS" w:hAnsiTheme="minorHAnsi" w:cstheme="minorHAnsi"/>
          <w:b/>
        </w:rPr>
        <w:t xml:space="preserve">ENTRUM </w:t>
      </w:r>
      <w:r w:rsidR="008D618D" w:rsidRPr="003B4F0D">
        <w:rPr>
          <w:rFonts w:asciiTheme="minorHAnsi" w:eastAsia="Arial Unicode MS" w:hAnsiTheme="minorHAnsi" w:cstheme="minorHAnsi"/>
          <w:b/>
        </w:rPr>
        <w:t>K</w:t>
      </w:r>
      <w:r w:rsidRPr="003B4F0D">
        <w:rPr>
          <w:rFonts w:asciiTheme="minorHAnsi" w:eastAsia="Arial Unicode MS" w:hAnsiTheme="minorHAnsi" w:cstheme="minorHAnsi"/>
          <w:b/>
        </w:rPr>
        <w:t xml:space="preserve">RWIODAWSTWA </w:t>
      </w:r>
      <w:r w:rsidR="008D618D" w:rsidRPr="003B4F0D">
        <w:rPr>
          <w:rFonts w:asciiTheme="minorHAnsi" w:eastAsia="Arial Unicode MS" w:hAnsiTheme="minorHAnsi" w:cstheme="minorHAnsi"/>
          <w:b/>
        </w:rPr>
        <w:t>I</w:t>
      </w:r>
      <w:r w:rsidRPr="003B4F0D">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K</w:t>
      </w:r>
      <w:r w:rsidRPr="003B4F0D">
        <w:rPr>
          <w:rFonts w:asciiTheme="minorHAnsi" w:eastAsia="Arial Unicode MS" w:hAnsiTheme="minorHAnsi" w:cstheme="minorHAnsi"/>
          <w:b/>
        </w:rPr>
        <w:t>RWIOLECZNICTWA</w:t>
      </w:r>
      <w:r w:rsidR="008D618D" w:rsidRPr="003B4F0D">
        <w:rPr>
          <w:rFonts w:asciiTheme="minorHAnsi" w:eastAsia="Arial Unicode MS" w:hAnsiTheme="minorHAnsi" w:cstheme="minorHAnsi"/>
          <w:b/>
        </w:rPr>
        <w:t xml:space="preserve"> </w:t>
      </w:r>
      <w:r w:rsidR="004D48FF">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W LUBLINIE</w:t>
      </w:r>
    </w:p>
    <w:p w14:paraId="0D728194" w14:textId="58F5480C" w:rsidR="006B60A5" w:rsidRPr="003B4F0D" w:rsidRDefault="006B60A5" w:rsidP="006B60A5">
      <w:pPr>
        <w:tabs>
          <w:tab w:val="left" w:pos="1134"/>
          <w:tab w:val="left" w:pos="1960"/>
        </w:tabs>
        <w:spacing w:line="240" w:lineRule="auto"/>
        <w:jc w:val="center"/>
        <w:rPr>
          <w:rFonts w:asciiTheme="minorHAnsi" w:hAnsiTheme="minorHAnsi" w:cstheme="minorHAnsi"/>
          <w:b/>
          <w:bCs w:val="0"/>
          <w:color w:val="auto"/>
        </w:rPr>
      </w:pPr>
      <w:r w:rsidRPr="003B4F0D">
        <w:rPr>
          <w:rFonts w:asciiTheme="minorHAnsi" w:hAnsiTheme="minorHAnsi" w:cstheme="minorHAnsi"/>
          <w:b/>
          <w:bCs w:val="0"/>
          <w:color w:val="auto"/>
        </w:rPr>
        <w:t xml:space="preserve">(znak postępowania: </w:t>
      </w:r>
      <w:r w:rsidRPr="003B4F0D">
        <w:rPr>
          <w:rFonts w:asciiTheme="minorHAnsi" w:hAnsiTheme="minorHAnsi" w:cstheme="minorHAnsi"/>
          <w:b/>
          <w:color w:val="auto"/>
        </w:rPr>
        <w:t>RCKiK.DAE.SZ-3321/</w:t>
      </w:r>
      <w:r w:rsidR="00CF797A">
        <w:rPr>
          <w:rFonts w:asciiTheme="minorHAnsi" w:hAnsiTheme="minorHAnsi" w:cstheme="minorHAnsi"/>
          <w:b/>
          <w:color w:val="auto"/>
        </w:rPr>
        <w:t>50</w:t>
      </w:r>
      <w:r w:rsidRPr="003B4F0D">
        <w:rPr>
          <w:rFonts w:asciiTheme="minorHAnsi" w:hAnsiTheme="minorHAnsi" w:cstheme="minorHAnsi"/>
          <w:b/>
          <w:color w:val="auto"/>
        </w:rPr>
        <w:t>/2</w:t>
      </w:r>
      <w:r w:rsidR="00CF797A">
        <w:rPr>
          <w:rFonts w:asciiTheme="minorHAnsi" w:hAnsiTheme="minorHAnsi" w:cstheme="minorHAnsi"/>
          <w:b/>
          <w:color w:val="auto"/>
        </w:rPr>
        <w:t>2</w:t>
      </w:r>
      <w:r w:rsidRPr="003B4F0D">
        <w:rPr>
          <w:rFonts w:asciiTheme="minorHAnsi" w:hAnsiTheme="minorHAnsi" w:cstheme="minorHAnsi"/>
          <w:b/>
          <w:bCs w:val="0"/>
          <w:color w:val="auto"/>
        </w:rPr>
        <w:t>)</w:t>
      </w:r>
    </w:p>
    <w:p w14:paraId="7CE1B47F" w14:textId="77777777" w:rsidR="006B60A5" w:rsidRPr="003B4F0D" w:rsidRDefault="006B60A5" w:rsidP="006B60A5">
      <w:pPr>
        <w:tabs>
          <w:tab w:val="left" w:pos="1134"/>
          <w:tab w:val="left" w:pos="1960"/>
        </w:tabs>
        <w:spacing w:line="240" w:lineRule="auto"/>
        <w:jc w:val="center"/>
        <w:rPr>
          <w:rFonts w:asciiTheme="minorHAnsi" w:hAnsiTheme="minorHAnsi" w:cstheme="minorHAnsi"/>
          <w:b/>
          <w:bCs w:val="0"/>
          <w:color w:val="auto"/>
        </w:rPr>
      </w:pPr>
    </w:p>
    <w:p w14:paraId="79D67301" w14:textId="77777777" w:rsidR="006B60A5" w:rsidRPr="003B4F0D" w:rsidRDefault="006B60A5" w:rsidP="006B60A5">
      <w:pPr>
        <w:pStyle w:val="Tekstpodstawowy"/>
        <w:numPr>
          <w:ilvl w:val="0"/>
          <w:numId w:val="1"/>
        </w:numPr>
        <w:tabs>
          <w:tab w:val="clear" w:pos="-360"/>
          <w:tab w:val="num" w:pos="0"/>
        </w:tabs>
        <w:spacing w:before="0" w:line="100" w:lineRule="atLeast"/>
        <w:ind w:left="284" w:hanging="284"/>
        <w:rPr>
          <w:rFonts w:asciiTheme="minorHAnsi" w:hAnsiTheme="minorHAnsi" w:cstheme="minorHAnsi"/>
          <w:color w:val="auto"/>
        </w:rPr>
      </w:pPr>
      <w:r w:rsidRPr="003B4F0D">
        <w:rPr>
          <w:rFonts w:asciiTheme="minorHAnsi" w:hAnsiTheme="minorHAnsi" w:cstheme="minorHAnsi"/>
          <w:b/>
          <w:bCs w:val="0"/>
          <w:color w:val="auto"/>
        </w:rPr>
        <w:t>NAZWA ORAZ ADRES ZAMAWIAJĄCEGO</w:t>
      </w:r>
    </w:p>
    <w:p w14:paraId="3306EBC5"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b/>
          <w:color w:val="auto"/>
          <w:u w:val="single"/>
        </w:rPr>
        <w:t>Zamawiającym jest:</w:t>
      </w:r>
    </w:p>
    <w:p w14:paraId="2B8FA887"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Regionalne Centrum Krwiodawstwa i Krwiolecznictwa w Lublinie</w:t>
      </w:r>
    </w:p>
    <w:p w14:paraId="41411337"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Samodzielny Publiczny Zakład Opieki Zdrowotnej</w:t>
      </w:r>
    </w:p>
    <w:p w14:paraId="788B0C74"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ul. Żołnierzy Niepodległej 8</w:t>
      </w:r>
    </w:p>
    <w:p w14:paraId="0969B86D"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 xml:space="preserve">20-078 Lublin </w:t>
      </w:r>
    </w:p>
    <w:p w14:paraId="37D4F1DC"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lang w:val="en-US"/>
        </w:rPr>
        <w:t>NIP: 7122427252</w:t>
      </w:r>
    </w:p>
    <w:p w14:paraId="7F4F4A9A"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lang w:val="en-US"/>
        </w:rPr>
        <w:t>REGON: 431029412</w:t>
      </w:r>
    </w:p>
    <w:p w14:paraId="1FEDF34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r w:rsidRPr="003B4F0D">
        <w:rPr>
          <w:rFonts w:asciiTheme="minorHAnsi" w:hAnsiTheme="minorHAnsi" w:cstheme="minorHAnsi"/>
          <w:color w:val="auto"/>
          <w:lang w:val="en-US"/>
        </w:rPr>
        <w:t>tel. (81) 532-89-32</w:t>
      </w:r>
    </w:p>
    <w:p w14:paraId="069BA678" w14:textId="2C6884B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adres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poczty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w:t>
      </w:r>
      <w:hyperlink r:id="rId7" w:history="1">
        <w:r w:rsidR="00BE643B" w:rsidRPr="007A490A">
          <w:rPr>
            <w:rStyle w:val="Hipercze"/>
            <w:rFonts w:asciiTheme="minorHAnsi" w:hAnsiTheme="minorHAnsi" w:cstheme="minorHAnsi"/>
            <w:lang w:val="en-US"/>
          </w:rPr>
          <w:t>przetargi@rckik.lublin.pl</w:t>
        </w:r>
      </w:hyperlink>
      <w:r w:rsidR="008D618D" w:rsidRPr="003B4F0D">
        <w:rPr>
          <w:rFonts w:asciiTheme="minorHAnsi" w:hAnsiTheme="minorHAnsi" w:cstheme="minorHAnsi"/>
          <w:color w:val="auto"/>
          <w:lang w:val="en-US"/>
        </w:rPr>
        <w:t xml:space="preserve"> </w:t>
      </w:r>
    </w:p>
    <w:p w14:paraId="1C4E06B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strona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
    <w:p w14:paraId="78653C86" w14:textId="6A30966B" w:rsidR="006B60A5" w:rsidRPr="003B4F0D" w:rsidRDefault="00A531FD" w:rsidP="006B60A5">
      <w:pPr>
        <w:suppressAutoHyphens w:val="0"/>
        <w:spacing w:line="100" w:lineRule="atLeast"/>
        <w:jc w:val="both"/>
        <w:rPr>
          <w:rFonts w:asciiTheme="minorHAnsi" w:hAnsiTheme="minorHAnsi" w:cstheme="minorHAnsi"/>
          <w:color w:val="auto"/>
          <w:lang w:val="en-US"/>
        </w:rPr>
      </w:pPr>
      <w:hyperlink r:id="rId8" w:history="1">
        <w:r w:rsidR="008D618D" w:rsidRPr="003B4F0D">
          <w:rPr>
            <w:rStyle w:val="Hipercze"/>
            <w:rFonts w:asciiTheme="minorHAnsi" w:hAnsiTheme="minorHAnsi" w:cstheme="minorHAnsi"/>
            <w:lang w:val="en-US"/>
          </w:rPr>
          <w:t>www.rckik.lublin.pl</w:t>
        </w:r>
      </w:hyperlink>
      <w:r w:rsidR="008D618D" w:rsidRPr="003B4F0D">
        <w:rPr>
          <w:rFonts w:asciiTheme="minorHAnsi" w:hAnsiTheme="minorHAnsi" w:cstheme="minorHAnsi"/>
          <w:color w:val="auto"/>
          <w:lang w:val="en-US"/>
        </w:rPr>
        <w:t xml:space="preserve"> </w:t>
      </w:r>
    </w:p>
    <w:p w14:paraId="5ECFE5E7"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
    <w:p w14:paraId="68B3A742" w14:textId="6C2B5898" w:rsidR="006B60A5" w:rsidRPr="003B4F0D" w:rsidRDefault="00A531FD" w:rsidP="006B60A5">
      <w:pPr>
        <w:suppressAutoHyphens w:val="0"/>
        <w:spacing w:line="100" w:lineRule="atLeast"/>
        <w:jc w:val="both"/>
        <w:rPr>
          <w:rFonts w:asciiTheme="minorHAnsi" w:hAnsiTheme="minorHAnsi" w:cstheme="minorHAnsi"/>
          <w:color w:val="auto"/>
          <w:lang w:val="en-US"/>
        </w:rPr>
      </w:pPr>
      <w:hyperlink r:id="rId9" w:history="1">
        <w:r w:rsidR="008D618D" w:rsidRPr="003B4F0D">
          <w:rPr>
            <w:rStyle w:val="Hipercze"/>
            <w:rFonts w:asciiTheme="minorHAnsi" w:hAnsiTheme="minorHAnsi" w:cstheme="minorHAnsi"/>
            <w:lang w:val="en-US"/>
          </w:rPr>
          <w:t>https://platformazakupowa.pl/pn/rckik_lublin</w:t>
        </w:r>
      </w:hyperlink>
      <w:r w:rsidR="008D618D" w:rsidRPr="003B4F0D">
        <w:rPr>
          <w:rFonts w:asciiTheme="minorHAnsi" w:hAnsiTheme="minorHAnsi" w:cstheme="minorHAnsi"/>
          <w:color w:val="auto"/>
          <w:lang w:val="en-US"/>
        </w:rPr>
        <w:t xml:space="preserve"> </w:t>
      </w:r>
    </w:p>
    <w:p w14:paraId="4F246EBC"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
    <w:p w14:paraId="43B90162" w14:textId="31E4D570" w:rsidR="006B60A5" w:rsidRPr="003B4F0D" w:rsidRDefault="006B60A5" w:rsidP="00CD3F47">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ADRES STRONY INTERNETOWEJ, NA KTÓREJ UDOSTĘPNIANE BĘDĄ ZMIANY</w:t>
      </w:r>
      <w:r w:rsidR="00CD3F47" w:rsidRPr="003B4F0D">
        <w:rPr>
          <w:rFonts w:asciiTheme="minorHAnsi" w:hAnsiTheme="minorHAnsi" w:cstheme="minorHAnsi"/>
          <w:b/>
          <w:bCs w:val="0"/>
          <w:color w:val="auto"/>
          <w:lang w:val="en-US"/>
        </w:rPr>
        <w:t xml:space="preserve"> </w:t>
      </w:r>
      <w:r w:rsidRPr="003B4F0D">
        <w:rPr>
          <w:rFonts w:asciiTheme="minorHAnsi" w:hAnsiTheme="minorHAnsi" w:cstheme="minorHAnsi"/>
          <w:b/>
          <w:bCs w:val="0"/>
          <w:color w:val="auto"/>
          <w:lang w:val="en-US"/>
        </w:rPr>
        <w:t>I</w:t>
      </w:r>
      <w:r w:rsidR="00CD3F47" w:rsidRPr="003B4F0D">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WYJAŚNIENIA TREŚCI SWZ ORAZ INNE DOKUMENTY ZAMÓWIENIA BEZPOŚREDNIO ZWIĄZANE Z POSTĘPOWANIEM O</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UDZIELENIE ZAMÓWIENIA</w:t>
      </w:r>
    </w:p>
    <w:p w14:paraId="2B76D356"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3B4F0D" w:rsidRDefault="00A531FD" w:rsidP="006B60A5">
      <w:pPr>
        <w:suppressAutoHyphens w:val="0"/>
        <w:spacing w:line="100" w:lineRule="atLeast"/>
        <w:jc w:val="both"/>
        <w:rPr>
          <w:rFonts w:asciiTheme="minorHAnsi" w:hAnsiTheme="minorHAnsi" w:cstheme="minorHAnsi"/>
          <w:color w:val="auto"/>
          <w:lang w:val="en-US"/>
        </w:rPr>
      </w:pPr>
      <w:hyperlink r:id="rId10" w:history="1">
        <w:r w:rsidR="00CD3F47" w:rsidRPr="003B4F0D">
          <w:rPr>
            <w:rStyle w:val="Hipercze"/>
            <w:rFonts w:asciiTheme="minorHAnsi" w:hAnsiTheme="minorHAnsi" w:cstheme="minorHAnsi"/>
            <w:lang w:val="en-US"/>
          </w:rPr>
          <w:t>www.rckik.lublin.pl</w:t>
        </w:r>
      </w:hyperlink>
      <w:r w:rsidR="00CD3F47" w:rsidRPr="003B4F0D">
        <w:rPr>
          <w:rFonts w:asciiTheme="minorHAnsi" w:hAnsiTheme="minorHAnsi" w:cstheme="minorHAnsi"/>
          <w:color w:val="auto"/>
          <w:lang w:val="en-US"/>
        </w:rPr>
        <w:t xml:space="preserve"> </w:t>
      </w:r>
    </w:p>
    <w:p w14:paraId="097C6E7B"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oraz</w:t>
      </w:r>
      <w:proofErr w:type="spellEnd"/>
    </w:p>
    <w:p w14:paraId="05A7201B" w14:textId="2FCBBD16" w:rsidR="006B60A5" w:rsidRPr="003B4F0D" w:rsidRDefault="00A531FD" w:rsidP="006B60A5">
      <w:pPr>
        <w:suppressAutoHyphens w:val="0"/>
        <w:spacing w:line="100" w:lineRule="atLeast"/>
        <w:jc w:val="both"/>
        <w:rPr>
          <w:rFonts w:asciiTheme="minorHAnsi" w:hAnsiTheme="minorHAnsi" w:cstheme="minorHAnsi"/>
          <w:color w:val="auto"/>
          <w:lang w:val="en-US"/>
        </w:rPr>
      </w:pPr>
      <w:hyperlink r:id="rId11" w:history="1">
        <w:r w:rsidR="00CD3F47" w:rsidRPr="003B4F0D">
          <w:rPr>
            <w:rStyle w:val="Hipercze"/>
            <w:rFonts w:asciiTheme="minorHAnsi" w:hAnsiTheme="minorHAnsi" w:cstheme="minorHAnsi"/>
            <w:lang w:val="en-US"/>
          </w:rPr>
          <w:t>https://platformazakupowa.pl/pn/rckik_lublin</w:t>
        </w:r>
      </w:hyperlink>
      <w:r w:rsidR="00CD3F47" w:rsidRPr="003B4F0D">
        <w:rPr>
          <w:rFonts w:asciiTheme="minorHAnsi" w:hAnsiTheme="minorHAnsi" w:cstheme="minorHAnsi"/>
          <w:color w:val="auto"/>
          <w:lang w:val="en-US"/>
        </w:rPr>
        <w:t xml:space="preserve"> </w:t>
      </w:r>
    </w:p>
    <w:p w14:paraId="778760DB" w14:textId="77777777" w:rsidR="006B60A5" w:rsidRPr="003B4F0D" w:rsidRDefault="006B60A5" w:rsidP="006B60A5">
      <w:pPr>
        <w:suppressAutoHyphens w:val="0"/>
        <w:spacing w:line="100" w:lineRule="atLeast"/>
        <w:jc w:val="both"/>
        <w:rPr>
          <w:rFonts w:asciiTheme="minorHAnsi" w:hAnsiTheme="minorHAnsi" w:cstheme="minorHAnsi"/>
          <w:b/>
          <w:bCs w:val="0"/>
          <w:color w:val="auto"/>
          <w:lang w:val="en-US"/>
        </w:rPr>
      </w:pPr>
    </w:p>
    <w:p w14:paraId="1F9BA27A" w14:textId="77777777" w:rsidR="006B60A5" w:rsidRPr="003B4F0D"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TRYB UDZIELENIA ZAMÓWIENIA</w:t>
      </w:r>
    </w:p>
    <w:p w14:paraId="30B4F1F8" w14:textId="7155D14B"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 xml:space="preserve">Postępowanie o udzielenie zamówienia publicznego prowadzone jest w trybie podstawowym, na podstawie art. 275 pkt 1 ustawy z dnia 11 września 2019 r. </w:t>
      </w:r>
      <w:r w:rsidR="00CD3F47" w:rsidRPr="003B4F0D">
        <w:rPr>
          <w:rFonts w:asciiTheme="minorHAnsi" w:hAnsiTheme="minorHAnsi" w:cstheme="minorHAnsi"/>
          <w:color w:val="auto"/>
        </w:rPr>
        <w:t>–</w:t>
      </w:r>
      <w:r w:rsidRPr="003B4F0D">
        <w:rPr>
          <w:rFonts w:asciiTheme="minorHAnsi" w:hAnsiTheme="minorHAnsi" w:cstheme="minorHAnsi"/>
          <w:color w:val="auto"/>
        </w:rPr>
        <w:t xml:space="preserve"> Prawo zamówień publicznych </w:t>
      </w:r>
      <w:r w:rsidR="00C8533E" w:rsidRPr="00F257F8">
        <w:rPr>
          <w:rFonts w:ascii="Calibri" w:hAnsi="Calibri" w:cs="Calibri"/>
          <w:color w:val="auto"/>
        </w:rPr>
        <w:t xml:space="preserve">(t. j. Dz. U. z 2021 r. poz. 1129 ze zm.) </w:t>
      </w:r>
      <w:r w:rsidRPr="003B4F0D">
        <w:rPr>
          <w:rFonts w:asciiTheme="minorHAnsi" w:hAnsiTheme="minorHAnsi" w:cstheme="minorHAnsi"/>
          <w:color w:val="auto"/>
        </w:rPr>
        <w:t>(zwanej dalej także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xml:space="preserve">”, „ustawa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oraz aktów wykonawczych wydanych na jej podstawie.</w:t>
      </w:r>
    </w:p>
    <w:p w14:paraId="28B39428" w14:textId="77777777" w:rsidR="006B60A5" w:rsidRPr="003B4F0D" w:rsidRDefault="006B60A5" w:rsidP="006B60A5">
      <w:pPr>
        <w:suppressAutoHyphens w:val="0"/>
        <w:spacing w:line="100" w:lineRule="atLeast"/>
        <w:jc w:val="both"/>
        <w:rPr>
          <w:rFonts w:asciiTheme="minorHAnsi" w:hAnsiTheme="minorHAnsi" w:cstheme="minorHAnsi"/>
          <w:b/>
          <w:bCs w:val="0"/>
          <w:color w:val="auto"/>
          <w:lang w:val="en-US"/>
        </w:rPr>
      </w:pPr>
    </w:p>
    <w:p w14:paraId="0C478CF0" w14:textId="320BDAD0" w:rsidR="006B60A5" w:rsidRPr="003B4F0D"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CZY ZAMAWIAJĄCY PRZEWIDUJE WYBÓR NAJKORZYSTNIEJSZEJ OFERTY Z</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MOŻLIWOŚCIĄ PROWADZENIA NEGOCJACJI</w:t>
      </w:r>
    </w:p>
    <w:p w14:paraId="2FF694D3" w14:textId="715839A6" w:rsidR="006B60A5" w:rsidRPr="003B4F0D" w:rsidRDefault="006B60A5" w:rsidP="006B60A5">
      <w:pPr>
        <w:pStyle w:val="Akapitzlist"/>
        <w:ind w:left="0"/>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wyboru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najkorzystniejszej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możliwością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negocjacji</w:t>
      </w:r>
      <w:proofErr w:type="spellEnd"/>
      <w:r w:rsidRPr="003B4F0D">
        <w:rPr>
          <w:rFonts w:asciiTheme="minorHAnsi" w:hAnsiTheme="minorHAnsi" w:cstheme="minorHAnsi"/>
          <w:color w:val="auto"/>
          <w:lang w:val="en-US"/>
        </w:rPr>
        <w:t>.</w:t>
      </w:r>
    </w:p>
    <w:p w14:paraId="60A89C79" w14:textId="77777777" w:rsidR="00CD3F47" w:rsidRPr="003B4F0D" w:rsidRDefault="00CD3F47" w:rsidP="006B60A5">
      <w:pPr>
        <w:pStyle w:val="Akapitzlist"/>
        <w:ind w:left="0"/>
        <w:jc w:val="both"/>
        <w:rPr>
          <w:rFonts w:asciiTheme="minorHAnsi" w:hAnsiTheme="minorHAnsi" w:cstheme="minorHAnsi"/>
          <w:color w:val="auto"/>
          <w:lang w:val="en-US"/>
        </w:rPr>
      </w:pPr>
    </w:p>
    <w:p w14:paraId="1165A311" w14:textId="5D307F36"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OPIS PRZEDMIOTU ZAMÓWIENIA</w:t>
      </w:r>
    </w:p>
    <w:p w14:paraId="288D1A27" w14:textId="48311459" w:rsidR="007040E1" w:rsidRPr="003B4F0D"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61E216AA" w14:textId="6BC675B6" w:rsidR="000D1051" w:rsidRPr="003B4F0D" w:rsidRDefault="007040E1" w:rsidP="000D1051">
      <w:pPr>
        <w:pStyle w:val="Tekstpodstawowy"/>
        <w:spacing w:before="0" w:line="240" w:lineRule="auto"/>
        <w:rPr>
          <w:rFonts w:asciiTheme="minorHAnsi" w:hAnsiTheme="minorHAnsi" w:cstheme="minorHAnsi"/>
          <w:color w:val="auto"/>
        </w:rPr>
      </w:pPr>
      <w:r w:rsidRPr="003B4F0D">
        <w:rPr>
          <w:rFonts w:asciiTheme="minorHAnsi" w:hAnsiTheme="minorHAnsi" w:cstheme="minorHAnsi"/>
          <w:bCs w:val="0"/>
          <w:kern w:val="1"/>
        </w:rPr>
        <w:t xml:space="preserve">Przedmiotem zamówienia jest: </w:t>
      </w:r>
      <w:r w:rsidRPr="003B4F0D">
        <w:rPr>
          <w:rFonts w:asciiTheme="minorHAnsi" w:hAnsiTheme="minorHAnsi" w:cstheme="minorHAnsi"/>
          <w:b/>
          <w:color w:val="auto"/>
        </w:rPr>
        <w:t>„Usługa wykon</w:t>
      </w:r>
      <w:r w:rsidR="000D1051" w:rsidRPr="003B4F0D">
        <w:rPr>
          <w:rFonts w:asciiTheme="minorHAnsi" w:hAnsiTheme="minorHAnsi" w:cstheme="minorHAnsi"/>
          <w:b/>
          <w:color w:val="auto"/>
        </w:rPr>
        <w:t>yw</w:t>
      </w:r>
      <w:r w:rsidRPr="003B4F0D">
        <w:rPr>
          <w:rFonts w:asciiTheme="minorHAnsi" w:hAnsiTheme="minorHAnsi" w:cstheme="minorHAnsi"/>
          <w:b/>
          <w:color w:val="auto"/>
        </w:rPr>
        <w:t xml:space="preserve">ania przeglądów </w:t>
      </w:r>
      <w:r w:rsidR="000D1051" w:rsidRPr="003B4F0D">
        <w:rPr>
          <w:rFonts w:asciiTheme="minorHAnsi" w:hAnsiTheme="minorHAnsi" w:cstheme="minorHAnsi"/>
          <w:b/>
          <w:color w:val="auto"/>
        </w:rPr>
        <w:t>technicznych</w:t>
      </w:r>
      <w:r w:rsidRPr="003B4F0D">
        <w:rPr>
          <w:rFonts w:asciiTheme="minorHAnsi" w:hAnsiTheme="minorHAnsi" w:cstheme="minorHAnsi"/>
          <w:b/>
          <w:color w:val="auto"/>
        </w:rPr>
        <w:t xml:space="preserve"> i napraw urządzeń medycznych </w:t>
      </w:r>
      <w:r w:rsidR="000D1051" w:rsidRPr="003B4F0D">
        <w:rPr>
          <w:rFonts w:asciiTheme="minorHAnsi" w:hAnsiTheme="minorHAnsi" w:cstheme="minorHAnsi"/>
          <w:b/>
          <w:color w:val="auto"/>
        </w:rPr>
        <w:t xml:space="preserve">będących na wyposażeniu </w:t>
      </w:r>
      <w:r w:rsidRPr="003B4F0D">
        <w:rPr>
          <w:rFonts w:asciiTheme="minorHAnsi" w:hAnsiTheme="minorHAnsi" w:cstheme="minorHAnsi"/>
          <w:b/>
          <w:color w:val="auto"/>
        </w:rPr>
        <w:t>Regionalnego Centrum Krwiodawstwa i Krwiolecznictwa w Lublinie”</w:t>
      </w:r>
      <w:r w:rsidR="000D1051" w:rsidRPr="003B4F0D">
        <w:rPr>
          <w:rFonts w:asciiTheme="minorHAnsi" w:hAnsiTheme="minorHAnsi" w:cstheme="minorHAnsi"/>
          <w:b/>
          <w:color w:val="auto"/>
        </w:rPr>
        <w:t xml:space="preserve">. </w:t>
      </w:r>
      <w:r w:rsidR="000D1051" w:rsidRPr="003B4F0D">
        <w:rPr>
          <w:rFonts w:asciiTheme="minorHAnsi" w:eastAsia="Arial Unicode MS" w:hAnsiTheme="minorHAnsi" w:cstheme="minorHAnsi"/>
          <w:b/>
        </w:rPr>
        <w:t>Wykaz urządzeń stanowi Załącznik nr 1 do SWZ.</w:t>
      </w:r>
    </w:p>
    <w:p w14:paraId="7814246C" w14:textId="77777777" w:rsidR="007040E1" w:rsidRPr="003B4F0D" w:rsidRDefault="007040E1" w:rsidP="007040E1">
      <w:pPr>
        <w:tabs>
          <w:tab w:val="left" w:pos="4678"/>
        </w:tabs>
        <w:autoSpaceDE w:val="0"/>
        <w:spacing w:line="240" w:lineRule="auto"/>
        <w:jc w:val="both"/>
        <w:rPr>
          <w:rFonts w:asciiTheme="minorHAnsi" w:hAnsiTheme="minorHAnsi" w:cstheme="minorHAnsi"/>
          <w:bCs w:val="0"/>
          <w:color w:val="auto"/>
          <w:kern w:val="0"/>
        </w:rPr>
      </w:pPr>
    </w:p>
    <w:p w14:paraId="6AE8F58D" w14:textId="77777777" w:rsidR="0087276A" w:rsidRDefault="007040E1" w:rsidP="007040E1">
      <w:pPr>
        <w:numPr>
          <w:ilvl w:val="1"/>
          <w:numId w:val="4"/>
        </w:numPr>
        <w:tabs>
          <w:tab w:val="clear" w:pos="1080"/>
          <w:tab w:val="num" w:pos="-360"/>
          <w:tab w:val="left" w:pos="285"/>
        </w:tabs>
        <w:spacing w:line="100" w:lineRule="atLeast"/>
        <w:ind w:left="0" w:firstLine="0"/>
        <w:jc w:val="both"/>
        <w:rPr>
          <w:rFonts w:asciiTheme="minorHAnsi" w:hAnsiTheme="minorHAnsi" w:cstheme="minorHAnsi"/>
          <w:bCs w:val="0"/>
          <w:color w:val="auto"/>
          <w:kern w:val="1"/>
        </w:rPr>
      </w:pPr>
      <w:r w:rsidRPr="003B4F0D">
        <w:rPr>
          <w:rFonts w:asciiTheme="minorHAnsi" w:hAnsiTheme="minorHAnsi" w:cstheme="minorHAnsi"/>
          <w:bCs w:val="0"/>
          <w:kern w:val="1"/>
          <w:lang w:eastAsia="pl-PL"/>
        </w:rPr>
        <w:t xml:space="preserve">Kod i nazwa zamówienia według Wspólnego Słownika Zamówień (CPV): </w:t>
      </w:r>
    </w:p>
    <w:p w14:paraId="4994EE33" w14:textId="61C8AEDB" w:rsidR="007040E1" w:rsidRPr="0087276A" w:rsidRDefault="007040E1" w:rsidP="0087276A">
      <w:pPr>
        <w:tabs>
          <w:tab w:val="left" w:pos="285"/>
        </w:tabs>
        <w:spacing w:line="100" w:lineRule="atLeast"/>
        <w:jc w:val="both"/>
        <w:rPr>
          <w:rFonts w:asciiTheme="minorHAnsi" w:hAnsiTheme="minorHAnsi" w:cstheme="minorHAnsi"/>
          <w:bCs w:val="0"/>
          <w:color w:val="auto"/>
          <w:kern w:val="1"/>
        </w:rPr>
      </w:pPr>
      <w:r w:rsidRPr="0087276A">
        <w:rPr>
          <w:rFonts w:asciiTheme="minorHAnsi" w:hAnsiTheme="minorHAnsi" w:cstheme="minorHAnsi"/>
          <w:bCs w:val="0"/>
          <w:iCs/>
          <w:color w:val="auto"/>
          <w:kern w:val="1"/>
        </w:rPr>
        <w:t>50400000-9 Usługi w zakresie napraw i konserwacji urządzeń medycznych i precyzyjnych</w:t>
      </w:r>
    </w:p>
    <w:p w14:paraId="7182F231" w14:textId="77777777" w:rsidR="007040E1" w:rsidRPr="003B4F0D" w:rsidRDefault="007040E1" w:rsidP="007040E1">
      <w:pPr>
        <w:tabs>
          <w:tab w:val="left" w:pos="285"/>
        </w:tabs>
        <w:spacing w:line="100" w:lineRule="atLeast"/>
        <w:jc w:val="both"/>
        <w:rPr>
          <w:rFonts w:asciiTheme="minorHAnsi" w:hAnsiTheme="minorHAnsi" w:cstheme="minorHAnsi"/>
          <w:bCs w:val="0"/>
          <w:color w:val="auto"/>
          <w:kern w:val="1"/>
        </w:rPr>
      </w:pPr>
    </w:p>
    <w:p w14:paraId="47922F92" w14:textId="532FC46A" w:rsidR="007040E1" w:rsidRPr="003B4F0D" w:rsidRDefault="007040E1" w:rsidP="00E73709">
      <w:pPr>
        <w:numPr>
          <w:ilvl w:val="1"/>
          <w:numId w:val="4"/>
        </w:numPr>
        <w:tabs>
          <w:tab w:val="clear" w:pos="1080"/>
          <w:tab w:val="num" w:pos="-360"/>
          <w:tab w:val="left" w:pos="285"/>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kern w:val="1"/>
          <w:lang w:eastAsia="pl-PL"/>
        </w:rPr>
        <w:lastRenderedPageBreak/>
        <w:t>Szczegółowy opis przedmiotu zamówienia zawarty jest w Załączniku nr</w:t>
      </w:r>
      <w:r w:rsidRPr="003B4F0D">
        <w:rPr>
          <w:rFonts w:asciiTheme="minorHAnsi" w:hAnsiTheme="minorHAnsi" w:cstheme="minorHAnsi"/>
          <w:bCs w:val="0"/>
          <w:color w:val="auto"/>
          <w:kern w:val="1"/>
        </w:rPr>
        <w:t xml:space="preserve"> 1 d</w:t>
      </w:r>
      <w:r w:rsidRPr="003B4F0D">
        <w:rPr>
          <w:rFonts w:asciiTheme="minorHAnsi" w:hAnsiTheme="minorHAnsi" w:cstheme="minorHAnsi"/>
          <w:bCs w:val="0"/>
          <w:kern w:val="1"/>
          <w:lang w:eastAsia="pl-PL"/>
        </w:rPr>
        <w:t>o SWZ. Po zawarciu umowy ww. dokument stanowić będzie załącznik do umowy.</w:t>
      </w:r>
    </w:p>
    <w:p w14:paraId="782C3665" w14:textId="77777777" w:rsidR="000D1051" w:rsidRPr="003B4F0D" w:rsidRDefault="000D1051" w:rsidP="000D1051">
      <w:pPr>
        <w:tabs>
          <w:tab w:val="left" w:pos="285"/>
        </w:tabs>
        <w:suppressAutoHyphens w:val="0"/>
        <w:spacing w:line="100" w:lineRule="atLeast"/>
        <w:jc w:val="both"/>
        <w:rPr>
          <w:rFonts w:asciiTheme="minorHAnsi" w:hAnsiTheme="minorHAnsi" w:cstheme="minorHAnsi"/>
          <w:bCs w:val="0"/>
          <w:color w:val="auto"/>
          <w:kern w:val="1"/>
        </w:rPr>
      </w:pPr>
    </w:p>
    <w:p w14:paraId="355DA5A1" w14:textId="21D80401" w:rsidR="007040E1" w:rsidRPr="003B4F0D" w:rsidRDefault="007040E1" w:rsidP="00E73709">
      <w:pPr>
        <w:numPr>
          <w:ilvl w:val="1"/>
          <w:numId w:val="4"/>
        </w:numPr>
        <w:tabs>
          <w:tab w:val="clear" w:pos="1080"/>
          <w:tab w:val="num" w:pos="-360"/>
          <w:tab w:val="left" w:pos="284"/>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xml:space="preserve">Wymagania, o których mowa w art. </w:t>
      </w:r>
      <w:r w:rsidR="00C4273F" w:rsidRPr="003B4F0D">
        <w:rPr>
          <w:rFonts w:asciiTheme="minorHAnsi" w:hAnsiTheme="minorHAnsi" w:cstheme="minorHAnsi"/>
          <w:bCs w:val="0"/>
          <w:color w:val="auto"/>
          <w:kern w:val="1"/>
        </w:rPr>
        <w:t>95</w:t>
      </w:r>
      <w:r w:rsidRPr="003B4F0D">
        <w:rPr>
          <w:rFonts w:asciiTheme="minorHAnsi" w:hAnsiTheme="minorHAnsi" w:cstheme="minorHAnsi"/>
          <w:bCs w:val="0"/>
          <w:color w:val="auto"/>
          <w:kern w:val="1"/>
        </w:rPr>
        <w:t xml:space="preserve"> ust. </w:t>
      </w:r>
      <w:r w:rsidR="00C4273F" w:rsidRPr="003B4F0D">
        <w:rPr>
          <w:rFonts w:asciiTheme="minorHAnsi" w:hAnsiTheme="minorHAnsi" w:cstheme="minorHAnsi"/>
          <w:bCs w:val="0"/>
          <w:color w:val="auto"/>
          <w:kern w:val="1"/>
        </w:rPr>
        <w:t>1</w:t>
      </w:r>
      <w:r w:rsidRPr="003B4F0D">
        <w:rPr>
          <w:rFonts w:asciiTheme="minorHAnsi" w:hAnsiTheme="minorHAnsi" w:cstheme="minorHAnsi"/>
          <w:bCs w:val="0"/>
          <w:color w:val="auto"/>
          <w:kern w:val="1"/>
        </w:rPr>
        <w:t xml:space="preserve"> – obowiązek zatrudnienia na podstawie umowy o</w:t>
      </w:r>
      <w:r w:rsidR="005B0DED">
        <w:rPr>
          <w:rFonts w:asciiTheme="minorHAnsi" w:hAnsiTheme="minorHAnsi" w:cstheme="minorHAnsi"/>
          <w:bCs w:val="0"/>
          <w:color w:val="auto"/>
          <w:kern w:val="1"/>
        </w:rPr>
        <w:t> </w:t>
      </w:r>
      <w:r w:rsidRPr="003B4F0D">
        <w:rPr>
          <w:rFonts w:asciiTheme="minorHAnsi" w:hAnsiTheme="minorHAnsi" w:cstheme="minorHAnsi"/>
          <w:bCs w:val="0"/>
          <w:color w:val="auto"/>
          <w:kern w:val="1"/>
        </w:rPr>
        <w:t>pracę. Zamawiający wymaga</w:t>
      </w:r>
      <w:r w:rsidR="00A47516" w:rsidRPr="003B4F0D">
        <w:rPr>
          <w:rFonts w:asciiTheme="minorHAnsi" w:hAnsiTheme="minorHAnsi" w:cstheme="minorHAnsi"/>
          <w:bCs w:val="0"/>
          <w:color w:val="auto"/>
          <w:kern w:val="1"/>
        </w:rPr>
        <w:t>,</w:t>
      </w:r>
      <w:r w:rsidRPr="003B4F0D">
        <w:rPr>
          <w:rFonts w:asciiTheme="minorHAnsi" w:hAnsiTheme="minorHAnsi" w:cstheme="minorHAnsi"/>
          <w:bCs w:val="0"/>
          <w:color w:val="auto"/>
          <w:kern w:val="1"/>
        </w:rPr>
        <w:t xml:space="preserve"> aby Wykonawca lub podwykonawca przy realizacji przedmiotu zamówienia zatrudniał pracowników zatrudnionych na podstawie umowy o pracę w rozumieniu przepisów Kodeksu Pracy.</w:t>
      </w:r>
    </w:p>
    <w:p w14:paraId="0A8A4248" w14:textId="77777777" w:rsidR="000D1051" w:rsidRPr="003B4F0D" w:rsidRDefault="000D1051" w:rsidP="000D1051">
      <w:pPr>
        <w:tabs>
          <w:tab w:val="left" w:pos="0"/>
        </w:tabs>
        <w:suppressAutoHyphens w:val="0"/>
        <w:spacing w:line="100" w:lineRule="atLeast"/>
        <w:jc w:val="both"/>
        <w:rPr>
          <w:rFonts w:asciiTheme="minorHAnsi" w:hAnsiTheme="minorHAnsi" w:cstheme="minorHAnsi"/>
          <w:bCs w:val="0"/>
          <w:color w:val="auto"/>
          <w:kern w:val="1"/>
        </w:rPr>
      </w:pPr>
    </w:p>
    <w:p w14:paraId="64A7F3F1" w14:textId="6DC42864" w:rsidR="007040E1" w:rsidRPr="003B4F0D"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xml:space="preserve">Najpóźniej w dniu podpisania </w:t>
      </w:r>
      <w:r w:rsidR="007172F2" w:rsidRPr="003B4F0D">
        <w:rPr>
          <w:rFonts w:asciiTheme="minorHAnsi" w:hAnsiTheme="minorHAnsi" w:cstheme="minorHAnsi"/>
          <w:bCs w:val="0"/>
          <w:color w:val="auto"/>
          <w:kern w:val="1"/>
        </w:rPr>
        <w:t xml:space="preserve">umowy </w:t>
      </w:r>
      <w:r w:rsidRPr="003B4F0D">
        <w:rPr>
          <w:rFonts w:asciiTheme="minorHAnsi" w:hAnsiTheme="minorHAnsi" w:cstheme="minorHAnsi"/>
          <w:bCs w:val="0"/>
          <w:color w:val="auto"/>
          <w:kern w:val="1"/>
        </w:rPr>
        <w:t xml:space="preserve">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w:t>
      </w:r>
      <w:r w:rsidRPr="004D48FF">
        <w:rPr>
          <w:rFonts w:asciiTheme="minorHAnsi" w:hAnsiTheme="minorHAnsi" w:cstheme="minorHAnsi"/>
          <w:bCs w:val="0"/>
          <w:color w:val="auto"/>
          <w:kern w:val="1"/>
        </w:rPr>
        <w:t xml:space="preserve">nr </w:t>
      </w:r>
      <w:r w:rsidR="00AD6DB8" w:rsidRPr="004D48FF">
        <w:rPr>
          <w:rFonts w:asciiTheme="minorHAnsi" w:hAnsiTheme="minorHAnsi" w:cstheme="minorHAnsi"/>
          <w:bCs w:val="0"/>
          <w:color w:val="auto"/>
          <w:kern w:val="1"/>
        </w:rPr>
        <w:t>2</w:t>
      </w:r>
      <w:r w:rsidRPr="004D48FF">
        <w:rPr>
          <w:rFonts w:asciiTheme="minorHAnsi" w:hAnsiTheme="minorHAnsi" w:cstheme="minorHAnsi"/>
          <w:bCs w:val="0"/>
          <w:color w:val="auto"/>
          <w:kern w:val="1"/>
        </w:rPr>
        <w:t xml:space="preserve"> </w:t>
      </w:r>
      <w:r w:rsidRPr="003B4F0D">
        <w:rPr>
          <w:rFonts w:asciiTheme="minorHAnsi" w:hAnsiTheme="minorHAnsi" w:cstheme="minorHAnsi"/>
          <w:bCs w:val="0"/>
          <w:color w:val="auto"/>
          <w:kern w:val="1"/>
        </w:rPr>
        <w:t>do SWZ).</w:t>
      </w:r>
    </w:p>
    <w:p w14:paraId="75F137F9" w14:textId="77777777" w:rsidR="00A47516" w:rsidRPr="003B4F0D" w:rsidRDefault="00A47516" w:rsidP="00A47516">
      <w:pPr>
        <w:pStyle w:val="Akapitzlist"/>
        <w:ind w:hanging="708"/>
        <w:rPr>
          <w:rFonts w:asciiTheme="minorHAnsi" w:hAnsiTheme="minorHAnsi" w:cstheme="minorHAnsi"/>
          <w:bCs w:val="0"/>
          <w:color w:val="auto"/>
          <w:kern w:val="1"/>
        </w:rPr>
      </w:pPr>
    </w:p>
    <w:p w14:paraId="1A465851" w14:textId="433D9746" w:rsidR="007040E1" w:rsidRPr="003B4F0D"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0"/>
          <w:lang w:eastAsia="pl-PL"/>
        </w:rPr>
        <w:t xml:space="preserve">Sposób dokumentowania zatrudnienia osób, o których mowa w art. </w:t>
      </w:r>
      <w:r w:rsidR="00C4273F" w:rsidRPr="003B4F0D">
        <w:rPr>
          <w:rFonts w:asciiTheme="minorHAnsi" w:hAnsiTheme="minorHAnsi" w:cstheme="minorHAnsi"/>
          <w:bCs w:val="0"/>
          <w:color w:val="auto"/>
          <w:kern w:val="0"/>
          <w:lang w:eastAsia="pl-PL"/>
        </w:rPr>
        <w:t>95</w:t>
      </w:r>
      <w:r w:rsidRPr="003B4F0D">
        <w:rPr>
          <w:rFonts w:asciiTheme="minorHAnsi" w:hAnsiTheme="minorHAnsi" w:cstheme="minorHAnsi"/>
          <w:bCs w:val="0"/>
          <w:color w:val="auto"/>
          <w:kern w:val="0"/>
          <w:lang w:eastAsia="pl-PL"/>
        </w:rPr>
        <w:t xml:space="preserve">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i uprawnienia </w:t>
      </w:r>
      <w:r w:rsidR="00002471" w:rsidRPr="003B4F0D">
        <w:rPr>
          <w:rFonts w:asciiTheme="minorHAnsi" w:hAnsiTheme="minorHAnsi" w:cstheme="minorHAnsi"/>
          <w:bCs w:val="0"/>
          <w:color w:val="auto"/>
          <w:kern w:val="0"/>
          <w:lang w:eastAsia="pl-PL"/>
        </w:rPr>
        <w:t>Z</w:t>
      </w:r>
      <w:r w:rsidRPr="003B4F0D">
        <w:rPr>
          <w:rFonts w:asciiTheme="minorHAnsi" w:hAnsiTheme="minorHAnsi" w:cstheme="minorHAnsi"/>
          <w:bCs w:val="0"/>
          <w:color w:val="auto"/>
          <w:kern w:val="0"/>
          <w:lang w:eastAsia="pl-PL"/>
        </w:rPr>
        <w:t xml:space="preserve">amawiającego w zakresie kontroli spełniania przez </w:t>
      </w:r>
      <w:r w:rsidR="00002471" w:rsidRPr="003B4F0D">
        <w:rPr>
          <w:rFonts w:asciiTheme="minorHAnsi" w:hAnsiTheme="minorHAnsi" w:cstheme="minorHAnsi"/>
          <w:bCs w:val="0"/>
          <w:color w:val="auto"/>
          <w:kern w:val="0"/>
          <w:lang w:eastAsia="pl-PL"/>
        </w:rPr>
        <w:t>W</w:t>
      </w:r>
      <w:r w:rsidRPr="003B4F0D">
        <w:rPr>
          <w:rFonts w:asciiTheme="minorHAnsi" w:hAnsiTheme="minorHAnsi" w:cstheme="minorHAnsi"/>
          <w:bCs w:val="0"/>
          <w:color w:val="auto"/>
          <w:kern w:val="0"/>
          <w:lang w:eastAsia="pl-PL"/>
        </w:rPr>
        <w:t xml:space="preserve">ykonawcę wymagań, o których mowa w art. 29 ust. 3a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oraz sankcji z tytułu niespełnienia tych wymagań:</w:t>
      </w:r>
    </w:p>
    <w:p w14:paraId="17B6E742" w14:textId="77777777" w:rsidR="007040E1" w:rsidRPr="003B4F0D" w:rsidRDefault="007040E1" w:rsidP="007040E1">
      <w:pPr>
        <w:suppressAutoHyphens w:val="0"/>
        <w:spacing w:line="100" w:lineRule="atLeast"/>
        <w:jc w:val="both"/>
        <w:rPr>
          <w:rFonts w:asciiTheme="minorHAnsi" w:hAnsiTheme="minorHAnsi" w:cstheme="minorHAnsi"/>
          <w:bCs w:val="0"/>
          <w:kern w:val="1"/>
          <w:lang w:eastAsia="pl-PL"/>
        </w:rPr>
      </w:pPr>
    </w:p>
    <w:p w14:paraId="5ED27B8F" w14:textId="77777777" w:rsidR="007040E1" w:rsidRPr="003B4F0D" w:rsidRDefault="007040E1" w:rsidP="00B41543">
      <w:pPr>
        <w:suppressAutoHyphens w:val="0"/>
        <w:spacing w:line="100" w:lineRule="atLeast"/>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a) Zmawiający wymaga zatrudnienia na podstawie umowy o pracę przez wykonawcę lub podwykonawcę osób wykonujących wskazane poniżej czynności w trakcie realizacji zamówienia:</w:t>
      </w:r>
    </w:p>
    <w:p w14:paraId="4BDAF9B6" w14:textId="0E0B5708" w:rsidR="007040E1" w:rsidRPr="003B4F0D"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sprawdzanie oraz czyszczenie elementów urządzenia;</w:t>
      </w:r>
    </w:p>
    <w:p w14:paraId="2AAA9003" w14:textId="1669AA46" w:rsidR="007040E1" w:rsidRPr="003B4F0D"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przeprowadzenie okresowych przeglądów serwisowych i kontroli stanu technicznego;</w:t>
      </w:r>
    </w:p>
    <w:p w14:paraId="43601574" w14:textId="06C7D68C" w:rsidR="007040E1" w:rsidRPr="003B4F0D" w:rsidRDefault="007040E1" w:rsidP="008173E1">
      <w:pPr>
        <w:spacing w:line="240" w:lineRule="auto"/>
        <w:ind w:left="1276" w:hanging="142"/>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prowadzenie paszportów technicznych sprzętu medycznego tj. wprowadzanie każdorazowo wpisu o wykonanych czynnościach, uszkodzeniach oraz o dopuszczeniu lub nie urządzenia medycznego do dalszego użytkowania;</w:t>
      </w:r>
    </w:p>
    <w:p w14:paraId="5823DF14" w14:textId="77777777" w:rsidR="007040E1" w:rsidRPr="003B4F0D" w:rsidRDefault="007040E1" w:rsidP="00B41543">
      <w:pPr>
        <w:suppressAutoHyphens w:val="0"/>
        <w:spacing w:line="100" w:lineRule="atLeast"/>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 xml:space="preserve">b) W trakcie realizacji zamówienia zamawiający uprawniony jest do wykonywania czynności kontrolnych </w:t>
      </w:r>
      <w:r w:rsidRPr="003B4F0D">
        <w:rPr>
          <w:rFonts w:asciiTheme="minorHAnsi" w:hAnsiTheme="minorHAnsi" w:cstheme="minorHAnsi"/>
          <w:bCs w:val="0"/>
          <w:kern w:val="1"/>
        </w:rPr>
        <w:t>wobec wykonawcy odnośnie</w:t>
      </w:r>
      <w:r w:rsidRPr="003B4F0D">
        <w:rPr>
          <w:rFonts w:asciiTheme="minorHAnsi" w:hAnsiTheme="minorHAnsi" w:cstheme="minorHAnsi"/>
          <w:bCs w:val="0"/>
          <w:color w:val="auto"/>
          <w:kern w:val="1"/>
        </w:rPr>
        <w:t xml:space="preserve"> spełniania przez wykonawcę lub podwykonawcę wymogu zatrudnienia na podstawie umowy o pracę osób wykonujących wskazane w punkcie a) czynności. Zamawiający uprawniony jest w szczególności do: </w:t>
      </w:r>
    </w:p>
    <w:p w14:paraId="7331D73B" w14:textId="29FC167A" w:rsidR="007040E1" w:rsidRPr="003B4F0D" w:rsidRDefault="007040E1" w:rsidP="00B41543">
      <w:pPr>
        <w:tabs>
          <w:tab w:val="left" w:pos="1134"/>
        </w:tabs>
        <w:spacing w:before="120" w:line="240" w:lineRule="auto"/>
        <w:ind w:left="1276" w:hanging="142"/>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żądania oświadczeń i dokumentów w zakresie potwierdzenia spełniania ww. wymogów i</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dokonywania ich oceny,</w:t>
      </w:r>
    </w:p>
    <w:p w14:paraId="5A1AF1E3" w14:textId="77777777" w:rsidR="007040E1" w:rsidRPr="003B4F0D" w:rsidRDefault="007040E1" w:rsidP="00B41543">
      <w:pPr>
        <w:spacing w:before="120" w:line="240" w:lineRule="auto"/>
        <w:ind w:left="1276" w:hanging="196"/>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żądania wyjaśnień w przypadku wątpliwości w zakresie potwierdzenia spełniania ww. wymogów,</w:t>
      </w:r>
    </w:p>
    <w:p w14:paraId="61FF22D1" w14:textId="4DD88735" w:rsidR="007040E1" w:rsidRPr="003B4F0D" w:rsidRDefault="007040E1" w:rsidP="008173E1">
      <w:pPr>
        <w:spacing w:before="120" w:line="240" w:lineRule="auto"/>
        <w:ind w:left="1080"/>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przeprowadzania kontroli na miejscu wykonywania świadczenia.</w:t>
      </w:r>
    </w:p>
    <w:p w14:paraId="13E798A6" w14:textId="77777777" w:rsidR="007040E1" w:rsidRPr="003B4F0D" w:rsidRDefault="007040E1" w:rsidP="00B41543">
      <w:pPr>
        <w:suppressAutoHyphens w:val="0"/>
        <w:spacing w:line="240" w:lineRule="auto"/>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c)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6D7E149" w14:textId="49953351" w:rsidR="007040E1" w:rsidRPr="003B4F0D" w:rsidRDefault="007040E1" w:rsidP="007040E1">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
          <w:color w:val="auto"/>
          <w:kern w:val="1"/>
        </w:rPr>
        <w:t xml:space="preserve">- oświadczenie wykonawcy lub podwykonawcy </w:t>
      </w:r>
      <w:r w:rsidRPr="003B4F0D">
        <w:rPr>
          <w:rFonts w:asciiTheme="minorHAnsi" w:hAnsiTheme="minorHAnsi" w:cstheme="minorHAnsi"/>
          <w:bCs w:val="0"/>
          <w:color w:val="auto"/>
          <w:kern w:val="1"/>
        </w:rPr>
        <w:t>o zatrudnieniu na podstawie umowy o</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pracę osób wykonujących czynności, których dotyczy wezwanie zamawiającego.</w:t>
      </w:r>
      <w:r w:rsidR="007172F2" w:rsidRPr="003B4F0D">
        <w:rPr>
          <w:rFonts w:asciiTheme="minorHAnsi" w:hAnsiTheme="minorHAnsi" w:cstheme="minorHAnsi"/>
          <w:b/>
          <w:color w:val="auto"/>
          <w:kern w:val="1"/>
        </w:rPr>
        <w:t xml:space="preserve"> </w:t>
      </w:r>
      <w:r w:rsidRPr="003B4F0D">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EA8437" w14:textId="0CE55FEE" w:rsidR="007040E1" w:rsidRPr="003B4F0D" w:rsidRDefault="007040E1" w:rsidP="007040E1">
      <w:pPr>
        <w:spacing w:before="120" w:line="240" w:lineRule="auto"/>
        <w:ind w:left="1134"/>
        <w:jc w:val="both"/>
        <w:rPr>
          <w:rFonts w:asciiTheme="minorHAnsi" w:hAnsiTheme="minorHAnsi" w:cstheme="minorHAnsi"/>
          <w:b/>
          <w:color w:val="auto"/>
          <w:kern w:val="1"/>
        </w:rPr>
      </w:pPr>
      <w:r w:rsidRPr="003B4F0D">
        <w:rPr>
          <w:rFonts w:asciiTheme="minorHAnsi" w:hAnsiTheme="minorHAnsi" w:cstheme="minorHAnsi"/>
          <w:bCs w:val="0"/>
          <w:color w:val="auto"/>
          <w:kern w:val="1"/>
        </w:rPr>
        <w:lastRenderedPageBreak/>
        <w:t>- poświadczoną za zgodność z oryginałem odpowiednio przez wykonawcę lub podwykonawcę</w:t>
      </w:r>
      <w:r w:rsidRPr="003B4F0D">
        <w:rPr>
          <w:rFonts w:asciiTheme="minorHAnsi" w:hAnsiTheme="minorHAnsi" w:cstheme="minorHAnsi"/>
          <w:b/>
          <w:color w:val="auto"/>
          <w:kern w:val="1"/>
        </w:rPr>
        <w:t xml:space="preserve"> kopię umowy/umów o pracę</w:t>
      </w:r>
      <w:r w:rsidRPr="003B4F0D">
        <w:rPr>
          <w:rFonts w:asciiTheme="minorHAnsi" w:hAnsiTheme="minorHAnsi" w:cstheme="minorHAnsi"/>
          <w:bCs w:val="0"/>
          <w:color w:val="auto"/>
          <w:kern w:val="1"/>
        </w:rPr>
        <w:t xml:space="preserve"> osób wykonujących w trakcie realizacji zamówienia czynności, których dotyczy ww. oświadczenie wykonawcy lub </w:t>
      </w:r>
      <w:r w:rsidRPr="003B4F0D">
        <w:rPr>
          <w:rFonts w:asciiTheme="minorHAnsi" w:hAnsiTheme="minorHAnsi" w:cstheme="minorHAnsi"/>
          <w:bCs w:val="0"/>
          <w:kern w:val="1"/>
        </w:rPr>
        <w:t>podwykonawcy (wraz z dokumentem regulującym zakres obowiązków, jeżeli został sporządzony). Kopia</w:t>
      </w:r>
      <w:r w:rsidRPr="003B4F0D">
        <w:rPr>
          <w:rFonts w:asciiTheme="minorHAnsi" w:hAnsiTheme="minorHAnsi" w:cstheme="minorHAnsi"/>
          <w:bCs w:val="0"/>
          <w:color w:val="auto"/>
          <w:kern w:val="1"/>
        </w:rPr>
        <w:t xml:space="preserve"> umowy/umów powinna zostać zanonimizowana w sposób zapewniający ochronę danych osobowych pracowników, zgodnie z przepisami ustawy z</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dnia 29 sierpnia 1997 r. </w:t>
      </w:r>
      <w:r w:rsidRPr="003B4F0D">
        <w:rPr>
          <w:rFonts w:asciiTheme="minorHAnsi" w:hAnsiTheme="minorHAnsi" w:cstheme="minorHAnsi"/>
          <w:bCs w:val="0"/>
          <w:i/>
          <w:iCs/>
          <w:color w:val="auto"/>
          <w:kern w:val="1"/>
        </w:rPr>
        <w:t>o</w:t>
      </w:r>
      <w:r w:rsidR="003B4F0D">
        <w:rPr>
          <w:rFonts w:asciiTheme="minorHAnsi" w:hAnsiTheme="minorHAnsi" w:cstheme="minorHAnsi"/>
          <w:bCs w:val="0"/>
          <w:i/>
          <w:iCs/>
          <w:color w:val="auto"/>
          <w:kern w:val="1"/>
        </w:rPr>
        <w:t> </w:t>
      </w:r>
      <w:r w:rsidRPr="003B4F0D">
        <w:rPr>
          <w:rFonts w:asciiTheme="minorHAnsi" w:hAnsiTheme="minorHAnsi" w:cstheme="minorHAnsi"/>
          <w:bCs w:val="0"/>
          <w:i/>
          <w:iCs/>
          <w:color w:val="auto"/>
          <w:kern w:val="1"/>
        </w:rPr>
        <w:t>ochronie danych osobowych</w:t>
      </w:r>
      <w:r w:rsidRPr="003B4F0D">
        <w:rPr>
          <w:rFonts w:asciiTheme="minorHAnsi" w:hAnsiTheme="minorHAnsi" w:cstheme="minorHAnsi"/>
          <w:bCs w:val="0"/>
          <w:color w:val="auto"/>
          <w:kern w:val="1"/>
        </w:rPr>
        <w:t xml:space="preserve"> (tj. w szczególności</w:t>
      </w:r>
      <w:r w:rsidRPr="003B4F0D">
        <w:rPr>
          <w:rFonts w:asciiTheme="minorHAnsi" w:hAnsiTheme="minorHAnsi" w:cstheme="minorHAnsi"/>
          <w:bCs w:val="0"/>
          <w:color w:val="auto"/>
          <w:kern w:val="1"/>
          <w:vertAlign w:val="superscript"/>
        </w:rPr>
        <w:footnoteReference w:id="1"/>
      </w:r>
      <w:r w:rsidRPr="003B4F0D">
        <w:rPr>
          <w:rFonts w:asciiTheme="minorHAnsi" w:hAnsiTheme="minorHAnsi" w:cstheme="minorHAnsi"/>
          <w:bCs w:val="0"/>
          <w:color w:val="auto"/>
          <w:kern w:val="1"/>
        </w:rPr>
        <w:t xml:space="preserve"> bez adresów, nr PESEL pracowników). Imię i nazwisko pracownika nie podlega </w:t>
      </w:r>
      <w:proofErr w:type="spellStart"/>
      <w:r w:rsidRPr="003B4F0D">
        <w:rPr>
          <w:rFonts w:asciiTheme="minorHAnsi" w:hAnsiTheme="minorHAnsi" w:cstheme="minorHAnsi"/>
          <w:bCs w:val="0"/>
          <w:color w:val="auto"/>
          <w:kern w:val="1"/>
        </w:rPr>
        <w:t>anonimizacji</w:t>
      </w:r>
      <w:proofErr w:type="spellEnd"/>
      <w:r w:rsidRPr="003B4F0D">
        <w:rPr>
          <w:rFonts w:asciiTheme="minorHAnsi" w:hAnsiTheme="minorHAnsi" w:cstheme="minorHAnsi"/>
          <w:bCs w:val="0"/>
          <w:color w:val="auto"/>
          <w:kern w:val="1"/>
        </w:rPr>
        <w:t>. Informacje takie jak: data zawarcia umowy, rodzaj umowy o pracę i wymiar etatu powinny być możliwe do zidentyfikowania;</w:t>
      </w:r>
    </w:p>
    <w:p w14:paraId="49DEEB86" w14:textId="77777777" w:rsidR="007040E1" w:rsidRPr="003B4F0D" w:rsidRDefault="007040E1" w:rsidP="007040E1">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
          <w:color w:val="auto"/>
          <w:kern w:val="1"/>
        </w:rPr>
        <w:t>-</w:t>
      </w:r>
      <w:r w:rsidRPr="003B4F0D">
        <w:rPr>
          <w:rFonts w:asciiTheme="minorHAnsi" w:hAnsiTheme="minorHAnsi" w:cstheme="minorHAnsi"/>
          <w:bCs w:val="0"/>
          <w:color w:val="auto"/>
          <w:kern w:val="1"/>
        </w:rPr>
        <w:t xml:space="preserve"> </w:t>
      </w:r>
      <w:r w:rsidRPr="003B4F0D">
        <w:rPr>
          <w:rFonts w:asciiTheme="minorHAnsi" w:hAnsiTheme="minorHAnsi" w:cstheme="minorHAnsi"/>
          <w:b/>
          <w:color w:val="auto"/>
          <w:kern w:val="1"/>
        </w:rPr>
        <w:t>zaświadczenie właściwego oddziału ZUS,</w:t>
      </w:r>
      <w:r w:rsidRPr="003B4F0D">
        <w:rPr>
          <w:rFonts w:asciiTheme="minorHAnsi" w:hAnsiTheme="minorHAnsi" w:cstheme="minorHAnsi"/>
          <w:bCs w:val="0"/>
          <w:color w:val="auto"/>
          <w:kern w:val="1"/>
        </w:rPr>
        <w:t xml:space="preserve"> potwierdzające opłacanie </w:t>
      </w:r>
      <w:r w:rsidRPr="003B4F0D">
        <w:rPr>
          <w:rFonts w:asciiTheme="minorHAnsi" w:hAnsiTheme="minorHAnsi" w:cstheme="minorHAnsi"/>
          <w:bCs w:val="0"/>
          <w:kern w:val="1"/>
        </w:rPr>
        <w:t>przez wykonawcę lub podwykonawcę składek na ubezpieczenia</w:t>
      </w:r>
      <w:r w:rsidRPr="003B4F0D">
        <w:rPr>
          <w:rFonts w:asciiTheme="minorHAnsi" w:hAnsiTheme="minorHAnsi" w:cstheme="minorHAnsi"/>
          <w:bCs w:val="0"/>
          <w:color w:val="auto"/>
          <w:kern w:val="1"/>
        </w:rPr>
        <w:t xml:space="preserve"> społeczne i zdrowotne z tytułu zatrudnienia na podstawie umów o pracę za ostatni okres rozliczeniowy;</w:t>
      </w:r>
    </w:p>
    <w:p w14:paraId="40E90B49" w14:textId="000288D7" w:rsidR="008173E1" w:rsidRPr="003B4F0D" w:rsidRDefault="007040E1" w:rsidP="004A47CB">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poświadczoną za zgodność z oryginałem odpowiednio przez wykonawcę lub podwykonawcę</w:t>
      </w:r>
      <w:r w:rsidRPr="003B4F0D">
        <w:rPr>
          <w:rFonts w:asciiTheme="minorHAnsi" w:hAnsiTheme="minorHAnsi" w:cstheme="minorHAnsi"/>
          <w:b/>
          <w:color w:val="auto"/>
          <w:kern w:val="1"/>
        </w:rPr>
        <w:t xml:space="preserve"> kopię dowodu potwierdzającego zgłoszenie pracownika przez pracodawcę do ubezpieczeń</w:t>
      </w:r>
      <w:r w:rsidRPr="003B4F0D">
        <w:rPr>
          <w:rFonts w:asciiTheme="minorHAnsi" w:hAnsiTheme="minorHAnsi" w:cstheme="minorHAnsi"/>
          <w:bCs w:val="0"/>
          <w:color w:val="auto"/>
          <w:kern w:val="1"/>
        </w:rPr>
        <w:t>, zanonimizowaną w sposób zapewniający ochronę danych osobowych pracowników, zgodnie z przepisami ustawy z dnia 29 sierpnia 1997 r. o</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ochronie danych osobowych. Imię i nazwisko pracownika nie podlega </w:t>
      </w:r>
      <w:proofErr w:type="spellStart"/>
      <w:r w:rsidRPr="003B4F0D">
        <w:rPr>
          <w:rFonts w:asciiTheme="minorHAnsi" w:hAnsiTheme="minorHAnsi" w:cstheme="minorHAnsi"/>
          <w:bCs w:val="0"/>
          <w:color w:val="auto"/>
          <w:kern w:val="1"/>
        </w:rPr>
        <w:t>anonimizacji</w:t>
      </w:r>
      <w:proofErr w:type="spellEnd"/>
      <w:r w:rsidRPr="003B4F0D">
        <w:rPr>
          <w:rFonts w:asciiTheme="minorHAnsi" w:hAnsiTheme="minorHAnsi" w:cstheme="minorHAnsi"/>
          <w:bCs w:val="0"/>
          <w:color w:val="auto"/>
          <w:kern w:val="1"/>
        </w:rPr>
        <w:t>.</w:t>
      </w:r>
    </w:p>
    <w:p w14:paraId="115F7F50" w14:textId="5EA7CD55" w:rsidR="007040E1" w:rsidRPr="003B4F0D" w:rsidRDefault="007040E1" w:rsidP="007040E1">
      <w:pPr>
        <w:suppressAutoHyphens w:val="0"/>
        <w:spacing w:line="100" w:lineRule="atLeast"/>
        <w:ind w:left="360"/>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d) 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w:t>
      </w:r>
      <w:r w:rsidR="005B0DED">
        <w:rPr>
          <w:rFonts w:asciiTheme="minorHAnsi" w:hAnsiTheme="minorHAnsi" w:cstheme="minorHAnsi"/>
          <w:bCs w:val="0"/>
          <w:color w:val="auto"/>
          <w:kern w:val="1"/>
        </w:rPr>
        <w:t xml:space="preserve"> </w:t>
      </w:r>
      <w:r w:rsidRPr="003B4F0D">
        <w:rPr>
          <w:rFonts w:asciiTheme="minorHAnsi" w:hAnsiTheme="minorHAnsi" w:cstheme="minorHAnsi"/>
          <w:bCs w:val="0"/>
          <w:color w:val="auto"/>
          <w:kern w:val="1"/>
        </w:rPr>
        <w:t>wyznaczonym przez zamawiającego terminie żądanych przez zamawiającego dowodów w celu potwierdzenia spełnienia przez wykonawcę lub podwykonawcę wymogu zatrudnienia na podstawie umowy o</w:t>
      </w:r>
      <w:r w:rsidR="005B0DE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pracę traktowane będzie jako niespełnienie przez wykonawcę lub podwykonawcę wymogu zatrudnienia na podstawie umowy o pracę osób wykonujących wskazane w punkcie a) czynności. </w:t>
      </w:r>
    </w:p>
    <w:p w14:paraId="17A3DB1C" w14:textId="77777777" w:rsidR="007040E1" w:rsidRPr="003B4F0D" w:rsidRDefault="007040E1" w:rsidP="007040E1">
      <w:pPr>
        <w:suppressAutoHyphens w:val="0"/>
        <w:spacing w:line="100" w:lineRule="atLeast"/>
        <w:ind w:left="360"/>
        <w:jc w:val="both"/>
        <w:rPr>
          <w:rFonts w:asciiTheme="minorHAnsi" w:hAnsiTheme="minorHAnsi" w:cstheme="minorHAnsi"/>
          <w:bCs w:val="0"/>
          <w:kern w:val="1"/>
          <w:lang w:eastAsia="pl-PL"/>
        </w:rPr>
      </w:pPr>
    </w:p>
    <w:p w14:paraId="041979BF" w14:textId="77777777" w:rsidR="007040E1" w:rsidRPr="003B4F0D" w:rsidRDefault="007040E1" w:rsidP="007040E1">
      <w:pPr>
        <w:suppressAutoHyphens w:val="0"/>
        <w:spacing w:line="100" w:lineRule="atLeast"/>
        <w:ind w:left="360"/>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e) W przypadku uzasadnionych wątpliwości co do przestrzegania prawa pracy przez wykonawcę lub podwykonawcę, zamawiający może zwrócić się o przeprowadzenie kontroli przez Państwową Inspekcję Pracy.</w:t>
      </w:r>
    </w:p>
    <w:p w14:paraId="54A50A3C" w14:textId="77777777" w:rsidR="007040E1" w:rsidRPr="003B4F0D"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35A996AA"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SKŁADANIU OFERT CZĘŚCIOWYCH</w:t>
      </w:r>
    </w:p>
    <w:p w14:paraId="4605C3BC" w14:textId="70E21BEA" w:rsidR="006B60A5" w:rsidRPr="004644BC" w:rsidRDefault="006B60A5" w:rsidP="006B60A5">
      <w:pPr>
        <w:tabs>
          <w:tab w:val="left" w:pos="284"/>
        </w:tabs>
        <w:suppressAutoHyphens w:val="0"/>
        <w:spacing w:line="100" w:lineRule="atLeast"/>
        <w:jc w:val="both"/>
        <w:rPr>
          <w:rFonts w:asciiTheme="minorHAnsi" w:hAnsiTheme="minorHAnsi" w:cstheme="minorHAnsi"/>
          <w:color w:val="auto"/>
        </w:rPr>
      </w:pPr>
      <w:r w:rsidRPr="004644BC">
        <w:rPr>
          <w:rFonts w:asciiTheme="minorHAnsi" w:hAnsiTheme="minorHAnsi" w:cstheme="minorHAnsi"/>
          <w:color w:val="auto"/>
        </w:rPr>
        <w:t xml:space="preserve">Zamawiający </w:t>
      </w:r>
      <w:r w:rsidR="007D130F" w:rsidRPr="004644BC">
        <w:rPr>
          <w:rFonts w:asciiTheme="minorHAnsi" w:hAnsiTheme="minorHAnsi" w:cstheme="minorHAnsi"/>
          <w:color w:val="auto"/>
        </w:rPr>
        <w:t xml:space="preserve">nie </w:t>
      </w:r>
      <w:r w:rsidRPr="004644BC">
        <w:rPr>
          <w:rFonts w:asciiTheme="minorHAnsi" w:hAnsiTheme="minorHAnsi" w:cstheme="minorHAnsi"/>
          <w:color w:val="auto"/>
        </w:rPr>
        <w:t>dopuszcza możliwoś</w:t>
      </w:r>
      <w:r w:rsidR="007D130F" w:rsidRPr="004644BC">
        <w:rPr>
          <w:rFonts w:asciiTheme="minorHAnsi" w:hAnsiTheme="minorHAnsi" w:cstheme="minorHAnsi"/>
          <w:color w:val="auto"/>
        </w:rPr>
        <w:t>ci</w:t>
      </w:r>
      <w:r w:rsidRPr="004644BC">
        <w:rPr>
          <w:rFonts w:asciiTheme="minorHAnsi" w:hAnsiTheme="minorHAnsi" w:cstheme="minorHAnsi"/>
          <w:color w:val="auto"/>
        </w:rPr>
        <w:t xml:space="preserve"> składania ofert częściowych</w:t>
      </w:r>
      <w:r w:rsidR="007E69C3" w:rsidRPr="004644BC">
        <w:rPr>
          <w:rFonts w:asciiTheme="minorHAnsi" w:hAnsiTheme="minorHAnsi" w:cstheme="minorHAnsi"/>
          <w:color w:val="auto"/>
        </w:rPr>
        <w:t>.</w:t>
      </w:r>
      <w:r w:rsidR="004644BC" w:rsidRPr="004644BC">
        <w:rPr>
          <w:rFonts w:asciiTheme="minorHAnsi" w:hAnsiTheme="minorHAnsi" w:cstheme="minorHAnsi"/>
          <w:color w:val="auto"/>
        </w:rPr>
        <w:t xml:space="preserve"> </w:t>
      </w:r>
    </w:p>
    <w:p w14:paraId="2D55D892" w14:textId="6A471EE0" w:rsidR="004644BC" w:rsidRPr="00A710D4" w:rsidRDefault="004644BC" w:rsidP="00A710D4">
      <w:pPr>
        <w:spacing w:line="240" w:lineRule="auto"/>
        <w:jc w:val="both"/>
        <w:rPr>
          <w:rFonts w:asciiTheme="minorHAnsi" w:hAnsiTheme="minorHAnsi" w:cstheme="minorHAnsi"/>
          <w:color w:val="auto"/>
        </w:rPr>
      </w:pPr>
      <w:r w:rsidRPr="004644BC">
        <w:rPr>
          <w:rFonts w:asciiTheme="minorHAnsi" w:hAnsiTheme="minorHAnsi" w:cstheme="minorHAnsi"/>
          <w:color w:val="auto"/>
        </w:rPr>
        <w:t>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EE4C095" w14:textId="77777777" w:rsidR="006B60A5" w:rsidRPr="003B4F0D" w:rsidRDefault="006B60A5" w:rsidP="007172F2">
      <w:pPr>
        <w:rPr>
          <w:rFonts w:asciiTheme="minorHAnsi" w:hAnsiTheme="minorHAnsi" w:cstheme="minorHAnsi"/>
          <w:color w:val="auto"/>
          <w:lang w:val="en-US"/>
        </w:rPr>
      </w:pPr>
    </w:p>
    <w:p w14:paraId="18BCEB33"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SKŁADANIU OFERT WARIANTOWYCH</w:t>
      </w:r>
    </w:p>
    <w:p w14:paraId="2297B98E" w14:textId="659B2838" w:rsidR="006B60A5" w:rsidRPr="003B4F0D" w:rsidRDefault="006B60A5" w:rsidP="006B60A5">
      <w:pPr>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dopuszcza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wariantowych</w:t>
      </w:r>
      <w:proofErr w:type="spellEnd"/>
      <w:r w:rsidRPr="003B4F0D">
        <w:rPr>
          <w:rFonts w:asciiTheme="minorHAnsi" w:hAnsiTheme="minorHAnsi" w:cstheme="minorHAnsi"/>
          <w:color w:val="auto"/>
          <w:lang w:val="en-US"/>
        </w:rPr>
        <w:t>.</w:t>
      </w:r>
    </w:p>
    <w:p w14:paraId="0C62DB51" w14:textId="77777777" w:rsidR="007172F2" w:rsidRPr="003B4F0D" w:rsidRDefault="007172F2" w:rsidP="006B60A5">
      <w:pPr>
        <w:rPr>
          <w:rFonts w:asciiTheme="minorHAnsi" w:hAnsiTheme="minorHAnsi" w:cstheme="minorHAnsi"/>
          <w:color w:val="auto"/>
          <w:lang w:val="en-US"/>
        </w:rPr>
      </w:pPr>
    </w:p>
    <w:p w14:paraId="152EB087" w14:textId="641C60DE" w:rsidR="006B60A5" w:rsidRPr="003B4F0D" w:rsidRDefault="006B60A5" w:rsidP="00B4154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PRZEWIDYWANYCH ZAMÓWIENIACH, O KTÓRYCH MOWA W ART. 214 UST. 1 PKT 7 I</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8</w:t>
      </w:r>
    </w:p>
    <w:p w14:paraId="3B36D78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udzielenia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art. 214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1 pkt 7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8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41F81204" w14:textId="77777777" w:rsidR="006B60A5" w:rsidRPr="001441B7" w:rsidRDefault="006B60A5" w:rsidP="006B60A5">
      <w:pPr>
        <w:suppressAutoHyphens w:val="0"/>
        <w:spacing w:line="100" w:lineRule="atLeast"/>
        <w:jc w:val="both"/>
        <w:rPr>
          <w:rFonts w:asciiTheme="minorHAnsi" w:hAnsiTheme="minorHAnsi" w:cstheme="minorHAnsi"/>
          <w:color w:val="auto"/>
          <w:lang w:val="en-US"/>
        </w:rPr>
      </w:pPr>
    </w:p>
    <w:p w14:paraId="64D7FC77"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TERMIN WYKONANIA ZAMÓWIENIA</w:t>
      </w:r>
    </w:p>
    <w:p w14:paraId="4312D705" w14:textId="7709294F" w:rsidR="00B41543" w:rsidRPr="003B4F0D" w:rsidRDefault="00B41543" w:rsidP="00B41543">
      <w:pPr>
        <w:widowControl/>
        <w:spacing w:line="240" w:lineRule="auto"/>
        <w:jc w:val="both"/>
        <w:rPr>
          <w:rFonts w:asciiTheme="minorHAnsi" w:hAnsiTheme="minorHAnsi" w:cstheme="minorHAnsi"/>
        </w:rPr>
      </w:pPr>
      <w:r w:rsidRPr="003B4F0D">
        <w:rPr>
          <w:rFonts w:asciiTheme="minorHAnsi" w:hAnsiTheme="minorHAnsi" w:cstheme="minorHAnsi"/>
        </w:rPr>
        <w:lastRenderedPageBreak/>
        <w:t>Termin realizacji zamówienia: 12 miesięcy od daty zawarcia umowy.</w:t>
      </w:r>
    </w:p>
    <w:p w14:paraId="3582ACD8" w14:textId="77777777" w:rsidR="00B41543" w:rsidRPr="001441B7" w:rsidRDefault="00B41543" w:rsidP="00B41543">
      <w:pPr>
        <w:widowControl/>
        <w:spacing w:line="240" w:lineRule="auto"/>
        <w:jc w:val="both"/>
        <w:rPr>
          <w:rFonts w:asciiTheme="minorHAnsi" w:hAnsiTheme="minorHAnsi" w:cstheme="minorHAnsi"/>
        </w:rPr>
      </w:pPr>
    </w:p>
    <w:p w14:paraId="30D153D6" w14:textId="35EDAFD3" w:rsidR="006B60A5" w:rsidRPr="003B4F0D" w:rsidRDefault="006B60A5" w:rsidP="00B41543">
      <w:pPr>
        <w:pStyle w:val="Akapitzlist"/>
        <w:numPr>
          <w:ilvl w:val="0"/>
          <w:numId w:val="1"/>
        </w:numPr>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PROJEKTOWANE POSTANOWIENIA UMOWY W SPRAWIE ZAMÓWIENIA PUBLICZNEGO</w:t>
      </w:r>
    </w:p>
    <w:p w14:paraId="698A04DE" w14:textId="2EE3E05B"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Projektowane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postanowienia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umowy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sprawie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zostaną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wprowadzone</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treści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Załączniku</w:t>
      </w:r>
      <w:proofErr w:type="spellEnd"/>
      <w:r w:rsidRPr="003B4F0D">
        <w:rPr>
          <w:rFonts w:asciiTheme="minorHAnsi" w:hAnsiTheme="minorHAnsi" w:cstheme="minorHAnsi"/>
          <w:color w:val="auto"/>
          <w:lang w:val="en-US"/>
        </w:rPr>
        <w:t xml:space="preserve"> nr </w:t>
      </w:r>
      <w:r w:rsidR="007E69C3" w:rsidRPr="003B4F0D">
        <w:rPr>
          <w:rFonts w:asciiTheme="minorHAnsi" w:hAnsiTheme="minorHAnsi" w:cstheme="minorHAnsi"/>
          <w:color w:val="auto"/>
          <w:lang w:val="en-US"/>
        </w:rPr>
        <w:t>3</w:t>
      </w:r>
      <w:r w:rsidRPr="003B4F0D">
        <w:rPr>
          <w:rFonts w:asciiTheme="minorHAnsi" w:hAnsiTheme="minorHAnsi" w:cstheme="minorHAnsi"/>
          <w:color w:val="auto"/>
          <w:lang w:val="en-US"/>
        </w:rPr>
        <w:t xml:space="preserve"> do SWZ</w:t>
      </w:r>
      <w:r w:rsidR="007E69C3" w:rsidRPr="003B4F0D">
        <w:rPr>
          <w:rFonts w:asciiTheme="minorHAnsi" w:hAnsiTheme="minorHAnsi" w:cstheme="minorHAnsi"/>
          <w:color w:val="auto"/>
          <w:lang w:val="en-US"/>
        </w:rPr>
        <w:t>.</w:t>
      </w:r>
    </w:p>
    <w:p w14:paraId="6EE9A777" w14:textId="77777777" w:rsidR="006B60A5" w:rsidRPr="001441B7" w:rsidRDefault="006B60A5" w:rsidP="001441B7">
      <w:pPr>
        <w:ind w:left="708" w:hanging="708"/>
        <w:rPr>
          <w:rFonts w:asciiTheme="minorHAnsi" w:hAnsiTheme="minorHAnsi" w:cstheme="minorHAnsi"/>
          <w:color w:val="auto"/>
          <w:lang w:val="en-US"/>
        </w:rPr>
      </w:pPr>
    </w:p>
    <w:p w14:paraId="14CA72E0" w14:textId="77777777" w:rsidR="006B60A5" w:rsidRPr="003B4F0D" w:rsidRDefault="006B60A5" w:rsidP="007E69C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35A5AB8E" w14:textId="205159B5" w:rsidR="006B60A5" w:rsidRPr="003B4F0D" w:rsidRDefault="006B60A5" w:rsidP="00E73709">
      <w:pPr>
        <w:numPr>
          <w:ilvl w:val="0"/>
          <w:numId w:val="3"/>
        </w:numPr>
        <w:suppressAutoHyphens w:val="0"/>
        <w:spacing w:line="100" w:lineRule="atLeast"/>
        <w:ind w:left="284" w:hanging="284"/>
        <w:jc w:val="both"/>
        <w:rPr>
          <w:rFonts w:asciiTheme="minorHAnsi" w:hAnsiTheme="minorHAnsi" w:cstheme="minorHAnsi"/>
          <w:color w:val="auto"/>
          <w:lang w:val="en-US"/>
        </w:rPr>
      </w:pPr>
      <w:r w:rsidRPr="003B4F0D">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3B4F0D">
        <w:rPr>
          <w:rFonts w:asciiTheme="minorHAnsi" w:hAnsiTheme="minorHAnsi" w:cstheme="minorHAnsi"/>
          <w:b/>
          <w:color w:val="auto"/>
          <w:u w:val="single"/>
          <w:shd w:val="clear" w:color="auto" w:fill="FEFFFF"/>
        </w:rPr>
        <w:t>platformazakupowa.pl</w:t>
      </w:r>
      <w:r w:rsidRPr="003B4F0D">
        <w:rPr>
          <w:rFonts w:asciiTheme="minorHAnsi" w:hAnsiTheme="minorHAnsi" w:cstheme="minorHAnsi"/>
          <w:bCs w:val="0"/>
          <w:color w:val="auto"/>
          <w:shd w:val="clear" w:color="auto" w:fill="FEFFFF"/>
        </w:rPr>
        <w:t xml:space="preserve"> pod adresem: </w:t>
      </w:r>
      <w:hyperlink r:id="rId12" w:history="1">
        <w:r w:rsidR="007E69C3" w:rsidRPr="003B4F0D">
          <w:rPr>
            <w:rStyle w:val="Hipercze"/>
            <w:rFonts w:asciiTheme="minorHAnsi" w:hAnsiTheme="minorHAnsi" w:cstheme="minorHAnsi"/>
            <w:b/>
            <w:bCs w:val="0"/>
            <w:lang w:val="en-US"/>
          </w:rPr>
          <w:t>https://platformazakupowa.pl/pn/rckik_lublin</w:t>
        </w:r>
      </w:hyperlink>
      <w:r w:rsidR="007E69C3" w:rsidRPr="003B4F0D">
        <w:rPr>
          <w:rFonts w:asciiTheme="minorHAnsi" w:hAnsiTheme="minorHAnsi" w:cstheme="minorHAnsi"/>
          <w:b/>
          <w:bCs w:val="0"/>
          <w:color w:val="auto"/>
          <w:u w:val="single"/>
          <w:lang w:val="en-US"/>
        </w:rPr>
        <w:t xml:space="preserve"> </w:t>
      </w:r>
    </w:p>
    <w:p w14:paraId="2FB3388F"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 xml:space="preserve">UWAGA: </w:t>
      </w:r>
    </w:p>
    <w:p w14:paraId="098D94DA"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przetargi@rckik.lublin.pl.</w:t>
      </w:r>
    </w:p>
    <w:p w14:paraId="2A8CC071" w14:textId="69323C19" w:rsidR="006B60A5" w:rsidRPr="003B4F0D" w:rsidRDefault="006B60A5" w:rsidP="00E73709">
      <w:pPr>
        <w:numPr>
          <w:ilvl w:val="0"/>
          <w:numId w:val="2"/>
        </w:numPr>
        <w:ind w:left="284" w:hanging="284"/>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W </w:t>
      </w:r>
      <w:proofErr w:type="spellStart"/>
      <w:r w:rsidRPr="003B4F0D">
        <w:rPr>
          <w:rFonts w:asciiTheme="minorHAnsi" w:hAnsiTheme="minorHAnsi" w:cstheme="minorHAnsi"/>
          <w:color w:val="auto"/>
          <w:lang w:val="en-US"/>
        </w:rPr>
        <w:t>celu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skrócenia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udzielenia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pytania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między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Zamawiającym</w:t>
      </w:r>
      <w:proofErr w:type="spellEnd"/>
      <w:r w:rsidRPr="003B4F0D">
        <w:rPr>
          <w:rFonts w:asciiTheme="minorHAnsi" w:hAnsiTheme="minorHAnsi" w:cstheme="minorHAnsi"/>
          <w:color w:val="auto"/>
          <w:lang w:val="en-US"/>
        </w:rPr>
        <w:t xml:space="preserve"> a</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Wykonawcami</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tym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wszelkie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zawiadomienia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są</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formularza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74BF6CF0" w14:textId="77777777" w:rsidR="006B60A5" w:rsidRPr="003B4F0D" w:rsidRDefault="006B60A5" w:rsidP="006B60A5">
      <w:pPr>
        <w:ind w:left="284"/>
        <w:jc w:val="both"/>
        <w:rPr>
          <w:rFonts w:asciiTheme="minorHAnsi" w:hAnsiTheme="minorHAnsi" w:cstheme="minorHAnsi"/>
          <w:color w:val="auto"/>
          <w:lang w:val="en-US"/>
        </w:rPr>
      </w:pPr>
      <w:r w:rsidRPr="003B4F0D">
        <w:rPr>
          <w:rFonts w:asciiTheme="minorHAnsi" w:hAnsiTheme="minorHAnsi" w:cstheme="minorHAnsi"/>
          <w:color w:val="auto"/>
          <w:lang w:val="en-US"/>
        </w:rPr>
        <w:t>Za date (</w:t>
      </w:r>
      <w:proofErr w:type="spellStart"/>
      <w:r w:rsidRPr="003B4F0D">
        <w:rPr>
          <w:rFonts w:asciiTheme="minorHAnsi" w:hAnsiTheme="minorHAnsi" w:cstheme="minorHAnsi"/>
          <w:color w:val="auto"/>
          <w:lang w:val="en-US"/>
        </w:rPr>
        <w:t>wpływu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zawiadomień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przyjmuje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date ich </w:t>
      </w:r>
      <w:proofErr w:type="spellStart"/>
      <w:r w:rsidRPr="003B4F0D">
        <w:rPr>
          <w:rFonts w:asciiTheme="minorHAnsi" w:hAnsiTheme="minorHAnsi" w:cstheme="minorHAnsi"/>
          <w:color w:val="auto"/>
          <w:lang w:val="en-US"/>
        </w:rPr>
        <w:t>przesłania</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poprzez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kliknięcie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przycisku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pojawi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wysłana</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6EC334BC" w14:textId="77777777"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Wykonawcom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dotyczące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pytania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zmiany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specyfikacji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zmiany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I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zamieszczał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platformie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sekcji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Korespondencja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zgodnie</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obowiązującymi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przepisami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adresatem</w:t>
      </w:r>
      <w:proofErr w:type="spellEnd"/>
      <w:r w:rsidRPr="003B4F0D">
        <w:rPr>
          <w:rFonts w:asciiTheme="minorHAnsi" w:hAnsiTheme="minorHAnsi" w:cstheme="minorHAnsi"/>
          <w:color w:val="auto"/>
          <w:lang w:val="en-US"/>
        </w:rPr>
        <w:t xml:space="preserve"> jest </w:t>
      </w:r>
      <w:proofErr w:type="spellStart"/>
      <w:r w:rsidRPr="003B4F0D">
        <w:rPr>
          <w:rFonts w:asciiTheme="minorHAnsi" w:hAnsiTheme="minorHAnsi" w:cstheme="minorHAnsi"/>
          <w:color w:val="auto"/>
          <w:lang w:val="en-US"/>
        </w:rPr>
        <w:t>konkretny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do </w:t>
      </w:r>
      <w:proofErr w:type="spellStart"/>
      <w:r w:rsidRPr="003B4F0D">
        <w:rPr>
          <w:rFonts w:asciiTheme="minorHAnsi" w:hAnsiTheme="minorHAnsi" w:cstheme="minorHAnsi"/>
          <w:color w:val="auto"/>
          <w:lang w:val="en-US"/>
        </w:rPr>
        <w:t>konkretnego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Wykonawcy</w:t>
      </w:r>
      <w:proofErr w:type="spellEnd"/>
      <w:r w:rsidRPr="003B4F0D">
        <w:rPr>
          <w:rFonts w:asciiTheme="minorHAnsi" w:hAnsiTheme="minorHAnsi" w:cstheme="minorHAnsi"/>
          <w:color w:val="auto"/>
          <w:lang w:val="en-US"/>
        </w:rPr>
        <w:t>.</w:t>
      </w:r>
    </w:p>
    <w:p w14:paraId="51CB12BF" w14:textId="77777777"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jako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podmiot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profesjonalny</w:t>
      </w:r>
      <w:proofErr w:type="spellEnd"/>
      <w:r w:rsidRPr="003B4F0D">
        <w:rPr>
          <w:rFonts w:asciiTheme="minorHAnsi" w:hAnsiTheme="minorHAnsi" w:cstheme="minorHAnsi"/>
          <w:color w:val="auto"/>
          <w:lang w:val="en-US"/>
        </w:rPr>
        <w:t xml:space="preserve"> ma </w:t>
      </w:r>
      <w:proofErr w:type="spellStart"/>
      <w:r w:rsidRPr="003B4F0D">
        <w:rPr>
          <w:rFonts w:asciiTheme="minorHAnsi" w:hAnsiTheme="minorHAnsi" w:cstheme="minorHAnsi"/>
          <w:color w:val="auto"/>
          <w:lang w:val="en-US"/>
        </w:rPr>
        <w:t>obowiązek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sprawdzania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bezpośrednio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przesłanych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gdyż</w:t>
      </w:r>
      <w:proofErr w:type="spellEnd"/>
      <w:r w:rsidRPr="003B4F0D">
        <w:rPr>
          <w:rFonts w:asciiTheme="minorHAnsi" w:hAnsiTheme="minorHAnsi" w:cstheme="minorHAnsi"/>
          <w:color w:val="auto"/>
          <w:lang w:val="en-US"/>
        </w:rPr>
        <w:t xml:space="preserve"> system </w:t>
      </w:r>
      <w:proofErr w:type="spellStart"/>
      <w:r w:rsidRPr="003B4F0D">
        <w:rPr>
          <w:rFonts w:asciiTheme="minorHAnsi" w:hAnsiTheme="minorHAnsi" w:cstheme="minorHAnsi"/>
          <w:color w:val="auto"/>
          <w:lang w:val="en-US"/>
        </w:rPr>
        <w:t>powiadomień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ulec</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powiadomienie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trafić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folderu</w:t>
      </w:r>
      <w:proofErr w:type="spellEnd"/>
      <w:r w:rsidRPr="003B4F0D">
        <w:rPr>
          <w:rFonts w:asciiTheme="minorHAnsi" w:hAnsiTheme="minorHAnsi" w:cstheme="minorHAnsi"/>
          <w:color w:val="auto"/>
          <w:lang w:val="en-US"/>
        </w:rPr>
        <w:t xml:space="preserve"> SPAM.</w:t>
      </w:r>
    </w:p>
    <w:p w14:paraId="769B0C5D" w14:textId="726E0A83"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zgodnie</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Rozporządzeniem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Prezesa</w:t>
      </w:r>
      <w:proofErr w:type="spellEnd"/>
      <w:r w:rsidRPr="003B4F0D">
        <w:rPr>
          <w:rFonts w:asciiTheme="minorHAnsi" w:hAnsiTheme="minorHAnsi" w:cstheme="minorHAnsi"/>
          <w:color w:val="auto"/>
          <w:lang w:val="en-US"/>
        </w:rPr>
        <w:t xml:space="preserve"> Rady </w:t>
      </w:r>
      <w:proofErr w:type="spellStart"/>
      <w:r w:rsidRPr="003B4F0D">
        <w:rPr>
          <w:rFonts w:asciiTheme="minorHAnsi" w:hAnsiTheme="minorHAnsi" w:cstheme="minorHAnsi"/>
          <w:color w:val="auto"/>
          <w:lang w:val="en-US"/>
        </w:rPr>
        <w:t>Ministrów</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dnia</w:t>
      </w:r>
      <w:proofErr w:type="spellEnd"/>
      <w:r w:rsidRPr="003B4F0D">
        <w:rPr>
          <w:rFonts w:asciiTheme="minorHAnsi" w:hAnsiTheme="minorHAnsi" w:cstheme="minorHAnsi"/>
          <w:color w:val="auto"/>
          <w:lang w:val="en-US"/>
        </w:rPr>
        <w:t xml:space="preserve"> 30 </w:t>
      </w:r>
      <w:proofErr w:type="spellStart"/>
      <w:r w:rsidRPr="003B4F0D">
        <w:rPr>
          <w:rFonts w:asciiTheme="minorHAnsi" w:hAnsiTheme="minorHAnsi" w:cstheme="minorHAnsi"/>
          <w:color w:val="auto"/>
          <w:lang w:val="en-US"/>
        </w:rPr>
        <w:t>grudnia</w:t>
      </w:r>
      <w:proofErr w:type="spellEnd"/>
      <w:r w:rsidRPr="003B4F0D">
        <w:rPr>
          <w:rFonts w:asciiTheme="minorHAnsi" w:hAnsiTheme="minorHAnsi" w:cstheme="minorHAnsi"/>
          <w:color w:val="auto"/>
          <w:lang w:val="en-US"/>
        </w:rPr>
        <w:t xml:space="preserve"> 2020 r. w</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sprawie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sposobu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sporządzania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wymagań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technicznych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dokumentów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środków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o</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udzielenie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konkursie</w:t>
      </w:r>
      <w:proofErr w:type="spellEnd"/>
      <w:r w:rsidRPr="003B4F0D">
        <w:rPr>
          <w:rFonts w:asciiTheme="minorHAnsi" w:hAnsiTheme="minorHAnsi" w:cstheme="minorHAnsi"/>
          <w:color w:val="auto"/>
          <w:lang w:val="en-US"/>
        </w:rPr>
        <w:t xml:space="preserve"> (Dz. U. z 2020 r., </w:t>
      </w:r>
      <w:proofErr w:type="spellStart"/>
      <w:r w:rsidRPr="003B4F0D">
        <w:rPr>
          <w:rFonts w:asciiTheme="minorHAnsi" w:hAnsiTheme="minorHAnsi" w:cstheme="minorHAnsi"/>
          <w:color w:val="auto"/>
          <w:lang w:val="en-US"/>
        </w:rPr>
        <w:t>poz</w:t>
      </w:r>
      <w:proofErr w:type="spellEnd"/>
      <w:r w:rsidRPr="003B4F0D">
        <w:rPr>
          <w:rFonts w:asciiTheme="minorHAnsi" w:hAnsiTheme="minorHAnsi" w:cstheme="minorHAnsi"/>
          <w:color w:val="auto"/>
          <w:lang w:val="en-US"/>
        </w:rPr>
        <w:t xml:space="preserve">. 2452), </w:t>
      </w:r>
      <w:proofErr w:type="spellStart"/>
      <w:r w:rsidRPr="003B4F0D">
        <w:rPr>
          <w:rFonts w:asciiTheme="minorHAnsi" w:hAnsiTheme="minorHAnsi" w:cstheme="minorHAnsi"/>
          <w:color w:val="auto"/>
          <w:lang w:val="en-US"/>
        </w:rPr>
        <w:t>określa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niezbędne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wymagania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sprzętowo-aplikacyjne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umożliwiające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pracę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tj</w:t>
      </w:r>
      <w:proofErr w:type="spellEnd"/>
      <w:r w:rsidRPr="003B4F0D">
        <w:rPr>
          <w:rFonts w:asciiTheme="minorHAnsi" w:hAnsiTheme="minorHAnsi" w:cstheme="minorHAnsi"/>
          <w:color w:val="auto"/>
          <w:lang w:val="en-US"/>
        </w:rPr>
        <w:t>.:</w:t>
      </w:r>
    </w:p>
    <w:p w14:paraId="353649F7"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stały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dostęp</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sieci</w:t>
      </w:r>
      <w:proofErr w:type="spellEnd"/>
      <w:r w:rsidRPr="003B4F0D">
        <w:rPr>
          <w:rFonts w:asciiTheme="minorHAnsi" w:hAnsiTheme="minorHAnsi" w:cstheme="minorHAnsi"/>
          <w:color w:val="auto"/>
          <w:lang w:val="en-US"/>
        </w:rPr>
        <w:t xml:space="preserve"> Internet o </w:t>
      </w:r>
      <w:proofErr w:type="spellStart"/>
      <w:r w:rsidRPr="003B4F0D">
        <w:rPr>
          <w:rFonts w:asciiTheme="minorHAnsi" w:hAnsiTheme="minorHAnsi" w:cstheme="minorHAnsi"/>
          <w:color w:val="auto"/>
          <w:lang w:val="en-US"/>
        </w:rPr>
        <w:t>gwarantowanej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przepustowości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mniejszej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niż</w:t>
      </w:r>
      <w:proofErr w:type="spellEnd"/>
      <w:r w:rsidRPr="003B4F0D">
        <w:rPr>
          <w:rFonts w:asciiTheme="minorHAnsi" w:hAnsiTheme="minorHAnsi" w:cstheme="minorHAnsi"/>
          <w:color w:val="auto"/>
          <w:lang w:val="en-US"/>
        </w:rPr>
        <w:t xml:space="preserve"> 512 kb/s,</w:t>
      </w:r>
    </w:p>
    <w:p w14:paraId="42FDB5AB" w14:textId="263BE3D2" w:rsidR="006B60A5" w:rsidRPr="003B4F0D" w:rsidRDefault="006B60A5" w:rsidP="00E73709">
      <w:pPr>
        <w:pStyle w:val="Akapitzlist"/>
        <w:numPr>
          <w:ilvl w:val="1"/>
          <w:numId w:val="2"/>
        </w:numPr>
        <w:ind w:left="567" w:hanging="283"/>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computer </w:t>
      </w:r>
      <w:proofErr w:type="spellStart"/>
      <w:r w:rsidRPr="003B4F0D">
        <w:rPr>
          <w:rFonts w:asciiTheme="minorHAnsi" w:hAnsiTheme="minorHAnsi" w:cstheme="minorHAnsi"/>
          <w:color w:val="auto"/>
          <w:lang w:val="en-US"/>
        </w:rPr>
        <w:t>klasy</w:t>
      </w:r>
      <w:proofErr w:type="spellEnd"/>
      <w:r w:rsidRPr="003B4F0D">
        <w:rPr>
          <w:rFonts w:asciiTheme="minorHAnsi" w:hAnsiTheme="minorHAnsi" w:cstheme="minorHAnsi"/>
          <w:color w:val="auto"/>
          <w:lang w:val="en-US"/>
        </w:rPr>
        <w:t xml:space="preserve"> PC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MAC o </w:t>
      </w:r>
      <w:proofErr w:type="spellStart"/>
      <w:r w:rsidRPr="003B4F0D">
        <w:rPr>
          <w:rFonts w:asciiTheme="minorHAnsi" w:hAnsiTheme="minorHAnsi" w:cstheme="minorHAnsi"/>
          <w:color w:val="auto"/>
          <w:lang w:val="en-US"/>
        </w:rPr>
        <w:t>następującej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konfiguracji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pamięć</w:t>
      </w:r>
      <w:proofErr w:type="spellEnd"/>
      <w:r w:rsidRPr="003B4F0D">
        <w:rPr>
          <w:rFonts w:asciiTheme="minorHAnsi" w:hAnsiTheme="minorHAnsi" w:cstheme="minorHAnsi"/>
          <w:color w:val="auto"/>
          <w:lang w:val="en-US"/>
        </w:rPr>
        <w:t xml:space="preserve"> min. 2 GB RAM, processor Intel IV 2 GHZ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nowsza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jeden</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systemów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operacyjnych</w:t>
      </w:r>
      <w:proofErr w:type="spellEnd"/>
      <w:r w:rsidRPr="003B4F0D">
        <w:rPr>
          <w:rFonts w:asciiTheme="minorHAnsi" w:hAnsiTheme="minorHAnsi" w:cstheme="minorHAnsi"/>
          <w:color w:val="auto"/>
          <w:lang w:val="en-US"/>
        </w:rPr>
        <w:t xml:space="preserve"> – MS Windows 7, Mac OS x 10.4, Linux,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ich </w:t>
      </w:r>
      <w:proofErr w:type="spellStart"/>
      <w:r w:rsidRPr="003B4F0D">
        <w:rPr>
          <w:rFonts w:asciiTheme="minorHAnsi" w:hAnsiTheme="minorHAnsi" w:cstheme="minorHAnsi"/>
          <w:color w:val="auto"/>
          <w:lang w:val="en-US"/>
        </w:rPr>
        <w:t>nowsze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wersje</w:t>
      </w:r>
      <w:proofErr w:type="spellEnd"/>
      <w:r w:rsidRPr="003B4F0D">
        <w:rPr>
          <w:rFonts w:asciiTheme="minorHAnsi" w:hAnsiTheme="minorHAnsi" w:cstheme="minorHAnsi"/>
          <w:color w:val="auto"/>
          <w:lang w:val="en-US"/>
        </w:rPr>
        <w:t>,</w:t>
      </w:r>
    </w:p>
    <w:p w14:paraId="1A2F40F5"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zainstalowana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dowolna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przeglądarka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przypadku</w:t>
      </w:r>
      <w:proofErr w:type="spellEnd"/>
      <w:r w:rsidRPr="003B4F0D">
        <w:rPr>
          <w:rFonts w:asciiTheme="minorHAnsi" w:hAnsiTheme="minorHAnsi" w:cstheme="minorHAnsi"/>
          <w:color w:val="auto"/>
          <w:lang w:val="en-US"/>
        </w:rPr>
        <w:t xml:space="preserve"> Internet Explorer </w:t>
      </w:r>
      <w:proofErr w:type="spellStart"/>
      <w:r w:rsidRPr="003B4F0D">
        <w:rPr>
          <w:rFonts w:asciiTheme="minorHAnsi" w:hAnsiTheme="minorHAnsi" w:cstheme="minorHAnsi"/>
          <w:color w:val="auto"/>
          <w:lang w:val="en-US"/>
        </w:rPr>
        <w:t>minimalne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wersje</w:t>
      </w:r>
      <w:proofErr w:type="spellEnd"/>
      <w:r w:rsidRPr="003B4F0D">
        <w:rPr>
          <w:rFonts w:asciiTheme="minorHAnsi" w:hAnsiTheme="minorHAnsi" w:cstheme="minorHAnsi"/>
          <w:color w:val="auto"/>
          <w:lang w:val="en-US"/>
        </w:rPr>
        <w:t xml:space="preserve"> 10.0,</w:t>
      </w:r>
    </w:p>
    <w:p w14:paraId="21DBB6B2"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włączona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obsługa</w:t>
      </w:r>
      <w:proofErr w:type="spellEnd"/>
      <w:r w:rsidRPr="003B4F0D">
        <w:rPr>
          <w:rFonts w:asciiTheme="minorHAnsi" w:hAnsiTheme="minorHAnsi" w:cstheme="minorHAnsi"/>
          <w:color w:val="auto"/>
          <w:lang w:val="en-US"/>
        </w:rPr>
        <w:t xml:space="preserve"> JavaScript,</w:t>
      </w:r>
    </w:p>
    <w:p w14:paraId="04FC8D47"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lastRenderedPageBreak/>
        <w:t>zainstalowany</w:t>
      </w:r>
      <w:proofErr w:type="spellEnd"/>
      <w:r w:rsidRPr="003B4F0D">
        <w:rPr>
          <w:rFonts w:asciiTheme="minorHAnsi" w:hAnsiTheme="minorHAnsi" w:cstheme="minorHAnsi"/>
          <w:color w:val="auto"/>
          <w:lang w:val="en-US"/>
        </w:rPr>
        <w:t xml:space="preserve"> program Adobe Acrobat Reader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obsługujący</w:t>
      </w:r>
      <w:proofErr w:type="spellEnd"/>
      <w:r w:rsidRPr="003B4F0D">
        <w:rPr>
          <w:rFonts w:asciiTheme="minorHAnsi" w:hAnsiTheme="minorHAnsi" w:cstheme="minorHAnsi"/>
          <w:color w:val="auto"/>
          <w:lang w:val="en-US"/>
        </w:rPr>
        <w:t xml:space="preserve"> format </w:t>
      </w:r>
      <w:proofErr w:type="spellStart"/>
      <w:r w:rsidRPr="003B4F0D">
        <w:rPr>
          <w:rFonts w:asciiTheme="minorHAnsi" w:hAnsiTheme="minorHAnsi" w:cstheme="minorHAnsi"/>
          <w:color w:val="auto"/>
          <w:lang w:val="en-US"/>
        </w:rPr>
        <w:t>plików</w:t>
      </w:r>
      <w:proofErr w:type="spellEnd"/>
      <w:r w:rsidRPr="003B4F0D">
        <w:rPr>
          <w:rFonts w:asciiTheme="minorHAnsi" w:hAnsiTheme="minorHAnsi" w:cstheme="minorHAnsi"/>
          <w:color w:val="auto"/>
          <w:lang w:val="en-US"/>
        </w:rPr>
        <w:t xml:space="preserve"> .pdf,</w:t>
      </w:r>
    </w:p>
    <w:p w14:paraId="67C4A2A0"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szyfrowanie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odbywa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pomocą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protokołu</w:t>
      </w:r>
      <w:proofErr w:type="spellEnd"/>
      <w:r w:rsidRPr="003B4F0D">
        <w:rPr>
          <w:rFonts w:asciiTheme="minorHAnsi" w:hAnsiTheme="minorHAnsi" w:cstheme="minorHAnsi"/>
          <w:color w:val="auto"/>
          <w:lang w:val="en-US"/>
        </w:rPr>
        <w:t xml:space="preserve"> TLS 1.3</w:t>
      </w:r>
    </w:p>
    <w:p w14:paraId="7D9FB90D"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oznaczenie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odbioru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danych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platformę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zakupową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stanowi</w:t>
      </w:r>
      <w:proofErr w:type="spellEnd"/>
      <w:r w:rsidRPr="003B4F0D">
        <w:rPr>
          <w:rFonts w:asciiTheme="minorHAnsi" w:hAnsiTheme="minorHAnsi" w:cstheme="minorHAnsi"/>
          <w:color w:val="auto"/>
          <w:lang w:val="en-US"/>
        </w:rPr>
        <w:t xml:space="preserve"> date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dokładny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hh:mm:ss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generowany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wg</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lokalnego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serwera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synchronizowanego</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zegarem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Głównego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Urzędu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Miar</w:t>
      </w:r>
      <w:proofErr w:type="spellEnd"/>
      <w:r w:rsidRPr="003B4F0D">
        <w:rPr>
          <w:rFonts w:asciiTheme="minorHAnsi" w:hAnsiTheme="minorHAnsi" w:cstheme="minorHAnsi"/>
          <w:color w:val="auto"/>
          <w:lang w:val="en-US"/>
        </w:rPr>
        <w:t>.</w:t>
      </w:r>
    </w:p>
    <w:p w14:paraId="738B1B42" w14:textId="77777777" w:rsidR="006B60A5" w:rsidRPr="003B4F0D" w:rsidRDefault="006B60A5" w:rsidP="00E73709">
      <w:pPr>
        <w:numPr>
          <w:ilvl w:val="0"/>
          <w:numId w:val="5"/>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przystępując</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niniejszego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udzielenie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w:t>
      </w:r>
    </w:p>
    <w:p w14:paraId="3AA1B6C7" w14:textId="77777777" w:rsidR="006B60A5" w:rsidRPr="003B4F0D" w:rsidRDefault="006B60A5" w:rsidP="00E73709">
      <w:pPr>
        <w:numPr>
          <w:ilvl w:val="1"/>
          <w:numId w:val="5"/>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akceptuje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t>
      </w:r>
      <w:proofErr w:type="spellStart"/>
      <w:r w:rsidRPr="003B4F0D">
        <w:rPr>
          <w:rFonts w:asciiTheme="minorHAnsi" w:hAnsiTheme="minorHAnsi" w:cstheme="minorHAnsi"/>
          <w:color w:val="auto"/>
          <w:lang w:val="en-US"/>
        </w:rPr>
        <w:t>określone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Regulaminie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zamieszczonym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linkiem</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Regulamin</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uznaje</w:t>
      </w:r>
      <w:proofErr w:type="spellEnd"/>
      <w:r w:rsidRPr="003B4F0D">
        <w:rPr>
          <w:rFonts w:asciiTheme="minorHAnsi" w:hAnsiTheme="minorHAnsi" w:cstheme="minorHAnsi"/>
          <w:color w:val="auto"/>
          <w:lang w:val="en-US"/>
        </w:rPr>
        <w:t xml:space="preserve"> go za </w:t>
      </w:r>
      <w:proofErr w:type="spellStart"/>
      <w:r w:rsidRPr="003B4F0D">
        <w:rPr>
          <w:rFonts w:asciiTheme="minorHAnsi" w:hAnsiTheme="minorHAnsi" w:cstheme="minorHAnsi"/>
          <w:color w:val="auto"/>
          <w:lang w:val="en-US"/>
        </w:rPr>
        <w:t>wiążący</w:t>
      </w:r>
      <w:proofErr w:type="spellEnd"/>
      <w:r w:rsidRPr="003B4F0D">
        <w:rPr>
          <w:rFonts w:asciiTheme="minorHAnsi" w:hAnsiTheme="minorHAnsi" w:cstheme="minorHAnsi"/>
          <w:color w:val="auto"/>
          <w:lang w:val="en-US"/>
        </w:rPr>
        <w:t>,</w:t>
      </w:r>
    </w:p>
    <w:p w14:paraId="68EDB73F" w14:textId="77777777" w:rsidR="006B60A5" w:rsidRPr="003B4F0D" w:rsidRDefault="006B60A5" w:rsidP="00E73709">
      <w:pPr>
        <w:numPr>
          <w:ilvl w:val="1"/>
          <w:numId w:val="5"/>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zapoznał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stosuje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Instrukcji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dostępnej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https://platformazakupowa.pl/strona/45-instrukcje </w:t>
      </w:r>
    </w:p>
    <w:p w14:paraId="029BEC9E" w14:textId="57077345" w:rsidR="006B60A5" w:rsidRPr="003B4F0D" w:rsidRDefault="006B60A5" w:rsidP="00E73709">
      <w:pPr>
        <w:numPr>
          <w:ilvl w:val="0"/>
          <w:numId w:val="6"/>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ponosi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odpowiedzialności</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złożenieni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sposób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niezgodny</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Instrukcją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 </w:t>
      </w:r>
      <w:proofErr w:type="spellStart"/>
      <w:r w:rsidRPr="003B4F0D">
        <w:rPr>
          <w:rFonts w:asciiTheme="minorHAnsi" w:hAnsiTheme="minorHAnsi" w:cstheme="minorHAnsi"/>
          <w:color w:val="auto"/>
          <w:lang w:val="en-US"/>
        </w:rPr>
        <w:t>szczególności</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sytuację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gdy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zapozna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z</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treścią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upływem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(np. </w:t>
      </w:r>
      <w:proofErr w:type="spellStart"/>
      <w:r w:rsidRPr="003B4F0D">
        <w:rPr>
          <w:rFonts w:asciiTheme="minorHAnsi" w:hAnsiTheme="minorHAnsi" w:cstheme="minorHAnsi"/>
          <w:color w:val="auto"/>
          <w:lang w:val="en-US"/>
        </w:rPr>
        <w:t>Złożenie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32D11F20" w14:textId="77777777" w:rsidR="006B60A5" w:rsidRPr="003B4F0D" w:rsidRDefault="006B60A5" w:rsidP="006B60A5">
      <w:pPr>
        <w:ind w:left="284"/>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Taka </w:t>
      </w:r>
      <w:proofErr w:type="spellStart"/>
      <w:r w:rsidRPr="003B4F0D">
        <w:rPr>
          <w:rFonts w:asciiTheme="minorHAnsi" w:hAnsiTheme="minorHAnsi" w:cstheme="minorHAnsi"/>
          <w:color w:val="auto"/>
          <w:lang w:val="en-US"/>
        </w:rPr>
        <w:t>oferta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uznana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handlową</w:t>
      </w:r>
      <w:proofErr w:type="spellEnd"/>
      <w:r w:rsidRPr="003B4F0D">
        <w:rPr>
          <w:rFonts w:asciiTheme="minorHAnsi" w:hAnsiTheme="minorHAnsi" w:cstheme="minorHAnsi"/>
          <w:color w:val="auto"/>
          <w:lang w:val="en-US"/>
        </w:rPr>
        <w:t xml:space="preserve"> I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brana</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uwagę</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przedmiotowym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ponieważ</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spełniony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obowiązek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narzucony</w:t>
      </w:r>
      <w:proofErr w:type="spellEnd"/>
      <w:r w:rsidRPr="003B4F0D">
        <w:rPr>
          <w:rFonts w:asciiTheme="minorHAnsi" w:hAnsiTheme="minorHAnsi" w:cstheme="minorHAnsi"/>
          <w:color w:val="auto"/>
          <w:lang w:val="en-US"/>
        </w:rPr>
        <w:t xml:space="preserve"> w art. 221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1BA3CB2C" w14:textId="37F61B4F" w:rsidR="006B60A5" w:rsidRPr="003B4F0D" w:rsidRDefault="006B60A5" w:rsidP="00E73709">
      <w:pPr>
        <w:numPr>
          <w:ilvl w:val="0"/>
          <w:numId w:val="6"/>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instrtukcje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t>
      </w:r>
      <w:proofErr w:type="spellStart"/>
      <w:r w:rsidRPr="003B4F0D">
        <w:rPr>
          <w:rFonts w:asciiTheme="minorHAnsi" w:hAnsiTheme="minorHAnsi" w:cstheme="minorHAnsi"/>
          <w:color w:val="auto"/>
          <w:lang w:val="en-US"/>
        </w:rPr>
        <w:t>dotyczące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wszczególności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logowania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wyjaśnienie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treści</w:t>
      </w:r>
      <w:proofErr w:type="spellEnd"/>
      <w:r w:rsidRPr="003B4F0D">
        <w:rPr>
          <w:rFonts w:asciiTheme="minorHAnsi" w:hAnsiTheme="minorHAnsi" w:cstheme="minorHAnsi"/>
          <w:color w:val="auto"/>
          <w:lang w:val="en-US"/>
        </w:rPr>
        <w:t xml:space="preserve"> SWZ,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czynności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podejmowanych</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niniejszym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użyciu</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znajdują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Instrukcje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adresem</w:t>
      </w:r>
      <w:proofErr w:type="spellEnd"/>
      <w:r w:rsidRPr="003B4F0D">
        <w:rPr>
          <w:rFonts w:asciiTheme="minorHAnsi" w:hAnsiTheme="minorHAnsi" w:cstheme="minorHAnsi"/>
          <w:color w:val="auto"/>
          <w:lang w:val="en-US"/>
        </w:rPr>
        <w:t>: https://platformazakupowa.pl/strona/45-instrukcje</w:t>
      </w:r>
    </w:p>
    <w:p w14:paraId="75B61878" w14:textId="77777777" w:rsidR="006B60A5" w:rsidRPr="003B4F0D" w:rsidRDefault="006B60A5" w:rsidP="006B60A5">
      <w:pPr>
        <w:ind w:left="708"/>
        <w:rPr>
          <w:rFonts w:asciiTheme="minorHAnsi" w:hAnsiTheme="minorHAnsi" w:cstheme="minorHAnsi"/>
          <w:b/>
          <w:bCs w:val="0"/>
          <w:color w:val="FF0000"/>
          <w:lang w:val="en-US"/>
        </w:rPr>
      </w:pPr>
    </w:p>
    <w:p w14:paraId="65D5AA5A" w14:textId="653E18F9"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INFORMACJE O SPOSOBIE KOMUNIKOWANIA SIĘ ZAMAWIAJĄCEGO Z</w:t>
      </w:r>
      <w:r w:rsidR="007E69C3" w:rsidRPr="003B4F0D">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WYKONAWCAMI W INNY SPOSÓB NIŻ PRZY UŻYCIU ŚRODKÓW KOMUNIKACJI ELEKTRONICZNEJ W PRZYPADKU ZAISTNIENIA JEDNEJ Z SYTUACJI OKREŚLONYCH W ART. 65 UST. 1, ART. 66 I ART. 69</w:t>
      </w:r>
    </w:p>
    <w:p w14:paraId="50F53B27" w14:textId="77777777" w:rsidR="006B60A5" w:rsidRPr="003B4F0D" w:rsidRDefault="006B60A5" w:rsidP="006B60A5">
      <w:p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użycia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środków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ze </w:t>
      </w:r>
      <w:proofErr w:type="spellStart"/>
      <w:r w:rsidRPr="003B4F0D">
        <w:rPr>
          <w:rFonts w:asciiTheme="minorHAnsi" w:hAnsiTheme="minorHAnsi" w:cstheme="minorHAnsi"/>
          <w:color w:val="auto"/>
          <w:lang w:val="en-US"/>
        </w:rPr>
        <w:t>względu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sytuacje</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art. 65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1, art. 66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art. 69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6AEB15B1" w14:textId="77777777" w:rsidR="006B60A5" w:rsidRPr="008E0F48" w:rsidRDefault="006B60A5" w:rsidP="006B60A5">
      <w:pPr>
        <w:rPr>
          <w:rFonts w:asciiTheme="minorHAnsi" w:hAnsiTheme="minorHAnsi" w:cstheme="minorHAnsi"/>
          <w:b/>
          <w:bCs w:val="0"/>
          <w:color w:val="auto"/>
          <w:lang w:val="en-US"/>
        </w:rPr>
      </w:pPr>
    </w:p>
    <w:p w14:paraId="57AC0EED"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OSOBY UPRAWNIONE DO KOMUNIKOWANIA SIĘ Z WYKONAWCAMI</w:t>
      </w:r>
    </w:p>
    <w:p w14:paraId="7EC57C07" w14:textId="77777777" w:rsidR="006B60A5" w:rsidRPr="003B4F0D" w:rsidRDefault="006B60A5" w:rsidP="006B60A5">
      <w:pPr>
        <w:spacing w:line="240" w:lineRule="auto"/>
        <w:rPr>
          <w:rFonts w:asciiTheme="minorHAnsi" w:hAnsiTheme="minorHAnsi" w:cstheme="minorHAnsi"/>
          <w:b/>
          <w:bCs w:val="0"/>
          <w:color w:val="auto"/>
        </w:rPr>
      </w:pPr>
      <w:r w:rsidRPr="003B4F0D">
        <w:rPr>
          <w:rFonts w:asciiTheme="minorHAnsi" w:hAnsiTheme="minorHAnsi" w:cstheme="minorHAnsi"/>
          <w:b/>
          <w:bCs w:val="0"/>
          <w:color w:val="auto"/>
        </w:rPr>
        <w:t>Osoby uprawnione do porozumiewania się z wykonawcami:</w:t>
      </w:r>
    </w:p>
    <w:p w14:paraId="5B3970A7" w14:textId="3825D8E9" w:rsidR="006B60A5" w:rsidRPr="004644BC" w:rsidRDefault="006B60A5" w:rsidP="00E73709">
      <w:pPr>
        <w:numPr>
          <w:ilvl w:val="0"/>
          <w:numId w:val="4"/>
        </w:numPr>
        <w:tabs>
          <w:tab w:val="left" w:pos="284"/>
        </w:tabs>
        <w:spacing w:line="240" w:lineRule="auto"/>
        <w:ind w:left="0" w:firstLine="0"/>
        <w:jc w:val="both"/>
        <w:rPr>
          <w:rFonts w:asciiTheme="minorHAnsi" w:hAnsiTheme="minorHAnsi" w:cstheme="minorHAnsi"/>
          <w:color w:val="auto"/>
        </w:rPr>
      </w:pPr>
      <w:r w:rsidRPr="003B4F0D">
        <w:rPr>
          <w:rFonts w:asciiTheme="minorHAnsi" w:hAnsiTheme="minorHAnsi" w:cstheme="minorHAnsi"/>
          <w:color w:val="auto"/>
        </w:rPr>
        <w:t>Monika Trzcińska</w:t>
      </w:r>
      <w:r w:rsidRPr="003B4F0D">
        <w:rPr>
          <w:rFonts w:asciiTheme="minorHAnsi" w:eastAsia="Tahoma" w:hAnsiTheme="minorHAnsi" w:cstheme="minorHAnsi"/>
          <w:color w:val="auto"/>
        </w:rPr>
        <w:t xml:space="preserve">: </w:t>
      </w:r>
      <w:r w:rsidRPr="003B4F0D">
        <w:rPr>
          <w:rFonts w:asciiTheme="minorHAnsi" w:eastAsia="Tahoma" w:hAnsiTheme="minorHAnsi" w:cstheme="minorHAnsi"/>
          <w:color w:val="auto"/>
          <w:lang w:val="de-DE"/>
        </w:rPr>
        <w:t xml:space="preserve">kontakt </w:t>
      </w:r>
      <w:proofErr w:type="spellStart"/>
      <w:r w:rsidRPr="003B4F0D">
        <w:rPr>
          <w:rFonts w:asciiTheme="minorHAnsi" w:eastAsia="Tahoma" w:hAnsiTheme="minorHAnsi" w:cstheme="minorHAnsi"/>
          <w:color w:val="auto"/>
          <w:lang w:val="de-DE"/>
        </w:rPr>
        <w:t>za</w:t>
      </w:r>
      <w:proofErr w:type="spellEnd"/>
      <w:r w:rsidRPr="003B4F0D">
        <w:rPr>
          <w:rFonts w:asciiTheme="minorHAnsi" w:eastAsia="Tahoma" w:hAnsiTheme="minorHAnsi" w:cstheme="minorHAnsi"/>
          <w:color w:val="auto"/>
          <w:lang w:val="de-DE"/>
        </w:rPr>
        <w:t xml:space="preserve"> </w:t>
      </w:r>
      <w:proofErr w:type="spellStart"/>
      <w:r w:rsidRPr="003B4F0D">
        <w:rPr>
          <w:rFonts w:asciiTheme="minorHAnsi" w:eastAsia="Tahoma" w:hAnsiTheme="minorHAnsi" w:cstheme="minorHAnsi"/>
          <w:color w:val="auto"/>
          <w:lang w:val="de-DE"/>
        </w:rPr>
        <w:t>pośrednictwem</w:t>
      </w:r>
      <w:proofErr w:type="spellEnd"/>
      <w:r w:rsidRPr="003B4F0D">
        <w:rPr>
          <w:rFonts w:asciiTheme="minorHAnsi" w:eastAsia="Tahoma" w:hAnsiTheme="minorHAnsi" w:cstheme="minorHAnsi"/>
          <w:color w:val="auto"/>
          <w:lang w:val="de-DE"/>
        </w:rPr>
        <w:t xml:space="preserve"> </w:t>
      </w:r>
      <w:proofErr w:type="spellStart"/>
      <w:r w:rsidRPr="003B4F0D">
        <w:rPr>
          <w:rFonts w:asciiTheme="minorHAnsi" w:eastAsia="Tahoma" w:hAnsiTheme="minorHAnsi" w:cstheme="minorHAnsi"/>
          <w:color w:val="auto"/>
          <w:lang w:val="de-DE"/>
        </w:rPr>
        <w:t>Platformy</w:t>
      </w:r>
      <w:proofErr w:type="spellEnd"/>
      <w:r w:rsidRPr="003B4F0D">
        <w:rPr>
          <w:rFonts w:asciiTheme="minorHAnsi" w:eastAsia="Tahoma" w:hAnsiTheme="minorHAnsi" w:cstheme="minorHAnsi"/>
          <w:color w:val="auto"/>
          <w:lang w:val="de-DE"/>
        </w:rPr>
        <w:t xml:space="preserve"> </w:t>
      </w:r>
      <w:proofErr w:type="spellStart"/>
      <w:r w:rsidRPr="003B4F0D">
        <w:rPr>
          <w:rFonts w:asciiTheme="minorHAnsi" w:eastAsia="Tahoma" w:hAnsiTheme="minorHAnsi" w:cstheme="minorHAnsi"/>
          <w:color w:val="auto"/>
          <w:lang w:val="de-DE"/>
        </w:rPr>
        <w:t>Zakupowej</w:t>
      </w:r>
      <w:proofErr w:type="spellEnd"/>
      <w:r w:rsidRPr="003B4F0D">
        <w:rPr>
          <w:rFonts w:asciiTheme="minorHAnsi" w:eastAsia="Tahoma" w:hAnsiTheme="minorHAnsi" w:cstheme="minorHAnsi"/>
          <w:color w:val="auto"/>
          <w:lang w:val="de-DE"/>
        </w:rPr>
        <w:t xml:space="preserve"> </w:t>
      </w:r>
      <w:proofErr w:type="spellStart"/>
      <w:r w:rsidRPr="003B4F0D">
        <w:rPr>
          <w:rFonts w:asciiTheme="minorHAnsi" w:eastAsia="Tahoma" w:hAnsiTheme="minorHAnsi" w:cstheme="minorHAnsi"/>
          <w:color w:val="auto"/>
          <w:lang w:val="de-DE"/>
        </w:rPr>
        <w:t>Zamawiającego</w:t>
      </w:r>
      <w:proofErr w:type="spellEnd"/>
      <w:r w:rsidRPr="003B4F0D">
        <w:rPr>
          <w:rFonts w:asciiTheme="minorHAnsi" w:eastAsia="Tahoma" w:hAnsiTheme="minorHAnsi" w:cstheme="minorHAnsi"/>
          <w:color w:val="auto"/>
          <w:lang w:val="de-DE"/>
        </w:rPr>
        <w:t xml:space="preserve">: </w:t>
      </w:r>
      <w:hyperlink r:id="rId13" w:history="1">
        <w:r w:rsidR="007E69C3" w:rsidRPr="003B4F0D">
          <w:rPr>
            <w:rStyle w:val="Hipercze"/>
            <w:rFonts w:asciiTheme="minorHAnsi" w:eastAsia="Tahoma" w:hAnsiTheme="minorHAnsi" w:cstheme="minorHAnsi"/>
            <w:lang w:val="de-DE"/>
          </w:rPr>
          <w:t>https://platformazakupowa.pl/pn/rckik_lublin</w:t>
        </w:r>
      </w:hyperlink>
      <w:r w:rsidR="007E69C3" w:rsidRPr="003B4F0D">
        <w:rPr>
          <w:rFonts w:asciiTheme="minorHAnsi" w:eastAsia="Tahoma" w:hAnsiTheme="minorHAnsi" w:cstheme="minorHAnsi"/>
          <w:color w:val="auto"/>
          <w:lang w:val="de-DE"/>
        </w:rPr>
        <w:t xml:space="preserve"> </w:t>
      </w:r>
    </w:p>
    <w:p w14:paraId="45A39501" w14:textId="77777777" w:rsidR="006B60A5" w:rsidRPr="008E0F48" w:rsidRDefault="006B60A5" w:rsidP="00A710D4">
      <w:pPr>
        <w:rPr>
          <w:rFonts w:asciiTheme="minorHAnsi" w:hAnsiTheme="minorHAnsi" w:cstheme="minorHAnsi"/>
          <w:b/>
          <w:bCs w:val="0"/>
          <w:color w:val="auto"/>
          <w:lang w:val="en-US"/>
        </w:rPr>
      </w:pPr>
    </w:p>
    <w:p w14:paraId="2F981524" w14:textId="77777777" w:rsidR="006B60A5" w:rsidRPr="00F03476"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F03476">
        <w:rPr>
          <w:rFonts w:asciiTheme="minorHAnsi" w:hAnsiTheme="minorHAnsi" w:cstheme="minorHAnsi"/>
          <w:b/>
          <w:bCs w:val="0"/>
          <w:color w:val="auto"/>
          <w:lang w:val="en-US"/>
        </w:rPr>
        <w:t>TERMIN ZWIĄZANIA OFERTĄ</w:t>
      </w:r>
    </w:p>
    <w:p w14:paraId="786FCE61" w14:textId="06F2F50A" w:rsidR="006B60A5" w:rsidRPr="00F03476" w:rsidRDefault="006B60A5" w:rsidP="00E73709">
      <w:pPr>
        <w:numPr>
          <w:ilvl w:val="1"/>
          <w:numId w:val="4"/>
        </w:numPr>
        <w:tabs>
          <w:tab w:val="num" w:pos="284"/>
        </w:tabs>
        <w:spacing w:line="240" w:lineRule="auto"/>
        <w:ind w:left="284" w:hanging="284"/>
        <w:jc w:val="both"/>
        <w:rPr>
          <w:rFonts w:asciiTheme="minorHAnsi" w:hAnsiTheme="minorHAnsi" w:cstheme="minorHAnsi"/>
          <w:b/>
          <w:bCs w:val="0"/>
          <w:color w:val="auto"/>
          <w:lang w:val="en-US"/>
        </w:rPr>
      </w:pPr>
      <w:proofErr w:type="spellStart"/>
      <w:r w:rsidRPr="00F03476">
        <w:rPr>
          <w:rFonts w:asciiTheme="minorHAnsi" w:hAnsiTheme="minorHAnsi" w:cstheme="minorHAnsi"/>
          <w:color w:val="auto"/>
          <w:lang w:val="en-US"/>
        </w:rPr>
        <w:t>Wykonawca</w:t>
      </w:r>
      <w:proofErr w:type="spellEnd"/>
      <w:r w:rsidRPr="00F03476">
        <w:rPr>
          <w:rFonts w:asciiTheme="minorHAnsi" w:hAnsiTheme="minorHAnsi" w:cstheme="minorHAnsi"/>
          <w:color w:val="auto"/>
          <w:lang w:val="en-US"/>
        </w:rPr>
        <w:t xml:space="preserve"> jest </w:t>
      </w:r>
      <w:proofErr w:type="spellStart"/>
      <w:r w:rsidRPr="00F03476">
        <w:rPr>
          <w:rFonts w:asciiTheme="minorHAnsi" w:hAnsiTheme="minorHAnsi" w:cstheme="minorHAnsi"/>
          <w:color w:val="auto"/>
          <w:lang w:val="en-US"/>
        </w:rPr>
        <w:t>związany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dnia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składania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w:t>
      </w:r>
      <w:proofErr w:type="spellEnd"/>
      <w:r w:rsidRPr="00F03476">
        <w:rPr>
          <w:rFonts w:asciiTheme="minorHAnsi" w:hAnsiTheme="minorHAnsi" w:cstheme="minorHAnsi"/>
          <w:color w:val="auto"/>
          <w:lang w:val="en-US"/>
        </w:rPr>
        <w:t xml:space="preserve"> do </w:t>
      </w:r>
      <w:proofErr w:type="spellStart"/>
      <w:r w:rsidRPr="00A710D4">
        <w:rPr>
          <w:rFonts w:asciiTheme="minorHAnsi" w:hAnsiTheme="minorHAnsi" w:cstheme="minorHAnsi"/>
          <w:color w:val="auto"/>
          <w:lang w:val="en-US"/>
        </w:rPr>
        <w:t>dnia</w:t>
      </w:r>
      <w:proofErr w:type="spellEnd"/>
      <w:r w:rsidRPr="00A710D4">
        <w:rPr>
          <w:rFonts w:asciiTheme="minorHAnsi" w:hAnsiTheme="minorHAnsi" w:cstheme="minorHAnsi"/>
          <w:color w:val="auto"/>
          <w:lang w:val="en-US"/>
        </w:rPr>
        <w:t xml:space="preserve"> </w:t>
      </w:r>
      <w:r w:rsidR="003319DB" w:rsidRPr="00A710D4">
        <w:rPr>
          <w:rFonts w:asciiTheme="minorHAnsi" w:hAnsiTheme="minorHAnsi" w:cstheme="minorHAnsi"/>
          <w:b/>
          <w:bCs w:val="0"/>
          <w:color w:val="auto"/>
          <w:lang w:val="en-US"/>
        </w:rPr>
        <w:t>0</w:t>
      </w:r>
      <w:r w:rsidR="009A06BA">
        <w:rPr>
          <w:rFonts w:asciiTheme="minorHAnsi" w:hAnsiTheme="minorHAnsi" w:cstheme="minorHAnsi"/>
          <w:b/>
          <w:bCs w:val="0"/>
          <w:color w:val="auto"/>
          <w:lang w:val="en-US"/>
        </w:rPr>
        <w:t>9</w:t>
      </w:r>
      <w:r w:rsidR="00A438E4" w:rsidRPr="00A710D4">
        <w:rPr>
          <w:rFonts w:asciiTheme="minorHAnsi" w:hAnsiTheme="minorHAnsi" w:cstheme="minorHAnsi"/>
          <w:b/>
          <w:bCs w:val="0"/>
          <w:color w:val="auto"/>
          <w:lang w:val="en-US"/>
        </w:rPr>
        <w:t>.0</w:t>
      </w:r>
      <w:r w:rsidR="003319DB" w:rsidRPr="00A710D4">
        <w:rPr>
          <w:rFonts w:asciiTheme="minorHAnsi" w:hAnsiTheme="minorHAnsi" w:cstheme="minorHAnsi"/>
          <w:b/>
          <w:bCs w:val="0"/>
          <w:color w:val="auto"/>
          <w:lang w:val="en-US"/>
        </w:rPr>
        <w:t>7</w:t>
      </w:r>
      <w:r w:rsidR="00A438E4" w:rsidRPr="00A710D4">
        <w:rPr>
          <w:rFonts w:asciiTheme="minorHAnsi" w:hAnsiTheme="minorHAnsi" w:cstheme="minorHAnsi"/>
          <w:b/>
          <w:bCs w:val="0"/>
          <w:color w:val="auto"/>
          <w:lang w:val="en-US"/>
        </w:rPr>
        <w:t>.</w:t>
      </w:r>
      <w:r w:rsidR="00C8533E" w:rsidRPr="00A710D4">
        <w:rPr>
          <w:rFonts w:asciiTheme="minorHAnsi" w:hAnsiTheme="minorHAnsi" w:cstheme="minorHAnsi"/>
          <w:b/>
          <w:bCs w:val="0"/>
          <w:color w:val="auto"/>
          <w:lang w:val="en-US"/>
        </w:rPr>
        <w:t>2022</w:t>
      </w:r>
      <w:r w:rsidRPr="00A710D4">
        <w:rPr>
          <w:rFonts w:asciiTheme="minorHAnsi" w:hAnsiTheme="minorHAnsi" w:cstheme="minorHAnsi"/>
          <w:b/>
          <w:bCs w:val="0"/>
          <w:color w:val="auto"/>
          <w:lang w:val="en-US"/>
        </w:rPr>
        <w:t xml:space="preserve"> r.</w:t>
      </w:r>
    </w:p>
    <w:p w14:paraId="744D6A4D" w14:textId="77777777" w:rsidR="006B60A5" w:rsidRPr="003B4F0D" w:rsidRDefault="006B60A5" w:rsidP="00E73709">
      <w:pPr>
        <w:numPr>
          <w:ilvl w:val="1"/>
          <w:numId w:val="4"/>
        </w:numPr>
        <w:tabs>
          <w:tab w:val="num" w:pos="284"/>
        </w:tabs>
        <w:spacing w:line="240" w:lineRule="auto"/>
        <w:ind w:left="284" w:hanging="284"/>
        <w:jc w:val="both"/>
        <w:rPr>
          <w:rFonts w:asciiTheme="minorHAnsi" w:hAnsiTheme="minorHAnsi" w:cstheme="minorHAnsi"/>
          <w:color w:val="auto"/>
          <w:lang w:val="en-US"/>
        </w:rPr>
      </w:pPr>
      <w:r w:rsidRPr="00F03476">
        <w:rPr>
          <w:rFonts w:asciiTheme="minorHAnsi" w:hAnsiTheme="minorHAnsi" w:cstheme="minorHAnsi"/>
          <w:color w:val="auto"/>
          <w:lang w:val="en-US"/>
        </w:rPr>
        <w:t xml:space="preserve">W </w:t>
      </w:r>
      <w:proofErr w:type="spellStart"/>
      <w:r w:rsidRPr="00F03476">
        <w:rPr>
          <w:rFonts w:asciiTheme="minorHAnsi" w:hAnsiTheme="minorHAnsi" w:cstheme="minorHAnsi"/>
          <w:color w:val="auto"/>
          <w:lang w:val="en-US"/>
        </w:rPr>
        <w:t>przypadku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gdy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wybór</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najkorzystniejszej</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nastapi</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upływem</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związania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określonego</w:t>
      </w:r>
      <w:proofErr w:type="spellEnd"/>
      <w:r w:rsidRPr="00F03476">
        <w:rPr>
          <w:rFonts w:asciiTheme="minorHAnsi" w:hAnsiTheme="minorHAnsi" w:cstheme="minorHAnsi"/>
          <w:color w:val="auto"/>
          <w:lang w:val="en-US"/>
        </w:rPr>
        <w:t xml:space="preserve"> w SWZ, </w:t>
      </w:r>
      <w:proofErr w:type="spellStart"/>
      <w:r w:rsidRPr="00F03476">
        <w:rPr>
          <w:rFonts w:asciiTheme="minorHAnsi" w:hAnsiTheme="minorHAnsi" w:cstheme="minorHAnsi"/>
          <w:color w:val="auto"/>
          <w:lang w:val="en-US"/>
        </w:rPr>
        <w:t>Zamawiający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upływem</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związania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zwraca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się</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jednokrotnie</w:t>
      </w:r>
      <w:proofErr w:type="spellEnd"/>
      <w:r w:rsidRPr="00F03476">
        <w:rPr>
          <w:rFonts w:asciiTheme="minorHAnsi" w:hAnsiTheme="minorHAnsi" w:cstheme="minorHAnsi"/>
          <w:color w:val="auto"/>
          <w:lang w:val="en-US"/>
        </w:rPr>
        <w:t xml:space="preserve"> do </w:t>
      </w:r>
      <w:proofErr w:type="spellStart"/>
      <w:r w:rsidRPr="00F03476">
        <w:rPr>
          <w:rFonts w:asciiTheme="minorHAnsi" w:hAnsiTheme="minorHAnsi" w:cstheme="minorHAnsi"/>
          <w:color w:val="auto"/>
          <w:lang w:val="en-US"/>
        </w:rPr>
        <w:t>Wykonawców</w:t>
      </w:r>
      <w:proofErr w:type="spellEnd"/>
      <w:r w:rsidRPr="00F03476">
        <w:rPr>
          <w:rFonts w:asciiTheme="minorHAnsi" w:hAnsiTheme="minorHAnsi" w:cstheme="minorHAnsi"/>
          <w:color w:val="auto"/>
          <w:lang w:val="en-US"/>
        </w:rPr>
        <w:t xml:space="preserve"> o </w:t>
      </w:r>
      <w:proofErr w:type="spellStart"/>
      <w:r w:rsidRPr="00F03476">
        <w:rPr>
          <w:rFonts w:asciiTheme="minorHAnsi" w:hAnsiTheme="minorHAnsi" w:cstheme="minorHAnsi"/>
          <w:color w:val="auto"/>
          <w:lang w:val="en-US"/>
        </w:rPr>
        <w:t>wyrażenie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zgody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przedłużenie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tego</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o </w:t>
      </w:r>
      <w:proofErr w:type="spellStart"/>
      <w:r w:rsidRPr="00F03476">
        <w:rPr>
          <w:rFonts w:asciiTheme="minorHAnsi" w:hAnsiTheme="minorHAnsi" w:cstheme="minorHAnsi"/>
          <w:color w:val="auto"/>
          <w:lang w:val="en-US"/>
        </w:rPr>
        <w:t>wskazywany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przez</w:t>
      </w:r>
      <w:proofErr w:type="spellEnd"/>
      <w:r w:rsidRPr="00F03476">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dłuższy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niż</w:t>
      </w:r>
      <w:proofErr w:type="spellEnd"/>
      <w:r w:rsidRPr="003B4F0D">
        <w:rPr>
          <w:rFonts w:asciiTheme="minorHAnsi" w:hAnsiTheme="minorHAnsi" w:cstheme="minorHAnsi"/>
          <w:color w:val="auto"/>
          <w:lang w:val="en-US"/>
        </w:rPr>
        <w:t xml:space="preserve"> 30 </w:t>
      </w:r>
      <w:proofErr w:type="spellStart"/>
      <w:r w:rsidRPr="003B4F0D">
        <w:rPr>
          <w:rFonts w:asciiTheme="minorHAnsi" w:hAnsiTheme="minorHAnsi" w:cstheme="minorHAnsi"/>
          <w:color w:val="auto"/>
          <w:lang w:val="en-US"/>
        </w:rPr>
        <w:t>dni</w:t>
      </w:r>
      <w:proofErr w:type="spellEnd"/>
      <w:r w:rsidRPr="003B4F0D">
        <w:rPr>
          <w:rFonts w:asciiTheme="minorHAnsi" w:hAnsiTheme="minorHAnsi" w:cstheme="minorHAnsi"/>
          <w:color w:val="auto"/>
          <w:lang w:val="en-US"/>
        </w:rPr>
        <w:t>.</w:t>
      </w:r>
    </w:p>
    <w:p w14:paraId="54F86D62" w14:textId="253B8A2F" w:rsidR="006B60A5" w:rsidRPr="003B4F0D" w:rsidRDefault="006B60A5" w:rsidP="00E73709">
      <w:pPr>
        <w:pStyle w:val="Akapitzlist"/>
        <w:numPr>
          <w:ilvl w:val="1"/>
          <w:numId w:val="4"/>
        </w:numPr>
        <w:tabs>
          <w:tab w:val="clear" w:pos="1080"/>
          <w:tab w:val="num" w:pos="284"/>
        </w:tabs>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Przedłużenie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związania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ofertą</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2, </w:t>
      </w:r>
      <w:proofErr w:type="spellStart"/>
      <w:r w:rsidRPr="003B4F0D">
        <w:rPr>
          <w:rFonts w:asciiTheme="minorHAnsi" w:hAnsiTheme="minorHAnsi" w:cstheme="minorHAnsi"/>
          <w:color w:val="auto"/>
          <w:lang w:val="en-US"/>
        </w:rPr>
        <w:t>wymaga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pisemnego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rPr>
        <w:t>t.j</w:t>
      </w:r>
      <w:proofErr w:type="spellEnd"/>
      <w:r w:rsidRPr="003B4F0D">
        <w:rPr>
          <w:rFonts w:asciiTheme="minorHAnsi" w:hAnsiTheme="minorHAnsi" w:cstheme="minorHAnsi"/>
          <w:color w:val="auto"/>
        </w:rPr>
        <w:t>. wyrażonego przy użyciu wyrazów, cyfr lub innych znaków pisarskich, które można odczytać i powielić)</w:t>
      </w:r>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wyrażeniu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przedłużenie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związania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ofertą</w:t>
      </w:r>
      <w:proofErr w:type="spellEnd"/>
      <w:r w:rsidRPr="003B4F0D">
        <w:rPr>
          <w:rFonts w:asciiTheme="minorHAnsi" w:hAnsiTheme="minorHAnsi" w:cstheme="minorHAnsi"/>
          <w:color w:val="auto"/>
          <w:lang w:val="en-US"/>
        </w:rPr>
        <w:t>.</w:t>
      </w:r>
    </w:p>
    <w:p w14:paraId="59893ED6" w14:textId="77777777" w:rsidR="006B60A5" w:rsidRPr="003B4F0D" w:rsidRDefault="006B60A5" w:rsidP="006B60A5">
      <w:pPr>
        <w:rPr>
          <w:rFonts w:asciiTheme="minorHAnsi" w:hAnsiTheme="minorHAnsi" w:cstheme="minorHAnsi"/>
          <w:b/>
          <w:bCs w:val="0"/>
          <w:color w:val="auto"/>
          <w:lang w:val="en-US"/>
        </w:rPr>
      </w:pPr>
    </w:p>
    <w:p w14:paraId="013C89B6"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 xml:space="preserve">OPIS SPOSOBU PRZYGOTOWANIA OFERTY </w:t>
      </w:r>
    </w:p>
    <w:p w14:paraId="0A7BC929" w14:textId="77777777" w:rsidR="006B60A5" w:rsidRPr="003B4F0D" w:rsidRDefault="006B60A5" w:rsidP="00E73709">
      <w:pPr>
        <w:numPr>
          <w:ilvl w:val="0"/>
          <w:numId w:val="8"/>
        </w:numPr>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lastRenderedPageBreak/>
        <w:t>Sposób przygotowania oferty:</w:t>
      </w:r>
    </w:p>
    <w:p w14:paraId="49E0ECA8"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3B4F0D">
        <w:rPr>
          <w:rFonts w:asciiTheme="minorHAnsi" w:hAnsiTheme="minorHAnsi" w:cstheme="minorHAnsi"/>
          <w:color w:val="auto"/>
          <w:vertAlign w:val="superscript"/>
        </w:rPr>
        <w:footnoteReference w:id="2"/>
      </w:r>
    </w:p>
    <w:p w14:paraId="41881D45"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oferta powinna być:</w:t>
      </w:r>
    </w:p>
    <w:p w14:paraId="1DD7BE1B"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sporządzona na podstawie załączników niniejszej SWZ w języku polskim;</w:t>
      </w:r>
    </w:p>
    <w:p w14:paraId="78A4C3B5"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złożona przy użyciu środków komunikacji elektronicznej tzn. za pośrednictwem platformazakupowa.pl,</w:t>
      </w:r>
    </w:p>
    <w:p w14:paraId="63F4F5E8"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3B4F0D">
        <w:rPr>
          <w:rFonts w:asciiTheme="minorHAnsi" w:hAnsiTheme="minorHAnsi" w:cstheme="minorHAnsi"/>
          <w:color w:val="auto"/>
        </w:rPr>
        <w:t>eIDAS</w:t>
      </w:r>
      <w:proofErr w:type="spellEnd"/>
      <w:r w:rsidRPr="003B4F0D">
        <w:rPr>
          <w:rFonts w:asciiTheme="minorHAnsi" w:hAnsiTheme="minorHAnsi" w:cstheme="minorHAnsi"/>
          <w:color w:val="auto"/>
        </w:rPr>
        <w:t>) (UE) nr 910/2014 – od 1 lipca 2016 roku”</w:t>
      </w:r>
    </w:p>
    <w:p w14:paraId="2D7169A4"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w przypadku wykorzystania formatu podpisu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w:t>
      </w:r>
    </w:p>
    <w:p w14:paraId="72EE7D6F"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zgodnie z art. 18 ust. 3 ustawy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każdy z Wykonawców może złożyć tylko jedną ofertę,</w:t>
      </w:r>
    </w:p>
    <w:p w14:paraId="0DF8B6A9"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maksymalny rozmiar jednego pliku przesyłanego za pośrednictwem dedykowanych formularzy </w:t>
      </w:r>
      <w:r w:rsidRPr="003B4F0D">
        <w:rPr>
          <w:rFonts w:asciiTheme="minorHAnsi" w:hAnsiTheme="minorHAnsi" w:cstheme="minorHAnsi"/>
          <w:color w:val="auto"/>
        </w:rPr>
        <w:lastRenderedPageBreak/>
        <w:t>do: złożenia, zmiany, wycofania oferty wynosi 150 MB natomiast przy komunikacji wielkość pliku to maksymalnie 500 MB,</w:t>
      </w:r>
    </w:p>
    <w:p w14:paraId="5CC99BF7"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b/>
          <w:bCs w:val="0"/>
          <w:color w:val="auto"/>
          <w:u w:val="single"/>
        </w:rPr>
      </w:pPr>
      <w:r w:rsidRPr="003B4F0D">
        <w:rPr>
          <w:rFonts w:asciiTheme="minorHAnsi" w:hAnsiTheme="minorHAnsi" w:cstheme="minorHAnsi"/>
          <w:color w:val="auto"/>
        </w:rPr>
        <w:t>Zamawiający rekomenduje wykorzystanie formatów: .pdf .</w:t>
      </w:r>
      <w:proofErr w:type="spellStart"/>
      <w:r w:rsidRPr="003B4F0D">
        <w:rPr>
          <w:rFonts w:asciiTheme="minorHAnsi" w:hAnsiTheme="minorHAnsi" w:cstheme="minorHAnsi"/>
          <w:color w:val="auto"/>
        </w:rPr>
        <w:t>doc</w:t>
      </w:r>
      <w:proofErr w:type="spellEnd"/>
      <w:r w:rsidRPr="003B4F0D">
        <w:rPr>
          <w:rFonts w:asciiTheme="minorHAnsi" w:hAnsiTheme="minorHAnsi" w:cstheme="minorHAnsi"/>
          <w:color w:val="auto"/>
        </w:rPr>
        <w:t xml:space="preserve"> .</w:t>
      </w:r>
      <w:proofErr w:type="spellStart"/>
      <w:r w:rsidRPr="003B4F0D">
        <w:rPr>
          <w:rFonts w:asciiTheme="minorHAnsi" w:hAnsiTheme="minorHAnsi" w:cstheme="minorHAnsi"/>
          <w:color w:val="auto"/>
        </w:rPr>
        <w:t>docx</w:t>
      </w:r>
      <w:proofErr w:type="spellEnd"/>
      <w:r w:rsidRPr="003B4F0D">
        <w:rPr>
          <w:rFonts w:asciiTheme="minorHAnsi" w:hAnsiTheme="minorHAnsi" w:cstheme="minorHAnsi"/>
          <w:color w:val="auto"/>
        </w:rPr>
        <w:t xml:space="preserve"> .xls .</w:t>
      </w:r>
      <w:proofErr w:type="spellStart"/>
      <w:r w:rsidRPr="003B4F0D">
        <w:rPr>
          <w:rFonts w:asciiTheme="minorHAnsi" w:hAnsiTheme="minorHAnsi" w:cstheme="minorHAnsi"/>
          <w:color w:val="auto"/>
        </w:rPr>
        <w:t>xlsx</w:t>
      </w:r>
      <w:proofErr w:type="spellEnd"/>
      <w:r w:rsidRPr="003B4F0D">
        <w:rPr>
          <w:rFonts w:asciiTheme="minorHAnsi" w:hAnsiTheme="minorHAnsi" w:cstheme="minorHAnsi"/>
          <w:color w:val="auto"/>
        </w:rPr>
        <w:t xml:space="preserve"> .jpg (.</w:t>
      </w:r>
      <w:proofErr w:type="spellStart"/>
      <w:r w:rsidRPr="003B4F0D">
        <w:rPr>
          <w:rFonts w:asciiTheme="minorHAnsi" w:hAnsiTheme="minorHAnsi" w:cstheme="minorHAnsi"/>
          <w:color w:val="auto"/>
        </w:rPr>
        <w:t>jpeg</w:t>
      </w:r>
      <w:proofErr w:type="spellEnd"/>
      <w:r w:rsidRPr="003B4F0D">
        <w:rPr>
          <w:rFonts w:asciiTheme="minorHAnsi" w:hAnsiTheme="minorHAnsi" w:cstheme="minorHAnsi"/>
          <w:color w:val="auto"/>
        </w:rPr>
        <w:t xml:space="preserve">) </w:t>
      </w:r>
      <w:r w:rsidRPr="003B4F0D">
        <w:rPr>
          <w:rFonts w:asciiTheme="minorHAnsi" w:hAnsiTheme="minorHAnsi" w:cstheme="minorHAnsi"/>
          <w:b/>
          <w:bCs w:val="0"/>
          <w:color w:val="auto"/>
          <w:u w:val="single"/>
        </w:rPr>
        <w:t>ze szczególnym wskazaniem na .pdf</w:t>
      </w:r>
    </w:p>
    <w:p w14:paraId="3BA4D93E" w14:textId="0F1E21EC"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 celu ewentualnej kompresji danych Zamawiający rekomenduje wykorzystanie jednego z</w:t>
      </w:r>
      <w:r w:rsidR="009200E8" w:rsidRPr="003B4F0D">
        <w:rPr>
          <w:rFonts w:asciiTheme="minorHAnsi" w:hAnsiTheme="minorHAnsi" w:cstheme="minorHAnsi"/>
          <w:color w:val="auto"/>
        </w:rPr>
        <w:t> </w:t>
      </w:r>
      <w:r w:rsidRPr="003B4F0D">
        <w:rPr>
          <w:rFonts w:asciiTheme="minorHAnsi" w:hAnsiTheme="minorHAnsi" w:cstheme="minorHAnsi"/>
          <w:color w:val="auto"/>
        </w:rPr>
        <w:t>rozszerzeń:</w:t>
      </w:r>
    </w:p>
    <w:p w14:paraId="3E2EFF5B" w14:textId="77777777" w:rsidR="006B60A5" w:rsidRPr="003B4F0D" w:rsidRDefault="006B60A5" w:rsidP="00E73709">
      <w:pPr>
        <w:numPr>
          <w:ilvl w:val="1"/>
          <w:numId w:val="9"/>
        </w:numPr>
        <w:spacing w:line="240" w:lineRule="auto"/>
        <w:jc w:val="both"/>
        <w:rPr>
          <w:rFonts w:asciiTheme="minorHAnsi" w:hAnsiTheme="minorHAnsi" w:cstheme="minorHAnsi"/>
          <w:color w:val="auto"/>
        </w:rPr>
      </w:pPr>
      <w:r w:rsidRPr="003B4F0D">
        <w:rPr>
          <w:rFonts w:asciiTheme="minorHAnsi" w:hAnsiTheme="minorHAnsi" w:cstheme="minorHAnsi"/>
          <w:color w:val="auto"/>
        </w:rPr>
        <w:t>.zip</w:t>
      </w:r>
    </w:p>
    <w:p w14:paraId="2C072C1D" w14:textId="77777777" w:rsidR="006B60A5" w:rsidRPr="003B4F0D" w:rsidRDefault="006B60A5" w:rsidP="00E73709">
      <w:pPr>
        <w:numPr>
          <w:ilvl w:val="1"/>
          <w:numId w:val="9"/>
        </w:numPr>
        <w:spacing w:line="240" w:lineRule="auto"/>
        <w:jc w:val="both"/>
        <w:rPr>
          <w:rFonts w:asciiTheme="minorHAnsi" w:hAnsiTheme="minorHAnsi" w:cstheme="minorHAnsi"/>
          <w:color w:val="auto"/>
        </w:rPr>
      </w:pPr>
      <w:r w:rsidRPr="003B4F0D">
        <w:rPr>
          <w:rFonts w:asciiTheme="minorHAnsi" w:hAnsiTheme="minorHAnsi" w:cstheme="minorHAnsi"/>
          <w:color w:val="auto"/>
        </w:rPr>
        <w:t>.7z</w:t>
      </w:r>
    </w:p>
    <w:p w14:paraId="2A341726"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3B4F0D">
        <w:rPr>
          <w:rFonts w:asciiTheme="minorHAnsi" w:hAnsiTheme="minorHAnsi" w:cstheme="minorHAnsi"/>
          <w:color w:val="auto"/>
        </w:rPr>
        <w:t>eDoApp</w:t>
      </w:r>
      <w:proofErr w:type="spellEnd"/>
      <w:r w:rsidRPr="003B4F0D">
        <w:rPr>
          <w:rFonts w:asciiTheme="minorHAnsi" w:hAnsiTheme="minorHAnsi" w:cstheme="minorHAnsi"/>
          <w:color w:val="auto"/>
        </w:rPr>
        <w:t xml:space="preserve"> służącej do składania podpisu osobistego, który wynosi maksymalnie 5 MB</w:t>
      </w:r>
    </w:p>
    <w:p w14:paraId="2B68D2A4"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 przypadku stosowania przez Wykonawcę kwalifikowanego podpisu elektronicznego:</w:t>
      </w:r>
    </w:p>
    <w:p w14:paraId="6F659C24" w14:textId="77777777"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 xml:space="preserve">ze względu na niskie ryzyko naruszenia integralności pliku oraz łatwiejszą weryfikację podpisu Zamawiający zaleca, w miarę możliwości, przekonwertowanie plików składających się na ofertę na rozszerzenia .pdf i opatrzenie ich podpisem kwalifikowanym w formacie </w:t>
      </w:r>
      <w:proofErr w:type="spellStart"/>
      <w:r w:rsidRPr="003B4F0D">
        <w:rPr>
          <w:rFonts w:asciiTheme="minorHAnsi" w:hAnsiTheme="minorHAnsi" w:cstheme="minorHAnsi"/>
          <w:color w:val="auto"/>
        </w:rPr>
        <w:t>PAdES</w:t>
      </w:r>
      <w:proofErr w:type="spellEnd"/>
      <w:r w:rsidRPr="003B4F0D">
        <w:rPr>
          <w:rFonts w:asciiTheme="minorHAnsi" w:hAnsiTheme="minorHAnsi" w:cstheme="minorHAnsi"/>
          <w:color w:val="auto"/>
        </w:rPr>
        <w:t>,</w:t>
      </w:r>
    </w:p>
    <w:p w14:paraId="2824049F" w14:textId="5A0D5FAD"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 xml:space="preserve">pliki w innych formatach niż PDF zaleca się opatrzyć podpisem w formacie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 xml:space="preserve"> o</w:t>
      </w:r>
      <w:r w:rsidR="009200E8" w:rsidRPr="003B4F0D">
        <w:rPr>
          <w:rFonts w:asciiTheme="minorHAnsi" w:hAnsiTheme="minorHAnsi" w:cstheme="minorHAnsi"/>
          <w:color w:val="auto"/>
        </w:rPr>
        <w:t> </w:t>
      </w:r>
      <w:r w:rsidRPr="003B4F0D">
        <w:rPr>
          <w:rFonts w:asciiTheme="minorHAnsi" w:hAnsiTheme="minorHAnsi" w:cstheme="minorHAnsi"/>
          <w:color w:val="auto"/>
        </w:rPr>
        <w:t>typie zewnętrznym. Wykonawca powinien pamiętać, aby plik z podpisem przekazywać łącznie z dokumentem podpisywanym,</w:t>
      </w:r>
    </w:p>
    <w:p w14:paraId="08D1FED6" w14:textId="77777777"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Zamawiający rekomenduje wykorzystanie podpisu z kwalifikowanym znacznikiem czasu,</w:t>
      </w:r>
    </w:p>
    <w:p w14:paraId="7B2A1E9F" w14:textId="7A9E32F0"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Pr>
          <w:rFonts w:asciiTheme="minorHAnsi" w:hAnsiTheme="minorHAnsi" w:cstheme="minorHAnsi"/>
          <w:color w:val="auto"/>
        </w:rPr>
        <w:t xml:space="preserve"> </w:t>
      </w:r>
      <w:r w:rsidRPr="003B4F0D">
        <w:rPr>
          <w:rFonts w:asciiTheme="minorHAnsi" w:hAnsiTheme="minorHAnsi" w:cstheme="minorHAnsi"/>
          <w:color w:val="auto"/>
        </w:rPr>
        <w:t>kwalifikowanym może doprowadzić do problemów w weryfikacji plików,</w:t>
      </w:r>
    </w:p>
    <w:p w14:paraId="19E5B386"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t>Do przygotowania oferty należy wykorzystać Formularz ofertowy, którego wzór stanowi Załącznik nr 4 do SWZ.</w:t>
      </w:r>
    </w:p>
    <w:p w14:paraId="7E2B4DE0" w14:textId="77777777"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t>Do oferty należy dołączyć:</w:t>
      </w:r>
    </w:p>
    <w:p w14:paraId="5E5778D1" w14:textId="77777777" w:rsidR="006B60A5" w:rsidRPr="003B4F0D"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3B4F0D">
        <w:rPr>
          <w:rFonts w:asciiTheme="minorHAnsi" w:hAnsiTheme="minorHAnsi" w:cstheme="minorHAnsi"/>
          <w:color w:val="auto"/>
        </w:rPr>
        <w:t>Pełnomocnictwo upoważniające do złożenia oferty, o ile ofertę składa pełnomocnik;</w:t>
      </w:r>
    </w:p>
    <w:p w14:paraId="5CC2E03C" w14:textId="77777777" w:rsidR="006B60A5" w:rsidRPr="003B4F0D"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3B4F0D">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3B2156BB" w14:textId="5CE8EFF8" w:rsidR="006B60A5" w:rsidRPr="003F56A7"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bCs w:val="0"/>
          <w:color w:val="auto"/>
        </w:rPr>
      </w:pPr>
      <w:r w:rsidRPr="003B4F0D">
        <w:rPr>
          <w:rFonts w:asciiTheme="minorHAnsi" w:hAnsiTheme="minorHAnsi" w:cstheme="minorHAnsi"/>
          <w:color w:val="auto"/>
        </w:rPr>
        <w:t xml:space="preserve">Oświadczenie Wykonawcy o niepodleganiu wykluczeniu </w:t>
      </w:r>
      <w:r w:rsidR="003F56A7">
        <w:rPr>
          <w:rFonts w:asciiTheme="minorHAnsi" w:hAnsiTheme="minorHAnsi" w:cstheme="minorHAnsi"/>
          <w:color w:val="auto"/>
        </w:rPr>
        <w:t>i</w:t>
      </w:r>
      <w:r w:rsidR="003F56A7" w:rsidRPr="003B4F0D">
        <w:rPr>
          <w:rFonts w:asciiTheme="minorHAnsi" w:hAnsiTheme="minorHAnsi" w:cstheme="minorHAnsi"/>
          <w:color w:val="auto"/>
        </w:rPr>
        <w:t xml:space="preserve"> spełnianiu warunków w postępowaniu</w:t>
      </w:r>
      <w:r w:rsidR="003F56A7">
        <w:rPr>
          <w:rFonts w:asciiTheme="minorHAnsi" w:hAnsiTheme="minorHAnsi" w:cstheme="minorHAnsi"/>
          <w:color w:val="auto"/>
        </w:rPr>
        <w:t xml:space="preserve"> </w:t>
      </w:r>
      <w:r w:rsidRPr="003B4F0D">
        <w:rPr>
          <w:rFonts w:asciiTheme="minorHAnsi" w:hAnsiTheme="minorHAnsi" w:cstheme="minorHAnsi"/>
          <w:color w:val="auto"/>
        </w:rPr>
        <w:t xml:space="preserve">. </w:t>
      </w:r>
      <w:r w:rsidR="003F56A7" w:rsidRPr="003F56A7">
        <w:rPr>
          <w:rFonts w:asciiTheme="minorHAnsi" w:hAnsiTheme="minorHAnsi" w:cstheme="minorHAnsi"/>
          <w:bCs w:val="0"/>
          <w:color w:val="auto"/>
        </w:rPr>
        <w:t xml:space="preserve">Wzór oświadczenia o niepodleganiu wykluczeniu i </w:t>
      </w:r>
      <w:r w:rsidR="004B0FB2">
        <w:rPr>
          <w:rFonts w:asciiTheme="minorHAnsi" w:hAnsiTheme="minorHAnsi" w:cstheme="minorHAnsi"/>
          <w:bCs w:val="0"/>
          <w:color w:val="auto"/>
        </w:rPr>
        <w:t xml:space="preserve">o </w:t>
      </w:r>
      <w:r w:rsidR="003F56A7" w:rsidRPr="003F56A7">
        <w:rPr>
          <w:rFonts w:asciiTheme="minorHAnsi" w:hAnsiTheme="minorHAnsi" w:cstheme="minorHAnsi"/>
          <w:bCs w:val="0"/>
          <w:color w:val="auto"/>
        </w:rPr>
        <w:t>spełnianiu warunków udziału w postępowaniu</w:t>
      </w:r>
      <w:r w:rsidR="003F56A7">
        <w:rPr>
          <w:rFonts w:asciiTheme="minorHAnsi" w:hAnsiTheme="minorHAnsi" w:cstheme="minorHAnsi"/>
          <w:bCs w:val="0"/>
          <w:color w:val="auto"/>
        </w:rPr>
        <w:t xml:space="preserve"> </w:t>
      </w:r>
      <w:r w:rsidRPr="003F56A7">
        <w:rPr>
          <w:rFonts w:asciiTheme="minorHAnsi" w:hAnsiTheme="minorHAnsi" w:cstheme="minorHAnsi"/>
          <w:color w:val="auto"/>
        </w:rPr>
        <w:t xml:space="preserve">stanowi </w:t>
      </w:r>
      <w:r w:rsidRPr="0087276A">
        <w:rPr>
          <w:rFonts w:asciiTheme="minorHAnsi" w:hAnsiTheme="minorHAnsi" w:cstheme="minorHAnsi"/>
          <w:color w:val="auto"/>
        </w:rPr>
        <w:t xml:space="preserve">Załącznik nr 5 </w:t>
      </w:r>
      <w:r w:rsidRPr="003F56A7">
        <w:rPr>
          <w:rFonts w:asciiTheme="minorHAnsi" w:hAnsiTheme="minorHAnsi" w:cstheme="minorHAnsi"/>
          <w:color w:val="auto"/>
        </w:rPr>
        <w:t xml:space="preserve">do SWZ. </w:t>
      </w:r>
    </w:p>
    <w:p w14:paraId="0ECA45D3" w14:textId="77777777" w:rsidR="0058347F" w:rsidRDefault="00165415" w:rsidP="00E73709">
      <w:pPr>
        <w:numPr>
          <w:ilvl w:val="0"/>
          <w:numId w:val="7"/>
        </w:numPr>
        <w:spacing w:line="240" w:lineRule="auto"/>
        <w:ind w:left="1134" w:hanging="425"/>
        <w:jc w:val="both"/>
        <w:rPr>
          <w:rFonts w:asciiTheme="minorHAnsi" w:hAnsiTheme="minorHAnsi" w:cstheme="minorHAnsi"/>
          <w:color w:val="auto"/>
        </w:rPr>
      </w:pPr>
      <w:r w:rsidRPr="001441B7">
        <w:rPr>
          <w:rFonts w:asciiTheme="minorHAnsi" w:hAnsiTheme="minorHAnsi" w:cstheme="minorHAnsi"/>
          <w:color w:val="auto"/>
        </w:rPr>
        <w:t xml:space="preserve">Oświadczenie Wykonawców wspólnie ubiegających się o udzielenie zamówienia z art. 117 ust. 4 ustawy </w:t>
      </w:r>
      <w:proofErr w:type="spellStart"/>
      <w:r w:rsidRPr="001441B7">
        <w:rPr>
          <w:rFonts w:asciiTheme="minorHAnsi" w:hAnsiTheme="minorHAnsi" w:cstheme="minorHAnsi"/>
          <w:color w:val="auto"/>
        </w:rPr>
        <w:t>Pzp</w:t>
      </w:r>
      <w:proofErr w:type="spellEnd"/>
      <w:r w:rsidRPr="001441B7">
        <w:rPr>
          <w:rFonts w:asciiTheme="minorHAnsi" w:hAnsiTheme="minorHAnsi" w:cstheme="minorHAnsi"/>
          <w:color w:val="auto"/>
        </w:rPr>
        <w:t xml:space="preserve"> (jeżeli dotyczy). Wzór oświadczenia Wykonawców wspólnie ubiegających się o udzielenie zamówienia z art. 117 ust. 4 ustawy </w:t>
      </w:r>
      <w:proofErr w:type="spellStart"/>
      <w:r w:rsidRPr="001441B7">
        <w:rPr>
          <w:rFonts w:asciiTheme="minorHAnsi" w:hAnsiTheme="minorHAnsi" w:cstheme="minorHAnsi"/>
          <w:color w:val="auto"/>
        </w:rPr>
        <w:t>Pzp</w:t>
      </w:r>
      <w:proofErr w:type="spellEnd"/>
      <w:r w:rsidR="00830956" w:rsidRPr="001441B7">
        <w:rPr>
          <w:rFonts w:asciiTheme="minorHAnsi" w:hAnsiTheme="minorHAnsi" w:cstheme="minorHAnsi"/>
          <w:color w:val="auto"/>
        </w:rPr>
        <w:t>.</w:t>
      </w:r>
      <w:r w:rsidR="004D48FF">
        <w:rPr>
          <w:rFonts w:asciiTheme="minorHAnsi" w:hAnsiTheme="minorHAnsi" w:cstheme="minorHAnsi"/>
          <w:color w:val="auto"/>
        </w:rPr>
        <w:t xml:space="preserve">  </w:t>
      </w:r>
      <w:proofErr w:type="spellStart"/>
      <w:r w:rsidR="004D48FF">
        <w:rPr>
          <w:rFonts w:asciiTheme="minorHAnsi" w:hAnsiTheme="minorHAnsi" w:cstheme="minorHAnsi"/>
          <w:color w:val="auto"/>
        </w:rPr>
        <w:t>Zalącznik</w:t>
      </w:r>
      <w:proofErr w:type="spellEnd"/>
      <w:r w:rsidR="004D48FF">
        <w:rPr>
          <w:rFonts w:asciiTheme="minorHAnsi" w:hAnsiTheme="minorHAnsi" w:cstheme="minorHAnsi"/>
          <w:color w:val="auto"/>
        </w:rPr>
        <w:t xml:space="preserve"> nr </w:t>
      </w:r>
      <w:r w:rsidR="004D48FF" w:rsidRPr="0058347F">
        <w:rPr>
          <w:rFonts w:asciiTheme="minorHAnsi" w:hAnsiTheme="minorHAnsi" w:cstheme="minorHAnsi"/>
          <w:color w:val="auto"/>
        </w:rPr>
        <w:t xml:space="preserve">7 </w:t>
      </w:r>
      <w:r w:rsidR="004D48FF">
        <w:rPr>
          <w:rFonts w:asciiTheme="minorHAnsi" w:hAnsiTheme="minorHAnsi" w:cstheme="minorHAnsi"/>
          <w:color w:val="auto"/>
        </w:rPr>
        <w:t>do SWZ</w:t>
      </w:r>
      <w:r w:rsidR="0058347F">
        <w:rPr>
          <w:rFonts w:asciiTheme="minorHAnsi" w:hAnsiTheme="minorHAnsi" w:cstheme="minorHAnsi"/>
          <w:color w:val="auto"/>
        </w:rPr>
        <w:t>.</w:t>
      </w:r>
    </w:p>
    <w:p w14:paraId="2E9609EE" w14:textId="77777777" w:rsidR="00325E6E" w:rsidRPr="00EB5A55" w:rsidRDefault="0058347F" w:rsidP="00E73709">
      <w:pPr>
        <w:numPr>
          <w:ilvl w:val="0"/>
          <w:numId w:val="7"/>
        </w:numPr>
        <w:spacing w:line="240" w:lineRule="auto"/>
        <w:ind w:left="1134" w:hanging="425"/>
        <w:jc w:val="both"/>
        <w:rPr>
          <w:rFonts w:asciiTheme="minorHAnsi" w:hAnsiTheme="minorHAnsi" w:cstheme="minorHAnsi"/>
          <w:color w:val="auto"/>
        </w:rPr>
      </w:pPr>
      <w:bookmarkStart w:id="0" w:name="_Hlk104889259"/>
      <w:r w:rsidRPr="00EB5A55">
        <w:rPr>
          <w:rFonts w:ascii="Calibri" w:hAnsi="Calibri"/>
          <w:b/>
          <w:color w:val="auto"/>
        </w:rPr>
        <w:t>W przypadku polegania na zasobach innych podmiotów:</w:t>
      </w:r>
      <w:r w:rsidR="00E0361F" w:rsidRPr="00EB5A55">
        <w:rPr>
          <w:rFonts w:ascii="Calibri" w:hAnsi="Calibri"/>
          <w:b/>
          <w:color w:val="auto"/>
        </w:rPr>
        <w:t xml:space="preserve"> </w:t>
      </w:r>
    </w:p>
    <w:p w14:paraId="1AA59DA0" w14:textId="737E9AA9" w:rsidR="00BD68E8" w:rsidRPr="00EB5A55" w:rsidRDefault="00325E6E" w:rsidP="00BD68E8">
      <w:pPr>
        <w:spacing w:line="240" w:lineRule="auto"/>
        <w:ind w:left="1134"/>
        <w:jc w:val="both"/>
        <w:rPr>
          <w:rFonts w:ascii="Calibri" w:hAnsi="Calibri"/>
          <w:color w:val="auto"/>
        </w:rPr>
      </w:pPr>
      <w:r w:rsidRPr="00EB5A55">
        <w:rPr>
          <w:rFonts w:ascii="Calibri" w:hAnsi="Calibri"/>
          <w:b/>
          <w:color w:val="auto"/>
        </w:rPr>
        <w:t xml:space="preserve">- </w:t>
      </w:r>
      <w:r w:rsidR="0058347F" w:rsidRPr="00EB5A55">
        <w:rPr>
          <w:rFonts w:ascii="Calibri" w:hAnsi="Calibri"/>
          <w:b/>
          <w:color w:val="auto"/>
        </w:rPr>
        <w:t>Oświadczenie, podmiotu udostępniającego zasoby</w:t>
      </w:r>
      <w:r w:rsidR="0058347F" w:rsidRPr="00EB5A55">
        <w:rPr>
          <w:rFonts w:ascii="Calibri" w:hAnsi="Calibri"/>
          <w:color w:val="auto"/>
        </w:rPr>
        <w:t xml:space="preserve"> potwierdzające brak podstaw wykluczenia tego podmiotu  </w:t>
      </w:r>
      <w:r w:rsidR="0058347F" w:rsidRPr="00EB5A55">
        <w:rPr>
          <w:rFonts w:ascii="Calibri" w:hAnsi="Calibri"/>
          <w:b/>
          <w:color w:val="auto"/>
        </w:rPr>
        <w:t>oraz</w:t>
      </w:r>
      <w:r w:rsidR="0058347F" w:rsidRPr="00EB5A55">
        <w:rPr>
          <w:rFonts w:ascii="Calibri" w:hAnsi="Calibri"/>
          <w:color w:val="auto"/>
        </w:rPr>
        <w:t xml:space="preserve">  odpowiednio spełnianie warunków udziału w postępowaniu w zakresie, w jakim Wykonawca powołuje się na jego zasoby </w:t>
      </w:r>
      <w:r w:rsidR="00EC1FD5" w:rsidRPr="00EB5A55">
        <w:rPr>
          <w:rFonts w:ascii="Calibri" w:hAnsi="Calibri"/>
          <w:iCs/>
          <w:color w:val="auto"/>
        </w:rPr>
        <w:t>;</w:t>
      </w:r>
      <w:r w:rsidR="0058347F" w:rsidRPr="00EB5A55">
        <w:rPr>
          <w:rFonts w:ascii="Calibri" w:hAnsi="Calibri"/>
          <w:color w:val="auto"/>
        </w:rPr>
        <w:t xml:space="preserve"> </w:t>
      </w:r>
    </w:p>
    <w:p w14:paraId="57CD1B3E" w14:textId="1BF438C9" w:rsidR="00325E6E" w:rsidRPr="00EB5A55" w:rsidRDefault="00EC1FD5" w:rsidP="00EC1FD5">
      <w:pPr>
        <w:spacing w:line="240" w:lineRule="auto"/>
        <w:ind w:left="1134"/>
        <w:jc w:val="both"/>
        <w:rPr>
          <w:color w:val="auto"/>
        </w:rPr>
      </w:pPr>
      <w:r w:rsidRPr="00EB5A55">
        <w:rPr>
          <w:rFonts w:ascii="Calibri" w:hAnsi="Calibri"/>
          <w:color w:val="auto"/>
        </w:rPr>
        <w:lastRenderedPageBreak/>
        <w:t xml:space="preserve"> </w:t>
      </w:r>
      <w:r w:rsidRPr="00EB5A55">
        <w:rPr>
          <w:color w:val="auto"/>
        </w:rPr>
        <w:t>(wg  z</w:t>
      </w:r>
      <w:r w:rsidR="00B3675A" w:rsidRPr="00EB5A55">
        <w:rPr>
          <w:rFonts w:ascii="Calibri" w:hAnsi="Calibri"/>
          <w:color w:val="auto"/>
        </w:rPr>
        <w:t>ałącznik</w:t>
      </w:r>
      <w:r w:rsidRPr="00EB5A55">
        <w:rPr>
          <w:rFonts w:ascii="Calibri" w:hAnsi="Calibri"/>
          <w:color w:val="auto"/>
        </w:rPr>
        <w:t>a</w:t>
      </w:r>
      <w:r w:rsidR="00B3675A" w:rsidRPr="00EB5A55">
        <w:rPr>
          <w:rFonts w:ascii="Calibri" w:hAnsi="Calibri"/>
          <w:color w:val="auto"/>
        </w:rPr>
        <w:t xml:space="preserve">  Nr 6  do SWZ </w:t>
      </w:r>
      <w:r w:rsidRPr="00EB5A55">
        <w:rPr>
          <w:rFonts w:ascii="Calibri" w:hAnsi="Calibri"/>
          <w:color w:val="auto"/>
        </w:rPr>
        <w:t>);</w:t>
      </w:r>
    </w:p>
    <w:p w14:paraId="72A62B9D" w14:textId="729AF515" w:rsidR="0058347F" w:rsidRPr="00325E6E" w:rsidRDefault="00325E6E" w:rsidP="00325E6E">
      <w:pPr>
        <w:pStyle w:val="Bezodstpw"/>
        <w:ind w:left="1559" w:hanging="425"/>
        <w:jc w:val="both"/>
        <w:rPr>
          <w:rFonts w:ascii="Calibri" w:hAnsi="Calibri"/>
          <w:iCs/>
        </w:rPr>
      </w:pPr>
      <w:r w:rsidRPr="00325E6E">
        <w:rPr>
          <w:rFonts w:ascii="Calibri" w:hAnsi="Calibri"/>
          <w:b/>
        </w:rPr>
        <w:t>-</w:t>
      </w:r>
      <w:r w:rsidR="0058347F" w:rsidRPr="00DD3EEB">
        <w:rPr>
          <w:rFonts w:ascii="Calibri" w:hAnsi="Calibri"/>
          <w:b/>
        </w:rPr>
        <w:t xml:space="preserve">Zobowiązanie podmiotu udostępniającego zasoby </w:t>
      </w:r>
      <w:r w:rsidR="0058347F" w:rsidRPr="00DD3EEB">
        <w:rPr>
          <w:rFonts w:ascii="Calibri" w:hAnsi="Calibri"/>
          <w:bCs/>
        </w:rPr>
        <w:t xml:space="preserve">wg wytycznych wskazanych w Rozdz. </w:t>
      </w:r>
      <w:r>
        <w:rPr>
          <w:rFonts w:ascii="Calibri" w:hAnsi="Calibri"/>
          <w:bCs/>
        </w:rPr>
        <w:t>XVIII</w:t>
      </w:r>
      <w:r w:rsidR="0058347F" w:rsidRPr="00DD3EEB">
        <w:rPr>
          <w:rFonts w:ascii="Calibri" w:hAnsi="Calibri"/>
          <w:bCs/>
        </w:rPr>
        <w:t xml:space="preserve"> pkt. 2</w:t>
      </w:r>
      <w:r>
        <w:rPr>
          <w:rFonts w:ascii="Calibri" w:hAnsi="Calibri"/>
          <w:bCs/>
        </w:rPr>
        <w:t xml:space="preserve"> </w:t>
      </w:r>
      <w:r w:rsidR="0058347F" w:rsidRPr="00DD3EEB">
        <w:rPr>
          <w:rFonts w:ascii="Calibri" w:hAnsi="Calibri"/>
          <w:bCs/>
        </w:rPr>
        <w:t>SWZ.</w:t>
      </w:r>
    </w:p>
    <w:p w14:paraId="3A703757" w14:textId="77777777" w:rsidR="00500C41" w:rsidRPr="00DD3EEB" w:rsidRDefault="00500C41" w:rsidP="00500C41">
      <w:pPr>
        <w:pStyle w:val="Bezodstpw"/>
        <w:numPr>
          <w:ilvl w:val="0"/>
          <w:numId w:val="7"/>
        </w:numPr>
        <w:ind w:left="1068"/>
        <w:jc w:val="both"/>
        <w:rPr>
          <w:rFonts w:ascii="Calibri" w:hAnsi="Calibri"/>
        </w:rPr>
      </w:pPr>
      <w:r w:rsidRPr="00DD3EEB">
        <w:rPr>
          <w:rFonts w:ascii="Calibri" w:hAnsi="Calibri"/>
          <w:b/>
        </w:rPr>
        <w:t>W przypadku wspólnego ubiegania się o zamówienie przez wykonawców (m.in. konsorcja, spółki cywilne):</w:t>
      </w:r>
    </w:p>
    <w:p w14:paraId="7E07EACE" w14:textId="584C02F4" w:rsidR="00500C41" w:rsidRDefault="00500C41" w:rsidP="00500C41">
      <w:pPr>
        <w:pStyle w:val="Bezodstpw"/>
        <w:numPr>
          <w:ilvl w:val="0"/>
          <w:numId w:val="37"/>
        </w:numPr>
        <w:ind w:left="1701"/>
        <w:jc w:val="both"/>
        <w:rPr>
          <w:rFonts w:ascii="Calibri" w:hAnsi="Calibri"/>
        </w:rPr>
      </w:pPr>
      <w:r w:rsidRPr="00DD3EEB">
        <w:rPr>
          <w:rFonts w:ascii="Calibri" w:hAnsi="Calibri"/>
          <w:b/>
        </w:rPr>
        <w:t>Oświadczenie</w:t>
      </w:r>
      <w:r>
        <w:rPr>
          <w:rFonts w:ascii="Calibri" w:hAnsi="Calibri"/>
        </w:rPr>
        <w:t xml:space="preserve"> </w:t>
      </w:r>
      <w:r w:rsidRPr="003B4F0D">
        <w:rPr>
          <w:rFonts w:cstheme="minorHAnsi"/>
        </w:rPr>
        <w:t xml:space="preserve">o niepodleganiu wykluczeniu </w:t>
      </w:r>
      <w:r>
        <w:rPr>
          <w:rFonts w:cstheme="minorHAnsi"/>
        </w:rPr>
        <w:t>i</w:t>
      </w:r>
      <w:r w:rsidRPr="003B4F0D">
        <w:rPr>
          <w:rFonts w:cstheme="minorHAnsi"/>
        </w:rPr>
        <w:t xml:space="preserve"> spełnianiu warunków w postępowaniu</w:t>
      </w:r>
      <w:r>
        <w:rPr>
          <w:rFonts w:cstheme="minorHAnsi"/>
        </w:rPr>
        <w:t xml:space="preserve"> </w:t>
      </w:r>
      <w:r w:rsidRPr="00DD3EEB">
        <w:rPr>
          <w:rFonts w:ascii="Calibri" w:hAnsi="Calibri"/>
        </w:rPr>
        <w:t xml:space="preserve">składa każdy z wykonawców </w:t>
      </w:r>
      <w:r w:rsidR="000A247A">
        <w:rPr>
          <w:rFonts w:ascii="Calibri" w:hAnsi="Calibri" w:cs="Calibri"/>
        </w:rPr>
        <w:t>(wg załącznika nr  5 do SWZ)</w:t>
      </w:r>
      <w:r w:rsidRPr="00DD3EEB">
        <w:rPr>
          <w:rFonts w:ascii="Calibri" w:hAnsi="Calibri"/>
        </w:rPr>
        <w:t xml:space="preserve"> Oświadczenia te potwierdzają brak podstaw wykluczenia oraz spełnianie warunków udziału w postępowaniu w zakresie, w jakim każdy z wykonawców wykazuje spełnienie warunków udziału w postępowaniu</w:t>
      </w:r>
      <w:r w:rsidR="00EC1FD5">
        <w:rPr>
          <w:rFonts w:ascii="Calibri" w:hAnsi="Calibri"/>
        </w:rPr>
        <w:t>;</w:t>
      </w:r>
    </w:p>
    <w:p w14:paraId="10C7D7C0" w14:textId="48B4D42D" w:rsidR="00500C41" w:rsidRPr="005B5683" w:rsidRDefault="00500C41" w:rsidP="00500C41">
      <w:pPr>
        <w:spacing w:line="240" w:lineRule="auto"/>
        <w:ind w:left="1341"/>
        <w:jc w:val="both"/>
        <w:rPr>
          <w:rFonts w:ascii="Calibri" w:hAnsi="Calibri" w:cstheme="minorHAnsi"/>
        </w:rPr>
      </w:pPr>
      <w:r>
        <w:rPr>
          <w:rFonts w:ascii="Calibri" w:hAnsi="Calibri"/>
        </w:rPr>
        <w:t>-</w:t>
      </w:r>
      <w:r w:rsidRPr="00DD3EEB">
        <w:rPr>
          <w:rFonts w:ascii="Calibri" w:hAnsi="Calibri"/>
          <w:b/>
        </w:rPr>
        <w:t xml:space="preserve"> oświadczenie</w:t>
      </w:r>
      <w:r w:rsidRPr="00DD3EEB">
        <w:rPr>
          <w:rFonts w:ascii="Calibri" w:hAnsi="Calibri"/>
        </w:rPr>
        <w:t xml:space="preserve"> podmiotów wspólnie ubiegających się o udzielenie zamówienia </w:t>
      </w:r>
      <w:r>
        <w:rPr>
          <w:rFonts w:ascii="Calibri" w:hAnsi="Calibri"/>
        </w:rPr>
        <w:t xml:space="preserve">na podstawie </w:t>
      </w:r>
      <w:r w:rsidRPr="00DD3EEB">
        <w:rPr>
          <w:rFonts w:ascii="Calibri" w:hAnsi="Calibri"/>
        </w:rPr>
        <w:t xml:space="preserve">art. 117 ust. 4 ustawy </w:t>
      </w:r>
      <w:proofErr w:type="spellStart"/>
      <w:r w:rsidRPr="00DD3EEB">
        <w:rPr>
          <w:rFonts w:ascii="Calibri" w:hAnsi="Calibri"/>
        </w:rPr>
        <w:t>Pzp</w:t>
      </w:r>
      <w:proofErr w:type="spellEnd"/>
      <w:r>
        <w:rPr>
          <w:rFonts w:ascii="Calibri" w:hAnsi="Calibri"/>
        </w:rPr>
        <w:t>,</w:t>
      </w:r>
      <w:r>
        <w:rPr>
          <w:rFonts w:ascii="Calibri" w:hAnsi="Calibri" w:cs="Calibri"/>
        </w:rPr>
        <w:t xml:space="preserve"> z którego wynika, które usługi wykonają poszczególni wykonawcy (wg załącznika nr  </w:t>
      </w:r>
      <w:r w:rsidR="000A247A">
        <w:rPr>
          <w:rFonts w:ascii="Calibri" w:hAnsi="Calibri" w:cs="Calibri"/>
        </w:rPr>
        <w:t xml:space="preserve">7 </w:t>
      </w:r>
      <w:r>
        <w:rPr>
          <w:rFonts w:ascii="Calibri" w:hAnsi="Calibri" w:cs="Calibri"/>
        </w:rPr>
        <w:t>do SWZ)</w:t>
      </w:r>
      <w:r w:rsidR="0097593C">
        <w:rPr>
          <w:rFonts w:ascii="Calibri" w:hAnsi="Calibri" w:cs="Calibri"/>
        </w:rPr>
        <w:t>.</w:t>
      </w:r>
    </w:p>
    <w:bookmarkEnd w:id="0"/>
    <w:p w14:paraId="027503B8" w14:textId="77777777" w:rsidR="0058347F" w:rsidRPr="001441B7" w:rsidRDefault="0058347F" w:rsidP="00325E6E">
      <w:pPr>
        <w:spacing w:line="240" w:lineRule="auto"/>
        <w:ind w:left="1134"/>
        <w:jc w:val="both"/>
        <w:rPr>
          <w:rFonts w:asciiTheme="minorHAnsi" w:hAnsiTheme="minorHAnsi" w:cstheme="minorHAnsi"/>
          <w:color w:val="auto"/>
        </w:rPr>
      </w:pPr>
    </w:p>
    <w:p w14:paraId="2C933578" w14:textId="1896D2C0"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3B4F0D">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07402" w14:textId="2A0D7BC5" w:rsidR="006B60A5" w:rsidRDefault="006B60A5" w:rsidP="004A47CB">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3B4F0D">
        <w:rPr>
          <w:rFonts w:asciiTheme="minorHAnsi" w:hAnsiTheme="minorHAnsi" w:cstheme="minorHAnsi"/>
          <w:color w:val="auto"/>
        </w:rPr>
        <w:t>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480FAF" w:rsidRPr="003B4F0D">
        <w:rPr>
          <w:rFonts w:asciiTheme="minorHAnsi" w:hAnsiTheme="minorHAnsi" w:cstheme="minorHAnsi"/>
          <w:color w:val="auto"/>
        </w:rPr>
        <w:t>e</w:t>
      </w:r>
      <w:r w:rsidRPr="003B4F0D">
        <w:rPr>
          <w:rFonts w:asciiTheme="minorHAnsi" w:hAnsiTheme="minorHAnsi" w:cstheme="minorHAnsi"/>
          <w:color w:val="auto"/>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w:t>
      </w:r>
    </w:p>
    <w:p w14:paraId="625207CF" w14:textId="77777777" w:rsidR="004A47CB" w:rsidRPr="004A47CB" w:rsidRDefault="004A47CB" w:rsidP="004A47CB">
      <w:pPr>
        <w:widowControl/>
        <w:tabs>
          <w:tab w:val="left" w:pos="284"/>
        </w:tabs>
        <w:suppressAutoHyphens w:val="0"/>
        <w:spacing w:line="240" w:lineRule="auto"/>
        <w:ind w:left="284"/>
        <w:jc w:val="both"/>
        <w:rPr>
          <w:rFonts w:asciiTheme="minorHAnsi" w:hAnsiTheme="minorHAnsi" w:cstheme="minorHAnsi"/>
          <w:color w:val="auto"/>
        </w:rPr>
      </w:pPr>
    </w:p>
    <w:p w14:paraId="125F53C9"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SPOSÓB ORAZ TERMIN SKŁADANIA I OTWARCIA OFERT</w:t>
      </w:r>
    </w:p>
    <w:p w14:paraId="6E1DFE70" w14:textId="77777777" w:rsidR="006B60A5" w:rsidRPr="003B4F0D" w:rsidRDefault="006B60A5" w:rsidP="00E73709">
      <w:pPr>
        <w:numPr>
          <w:ilvl w:val="3"/>
          <w:numId w:val="11"/>
        </w:numPr>
        <w:tabs>
          <w:tab w:val="left" w:pos="284"/>
        </w:tabs>
        <w:suppressAutoHyphens w:val="0"/>
        <w:spacing w:line="100" w:lineRule="atLeast"/>
        <w:ind w:left="284" w:hanging="284"/>
        <w:jc w:val="both"/>
        <w:rPr>
          <w:rFonts w:asciiTheme="minorHAnsi" w:hAnsiTheme="minorHAnsi" w:cstheme="minorHAnsi"/>
          <w:b/>
          <w:color w:val="auto"/>
        </w:rPr>
      </w:pPr>
      <w:r w:rsidRPr="003B4F0D">
        <w:rPr>
          <w:rFonts w:asciiTheme="minorHAnsi" w:hAnsiTheme="minorHAnsi" w:cstheme="minorHAnsi"/>
          <w:b/>
          <w:color w:val="auto"/>
        </w:rPr>
        <w:t>SPOSÓB ZŁOŻENIA OFERTY:</w:t>
      </w:r>
    </w:p>
    <w:p w14:paraId="0FB70647" w14:textId="0A3584A4"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składa ofertę, za pośrednictwem Formularzu składania oferty lub wniosku dostępnego na </w:t>
      </w:r>
      <w:r w:rsidRPr="003B4F0D">
        <w:rPr>
          <w:rFonts w:asciiTheme="minorHAnsi" w:hAnsiTheme="minorHAnsi" w:cstheme="minorHAnsi"/>
          <w:color w:val="auto"/>
          <w:u w:val="single"/>
          <w:shd w:val="clear" w:color="auto" w:fill="FEFFFF"/>
        </w:rPr>
        <w:t>platformazakupowa.pl</w:t>
      </w:r>
      <w:r w:rsidRPr="003B4F0D">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Pr>
          <w:rFonts w:asciiTheme="minorHAnsi" w:hAnsiTheme="minorHAnsi" w:cstheme="minorHAnsi"/>
          <w:color w:val="auto"/>
          <w:shd w:val="clear" w:color="auto" w:fill="FEFFFF"/>
        </w:rPr>
        <w:t> </w:t>
      </w:r>
      <w:r w:rsidRPr="003B4F0D">
        <w:rPr>
          <w:rFonts w:asciiTheme="minorHAnsi" w:hAnsiTheme="minorHAnsi" w:cstheme="minorHAnsi"/>
          <w:color w:val="auto"/>
          <w:shd w:val="clear" w:color="auto" w:fill="FEFFFF"/>
        </w:rPr>
        <w:t>postępowaniu powoduje wycofanie oferty poprzednio złożonej.</w:t>
      </w:r>
    </w:p>
    <w:p w14:paraId="19870B28"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lastRenderedPageBreak/>
        <w:t xml:space="preserve">Jeśli Wykonawca składający ofertę jest zautoryzowany (zalogowany), to wycofanie oferty następuje od razu po złożeniu nowej oferty. </w:t>
      </w:r>
    </w:p>
    <w:p w14:paraId="6CC3C2B0"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2D10CCE1"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Wycofanie oferty możliwe jest do zakończeniu terminu składania ofert lub wniosków w</w:t>
      </w:r>
      <w:r w:rsidR="00480FAF" w:rsidRPr="003B4F0D">
        <w:rPr>
          <w:rFonts w:asciiTheme="minorHAnsi" w:hAnsiTheme="minorHAnsi" w:cstheme="minorHAnsi"/>
          <w:color w:val="auto"/>
          <w:shd w:val="clear" w:color="auto" w:fill="FEFFFF"/>
        </w:rPr>
        <w:t> </w:t>
      </w:r>
      <w:r w:rsidRPr="003B4F0D">
        <w:rPr>
          <w:rFonts w:asciiTheme="minorHAnsi" w:hAnsiTheme="minorHAnsi" w:cstheme="minorHAnsi"/>
          <w:color w:val="auto"/>
          <w:shd w:val="clear" w:color="auto" w:fill="FEFFFF"/>
        </w:rPr>
        <w:t xml:space="preserve">postępowaniu. </w:t>
      </w:r>
    </w:p>
    <w:p w14:paraId="5F4EF03B"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467BA062" w14:textId="77777777" w:rsidR="006B60A5" w:rsidRPr="001441B7" w:rsidRDefault="006B60A5" w:rsidP="00E73709">
      <w:pPr>
        <w:numPr>
          <w:ilvl w:val="3"/>
          <w:numId w:val="11"/>
        </w:numPr>
        <w:ind w:left="284" w:hanging="284"/>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TERMIN SKŁADANIA OFERT:</w:t>
      </w:r>
    </w:p>
    <w:p w14:paraId="0FC4A1CD" w14:textId="1FB9E683" w:rsidR="006B60A5" w:rsidRPr="001441B7" w:rsidRDefault="006B60A5" w:rsidP="00E73709">
      <w:pPr>
        <w:numPr>
          <w:ilvl w:val="0"/>
          <w:numId w:val="12"/>
        </w:numPr>
        <w:jc w:val="both"/>
        <w:rPr>
          <w:rFonts w:asciiTheme="minorHAnsi" w:hAnsiTheme="minorHAnsi" w:cstheme="minorHAnsi"/>
          <w:b/>
          <w:bCs w:val="0"/>
          <w:color w:val="auto"/>
          <w:lang w:val="en-US"/>
        </w:rPr>
      </w:pPr>
      <w:proofErr w:type="spellStart"/>
      <w:r w:rsidRPr="001441B7">
        <w:rPr>
          <w:rFonts w:asciiTheme="minorHAnsi" w:hAnsiTheme="minorHAnsi" w:cstheme="minorHAnsi"/>
          <w:b/>
          <w:bCs w:val="0"/>
          <w:color w:val="auto"/>
          <w:lang w:val="en-US"/>
        </w:rPr>
        <w:t>Ofertę</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wraz</w:t>
      </w:r>
      <w:proofErr w:type="spellEnd"/>
      <w:r w:rsidRPr="001441B7">
        <w:rPr>
          <w:rFonts w:asciiTheme="minorHAnsi" w:hAnsiTheme="minorHAnsi" w:cstheme="minorHAnsi"/>
          <w:b/>
          <w:bCs w:val="0"/>
          <w:color w:val="auto"/>
          <w:lang w:val="en-US"/>
        </w:rPr>
        <w:t xml:space="preserve"> z </w:t>
      </w:r>
      <w:proofErr w:type="spellStart"/>
      <w:r w:rsidRPr="001441B7">
        <w:rPr>
          <w:rFonts w:asciiTheme="minorHAnsi" w:hAnsiTheme="minorHAnsi" w:cstheme="minorHAnsi"/>
          <w:b/>
          <w:bCs w:val="0"/>
          <w:color w:val="auto"/>
          <w:lang w:val="en-US"/>
        </w:rPr>
        <w:t>wymaganymi</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załącznikami</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należy</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złożyć</w:t>
      </w:r>
      <w:proofErr w:type="spellEnd"/>
      <w:r w:rsidRPr="001441B7">
        <w:rPr>
          <w:rFonts w:asciiTheme="minorHAnsi" w:hAnsiTheme="minorHAnsi" w:cstheme="minorHAnsi"/>
          <w:b/>
          <w:bCs w:val="0"/>
          <w:color w:val="auto"/>
          <w:lang w:val="en-US"/>
        </w:rPr>
        <w:t xml:space="preserve"> w </w:t>
      </w:r>
      <w:proofErr w:type="spellStart"/>
      <w:r w:rsidRPr="001441B7">
        <w:rPr>
          <w:rFonts w:asciiTheme="minorHAnsi" w:hAnsiTheme="minorHAnsi" w:cstheme="minorHAnsi"/>
          <w:b/>
          <w:bCs w:val="0"/>
          <w:color w:val="auto"/>
          <w:lang w:val="en-US"/>
        </w:rPr>
        <w:t>terminie</w:t>
      </w:r>
      <w:proofErr w:type="spellEnd"/>
      <w:r w:rsidRPr="001441B7">
        <w:rPr>
          <w:rFonts w:asciiTheme="minorHAnsi" w:hAnsiTheme="minorHAnsi" w:cstheme="minorHAnsi"/>
          <w:b/>
          <w:bCs w:val="0"/>
          <w:color w:val="auto"/>
          <w:lang w:val="en-US"/>
        </w:rPr>
        <w:t xml:space="preserve"> do </w:t>
      </w:r>
      <w:proofErr w:type="spellStart"/>
      <w:r w:rsidRPr="00A710D4">
        <w:rPr>
          <w:rFonts w:asciiTheme="minorHAnsi" w:hAnsiTheme="minorHAnsi" w:cstheme="minorHAnsi"/>
          <w:b/>
          <w:bCs w:val="0"/>
          <w:color w:val="auto"/>
          <w:lang w:val="en-US"/>
        </w:rPr>
        <w:t>dnia</w:t>
      </w:r>
      <w:proofErr w:type="spellEnd"/>
      <w:r w:rsidRPr="00A710D4">
        <w:rPr>
          <w:rFonts w:asciiTheme="minorHAnsi" w:hAnsiTheme="minorHAnsi" w:cstheme="minorHAnsi"/>
          <w:b/>
          <w:bCs w:val="0"/>
          <w:color w:val="auto"/>
          <w:lang w:val="en-US"/>
        </w:rPr>
        <w:t xml:space="preserve"> </w:t>
      </w:r>
      <w:r w:rsidR="009A06BA">
        <w:rPr>
          <w:rFonts w:asciiTheme="minorHAnsi" w:hAnsiTheme="minorHAnsi" w:cstheme="minorHAnsi"/>
          <w:b/>
          <w:bCs w:val="0"/>
          <w:color w:val="auto"/>
          <w:lang w:val="en-US"/>
        </w:rPr>
        <w:t>10</w:t>
      </w:r>
      <w:r w:rsidR="00553B22" w:rsidRPr="00A710D4">
        <w:rPr>
          <w:rFonts w:asciiTheme="minorHAnsi" w:hAnsiTheme="minorHAnsi" w:cstheme="minorHAnsi"/>
          <w:b/>
          <w:bCs w:val="0"/>
          <w:color w:val="auto"/>
          <w:lang w:val="en-US"/>
        </w:rPr>
        <w:t>.0</w:t>
      </w:r>
      <w:r w:rsidR="00774A93" w:rsidRPr="00A710D4">
        <w:rPr>
          <w:rFonts w:asciiTheme="minorHAnsi" w:hAnsiTheme="minorHAnsi" w:cstheme="minorHAnsi"/>
          <w:b/>
          <w:bCs w:val="0"/>
          <w:color w:val="auto"/>
          <w:lang w:val="en-US"/>
        </w:rPr>
        <w:t>6</w:t>
      </w:r>
      <w:r w:rsidR="00553B22" w:rsidRPr="00A710D4">
        <w:rPr>
          <w:rFonts w:asciiTheme="minorHAnsi" w:hAnsiTheme="minorHAnsi" w:cstheme="minorHAnsi"/>
          <w:b/>
          <w:bCs w:val="0"/>
          <w:color w:val="auto"/>
          <w:lang w:val="en-US"/>
        </w:rPr>
        <w:t>.</w:t>
      </w:r>
      <w:r w:rsidRPr="00A710D4">
        <w:rPr>
          <w:rFonts w:asciiTheme="minorHAnsi" w:hAnsiTheme="minorHAnsi" w:cstheme="minorHAnsi"/>
          <w:b/>
          <w:bCs w:val="0"/>
          <w:color w:val="auto"/>
          <w:lang w:val="en-US"/>
        </w:rPr>
        <w:t>202</w:t>
      </w:r>
      <w:r w:rsidR="00C8533E" w:rsidRPr="00A710D4">
        <w:rPr>
          <w:rFonts w:asciiTheme="minorHAnsi" w:hAnsiTheme="minorHAnsi" w:cstheme="minorHAnsi"/>
          <w:b/>
          <w:bCs w:val="0"/>
          <w:color w:val="auto"/>
          <w:lang w:val="en-US"/>
        </w:rPr>
        <w:t>2</w:t>
      </w:r>
      <w:r w:rsidRPr="00A710D4">
        <w:rPr>
          <w:rFonts w:asciiTheme="minorHAnsi" w:hAnsiTheme="minorHAnsi" w:cstheme="minorHAnsi"/>
          <w:b/>
          <w:bCs w:val="0"/>
          <w:color w:val="auto"/>
          <w:lang w:val="en-US"/>
        </w:rPr>
        <w:t xml:space="preserve"> r., </w:t>
      </w:r>
      <w:r w:rsidRPr="001441B7">
        <w:rPr>
          <w:rFonts w:asciiTheme="minorHAnsi" w:hAnsiTheme="minorHAnsi" w:cstheme="minorHAnsi"/>
          <w:b/>
          <w:bCs w:val="0"/>
          <w:color w:val="auto"/>
          <w:lang w:val="en-US"/>
        </w:rPr>
        <w:t xml:space="preserve">do </w:t>
      </w:r>
      <w:proofErr w:type="spellStart"/>
      <w:r w:rsidRPr="001441B7">
        <w:rPr>
          <w:rFonts w:asciiTheme="minorHAnsi" w:hAnsiTheme="minorHAnsi" w:cstheme="minorHAnsi"/>
          <w:b/>
          <w:bCs w:val="0"/>
          <w:color w:val="auto"/>
          <w:lang w:val="en-US"/>
        </w:rPr>
        <w:t>godziny</w:t>
      </w:r>
      <w:proofErr w:type="spellEnd"/>
      <w:r w:rsidRPr="001441B7">
        <w:rPr>
          <w:rFonts w:asciiTheme="minorHAnsi" w:hAnsiTheme="minorHAnsi" w:cstheme="minorHAnsi"/>
          <w:b/>
          <w:bCs w:val="0"/>
          <w:color w:val="auto"/>
          <w:lang w:val="en-US"/>
        </w:rPr>
        <w:t xml:space="preserve"> </w:t>
      </w:r>
      <w:r w:rsidR="009A06BA">
        <w:rPr>
          <w:rFonts w:asciiTheme="minorHAnsi" w:hAnsiTheme="minorHAnsi" w:cstheme="minorHAnsi"/>
          <w:b/>
          <w:bCs w:val="0"/>
          <w:color w:val="auto"/>
          <w:lang w:val="en-US"/>
        </w:rPr>
        <w:t>09</w:t>
      </w:r>
      <w:r w:rsidRPr="001441B7">
        <w:rPr>
          <w:rFonts w:asciiTheme="minorHAnsi" w:hAnsiTheme="minorHAnsi" w:cstheme="minorHAnsi"/>
          <w:b/>
          <w:bCs w:val="0"/>
          <w:color w:val="auto"/>
          <w:lang w:val="en-US"/>
        </w:rPr>
        <w:t>:00</w:t>
      </w:r>
    </w:p>
    <w:p w14:paraId="7CFBC81C" w14:textId="77777777" w:rsidR="006B60A5" w:rsidRPr="003B4F0D" w:rsidRDefault="006B60A5" w:rsidP="00E73709">
      <w:pPr>
        <w:numPr>
          <w:ilvl w:val="0"/>
          <w:numId w:val="12"/>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złożyć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tylko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jedną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w:t>
      </w:r>
    </w:p>
    <w:p w14:paraId="6238D341" w14:textId="77777777" w:rsidR="006B60A5" w:rsidRPr="003B4F0D" w:rsidRDefault="006B60A5" w:rsidP="00E73709">
      <w:pPr>
        <w:numPr>
          <w:ilvl w:val="0"/>
          <w:numId w:val="12"/>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odrzuci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złożoną</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terminie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w:t>
      </w:r>
    </w:p>
    <w:p w14:paraId="390D52D5" w14:textId="77777777" w:rsidR="006B60A5" w:rsidRPr="001441B7" w:rsidRDefault="006B60A5" w:rsidP="00E73709">
      <w:pPr>
        <w:numPr>
          <w:ilvl w:val="3"/>
          <w:numId w:val="11"/>
        </w:numPr>
        <w:spacing w:line="240" w:lineRule="auto"/>
        <w:ind w:left="284" w:hanging="284"/>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TERMIN OTWARCIA OFERT:</w:t>
      </w:r>
    </w:p>
    <w:p w14:paraId="4F2F96A3" w14:textId="3681FD82" w:rsidR="006B60A5" w:rsidRPr="001441B7" w:rsidRDefault="006B60A5" w:rsidP="00E73709">
      <w:pPr>
        <w:numPr>
          <w:ilvl w:val="0"/>
          <w:numId w:val="14"/>
        </w:numPr>
        <w:spacing w:line="240" w:lineRule="auto"/>
        <w:jc w:val="both"/>
        <w:rPr>
          <w:rFonts w:asciiTheme="minorHAnsi" w:hAnsiTheme="minorHAnsi" w:cstheme="minorHAnsi"/>
          <w:b/>
          <w:bCs w:val="0"/>
          <w:color w:val="auto"/>
          <w:lang w:val="en-US"/>
        </w:rPr>
      </w:pPr>
      <w:proofErr w:type="spellStart"/>
      <w:r w:rsidRPr="001441B7">
        <w:rPr>
          <w:rFonts w:asciiTheme="minorHAnsi" w:hAnsiTheme="minorHAnsi" w:cstheme="minorHAnsi"/>
          <w:b/>
          <w:bCs w:val="0"/>
          <w:color w:val="auto"/>
          <w:lang w:val="en-US"/>
        </w:rPr>
        <w:t>Otwarcie</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ofert</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nastąpi</w:t>
      </w:r>
      <w:proofErr w:type="spellEnd"/>
      <w:r w:rsidRPr="001441B7">
        <w:rPr>
          <w:rFonts w:asciiTheme="minorHAnsi" w:hAnsiTheme="minorHAnsi" w:cstheme="minorHAnsi"/>
          <w:b/>
          <w:bCs w:val="0"/>
          <w:color w:val="auto"/>
          <w:lang w:val="en-US"/>
        </w:rPr>
        <w:t xml:space="preserve"> w </w:t>
      </w:r>
      <w:proofErr w:type="spellStart"/>
      <w:r w:rsidRPr="001441B7">
        <w:rPr>
          <w:rFonts w:asciiTheme="minorHAnsi" w:hAnsiTheme="minorHAnsi" w:cstheme="minorHAnsi"/>
          <w:b/>
          <w:bCs w:val="0"/>
          <w:color w:val="auto"/>
          <w:lang w:val="en-US"/>
        </w:rPr>
        <w:t>dniu</w:t>
      </w:r>
      <w:proofErr w:type="spellEnd"/>
      <w:r w:rsidRPr="001441B7">
        <w:rPr>
          <w:rFonts w:asciiTheme="minorHAnsi" w:hAnsiTheme="minorHAnsi" w:cstheme="minorHAnsi"/>
          <w:b/>
          <w:bCs w:val="0"/>
          <w:color w:val="auto"/>
          <w:lang w:val="en-US"/>
        </w:rPr>
        <w:t xml:space="preserve"> </w:t>
      </w:r>
      <w:r w:rsidR="009A06BA">
        <w:rPr>
          <w:rFonts w:asciiTheme="minorHAnsi" w:hAnsiTheme="minorHAnsi" w:cstheme="minorHAnsi"/>
          <w:b/>
          <w:bCs w:val="0"/>
          <w:color w:val="auto"/>
          <w:lang w:val="en-US"/>
        </w:rPr>
        <w:t>10</w:t>
      </w:r>
      <w:r w:rsidR="00774A93">
        <w:rPr>
          <w:rFonts w:asciiTheme="minorHAnsi" w:hAnsiTheme="minorHAnsi" w:cstheme="minorHAnsi"/>
          <w:b/>
          <w:bCs w:val="0"/>
          <w:color w:val="auto"/>
          <w:lang w:val="en-US"/>
        </w:rPr>
        <w:t>.06</w:t>
      </w:r>
      <w:r w:rsidR="001D19AB">
        <w:rPr>
          <w:rFonts w:asciiTheme="minorHAnsi" w:hAnsiTheme="minorHAnsi" w:cstheme="minorHAnsi"/>
          <w:b/>
          <w:bCs w:val="0"/>
          <w:color w:val="auto"/>
          <w:lang w:val="en-US"/>
        </w:rPr>
        <w:t>.</w:t>
      </w:r>
      <w:r w:rsidRPr="001441B7">
        <w:rPr>
          <w:rFonts w:asciiTheme="minorHAnsi" w:hAnsiTheme="minorHAnsi" w:cstheme="minorHAnsi"/>
          <w:b/>
          <w:bCs w:val="0"/>
          <w:color w:val="auto"/>
          <w:lang w:val="en-US"/>
        </w:rPr>
        <w:t>202</w:t>
      </w:r>
      <w:r w:rsidR="00C8533E">
        <w:rPr>
          <w:rFonts w:asciiTheme="minorHAnsi" w:hAnsiTheme="minorHAnsi" w:cstheme="minorHAnsi"/>
          <w:b/>
          <w:bCs w:val="0"/>
          <w:color w:val="auto"/>
          <w:lang w:val="en-US"/>
        </w:rPr>
        <w:t>2</w:t>
      </w:r>
      <w:r w:rsidRPr="001441B7">
        <w:rPr>
          <w:rFonts w:asciiTheme="minorHAnsi" w:hAnsiTheme="minorHAnsi" w:cstheme="minorHAnsi"/>
          <w:b/>
          <w:bCs w:val="0"/>
          <w:color w:val="auto"/>
          <w:lang w:val="en-US"/>
        </w:rPr>
        <w:t xml:space="preserve"> r., o </w:t>
      </w:r>
      <w:proofErr w:type="spellStart"/>
      <w:r w:rsidRPr="001441B7">
        <w:rPr>
          <w:rFonts w:asciiTheme="minorHAnsi" w:hAnsiTheme="minorHAnsi" w:cstheme="minorHAnsi"/>
          <w:b/>
          <w:bCs w:val="0"/>
          <w:color w:val="auto"/>
          <w:lang w:val="en-US"/>
        </w:rPr>
        <w:t>godzinie</w:t>
      </w:r>
      <w:proofErr w:type="spellEnd"/>
      <w:r w:rsidRPr="001441B7">
        <w:rPr>
          <w:rFonts w:asciiTheme="minorHAnsi" w:hAnsiTheme="minorHAnsi" w:cstheme="minorHAnsi"/>
          <w:b/>
          <w:bCs w:val="0"/>
          <w:color w:val="auto"/>
          <w:lang w:val="en-US"/>
        </w:rPr>
        <w:t xml:space="preserve"> 10:</w:t>
      </w:r>
      <w:r w:rsidR="009A06BA">
        <w:rPr>
          <w:rFonts w:asciiTheme="minorHAnsi" w:hAnsiTheme="minorHAnsi" w:cstheme="minorHAnsi"/>
          <w:b/>
          <w:bCs w:val="0"/>
          <w:color w:val="auto"/>
          <w:lang w:val="en-US"/>
        </w:rPr>
        <w:t>00</w:t>
      </w:r>
      <w:r w:rsidR="00A710D4">
        <w:rPr>
          <w:rFonts w:asciiTheme="minorHAnsi" w:hAnsiTheme="minorHAnsi" w:cstheme="minorHAnsi"/>
          <w:b/>
          <w:bCs w:val="0"/>
          <w:color w:val="auto"/>
          <w:lang w:val="en-US"/>
        </w:rPr>
        <w:t>.</w:t>
      </w:r>
    </w:p>
    <w:p w14:paraId="6FB2BC36"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Otwarcie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jest </w:t>
      </w:r>
      <w:proofErr w:type="spellStart"/>
      <w:r w:rsidRPr="003B4F0D">
        <w:rPr>
          <w:rFonts w:asciiTheme="minorHAnsi" w:hAnsiTheme="minorHAnsi" w:cstheme="minorHAnsi"/>
          <w:color w:val="auto"/>
          <w:lang w:val="en-US"/>
        </w:rPr>
        <w:t>niejawne</w:t>
      </w:r>
      <w:proofErr w:type="spellEnd"/>
      <w:r w:rsidRPr="003B4F0D">
        <w:rPr>
          <w:rFonts w:asciiTheme="minorHAnsi" w:hAnsiTheme="minorHAnsi" w:cstheme="minorHAnsi"/>
          <w:color w:val="auto"/>
          <w:lang w:val="en-US"/>
        </w:rPr>
        <w:t>.</w:t>
      </w:r>
    </w:p>
    <w:p w14:paraId="36EB4B05"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najpóźniej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udostępnia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informację</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kwocie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jaką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zamierza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przeznaczyć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sfinansowanie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w:t>
      </w:r>
    </w:p>
    <w:p w14:paraId="7BA9CBC4"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niezwłocznie</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otwarciu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udostępnia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o: </w:t>
      </w:r>
    </w:p>
    <w:p w14:paraId="3BFB0CF3" w14:textId="77777777" w:rsidR="006B60A5" w:rsidRPr="003B4F0D"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nazwach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albo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imionach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nazwiskach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siedzibach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miejscach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działalności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albo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miejscach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zamieszkania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otwarte</w:t>
      </w:r>
      <w:proofErr w:type="spellEnd"/>
      <w:r w:rsidRPr="003B4F0D">
        <w:rPr>
          <w:rFonts w:asciiTheme="minorHAnsi" w:hAnsiTheme="minorHAnsi" w:cstheme="minorHAnsi"/>
          <w:color w:val="auto"/>
          <w:lang w:val="en-US"/>
        </w:rPr>
        <w:t>.</w:t>
      </w:r>
    </w:p>
    <w:p w14:paraId="292C8BBD" w14:textId="77777777" w:rsidR="006B60A5" w:rsidRPr="003B4F0D"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cenach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kosztach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zawartych</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ofertach</w:t>
      </w:r>
      <w:proofErr w:type="spellEnd"/>
      <w:r w:rsidRPr="003B4F0D">
        <w:rPr>
          <w:rFonts w:asciiTheme="minorHAnsi" w:hAnsiTheme="minorHAnsi" w:cstheme="minorHAnsi"/>
          <w:color w:val="auto"/>
          <w:lang w:val="en-US"/>
        </w:rPr>
        <w:t>.</w:t>
      </w:r>
    </w:p>
    <w:p w14:paraId="2CF993C0" w14:textId="09C225BF" w:rsidR="006B60A5" w:rsidRPr="003B4F0D" w:rsidRDefault="006B60A5" w:rsidP="00E73709">
      <w:pPr>
        <w:numPr>
          <w:ilvl w:val="0"/>
          <w:numId w:val="14"/>
        </w:numPr>
        <w:spacing w:line="240" w:lineRule="auto"/>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W </w:t>
      </w:r>
      <w:proofErr w:type="spellStart"/>
      <w:r w:rsidRPr="003B4F0D">
        <w:rPr>
          <w:rFonts w:asciiTheme="minorHAnsi" w:hAnsiTheme="minorHAnsi" w:cstheme="minorHAnsi"/>
          <w:color w:val="auto"/>
          <w:lang w:val="en-US"/>
        </w:rPr>
        <w:t>przypadku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wystąpienia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system</w:t>
      </w:r>
      <w:r w:rsidR="008C69A4" w:rsidRPr="003B4F0D">
        <w:rPr>
          <w:rFonts w:asciiTheme="minorHAnsi" w:hAnsiTheme="minorHAnsi" w:cstheme="minorHAnsi"/>
          <w:color w:val="auto"/>
          <w:lang w:val="en-US"/>
        </w:rPr>
        <w:t>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teleinformatycznego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spowoduje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brak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terminie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nastąpi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niezwłocznie</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usunięciu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w:t>
      </w:r>
    </w:p>
    <w:p w14:paraId="60C89508" w14:textId="3D4FA91D" w:rsidR="006B60A5" w:rsidRPr="004A47CB" w:rsidRDefault="006B60A5" w:rsidP="004A47CB">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poinformuje</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zmianie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w:t>
      </w:r>
    </w:p>
    <w:p w14:paraId="0A0A44D4" w14:textId="208148FC"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PODSTAWY WYKLUCZENIA</w:t>
      </w:r>
    </w:p>
    <w:p w14:paraId="1AD9B6C7" w14:textId="77777777" w:rsidR="00EC1858" w:rsidRPr="003B4F0D" w:rsidRDefault="00EC1858" w:rsidP="00EC1858">
      <w:pPr>
        <w:tabs>
          <w:tab w:val="num" w:pos="0"/>
        </w:tabs>
        <w:suppressAutoHyphens w:val="0"/>
        <w:spacing w:line="240" w:lineRule="auto"/>
        <w:jc w:val="both"/>
        <w:rPr>
          <w:rFonts w:asciiTheme="minorHAnsi" w:hAnsiTheme="minorHAnsi" w:cstheme="minorHAnsi"/>
          <w:b/>
          <w:bCs w:val="0"/>
          <w:color w:val="auto"/>
          <w:lang w:val="en-US"/>
        </w:rPr>
      </w:pPr>
    </w:p>
    <w:p w14:paraId="3DA16894" w14:textId="77777777" w:rsidR="00CC752B" w:rsidRPr="00FE6F38" w:rsidRDefault="00CC752B" w:rsidP="00E73709">
      <w:pPr>
        <w:pStyle w:val="Akapitzlist"/>
        <w:numPr>
          <w:ilvl w:val="0"/>
          <w:numId w:val="26"/>
        </w:numPr>
        <w:rPr>
          <w:rFonts w:ascii="Calibri" w:eastAsia="Calibri" w:hAnsi="Calibri"/>
          <w:bCs w:val="0"/>
          <w:color w:val="auto"/>
          <w:kern w:val="0"/>
          <w:lang w:eastAsia="en-US"/>
        </w:rPr>
      </w:pPr>
      <w:r w:rsidRPr="00FE6F38">
        <w:rPr>
          <w:rFonts w:ascii="Calibri" w:eastAsia="Calibri" w:hAnsi="Calibri"/>
          <w:bCs w:val="0"/>
          <w:color w:val="auto"/>
          <w:kern w:val="0"/>
          <w:lang w:eastAsia="en-US"/>
        </w:rPr>
        <w:t>Z postępowania o udzielenie zamówienia wyklucza się Wykonawców, w stosunku do których zachodzi którakolwiek z okoliczności wskazanych:</w:t>
      </w:r>
    </w:p>
    <w:p w14:paraId="7435C184" w14:textId="77777777" w:rsidR="00CC752B" w:rsidRPr="001E7F35" w:rsidRDefault="00CC752B" w:rsidP="00CC752B">
      <w:pPr>
        <w:widowControl/>
        <w:suppressAutoHyphens w:val="0"/>
        <w:spacing w:line="259" w:lineRule="auto"/>
        <w:ind w:left="227" w:hanging="227"/>
        <w:jc w:val="both"/>
        <w:rPr>
          <w:rFonts w:ascii="Calibri" w:eastAsia="Calibri" w:hAnsi="Calibri"/>
          <w:bCs w:val="0"/>
          <w:color w:val="auto"/>
          <w:kern w:val="0"/>
          <w:lang w:eastAsia="en-US"/>
        </w:rPr>
      </w:pPr>
      <w:r w:rsidRPr="001E7F35">
        <w:rPr>
          <w:rFonts w:ascii="Calibri" w:eastAsia="Calibri" w:hAnsi="Calibri"/>
          <w:bCs w:val="0"/>
          <w:color w:val="auto"/>
          <w:kern w:val="0"/>
          <w:lang w:eastAsia="en-US"/>
        </w:rPr>
        <w:t>1)</w:t>
      </w:r>
      <w:r w:rsidRPr="001E7F35">
        <w:rPr>
          <w:rFonts w:ascii="Calibri" w:eastAsia="Calibri" w:hAnsi="Calibri"/>
          <w:bCs w:val="0"/>
          <w:color w:val="auto"/>
          <w:kern w:val="0"/>
          <w:lang w:eastAsia="en-US"/>
        </w:rPr>
        <w:tab/>
        <w:t xml:space="preserve">w art. 108 ust. 1 </w:t>
      </w:r>
      <w:proofErr w:type="spellStart"/>
      <w:r w:rsidRPr="001E7F35">
        <w:rPr>
          <w:rFonts w:ascii="Calibri" w:eastAsia="Calibri" w:hAnsi="Calibri"/>
          <w:bCs w:val="0"/>
          <w:color w:val="auto"/>
          <w:kern w:val="0"/>
          <w:lang w:eastAsia="en-US"/>
        </w:rPr>
        <w:t>Pzp</w:t>
      </w:r>
      <w:proofErr w:type="spellEnd"/>
      <w:r w:rsidRPr="001E7F35">
        <w:rPr>
          <w:rFonts w:ascii="Calibri" w:eastAsia="Calibri" w:hAnsi="Calibri"/>
          <w:bCs w:val="0"/>
          <w:color w:val="auto"/>
          <w:kern w:val="0"/>
          <w:lang w:eastAsia="en-US"/>
        </w:rPr>
        <w:t>;</w:t>
      </w:r>
    </w:p>
    <w:p w14:paraId="6E18D3A6" w14:textId="117DEEB1" w:rsidR="00CC752B" w:rsidRPr="001E7F35" w:rsidRDefault="00CC752B" w:rsidP="00C975BF">
      <w:pPr>
        <w:widowControl/>
        <w:suppressAutoHyphens w:val="0"/>
        <w:spacing w:line="259" w:lineRule="auto"/>
        <w:ind w:left="227" w:hanging="227"/>
        <w:jc w:val="both"/>
        <w:rPr>
          <w:rFonts w:ascii="Calibri" w:eastAsia="Calibri" w:hAnsi="Calibri"/>
          <w:bCs w:val="0"/>
          <w:color w:val="auto"/>
          <w:kern w:val="0"/>
          <w:lang w:eastAsia="en-US"/>
        </w:rPr>
      </w:pPr>
      <w:r>
        <w:rPr>
          <w:rFonts w:ascii="Calibri" w:eastAsia="Calibri" w:hAnsi="Calibri"/>
          <w:bCs w:val="0"/>
          <w:color w:val="auto"/>
          <w:kern w:val="0"/>
          <w:lang w:eastAsia="en-US"/>
        </w:rPr>
        <w:t>2</w:t>
      </w:r>
      <w:r w:rsidRPr="001E7F35">
        <w:rPr>
          <w:rFonts w:ascii="Calibri" w:eastAsia="Calibri" w:hAnsi="Calibri"/>
          <w:bCs w:val="0"/>
          <w:color w:val="auto"/>
          <w:kern w:val="0"/>
          <w:lang w:eastAsia="en-US"/>
        </w:rPr>
        <w:t>)</w:t>
      </w:r>
      <w:r w:rsidRPr="001E7F35">
        <w:rPr>
          <w:rFonts w:ascii="Calibri" w:eastAsia="Calibri" w:hAnsi="Calibri"/>
          <w:bCs w:val="0"/>
          <w:color w:val="auto"/>
          <w:kern w:val="0"/>
          <w:lang w:eastAsia="en-US"/>
        </w:rPr>
        <w:tab/>
        <w:t>w art. 7 ust. 1 ustawy z dnia 13 kwietnia 2022 roku o szczególnych rozwiązaniach w zakresie przeciwdziałania wspieraniu agresji na Ukrainę oraz służących ochronie bezpieczeństwa narodowego (Dz. U. z 2022 roku poz. 835)</w:t>
      </w:r>
      <w:r w:rsidR="00D90F96" w:rsidRPr="00D90F96">
        <w:t xml:space="preserve"> </w:t>
      </w:r>
      <w:r w:rsidR="00D90F96" w:rsidRPr="00D90F96">
        <w:rPr>
          <w:rFonts w:ascii="Calibri" w:eastAsia="Calibri" w:hAnsi="Calibri"/>
          <w:bCs w:val="0"/>
          <w:color w:val="auto"/>
          <w:kern w:val="0"/>
          <w:lang w:eastAsia="en-US"/>
        </w:rPr>
        <w:t>, na czas trwania tych okoliczności</w:t>
      </w:r>
      <w:r w:rsidR="00D90F96">
        <w:rPr>
          <w:rFonts w:ascii="Calibri" w:eastAsia="Calibri" w:hAnsi="Calibri"/>
          <w:bCs w:val="0"/>
          <w:color w:val="auto"/>
          <w:kern w:val="0"/>
          <w:lang w:eastAsia="en-US"/>
        </w:rPr>
        <w:t>;</w:t>
      </w:r>
    </w:p>
    <w:p w14:paraId="497C797F" w14:textId="77777777" w:rsidR="00CC752B" w:rsidRPr="001E7F35" w:rsidRDefault="00CC752B" w:rsidP="00CC752B">
      <w:pPr>
        <w:widowControl/>
        <w:suppressAutoHyphens w:val="0"/>
        <w:spacing w:line="259" w:lineRule="auto"/>
        <w:ind w:left="227" w:hanging="227"/>
        <w:rPr>
          <w:rFonts w:ascii="Calibri" w:eastAsia="Calibri" w:hAnsi="Calibri"/>
          <w:bCs w:val="0"/>
          <w:color w:val="auto"/>
          <w:kern w:val="0"/>
          <w:lang w:eastAsia="en-US"/>
        </w:rPr>
      </w:pPr>
      <w:r w:rsidRPr="001E7F35">
        <w:rPr>
          <w:rFonts w:ascii="Calibri" w:eastAsia="Calibri" w:hAnsi="Calibri"/>
          <w:bCs w:val="0"/>
          <w:color w:val="auto"/>
          <w:kern w:val="0"/>
          <w:lang w:eastAsia="en-US"/>
        </w:rPr>
        <w:t>2.</w:t>
      </w:r>
      <w:r w:rsidRPr="001E7F35">
        <w:rPr>
          <w:rFonts w:ascii="Calibri" w:eastAsia="Calibri" w:hAnsi="Calibri"/>
          <w:bCs w:val="0"/>
          <w:color w:val="auto"/>
          <w:kern w:val="0"/>
          <w:lang w:eastAsia="en-US"/>
        </w:rPr>
        <w:tab/>
        <w:t xml:space="preserve">Wykluczenie Wykonawcy następuje zgodnie z art. 111 ustawy </w:t>
      </w:r>
      <w:proofErr w:type="spellStart"/>
      <w:r w:rsidRPr="001E7F35">
        <w:rPr>
          <w:rFonts w:ascii="Calibri" w:eastAsia="Calibri" w:hAnsi="Calibri"/>
          <w:bCs w:val="0"/>
          <w:color w:val="auto"/>
          <w:kern w:val="0"/>
          <w:lang w:eastAsia="en-US"/>
        </w:rPr>
        <w:t>Pzp</w:t>
      </w:r>
      <w:proofErr w:type="spellEnd"/>
      <w:r w:rsidRPr="001E7F35">
        <w:rPr>
          <w:rFonts w:ascii="Calibri" w:eastAsia="Calibri" w:hAnsi="Calibri"/>
          <w:bCs w:val="0"/>
          <w:color w:val="auto"/>
          <w:kern w:val="0"/>
          <w:lang w:eastAsia="en-US"/>
        </w:rPr>
        <w:t>.</w:t>
      </w:r>
    </w:p>
    <w:p w14:paraId="474DD015" w14:textId="77777777" w:rsidR="00CC752B" w:rsidRPr="001E7F35" w:rsidRDefault="00CC752B" w:rsidP="00CC752B">
      <w:pPr>
        <w:widowControl/>
        <w:suppressAutoHyphens w:val="0"/>
        <w:spacing w:line="259" w:lineRule="auto"/>
        <w:ind w:left="227" w:hanging="227"/>
        <w:rPr>
          <w:rFonts w:ascii="Calibri" w:eastAsia="Calibri" w:hAnsi="Calibri"/>
          <w:bCs w:val="0"/>
          <w:color w:val="auto"/>
          <w:kern w:val="0"/>
          <w:lang w:eastAsia="en-US"/>
        </w:rPr>
      </w:pPr>
      <w:r w:rsidRPr="001E7F35">
        <w:rPr>
          <w:rFonts w:ascii="Calibri" w:eastAsia="Calibri" w:hAnsi="Calibri"/>
          <w:bCs w:val="0"/>
          <w:color w:val="auto"/>
          <w:kern w:val="0"/>
          <w:lang w:eastAsia="en-US"/>
        </w:rPr>
        <w:lastRenderedPageBreak/>
        <w:t>3.</w:t>
      </w:r>
      <w:r w:rsidRPr="001E7F35">
        <w:rPr>
          <w:rFonts w:ascii="Calibri" w:eastAsia="Calibri" w:hAnsi="Calibri"/>
          <w:bCs w:val="0"/>
          <w:color w:val="auto"/>
          <w:kern w:val="0"/>
          <w:lang w:eastAsia="en-US"/>
        </w:rPr>
        <w:tab/>
        <w:t xml:space="preserve">Wykonawca nie podlega wykluczeniu w okolicznościach określonych w art. 108 ust. 1 pkt 1, 2, 5 ustawy </w:t>
      </w:r>
      <w:proofErr w:type="spellStart"/>
      <w:r w:rsidRPr="001E7F35">
        <w:rPr>
          <w:rFonts w:ascii="Calibri" w:eastAsia="Calibri" w:hAnsi="Calibri"/>
          <w:bCs w:val="0"/>
          <w:color w:val="auto"/>
          <w:kern w:val="0"/>
          <w:lang w:eastAsia="en-US"/>
        </w:rPr>
        <w:t>Pzp</w:t>
      </w:r>
      <w:proofErr w:type="spellEnd"/>
      <w:r w:rsidRPr="001E7F35">
        <w:rPr>
          <w:rFonts w:ascii="Calibri" w:eastAsia="Calibri" w:hAnsi="Calibri"/>
          <w:bCs w:val="0"/>
          <w:color w:val="auto"/>
          <w:kern w:val="0"/>
          <w:lang w:eastAsia="en-US"/>
        </w:rPr>
        <w:t>, jeżeli udowodni</w:t>
      </w:r>
      <w:r>
        <w:rPr>
          <w:rFonts w:ascii="Calibri" w:eastAsia="Calibri" w:hAnsi="Calibri"/>
          <w:bCs w:val="0"/>
          <w:color w:val="auto"/>
          <w:kern w:val="0"/>
          <w:lang w:eastAsia="en-US"/>
        </w:rPr>
        <w:t xml:space="preserve"> </w:t>
      </w:r>
      <w:r w:rsidRPr="001E7F35">
        <w:rPr>
          <w:rFonts w:ascii="Calibri" w:eastAsia="Calibri" w:hAnsi="Calibri"/>
          <w:bCs w:val="0"/>
          <w:color w:val="auto"/>
          <w:kern w:val="0"/>
          <w:lang w:eastAsia="en-US"/>
        </w:rPr>
        <w:t xml:space="preserve">Zamawiającemu, że spełnił łącznie przesłanki wskazane w art. 110 ust. 2 ustawy </w:t>
      </w:r>
      <w:proofErr w:type="spellStart"/>
      <w:r w:rsidRPr="001E7F35">
        <w:rPr>
          <w:rFonts w:ascii="Calibri" w:eastAsia="Calibri" w:hAnsi="Calibri"/>
          <w:bCs w:val="0"/>
          <w:color w:val="auto"/>
          <w:kern w:val="0"/>
          <w:lang w:eastAsia="en-US"/>
        </w:rPr>
        <w:t>Pzp</w:t>
      </w:r>
      <w:proofErr w:type="spellEnd"/>
      <w:r w:rsidRPr="001E7F35">
        <w:rPr>
          <w:rFonts w:ascii="Calibri" w:eastAsia="Calibri" w:hAnsi="Calibri"/>
          <w:bCs w:val="0"/>
          <w:color w:val="auto"/>
          <w:kern w:val="0"/>
          <w:lang w:eastAsia="en-US"/>
        </w:rPr>
        <w:t>.</w:t>
      </w:r>
    </w:p>
    <w:p w14:paraId="0F349265" w14:textId="77777777" w:rsidR="00CC752B" w:rsidRDefault="00CC752B" w:rsidP="00CC752B">
      <w:pPr>
        <w:suppressAutoHyphens w:val="0"/>
        <w:spacing w:line="240" w:lineRule="auto"/>
        <w:ind w:left="227" w:hanging="227"/>
        <w:jc w:val="both"/>
        <w:rPr>
          <w:rFonts w:ascii="Calibri" w:eastAsia="Calibri" w:hAnsi="Calibri"/>
          <w:bCs w:val="0"/>
          <w:color w:val="auto"/>
          <w:kern w:val="0"/>
          <w:lang w:eastAsia="en-US"/>
        </w:rPr>
      </w:pPr>
      <w:r w:rsidRPr="001E7F35">
        <w:rPr>
          <w:rFonts w:ascii="Calibri" w:eastAsia="Calibri" w:hAnsi="Calibri"/>
          <w:bCs w:val="0"/>
          <w:color w:val="auto"/>
          <w:kern w:val="0"/>
          <w:lang w:eastAsia="en-US"/>
        </w:rPr>
        <w:t>4.</w:t>
      </w:r>
      <w:r w:rsidRPr="001E7F35">
        <w:rPr>
          <w:rFonts w:ascii="Calibri" w:eastAsia="Calibri" w:hAnsi="Calibri"/>
          <w:bCs w:val="0"/>
          <w:color w:val="auto"/>
          <w:kern w:val="0"/>
          <w:lang w:eastAsia="en-US"/>
        </w:rPr>
        <w:tab/>
        <w:t xml:space="preserve">Zamawiający oceni, czy podjęte przez Wykonawcę czynności, o których mowa w art. 110 ust. 2 ustawy </w:t>
      </w:r>
      <w:proofErr w:type="spellStart"/>
      <w:r w:rsidRPr="001E7F35">
        <w:rPr>
          <w:rFonts w:ascii="Calibri" w:eastAsia="Calibri" w:hAnsi="Calibri"/>
          <w:bCs w:val="0"/>
          <w:color w:val="auto"/>
          <w:kern w:val="0"/>
          <w:lang w:eastAsia="en-US"/>
        </w:rPr>
        <w:t>Pzp</w:t>
      </w:r>
      <w:proofErr w:type="spellEnd"/>
      <w:r w:rsidRPr="001E7F35">
        <w:rPr>
          <w:rFonts w:ascii="Calibri" w:eastAsia="Calibri" w:hAnsi="Calibri"/>
          <w:bCs w:val="0"/>
          <w:color w:val="auto"/>
          <w:kern w:val="0"/>
          <w:lang w:eastAsia="en-US"/>
        </w:rPr>
        <w:t>, są wystarczające do wykazania jego rzetelności, uwzględniając wagę i szczególne okoliczności czynu Wykonawcy. Jeżeli podjęte przez Wykonawcę czynności nie są wystarczające do wykazania jego rzetelności, Zamawiający wyklucza wykonawcę.</w:t>
      </w:r>
    </w:p>
    <w:p w14:paraId="6EE0DB38" w14:textId="77777777" w:rsidR="00CC752B" w:rsidRDefault="00CC752B" w:rsidP="00CC752B">
      <w:pPr>
        <w:suppressAutoHyphens w:val="0"/>
        <w:spacing w:line="240" w:lineRule="auto"/>
        <w:ind w:left="227" w:hanging="227"/>
        <w:jc w:val="both"/>
        <w:rPr>
          <w:rFonts w:ascii="Calibri" w:hAnsi="Calibri" w:cs="Calibri"/>
          <w:bCs w:val="0"/>
          <w:color w:val="auto"/>
          <w:kern w:val="0"/>
          <w:lang w:eastAsia="pl-PL"/>
        </w:rPr>
      </w:pPr>
      <w:r w:rsidRPr="001E7F35">
        <w:rPr>
          <w:rFonts w:ascii="Calibri" w:eastAsia="Calibri" w:hAnsi="Calibri"/>
          <w:bCs w:val="0"/>
          <w:color w:val="auto"/>
          <w:kern w:val="0"/>
          <w:lang w:eastAsia="en-US"/>
        </w:rPr>
        <w:t>5.</w:t>
      </w:r>
      <w:r w:rsidRPr="001E7F35">
        <w:rPr>
          <w:rFonts w:ascii="Calibri" w:eastAsia="Calibri" w:hAnsi="Calibri"/>
          <w:bCs w:val="0"/>
          <w:color w:val="auto"/>
          <w:kern w:val="0"/>
          <w:lang w:eastAsia="en-US"/>
        </w:rPr>
        <w:tab/>
        <w:t>Wykonawca może zostać wykluczony przez Zamawiającego na każdym etapie postępowania o udzielenie zamówienia</w:t>
      </w:r>
      <w:r>
        <w:rPr>
          <w:rFonts w:ascii="Calibri" w:hAnsi="Calibri" w:cs="Calibri"/>
          <w:bCs w:val="0"/>
          <w:color w:val="auto"/>
          <w:kern w:val="0"/>
          <w:lang w:eastAsia="pl-PL"/>
        </w:rPr>
        <w:t>.</w:t>
      </w:r>
    </w:p>
    <w:p w14:paraId="4346EBD4" w14:textId="77777777" w:rsidR="00CC752B" w:rsidRPr="00414C40" w:rsidRDefault="00CC752B" w:rsidP="00E73709">
      <w:pPr>
        <w:numPr>
          <w:ilvl w:val="0"/>
          <w:numId w:val="25"/>
        </w:numPr>
        <w:suppressAutoHyphens w:val="0"/>
        <w:spacing w:line="240" w:lineRule="auto"/>
        <w:ind w:left="227" w:hanging="227"/>
        <w:jc w:val="both"/>
        <w:rPr>
          <w:rFonts w:ascii="Calibri" w:hAnsi="Calibri" w:cs="Calibri"/>
          <w:bCs w:val="0"/>
          <w:color w:val="auto"/>
          <w:kern w:val="0"/>
          <w:lang w:eastAsia="pl-PL"/>
        </w:rPr>
      </w:pPr>
      <w:r w:rsidRPr="00414C40">
        <w:rPr>
          <w:rFonts w:ascii="Calibri" w:hAnsi="Calibri" w:cs="Calibri"/>
          <w:bCs w:val="0"/>
          <w:color w:val="auto"/>
          <w:kern w:val="0"/>
          <w:lang w:eastAsia="pl-PL"/>
        </w:rPr>
        <w:t xml:space="preserve">Zamawiający nie przewiduje wykluczenia Wykonawcy na podstawie przepisów, o których mowa w art. 109 ust. 1 ustawy </w:t>
      </w:r>
      <w:proofErr w:type="spellStart"/>
      <w:r w:rsidRPr="00414C40">
        <w:rPr>
          <w:rFonts w:ascii="Calibri" w:hAnsi="Calibri" w:cs="Calibri"/>
          <w:bCs w:val="0"/>
          <w:color w:val="auto"/>
          <w:kern w:val="0"/>
          <w:lang w:eastAsia="pl-PL"/>
        </w:rPr>
        <w:t>Pzp</w:t>
      </w:r>
      <w:proofErr w:type="spellEnd"/>
      <w:r w:rsidRPr="00414C40">
        <w:rPr>
          <w:rFonts w:ascii="Calibri" w:hAnsi="Calibri" w:cs="Calibri"/>
          <w:bCs w:val="0"/>
          <w:color w:val="auto"/>
          <w:kern w:val="0"/>
          <w:lang w:eastAsia="pl-PL"/>
        </w:rPr>
        <w:t>.</w:t>
      </w:r>
    </w:p>
    <w:p w14:paraId="1F5C4BE8" w14:textId="77777777" w:rsidR="006B60A5" w:rsidRPr="004D3203" w:rsidRDefault="006B60A5" w:rsidP="006B60A5">
      <w:pPr>
        <w:rPr>
          <w:rFonts w:asciiTheme="minorHAnsi" w:hAnsiTheme="minorHAnsi" w:cstheme="minorHAnsi"/>
          <w:b/>
          <w:bCs w:val="0"/>
          <w:color w:val="auto"/>
          <w:lang w:val="en-US"/>
        </w:rPr>
      </w:pPr>
    </w:p>
    <w:p w14:paraId="32D8B915" w14:textId="77777777" w:rsidR="006B60A5" w:rsidRPr="003B4F0D"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WARUNKI UDZIAŁU W POSTĘPOWANIU</w:t>
      </w:r>
    </w:p>
    <w:p w14:paraId="3F411E24" w14:textId="7B5E29EB" w:rsidR="006B60A5" w:rsidRPr="005E796B" w:rsidRDefault="005E796B" w:rsidP="00E73709">
      <w:pPr>
        <w:pStyle w:val="Akapitzlist"/>
        <w:numPr>
          <w:ilvl w:val="0"/>
          <w:numId w:val="32"/>
        </w:numPr>
        <w:suppressAutoHyphens w:val="0"/>
        <w:spacing w:line="240" w:lineRule="auto"/>
        <w:jc w:val="both"/>
        <w:rPr>
          <w:rFonts w:asciiTheme="minorHAnsi" w:hAnsiTheme="minorHAnsi" w:cstheme="minorHAnsi"/>
          <w:b/>
          <w:bCs w:val="0"/>
          <w:color w:val="auto"/>
          <w:lang w:val="en-US"/>
        </w:rPr>
      </w:pPr>
      <w:r w:rsidRPr="005E796B">
        <w:rPr>
          <w:rFonts w:asciiTheme="minorHAnsi" w:hAnsiTheme="minorHAnsi" w:cstheme="minorHAnsi"/>
          <w:b/>
          <w:bCs w:val="0"/>
          <w:color w:val="auto"/>
          <w:lang w:val="en-US"/>
        </w:rPr>
        <w:t xml:space="preserve">O </w:t>
      </w:r>
      <w:proofErr w:type="spellStart"/>
      <w:r w:rsidR="006B60A5" w:rsidRPr="005E796B">
        <w:rPr>
          <w:rFonts w:asciiTheme="minorHAnsi" w:hAnsiTheme="minorHAnsi" w:cstheme="minorHAnsi"/>
          <w:b/>
          <w:bCs w:val="0"/>
          <w:color w:val="auto"/>
          <w:lang w:val="en-US"/>
        </w:rPr>
        <w:t>udzielenie</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zamówienia</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mog</w:t>
      </w:r>
      <w:r w:rsidR="00F927B1" w:rsidRPr="005E796B">
        <w:rPr>
          <w:rFonts w:asciiTheme="minorHAnsi" w:hAnsiTheme="minorHAnsi" w:cstheme="minorHAnsi"/>
          <w:b/>
          <w:bCs w:val="0"/>
          <w:color w:val="auto"/>
          <w:lang w:val="en-US"/>
        </w:rPr>
        <w:t>ą</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si</w:t>
      </w:r>
      <w:r w:rsidR="00F927B1" w:rsidRPr="005E796B">
        <w:rPr>
          <w:rFonts w:asciiTheme="minorHAnsi" w:hAnsiTheme="minorHAnsi" w:cstheme="minorHAnsi"/>
          <w:b/>
          <w:bCs w:val="0"/>
          <w:color w:val="auto"/>
          <w:lang w:val="en-US"/>
        </w:rPr>
        <w:t>ę</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ubiegać</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Wykonawcy</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którzy</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spełniają</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następujące</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warunki</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dotyczące</w:t>
      </w:r>
      <w:proofErr w:type="spellEnd"/>
      <w:r w:rsidR="006B60A5" w:rsidRPr="005E796B">
        <w:rPr>
          <w:rFonts w:asciiTheme="minorHAnsi" w:hAnsiTheme="minorHAnsi" w:cstheme="minorHAnsi"/>
          <w:b/>
          <w:bCs w:val="0"/>
          <w:color w:val="auto"/>
          <w:lang w:val="en-US"/>
        </w:rPr>
        <w:t>:</w:t>
      </w:r>
    </w:p>
    <w:p w14:paraId="402E17CE"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zdolności</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występowania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obrocie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gospodarczym</w:t>
      </w:r>
      <w:proofErr w:type="spellEnd"/>
      <w:r w:rsidRPr="003B4F0D">
        <w:rPr>
          <w:rFonts w:asciiTheme="minorHAnsi" w:hAnsiTheme="minorHAnsi" w:cstheme="minorHAnsi"/>
          <w:color w:val="auto"/>
          <w:lang w:val="en-US"/>
        </w:rPr>
        <w:t>:</w:t>
      </w:r>
    </w:p>
    <w:p w14:paraId="435413AD" w14:textId="77777777" w:rsidR="006B60A5" w:rsidRPr="003B4F0D" w:rsidRDefault="006B60A5" w:rsidP="006B60A5">
      <w:pPr>
        <w:suppressAutoHyphens w:val="0"/>
        <w:spacing w:line="240" w:lineRule="auto"/>
        <w:ind w:left="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ww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0B83A586" w14:textId="41B73941"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uprawnień</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prowadzenia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działalności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zawodowej</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ile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wynika</w:t>
      </w:r>
      <w:proofErr w:type="spellEnd"/>
      <w:r w:rsidRPr="003B4F0D">
        <w:rPr>
          <w:rFonts w:asciiTheme="minorHAnsi" w:hAnsiTheme="minorHAnsi" w:cstheme="minorHAnsi"/>
          <w:color w:val="auto"/>
          <w:lang w:val="en-US"/>
        </w:rPr>
        <w:t xml:space="preserve"> to z</w:t>
      </w:r>
      <w:r w:rsidR="00F927B1" w:rsidRPr="003B4F0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odrębnych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przepisów</w:t>
      </w:r>
      <w:proofErr w:type="spellEnd"/>
      <w:r w:rsidRPr="003B4F0D">
        <w:rPr>
          <w:rFonts w:asciiTheme="minorHAnsi" w:hAnsiTheme="minorHAnsi" w:cstheme="minorHAnsi"/>
          <w:color w:val="auto"/>
          <w:lang w:val="en-US"/>
        </w:rPr>
        <w:t>:</w:t>
      </w:r>
    </w:p>
    <w:p w14:paraId="74AE839D" w14:textId="0F9DC4BD" w:rsidR="00147D6B" w:rsidRPr="003B4F0D" w:rsidRDefault="00147D6B" w:rsidP="00147D6B">
      <w:pPr>
        <w:suppressAutoHyphens w:val="0"/>
        <w:spacing w:line="240" w:lineRule="auto"/>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ww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5D6DED56"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sytuacji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ekonomicznej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finansowej</w:t>
      </w:r>
      <w:proofErr w:type="spellEnd"/>
      <w:r w:rsidRPr="003B4F0D">
        <w:rPr>
          <w:rFonts w:asciiTheme="minorHAnsi" w:hAnsiTheme="minorHAnsi" w:cstheme="minorHAnsi"/>
          <w:color w:val="auto"/>
          <w:lang w:val="en-US"/>
        </w:rPr>
        <w:t>:</w:t>
      </w:r>
    </w:p>
    <w:p w14:paraId="5D36F001" w14:textId="77777777" w:rsidR="006B60A5" w:rsidRPr="003B4F0D" w:rsidRDefault="006B60A5" w:rsidP="006B60A5">
      <w:pPr>
        <w:suppressAutoHyphens w:val="0"/>
        <w:spacing w:line="240" w:lineRule="auto"/>
        <w:ind w:left="284"/>
        <w:jc w:val="both"/>
        <w:rPr>
          <w:rFonts w:asciiTheme="minorHAnsi" w:hAnsiTheme="minorHAnsi" w:cstheme="minorHAnsi"/>
          <w:color w:val="auto"/>
          <w:lang w:val="en-US"/>
        </w:rPr>
      </w:pPr>
      <w:bookmarkStart w:id="1" w:name="_Hlk69192505"/>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ww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bookmarkEnd w:id="1"/>
    <w:p w14:paraId="1FA2488E"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zdolności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technicznej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zawodowej</w:t>
      </w:r>
      <w:proofErr w:type="spellEnd"/>
      <w:r w:rsidRPr="003B4F0D">
        <w:rPr>
          <w:rFonts w:asciiTheme="minorHAnsi" w:hAnsiTheme="minorHAnsi" w:cstheme="minorHAnsi"/>
          <w:color w:val="auto"/>
          <w:lang w:val="en-US"/>
        </w:rPr>
        <w:t>:</w:t>
      </w:r>
    </w:p>
    <w:p w14:paraId="3DC3BA3F" w14:textId="4AA62470" w:rsidR="006B60A5" w:rsidRPr="003B4F0D" w:rsidRDefault="006B60A5" w:rsidP="00F927B1">
      <w:pPr>
        <w:suppressAutoHyphens w:val="0"/>
        <w:spacing w:line="240" w:lineRule="auto"/>
        <w:ind w:firstLine="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ww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18CCE592" w14:textId="77777777" w:rsidR="006B60A5" w:rsidRPr="003B4F0D" w:rsidRDefault="006B60A5" w:rsidP="006B60A5">
      <w:pPr>
        <w:tabs>
          <w:tab w:val="left" w:pos="720"/>
        </w:tabs>
        <w:autoSpaceDE w:val="0"/>
        <w:spacing w:line="240" w:lineRule="auto"/>
        <w:ind w:left="708"/>
        <w:jc w:val="both"/>
        <w:rPr>
          <w:rFonts w:asciiTheme="minorHAnsi" w:hAnsiTheme="minorHAnsi" w:cstheme="minorHAnsi"/>
          <w:color w:val="FF0000"/>
        </w:rPr>
      </w:pPr>
      <w:r w:rsidRPr="003B4F0D">
        <w:rPr>
          <w:rFonts w:asciiTheme="minorHAnsi" w:hAnsiTheme="minorHAnsi" w:cstheme="minorHAnsi"/>
          <w:color w:val="FF0000"/>
        </w:rPr>
        <w:t xml:space="preserve"> </w:t>
      </w:r>
    </w:p>
    <w:p w14:paraId="078FCDFC" w14:textId="77777777" w:rsidR="006B60A5" w:rsidRPr="003B4F0D" w:rsidRDefault="006B60A5" w:rsidP="00774A93">
      <w:pPr>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 xml:space="preserve">W </w:t>
      </w:r>
      <w:proofErr w:type="spellStart"/>
      <w:r w:rsidRPr="003B4F0D">
        <w:rPr>
          <w:rFonts w:asciiTheme="minorHAnsi" w:hAnsiTheme="minorHAnsi" w:cstheme="minorHAnsi"/>
          <w:b/>
          <w:bCs w:val="0"/>
          <w:color w:val="auto"/>
          <w:lang w:val="en-US"/>
        </w:rPr>
        <w:t>zakresie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nieuregolowanym</w:t>
      </w:r>
      <w:proofErr w:type="spellEnd"/>
      <w:r w:rsidRPr="003B4F0D">
        <w:rPr>
          <w:rFonts w:asciiTheme="minorHAnsi" w:hAnsiTheme="minorHAnsi" w:cstheme="minorHAnsi"/>
          <w:b/>
          <w:bCs w:val="0"/>
          <w:color w:val="auto"/>
          <w:lang w:val="en-US"/>
        </w:rPr>
        <w:t xml:space="preserve"> w </w:t>
      </w:r>
      <w:proofErr w:type="spellStart"/>
      <w:r w:rsidRPr="003B4F0D">
        <w:rPr>
          <w:rFonts w:asciiTheme="minorHAnsi" w:hAnsiTheme="minorHAnsi" w:cstheme="minorHAnsi"/>
          <w:b/>
          <w:bCs w:val="0"/>
          <w:color w:val="auto"/>
          <w:lang w:val="en-US"/>
        </w:rPr>
        <w:t>niniejszym</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rozdziale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w:t>
      </w:r>
      <w:proofErr w:type="spellEnd"/>
      <w:r w:rsidRPr="003B4F0D">
        <w:rPr>
          <w:rFonts w:asciiTheme="minorHAnsi" w:hAnsiTheme="minorHAnsi" w:cstheme="minorHAnsi"/>
          <w:b/>
          <w:bCs w:val="0"/>
          <w:color w:val="auto"/>
          <w:lang w:val="en-US"/>
        </w:rPr>
        <w:t xml:space="preserve"> SWZ, </w:t>
      </w:r>
      <w:proofErr w:type="spellStart"/>
      <w:r w:rsidRPr="003B4F0D">
        <w:rPr>
          <w:rFonts w:asciiTheme="minorHAnsi" w:hAnsiTheme="minorHAnsi" w:cstheme="minorHAnsi"/>
          <w:b/>
          <w:bCs w:val="0"/>
          <w:color w:val="auto"/>
          <w:lang w:val="en-US"/>
        </w:rPr>
        <w:t>zastosowanie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mają</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przepisy</w:t>
      </w:r>
      <w:proofErr w:type="spellEnd"/>
      <w:r w:rsidRPr="003B4F0D">
        <w:rPr>
          <w:rFonts w:asciiTheme="minorHAnsi" w:hAnsiTheme="minorHAnsi" w:cstheme="minorHAnsi"/>
          <w:b/>
          <w:bCs w:val="0"/>
          <w:color w:val="auto"/>
          <w:lang w:val="en-US"/>
        </w:rPr>
        <w:t>:</w:t>
      </w:r>
    </w:p>
    <w:p w14:paraId="32DDFC03" w14:textId="5E852EAB" w:rsidR="006B60A5" w:rsidRDefault="006B60A5" w:rsidP="00774A93">
      <w:pPr>
        <w:suppressAutoHyphens w:val="0"/>
        <w:spacing w:line="100" w:lineRule="atLeast"/>
        <w:jc w:val="both"/>
        <w:rPr>
          <w:rFonts w:asciiTheme="minorHAnsi" w:hAnsiTheme="minorHAnsi" w:cstheme="minorHAnsi"/>
          <w:b/>
          <w:bCs w:val="0"/>
          <w:color w:val="auto"/>
          <w:lang w:val="en-US"/>
        </w:rPr>
      </w:pPr>
      <w:proofErr w:type="spellStart"/>
      <w:r w:rsidRPr="003B4F0D">
        <w:rPr>
          <w:rFonts w:asciiTheme="minorHAnsi" w:hAnsiTheme="minorHAnsi" w:cstheme="minorHAnsi"/>
          <w:b/>
          <w:bCs w:val="0"/>
          <w:color w:val="auto"/>
          <w:lang w:val="en-US"/>
        </w:rPr>
        <w:t>rozporządzenie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Ministra</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Rozwoju</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Pracy</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Technologii</w:t>
      </w:r>
      <w:proofErr w:type="spellEnd"/>
      <w:r w:rsidRPr="003B4F0D">
        <w:rPr>
          <w:rFonts w:asciiTheme="minorHAnsi" w:hAnsiTheme="minorHAnsi" w:cstheme="minorHAnsi"/>
          <w:b/>
          <w:bCs w:val="0"/>
          <w:color w:val="auto"/>
          <w:lang w:val="en-US"/>
        </w:rPr>
        <w:t xml:space="preserve"> z </w:t>
      </w:r>
      <w:proofErr w:type="spellStart"/>
      <w:r w:rsidRPr="003B4F0D">
        <w:rPr>
          <w:rFonts w:asciiTheme="minorHAnsi" w:hAnsiTheme="minorHAnsi" w:cstheme="minorHAnsi"/>
          <w:b/>
          <w:bCs w:val="0"/>
          <w:color w:val="auto"/>
          <w:lang w:val="en-US"/>
        </w:rPr>
        <w:t>dnia</w:t>
      </w:r>
      <w:proofErr w:type="spellEnd"/>
      <w:r w:rsidRPr="003B4F0D">
        <w:rPr>
          <w:rFonts w:asciiTheme="minorHAnsi" w:hAnsiTheme="minorHAnsi" w:cstheme="minorHAnsi"/>
          <w:b/>
          <w:bCs w:val="0"/>
          <w:color w:val="auto"/>
          <w:lang w:val="en-US"/>
        </w:rPr>
        <w:t xml:space="preserve"> 23 </w:t>
      </w:r>
      <w:proofErr w:type="spellStart"/>
      <w:r w:rsidRPr="003B4F0D">
        <w:rPr>
          <w:rFonts w:asciiTheme="minorHAnsi" w:hAnsiTheme="minorHAnsi" w:cstheme="minorHAnsi"/>
          <w:b/>
          <w:bCs w:val="0"/>
          <w:color w:val="auto"/>
          <w:lang w:val="en-US"/>
        </w:rPr>
        <w:t>grudnia</w:t>
      </w:r>
      <w:proofErr w:type="spellEnd"/>
      <w:r w:rsidRPr="003B4F0D">
        <w:rPr>
          <w:rFonts w:asciiTheme="minorHAnsi" w:hAnsiTheme="minorHAnsi" w:cstheme="minorHAnsi"/>
          <w:b/>
          <w:bCs w:val="0"/>
          <w:color w:val="auto"/>
          <w:lang w:val="en-US"/>
        </w:rPr>
        <w:t xml:space="preserve"> 2020 r. w </w:t>
      </w:r>
      <w:proofErr w:type="spellStart"/>
      <w:r w:rsidRPr="003B4F0D">
        <w:rPr>
          <w:rFonts w:asciiTheme="minorHAnsi" w:hAnsiTheme="minorHAnsi" w:cstheme="minorHAnsi"/>
          <w:b/>
          <w:bCs w:val="0"/>
          <w:color w:val="auto"/>
          <w:lang w:val="en-US"/>
        </w:rPr>
        <w:t>sprawie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podmiotowych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środków</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dowodowych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oraz</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innych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dokumentów</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lub</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oświadczeń</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jakich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może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żądać</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zamawiający</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od</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wykonawcy</w:t>
      </w:r>
      <w:proofErr w:type="spellEnd"/>
      <w:r w:rsidRPr="003B4F0D">
        <w:rPr>
          <w:rFonts w:asciiTheme="minorHAnsi" w:hAnsiTheme="minorHAnsi" w:cstheme="minorHAnsi"/>
          <w:b/>
          <w:bCs w:val="0"/>
          <w:color w:val="auto"/>
          <w:lang w:val="en-US"/>
        </w:rPr>
        <w:t xml:space="preserve"> (Dz. U. 2020 r. </w:t>
      </w:r>
      <w:proofErr w:type="spellStart"/>
      <w:r w:rsidRPr="003B4F0D">
        <w:rPr>
          <w:rFonts w:asciiTheme="minorHAnsi" w:hAnsiTheme="minorHAnsi" w:cstheme="minorHAnsi"/>
          <w:b/>
          <w:bCs w:val="0"/>
          <w:color w:val="auto"/>
          <w:lang w:val="en-US"/>
        </w:rPr>
        <w:t>poz</w:t>
      </w:r>
      <w:proofErr w:type="spellEnd"/>
      <w:r w:rsidRPr="003B4F0D">
        <w:rPr>
          <w:rFonts w:asciiTheme="minorHAnsi" w:hAnsiTheme="minorHAnsi" w:cstheme="minorHAnsi"/>
          <w:b/>
          <w:bCs w:val="0"/>
          <w:color w:val="auto"/>
          <w:lang w:val="en-US"/>
        </w:rPr>
        <w:t>. 2415)</w:t>
      </w:r>
      <w:bookmarkStart w:id="2" w:name="_Hlk104889644"/>
    </w:p>
    <w:p w14:paraId="092A47BC" w14:textId="77777777" w:rsidR="005E796B" w:rsidRPr="00DD3EEB" w:rsidRDefault="005E796B" w:rsidP="00E73709">
      <w:pPr>
        <w:pStyle w:val="Akapitzlist"/>
        <w:numPr>
          <w:ilvl w:val="0"/>
          <w:numId w:val="33"/>
        </w:numPr>
        <w:suppressAutoHyphens w:val="0"/>
        <w:autoSpaceDE w:val="0"/>
        <w:autoSpaceDN w:val="0"/>
        <w:adjustRightInd w:val="0"/>
        <w:spacing w:line="240" w:lineRule="auto"/>
        <w:contextualSpacing/>
        <w:jc w:val="both"/>
        <w:rPr>
          <w:rFonts w:ascii="Calibri" w:hAnsi="Calibri"/>
          <w:b/>
          <w:bCs w:val="0"/>
        </w:rPr>
      </w:pPr>
      <w:r w:rsidRPr="00DD3EEB">
        <w:rPr>
          <w:rFonts w:ascii="Calibri" w:hAnsi="Calibri"/>
          <w:b/>
        </w:rPr>
        <w:t>Potencjał podmiotu udostępniającego zasoby:</w:t>
      </w:r>
    </w:p>
    <w:p w14:paraId="360E9FD6" w14:textId="77777777" w:rsidR="005E796B" w:rsidRPr="00DD3EEB" w:rsidRDefault="005E796B" w:rsidP="00E73709">
      <w:pPr>
        <w:pStyle w:val="Akapitzlist"/>
        <w:numPr>
          <w:ilvl w:val="0"/>
          <w:numId w:val="30"/>
        </w:numPr>
        <w:suppressAutoHyphens w:val="0"/>
        <w:autoSpaceDE w:val="0"/>
        <w:autoSpaceDN w:val="0"/>
        <w:adjustRightInd w:val="0"/>
        <w:spacing w:line="240" w:lineRule="auto"/>
        <w:ind w:right="49"/>
        <w:contextualSpacing/>
        <w:jc w:val="both"/>
        <w:rPr>
          <w:rFonts w:ascii="Calibri" w:hAnsi="Calibri"/>
        </w:rPr>
      </w:pPr>
      <w:r w:rsidRPr="00DD3EEB">
        <w:rPr>
          <w:rFonts w:ascii="Calibri" w:hAnsi="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A16927B" w14:textId="77777777" w:rsidR="005E796B" w:rsidRPr="00DD3EEB" w:rsidRDefault="005E796B" w:rsidP="00E73709">
      <w:pPr>
        <w:numPr>
          <w:ilvl w:val="0"/>
          <w:numId w:val="30"/>
        </w:numPr>
        <w:suppressAutoHyphens w:val="0"/>
        <w:autoSpaceDE w:val="0"/>
        <w:autoSpaceDN w:val="0"/>
        <w:adjustRightInd w:val="0"/>
        <w:spacing w:line="240" w:lineRule="auto"/>
        <w:ind w:right="52"/>
        <w:jc w:val="both"/>
        <w:rPr>
          <w:rFonts w:ascii="Calibri" w:hAnsi="Calibri"/>
        </w:rPr>
      </w:pPr>
      <w:r w:rsidRPr="00DD3EEB">
        <w:rPr>
          <w:rFonts w:ascii="Calibri" w:hAnsi="Calibri"/>
        </w:rPr>
        <w:t xml:space="preserve">Wykonawca, który polega na zdolnościach lub sytuacji podmiotów udostępniających zasoby, </w:t>
      </w:r>
      <w:r w:rsidRPr="00DD3EEB">
        <w:rPr>
          <w:rFonts w:ascii="Calibri" w:hAnsi="Calibri"/>
          <w:b/>
        </w:rPr>
        <w:t>składa wraz z ofertą</w:t>
      </w:r>
      <w:r w:rsidRPr="00DD3EEB">
        <w:rPr>
          <w:rFonts w:ascii="Calibri" w:hAnsi="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FE6C4B" w14:textId="77777777" w:rsidR="005E796B" w:rsidRPr="00DD3EEB" w:rsidRDefault="005E796B" w:rsidP="00E73709">
      <w:pPr>
        <w:numPr>
          <w:ilvl w:val="0"/>
          <w:numId w:val="30"/>
        </w:numPr>
        <w:suppressAutoHyphens w:val="0"/>
        <w:autoSpaceDE w:val="0"/>
        <w:autoSpaceDN w:val="0"/>
        <w:adjustRightInd w:val="0"/>
        <w:spacing w:line="240" w:lineRule="auto"/>
        <w:ind w:right="52"/>
        <w:jc w:val="both"/>
        <w:rPr>
          <w:rFonts w:ascii="Calibri" w:hAnsi="Calibri"/>
        </w:rPr>
      </w:pPr>
      <w:r w:rsidRPr="00DD3EEB">
        <w:rPr>
          <w:rFonts w:ascii="Calibri" w:hAnsi="Calibri"/>
        </w:rPr>
        <w:t>Zobowiązanie podmiotu udostępniającego zasoby, o którym mowa w pkt. 2) potwierdza, że stosunek  łączący wykonawcę z podmiotami udostępniającymi zasoby gwarantuje rzeczywisty dostęp do tych zasobów oraz określa, w szczególności:</w:t>
      </w:r>
    </w:p>
    <w:p w14:paraId="018D83DE" w14:textId="77777777" w:rsidR="005E796B" w:rsidRPr="00DD3EE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rPr>
      </w:pPr>
      <w:r w:rsidRPr="00DD3EEB">
        <w:rPr>
          <w:rFonts w:ascii="Calibri" w:hAnsi="Calibri"/>
        </w:rPr>
        <w:t>zakres dostępnych wykonawcy zasobów podmiotu udostępniającego zasoby;</w:t>
      </w:r>
    </w:p>
    <w:p w14:paraId="2D0890A0" w14:textId="77777777" w:rsidR="005E796B" w:rsidRPr="00DD3EE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rPr>
      </w:pPr>
      <w:r w:rsidRPr="00DD3EEB">
        <w:rPr>
          <w:rFonts w:ascii="Calibri" w:hAnsi="Calibri"/>
        </w:rPr>
        <w:t>sposób i okres udostępnienia wykonawcy i wykorzystania przez niego zasobów podmiotu udostępniającego te zasoby przy wykonywaniu zamówienia.</w:t>
      </w:r>
    </w:p>
    <w:p w14:paraId="0997DE51" w14:textId="35DE5844" w:rsidR="005E796B" w:rsidRPr="004A47CB" w:rsidRDefault="005E796B" w:rsidP="004A47CB">
      <w:pPr>
        <w:pStyle w:val="Akapitzlist"/>
        <w:numPr>
          <w:ilvl w:val="0"/>
          <w:numId w:val="31"/>
        </w:numPr>
        <w:suppressAutoHyphens w:val="0"/>
        <w:autoSpaceDE w:val="0"/>
        <w:autoSpaceDN w:val="0"/>
        <w:adjustRightInd w:val="0"/>
        <w:spacing w:line="276" w:lineRule="auto"/>
        <w:ind w:left="993" w:right="52"/>
        <w:contextualSpacing/>
        <w:jc w:val="both"/>
        <w:rPr>
          <w:rFonts w:ascii="Calibri" w:hAnsi="Calibri"/>
        </w:rPr>
      </w:pPr>
      <w:r w:rsidRPr="00DD3EEB">
        <w:rPr>
          <w:rFonts w:ascii="Calibri" w:hAnsi="Calibr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388778" w14:textId="77777777" w:rsidR="005E796B" w:rsidRPr="00DD3EEB" w:rsidRDefault="005E796B" w:rsidP="00E73709">
      <w:pPr>
        <w:pStyle w:val="Akapitzlist"/>
        <w:numPr>
          <w:ilvl w:val="0"/>
          <w:numId w:val="30"/>
        </w:numPr>
        <w:suppressAutoHyphens w:val="0"/>
        <w:autoSpaceDE w:val="0"/>
        <w:autoSpaceDN w:val="0"/>
        <w:adjustRightInd w:val="0"/>
        <w:spacing w:line="240" w:lineRule="auto"/>
        <w:ind w:right="52"/>
        <w:contextualSpacing/>
        <w:jc w:val="both"/>
        <w:rPr>
          <w:rFonts w:ascii="Calibri" w:hAnsi="Calibri"/>
        </w:rPr>
      </w:pPr>
      <w:r w:rsidRPr="00DD3EEB">
        <w:rPr>
          <w:rFonts w:ascii="Calibri" w:hAnsi="Calibri"/>
        </w:rPr>
        <w:t xml:space="preserve">Wykonawca nie może po upływie terminu składania ofert powoływać się na zdolności lub </w:t>
      </w:r>
      <w:r w:rsidRPr="00DD3EEB">
        <w:rPr>
          <w:rFonts w:ascii="Calibri" w:hAnsi="Calibri"/>
        </w:rPr>
        <w:lastRenderedPageBreak/>
        <w:t>sytuację podmiotów udostępniających zasoby, jeżeli na etapie składania ofert nie polegał on w danym zakresie na zdolnościach lub sytuacji podmiotów udostępniających zasoby.</w:t>
      </w:r>
    </w:p>
    <w:bookmarkEnd w:id="2"/>
    <w:p w14:paraId="4E1F11B2" w14:textId="77777777" w:rsidR="00500C41" w:rsidRPr="00DD3EEB" w:rsidRDefault="00500C41" w:rsidP="00500C41">
      <w:pPr>
        <w:pStyle w:val="Akapitzlist"/>
        <w:widowControl/>
        <w:numPr>
          <w:ilvl w:val="0"/>
          <w:numId w:val="34"/>
        </w:numPr>
        <w:tabs>
          <w:tab w:val="left" w:pos="360"/>
          <w:tab w:val="left" w:pos="426"/>
        </w:tabs>
        <w:spacing w:line="240" w:lineRule="auto"/>
        <w:contextualSpacing/>
        <w:jc w:val="both"/>
        <w:rPr>
          <w:rFonts w:ascii="Calibri" w:hAnsi="Calibri"/>
          <w:b/>
        </w:rPr>
      </w:pPr>
      <w:r w:rsidRPr="00DD3EEB">
        <w:rPr>
          <w:rFonts w:ascii="Calibri" w:hAnsi="Calibri"/>
          <w:b/>
        </w:rPr>
        <w:t>Informacja dla Wykonawców wspólnie ubiegających się o udzielenie zamówienia (m.in. występującymi jako spółki cywilne czy konsorcja):</w:t>
      </w:r>
    </w:p>
    <w:p w14:paraId="18F6C5B7" w14:textId="77777777" w:rsidR="00500C41" w:rsidRPr="00DD3EEB" w:rsidRDefault="00500C41" w:rsidP="00500C41">
      <w:pPr>
        <w:pStyle w:val="Akapitzlist"/>
        <w:widowControl/>
        <w:numPr>
          <w:ilvl w:val="0"/>
          <w:numId w:val="36"/>
        </w:numPr>
        <w:tabs>
          <w:tab w:val="left" w:pos="360"/>
          <w:tab w:val="left" w:pos="426"/>
        </w:tabs>
        <w:spacing w:line="240" w:lineRule="auto"/>
        <w:ind w:left="709"/>
        <w:contextualSpacing/>
        <w:jc w:val="both"/>
        <w:rPr>
          <w:rFonts w:ascii="Calibri" w:hAnsi="Calibri"/>
        </w:rPr>
      </w:pPr>
      <w:r w:rsidRPr="00DD3EEB">
        <w:rPr>
          <w:rFonts w:ascii="Calibri" w:hAnsi="Calibri"/>
          <w:b/>
        </w:rPr>
        <w:t>Wykonawcy mogą wspólnie ubiegać się o udzielenie zamówienia</w:t>
      </w:r>
      <w:r w:rsidRPr="00DD3EEB">
        <w:rPr>
          <w:rFonts w:ascii="Calibri" w:hAnsi="Calibri"/>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4E0BAE1C" w14:textId="77777777" w:rsidR="00500C41" w:rsidRPr="00DD3EEB" w:rsidRDefault="00500C41" w:rsidP="00500C41">
      <w:pPr>
        <w:pStyle w:val="Akapitzlist"/>
        <w:widowControl/>
        <w:numPr>
          <w:ilvl w:val="0"/>
          <w:numId w:val="35"/>
        </w:numPr>
        <w:suppressAutoHyphens w:val="0"/>
        <w:spacing w:line="240" w:lineRule="auto"/>
        <w:ind w:left="1418" w:hanging="142"/>
        <w:contextualSpacing/>
        <w:rPr>
          <w:rFonts w:ascii="Calibri" w:hAnsi="Calibri"/>
        </w:rPr>
      </w:pPr>
      <w:r w:rsidRPr="00DD3EEB">
        <w:rPr>
          <w:rFonts w:ascii="Calibri" w:hAnsi="Calibri"/>
        </w:rPr>
        <w:t xml:space="preserve">precyzować zakres umocowania, </w:t>
      </w:r>
    </w:p>
    <w:p w14:paraId="31233D97" w14:textId="77777777" w:rsidR="00500C41" w:rsidRPr="00DD3EEB" w:rsidRDefault="00500C41" w:rsidP="00500C41">
      <w:pPr>
        <w:pStyle w:val="Akapitzlist"/>
        <w:widowControl/>
        <w:numPr>
          <w:ilvl w:val="0"/>
          <w:numId w:val="35"/>
        </w:numPr>
        <w:suppressAutoHyphens w:val="0"/>
        <w:spacing w:line="240" w:lineRule="auto"/>
        <w:ind w:left="1418" w:hanging="142"/>
        <w:contextualSpacing/>
        <w:rPr>
          <w:rFonts w:ascii="Calibri" w:hAnsi="Calibri"/>
        </w:rPr>
      </w:pPr>
      <w:r w:rsidRPr="00DD3EEB">
        <w:rPr>
          <w:rFonts w:ascii="Calibri" w:hAnsi="Calibri"/>
        </w:rPr>
        <w:t>wymieniać wszystkich Wykonawców, którzy wspólnie ubiegają się o udzielenie zamówienia,</w:t>
      </w:r>
    </w:p>
    <w:p w14:paraId="2FFEA665" w14:textId="77777777" w:rsidR="00500C41" w:rsidRPr="00DD3EEB" w:rsidRDefault="00500C41" w:rsidP="00500C41">
      <w:pPr>
        <w:spacing w:line="240" w:lineRule="auto"/>
        <w:ind w:left="1418" w:hanging="142"/>
        <w:jc w:val="both"/>
        <w:rPr>
          <w:rFonts w:ascii="Calibri" w:hAnsi="Calibri"/>
        </w:rPr>
      </w:pPr>
      <w:r w:rsidRPr="00DD3EEB">
        <w:rPr>
          <w:rFonts w:ascii="Calibri" w:hAnsi="Calibri"/>
          <w:b/>
        </w:rPr>
        <w:t>-</w:t>
      </w:r>
      <w:r w:rsidRPr="00DD3EEB">
        <w:rPr>
          <w:rFonts w:ascii="Calibri" w:hAnsi="Calibr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4230AE" w14:textId="77777777" w:rsidR="00500C41" w:rsidRPr="00DD3EEB" w:rsidRDefault="00500C41" w:rsidP="00500C41">
      <w:pPr>
        <w:pStyle w:val="Akapitzlist"/>
        <w:widowControl/>
        <w:numPr>
          <w:ilvl w:val="0"/>
          <w:numId w:val="36"/>
        </w:numPr>
        <w:suppressAutoHyphens w:val="0"/>
        <w:spacing w:line="240" w:lineRule="auto"/>
        <w:ind w:left="709"/>
        <w:contextualSpacing/>
        <w:jc w:val="both"/>
        <w:rPr>
          <w:rFonts w:ascii="Calibri" w:hAnsi="Calibri"/>
        </w:rPr>
      </w:pPr>
      <w:r w:rsidRPr="00DD3EEB">
        <w:rPr>
          <w:rFonts w:ascii="Calibri" w:hAnsi="Calibri"/>
        </w:rPr>
        <w:t xml:space="preserve"> Pełnomocnictwo musi zostać dołączone do oferty, przekazane w postaci elektronicznej, opatrzonej kwalifikowanym podpisem elektronicznym mocodawcy, </w:t>
      </w:r>
      <w:r w:rsidRPr="00DD3EEB">
        <w:rPr>
          <w:rFonts w:ascii="Calibri" w:eastAsia="Calibri" w:hAnsi="Calibri"/>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D3EEB">
        <w:rPr>
          <w:rFonts w:ascii="Calibri" w:hAnsi="Calibri"/>
          <w:b/>
        </w:rPr>
        <w:t>.</w:t>
      </w:r>
    </w:p>
    <w:p w14:paraId="215261B3" w14:textId="77777777" w:rsidR="00500C41" w:rsidRPr="00DD3EEB" w:rsidRDefault="00500C41" w:rsidP="00500C41">
      <w:pPr>
        <w:pStyle w:val="Akapitzlist"/>
        <w:widowControl/>
        <w:numPr>
          <w:ilvl w:val="0"/>
          <w:numId w:val="36"/>
        </w:numPr>
        <w:tabs>
          <w:tab w:val="left" w:pos="360"/>
        </w:tabs>
        <w:spacing w:line="240" w:lineRule="auto"/>
        <w:ind w:left="709"/>
        <w:contextualSpacing/>
        <w:jc w:val="both"/>
        <w:rPr>
          <w:rFonts w:ascii="Calibri" w:hAnsi="Calibri"/>
        </w:rPr>
      </w:pPr>
      <w:r w:rsidRPr="00DD3EEB">
        <w:rPr>
          <w:rFonts w:ascii="Calibri" w:hAnsi="Calibri"/>
        </w:rPr>
        <w:t>Przepisy dotyczące Wykonawcy stosuje się odpowiednio do Wykonawców wspólnie ubiegających się o udzielenie zamówienia.</w:t>
      </w:r>
    </w:p>
    <w:p w14:paraId="0919D32A" w14:textId="77777777" w:rsidR="006B60A5" w:rsidRPr="003B4F0D" w:rsidRDefault="006B60A5" w:rsidP="00500C41">
      <w:pPr>
        <w:tabs>
          <w:tab w:val="left" w:pos="720"/>
        </w:tabs>
        <w:autoSpaceDE w:val="0"/>
        <w:spacing w:line="240" w:lineRule="auto"/>
        <w:jc w:val="both"/>
        <w:rPr>
          <w:rFonts w:asciiTheme="minorHAnsi" w:hAnsiTheme="minorHAnsi" w:cstheme="minorHAnsi"/>
          <w:color w:val="auto"/>
        </w:rPr>
      </w:pPr>
    </w:p>
    <w:p w14:paraId="3EC69E17" w14:textId="77777777" w:rsidR="006B60A5" w:rsidRPr="003B4F0D"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SPOSÓB OBLICZENIA CENY</w:t>
      </w:r>
    </w:p>
    <w:p w14:paraId="4C3C22B4" w14:textId="4432BB7C"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Wykonawca poda w Formularzu Ofertowym </w:t>
      </w:r>
      <w:r w:rsidR="003918D8" w:rsidRPr="003B4F0D">
        <w:rPr>
          <w:rFonts w:asciiTheme="minorHAnsi" w:hAnsiTheme="minorHAnsi" w:cstheme="minorHAnsi"/>
          <w:lang w:eastAsia="pl-PL"/>
        </w:rPr>
        <w:t>(Załącznik nr 4</w:t>
      </w:r>
      <w:r w:rsidR="00075DA3">
        <w:rPr>
          <w:rFonts w:asciiTheme="minorHAnsi" w:hAnsiTheme="minorHAnsi" w:cstheme="minorHAnsi"/>
          <w:lang w:eastAsia="pl-PL"/>
        </w:rPr>
        <w:t xml:space="preserve"> do SWZ</w:t>
      </w:r>
      <w:r w:rsidR="003918D8" w:rsidRPr="003B4F0D">
        <w:rPr>
          <w:rFonts w:asciiTheme="minorHAnsi" w:hAnsiTheme="minorHAnsi" w:cstheme="minorHAnsi"/>
          <w:lang w:eastAsia="pl-PL"/>
        </w:rPr>
        <w:t xml:space="preserve">) </w:t>
      </w:r>
      <w:r w:rsidRPr="003B4F0D">
        <w:rPr>
          <w:rFonts w:asciiTheme="minorHAnsi" w:hAnsiTheme="minorHAnsi" w:cstheme="minorHAnsi"/>
          <w:lang w:eastAsia="pl-PL"/>
        </w:rPr>
        <w:t xml:space="preserve">cenę całkowitą oferty brutto za wykonanie przedmiotu zamówienia </w:t>
      </w:r>
      <w:r w:rsidRPr="003B4F0D">
        <w:rPr>
          <w:rFonts w:asciiTheme="minorHAnsi" w:hAnsiTheme="minorHAnsi" w:cstheme="minorHAnsi"/>
        </w:rPr>
        <w:t>wyliczoną w oparciu o kosztorys ofertowy stanowiący Załącznik nr 1 do SIWZ.</w:t>
      </w:r>
    </w:p>
    <w:p w14:paraId="3A0C2643" w14:textId="7A0F2CA4"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rPr>
        <w:t xml:space="preserve">Cena podana w ofercie jest </w:t>
      </w:r>
      <w:r w:rsidRPr="003B4F0D">
        <w:rPr>
          <w:rFonts w:asciiTheme="minorHAnsi" w:hAnsiTheme="minorHAnsi" w:cstheme="minorHAnsi"/>
          <w:b/>
        </w:rPr>
        <w:t>ceną stałą (ryczałtową)</w:t>
      </w:r>
      <w:r w:rsidRPr="003B4F0D">
        <w:rPr>
          <w:rFonts w:asciiTheme="minorHAnsi" w:hAnsiTheme="minorHAnsi" w:cstheme="minorHAnsi"/>
        </w:rPr>
        <w:t xml:space="preserve"> w całym okresie realizacji przedmiotu zamówienia i nie podlega jakimkolwiek zmianom za wyjątkiem urzędowej stawki VAT.</w:t>
      </w:r>
    </w:p>
    <w:p w14:paraId="7F24AE21" w14:textId="53B4F704"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Cena musi być wyrażona w złotych polskich (PLN), z dokładnością nie większą niż dwa miejsca po przecinku. </w:t>
      </w:r>
    </w:p>
    <w:p w14:paraId="3D39275E" w14:textId="0423EDD6"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Wykonawca musi uwzględnić w cenie oferty wszelkie koszty niezbędne dla prawidłowego i pełnego wykonania zamówienia oraz wszelkie opłaty i podatki wynikające z obowiązujących przepisów.</w:t>
      </w:r>
    </w:p>
    <w:p w14:paraId="361B9AAB" w14:textId="77777777" w:rsidR="003B4F0D" w:rsidRPr="003B4F0D" w:rsidRDefault="003B4F0D"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bCs w:val="0"/>
          <w:color w:val="auto"/>
          <w:kern w:val="0"/>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w związku z art. 223 ust. 2 pkt 3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w:t>
      </w:r>
    </w:p>
    <w:p w14:paraId="5E9A718B" w14:textId="7E930240" w:rsidR="006B60A5"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3B4F0D">
        <w:rPr>
          <w:rFonts w:asciiTheme="minorHAnsi" w:hAnsiTheme="minorHAnsi" w:cstheme="minorHAnsi"/>
          <w:lang w:eastAsia="pl-PL"/>
        </w:rPr>
        <w:t>oferty</w:t>
      </w:r>
      <w:r w:rsidRPr="003B4F0D">
        <w:rPr>
          <w:rFonts w:asciiTheme="minorHAnsi" w:hAnsiTheme="minorHAnsi" w:cstheme="minorHAnsi"/>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6602CB98" w14:textId="77777777" w:rsidR="006B60A5" w:rsidRPr="003B4F0D"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bookmarkStart w:id="3" w:name="_Hlk59089763"/>
      <w:r w:rsidRPr="003B4F0D">
        <w:rPr>
          <w:rFonts w:asciiTheme="minorHAnsi" w:hAnsiTheme="minorHAnsi" w:cstheme="minorHAnsi"/>
          <w:bCs w:val="0"/>
          <w:color w:val="auto"/>
          <w:kern w:val="0"/>
          <w:lang w:eastAsia="pl-PL"/>
        </w:rPr>
        <w:t xml:space="preserve">Rozliczenia między Zamawiającym a Wykonawcą będą prowadzone w złotych polskich (PLN). </w:t>
      </w:r>
    </w:p>
    <w:bookmarkEnd w:id="3"/>
    <w:p w14:paraId="5F21E3AB" w14:textId="0572EEB4" w:rsidR="006B60A5"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bCs w:val="0"/>
          <w:color w:val="auto"/>
          <w:kern w:val="0"/>
          <w:lang w:eastAsia="pl-PL"/>
        </w:rPr>
        <w:t xml:space="preserve">W przypadku rozbieżności pomiędzy ceną ryczałtową podaną cyfrowo a słownie, jako wartość właściwa zostanie przyjęta cena ryczałtowa podana słownie. </w:t>
      </w:r>
    </w:p>
    <w:p w14:paraId="253C2BEF" w14:textId="77777777" w:rsidR="003B4F0D" w:rsidRPr="003B4F0D" w:rsidRDefault="003B4F0D" w:rsidP="003B4F0D">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p>
    <w:p w14:paraId="58994251" w14:textId="7B249A44"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lastRenderedPageBreak/>
        <w:t>OPIS KRYTERIÓW OCENY OFERT, WRAZ Z PODANIEM WAG TYCH KRYTERIÓW, I SPOSOBU OCENY OFERT</w:t>
      </w:r>
    </w:p>
    <w:p w14:paraId="5311F215" w14:textId="7052FDFE" w:rsidR="0038222B" w:rsidRPr="0038222B"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38222B">
        <w:rPr>
          <w:lang w:eastAsia="pl-PL"/>
        </w:rPr>
        <w:t>Zamawiający dokona oceny ofert, które nie zostały odrzucone, na podstawie następujących kryteriów oceny ofert:</w:t>
      </w:r>
    </w:p>
    <w:tbl>
      <w:tblPr>
        <w:tblW w:w="8786" w:type="dxa"/>
        <w:jc w:val="center"/>
        <w:tblLayout w:type="fixed"/>
        <w:tblCellMar>
          <w:left w:w="113" w:type="dxa"/>
        </w:tblCellMar>
        <w:tblLook w:val="0000" w:firstRow="0" w:lastRow="0" w:firstColumn="0" w:lastColumn="0" w:noHBand="0" w:noVBand="0"/>
      </w:tblPr>
      <w:tblGrid>
        <w:gridCol w:w="564"/>
        <w:gridCol w:w="4029"/>
        <w:gridCol w:w="4193"/>
      </w:tblGrid>
      <w:tr w:rsidR="0038222B" w:rsidRPr="003B4F0D" w14:paraId="64DC99D7"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486B212C" w14:textId="77777777" w:rsidR="0038222B" w:rsidRPr="003B4F0D" w:rsidRDefault="0038222B" w:rsidP="0067533C">
            <w:pPr>
              <w:widowControl/>
              <w:spacing w:line="240" w:lineRule="auto"/>
              <w:jc w:val="both"/>
              <w:rPr>
                <w:rFonts w:asciiTheme="minorHAnsi" w:hAnsiTheme="minorHAnsi" w:cstheme="minorHAnsi"/>
                <w:color w:val="auto"/>
              </w:rPr>
            </w:pPr>
            <w:r w:rsidRPr="003B4F0D">
              <w:rPr>
                <w:rFonts w:asciiTheme="minorHAnsi" w:hAnsiTheme="minorHAnsi" w:cstheme="minorHAnsi"/>
                <w:b/>
                <w:color w:val="auto"/>
              </w:rPr>
              <w:t>Lp.</w:t>
            </w:r>
          </w:p>
        </w:tc>
        <w:tc>
          <w:tcPr>
            <w:tcW w:w="4029" w:type="dxa"/>
            <w:tcBorders>
              <w:top w:val="single" w:sz="2" w:space="0" w:color="00000A"/>
              <w:left w:val="single" w:sz="2" w:space="0" w:color="00000A"/>
              <w:bottom w:val="single" w:sz="2" w:space="0" w:color="00000A"/>
            </w:tcBorders>
            <w:shd w:val="clear" w:color="auto" w:fill="auto"/>
          </w:tcPr>
          <w:p w14:paraId="50E476D7" w14:textId="77777777" w:rsidR="0038222B" w:rsidRPr="003B4F0D" w:rsidRDefault="0038222B" w:rsidP="0067533C">
            <w:pPr>
              <w:widowControl/>
              <w:spacing w:line="240" w:lineRule="auto"/>
              <w:jc w:val="both"/>
              <w:rPr>
                <w:rFonts w:asciiTheme="minorHAnsi" w:hAnsiTheme="minorHAnsi" w:cstheme="minorHAnsi"/>
                <w:color w:val="auto"/>
              </w:rPr>
            </w:pPr>
            <w:r w:rsidRPr="003B4F0D">
              <w:rPr>
                <w:rFonts w:asciiTheme="minorHAnsi" w:hAnsiTheme="minorHAnsi" w:cstheme="minorHAnsi"/>
                <w:b/>
                <w:color w:val="auto"/>
              </w:rPr>
              <w:t>Nazwa kryterium</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67AFF87C" w14:textId="77777777" w:rsidR="0038222B" w:rsidRPr="003B4F0D" w:rsidRDefault="0038222B" w:rsidP="0067533C">
            <w:pPr>
              <w:widowControl/>
              <w:spacing w:line="240" w:lineRule="auto"/>
              <w:rPr>
                <w:rFonts w:asciiTheme="minorHAnsi" w:hAnsiTheme="minorHAnsi" w:cstheme="minorHAnsi"/>
                <w:color w:val="auto"/>
              </w:rPr>
            </w:pPr>
            <w:r w:rsidRPr="003B4F0D">
              <w:rPr>
                <w:rFonts w:asciiTheme="minorHAnsi" w:hAnsiTheme="minorHAnsi" w:cstheme="minorHAnsi"/>
                <w:b/>
                <w:color w:val="auto"/>
              </w:rPr>
              <w:t>Znaczenie kryterium (w punktach)</w:t>
            </w:r>
          </w:p>
        </w:tc>
      </w:tr>
      <w:tr w:rsidR="0038222B" w:rsidRPr="003B4F0D" w14:paraId="557E5B1E"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vAlign w:val="center"/>
          </w:tcPr>
          <w:p w14:paraId="7E06C36A"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rPr>
              <w:t>1</w:t>
            </w:r>
          </w:p>
        </w:tc>
        <w:tc>
          <w:tcPr>
            <w:tcW w:w="4029" w:type="dxa"/>
            <w:tcBorders>
              <w:top w:val="single" w:sz="2" w:space="0" w:color="00000A"/>
              <w:left w:val="single" w:sz="2" w:space="0" w:color="00000A"/>
              <w:bottom w:val="single" w:sz="2" w:space="0" w:color="00000A"/>
            </w:tcBorders>
            <w:shd w:val="clear" w:color="auto" w:fill="auto"/>
            <w:vAlign w:val="center"/>
          </w:tcPr>
          <w:p w14:paraId="6483B271"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rPr>
              <w:t>Cena (C)</w:t>
            </w:r>
          </w:p>
        </w:tc>
        <w:tc>
          <w:tcPr>
            <w:tcW w:w="419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B61797C" w14:textId="77777777" w:rsidR="0038222B" w:rsidRPr="003B4F0D" w:rsidRDefault="0038222B" w:rsidP="0067533C">
            <w:pPr>
              <w:spacing w:line="240" w:lineRule="auto"/>
              <w:jc w:val="center"/>
              <w:rPr>
                <w:rFonts w:asciiTheme="minorHAnsi" w:hAnsiTheme="minorHAnsi" w:cstheme="minorHAnsi"/>
                <w:color w:val="auto"/>
              </w:rPr>
            </w:pPr>
            <w:r w:rsidRPr="003B4F0D">
              <w:rPr>
                <w:rFonts w:asciiTheme="minorHAnsi" w:hAnsiTheme="minorHAnsi" w:cstheme="minorHAnsi"/>
                <w:color w:val="auto"/>
              </w:rPr>
              <w:t>60%</w:t>
            </w:r>
          </w:p>
        </w:tc>
      </w:tr>
      <w:tr w:rsidR="0038222B" w:rsidRPr="003B4F0D" w14:paraId="7511C1D9"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6B7A7C44"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lang w:eastAsia="pl-PL"/>
              </w:rPr>
              <w:t>2</w:t>
            </w:r>
          </w:p>
        </w:tc>
        <w:tc>
          <w:tcPr>
            <w:tcW w:w="4029" w:type="dxa"/>
            <w:tcBorders>
              <w:top w:val="single" w:sz="2" w:space="0" w:color="00000A"/>
              <w:left w:val="single" w:sz="2" w:space="0" w:color="00000A"/>
              <w:bottom w:val="single" w:sz="2" w:space="0" w:color="00000A"/>
            </w:tcBorders>
            <w:shd w:val="clear" w:color="auto" w:fill="auto"/>
          </w:tcPr>
          <w:p w14:paraId="54FE2BE5" w14:textId="6EDD8A6A"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lang w:eastAsia="pl-PL"/>
              </w:rPr>
              <w:t>Czas reakcji serwisu</w:t>
            </w:r>
            <w:r w:rsidR="00456A87">
              <w:rPr>
                <w:rFonts w:asciiTheme="minorHAnsi" w:hAnsiTheme="minorHAnsi" w:cstheme="minorHAnsi"/>
                <w:color w:val="auto"/>
                <w:lang w:eastAsia="pl-PL"/>
              </w:rPr>
              <w:t xml:space="preserve"> (S)</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35E6DF50" w14:textId="77777777" w:rsidR="0038222B" w:rsidRPr="003B4F0D" w:rsidRDefault="0038222B" w:rsidP="0067533C">
            <w:pPr>
              <w:spacing w:line="240" w:lineRule="auto"/>
              <w:jc w:val="center"/>
              <w:rPr>
                <w:rFonts w:asciiTheme="minorHAnsi" w:hAnsiTheme="minorHAnsi" w:cstheme="minorHAnsi"/>
                <w:color w:val="auto"/>
              </w:rPr>
            </w:pPr>
            <w:r w:rsidRPr="003B4F0D">
              <w:rPr>
                <w:rFonts w:asciiTheme="minorHAnsi" w:hAnsiTheme="minorHAnsi" w:cstheme="minorHAnsi"/>
                <w:color w:val="auto"/>
                <w:lang w:eastAsia="pl-PL"/>
              </w:rPr>
              <w:t>40%</w:t>
            </w:r>
          </w:p>
        </w:tc>
      </w:tr>
    </w:tbl>
    <w:p w14:paraId="1C2F50FB" w14:textId="20892F83" w:rsidR="006B60A5" w:rsidRPr="0038222B" w:rsidRDefault="006B60A5"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38222B">
        <w:rPr>
          <w:rFonts w:asciiTheme="minorHAnsi" w:hAnsiTheme="minorHAnsi" w:cstheme="minorHAnsi"/>
          <w:color w:val="auto"/>
        </w:rPr>
        <w:t xml:space="preserve">Zamawiający dokona oceny ofert przyznając punkty w ramach poszczególnych kryteriów oceny ofert, przyjmując zasadę, że 1% = 1 punkt. </w:t>
      </w:r>
    </w:p>
    <w:p w14:paraId="7B55516F" w14:textId="3BF4462A" w:rsidR="0038222B" w:rsidRPr="001441B7" w:rsidRDefault="0038222B" w:rsidP="00E73709">
      <w:pPr>
        <w:pStyle w:val="Akapitzlist"/>
        <w:numPr>
          <w:ilvl w:val="0"/>
          <w:numId w:val="24"/>
        </w:numPr>
        <w:suppressAutoHyphens w:val="0"/>
        <w:spacing w:line="100" w:lineRule="atLeast"/>
        <w:ind w:left="284" w:hanging="284"/>
        <w:jc w:val="both"/>
        <w:rPr>
          <w:rStyle w:val="StylArialNarrow11pkt"/>
          <w:rFonts w:asciiTheme="minorHAnsi" w:hAnsiTheme="minorHAnsi" w:cstheme="minorHAnsi"/>
          <w:color w:val="auto"/>
          <w:lang w:val="en-US"/>
        </w:rPr>
      </w:pPr>
      <w:r w:rsidRPr="001441B7">
        <w:rPr>
          <w:rFonts w:asciiTheme="minorHAnsi" w:hAnsiTheme="minorHAnsi" w:cstheme="minorHAnsi"/>
          <w:u w:val="single"/>
        </w:rPr>
        <w:t xml:space="preserve">Cena w ofercie </w:t>
      </w:r>
      <w:r w:rsidRPr="001441B7">
        <w:rPr>
          <w:rStyle w:val="StylArialNarrow11pkt"/>
          <w:rFonts w:asciiTheme="minorHAnsi" w:hAnsiTheme="minorHAnsi" w:cstheme="minorHAnsi"/>
          <w:b w:val="0"/>
        </w:rPr>
        <w:t>przetargowej ma obejmować zastosowane rabaty i upusty finansowe; powinna być podana jako wartość brutto.</w:t>
      </w:r>
    </w:p>
    <w:p w14:paraId="25348ADB" w14:textId="77777777" w:rsidR="00075DA3" w:rsidRPr="001441B7" w:rsidRDefault="00075DA3" w:rsidP="00075DA3">
      <w:pPr>
        <w:pStyle w:val="Akapitzlist"/>
        <w:suppressAutoHyphens w:val="0"/>
        <w:spacing w:line="100" w:lineRule="atLeast"/>
        <w:ind w:left="284"/>
        <w:jc w:val="both"/>
        <w:rPr>
          <w:rStyle w:val="StylArialNarrow11pkt"/>
          <w:rFonts w:asciiTheme="minorHAnsi" w:hAnsiTheme="minorHAnsi" w:cstheme="minorHAnsi"/>
          <w:color w:val="auto"/>
          <w:lang w:val="en-US"/>
        </w:rPr>
      </w:pPr>
    </w:p>
    <w:p w14:paraId="3027AC8E" w14:textId="40C76180"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Cena oferty będzie obliczana wg następującej formuły:</w:t>
      </w:r>
    </w:p>
    <w:p w14:paraId="7D13903C" w14:textId="77777777"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brutto oferty najniższej</w:t>
      </w:r>
    </w:p>
    <w:p w14:paraId="72914707" w14:textId="77777777"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 ------------------------------------------------ x 100 x 60 %</w:t>
      </w:r>
    </w:p>
    <w:p w14:paraId="371B0088" w14:textId="5BD34B96" w:rsidR="00075DA3" w:rsidRPr="004A47CB" w:rsidRDefault="00075DA3" w:rsidP="004A47CB">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brutto oferty badanej</w:t>
      </w:r>
    </w:p>
    <w:p w14:paraId="0AE47087" w14:textId="694F6035" w:rsidR="0038222B" w:rsidRPr="001441B7"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1441B7">
        <w:rPr>
          <w:rFonts w:asciiTheme="minorHAnsi" w:hAnsiTheme="minorHAnsi" w:cstheme="minorHAnsi"/>
          <w:kern w:val="0"/>
          <w:lang w:eastAsia="pl-PL"/>
        </w:rPr>
        <w:t xml:space="preserve">Czas reakcji serwisu oceniony zostanie na podstawie zaoferowanego czasu podanego w </w:t>
      </w:r>
      <w:r w:rsidR="00075DA3" w:rsidRPr="001441B7">
        <w:rPr>
          <w:rFonts w:asciiTheme="minorHAnsi" w:hAnsiTheme="minorHAnsi" w:cstheme="minorHAnsi"/>
          <w:kern w:val="0"/>
          <w:lang w:eastAsia="pl-PL"/>
        </w:rPr>
        <w:t>Z</w:t>
      </w:r>
      <w:r w:rsidRPr="001441B7">
        <w:rPr>
          <w:rFonts w:asciiTheme="minorHAnsi" w:hAnsiTheme="minorHAnsi" w:cstheme="minorHAnsi"/>
          <w:kern w:val="0"/>
          <w:lang w:eastAsia="pl-PL"/>
        </w:rPr>
        <w:t>ałączniku nr 4 do SWZ. Punkty za kryterium „czas reakcji serwisu” zostaną przyznane w skali punktowej do 40 pkt w następujący sposób:</w:t>
      </w:r>
    </w:p>
    <w:p w14:paraId="78BDB080" w14:textId="77777777" w:rsidR="0038222B" w:rsidRPr="001441B7" w:rsidRDefault="0038222B" w:rsidP="0038222B">
      <w:pPr>
        <w:widowControl/>
        <w:spacing w:line="100" w:lineRule="atLeast"/>
        <w:jc w:val="both"/>
        <w:rPr>
          <w:rFonts w:asciiTheme="minorHAnsi" w:hAnsiTheme="minorHAnsi" w:cstheme="minorHAnsi"/>
        </w:rPr>
      </w:pPr>
    </w:p>
    <w:p w14:paraId="202906F4"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72 godziny – 0 pkt</w:t>
      </w:r>
    </w:p>
    <w:p w14:paraId="60FC7A35" w14:textId="7359ADB6"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60 godzin</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xml:space="preserve"> – 10 pkt</w:t>
      </w:r>
    </w:p>
    <w:p w14:paraId="50E92C9A" w14:textId="4C405E89"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48 godzin</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xml:space="preserve"> – 20 pkt</w:t>
      </w:r>
    </w:p>
    <w:p w14:paraId="1C60F89F" w14:textId="71945217" w:rsidR="0038222B" w:rsidRPr="001441B7" w:rsidRDefault="0038222B" w:rsidP="00075DA3">
      <w:pPr>
        <w:widowControl/>
        <w:tabs>
          <w:tab w:val="left" w:pos="4820"/>
        </w:tabs>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xml:space="preserve">- dla czasu reakcji serwisu wynoszącego 36 godzin </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30 pkt</w:t>
      </w:r>
    </w:p>
    <w:p w14:paraId="4F2EBC16"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24 godziny – 40 pkt</w:t>
      </w:r>
    </w:p>
    <w:p w14:paraId="4EF2670A"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4467DCAC"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obligatoryjny (maks.) czas reakcji serwisu – 72 godziny od daty zgłoszenia</w:t>
      </w:r>
    </w:p>
    <w:p w14:paraId="5F899DDB"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3D79BF90" w14:textId="77777777" w:rsidR="0038222B" w:rsidRPr="001441B7" w:rsidRDefault="0038222B" w:rsidP="0038222B">
      <w:pPr>
        <w:widowControl/>
        <w:suppressAutoHyphens w:val="0"/>
        <w:spacing w:line="240" w:lineRule="auto"/>
        <w:jc w:val="both"/>
        <w:rPr>
          <w:rFonts w:asciiTheme="minorHAnsi" w:hAnsiTheme="minorHAnsi" w:cstheme="minorHAnsi"/>
          <w:b/>
          <w:u w:val="single"/>
          <w:lang w:eastAsia="pl-PL"/>
        </w:rPr>
      </w:pPr>
      <w:r w:rsidRPr="001441B7">
        <w:rPr>
          <w:rFonts w:asciiTheme="minorHAnsi" w:hAnsiTheme="minorHAnsi" w:cstheme="minorHAnsi"/>
          <w:b/>
          <w:u w:val="single"/>
          <w:lang w:eastAsia="pl-PL"/>
        </w:rPr>
        <w:t>Przez pojęcie „czas reakcji serwisu” Zamawiający rozumie moment przybycia Wykonawcy do siedziby Zamawiającego celem podjęcia pierwszych czynności związanych z przyjętym przez Wykonawcę zgłoszeniem lub moment rozpoczęcia telefonicznego/zdalnego rozwiązania problemu.</w:t>
      </w:r>
    </w:p>
    <w:p w14:paraId="02B6CB76"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39A820AB" w14:textId="621E2ED8" w:rsidR="0038222B" w:rsidRPr="001441B7" w:rsidRDefault="0038222B" w:rsidP="0038222B">
      <w:pPr>
        <w:widowControl/>
        <w:jc w:val="both"/>
        <w:rPr>
          <w:rFonts w:asciiTheme="minorHAnsi" w:hAnsiTheme="minorHAnsi" w:cstheme="minorHAnsi"/>
        </w:rPr>
      </w:pPr>
      <w:r w:rsidRPr="001441B7">
        <w:rPr>
          <w:rFonts w:asciiTheme="minorHAnsi" w:hAnsiTheme="minorHAnsi" w:cstheme="minorHAnsi"/>
        </w:rPr>
        <w:t>UWAGA: Oferty z czasem reakcji serwisu dłuższym 72 godziny od daty zgłoszenia, zostaną odrzucone jako niezgodne z SWZ, nie spełniające wymogów Zamawiającego.</w:t>
      </w:r>
    </w:p>
    <w:p w14:paraId="01FA1FD0" w14:textId="77777777" w:rsidR="0038222B" w:rsidRPr="001441B7" w:rsidRDefault="0038222B" w:rsidP="0038222B">
      <w:pPr>
        <w:spacing w:line="100" w:lineRule="atLeast"/>
        <w:jc w:val="both"/>
        <w:rPr>
          <w:rStyle w:val="StylArialNarrow11pkt"/>
          <w:rFonts w:asciiTheme="minorHAnsi" w:hAnsiTheme="minorHAnsi" w:cstheme="minorHAnsi"/>
          <w:b w:val="0"/>
        </w:rPr>
      </w:pPr>
    </w:p>
    <w:p w14:paraId="73A310F4" w14:textId="77777777" w:rsidR="0038222B" w:rsidRPr="001441B7" w:rsidRDefault="0038222B" w:rsidP="0038222B">
      <w:pPr>
        <w:spacing w:line="100" w:lineRule="atLeast"/>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UWAGA: Ofertom z czasem reakcji serwisu krótszym niż 24 godziny zostanie przyznana ilość punktów zgodna z ilością punktów dla czasu reakcji serwisu wynoszącego 24 godziny.</w:t>
      </w:r>
    </w:p>
    <w:p w14:paraId="51CE48CB" w14:textId="77777777" w:rsidR="0038222B" w:rsidRPr="001441B7" w:rsidRDefault="0038222B" w:rsidP="0038222B">
      <w:pPr>
        <w:spacing w:line="100" w:lineRule="atLeast"/>
        <w:jc w:val="both"/>
        <w:rPr>
          <w:rFonts w:asciiTheme="minorHAnsi" w:hAnsiTheme="minorHAnsi" w:cstheme="minorHAnsi"/>
        </w:rPr>
      </w:pPr>
    </w:p>
    <w:p w14:paraId="71CB70BB" w14:textId="77777777" w:rsidR="0038222B" w:rsidRPr="001441B7" w:rsidRDefault="0038222B" w:rsidP="0038222B">
      <w:pPr>
        <w:pStyle w:val="Akapitzlist3"/>
        <w:suppressAutoHyphens w:val="0"/>
        <w:spacing w:line="240" w:lineRule="auto"/>
        <w:ind w:left="0"/>
        <w:jc w:val="both"/>
        <w:rPr>
          <w:rFonts w:asciiTheme="minorHAnsi" w:hAnsiTheme="minorHAnsi" w:cstheme="minorHAnsi"/>
          <w:sz w:val="22"/>
          <w:szCs w:val="22"/>
        </w:rPr>
      </w:pPr>
      <w:r w:rsidRPr="001441B7">
        <w:rPr>
          <w:rFonts w:asciiTheme="minorHAnsi" w:hAnsiTheme="minorHAnsi" w:cstheme="minorHAnsi"/>
          <w:color w:val="000000"/>
          <w:sz w:val="22"/>
          <w:szCs w:val="22"/>
          <w:lang w:eastAsia="pl-PL"/>
        </w:rPr>
        <w:t>Końcowy wynik powyższych działań zostanie zaokrąglony do dwóch miejsc po przecinku.</w:t>
      </w:r>
    </w:p>
    <w:p w14:paraId="24B09FBC" w14:textId="77777777" w:rsidR="0038222B" w:rsidRPr="001441B7" w:rsidRDefault="0038222B" w:rsidP="0038222B">
      <w:pPr>
        <w:spacing w:line="100" w:lineRule="atLeast"/>
        <w:jc w:val="both"/>
        <w:rPr>
          <w:rFonts w:asciiTheme="minorHAnsi" w:hAnsiTheme="minorHAnsi" w:cstheme="minorHAnsi"/>
        </w:rPr>
      </w:pPr>
    </w:p>
    <w:p w14:paraId="26ECB50F" w14:textId="5EB93B5F" w:rsidR="0038222B" w:rsidRPr="004644BC" w:rsidRDefault="0038222B" w:rsidP="0038222B">
      <w:pPr>
        <w:suppressAutoHyphens w:val="0"/>
        <w:spacing w:line="100" w:lineRule="atLeast"/>
        <w:jc w:val="both"/>
        <w:rPr>
          <w:rFonts w:asciiTheme="minorHAnsi" w:hAnsiTheme="minorHAnsi" w:cstheme="minorHAnsi"/>
          <w:color w:val="auto"/>
          <w:lang w:eastAsia="pl-PL"/>
        </w:rPr>
      </w:pPr>
      <w:r w:rsidRPr="001441B7">
        <w:rPr>
          <w:rFonts w:asciiTheme="minorHAnsi" w:hAnsiTheme="minorHAnsi" w:cstheme="minorHAnsi"/>
          <w:lang w:eastAsia="pl-PL"/>
        </w:rPr>
        <w:t xml:space="preserve">Zamawiający udzieli zamówienia Wykonawcy, którego oferta </w:t>
      </w:r>
      <w:r w:rsidRPr="004644BC">
        <w:rPr>
          <w:rFonts w:asciiTheme="minorHAnsi" w:hAnsiTheme="minorHAnsi" w:cstheme="minorHAnsi"/>
          <w:color w:val="auto"/>
          <w:lang w:eastAsia="pl-PL"/>
        </w:rPr>
        <w:t>uzyska największą liczbę punktów</w:t>
      </w:r>
      <w:r w:rsidR="000E6627" w:rsidRPr="004644BC">
        <w:rPr>
          <w:rFonts w:asciiTheme="minorHAnsi" w:hAnsiTheme="minorHAnsi" w:cstheme="minorHAnsi"/>
          <w:color w:val="auto"/>
          <w:lang w:eastAsia="pl-PL"/>
        </w:rPr>
        <w:t xml:space="preserve"> (suma punktów kryteriów oceny ofert</w:t>
      </w:r>
      <w:r w:rsidR="004644BC" w:rsidRPr="004644BC">
        <w:rPr>
          <w:rFonts w:asciiTheme="minorHAnsi" w:hAnsiTheme="minorHAnsi" w:cstheme="minorHAnsi"/>
          <w:color w:val="auto"/>
          <w:lang w:eastAsia="pl-PL"/>
        </w:rPr>
        <w:t xml:space="preserve">   Suma = C+S</w:t>
      </w:r>
      <w:r w:rsidR="000E6627" w:rsidRPr="004644BC">
        <w:rPr>
          <w:rFonts w:asciiTheme="minorHAnsi" w:hAnsiTheme="minorHAnsi" w:cstheme="minorHAnsi"/>
          <w:color w:val="auto"/>
          <w:lang w:eastAsia="pl-PL"/>
        </w:rPr>
        <w:t>)</w:t>
      </w:r>
      <w:r w:rsidRPr="004644BC">
        <w:rPr>
          <w:rFonts w:asciiTheme="minorHAnsi" w:hAnsiTheme="minorHAnsi" w:cstheme="minorHAnsi"/>
          <w:color w:val="auto"/>
          <w:lang w:eastAsia="pl-PL"/>
        </w:rPr>
        <w:t>.</w:t>
      </w:r>
    </w:p>
    <w:p w14:paraId="4BE967DA" w14:textId="068C47BB" w:rsidR="006B60A5" w:rsidRPr="004644BC" w:rsidRDefault="0038222B" w:rsidP="00075DA3">
      <w:pPr>
        <w:pStyle w:val="Akapitzlist"/>
        <w:widowControl/>
        <w:suppressAutoHyphens w:val="0"/>
        <w:spacing w:line="240" w:lineRule="auto"/>
        <w:ind w:left="0"/>
        <w:contextualSpacing/>
        <w:jc w:val="both"/>
        <w:rPr>
          <w:rFonts w:asciiTheme="minorHAnsi" w:hAnsiTheme="minorHAnsi" w:cstheme="minorHAnsi"/>
          <w:color w:val="auto"/>
        </w:rPr>
      </w:pPr>
      <w:r w:rsidRPr="004644BC">
        <w:rPr>
          <w:rFonts w:asciiTheme="minorHAnsi" w:hAnsiTheme="minorHAnsi" w:cstheme="minorHAnsi"/>
          <w:color w:val="auto"/>
        </w:rPr>
        <w:t>Jeżeli nie można wybrać oferty najkorzystniejszej z uwagi na to, że dwie lub więcej ofert uzyskało taką samą liczbę punktów, zamawiający spośród tych ofert wybiera ofertę z niższą ceną.</w:t>
      </w:r>
    </w:p>
    <w:p w14:paraId="4EA883BC" w14:textId="77777777" w:rsidR="00075DA3" w:rsidRPr="004644BC" w:rsidRDefault="00075DA3" w:rsidP="00075DA3">
      <w:pPr>
        <w:pStyle w:val="Akapitzlist"/>
        <w:widowControl/>
        <w:suppressAutoHyphens w:val="0"/>
        <w:spacing w:line="240" w:lineRule="auto"/>
        <w:ind w:left="0"/>
        <w:contextualSpacing/>
        <w:jc w:val="both"/>
        <w:rPr>
          <w:rFonts w:asciiTheme="minorHAnsi" w:hAnsiTheme="minorHAnsi" w:cstheme="minorHAnsi"/>
          <w:color w:val="auto"/>
        </w:rPr>
      </w:pPr>
    </w:p>
    <w:p w14:paraId="2CBE6AF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WYMAGANIA DOTYCZĄCE WADIUM</w:t>
      </w:r>
    </w:p>
    <w:p w14:paraId="201B2A7A"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wymaga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wniesienia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wadium</w:t>
      </w:r>
      <w:proofErr w:type="spellEnd"/>
      <w:r w:rsidRPr="001441B7">
        <w:rPr>
          <w:rFonts w:asciiTheme="minorHAnsi" w:hAnsiTheme="minorHAnsi" w:cstheme="minorHAnsi"/>
          <w:color w:val="auto"/>
          <w:lang w:val="en-US"/>
        </w:rPr>
        <w:t>.</w:t>
      </w:r>
    </w:p>
    <w:p w14:paraId="4D39577F" w14:textId="77777777" w:rsidR="006B60A5" w:rsidRPr="001441B7" w:rsidRDefault="006B60A5" w:rsidP="006B60A5">
      <w:pPr>
        <w:rPr>
          <w:rFonts w:asciiTheme="minorHAnsi" w:hAnsiTheme="minorHAnsi" w:cstheme="minorHAnsi"/>
          <w:b/>
          <w:bCs w:val="0"/>
          <w:color w:val="auto"/>
          <w:lang w:val="en-US"/>
        </w:rPr>
      </w:pPr>
    </w:p>
    <w:p w14:paraId="2BDE806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11F18E8C" w14:textId="77777777" w:rsidR="006B60A5" w:rsidRPr="001441B7" w:rsidRDefault="006B60A5" w:rsidP="006B60A5">
      <w:pPr>
        <w:suppressAutoHyphens w:val="0"/>
        <w:spacing w:line="100" w:lineRule="atLeast"/>
        <w:jc w:val="both"/>
        <w:rPr>
          <w:rFonts w:asciiTheme="minorHAnsi" w:hAnsiTheme="minorHAnsi" w:cstheme="minorHAnsi"/>
          <w:color w:val="auto"/>
          <w:lang w:val="en-US"/>
        </w:rPr>
      </w:pPr>
      <w:proofErr w:type="spellStart"/>
      <w:r w:rsidRPr="001441B7">
        <w:rPr>
          <w:rFonts w:asciiTheme="minorHAnsi" w:hAnsiTheme="minorHAnsi" w:cstheme="minorHAnsi"/>
          <w:color w:val="auto"/>
          <w:lang w:val="en-US"/>
        </w:rPr>
        <w:lastRenderedPageBreak/>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przewiduje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przeprowadzenia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Wykonawcę</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wizji</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lokalnej</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lub</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sprawdzenia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niego</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dokumentów</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niezbędnych</w:t>
      </w:r>
      <w:proofErr w:type="spellEnd"/>
      <w:r w:rsidRPr="001441B7">
        <w:rPr>
          <w:rFonts w:asciiTheme="minorHAnsi" w:hAnsiTheme="minorHAnsi" w:cstheme="minorHAnsi"/>
          <w:color w:val="auto"/>
          <w:lang w:val="en-US"/>
        </w:rPr>
        <w:t xml:space="preserve"> do </w:t>
      </w:r>
      <w:proofErr w:type="spellStart"/>
      <w:r w:rsidRPr="001441B7">
        <w:rPr>
          <w:rFonts w:asciiTheme="minorHAnsi" w:hAnsiTheme="minorHAnsi" w:cstheme="minorHAnsi"/>
          <w:color w:val="auto"/>
          <w:lang w:val="en-US"/>
        </w:rPr>
        <w:t>realizacji</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zamówienia</w:t>
      </w:r>
      <w:proofErr w:type="spellEnd"/>
      <w:r w:rsidRPr="001441B7">
        <w:rPr>
          <w:rFonts w:asciiTheme="minorHAnsi" w:hAnsiTheme="minorHAnsi" w:cstheme="minorHAnsi"/>
          <w:color w:val="auto"/>
          <w:lang w:val="en-US"/>
        </w:rPr>
        <w:t xml:space="preserve">, o </w:t>
      </w:r>
      <w:proofErr w:type="spellStart"/>
      <w:r w:rsidRPr="001441B7">
        <w:rPr>
          <w:rFonts w:asciiTheme="minorHAnsi" w:hAnsiTheme="minorHAnsi" w:cstheme="minorHAnsi"/>
          <w:color w:val="auto"/>
          <w:lang w:val="en-US"/>
        </w:rPr>
        <w:t>których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mowa</w:t>
      </w:r>
      <w:proofErr w:type="spellEnd"/>
      <w:r w:rsidRPr="001441B7">
        <w:rPr>
          <w:rFonts w:asciiTheme="minorHAnsi" w:hAnsiTheme="minorHAnsi" w:cstheme="minorHAnsi"/>
          <w:color w:val="auto"/>
          <w:lang w:val="en-US"/>
        </w:rPr>
        <w:t xml:space="preserve"> w art. 131 </w:t>
      </w:r>
      <w:proofErr w:type="spellStart"/>
      <w:r w:rsidRPr="001441B7">
        <w:rPr>
          <w:rFonts w:asciiTheme="minorHAnsi" w:hAnsiTheme="minorHAnsi" w:cstheme="minorHAnsi"/>
          <w:color w:val="auto"/>
          <w:lang w:val="en-US"/>
        </w:rPr>
        <w:t>ust</w:t>
      </w:r>
      <w:proofErr w:type="spellEnd"/>
      <w:r w:rsidRPr="001441B7">
        <w:rPr>
          <w:rFonts w:asciiTheme="minorHAnsi" w:hAnsiTheme="minorHAnsi" w:cstheme="minorHAnsi"/>
          <w:color w:val="auto"/>
          <w:lang w:val="en-US"/>
        </w:rPr>
        <w:t xml:space="preserve">. 2 </w:t>
      </w:r>
      <w:proofErr w:type="spellStart"/>
      <w:r w:rsidRPr="001441B7">
        <w:rPr>
          <w:rFonts w:asciiTheme="minorHAnsi" w:hAnsiTheme="minorHAnsi" w:cstheme="minorHAnsi"/>
          <w:color w:val="auto"/>
          <w:lang w:val="en-US"/>
        </w:rPr>
        <w:t>ustawy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Pzp</w:t>
      </w:r>
      <w:proofErr w:type="spellEnd"/>
      <w:r w:rsidRPr="001441B7">
        <w:rPr>
          <w:rFonts w:asciiTheme="minorHAnsi" w:hAnsiTheme="minorHAnsi" w:cstheme="minorHAnsi"/>
          <w:color w:val="auto"/>
          <w:lang w:val="en-US"/>
        </w:rPr>
        <w:t>.</w:t>
      </w:r>
    </w:p>
    <w:p w14:paraId="7AF64621" w14:textId="77777777" w:rsidR="006B60A5" w:rsidRPr="001441B7" w:rsidRDefault="006B60A5" w:rsidP="006B60A5">
      <w:pPr>
        <w:ind w:left="708"/>
        <w:rPr>
          <w:rFonts w:asciiTheme="minorHAnsi" w:hAnsiTheme="minorHAnsi" w:cstheme="minorHAnsi"/>
          <w:b/>
          <w:bCs w:val="0"/>
          <w:color w:val="auto"/>
          <w:lang w:val="en-US"/>
        </w:rPr>
      </w:pPr>
    </w:p>
    <w:p w14:paraId="54ED65CF"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DOTYCZĄCA WALUT OBCYCH</w:t>
      </w:r>
    </w:p>
    <w:p w14:paraId="32679FED"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Rozliczenia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między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Zamawiającym</w:t>
      </w:r>
      <w:proofErr w:type="spellEnd"/>
      <w:r w:rsidRPr="001441B7">
        <w:rPr>
          <w:rFonts w:asciiTheme="minorHAnsi" w:hAnsiTheme="minorHAnsi" w:cstheme="minorHAnsi"/>
          <w:color w:val="auto"/>
          <w:lang w:val="en-US"/>
        </w:rPr>
        <w:t xml:space="preserve"> a </w:t>
      </w:r>
      <w:proofErr w:type="spellStart"/>
      <w:r w:rsidRPr="001441B7">
        <w:rPr>
          <w:rFonts w:asciiTheme="minorHAnsi" w:hAnsiTheme="minorHAnsi" w:cstheme="minorHAnsi"/>
          <w:color w:val="auto"/>
          <w:lang w:val="en-US"/>
        </w:rPr>
        <w:t>Wykonawcą</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będą</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prowadzone</w:t>
      </w:r>
      <w:proofErr w:type="spellEnd"/>
      <w:r w:rsidRPr="001441B7">
        <w:rPr>
          <w:rFonts w:asciiTheme="minorHAnsi" w:hAnsiTheme="minorHAnsi" w:cstheme="minorHAnsi"/>
          <w:color w:val="auto"/>
          <w:lang w:val="en-US"/>
        </w:rPr>
        <w:t xml:space="preserve"> w </w:t>
      </w:r>
      <w:proofErr w:type="spellStart"/>
      <w:r w:rsidRPr="001441B7">
        <w:rPr>
          <w:rFonts w:asciiTheme="minorHAnsi" w:hAnsiTheme="minorHAnsi" w:cstheme="minorHAnsi"/>
          <w:color w:val="auto"/>
          <w:lang w:val="en-US"/>
        </w:rPr>
        <w:t>złotych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polskich</w:t>
      </w:r>
      <w:proofErr w:type="spellEnd"/>
      <w:r w:rsidRPr="001441B7">
        <w:rPr>
          <w:rFonts w:asciiTheme="minorHAnsi" w:hAnsiTheme="minorHAnsi" w:cstheme="minorHAnsi"/>
          <w:color w:val="auto"/>
          <w:lang w:val="en-US"/>
        </w:rPr>
        <w:t xml:space="preserve"> (PLN).</w:t>
      </w:r>
    </w:p>
    <w:p w14:paraId="4C6F05E3" w14:textId="77777777" w:rsidR="006B60A5" w:rsidRPr="001441B7" w:rsidRDefault="006B60A5" w:rsidP="006B60A5">
      <w:pPr>
        <w:rPr>
          <w:rFonts w:asciiTheme="minorHAnsi" w:hAnsiTheme="minorHAnsi" w:cstheme="minorHAnsi"/>
          <w:b/>
          <w:bCs w:val="0"/>
          <w:color w:val="auto"/>
          <w:lang w:val="en-US"/>
        </w:rPr>
      </w:pPr>
    </w:p>
    <w:p w14:paraId="5A41B78B"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DOTYCZĄCA ZWROTU KOSZTÓW W POSTĘPOWANIU</w:t>
      </w:r>
    </w:p>
    <w:p w14:paraId="262B46C9"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przewiduje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zwrotu</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kosztów</w:t>
      </w:r>
      <w:proofErr w:type="spellEnd"/>
      <w:r w:rsidRPr="001441B7">
        <w:rPr>
          <w:rFonts w:asciiTheme="minorHAnsi" w:hAnsiTheme="minorHAnsi" w:cstheme="minorHAnsi"/>
          <w:color w:val="auto"/>
          <w:lang w:val="en-US"/>
        </w:rPr>
        <w:t xml:space="preserve"> w </w:t>
      </w:r>
      <w:proofErr w:type="spellStart"/>
      <w:r w:rsidRPr="001441B7">
        <w:rPr>
          <w:rFonts w:asciiTheme="minorHAnsi" w:hAnsiTheme="minorHAnsi" w:cstheme="minorHAnsi"/>
          <w:color w:val="auto"/>
          <w:lang w:val="en-US"/>
        </w:rPr>
        <w:t>postępowaniu</w:t>
      </w:r>
      <w:proofErr w:type="spellEnd"/>
      <w:r w:rsidRPr="001441B7">
        <w:rPr>
          <w:rFonts w:asciiTheme="minorHAnsi" w:hAnsiTheme="minorHAnsi" w:cstheme="minorHAnsi"/>
          <w:color w:val="auto"/>
          <w:lang w:val="en-US"/>
        </w:rPr>
        <w:t>.</w:t>
      </w:r>
    </w:p>
    <w:p w14:paraId="65474716" w14:textId="77777777" w:rsidR="006B60A5" w:rsidRPr="001441B7" w:rsidRDefault="006B60A5" w:rsidP="006B60A5">
      <w:pPr>
        <w:rPr>
          <w:rFonts w:asciiTheme="minorHAnsi" w:hAnsiTheme="minorHAnsi" w:cstheme="minorHAnsi"/>
          <w:color w:val="auto"/>
          <w:lang w:val="en-US"/>
        </w:rPr>
      </w:pPr>
    </w:p>
    <w:p w14:paraId="7A7F0E6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O OBOWIĄZKU OSOBISTEGO WYKONANIA PRZEZ WYKONAWCĘ KLUCZOWYCH ZADAŃ</w:t>
      </w:r>
    </w:p>
    <w:p w14:paraId="775959F7"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zastrzega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Wykonawcę</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kluczowych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zadań</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podstawie</w:t>
      </w:r>
      <w:proofErr w:type="spellEnd"/>
      <w:r w:rsidRPr="001441B7">
        <w:rPr>
          <w:rFonts w:asciiTheme="minorHAnsi" w:hAnsiTheme="minorHAnsi" w:cstheme="minorHAnsi"/>
          <w:color w:val="auto"/>
          <w:lang w:val="en-US"/>
        </w:rPr>
        <w:t xml:space="preserve"> art. 60 </w:t>
      </w:r>
      <w:proofErr w:type="spellStart"/>
      <w:r w:rsidRPr="001441B7">
        <w:rPr>
          <w:rFonts w:asciiTheme="minorHAnsi" w:hAnsiTheme="minorHAnsi" w:cstheme="minorHAnsi"/>
          <w:color w:val="auto"/>
          <w:lang w:val="en-US"/>
        </w:rPr>
        <w:t>i</w:t>
      </w:r>
      <w:proofErr w:type="spellEnd"/>
      <w:r w:rsidRPr="001441B7">
        <w:rPr>
          <w:rFonts w:asciiTheme="minorHAnsi" w:hAnsiTheme="minorHAnsi" w:cstheme="minorHAnsi"/>
          <w:color w:val="auto"/>
          <w:lang w:val="en-US"/>
        </w:rPr>
        <w:t xml:space="preserve"> art. 121 </w:t>
      </w:r>
      <w:proofErr w:type="spellStart"/>
      <w:r w:rsidRPr="001441B7">
        <w:rPr>
          <w:rFonts w:asciiTheme="minorHAnsi" w:hAnsiTheme="minorHAnsi" w:cstheme="minorHAnsi"/>
          <w:color w:val="auto"/>
          <w:lang w:val="en-US"/>
        </w:rPr>
        <w:t>ustawy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Pzp</w:t>
      </w:r>
      <w:proofErr w:type="spellEnd"/>
      <w:r w:rsidRPr="001441B7">
        <w:rPr>
          <w:rFonts w:asciiTheme="minorHAnsi" w:hAnsiTheme="minorHAnsi" w:cstheme="minorHAnsi"/>
          <w:color w:val="auto"/>
          <w:lang w:val="en-US"/>
        </w:rPr>
        <w:t>.</w:t>
      </w:r>
    </w:p>
    <w:p w14:paraId="39DD4800" w14:textId="77777777" w:rsidR="006B60A5" w:rsidRPr="001441B7" w:rsidRDefault="006B60A5" w:rsidP="006B60A5">
      <w:pPr>
        <w:rPr>
          <w:rFonts w:asciiTheme="minorHAnsi" w:hAnsiTheme="minorHAnsi" w:cstheme="minorHAnsi"/>
          <w:b/>
          <w:bCs w:val="0"/>
          <w:color w:val="auto"/>
          <w:lang w:val="en-US"/>
        </w:rPr>
      </w:pPr>
    </w:p>
    <w:p w14:paraId="791FF7CC"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O UMOWIE RAMOWEJ</w:t>
      </w:r>
    </w:p>
    <w:p w14:paraId="6ADF4C55" w14:textId="50F76879" w:rsidR="006B60A5" w:rsidRPr="000E6627" w:rsidRDefault="006B60A5" w:rsidP="006B60A5">
      <w:pPr>
        <w:rPr>
          <w:rFonts w:asciiTheme="minorHAnsi" w:hAnsiTheme="minorHAnsi" w:cstheme="minorHAnsi"/>
          <w:color w:val="auto"/>
          <w:lang w:val="en-US"/>
        </w:rPr>
      </w:pPr>
      <w:proofErr w:type="spellStart"/>
      <w:r w:rsidRPr="000E6627">
        <w:rPr>
          <w:rFonts w:asciiTheme="minorHAnsi" w:hAnsiTheme="minorHAnsi" w:cstheme="minorHAnsi"/>
          <w:color w:val="auto"/>
          <w:lang w:val="en-US"/>
        </w:rPr>
        <w:t>Zamawiający</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nie</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przewiduje</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zawarcia</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umowy</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ramowej</w:t>
      </w:r>
      <w:proofErr w:type="spellEnd"/>
      <w:r w:rsidRPr="000E6627">
        <w:rPr>
          <w:rFonts w:asciiTheme="minorHAnsi" w:hAnsiTheme="minorHAnsi" w:cstheme="minorHAnsi"/>
          <w:color w:val="auto"/>
          <w:lang w:val="en-US"/>
        </w:rPr>
        <w:t>.</w:t>
      </w:r>
    </w:p>
    <w:p w14:paraId="138041A2" w14:textId="77777777" w:rsidR="006B60A5" w:rsidRPr="00B4552E"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B4552E">
        <w:rPr>
          <w:rFonts w:asciiTheme="minorHAnsi" w:hAnsiTheme="minorHAnsi" w:cstheme="minorHAnsi"/>
          <w:b/>
          <w:bCs w:val="0"/>
          <w:color w:val="auto"/>
          <w:lang w:val="en-US"/>
        </w:rPr>
        <w:t>WYMAGANIA W ZAKRESIE ZATRUDNIENIA OSÓB,</w:t>
      </w:r>
      <w:r w:rsidRPr="00B4552E">
        <w:rPr>
          <w:rFonts w:asciiTheme="minorHAnsi" w:hAnsiTheme="minorHAnsi" w:cstheme="minorHAnsi"/>
          <w:color w:val="auto"/>
        </w:rPr>
        <w:t xml:space="preserve"> </w:t>
      </w:r>
      <w:r w:rsidRPr="00B4552E">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605C29AA" w14:textId="5D258536" w:rsidR="006B60A5" w:rsidRPr="004644BC" w:rsidRDefault="004D3203" w:rsidP="006B60A5">
      <w:pPr>
        <w:rPr>
          <w:rFonts w:asciiTheme="minorHAnsi" w:hAnsiTheme="minorHAnsi" w:cstheme="minorHAnsi"/>
          <w:color w:val="auto"/>
          <w:lang w:val="en-US"/>
        </w:rPr>
      </w:pPr>
      <w:proofErr w:type="spellStart"/>
      <w:r w:rsidRPr="004644BC">
        <w:rPr>
          <w:rFonts w:asciiTheme="minorHAnsi" w:hAnsiTheme="minorHAnsi" w:cstheme="minorHAnsi"/>
          <w:color w:val="auto"/>
          <w:lang w:val="en-US"/>
        </w:rPr>
        <w:t>Wymagania</w:t>
      </w:r>
      <w:proofErr w:type="spellEnd"/>
      <w:r w:rsidRPr="004644BC">
        <w:rPr>
          <w:rFonts w:asciiTheme="minorHAnsi" w:hAnsiTheme="minorHAnsi" w:cstheme="minorHAnsi"/>
          <w:color w:val="auto"/>
          <w:lang w:val="en-US"/>
        </w:rPr>
        <w:t xml:space="preserve"> w </w:t>
      </w:r>
      <w:proofErr w:type="spellStart"/>
      <w:r w:rsidRPr="004644BC">
        <w:rPr>
          <w:rFonts w:asciiTheme="minorHAnsi" w:hAnsiTheme="minorHAnsi" w:cstheme="minorHAnsi"/>
          <w:color w:val="auto"/>
          <w:lang w:val="en-US"/>
        </w:rPr>
        <w:t>tym</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zakresie</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zawiera</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Część</w:t>
      </w:r>
      <w:proofErr w:type="spellEnd"/>
      <w:r w:rsidRPr="004644BC">
        <w:rPr>
          <w:rFonts w:asciiTheme="minorHAnsi" w:hAnsiTheme="minorHAnsi" w:cstheme="minorHAnsi"/>
          <w:color w:val="auto"/>
          <w:lang w:val="en-US"/>
        </w:rPr>
        <w:t xml:space="preserve"> V SWZ.</w:t>
      </w:r>
    </w:p>
    <w:p w14:paraId="63C66DBA" w14:textId="77777777" w:rsidR="004D3203" w:rsidRPr="00EA5C0D" w:rsidRDefault="004D3203" w:rsidP="006B60A5">
      <w:pPr>
        <w:rPr>
          <w:rFonts w:asciiTheme="minorHAnsi" w:hAnsiTheme="minorHAnsi" w:cstheme="minorHAnsi"/>
          <w:b/>
          <w:bCs w:val="0"/>
          <w:color w:val="auto"/>
          <w:lang w:val="en-US"/>
        </w:rPr>
      </w:pPr>
    </w:p>
    <w:p w14:paraId="4AB73DFE"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INFORMACJA DOTYCZĄCA ZABEZPIECZENIA NALEŻYTEGO WYKONANIA UMOWY</w:t>
      </w:r>
    </w:p>
    <w:p w14:paraId="72D20DF1"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wymaga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wniesienia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zabezpieczenia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należytego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F6DBA20" w14:textId="77777777" w:rsidR="006B60A5" w:rsidRPr="00EA5C0D" w:rsidRDefault="006B60A5" w:rsidP="006B60A5">
      <w:pPr>
        <w:rPr>
          <w:rFonts w:asciiTheme="minorHAnsi" w:hAnsiTheme="minorHAnsi" w:cstheme="minorHAnsi"/>
          <w:b/>
          <w:bCs w:val="0"/>
          <w:color w:val="auto"/>
          <w:lang w:val="en-US"/>
        </w:rPr>
      </w:pPr>
    </w:p>
    <w:p w14:paraId="2F8A6D44"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KATALOGI ELEKTRONICZNE</w:t>
      </w:r>
    </w:p>
    <w:p w14:paraId="6C8E851E"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przewiduje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stosowania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przepisów</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których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art. 93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3295D1AD" w14:textId="77777777" w:rsidR="006B60A5" w:rsidRPr="00EA5C0D" w:rsidRDefault="006B60A5" w:rsidP="004D3203">
      <w:pPr>
        <w:rPr>
          <w:rFonts w:asciiTheme="minorHAnsi" w:hAnsiTheme="minorHAnsi" w:cstheme="minorHAnsi"/>
          <w:b/>
          <w:bCs w:val="0"/>
          <w:color w:val="auto"/>
          <w:lang w:val="en-US"/>
        </w:rPr>
      </w:pPr>
    </w:p>
    <w:p w14:paraId="3899A467"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AUKCJA ELEKTRONICZNA</w:t>
      </w:r>
    </w:p>
    <w:p w14:paraId="7944D2FD"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przewiduje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przeprowadzenia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aukcji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w:t>
      </w:r>
    </w:p>
    <w:p w14:paraId="605F305D" w14:textId="77777777" w:rsidR="006B60A5" w:rsidRPr="00EA5C0D" w:rsidRDefault="006B60A5" w:rsidP="006B60A5">
      <w:pPr>
        <w:rPr>
          <w:rFonts w:asciiTheme="minorHAnsi" w:hAnsiTheme="minorHAnsi" w:cstheme="minorHAnsi"/>
          <w:b/>
          <w:bCs w:val="0"/>
          <w:color w:val="auto"/>
          <w:lang w:val="en-US"/>
        </w:rPr>
      </w:pPr>
    </w:p>
    <w:p w14:paraId="3ECF54C0" w14:textId="2BA16426"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INFORMACJE O FORMALNOŚCIACH, JAKIE MUSZĄ ZOSTAĆ DOPEŁNIONE PO WYBORZE OFERTY W</w:t>
      </w:r>
      <w:r w:rsidR="00EA5C0D">
        <w:rPr>
          <w:rFonts w:asciiTheme="minorHAnsi" w:hAnsiTheme="minorHAnsi" w:cstheme="minorHAnsi"/>
          <w:b/>
          <w:bCs w:val="0"/>
          <w:color w:val="auto"/>
          <w:lang w:val="en-US"/>
        </w:rPr>
        <w:t> </w:t>
      </w:r>
      <w:r w:rsidRPr="00EA5C0D">
        <w:rPr>
          <w:rFonts w:asciiTheme="minorHAnsi" w:hAnsiTheme="minorHAnsi" w:cstheme="minorHAnsi"/>
          <w:b/>
          <w:bCs w:val="0"/>
          <w:color w:val="auto"/>
          <w:lang w:val="en-US"/>
        </w:rPr>
        <w:t>CELU ZAWARCIA UMOWY W SPRAWIE ZAMÓWIENIA PUBLICZNEGO</w:t>
      </w:r>
    </w:p>
    <w:p w14:paraId="32F311FB" w14:textId="77777777"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zawiera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z </w:t>
      </w:r>
      <w:proofErr w:type="spellStart"/>
      <w:r w:rsidRPr="00EA5C0D">
        <w:rPr>
          <w:rFonts w:asciiTheme="minorHAnsi" w:hAnsiTheme="minorHAnsi" w:cstheme="minorHAnsi"/>
          <w:color w:val="auto"/>
          <w:lang w:val="en-US"/>
        </w:rPr>
        <w:t>uwzględnieniem</w:t>
      </w:r>
      <w:proofErr w:type="spellEnd"/>
      <w:r w:rsidRPr="00EA5C0D">
        <w:rPr>
          <w:rFonts w:asciiTheme="minorHAnsi" w:hAnsiTheme="minorHAnsi" w:cstheme="minorHAnsi"/>
          <w:color w:val="auto"/>
          <w:lang w:val="en-US"/>
        </w:rPr>
        <w:t xml:space="preserve"> art. 577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terminie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krótszym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niz</w:t>
      </w:r>
      <w:proofErr w:type="spellEnd"/>
      <w:r w:rsidRPr="00EA5C0D">
        <w:rPr>
          <w:rFonts w:asciiTheme="minorHAnsi" w:hAnsiTheme="minorHAnsi" w:cstheme="minorHAnsi"/>
          <w:color w:val="auto"/>
          <w:lang w:val="en-US"/>
        </w:rPr>
        <w:t xml:space="preserve">̇ 5 </w:t>
      </w:r>
      <w:proofErr w:type="spellStart"/>
      <w:r w:rsidRPr="00EA5C0D">
        <w:rPr>
          <w:rFonts w:asciiTheme="minorHAnsi" w:hAnsiTheme="minorHAnsi" w:cstheme="minorHAnsi"/>
          <w:color w:val="auto"/>
          <w:lang w:val="en-US"/>
        </w:rPr>
        <w:t>dni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zawiadomienia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wyborze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zawiadomienie</w:t>
      </w:r>
      <w:proofErr w:type="spellEnd"/>
      <w:r w:rsidRPr="00EA5C0D">
        <w:rPr>
          <w:rFonts w:asciiTheme="minorHAnsi" w:hAnsiTheme="minorHAnsi" w:cstheme="minorHAnsi"/>
          <w:color w:val="auto"/>
          <w:lang w:val="en-US"/>
        </w:rPr>
        <w:t xml:space="preserve"> to </w:t>
      </w:r>
      <w:proofErr w:type="spellStart"/>
      <w:r w:rsidRPr="00EA5C0D">
        <w:rPr>
          <w:rFonts w:asciiTheme="minorHAnsi" w:hAnsiTheme="minorHAnsi" w:cstheme="minorHAnsi"/>
          <w:color w:val="auto"/>
          <w:lang w:val="en-US"/>
        </w:rPr>
        <w:t>zostało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użyciu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środków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komunikacji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10 </w:t>
      </w:r>
      <w:proofErr w:type="spellStart"/>
      <w:r w:rsidRPr="00EA5C0D">
        <w:rPr>
          <w:rFonts w:asciiTheme="minorHAnsi" w:hAnsiTheme="minorHAnsi" w:cstheme="minorHAnsi"/>
          <w:color w:val="auto"/>
          <w:lang w:val="en-US"/>
        </w:rPr>
        <w:t>dni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inny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sposób</w:t>
      </w:r>
      <w:proofErr w:type="spellEnd"/>
      <w:r w:rsidRPr="00EA5C0D">
        <w:rPr>
          <w:rFonts w:asciiTheme="minorHAnsi" w:hAnsiTheme="minorHAnsi" w:cstheme="minorHAnsi"/>
          <w:color w:val="auto"/>
          <w:lang w:val="en-US"/>
        </w:rPr>
        <w:t>.</w:t>
      </w:r>
    </w:p>
    <w:p w14:paraId="3205A7EC" w14:textId="315B24CD"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zawrzec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upływem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terminu</w:t>
      </w:r>
      <w:proofErr w:type="spellEnd"/>
      <w:r w:rsidRPr="00EA5C0D">
        <w:rPr>
          <w:rFonts w:asciiTheme="minorHAnsi" w:hAnsiTheme="minorHAnsi" w:cstheme="minorHAnsi"/>
          <w:color w:val="auto"/>
          <w:lang w:val="en-US"/>
        </w:rPr>
        <w:t>, o</w:t>
      </w:r>
      <w:r w:rsidR="00EA5C0D">
        <w:rPr>
          <w:rFonts w:asciiTheme="minorHAnsi" w:hAnsiTheme="minorHAnsi" w:cstheme="minorHAnsi"/>
          <w:color w:val="auto"/>
          <w:lang w:val="en-US"/>
        </w:rPr>
        <w:t> </w:t>
      </w:r>
      <w:proofErr w:type="spellStart"/>
      <w:r w:rsidRPr="00EA5C0D">
        <w:rPr>
          <w:rFonts w:asciiTheme="minorHAnsi" w:hAnsiTheme="minorHAnsi" w:cstheme="minorHAnsi"/>
          <w:color w:val="auto"/>
          <w:lang w:val="en-US"/>
        </w:rPr>
        <w:t>którym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złożono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tylko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jedna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oferte</w:t>
      </w:r>
      <w:proofErr w:type="spellEnd"/>
      <w:r w:rsidRPr="00EA5C0D">
        <w:rPr>
          <w:rFonts w:asciiTheme="minorHAnsi" w:hAnsiTheme="minorHAnsi" w:cstheme="minorHAnsi"/>
          <w:color w:val="auto"/>
          <w:lang w:val="en-US"/>
        </w:rPr>
        <w:t>̨.</w:t>
      </w:r>
    </w:p>
    <w:p w14:paraId="1E07C521" w14:textId="77777777"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którego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wybrana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poinformowany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Zamawiającego</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miejscu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terminie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2FFFEF6" w14:textId="6F232779" w:rsidR="006B60A5" w:rsidRPr="00EA5C0D" w:rsidRDefault="006B60A5" w:rsidP="00E73709">
      <w:pPr>
        <w:pStyle w:val="Akapitzlist"/>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którym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ma </w:t>
      </w:r>
      <w:proofErr w:type="spellStart"/>
      <w:r w:rsidRPr="00EA5C0D">
        <w:rPr>
          <w:rFonts w:asciiTheme="minorHAnsi" w:hAnsiTheme="minorHAnsi" w:cstheme="minorHAnsi"/>
          <w:color w:val="auto"/>
          <w:lang w:val="en-US"/>
        </w:rPr>
        <w:t>obowiązek</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zawrzeć</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umowę</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zamówienia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warunkach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określonych</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projektowanych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postanowieniach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które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stanowią</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Załacznik</w:t>
      </w:r>
      <w:proofErr w:type="spellEnd"/>
      <w:r w:rsidRPr="00EA5C0D">
        <w:rPr>
          <w:rFonts w:asciiTheme="minorHAnsi" w:hAnsiTheme="minorHAnsi" w:cstheme="minorHAnsi"/>
          <w:color w:val="auto"/>
          <w:lang w:val="en-US"/>
        </w:rPr>
        <w:t xml:space="preserve"> nr 3 do SWZ. </w:t>
      </w:r>
      <w:proofErr w:type="spellStart"/>
      <w:r w:rsidRPr="00EA5C0D">
        <w:rPr>
          <w:rFonts w:asciiTheme="minorHAnsi" w:hAnsiTheme="minorHAnsi" w:cstheme="minorHAnsi"/>
          <w:color w:val="auto"/>
          <w:lang w:val="en-US"/>
        </w:rPr>
        <w:t>Umowa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uzupełniona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zapisy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wynikające</w:t>
      </w:r>
      <w:proofErr w:type="spellEnd"/>
      <w:r w:rsidRPr="00EA5C0D">
        <w:rPr>
          <w:rFonts w:asciiTheme="minorHAnsi" w:hAnsiTheme="minorHAnsi" w:cstheme="minorHAnsi"/>
          <w:color w:val="auto"/>
          <w:lang w:val="en-US"/>
        </w:rPr>
        <w:t xml:space="preserve"> ze </w:t>
      </w:r>
      <w:proofErr w:type="spellStart"/>
      <w:r w:rsidRPr="00EA5C0D">
        <w:rPr>
          <w:rFonts w:asciiTheme="minorHAnsi" w:hAnsiTheme="minorHAnsi" w:cstheme="minorHAnsi"/>
          <w:color w:val="auto"/>
          <w:lang w:val="en-US"/>
        </w:rPr>
        <w:t>złożonej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podpisaniem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Zamawiający</w:t>
      </w:r>
      <w:proofErr w:type="spellEnd"/>
      <w:r w:rsidR="00230AD4">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może</w:t>
      </w:r>
      <w:proofErr w:type="spellEnd"/>
      <w:r w:rsidR="00230AD4">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wezwać</w:t>
      </w:r>
      <w:proofErr w:type="spellEnd"/>
      <w:r w:rsidR="00230AD4">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w:t>
      </w:r>
      <w:r w:rsidR="00230AD4">
        <w:rPr>
          <w:rFonts w:asciiTheme="minorHAnsi" w:hAnsiTheme="minorHAnsi" w:cstheme="minorHAnsi"/>
          <w:color w:val="auto"/>
          <w:lang w:val="en-US"/>
        </w:rPr>
        <w:t>ów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wspólnie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ubiegający</w:t>
      </w:r>
      <w:r w:rsidR="00230AD4">
        <w:rPr>
          <w:rFonts w:asciiTheme="minorHAnsi" w:hAnsiTheme="minorHAnsi" w:cstheme="minorHAnsi"/>
          <w:color w:val="auto"/>
          <w:lang w:val="en-US"/>
        </w:rPr>
        <w:t>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się</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zamówienia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przypadku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wyboru</w:t>
      </w:r>
      <w:proofErr w:type="spellEnd"/>
      <w:r w:rsidRPr="00EA5C0D">
        <w:rPr>
          <w:rFonts w:asciiTheme="minorHAnsi" w:hAnsiTheme="minorHAnsi" w:cstheme="minorHAnsi"/>
          <w:color w:val="auto"/>
          <w:lang w:val="en-US"/>
        </w:rPr>
        <w:t xml:space="preserve"> ich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najkorzystniejszej</w:t>
      </w:r>
      <w:proofErr w:type="spellEnd"/>
      <w:r w:rsidRPr="00EA5C0D">
        <w:rPr>
          <w:rFonts w:asciiTheme="minorHAnsi" w:hAnsiTheme="minorHAnsi" w:cstheme="minorHAnsi"/>
          <w:color w:val="auto"/>
          <w:lang w:val="en-US"/>
        </w:rPr>
        <w:t xml:space="preserve">) </w:t>
      </w:r>
      <w:r w:rsidR="00230AD4">
        <w:rPr>
          <w:rFonts w:asciiTheme="minorHAnsi" w:hAnsiTheme="minorHAnsi" w:cstheme="minorHAnsi"/>
          <w:color w:val="auto"/>
          <w:lang w:val="en-US"/>
        </w:rPr>
        <w:t xml:space="preserve">o </w:t>
      </w:r>
      <w:proofErr w:type="spellStart"/>
      <w:r w:rsidRPr="00EA5C0D">
        <w:rPr>
          <w:rFonts w:asciiTheme="minorHAnsi" w:hAnsiTheme="minorHAnsi" w:cstheme="minorHAnsi"/>
          <w:color w:val="auto"/>
          <w:lang w:val="en-US"/>
        </w:rPr>
        <w:t>przedstawi</w:t>
      </w:r>
      <w:r w:rsidR="00230AD4">
        <w:rPr>
          <w:rFonts w:asciiTheme="minorHAnsi" w:hAnsiTheme="minorHAnsi" w:cstheme="minorHAnsi"/>
          <w:color w:val="auto"/>
          <w:lang w:val="en-US"/>
        </w:rPr>
        <w:t>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Zamawiającemu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w:t>
      </w:r>
      <w:r w:rsidR="00230AD4">
        <w:rPr>
          <w:rFonts w:asciiTheme="minorHAnsi" w:hAnsiTheme="minorHAnsi" w:cstheme="minorHAnsi"/>
          <w:color w:val="auto"/>
          <w:lang w:val="en-US"/>
        </w:rPr>
        <w: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regulując</w:t>
      </w:r>
      <w:r w:rsidR="00230AD4">
        <w:rPr>
          <w:rFonts w:asciiTheme="minorHAnsi" w:hAnsiTheme="minorHAnsi" w:cstheme="minorHAnsi"/>
          <w:color w:val="auto"/>
          <w:lang w:val="en-US"/>
        </w:rPr>
        <w:t>ej</w:t>
      </w:r>
      <w:proofErr w:type="spellEnd"/>
      <w:r w:rsidR="00230AD4">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współprac</w:t>
      </w:r>
      <w:r w:rsidR="00230AD4">
        <w:rPr>
          <w:rFonts w:asciiTheme="minorHAnsi" w:hAnsiTheme="minorHAnsi" w:cstheme="minorHAnsi"/>
          <w:color w:val="auto"/>
          <w:lang w:val="en-US"/>
        </w:rPr>
        <w:t>ę</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Wykonawców</w:t>
      </w:r>
      <w:proofErr w:type="spellEnd"/>
      <w:r w:rsidRPr="00EA5C0D">
        <w:rPr>
          <w:rFonts w:asciiTheme="minorHAnsi" w:hAnsiTheme="minorHAnsi" w:cstheme="minorHAnsi"/>
          <w:color w:val="auto"/>
          <w:lang w:val="en-US"/>
        </w:rPr>
        <w:t>.</w:t>
      </w:r>
    </w:p>
    <w:p w14:paraId="61E52990" w14:textId="5C0B0F31"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lastRenderedPageBreak/>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którego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wybrana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uchyla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zawarcia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dokonac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ponownego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badania</w:t>
      </w:r>
      <w:proofErr w:type="spellEnd"/>
      <w:r w:rsidRPr="00EA5C0D">
        <w:rPr>
          <w:rFonts w:asciiTheme="minorHAnsi" w:hAnsiTheme="minorHAnsi" w:cstheme="minorHAnsi"/>
          <w:color w:val="auto"/>
          <w:lang w:val="en-US"/>
        </w:rPr>
        <w:t xml:space="preserve"> </w:t>
      </w:r>
      <w:proofErr w:type="spellStart"/>
      <w:r w:rsidR="00545F90">
        <w:rPr>
          <w:rFonts w:asciiTheme="minorHAnsi" w:hAnsiTheme="minorHAnsi" w:cstheme="minorHAnsi"/>
          <w:color w:val="auto"/>
          <w:lang w:val="en-US"/>
        </w:rPr>
        <w:t>i</w:t>
      </w:r>
      <w:proofErr w:type="spellEnd"/>
      <w:r w:rsidR="00EA5C0D">
        <w:rPr>
          <w:rFonts w:asciiTheme="minorHAnsi" w:hAnsiTheme="minorHAnsi" w:cstheme="minorHAnsi"/>
          <w:color w:val="auto"/>
          <w:lang w:val="en-US"/>
        </w:rPr>
        <w:t> </w:t>
      </w:r>
      <w:proofErr w:type="spellStart"/>
      <w:r w:rsidRPr="00EA5C0D">
        <w:rPr>
          <w:rFonts w:asciiTheme="minorHAnsi" w:hAnsiTheme="minorHAnsi" w:cstheme="minorHAnsi"/>
          <w:color w:val="auto"/>
          <w:lang w:val="en-US"/>
        </w:rPr>
        <w:t>oceny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spośród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pozostałych</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unieważnic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postępowanie</w:t>
      </w:r>
      <w:proofErr w:type="spellEnd"/>
      <w:r w:rsidRPr="00EA5C0D">
        <w:rPr>
          <w:rFonts w:asciiTheme="minorHAnsi" w:hAnsiTheme="minorHAnsi" w:cstheme="minorHAnsi"/>
          <w:color w:val="auto"/>
          <w:lang w:val="en-US"/>
        </w:rPr>
        <w:t>.</w:t>
      </w:r>
    </w:p>
    <w:p w14:paraId="2F785F71" w14:textId="77777777" w:rsidR="006B60A5" w:rsidRPr="00EA5C0D" w:rsidRDefault="006B60A5" w:rsidP="006B60A5">
      <w:pPr>
        <w:ind w:left="284"/>
        <w:jc w:val="both"/>
        <w:rPr>
          <w:rFonts w:asciiTheme="minorHAnsi" w:hAnsiTheme="minorHAnsi" w:cstheme="minorHAnsi"/>
          <w:b/>
          <w:bCs w:val="0"/>
          <w:color w:val="auto"/>
          <w:lang w:val="en-US"/>
        </w:rPr>
      </w:pPr>
    </w:p>
    <w:p w14:paraId="37F23BA2"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POUCZENIE O ŚRODKACH OCHRONY PRAWNEJ PRZYSŁUGUJĄCYCH WYKONAWCY</w:t>
      </w:r>
    </w:p>
    <w:p w14:paraId="62E67790"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Środki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ma </w:t>
      </w:r>
      <w:proofErr w:type="spellStart"/>
      <w:r w:rsidRPr="00EA5C0D">
        <w:rPr>
          <w:rFonts w:asciiTheme="minorHAnsi" w:hAnsiTheme="minorHAnsi" w:cstheme="minorHAnsi"/>
          <w:color w:val="auto"/>
          <w:lang w:val="en-US"/>
        </w:rPr>
        <w:t>lub</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miał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interes</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uzyskaniu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poniósł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lub</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ponieśc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szkode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wyniku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naruszenia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przepisów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3E85B49E"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Odwołanie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w:t>
      </w:r>
    </w:p>
    <w:p w14:paraId="2A6EDB0E" w14:textId="77777777" w:rsidR="006B60A5" w:rsidRPr="00EA5C0D" w:rsidRDefault="006B60A5" w:rsidP="006B60A5">
      <w:pPr>
        <w:ind w:left="708"/>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2.1. </w:t>
      </w:r>
      <w:proofErr w:type="spellStart"/>
      <w:r w:rsidRPr="00EA5C0D">
        <w:rPr>
          <w:rFonts w:asciiTheme="minorHAnsi" w:hAnsiTheme="minorHAnsi" w:cstheme="minorHAnsi"/>
          <w:color w:val="auto"/>
          <w:lang w:val="en-US"/>
        </w:rPr>
        <w:t>niezgodna</w:t>
      </w:r>
      <w:proofErr w:type="spellEnd"/>
      <w:r w:rsidRPr="00EA5C0D">
        <w:rPr>
          <w:rFonts w:asciiTheme="minorHAnsi" w:hAnsiTheme="minorHAnsi" w:cstheme="minorHAnsi"/>
          <w:color w:val="auto"/>
          <w:lang w:val="en-US"/>
        </w:rPr>
        <w:t xml:space="preserve">̨ z </w:t>
      </w:r>
      <w:proofErr w:type="spellStart"/>
      <w:r w:rsidRPr="00EA5C0D">
        <w:rPr>
          <w:rFonts w:asciiTheme="minorHAnsi" w:hAnsiTheme="minorHAnsi" w:cstheme="minorHAnsi"/>
          <w:color w:val="auto"/>
          <w:lang w:val="en-US"/>
        </w:rPr>
        <w:t>przepisami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czynnośc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podjęta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tym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projektowane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9D670C3" w14:textId="77777777" w:rsidR="006B60A5" w:rsidRPr="00EA5C0D" w:rsidRDefault="006B60A5" w:rsidP="006B60A5">
      <w:pPr>
        <w:ind w:left="708"/>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2.2. </w:t>
      </w:r>
      <w:proofErr w:type="spellStart"/>
      <w:r w:rsidRPr="00EA5C0D">
        <w:rPr>
          <w:rFonts w:asciiTheme="minorHAnsi" w:hAnsiTheme="minorHAnsi" w:cstheme="minorHAnsi"/>
          <w:color w:val="auto"/>
          <w:lang w:val="en-US"/>
        </w:rPr>
        <w:t>zaniechanie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czynności</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której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był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obowiązany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podstawie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w:t>
      </w:r>
    </w:p>
    <w:p w14:paraId="32B0F063"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Odwołanie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wnosi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formie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pisemnej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formie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postaci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opatrzone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zaufanym</w:t>
      </w:r>
      <w:proofErr w:type="spellEnd"/>
      <w:r w:rsidRPr="00EA5C0D">
        <w:rPr>
          <w:rFonts w:asciiTheme="minorHAnsi" w:hAnsiTheme="minorHAnsi" w:cstheme="minorHAnsi"/>
          <w:color w:val="auto"/>
          <w:lang w:val="en-US"/>
        </w:rPr>
        <w:t>.</w:t>
      </w:r>
    </w:p>
    <w:p w14:paraId="4902D012"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Na </w:t>
      </w:r>
      <w:proofErr w:type="spellStart"/>
      <w:r w:rsidRPr="00EA5C0D">
        <w:rPr>
          <w:rFonts w:asciiTheme="minorHAnsi" w:hAnsiTheme="minorHAnsi" w:cstheme="minorHAnsi"/>
          <w:color w:val="auto"/>
          <w:lang w:val="en-US"/>
        </w:rPr>
        <w:t>orzeczenie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którym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art. 519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stronom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uczestnikom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postępowania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skarga</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sądu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Skarge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wnosi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Sądu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Okręgowego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Warszawie</w:t>
      </w:r>
      <w:proofErr w:type="spellEnd"/>
      <w:r w:rsidRPr="00EA5C0D">
        <w:rPr>
          <w:rFonts w:asciiTheme="minorHAnsi" w:hAnsiTheme="minorHAnsi" w:cstheme="minorHAnsi"/>
          <w:color w:val="auto"/>
          <w:lang w:val="en-US"/>
        </w:rPr>
        <w:t xml:space="preserve"> za </w:t>
      </w:r>
      <w:proofErr w:type="spellStart"/>
      <w:r w:rsidRPr="00EA5C0D">
        <w:rPr>
          <w:rFonts w:asciiTheme="minorHAnsi" w:hAnsiTheme="minorHAnsi" w:cstheme="minorHAnsi"/>
          <w:color w:val="auto"/>
          <w:lang w:val="en-US"/>
        </w:rPr>
        <w:t>pośrednictwem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w:t>
      </w:r>
    </w:p>
    <w:p w14:paraId="0BF50EAB"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Szczegółowe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informacje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dotyczące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środków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określone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są</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Dziale</w:t>
      </w:r>
      <w:proofErr w:type="spellEnd"/>
      <w:r w:rsidRPr="00EA5C0D">
        <w:rPr>
          <w:rFonts w:asciiTheme="minorHAnsi" w:hAnsiTheme="minorHAnsi" w:cstheme="minorHAnsi"/>
          <w:color w:val="auto"/>
          <w:lang w:val="en-US"/>
        </w:rPr>
        <w:t xml:space="preserve"> IX „</w:t>
      </w:r>
      <w:proofErr w:type="spellStart"/>
      <w:r w:rsidRPr="00EA5C0D">
        <w:rPr>
          <w:rFonts w:asciiTheme="minorHAnsi" w:hAnsiTheme="minorHAnsi" w:cstheme="minorHAnsi"/>
          <w:color w:val="auto"/>
          <w:lang w:val="en-US"/>
        </w:rPr>
        <w:t>Środki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53407E93" w14:textId="77777777" w:rsidR="006B60A5" w:rsidRPr="00EA5C0D" w:rsidRDefault="006B60A5" w:rsidP="006B60A5">
      <w:pPr>
        <w:ind w:left="284"/>
        <w:jc w:val="both"/>
        <w:rPr>
          <w:rFonts w:asciiTheme="minorHAnsi" w:hAnsiTheme="minorHAnsi" w:cstheme="minorHAnsi"/>
          <w:color w:val="auto"/>
          <w:lang w:val="en-US"/>
        </w:rPr>
      </w:pPr>
    </w:p>
    <w:p w14:paraId="7B992747" w14:textId="77777777" w:rsidR="00822DD2" w:rsidRPr="00F257F8" w:rsidRDefault="006B60A5" w:rsidP="00822DD2">
      <w:pPr>
        <w:numPr>
          <w:ilvl w:val="0"/>
          <w:numId w:val="1"/>
        </w:numPr>
        <w:tabs>
          <w:tab w:val="clear" w:pos="-360"/>
          <w:tab w:val="num" w:pos="0"/>
        </w:tabs>
        <w:suppressAutoHyphens w:val="0"/>
        <w:spacing w:line="100" w:lineRule="atLeast"/>
        <w:ind w:left="0" w:firstLine="0"/>
        <w:jc w:val="both"/>
        <w:rPr>
          <w:rFonts w:ascii="Calibri" w:hAnsi="Calibri" w:cs="Calibri"/>
          <w:b/>
          <w:bCs w:val="0"/>
          <w:color w:val="auto"/>
          <w:lang w:val="en-US"/>
        </w:rPr>
      </w:pPr>
      <w:r w:rsidRPr="00EA5C0D">
        <w:rPr>
          <w:rFonts w:asciiTheme="minorHAnsi" w:hAnsiTheme="minorHAnsi" w:cstheme="minorHAnsi"/>
          <w:b/>
          <w:color w:val="auto"/>
        </w:rPr>
        <w:t>KLAUZULA INFORMACYJNA WYNIKAJĄCA Z ART. 13 RODO</w:t>
      </w:r>
    </w:p>
    <w:p w14:paraId="3D84CB66" w14:textId="77777777" w:rsidR="00822DD2" w:rsidRPr="00F257F8" w:rsidRDefault="00822DD2" w:rsidP="00E73709">
      <w:pPr>
        <w:widowControl/>
        <w:numPr>
          <w:ilvl w:val="2"/>
          <w:numId w:val="18"/>
        </w:numPr>
        <w:tabs>
          <w:tab w:val="num" w:pos="284"/>
        </w:tabs>
        <w:suppressAutoHyphens w:val="0"/>
        <w:autoSpaceDE w:val="0"/>
        <w:autoSpaceDN w:val="0"/>
        <w:adjustRightInd w:val="0"/>
        <w:spacing w:line="240" w:lineRule="auto"/>
        <w:ind w:left="284" w:hanging="284"/>
        <w:jc w:val="both"/>
        <w:textAlignment w:val="baseline"/>
        <w:rPr>
          <w:rFonts w:ascii="Calibri" w:hAnsi="Calibri" w:cs="Calibri"/>
          <w:bCs w:val="0"/>
          <w:color w:val="auto"/>
          <w:kern w:val="0"/>
          <w:lang w:eastAsia="pl-PL"/>
        </w:rPr>
      </w:pPr>
      <w:r w:rsidRPr="00F257F8">
        <w:rPr>
          <w:rFonts w:ascii="Calibri" w:hAnsi="Calibri" w:cs="Calibr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A7BE498" w14:textId="0A055996"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 xml:space="preserve">administratorem Pani/Pana danych osobowych jest </w:t>
      </w:r>
      <w:bookmarkStart w:id="4" w:name="_Hlk61347766"/>
      <w:r w:rsidRPr="00F257F8">
        <w:rPr>
          <w:rFonts w:ascii="Calibri" w:hAnsi="Calibri" w:cs="Calibri"/>
          <w:lang w:eastAsia="pl-PL"/>
        </w:rPr>
        <w:t>Regionalne Centrum Krwiodawstwa  i Krwiolecznictwa w Lublinie, ul. Żołnierzy Niepodległej 8,</w:t>
      </w:r>
      <w:r w:rsidRPr="00F257F8">
        <w:rPr>
          <w:rFonts w:ascii="Calibri" w:hAnsi="Calibri" w:cs="Calibri"/>
        </w:rPr>
        <w:t xml:space="preserve"> </w:t>
      </w:r>
      <w:r w:rsidRPr="00F257F8">
        <w:rPr>
          <w:rFonts w:ascii="Calibri" w:hAnsi="Calibri" w:cs="Calibri"/>
          <w:lang w:eastAsia="pl-PL"/>
        </w:rPr>
        <w:t>20-078 Lublin</w:t>
      </w:r>
      <w:bookmarkEnd w:id="4"/>
      <w:r w:rsidRPr="00F257F8">
        <w:rPr>
          <w:rFonts w:ascii="Calibri" w:hAnsi="Calibri" w:cs="Calibri"/>
          <w:lang w:eastAsia="pl-PL"/>
        </w:rPr>
        <w:t xml:space="preserve">, </w:t>
      </w:r>
      <w:r w:rsidRPr="00F257F8">
        <w:rPr>
          <w:rFonts w:ascii="Calibri" w:hAnsi="Calibri" w:cs="Calibri"/>
        </w:rPr>
        <w:t>NIP: 7122427252, REGON: 431029412</w:t>
      </w:r>
    </w:p>
    <w:p w14:paraId="6DFD5B34"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w sprawach związanych z Pani/Pana danymi proszę kontaktować się z Inspektorem Ochrony Danych, kontakt pisemny za pomocą poczty tradycyjnej na adres:</w:t>
      </w:r>
      <w:r w:rsidRPr="00F257F8">
        <w:rPr>
          <w:rFonts w:ascii="Calibri" w:hAnsi="Calibri" w:cs="Calibri"/>
        </w:rPr>
        <w:t xml:space="preserve"> </w:t>
      </w:r>
      <w:r w:rsidRPr="00F257F8">
        <w:rPr>
          <w:rFonts w:ascii="Calibri" w:hAnsi="Calibri" w:cs="Calibri"/>
          <w:lang w:eastAsia="pl-PL"/>
        </w:rPr>
        <w:t>Regionalne Centrum Krwiodawstwa i Krwiolecznictwa w Lublinie, ul. Żołnierzy Niepodległej 8, 20-078 Lublin, pocztą elektroniczną na adres e-</w:t>
      </w:r>
      <w:r w:rsidRPr="00293C09">
        <w:rPr>
          <w:rFonts w:ascii="Calibri" w:hAnsi="Calibri" w:cs="Calibri"/>
          <w:color w:val="auto"/>
          <w:lang w:eastAsia="pl-PL"/>
        </w:rPr>
        <w:t>mail:</w:t>
      </w:r>
      <w:r w:rsidRPr="00293C09">
        <w:rPr>
          <w:rFonts w:ascii="Calibri" w:hAnsi="Calibri" w:cs="Calibri"/>
          <w:color w:val="auto"/>
        </w:rPr>
        <w:t xml:space="preserve"> </w:t>
      </w:r>
      <w:hyperlink r:id="rId14" w:history="1">
        <w:r w:rsidRPr="00293C09">
          <w:rPr>
            <w:rFonts w:ascii="Calibri" w:hAnsi="Calibri" w:cs="Calibri"/>
            <w:color w:val="auto"/>
            <w:u w:val="single"/>
          </w:rPr>
          <w:t>iod@rckik.lublin.pl</w:t>
        </w:r>
      </w:hyperlink>
      <w:r w:rsidRPr="00293C09">
        <w:rPr>
          <w:rFonts w:ascii="Calibri" w:hAnsi="Calibri" w:cs="Calibri"/>
          <w:color w:val="auto"/>
          <w:lang w:eastAsia="pl-PL"/>
        </w:rPr>
        <w:t>;</w:t>
      </w:r>
    </w:p>
    <w:p w14:paraId="2BA0DEBD"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58DD472"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 xml:space="preserve">odbiorcami Pani/Pana danych osobowych będą osoby lub podmioty, którym udostępniona zostanie dokumentacja postępowania w oparciu o art. 18 oraz art. 74 ustawy </w:t>
      </w:r>
      <w:proofErr w:type="spellStart"/>
      <w:r w:rsidRPr="00F257F8">
        <w:rPr>
          <w:rFonts w:ascii="Calibri" w:hAnsi="Calibri" w:cs="Calibri"/>
          <w:lang w:eastAsia="pl-PL"/>
        </w:rPr>
        <w:t>Pzp</w:t>
      </w:r>
      <w:proofErr w:type="spellEnd"/>
      <w:r w:rsidRPr="00F257F8">
        <w:rPr>
          <w:rFonts w:ascii="Calibri" w:hAnsi="Calibri" w:cs="Calibri"/>
          <w:lang w:eastAsia="pl-PL"/>
        </w:rPr>
        <w:t>;</w:t>
      </w:r>
    </w:p>
    <w:p w14:paraId="3D1C06CF"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 xml:space="preserve">Pani/Pana dane osobowe będą przechowywane, zgodnie z art. 78 ust. 1 ustawy </w:t>
      </w:r>
      <w:proofErr w:type="spellStart"/>
      <w:r w:rsidRPr="00F257F8">
        <w:rPr>
          <w:rFonts w:ascii="Calibri" w:hAnsi="Calibri" w:cs="Calibri"/>
          <w:lang w:eastAsia="pl-PL"/>
        </w:rPr>
        <w:t>Pzp</w:t>
      </w:r>
      <w:proofErr w:type="spellEnd"/>
      <w:r w:rsidRPr="00F257F8">
        <w:rPr>
          <w:rFonts w:ascii="Calibri" w:hAnsi="Calibri" w:cs="Calibri"/>
          <w:lang w:eastAsia="pl-PL"/>
        </w:rPr>
        <w:t>, przez okres     4 lat od dnia zakończenia postępowania o udzielenie zamówienia, a jeżeli czas trwania umowy przekracza 4 lata, okres przechowywania obejmuje cały czas trwania umowy;</w:t>
      </w:r>
    </w:p>
    <w:p w14:paraId="773E1487" w14:textId="01841494"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 xml:space="preserve">obowiązek podania przez Panią/Pana danych osobowych bezpośrednio Pani/Pana dotyczących jest wymogiem ustawowym określonym w przepisach ustawy </w:t>
      </w:r>
      <w:proofErr w:type="spellStart"/>
      <w:r w:rsidRPr="00F257F8">
        <w:rPr>
          <w:rFonts w:ascii="Calibri" w:hAnsi="Calibri" w:cs="Calibri"/>
          <w:lang w:eastAsia="pl-PL"/>
        </w:rPr>
        <w:t>Pzp</w:t>
      </w:r>
      <w:proofErr w:type="spellEnd"/>
      <w:r w:rsidRPr="00F257F8">
        <w:rPr>
          <w:rFonts w:ascii="Calibri" w:hAnsi="Calibri" w:cs="Calibri"/>
          <w:lang w:eastAsia="pl-PL"/>
        </w:rPr>
        <w:t xml:space="preserve">, związanym z udziałem   w </w:t>
      </w:r>
      <w:r w:rsidRPr="00F257F8">
        <w:rPr>
          <w:rFonts w:ascii="Calibri" w:hAnsi="Calibri" w:cs="Calibri"/>
          <w:lang w:eastAsia="pl-PL"/>
        </w:rPr>
        <w:lastRenderedPageBreak/>
        <w:t xml:space="preserve">postępowaniu o udzielenie zamówienia publicznego; konsekwencje nie podania określonych danych wynikają z ustawy </w:t>
      </w:r>
      <w:proofErr w:type="spellStart"/>
      <w:r w:rsidRPr="00F257F8">
        <w:rPr>
          <w:rFonts w:ascii="Calibri" w:hAnsi="Calibri" w:cs="Calibri"/>
          <w:lang w:eastAsia="pl-PL"/>
        </w:rPr>
        <w:t>Pzp</w:t>
      </w:r>
      <w:proofErr w:type="spellEnd"/>
      <w:r w:rsidRPr="00F257F8">
        <w:rPr>
          <w:rFonts w:ascii="Calibri" w:hAnsi="Calibri" w:cs="Calibri"/>
          <w:lang w:eastAsia="pl-PL"/>
        </w:rPr>
        <w:t>;</w:t>
      </w:r>
    </w:p>
    <w:p w14:paraId="23A67D60"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w odniesieniu do Pani/Pana danych osobowych decyzje nie będą podejmowane w sposób zautomatyzowany, stosownie do art. 22 RODO;</w:t>
      </w:r>
    </w:p>
    <w:p w14:paraId="452488F1" w14:textId="77777777" w:rsidR="00822DD2" w:rsidRPr="00F257F8" w:rsidRDefault="00822DD2" w:rsidP="00E73709">
      <w:pPr>
        <w:widowControl/>
        <w:numPr>
          <w:ilvl w:val="0"/>
          <w:numId w:val="27"/>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Posiada Pan/Pani:</w:t>
      </w:r>
    </w:p>
    <w:p w14:paraId="25A660D1"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na podstawie art. 15 RODO prawo dostępu do danych osobowych Pani/Pana dotyczących;</w:t>
      </w:r>
    </w:p>
    <w:p w14:paraId="7ADCEE8A"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257F8">
        <w:rPr>
          <w:rFonts w:ascii="Calibri" w:hAnsi="Calibri" w:cs="Calibri"/>
          <w:lang w:eastAsia="pl-PL"/>
        </w:rPr>
        <w:t>Pzp</w:t>
      </w:r>
      <w:proofErr w:type="spellEnd"/>
      <w:r w:rsidRPr="00F257F8">
        <w:rPr>
          <w:rFonts w:ascii="Calibri" w:hAnsi="Calibri" w:cs="Calibri"/>
          <w:lang w:eastAsia="pl-PL"/>
        </w:rPr>
        <w:t xml:space="preserve"> oraz nie może naruszać integralności protokołu oraz jego załączników;</w:t>
      </w:r>
    </w:p>
    <w:p w14:paraId="08B82251"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B092C69"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prawo do wniesienia skargi do Prezesa Urzędu Ochrony Danych Osobowych, gdy uzna Pani/Pan, że przetwarzanie danych osobowych Pani/Pana dotyczących narusza przepisy RODO;</w:t>
      </w:r>
    </w:p>
    <w:p w14:paraId="49F96759" w14:textId="77777777" w:rsidR="00822DD2" w:rsidRPr="00F257F8" w:rsidRDefault="00822DD2" w:rsidP="00E73709">
      <w:pPr>
        <w:widowControl/>
        <w:numPr>
          <w:ilvl w:val="0"/>
          <w:numId w:val="29"/>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nie przysługuje Pani/Panu:</w:t>
      </w:r>
    </w:p>
    <w:p w14:paraId="7FFEABCD"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w związku z art. 17 ust. 3 lit. b, d lub e RODO prawo do usunięcia danych osobowych;</w:t>
      </w:r>
    </w:p>
    <w:p w14:paraId="6811DBF2"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prawo do przenoszenia danych osobowych, o którym mowa w art. 20 RODO;</w:t>
      </w:r>
    </w:p>
    <w:p w14:paraId="102FB227" w14:textId="77777777" w:rsidR="00822DD2" w:rsidRPr="00F257F8" w:rsidRDefault="00822DD2" w:rsidP="00E73709">
      <w:pPr>
        <w:widowControl/>
        <w:numPr>
          <w:ilvl w:val="0"/>
          <w:numId w:val="28"/>
        </w:numPr>
        <w:suppressAutoHyphens w:val="0"/>
        <w:autoSpaceDE w:val="0"/>
        <w:autoSpaceDN w:val="0"/>
        <w:adjustRightInd w:val="0"/>
        <w:spacing w:line="240" w:lineRule="auto"/>
        <w:ind w:left="284" w:hanging="284"/>
        <w:jc w:val="both"/>
        <w:textAlignment w:val="baseline"/>
        <w:rPr>
          <w:rFonts w:ascii="Calibri" w:hAnsi="Calibri" w:cs="Calibri"/>
          <w:lang w:eastAsia="pl-PL"/>
        </w:rPr>
      </w:pPr>
      <w:r w:rsidRPr="00F257F8">
        <w:rPr>
          <w:rFonts w:ascii="Calibri" w:hAnsi="Calibri" w:cs="Calibri"/>
          <w:lang w:eastAsia="pl-PL"/>
        </w:rPr>
        <w:t>na podstawie art. 21 RODO prawo sprzeciwu, wobec przetwarzania danych osobowych, gdyż podstawą prawną przetwarzania Pani/Pana danych osobowych jest art. 6 ust. 1 lit. c RODO.</w:t>
      </w:r>
    </w:p>
    <w:p w14:paraId="10D2307A" w14:textId="77777777" w:rsidR="00822DD2" w:rsidRPr="00F257F8" w:rsidRDefault="00822DD2" w:rsidP="00E73709">
      <w:pPr>
        <w:widowControl/>
        <w:numPr>
          <w:ilvl w:val="0"/>
          <w:numId w:val="23"/>
        </w:numPr>
        <w:suppressAutoHyphens w:val="0"/>
        <w:autoSpaceDN w:val="0"/>
        <w:spacing w:line="240" w:lineRule="auto"/>
        <w:ind w:left="284" w:hanging="284"/>
        <w:jc w:val="both"/>
        <w:textAlignment w:val="baseline"/>
        <w:rPr>
          <w:rFonts w:ascii="Calibri" w:hAnsi="Calibri" w:cs="Calibri"/>
          <w:bCs w:val="0"/>
          <w:color w:val="auto"/>
          <w:kern w:val="0"/>
          <w:lang w:eastAsia="pl-PL"/>
        </w:rPr>
      </w:pPr>
      <w:r w:rsidRPr="00F257F8">
        <w:rPr>
          <w:rFonts w:ascii="Calibri" w:hAnsi="Calibri" w:cs="Calibr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6A9A7589" w14:textId="77777777" w:rsidR="00822DD2" w:rsidRPr="00F257F8" w:rsidRDefault="00822DD2" w:rsidP="00822DD2">
      <w:pPr>
        <w:suppressAutoHyphens w:val="0"/>
        <w:spacing w:line="100" w:lineRule="atLeast"/>
        <w:jc w:val="both"/>
        <w:rPr>
          <w:rFonts w:ascii="Calibri" w:hAnsi="Calibri" w:cs="Calibri"/>
          <w:b/>
          <w:bCs w:val="0"/>
          <w:color w:val="FF0000"/>
          <w:lang w:val="en-US"/>
        </w:rPr>
      </w:pPr>
    </w:p>
    <w:p w14:paraId="78402333" w14:textId="429BF1F8" w:rsidR="006B60A5" w:rsidRPr="00EA5C0D" w:rsidRDefault="006B60A5" w:rsidP="00822DD2">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ZAŁĄCZNIKI DO SWZ</w:t>
      </w:r>
      <w:r w:rsidR="004D3203">
        <w:rPr>
          <w:rFonts w:asciiTheme="minorHAnsi" w:hAnsiTheme="minorHAnsi" w:cstheme="minorHAnsi"/>
          <w:b/>
          <w:bCs w:val="0"/>
          <w:color w:val="auto"/>
          <w:lang w:val="en-US"/>
        </w:rPr>
        <w:t xml:space="preserve"> STANOWIĄCE JEJ INTEGRALNĄ CZĘŚĆ:</w:t>
      </w:r>
    </w:p>
    <w:p w14:paraId="4F93421B" w14:textId="4145F69F"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1 – </w:t>
      </w:r>
      <w:proofErr w:type="spellStart"/>
      <w:r w:rsidR="0074177E" w:rsidRPr="00EA5C0D">
        <w:rPr>
          <w:rFonts w:asciiTheme="minorHAnsi" w:hAnsiTheme="minorHAnsi" w:cstheme="minorHAnsi"/>
          <w:color w:val="auto"/>
          <w:lang w:val="en-US"/>
        </w:rPr>
        <w:t>Szczegółowy</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opis</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przedmiotu</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zamówienia</w:t>
      </w:r>
      <w:proofErr w:type="spellEnd"/>
      <w:r w:rsidR="00CC2A3F">
        <w:rPr>
          <w:rFonts w:asciiTheme="minorHAnsi" w:hAnsiTheme="minorHAnsi" w:cstheme="minorHAnsi"/>
          <w:color w:val="auto"/>
          <w:lang w:val="en-US"/>
        </w:rPr>
        <w:t>/</w:t>
      </w:r>
      <w:r w:rsidR="0074177E" w:rsidRPr="00EA5C0D">
        <w:rPr>
          <w:rFonts w:asciiTheme="minorHAnsi" w:hAnsiTheme="minorHAnsi" w:cstheme="minorHAnsi"/>
          <w:color w:val="auto"/>
          <w:lang w:val="en-US"/>
        </w:rPr>
        <w:t xml:space="preserve"> </w:t>
      </w:r>
      <w:proofErr w:type="spellStart"/>
      <w:r w:rsidR="00085D10" w:rsidRPr="00EA5C0D">
        <w:rPr>
          <w:rFonts w:asciiTheme="minorHAnsi" w:hAnsiTheme="minorHAnsi" w:cstheme="minorHAnsi"/>
          <w:color w:val="auto"/>
          <w:lang w:val="en-US"/>
        </w:rPr>
        <w:t>wykaz</w:t>
      </w:r>
      <w:proofErr w:type="spellEnd"/>
      <w:r w:rsidR="00085D10" w:rsidRPr="00EA5C0D">
        <w:rPr>
          <w:rFonts w:asciiTheme="minorHAnsi" w:hAnsiTheme="minorHAnsi" w:cstheme="minorHAnsi"/>
          <w:color w:val="auto"/>
          <w:lang w:val="en-US"/>
        </w:rPr>
        <w:t xml:space="preserve"> </w:t>
      </w:r>
      <w:proofErr w:type="spellStart"/>
      <w:r w:rsidR="00085D10" w:rsidRPr="00EA5C0D">
        <w:rPr>
          <w:rFonts w:asciiTheme="minorHAnsi" w:hAnsiTheme="minorHAnsi" w:cstheme="minorHAnsi"/>
          <w:color w:val="auto"/>
          <w:lang w:val="en-US"/>
        </w:rPr>
        <w:t>urządzeń</w:t>
      </w:r>
      <w:proofErr w:type="spellEnd"/>
      <w:r w:rsidR="00CC2A3F">
        <w:rPr>
          <w:rFonts w:asciiTheme="minorHAnsi" w:hAnsiTheme="minorHAnsi" w:cstheme="minorHAnsi"/>
          <w:color w:val="auto"/>
          <w:lang w:val="en-US"/>
        </w:rPr>
        <w:t xml:space="preserve">/ </w:t>
      </w:r>
      <w:proofErr w:type="spellStart"/>
      <w:r w:rsidR="00085D10" w:rsidRPr="00EA5C0D">
        <w:rPr>
          <w:rFonts w:asciiTheme="minorHAnsi" w:hAnsiTheme="minorHAnsi" w:cstheme="minorHAnsi"/>
          <w:color w:val="auto"/>
          <w:lang w:val="en-US"/>
        </w:rPr>
        <w:t>kosztorys</w:t>
      </w:r>
      <w:proofErr w:type="spellEnd"/>
      <w:r w:rsidR="00085D10" w:rsidRPr="00EA5C0D">
        <w:rPr>
          <w:rFonts w:asciiTheme="minorHAnsi" w:hAnsiTheme="minorHAnsi" w:cstheme="minorHAnsi"/>
          <w:color w:val="auto"/>
          <w:lang w:val="en-US"/>
        </w:rPr>
        <w:t xml:space="preserve"> </w:t>
      </w:r>
      <w:proofErr w:type="spellStart"/>
      <w:r w:rsidR="00085D10" w:rsidRPr="00EA5C0D">
        <w:rPr>
          <w:rFonts w:asciiTheme="minorHAnsi" w:hAnsiTheme="minorHAnsi" w:cstheme="minorHAnsi"/>
          <w:color w:val="auto"/>
          <w:lang w:val="en-US"/>
        </w:rPr>
        <w:t>ofertowy</w:t>
      </w:r>
      <w:proofErr w:type="spellEnd"/>
      <w:r w:rsidR="00085D10" w:rsidRPr="00EA5C0D">
        <w:rPr>
          <w:rFonts w:asciiTheme="minorHAnsi" w:hAnsiTheme="minorHAnsi" w:cstheme="minorHAnsi"/>
          <w:color w:val="auto"/>
          <w:lang w:val="en-US"/>
        </w:rPr>
        <w:t>;</w:t>
      </w:r>
    </w:p>
    <w:p w14:paraId="5F5BD2E9" w14:textId="0C7AD5CE"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2 – </w:t>
      </w:r>
      <w:proofErr w:type="spellStart"/>
      <w:r w:rsidRPr="00EA5C0D">
        <w:rPr>
          <w:rFonts w:asciiTheme="minorHAnsi" w:hAnsiTheme="minorHAnsi" w:cstheme="minorHAnsi"/>
          <w:color w:val="auto"/>
          <w:lang w:val="en-US"/>
        </w:rPr>
        <w:t>Wzór</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wykazu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pracowników</w:t>
      </w:r>
      <w:proofErr w:type="spellEnd"/>
    </w:p>
    <w:p w14:paraId="60B70AF6" w14:textId="32D0B9F6"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3 – </w:t>
      </w:r>
      <w:proofErr w:type="spellStart"/>
      <w:r w:rsidRPr="00EA5C0D">
        <w:rPr>
          <w:rFonts w:asciiTheme="minorHAnsi" w:hAnsiTheme="minorHAnsi" w:cstheme="minorHAnsi"/>
          <w:color w:val="auto"/>
          <w:lang w:val="en-US"/>
        </w:rPr>
        <w:t>Projektowane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p>
    <w:p w14:paraId="692C62CB" w14:textId="69404EA4"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4 –</w:t>
      </w:r>
      <w:r w:rsidR="008318C6">
        <w:rPr>
          <w:rFonts w:asciiTheme="minorHAnsi" w:hAnsiTheme="minorHAnsi" w:cstheme="minorHAnsi"/>
          <w:color w:val="auto"/>
          <w:lang w:val="en-US"/>
        </w:rPr>
        <w:t xml:space="preserve"> </w:t>
      </w:r>
      <w:proofErr w:type="spellStart"/>
      <w:r w:rsidR="00A81B0E">
        <w:rPr>
          <w:rFonts w:asciiTheme="minorHAnsi" w:hAnsiTheme="minorHAnsi" w:cstheme="minorHAnsi"/>
          <w:color w:val="auto"/>
          <w:lang w:val="en-US"/>
        </w:rPr>
        <w:t>Oferta</w:t>
      </w:r>
      <w:proofErr w:type="spellEnd"/>
      <w:r w:rsidR="00A81B0E">
        <w:rPr>
          <w:rFonts w:asciiTheme="minorHAnsi" w:hAnsiTheme="minorHAnsi" w:cstheme="minorHAnsi"/>
          <w:color w:val="auto"/>
          <w:lang w:val="en-US"/>
        </w:rPr>
        <w:t xml:space="preserve"> </w:t>
      </w:r>
      <w:proofErr w:type="spellStart"/>
      <w:r w:rsidR="00A81B0E">
        <w:rPr>
          <w:rFonts w:asciiTheme="minorHAnsi" w:hAnsiTheme="minorHAnsi" w:cstheme="minorHAnsi"/>
          <w:color w:val="auto"/>
          <w:lang w:val="en-US"/>
        </w:rPr>
        <w:t>Wykonawcy</w:t>
      </w:r>
      <w:proofErr w:type="spellEnd"/>
    </w:p>
    <w:p w14:paraId="2F7CF73C" w14:textId="7CFC9546" w:rsidR="00DD0CE2" w:rsidRPr="0058347F" w:rsidRDefault="006B60A5" w:rsidP="00E97583">
      <w:pPr>
        <w:suppressAutoHyphens w:val="0"/>
        <w:spacing w:line="240" w:lineRule="auto"/>
        <w:ind w:left="1418" w:hanging="1418"/>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5 – </w:t>
      </w:r>
      <w:proofErr w:type="spellStart"/>
      <w:r w:rsidRPr="00EA5C0D">
        <w:rPr>
          <w:rFonts w:asciiTheme="minorHAnsi" w:hAnsiTheme="minorHAnsi" w:cstheme="minorHAnsi"/>
          <w:color w:val="auto"/>
          <w:lang w:val="en-US"/>
        </w:rPr>
        <w:t>Wzór</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oświadczenia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niepodleganiu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wykluczeniu</w:t>
      </w:r>
      <w:proofErr w:type="spellEnd"/>
      <w:r w:rsidR="00FE22DE">
        <w:rPr>
          <w:rFonts w:asciiTheme="minorHAnsi" w:hAnsiTheme="minorHAnsi" w:cstheme="minorHAnsi"/>
          <w:color w:val="auto"/>
          <w:lang w:val="en-US"/>
        </w:rPr>
        <w:t xml:space="preserve"> </w:t>
      </w:r>
      <w:proofErr w:type="spellStart"/>
      <w:r w:rsidR="00FE22DE">
        <w:rPr>
          <w:rFonts w:asciiTheme="minorHAnsi" w:hAnsiTheme="minorHAnsi" w:cstheme="minorHAnsi"/>
          <w:color w:val="auto"/>
          <w:lang w:val="en-US"/>
        </w:rPr>
        <w:t>i</w:t>
      </w:r>
      <w:proofErr w:type="spellEnd"/>
      <w:r w:rsidR="00FE22DE">
        <w:rPr>
          <w:rFonts w:asciiTheme="minorHAnsi" w:hAnsiTheme="minorHAnsi" w:cstheme="minorHAnsi"/>
          <w:color w:val="auto"/>
          <w:lang w:val="en-US"/>
        </w:rPr>
        <w:t xml:space="preserve"> </w:t>
      </w:r>
      <w:r w:rsidRPr="00EA5C0D">
        <w:rPr>
          <w:rFonts w:asciiTheme="minorHAnsi" w:hAnsiTheme="minorHAnsi" w:cstheme="minorHAnsi"/>
          <w:color w:val="auto"/>
          <w:lang w:val="en-US"/>
        </w:rPr>
        <w:t xml:space="preserve">o </w:t>
      </w:r>
      <w:proofErr w:type="spellStart"/>
      <w:r w:rsidRPr="00EA5C0D">
        <w:rPr>
          <w:rFonts w:asciiTheme="minorHAnsi" w:hAnsiTheme="minorHAnsi" w:cstheme="minorHAnsi"/>
          <w:color w:val="auto"/>
          <w:lang w:val="en-US"/>
        </w:rPr>
        <w:t>spełnianiu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warunków</w:t>
      </w:r>
      <w:proofErr w:type="spellEnd"/>
      <w:r w:rsidR="00FE22DE">
        <w:rPr>
          <w:rFonts w:asciiTheme="minorHAnsi" w:hAnsiTheme="minorHAnsi" w:cstheme="minorHAnsi"/>
          <w:color w:val="auto"/>
          <w:lang w:val="en-US"/>
        </w:rPr>
        <w:t xml:space="preserve"> </w:t>
      </w:r>
      <w:proofErr w:type="spellStart"/>
      <w:r w:rsidR="00FE22DE">
        <w:rPr>
          <w:rFonts w:asciiTheme="minorHAnsi" w:hAnsiTheme="minorHAnsi" w:cstheme="minorHAnsi"/>
          <w:color w:val="auto"/>
          <w:lang w:val="en-US"/>
        </w:rPr>
        <w:t>udziału</w:t>
      </w:r>
      <w:proofErr w:type="spellEnd"/>
      <w:r w:rsidR="00FE22DE">
        <w:rPr>
          <w:rFonts w:asciiTheme="minorHAnsi" w:hAnsiTheme="minorHAnsi" w:cstheme="minorHAnsi"/>
          <w:color w:val="auto"/>
          <w:lang w:val="en-US"/>
        </w:rPr>
        <w:t xml:space="preserve"> w </w:t>
      </w:r>
      <w:r w:rsidR="004A47CB">
        <w:rPr>
          <w:rFonts w:asciiTheme="minorHAnsi" w:hAnsiTheme="minorHAnsi" w:cstheme="minorHAnsi"/>
          <w:color w:val="auto"/>
          <w:lang w:val="en-US"/>
        </w:rPr>
        <w:t xml:space="preserve"> </w:t>
      </w:r>
      <w:proofErr w:type="spellStart"/>
      <w:r w:rsidR="00FE22DE" w:rsidRPr="0058347F">
        <w:rPr>
          <w:rFonts w:asciiTheme="minorHAnsi" w:hAnsiTheme="minorHAnsi" w:cstheme="minorHAnsi"/>
          <w:color w:val="auto"/>
          <w:lang w:val="en-US"/>
        </w:rPr>
        <w:t>postępowaniu</w:t>
      </w:r>
      <w:proofErr w:type="spellEnd"/>
      <w:r w:rsidR="00FE22DE" w:rsidRPr="0058347F">
        <w:rPr>
          <w:rFonts w:asciiTheme="minorHAnsi" w:hAnsiTheme="minorHAnsi" w:cstheme="minorHAnsi"/>
          <w:color w:val="auto"/>
          <w:lang w:val="en-US"/>
        </w:rPr>
        <w:t xml:space="preserve"> </w:t>
      </w:r>
    </w:p>
    <w:p w14:paraId="22BD313E" w14:textId="5FCD7477" w:rsidR="0058347F" w:rsidRDefault="0058347F" w:rsidP="00E97583">
      <w:pPr>
        <w:widowControl/>
        <w:spacing w:line="240" w:lineRule="auto"/>
        <w:ind w:left="1418" w:hanging="1418"/>
        <w:rPr>
          <w:rFonts w:asciiTheme="minorHAnsi" w:eastAsia="Calibri" w:hAnsiTheme="minorHAnsi" w:cstheme="minorHAnsi"/>
          <w:color w:val="auto"/>
          <w:kern w:val="0"/>
        </w:rPr>
      </w:pPr>
      <w:bookmarkStart w:id="5" w:name="_Hlk104535250"/>
      <w:r w:rsidRPr="0058347F">
        <w:rPr>
          <w:rFonts w:asciiTheme="minorHAnsi" w:eastAsia="Calibri" w:hAnsiTheme="minorHAnsi" w:cstheme="minorHAnsi"/>
          <w:color w:val="auto"/>
          <w:kern w:val="0"/>
        </w:rPr>
        <w:t xml:space="preserve">Załącznik </w:t>
      </w:r>
      <w:r w:rsidR="008318C6">
        <w:rPr>
          <w:rFonts w:asciiTheme="minorHAnsi" w:eastAsia="Calibri" w:hAnsiTheme="minorHAnsi" w:cstheme="minorHAnsi"/>
          <w:color w:val="auto"/>
          <w:kern w:val="0"/>
        </w:rPr>
        <w:t>nr</w:t>
      </w:r>
      <w:r w:rsidRPr="0058347F">
        <w:rPr>
          <w:rFonts w:asciiTheme="minorHAnsi" w:eastAsia="Calibri" w:hAnsiTheme="minorHAnsi" w:cstheme="minorHAnsi"/>
          <w:color w:val="auto"/>
          <w:kern w:val="0"/>
        </w:rPr>
        <w:t xml:space="preserve"> 6  – Oświadczeni</w:t>
      </w:r>
      <w:r w:rsidR="0097593C">
        <w:rPr>
          <w:rFonts w:asciiTheme="minorHAnsi" w:eastAsia="Calibri" w:hAnsiTheme="minorHAnsi" w:cstheme="minorHAnsi"/>
          <w:color w:val="auto"/>
          <w:kern w:val="0"/>
        </w:rPr>
        <w:t>a</w:t>
      </w:r>
      <w:r w:rsidRPr="0058347F">
        <w:rPr>
          <w:rFonts w:asciiTheme="minorHAnsi" w:eastAsia="Calibri" w:hAnsiTheme="minorHAnsi" w:cstheme="minorHAnsi"/>
          <w:color w:val="auto"/>
          <w:kern w:val="0"/>
        </w:rPr>
        <w:t xml:space="preserve"> podmiotu udostępniającego zasoby </w:t>
      </w:r>
    </w:p>
    <w:bookmarkEnd w:id="5"/>
    <w:p w14:paraId="2130BE0B" w14:textId="1018CEAB" w:rsidR="001441B7" w:rsidRPr="0058347F" w:rsidRDefault="001441B7" w:rsidP="00E97583">
      <w:pPr>
        <w:widowControl/>
        <w:spacing w:line="240" w:lineRule="auto"/>
        <w:ind w:left="1418" w:hanging="1418"/>
        <w:rPr>
          <w:rFonts w:asciiTheme="minorHAnsi" w:eastAsia="Calibri" w:hAnsiTheme="minorHAnsi" w:cstheme="minorHAnsi"/>
          <w:color w:val="auto"/>
          <w:kern w:val="0"/>
        </w:rPr>
      </w:pPr>
      <w:proofErr w:type="spellStart"/>
      <w:r>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nr 7 – </w:t>
      </w:r>
      <w:r w:rsidRPr="001441B7">
        <w:rPr>
          <w:rFonts w:asciiTheme="minorHAnsi" w:hAnsiTheme="minorHAnsi" w:cstheme="minorHAnsi"/>
          <w:color w:val="auto"/>
        </w:rPr>
        <w:t xml:space="preserve">Wzór oświadczenia Wykonawców wspólnie ubiegających się o udzielenie zamówienia z art. 117 ust. 4 ustawy </w:t>
      </w:r>
      <w:proofErr w:type="spellStart"/>
      <w:r w:rsidRPr="001441B7">
        <w:rPr>
          <w:rFonts w:asciiTheme="minorHAnsi" w:hAnsiTheme="minorHAnsi" w:cstheme="minorHAnsi"/>
          <w:color w:val="auto"/>
        </w:rPr>
        <w:t>Pzp</w:t>
      </w:r>
      <w:proofErr w:type="spellEnd"/>
    </w:p>
    <w:p w14:paraId="4F9A8437" w14:textId="65F772A7" w:rsidR="001441B7" w:rsidRPr="00EA5C0D" w:rsidRDefault="001441B7" w:rsidP="00E97583">
      <w:pPr>
        <w:suppressAutoHyphens w:val="0"/>
        <w:spacing w:line="100" w:lineRule="atLeast"/>
        <w:ind w:left="1418" w:hanging="1418"/>
        <w:jc w:val="both"/>
        <w:rPr>
          <w:rFonts w:asciiTheme="minorHAnsi" w:hAnsiTheme="minorHAnsi" w:cstheme="minorHAnsi"/>
          <w:color w:val="auto"/>
          <w:lang w:val="en-US"/>
        </w:rPr>
      </w:pPr>
    </w:p>
    <w:p w14:paraId="18529165" w14:textId="32A0A170" w:rsidR="00DD0CE2" w:rsidRPr="003B4F0D" w:rsidRDefault="00DD0CE2" w:rsidP="00DD0CE2">
      <w:pPr>
        <w:jc w:val="both"/>
        <w:rPr>
          <w:rFonts w:asciiTheme="minorHAnsi" w:hAnsiTheme="minorHAnsi" w:cstheme="minorHAnsi"/>
          <w:color w:val="FF0000"/>
          <w:lang w:val="en-US"/>
        </w:rPr>
      </w:pPr>
    </w:p>
    <w:sectPr w:rsidR="00DD0CE2" w:rsidRPr="003B4F0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59D7" w14:textId="77777777" w:rsidR="00A531FD" w:rsidRDefault="00A531FD" w:rsidP="006B60A5">
      <w:pPr>
        <w:spacing w:line="240" w:lineRule="auto"/>
      </w:pPr>
      <w:r>
        <w:separator/>
      </w:r>
    </w:p>
  </w:endnote>
  <w:endnote w:type="continuationSeparator" w:id="0">
    <w:p w14:paraId="055060CD" w14:textId="77777777" w:rsidR="00A531FD" w:rsidRDefault="00A531FD"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End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85F3" w14:textId="77777777" w:rsidR="00A531FD" w:rsidRDefault="00A531FD" w:rsidP="006B60A5">
      <w:pPr>
        <w:spacing w:line="240" w:lineRule="auto"/>
      </w:pPr>
      <w:r>
        <w:separator/>
      </w:r>
    </w:p>
  </w:footnote>
  <w:footnote w:type="continuationSeparator" w:id="0">
    <w:p w14:paraId="39B9E093" w14:textId="77777777" w:rsidR="00A531FD" w:rsidRDefault="00A531FD" w:rsidP="006B60A5">
      <w:pPr>
        <w:spacing w:line="240" w:lineRule="auto"/>
      </w:pPr>
      <w:r>
        <w:continuationSeparator/>
      </w:r>
    </w:p>
  </w:footnote>
  <w:footnote w:id="1">
    <w:p w14:paraId="697DD1C6" w14:textId="77777777" w:rsidR="007040E1" w:rsidRPr="001441B7" w:rsidRDefault="007040E1" w:rsidP="007040E1">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 w:id="2">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7A8B0DDF" w:rsidR="004349E3" w:rsidRPr="00674F3A" w:rsidRDefault="004349E3" w:rsidP="00674F3A">
    <w:pPr>
      <w:tabs>
        <w:tab w:val="center" w:pos="4536"/>
        <w:tab w:val="right" w:pos="9072"/>
      </w:tabs>
      <w:autoSpaceDE w:val="0"/>
      <w:rPr>
        <w:rFonts w:asciiTheme="minorHAnsi" w:hAnsiTheme="minorHAnsi" w:cstheme="minorHAnsi"/>
        <w:bCs w:val="0"/>
        <w:color w:val="auto"/>
        <w:kern w:val="1"/>
        <w:lang w:eastAsia="ar-SA"/>
      </w:rPr>
    </w:pPr>
    <w:r w:rsidRPr="001441B7">
      <w:rPr>
        <w:rFonts w:asciiTheme="minorHAnsi" w:hAnsiTheme="minorHAnsi" w:cstheme="minorHAnsi"/>
        <w:bCs w:val="0"/>
        <w:kern w:val="1"/>
        <w:u w:val="single"/>
        <w:lang w:eastAsia="ar-SA"/>
      </w:rPr>
      <w:t>Sprawa nr: RCKiK.DAE.</w:t>
    </w:r>
    <w:r w:rsidRPr="001441B7">
      <w:rPr>
        <w:rFonts w:asciiTheme="minorHAnsi" w:hAnsiTheme="minorHAnsi" w:cstheme="minorHAnsi"/>
        <w:bCs w:val="0"/>
        <w:color w:val="auto"/>
        <w:kern w:val="1"/>
        <w:u w:val="single"/>
        <w:lang w:eastAsia="ar-SA"/>
      </w:rPr>
      <w:t>SZ</w:t>
    </w:r>
    <w:r w:rsidRPr="001441B7">
      <w:rPr>
        <w:rFonts w:asciiTheme="minorHAnsi" w:hAnsiTheme="minorHAnsi" w:cstheme="minorHAnsi"/>
        <w:bCs w:val="0"/>
        <w:kern w:val="1"/>
        <w:u w:val="single"/>
        <w:lang w:eastAsia="ar-SA"/>
      </w:rPr>
      <w:t>-3321/</w:t>
    </w:r>
    <w:r w:rsidR="00D24943">
      <w:rPr>
        <w:rFonts w:asciiTheme="minorHAnsi" w:hAnsiTheme="minorHAnsi" w:cstheme="minorHAnsi"/>
        <w:bCs w:val="0"/>
        <w:kern w:val="1"/>
        <w:u w:val="single"/>
        <w:lang w:eastAsia="ar-SA"/>
      </w:rPr>
      <w:t>50</w:t>
    </w:r>
    <w:r w:rsidRPr="001441B7">
      <w:rPr>
        <w:rFonts w:asciiTheme="minorHAnsi" w:hAnsiTheme="minorHAnsi" w:cstheme="minorHAnsi"/>
        <w:bCs w:val="0"/>
        <w:color w:val="auto"/>
        <w:kern w:val="1"/>
        <w:u w:val="single"/>
        <w:lang w:eastAsia="ar-SA"/>
      </w:rPr>
      <w:t>/</w:t>
    </w:r>
    <w:r w:rsidR="00D24943" w:rsidRPr="001441B7">
      <w:rPr>
        <w:rFonts w:asciiTheme="minorHAnsi" w:hAnsiTheme="minorHAnsi" w:cstheme="minorHAnsi"/>
        <w:bCs w:val="0"/>
        <w:color w:val="auto"/>
        <w:kern w:val="1"/>
        <w:u w:val="single"/>
        <w:lang w:eastAsia="ar-SA"/>
      </w:rPr>
      <w:t>2</w:t>
    </w:r>
    <w:r w:rsidR="00D24943">
      <w:rPr>
        <w:rFonts w:asciiTheme="minorHAnsi" w:hAnsiTheme="minorHAnsi" w:cstheme="minorHAnsi"/>
        <w:bCs w:val="0"/>
        <w:color w:val="auto"/>
        <w:kern w:val="1"/>
        <w:u w:val="single"/>
        <w:lang w:eastAsia="ar-S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E56AA07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7"/>
    <w:name w:val="WW8Num74"/>
    <w:lvl w:ilvl="0">
      <w:start w:val="1"/>
      <w:numFmt w:val="lowerLetter"/>
      <w:lvlText w:val="%1)"/>
      <w:lvlJc w:val="left"/>
      <w:pPr>
        <w:ind w:left="1637"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F3BFE"/>
    <w:multiLevelType w:val="hybridMultilevel"/>
    <w:tmpl w:val="B9B60C6E"/>
    <w:lvl w:ilvl="0" w:tplc="4CAE2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11"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D7D17"/>
    <w:multiLevelType w:val="hybridMultilevel"/>
    <w:tmpl w:val="BA749B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3"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E4E418F"/>
    <w:multiLevelType w:val="hybridMultilevel"/>
    <w:tmpl w:val="F1BC60F8"/>
    <w:styleLink w:val="List0"/>
    <w:lvl w:ilvl="0" w:tplc="89ECB1E0">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6"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FB43EBC"/>
    <w:multiLevelType w:val="hybridMultilevel"/>
    <w:tmpl w:val="DDFE0A44"/>
    <w:lvl w:ilvl="0" w:tplc="3A58AF2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6325B"/>
    <w:multiLevelType w:val="hybridMultilevel"/>
    <w:tmpl w:val="6374D0D2"/>
    <w:lvl w:ilvl="0" w:tplc="8E6E7C6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3575A0B"/>
    <w:multiLevelType w:val="hybridMultilevel"/>
    <w:tmpl w:val="537C4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068E6"/>
    <w:multiLevelType w:val="hybridMultilevel"/>
    <w:tmpl w:val="BA749B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C30F0"/>
    <w:multiLevelType w:val="hybridMultilevel"/>
    <w:tmpl w:val="4B0EC052"/>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358894208">
    <w:abstractNumId w:val="3"/>
  </w:num>
  <w:num w:numId="2" w16cid:durableId="732242919">
    <w:abstractNumId w:val="11"/>
  </w:num>
  <w:num w:numId="3" w16cid:durableId="1696035046">
    <w:abstractNumId w:val="34"/>
  </w:num>
  <w:num w:numId="4" w16cid:durableId="1129591727">
    <w:abstractNumId w:val="2"/>
  </w:num>
  <w:num w:numId="5" w16cid:durableId="1945767594">
    <w:abstractNumId w:val="35"/>
  </w:num>
  <w:num w:numId="6" w16cid:durableId="785346014">
    <w:abstractNumId w:val="13"/>
  </w:num>
  <w:num w:numId="7" w16cid:durableId="658853409">
    <w:abstractNumId w:val="5"/>
  </w:num>
  <w:num w:numId="8" w16cid:durableId="406878871">
    <w:abstractNumId w:val="36"/>
  </w:num>
  <w:num w:numId="9" w16cid:durableId="996762759">
    <w:abstractNumId w:val="26"/>
  </w:num>
  <w:num w:numId="10" w16cid:durableId="373623883">
    <w:abstractNumId w:val="29"/>
  </w:num>
  <w:num w:numId="11" w16cid:durableId="1895850981">
    <w:abstractNumId w:val="6"/>
  </w:num>
  <w:num w:numId="12" w16cid:durableId="1574504335">
    <w:abstractNumId w:val="30"/>
  </w:num>
  <w:num w:numId="13" w16cid:durableId="397099227">
    <w:abstractNumId w:val="15"/>
  </w:num>
  <w:num w:numId="14" w16cid:durableId="344139971">
    <w:abstractNumId w:val="28"/>
  </w:num>
  <w:num w:numId="15" w16cid:durableId="1472941596">
    <w:abstractNumId w:val="22"/>
  </w:num>
  <w:num w:numId="16" w16cid:durableId="803305842">
    <w:abstractNumId w:val="33"/>
  </w:num>
  <w:num w:numId="17" w16cid:durableId="1169561146">
    <w:abstractNumId w:val="31"/>
  </w:num>
  <w:num w:numId="18" w16cid:durableId="1183082835">
    <w:abstractNumId w:val="32"/>
  </w:num>
  <w:num w:numId="19" w16cid:durableId="1702124392">
    <w:abstractNumId w:val="37"/>
  </w:num>
  <w:num w:numId="20" w16cid:durableId="164562105">
    <w:abstractNumId w:val="0"/>
  </w:num>
  <w:num w:numId="21" w16cid:durableId="161510600">
    <w:abstractNumId w:val="1"/>
  </w:num>
  <w:num w:numId="22" w16cid:durableId="1313295511">
    <w:abstractNumId w:val="24"/>
  </w:num>
  <w:num w:numId="23" w16cid:durableId="999038089">
    <w:abstractNumId w:val="16"/>
  </w:num>
  <w:num w:numId="24" w16cid:durableId="34041104">
    <w:abstractNumId w:val="8"/>
  </w:num>
  <w:num w:numId="25" w16cid:durableId="396129287">
    <w:abstractNumId w:val="7"/>
  </w:num>
  <w:num w:numId="26" w16cid:durableId="401173379">
    <w:abstractNumId w:val="10"/>
  </w:num>
  <w:num w:numId="27" w16cid:durableId="1486815609">
    <w:abstractNumId w:val="17"/>
  </w:num>
  <w:num w:numId="28" w16cid:durableId="928391081">
    <w:abstractNumId w:val="14"/>
  </w:num>
  <w:num w:numId="29" w16cid:durableId="1385443869">
    <w:abstractNumId w:val="20"/>
  </w:num>
  <w:num w:numId="30" w16cid:durableId="1581059384">
    <w:abstractNumId w:val="25"/>
  </w:num>
  <w:num w:numId="31" w16cid:durableId="598369968">
    <w:abstractNumId w:val="38"/>
  </w:num>
  <w:num w:numId="32" w16cid:durableId="1007102953">
    <w:abstractNumId w:val="12"/>
  </w:num>
  <w:num w:numId="33" w16cid:durableId="1871868563">
    <w:abstractNumId w:val="19"/>
  </w:num>
  <w:num w:numId="34" w16cid:durableId="208761485">
    <w:abstractNumId w:val="9"/>
  </w:num>
  <w:num w:numId="35" w16cid:durableId="1404332376">
    <w:abstractNumId w:val="21"/>
  </w:num>
  <w:num w:numId="36" w16cid:durableId="840311565">
    <w:abstractNumId w:val="27"/>
  </w:num>
  <w:num w:numId="37" w16cid:durableId="1200898520">
    <w:abstractNumId w:val="18"/>
  </w:num>
  <w:num w:numId="38" w16cid:durableId="82477889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20B6B"/>
    <w:rsid w:val="000256C5"/>
    <w:rsid w:val="00055CEC"/>
    <w:rsid w:val="00075DA3"/>
    <w:rsid w:val="00085D10"/>
    <w:rsid w:val="000A247A"/>
    <w:rsid w:val="000A5067"/>
    <w:rsid w:val="000D1051"/>
    <w:rsid w:val="000D79DD"/>
    <w:rsid w:val="000E6627"/>
    <w:rsid w:val="00140C8D"/>
    <w:rsid w:val="001441B7"/>
    <w:rsid w:val="00147D6B"/>
    <w:rsid w:val="00165415"/>
    <w:rsid w:val="001A4A7E"/>
    <w:rsid w:val="001D19AB"/>
    <w:rsid w:val="00230AD4"/>
    <w:rsid w:val="002921A2"/>
    <w:rsid w:val="00312C33"/>
    <w:rsid w:val="00325E6E"/>
    <w:rsid w:val="003319DB"/>
    <w:rsid w:val="00355311"/>
    <w:rsid w:val="0036363F"/>
    <w:rsid w:val="00380D0B"/>
    <w:rsid w:val="0038222B"/>
    <w:rsid w:val="003918D8"/>
    <w:rsid w:val="003B4F0D"/>
    <w:rsid w:val="003F56A7"/>
    <w:rsid w:val="004349E3"/>
    <w:rsid w:val="0044315E"/>
    <w:rsid w:val="00445C40"/>
    <w:rsid w:val="00456A87"/>
    <w:rsid w:val="004644BC"/>
    <w:rsid w:val="00480FAF"/>
    <w:rsid w:val="004A2C0B"/>
    <w:rsid w:val="004A47CB"/>
    <w:rsid w:val="004B0FB2"/>
    <w:rsid w:val="004D3203"/>
    <w:rsid w:val="004D48FF"/>
    <w:rsid w:val="00500C41"/>
    <w:rsid w:val="00545F90"/>
    <w:rsid w:val="00553B22"/>
    <w:rsid w:val="0058347F"/>
    <w:rsid w:val="0058458C"/>
    <w:rsid w:val="00593843"/>
    <w:rsid w:val="005A577B"/>
    <w:rsid w:val="005B0DED"/>
    <w:rsid w:val="005B4E00"/>
    <w:rsid w:val="005E796B"/>
    <w:rsid w:val="00614795"/>
    <w:rsid w:val="00674F3A"/>
    <w:rsid w:val="006B60A5"/>
    <w:rsid w:val="007040E1"/>
    <w:rsid w:val="00714B27"/>
    <w:rsid w:val="007172F2"/>
    <w:rsid w:val="0072746F"/>
    <w:rsid w:val="0074177E"/>
    <w:rsid w:val="00774A93"/>
    <w:rsid w:val="007A2D3A"/>
    <w:rsid w:val="007C23B1"/>
    <w:rsid w:val="007D130F"/>
    <w:rsid w:val="007E43E0"/>
    <w:rsid w:val="007E69C3"/>
    <w:rsid w:val="007F189A"/>
    <w:rsid w:val="0080644D"/>
    <w:rsid w:val="008173E1"/>
    <w:rsid w:val="00822DD2"/>
    <w:rsid w:val="00830956"/>
    <w:rsid w:val="008318C6"/>
    <w:rsid w:val="0087276A"/>
    <w:rsid w:val="008B2710"/>
    <w:rsid w:val="008C69A4"/>
    <w:rsid w:val="008D618D"/>
    <w:rsid w:val="008E0F48"/>
    <w:rsid w:val="009200E8"/>
    <w:rsid w:val="0094791E"/>
    <w:rsid w:val="0097447B"/>
    <w:rsid w:val="0097593C"/>
    <w:rsid w:val="009A06BA"/>
    <w:rsid w:val="00A438E4"/>
    <w:rsid w:val="00A47516"/>
    <w:rsid w:val="00A531FD"/>
    <w:rsid w:val="00A710D4"/>
    <w:rsid w:val="00A81B0E"/>
    <w:rsid w:val="00A83BAD"/>
    <w:rsid w:val="00AA6DFA"/>
    <w:rsid w:val="00AA7D12"/>
    <w:rsid w:val="00AD6DB8"/>
    <w:rsid w:val="00B3675A"/>
    <w:rsid w:val="00B41543"/>
    <w:rsid w:val="00B4552E"/>
    <w:rsid w:val="00BA3A93"/>
    <w:rsid w:val="00BB65B4"/>
    <w:rsid w:val="00BD68E8"/>
    <w:rsid w:val="00BE643B"/>
    <w:rsid w:val="00C37193"/>
    <w:rsid w:val="00C4273F"/>
    <w:rsid w:val="00C636F0"/>
    <w:rsid w:val="00C7344A"/>
    <w:rsid w:val="00C81890"/>
    <w:rsid w:val="00C8533E"/>
    <w:rsid w:val="00C859AA"/>
    <w:rsid w:val="00C975BF"/>
    <w:rsid w:val="00CC2A3F"/>
    <w:rsid w:val="00CC752B"/>
    <w:rsid w:val="00CD3F47"/>
    <w:rsid w:val="00CD76BE"/>
    <w:rsid w:val="00CF062B"/>
    <w:rsid w:val="00CF2FA0"/>
    <w:rsid w:val="00CF797A"/>
    <w:rsid w:val="00D24943"/>
    <w:rsid w:val="00D33C46"/>
    <w:rsid w:val="00D90F96"/>
    <w:rsid w:val="00D95295"/>
    <w:rsid w:val="00DA6A86"/>
    <w:rsid w:val="00DD0CE2"/>
    <w:rsid w:val="00E0361F"/>
    <w:rsid w:val="00E1045B"/>
    <w:rsid w:val="00E72CE0"/>
    <w:rsid w:val="00E73709"/>
    <w:rsid w:val="00E97583"/>
    <w:rsid w:val="00EA5C0D"/>
    <w:rsid w:val="00EB5A55"/>
    <w:rsid w:val="00EC1858"/>
    <w:rsid w:val="00EC1FD5"/>
    <w:rsid w:val="00F03476"/>
    <w:rsid w:val="00F62CBF"/>
    <w:rsid w:val="00F927B1"/>
    <w:rsid w:val="00F97685"/>
    <w:rsid w:val="00FE22DE"/>
    <w:rsid w:val="00FE6F38"/>
    <w:rsid w:val="00FF16C2"/>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0"/>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1"/>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Normal,Akapit z listą31,Wypunktowanie,Normal2,L1,Numerowanie,sw tekst,Adresat stanowisko,Kolorowa lista — akcent 11,Bulleted list,lp1,Preambuła,Colorful Shading - Accent 31,Akapit z listą5,Bullet,List Paragraph"/>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6B60A5"/>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paragraph" w:styleId="Poprawka">
    <w:name w:val="Revision"/>
    <w:hidden/>
    <w:uiPriority w:val="99"/>
    <w:semiHidden/>
    <w:rsid w:val="00D24943"/>
    <w:pPr>
      <w:spacing w:after="0" w:line="240" w:lineRule="auto"/>
    </w:pPr>
    <w:rPr>
      <w:rFonts w:ascii="Times New Roman" w:eastAsia="Times New Roman" w:hAnsi="Times New Roman" w:cs="Times New Roman"/>
      <w:bCs/>
      <w:color w:val="000000"/>
      <w:kern w:val="2"/>
      <w:lang w:eastAsia="zh-CN"/>
    </w:rPr>
  </w:style>
  <w:style w:type="numbering" w:customStyle="1" w:styleId="List0">
    <w:name w:val="List 0"/>
    <w:basedOn w:val="Bezlisty"/>
    <w:semiHidden/>
    <w:rsid w:val="005E796B"/>
    <w:pPr>
      <w:numPr>
        <w:numId w:val="30"/>
      </w:numPr>
    </w:pPr>
  </w:style>
  <w:style w:type="paragraph" w:styleId="Bezodstpw">
    <w:name w:val="No Spacing"/>
    <w:uiPriority w:val="1"/>
    <w:qFormat/>
    <w:rsid w:val="0058347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5723">
      <w:bodyDiv w:val="1"/>
      <w:marLeft w:val="0"/>
      <w:marRight w:val="0"/>
      <w:marTop w:val="0"/>
      <w:marBottom w:val="0"/>
      <w:divBdr>
        <w:top w:val="none" w:sz="0" w:space="0" w:color="auto"/>
        <w:left w:val="none" w:sz="0" w:space="0" w:color="auto"/>
        <w:bottom w:val="none" w:sz="0" w:space="0" w:color="auto"/>
        <w:right w:val="none" w:sz="0" w:space="0" w:color="auto"/>
      </w:divBdr>
    </w:div>
    <w:div w:id="1311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lublin.pl" TargetMode="External"/><Relationship Id="rId13" Type="http://schemas.openxmlformats.org/officeDocument/2006/relationships/hyperlink" Target="https://platformazakupowa.pl/pn/rckik_lub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rckik.lublin.pl" TargetMode="External"/><Relationship Id="rId12" Type="http://schemas.openxmlformats.org/officeDocument/2006/relationships/hyperlink" Target="https://platformazakupowa.pl/pn/rckik_lubl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ckik_lub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kik.lublin.pl" TargetMode="External"/><Relationship Id="rId4" Type="http://schemas.openxmlformats.org/officeDocument/2006/relationships/webSettings" Target="webSettings.xml"/><Relationship Id="rId9" Type="http://schemas.openxmlformats.org/officeDocument/2006/relationships/hyperlink" Target="https://platformazakupowa.pl/pn/rckik_lublin" TargetMode="External"/><Relationship Id="rId14" Type="http://schemas.openxmlformats.org/officeDocument/2006/relationships/hyperlink" Target="mailto:iod@rcki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15</Pages>
  <Words>6680</Words>
  <Characters>40081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25</cp:revision>
  <cp:lastPrinted>2021-06-14T06:29:00Z</cp:lastPrinted>
  <dcterms:created xsi:type="dcterms:W3CDTF">2022-05-18T10:40:00Z</dcterms:created>
  <dcterms:modified xsi:type="dcterms:W3CDTF">2022-06-02T11:05:00Z</dcterms:modified>
</cp:coreProperties>
</file>