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A4DFF" w14:textId="77777777" w:rsidR="003C4E94" w:rsidRDefault="003C4E94" w:rsidP="003C4E94">
      <w:pPr>
        <w:pStyle w:val="NormalnyWeb"/>
      </w:pPr>
      <w:r>
        <w:rPr>
          <w:b/>
          <w:bCs/>
        </w:rPr>
        <w:t>Opis przedmiotu zamówienia</w:t>
      </w:r>
    </w:p>
    <w:p w14:paraId="2CBF2A85" w14:textId="77777777" w:rsidR="003C4E94" w:rsidRDefault="003C4E94" w:rsidP="003C4E94">
      <w:pPr>
        <w:pStyle w:val="NormalnyWeb"/>
      </w:pPr>
      <w:r>
        <w:t xml:space="preserve">1. Przedmiotem zamówienia jest wykonanie jednorazowego przeglądu sprzętu medycznego firmy </w:t>
      </w:r>
      <w:proofErr w:type="spellStart"/>
      <w:r>
        <w:t>Draeger</w:t>
      </w:r>
      <w:proofErr w:type="spellEnd"/>
      <w:r>
        <w:t>.</w:t>
      </w:r>
    </w:p>
    <w:p w14:paraId="3CCF05F6" w14:textId="77777777" w:rsidR="003C4E94" w:rsidRDefault="003C4E94" w:rsidP="003C4E94">
      <w:pPr>
        <w:pStyle w:val="NormalnyWeb"/>
      </w:pPr>
      <w:r>
        <w:t xml:space="preserve">2. Szczegółowy opis przedmiotu zamówienia znajduje się </w:t>
      </w:r>
      <w:r>
        <w:rPr>
          <w:rStyle w:val="Pogrubienie"/>
        </w:rPr>
        <w:t>w załączniku nr 1</w:t>
      </w:r>
      <w:r>
        <w:t xml:space="preserve"> do niniejszego postępowania.</w:t>
      </w:r>
    </w:p>
    <w:p w14:paraId="6D247971" w14:textId="77777777" w:rsidR="003C4E94" w:rsidRDefault="003C4E94" w:rsidP="003C4E94">
      <w:pPr>
        <w:pStyle w:val="NormalnyWeb"/>
      </w:pPr>
      <w:r>
        <w:t xml:space="preserve">3. Projekt zlecenia stanowi </w:t>
      </w:r>
      <w:r>
        <w:rPr>
          <w:rStyle w:val="Pogrubienie"/>
        </w:rPr>
        <w:t>załącznik nr 2.</w:t>
      </w:r>
    </w:p>
    <w:p w14:paraId="2B53E468" w14:textId="77777777" w:rsidR="003C4E94" w:rsidRDefault="003C4E94" w:rsidP="003C4E94">
      <w:pPr>
        <w:pStyle w:val="NormalnyWeb"/>
      </w:pPr>
      <w:r>
        <w:t xml:space="preserve">4. Wykonawca jest zobowiązany do dołączenia do oferty wypełnionego i podpisanego formularza asortymentowo - ilościowo - cenowego stanowiącego </w:t>
      </w:r>
      <w:r>
        <w:rPr>
          <w:b/>
          <w:bCs/>
        </w:rPr>
        <w:t xml:space="preserve">załącznik nr 3 </w:t>
      </w:r>
      <w:r>
        <w:t>do niniejszego postępowania.</w:t>
      </w:r>
    </w:p>
    <w:p w14:paraId="4C6E231A" w14:textId="77777777" w:rsidR="003C4E94" w:rsidRDefault="003C4E94" w:rsidP="003C4E94">
      <w:pPr>
        <w:pStyle w:val="NormalnyWeb"/>
      </w:pPr>
      <w:r>
        <w:t>5. Wykonawca związany jest ofertą 30 dni.</w:t>
      </w:r>
    </w:p>
    <w:p w14:paraId="38457490" w14:textId="77777777" w:rsidR="003C4E94" w:rsidRDefault="003C4E94" w:rsidP="003C4E94">
      <w:pPr>
        <w:pStyle w:val="NormalnyWeb"/>
      </w:pPr>
      <w:r>
        <w:t>6.  Bieg terminu związania ofertą rozpoczyna się wraz z upływem terminu składania ofert</w:t>
      </w:r>
    </w:p>
    <w:p w14:paraId="5B95832A" w14:textId="439A645D" w:rsidR="003C4E94" w:rsidRDefault="003C4E94" w:rsidP="003C4E94">
      <w:pPr>
        <w:pStyle w:val="NormalnyWeb"/>
      </w:pPr>
      <w:r>
        <w:t>7.</w:t>
      </w:r>
      <w:r>
        <w:rPr>
          <w:rStyle w:val="Pogrubienie"/>
        </w:rPr>
        <w:t xml:space="preserve"> </w:t>
      </w:r>
      <w:r>
        <w:t xml:space="preserve">Termin wykonania zamówienia: </w:t>
      </w:r>
      <w:r>
        <w:rPr>
          <w:rStyle w:val="Pogrubienie"/>
        </w:rPr>
        <w:t xml:space="preserve">przegląd należy wykonać nie później niż do dnia </w:t>
      </w:r>
      <w:r w:rsidR="00E528D7">
        <w:rPr>
          <w:rStyle w:val="Pogrubienie"/>
        </w:rPr>
        <w:t>24</w:t>
      </w:r>
      <w:r>
        <w:rPr>
          <w:rStyle w:val="Pogrubienie"/>
        </w:rPr>
        <w:t>.08.202</w:t>
      </w:r>
      <w:r w:rsidR="008B4032">
        <w:rPr>
          <w:rStyle w:val="Pogrubienie"/>
        </w:rPr>
        <w:t>4</w:t>
      </w:r>
      <w:r w:rsidR="00114B91">
        <w:rPr>
          <w:rStyle w:val="Pogrubienie"/>
        </w:rPr>
        <w:t xml:space="preserve"> </w:t>
      </w:r>
      <w:r>
        <w:rPr>
          <w:rStyle w:val="Pogrubienie"/>
        </w:rPr>
        <w:t>r. w siedzibie Zamawiającego.</w:t>
      </w:r>
    </w:p>
    <w:p w14:paraId="11D5CDB5" w14:textId="77777777" w:rsidR="003C4E94" w:rsidRDefault="003C4E94" w:rsidP="003C4E94">
      <w:pPr>
        <w:pStyle w:val="NormalnyWeb"/>
      </w:pPr>
      <w:r>
        <w:rPr>
          <w:b/>
          <w:bCs/>
        </w:rPr>
        <w:t>Informacje o formalnościach</w:t>
      </w:r>
    </w:p>
    <w:p w14:paraId="52415E5D" w14:textId="77777777" w:rsidR="003C4E94" w:rsidRDefault="003C4E94" w:rsidP="003C4E94">
      <w:pPr>
        <w:pStyle w:val="NormalnyWeb"/>
      </w:pPr>
      <w:r>
        <w:t xml:space="preserve">1. Wszelkie pytania dotyczące niniejszego postępowania można kierować na adres e-mail </w:t>
      </w:r>
      <w:r>
        <w:rPr>
          <w:u w:val="single"/>
        </w:rPr>
        <w:t>dta@szamotuly.med.pl</w:t>
      </w:r>
      <w:r>
        <w:t xml:space="preserve"> lub składać za pośrednictwem niniejszej platformy zakupowej.</w:t>
      </w:r>
    </w:p>
    <w:p w14:paraId="30CDE5CF" w14:textId="77777777" w:rsidR="003C4E94" w:rsidRDefault="003C4E94" w:rsidP="003C4E94">
      <w:pPr>
        <w:pStyle w:val="NormalnyWeb"/>
      </w:pPr>
      <w:r>
        <w:t>2. Wartość cenową należy podać w złotych polskich cyfrą - z dokładnością do dwóch miejsc po przecinku oraz słownie.</w:t>
      </w:r>
    </w:p>
    <w:p w14:paraId="65F60FBD" w14:textId="77777777" w:rsidR="003C4E94" w:rsidRDefault="003C4E94" w:rsidP="003C4E94">
      <w:pPr>
        <w:pStyle w:val="NormalnyWeb"/>
      </w:pPr>
      <w:r>
        <w:t>3.  Cena powinna zawierać wszelkie koszty związane z wykonaniem przedmiotu zamówienia.</w:t>
      </w:r>
    </w:p>
    <w:p w14:paraId="2BC6A1D3" w14:textId="77777777" w:rsidR="003C4E94" w:rsidRDefault="003C4E94" w:rsidP="003C4E94">
      <w:pPr>
        <w:pStyle w:val="NormalnyWeb"/>
      </w:pPr>
      <w:r>
        <w:t>4. Wszelkie rozliczenia pomiędzy Zamawiającym, a Wykonawcą odbywać się będą w złotych polskich.</w:t>
      </w:r>
    </w:p>
    <w:p w14:paraId="7E3ADF29" w14:textId="77777777" w:rsidR="003C4E94" w:rsidRDefault="003C4E94" w:rsidP="003C4E94">
      <w:pPr>
        <w:pStyle w:val="NormalnyWeb"/>
      </w:pPr>
      <w:r>
        <w:t>5. Zamawiający udzieli zamówienia Wykonawcy, którego oferta odpowiadać będzie wszystkim wymaganiom i zostanie oceniona jako najkorzystniejsza w oparciu o podane kryteria wyboru.</w:t>
      </w:r>
    </w:p>
    <w:p w14:paraId="33901AFC" w14:textId="77777777" w:rsidR="003C4E94" w:rsidRDefault="003C4E94" w:rsidP="003C4E94">
      <w:pPr>
        <w:pStyle w:val="NormalnyWeb"/>
      </w:pPr>
      <w:r>
        <w:t>6. Jeżeli Wykonawca, którego oferta została wybrana uchyli się od zawarcia zlecenia, Zamawiający wybierze kolejną ofertę najkorzystniejszą spośród złożonych ofert, bez przeprowadzania ich ponownej oceny.</w:t>
      </w:r>
    </w:p>
    <w:p w14:paraId="3A680F63" w14:textId="77777777" w:rsidR="003C4E94" w:rsidRDefault="003C4E94" w:rsidP="003C4E94">
      <w:pPr>
        <w:pStyle w:val="NormalnyWeb"/>
      </w:pPr>
      <w:r>
        <w:t>7. Do prowadzonego postępowania nie przysługują Wykonawcom środki ochrony prawnej określone w przepisach Ustawy Prawo zamówień publicznych tj. odwołanie, skarga.</w:t>
      </w:r>
    </w:p>
    <w:p w14:paraId="45231AA3" w14:textId="77777777" w:rsidR="003C4E94" w:rsidRDefault="003C4E94" w:rsidP="003C4E94">
      <w:pPr>
        <w:pStyle w:val="NormalnyWeb"/>
      </w:pPr>
      <w:r>
        <w:t>8. Niniejsze postępowanie prowadzone jest na zasadach opartych na wewnętrznych uregulowaniach organizacyjnych Zamawiającego. Nie mają w tym przypadku zastosowania przepisy Ustawy Prawo zamówień publicznych.</w:t>
      </w:r>
    </w:p>
    <w:p w14:paraId="6EC1B89A" w14:textId="77777777" w:rsidR="003C4E94" w:rsidRDefault="003C4E94" w:rsidP="003C4E94">
      <w:pPr>
        <w:pStyle w:val="NormalnyWeb"/>
      </w:pPr>
      <w:r>
        <w:t>9. Zamawiający ma prawo unieważnić postępowanie bez podania przyczyny.</w:t>
      </w:r>
    </w:p>
    <w:p w14:paraId="18D3E089" w14:textId="77777777" w:rsidR="003C4E94" w:rsidRDefault="003C4E94" w:rsidP="003C4E94">
      <w:pPr>
        <w:pStyle w:val="NormalnyWeb"/>
      </w:pPr>
      <w:r>
        <w:rPr>
          <w:b/>
          <w:bCs/>
        </w:rPr>
        <w:lastRenderedPageBreak/>
        <w:t>Uwagi końcowe</w:t>
      </w:r>
    </w:p>
    <w:p w14:paraId="1359B386" w14:textId="77777777" w:rsidR="003C4E94" w:rsidRDefault="003C4E94" w:rsidP="003C4E94">
      <w:pPr>
        <w:pStyle w:val="NormalnyWeb"/>
      </w:pPr>
      <w:r>
        <w:t>1. Zgodnie z art.4 pkt 8 Ustawy z dnia 29 stycznia 2004 r. Prawo zamówień publicznych wobec zamówienia niestosuje się ustawy Prawo Zamówień Publicznych. W związku z tym niniejsze zaproszenie do składania ofert nie jest zamówieniem i otrzymanie od Państwa oferty nie powoduje powstania żadnych zobowiązań wobec stron.</w:t>
      </w:r>
    </w:p>
    <w:p w14:paraId="7348E7A7" w14:textId="77777777" w:rsidR="003C4E94" w:rsidRDefault="003C4E94" w:rsidP="003C4E94">
      <w:pPr>
        <w:pStyle w:val="NormalnyWeb"/>
      </w:pPr>
      <w:r>
        <w:t xml:space="preserve">2. Uprzejmie informujemy, że administratorem Pani/Pana danych osobowych jest Samodzielny Publiczny Zakład Opieki Zdrowotnej w Szamotułach z siedzibą w Szamotułach (64-500) przy ul. Sukienniczej 13. Więcej informacji na temat przetwarzania danych znajdą Państwo na stronie </w:t>
      </w:r>
      <w:r>
        <w:rPr>
          <w:u w:val="single"/>
        </w:rPr>
        <w:t>www.szamotuly.med.pl/rodo</w:t>
      </w:r>
    </w:p>
    <w:p w14:paraId="3DF9634E" w14:textId="77777777" w:rsidR="003C4E94" w:rsidRDefault="003C4E94"/>
    <w:sectPr w:rsidR="003C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94"/>
    <w:rsid w:val="00114B91"/>
    <w:rsid w:val="003C4E94"/>
    <w:rsid w:val="00494966"/>
    <w:rsid w:val="004F3FA6"/>
    <w:rsid w:val="00511DD1"/>
    <w:rsid w:val="008B4032"/>
    <w:rsid w:val="00E528D7"/>
    <w:rsid w:val="00F8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044D"/>
  <w15:chartTrackingRefBased/>
  <w15:docId w15:val="{376DEC83-8470-429E-A7B8-BEF28F5E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4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2</cp:revision>
  <dcterms:created xsi:type="dcterms:W3CDTF">2024-08-05T06:58:00Z</dcterms:created>
  <dcterms:modified xsi:type="dcterms:W3CDTF">2024-08-05T06:58:00Z</dcterms:modified>
</cp:coreProperties>
</file>