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AB7" w:rsidRDefault="007215B2">
      <w:pPr>
        <w:jc w:val="center"/>
        <w:rPr>
          <w:rFonts w:ascii="Calibri" w:hAnsi="Calibri" w:cs="Calibri"/>
          <w:sz w:val="23"/>
          <w:szCs w:val="23"/>
        </w:rPr>
      </w:pPr>
      <w:bookmarkStart w:id="0" w:name="_GoBack"/>
      <w:bookmarkEnd w:id="0"/>
      <w:r>
        <w:rPr>
          <w:rFonts w:cs="Calibri"/>
          <w:b/>
          <w:bCs/>
          <w:sz w:val="28"/>
          <w:szCs w:val="28"/>
        </w:rPr>
        <w:t>U M O W A</w:t>
      </w:r>
      <w:r>
        <w:rPr>
          <w:rFonts w:cs="Calibri"/>
          <w:sz w:val="23"/>
          <w:szCs w:val="23"/>
        </w:rPr>
        <w:t xml:space="preserve"> nr […….]</w:t>
      </w:r>
    </w:p>
    <w:p w:rsidR="005A4AB7" w:rsidRDefault="007215B2">
      <w:pPr>
        <w:jc w:val="center"/>
        <w:rPr>
          <w:rFonts w:ascii="Calibri" w:hAnsi="Calibri" w:cs="Calibri"/>
          <w:sz w:val="24"/>
          <w:szCs w:val="24"/>
        </w:rPr>
      </w:pPr>
      <w:r>
        <w:rPr>
          <w:rFonts w:cs="Calibri"/>
          <w:sz w:val="24"/>
          <w:szCs w:val="24"/>
        </w:rPr>
        <w:t>(zwana dalej „Umową”)</w:t>
      </w:r>
    </w:p>
    <w:p w:rsidR="005A4AB7" w:rsidRDefault="007215B2">
      <w:pPr>
        <w:spacing w:after="0" w:line="276" w:lineRule="auto"/>
        <w:jc w:val="both"/>
        <w:rPr>
          <w:rFonts w:ascii="Calibri" w:hAnsi="Calibri" w:cs="Calibri"/>
          <w:sz w:val="24"/>
          <w:szCs w:val="24"/>
        </w:rPr>
      </w:pPr>
      <w:r>
        <w:rPr>
          <w:rFonts w:cs="Calibri"/>
          <w:sz w:val="24"/>
          <w:szCs w:val="24"/>
        </w:rPr>
        <w:t>zawarta w dniu [……………] we Wrocławiu</w:t>
      </w:r>
    </w:p>
    <w:p w:rsidR="005A4AB7" w:rsidRDefault="005A4AB7">
      <w:pPr>
        <w:spacing w:after="0" w:line="276" w:lineRule="auto"/>
        <w:jc w:val="both"/>
        <w:rPr>
          <w:rFonts w:ascii="Calibri" w:hAnsi="Calibri" w:cs="Calibri"/>
          <w:sz w:val="24"/>
          <w:szCs w:val="24"/>
        </w:rPr>
      </w:pPr>
    </w:p>
    <w:p w:rsidR="005A4AB7" w:rsidRDefault="007215B2">
      <w:pPr>
        <w:spacing w:after="0" w:line="276" w:lineRule="auto"/>
        <w:jc w:val="both"/>
        <w:rPr>
          <w:rFonts w:ascii="Calibri" w:hAnsi="Calibri" w:cs="Calibri"/>
          <w:sz w:val="24"/>
          <w:szCs w:val="24"/>
        </w:rPr>
      </w:pPr>
      <w:r>
        <w:rPr>
          <w:rFonts w:cs="Calibri"/>
          <w:sz w:val="24"/>
          <w:szCs w:val="24"/>
        </w:rPr>
        <w:t xml:space="preserve">pomiędzy </w:t>
      </w:r>
    </w:p>
    <w:p w:rsidR="005A4AB7" w:rsidRDefault="005A4AB7">
      <w:pPr>
        <w:spacing w:after="0" w:line="276" w:lineRule="auto"/>
        <w:jc w:val="both"/>
        <w:rPr>
          <w:rFonts w:ascii="Calibri" w:hAnsi="Calibri" w:cs="Calibri"/>
          <w:sz w:val="24"/>
          <w:szCs w:val="24"/>
        </w:rPr>
      </w:pPr>
    </w:p>
    <w:p w:rsidR="005A4AB7" w:rsidRDefault="007215B2">
      <w:pPr>
        <w:spacing w:after="0" w:line="276" w:lineRule="auto"/>
        <w:jc w:val="both"/>
        <w:rPr>
          <w:rFonts w:ascii="Calibri" w:hAnsi="Calibri" w:cs="Calibri"/>
          <w:b/>
          <w:bCs/>
          <w:sz w:val="24"/>
          <w:szCs w:val="24"/>
        </w:rPr>
      </w:pPr>
      <w:r>
        <w:rPr>
          <w:rFonts w:cs="Calibri"/>
          <w:b/>
          <w:bCs/>
          <w:sz w:val="24"/>
          <w:szCs w:val="24"/>
        </w:rPr>
        <w:t xml:space="preserve">Wojewódzkim Szpitalem Specjalistycznym im. J. </w:t>
      </w:r>
      <w:proofErr w:type="spellStart"/>
      <w:r>
        <w:rPr>
          <w:rFonts w:cs="Calibri"/>
          <w:b/>
          <w:bCs/>
          <w:sz w:val="24"/>
          <w:szCs w:val="24"/>
        </w:rPr>
        <w:t>Gromkowskiego</w:t>
      </w:r>
      <w:proofErr w:type="spellEnd"/>
      <w:r>
        <w:rPr>
          <w:rFonts w:cs="Calibri"/>
          <w:b/>
          <w:bCs/>
          <w:sz w:val="24"/>
          <w:szCs w:val="24"/>
        </w:rPr>
        <w:t xml:space="preserve"> </w:t>
      </w:r>
      <w:r>
        <w:rPr>
          <w:rFonts w:cs="Calibri"/>
          <w:sz w:val="24"/>
          <w:szCs w:val="24"/>
        </w:rPr>
        <w:t>z siedzibą we Wrocławiu (kod pocztowy: 51-149) przy</w:t>
      </w:r>
      <w:r>
        <w:rPr>
          <w:rFonts w:cs="Calibri"/>
          <w:b/>
          <w:bCs/>
          <w:sz w:val="24"/>
          <w:szCs w:val="24"/>
        </w:rPr>
        <w:t xml:space="preserve"> </w:t>
      </w:r>
      <w:r>
        <w:rPr>
          <w:rFonts w:cs="Calibri"/>
          <w:sz w:val="24"/>
          <w:szCs w:val="24"/>
        </w:rPr>
        <w:t>ul. Koszarowej 5, Samodzielnym Publicznym Zakładem Opieki Zdrowotnej wpisanym do Rejestru Stowarzyszeń, Innych</w:t>
      </w:r>
      <w:r>
        <w:rPr>
          <w:rFonts w:cs="Calibri"/>
          <w:b/>
          <w:bCs/>
          <w:sz w:val="24"/>
          <w:szCs w:val="24"/>
        </w:rPr>
        <w:t xml:space="preserve"> </w:t>
      </w:r>
      <w:r>
        <w:rPr>
          <w:rFonts w:cs="Calibri"/>
          <w:sz w:val="24"/>
          <w:szCs w:val="24"/>
        </w:rPr>
        <w:t>Organizacji Społecznych i Zawodowych, Fundacji oraz Samodzielnych Publicznych</w:t>
      </w:r>
      <w:r>
        <w:rPr>
          <w:rFonts w:cs="Calibri"/>
          <w:b/>
          <w:bCs/>
          <w:sz w:val="24"/>
          <w:szCs w:val="24"/>
        </w:rPr>
        <w:t xml:space="preserve"> </w:t>
      </w:r>
      <w:r>
        <w:rPr>
          <w:rFonts w:cs="Calibri"/>
          <w:sz w:val="24"/>
          <w:szCs w:val="24"/>
        </w:rPr>
        <w:t>Zakładów Opieki Zdrowotnej Krajowego Rejestru Sądowego pod nr: 0000062499,</w:t>
      </w:r>
      <w:r>
        <w:rPr>
          <w:rFonts w:cs="Calibri"/>
          <w:b/>
          <w:bCs/>
          <w:sz w:val="24"/>
          <w:szCs w:val="24"/>
        </w:rPr>
        <w:t xml:space="preserve"> </w:t>
      </w:r>
      <w:r>
        <w:rPr>
          <w:rFonts w:cs="Calibri"/>
          <w:sz w:val="24"/>
          <w:szCs w:val="24"/>
        </w:rPr>
        <w:t>prowadzonego przez Sąd Rejonowy dla Wrocławia Fabrycznej we Wrocławiu, VI Wydział</w:t>
      </w:r>
      <w:r>
        <w:rPr>
          <w:rFonts w:cs="Calibri"/>
          <w:b/>
          <w:bCs/>
          <w:sz w:val="24"/>
          <w:szCs w:val="24"/>
        </w:rPr>
        <w:t xml:space="preserve"> </w:t>
      </w:r>
      <w:r>
        <w:rPr>
          <w:rFonts w:cs="Calibri"/>
          <w:sz w:val="24"/>
          <w:szCs w:val="24"/>
        </w:rPr>
        <w:t>Gospodarczy Krajowego Rejestru Sądowego, posiadającym NIP: 8951631106, REGON:</w:t>
      </w:r>
    </w:p>
    <w:p w:rsidR="005A4AB7" w:rsidRDefault="007215B2">
      <w:pPr>
        <w:spacing w:after="0" w:line="276" w:lineRule="auto"/>
        <w:jc w:val="both"/>
        <w:rPr>
          <w:rFonts w:ascii="Calibri" w:hAnsi="Calibri" w:cs="Calibri"/>
          <w:sz w:val="24"/>
          <w:szCs w:val="24"/>
        </w:rPr>
      </w:pPr>
      <w:r>
        <w:rPr>
          <w:rFonts w:cs="Calibri"/>
          <w:sz w:val="24"/>
          <w:szCs w:val="24"/>
        </w:rPr>
        <w:t>000290469, reprezentowanym przez:</w:t>
      </w:r>
    </w:p>
    <w:p w:rsidR="005A4AB7" w:rsidRDefault="005A4AB7">
      <w:pPr>
        <w:spacing w:after="0" w:line="276" w:lineRule="auto"/>
        <w:jc w:val="both"/>
        <w:rPr>
          <w:rFonts w:ascii="Calibri" w:hAnsi="Calibri" w:cs="Calibri"/>
          <w:sz w:val="24"/>
          <w:szCs w:val="24"/>
        </w:rPr>
      </w:pPr>
    </w:p>
    <w:p w:rsidR="005A4AB7" w:rsidRDefault="007215B2">
      <w:pPr>
        <w:spacing w:after="0" w:line="276" w:lineRule="auto"/>
        <w:jc w:val="both"/>
        <w:rPr>
          <w:rFonts w:ascii="Calibri" w:hAnsi="Calibri" w:cs="Calibri"/>
          <w:sz w:val="24"/>
          <w:szCs w:val="24"/>
        </w:rPr>
      </w:pPr>
      <w:r>
        <w:rPr>
          <w:rFonts w:cs="Calibri"/>
          <w:b/>
          <w:bCs/>
          <w:sz w:val="24"/>
          <w:szCs w:val="24"/>
        </w:rPr>
        <w:t>Dominika Krzyżanowskiego</w:t>
      </w:r>
      <w:r>
        <w:rPr>
          <w:rFonts w:cs="Calibri"/>
          <w:sz w:val="24"/>
          <w:szCs w:val="24"/>
        </w:rPr>
        <w:t xml:space="preserve"> – Dyrektora (Kierownika Samodzielnego Publicznego Zakładu Opieki Zdrowotnej)</w:t>
      </w:r>
    </w:p>
    <w:p w:rsidR="005A4AB7" w:rsidRDefault="005A4AB7">
      <w:pPr>
        <w:spacing w:after="0" w:line="276" w:lineRule="auto"/>
        <w:jc w:val="both"/>
        <w:rPr>
          <w:rFonts w:ascii="Calibri" w:hAnsi="Calibri" w:cs="Calibri"/>
          <w:sz w:val="24"/>
          <w:szCs w:val="24"/>
        </w:rPr>
      </w:pPr>
    </w:p>
    <w:p w:rsidR="005A4AB7" w:rsidRDefault="007215B2">
      <w:pPr>
        <w:spacing w:after="0" w:line="276" w:lineRule="auto"/>
        <w:jc w:val="both"/>
        <w:rPr>
          <w:rFonts w:ascii="Calibri" w:hAnsi="Calibri" w:cs="Calibri"/>
          <w:sz w:val="24"/>
          <w:szCs w:val="24"/>
        </w:rPr>
      </w:pPr>
      <w:r>
        <w:rPr>
          <w:rFonts w:cs="Calibri"/>
          <w:sz w:val="24"/>
          <w:szCs w:val="24"/>
        </w:rPr>
        <w:t>zwanym dalej „Zamawiającym”</w:t>
      </w:r>
    </w:p>
    <w:p w:rsidR="005A4AB7" w:rsidRDefault="005A4AB7">
      <w:pPr>
        <w:spacing w:after="0" w:line="276" w:lineRule="auto"/>
        <w:jc w:val="both"/>
        <w:rPr>
          <w:rFonts w:ascii="Calibri" w:hAnsi="Calibri" w:cs="Calibri"/>
          <w:sz w:val="24"/>
          <w:szCs w:val="24"/>
        </w:rPr>
      </w:pPr>
    </w:p>
    <w:p w:rsidR="005A4AB7" w:rsidRDefault="007215B2">
      <w:pPr>
        <w:spacing w:after="0" w:line="276" w:lineRule="auto"/>
        <w:jc w:val="both"/>
        <w:rPr>
          <w:rFonts w:ascii="Calibri" w:hAnsi="Calibri" w:cs="Calibri"/>
          <w:sz w:val="24"/>
          <w:szCs w:val="24"/>
        </w:rPr>
      </w:pPr>
      <w:r>
        <w:rPr>
          <w:rFonts w:cs="Calibri"/>
          <w:sz w:val="24"/>
          <w:szCs w:val="24"/>
        </w:rPr>
        <w:t xml:space="preserve">a </w:t>
      </w:r>
    </w:p>
    <w:p w:rsidR="005A4AB7" w:rsidRDefault="005A4AB7">
      <w:pPr>
        <w:spacing w:after="0" w:line="276" w:lineRule="auto"/>
        <w:jc w:val="both"/>
        <w:rPr>
          <w:rFonts w:ascii="Calibri" w:hAnsi="Calibri" w:cs="Calibri"/>
          <w:sz w:val="24"/>
          <w:szCs w:val="24"/>
        </w:rPr>
      </w:pPr>
    </w:p>
    <w:p w:rsidR="005A4AB7" w:rsidRDefault="007215B2">
      <w:pPr>
        <w:spacing w:after="0" w:line="276" w:lineRule="auto"/>
        <w:jc w:val="both"/>
        <w:rPr>
          <w:rFonts w:ascii="Calibri" w:hAnsi="Calibri" w:cs="Calibri"/>
          <w:sz w:val="24"/>
          <w:szCs w:val="24"/>
        </w:rPr>
      </w:pPr>
      <w:r>
        <w:rPr>
          <w:rFonts w:cs="Calibri"/>
          <w:sz w:val="24"/>
          <w:szCs w:val="24"/>
        </w:rPr>
        <w:t>[………………………………………………………………………………………………………………………………………………………………………………………………………………………], reprezentowanym przez:</w:t>
      </w:r>
    </w:p>
    <w:p w:rsidR="005A4AB7" w:rsidRDefault="005A4AB7">
      <w:pPr>
        <w:spacing w:after="0" w:line="276" w:lineRule="auto"/>
        <w:jc w:val="both"/>
        <w:rPr>
          <w:rFonts w:ascii="Calibri" w:hAnsi="Calibri" w:cs="Calibri"/>
          <w:sz w:val="24"/>
          <w:szCs w:val="24"/>
        </w:rPr>
      </w:pPr>
    </w:p>
    <w:p w:rsidR="005A4AB7" w:rsidRDefault="007215B2">
      <w:pPr>
        <w:spacing w:after="0" w:line="276" w:lineRule="auto"/>
        <w:jc w:val="both"/>
        <w:rPr>
          <w:rFonts w:ascii="Calibri" w:hAnsi="Calibri" w:cs="Calibri"/>
          <w:sz w:val="24"/>
          <w:szCs w:val="24"/>
        </w:rPr>
      </w:pPr>
      <w:r>
        <w:rPr>
          <w:rFonts w:cs="Calibri"/>
          <w:sz w:val="24"/>
          <w:szCs w:val="24"/>
        </w:rPr>
        <w:t>[…………………………………………..] – [………………………………………………]</w:t>
      </w:r>
    </w:p>
    <w:p w:rsidR="005A4AB7" w:rsidRDefault="005A4AB7">
      <w:pPr>
        <w:spacing w:after="0" w:line="276" w:lineRule="auto"/>
        <w:jc w:val="both"/>
        <w:rPr>
          <w:rFonts w:ascii="Calibri" w:hAnsi="Calibri" w:cs="Calibri"/>
          <w:sz w:val="24"/>
          <w:szCs w:val="24"/>
        </w:rPr>
      </w:pPr>
    </w:p>
    <w:p w:rsidR="005A4AB7" w:rsidRDefault="007215B2">
      <w:pPr>
        <w:spacing w:after="0" w:line="276" w:lineRule="auto"/>
        <w:jc w:val="both"/>
        <w:rPr>
          <w:rFonts w:ascii="Calibri" w:hAnsi="Calibri" w:cs="Calibri"/>
          <w:sz w:val="24"/>
          <w:szCs w:val="24"/>
        </w:rPr>
      </w:pPr>
      <w:r>
        <w:rPr>
          <w:rFonts w:cs="Calibri"/>
          <w:sz w:val="24"/>
          <w:szCs w:val="24"/>
        </w:rPr>
        <w:t>zwanym dalej „Wykonawcą”,</w:t>
      </w:r>
    </w:p>
    <w:p w:rsidR="005A4AB7" w:rsidRDefault="005A4AB7">
      <w:pPr>
        <w:spacing w:after="0" w:line="276" w:lineRule="auto"/>
        <w:jc w:val="both"/>
        <w:rPr>
          <w:rFonts w:ascii="Calibri" w:hAnsi="Calibri" w:cs="Calibri"/>
          <w:sz w:val="24"/>
          <w:szCs w:val="24"/>
        </w:rPr>
      </w:pPr>
    </w:p>
    <w:p w:rsidR="005A4AB7" w:rsidRDefault="007215B2">
      <w:pPr>
        <w:spacing w:after="0" w:line="276" w:lineRule="auto"/>
        <w:jc w:val="both"/>
        <w:rPr>
          <w:rFonts w:ascii="Calibri" w:hAnsi="Calibri" w:cs="Calibri"/>
          <w:sz w:val="24"/>
          <w:szCs w:val="24"/>
        </w:rPr>
      </w:pPr>
      <w:r>
        <w:rPr>
          <w:rFonts w:cs="Calibri"/>
          <w:sz w:val="24"/>
          <w:szCs w:val="24"/>
        </w:rPr>
        <w:t>zwanymi dalej łącznie „Stronami”, a każdy z osobna zwany dalej także „Stroną”.</w:t>
      </w:r>
    </w:p>
    <w:p w:rsidR="005A4AB7" w:rsidRDefault="005A4AB7">
      <w:pPr>
        <w:spacing w:after="0" w:line="276" w:lineRule="auto"/>
        <w:jc w:val="both"/>
        <w:rPr>
          <w:rFonts w:ascii="Calibri" w:hAnsi="Calibri" w:cs="Calibri"/>
          <w:sz w:val="24"/>
          <w:szCs w:val="24"/>
        </w:rPr>
      </w:pPr>
    </w:p>
    <w:p w:rsidR="005A4AB7" w:rsidRDefault="005A4AB7">
      <w:pPr>
        <w:spacing w:after="0" w:line="276" w:lineRule="auto"/>
        <w:jc w:val="both"/>
        <w:rPr>
          <w:rFonts w:ascii="Calibri" w:hAnsi="Calibri" w:cs="Calibri"/>
          <w:sz w:val="24"/>
          <w:szCs w:val="24"/>
        </w:rPr>
      </w:pPr>
    </w:p>
    <w:p w:rsidR="005A4AB7" w:rsidRDefault="005A4AB7">
      <w:pPr>
        <w:spacing w:after="0" w:line="276" w:lineRule="auto"/>
        <w:jc w:val="both"/>
        <w:rPr>
          <w:rFonts w:ascii="Calibri" w:hAnsi="Calibri" w:cs="Calibri"/>
          <w:sz w:val="24"/>
          <w:szCs w:val="24"/>
        </w:rPr>
      </w:pPr>
    </w:p>
    <w:p w:rsidR="005A4AB7" w:rsidRDefault="007215B2">
      <w:pPr>
        <w:spacing w:after="0" w:line="276" w:lineRule="auto"/>
        <w:jc w:val="center"/>
        <w:rPr>
          <w:rFonts w:ascii="Calibri" w:hAnsi="Calibri" w:cs="Calibri"/>
          <w:b/>
          <w:bCs/>
          <w:sz w:val="24"/>
          <w:szCs w:val="24"/>
        </w:rPr>
      </w:pPr>
      <w:r>
        <w:rPr>
          <w:rFonts w:cs="Calibri"/>
          <w:b/>
          <w:bCs/>
          <w:sz w:val="24"/>
          <w:szCs w:val="24"/>
        </w:rPr>
        <w:t>§ 1.</w:t>
      </w:r>
    </w:p>
    <w:p w:rsidR="005A4AB7" w:rsidRDefault="007215B2">
      <w:pPr>
        <w:spacing w:after="0" w:line="276" w:lineRule="auto"/>
        <w:jc w:val="center"/>
        <w:rPr>
          <w:rFonts w:ascii="Calibri" w:hAnsi="Calibri" w:cs="Calibri"/>
          <w:b/>
          <w:bCs/>
          <w:sz w:val="24"/>
          <w:szCs w:val="24"/>
        </w:rPr>
      </w:pPr>
      <w:r>
        <w:rPr>
          <w:rFonts w:cs="Calibri"/>
          <w:b/>
          <w:bCs/>
          <w:sz w:val="24"/>
          <w:szCs w:val="24"/>
        </w:rPr>
        <w:t>PRZEDMIOT UMOWY</w:t>
      </w:r>
    </w:p>
    <w:p w:rsidR="005A4AB7" w:rsidRDefault="007215B2">
      <w:pPr>
        <w:pStyle w:val="Akapitzlist"/>
        <w:numPr>
          <w:ilvl w:val="0"/>
          <w:numId w:val="1"/>
        </w:numPr>
        <w:spacing w:after="0" w:line="276" w:lineRule="auto"/>
        <w:ind w:left="357" w:hanging="357"/>
        <w:jc w:val="both"/>
        <w:rPr>
          <w:rFonts w:ascii="Calibri" w:hAnsi="Calibri" w:cs="Calibri"/>
          <w:bCs/>
          <w:sz w:val="24"/>
          <w:szCs w:val="24"/>
        </w:rPr>
      </w:pPr>
      <w:r>
        <w:rPr>
          <w:rFonts w:cs="Calibri"/>
          <w:sz w:val="24"/>
          <w:szCs w:val="24"/>
        </w:rPr>
        <w:t xml:space="preserve">Przedmiotem Umowy jest opracowanie przez Wykonawcę kompletnej dokumentacji projektowej dla Centrum Zdrowia Psychicznego dla Dzieci i Młodzieży przy Wojewódzkim Szpitalu Specjalistycznym im J. </w:t>
      </w:r>
      <w:proofErr w:type="spellStart"/>
      <w:r>
        <w:rPr>
          <w:rFonts w:cs="Calibri"/>
          <w:sz w:val="24"/>
          <w:szCs w:val="24"/>
        </w:rPr>
        <w:t>Gromkowskiego</w:t>
      </w:r>
      <w:proofErr w:type="spellEnd"/>
      <w:r>
        <w:rPr>
          <w:rFonts w:cs="Calibri"/>
          <w:sz w:val="24"/>
          <w:szCs w:val="24"/>
        </w:rPr>
        <w:t xml:space="preserve"> we Wrocławiu wraz z uzyskaniem pozwolenia na budowę, jak również sporządzenie lub uzyskanie innych dokumentów </w:t>
      </w:r>
      <w:r>
        <w:rPr>
          <w:rFonts w:cs="Calibri"/>
          <w:sz w:val="24"/>
          <w:szCs w:val="24"/>
        </w:rPr>
        <w:lastRenderedPageBreak/>
        <w:t>określonych w ust. 2 poniżej, oraz wykonanie innych czynności określonych w niniejszej Umowie oraz w załącznikach do niniejszej Umowy.</w:t>
      </w:r>
    </w:p>
    <w:p w:rsidR="005A4AB7" w:rsidRDefault="007215B2">
      <w:pPr>
        <w:pStyle w:val="Akapitzlist"/>
        <w:numPr>
          <w:ilvl w:val="0"/>
          <w:numId w:val="1"/>
        </w:numPr>
        <w:spacing w:after="0" w:line="276" w:lineRule="auto"/>
        <w:ind w:left="357" w:hanging="357"/>
        <w:jc w:val="both"/>
        <w:rPr>
          <w:rFonts w:ascii="Calibri" w:hAnsi="Calibri" w:cs="Calibri"/>
          <w:bCs/>
          <w:sz w:val="24"/>
          <w:szCs w:val="24"/>
        </w:rPr>
      </w:pPr>
      <w:r>
        <w:rPr>
          <w:rFonts w:eastAsia="Times New Roman" w:cs="Calibri"/>
          <w:bCs/>
          <w:sz w:val="24"/>
          <w:szCs w:val="24"/>
        </w:rPr>
        <w:t>Wykonawca jest zobowiązany w szczególności do wykonania następujących usług w podziale na wskazane poniżej etapy:</w:t>
      </w:r>
    </w:p>
    <w:p w:rsidR="005A4AB7" w:rsidRDefault="007215B2">
      <w:pPr>
        <w:pStyle w:val="Akapitzlist"/>
        <w:numPr>
          <w:ilvl w:val="0"/>
          <w:numId w:val="2"/>
        </w:numPr>
        <w:spacing w:after="0" w:line="276" w:lineRule="auto"/>
        <w:jc w:val="both"/>
        <w:rPr>
          <w:rFonts w:ascii="Calibri" w:hAnsi="Calibri" w:cs="Calibri"/>
          <w:bCs/>
          <w:sz w:val="24"/>
          <w:szCs w:val="24"/>
        </w:rPr>
      </w:pPr>
      <w:bookmarkStart w:id="1" w:name="_Ref16161022"/>
      <w:bookmarkStart w:id="2" w:name="_Ref17193280"/>
      <w:r>
        <w:rPr>
          <w:rFonts w:cs="Calibri"/>
          <w:sz w:val="24"/>
          <w:szCs w:val="24"/>
        </w:rPr>
        <w:t>Etap I: opracowanie koncepcji funkcjonalno</w:t>
      </w:r>
      <w:r>
        <w:rPr>
          <w:rFonts w:cs="Calibri"/>
          <w:sz w:val="24"/>
          <w:szCs w:val="24"/>
        </w:rPr>
        <w:noBreakHyphen/>
        <w:t>użytkowej</w:t>
      </w:r>
      <w:bookmarkEnd w:id="1"/>
      <w:r>
        <w:rPr>
          <w:rFonts w:cs="Calibri"/>
          <w:sz w:val="24"/>
          <w:szCs w:val="24"/>
        </w:rPr>
        <w:t>;</w:t>
      </w:r>
      <w:bookmarkEnd w:id="2"/>
    </w:p>
    <w:p w:rsidR="005A4AB7" w:rsidRDefault="007215B2">
      <w:pPr>
        <w:pStyle w:val="Nagwek5"/>
        <w:numPr>
          <w:ilvl w:val="0"/>
          <w:numId w:val="2"/>
        </w:numPr>
        <w:spacing w:line="276" w:lineRule="auto"/>
        <w:rPr>
          <w:rFonts w:ascii="Calibri" w:hAnsi="Calibri" w:cs="Calibri"/>
          <w:color w:val="auto"/>
          <w:sz w:val="24"/>
          <w:szCs w:val="24"/>
        </w:rPr>
      </w:pPr>
      <w:bookmarkStart w:id="3" w:name="_Ref16161154"/>
      <w:bookmarkStart w:id="4" w:name="_Ref17193297"/>
      <w:r>
        <w:rPr>
          <w:rFonts w:ascii="Calibri" w:hAnsi="Calibri" w:cs="Calibri"/>
          <w:color w:val="auto"/>
          <w:sz w:val="24"/>
          <w:szCs w:val="24"/>
        </w:rPr>
        <w:t xml:space="preserve">Etap II: opracowanie koncepcji </w:t>
      </w:r>
      <w:bookmarkEnd w:id="3"/>
      <w:bookmarkEnd w:id="4"/>
      <w:r>
        <w:rPr>
          <w:rFonts w:ascii="Calibri" w:hAnsi="Calibri" w:cs="Calibri"/>
          <w:color w:val="auto"/>
          <w:sz w:val="24"/>
          <w:szCs w:val="24"/>
        </w:rPr>
        <w:t>wielobranżowej;</w:t>
      </w:r>
    </w:p>
    <w:p w:rsidR="005A4AB7" w:rsidRDefault="007215B2">
      <w:pPr>
        <w:pStyle w:val="Nagwek5"/>
        <w:numPr>
          <w:ilvl w:val="0"/>
          <w:numId w:val="2"/>
        </w:numPr>
        <w:spacing w:line="276" w:lineRule="auto"/>
        <w:rPr>
          <w:rFonts w:ascii="Calibri" w:hAnsi="Calibri" w:cs="Calibri"/>
          <w:color w:val="auto"/>
          <w:sz w:val="24"/>
          <w:szCs w:val="24"/>
        </w:rPr>
      </w:pPr>
      <w:bookmarkStart w:id="5" w:name="_Ref16161148"/>
      <w:r>
        <w:rPr>
          <w:rFonts w:ascii="Calibri" w:hAnsi="Calibri" w:cs="Calibri"/>
          <w:color w:val="auto"/>
          <w:sz w:val="24"/>
          <w:szCs w:val="24"/>
        </w:rPr>
        <w:t xml:space="preserve">Etap III: opracowanie </w:t>
      </w:r>
      <w:bookmarkEnd w:id="5"/>
      <w:r>
        <w:rPr>
          <w:rFonts w:ascii="Calibri" w:hAnsi="Calibri" w:cs="Calibri"/>
          <w:color w:val="auto"/>
          <w:sz w:val="24"/>
          <w:szCs w:val="24"/>
        </w:rPr>
        <w:t>projektu budowlanego;</w:t>
      </w:r>
    </w:p>
    <w:p w:rsidR="005A4AB7" w:rsidRDefault="007215B2">
      <w:pPr>
        <w:pStyle w:val="Nagwek5"/>
        <w:numPr>
          <w:ilvl w:val="0"/>
          <w:numId w:val="2"/>
        </w:numPr>
        <w:spacing w:line="276" w:lineRule="auto"/>
        <w:rPr>
          <w:rFonts w:ascii="Calibri" w:hAnsi="Calibri" w:cs="Calibri"/>
          <w:color w:val="auto"/>
          <w:sz w:val="24"/>
          <w:szCs w:val="24"/>
        </w:rPr>
      </w:pPr>
      <w:r>
        <w:rPr>
          <w:rFonts w:ascii="Calibri" w:hAnsi="Calibri" w:cs="Calibri"/>
          <w:color w:val="auto"/>
          <w:sz w:val="24"/>
          <w:szCs w:val="24"/>
        </w:rPr>
        <w:t>Etap IV: opracowanie projektów wykonawczych;</w:t>
      </w:r>
    </w:p>
    <w:p w:rsidR="005A4AB7" w:rsidRDefault="007215B2">
      <w:pPr>
        <w:pStyle w:val="Nagwek5"/>
        <w:numPr>
          <w:ilvl w:val="0"/>
          <w:numId w:val="2"/>
        </w:numPr>
        <w:spacing w:line="276" w:lineRule="auto"/>
        <w:jc w:val="both"/>
        <w:rPr>
          <w:rFonts w:ascii="Calibri" w:hAnsi="Calibri" w:cs="Calibri"/>
          <w:color w:val="auto"/>
          <w:sz w:val="24"/>
          <w:szCs w:val="24"/>
        </w:rPr>
      </w:pPr>
      <w:r>
        <w:rPr>
          <w:rFonts w:ascii="Calibri" w:hAnsi="Calibri" w:cs="Calibri"/>
          <w:color w:val="auto"/>
          <w:sz w:val="24"/>
          <w:szCs w:val="24"/>
        </w:rPr>
        <w:t>Etap V: opracowanie elementów dokumentacji postępowania o udzielenie zamówienia publicznego na roboty budowlane;</w:t>
      </w:r>
    </w:p>
    <w:p w:rsidR="005A4AB7" w:rsidRDefault="007215B2">
      <w:pPr>
        <w:pStyle w:val="Nagwek5"/>
        <w:numPr>
          <w:ilvl w:val="0"/>
          <w:numId w:val="2"/>
        </w:numPr>
        <w:spacing w:line="276" w:lineRule="auto"/>
        <w:rPr>
          <w:rFonts w:ascii="Calibri" w:hAnsi="Calibri" w:cs="Calibri"/>
          <w:color w:val="auto"/>
          <w:sz w:val="24"/>
          <w:szCs w:val="24"/>
        </w:rPr>
      </w:pPr>
      <w:r>
        <w:rPr>
          <w:rFonts w:ascii="Calibri" w:hAnsi="Calibri" w:cs="Calibri"/>
          <w:color w:val="auto"/>
          <w:sz w:val="24"/>
          <w:szCs w:val="24"/>
        </w:rPr>
        <w:t>Etap VI: uzyskanie pozwolenia na budowę;</w:t>
      </w:r>
    </w:p>
    <w:p w:rsidR="005A4AB7" w:rsidRDefault="007215B2">
      <w:pPr>
        <w:pStyle w:val="Nagwek5"/>
        <w:numPr>
          <w:ilvl w:val="0"/>
          <w:numId w:val="2"/>
        </w:numPr>
        <w:spacing w:line="276" w:lineRule="auto"/>
        <w:jc w:val="both"/>
        <w:rPr>
          <w:rFonts w:ascii="Calibri" w:hAnsi="Calibri" w:cs="Calibri"/>
          <w:color w:val="auto"/>
          <w:sz w:val="24"/>
          <w:szCs w:val="24"/>
        </w:rPr>
      </w:pPr>
      <w:r>
        <w:rPr>
          <w:rFonts w:ascii="Calibri" w:hAnsi="Calibri" w:cs="Calibri"/>
          <w:iCs/>
          <w:color w:val="auto"/>
          <w:sz w:val="24"/>
          <w:szCs w:val="24"/>
        </w:rPr>
        <w:t>Etap VII:</w:t>
      </w:r>
      <w:r>
        <w:rPr>
          <w:rFonts w:ascii="Calibri" w:hAnsi="Calibri" w:cs="Calibri"/>
          <w:color w:val="auto"/>
          <w:sz w:val="24"/>
          <w:szCs w:val="24"/>
        </w:rPr>
        <w:t xml:space="preserve"> wsparcie Zamawiającego przy udzielaniu odpowiedzi na pytania oferentów w postępowaniu o udzielenie zamówienia publicznego na roboty budowlane;</w:t>
      </w:r>
    </w:p>
    <w:p w:rsidR="005A4AB7" w:rsidRDefault="007215B2">
      <w:pPr>
        <w:pStyle w:val="Akapitzlist"/>
        <w:numPr>
          <w:ilvl w:val="0"/>
          <w:numId w:val="2"/>
        </w:numPr>
        <w:jc w:val="both"/>
      </w:pPr>
      <w:r>
        <w:rPr>
          <w:rFonts w:cs="Calibri"/>
          <w:iCs/>
          <w:sz w:val="24"/>
          <w:szCs w:val="24"/>
        </w:rPr>
        <w:t>Etap VIII: zapewnienie sprawowania nadzoru autorskiego przez projektanta, o którym mowa w art. 20 ust. 1 pkt 4 ustawy z dnia 7 lipca 1994 r. - Prawo budowlane.</w:t>
      </w:r>
      <w:bookmarkStart w:id="6" w:name="_Hlk122696303"/>
      <w:bookmarkEnd w:id="6"/>
    </w:p>
    <w:p w:rsidR="005A4AB7" w:rsidRDefault="007215B2">
      <w:pPr>
        <w:pStyle w:val="Akapitzlist"/>
        <w:numPr>
          <w:ilvl w:val="0"/>
          <w:numId w:val="1"/>
        </w:numPr>
        <w:spacing w:after="0" w:line="276" w:lineRule="auto"/>
        <w:ind w:left="357" w:hanging="357"/>
        <w:jc w:val="both"/>
        <w:rPr>
          <w:rFonts w:ascii="Calibri" w:hAnsi="Calibri" w:cs="Calibri"/>
          <w:bCs/>
          <w:sz w:val="24"/>
          <w:szCs w:val="24"/>
        </w:rPr>
      </w:pPr>
      <w:r>
        <w:rPr>
          <w:rFonts w:eastAsia="Times New Roman" w:cs="Calibri"/>
          <w:bCs/>
          <w:sz w:val="24"/>
          <w:szCs w:val="24"/>
        </w:rPr>
        <w:t>Szczegółowy zakres przedmiotu Umowy, określony został w Opisie Przedmiotu Zamówienia (zwanym dalej „OPZ”), stanowiącym załącznik nr 1 do niniejszej Umowy.</w:t>
      </w:r>
    </w:p>
    <w:p w:rsidR="005A4AB7" w:rsidRDefault="007215B2">
      <w:pPr>
        <w:pStyle w:val="Akapitzlist"/>
        <w:numPr>
          <w:ilvl w:val="0"/>
          <w:numId w:val="1"/>
        </w:numPr>
        <w:spacing w:after="0" w:line="276" w:lineRule="auto"/>
        <w:ind w:left="357" w:hanging="357"/>
        <w:jc w:val="both"/>
        <w:rPr>
          <w:rFonts w:ascii="Calibri" w:hAnsi="Calibri" w:cs="Calibri"/>
          <w:bCs/>
          <w:sz w:val="24"/>
          <w:szCs w:val="24"/>
        </w:rPr>
      </w:pPr>
      <w:r>
        <w:rPr>
          <w:rFonts w:eastAsia="Times New Roman" w:cs="Calibri"/>
          <w:bCs/>
          <w:sz w:val="24"/>
          <w:szCs w:val="24"/>
        </w:rPr>
        <w:t>Dokumenty, o których mowa w ust. 2 pkt 1-6, zwane dalej będą łącznie „Dokumentacją”.</w:t>
      </w:r>
    </w:p>
    <w:p w:rsidR="005A4AB7" w:rsidRDefault="007215B2">
      <w:pPr>
        <w:pStyle w:val="Akapitzlist"/>
        <w:numPr>
          <w:ilvl w:val="0"/>
          <w:numId w:val="1"/>
        </w:numPr>
        <w:spacing w:after="0" w:line="276" w:lineRule="auto"/>
        <w:ind w:left="357" w:hanging="357"/>
        <w:jc w:val="both"/>
        <w:rPr>
          <w:rFonts w:ascii="Calibri" w:hAnsi="Calibri" w:cs="Calibri"/>
          <w:bCs/>
          <w:sz w:val="24"/>
          <w:szCs w:val="24"/>
        </w:rPr>
      </w:pPr>
      <w:r>
        <w:rPr>
          <w:rFonts w:eastAsia="Times New Roman" w:cs="Calibri"/>
          <w:bCs/>
          <w:sz w:val="24"/>
          <w:szCs w:val="24"/>
        </w:rPr>
        <w:t xml:space="preserve">Dokumentacja, opracowana będzie dla </w:t>
      </w:r>
      <w:r>
        <w:rPr>
          <w:rFonts w:cs="Calibri"/>
          <w:sz w:val="24"/>
          <w:szCs w:val="24"/>
        </w:rPr>
        <w:t xml:space="preserve">Centrum Zdrowia Psychicznego dla Dzieci i Młodzieży przy Wojewódzkim Szpitalu Specjalistycznym im J. </w:t>
      </w:r>
      <w:proofErr w:type="spellStart"/>
      <w:r>
        <w:rPr>
          <w:rFonts w:cs="Calibri"/>
          <w:sz w:val="24"/>
          <w:szCs w:val="24"/>
        </w:rPr>
        <w:t>Gromkowskiego</w:t>
      </w:r>
      <w:proofErr w:type="spellEnd"/>
      <w:r>
        <w:rPr>
          <w:rFonts w:cs="Calibri"/>
          <w:sz w:val="24"/>
          <w:szCs w:val="24"/>
        </w:rPr>
        <w:t xml:space="preserve"> we Wrocławiu (zwanego dalej „Budynkiem”).</w:t>
      </w:r>
    </w:p>
    <w:p w:rsidR="005A4AB7" w:rsidRDefault="005A4AB7">
      <w:pPr>
        <w:spacing w:after="0" w:line="276" w:lineRule="auto"/>
        <w:jc w:val="both"/>
        <w:rPr>
          <w:rFonts w:ascii="Calibri" w:hAnsi="Calibri" w:cs="Calibri"/>
          <w:bCs/>
          <w:sz w:val="24"/>
          <w:szCs w:val="24"/>
        </w:rPr>
      </w:pPr>
    </w:p>
    <w:p w:rsidR="005A4AB7" w:rsidRDefault="007215B2">
      <w:pPr>
        <w:spacing w:after="0" w:line="276" w:lineRule="auto"/>
        <w:jc w:val="center"/>
        <w:rPr>
          <w:rFonts w:ascii="Calibri" w:hAnsi="Calibri" w:cs="Calibri"/>
          <w:b/>
          <w:sz w:val="24"/>
          <w:szCs w:val="24"/>
        </w:rPr>
      </w:pPr>
      <w:r>
        <w:rPr>
          <w:rFonts w:cs="Calibri"/>
          <w:b/>
          <w:sz w:val="24"/>
          <w:szCs w:val="24"/>
        </w:rPr>
        <w:t>§ 2.</w:t>
      </w:r>
    </w:p>
    <w:p w:rsidR="005A4AB7" w:rsidRDefault="007215B2">
      <w:pPr>
        <w:spacing w:after="0" w:line="276" w:lineRule="auto"/>
        <w:jc w:val="center"/>
        <w:rPr>
          <w:rFonts w:ascii="Calibri" w:hAnsi="Calibri" w:cs="Calibri"/>
          <w:b/>
          <w:sz w:val="24"/>
          <w:szCs w:val="24"/>
        </w:rPr>
      </w:pPr>
      <w:r>
        <w:rPr>
          <w:rFonts w:cs="Calibri"/>
          <w:b/>
          <w:sz w:val="24"/>
          <w:szCs w:val="24"/>
        </w:rPr>
        <w:t>OBOWIĄZKI WYKONAWCY</w:t>
      </w:r>
    </w:p>
    <w:p w:rsidR="005A4AB7" w:rsidRDefault="007215B2">
      <w:pPr>
        <w:pStyle w:val="Akapitzlist"/>
        <w:numPr>
          <w:ilvl w:val="0"/>
          <w:numId w:val="3"/>
        </w:numPr>
        <w:spacing w:after="0" w:line="276" w:lineRule="auto"/>
        <w:ind w:left="357" w:hanging="357"/>
        <w:jc w:val="both"/>
        <w:rPr>
          <w:rFonts w:ascii="Calibri" w:hAnsi="Calibri" w:cs="Calibri"/>
          <w:sz w:val="24"/>
          <w:szCs w:val="24"/>
        </w:rPr>
      </w:pPr>
      <w:r>
        <w:rPr>
          <w:rFonts w:cs="Calibri"/>
          <w:sz w:val="24"/>
          <w:szCs w:val="24"/>
        </w:rPr>
        <w:t>Wykonawca zobowiązuje się do realizacji Umowy z należytą starannością polegającą na opracowaniu Dokumentacji i wykonaniu pozostałych usług, przy uwzględnieniu zawodowego charakteru tej działalności oraz do spełnienia wymagań przewidzianych w przepisach prawnych, zarządzeniach i wytycznych Zamawiającego związanych ze zleconym zakresem obowiązków wynikających z przedmiotu Umowy.</w:t>
      </w:r>
    </w:p>
    <w:p w:rsidR="005A4AB7" w:rsidRDefault="007215B2">
      <w:pPr>
        <w:pStyle w:val="Akapitzlist"/>
        <w:numPr>
          <w:ilvl w:val="0"/>
          <w:numId w:val="3"/>
        </w:numPr>
        <w:spacing w:after="0" w:line="276" w:lineRule="auto"/>
        <w:ind w:left="357" w:hanging="357"/>
        <w:jc w:val="both"/>
        <w:rPr>
          <w:rFonts w:ascii="Calibri" w:hAnsi="Calibri" w:cs="Calibri"/>
          <w:sz w:val="24"/>
          <w:szCs w:val="24"/>
        </w:rPr>
      </w:pPr>
      <w:r>
        <w:rPr>
          <w:rFonts w:cs="Calibri"/>
          <w:sz w:val="24"/>
          <w:szCs w:val="24"/>
        </w:rPr>
        <w:t>Wykonawca wykona przedmiot Umowy we własnym zakresie, na własny koszt i ryzyko. Wykonawca ponosi odpowiedzialność jak za swoje własne działania za wszelkie działania i zaniechania osób oraz podmiotów przy pomocy których realizuje przedmiot Umowy.</w:t>
      </w:r>
    </w:p>
    <w:p w:rsidR="005A4AB7" w:rsidRDefault="007215B2">
      <w:pPr>
        <w:pStyle w:val="Akapitzlist"/>
        <w:numPr>
          <w:ilvl w:val="0"/>
          <w:numId w:val="3"/>
        </w:numPr>
        <w:spacing w:after="0" w:line="276" w:lineRule="auto"/>
        <w:ind w:left="357" w:hanging="357"/>
        <w:jc w:val="both"/>
        <w:rPr>
          <w:rFonts w:ascii="Calibri" w:hAnsi="Calibri" w:cs="Calibri"/>
          <w:sz w:val="24"/>
          <w:szCs w:val="24"/>
        </w:rPr>
      </w:pPr>
      <w:r>
        <w:rPr>
          <w:rFonts w:cs="Calibri"/>
          <w:sz w:val="24"/>
          <w:szCs w:val="24"/>
        </w:rPr>
        <w:t>Wykonawca, wykonując jakiekolwiek czynności na terenie siedziby Zamawiającego, zobowiązuje się zorganizować je w sposób możliwie najmniej uciążliwy dla Zamawiającego, przestrzegając przy tym obowiązujących u Zamawiającego regulaminów wewnętrznych oraz zasad bezpieczeństwa.</w:t>
      </w:r>
    </w:p>
    <w:p w:rsidR="005A4AB7" w:rsidRDefault="007215B2">
      <w:pPr>
        <w:pStyle w:val="Akapitzlist"/>
        <w:numPr>
          <w:ilvl w:val="0"/>
          <w:numId w:val="3"/>
        </w:numPr>
        <w:spacing w:after="0" w:line="276" w:lineRule="auto"/>
        <w:ind w:left="357" w:hanging="357"/>
        <w:jc w:val="both"/>
        <w:rPr>
          <w:rFonts w:ascii="Calibri" w:hAnsi="Calibri" w:cs="Calibri"/>
          <w:sz w:val="24"/>
          <w:szCs w:val="24"/>
        </w:rPr>
      </w:pPr>
      <w:r>
        <w:rPr>
          <w:rFonts w:cs="Calibri"/>
          <w:sz w:val="24"/>
          <w:szCs w:val="24"/>
        </w:rPr>
        <w:t xml:space="preserve">Wykonawca oświadcza, że jest świadomy, że Zamawiający zamierza wykorzystać Dokumentację do ogłoszenia przetargu na wykonanie robót budowlanych, zgodnie z aktualnymi przepisami prawa, w tym z ustawą z dnia 11 września 2019 r. - Prawo </w:t>
      </w:r>
      <w:r>
        <w:rPr>
          <w:rFonts w:cs="Calibri"/>
          <w:sz w:val="24"/>
          <w:szCs w:val="24"/>
        </w:rPr>
        <w:lastRenderedPageBreak/>
        <w:t xml:space="preserve">zamówień publicznych. Wykonawca oświadcza, że wykona Dokumentację zgodnie z wymaganiami przepisów prawa i ustawy, o której mowa w zdaniu poprzedzającym oraz przepisami wykonawczymi do tej ustawy, aktualnymi na dzień odbioru przez Zamawiającego Dokumentacji. </w:t>
      </w:r>
    </w:p>
    <w:p w:rsidR="005A4AB7" w:rsidRDefault="007215B2">
      <w:pPr>
        <w:pStyle w:val="Akapitzlist"/>
        <w:numPr>
          <w:ilvl w:val="0"/>
          <w:numId w:val="3"/>
        </w:numPr>
        <w:spacing w:after="0" w:line="276" w:lineRule="auto"/>
        <w:ind w:left="357" w:hanging="357"/>
        <w:jc w:val="both"/>
        <w:rPr>
          <w:rFonts w:ascii="Calibri" w:hAnsi="Calibri" w:cs="Calibri"/>
          <w:sz w:val="24"/>
          <w:szCs w:val="24"/>
        </w:rPr>
      </w:pPr>
      <w:r>
        <w:rPr>
          <w:rFonts w:cs="Calibri"/>
          <w:sz w:val="24"/>
          <w:szCs w:val="24"/>
        </w:rPr>
        <w:t>Dokumentacja powinna zostać sporządzona przez Wykonawcę zgodnie z wiedzą techniczną, instrukcjami branżowymi, zaleceniami Zamawiającego, obowiązującymi normami oraz powszechnie obowiązującymi przepisami prawa, w szczególności przepisami wskazanymi w ust. 4 powyżej oraz przepisami ustawy z dnia 7 lipca 1994 r. – Prawo budowlane oraz przepisami wykonawczymi do tej ustawy.</w:t>
      </w:r>
    </w:p>
    <w:p w:rsidR="005A4AB7" w:rsidRDefault="007215B2">
      <w:pPr>
        <w:pStyle w:val="Akapitzlist"/>
        <w:numPr>
          <w:ilvl w:val="0"/>
          <w:numId w:val="3"/>
        </w:numPr>
        <w:spacing w:after="0" w:line="276" w:lineRule="auto"/>
        <w:ind w:left="357" w:hanging="357"/>
        <w:jc w:val="both"/>
        <w:rPr>
          <w:rFonts w:ascii="Calibri" w:hAnsi="Calibri" w:cs="Calibri"/>
          <w:sz w:val="24"/>
          <w:szCs w:val="24"/>
        </w:rPr>
      </w:pPr>
      <w:r>
        <w:rPr>
          <w:rFonts w:cs="Calibri"/>
          <w:sz w:val="24"/>
          <w:szCs w:val="24"/>
        </w:rPr>
        <w:t>Dokumentacja winna być na etapie opracowania konsultowana i uzgadniania przez Wykonawcę z Zamawiającym. Brak konsultacji i uzgodnień przyjętych rozwiązań w Dokumentacji uprawnia Zamawiającego do żądania wprowadzenia zmian w Dokumentacji na każdym etapie realizowanej inwestycji na koszt i ryzyko Wykonawcy.</w:t>
      </w:r>
    </w:p>
    <w:p w:rsidR="005A4AB7" w:rsidRDefault="007215B2">
      <w:pPr>
        <w:pStyle w:val="Akapitzlist"/>
        <w:numPr>
          <w:ilvl w:val="0"/>
          <w:numId w:val="3"/>
        </w:numPr>
        <w:spacing w:after="0" w:line="276" w:lineRule="auto"/>
        <w:ind w:left="357" w:hanging="357"/>
        <w:jc w:val="both"/>
        <w:rPr>
          <w:rFonts w:ascii="Calibri" w:hAnsi="Calibri" w:cs="Calibri"/>
          <w:sz w:val="24"/>
          <w:szCs w:val="24"/>
        </w:rPr>
      </w:pPr>
      <w:r>
        <w:rPr>
          <w:rFonts w:cs="Calibri"/>
          <w:sz w:val="24"/>
          <w:szCs w:val="24"/>
          <w:lang w:eastAsia="pl-PL"/>
        </w:rPr>
        <w:t xml:space="preserve">Wykonawca, zobowiązany jest do uzyskania wszelkich niezbędnych opinii, uzgodnień </w:t>
      </w:r>
      <w:r>
        <w:rPr>
          <w:rFonts w:cs="Calibri"/>
          <w:sz w:val="24"/>
          <w:szCs w:val="24"/>
          <w:lang w:eastAsia="pl-PL"/>
        </w:rPr>
        <w:br/>
        <w:t>i sprawdzeń rozwiązań projektowych w zakresie wynikającym z przepisów prawa oraz z OPZ.</w:t>
      </w:r>
    </w:p>
    <w:p w:rsidR="005A4AB7" w:rsidRDefault="007215B2">
      <w:pPr>
        <w:pStyle w:val="Akapitzlist"/>
        <w:numPr>
          <w:ilvl w:val="0"/>
          <w:numId w:val="3"/>
        </w:numPr>
        <w:spacing w:after="0" w:line="276" w:lineRule="auto"/>
        <w:ind w:left="357" w:hanging="357"/>
        <w:jc w:val="both"/>
        <w:rPr>
          <w:rFonts w:ascii="Calibri" w:hAnsi="Calibri" w:cs="Calibri"/>
          <w:sz w:val="24"/>
          <w:szCs w:val="24"/>
        </w:rPr>
      </w:pPr>
      <w:r>
        <w:rPr>
          <w:rFonts w:cs="Calibri"/>
          <w:sz w:val="24"/>
          <w:szCs w:val="24"/>
        </w:rPr>
        <w:t>Wykonawca jest zobowiązany do niezwłocznego sygnalizowania problemów związanych z realizacją Umowy na każdym etapie oraz do czynnego uczestnictwa w spotkaniach z nimi związanymi i rozwiązywaniu zaistniałych trudności.</w:t>
      </w:r>
    </w:p>
    <w:p w:rsidR="005A4AB7" w:rsidRDefault="007215B2">
      <w:pPr>
        <w:pStyle w:val="Akapitzlist"/>
        <w:numPr>
          <w:ilvl w:val="0"/>
          <w:numId w:val="3"/>
        </w:numPr>
        <w:spacing w:after="0" w:line="276" w:lineRule="auto"/>
        <w:ind w:left="357" w:hanging="357"/>
        <w:jc w:val="both"/>
        <w:rPr>
          <w:rFonts w:ascii="Calibri" w:hAnsi="Calibri" w:cs="Calibri"/>
          <w:sz w:val="24"/>
          <w:szCs w:val="24"/>
        </w:rPr>
      </w:pPr>
      <w:r>
        <w:rPr>
          <w:rFonts w:cs="Calibri"/>
          <w:sz w:val="24"/>
          <w:szCs w:val="24"/>
        </w:rPr>
        <w:t xml:space="preserve">Wykonawca jest zobowiązany do przestrzegania praw patentowych i licencji. </w:t>
      </w:r>
      <w:r>
        <w:rPr>
          <w:rFonts w:cs="Calibri"/>
          <w:sz w:val="24"/>
          <w:szCs w:val="24"/>
        </w:rPr>
        <w:br/>
        <w:t xml:space="preserve">W szczególności Wykonawca zobowiązuje się, że nie będzie umieszczał w żadnym elemencie Dokumentacji znaków towarowych, patentowych lub pochodzenia źródła lub szczególnego procesu, który charakteryzuje produkt lub usługi dostarczone przez konkretnego wykonawcę. </w:t>
      </w:r>
    </w:p>
    <w:p w:rsidR="005A4AB7" w:rsidRDefault="007215B2">
      <w:pPr>
        <w:pStyle w:val="Akapitzlist"/>
        <w:numPr>
          <w:ilvl w:val="0"/>
          <w:numId w:val="3"/>
        </w:numPr>
        <w:spacing w:after="0" w:line="276" w:lineRule="auto"/>
        <w:ind w:left="357" w:hanging="357"/>
        <w:jc w:val="both"/>
        <w:rPr>
          <w:rFonts w:ascii="Calibri" w:hAnsi="Calibri" w:cs="Calibri"/>
          <w:sz w:val="24"/>
          <w:szCs w:val="24"/>
        </w:rPr>
      </w:pPr>
      <w:r>
        <w:rPr>
          <w:sz w:val="24"/>
          <w:szCs w:val="24"/>
        </w:rPr>
        <w:t xml:space="preserve">Wykonawca oświadcza, że zna przeznaczenie Budynku, a zaproponowane w opracowanej przez niego Dokumentacji urządzenia, materiały i sposoby wykonania prac będą zapewniały możliwość korzystania z Budynku, zgodnie z jego przeznaczeniem. </w:t>
      </w:r>
    </w:p>
    <w:p w:rsidR="005A4AB7" w:rsidRDefault="007215B2">
      <w:pPr>
        <w:pStyle w:val="Akapitzlist"/>
        <w:numPr>
          <w:ilvl w:val="0"/>
          <w:numId w:val="3"/>
        </w:numPr>
        <w:spacing w:after="0" w:line="276" w:lineRule="auto"/>
        <w:ind w:left="357" w:hanging="357"/>
        <w:jc w:val="both"/>
        <w:rPr>
          <w:rFonts w:ascii="Calibri" w:hAnsi="Calibri" w:cs="Calibri"/>
          <w:sz w:val="24"/>
          <w:szCs w:val="24"/>
        </w:rPr>
      </w:pPr>
      <w:r>
        <w:rPr>
          <w:sz w:val="24"/>
          <w:szCs w:val="24"/>
        </w:rPr>
        <w:t xml:space="preserve">Wykonawca oświadcza, że osoby wykonujące niniejszą Umowę będą posiadać odpowiednie uprawnienia budowlane oraz będą wpisane na listę członków odpowiedniej Okręgowej Izby Architektów lub Izby Inżynierów Budownictwa. </w:t>
      </w:r>
    </w:p>
    <w:p w:rsidR="005A4AB7" w:rsidRDefault="005A4AB7">
      <w:pPr>
        <w:pStyle w:val="Akapitzlist"/>
        <w:spacing w:after="0" w:line="276" w:lineRule="auto"/>
        <w:ind w:left="357"/>
        <w:jc w:val="both"/>
        <w:rPr>
          <w:rFonts w:ascii="Calibri" w:hAnsi="Calibri" w:cs="Calibri"/>
          <w:sz w:val="24"/>
          <w:szCs w:val="24"/>
        </w:rPr>
      </w:pPr>
    </w:p>
    <w:p w:rsidR="005A4AB7" w:rsidRDefault="007215B2">
      <w:pPr>
        <w:pStyle w:val="Akapitzlist"/>
        <w:spacing w:after="0" w:line="276" w:lineRule="auto"/>
        <w:ind w:left="357"/>
        <w:jc w:val="center"/>
        <w:rPr>
          <w:rFonts w:ascii="Calibri" w:hAnsi="Calibri" w:cs="Calibri"/>
          <w:b/>
          <w:bCs/>
          <w:sz w:val="24"/>
          <w:szCs w:val="24"/>
        </w:rPr>
      </w:pPr>
      <w:r>
        <w:rPr>
          <w:rFonts w:cs="Calibri"/>
          <w:b/>
          <w:bCs/>
          <w:sz w:val="24"/>
          <w:szCs w:val="24"/>
        </w:rPr>
        <w:t>§ 3.</w:t>
      </w:r>
    </w:p>
    <w:p w:rsidR="005A4AB7" w:rsidRDefault="007215B2">
      <w:pPr>
        <w:pStyle w:val="Akapitzlist"/>
        <w:spacing w:after="0" w:line="276" w:lineRule="auto"/>
        <w:ind w:left="357"/>
        <w:jc w:val="center"/>
        <w:rPr>
          <w:rFonts w:ascii="Calibri" w:hAnsi="Calibri" w:cs="Calibri"/>
          <w:b/>
          <w:bCs/>
          <w:sz w:val="24"/>
          <w:szCs w:val="24"/>
        </w:rPr>
      </w:pPr>
      <w:r>
        <w:rPr>
          <w:rFonts w:cs="Calibri"/>
          <w:b/>
          <w:bCs/>
          <w:sz w:val="24"/>
          <w:szCs w:val="24"/>
        </w:rPr>
        <w:t>OBOWIĄZKI ZAMAWIAJĄCEGO</w:t>
      </w:r>
    </w:p>
    <w:p w:rsidR="005A4AB7" w:rsidRDefault="007215B2">
      <w:pPr>
        <w:spacing w:after="0" w:line="276" w:lineRule="auto"/>
        <w:jc w:val="both"/>
        <w:rPr>
          <w:rFonts w:ascii="Calibri" w:hAnsi="Calibri" w:cs="Calibri"/>
          <w:sz w:val="24"/>
          <w:szCs w:val="24"/>
        </w:rPr>
      </w:pPr>
      <w:r>
        <w:rPr>
          <w:rFonts w:cs="Calibri"/>
          <w:sz w:val="24"/>
          <w:szCs w:val="24"/>
        </w:rPr>
        <w:t xml:space="preserve">Zamawiający zobowiązuje się w szczególności do: </w:t>
      </w:r>
    </w:p>
    <w:p w:rsidR="005A4AB7" w:rsidRDefault="007215B2">
      <w:pPr>
        <w:pStyle w:val="Akapitzlist"/>
        <w:numPr>
          <w:ilvl w:val="0"/>
          <w:numId w:val="4"/>
        </w:numPr>
        <w:spacing w:after="0" w:line="276" w:lineRule="auto"/>
        <w:jc w:val="both"/>
        <w:rPr>
          <w:rFonts w:ascii="Calibri" w:hAnsi="Calibri" w:cs="Calibri"/>
          <w:sz w:val="24"/>
          <w:szCs w:val="24"/>
        </w:rPr>
      </w:pPr>
      <w:r>
        <w:rPr>
          <w:rFonts w:cs="Calibri"/>
          <w:sz w:val="24"/>
          <w:szCs w:val="24"/>
        </w:rPr>
        <w:t>współpracy z Wykonawcą przy realizacji niniejszej Umowy;</w:t>
      </w:r>
    </w:p>
    <w:p w:rsidR="005A4AB7" w:rsidRDefault="007215B2">
      <w:pPr>
        <w:pStyle w:val="Akapitzlist"/>
        <w:numPr>
          <w:ilvl w:val="0"/>
          <w:numId w:val="4"/>
        </w:numPr>
        <w:spacing w:after="0" w:line="276" w:lineRule="auto"/>
        <w:jc w:val="both"/>
        <w:rPr>
          <w:rFonts w:ascii="Calibri" w:hAnsi="Calibri" w:cs="Calibri"/>
          <w:sz w:val="24"/>
          <w:szCs w:val="24"/>
        </w:rPr>
      </w:pPr>
      <w:r>
        <w:rPr>
          <w:rFonts w:cs="Calibri"/>
          <w:sz w:val="24"/>
          <w:szCs w:val="24"/>
        </w:rPr>
        <w:t>przekazywania Wykonawcy materiałów lub informacji niezbędnych do wykonania Dokumentacji, jeżeli Zamawiający będzie obiektywnie w stanie przekazać takie materiały lub udzielić informacji;</w:t>
      </w:r>
    </w:p>
    <w:p w:rsidR="005A4AB7" w:rsidRDefault="007215B2">
      <w:pPr>
        <w:pStyle w:val="Akapitzlist"/>
        <w:numPr>
          <w:ilvl w:val="0"/>
          <w:numId w:val="4"/>
        </w:numPr>
        <w:spacing w:after="0" w:line="276" w:lineRule="auto"/>
        <w:jc w:val="both"/>
        <w:rPr>
          <w:rFonts w:ascii="Calibri" w:hAnsi="Calibri" w:cs="Calibri"/>
          <w:sz w:val="24"/>
          <w:szCs w:val="24"/>
        </w:rPr>
      </w:pPr>
      <w:r>
        <w:rPr>
          <w:rFonts w:cs="Calibri"/>
          <w:sz w:val="24"/>
          <w:szCs w:val="24"/>
        </w:rPr>
        <w:t>zapłaty umówionego wynagrodzenia, na zasadach określonych w niniejszej Umowie;</w:t>
      </w:r>
    </w:p>
    <w:p w:rsidR="005A4AB7" w:rsidRDefault="007215B2">
      <w:pPr>
        <w:pStyle w:val="Default"/>
        <w:numPr>
          <w:ilvl w:val="0"/>
          <w:numId w:val="4"/>
        </w:numPr>
        <w:jc w:val="both"/>
      </w:pPr>
      <w:r>
        <w:t xml:space="preserve">odbioru prawidłowo wykonanej Dokumentacji oraz pozostałych usług, na podstawie Protokołów odbioru (bez zastrzeżeń). </w:t>
      </w:r>
    </w:p>
    <w:p w:rsidR="005A4AB7" w:rsidRDefault="005A4AB7">
      <w:pPr>
        <w:pStyle w:val="Akapitzlist"/>
        <w:spacing w:after="0" w:line="276" w:lineRule="auto"/>
        <w:jc w:val="both"/>
        <w:rPr>
          <w:rFonts w:ascii="Calibri" w:hAnsi="Calibri" w:cs="Calibri"/>
          <w:sz w:val="24"/>
          <w:szCs w:val="24"/>
        </w:rPr>
      </w:pPr>
    </w:p>
    <w:p w:rsidR="005A4AB7" w:rsidRDefault="007215B2">
      <w:pPr>
        <w:pStyle w:val="Akapitzlist"/>
        <w:spacing w:after="0" w:line="276" w:lineRule="auto"/>
        <w:jc w:val="center"/>
        <w:rPr>
          <w:rFonts w:ascii="Calibri" w:hAnsi="Calibri" w:cs="Calibri"/>
          <w:b/>
          <w:bCs/>
          <w:sz w:val="24"/>
          <w:szCs w:val="24"/>
        </w:rPr>
      </w:pPr>
      <w:r>
        <w:rPr>
          <w:rFonts w:cs="Calibri"/>
          <w:b/>
          <w:bCs/>
          <w:sz w:val="24"/>
          <w:szCs w:val="24"/>
        </w:rPr>
        <w:t>§ 4.</w:t>
      </w:r>
    </w:p>
    <w:p w:rsidR="005A4AB7" w:rsidRDefault="007215B2">
      <w:pPr>
        <w:pStyle w:val="Akapitzlist"/>
        <w:spacing w:after="0" w:line="276" w:lineRule="auto"/>
        <w:jc w:val="center"/>
        <w:rPr>
          <w:rFonts w:ascii="Calibri" w:hAnsi="Calibri" w:cs="Calibri"/>
          <w:b/>
          <w:bCs/>
          <w:sz w:val="24"/>
          <w:szCs w:val="24"/>
        </w:rPr>
      </w:pPr>
      <w:r>
        <w:rPr>
          <w:rFonts w:cs="Calibri"/>
          <w:b/>
          <w:bCs/>
          <w:sz w:val="24"/>
          <w:szCs w:val="24"/>
        </w:rPr>
        <w:t>TERMINY WYKONANIA UMOWY</w:t>
      </w:r>
    </w:p>
    <w:p w:rsidR="005A4AB7" w:rsidRDefault="007215B2">
      <w:pPr>
        <w:pStyle w:val="Akapitzlist"/>
        <w:numPr>
          <w:ilvl w:val="0"/>
          <w:numId w:val="5"/>
        </w:numPr>
        <w:spacing w:after="0" w:line="276" w:lineRule="auto"/>
        <w:ind w:left="357" w:hanging="357"/>
        <w:jc w:val="both"/>
        <w:rPr>
          <w:rFonts w:ascii="Calibri" w:hAnsi="Calibri" w:cs="Calibri"/>
          <w:sz w:val="24"/>
          <w:szCs w:val="24"/>
        </w:rPr>
      </w:pPr>
      <w:r>
        <w:rPr>
          <w:rFonts w:cs="Calibri"/>
          <w:sz w:val="24"/>
          <w:szCs w:val="24"/>
        </w:rPr>
        <w:t>Strony ustalają następujące terminy wykonania Umowy:</w:t>
      </w:r>
    </w:p>
    <w:p w:rsidR="005A4AB7" w:rsidRDefault="007215B2">
      <w:pPr>
        <w:pStyle w:val="Akapitzlist"/>
        <w:numPr>
          <w:ilvl w:val="0"/>
          <w:numId w:val="24"/>
        </w:numPr>
        <w:spacing w:after="0" w:line="276" w:lineRule="auto"/>
        <w:jc w:val="both"/>
        <w:rPr>
          <w:rFonts w:ascii="Calibri" w:hAnsi="Calibri" w:cs="Calibri"/>
          <w:sz w:val="24"/>
          <w:szCs w:val="24"/>
        </w:rPr>
      </w:pPr>
      <w:r>
        <w:rPr>
          <w:rFonts w:cs="Calibri"/>
          <w:sz w:val="24"/>
          <w:szCs w:val="24"/>
        </w:rPr>
        <w:t>Etap I - opracowanie koncepcji funkcjonalno</w:t>
      </w:r>
      <w:r>
        <w:rPr>
          <w:rFonts w:cs="Calibri"/>
          <w:sz w:val="24"/>
          <w:szCs w:val="24"/>
        </w:rPr>
        <w:noBreakHyphen/>
        <w:t>użytkowej:</w:t>
      </w:r>
      <w:r>
        <w:rPr>
          <w:rFonts w:cs="Calibri"/>
          <w:b/>
          <w:bCs/>
          <w:sz w:val="24"/>
          <w:szCs w:val="24"/>
        </w:rPr>
        <w:t xml:space="preserve"> 2 miesiące </w:t>
      </w:r>
      <w:r>
        <w:rPr>
          <w:rFonts w:cs="Calibri"/>
          <w:sz w:val="24"/>
          <w:szCs w:val="24"/>
        </w:rPr>
        <w:t xml:space="preserve"> od zawarcia Umowy </w:t>
      </w:r>
      <w:bookmarkStart w:id="7" w:name="_Hlk122969232"/>
      <w:r>
        <w:rPr>
          <w:rFonts w:cs="Calibri"/>
          <w:sz w:val="24"/>
          <w:szCs w:val="24"/>
        </w:rPr>
        <w:t>(data wskazana w komparycji Umowy)</w:t>
      </w:r>
      <w:bookmarkEnd w:id="7"/>
      <w:r>
        <w:rPr>
          <w:rFonts w:cs="Calibri"/>
          <w:sz w:val="24"/>
          <w:szCs w:val="24"/>
        </w:rPr>
        <w:t xml:space="preserve">; </w:t>
      </w:r>
    </w:p>
    <w:p w:rsidR="005A4AB7" w:rsidRDefault="007215B2">
      <w:pPr>
        <w:pStyle w:val="Akapitzlist"/>
        <w:numPr>
          <w:ilvl w:val="0"/>
          <w:numId w:val="24"/>
        </w:numPr>
        <w:spacing w:after="0" w:line="276" w:lineRule="auto"/>
        <w:jc w:val="both"/>
        <w:rPr>
          <w:rFonts w:ascii="Calibri" w:hAnsi="Calibri" w:cs="Calibri"/>
          <w:sz w:val="24"/>
          <w:szCs w:val="24"/>
        </w:rPr>
      </w:pPr>
      <w:r>
        <w:rPr>
          <w:rFonts w:cs="Calibri"/>
          <w:sz w:val="24"/>
          <w:szCs w:val="24"/>
        </w:rPr>
        <w:t xml:space="preserve">Etap II - opracowanie koncepcji wielobranżowej: </w:t>
      </w:r>
      <w:r>
        <w:rPr>
          <w:rFonts w:cs="Calibri"/>
          <w:b/>
          <w:bCs/>
          <w:sz w:val="24"/>
          <w:szCs w:val="24"/>
        </w:rPr>
        <w:t xml:space="preserve">2 miesiące </w:t>
      </w:r>
      <w:r>
        <w:rPr>
          <w:rFonts w:cs="Calibri"/>
          <w:sz w:val="24"/>
          <w:szCs w:val="24"/>
        </w:rPr>
        <w:t xml:space="preserve"> od zakończenia Etapu I (rozumianego jako podpisanie przez Zamawiającego Protokołu odbioru bez zastrzeżeń); </w:t>
      </w:r>
    </w:p>
    <w:p w:rsidR="005A4AB7" w:rsidRDefault="007215B2">
      <w:pPr>
        <w:pStyle w:val="Akapitzlist"/>
        <w:numPr>
          <w:ilvl w:val="0"/>
          <w:numId w:val="24"/>
        </w:numPr>
        <w:spacing w:after="0" w:line="276" w:lineRule="auto"/>
        <w:jc w:val="both"/>
        <w:rPr>
          <w:rFonts w:ascii="Calibri" w:hAnsi="Calibri" w:cs="Calibri"/>
          <w:sz w:val="24"/>
          <w:szCs w:val="24"/>
        </w:rPr>
      </w:pPr>
      <w:r>
        <w:rPr>
          <w:rFonts w:cs="Calibri"/>
          <w:sz w:val="24"/>
          <w:szCs w:val="24"/>
        </w:rPr>
        <w:t xml:space="preserve">Etap III - opracowanie projektu budowlanego: </w:t>
      </w:r>
      <w:r>
        <w:rPr>
          <w:rFonts w:cs="Calibri"/>
          <w:b/>
          <w:bCs/>
          <w:sz w:val="24"/>
          <w:szCs w:val="24"/>
        </w:rPr>
        <w:t xml:space="preserve">2 miesiące </w:t>
      </w:r>
      <w:r>
        <w:rPr>
          <w:rFonts w:cs="Calibri"/>
          <w:sz w:val="24"/>
          <w:szCs w:val="24"/>
        </w:rPr>
        <w:t xml:space="preserve"> od zakończenia Etapu II (rozumianego jako podpisanie przez Zamawiającego Protokołu odbioru bez zastrzeżeń);</w:t>
      </w:r>
    </w:p>
    <w:p w:rsidR="005A4AB7" w:rsidRDefault="007215B2">
      <w:pPr>
        <w:pStyle w:val="Akapitzlist"/>
        <w:numPr>
          <w:ilvl w:val="0"/>
          <w:numId w:val="24"/>
        </w:numPr>
        <w:spacing w:after="0" w:line="276" w:lineRule="auto"/>
        <w:jc w:val="both"/>
        <w:rPr>
          <w:rFonts w:ascii="Calibri" w:hAnsi="Calibri" w:cs="Calibri"/>
          <w:sz w:val="24"/>
          <w:szCs w:val="24"/>
        </w:rPr>
      </w:pPr>
      <w:r>
        <w:rPr>
          <w:rFonts w:cs="Calibri"/>
          <w:sz w:val="24"/>
          <w:szCs w:val="24"/>
        </w:rPr>
        <w:t xml:space="preserve">Etap IV - opracowanie projektów wykonawczych: </w:t>
      </w:r>
      <w:r>
        <w:rPr>
          <w:rFonts w:cs="Calibri"/>
          <w:b/>
          <w:bCs/>
          <w:sz w:val="24"/>
          <w:szCs w:val="24"/>
        </w:rPr>
        <w:t xml:space="preserve">2 miesiące </w:t>
      </w:r>
      <w:r>
        <w:rPr>
          <w:rFonts w:cs="Calibri"/>
          <w:sz w:val="24"/>
          <w:szCs w:val="24"/>
        </w:rPr>
        <w:t xml:space="preserve"> od zakończenia Etapu III (rozumianego jako podpisanie przez Zamawiającego Protokołu odbioru bez zastrzeżeń);</w:t>
      </w:r>
    </w:p>
    <w:p w:rsidR="005A4AB7" w:rsidRDefault="007215B2">
      <w:pPr>
        <w:pStyle w:val="Akapitzlist"/>
        <w:numPr>
          <w:ilvl w:val="0"/>
          <w:numId w:val="24"/>
        </w:numPr>
        <w:spacing w:after="0" w:line="276" w:lineRule="auto"/>
        <w:jc w:val="both"/>
        <w:rPr>
          <w:rFonts w:ascii="Calibri" w:hAnsi="Calibri" w:cs="Calibri"/>
          <w:sz w:val="24"/>
          <w:szCs w:val="24"/>
        </w:rPr>
      </w:pPr>
      <w:r>
        <w:rPr>
          <w:rFonts w:cs="Calibri"/>
          <w:sz w:val="24"/>
          <w:szCs w:val="24"/>
        </w:rPr>
        <w:t xml:space="preserve">Etap V - opracowanie elementów dokumentacji postępowania o udzielenie zamówienia publicznego na roboty budowlane: </w:t>
      </w:r>
      <w:r>
        <w:rPr>
          <w:rFonts w:cs="Calibri"/>
          <w:b/>
          <w:bCs/>
          <w:sz w:val="24"/>
          <w:szCs w:val="24"/>
        </w:rPr>
        <w:t xml:space="preserve">1 miesiąc </w:t>
      </w:r>
      <w:r>
        <w:rPr>
          <w:rFonts w:cs="Calibri"/>
          <w:sz w:val="24"/>
          <w:szCs w:val="24"/>
        </w:rPr>
        <w:t xml:space="preserve"> od zakończenia Etapu IV (rozumianego jako podpisanie przez Zamawiającego Protokołu odbioru bez zastrzeżeń);</w:t>
      </w:r>
    </w:p>
    <w:p w:rsidR="005A4AB7" w:rsidRDefault="007215B2">
      <w:pPr>
        <w:pStyle w:val="Akapitzlist"/>
        <w:numPr>
          <w:ilvl w:val="0"/>
          <w:numId w:val="24"/>
        </w:numPr>
        <w:spacing w:after="0" w:line="276" w:lineRule="auto"/>
        <w:jc w:val="both"/>
        <w:rPr>
          <w:rFonts w:ascii="Calibri" w:hAnsi="Calibri" w:cs="Calibri"/>
          <w:sz w:val="24"/>
          <w:szCs w:val="24"/>
        </w:rPr>
      </w:pPr>
      <w:r>
        <w:rPr>
          <w:rFonts w:cs="Calibri"/>
          <w:sz w:val="24"/>
          <w:szCs w:val="24"/>
        </w:rPr>
        <w:t xml:space="preserve">Etap VI - uzyskanie pozwolenia na budowę: </w:t>
      </w:r>
      <w:r>
        <w:rPr>
          <w:rFonts w:cs="Calibri"/>
          <w:b/>
          <w:bCs/>
          <w:sz w:val="24"/>
          <w:szCs w:val="24"/>
        </w:rPr>
        <w:t>do 12 miesięcy</w:t>
      </w:r>
      <w:r>
        <w:rPr>
          <w:rFonts w:cs="Calibri"/>
          <w:sz w:val="24"/>
          <w:szCs w:val="24"/>
        </w:rPr>
        <w:t xml:space="preserve"> od zawarcia Umowy (data wskazana w komparycji Umowy);</w:t>
      </w:r>
    </w:p>
    <w:p w:rsidR="005A4AB7" w:rsidRDefault="007215B2">
      <w:pPr>
        <w:pStyle w:val="Nagwek5"/>
        <w:numPr>
          <w:ilvl w:val="0"/>
          <w:numId w:val="24"/>
        </w:numPr>
        <w:spacing w:line="276" w:lineRule="auto"/>
        <w:jc w:val="both"/>
        <w:rPr>
          <w:rFonts w:ascii="Calibri" w:hAnsi="Calibri" w:cs="Calibri"/>
          <w:iCs/>
          <w:color w:val="auto"/>
          <w:sz w:val="24"/>
          <w:szCs w:val="24"/>
        </w:rPr>
      </w:pPr>
      <w:r>
        <w:rPr>
          <w:rFonts w:ascii="Calibri" w:hAnsi="Calibri" w:cs="Calibri"/>
          <w:iCs/>
          <w:color w:val="auto"/>
          <w:sz w:val="24"/>
          <w:szCs w:val="24"/>
        </w:rPr>
        <w:t xml:space="preserve">Etap VII - </w:t>
      </w:r>
      <w:bookmarkStart w:id="8" w:name="_Hlk123056557"/>
      <w:r>
        <w:rPr>
          <w:rFonts w:ascii="Calibri" w:hAnsi="Calibri" w:cs="Calibri"/>
          <w:color w:val="auto"/>
          <w:sz w:val="24"/>
          <w:szCs w:val="24"/>
        </w:rPr>
        <w:t xml:space="preserve">wsparcie Zamawiającego przy udzielaniu odpowiedzi na pytania oferentów w postępowaniu o udzielenie zamówienia publicznego na roboty budowlane: </w:t>
      </w:r>
      <w:bookmarkEnd w:id="8"/>
      <w:r>
        <w:rPr>
          <w:rFonts w:ascii="Calibri" w:hAnsi="Calibri" w:cs="Calibri"/>
          <w:b/>
          <w:bCs/>
          <w:color w:val="auto"/>
          <w:sz w:val="24"/>
          <w:szCs w:val="24"/>
        </w:rPr>
        <w:t>do 12 miesięcy</w:t>
      </w:r>
      <w:r>
        <w:rPr>
          <w:rFonts w:ascii="Calibri" w:hAnsi="Calibri" w:cs="Calibri"/>
          <w:color w:val="auto"/>
          <w:sz w:val="24"/>
          <w:szCs w:val="24"/>
        </w:rPr>
        <w:t xml:space="preserve"> od zakończenia Etapu VI </w:t>
      </w:r>
      <w:r>
        <w:rPr>
          <w:rFonts w:ascii="Calibri" w:hAnsi="Calibri" w:cs="Calibri"/>
          <w:iCs/>
          <w:color w:val="auto"/>
          <w:sz w:val="24"/>
          <w:szCs w:val="24"/>
        </w:rPr>
        <w:t xml:space="preserve"> (</w:t>
      </w:r>
      <w:r>
        <w:rPr>
          <w:rFonts w:ascii="Calibri" w:hAnsi="Calibri" w:cs="Calibri"/>
          <w:color w:val="auto"/>
          <w:sz w:val="24"/>
          <w:szCs w:val="24"/>
        </w:rPr>
        <w:t>rozumianego jako podpisanie przez Zamawiającego Protokołu odbioru bez zastrzeżeń);</w:t>
      </w:r>
    </w:p>
    <w:p w:rsidR="005A4AB7" w:rsidRDefault="007215B2">
      <w:pPr>
        <w:pStyle w:val="Nagwek5"/>
        <w:numPr>
          <w:ilvl w:val="0"/>
          <w:numId w:val="24"/>
        </w:numPr>
        <w:spacing w:line="276" w:lineRule="auto"/>
        <w:jc w:val="both"/>
        <w:rPr>
          <w:rFonts w:ascii="Calibri" w:hAnsi="Calibri" w:cs="Calibri"/>
          <w:iCs/>
          <w:color w:val="auto"/>
          <w:sz w:val="24"/>
          <w:szCs w:val="24"/>
        </w:rPr>
      </w:pPr>
      <w:r>
        <w:rPr>
          <w:rFonts w:ascii="Calibri" w:hAnsi="Calibri" w:cs="Calibri"/>
          <w:iCs/>
          <w:color w:val="auto"/>
          <w:sz w:val="24"/>
          <w:szCs w:val="24"/>
        </w:rPr>
        <w:t xml:space="preserve">Etap VIII - zapewnienie sprawowania nadzoru autorskiego przez projektanta, o którym mowa w art. 20 ust. 1 pkt 4 ustawy z dnia 7 lipca 1994 r. - Prawo budowlane: </w:t>
      </w:r>
      <w:r>
        <w:rPr>
          <w:rFonts w:ascii="Calibri" w:hAnsi="Calibri" w:cs="Calibri"/>
          <w:b/>
          <w:bCs/>
          <w:iCs/>
          <w:color w:val="auto"/>
          <w:sz w:val="24"/>
          <w:szCs w:val="24"/>
        </w:rPr>
        <w:t xml:space="preserve">przez okres realizacji umowy o roboty budowlane </w:t>
      </w:r>
      <w:r>
        <w:rPr>
          <w:rFonts w:ascii="Calibri" w:hAnsi="Calibri" w:cs="Calibri"/>
          <w:iCs/>
          <w:color w:val="auto"/>
          <w:sz w:val="24"/>
          <w:szCs w:val="24"/>
        </w:rPr>
        <w:t>(szacunkowy okres realizacji umowy o roboty budowlane to 36 miesięcy od jej zawarcia).</w:t>
      </w:r>
    </w:p>
    <w:p w:rsidR="005A4AB7" w:rsidRDefault="007215B2">
      <w:pPr>
        <w:pStyle w:val="Akapitzlist"/>
        <w:numPr>
          <w:ilvl w:val="0"/>
          <w:numId w:val="5"/>
        </w:numPr>
        <w:spacing w:after="0" w:line="276" w:lineRule="auto"/>
        <w:ind w:left="357" w:hanging="357"/>
        <w:jc w:val="both"/>
        <w:rPr>
          <w:rFonts w:ascii="Calibri" w:hAnsi="Calibri" w:cs="Calibri"/>
          <w:sz w:val="24"/>
          <w:szCs w:val="24"/>
        </w:rPr>
      </w:pPr>
      <w:r>
        <w:rPr>
          <w:rFonts w:cs="Calibri"/>
          <w:sz w:val="24"/>
          <w:szCs w:val="24"/>
        </w:rPr>
        <w:t xml:space="preserve">Za dzień realizacji Umowy (każdego Etapu realizacji Umowy), uważa się dzień podpisania przez Zamawiającego, bez zastrzeżeń, Protokołu odbioru przedmiotu Umowy (każdego Etapu realizacji Umowy), a w przypadku Etapów od I do VI, przekazania Zamawiającemu przez Wykonawcę Dokumentacji (w tym ostatecznej decyzji o pozwoleniu na budowę) i jej odbioru przez Zamawiającego na podstawie Protokołu odbioru (bez zastrzeżeń). </w:t>
      </w:r>
    </w:p>
    <w:p w:rsidR="005A4AB7" w:rsidRDefault="007215B2">
      <w:pPr>
        <w:pStyle w:val="Akapitzlist"/>
        <w:numPr>
          <w:ilvl w:val="0"/>
          <w:numId w:val="5"/>
        </w:numPr>
        <w:spacing w:after="0" w:line="276" w:lineRule="auto"/>
        <w:ind w:left="357" w:hanging="357"/>
        <w:jc w:val="both"/>
        <w:rPr>
          <w:rFonts w:ascii="Calibri" w:hAnsi="Calibri" w:cs="Calibri"/>
          <w:sz w:val="24"/>
          <w:szCs w:val="24"/>
        </w:rPr>
      </w:pPr>
      <w:r>
        <w:rPr>
          <w:rFonts w:cs="Calibri"/>
          <w:w w:val="90"/>
          <w:sz w:val="24"/>
          <w:szCs w:val="24"/>
        </w:rPr>
        <w:t xml:space="preserve">Wykonawca oświadcza, że terminy wykonania Dokumentacji, o których mowa w ust. 1, uwzględniają czas niezbędny na uzyskanie odpowiednich: warunków technicznych, opinii, uzgodnień, koreferatów, ekspertyz, konsultacji, decyzji administracyjnych oraz terminy wynikające z wymagań prawa, procedur organów i gestorów obowiązujących na dzień składania oferty i niezbędnych do poprawnego opracowania przedmiotu Umowy. </w:t>
      </w:r>
    </w:p>
    <w:p w:rsidR="005A4AB7" w:rsidRDefault="005A4AB7">
      <w:pPr>
        <w:spacing w:after="0" w:line="276" w:lineRule="auto"/>
        <w:jc w:val="both"/>
        <w:rPr>
          <w:rFonts w:ascii="Calibri" w:hAnsi="Calibri" w:cs="Calibri"/>
          <w:sz w:val="24"/>
          <w:szCs w:val="24"/>
        </w:rPr>
      </w:pPr>
    </w:p>
    <w:p w:rsidR="005A4AB7" w:rsidRDefault="005A4AB7">
      <w:pPr>
        <w:spacing w:after="0" w:line="276" w:lineRule="auto"/>
        <w:jc w:val="both"/>
        <w:rPr>
          <w:rFonts w:ascii="Calibri" w:hAnsi="Calibri" w:cs="Calibri"/>
          <w:sz w:val="24"/>
          <w:szCs w:val="24"/>
        </w:rPr>
      </w:pPr>
    </w:p>
    <w:p w:rsidR="005A4AB7" w:rsidRDefault="007215B2">
      <w:pPr>
        <w:spacing w:after="0" w:line="276" w:lineRule="auto"/>
        <w:jc w:val="center"/>
        <w:rPr>
          <w:rFonts w:ascii="Calibri" w:hAnsi="Calibri" w:cs="Calibri"/>
          <w:b/>
          <w:bCs/>
          <w:sz w:val="24"/>
          <w:szCs w:val="24"/>
        </w:rPr>
      </w:pPr>
      <w:r>
        <w:rPr>
          <w:rFonts w:cs="Calibri"/>
          <w:b/>
          <w:bCs/>
          <w:sz w:val="24"/>
          <w:szCs w:val="24"/>
        </w:rPr>
        <w:lastRenderedPageBreak/>
        <w:t>§ 5.</w:t>
      </w:r>
    </w:p>
    <w:p w:rsidR="005A4AB7" w:rsidRDefault="007215B2">
      <w:pPr>
        <w:spacing w:after="0" w:line="276" w:lineRule="auto"/>
        <w:jc w:val="center"/>
        <w:rPr>
          <w:rFonts w:ascii="Calibri" w:hAnsi="Calibri" w:cs="Calibri"/>
          <w:b/>
          <w:bCs/>
          <w:sz w:val="24"/>
          <w:szCs w:val="24"/>
        </w:rPr>
      </w:pPr>
      <w:r>
        <w:rPr>
          <w:rFonts w:cs="Calibri"/>
          <w:b/>
          <w:bCs/>
          <w:sz w:val="24"/>
          <w:szCs w:val="24"/>
        </w:rPr>
        <w:t>HARMONOGRAM RZECZOWO-FINANSOWY</w:t>
      </w:r>
    </w:p>
    <w:p w:rsidR="005A4AB7" w:rsidRDefault="007215B2">
      <w:pPr>
        <w:pStyle w:val="Akapitzlist"/>
        <w:numPr>
          <w:ilvl w:val="0"/>
          <w:numId w:val="6"/>
        </w:numPr>
        <w:spacing w:after="0" w:line="276" w:lineRule="auto"/>
        <w:ind w:left="357" w:hanging="357"/>
        <w:jc w:val="both"/>
        <w:rPr>
          <w:rFonts w:ascii="Calibri" w:hAnsi="Calibri" w:cs="Calibri"/>
          <w:sz w:val="24"/>
          <w:szCs w:val="24"/>
        </w:rPr>
      </w:pPr>
      <w:r>
        <w:rPr>
          <w:rFonts w:cs="Calibri"/>
          <w:w w:val="90"/>
          <w:sz w:val="24"/>
          <w:szCs w:val="24"/>
        </w:rPr>
        <w:t xml:space="preserve">Wykonawca w terminie do 14 dni od dnia zawarcia Umowy zobowiązuje się do przedłożenia Zamawiającemu harmonogramu rzeczowo-finansowego (zwanego „Harmonogramem”), podpisanego przez osobę upoważnioną do reprezentowania Wykonawcy, w tym uwzględniającego określone przez Zamawiającego terminy realizacji i odbioru poszczególnych Dokumentacji. </w:t>
      </w:r>
    </w:p>
    <w:p w:rsidR="005A4AB7" w:rsidRDefault="007215B2">
      <w:pPr>
        <w:pStyle w:val="Akapitzlist"/>
        <w:numPr>
          <w:ilvl w:val="0"/>
          <w:numId w:val="6"/>
        </w:numPr>
        <w:spacing w:after="0" w:line="276" w:lineRule="auto"/>
        <w:ind w:left="357" w:hanging="357"/>
        <w:jc w:val="both"/>
        <w:rPr>
          <w:rFonts w:ascii="Calibri" w:hAnsi="Calibri" w:cs="Calibri"/>
          <w:sz w:val="24"/>
          <w:szCs w:val="24"/>
        </w:rPr>
      </w:pPr>
      <w:r>
        <w:rPr>
          <w:rFonts w:cs="Calibri"/>
          <w:w w:val="90"/>
          <w:sz w:val="24"/>
          <w:szCs w:val="24"/>
        </w:rPr>
        <w:t>Zamawiający jest zobowiązany do zatwierdzenia Harmonogramu, o którym mowa w ust. 1, w terminie do 7 dni od jego otrzymania. Wykonawca jest uprawniony do dokonywania zmian w Harmonogramie jedynie za zgodą Zamawiającego wyrażoną na piśmie pod rygorem nieważności. W szczególności Zamawiający może odmówić zatwierdzenia zmiany Harmonogramu, gdy zmiana wynika lub zakłada wydłużenie terminów wykonania przez Wykonawcę poszczególnych Etapów pośrednich Umowy, z przyczyn zależnych od Wykonawcy.</w:t>
      </w:r>
    </w:p>
    <w:p w:rsidR="005A4AB7" w:rsidRDefault="007215B2">
      <w:pPr>
        <w:pStyle w:val="Akapitzlist"/>
        <w:numPr>
          <w:ilvl w:val="0"/>
          <w:numId w:val="6"/>
        </w:numPr>
        <w:spacing w:after="0" w:line="276" w:lineRule="auto"/>
        <w:ind w:left="357" w:hanging="357"/>
        <w:jc w:val="both"/>
        <w:rPr>
          <w:rFonts w:ascii="Calibri" w:hAnsi="Calibri" w:cs="Calibri"/>
          <w:sz w:val="24"/>
          <w:szCs w:val="24"/>
        </w:rPr>
      </w:pPr>
      <w:r>
        <w:rPr>
          <w:rFonts w:cs="Calibri"/>
          <w:w w:val="90"/>
          <w:sz w:val="24"/>
          <w:szCs w:val="24"/>
        </w:rPr>
        <w:t>Zmiana Harmonogramu nie wymaga podpisania przez Strony aneksu do Umowy, a wymaga jedynie pisemnej zgody Zamawiającego, o której mowa w ust. 2.</w:t>
      </w:r>
    </w:p>
    <w:p w:rsidR="005A4AB7" w:rsidRDefault="005A4AB7">
      <w:pPr>
        <w:spacing w:after="0" w:line="276" w:lineRule="auto"/>
        <w:jc w:val="both"/>
        <w:rPr>
          <w:rFonts w:ascii="Calibri" w:hAnsi="Calibri" w:cs="Calibri"/>
          <w:w w:val="90"/>
          <w:sz w:val="24"/>
          <w:szCs w:val="24"/>
        </w:rPr>
      </w:pPr>
    </w:p>
    <w:p w:rsidR="005A4AB7" w:rsidRDefault="007215B2">
      <w:pPr>
        <w:pStyle w:val="Akapitzlist"/>
        <w:spacing w:after="0" w:line="276" w:lineRule="auto"/>
        <w:ind w:left="357"/>
        <w:jc w:val="center"/>
        <w:rPr>
          <w:rFonts w:ascii="Calibri" w:hAnsi="Calibri" w:cs="Calibri"/>
          <w:b/>
          <w:bCs/>
          <w:w w:val="90"/>
          <w:sz w:val="24"/>
          <w:szCs w:val="24"/>
        </w:rPr>
      </w:pPr>
      <w:r>
        <w:rPr>
          <w:rFonts w:cs="Calibri"/>
          <w:b/>
          <w:bCs/>
          <w:w w:val="90"/>
          <w:sz w:val="24"/>
          <w:szCs w:val="24"/>
        </w:rPr>
        <w:t>§ 6.</w:t>
      </w:r>
    </w:p>
    <w:p w:rsidR="005A4AB7" w:rsidRDefault="007215B2">
      <w:pPr>
        <w:pStyle w:val="Akapitzlist"/>
        <w:spacing w:after="0" w:line="276" w:lineRule="auto"/>
        <w:ind w:left="357"/>
        <w:jc w:val="center"/>
        <w:rPr>
          <w:rFonts w:ascii="Calibri" w:hAnsi="Calibri" w:cs="Calibri"/>
          <w:b/>
          <w:bCs/>
          <w:w w:val="90"/>
          <w:sz w:val="24"/>
          <w:szCs w:val="24"/>
        </w:rPr>
      </w:pPr>
      <w:r>
        <w:rPr>
          <w:rFonts w:cs="Calibri"/>
          <w:b/>
          <w:bCs/>
          <w:w w:val="90"/>
          <w:sz w:val="24"/>
          <w:szCs w:val="24"/>
        </w:rPr>
        <w:t>WYNAGRODZENIE</w:t>
      </w:r>
    </w:p>
    <w:p w:rsidR="005A4AB7" w:rsidRDefault="007215B2">
      <w:pPr>
        <w:pStyle w:val="Akapitzlist"/>
        <w:numPr>
          <w:ilvl w:val="0"/>
          <w:numId w:val="7"/>
        </w:numPr>
        <w:spacing w:after="0" w:line="276" w:lineRule="auto"/>
        <w:ind w:left="357" w:hanging="357"/>
        <w:jc w:val="both"/>
        <w:rPr>
          <w:rFonts w:ascii="Calibri" w:hAnsi="Calibri" w:cs="Calibri"/>
          <w:w w:val="90"/>
          <w:sz w:val="24"/>
          <w:szCs w:val="24"/>
        </w:rPr>
      </w:pPr>
      <w:r>
        <w:rPr>
          <w:rFonts w:cs="Calibri"/>
          <w:sz w:val="24"/>
          <w:szCs w:val="24"/>
        </w:rPr>
        <w:t xml:space="preserve">Za realizację przedmiotu Umowy Strony ustalają całkowite wynagrodzenie ryczałtowe należne Wykonawcy od Zamawiającego w kwocie: [……………..] zł netto (słownie: ………………………………………), powiększone o podatek od towarów i usług w wysokości [……………………………], tj. łącznie [……………………………] zł </w:t>
      </w:r>
      <w:r>
        <w:rPr>
          <w:rFonts w:cs="Calibri"/>
          <w:bCs/>
          <w:sz w:val="24"/>
          <w:szCs w:val="24"/>
        </w:rPr>
        <w:t xml:space="preserve">brutto </w:t>
      </w:r>
      <w:r>
        <w:rPr>
          <w:rFonts w:cs="Calibri"/>
          <w:sz w:val="24"/>
          <w:szCs w:val="24"/>
        </w:rPr>
        <w:t>(słownie: ………………………………………………………..).</w:t>
      </w:r>
    </w:p>
    <w:p w:rsidR="005A4AB7" w:rsidRDefault="007215B2">
      <w:pPr>
        <w:pStyle w:val="Akapitzlist"/>
        <w:numPr>
          <w:ilvl w:val="0"/>
          <w:numId w:val="7"/>
        </w:numPr>
        <w:spacing w:after="0" w:line="276" w:lineRule="auto"/>
        <w:ind w:left="357" w:hanging="357"/>
        <w:jc w:val="both"/>
        <w:rPr>
          <w:rFonts w:ascii="Calibri" w:hAnsi="Calibri" w:cs="Calibri"/>
          <w:w w:val="90"/>
          <w:sz w:val="24"/>
          <w:szCs w:val="24"/>
        </w:rPr>
      </w:pPr>
      <w:r>
        <w:rPr>
          <w:rFonts w:cs="Calibri"/>
          <w:w w:val="90"/>
          <w:sz w:val="24"/>
          <w:szCs w:val="24"/>
        </w:rPr>
        <w:t>Na wynagrodzenie, o którym mowa w ust. 1 składają się następujące kwoty:</w:t>
      </w:r>
    </w:p>
    <w:p w:rsidR="005A4AB7" w:rsidRDefault="007215B2">
      <w:pPr>
        <w:pStyle w:val="Akapitzlist"/>
        <w:numPr>
          <w:ilvl w:val="0"/>
          <w:numId w:val="25"/>
        </w:numPr>
        <w:spacing w:after="0" w:line="276" w:lineRule="auto"/>
        <w:jc w:val="both"/>
        <w:rPr>
          <w:rFonts w:ascii="Calibri" w:hAnsi="Calibri" w:cs="Calibri"/>
          <w:w w:val="90"/>
          <w:sz w:val="24"/>
          <w:szCs w:val="24"/>
        </w:rPr>
      </w:pPr>
      <w:r>
        <w:rPr>
          <w:rFonts w:cs="Calibri"/>
          <w:w w:val="90"/>
          <w:sz w:val="24"/>
          <w:szCs w:val="24"/>
        </w:rPr>
        <w:t>z tytułu wykonania Etapu I, o którym mowa w § 4 ust. 1 pkt 1, kwota […………………] zł netto, powiększona o podatek VAT, tj. łącznie [……………..] zł brutto;</w:t>
      </w:r>
    </w:p>
    <w:p w:rsidR="005A4AB7" w:rsidRDefault="007215B2">
      <w:pPr>
        <w:pStyle w:val="Akapitzlist"/>
        <w:numPr>
          <w:ilvl w:val="0"/>
          <w:numId w:val="25"/>
        </w:numPr>
        <w:spacing w:after="0" w:line="276" w:lineRule="auto"/>
        <w:jc w:val="both"/>
        <w:rPr>
          <w:rFonts w:ascii="Calibri" w:hAnsi="Calibri" w:cs="Calibri"/>
          <w:w w:val="90"/>
          <w:sz w:val="24"/>
          <w:szCs w:val="24"/>
        </w:rPr>
      </w:pPr>
      <w:r>
        <w:rPr>
          <w:rFonts w:cs="Calibri"/>
          <w:w w:val="90"/>
          <w:sz w:val="24"/>
          <w:szCs w:val="24"/>
        </w:rPr>
        <w:t>z tytuły wykonania Etapu II, o którym mowa w § 4 ust. 1 pkt 2, kwota […………………] zł netto, powiększona o podatek VAT, tj. łącznie [……………..] zł brutto;</w:t>
      </w:r>
    </w:p>
    <w:p w:rsidR="005A4AB7" w:rsidRDefault="007215B2">
      <w:pPr>
        <w:pStyle w:val="Akapitzlist"/>
        <w:numPr>
          <w:ilvl w:val="0"/>
          <w:numId w:val="25"/>
        </w:numPr>
        <w:spacing w:after="0" w:line="276" w:lineRule="auto"/>
        <w:jc w:val="both"/>
        <w:rPr>
          <w:rFonts w:ascii="Calibri" w:hAnsi="Calibri" w:cs="Calibri"/>
          <w:w w:val="90"/>
          <w:sz w:val="24"/>
          <w:szCs w:val="24"/>
        </w:rPr>
      </w:pPr>
      <w:bookmarkStart w:id="9" w:name="_Hlk122970593"/>
      <w:r>
        <w:rPr>
          <w:rFonts w:cs="Calibri"/>
          <w:w w:val="90"/>
          <w:sz w:val="24"/>
          <w:szCs w:val="24"/>
        </w:rPr>
        <w:t>z tytułu wykonania Etapu III, o którym mowa w § 4 ust. 1 pkt 3, kwota […………………] zł netto, powiększona o podatek VAT, tj. łącznie [……………..] zł brutto</w:t>
      </w:r>
      <w:bookmarkEnd w:id="9"/>
      <w:r>
        <w:rPr>
          <w:rFonts w:cs="Calibri"/>
          <w:w w:val="90"/>
          <w:sz w:val="24"/>
          <w:szCs w:val="24"/>
        </w:rPr>
        <w:t>;</w:t>
      </w:r>
    </w:p>
    <w:p w:rsidR="005A4AB7" w:rsidRDefault="007215B2">
      <w:pPr>
        <w:pStyle w:val="Akapitzlist"/>
        <w:numPr>
          <w:ilvl w:val="0"/>
          <w:numId w:val="25"/>
        </w:numPr>
        <w:spacing w:after="0" w:line="276" w:lineRule="auto"/>
        <w:jc w:val="both"/>
        <w:rPr>
          <w:rFonts w:ascii="Calibri" w:hAnsi="Calibri" w:cs="Calibri"/>
          <w:w w:val="90"/>
          <w:sz w:val="24"/>
          <w:szCs w:val="24"/>
        </w:rPr>
      </w:pPr>
      <w:r>
        <w:rPr>
          <w:rFonts w:cs="Calibri"/>
          <w:w w:val="90"/>
          <w:sz w:val="24"/>
          <w:szCs w:val="24"/>
        </w:rPr>
        <w:t>z tytułu wykonania Etapu IV, o którym mowa w § 4 ust. 1 pkt 4, kwota […………………] zł netto, powiększona o podatek VAT, tj. łącznie [……………..] zł brutto;</w:t>
      </w:r>
    </w:p>
    <w:p w:rsidR="005A4AB7" w:rsidRDefault="007215B2">
      <w:pPr>
        <w:pStyle w:val="Akapitzlist"/>
        <w:numPr>
          <w:ilvl w:val="0"/>
          <w:numId w:val="25"/>
        </w:numPr>
        <w:spacing w:after="0" w:line="276" w:lineRule="auto"/>
        <w:jc w:val="both"/>
        <w:rPr>
          <w:rFonts w:ascii="Calibri" w:hAnsi="Calibri" w:cs="Calibri"/>
          <w:w w:val="90"/>
          <w:sz w:val="24"/>
          <w:szCs w:val="24"/>
        </w:rPr>
      </w:pPr>
      <w:r>
        <w:rPr>
          <w:rFonts w:cs="Calibri"/>
          <w:w w:val="90"/>
          <w:sz w:val="24"/>
          <w:szCs w:val="24"/>
        </w:rPr>
        <w:t>z tytułu wykonania Etapu V, o którym mowa w § 4 ust. 1 pkt 5, kwota […………………] zł netto, powiększona o podatek VAT, tj. łącznie [……………..] zł brutto;</w:t>
      </w:r>
    </w:p>
    <w:p w:rsidR="005A4AB7" w:rsidRDefault="007215B2">
      <w:pPr>
        <w:pStyle w:val="Akapitzlist"/>
        <w:numPr>
          <w:ilvl w:val="0"/>
          <w:numId w:val="25"/>
        </w:numPr>
        <w:spacing w:after="0" w:line="276" w:lineRule="auto"/>
        <w:jc w:val="both"/>
        <w:rPr>
          <w:rFonts w:ascii="Calibri" w:hAnsi="Calibri" w:cs="Calibri"/>
          <w:w w:val="90"/>
          <w:sz w:val="24"/>
          <w:szCs w:val="24"/>
        </w:rPr>
      </w:pPr>
      <w:r>
        <w:rPr>
          <w:rFonts w:cs="Calibri"/>
          <w:w w:val="90"/>
          <w:sz w:val="24"/>
          <w:szCs w:val="24"/>
        </w:rPr>
        <w:t>z tytułu wykonania Etapu VI, o którym mowa w § 4 ust. 1 pkt 6, kwota […………………] zł netto, powiększona o podatek VAT, tj. łącznie [……………..] zł brutto;</w:t>
      </w:r>
    </w:p>
    <w:p w:rsidR="005A4AB7" w:rsidRDefault="007215B2">
      <w:pPr>
        <w:pStyle w:val="Akapitzlist"/>
        <w:numPr>
          <w:ilvl w:val="0"/>
          <w:numId w:val="25"/>
        </w:numPr>
        <w:spacing w:after="0" w:line="276" w:lineRule="auto"/>
        <w:jc w:val="both"/>
        <w:rPr>
          <w:rFonts w:ascii="Calibri" w:hAnsi="Calibri" w:cs="Calibri"/>
          <w:w w:val="90"/>
          <w:sz w:val="24"/>
          <w:szCs w:val="24"/>
        </w:rPr>
      </w:pPr>
      <w:r>
        <w:rPr>
          <w:rFonts w:cs="Calibri"/>
          <w:w w:val="90"/>
          <w:sz w:val="24"/>
          <w:szCs w:val="24"/>
        </w:rPr>
        <w:t>z tytułu wykonania Etapu VII, o którym mowa w § 4 ust. 1 pkt 7, kwota […………………] zł netto, powiększona o podatek VAT, tj. łącznie [……………..] zł brutto;</w:t>
      </w:r>
    </w:p>
    <w:p w:rsidR="005A4AB7" w:rsidRDefault="007215B2">
      <w:pPr>
        <w:pStyle w:val="Akapitzlist"/>
        <w:numPr>
          <w:ilvl w:val="0"/>
          <w:numId w:val="25"/>
        </w:numPr>
        <w:spacing w:after="0" w:line="276" w:lineRule="auto"/>
        <w:jc w:val="both"/>
        <w:rPr>
          <w:rFonts w:ascii="Calibri" w:hAnsi="Calibri" w:cs="Calibri"/>
          <w:w w:val="90"/>
          <w:sz w:val="24"/>
          <w:szCs w:val="24"/>
        </w:rPr>
      </w:pPr>
      <w:r>
        <w:rPr>
          <w:rFonts w:cs="Calibri"/>
          <w:w w:val="90"/>
          <w:sz w:val="24"/>
          <w:szCs w:val="24"/>
        </w:rPr>
        <w:t>z tytułu wykonania Etapu VIII, o którym mowa w § 4 ust. 1 pkt 8, kwota […………………] zł netto, powiększona o podatek VAT, tj. łącznie [……………..] zł brutto.</w:t>
      </w:r>
    </w:p>
    <w:p w:rsidR="005A4AB7" w:rsidRDefault="007215B2">
      <w:pPr>
        <w:pStyle w:val="Akapitzlist"/>
        <w:numPr>
          <w:ilvl w:val="0"/>
          <w:numId w:val="7"/>
        </w:numPr>
        <w:spacing w:after="0" w:line="276" w:lineRule="auto"/>
        <w:ind w:left="357" w:hanging="357"/>
        <w:jc w:val="both"/>
        <w:rPr>
          <w:rFonts w:ascii="Calibri" w:hAnsi="Calibri" w:cs="Calibri"/>
          <w:w w:val="90"/>
          <w:sz w:val="24"/>
          <w:szCs w:val="24"/>
        </w:rPr>
      </w:pPr>
      <w:r>
        <w:rPr>
          <w:rFonts w:cs="Calibri"/>
          <w:color w:val="000000" w:themeColor="text1"/>
          <w:sz w:val="24"/>
          <w:szCs w:val="24"/>
        </w:rPr>
        <w:t xml:space="preserve">Wynagrodzenie jest płatne w częściach z tytułu wykonania poszczególnych elementów rozliczeniowych określonych w Tabeli Elementów Rozliczeniowych (TER) . </w:t>
      </w:r>
    </w:p>
    <w:p w:rsidR="005A4AB7" w:rsidRDefault="007215B2">
      <w:pPr>
        <w:pStyle w:val="Akapitzlist"/>
        <w:numPr>
          <w:ilvl w:val="0"/>
          <w:numId w:val="7"/>
        </w:numPr>
        <w:spacing w:after="0" w:line="276" w:lineRule="auto"/>
        <w:ind w:left="357" w:hanging="357"/>
        <w:jc w:val="both"/>
        <w:rPr>
          <w:rFonts w:ascii="Calibri" w:hAnsi="Calibri" w:cs="Calibri"/>
          <w:w w:val="90"/>
          <w:sz w:val="24"/>
          <w:szCs w:val="24"/>
        </w:rPr>
      </w:pPr>
      <w:r>
        <w:rPr>
          <w:rFonts w:cs="Calibri"/>
          <w:sz w:val="24"/>
          <w:szCs w:val="24"/>
        </w:rPr>
        <w:lastRenderedPageBreak/>
        <w:t>Na wynagrodzenie, o którym mowa w ust. 1 - 2, składa się całość kosztów związanych realizacją przedmiotu Umowy określonego w § 1 Umowy. Wynagrodzenie, o którym mowa w ust. 1 i 2 obejmuje także wynagrodzenie Wykonawcy za przeniesienie autorskich praw majątkowych, zobowiązanie do nie wykonywania autorskich praw osobistych, upoważnienie Zamawiającego do ich wykonywania, zezwolenie na wykonanie zależnych praw autorskich.</w:t>
      </w:r>
    </w:p>
    <w:p w:rsidR="005A4AB7" w:rsidRDefault="007215B2">
      <w:pPr>
        <w:pStyle w:val="Akapitzlist"/>
        <w:numPr>
          <w:ilvl w:val="0"/>
          <w:numId w:val="7"/>
        </w:numPr>
        <w:spacing w:after="0" w:line="276" w:lineRule="auto"/>
        <w:ind w:left="357" w:hanging="357"/>
        <w:jc w:val="both"/>
        <w:rPr>
          <w:rFonts w:ascii="Calibri" w:hAnsi="Calibri" w:cs="Calibri"/>
          <w:w w:val="90"/>
          <w:sz w:val="24"/>
          <w:szCs w:val="24"/>
        </w:rPr>
      </w:pPr>
      <w:r>
        <w:rPr>
          <w:rFonts w:cs="Calibri"/>
          <w:sz w:val="24"/>
          <w:szCs w:val="24"/>
        </w:rPr>
        <w:t>Z zastrzeżeniem odrębnych postanowień niniejszej Umowy dotyczących waloryzacji i zmiany wynagrodzenia, Wynagrodzenie ryczałtowe będzie niezmienne przez cały czas realizacji Umowy i Wykonawca nie może żądać podwyższenia wynagrodzenia, chociażby w czasie zawarcia Umowy nie można było przewidzieć rozmiaru lub kosztów wykonania usług.</w:t>
      </w:r>
    </w:p>
    <w:p w:rsidR="005A4AB7" w:rsidRDefault="007215B2">
      <w:pPr>
        <w:pStyle w:val="Akapitzlist"/>
        <w:numPr>
          <w:ilvl w:val="0"/>
          <w:numId w:val="7"/>
        </w:numPr>
        <w:spacing w:after="0" w:line="276" w:lineRule="auto"/>
        <w:ind w:left="357" w:hanging="357"/>
        <w:jc w:val="both"/>
        <w:rPr>
          <w:rFonts w:ascii="Calibri" w:hAnsi="Calibri" w:cs="Calibri"/>
          <w:w w:val="90"/>
          <w:sz w:val="24"/>
          <w:szCs w:val="24"/>
        </w:rPr>
      </w:pPr>
      <w:r>
        <w:rPr>
          <w:rFonts w:cs="Calibri"/>
          <w:sz w:val="24"/>
          <w:szCs w:val="24"/>
        </w:rPr>
        <w:t xml:space="preserve">Podstawą do wystawienia faktury za realizację przedmiotu Umowy z tytułu Etapów od I do VII, będzie Protokół odbioru danego Etapu, podpisany przez Zamawiającego (bez zastrzeżeń). W przypadku Etapu VIII, wynagrodzenie będzie płatne za </w:t>
      </w:r>
      <w:r>
        <w:rPr>
          <w:rFonts w:cs="Calibri"/>
          <w:iCs/>
          <w:sz w:val="24"/>
          <w:szCs w:val="24"/>
        </w:rPr>
        <w:t xml:space="preserve">zapewnienie sprawowania nadzoru autorskiego przez projektanta, na podstawie okresowych Protokołów odbioru podpisanych przez Zamawiającego (bez zastrzeżeń). </w:t>
      </w:r>
    </w:p>
    <w:p w:rsidR="005A4AB7" w:rsidRDefault="007215B2">
      <w:pPr>
        <w:pStyle w:val="Akapitzlist"/>
        <w:numPr>
          <w:ilvl w:val="0"/>
          <w:numId w:val="7"/>
        </w:numPr>
        <w:spacing w:after="0" w:line="276" w:lineRule="auto"/>
        <w:ind w:left="357" w:hanging="357"/>
        <w:jc w:val="both"/>
        <w:rPr>
          <w:rFonts w:ascii="Calibri" w:hAnsi="Calibri" w:cs="Calibri"/>
          <w:w w:val="90"/>
          <w:sz w:val="24"/>
          <w:szCs w:val="24"/>
        </w:rPr>
      </w:pPr>
      <w:r>
        <w:rPr>
          <w:rFonts w:cs="Calibri"/>
          <w:sz w:val="24"/>
          <w:szCs w:val="24"/>
        </w:rPr>
        <w:t>Zapłata faktury nastąpi w terminie do 30 dni od daty doręczenia Zamawiającemu prawidłowo wystawionej przez Wykonawcę faktury, na rachunek bankowy Wykonawcy wskazany w fakturze</w:t>
      </w:r>
      <w:r>
        <w:rPr>
          <w:rFonts w:eastAsia="Calibri" w:cs="Calibri"/>
          <w:bCs/>
          <w:sz w:val="24"/>
          <w:szCs w:val="24"/>
        </w:rPr>
        <w:t xml:space="preserve">, </w:t>
      </w:r>
      <w:r>
        <w:rPr>
          <w:rFonts w:eastAsia="Cambria" w:cs="Calibri"/>
          <w:sz w:val="24"/>
          <w:szCs w:val="24"/>
          <w:lang w:eastAsia="ar-SA"/>
        </w:rPr>
        <w:t>pod warunkiem, że jeżeli wymagają tego przepisy prawa, rachunek bankowy będzie zarejestrowany w wykazie podmiotów zarejestrowanych jako podatnicy VAT, niezarejestrowanych oraz wykreślonych i przywróconych do rejestru VAT, prowadzonym przez Szefa Krajowej Administracji Skarbowej (tzw. biała lista podatników VAT) (dalej jako „Biała Lista VAT”).</w:t>
      </w:r>
    </w:p>
    <w:p w:rsidR="005A4AB7" w:rsidRDefault="007215B2">
      <w:pPr>
        <w:pStyle w:val="Akapitzlist"/>
        <w:numPr>
          <w:ilvl w:val="0"/>
          <w:numId w:val="7"/>
        </w:numPr>
        <w:spacing w:after="0" w:line="276" w:lineRule="auto"/>
        <w:ind w:left="357" w:hanging="357"/>
        <w:jc w:val="both"/>
        <w:rPr>
          <w:rFonts w:ascii="Calibri" w:hAnsi="Calibri" w:cs="Calibri"/>
          <w:w w:val="90"/>
          <w:sz w:val="24"/>
          <w:szCs w:val="24"/>
        </w:rPr>
      </w:pPr>
      <w:r>
        <w:rPr>
          <w:rFonts w:eastAsia="Cambria" w:cs="Calibri"/>
          <w:sz w:val="24"/>
          <w:szCs w:val="24"/>
          <w:lang w:eastAsia="ar-SA"/>
        </w:rPr>
        <w:t xml:space="preserve">W przypadku, gdy rachunek bankowy wskazany w fakturze VAT nie znajduje się na Białej Liście VAT, Wykonawca upoważnia </w:t>
      </w:r>
      <w:r>
        <w:rPr>
          <w:rFonts w:cs="Calibri"/>
          <w:sz w:val="24"/>
          <w:szCs w:val="24"/>
        </w:rPr>
        <w:t>Zamawiającego</w:t>
      </w:r>
      <w:r>
        <w:rPr>
          <w:rFonts w:eastAsia="Cambria" w:cs="Calibri"/>
          <w:sz w:val="24"/>
          <w:szCs w:val="24"/>
          <w:lang w:eastAsia="ar-SA"/>
        </w:rPr>
        <w:t xml:space="preserve"> do wstrzymania się z zapłatą wynagrodzenia do czasu wystawienia faktury VAT zawierającej rachunek bankowy znajdujący się na Białej Liście VAT, chyba że Wykonawca wykaże, że nie powinien być wpisany w na Białej Liście VAT.</w:t>
      </w:r>
    </w:p>
    <w:p w:rsidR="005A4AB7" w:rsidRDefault="007215B2">
      <w:pPr>
        <w:pStyle w:val="Akapitzlist"/>
        <w:numPr>
          <w:ilvl w:val="0"/>
          <w:numId w:val="7"/>
        </w:numPr>
        <w:spacing w:after="0" w:line="276" w:lineRule="auto"/>
        <w:ind w:left="357" w:hanging="357"/>
        <w:jc w:val="both"/>
        <w:rPr>
          <w:rFonts w:ascii="Calibri" w:hAnsi="Calibri" w:cs="Calibri"/>
          <w:w w:val="90"/>
          <w:sz w:val="24"/>
          <w:szCs w:val="24"/>
        </w:rPr>
      </w:pPr>
      <w:r>
        <w:rPr>
          <w:rFonts w:eastAsia="Cambria" w:cs="Calibri"/>
          <w:sz w:val="24"/>
          <w:szCs w:val="24"/>
          <w:lang w:eastAsia="ar-SA"/>
        </w:rPr>
        <w:t>W sytuacji, gdy wynagrodzenie powinno być płatne z zastosowaniem mechanizmu podzielonej płatności, Wykonawca zobowiązuje się do umieszczenia na fakturze VAT wyrazów "mechanizm podzielonej płatności".</w:t>
      </w:r>
    </w:p>
    <w:p w:rsidR="005A4AB7" w:rsidRDefault="007215B2">
      <w:pPr>
        <w:pStyle w:val="Akapitzlist"/>
        <w:numPr>
          <w:ilvl w:val="0"/>
          <w:numId w:val="7"/>
        </w:numPr>
        <w:spacing w:after="0" w:line="276" w:lineRule="auto"/>
        <w:ind w:left="357" w:hanging="357"/>
        <w:jc w:val="both"/>
        <w:rPr>
          <w:rFonts w:ascii="Calibri" w:hAnsi="Calibri" w:cs="Calibri"/>
          <w:i/>
          <w:iCs/>
          <w:w w:val="90"/>
          <w:sz w:val="24"/>
          <w:szCs w:val="24"/>
        </w:rPr>
      </w:pPr>
      <w:r>
        <w:rPr>
          <w:rFonts w:cs="Calibri"/>
          <w:i/>
          <w:iCs/>
          <w:color w:val="000000" w:themeColor="text1"/>
          <w:sz w:val="24"/>
          <w:szCs w:val="24"/>
        </w:rPr>
        <w:t xml:space="preserve">W przypadku Wykonawców wspólnie realizujących Umowę (członków konsorcjum / spółkę cywilną) są oni zobowiązani do udzielenia nieodwołalnego upoważnienia (pełnomocnictwa) w formie pisemnej, pod rygorem nieważności, jednemu z członków konsorcjum / spółki cywilnej do wystawienia przez niego faktury VAT oraz do przejęcia przez niego należności przypadających wszystkim członkom konsorcjum / spółki cywilnej z tytułu realizacji przedmiotu Umowy. Zapłata na rachunek bankowy wskazanego członka konsorcjum / spółki cywilnej zaspokaja roszczenia wszystkich członków konsorcjum / spółki cywilnej wobec Zamawiającego i zwalnia Zamawiającego </w:t>
      </w:r>
      <w:r>
        <w:rPr>
          <w:rFonts w:cs="Calibri"/>
          <w:i/>
          <w:iCs/>
          <w:color w:val="000000" w:themeColor="text1"/>
          <w:sz w:val="24"/>
          <w:szCs w:val="24"/>
        </w:rPr>
        <w:lastRenderedPageBreak/>
        <w:t>z odpowiedzialności za zapłatę wynagrodzenia pozostałym członkom konsorcjum / spółki cywilnej.</w:t>
      </w:r>
      <w:r>
        <w:rPr>
          <w:rStyle w:val="Zakotwiczenieprzypisudolnego"/>
          <w:rFonts w:cs="Calibri"/>
          <w:i/>
          <w:iCs/>
          <w:color w:val="000000" w:themeColor="text1"/>
          <w:sz w:val="24"/>
          <w:szCs w:val="24"/>
        </w:rPr>
        <w:footnoteReference w:id="1"/>
      </w:r>
    </w:p>
    <w:p w:rsidR="005A4AB7" w:rsidRDefault="005A4AB7">
      <w:pPr>
        <w:spacing w:after="0" w:line="276" w:lineRule="auto"/>
        <w:jc w:val="both"/>
        <w:rPr>
          <w:rFonts w:ascii="Calibri" w:hAnsi="Calibri" w:cs="Calibri"/>
          <w:i/>
          <w:iCs/>
          <w:w w:val="90"/>
          <w:sz w:val="24"/>
          <w:szCs w:val="24"/>
        </w:rPr>
      </w:pPr>
    </w:p>
    <w:p w:rsidR="005A4AB7" w:rsidRDefault="007215B2">
      <w:pPr>
        <w:spacing w:after="0" w:line="276" w:lineRule="auto"/>
        <w:jc w:val="center"/>
        <w:rPr>
          <w:rFonts w:ascii="Calibri" w:hAnsi="Calibri" w:cs="Calibri"/>
          <w:b/>
          <w:bCs/>
          <w:w w:val="90"/>
          <w:sz w:val="24"/>
          <w:szCs w:val="24"/>
        </w:rPr>
      </w:pPr>
      <w:r>
        <w:rPr>
          <w:rFonts w:cs="Calibri"/>
          <w:b/>
          <w:bCs/>
          <w:w w:val="90"/>
          <w:sz w:val="24"/>
          <w:szCs w:val="24"/>
        </w:rPr>
        <w:t>§ 7.</w:t>
      </w:r>
    </w:p>
    <w:p w:rsidR="005A4AB7" w:rsidRDefault="007215B2">
      <w:pPr>
        <w:spacing w:after="0" w:line="276" w:lineRule="auto"/>
        <w:jc w:val="center"/>
        <w:rPr>
          <w:rFonts w:ascii="Calibri" w:hAnsi="Calibri" w:cs="Calibri"/>
          <w:b/>
          <w:bCs/>
          <w:w w:val="90"/>
          <w:sz w:val="24"/>
          <w:szCs w:val="24"/>
        </w:rPr>
      </w:pPr>
      <w:r>
        <w:rPr>
          <w:rFonts w:cs="Calibri"/>
          <w:b/>
          <w:bCs/>
          <w:w w:val="90"/>
          <w:sz w:val="24"/>
          <w:szCs w:val="24"/>
        </w:rPr>
        <w:t>ODBIÓR PRZEDMIOTU UMOWY</w:t>
      </w:r>
    </w:p>
    <w:p w:rsidR="005A4AB7" w:rsidRDefault="007215B2">
      <w:pPr>
        <w:pStyle w:val="Akapitzlist"/>
        <w:numPr>
          <w:ilvl w:val="0"/>
          <w:numId w:val="8"/>
        </w:numPr>
        <w:spacing w:after="0" w:line="276" w:lineRule="auto"/>
        <w:ind w:left="357" w:hanging="357"/>
        <w:contextualSpacing w:val="0"/>
        <w:jc w:val="both"/>
        <w:rPr>
          <w:rFonts w:ascii="Calibri" w:hAnsi="Calibri" w:cs="Calibri"/>
          <w:w w:val="90"/>
          <w:sz w:val="24"/>
          <w:szCs w:val="24"/>
        </w:rPr>
      </w:pPr>
      <w:r>
        <w:rPr>
          <w:rFonts w:cs="Calibri"/>
          <w:color w:val="000000" w:themeColor="text1"/>
          <w:sz w:val="24"/>
          <w:szCs w:val="24"/>
        </w:rPr>
        <w:t xml:space="preserve">Wykonawca zobowiązuje się do przekazywania Zamawiającemu jedynie takich elementów Dokumentacji, które zostały wykonane zgodnie z Umową i OPZ, oraz powszechnie obowiązującymi przepisami prawa (obowiązującymi na dzień przekazania danego elementu Dokumentacji). </w:t>
      </w:r>
    </w:p>
    <w:p w:rsidR="005A4AB7" w:rsidRDefault="007215B2">
      <w:pPr>
        <w:pStyle w:val="Akapitzlist"/>
        <w:numPr>
          <w:ilvl w:val="0"/>
          <w:numId w:val="8"/>
        </w:numPr>
        <w:spacing w:after="0" w:line="276" w:lineRule="auto"/>
        <w:ind w:left="357" w:hanging="357"/>
        <w:contextualSpacing w:val="0"/>
        <w:jc w:val="both"/>
        <w:rPr>
          <w:rFonts w:ascii="Calibri" w:hAnsi="Calibri" w:cs="Calibri"/>
          <w:w w:val="90"/>
          <w:sz w:val="24"/>
          <w:szCs w:val="24"/>
        </w:rPr>
      </w:pPr>
      <w:r>
        <w:rPr>
          <w:rFonts w:cs="Calibri"/>
          <w:w w:val="90"/>
          <w:sz w:val="24"/>
          <w:szCs w:val="24"/>
        </w:rPr>
        <w:t xml:space="preserve">Wykonawca zobowiązuje się do dostarczenia Zamawiającemu kompletu Dokumentacji, określonej w niniejszej Umowie oraz w OPZ do siedziby Zamawiającego w terminach określonych w § 4 ust. 1 pkt 1 – 6, w formie określonej w OPZ. </w:t>
      </w:r>
    </w:p>
    <w:p w:rsidR="005A4AB7" w:rsidRDefault="007215B2">
      <w:pPr>
        <w:pStyle w:val="Akapitzlist"/>
        <w:numPr>
          <w:ilvl w:val="0"/>
          <w:numId w:val="8"/>
        </w:numPr>
        <w:spacing w:after="0" w:line="276" w:lineRule="auto"/>
        <w:ind w:left="357" w:hanging="357"/>
        <w:contextualSpacing w:val="0"/>
        <w:jc w:val="both"/>
        <w:rPr>
          <w:rFonts w:ascii="Calibri" w:hAnsi="Calibri" w:cs="Calibri"/>
          <w:w w:val="90"/>
          <w:sz w:val="24"/>
          <w:szCs w:val="24"/>
        </w:rPr>
      </w:pPr>
      <w:r>
        <w:rPr>
          <w:rFonts w:cs="Calibri"/>
          <w:w w:val="90"/>
          <w:sz w:val="24"/>
          <w:szCs w:val="24"/>
        </w:rPr>
        <w:t xml:space="preserve">Po dostarczeniu przez Wykonawcę Dokumentacji (części Dokumentacji dotyczącej danego Etapu) do siedziby Zamawiającego (za pisemnym potwierdzeniem przekazania), Zamawiający w terminie do 14 dni dokona sprawdzenia Dokumentacji (części Dokumentacji dotyczącej danego Etapu), oceniając jej kompletność, terminowość wykonania i zgodność z Umową i OPZ oraz dokona odbioru - w przypadku pozytywnego wyniku ww. sprawdzenia. W takim przypadku za termin należytego wykonania Dokumentacji uznaje się dzień przekazania do odbioru przez Wykonawcę Dokumentacji (części Dokumentacji dotyczącej danego Etapu), pod warunkiem nie zgłoszenia przez Zamawiającego zastrzeżeń. </w:t>
      </w:r>
    </w:p>
    <w:p w:rsidR="005A4AB7" w:rsidRDefault="007215B2">
      <w:pPr>
        <w:pStyle w:val="Akapitzlist"/>
        <w:numPr>
          <w:ilvl w:val="0"/>
          <w:numId w:val="8"/>
        </w:numPr>
        <w:spacing w:after="0" w:line="276" w:lineRule="auto"/>
        <w:ind w:left="357" w:hanging="357"/>
        <w:contextualSpacing w:val="0"/>
        <w:jc w:val="both"/>
        <w:rPr>
          <w:rFonts w:ascii="Calibri" w:hAnsi="Calibri" w:cs="Calibri"/>
          <w:w w:val="90"/>
          <w:sz w:val="24"/>
          <w:szCs w:val="24"/>
        </w:rPr>
      </w:pPr>
      <w:r>
        <w:rPr>
          <w:rFonts w:cs="Calibri"/>
          <w:w w:val="90"/>
          <w:sz w:val="24"/>
          <w:szCs w:val="24"/>
        </w:rPr>
        <w:t xml:space="preserve">Potwierdzenie należytego wykonania Dokumentacji (części Dokumentacji dotyczącej danego Etapu) stanowić będzie podpisany przez Zamawiającego bez zastrzeżeń Protokół odbioru. </w:t>
      </w:r>
    </w:p>
    <w:p w:rsidR="005A4AB7" w:rsidRDefault="007215B2">
      <w:pPr>
        <w:pStyle w:val="Akapitzlist"/>
        <w:numPr>
          <w:ilvl w:val="0"/>
          <w:numId w:val="8"/>
        </w:numPr>
        <w:spacing w:after="0" w:line="276" w:lineRule="auto"/>
        <w:ind w:left="357" w:hanging="357"/>
        <w:contextualSpacing w:val="0"/>
        <w:jc w:val="both"/>
        <w:rPr>
          <w:rFonts w:ascii="Calibri" w:hAnsi="Calibri" w:cs="Calibri"/>
          <w:w w:val="90"/>
          <w:sz w:val="24"/>
          <w:szCs w:val="24"/>
        </w:rPr>
      </w:pPr>
      <w:r>
        <w:rPr>
          <w:rFonts w:cs="Calibri"/>
          <w:sz w:val="24"/>
          <w:szCs w:val="24"/>
        </w:rPr>
        <w:t>Jeżeli w toku odbioru zostaną ujawnione wady Dokumentacji (</w:t>
      </w:r>
      <w:r>
        <w:rPr>
          <w:rFonts w:cs="Calibri"/>
          <w:w w:val="90"/>
          <w:sz w:val="24"/>
          <w:szCs w:val="24"/>
        </w:rPr>
        <w:t>części Dokumentacji dotyczącej danego Etapu)</w:t>
      </w:r>
      <w:r>
        <w:rPr>
          <w:rFonts w:cs="Calibri"/>
          <w:sz w:val="24"/>
          <w:szCs w:val="24"/>
        </w:rPr>
        <w:t xml:space="preserve"> Zamawiający może według swojego wyboru:</w:t>
      </w:r>
    </w:p>
    <w:p w:rsidR="005A4AB7" w:rsidRDefault="007215B2">
      <w:pPr>
        <w:numPr>
          <w:ilvl w:val="0"/>
          <w:numId w:val="9"/>
        </w:numPr>
        <w:spacing w:after="0" w:line="276" w:lineRule="auto"/>
        <w:ind w:left="1134"/>
        <w:jc w:val="both"/>
        <w:rPr>
          <w:rFonts w:ascii="Calibri" w:hAnsi="Calibri" w:cs="Calibri"/>
          <w:sz w:val="24"/>
          <w:szCs w:val="24"/>
        </w:rPr>
      </w:pPr>
      <w:r>
        <w:rPr>
          <w:rFonts w:cs="Calibri"/>
          <w:sz w:val="24"/>
          <w:szCs w:val="24"/>
        </w:rPr>
        <w:t>jeżeli wady nadają się do usunięcia – żądać usunięcia wad, składając zastrzeżenia i wyznaczając Wykonawcy odpowiedni termin usunięcia wad, który jednak nie może być krótszy niż 7 dni;</w:t>
      </w:r>
    </w:p>
    <w:p w:rsidR="005A4AB7" w:rsidRDefault="007215B2">
      <w:pPr>
        <w:numPr>
          <w:ilvl w:val="0"/>
          <w:numId w:val="9"/>
        </w:numPr>
        <w:spacing w:after="0" w:line="276" w:lineRule="auto"/>
        <w:ind w:left="1134"/>
        <w:jc w:val="both"/>
        <w:rPr>
          <w:rFonts w:ascii="Calibri" w:hAnsi="Calibri" w:cs="Calibri"/>
          <w:sz w:val="24"/>
          <w:szCs w:val="24"/>
        </w:rPr>
      </w:pPr>
      <w:r>
        <w:rPr>
          <w:rFonts w:cs="Calibri"/>
          <w:sz w:val="24"/>
          <w:szCs w:val="24"/>
        </w:rPr>
        <w:t>obniżyć wynagrodzenie za realizację Umowy, jeżeli wady usunąć się nie dadzą lub z okoliczności wynika, że Wykonawca nie zdoła ich usunąć w czasie odpowiednim lub gdy Wykonawca nie usunął wad w wyznaczonym przez Zamawiającego terminie – a wady są nieistotne;</w:t>
      </w:r>
    </w:p>
    <w:p w:rsidR="005A4AB7" w:rsidRDefault="007215B2">
      <w:pPr>
        <w:numPr>
          <w:ilvl w:val="0"/>
          <w:numId w:val="9"/>
        </w:numPr>
        <w:spacing w:after="0" w:line="276" w:lineRule="auto"/>
        <w:ind w:left="1134"/>
        <w:jc w:val="both"/>
        <w:rPr>
          <w:rFonts w:ascii="Calibri" w:hAnsi="Calibri" w:cs="Calibri"/>
          <w:sz w:val="24"/>
          <w:szCs w:val="24"/>
        </w:rPr>
      </w:pPr>
      <w:r>
        <w:rPr>
          <w:rFonts w:cs="Calibri"/>
          <w:sz w:val="24"/>
          <w:szCs w:val="24"/>
        </w:rPr>
        <w:t>odstąpić od Umowy w całości lub w części, jeżeli wady usunąć się nie dadzą lub z okoliczności wynika, że Wykonawca nie zdoła ich usunąć w czasie odpowiednim lub gdy Wykonawca nie usunął wad w wyznaczonym przez Zamawiającego terminie – a wady są istotne. Odstąpienie, o którym mowa w zdaniu poprzedzającym, może zostać wykonane przez Zamawiającego w terminie 45 dni, od dnia dostarczenia przez Wykonawcę każdorazowej wersji Dokumentacji (</w:t>
      </w:r>
      <w:r>
        <w:rPr>
          <w:rFonts w:cs="Calibri"/>
          <w:w w:val="90"/>
          <w:sz w:val="24"/>
          <w:szCs w:val="24"/>
        </w:rPr>
        <w:t>części Dokumentacji dotyczącej danego Etapu)</w:t>
      </w:r>
      <w:r>
        <w:rPr>
          <w:rFonts w:cs="Calibri"/>
          <w:sz w:val="24"/>
          <w:szCs w:val="24"/>
        </w:rPr>
        <w:t xml:space="preserve"> do siedziby Zamawiającego. </w:t>
      </w:r>
    </w:p>
    <w:p w:rsidR="005A4AB7" w:rsidRDefault="007215B2">
      <w:pPr>
        <w:pStyle w:val="Akapitzlist"/>
        <w:numPr>
          <w:ilvl w:val="0"/>
          <w:numId w:val="8"/>
        </w:numPr>
        <w:spacing w:after="0" w:line="276" w:lineRule="auto"/>
        <w:ind w:left="357" w:hanging="357"/>
        <w:contextualSpacing w:val="0"/>
        <w:jc w:val="both"/>
        <w:rPr>
          <w:rFonts w:ascii="Calibri" w:hAnsi="Calibri" w:cs="Calibri"/>
          <w:w w:val="90"/>
          <w:sz w:val="24"/>
          <w:szCs w:val="24"/>
        </w:rPr>
      </w:pPr>
      <w:r>
        <w:rPr>
          <w:rFonts w:cs="Calibri"/>
          <w:sz w:val="24"/>
          <w:szCs w:val="24"/>
        </w:rPr>
        <w:lastRenderedPageBreak/>
        <w:t>W przypadku, gdy Wykonawca odmówi usunięcia wad lub nie usunie ich w terminie wyznaczonym przez Zamawiającego lub z okoliczności wynika, iż nie zdoła ich usunąć w tym terminie, Zamawiający ma prawo bez odrębnego wzywania zlecić usunięcie tych wad osobie trzeciej na koszt i ryzyko Wykonawcy oraz potrącić koszty zastępczego usunięcia wad z wynagrodzenia Wykonawcy, na co Wykonawca niniejszym wyraża zgodę.</w:t>
      </w:r>
    </w:p>
    <w:p w:rsidR="005A4AB7" w:rsidRDefault="007215B2">
      <w:pPr>
        <w:pStyle w:val="Akapitzlist"/>
        <w:numPr>
          <w:ilvl w:val="0"/>
          <w:numId w:val="8"/>
        </w:numPr>
        <w:spacing w:after="0" w:line="276" w:lineRule="auto"/>
        <w:ind w:left="357" w:hanging="357"/>
        <w:contextualSpacing w:val="0"/>
        <w:jc w:val="both"/>
        <w:rPr>
          <w:rFonts w:ascii="Calibri" w:hAnsi="Calibri" w:cs="Calibri"/>
          <w:w w:val="90"/>
          <w:sz w:val="24"/>
          <w:szCs w:val="24"/>
        </w:rPr>
      </w:pPr>
      <w:r>
        <w:rPr>
          <w:rFonts w:cs="Calibri"/>
          <w:w w:val="90"/>
          <w:sz w:val="24"/>
          <w:szCs w:val="24"/>
        </w:rPr>
        <w:t xml:space="preserve">Wykonawcy nie przysługuje dodatkowe wynagrodzenie z tytułu usunięcia wad stwierdzonych przez Zamawiającego w wykonanej Dokumentacji </w:t>
      </w:r>
      <w:r>
        <w:rPr>
          <w:rFonts w:cs="Calibri"/>
          <w:sz w:val="24"/>
          <w:szCs w:val="24"/>
        </w:rPr>
        <w:t>(</w:t>
      </w:r>
      <w:r>
        <w:rPr>
          <w:rFonts w:cs="Calibri"/>
          <w:w w:val="90"/>
          <w:sz w:val="24"/>
          <w:szCs w:val="24"/>
        </w:rPr>
        <w:t xml:space="preserve">części Dokumentacji dotyczącej danego Etapu). </w:t>
      </w:r>
    </w:p>
    <w:p w:rsidR="005A4AB7" w:rsidRDefault="007215B2">
      <w:pPr>
        <w:pStyle w:val="Akapitzlist"/>
        <w:numPr>
          <w:ilvl w:val="0"/>
          <w:numId w:val="8"/>
        </w:numPr>
        <w:spacing w:after="0" w:line="276" w:lineRule="auto"/>
        <w:ind w:left="357" w:hanging="357"/>
        <w:contextualSpacing w:val="0"/>
        <w:jc w:val="both"/>
        <w:rPr>
          <w:rFonts w:ascii="Calibri" w:hAnsi="Calibri" w:cs="Calibri"/>
          <w:w w:val="90"/>
          <w:sz w:val="24"/>
          <w:szCs w:val="24"/>
        </w:rPr>
      </w:pPr>
      <w:r>
        <w:rPr>
          <w:sz w:val="24"/>
          <w:szCs w:val="24"/>
        </w:rPr>
        <w:t>Za wadę uznaje się w szczególności:</w:t>
      </w:r>
    </w:p>
    <w:p w:rsidR="005A4AB7" w:rsidRDefault="007215B2">
      <w:pPr>
        <w:pStyle w:val="Default"/>
        <w:numPr>
          <w:ilvl w:val="0"/>
          <w:numId w:val="14"/>
        </w:numPr>
        <w:spacing w:line="276" w:lineRule="auto"/>
        <w:jc w:val="both"/>
      </w:pPr>
      <w:r>
        <w:t>niezdatność Dokumentacji (</w:t>
      </w:r>
      <w:r>
        <w:rPr>
          <w:w w:val="90"/>
        </w:rPr>
        <w:t xml:space="preserve">części Dokumentacji dotyczącej danego Etapu) </w:t>
      </w:r>
      <w:r>
        <w:t>do określonego w Umowie użytku ze względu na brak cech umożliwiających jego bezpieczną realizację i eksploatację lub ograniczenie możliwości bezpiecznej realizacji lub eksploatacji całości lub jakiejkolwiek części wchodzącej w skład Dokumentacji (</w:t>
      </w:r>
      <w:r>
        <w:rPr>
          <w:w w:val="90"/>
        </w:rPr>
        <w:t>części Dokumentacji dotyczącej danego Etapu)</w:t>
      </w:r>
      <w:r>
        <w:t>,</w:t>
      </w:r>
    </w:p>
    <w:p w:rsidR="005A4AB7" w:rsidRDefault="007215B2">
      <w:pPr>
        <w:pStyle w:val="Default"/>
        <w:numPr>
          <w:ilvl w:val="0"/>
          <w:numId w:val="14"/>
        </w:numPr>
        <w:spacing w:line="276" w:lineRule="auto"/>
        <w:jc w:val="both"/>
      </w:pPr>
      <w:r>
        <w:t>jawną lub ukrytą właściwość tkwiącą w Dokumentacji (</w:t>
      </w:r>
      <w:r>
        <w:rPr>
          <w:w w:val="90"/>
        </w:rPr>
        <w:t>części Dokumentacji dotyczącej danego Etapu)</w:t>
      </w:r>
      <w:r>
        <w:t xml:space="preserve"> lub w jakimkolwiek jej elemencie, powodującą brak możliwości używania lub korzystania z  Dokumentacji (</w:t>
      </w:r>
      <w:r>
        <w:rPr>
          <w:w w:val="90"/>
        </w:rPr>
        <w:t xml:space="preserve">części Dokumentacji dotyczącej danego Etapu) </w:t>
      </w:r>
      <w:r>
        <w:t>zgodnie z jej przeznaczeniem,</w:t>
      </w:r>
    </w:p>
    <w:p w:rsidR="005A4AB7" w:rsidRDefault="007215B2">
      <w:pPr>
        <w:pStyle w:val="Default"/>
        <w:numPr>
          <w:ilvl w:val="0"/>
          <w:numId w:val="14"/>
        </w:numPr>
        <w:spacing w:line="276" w:lineRule="auto"/>
        <w:jc w:val="both"/>
      </w:pPr>
      <w:r>
        <w:t>niezgodność wykonania Dokumentacji (</w:t>
      </w:r>
      <w:r>
        <w:rPr>
          <w:w w:val="90"/>
        </w:rPr>
        <w:t xml:space="preserve">części Dokumentacji dotyczącej danego Etapu) </w:t>
      </w:r>
      <w:r>
        <w:t>z obowiązującymi przepisami prawa, zasadami wiedzy technicznej oraz zobowiązaniami Wykonawcy zawartymi w Umowie,</w:t>
      </w:r>
    </w:p>
    <w:p w:rsidR="005A4AB7" w:rsidRDefault="007215B2">
      <w:pPr>
        <w:pStyle w:val="Default"/>
        <w:numPr>
          <w:ilvl w:val="0"/>
          <w:numId w:val="14"/>
        </w:numPr>
        <w:spacing w:line="276" w:lineRule="auto"/>
        <w:jc w:val="both"/>
      </w:pPr>
      <w:r>
        <w:t>obniżenie stopnia użyteczności Dokumentacji (</w:t>
      </w:r>
      <w:r>
        <w:rPr>
          <w:w w:val="90"/>
        </w:rPr>
        <w:t>części Dokumentacji dotyczącej danego Etapu)</w:t>
      </w:r>
      <w:r>
        <w:t>,</w:t>
      </w:r>
    </w:p>
    <w:p w:rsidR="005A4AB7" w:rsidRDefault="007215B2">
      <w:pPr>
        <w:pStyle w:val="Default"/>
        <w:numPr>
          <w:ilvl w:val="0"/>
          <w:numId w:val="14"/>
        </w:numPr>
        <w:spacing w:line="276" w:lineRule="auto"/>
        <w:jc w:val="both"/>
      </w:pPr>
      <w:r>
        <w:t>obniżenie jakości, trwałości lub inne uszkodzenie w Dokumentacji (</w:t>
      </w:r>
      <w:r>
        <w:rPr>
          <w:w w:val="90"/>
        </w:rPr>
        <w:t>części Dokumentacji dotyczącej danego Etapu)</w:t>
      </w:r>
      <w:r>
        <w:t>,</w:t>
      </w:r>
    </w:p>
    <w:p w:rsidR="005A4AB7" w:rsidRDefault="007215B2">
      <w:pPr>
        <w:pStyle w:val="Default"/>
        <w:numPr>
          <w:ilvl w:val="0"/>
          <w:numId w:val="14"/>
        </w:numPr>
        <w:spacing w:line="276" w:lineRule="auto"/>
        <w:jc w:val="both"/>
      </w:pPr>
      <w:r>
        <w:t>sytuację w której element Dokumentacji (</w:t>
      </w:r>
      <w:r>
        <w:rPr>
          <w:w w:val="90"/>
        </w:rPr>
        <w:t xml:space="preserve">części Dokumentacji dotyczącej danego Etapu) nie </w:t>
      </w:r>
      <w:r>
        <w:t>stanowi własności Wykonawcy,</w:t>
      </w:r>
    </w:p>
    <w:p w:rsidR="005A4AB7" w:rsidRDefault="007215B2">
      <w:pPr>
        <w:pStyle w:val="Default"/>
        <w:numPr>
          <w:ilvl w:val="0"/>
          <w:numId w:val="14"/>
        </w:numPr>
        <w:spacing w:line="276" w:lineRule="auto"/>
        <w:jc w:val="both"/>
      </w:pPr>
      <w:r>
        <w:t>sytuację w której Dokumentacja (</w:t>
      </w:r>
      <w:r>
        <w:rPr>
          <w:w w:val="90"/>
        </w:rPr>
        <w:t>część Dokumentacji dotyczącej danego Etapu)</w:t>
      </w:r>
      <w:r>
        <w:t xml:space="preserve"> lub jej element jest obciążony prawem lub prawami osób trzecich,</w:t>
      </w:r>
    </w:p>
    <w:p w:rsidR="005A4AB7" w:rsidRDefault="007215B2">
      <w:pPr>
        <w:pStyle w:val="Default"/>
        <w:numPr>
          <w:ilvl w:val="0"/>
          <w:numId w:val="14"/>
        </w:numPr>
        <w:spacing w:line="276" w:lineRule="auto"/>
        <w:jc w:val="both"/>
      </w:pPr>
      <w:r>
        <w:t>nieprawidłowości, błędy, braki czy nieścisłości w Dokumentacji (</w:t>
      </w:r>
      <w:r>
        <w:rPr>
          <w:w w:val="90"/>
        </w:rPr>
        <w:t>części Dokumentacji dotyczącej danego Etapu)</w:t>
      </w:r>
      <w:r>
        <w:t>.</w:t>
      </w:r>
    </w:p>
    <w:p w:rsidR="005A4AB7" w:rsidRDefault="007215B2">
      <w:pPr>
        <w:pStyle w:val="Akapitzlist"/>
        <w:numPr>
          <w:ilvl w:val="0"/>
          <w:numId w:val="8"/>
        </w:numPr>
        <w:spacing w:after="0" w:line="276" w:lineRule="auto"/>
        <w:ind w:left="357" w:hanging="357"/>
        <w:contextualSpacing w:val="0"/>
        <w:jc w:val="both"/>
        <w:rPr>
          <w:rFonts w:ascii="Calibri" w:hAnsi="Calibri" w:cs="Calibri"/>
          <w:w w:val="90"/>
          <w:sz w:val="24"/>
          <w:szCs w:val="24"/>
        </w:rPr>
      </w:pPr>
      <w:r>
        <w:rPr>
          <w:rFonts w:cs="Calibri"/>
          <w:w w:val="90"/>
          <w:sz w:val="24"/>
          <w:szCs w:val="24"/>
        </w:rPr>
        <w:t>Czas wprowadzania uzupełnień/usuwania wad jest ryzykiem Wykonawcy, który wlicza się w termin wykonania przedmiotu Umowy.</w:t>
      </w:r>
    </w:p>
    <w:p w:rsidR="005A4AB7" w:rsidRDefault="007215B2">
      <w:pPr>
        <w:pStyle w:val="Akapitzlist"/>
        <w:numPr>
          <w:ilvl w:val="0"/>
          <w:numId w:val="8"/>
        </w:numPr>
        <w:spacing w:after="0" w:line="276" w:lineRule="auto"/>
        <w:ind w:left="357" w:hanging="357"/>
        <w:contextualSpacing w:val="0"/>
        <w:jc w:val="both"/>
        <w:rPr>
          <w:rFonts w:ascii="Calibri" w:hAnsi="Calibri" w:cs="Calibri"/>
          <w:w w:val="90"/>
          <w:sz w:val="24"/>
          <w:szCs w:val="24"/>
        </w:rPr>
      </w:pPr>
      <w:r>
        <w:rPr>
          <w:rFonts w:cs="Calibri"/>
          <w:w w:val="90"/>
          <w:sz w:val="24"/>
          <w:szCs w:val="24"/>
        </w:rPr>
        <w:t>W przypadku nieusunięcia przez Wykonawcę zgłoszonych przez Zamawiającego zastrzeżeń, o których mowa w ust. 5 pkt 1, do ponownego dostarczania przez Wykonawcę Dokumentacji, stosuje się procedurę określoną w niniejszym paragrafie.</w:t>
      </w:r>
    </w:p>
    <w:p w:rsidR="005A4AB7" w:rsidRDefault="007215B2">
      <w:pPr>
        <w:pStyle w:val="Akapitzlist"/>
        <w:numPr>
          <w:ilvl w:val="0"/>
          <w:numId w:val="8"/>
        </w:numPr>
        <w:spacing w:after="0" w:line="276" w:lineRule="auto"/>
        <w:ind w:left="357" w:hanging="357"/>
        <w:contextualSpacing w:val="0"/>
        <w:jc w:val="both"/>
        <w:rPr>
          <w:rFonts w:ascii="Calibri" w:hAnsi="Calibri" w:cs="Calibri"/>
          <w:w w:val="90"/>
          <w:sz w:val="24"/>
          <w:szCs w:val="24"/>
        </w:rPr>
      </w:pPr>
      <w:r>
        <w:rPr>
          <w:rFonts w:cs="Calibri"/>
          <w:w w:val="90"/>
          <w:sz w:val="24"/>
          <w:szCs w:val="24"/>
        </w:rPr>
        <w:t>Potwierdzeniem odbioru Etapu VII, o którym mowa w § 4 ust. 1 pkt 7 Umowy, będzie Protokół odbioru podpisany przez Zamawiającego, po wykonaniu wszystkich usług zrealizowanych w ramach tego Etapu. Przy czym w toku realizacji usług wchodzących w zakres Etapu VII, Wykonawca zobowiązany jest do każdorazowego wykonywania usług zleconych przez Zamawiającego, w wyznaczonym mu i odpowiednim terminie, który nie może być jednak krótszy niż 3 dni od zlecenia danej usługi przez Zamawiającego.</w:t>
      </w:r>
    </w:p>
    <w:p w:rsidR="005A4AB7" w:rsidRDefault="007215B2">
      <w:pPr>
        <w:pStyle w:val="Akapitzlist"/>
        <w:numPr>
          <w:ilvl w:val="0"/>
          <w:numId w:val="8"/>
        </w:numPr>
        <w:spacing w:after="0" w:line="276" w:lineRule="auto"/>
        <w:ind w:left="357" w:hanging="357"/>
        <w:contextualSpacing w:val="0"/>
        <w:jc w:val="both"/>
        <w:rPr>
          <w:rFonts w:ascii="Calibri" w:hAnsi="Calibri" w:cs="Calibri"/>
          <w:w w:val="90"/>
          <w:sz w:val="24"/>
          <w:szCs w:val="24"/>
        </w:rPr>
      </w:pPr>
      <w:r>
        <w:rPr>
          <w:rFonts w:cs="Calibri"/>
          <w:w w:val="90"/>
          <w:sz w:val="24"/>
          <w:szCs w:val="24"/>
        </w:rPr>
        <w:lastRenderedPageBreak/>
        <w:t xml:space="preserve">Powiedzeniem odbioru usług w ramach Etapu VIII, o którym mowa w § 4 ust. 1 pkt 8 Umowy, będą podpisywane przez Zamawiającego okresowe Protokoły odbioru usług nadzoru autorskiego. </w:t>
      </w:r>
    </w:p>
    <w:p w:rsidR="005A4AB7" w:rsidRDefault="005A4AB7">
      <w:pPr>
        <w:spacing w:after="0" w:line="276" w:lineRule="auto"/>
        <w:jc w:val="center"/>
        <w:rPr>
          <w:rFonts w:ascii="Calibri" w:hAnsi="Calibri" w:cs="Calibri"/>
          <w:b/>
          <w:bCs/>
          <w:w w:val="90"/>
          <w:sz w:val="24"/>
          <w:szCs w:val="24"/>
        </w:rPr>
      </w:pPr>
    </w:p>
    <w:p w:rsidR="005A4AB7" w:rsidRDefault="007215B2">
      <w:pPr>
        <w:spacing w:after="0" w:line="276" w:lineRule="auto"/>
        <w:jc w:val="center"/>
        <w:rPr>
          <w:rFonts w:ascii="Calibri" w:hAnsi="Calibri" w:cs="Calibri"/>
          <w:b/>
          <w:bCs/>
          <w:w w:val="90"/>
          <w:sz w:val="24"/>
          <w:szCs w:val="24"/>
        </w:rPr>
      </w:pPr>
      <w:r>
        <w:rPr>
          <w:rFonts w:cs="Calibri"/>
          <w:b/>
          <w:bCs/>
          <w:w w:val="90"/>
          <w:sz w:val="24"/>
          <w:szCs w:val="24"/>
        </w:rPr>
        <w:t>§ 8.</w:t>
      </w:r>
    </w:p>
    <w:p w:rsidR="005A4AB7" w:rsidRDefault="007215B2">
      <w:pPr>
        <w:spacing w:after="0" w:line="276" w:lineRule="auto"/>
        <w:jc w:val="center"/>
        <w:rPr>
          <w:rFonts w:ascii="Calibri" w:hAnsi="Calibri" w:cs="Calibri"/>
          <w:b/>
          <w:bCs/>
          <w:w w:val="90"/>
          <w:sz w:val="24"/>
          <w:szCs w:val="24"/>
        </w:rPr>
      </w:pPr>
      <w:r>
        <w:rPr>
          <w:rFonts w:cs="Calibri"/>
          <w:b/>
          <w:bCs/>
          <w:w w:val="90"/>
          <w:sz w:val="24"/>
          <w:szCs w:val="24"/>
        </w:rPr>
        <w:t>PRAWA AUTORSKIE</w:t>
      </w:r>
    </w:p>
    <w:p w:rsidR="005A4AB7" w:rsidRDefault="007215B2">
      <w:pPr>
        <w:numPr>
          <w:ilvl w:val="1"/>
          <w:numId w:val="10"/>
        </w:numPr>
        <w:spacing w:after="0" w:line="276" w:lineRule="auto"/>
        <w:ind w:left="357" w:hanging="357"/>
        <w:jc w:val="both"/>
        <w:rPr>
          <w:rFonts w:ascii="Calibri" w:hAnsi="Calibri" w:cs="Calibri"/>
          <w:sz w:val="24"/>
          <w:szCs w:val="24"/>
        </w:rPr>
      </w:pPr>
      <w:r>
        <w:rPr>
          <w:rFonts w:cs="Calibri"/>
          <w:sz w:val="24"/>
          <w:szCs w:val="24"/>
        </w:rPr>
        <w:t>Wykonawca przenosi na Zamawiającego bezwarunkowo, bez ograniczeń czasowych, terytorialnych i żadnych innych, w ramach wynagrodzenia, o którym mowa w § 6 ust. 1 i 2, w najszerszym dopuszczalnym przez prawo zakresie autorskie prawa majątkowe do Dokumentacji (</w:t>
      </w:r>
      <w:r>
        <w:rPr>
          <w:rFonts w:cs="Calibri"/>
          <w:w w:val="90"/>
          <w:sz w:val="24"/>
          <w:szCs w:val="24"/>
        </w:rPr>
        <w:t>części Dokumentacji dotyczącej danego Etapu)</w:t>
      </w:r>
      <w:r>
        <w:rPr>
          <w:rFonts w:cs="Calibri"/>
          <w:sz w:val="24"/>
          <w:szCs w:val="24"/>
        </w:rPr>
        <w:t xml:space="preserve"> (dalej także „Utworów”) na wszystkich polach eksploatacji znanych w chwili zawarcia Umowy, w tym w szczególności na następujących polach eksploatacji:</w:t>
      </w:r>
    </w:p>
    <w:p w:rsidR="005A4AB7" w:rsidRDefault="007215B2">
      <w:pPr>
        <w:numPr>
          <w:ilvl w:val="2"/>
          <w:numId w:val="11"/>
        </w:numPr>
        <w:spacing w:after="0" w:line="276" w:lineRule="auto"/>
        <w:jc w:val="both"/>
        <w:rPr>
          <w:rFonts w:ascii="Calibri" w:hAnsi="Calibri" w:cs="Calibri"/>
          <w:sz w:val="24"/>
          <w:szCs w:val="24"/>
        </w:rPr>
      </w:pPr>
      <w:r>
        <w:rPr>
          <w:rFonts w:cs="Calibri"/>
          <w:sz w:val="24"/>
          <w:szCs w:val="24"/>
        </w:rPr>
        <w:t>w zakresie utrwalania i zwielokrotniania Utworów, w postaci wytwarzania i reprodukowania egzemplarzy Utworów, w szczególności jako, informatory certyfikaty, plakaty, w każdej technice, w szczególności: na papierze – techniką drukarską, reprograficzną, zapisu magnetycznego, techniką cyfrową – wprowadzenie do pamięci komputera (</w:t>
      </w:r>
      <w:proofErr w:type="spellStart"/>
      <w:r>
        <w:rPr>
          <w:rFonts w:cs="Calibri"/>
          <w:sz w:val="24"/>
          <w:szCs w:val="24"/>
        </w:rPr>
        <w:t>input</w:t>
      </w:r>
      <w:proofErr w:type="spellEnd"/>
      <w:r>
        <w:rPr>
          <w:rFonts w:cs="Calibri"/>
          <w:sz w:val="24"/>
          <w:szCs w:val="24"/>
        </w:rPr>
        <w:t>) jakąkolwiek techniką włącznie z tymczasową (czasową) postacią pojawiającą się np. w pamięci RAM, zwielokrotnianie postaci cyfrowej bezpośrednio lub pośrednio, w sposób stały lub czasowy, w części lub całości na wszelkich nośnikach elektronicznych znanych w chwili zawierania umowy, w szczególności na dyskietkach, ZIP, CD-ROM-ach lub CD-I, DVD, dyskach optycznych, na kliszy fotograficznej – na fotografiach kolorowej lub czarno – białej, na slajdach, w postaci pojedynczych reprodukcji lub w albumie, w postaci egzemplarzy wykorzystanych do zapoznawania się z Utworami w sposób pośredni lub bezpośredni – przy wykorzystaniu specjalnego urządzenia, np. rzutnika, komputera, techniką dyskretyzacji – poprzez skanowanie lub przekształcenie w zapis cyfrowy, w zapisie elektronicznym (digitalnym), włącznie z czynnościami przygotowawczymi do sporządzenia egzemplarzy Utworów, takimi jak wykonanie klisz czy innych niezbędnych negatywów, metodą holografii, czy metodą wytrawiania, lub przy świadczonych przez Zamawiającego usługach, w wizerunku lub w związku z budowaniem wizerunku Zamawiającego.</w:t>
      </w:r>
    </w:p>
    <w:p w:rsidR="005A4AB7" w:rsidRDefault="007215B2">
      <w:pPr>
        <w:numPr>
          <w:ilvl w:val="2"/>
          <w:numId w:val="11"/>
        </w:numPr>
        <w:spacing w:after="0" w:line="276" w:lineRule="auto"/>
        <w:jc w:val="both"/>
        <w:rPr>
          <w:rFonts w:ascii="Calibri" w:hAnsi="Calibri" w:cs="Calibri"/>
          <w:sz w:val="24"/>
          <w:szCs w:val="24"/>
        </w:rPr>
      </w:pPr>
      <w:r>
        <w:rPr>
          <w:rFonts w:cs="Calibri"/>
          <w:sz w:val="24"/>
          <w:szCs w:val="24"/>
        </w:rPr>
        <w:t xml:space="preserve">w zakresie obrotu oryginałem albo egzemplarzami, na których Utwory utrwalono w postaci wprowadzania zwielokrotnianych egzemplarzy Utworów lub ich  elementów do obrotu drogą przeniesienia ich własności, przez rozpowszechnianie w ramach akcji informacyjnych, promocyjnych, reklamowych czy indywidualnych, informacji na temat Zamawiającego i jego działalności we wszelkiego typu i rodzaju materiałach, informacjach, materiałach promocyjnych, w szczególności w katalogach, w formie cyfrowej, w szczególności na płytach CD, na taśmie magnetycznej, filmowej, w publikacjach książkowych zawierających informacje o Zamawiającym, w artykułach prasowych poświęconych Zamawiającemu, w sprzedaży na odległość, w szczególności drogą pocztową lub innymi środkami, w tym poprzez </w:t>
      </w:r>
      <w:proofErr w:type="spellStart"/>
      <w:r>
        <w:rPr>
          <w:rFonts w:cs="Calibri"/>
          <w:sz w:val="24"/>
          <w:szCs w:val="24"/>
        </w:rPr>
        <w:t>direct</w:t>
      </w:r>
      <w:proofErr w:type="spellEnd"/>
      <w:r>
        <w:rPr>
          <w:rFonts w:cs="Calibri"/>
          <w:sz w:val="24"/>
          <w:szCs w:val="24"/>
        </w:rPr>
        <w:t xml:space="preserve"> mailing, poprzez </w:t>
      </w:r>
      <w:r>
        <w:rPr>
          <w:rFonts w:cs="Calibri"/>
          <w:sz w:val="24"/>
          <w:szCs w:val="24"/>
        </w:rPr>
        <w:lastRenderedPageBreak/>
        <w:t>dystrybucję egzemplarzy Utworów samodzielnie, w handlu elektronicznym, Internecie a także użyczenia lub najmu oryginału albo egzemplarzy Utworów,</w:t>
      </w:r>
    </w:p>
    <w:p w:rsidR="005A4AB7" w:rsidRDefault="007215B2">
      <w:pPr>
        <w:numPr>
          <w:ilvl w:val="2"/>
          <w:numId w:val="11"/>
        </w:numPr>
        <w:spacing w:after="0" w:line="276" w:lineRule="auto"/>
        <w:jc w:val="both"/>
        <w:rPr>
          <w:rFonts w:ascii="Calibri" w:hAnsi="Calibri" w:cs="Calibri"/>
          <w:sz w:val="24"/>
          <w:szCs w:val="24"/>
        </w:rPr>
      </w:pPr>
      <w:r>
        <w:rPr>
          <w:rFonts w:cs="Calibri"/>
          <w:sz w:val="24"/>
          <w:szCs w:val="24"/>
        </w:rPr>
        <w:t>w zakresie rozpowszechniania Utworów w sposób inny niż określony w pkt 2, w postaci publicznego wystawienia, wyświetlenia, odtworzenia, wykorzystania Utworów lub ich elementów w działach wizualnych, audiowizualnych lub multimedialnych,</w:t>
      </w:r>
    </w:p>
    <w:p w:rsidR="005A4AB7" w:rsidRDefault="007215B2">
      <w:pPr>
        <w:numPr>
          <w:ilvl w:val="2"/>
          <w:numId w:val="11"/>
        </w:numPr>
        <w:spacing w:after="0" w:line="276" w:lineRule="auto"/>
        <w:jc w:val="both"/>
        <w:rPr>
          <w:rFonts w:ascii="Calibri" w:hAnsi="Calibri" w:cs="Calibri"/>
          <w:sz w:val="24"/>
          <w:szCs w:val="24"/>
        </w:rPr>
      </w:pPr>
      <w:r>
        <w:rPr>
          <w:rFonts w:cs="Calibri"/>
          <w:sz w:val="24"/>
          <w:szCs w:val="24"/>
        </w:rPr>
        <w:t>wystawienie lub takie publiczne udostępnienie Utworów aby każdy mógł mieć do nich dostęp w miejscu i czasie przez siebie wybranym – udostępnianie w sieciach komputerowych, w szczególności w Internecie, przedstawienie Utworów samodzielnie lub w witrynie internetowej Zamawiającego, przy użyciu telefonii komórkowej i/lub Internetu lub innej linii on-</w:t>
      </w:r>
      <w:proofErr w:type="spellStart"/>
      <w:r>
        <w:rPr>
          <w:rFonts w:cs="Calibri"/>
          <w:sz w:val="24"/>
          <w:szCs w:val="24"/>
        </w:rPr>
        <w:t>line</w:t>
      </w:r>
      <w:proofErr w:type="spellEnd"/>
      <w:r>
        <w:rPr>
          <w:rFonts w:cs="Calibri"/>
          <w:sz w:val="24"/>
          <w:szCs w:val="24"/>
        </w:rPr>
        <w:t xml:space="preserve"> lub połączeń off-</w:t>
      </w:r>
      <w:proofErr w:type="spellStart"/>
      <w:r>
        <w:rPr>
          <w:rFonts w:cs="Calibri"/>
          <w:sz w:val="24"/>
          <w:szCs w:val="24"/>
        </w:rPr>
        <w:t>line</w:t>
      </w:r>
      <w:proofErr w:type="spellEnd"/>
      <w:r>
        <w:rPr>
          <w:rFonts w:cs="Calibri"/>
          <w:sz w:val="24"/>
          <w:szCs w:val="24"/>
        </w:rPr>
        <w:t xml:space="preserve">, on </w:t>
      </w:r>
      <w:proofErr w:type="spellStart"/>
      <w:r>
        <w:rPr>
          <w:rFonts w:cs="Calibri"/>
          <w:sz w:val="24"/>
          <w:szCs w:val="24"/>
        </w:rPr>
        <w:t>demand</w:t>
      </w:r>
      <w:proofErr w:type="spellEnd"/>
      <w:r>
        <w:rPr>
          <w:rFonts w:cs="Calibri"/>
          <w:sz w:val="24"/>
          <w:szCs w:val="24"/>
        </w:rPr>
        <w:t>, wprowadzanie do pamięci komputera jakąkolwiek techniką włącznie z tymczasową (czasową) postacią pojawiającą się np. w pamięci RAM,</w:t>
      </w:r>
    </w:p>
    <w:p w:rsidR="005A4AB7" w:rsidRDefault="007215B2">
      <w:pPr>
        <w:numPr>
          <w:ilvl w:val="2"/>
          <w:numId w:val="11"/>
        </w:numPr>
        <w:spacing w:after="0" w:line="276" w:lineRule="auto"/>
        <w:jc w:val="both"/>
        <w:rPr>
          <w:rFonts w:ascii="Calibri" w:hAnsi="Calibri" w:cs="Calibri"/>
          <w:sz w:val="24"/>
          <w:szCs w:val="24"/>
        </w:rPr>
      </w:pPr>
      <w:r>
        <w:rPr>
          <w:rFonts w:cs="Calibri"/>
          <w:sz w:val="24"/>
          <w:szCs w:val="24"/>
        </w:rPr>
        <w:t>reemitowanie dzieł, o których mowa w pkt 3 oraz eksploatacja w ramach platform cyfrowych.</w:t>
      </w:r>
    </w:p>
    <w:p w:rsidR="005A4AB7" w:rsidRDefault="007215B2">
      <w:pPr>
        <w:numPr>
          <w:ilvl w:val="0"/>
          <w:numId w:val="12"/>
        </w:numPr>
        <w:spacing w:after="0" w:line="276" w:lineRule="auto"/>
        <w:ind w:left="357" w:hanging="357"/>
        <w:jc w:val="both"/>
        <w:rPr>
          <w:rFonts w:ascii="Calibri" w:hAnsi="Calibri" w:cs="Calibri"/>
          <w:sz w:val="24"/>
          <w:szCs w:val="24"/>
        </w:rPr>
      </w:pPr>
      <w:r>
        <w:rPr>
          <w:rFonts w:cs="Calibri"/>
          <w:sz w:val="24"/>
          <w:szCs w:val="24"/>
        </w:rPr>
        <w:t xml:space="preserve">Przeniesienie autorskich praw majątkowych do poszczególnych Utworów nastąpi z chwilą podpisania przez Zamawiającego każdorazowego Protokołu odbioru Dokumentacji dotyczącej danego Etapu Umowy, bez konieczności składania przez Strony jakichkolwiek innych oświadczeń w tym zakresie. </w:t>
      </w:r>
    </w:p>
    <w:p w:rsidR="005A4AB7" w:rsidRDefault="007215B2">
      <w:pPr>
        <w:numPr>
          <w:ilvl w:val="0"/>
          <w:numId w:val="12"/>
        </w:numPr>
        <w:spacing w:after="0" w:line="276" w:lineRule="auto"/>
        <w:ind w:left="357" w:hanging="357"/>
        <w:jc w:val="both"/>
        <w:rPr>
          <w:rFonts w:ascii="Calibri" w:hAnsi="Calibri" w:cs="Calibri"/>
          <w:sz w:val="24"/>
          <w:szCs w:val="24"/>
        </w:rPr>
      </w:pPr>
      <w:r>
        <w:rPr>
          <w:rFonts w:cs="Calibri"/>
          <w:sz w:val="24"/>
          <w:szCs w:val="24"/>
        </w:rPr>
        <w:t>W sytuacji, gdy Wykonawca jest twórcą Utworów, Wykonawca, z chwilą o której mowa w ust. 2, udziela Zamawiającemu upoważnienia do wykonywania w jego imieniu autorskich praw osobistych do Utworów, jak również zobowiązuje się do nie wykonywania autorskich praw osobistych względem Utworów. Upoważnienie i zobowiązanie, o których mowa w zdaniu poprzedzającym trwa przez okres 25 lat od dnia zawarcia niniejszej Umowy.</w:t>
      </w:r>
    </w:p>
    <w:p w:rsidR="005A4AB7" w:rsidRDefault="007215B2">
      <w:pPr>
        <w:numPr>
          <w:ilvl w:val="0"/>
          <w:numId w:val="12"/>
        </w:numPr>
        <w:spacing w:after="0" w:line="276" w:lineRule="auto"/>
        <w:ind w:left="357" w:hanging="357"/>
        <w:jc w:val="both"/>
        <w:rPr>
          <w:rFonts w:ascii="Calibri" w:hAnsi="Calibri" w:cs="Calibri"/>
          <w:sz w:val="24"/>
          <w:szCs w:val="24"/>
        </w:rPr>
      </w:pPr>
      <w:r>
        <w:rPr>
          <w:rFonts w:cs="Calibri"/>
          <w:sz w:val="24"/>
          <w:szCs w:val="24"/>
        </w:rPr>
        <w:t>Wykonawca oświadcza, że Utwory będą wolne od wad prawnych, a korzystanie z nich przez Zamawiającego nie będzie naruszało praw osób trzecich, w tym w szczególności twórców Utworów. W przypadku ujawnienia się wad prawnych Utworów, w tym w szczególności wystąpienia przeciwko Zamawiającemu z roszczeniami z tytułu naruszenia praw autorskich do Utworów, Wykonawca zobowiązuje się pokryć wszelkie koszty Zamawiającego pozostające w związku z takimi wadami, włączywszy zaspokojenie roszczeń osób trzecich (w tym twórców lub współtwórców), a także podjąć wszelkie działania w celu zwolnienia Zamawiającego z odpowiedzialności wobec osób trzecich, w  tym wstąpić do postępowań sądowych.</w:t>
      </w:r>
    </w:p>
    <w:p w:rsidR="005A4AB7" w:rsidRDefault="007215B2">
      <w:pPr>
        <w:numPr>
          <w:ilvl w:val="0"/>
          <w:numId w:val="12"/>
        </w:numPr>
        <w:spacing w:after="0" w:line="276" w:lineRule="auto"/>
        <w:ind w:left="357" w:hanging="357"/>
        <w:jc w:val="both"/>
        <w:rPr>
          <w:rFonts w:ascii="Calibri" w:hAnsi="Calibri" w:cs="Calibri"/>
          <w:sz w:val="24"/>
          <w:szCs w:val="24"/>
        </w:rPr>
      </w:pPr>
      <w:r>
        <w:rPr>
          <w:rFonts w:cs="Calibri"/>
          <w:sz w:val="24"/>
          <w:szCs w:val="24"/>
        </w:rPr>
        <w:t>Wykonawca gwarantuje, że osoby wykonujące prace w ramach obowiązków Wykonawcy wynikających z niniejszej Umowy lub działające na jego zlecenie, lub z jego upoważnienia, w szczególności podwykonawcy lub pracownicy / zleceniobiorcy Wykonawcy, przed przeniesieniem przez Wykonawcę na Zamawiającego autorskich praw majątkowych do Utworów, przeniosą na Wykonawcę autorskie prawa majątkowe i prawo zezwalania na wykonywanie praw zależnych do Utworów, na polach eksploatacji wskazanych w ust. 1.</w:t>
      </w:r>
    </w:p>
    <w:p w:rsidR="005A4AB7" w:rsidRDefault="007215B2">
      <w:pPr>
        <w:numPr>
          <w:ilvl w:val="0"/>
          <w:numId w:val="12"/>
        </w:numPr>
        <w:spacing w:after="0" w:line="276" w:lineRule="auto"/>
        <w:ind w:left="357" w:hanging="357"/>
        <w:jc w:val="both"/>
        <w:rPr>
          <w:rFonts w:ascii="Calibri" w:hAnsi="Calibri" w:cs="Calibri"/>
          <w:sz w:val="24"/>
          <w:szCs w:val="24"/>
        </w:rPr>
      </w:pPr>
      <w:r>
        <w:rPr>
          <w:rFonts w:cs="Calibri"/>
          <w:sz w:val="24"/>
          <w:szCs w:val="24"/>
        </w:rPr>
        <w:lastRenderedPageBreak/>
        <w:t xml:space="preserve">Wykonawca gwarantuje, że osoby wykonujące prace w ramach obowiązków Wykonawcy wynikających z niniejszej Umowy lub działające na jego zlecenie, lub z jego upoważnienia, w szczególności podwykonawcy lub pracownicy / zleceniobiorcy Wykonawcy udzielą Zamawiającemu upoważnienia do wykonywania w ich imieniu autorskich praw osobistych do Utworów, jak również zobowiążą się do nie wykonywania autorskich praw osobistych względem Utworów, przez okres o którym mowa w ust. 3, w szczególności wyrażą zgodę na swobodny wybór przez Zamawiającego czasu, miejsca oraz formy pierwszego publicznego udostępnienia Utworów, zgody na dokonanie zmian i modyfikacji w Utworach. Wykonawca zobowiązany jest uzyskać oświadczenia twórców </w:t>
      </w:r>
      <w:r>
        <w:rPr>
          <w:rFonts w:cs="Calibri"/>
          <w:sz w:val="24"/>
          <w:szCs w:val="24"/>
        </w:rPr>
        <w:br/>
        <w:t xml:space="preserve">o upoważnieniu Zamawiającego do wykonywania w ich imieniu autorskich praw osobistych do Utworów, jak również o zobowiązaniu się do nie wykonywania autorskich praw osobistych. Wykonawca zobowiązany jest do przekazania Zamawiającemu oryginałów oświadczeń, o których mowa w zdaniu poprzedzającym w terminie wyznaczonym do przekazania Dokumentacji. W przypadku nieprzekazania oświadczeń </w:t>
      </w:r>
      <w:r>
        <w:rPr>
          <w:rFonts w:cs="Calibri"/>
          <w:sz w:val="24"/>
          <w:szCs w:val="24"/>
        </w:rPr>
        <w:br/>
        <w:t xml:space="preserve">w terminie, o którym mowa w zdaniu poprzedzającym, Zamawiający jest uprawniony do odmowy odbioru przedmiotu Umowy oraz wykonania uprawnień przewidzianych w § 7 ust. 5 Umowy. </w:t>
      </w:r>
    </w:p>
    <w:p w:rsidR="005A4AB7" w:rsidRDefault="007215B2">
      <w:pPr>
        <w:numPr>
          <w:ilvl w:val="0"/>
          <w:numId w:val="12"/>
        </w:numPr>
        <w:spacing w:after="0" w:line="276" w:lineRule="auto"/>
        <w:ind w:left="357" w:hanging="357"/>
        <w:jc w:val="both"/>
        <w:rPr>
          <w:rFonts w:ascii="Calibri" w:hAnsi="Calibri" w:cs="Calibri"/>
          <w:sz w:val="24"/>
          <w:szCs w:val="24"/>
        </w:rPr>
      </w:pPr>
      <w:r>
        <w:rPr>
          <w:rFonts w:cs="Calibri"/>
          <w:sz w:val="24"/>
          <w:szCs w:val="24"/>
        </w:rPr>
        <w:t>Wykonawca jest wyłącznie odpowiedzialny za zaspokojenie roszczeń twórców Utworów, w szczególności wskazanych w art. 44 ustawy z dnia 4 lutego 1994 r. o prawie autorskim i prawach pokrewnych, i Zamawiający nie może być zobowiązany do zapłaty jakichkolwiek należności twórcom utworów innym niż Wykonawca. Wykonawca zwolni Zamawiającego, na zasadzie z art. 392 Kodeksu cywilnego, z obowiązku świadczenia na rzecz twórców, tytułem ich roszczeń, o których mowa powyżej.</w:t>
      </w:r>
    </w:p>
    <w:p w:rsidR="005A4AB7" w:rsidRDefault="007215B2">
      <w:pPr>
        <w:numPr>
          <w:ilvl w:val="0"/>
          <w:numId w:val="12"/>
        </w:numPr>
        <w:spacing w:after="0" w:line="276" w:lineRule="auto"/>
        <w:ind w:left="357" w:hanging="357"/>
        <w:jc w:val="both"/>
        <w:rPr>
          <w:rFonts w:ascii="Calibri" w:hAnsi="Calibri" w:cs="Calibri"/>
          <w:sz w:val="24"/>
          <w:szCs w:val="24"/>
        </w:rPr>
      </w:pPr>
      <w:r>
        <w:rPr>
          <w:rFonts w:cs="Calibri"/>
          <w:sz w:val="24"/>
          <w:szCs w:val="24"/>
        </w:rPr>
        <w:t>Wykonawca wyraża zgodę na dokonywanie przez Zamawiającego modyfikacji lub zmian w Utworach, w szczególności wyraża zgodę na sporządzanie projektów zamiennych przez inne podmioty wybrane przez Zamawiającego.</w:t>
      </w:r>
    </w:p>
    <w:p w:rsidR="005A4AB7" w:rsidRDefault="007215B2">
      <w:pPr>
        <w:numPr>
          <w:ilvl w:val="0"/>
          <w:numId w:val="12"/>
        </w:numPr>
        <w:spacing w:after="0" w:line="276" w:lineRule="auto"/>
        <w:ind w:left="357" w:hanging="357"/>
        <w:jc w:val="both"/>
        <w:rPr>
          <w:rFonts w:ascii="Calibri" w:hAnsi="Calibri" w:cs="Calibri"/>
          <w:sz w:val="24"/>
          <w:szCs w:val="24"/>
        </w:rPr>
      </w:pPr>
      <w:r>
        <w:rPr>
          <w:rFonts w:cs="Calibri"/>
          <w:sz w:val="24"/>
          <w:szCs w:val="24"/>
        </w:rPr>
        <w:t>Wykonawca oświadcza, iż zezwala Zamawiającemu na rozporządzanie i korzystanie z opracowań Utworu i na wykonywanie pozostałych praw zależnych oraz udziela Zamawiającemu upoważnienia do wykonywania praw zależnych.</w:t>
      </w:r>
    </w:p>
    <w:p w:rsidR="005A4AB7" w:rsidRDefault="007215B2">
      <w:pPr>
        <w:numPr>
          <w:ilvl w:val="0"/>
          <w:numId w:val="12"/>
        </w:numPr>
        <w:spacing w:after="0" w:line="276" w:lineRule="auto"/>
        <w:ind w:left="357" w:hanging="357"/>
        <w:jc w:val="both"/>
        <w:rPr>
          <w:rFonts w:ascii="Calibri" w:hAnsi="Calibri" w:cs="Calibri"/>
          <w:sz w:val="24"/>
          <w:szCs w:val="24"/>
        </w:rPr>
      </w:pPr>
      <w:r>
        <w:rPr>
          <w:rFonts w:cs="Calibri"/>
          <w:sz w:val="24"/>
          <w:szCs w:val="24"/>
        </w:rPr>
        <w:t>Wykonawca zobowiązuje się, pod rygorem odpowiedzialności odszkodowawczej, do podejmowania wszelkich uzasadnionych, a prawnie dopuszczalnych czynności celem uchronienia Zamawiającego przed roszczeniami osób trzecich oraz zapewnienia mu możliwości niezakłóconego korzystania z Utworów.</w:t>
      </w:r>
    </w:p>
    <w:p w:rsidR="005A4AB7" w:rsidRDefault="007215B2">
      <w:pPr>
        <w:numPr>
          <w:ilvl w:val="0"/>
          <w:numId w:val="12"/>
        </w:numPr>
        <w:spacing w:after="0" w:line="276" w:lineRule="auto"/>
        <w:ind w:left="357" w:hanging="357"/>
        <w:jc w:val="both"/>
        <w:rPr>
          <w:rFonts w:ascii="Calibri" w:hAnsi="Calibri" w:cs="Calibri"/>
          <w:sz w:val="24"/>
          <w:szCs w:val="24"/>
        </w:rPr>
      </w:pPr>
      <w:r>
        <w:rPr>
          <w:rFonts w:cs="Calibri"/>
          <w:sz w:val="24"/>
          <w:szCs w:val="24"/>
        </w:rPr>
        <w:t>Wynagrodzenie, o którym mowa w § 6 ust. 1 i 2, obejmuje wynagrodzenie za przeniesienie autorskich praw majątkowych na wszystkich polach eksploatacji wskazanych w ust. 1, za zezwolenia na wykonywanie praw zależnych oraz za zobowiązanie się przez Wykonawcę do nie wykonywania autorskich praw osobistych oraz upoważnienie Zamawiającego do ich wykonywania.</w:t>
      </w:r>
    </w:p>
    <w:p w:rsidR="005A4AB7" w:rsidRDefault="007215B2">
      <w:pPr>
        <w:numPr>
          <w:ilvl w:val="0"/>
          <w:numId w:val="12"/>
        </w:numPr>
        <w:spacing w:after="0" w:line="276" w:lineRule="auto"/>
        <w:ind w:left="357" w:hanging="357"/>
        <w:jc w:val="both"/>
        <w:rPr>
          <w:rFonts w:ascii="Calibri" w:hAnsi="Calibri" w:cs="Calibri"/>
          <w:sz w:val="24"/>
          <w:szCs w:val="24"/>
        </w:rPr>
      </w:pPr>
      <w:r>
        <w:rPr>
          <w:rFonts w:cs="Calibri"/>
          <w:sz w:val="24"/>
          <w:szCs w:val="24"/>
        </w:rPr>
        <w:t>Z chwilą przeniesienia autorskich praw majątkowych do Utworów, na Zamawiającego przechodzi własność egzemplarzy na których Utwór został utrwalony.</w:t>
      </w:r>
    </w:p>
    <w:p w:rsidR="005A4AB7" w:rsidRDefault="005A4AB7">
      <w:pPr>
        <w:spacing w:after="0" w:line="276" w:lineRule="auto"/>
        <w:jc w:val="both"/>
        <w:rPr>
          <w:rFonts w:ascii="Calibri" w:hAnsi="Calibri" w:cs="Calibri"/>
          <w:sz w:val="24"/>
          <w:szCs w:val="24"/>
        </w:rPr>
      </w:pPr>
    </w:p>
    <w:p w:rsidR="005A4AB7" w:rsidRDefault="005A4AB7">
      <w:pPr>
        <w:spacing w:after="0" w:line="276" w:lineRule="auto"/>
        <w:jc w:val="both"/>
        <w:rPr>
          <w:rFonts w:ascii="Calibri" w:hAnsi="Calibri" w:cs="Calibri"/>
          <w:sz w:val="24"/>
          <w:szCs w:val="24"/>
        </w:rPr>
      </w:pPr>
    </w:p>
    <w:p w:rsidR="005A4AB7" w:rsidRDefault="005A4AB7">
      <w:pPr>
        <w:spacing w:after="0" w:line="276" w:lineRule="auto"/>
        <w:jc w:val="both"/>
        <w:rPr>
          <w:rFonts w:ascii="Calibri" w:hAnsi="Calibri" w:cs="Calibri"/>
          <w:sz w:val="24"/>
          <w:szCs w:val="24"/>
        </w:rPr>
      </w:pPr>
    </w:p>
    <w:p w:rsidR="005A4AB7" w:rsidRDefault="005A4AB7">
      <w:pPr>
        <w:spacing w:after="0" w:line="276" w:lineRule="auto"/>
        <w:jc w:val="both"/>
        <w:rPr>
          <w:rFonts w:ascii="Calibri" w:hAnsi="Calibri" w:cs="Calibri"/>
          <w:sz w:val="24"/>
          <w:szCs w:val="24"/>
        </w:rPr>
      </w:pPr>
    </w:p>
    <w:p w:rsidR="005A4AB7" w:rsidRDefault="005A4AB7">
      <w:pPr>
        <w:spacing w:after="0" w:line="276" w:lineRule="auto"/>
        <w:jc w:val="both"/>
        <w:rPr>
          <w:rFonts w:ascii="Calibri" w:hAnsi="Calibri" w:cs="Calibri"/>
          <w:sz w:val="24"/>
          <w:szCs w:val="24"/>
        </w:rPr>
      </w:pPr>
    </w:p>
    <w:p w:rsidR="005A4AB7" w:rsidRDefault="007215B2">
      <w:pPr>
        <w:spacing w:after="0" w:line="276" w:lineRule="auto"/>
        <w:jc w:val="center"/>
        <w:rPr>
          <w:rFonts w:ascii="Calibri" w:hAnsi="Calibri" w:cs="Calibri"/>
          <w:b/>
          <w:bCs/>
          <w:sz w:val="24"/>
          <w:szCs w:val="24"/>
        </w:rPr>
      </w:pPr>
      <w:r>
        <w:rPr>
          <w:rFonts w:cs="Calibri"/>
          <w:b/>
          <w:bCs/>
          <w:sz w:val="24"/>
          <w:szCs w:val="24"/>
        </w:rPr>
        <w:t>§ 9.</w:t>
      </w:r>
    </w:p>
    <w:p w:rsidR="005A4AB7" w:rsidRDefault="007215B2">
      <w:pPr>
        <w:spacing w:after="0" w:line="276" w:lineRule="auto"/>
        <w:jc w:val="center"/>
        <w:rPr>
          <w:rFonts w:ascii="Calibri" w:hAnsi="Calibri" w:cs="Calibri"/>
          <w:b/>
          <w:bCs/>
          <w:sz w:val="24"/>
          <w:szCs w:val="24"/>
        </w:rPr>
      </w:pPr>
      <w:r>
        <w:rPr>
          <w:rFonts w:cs="Calibri"/>
          <w:b/>
          <w:bCs/>
          <w:sz w:val="24"/>
          <w:szCs w:val="24"/>
        </w:rPr>
        <w:t>NADZÓR AUTORSKI</w:t>
      </w:r>
    </w:p>
    <w:p w:rsidR="005A4AB7" w:rsidRDefault="007215B2">
      <w:pPr>
        <w:pStyle w:val="Akapitzlist"/>
        <w:numPr>
          <w:ilvl w:val="0"/>
          <w:numId w:val="26"/>
        </w:numPr>
        <w:spacing w:after="0" w:line="276" w:lineRule="auto"/>
        <w:ind w:left="357" w:hanging="357"/>
        <w:jc w:val="both"/>
        <w:rPr>
          <w:rFonts w:ascii="Calibri" w:hAnsi="Calibri" w:cs="Calibri"/>
          <w:sz w:val="24"/>
          <w:szCs w:val="24"/>
        </w:rPr>
      </w:pPr>
      <w:r>
        <w:rPr>
          <w:rFonts w:cs="Calibri"/>
          <w:sz w:val="24"/>
          <w:szCs w:val="24"/>
        </w:rPr>
        <w:t>Wykonawca</w:t>
      </w:r>
      <w:r>
        <w:rPr>
          <w:rFonts w:cs="Calibri"/>
          <w:b/>
          <w:bCs/>
          <w:sz w:val="24"/>
          <w:szCs w:val="24"/>
        </w:rPr>
        <w:t xml:space="preserve"> </w:t>
      </w:r>
      <w:r>
        <w:rPr>
          <w:rFonts w:cs="Calibri"/>
          <w:iCs/>
          <w:sz w:val="24"/>
          <w:szCs w:val="24"/>
        </w:rPr>
        <w:t>jest zobowiązany do zapewnienia sprawowania nadzoru autorskiego przez projektanta, o którym mowa w art. 20 ust. 1 pkt 4 ustawy z dnia 7 lipca 1994 r. - Prawo budowlane.</w:t>
      </w:r>
    </w:p>
    <w:p w:rsidR="005A4AB7" w:rsidRDefault="007215B2">
      <w:pPr>
        <w:pStyle w:val="Akapitzlist"/>
        <w:numPr>
          <w:ilvl w:val="0"/>
          <w:numId w:val="26"/>
        </w:numPr>
        <w:spacing w:after="0" w:line="276" w:lineRule="auto"/>
        <w:ind w:left="357" w:hanging="357"/>
        <w:jc w:val="both"/>
        <w:rPr>
          <w:rFonts w:ascii="Calibri" w:hAnsi="Calibri" w:cs="Calibri"/>
          <w:b/>
          <w:bCs/>
          <w:sz w:val="24"/>
          <w:szCs w:val="24"/>
        </w:rPr>
      </w:pPr>
      <w:r>
        <w:rPr>
          <w:rFonts w:eastAsia="Verdana" w:cs="Calibri"/>
          <w:color w:val="000000" w:themeColor="text1"/>
          <w:sz w:val="24"/>
          <w:szCs w:val="24"/>
        </w:rPr>
        <w:t>W ramach nadzoru autorskiego projektant jest zobowiązany do pełnienia podstawowych obowiązków wynikających z przepisów prawa, w tym w szczególności:</w:t>
      </w:r>
    </w:p>
    <w:p w:rsidR="005A4AB7" w:rsidRDefault="007215B2">
      <w:pPr>
        <w:pStyle w:val="Akapitzlist"/>
        <w:numPr>
          <w:ilvl w:val="0"/>
          <w:numId w:val="27"/>
        </w:numPr>
        <w:spacing w:after="0" w:line="276" w:lineRule="auto"/>
        <w:jc w:val="both"/>
        <w:rPr>
          <w:rFonts w:ascii="Calibri" w:hAnsi="Calibri" w:cs="Calibri"/>
          <w:b/>
          <w:bCs/>
          <w:sz w:val="24"/>
          <w:szCs w:val="24"/>
        </w:rPr>
      </w:pPr>
      <w:r>
        <w:rPr>
          <w:rFonts w:cs="Calibri"/>
          <w:sz w:val="24"/>
          <w:szCs w:val="24"/>
        </w:rPr>
        <w:t>stwierdzania w toku wykonywania robót budowlanych zgodności realizacji robót budowlanych z projektem budowlanym</w:t>
      </w:r>
      <w:r>
        <w:rPr>
          <w:rFonts w:eastAsia="Verdana" w:cs="Calibri"/>
          <w:color w:val="000000" w:themeColor="text1"/>
          <w:sz w:val="24"/>
          <w:szCs w:val="24"/>
        </w:rPr>
        <w:t>;</w:t>
      </w:r>
    </w:p>
    <w:p w:rsidR="005A4AB7" w:rsidRDefault="007215B2">
      <w:pPr>
        <w:pStyle w:val="Akapitzlist"/>
        <w:numPr>
          <w:ilvl w:val="0"/>
          <w:numId w:val="27"/>
        </w:numPr>
        <w:spacing w:after="0" w:line="276" w:lineRule="auto"/>
        <w:jc w:val="both"/>
        <w:rPr>
          <w:rFonts w:ascii="Calibri" w:hAnsi="Calibri" w:cs="Calibri"/>
          <w:b/>
          <w:bCs/>
          <w:sz w:val="24"/>
          <w:szCs w:val="24"/>
        </w:rPr>
      </w:pPr>
      <w:r>
        <w:rPr>
          <w:rFonts w:eastAsia="Verdana" w:cs="Calibri"/>
          <w:color w:val="000000" w:themeColor="text1"/>
          <w:sz w:val="24"/>
          <w:szCs w:val="24"/>
        </w:rPr>
        <w:t>udzielania odpowiedzi na zadane pytania - w siedzibie Zamawiającego lub w biurze budowy, o ile taką potrzebę zgłosi Zamawiający;</w:t>
      </w:r>
    </w:p>
    <w:p w:rsidR="005A4AB7" w:rsidRDefault="007215B2">
      <w:pPr>
        <w:pStyle w:val="Akapitzlist"/>
        <w:numPr>
          <w:ilvl w:val="0"/>
          <w:numId w:val="27"/>
        </w:numPr>
        <w:spacing w:after="0" w:line="276" w:lineRule="auto"/>
        <w:jc w:val="both"/>
        <w:rPr>
          <w:rFonts w:ascii="Calibri" w:hAnsi="Calibri" w:cs="Calibri"/>
          <w:b/>
          <w:bCs/>
          <w:sz w:val="24"/>
          <w:szCs w:val="24"/>
        </w:rPr>
      </w:pPr>
      <w:r>
        <w:rPr>
          <w:rFonts w:eastAsia="Verdana" w:cs="Calibri"/>
          <w:color w:val="000000" w:themeColor="text1"/>
          <w:sz w:val="24"/>
          <w:szCs w:val="24"/>
        </w:rPr>
        <w:t>analizowania wniosków o zmianę rozwiązań i roszczeń wykonawcy robót budowlanych związanych z Dokumentacją, w tym: określania przyczyn proponowanych zmian; określania zakres wprowadzanych zmian (istotna/nie istotna zmiana zatwierdzonego projektu budowlanego); opiniowania parametrów ujętych w Specyfikacjach Technicznych Wykonania i Odbioru Robót Budowlanych;</w:t>
      </w:r>
    </w:p>
    <w:p w:rsidR="005A4AB7" w:rsidRDefault="007215B2">
      <w:pPr>
        <w:pStyle w:val="Akapitzlist"/>
        <w:numPr>
          <w:ilvl w:val="0"/>
          <w:numId w:val="27"/>
        </w:numPr>
        <w:spacing w:after="0" w:line="276" w:lineRule="auto"/>
        <w:jc w:val="both"/>
        <w:rPr>
          <w:rFonts w:ascii="Calibri" w:hAnsi="Calibri" w:cs="Calibri"/>
          <w:b/>
          <w:bCs/>
          <w:sz w:val="24"/>
          <w:szCs w:val="24"/>
        </w:rPr>
      </w:pPr>
      <w:r>
        <w:rPr>
          <w:rFonts w:eastAsia="Verdana" w:cs="Calibri"/>
          <w:color w:val="000000" w:themeColor="text1"/>
          <w:sz w:val="24"/>
          <w:szCs w:val="24"/>
        </w:rPr>
        <w:t>udziału w komisjach lub naradach technicznych organizowanych przez Zamawiającego lub inżyniera, w odbiorach częściowych i odbiorze ostatecznym robót budowlanych oraz w czynnościach mających na celu doprowadzenie do osiągnięcia projektowanych zdolności użytkowych Budynku;</w:t>
      </w:r>
    </w:p>
    <w:p w:rsidR="005A4AB7" w:rsidRDefault="007215B2">
      <w:pPr>
        <w:pStyle w:val="Akapitzlist"/>
        <w:numPr>
          <w:ilvl w:val="0"/>
          <w:numId w:val="27"/>
        </w:numPr>
        <w:spacing w:after="0" w:line="276" w:lineRule="auto"/>
        <w:jc w:val="both"/>
        <w:rPr>
          <w:rFonts w:ascii="Calibri" w:hAnsi="Calibri" w:cs="Calibri"/>
          <w:b/>
          <w:bCs/>
          <w:sz w:val="24"/>
          <w:szCs w:val="24"/>
        </w:rPr>
      </w:pPr>
      <w:r>
        <w:rPr>
          <w:rFonts w:eastAsia="Verdana" w:cs="Calibri"/>
          <w:color w:val="000000" w:themeColor="text1"/>
          <w:sz w:val="24"/>
          <w:szCs w:val="24"/>
        </w:rPr>
        <w:t>pisemnego potwierdzania kwalifikacji zmiany zgodnie z art. 36a. ustawy - Prawo budowlane oraz w dzienniku budowy, w ciągu 7 dni od przedłożenia rozwiązań jednak nie później niż dzień przed rozpoczęciem realizacji robót zamiennych;</w:t>
      </w:r>
    </w:p>
    <w:p w:rsidR="005A4AB7" w:rsidRDefault="007215B2">
      <w:pPr>
        <w:pStyle w:val="Akapitzlist"/>
        <w:numPr>
          <w:ilvl w:val="0"/>
          <w:numId w:val="27"/>
        </w:numPr>
        <w:spacing w:after="0" w:line="276" w:lineRule="auto"/>
        <w:jc w:val="both"/>
        <w:rPr>
          <w:rFonts w:ascii="Calibri" w:hAnsi="Calibri" w:cs="Calibri"/>
          <w:b/>
          <w:bCs/>
          <w:sz w:val="24"/>
          <w:szCs w:val="24"/>
        </w:rPr>
      </w:pPr>
      <w:r>
        <w:rPr>
          <w:rFonts w:eastAsia="Verdana" w:cs="Calibri"/>
          <w:color w:val="000000" w:themeColor="text1"/>
          <w:sz w:val="24"/>
          <w:szCs w:val="24"/>
        </w:rPr>
        <w:t>uczestniczenia w postępowaniu zmierzającym do uzyskania pozwolenia na użytkowanie, w szczególności w zakresie autoryzacji zmian w dokumentacji powykonawczej.</w:t>
      </w:r>
    </w:p>
    <w:p w:rsidR="005A4AB7" w:rsidRDefault="007215B2">
      <w:pPr>
        <w:pStyle w:val="Akapitzlist"/>
        <w:numPr>
          <w:ilvl w:val="0"/>
          <w:numId w:val="26"/>
        </w:numPr>
        <w:spacing w:after="0" w:line="276" w:lineRule="auto"/>
        <w:ind w:left="357" w:hanging="357"/>
        <w:jc w:val="both"/>
        <w:rPr>
          <w:rFonts w:ascii="Calibri" w:hAnsi="Calibri" w:cs="Calibri"/>
          <w:b/>
          <w:bCs/>
          <w:sz w:val="24"/>
          <w:szCs w:val="24"/>
        </w:rPr>
      </w:pPr>
      <w:r>
        <w:rPr>
          <w:rFonts w:eastAsia="Verdana" w:cs="Calibri"/>
          <w:color w:val="000000" w:themeColor="text1"/>
          <w:sz w:val="24"/>
          <w:szCs w:val="24"/>
        </w:rPr>
        <w:t>Wykonywanie nadzoru autorskiego będzie odbywać się w okresie trwania robót budowlanych dotyczących Budynku, realizowanych na podstawie Dokumentacji będącej przedmiotem niniejszej Umowy. Zamawiający szacuje, że okres trwania robót budowlanych nie przekroczy 36 miesięcy od dnia protokolarnego przekazania placu budowy wykonawcy robót budowlanych.</w:t>
      </w:r>
    </w:p>
    <w:p w:rsidR="005A4AB7" w:rsidRDefault="007215B2">
      <w:pPr>
        <w:pStyle w:val="Akapitzlist"/>
        <w:numPr>
          <w:ilvl w:val="0"/>
          <w:numId w:val="26"/>
        </w:numPr>
        <w:spacing w:after="0" w:line="276" w:lineRule="auto"/>
        <w:ind w:left="357" w:hanging="357"/>
        <w:jc w:val="both"/>
        <w:rPr>
          <w:rFonts w:ascii="Calibri" w:hAnsi="Calibri" w:cs="Calibri"/>
          <w:b/>
          <w:bCs/>
          <w:sz w:val="24"/>
          <w:szCs w:val="24"/>
        </w:rPr>
      </w:pPr>
      <w:r>
        <w:rPr>
          <w:rFonts w:eastAsia="Verdana" w:cs="Calibri"/>
          <w:color w:val="000000" w:themeColor="text1"/>
          <w:sz w:val="24"/>
          <w:szCs w:val="24"/>
        </w:rPr>
        <w:t>Okres trwania nadzoru autorskiego może zostać przedłużony lub skrócony stosownie do czasu wykonywania robót budowlanych dotyczących Budynku.</w:t>
      </w:r>
    </w:p>
    <w:p w:rsidR="005A4AB7" w:rsidRDefault="007215B2">
      <w:pPr>
        <w:pStyle w:val="Akapitzlist"/>
        <w:numPr>
          <w:ilvl w:val="0"/>
          <w:numId w:val="26"/>
        </w:numPr>
        <w:spacing w:after="0" w:line="276" w:lineRule="auto"/>
        <w:ind w:left="357" w:hanging="357"/>
        <w:jc w:val="both"/>
        <w:rPr>
          <w:rFonts w:ascii="Calibri" w:hAnsi="Calibri" w:cs="Calibri"/>
          <w:b/>
          <w:bCs/>
          <w:sz w:val="24"/>
          <w:szCs w:val="24"/>
        </w:rPr>
      </w:pPr>
      <w:r>
        <w:rPr>
          <w:rFonts w:eastAsia="Verdana" w:cs="Calibri"/>
          <w:color w:val="000000" w:themeColor="text1"/>
          <w:sz w:val="24"/>
          <w:szCs w:val="24"/>
        </w:rPr>
        <w:t xml:space="preserve">Podstawę podjęcia czynności nadzoru autorskiego stanowi wezwanie przekazane przez Zamawiającego w terminie nie krótszym niż 5 dni przed wyznaczoną datą rozpoczęcia wykonywania zobowiązania związanego z pełnieniem nadzoru autorskiego. </w:t>
      </w:r>
    </w:p>
    <w:p w:rsidR="005A4AB7" w:rsidRDefault="005A4AB7">
      <w:pPr>
        <w:spacing w:after="0" w:line="276" w:lineRule="auto"/>
        <w:jc w:val="both"/>
        <w:rPr>
          <w:rFonts w:ascii="Calibri" w:eastAsia="Verdana" w:hAnsi="Calibri" w:cs="Calibri"/>
          <w:color w:val="000000" w:themeColor="text1"/>
          <w:sz w:val="24"/>
          <w:szCs w:val="24"/>
        </w:rPr>
      </w:pPr>
    </w:p>
    <w:p w:rsidR="005A4AB7" w:rsidRDefault="007215B2">
      <w:pPr>
        <w:pStyle w:val="Akapitzlist"/>
        <w:spacing w:after="0" w:line="276" w:lineRule="auto"/>
        <w:ind w:left="357"/>
        <w:jc w:val="center"/>
        <w:rPr>
          <w:rFonts w:ascii="Calibri" w:hAnsi="Calibri" w:cs="Calibri"/>
          <w:b/>
          <w:bCs/>
          <w:sz w:val="24"/>
          <w:szCs w:val="24"/>
        </w:rPr>
      </w:pPr>
      <w:r>
        <w:rPr>
          <w:rFonts w:cs="Calibri"/>
          <w:b/>
          <w:bCs/>
          <w:sz w:val="24"/>
          <w:szCs w:val="24"/>
        </w:rPr>
        <w:lastRenderedPageBreak/>
        <w:t>§ 10.</w:t>
      </w:r>
    </w:p>
    <w:p w:rsidR="005A4AB7" w:rsidRDefault="007215B2">
      <w:pPr>
        <w:spacing w:after="0" w:line="276" w:lineRule="auto"/>
        <w:jc w:val="center"/>
        <w:rPr>
          <w:rFonts w:ascii="Calibri" w:hAnsi="Calibri" w:cs="Calibri"/>
          <w:b/>
          <w:bCs/>
          <w:sz w:val="24"/>
          <w:szCs w:val="24"/>
        </w:rPr>
      </w:pPr>
      <w:r>
        <w:rPr>
          <w:rFonts w:cs="Calibri"/>
          <w:b/>
          <w:bCs/>
          <w:sz w:val="24"/>
          <w:szCs w:val="24"/>
        </w:rPr>
        <w:t>GWARANCJA I RĘKOJMIA</w:t>
      </w:r>
    </w:p>
    <w:p w:rsidR="005A4AB7" w:rsidRDefault="007215B2">
      <w:pPr>
        <w:pStyle w:val="Default"/>
        <w:numPr>
          <w:ilvl w:val="0"/>
          <w:numId w:val="13"/>
        </w:numPr>
        <w:spacing w:line="276" w:lineRule="auto"/>
        <w:ind w:left="357" w:hanging="357"/>
        <w:jc w:val="both"/>
      </w:pPr>
      <w:r>
        <w:t xml:space="preserve">Wykonawca oświadcza, że udziela Zamawiającemu gwarancji jakości na Dokumentację na zasadach określonych w niniejszym paragrafie, od dnia jej odbioru przez Zamawiającego (daty podpisania przez Zamawiającego Protokołów odbioru Dokumentacji poszczególnych Etapów przedmiotu Umowy). </w:t>
      </w:r>
      <w:r>
        <w:rPr>
          <w:color w:val="auto"/>
          <w:szCs w:val="20"/>
        </w:rPr>
        <w:t>Uprawnienia Zamawiającego z tytułu gwarancji jakości oraz rękojmi w stosunku do Wykonawcy wygasają z dniem odbioru przez Zamawiającego robót budowlanych dotyczących Budynku, wykonanych na podstawie Dokumentacji.</w:t>
      </w:r>
    </w:p>
    <w:p w:rsidR="005A4AB7" w:rsidRDefault="007215B2">
      <w:pPr>
        <w:pStyle w:val="Default"/>
        <w:numPr>
          <w:ilvl w:val="0"/>
          <w:numId w:val="13"/>
        </w:numPr>
        <w:spacing w:line="276" w:lineRule="auto"/>
        <w:ind w:left="357" w:hanging="357"/>
        <w:jc w:val="both"/>
      </w:pPr>
      <w:r>
        <w:t xml:space="preserve">W okresie gwarancji Wykonawca obowiązany jest do nieodpłatnego usuwania wad ujawnionych w okresie gwarancji lub do dostarczenia Dokumentacji (części Dokumentacji dotyczącej danego Etapu przedmiotu Umowy) wolnej od wad, jeżeli wady te ujawnią się w ciągu terminu określonego w ust. 1. </w:t>
      </w:r>
    </w:p>
    <w:p w:rsidR="005A4AB7" w:rsidRDefault="007215B2">
      <w:pPr>
        <w:pStyle w:val="Default"/>
        <w:numPr>
          <w:ilvl w:val="0"/>
          <w:numId w:val="13"/>
        </w:numPr>
        <w:spacing w:line="276" w:lineRule="auto"/>
        <w:ind w:left="357" w:hanging="357"/>
        <w:jc w:val="both"/>
      </w:pPr>
      <w:r>
        <w:t>O wystąpieniu wad Zamawiający powiadomi Wykonawcę pisemnie podając rodzaj wady.</w:t>
      </w:r>
    </w:p>
    <w:p w:rsidR="005A4AB7" w:rsidRDefault="007215B2">
      <w:pPr>
        <w:pStyle w:val="Default"/>
        <w:numPr>
          <w:ilvl w:val="0"/>
          <w:numId w:val="13"/>
        </w:numPr>
        <w:spacing w:line="276" w:lineRule="auto"/>
        <w:ind w:left="357" w:hanging="357"/>
        <w:jc w:val="both"/>
      </w:pPr>
      <w:r>
        <w:rPr>
          <w:color w:val="auto"/>
        </w:rPr>
        <w:t>Usunięcie wad może polegać w szczególności na uzupełnieniu Dokumentacji</w:t>
      </w:r>
      <w:r>
        <w:rPr>
          <w:w w:val="90"/>
        </w:rPr>
        <w:t xml:space="preserve"> (części Dokumentacji dotyczącej danego Etapu)</w:t>
      </w:r>
      <w:r>
        <w:rPr>
          <w:color w:val="auto"/>
        </w:rPr>
        <w:t>, wykonaniu Dokumentacji zamiennej</w:t>
      </w:r>
      <w:r>
        <w:rPr>
          <w:w w:val="90"/>
        </w:rPr>
        <w:t xml:space="preserve"> (części Dokumentacji dotyczącej danego Etapu)</w:t>
      </w:r>
      <w:r>
        <w:rPr>
          <w:color w:val="auto"/>
        </w:rPr>
        <w:t xml:space="preserve"> lub nowej Dokumentacji (</w:t>
      </w:r>
      <w:r>
        <w:rPr>
          <w:w w:val="90"/>
        </w:rPr>
        <w:t>części Dokumentacji dotyczącej danego Etapu)</w:t>
      </w:r>
      <w:r>
        <w:rPr>
          <w:color w:val="auto"/>
        </w:rPr>
        <w:t xml:space="preserve">. </w:t>
      </w:r>
    </w:p>
    <w:p w:rsidR="005A4AB7" w:rsidRDefault="007215B2">
      <w:pPr>
        <w:pStyle w:val="Default"/>
        <w:numPr>
          <w:ilvl w:val="0"/>
          <w:numId w:val="13"/>
        </w:numPr>
        <w:spacing w:line="276" w:lineRule="auto"/>
        <w:ind w:left="357" w:hanging="357"/>
        <w:jc w:val="both"/>
      </w:pPr>
      <w:r>
        <w:t xml:space="preserve">Wykonawca zobowiązany jest do bezpłatnego usunięcia wad w terminie wyznaczonym przez Zamawiającego, który jednakże nie może być krótszy niż 7 dni od daty ich zgłoszenia przez Zamawiającego, a w uzasadnionych przypadkach w innym technicznie możliwym terminie uzgodnionym między Stronami. </w:t>
      </w:r>
    </w:p>
    <w:p w:rsidR="005A4AB7" w:rsidRDefault="007215B2">
      <w:pPr>
        <w:pStyle w:val="Default"/>
        <w:numPr>
          <w:ilvl w:val="0"/>
          <w:numId w:val="13"/>
        </w:numPr>
        <w:spacing w:line="276" w:lineRule="auto"/>
        <w:ind w:left="357" w:hanging="357"/>
        <w:jc w:val="both"/>
      </w:pPr>
      <w:r>
        <w:t>Jeżeli w ramach gwarancji Wykonawca dokonał usunięcia wad Dokumentacji</w:t>
      </w:r>
      <w:r>
        <w:rPr>
          <w:w w:val="90"/>
        </w:rPr>
        <w:t xml:space="preserve"> (części Dokumentacji dotyczącej danego Etapu)</w:t>
      </w:r>
      <w:r>
        <w:t xml:space="preserve">, termin gwarancji biegnie na nowo od chwili usunięcia wad. </w:t>
      </w:r>
    </w:p>
    <w:p w:rsidR="005A4AB7" w:rsidRDefault="007215B2">
      <w:pPr>
        <w:pStyle w:val="Default"/>
        <w:numPr>
          <w:ilvl w:val="0"/>
          <w:numId w:val="13"/>
        </w:numPr>
        <w:spacing w:line="276" w:lineRule="auto"/>
        <w:ind w:left="357" w:hanging="357"/>
        <w:jc w:val="both"/>
      </w:pPr>
      <w:r>
        <w:t xml:space="preserve">Usunięcie wad powinno być stwierdzone protokolarnie przez Zamawiającego i Wykonawcę. </w:t>
      </w:r>
    </w:p>
    <w:p w:rsidR="005A4AB7" w:rsidRDefault="007215B2">
      <w:pPr>
        <w:pStyle w:val="Default"/>
        <w:numPr>
          <w:ilvl w:val="0"/>
          <w:numId w:val="13"/>
        </w:numPr>
        <w:spacing w:line="276" w:lineRule="auto"/>
        <w:ind w:left="357" w:hanging="357"/>
        <w:jc w:val="both"/>
      </w:pPr>
      <w:r>
        <w:rPr>
          <w:color w:val="auto"/>
        </w:rPr>
        <w:t>W przypadku, gdy Wykonawca odmówi usunięcia wad lub nie zdoła ich usunąć w terminie wyznaczonym przez Zamawiającego lub z okoliczności wynika, iż nie zdoła ich usunąć w terminie, Zamawiający ma prawo zlecić usunięcie tych wad osobie trzeciej na koszt i ryzyko Wykonawcy oraz potrącić koszty zastępczego usunięcia wad z wynagrodzenia Wykonawcy, na co Wykonawca wyraża zgodę.</w:t>
      </w:r>
    </w:p>
    <w:p w:rsidR="005A4AB7" w:rsidRDefault="007215B2">
      <w:pPr>
        <w:pStyle w:val="Default"/>
        <w:numPr>
          <w:ilvl w:val="0"/>
          <w:numId w:val="13"/>
        </w:numPr>
        <w:spacing w:line="276" w:lineRule="auto"/>
        <w:ind w:left="357" w:hanging="357"/>
        <w:jc w:val="both"/>
      </w:pPr>
      <w:r>
        <w:t>Gwarancja nie wyłącza, nie ogranicza ani nie zawiesza uprawnień Zamawiającego wynikających z przepisów o rękojmi. Wykonawca odpowiada za wady Dokumentacji (</w:t>
      </w:r>
      <w:r>
        <w:rPr>
          <w:w w:val="90"/>
        </w:rPr>
        <w:t>części Dokumentacji dotyczącej danego Etapu)</w:t>
      </w:r>
      <w:r>
        <w:t xml:space="preserve"> również stosownie do przepisów o rękojmi. Jeżeli okres rękojmi jest jednak krótszy niż okres gwarancji, określonej w niniejszym paragrafie, Strony zgodnie ustalają, że okres rękojmi jest tożsamy z okresem udzielonej gwarancji. </w:t>
      </w:r>
    </w:p>
    <w:p w:rsidR="005A4AB7" w:rsidRDefault="007215B2">
      <w:pPr>
        <w:pStyle w:val="Default"/>
        <w:numPr>
          <w:ilvl w:val="0"/>
          <w:numId w:val="13"/>
        </w:numPr>
        <w:spacing w:line="276" w:lineRule="auto"/>
        <w:ind w:left="357" w:hanging="357"/>
        <w:jc w:val="both"/>
      </w:pPr>
      <w:r>
        <w:t xml:space="preserve"> W okresie rękojmi Wykonawca ponosi wobec Zamawiającego odpowiedzialność odszkodowawczą za wszelkie szkody wyrządzone Zamawiającemu w związku z wykonywaniem robót budowlanych, prowadzonych w oparciu o Dokumentację</w:t>
      </w:r>
      <w:r>
        <w:rPr>
          <w:w w:val="90"/>
        </w:rPr>
        <w:t xml:space="preserve"> (część </w:t>
      </w:r>
      <w:r>
        <w:rPr>
          <w:w w:val="90"/>
        </w:rPr>
        <w:lastRenderedPageBreak/>
        <w:t>Dokumentacji dotyczącej danego Etapu)</w:t>
      </w:r>
      <w:r>
        <w:t xml:space="preserve"> będącą przedmiotem Umowy, jeżeli roboty te wykonywane były zgodnie z tą Dokumentacją (z </w:t>
      </w:r>
      <w:r>
        <w:rPr>
          <w:w w:val="90"/>
        </w:rPr>
        <w:t>częścią Dokumentacji dotyczącej danego Etapu)</w:t>
      </w:r>
      <w:r>
        <w:t>, a szkoda powstała w związku lub z powodu wad w tej Dokumentacji</w:t>
      </w:r>
      <w:r>
        <w:rPr>
          <w:w w:val="90"/>
        </w:rPr>
        <w:t xml:space="preserve"> (części Dokumentacji dotyczącej danego Etapu)</w:t>
      </w:r>
      <w:r>
        <w:t>.</w:t>
      </w:r>
    </w:p>
    <w:p w:rsidR="005A4AB7" w:rsidRDefault="005A4AB7">
      <w:pPr>
        <w:pStyle w:val="Default"/>
        <w:spacing w:line="276" w:lineRule="auto"/>
        <w:jc w:val="both"/>
      </w:pPr>
    </w:p>
    <w:p w:rsidR="005A4AB7" w:rsidRDefault="005A4AB7">
      <w:pPr>
        <w:pStyle w:val="Default"/>
        <w:spacing w:line="276" w:lineRule="auto"/>
        <w:jc w:val="both"/>
      </w:pPr>
    </w:p>
    <w:p w:rsidR="005A4AB7" w:rsidRDefault="007215B2">
      <w:pPr>
        <w:pStyle w:val="Default"/>
        <w:spacing w:line="276" w:lineRule="auto"/>
        <w:jc w:val="center"/>
        <w:rPr>
          <w:b/>
          <w:bCs/>
        </w:rPr>
      </w:pPr>
      <w:r>
        <w:rPr>
          <w:b/>
          <w:bCs/>
        </w:rPr>
        <w:t>§ 11.</w:t>
      </w:r>
    </w:p>
    <w:p w:rsidR="005A4AB7" w:rsidRDefault="007215B2">
      <w:pPr>
        <w:pStyle w:val="Default"/>
        <w:spacing w:line="276" w:lineRule="auto"/>
        <w:jc w:val="center"/>
        <w:rPr>
          <w:b/>
          <w:bCs/>
        </w:rPr>
      </w:pPr>
      <w:r>
        <w:rPr>
          <w:b/>
          <w:bCs/>
        </w:rPr>
        <w:t>KARY UMOWNE</w:t>
      </w:r>
    </w:p>
    <w:p w:rsidR="005A4AB7" w:rsidRDefault="007215B2">
      <w:pPr>
        <w:numPr>
          <w:ilvl w:val="0"/>
          <w:numId w:val="15"/>
        </w:numPr>
        <w:spacing w:after="0" w:line="276" w:lineRule="auto"/>
        <w:jc w:val="both"/>
        <w:rPr>
          <w:rFonts w:ascii="Calibri" w:hAnsi="Calibri" w:cs="Calibri"/>
          <w:sz w:val="24"/>
          <w:szCs w:val="24"/>
        </w:rPr>
      </w:pPr>
      <w:r>
        <w:rPr>
          <w:rFonts w:cs="Calibri"/>
          <w:sz w:val="24"/>
          <w:szCs w:val="24"/>
        </w:rPr>
        <w:t>Zamawiający może żądać zapłaty od Wykonawcy kar umownych w następujących przypadkach:</w:t>
      </w:r>
    </w:p>
    <w:p w:rsidR="005A4AB7" w:rsidRDefault="007215B2">
      <w:pPr>
        <w:numPr>
          <w:ilvl w:val="2"/>
          <w:numId w:val="10"/>
        </w:numPr>
        <w:spacing w:after="0" w:line="276" w:lineRule="auto"/>
        <w:ind w:left="1071" w:hanging="357"/>
        <w:jc w:val="both"/>
        <w:rPr>
          <w:rFonts w:ascii="Calibri" w:hAnsi="Calibri" w:cs="Calibri"/>
          <w:sz w:val="24"/>
          <w:szCs w:val="24"/>
        </w:rPr>
      </w:pPr>
      <w:r>
        <w:rPr>
          <w:rFonts w:cs="Calibri"/>
          <w:sz w:val="24"/>
          <w:szCs w:val="24"/>
        </w:rPr>
        <w:t>w przypadku zwłoki w wykonaniu jakiegokolwiek elementu przedmiotu Umowy, w terminie, o którym mowa w § 4 ust. 1 pkt 1 - 6, w wysokości 0,05%  wynagrodzenia umownego brutto, o którym mowa w § 6 ust. 1, za każdy dzień zwłoki (o ile Zamawiający nie naliczy Wykonawcy kary umownej w przypadku, o którym mowa w pkt 3 poniżej);</w:t>
      </w:r>
    </w:p>
    <w:p w:rsidR="005A4AB7" w:rsidRDefault="007215B2">
      <w:pPr>
        <w:numPr>
          <w:ilvl w:val="2"/>
          <w:numId w:val="10"/>
        </w:numPr>
        <w:spacing w:after="0" w:line="276" w:lineRule="auto"/>
        <w:ind w:left="1071" w:hanging="357"/>
        <w:jc w:val="both"/>
        <w:rPr>
          <w:rFonts w:ascii="Calibri" w:hAnsi="Calibri" w:cs="Calibri"/>
          <w:sz w:val="24"/>
          <w:szCs w:val="24"/>
        </w:rPr>
      </w:pPr>
      <w:r>
        <w:rPr>
          <w:rFonts w:cs="Calibri"/>
          <w:sz w:val="24"/>
          <w:szCs w:val="24"/>
        </w:rPr>
        <w:t>w przypadku nieprzedłożenia przez Wykonawcę Harmonogramu w terminie, o którym mowa w § 5 ust. 1, w wysokości 0,04%  wynagrodzenia umownego brutto, o którym mowa w § 6 ust. 1, za każdy dzień zwłoki;</w:t>
      </w:r>
    </w:p>
    <w:p w:rsidR="005A4AB7" w:rsidRDefault="007215B2">
      <w:pPr>
        <w:numPr>
          <w:ilvl w:val="2"/>
          <w:numId w:val="10"/>
        </w:numPr>
        <w:spacing w:after="0" w:line="276" w:lineRule="auto"/>
        <w:ind w:left="1071" w:hanging="357"/>
        <w:jc w:val="both"/>
        <w:rPr>
          <w:rFonts w:ascii="Calibri" w:hAnsi="Calibri" w:cs="Calibri"/>
          <w:sz w:val="24"/>
          <w:szCs w:val="24"/>
        </w:rPr>
      </w:pPr>
      <w:r>
        <w:rPr>
          <w:rFonts w:cs="Calibri"/>
          <w:sz w:val="24"/>
          <w:szCs w:val="24"/>
        </w:rPr>
        <w:t>w przypadku nieusunięcia wad Dokumentacji, w terminie, o którym mowa w § 7 ust. 5 pkt 1, w wysokości 0,05%  wynagrodzenia umownego brutto, o którym mowa w § 6 ust. 1, za każdy dzień zwłoki;</w:t>
      </w:r>
    </w:p>
    <w:p w:rsidR="005A4AB7" w:rsidRDefault="007215B2">
      <w:pPr>
        <w:numPr>
          <w:ilvl w:val="2"/>
          <w:numId w:val="10"/>
        </w:numPr>
        <w:spacing w:after="0" w:line="276" w:lineRule="auto"/>
        <w:ind w:left="1071" w:hanging="357"/>
        <w:jc w:val="both"/>
        <w:rPr>
          <w:rFonts w:ascii="Calibri" w:hAnsi="Calibri" w:cs="Calibri"/>
          <w:sz w:val="24"/>
          <w:szCs w:val="24"/>
        </w:rPr>
      </w:pPr>
      <w:r>
        <w:rPr>
          <w:rFonts w:cs="Calibri"/>
          <w:sz w:val="24"/>
          <w:szCs w:val="24"/>
        </w:rPr>
        <w:t>w przypadku nieusunięcia wad Dokumentacji w okresie gwarancji lub rękojmi, w terminie, o którym mowa w § 10 ust. 5, w wysokości 0,05%  wynagrodzenia umownego brutto, o którym mowa w § 6 ust. 1, za każdy dzień zwł</w:t>
      </w:r>
      <w:bookmarkStart w:id="10" w:name="_Hlk122375287"/>
      <w:bookmarkStart w:id="11" w:name="_Hlk122031663"/>
      <w:bookmarkEnd w:id="10"/>
      <w:bookmarkEnd w:id="11"/>
      <w:r>
        <w:rPr>
          <w:rFonts w:cs="Calibri"/>
          <w:sz w:val="24"/>
          <w:szCs w:val="24"/>
        </w:rPr>
        <w:t>oki;</w:t>
      </w:r>
    </w:p>
    <w:p w:rsidR="005A4AB7" w:rsidRDefault="007215B2">
      <w:pPr>
        <w:numPr>
          <w:ilvl w:val="2"/>
          <w:numId w:val="10"/>
        </w:numPr>
        <w:spacing w:after="0" w:line="276" w:lineRule="auto"/>
        <w:ind w:left="1071" w:hanging="357"/>
        <w:jc w:val="both"/>
        <w:rPr>
          <w:rFonts w:ascii="Calibri" w:hAnsi="Calibri" w:cs="Calibri"/>
          <w:sz w:val="24"/>
          <w:szCs w:val="24"/>
        </w:rPr>
      </w:pPr>
      <w:r>
        <w:rPr>
          <w:rFonts w:cs="Calibri"/>
          <w:sz w:val="24"/>
          <w:szCs w:val="24"/>
        </w:rPr>
        <w:t>w przypadku odstąpienia Zamawiającego od Umowy, z przyczyn leżących po stronie Wykonawcy, w wysokości 25%  wysokości wynagrodzenia umownego brutto, o którym mowa w § 6 ust. 1;</w:t>
      </w:r>
    </w:p>
    <w:p w:rsidR="005A4AB7" w:rsidRDefault="007215B2">
      <w:pPr>
        <w:numPr>
          <w:ilvl w:val="2"/>
          <w:numId w:val="10"/>
        </w:numPr>
        <w:spacing w:after="0" w:line="276" w:lineRule="auto"/>
        <w:ind w:left="1071" w:hanging="357"/>
        <w:jc w:val="both"/>
        <w:rPr>
          <w:rFonts w:ascii="Calibri" w:hAnsi="Calibri" w:cs="Calibri"/>
          <w:sz w:val="24"/>
          <w:szCs w:val="24"/>
        </w:rPr>
      </w:pPr>
      <w:r>
        <w:rPr>
          <w:rFonts w:cs="Calibri"/>
          <w:sz w:val="24"/>
          <w:szCs w:val="24"/>
        </w:rPr>
        <w:t>w przypadku nieprzedłożenia przez Wykonawcę kopii polisy, o której mowa w § 17 Umowy i w terminie tam wskazanym, w wysokości 0,03%  wynagrodzenia umownego brutto, o którym mowa w § 6 ust. 1, za każdy dzień zwłoki;</w:t>
      </w:r>
    </w:p>
    <w:p w:rsidR="005A4AB7" w:rsidRDefault="007215B2">
      <w:pPr>
        <w:numPr>
          <w:ilvl w:val="2"/>
          <w:numId w:val="10"/>
        </w:numPr>
        <w:spacing w:after="0" w:line="276" w:lineRule="auto"/>
        <w:ind w:left="1071" w:hanging="357"/>
        <w:jc w:val="both"/>
        <w:rPr>
          <w:rFonts w:ascii="Calibri" w:hAnsi="Calibri" w:cs="Calibri"/>
          <w:sz w:val="24"/>
          <w:szCs w:val="24"/>
        </w:rPr>
      </w:pPr>
      <w:r>
        <w:rPr>
          <w:rFonts w:cs="Calibri"/>
          <w:sz w:val="24"/>
          <w:szCs w:val="24"/>
        </w:rPr>
        <w:t>w przypadku braku zgłoszenia nowego podwykonawcy lub braku zgłoszenia zmiany dotychczasowego podwykonawcy, w terminie, o którym mowa w § 16 ust. 2, w wysokości 0,05%  wynagrodzenia umownego brutto, o którym mowa w § 6 ust. 1, za każdy dzień zwłoki;</w:t>
      </w:r>
    </w:p>
    <w:p w:rsidR="005A4AB7" w:rsidRDefault="007215B2">
      <w:pPr>
        <w:numPr>
          <w:ilvl w:val="2"/>
          <w:numId w:val="10"/>
        </w:numPr>
        <w:spacing w:after="0" w:line="276" w:lineRule="auto"/>
        <w:ind w:left="1071" w:hanging="357"/>
        <w:jc w:val="both"/>
        <w:rPr>
          <w:rFonts w:ascii="Calibri" w:hAnsi="Calibri" w:cs="Calibri"/>
          <w:sz w:val="24"/>
          <w:szCs w:val="24"/>
        </w:rPr>
      </w:pPr>
      <w:r>
        <w:rPr>
          <w:rFonts w:cs="Calibri"/>
          <w:sz w:val="24"/>
          <w:szCs w:val="24"/>
        </w:rPr>
        <w:t>w przypadku realizacji przedmiotu Umowy przy udziale osoby innej niż wskazana w Wykazie personelu, stanowiącym załącznik nr 4 do Umowy, lub w przypadku realizacji przedmiotu Umowy przy udziale osoby niezaakceptowanej przez Zamawiającego w trybie, o którym mowa w § 12 Umowy, w wysokości 10 000 zł za każdy przypadek naruszenia;</w:t>
      </w:r>
    </w:p>
    <w:p w:rsidR="005A4AB7" w:rsidRDefault="007215B2">
      <w:pPr>
        <w:numPr>
          <w:ilvl w:val="2"/>
          <w:numId w:val="10"/>
        </w:numPr>
        <w:spacing w:after="0" w:line="276" w:lineRule="auto"/>
        <w:ind w:left="1071" w:hanging="357"/>
        <w:jc w:val="both"/>
        <w:rPr>
          <w:rFonts w:ascii="Calibri" w:hAnsi="Calibri" w:cs="Calibri"/>
          <w:sz w:val="24"/>
          <w:szCs w:val="24"/>
        </w:rPr>
      </w:pPr>
      <w:r>
        <w:rPr>
          <w:rFonts w:cs="Calibri"/>
          <w:sz w:val="24"/>
          <w:szCs w:val="24"/>
        </w:rPr>
        <w:t xml:space="preserve">w przypadku zwłoki w wykonaniu usługi zleconej przez Zamawiającego w ramach Etapu VII Umowy (wsparcie Zamawiającego przy udzielaniu odpowiedzi na </w:t>
      </w:r>
      <w:r>
        <w:rPr>
          <w:rFonts w:cs="Calibri"/>
          <w:sz w:val="24"/>
          <w:szCs w:val="24"/>
        </w:rPr>
        <w:lastRenderedPageBreak/>
        <w:t>pytania oferentów w postępowaniu o udzielenie zamówienia publicznego na roboty budowlane), w wysokości  0,05% wynagrodzenia umownego brutto, o którym mowa w § 6 ust. 1, za każdy dzień zwłoki w stosunku do terminu wyznaczonego w oparciu o § 7 ust. 11 Umowy;</w:t>
      </w:r>
    </w:p>
    <w:p w:rsidR="005A4AB7" w:rsidRDefault="007215B2">
      <w:pPr>
        <w:numPr>
          <w:ilvl w:val="2"/>
          <w:numId w:val="10"/>
        </w:numPr>
        <w:spacing w:after="0" w:line="276" w:lineRule="auto"/>
        <w:ind w:left="1071" w:hanging="357"/>
        <w:jc w:val="both"/>
        <w:rPr>
          <w:rFonts w:ascii="Calibri" w:hAnsi="Calibri" w:cs="Calibri"/>
          <w:sz w:val="24"/>
          <w:szCs w:val="24"/>
        </w:rPr>
      </w:pPr>
      <w:r>
        <w:rPr>
          <w:rFonts w:cs="Calibri"/>
          <w:sz w:val="24"/>
          <w:szCs w:val="24"/>
        </w:rPr>
        <w:t xml:space="preserve"> w przypadku zwłoki w wykonaniu usługi zleconej przez Zamawiającego w ramach Etapu VIII Umowy (nadzory autorskie), w wysokości 0,05% wynagrodzenia umownego brutto, o którym mowa w § 6 ust. 1, za każdy dzień zwłoki w stosunku do terminu wyznaczonego przez Zamawiającego;</w:t>
      </w:r>
    </w:p>
    <w:p w:rsidR="005A4AB7" w:rsidRDefault="007215B2">
      <w:pPr>
        <w:numPr>
          <w:ilvl w:val="2"/>
          <w:numId w:val="10"/>
        </w:numPr>
        <w:spacing w:after="0" w:line="276" w:lineRule="auto"/>
        <w:ind w:left="1071" w:hanging="357"/>
        <w:jc w:val="both"/>
        <w:rPr>
          <w:rFonts w:ascii="Calibri" w:hAnsi="Calibri" w:cs="Calibri"/>
          <w:sz w:val="24"/>
          <w:szCs w:val="24"/>
        </w:rPr>
      </w:pPr>
      <w:r>
        <w:rPr>
          <w:rFonts w:cs="Calibri"/>
          <w:sz w:val="24"/>
          <w:szCs w:val="24"/>
        </w:rPr>
        <w:t xml:space="preserve"> w przypadku naruszenia obowiązku zatrudnienia osób, o których mowa w § 12 ust. 7 pkt 1 na podstawie stosunku pracy lub nieprzedłożenia Zamawiającemu dokumentów, o których mowa w § 12 ust. 7 pkt 3 – w wysokości 2 000 zł za każdy przypadek naruszenia.</w:t>
      </w:r>
    </w:p>
    <w:p w:rsidR="005A4AB7" w:rsidRDefault="007215B2">
      <w:pPr>
        <w:numPr>
          <w:ilvl w:val="1"/>
          <w:numId w:val="10"/>
        </w:numPr>
        <w:spacing w:after="0" w:line="276" w:lineRule="auto"/>
        <w:jc w:val="both"/>
        <w:rPr>
          <w:rFonts w:ascii="Calibri" w:hAnsi="Calibri" w:cs="Calibri"/>
          <w:sz w:val="24"/>
          <w:szCs w:val="24"/>
        </w:rPr>
      </w:pPr>
      <w:r>
        <w:rPr>
          <w:rFonts w:cs="Calibri"/>
          <w:sz w:val="24"/>
          <w:szCs w:val="24"/>
        </w:rPr>
        <w:t>Kary umowne, o których mowa w ust. 1 podlegają sumowaniu, jednakże łączna suma kar nie może przekroczyć 30% wynagrodzenia umownego brutto, o którym mowa w § 6 ust. 1.</w:t>
      </w:r>
    </w:p>
    <w:p w:rsidR="005A4AB7" w:rsidRDefault="007215B2">
      <w:pPr>
        <w:numPr>
          <w:ilvl w:val="0"/>
          <w:numId w:val="10"/>
        </w:numPr>
        <w:spacing w:after="0" w:line="276" w:lineRule="auto"/>
        <w:jc w:val="both"/>
        <w:rPr>
          <w:rFonts w:ascii="Calibri" w:hAnsi="Calibri" w:cs="Calibri"/>
          <w:sz w:val="24"/>
          <w:szCs w:val="24"/>
        </w:rPr>
      </w:pPr>
      <w:r>
        <w:rPr>
          <w:rFonts w:cs="Calibri"/>
          <w:sz w:val="24"/>
          <w:szCs w:val="24"/>
        </w:rPr>
        <w:t>Niezależnie od powyższych kar umownych, Zamawiający zastrzega sobie prawo do dochodzenia odszkodowania przewyższającego wysokość zastrzeżonych kar umownych, do pełnej wysokości poniesionej szkody, na zasadach ogólnych.</w:t>
      </w:r>
    </w:p>
    <w:p w:rsidR="005A4AB7" w:rsidRDefault="007215B2">
      <w:pPr>
        <w:numPr>
          <w:ilvl w:val="0"/>
          <w:numId w:val="10"/>
        </w:numPr>
        <w:spacing w:after="0" w:line="276" w:lineRule="auto"/>
        <w:jc w:val="both"/>
        <w:rPr>
          <w:rFonts w:ascii="Calibri" w:hAnsi="Calibri" w:cs="Calibri"/>
          <w:sz w:val="24"/>
          <w:szCs w:val="24"/>
        </w:rPr>
      </w:pPr>
      <w:r>
        <w:rPr>
          <w:rFonts w:cs="Calibri"/>
          <w:sz w:val="24"/>
          <w:szCs w:val="24"/>
        </w:rPr>
        <w:t>Postanowienia dotyczące kar umownych obowiązują także po rozwiązaniu, odstąpieniu lub wygaśnięciu Umowy.</w:t>
      </w:r>
    </w:p>
    <w:p w:rsidR="005A4AB7" w:rsidRDefault="007215B2">
      <w:pPr>
        <w:numPr>
          <w:ilvl w:val="0"/>
          <w:numId w:val="10"/>
        </w:numPr>
        <w:spacing w:after="0" w:line="276" w:lineRule="auto"/>
        <w:jc w:val="both"/>
        <w:rPr>
          <w:rFonts w:ascii="Calibri" w:hAnsi="Calibri" w:cs="Calibri"/>
          <w:sz w:val="24"/>
          <w:szCs w:val="24"/>
        </w:rPr>
      </w:pPr>
      <w:r>
        <w:rPr>
          <w:rFonts w:cs="Calibri"/>
          <w:sz w:val="24"/>
          <w:szCs w:val="24"/>
        </w:rPr>
        <w:t>Zamawiający ma prawo do potrącenia kar umownych opisanych w niniejszym paragrafie z należnego Wykonawcy wynagrodzenia.</w:t>
      </w:r>
    </w:p>
    <w:p w:rsidR="005A4AB7" w:rsidRDefault="005A4AB7">
      <w:pPr>
        <w:spacing w:after="0" w:line="276" w:lineRule="auto"/>
        <w:jc w:val="both"/>
        <w:rPr>
          <w:rFonts w:ascii="Calibri" w:hAnsi="Calibri" w:cs="Calibri"/>
          <w:sz w:val="24"/>
          <w:szCs w:val="24"/>
        </w:rPr>
      </w:pPr>
    </w:p>
    <w:p w:rsidR="005A4AB7" w:rsidRDefault="007215B2">
      <w:pPr>
        <w:spacing w:after="0" w:line="276" w:lineRule="auto"/>
        <w:jc w:val="center"/>
        <w:rPr>
          <w:rFonts w:ascii="Calibri" w:hAnsi="Calibri" w:cs="Calibri"/>
          <w:b/>
          <w:bCs/>
          <w:sz w:val="24"/>
          <w:szCs w:val="24"/>
        </w:rPr>
      </w:pPr>
      <w:r>
        <w:rPr>
          <w:rFonts w:cs="Calibri"/>
          <w:b/>
          <w:bCs/>
          <w:sz w:val="24"/>
          <w:szCs w:val="24"/>
        </w:rPr>
        <w:t>§ 12.</w:t>
      </w:r>
    </w:p>
    <w:p w:rsidR="005A4AB7" w:rsidRDefault="007215B2">
      <w:pPr>
        <w:spacing w:after="0" w:line="276" w:lineRule="auto"/>
        <w:jc w:val="center"/>
        <w:rPr>
          <w:rFonts w:ascii="Calibri" w:hAnsi="Calibri" w:cs="Calibri"/>
          <w:b/>
          <w:bCs/>
          <w:sz w:val="24"/>
          <w:szCs w:val="24"/>
        </w:rPr>
      </w:pPr>
      <w:r>
        <w:rPr>
          <w:rFonts w:cs="Calibri"/>
          <w:b/>
          <w:bCs/>
          <w:sz w:val="24"/>
          <w:szCs w:val="24"/>
        </w:rPr>
        <w:t>PERSONEL WYKONAWCY</w:t>
      </w:r>
    </w:p>
    <w:p w:rsidR="005A4AB7" w:rsidRDefault="007215B2">
      <w:pPr>
        <w:pStyle w:val="BodyText2"/>
        <w:numPr>
          <w:ilvl w:val="0"/>
          <w:numId w:val="32"/>
        </w:numPr>
        <w:shd w:val="clear" w:color="auto" w:fill="auto"/>
        <w:spacing w:before="0" w:after="0" w:line="276" w:lineRule="auto"/>
        <w:ind w:left="357" w:hanging="357"/>
        <w:jc w:val="both"/>
        <w:rPr>
          <w:rFonts w:ascii="Calibri" w:hAnsi="Calibri" w:cs="Calibri"/>
          <w:color w:val="000000" w:themeColor="text1"/>
          <w:sz w:val="24"/>
          <w:szCs w:val="24"/>
        </w:rPr>
      </w:pPr>
      <w:r>
        <w:rPr>
          <w:rFonts w:ascii="Calibri" w:hAnsi="Calibri" w:cs="Calibri"/>
          <w:color w:val="000000" w:themeColor="text1"/>
          <w:sz w:val="24"/>
          <w:szCs w:val="24"/>
          <w:lang w:eastAsia="ar-SA"/>
        </w:rPr>
        <w:t>Wykonawca zobowiązuje się skierować do wykonania niniejszej Umowy  osoby wskazane imiennie w przedłożonym przez Wykonawcę wykazie osób, stanowiącym załącznik nr 4 do niniejszej Umowy (zwanym dalej „Wykazem personelu”). Wykaz, o którym mowa w zdaniu poprzedzającym dotyczy osób wymaganych przez Zamawiającego w SWZ, w ramach warunku udziału w postępowaniu „zdolność techniczna lub zawodowa” (pkt 5.2.4 lit. a SWZ) oraz w ramach kryterium oceny ofert „doświadczenie zawodowe osób wykonujących przedmiot zamówienia” (pkt 16.2 SWZ).</w:t>
      </w:r>
    </w:p>
    <w:p w:rsidR="005A4AB7" w:rsidRDefault="007215B2">
      <w:pPr>
        <w:pStyle w:val="Akapitzlist"/>
        <w:numPr>
          <w:ilvl w:val="0"/>
          <w:numId w:val="32"/>
        </w:numPr>
        <w:spacing w:after="0" w:line="276" w:lineRule="auto"/>
        <w:ind w:left="357" w:hanging="357"/>
        <w:jc w:val="both"/>
        <w:rPr>
          <w:rFonts w:ascii="Calibri" w:hAnsi="Calibri" w:cs="Calibri"/>
          <w:sz w:val="24"/>
          <w:szCs w:val="24"/>
        </w:rPr>
      </w:pPr>
      <w:r>
        <w:rPr>
          <w:rFonts w:cs="Calibri"/>
          <w:color w:val="000000" w:themeColor="text1"/>
          <w:sz w:val="24"/>
          <w:szCs w:val="24"/>
        </w:rPr>
        <w:t xml:space="preserve">Skierowanie, bez akceptacji Zamawiającego, do wykonywania przedmiotu Umowy  innych osób niż wskazane w </w:t>
      </w:r>
      <w:r>
        <w:rPr>
          <w:rFonts w:cs="Calibri"/>
          <w:color w:val="000000" w:themeColor="text1"/>
          <w:sz w:val="24"/>
          <w:szCs w:val="24"/>
          <w:lang w:eastAsia="ar-SA"/>
        </w:rPr>
        <w:t xml:space="preserve">Wykazie personelu, stanowi </w:t>
      </w:r>
      <w:r>
        <w:rPr>
          <w:rFonts w:cs="Calibri"/>
          <w:color w:val="000000" w:themeColor="text1"/>
          <w:sz w:val="24"/>
          <w:szCs w:val="24"/>
        </w:rPr>
        <w:t>podstawę do odstąpienia od Umowy przez Zamawiającego z winy Wykonawcy – w terminie 60 dni od dnia powzięcia przez Zamawiającego informacji o realizowaniu Umowy przy udziale jakiegokolwiek osoby niewykazanej w Wykazie personelu.</w:t>
      </w:r>
    </w:p>
    <w:p w:rsidR="005A4AB7" w:rsidRDefault="007215B2">
      <w:pPr>
        <w:pStyle w:val="Akapitzlist"/>
        <w:numPr>
          <w:ilvl w:val="0"/>
          <w:numId w:val="32"/>
        </w:numPr>
        <w:spacing w:after="0" w:line="276" w:lineRule="auto"/>
        <w:ind w:left="357" w:hanging="357"/>
        <w:jc w:val="both"/>
        <w:rPr>
          <w:rFonts w:ascii="Calibri" w:hAnsi="Calibri" w:cs="Calibri"/>
          <w:sz w:val="24"/>
          <w:szCs w:val="24"/>
        </w:rPr>
      </w:pPr>
      <w:r>
        <w:rPr>
          <w:rFonts w:cs="Calibri"/>
          <w:color w:val="000000" w:themeColor="text1"/>
          <w:sz w:val="24"/>
          <w:szCs w:val="24"/>
          <w:lang w:eastAsia="ar-SA"/>
        </w:rPr>
        <w:t xml:space="preserve">W przypadku zaistnienia konieczności powierzenia jakichkolwiek usług związanych z Umową osobom innym niż wskazane w Wykazie personelu, Wykonawca jest zobowiązany pisemnie uzasadnić zmianę i przedstawić propozycję nowej osoby do akceptacji Zamawiającego. Zaproponowany kandydat winien spełniać wymagania </w:t>
      </w:r>
      <w:r>
        <w:rPr>
          <w:rFonts w:cs="Calibri"/>
          <w:color w:val="000000" w:themeColor="text1"/>
          <w:sz w:val="24"/>
          <w:szCs w:val="24"/>
          <w:lang w:eastAsia="ar-SA"/>
        </w:rPr>
        <w:lastRenderedPageBreak/>
        <w:t>zawarte w SWZ, w tym wykazać się doświadczeniem i wykształceniem na poziomie nie niższym niż wymaganym w SWZ i wskazanym w ofercie Wykonawcy. W przypadku osoby ocenianej w ramach kryterium oceny ofert „doświadczenie zawodowe osób wykonujących przedmiot zamówienia”, zaproponowany przez Wykonawcę kandydat może zostać zaakceptowany, jeżeli w przypadku jego wskazania w ofercie Wykonawcy złożonej w trakcie postępowania o udzielenie zamówienia publicznego, oferta ta uzyskałaby co najmniej taką samą ilość punktów jak w trakcie pierwotnej oceny.</w:t>
      </w:r>
    </w:p>
    <w:p w:rsidR="005A4AB7" w:rsidRDefault="007215B2">
      <w:pPr>
        <w:pStyle w:val="Akapitzlist"/>
        <w:numPr>
          <w:ilvl w:val="0"/>
          <w:numId w:val="32"/>
        </w:numPr>
        <w:spacing w:after="0" w:line="276" w:lineRule="auto"/>
        <w:ind w:left="357" w:hanging="357"/>
        <w:jc w:val="both"/>
        <w:rPr>
          <w:rFonts w:ascii="Calibri" w:hAnsi="Calibri" w:cs="Calibri"/>
          <w:sz w:val="24"/>
          <w:szCs w:val="24"/>
        </w:rPr>
      </w:pPr>
      <w:r>
        <w:rPr>
          <w:rFonts w:cs="Calibri"/>
          <w:color w:val="000000" w:themeColor="text1"/>
          <w:sz w:val="24"/>
          <w:szCs w:val="24"/>
          <w:lang w:eastAsia="ar-SA"/>
        </w:rPr>
        <w:t>Zamawiający jest uprawniony do odrzucenia propozycji zmiany jakiejkolwiek z osób wymienionych w Wykazie personelu, w terminie 7 dni od dnia otrzymania tej propozycji, jeżeli zaproponowany kandydat nie spełnia wymagań, określonych w ust. 3.</w:t>
      </w:r>
    </w:p>
    <w:p w:rsidR="005A4AB7" w:rsidRDefault="007215B2">
      <w:pPr>
        <w:pStyle w:val="Akapitzlist"/>
        <w:numPr>
          <w:ilvl w:val="0"/>
          <w:numId w:val="32"/>
        </w:numPr>
        <w:spacing w:after="0" w:line="276" w:lineRule="auto"/>
        <w:ind w:left="357" w:hanging="357"/>
        <w:jc w:val="both"/>
        <w:rPr>
          <w:rFonts w:ascii="Calibri" w:hAnsi="Calibri" w:cs="Calibri"/>
          <w:sz w:val="24"/>
          <w:szCs w:val="24"/>
        </w:rPr>
      </w:pPr>
      <w:r>
        <w:rPr>
          <w:rFonts w:cs="Calibri"/>
          <w:color w:val="000000" w:themeColor="text1"/>
          <w:sz w:val="24"/>
          <w:szCs w:val="24"/>
        </w:rPr>
        <w:t>Zamawiający jest uprawniony do wystąpienia do Wykonawcy z pisemnym uzasadnionym żądaniem zmiany którejkolwiek z osób wykazanych w Wykazie personelu, jeżeli w opinii Zamawiającego osoba taka jest nieefektywna lub nie wywiązuje się ze swoich obowiązków wynikających z Umowy. Żądanie to jest dla Wykonawcy wiążące.</w:t>
      </w:r>
    </w:p>
    <w:p w:rsidR="005A4AB7" w:rsidRDefault="007215B2">
      <w:pPr>
        <w:pStyle w:val="Akapitzlist"/>
        <w:numPr>
          <w:ilvl w:val="0"/>
          <w:numId w:val="32"/>
        </w:numPr>
        <w:spacing w:after="0" w:line="276" w:lineRule="auto"/>
        <w:ind w:left="357" w:hanging="357"/>
        <w:jc w:val="both"/>
        <w:rPr>
          <w:rFonts w:ascii="Calibri" w:hAnsi="Calibri" w:cs="Calibri"/>
          <w:sz w:val="24"/>
          <w:szCs w:val="24"/>
        </w:rPr>
      </w:pPr>
      <w:r>
        <w:rPr>
          <w:rFonts w:cs="Calibri"/>
          <w:color w:val="000000" w:themeColor="text1"/>
          <w:sz w:val="24"/>
          <w:szCs w:val="24"/>
        </w:rPr>
        <w:t>Wykonawca jest zobowiązany:</w:t>
      </w:r>
    </w:p>
    <w:p w:rsidR="005A4AB7" w:rsidRDefault="007215B2">
      <w:pPr>
        <w:pStyle w:val="Akapitzlist"/>
        <w:numPr>
          <w:ilvl w:val="0"/>
          <w:numId w:val="33"/>
        </w:numPr>
        <w:shd w:val="clear" w:color="auto" w:fill="FFFFFF"/>
        <w:tabs>
          <w:tab w:val="left" w:pos="851"/>
        </w:tabs>
        <w:spacing w:after="0" w:line="240" w:lineRule="auto"/>
        <w:ind w:left="851" w:hanging="425"/>
        <w:contextualSpacing w:val="0"/>
        <w:jc w:val="both"/>
        <w:rPr>
          <w:rFonts w:ascii="Calibri" w:hAnsi="Calibri" w:cs="Calibri"/>
          <w:color w:val="000000" w:themeColor="text1"/>
          <w:sz w:val="24"/>
          <w:szCs w:val="24"/>
        </w:rPr>
      </w:pPr>
      <w:r>
        <w:rPr>
          <w:rFonts w:cs="Calibri"/>
          <w:color w:val="000000" w:themeColor="text1"/>
          <w:sz w:val="24"/>
          <w:szCs w:val="24"/>
        </w:rPr>
        <w:t>nie rekrutować swojego personelu spośród pracowników Zamawiającego;</w:t>
      </w:r>
    </w:p>
    <w:p w:rsidR="005A4AB7" w:rsidRDefault="007215B2">
      <w:pPr>
        <w:pStyle w:val="Akapitzlist"/>
        <w:numPr>
          <w:ilvl w:val="0"/>
          <w:numId w:val="33"/>
        </w:numPr>
        <w:shd w:val="clear" w:color="auto" w:fill="FFFFFF"/>
        <w:tabs>
          <w:tab w:val="left" w:pos="851"/>
        </w:tabs>
        <w:spacing w:after="0" w:line="240" w:lineRule="auto"/>
        <w:ind w:left="851" w:hanging="425"/>
        <w:contextualSpacing w:val="0"/>
        <w:jc w:val="both"/>
        <w:rPr>
          <w:rFonts w:ascii="Calibri" w:hAnsi="Calibri" w:cs="Calibri"/>
          <w:color w:val="000000" w:themeColor="text1"/>
          <w:sz w:val="24"/>
          <w:szCs w:val="24"/>
        </w:rPr>
      </w:pPr>
      <w:r>
        <w:rPr>
          <w:rFonts w:cs="Calibri"/>
          <w:color w:val="000000" w:themeColor="text1"/>
          <w:sz w:val="24"/>
          <w:szCs w:val="24"/>
        </w:rPr>
        <w:t>zapewnić, że personel Wykonawcy zatwierdzony do realizacji Umowy nie będzie w okresie wykonywania Umowy podejmował się jakiejkolwiek innych zajęć kolidujących z realizacją Umowy;</w:t>
      </w:r>
    </w:p>
    <w:p w:rsidR="005A4AB7" w:rsidRDefault="007215B2">
      <w:pPr>
        <w:pStyle w:val="Akapitzlist"/>
        <w:numPr>
          <w:ilvl w:val="0"/>
          <w:numId w:val="33"/>
        </w:numPr>
        <w:shd w:val="clear" w:color="auto" w:fill="FFFFFF"/>
        <w:tabs>
          <w:tab w:val="left" w:pos="851"/>
        </w:tabs>
        <w:spacing w:after="0" w:line="240" w:lineRule="auto"/>
        <w:ind w:left="851" w:hanging="425"/>
        <w:contextualSpacing w:val="0"/>
        <w:jc w:val="both"/>
        <w:rPr>
          <w:rFonts w:ascii="Calibri" w:hAnsi="Calibri" w:cs="Calibri"/>
          <w:color w:val="000000" w:themeColor="text1"/>
          <w:sz w:val="24"/>
          <w:szCs w:val="24"/>
        </w:rPr>
      </w:pPr>
      <w:r>
        <w:rPr>
          <w:rFonts w:cs="Calibri"/>
          <w:color w:val="000000" w:themeColor="text1"/>
          <w:sz w:val="24"/>
          <w:szCs w:val="24"/>
        </w:rPr>
        <w:t>zapewnić swojemu personelowi wszelkie warunki i środki, w tym biuro, sprzęt oraz środki transportu i łączności wymagane do wykonywania obowiązków personelu Wykonawcy w związku z realizacją niniejszej Umowy.</w:t>
      </w:r>
    </w:p>
    <w:p w:rsidR="005A4AB7" w:rsidRDefault="007215B2">
      <w:pPr>
        <w:pStyle w:val="Akapitzlist"/>
        <w:numPr>
          <w:ilvl w:val="0"/>
          <w:numId w:val="32"/>
        </w:numPr>
        <w:shd w:val="clear" w:color="auto" w:fill="FFFFFF"/>
        <w:spacing w:after="0" w:line="276" w:lineRule="auto"/>
        <w:ind w:left="357" w:hanging="357"/>
        <w:jc w:val="both"/>
        <w:rPr>
          <w:rFonts w:ascii="Calibri" w:hAnsi="Calibri" w:cs="Calibri"/>
          <w:color w:val="000000" w:themeColor="text1"/>
          <w:sz w:val="24"/>
          <w:szCs w:val="24"/>
        </w:rPr>
      </w:pPr>
      <w:r>
        <w:rPr>
          <w:rFonts w:cs="Calibri"/>
          <w:sz w:val="24"/>
          <w:szCs w:val="24"/>
        </w:rPr>
        <w:t>Wymagania Zamawiającego w zakresie zatrudnienia na umowę o pracę zgodnie z art. 22 § 1 ustawy z dnia 26 czerwca 1974 r. – Kodeks pracy, w związku z wymogiem art. 95 ustawy -  Prawo zamówień publicznych są następujące:</w:t>
      </w:r>
    </w:p>
    <w:p w:rsidR="005A4AB7" w:rsidRDefault="007215B2">
      <w:pPr>
        <w:pStyle w:val="Akapitzlist"/>
        <w:numPr>
          <w:ilvl w:val="0"/>
          <w:numId w:val="37"/>
        </w:numPr>
        <w:shd w:val="clear" w:color="auto" w:fill="FFFFFF"/>
        <w:spacing w:after="0" w:line="276" w:lineRule="auto"/>
        <w:ind w:left="850" w:hanging="425"/>
        <w:jc w:val="both"/>
        <w:rPr>
          <w:rFonts w:ascii="Calibri" w:hAnsi="Calibri" w:cs="Calibri"/>
          <w:color w:val="000000" w:themeColor="text1"/>
          <w:sz w:val="24"/>
          <w:szCs w:val="24"/>
        </w:rPr>
      </w:pPr>
      <w:r>
        <w:rPr>
          <w:rFonts w:cs="Calibri"/>
          <w:sz w:val="24"/>
          <w:szCs w:val="24"/>
        </w:rPr>
        <w:t>Zamawiający wymaga, aby Wykonawca lub podwykonawca zatrudnił na podstawie umowy o pracę, wszystkie osoby, które będą realizować czynności polegające na:</w:t>
      </w:r>
    </w:p>
    <w:p w:rsidR="005A4AB7" w:rsidRDefault="007215B2">
      <w:pPr>
        <w:pStyle w:val="Akapitzlist"/>
        <w:numPr>
          <w:ilvl w:val="0"/>
          <w:numId w:val="38"/>
        </w:numPr>
        <w:shd w:val="clear" w:color="auto" w:fill="FFFFFF"/>
        <w:spacing w:after="0" w:line="276" w:lineRule="auto"/>
        <w:jc w:val="both"/>
        <w:rPr>
          <w:rFonts w:ascii="Calibri" w:hAnsi="Calibri" w:cs="Calibri"/>
          <w:color w:val="000000" w:themeColor="text1"/>
          <w:sz w:val="24"/>
          <w:szCs w:val="24"/>
        </w:rPr>
      </w:pPr>
      <w:r>
        <w:rPr>
          <w:rFonts w:eastAsia="Verdana" w:cs="Calibri"/>
          <w:color w:val="000000"/>
          <w:spacing w:val="4"/>
          <w:sz w:val="24"/>
          <w:szCs w:val="24"/>
        </w:rPr>
        <w:t>prowadzeniu korespondencji z Zamawiającym,</w:t>
      </w:r>
    </w:p>
    <w:p w:rsidR="005A4AB7" w:rsidRDefault="007215B2">
      <w:pPr>
        <w:pStyle w:val="Akapitzlist"/>
        <w:numPr>
          <w:ilvl w:val="0"/>
          <w:numId w:val="38"/>
        </w:numPr>
        <w:spacing w:line="276" w:lineRule="auto"/>
        <w:jc w:val="both"/>
        <w:rPr>
          <w:rFonts w:ascii="Calibri" w:eastAsia="Verdana" w:hAnsi="Calibri" w:cs="Calibri"/>
          <w:color w:val="000000"/>
          <w:spacing w:val="4"/>
          <w:sz w:val="24"/>
          <w:szCs w:val="24"/>
        </w:rPr>
      </w:pPr>
      <w:r>
        <w:rPr>
          <w:rFonts w:eastAsia="Verdana" w:cs="Calibri"/>
          <w:color w:val="000000"/>
          <w:spacing w:val="4"/>
          <w:sz w:val="24"/>
          <w:szCs w:val="24"/>
        </w:rPr>
        <w:t xml:space="preserve">dostarczaniu dokumentacji do urzędów, </w:t>
      </w:r>
    </w:p>
    <w:p w:rsidR="005A4AB7" w:rsidRDefault="007215B2">
      <w:pPr>
        <w:pStyle w:val="Akapitzlist"/>
        <w:numPr>
          <w:ilvl w:val="0"/>
          <w:numId w:val="38"/>
        </w:numPr>
        <w:spacing w:line="276" w:lineRule="auto"/>
        <w:jc w:val="both"/>
        <w:rPr>
          <w:rFonts w:ascii="Calibri" w:eastAsia="Verdana" w:hAnsi="Calibri" w:cs="Calibri"/>
          <w:color w:val="000000"/>
          <w:spacing w:val="4"/>
          <w:sz w:val="24"/>
          <w:szCs w:val="24"/>
        </w:rPr>
      </w:pPr>
      <w:r>
        <w:rPr>
          <w:rFonts w:eastAsia="Verdana" w:cs="Calibri"/>
          <w:color w:val="000000"/>
          <w:spacing w:val="4"/>
          <w:sz w:val="24"/>
          <w:szCs w:val="24"/>
        </w:rPr>
        <w:t xml:space="preserve">opracowaniu dokumentacji technicznej pod kierunkiem i nadzorem projektanta,  </w:t>
      </w:r>
    </w:p>
    <w:p w:rsidR="005A4AB7" w:rsidRDefault="007215B2">
      <w:pPr>
        <w:pStyle w:val="Akapitzlist"/>
        <w:numPr>
          <w:ilvl w:val="0"/>
          <w:numId w:val="38"/>
        </w:numPr>
        <w:spacing w:line="276" w:lineRule="auto"/>
        <w:jc w:val="both"/>
        <w:rPr>
          <w:rFonts w:ascii="Calibri" w:eastAsia="Verdana" w:hAnsi="Calibri" w:cs="Calibri"/>
          <w:color w:val="000000"/>
          <w:spacing w:val="4"/>
          <w:sz w:val="24"/>
          <w:szCs w:val="24"/>
        </w:rPr>
      </w:pPr>
      <w:r>
        <w:rPr>
          <w:rFonts w:eastAsia="Verdana" w:cs="Calibri"/>
          <w:color w:val="000000"/>
          <w:spacing w:val="4"/>
          <w:sz w:val="24"/>
          <w:szCs w:val="24"/>
        </w:rPr>
        <w:t>wykonywaniu czynności pomocniczych;</w:t>
      </w:r>
    </w:p>
    <w:p w:rsidR="005A4AB7" w:rsidRDefault="007215B2">
      <w:pPr>
        <w:pStyle w:val="Akapitzlist"/>
        <w:numPr>
          <w:ilvl w:val="0"/>
          <w:numId w:val="37"/>
        </w:numPr>
        <w:shd w:val="clear" w:color="auto" w:fill="FFFFFF"/>
        <w:spacing w:after="0" w:line="276" w:lineRule="auto"/>
        <w:ind w:left="850" w:hanging="425"/>
        <w:jc w:val="both"/>
        <w:rPr>
          <w:rFonts w:ascii="Calibri" w:hAnsi="Calibri" w:cs="Calibri"/>
          <w:color w:val="000000" w:themeColor="text1"/>
          <w:sz w:val="24"/>
          <w:szCs w:val="24"/>
        </w:rPr>
      </w:pPr>
      <w:r>
        <w:rPr>
          <w:rFonts w:cs="Calibri"/>
          <w:color w:val="000000" w:themeColor="text1"/>
          <w:sz w:val="24"/>
          <w:szCs w:val="24"/>
        </w:rPr>
        <w:t xml:space="preserve">Wykonawca </w:t>
      </w:r>
      <w:r>
        <w:rPr>
          <w:rFonts w:cs="Calibri"/>
          <w:sz w:val="24"/>
          <w:szCs w:val="24"/>
        </w:rPr>
        <w:t>zatrudni taką liczbę osób, która zapewni należyte wykonanie Umowy, zgodnie z dokumentacją postępowania o udzielenie zamówienia publicznego;</w:t>
      </w:r>
    </w:p>
    <w:p w:rsidR="005A4AB7" w:rsidRDefault="007215B2">
      <w:pPr>
        <w:pStyle w:val="Akapitzlist"/>
        <w:numPr>
          <w:ilvl w:val="0"/>
          <w:numId w:val="37"/>
        </w:numPr>
        <w:shd w:val="clear" w:color="auto" w:fill="FFFFFF"/>
        <w:spacing w:after="0" w:line="276" w:lineRule="auto"/>
        <w:ind w:left="850" w:hanging="425"/>
        <w:jc w:val="both"/>
        <w:rPr>
          <w:rFonts w:ascii="Calibri" w:hAnsi="Calibri" w:cs="Calibri"/>
          <w:color w:val="000000" w:themeColor="text1"/>
          <w:sz w:val="24"/>
          <w:szCs w:val="24"/>
        </w:rPr>
      </w:pPr>
      <w:r>
        <w:rPr>
          <w:rFonts w:cs="Calibri"/>
          <w:color w:val="000000" w:themeColor="text1"/>
          <w:sz w:val="24"/>
          <w:szCs w:val="24"/>
        </w:rPr>
        <w:t>sposób dokumentowania zatrudnienia:</w:t>
      </w:r>
    </w:p>
    <w:p w:rsidR="005A4AB7" w:rsidRDefault="007215B2">
      <w:pPr>
        <w:pStyle w:val="Akapitzlist"/>
        <w:numPr>
          <w:ilvl w:val="0"/>
          <w:numId w:val="39"/>
        </w:numPr>
        <w:shd w:val="clear" w:color="auto" w:fill="FFFFFF"/>
        <w:spacing w:after="0" w:line="276" w:lineRule="auto"/>
        <w:jc w:val="both"/>
        <w:rPr>
          <w:rFonts w:ascii="Calibri" w:hAnsi="Calibri" w:cs="Calibri"/>
          <w:color w:val="000000" w:themeColor="text1"/>
          <w:sz w:val="24"/>
          <w:szCs w:val="24"/>
        </w:rPr>
      </w:pPr>
      <w:r>
        <w:rPr>
          <w:rFonts w:cs="Calibri"/>
          <w:sz w:val="24"/>
          <w:szCs w:val="24"/>
        </w:rPr>
        <w:t>Wykonawca zobowiązany jest, najpóźniej w terminie 14 dni od dnia zawarcia niniejszej Umowy, przekazać Zamawiającemu oświadczenie o zatrudnieniu osób wykonujących czynności określone w ust. 7 pkt 1 na podstawie umowy o pracę,</w:t>
      </w:r>
    </w:p>
    <w:p w:rsidR="005A4AB7" w:rsidRDefault="007215B2">
      <w:pPr>
        <w:pStyle w:val="Akapitzlist"/>
        <w:numPr>
          <w:ilvl w:val="0"/>
          <w:numId w:val="39"/>
        </w:numPr>
        <w:shd w:val="clear" w:color="auto" w:fill="FFFFFF"/>
        <w:spacing w:after="0" w:line="276" w:lineRule="auto"/>
        <w:jc w:val="both"/>
        <w:rPr>
          <w:rFonts w:ascii="Calibri" w:hAnsi="Calibri" w:cs="Calibri"/>
          <w:color w:val="000000" w:themeColor="text1"/>
          <w:sz w:val="24"/>
          <w:szCs w:val="24"/>
        </w:rPr>
      </w:pPr>
      <w:r>
        <w:rPr>
          <w:rFonts w:cs="Calibri"/>
          <w:sz w:val="24"/>
          <w:szCs w:val="24"/>
        </w:rPr>
        <w:t xml:space="preserve">Zamawiający, na każdym etapie realizacji Umowy, ma prawo żądać dokumentów (tj. zanonimizowanych kopii umów o pracę, osób które świadczą czynności na rzecz Zamawiającego, zawierających co najmniej: </w:t>
      </w:r>
      <w:r>
        <w:rPr>
          <w:rFonts w:cs="Calibri"/>
          <w:sz w:val="24"/>
          <w:szCs w:val="24"/>
        </w:rPr>
        <w:lastRenderedPageBreak/>
        <w:t>datę zawarcia umowy, rodzaj umowy o pracę, lub dokumenty potwierdzające opłacanie składek na ubezpieczenie społeczne i zdrowotne z tytułu zatrudnienia na podstawie umów o pracę) potwierdzających fakt zatrudnienia osób na umowę o pracę u wykonawcy lub podwykonawcy,</w:t>
      </w:r>
    </w:p>
    <w:p w:rsidR="005A4AB7" w:rsidRDefault="007215B2">
      <w:pPr>
        <w:pStyle w:val="Akapitzlist"/>
        <w:numPr>
          <w:ilvl w:val="0"/>
          <w:numId w:val="39"/>
        </w:numPr>
        <w:shd w:val="clear" w:color="auto" w:fill="FFFFFF"/>
        <w:spacing w:after="0" w:line="276" w:lineRule="auto"/>
        <w:jc w:val="both"/>
        <w:rPr>
          <w:rFonts w:ascii="Calibri" w:hAnsi="Calibri" w:cs="Calibri"/>
          <w:color w:val="000000" w:themeColor="text1"/>
          <w:sz w:val="24"/>
          <w:szCs w:val="24"/>
        </w:rPr>
      </w:pPr>
      <w:r>
        <w:rPr>
          <w:rFonts w:cs="Calibri"/>
          <w:sz w:val="24"/>
          <w:szCs w:val="24"/>
        </w:rPr>
        <w:t>Wykonawca, na każde wezwanie Zamawiającego, zobowiązuje się przedstawić aktualne dokumenty potwierdzające, że przedmiot Umowy jest realizowany przez osoby będące pracownikami Wykonawcy lub podwykonawcy.</w:t>
      </w:r>
    </w:p>
    <w:p w:rsidR="005A4AB7" w:rsidRDefault="007215B2">
      <w:pPr>
        <w:pStyle w:val="Akapitzlist"/>
        <w:numPr>
          <w:ilvl w:val="0"/>
          <w:numId w:val="32"/>
        </w:numPr>
        <w:shd w:val="clear" w:color="auto" w:fill="FFFFFF"/>
        <w:spacing w:after="0" w:line="276" w:lineRule="auto"/>
        <w:ind w:left="357" w:hanging="357"/>
        <w:jc w:val="both"/>
        <w:rPr>
          <w:rFonts w:ascii="Calibri" w:hAnsi="Calibri" w:cs="Calibri"/>
          <w:color w:val="000000" w:themeColor="text1"/>
          <w:sz w:val="24"/>
          <w:szCs w:val="24"/>
        </w:rPr>
      </w:pPr>
      <w:r>
        <w:rPr>
          <w:rFonts w:cs="Calibri"/>
          <w:sz w:val="24"/>
          <w:szCs w:val="24"/>
        </w:rPr>
        <w:t>Zamawiający uprawniony jest do wykonywania czynności kontrolnych wobec Wykonawcy odnośnie spełniania wymogu zatrudnienia na podstawie umowy o pracę, osób wykonujących czynności wskazane w ust. 7 pkt 1 powyżej. Zamawiający uprawniony będzie w szczególności do:</w:t>
      </w:r>
    </w:p>
    <w:p w:rsidR="005A4AB7" w:rsidRDefault="007215B2">
      <w:pPr>
        <w:pStyle w:val="Akapitzlist"/>
        <w:numPr>
          <w:ilvl w:val="0"/>
          <w:numId w:val="40"/>
        </w:numPr>
        <w:shd w:val="clear" w:color="auto" w:fill="FFFFFF"/>
        <w:spacing w:after="0" w:line="276" w:lineRule="auto"/>
        <w:ind w:left="850" w:hanging="425"/>
        <w:jc w:val="both"/>
        <w:rPr>
          <w:rFonts w:ascii="Calibri" w:hAnsi="Calibri" w:cs="Calibri"/>
          <w:color w:val="000000" w:themeColor="text1"/>
          <w:sz w:val="24"/>
          <w:szCs w:val="24"/>
        </w:rPr>
      </w:pPr>
      <w:r>
        <w:rPr>
          <w:rFonts w:cs="Calibri"/>
          <w:sz w:val="24"/>
          <w:szCs w:val="24"/>
        </w:rPr>
        <w:t>żądania oświadczeń i dokumentów w zakresie potwierdzenia spełniania ww. wymogów i dokonywania ich oceny,</w:t>
      </w:r>
    </w:p>
    <w:p w:rsidR="005A4AB7" w:rsidRDefault="007215B2">
      <w:pPr>
        <w:pStyle w:val="Akapitzlist"/>
        <w:numPr>
          <w:ilvl w:val="0"/>
          <w:numId w:val="40"/>
        </w:numPr>
        <w:shd w:val="clear" w:color="auto" w:fill="FFFFFF"/>
        <w:spacing w:after="0" w:line="276" w:lineRule="auto"/>
        <w:ind w:left="850" w:hanging="425"/>
        <w:jc w:val="both"/>
        <w:rPr>
          <w:rFonts w:ascii="Calibri" w:hAnsi="Calibri" w:cs="Calibri"/>
          <w:color w:val="000000" w:themeColor="text1"/>
          <w:sz w:val="24"/>
          <w:szCs w:val="24"/>
        </w:rPr>
      </w:pPr>
      <w:r>
        <w:rPr>
          <w:rFonts w:cs="Calibri"/>
          <w:sz w:val="24"/>
          <w:szCs w:val="24"/>
        </w:rPr>
        <w:t>żądania wyjaśnień w przypadku wątpliwości w zakresie potwierdzenia spełniania ww. wymogów,</w:t>
      </w:r>
    </w:p>
    <w:p w:rsidR="005A4AB7" w:rsidRDefault="007215B2">
      <w:pPr>
        <w:pStyle w:val="Akapitzlist"/>
        <w:numPr>
          <w:ilvl w:val="0"/>
          <w:numId w:val="40"/>
        </w:numPr>
        <w:shd w:val="clear" w:color="auto" w:fill="FFFFFF"/>
        <w:spacing w:after="0" w:line="276" w:lineRule="auto"/>
        <w:ind w:left="850" w:hanging="425"/>
        <w:jc w:val="both"/>
        <w:rPr>
          <w:rFonts w:ascii="Calibri" w:hAnsi="Calibri" w:cs="Calibri"/>
          <w:color w:val="000000" w:themeColor="text1"/>
          <w:sz w:val="24"/>
          <w:szCs w:val="24"/>
        </w:rPr>
      </w:pPr>
      <w:r>
        <w:rPr>
          <w:rFonts w:cs="Calibri"/>
          <w:sz w:val="24"/>
          <w:szCs w:val="24"/>
        </w:rPr>
        <w:t>przeprowadzania kontroli tworzonej dokumentacji.</w:t>
      </w:r>
    </w:p>
    <w:p w:rsidR="005A4AB7" w:rsidRDefault="007215B2">
      <w:pPr>
        <w:pStyle w:val="Akapitzlist"/>
        <w:numPr>
          <w:ilvl w:val="0"/>
          <w:numId w:val="32"/>
        </w:numPr>
        <w:shd w:val="clear" w:color="auto" w:fill="FFFFFF"/>
        <w:spacing w:after="0" w:line="276" w:lineRule="auto"/>
        <w:ind w:left="357" w:hanging="357"/>
        <w:jc w:val="both"/>
        <w:rPr>
          <w:rFonts w:ascii="Calibri" w:hAnsi="Calibri" w:cs="Calibri"/>
          <w:color w:val="000000" w:themeColor="text1"/>
          <w:sz w:val="24"/>
          <w:szCs w:val="24"/>
        </w:rPr>
      </w:pPr>
      <w:r>
        <w:rPr>
          <w:rFonts w:cs="Calibri"/>
          <w:color w:val="000000"/>
          <w:sz w:val="24"/>
          <w:szCs w:val="24"/>
        </w:rPr>
        <w:t>W przypadku uzasadnionych wątpliwości co do przestrzegania prawa pracy przez Wykonawcę lub podwykonawcę, Zamawiający może zwrócić się o przeprowadzenie kontroli przez Państwową Inspekcję Pracy na koszt i ryzyko Wykonawcy.</w:t>
      </w:r>
    </w:p>
    <w:p w:rsidR="005A4AB7" w:rsidRDefault="007215B2">
      <w:pPr>
        <w:pStyle w:val="Akapitzlist"/>
        <w:numPr>
          <w:ilvl w:val="0"/>
          <w:numId w:val="32"/>
        </w:numPr>
        <w:shd w:val="clear" w:color="auto" w:fill="FFFFFF"/>
        <w:spacing w:after="0" w:line="276" w:lineRule="auto"/>
        <w:ind w:left="357" w:hanging="357"/>
        <w:jc w:val="both"/>
        <w:rPr>
          <w:rFonts w:ascii="Calibri" w:hAnsi="Calibri" w:cs="Calibri"/>
          <w:color w:val="000000" w:themeColor="text1"/>
          <w:sz w:val="24"/>
          <w:szCs w:val="24"/>
        </w:rPr>
      </w:pPr>
      <w:r>
        <w:rPr>
          <w:rFonts w:cs="Calibri"/>
          <w:color w:val="000000"/>
          <w:sz w:val="24"/>
          <w:szCs w:val="24"/>
        </w:rPr>
        <w:t>Zamawiający wymaga, aby przedmiot umowy był realizowany przez osoby, których wynagrodzenie za pracę jest równe lub przekracza równowartość minimalnego wynagrodzenia za pracę albo minimalnej stawki godzinowej, ustalonych na podstawie przepisów ustawy o minimalnym wynagrodzeniu za pracę.</w:t>
      </w:r>
    </w:p>
    <w:p w:rsidR="005A4AB7" w:rsidRDefault="005A4AB7">
      <w:pPr>
        <w:spacing w:after="0" w:line="276" w:lineRule="auto"/>
        <w:jc w:val="center"/>
        <w:rPr>
          <w:rFonts w:ascii="Calibri" w:hAnsi="Calibri" w:cs="Calibri"/>
          <w:b/>
          <w:bCs/>
          <w:sz w:val="24"/>
          <w:szCs w:val="24"/>
        </w:rPr>
      </w:pPr>
    </w:p>
    <w:p w:rsidR="005A4AB7" w:rsidRDefault="007215B2">
      <w:pPr>
        <w:spacing w:after="0" w:line="276" w:lineRule="auto"/>
        <w:jc w:val="center"/>
        <w:rPr>
          <w:rFonts w:ascii="Calibri" w:hAnsi="Calibri" w:cs="Calibri"/>
          <w:b/>
          <w:bCs/>
          <w:sz w:val="24"/>
          <w:szCs w:val="24"/>
        </w:rPr>
      </w:pPr>
      <w:r>
        <w:rPr>
          <w:rFonts w:cs="Calibri"/>
          <w:b/>
          <w:bCs/>
          <w:sz w:val="24"/>
          <w:szCs w:val="24"/>
        </w:rPr>
        <w:t>§ 13.</w:t>
      </w:r>
    </w:p>
    <w:p w:rsidR="005A4AB7" w:rsidRDefault="007215B2">
      <w:pPr>
        <w:spacing w:after="0" w:line="276" w:lineRule="auto"/>
        <w:jc w:val="center"/>
        <w:rPr>
          <w:rFonts w:ascii="Calibri" w:hAnsi="Calibri" w:cs="Calibri"/>
          <w:b/>
          <w:bCs/>
          <w:sz w:val="24"/>
          <w:szCs w:val="24"/>
        </w:rPr>
      </w:pPr>
      <w:r>
        <w:rPr>
          <w:rFonts w:cs="Calibri"/>
          <w:b/>
          <w:bCs/>
          <w:sz w:val="24"/>
          <w:szCs w:val="24"/>
        </w:rPr>
        <w:t>ODSTĄPIENIE OD UMOWY</w:t>
      </w:r>
    </w:p>
    <w:p w:rsidR="005A4AB7" w:rsidRDefault="007215B2">
      <w:pPr>
        <w:pStyle w:val="Akapitzlist"/>
        <w:numPr>
          <w:ilvl w:val="0"/>
          <w:numId w:val="16"/>
        </w:numPr>
        <w:spacing w:after="0" w:line="276" w:lineRule="auto"/>
        <w:ind w:left="357" w:hanging="357"/>
        <w:jc w:val="both"/>
        <w:rPr>
          <w:rFonts w:ascii="Calibri" w:hAnsi="Calibri" w:cs="Calibri"/>
          <w:sz w:val="24"/>
          <w:szCs w:val="24"/>
        </w:rPr>
      </w:pPr>
      <w:r>
        <w:rPr>
          <w:rFonts w:cs="Calibri"/>
          <w:sz w:val="24"/>
          <w:szCs w:val="24"/>
        </w:rPr>
        <w:t>Poza przypadkami określonymi w niniejszej Umowie oraz w przepisach prawa, Zamawiający może odstąpić od Umowy (w całości lub w części – w zależności od wyboru Zamawiającego) także w następujących przypadkach:</w:t>
      </w:r>
    </w:p>
    <w:p w:rsidR="005A4AB7" w:rsidRDefault="007215B2">
      <w:pPr>
        <w:pStyle w:val="Akapitzlist"/>
        <w:numPr>
          <w:ilvl w:val="0"/>
          <w:numId w:val="17"/>
        </w:numPr>
        <w:spacing w:after="0" w:line="276" w:lineRule="auto"/>
        <w:jc w:val="both"/>
        <w:rPr>
          <w:rFonts w:ascii="Calibri" w:hAnsi="Calibri" w:cs="Calibri"/>
          <w:sz w:val="24"/>
          <w:szCs w:val="24"/>
        </w:rPr>
      </w:pPr>
      <w:r>
        <w:rPr>
          <w:rFonts w:cs="Calibri"/>
          <w:sz w:val="24"/>
          <w:szCs w:val="24"/>
        </w:rPr>
        <w:t xml:space="preserve">gdy wskutek zaistnienia istotnej zmiany okoliczności, wykonanie Umowy w całości lub w jej części nie leży w interesie Zamawiającego, czego nie można było przewidzieć w chwili jej zawarcia – w terminie 30 dni od dnia powzięcia takiej informacji przez Zamawiającego; </w:t>
      </w:r>
    </w:p>
    <w:p w:rsidR="005A4AB7" w:rsidRDefault="007215B2">
      <w:pPr>
        <w:pStyle w:val="Akapitzlist"/>
        <w:numPr>
          <w:ilvl w:val="0"/>
          <w:numId w:val="17"/>
        </w:numPr>
        <w:spacing w:after="0" w:line="276" w:lineRule="auto"/>
        <w:jc w:val="both"/>
        <w:rPr>
          <w:rFonts w:ascii="Calibri" w:hAnsi="Calibri" w:cs="Calibri"/>
          <w:sz w:val="24"/>
          <w:szCs w:val="24"/>
        </w:rPr>
      </w:pPr>
      <w:r>
        <w:rPr>
          <w:rFonts w:cs="Calibri"/>
          <w:sz w:val="24"/>
          <w:szCs w:val="24"/>
        </w:rPr>
        <w:t>gdy Wykonawca nie przystąpił do realizacji przedmiotu Umowy bez uzasadnionych przyczyn lub nie kontynuuje realizacji przedmiotu Umowy mimo dodatkowego wezwania Zamawiającego – odstąpienie nastąpi w terminie 30 dni od upływu terminu wyznaczonego w wezwaniu Zamawiającego na przystąpienie przez Wykonawcę do realizacji Umowy lub wyznaczonego do podjęcia jej kontynuacji;</w:t>
      </w:r>
    </w:p>
    <w:p w:rsidR="005A4AB7" w:rsidRDefault="007215B2">
      <w:pPr>
        <w:pStyle w:val="Akapitzlist"/>
        <w:numPr>
          <w:ilvl w:val="0"/>
          <w:numId w:val="17"/>
        </w:numPr>
        <w:spacing w:after="0" w:line="276" w:lineRule="auto"/>
        <w:jc w:val="both"/>
        <w:rPr>
          <w:rFonts w:ascii="Calibri" w:hAnsi="Calibri" w:cs="Calibri"/>
          <w:sz w:val="24"/>
          <w:szCs w:val="24"/>
        </w:rPr>
      </w:pPr>
      <w:r>
        <w:rPr>
          <w:rFonts w:cs="Calibri"/>
          <w:sz w:val="24"/>
          <w:szCs w:val="24"/>
        </w:rPr>
        <w:lastRenderedPageBreak/>
        <w:t>jeżeli Wykonawca w sposób rażący nie wykonuje swoich obowiązków przewidzianych w Umowie, i nie poprawia sposobu ich wykonania mimo dodatkowego wezwania Zamawiającego - odstąpienie nastąpi w terminie 30 dni od upływu terminu wyznaczonego w wezwaniu Zamawiającego na poprawienie sposobu wykonywania Umowy.</w:t>
      </w:r>
    </w:p>
    <w:p w:rsidR="005A4AB7" w:rsidRDefault="007215B2">
      <w:pPr>
        <w:pStyle w:val="Akapitzlist"/>
        <w:numPr>
          <w:ilvl w:val="0"/>
          <w:numId w:val="16"/>
        </w:numPr>
        <w:spacing w:after="0" w:line="276" w:lineRule="auto"/>
        <w:ind w:left="357" w:hanging="357"/>
        <w:jc w:val="both"/>
        <w:rPr>
          <w:rFonts w:ascii="Calibri" w:hAnsi="Calibri" w:cs="Calibri"/>
          <w:sz w:val="24"/>
          <w:szCs w:val="24"/>
        </w:rPr>
      </w:pPr>
      <w:r>
        <w:rPr>
          <w:rFonts w:cs="Calibri"/>
          <w:sz w:val="24"/>
          <w:szCs w:val="24"/>
        </w:rPr>
        <w:t>W przypadku częściowego odstąpienia od Umowy, w terminie 7 dni od daty odstąpienia Strony sporządzą szczegółowy protokół inwentaryzacji dotychczas zrealizowanych elementów Dokumentacji, według stanu na dzień odstąpienia. Strony ustalą nawzajem wartość wykonanych usług. W takim przypadku, Zamawiający wypłaci Wykonawcy określone w Umowie wynagrodzenie za przekazane i zatwierdzone przez Zamawiającego elementy przedmiotu Umowy (części Dokumentacji), a kolejne elementy przedmiotu Umowy nie będą wykonywane. W takim przypadku, przeniesienie autorskich praw majątkowych do Utworów, upoważnienie do wykonywania autorskich praw osobistych do Utworów oraz udzielenie innych zezwoleń, o których mowa w § 8 Umowy, następuje z chwilą przekazania i zatwierdzenia przez Zamawiającego elementów Dokumentacji, które stanowią Utwory.</w:t>
      </w:r>
    </w:p>
    <w:p w:rsidR="005A4AB7" w:rsidRDefault="005A4AB7">
      <w:pPr>
        <w:spacing w:after="0" w:line="276" w:lineRule="auto"/>
        <w:jc w:val="both"/>
        <w:rPr>
          <w:rFonts w:ascii="Calibri" w:hAnsi="Calibri" w:cs="Calibri"/>
          <w:sz w:val="24"/>
          <w:szCs w:val="24"/>
        </w:rPr>
      </w:pPr>
    </w:p>
    <w:p w:rsidR="005A4AB7" w:rsidRDefault="007215B2">
      <w:pPr>
        <w:spacing w:after="0" w:line="276" w:lineRule="auto"/>
        <w:jc w:val="center"/>
        <w:rPr>
          <w:rFonts w:ascii="Calibri" w:hAnsi="Calibri" w:cs="Calibri"/>
          <w:b/>
          <w:bCs/>
          <w:sz w:val="24"/>
          <w:szCs w:val="24"/>
        </w:rPr>
      </w:pPr>
      <w:r>
        <w:rPr>
          <w:rFonts w:cs="Calibri"/>
          <w:b/>
          <w:bCs/>
          <w:sz w:val="24"/>
          <w:szCs w:val="24"/>
        </w:rPr>
        <w:t>§ 14.</w:t>
      </w:r>
    </w:p>
    <w:p w:rsidR="005A4AB7" w:rsidRDefault="007215B2">
      <w:pPr>
        <w:spacing w:after="0" w:line="276" w:lineRule="auto"/>
        <w:jc w:val="center"/>
        <w:rPr>
          <w:rFonts w:ascii="Calibri" w:hAnsi="Calibri" w:cs="Calibri"/>
          <w:b/>
          <w:bCs/>
          <w:sz w:val="24"/>
          <w:szCs w:val="24"/>
        </w:rPr>
      </w:pPr>
      <w:r>
        <w:rPr>
          <w:rFonts w:cs="Calibri"/>
          <w:b/>
          <w:bCs/>
          <w:sz w:val="24"/>
          <w:szCs w:val="24"/>
        </w:rPr>
        <w:t>WALORYZACJA I ZMIANY WYNAGRODZENIA</w:t>
      </w:r>
    </w:p>
    <w:p w:rsidR="005A4AB7" w:rsidRDefault="007215B2">
      <w:pPr>
        <w:pStyle w:val="Akapitzlist"/>
        <w:numPr>
          <w:ilvl w:val="0"/>
          <w:numId w:val="28"/>
        </w:numPr>
        <w:spacing w:after="0" w:line="276" w:lineRule="auto"/>
        <w:ind w:left="357" w:hanging="357"/>
        <w:jc w:val="both"/>
        <w:rPr>
          <w:rFonts w:ascii="Calibri" w:hAnsi="Calibri" w:cs="Calibri"/>
          <w:sz w:val="24"/>
          <w:szCs w:val="24"/>
        </w:rPr>
      </w:pPr>
      <w:r>
        <w:rPr>
          <w:rFonts w:cs="Calibri"/>
          <w:sz w:val="24"/>
          <w:szCs w:val="24"/>
        </w:rPr>
        <w:t xml:space="preserve">Wysokość wynagrodzenia należnego Wykonawcy może podlegać waloryzacji na zasadach określonych w ust. 2 – 9, w przypadku zmiany cen materiałów lub kosztów związanych z realizacją przedmiotu Umowy. </w:t>
      </w:r>
    </w:p>
    <w:p w:rsidR="005A4AB7" w:rsidRDefault="007215B2">
      <w:pPr>
        <w:pStyle w:val="Akapitzlist"/>
        <w:numPr>
          <w:ilvl w:val="0"/>
          <w:numId w:val="28"/>
        </w:numPr>
        <w:spacing w:after="0" w:line="276" w:lineRule="auto"/>
        <w:ind w:left="357" w:hanging="357"/>
        <w:jc w:val="both"/>
        <w:rPr>
          <w:rFonts w:ascii="Calibri" w:hAnsi="Calibri" w:cs="Calibri"/>
          <w:sz w:val="24"/>
          <w:szCs w:val="24"/>
        </w:rPr>
      </w:pPr>
      <w:r>
        <w:rPr>
          <w:rFonts w:cs="Calibri"/>
          <w:sz w:val="24"/>
          <w:szCs w:val="24"/>
        </w:rPr>
        <w:t xml:space="preserve">Przez zmianę ceny materiałów lub kosztów rozumie się wzrost odpowiednio cen lub kosztów, jak i ich obniżenie, względem ceny lub kosztu przyjętych w celu ustalenia wynagrodzenia Wykonawcy zawartego w ofercie.  </w:t>
      </w:r>
    </w:p>
    <w:p w:rsidR="005A4AB7" w:rsidRDefault="007215B2">
      <w:pPr>
        <w:pStyle w:val="Akapitzlist"/>
        <w:numPr>
          <w:ilvl w:val="0"/>
          <w:numId w:val="28"/>
        </w:numPr>
        <w:spacing w:after="0" w:line="276" w:lineRule="auto"/>
        <w:ind w:left="357" w:hanging="357"/>
        <w:jc w:val="both"/>
        <w:rPr>
          <w:rFonts w:ascii="Calibri" w:hAnsi="Calibri" w:cs="Calibri"/>
          <w:sz w:val="24"/>
          <w:szCs w:val="24"/>
        </w:rPr>
      </w:pPr>
      <w:r>
        <w:rPr>
          <w:rFonts w:cs="Calibri"/>
          <w:sz w:val="24"/>
          <w:szCs w:val="24"/>
        </w:rPr>
        <w:t>Po upływie 6 miesięcy od zawarcia Umowy (data wskazana w komparycji Umowy), należne Wykonawcy wynagrodzenie może podlegać waloryzacji na dzień odbioru elementu TER lub części elementu TER, obliczonej według współczynnika waloryzacyjnego określonego w ust. 4.</w:t>
      </w:r>
    </w:p>
    <w:p w:rsidR="005A4AB7" w:rsidRDefault="007215B2">
      <w:pPr>
        <w:pStyle w:val="Akapitzlist"/>
        <w:numPr>
          <w:ilvl w:val="0"/>
          <w:numId w:val="28"/>
        </w:numPr>
        <w:spacing w:after="0" w:line="276" w:lineRule="auto"/>
        <w:ind w:left="357" w:hanging="357"/>
        <w:jc w:val="both"/>
        <w:rPr>
          <w:rFonts w:ascii="Calibri" w:hAnsi="Calibri" w:cs="Calibri"/>
          <w:sz w:val="24"/>
          <w:szCs w:val="24"/>
        </w:rPr>
      </w:pPr>
      <w:r>
        <w:rPr>
          <w:rFonts w:cs="Calibri"/>
          <w:sz w:val="24"/>
          <w:szCs w:val="24"/>
        </w:rPr>
        <w:t>Wynagrodzenie podlegać będzie waloryzacji o współczynnik waloryzacyjny (</w:t>
      </w:r>
      <w:proofErr w:type="spellStart"/>
      <w:r>
        <w:rPr>
          <w:rFonts w:cs="Calibri"/>
          <w:sz w:val="24"/>
          <w:szCs w:val="24"/>
        </w:rPr>
        <w:t>Pn</w:t>
      </w:r>
      <w:proofErr w:type="spellEnd"/>
      <w:r>
        <w:rPr>
          <w:rFonts w:cs="Calibri"/>
          <w:sz w:val="24"/>
          <w:szCs w:val="24"/>
        </w:rPr>
        <w:t>) wyliczony według wzoru:</w:t>
      </w:r>
    </w:p>
    <w:p w:rsidR="005A4AB7" w:rsidRDefault="005A4AB7">
      <w:pPr>
        <w:spacing w:after="0" w:line="276" w:lineRule="auto"/>
        <w:jc w:val="both"/>
        <w:rPr>
          <w:rFonts w:ascii="Calibri" w:hAnsi="Calibri" w:cs="Calibri"/>
          <w:sz w:val="24"/>
          <w:szCs w:val="24"/>
        </w:rPr>
      </w:pPr>
    </w:p>
    <w:p w:rsidR="005A4AB7" w:rsidRDefault="007215B2">
      <w:pPr>
        <w:spacing w:after="0" w:line="276" w:lineRule="auto"/>
        <w:jc w:val="center"/>
        <w:rPr>
          <w:rFonts w:ascii="Calibri" w:hAnsi="Calibri" w:cs="Calibri"/>
          <w:i/>
          <w:iCs/>
          <w:sz w:val="24"/>
          <w:szCs w:val="24"/>
        </w:rPr>
      </w:pPr>
      <w:proofErr w:type="spellStart"/>
      <w:r>
        <w:rPr>
          <w:rFonts w:cs="Calibri"/>
          <w:i/>
          <w:iCs/>
          <w:sz w:val="24"/>
          <w:szCs w:val="24"/>
        </w:rPr>
        <w:t>Pn</w:t>
      </w:r>
      <w:proofErr w:type="spellEnd"/>
      <w:r>
        <w:rPr>
          <w:rFonts w:cs="Calibri"/>
          <w:i/>
          <w:iCs/>
          <w:sz w:val="24"/>
          <w:szCs w:val="24"/>
        </w:rPr>
        <w:t xml:space="preserve"> = a + ( b x </w:t>
      </w:r>
      <w:proofErr w:type="spellStart"/>
      <w:r>
        <w:rPr>
          <w:rFonts w:cs="Calibri"/>
          <w:i/>
          <w:iCs/>
          <w:sz w:val="24"/>
          <w:szCs w:val="24"/>
        </w:rPr>
        <w:t>CPIn</w:t>
      </w:r>
      <w:proofErr w:type="spellEnd"/>
      <w:r>
        <w:rPr>
          <w:rFonts w:cs="Calibri"/>
          <w:i/>
          <w:iCs/>
          <w:sz w:val="24"/>
          <w:szCs w:val="24"/>
        </w:rPr>
        <w:t xml:space="preserve"> / </w:t>
      </w:r>
      <w:proofErr w:type="spellStart"/>
      <w:r>
        <w:rPr>
          <w:rFonts w:cs="Calibri"/>
          <w:i/>
          <w:iCs/>
          <w:sz w:val="24"/>
          <w:szCs w:val="24"/>
        </w:rPr>
        <w:t>CPIo</w:t>
      </w:r>
      <w:proofErr w:type="spellEnd"/>
      <w:r>
        <w:rPr>
          <w:rFonts w:cs="Calibri"/>
          <w:i/>
          <w:iCs/>
          <w:sz w:val="24"/>
          <w:szCs w:val="24"/>
        </w:rPr>
        <w:t xml:space="preserve"> + c x Rn / Ro)</w:t>
      </w:r>
    </w:p>
    <w:p w:rsidR="005A4AB7" w:rsidRDefault="005A4AB7">
      <w:pPr>
        <w:spacing w:after="0" w:line="240" w:lineRule="auto"/>
        <w:rPr>
          <w:rFonts w:ascii="Calibri" w:hAnsi="Calibri" w:cs="Calibri"/>
          <w:sz w:val="24"/>
          <w:szCs w:val="24"/>
        </w:rPr>
      </w:pPr>
    </w:p>
    <w:p w:rsidR="005A4AB7" w:rsidRDefault="007215B2">
      <w:pPr>
        <w:spacing w:after="0" w:line="240" w:lineRule="auto"/>
        <w:rPr>
          <w:rFonts w:ascii="Calibri" w:hAnsi="Calibri" w:cs="Calibri"/>
          <w:sz w:val="24"/>
          <w:szCs w:val="24"/>
        </w:rPr>
      </w:pPr>
      <w:r>
        <w:rPr>
          <w:rFonts w:cs="Calibri"/>
          <w:sz w:val="24"/>
          <w:szCs w:val="24"/>
        </w:rPr>
        <w:t>gdzie:</w:t>
      </w:r>
    </w:p>
    <w:p w:rsidR="005A4AB7" w:rsidRDefault="005A4AB7">
      <w:pPr>
        <w:spacing w:after="0" w:line="240" w:lineRule="auto"/>
        <w:rPr>
          <w:rFonts w:ascii="Calibri" w:hAnsi="Calibri" w:cs="Calibri"/>
          <w:sz w:val="24"/>
          <w:szCs w:val="24"/>
        </w:rPr>
      </w:pPr>
    </w:p>
    <w:p w:rsidR="005A4AB7" w:rsidRDefault="007215B2">
      <w:pPr>
        <w:spacing w:after="0" w:line="240" w:lineRule="auto"/>
        <w:jc w:val="both"/>
        <w:rPr>
          <w:rFonts w:ascii="Calibri" w:hAnsi="Calibri" w:cs="Calibri"/>
          <w:i/>
          <w:iCs/>
          <w:sz w:val="24"/>
          <w:szCs w:val="24"/>
        </w:rPr>
      </w:pPr>
      <w:proofErr w:type="spellStart"/>
      <w:r>
        <w:rPr>
          <w:rFonts w:cs="Calibri"/>
          <w:i/>
          <w:iCs/>
          <w:sz w:val="24"/>
          <w:szCs w:val="24"/>
        </w:rPr>
        <w:t>Pn</w:t>
      </w:r>
      <w:proofErr w:type="spellEnd"/>
      <w:r>
        <w:rPr>
          <w:rFonts w:cs="Calibri"/>
          <w:i/>
          <w:iCs/>
          <w:sz w:val="24"/>
          <w:szCs w:val="24"/>
        </w:rPr>
        <w:t xml:space="preserve"> - współczynnik waloryzacyjny obliczany na podstawie wzoru powyżej do zastosowania</w:t>
      </w:r>
    </w:p>
    <w:p w:rsidR="005A4AB7" w:rsidRDefault="007215B2">
      <w:pPr>
        <w:spacing w:after="0" w:line="240" w:lineRule="auto"/>
        <w:jc w:val="both"/>
        <w:rPr>
          <w:rFonts w:ascii="Calibri" w:hAnsi="Calibri" w:cs="Calibri"/>
          <w:i/>
          <w:iCs/>
          <w:sz w:val="24"/>
          <w:szCs w:val="24"/>
        </w:rPr>
      </w:pPr>
      <w:r>
        <w:rPr>
          <w:rFonts w:ascii="Cambria Math" w:eastAsia="CIDFont+F6" w:hAnsi="Cambria Math" w:cs="Cambria Math"/>
          <w:i/>
          <w:iCs/>
          <w:sz w:val="24"/>
          <w:szCs w:val="24"/>
        </w:rPr>
        <w:t>𝑎</w:t>
      </w:r>
      <w:r>
        <w:rPr>
          <w:rFonts w:eastAsia="CIDFont+F6" w:cs="Calibri"/>
          <w:i/>
          <w:iCs/>
          <w:sz w:val="24"/>
          <w:szCs w:val="24"/>
        </w:rPr>
        <w:t xml:space="preserve"> </w:t>
      </w:r>
      <w:r>
        <w:rPr>
          <w:rFonts w:cs="Calibri"/>
          <w:i/>
          <w:iCs/>
          <w:sz w:val="24"/>
          <w:szCs w:val="24"/>
        </w:rPr>
        <w:t>- stały współczynnik o wartości 0,50</w:t>
      </w:r>
    </w:p>
    <w:p w:rsidR="005A4AB7" w:rsidRDefault="007215B2">
      <w:pPr>
        <w:spacing w:after="0" w:line="240" w:lineRule="auto"/>
        <w:jc w:val="both"/>
        <w:rPr>
          <w:rFonts w:ascii="Calibri" w:hAnsi="Calibri" w:cs="Calibri"/>
          <w:i/>
          <w:iCs/>
          <w:sz w:val="24"/>
          <w:szCs w:val="24"/>
        </w:rPr>
      </w:pPr>
      <w:r>
        <w:rPr>
          <w:rFonts w:ascii="Cambria Math" w:eastAsia="CIDFont+F6" w:hAnsi="Cambria Math" w:cs="Cambria Math"/>
          <w:i/>
          <w:iCs/>
          <w:sz w:val="24"/>
          <w:szCs w:val="24"/>
        </w:rPr>
        <w:t>𝑏</w:t>
      </w:r>
      <w:r>
        <w:rPr>
          <w:rFonts w:cs="Calibri"/>
          <w:i/>
          <w:iCs/>
          <w:sz w:val="24"/>
          <w:szCs w:val="24"/>
        </w:rPr>
        <w:t xml:space="preserve">, </w:t>
      </w:r>
      <w:r>
        <w:rPr>
          <w:rFonts w:ascii="Cambria Math" w:eastAsia="CIDFont+F6" w:hAnsi="Cambria Math" w:cs="Cambria Math"/>
          <w:i/>
          <w:iCs/>
          <w:sz w:val="24"/>
          <w:szCs w:val="24"/>
        </w:rPr>
        <w:t>𝑐</w:t>
      </w:r>
      <w:r>
        <w:rPr>
          <w:rFonts w:cs="Calibri"/>
          <w:i/>
          <w:iCs/>
          <w:sz w:val="24"/>
          <w:szCs w:val="24"/>
        </w:rPr>
        <w:t>, - wagi stałe określonej w tabeli Koszyk waloryzacyjny</w:t>
      </w:r>
    </w:p>
    <w:p w:rsidR="005A4AB7" w:rsidRDefault="007215B2">
      <w:pPr>
        <w:spacing w:after="0" w:line="240" w:lineRule="auto"/>
        <w:jc w:val="both"/>
        <w:rPr>
          <w:rFonts w:ascii="Calibri" w:hAnsi="Calibri" w:cs="Calibri"/>
          <w:i/>
          <w:iCs/>
          <w:sz w:val="24"/>
          <w:szCs w:val="24"/>
        </w:rPr>
      </w:pPr>
      <w:r>
        <w:rPr>
          <w:rFonts w:ascii="Cambria Math" w:eastAsia="CIDFont+F6" w:hAnsi="Cambria Math" w:cs="Cambria Math"/>
          <w:i/>
          <w:iCs/>
          <w:sz w:val="24"/>
          <w:szCs w:val="24"/>
        </w:rPr>
        <w:t>𝐶𝑃𝐼</w:t>
      </w:r>
      <w:r>
        <w:rPr>
          <w:rFonts w:eastAsia="Calibri" w:cs="Calibri"/>
          <w:i/>
          <w:iCs/>
          <w:sz w:val="24"/>
          <w:szCs w:val="24"/>
        </w:rPr>
        <w:t>n</w:t>
      </w:r>
      <w:r>
        <w:rPr>
          <w:rFonts w:eastAsia="CIDFont+F6" w:cs="Calibri"/>
          <w:i/>
          <w:iCs/>
          <w:sz w:val="24"/>
          <w:szCs w:val="24"/>
        </w:rPr>
        <w:t xml:space="preserve"> </w:t>
      </w:r>
      <w:r>
        <w:rPr>
          <w:rFonts w:cs="Calibri"/>
          <w:i/>
          <w:iCs/>
          <w:sz w:val="24"/>
          <w:szCs w:val="24"/>
        </w:rPr>
        <w:t>- wskaźnik cen towarów i usług konsumpcyjnych (wskaźnik inflacji) opublikowany przez Prezesa GUS, obowiązujący w dniu odbioru elementu TER</w:t>
      </w:r>
    </w:p>
    <w:p w:rsidR="005A4AB7" w:rsidRDefault="007215B2">
      <w:pPr>
        <w:spacing w:after="0" w:line="240" w:lineRule="auto"/>
        <w:jc w:val="both"/>
        <w:rPr>
          <w:rFonts w:ascii="Calibri" w:hAnsi="Calibri" w:cs="Calibri"/>
          <w:i/>
          <w:iCs/>
          <w:sz w:val="24"/>
          <w:szCs w:val="24"/>
        </w:rPr>
      </w:pPr>
      <w:r>
        <w:rPr>
          <w:rFonts w:ascii="Cambria Math" w:eastAsia="CIDFont+F6" w:hAnsi="Cambria Math" w:cs="Cambria Math"/>
          <w:i/>
          <w:iCs/>
          <w:sz w:val="24"/>
          <w:szCs w:val="24"/>
        </w:rPr>
        <w:lastRenderedPageBreak/>
        <w:t>𝐶𝑃𝐼</w:t>
      </w:r>
      <w:r>
        <w:rPr>
          <w:rFonts w:eastAsia="Calibri" w:cs="Calibri"/>
          <w:i/>
          <w:iCs/>
          <w:sz w:val="24"/>
          <w:szCs w:val="24"/>
        </w:rPr>
        <w:t>o</w:t>
      </w:r>
      <w:r>
        <w:rPr>
          <w:rFonts w:eastAsia="CIDFont+F6" w:cs="Calibri"/>
          <w:i/>
          <w:iCs/>
          <w:sz w:val="24"/>
          <w:szCs w:val="24"/>
        </w:rPr>
        <w:t xml:space="preserve"> </w:t>
      </w:r>
      <w:r>
        <w:rPr>
          <w:rFonts w:cs="Calibri"/>
          <w:i/>
          <w:iCs/>
          <w:sz w:val="24"/>
          <w:szCs w:val="24"/>
        </w:rPr>
        <w:t>- wskaźnik cen towarów i usług konsumpcyjnych (wskaźnik inflacji) opublikowany przez Prezesa GUS obowiązujący w dniu złożenia Oferty</w:t>
      </w:r>
    </w:p>
    <w:p w:rsidR="005A4AB7" w:rsidRDefault="007215B2">
      <w:pPr>
        <w:spacing w:after="0" w:line="240" w:lineRule="auto"/>
        <w:jc w:val="both"/>
        <w:rPr>
          <w:rFonts w:ascii="Calibri" w:hAnsi="Calibri" w:cs="Calibri"/>
          <w:i/>
          <w:iCs/>
          <w:sz w:val="24"/>
          <w:szCs w:val="24"/>
        </w:rPr>
      </w:pPr>
      <w:r>
        <w:rPr>
          <w:rFonts w:ascii="Cambria Math" w:eastAsia="CIDFont+F6" w:hAnsi="Cambria Math" w:cs="Cambria Math"/>
          <w:i/>
          <w:iCs/>
          <w:sz w:val="24"/>
          <w:szCs w:val="24"/>
        </w:rPr>
        <w:t>𝑅</w:t>
      </w:r>
      <w:r>
        <w:rPr>
          <w:rFonts w:eastAsia="Calibri" w:cs="Calibri"/>
          <w:i/>
          <w:iCs/>
          <w:sz w:val="24"/>
          <w:szCs w:val="24"/>
        </w:rPr>
        <w:t xml:space="preserve">n </w:t>
      </w:r>
      <w:r>
        <w:rPr>
          <w:rFonts w:cs="Calibri"/>
          <w:i/>
          <w:iCs/>
          <w:sz w:val="24"/>
          <w:szCs w:val="24"/>
        </w:rPr>
        <w:t>- wskaźnik zmiany przeciętnego miesięcznego wynagrodzenia brutto w sektorze przedsiębiorstw, opublikowany przez Prezesa GUS w Biuletynie Statystycznym GUS, obowiązujący w dniu odbioru Elementu TER</w:t>
      </w:r>
    </w:p>
    <w:p w:rsidR="005A4AB7" w:rsidRDefault="007215B2">
      <w:pPr>
        <w:spacing w:after="0" w:line="240" w:lineRule="auto"/>
        <w:jc w:val="both"/>
        <w:rPr>
          <w:rFonts w:ascii="Calibri" w:hAnsi="Calibri" w:cs="Calibri"/>
          <w:i/>
          <w:iCs/>
          <w:sz w:val="24"/>
          <w:szCs w:val="24"/>
        </w:rPr>
      </w:pPr>
      <w:r>
        <w:rPr>
          <w:rFonts w:ascii="Cambria Math" w:eastAsia="CIDFont+F6" w:hAnsi="Cambria Math" w:cs="Cambria Math"/>
          <w:i/>
          <w:iCs/>
          <w:sz w:val="24"/>
          <w:szCs w:val="24"/>
        </w:rPr>
        <w:t>𝑅</w:t>
      </w:r>
      <w:r>
        <w:rPr>
          <w:rFonts w:eastAsia="Calibri" w:cs="Calibri"/>
          <w:i/>
          <w:iCs/>
          <w:sz w:val="24"/>
          <w:szCs w:val="24"/>
        </w:rPr>
        <w:t xml:space="preserve">o </w:t>
      </w:r>
      <w:r>
        <w:rPr>
          <w:rFonts w:cs="Calibri"/>
          <w:i/>
          <w:iCs/>
          <w:sz w:val="24"/>
          <w:szCs w:val="24"/>
        </w:rPr>
        <w:t>- wskaźnik zmiany przeciętnego miesięcznego wynagrodzenia brutto w sektorze przedsiębiorstw, opublikowany przez Prezesa GUS w Biuletynie Statystycznym GUS obowiązujący w dniu złożenia oferty.</w:t>
      </w:r>
    </w:p>
    <w:p w:rsidR="005A4AB7" w:rsidRDefault="005A4AB7">
      <w:pPr>
        <w:spacing w:after="0" w:line="240" w:lineRule="auto"/>
        <w:jc w:val="both"/>
        <w:rPr>
          <w:rFonts w:ascii="Calibri" w:hAnsi="Calibri" w:cs="Calibri"/>
          <w:i/>
          <w:iCs/>
          <w:sz w:val="24"/>
          <w:szCs w:val="24"/>
        </w:rPr>
      </w:pPr>
    </w:p>
    <w:p w:rsidR="005A4AB7" w:rsidRDefault="005A4AB7">
      <w:pPr>
        <w:spacing w:after="0" w:line="240" w:lineRule="auto"/>
        <w:jc w:val="both"/>
        <w:rPr>
          <w:rFonts w:ascii="Calibri" w:hAnsi="Calibri" w:cs="Calibri"/>
          <w:i/>
          <w:iCs/>
          <w:sz w:val="24"/>
          <w:szCs w:val="24"/>
        </w:rPr>
      </w:pPr>
    </w:p>
    <w:p w:rsidR="005A4AB7" w:rsidRDefault="005A4AB7">
      <w:pPr>
        <w:spacing w:after="0" w:line="240" w:lineRule="auto"/>
        <w:jc w:val="both"/>
        <w:rPr>
          <w:rFonts w:ascii="Calibri" w:hAnsi="Calibri" w:cs="Calibri"/>
          <w:i/>
          <w:iCs/>
          <w:sz w:val="24"/>
          <w:szCs w:val="24"/>
        </w:rPr>
      </w:pPr>
    </w:p>
    <w:p w:rsidR="005A4AB7" w:rsidRDefault="007215B2">
      <w:pPr>
        <w:spacing w:after="0" w:line="240" w:lineRule="auto"/>
        <w:jc w:val="both"/>
        <w:rPr>
          <w:rFonts w:ascii="Calibri" w:hAnsi="Calibri" w:cs="Calibri"/>
          <w:sz w:val="24"/>
          <w:szCs w:val="24"/>
        </w:rPr>
      </w:pPr>
      <w:r>
        <w:rPr>
          <w:rFonts w:cs="Calibri"/>
          <w:sz w:val="24"/>
          <w:szCs w:val="24"/>
        </w:rPr>
        <w:t>Tabela – Koszyk waloryzacyjny</w:t>
      </w:r>
    </w:p>
    <w:tbl>
      <w:tblPr>
        <w:tblStyle w:val="Tabela-Siatka"/>
        <w:tblW w:w="9062" w:type="dxa"/>
        <w:tblLayout w:type="fixed"/>
        <w:tblLook w:val="04A0" w:firstRow="1" w:lastRow="0" w:firstColumn="1" w:lastColumn="0" w:noHBand="0" w:noVBand="1"/>
      </w:tblPr>
      <w:tblGrid>
        <w:gridCol w:w="6374"/>
        <w:gridCol w:w="1418"/>
        <w:gridCol w:w="1270"/>
      </w:tblGrid>
      <w:tr w:rsidR="005A4AB7">
        <w:tc>
          <w:tcPr>
            <w:tcW w:w="6374" w:type="dxa"/>
          </w:tcPr>
          <w:p w:rsidR="005A4AB7" w:rsidRDefault="007215B2">
            <w:pPr>
              <w:widowControl w:val="0"/>
              <w:spacing w:after="0" w:line="240" w:lineRule="auto"/>
              <w:jc w:val="center"/>
              <w:rPr>
                <w:rFonts w:ascii="Calibri" w:hAnsi="Calibri" w:cs="Calibri"/>
                <w:sz w:val="24"/>
                <w:szCs w:val="24"/>
              </w:rPr>
            </w:pPr>
            <w:r>
              <w:rPr>
                <w:rFonts w:eastAsia="Calibri" w:cs="Calibri"/>
                <w:sz w:val="24"/>
                <w:szCs w:val="24"/>
              </w:rPr>
              <w:t>Elementy utrzymania</w:t>
            </w:r>
          </w:p>
        </w:tc>
        <w:tc>
          <w:tcPr>
            <w:tcW w:w="1418" w:type="dxa"/>
          </w:tcPr>
          <w:p w:rsidR="005A4AB7" w:rsidRDefault="007215B2">
            <w:pPr>
              <w:widowControl w:val="0"/>
              <w:spacing w:after="0" w:line="240" w:lineRule="auto"/>
              <w:jc w:val="center"/>
              <w:rPr>
                <w:rFonts w:ascii="Calibri" w:hAnsi="Calibri" w:cs="Calibri"/>
                <w:sz w:val="24"/>
                <w:szCs w:val="24"/>
              </w:rPr>
            </w:pPr>
            <w:r>
              <w:rPr>
                <w:rFonts w:eastAsia="Calibri" w:cs="Calibri"/>
                <w:sz w:val="24"/>
                <w:szCs w:val="24"/>
              </w:rPr>
              <w:t>Symbol wskaźnika</w:t>
            </w:r>
          </w:p>
        </w:tc>
        <w:tc>
          <w:tcPr>
            <w:tcW w:w="1270" w:type="dxa"/>
          </w:tcPr>
          <w:p w:rsidR="005A4AB7" w:rsidRDefault="007215B2">
            <w:pPr>
              <w:widowControl w:val="0"/>
              <w:spacing w:after="0" w:line="240" w:lineRule="auto"/>
              <w:jc w:val="center"/>
              <w:rPr>
                <w:rFonts w:ascii="Calibri" w:hAnsi="Calibri" w:cs="Calibri"/>
                <w:sz w:val="24"/>
                <w:szCs w:val="24"/>
              </w:rPr>
            </w:pPr>
            <w:r>
              <w:rPr>
                <w:rFonts w:eastAsia="Calibri" w:cs="Calibri"/>
                <w:sz w:val="24"/>
                <w:szCs w:val="24"/>
              </w:rPr>
              <w:t>Waga</w:t>
            </w:r>
          </w:p>
        </w:tc>
      </w:tr>
      <w:tr w:rsidR="005A4AB7">
        <w:tc>
          <w:tcPr>
            <w:tcW w:w="6374" w:type="dxa"/>
          </w:tcPr>
          <w:p w:rsidR="005A4AB7" w:rsidRDefault="007215B2">
            <w:pPr>
              <w:widowControl w:val="0"/>
              <w:spacing w:after="0" w:line="240" w:lineRule="auto"/>
              <w:jc w:val="both"/>
              <w:rPr>
                <w:rFonts w:ascii="Calibri" w:hAnsi="Calibri" w:cs="Calibri"/>
                <w:sz w:val="24"/>
                <w:szCs w:val="24"/>
              </w:rPr>
            </w:pPr>
            <w:r>
              <w:rPr>
                <w:rFonts w:eastAsia="Calibri" w:cs="Calibri"/>
                <w:sz w:val="24"/>
                <w:szCs w:val="24"/>
              </w:rPr>
              <w:t>Wskaźnik cen towarów i usług konsumpcyjnych CPI (b)</w:t>
            </w:r>
          </w:p>
        </w:tc>
        <w:tc>
          <w:tcPr>
            <w:tcW w:w="1418" w:type="dxa"/>
          </w:tcPr>
          <w:p w:rsidR="005A4AB7" w:rsidRDefault="007215B2">
            <w:pPr>
              <w:widowControl w:val="0"/>
              <w:spacing w:after="0" w:line="240" w:lineRule="auto"/>
              <w:jc w:val="center"/>
              <w:rPr>
                <w:rFonts w:ascii="Calibri" w:hAnsi="Calibri" w:cs="Calibri"/>
                <w:sz w:val="24"/>
                <w:szCs w:val="24"/>
              </w:rPr>
            </w:pPr>
            <w:r>
              <w:rPr>
                <w:rFonts w:eastAsia="Calibri" w:cs="Calibri"/>
                <w:sz w:val="24"/>
                <w:szCs w:val="24"/>
              </w:rPr>
              <w:t>CPI</w:t>
            </w:r>
          </w:p>
        </w:tc>
        <w:tc>
          <w:tcPr>
            <w:tcW w:w="1270" w:type="dxa"/>
          </w:tcPr>
          <w:p w:rsidR="005A4AB7" w:rsidRDefault="007215B2">
            <w:pPr>
              <w:widowControl w:val="0"/>
              <w:spacing w:after="0" w:line="240" w:lineRule="auto"/>
              <w:jc w:val="center"/>
              <w:rPr>
                <w:rFonts w:ascii="Calibri" w:hAnsi="Calibri" w:cs="Calibri"/>
                <w:sz w:val="24"/>
                <w:szCs w:val="24"/>
              </w:rPr>
            </w:pPr>
            <w:r>
              <w:rPr>
                <w:rFonts w:eastAsia="Calibri" w:cs="Calibri"/>
                <w:sz w:val="24"/>
                <w:szCs w:val="24"/>
              </w:rPr>
              <w:t>0,25</w:t>
            </w:r>
          </w:p>
        </w:tc>
      </w:tr>
      <w:tr w:rsidR="005A4AB7">
        <w:tc>
          <w:tcPr>
            <w:tcW w:w="6374" w:type="dxa"/>
          </w:tcPr>
          <w:p w:rsidR="005A4AB7" w:rsidRDefault="007215B2">
            <w:pPr>
              <w:widowControl w:val="0"/>
              <w:spacing w:after="0" w:line="240" w:lineRule="auto"/>
              <w:jc w:val="both"/>
              <w:rPr>
                <w:rFonts w:ascii="Calibri" w:hAnsi="Calibri" w:cs="Calibri"/>
                <w:sz w:val="24"/>
                <w:szCs w:val="24"/>
              </w:rPr>
            </w:pPr>
            <w:r>
              <w:rPr>
                <w:rFonts w:eastAsia="Calibri" w:cs="Calibri"/>
                <w:sz w:val="24"/>
                <w:szCs w:val="24"/>
              </w:rPr>
              <w:t>Dynamika przeciętnego miesięcznego wynagrodzenia brutto w sektorze przedsiębiorstw (c)</w:t>
            </w:r>
          </w:p>
        </w:tc>
        <w:tc>
          <w:tcPr>
            <w:tcW w:w="1418" w:type="dxa"/>
          </w:tcPr>
          <w:p w:rsidR="005A4AB7" w:rsidRDefault="007215B2">
            <w:pPr>
              <w:widowControl w:val="0"/>
              <w:spacing w:after="0" w:line="240" w:lineRule="auto"/>
              <w:jc w:val="center"/>
              <w:rPr>
                <w:rFonts w:ascii="Calibri" w:hAnsi="Calibri" w:cs="Calibri"/>
                <w:sz w:val="24"/>
                <w:szCs w:val="24"/>
              </w:rPr>
            </w:pPr>
            <w:r>
              <w:rPr>
                <w:rFonts w:eastAsia="Calibri" w:cs="Calibri"/>
                <w:sz w:val="24"/>
                <w:szCs w:val="24"/>
              </w:rPr>
              <w:t>R</w:t>
            </w:r>
          </w:p>
        </w:tc>
        <w:tc>
          <w:tcPr>
            <w:tcW w:w="1270" w:type="dxa"/>
          </w:tcPr>
          <w:p w:rsidR="005A4AB7" w:rsidRDefault="007215B2">
            <w:pPr>
              <w:widowControl w:val="0"/>
              <w:spacing w:after="0" w:line="240" w:lineRule="auto"/>
              <w:jc w:val="center"/>
              <w:rPr>
                <w:rFonts w:ascii="Calibri" w:hAnsi="Calibri" w:cs="Calibri"/>
                <w:sz w:val="24"/>
                <w:szCs w:val="24"/>
              </w:rPr>
            </w:pPr>
            <w:r>
              <w:rPr>
                <w:rFonts w:eastAsia="Calibri" w:cs="Calibri"/>
                <w:sz w:val="24"/>
                <w:szCs w:val="24"/>
              </w:rPr>
              <w:t>0,25</w:t>
            </w:r>
          </w:p>
        </w:tc>
      </w:tr>
      <w:tr w:rsidR="005A4AB7">
        <w:tc>
          <w:tcPr>
            <w:tcW w:w="7792" w:type="dxa"/>
            <w:gridSpan w:val="2"/>
          </w:tcPr>
          <w:p w:rsidR="005A4AB7" w:rsidRDefault="007215B2">
            <w:pPr>
              <w:widowControl w:val="0"/>
              <w:spacing w:after="0" w:line="240" w:lineRule="auto"/>
              <w:jc w:val="center"/>
              <w:rPr>
                <w:rFonts w:ascii="Calibri" w:hAnsi="Calibri" w:cs="Calibri"/>
                <w:sz w:val="24"/>
                <w:szCs w:val="24"/>
              </w:rPr>
            </w:pPr>
            <w:r>
              <w:rPr>
                <w:rFonts w:eastAsia="Calibri" w:cs="Calibri"/>
                <w:sz w:val="24"/>
                <w:szCs w:val="24"/>
              </w:rPr>
              <w:t>SUMA</w:t>
            </w:r>
          </w:p>
        </w:tc>
        <w:tc>
          <w:tcPr>
            <w:tcW w:w="1270" w:type="dxa"/>
          </w:tcPr>
          <w:p w:rsidR="005A4AB7" w:rsidRDefault="007215B2">
            <w:pPr>
              <w:widowControl w:val="0"/>
              <w:spacing w:after="0" w:line="240" w:lineRule="auto"/>
              <w:jc w:val="center"/>
              <w:rPr>
                <w:rFonts w:ascii="Calibri" w:hAnsi="Calibri" w:cs="Calibri"/>
                <w:sz w:val="24"/>
                <w:szCs w:val="24"/>
              </w:rPr>
            </w:pPr>
            <w:r>
              <w:rPr>
                <w:rFonts w:eastAsia="Calibri" w:cs="Calibri"/>
                <w:sz w:val="24"/>
                <w:szCs w:val="24"/>
              </w:rPr>
              <w:t>0,50</w:t>
            </w:r>
          </w:p>
        </w:tc>
      </w:tr>
    </w:tbl>
    <w:p w:rsidR="005A4AB7" w:rsidRDefault="005A4AB7">
      <w:pPr>
        <w:spacing w:after="0" w:line="240" w:lineRule="auto"/>
        <w:jc w:val="both"/>
        <w:rPr>
          <w:rFonts w:ascii="Calibri" w:hAnsi="Calibri" w:cs="Calibri"/>
          <w:sz w:val="24"/>
          <w:szCs w:val="24"/>
        </w:rPr>
      </w:pPr>
    </w:p>
    <w:p w:rsidR="005A4AB7" w:rsidRDefault="007215B2">
      <w:pPr>
        <w:pStyle w:val="Akapitzlist"/>
        <w:numPr>
          <w:ilvl w:val="0"/>
          <w:numId w:val="28"/>
        </w:numPr>
        <w:spacing w:after="0" w:line="276" w:lineRule="auto"/>
        <w:ind w:left="357" w:hanging="357"/>
        <w:jc w:val="both"/>
        <w:rPr>
          <w:rFonts w:ascii="Calibri" w:hAnsi="Calibri" w:cs="Calibri"/>
          <w:sz w:val="24"/>
          <w:szCs w:val="24"/>
        </w:rPr>
      </w:pPr>
      <w:r>
        <w:rPr>
          <w:rFonts w:cs="Calibri"/>
          <w:sz w:val="24"/>
          <w:szCs w:val="24"/>
        </w:rPr>
        <w:t xml:space="preserve">Strona Umowy żądająca zmiany wysokości wynagrodzenia należnego Wykonawcy, przedstawia drugiej Stronie odpowiednio uzasadniony wniosek, nie później niż do 30 dnia od daty publikacji komunikatu Prezesa Głównego Urzędu Statystycznego, zawierający dokładny opis wnioskowanej zmiany wraz ze szczegółową kalkulacją.   </w:t>
      </w:r>
    </w:p>
    <w:p w:rsidR="005A4AB7" w:rsidRDefault="007215B2">
      <w:pPr>
        <w:pStyle w:val="Akapitzlist"/>
        <w:numPr>
          <w:ilvl w:val="0"/>
          <w:numId w:val="28"/>
        </w:numPr>
        <w:spacing w:after="0" w:line="276" w:lineRule="auto"/>
        <w:ind w:left="357" w:hanging="357"/>
        <w:jc w:val="both"/>
        <w:rPr>
          <w:rFonts w:ascii="Calibri" w:hAnsi="Calibri" w:cs="Calibri"/>
          <w:sz w:val="24"/>
          <w:szCs w:val="24"/>
        </w:rPr>
      </w:pPr>
      <w:r>
        <w:rPr>
          <w:rFonts w:cs="Calibri"/>
          <w:sz w:val="24"/>
          <w:szCs w:val="24"/>
        </w:rPr>
        <w:t xml:space="preserve">Występując o zmianę wysokości wynagrodzenia, Strona występująca, zobowiązana jest do uwzględnienia danych do kalkulacji, w oparciu o wartości wynikające z ostatnich dostępnych danych opublikowanych przez Prezesa GUS. </w:t>
      </w:r>
    </w:p>
    <w:p w:rsidR="005A4AB7" w:rsidRDefault="007215B2">
      <w:pPr>
        <w:pStyle w:val="Akapitzlist"/>
        <w:numPr>
          <w:ilvl w:val="0"/>
          <w:numId w:val="28"/>
        </w:numPr>
        <w:spacing w:after="0" w:line="276" w:lineRule="auto"/>
        <w:ind w:left="357" w:hanging="357"/>
        <w:jc w:val="both"/>
        <w:rPr>
          <w:rFonts w:ascii="Calibri" w:hAnsi="Calibri" w:cs="Calibri"/>
          <w:sz w:val="24"/>
          <w:szCs w:val="24"/>
        </w:rPr>
      </w:pPr>
      <w:r>
        <w:rPr>
          <w:rFonts w:cs="Calibri"/>
          <w:sz w:val="24"/>
          <w:szCs w:val="24"/>
        </w:rPr>
        <w:t>W przypadku gdyby wskaźnik, o którym mowa w ust. 4, przestał być dostępny, zastosowanie znajdą inne, najbardziej zbliżone, wskaźniki publikowane przez Prezesa Głównego Urzędu Statystycznego.</w:t>
      </w:r>
    </w:p>
    <w:p w:rsidR="005A4AB7" w:rsidRDefault="007215B2">
      <w:pPr>
        <w:pStyle w:val="Akapitzlist"/>
        <w:numPr>
          <w:ilvl w:val="0"/>
          <w:numId w:val="28"/>
        </w:numPr>
        <w:spacing w:after="0" w:line="276" w:lineRule="auto"/>
        <w:ind w:left="357" w:hanging="357"/>
        <w:jc w:val="both"/>
        <w:rPr>
          <w:rFonts w:ascii="Calibri" w:hAnsi="Calibri" w:cs="Calibri"/>
          <w:sz w:val="24"/>
          <w:szCs w:val="24"/>
        </w:rPr>
      </w:pPr>
      <w:r>
        <w:rPr>
          <w:rFonts w:cs="Calibri"/>
          <w:color w:val="000000"/>
          <w:sz w:val="24"/>
          <w:szCs w:val="24"/>
        </w:rPr>
        <w:t>Łączna wartość korekt wynikająca z waloryzacji nie przekroczy (+/-) 10 % wynagrodzenia</w:t>
      </w:r>
    </w:p>
    <w:p w:rsidR="005A4AB7" w:rsidRDefault="007215B2">
      <w:pPr>
        <w:pStyle w:val="Akapitzlist"/>
        <w:spacing w:after="0" w:line="276" w:lineRule="auto"/>
        <w:ind w:left="357"/>
        <w:jc w:val="both"/>
        <w:rPr>
          <w:rFonts w:ascii="Calibri" w:hAnsi="Calibri" w:cs="Calibri"/>
          <w:color w:val="000000"/>
          <w:sz w:val="24"/>
          <w:szCs w:val="24"/>
        </w:rPr>
      </w:pPr>
      <w:r>
        <w:rPr>
          <w:rFonts w:cs="Calibri"/>
          <w:color w:val="000000"/>
          <w:sz w:val="24"/>
          <w:szCs w:val="24"/>
        </w:rPr>
        <w:t>netto, o którym mowa w § 6 ust. 1</w:t>
      </w:r>
      <w:r>
        <w:rPr>
          <w:rFonts w:cs="Calibri"/>
          <w:color w:val="FF0000"/>
          <w:sz w:val="24"/>
          <w:szCs w:val="24"/>
        </w:rPr>
        <w:t xml:space="preserve"> </w:t>
      </w:r>
      <w:r>
        <w:rPr>
          <w:rFonts w:cs="Calibri"/>
          <w:color w:val="000000"/>
          <w:sz w:val="24"/>
          <w:szCs w:val="24"/>
        </w:rPr>
        <w:t>Umowy.</w:t>
      </w:r>
    </w:p>
    <w:p w:rsidR="005A4AB7" w:rsidRDefault="007215B2">
      <w:pPr>
        <w:pStyle w:val="Akapitzlist"/>
        <w:numPr>
          <w:ilvl w:val="0"/>
          <w:numId w:val="28"/>
        </w:numPr>
        <w:spacing w:after="0" w:line="276" w:lineRule="auto"/>
        <w:ind w:left="357" w:hanging="357"/>
        <w:jc w:val="both"/>
        <w:rPr>
          <w:rFonts w:ascii="Calibri" w:hAnsi="Calibri" w:cs="Calibri"/>
          <w:sz w:val="24"/>
          <w:szCs w:val="24"/>
        </w:rPr>
      </w:pPr>
      <w:r>
        <w:rPr>
          <w:rFonts w:cs="Calibri"/>
          <w:sz w:val="24"/>
          <w:szCs w:val="24"/>
        </w:rPr>
        <w:t xml:space="preserve">Jeżeli zostanie wykazane, że zmiany ceny materiałów lub kosztów związanych z realizacją Umowy uzasadniają zmianę wysokości wynagrodzenia należnego Wykonawcy, Strony Umowy zawrą stosowny aneks do Umowy, określając nową wysokość wynagrodzenia Wykonawcy, z uwzględnieniem wprowadzanych zmian. </w:t>
      </w:r>
    </w:p>
    <w:p w:rsidR="005A4AB7" w:rsidRDefault="007215B2">
      <w:pPr>
        <w:pStyle w:val="Akapitzlist"/>
        <w:numPr>
          <w:ilvl w:val="0"/>
          <w:numId w:val="28"/>
        </w:numPr>
        <w:spacing w:after="0" w:line="276" w:lineRule="auto"/>
        <w:ind w:left="357" w:hanging="357"/>
        <w:jc w:val="both"/>
        <w:rPr>
          <w:rFonts w:ascii="Calibri" w:hAnsi="Calibri" w:cs="Calibri"/>
          <w:sz w:val="24"/>
          <w:szCs w:val="24"/>
        </w:rPr>
      </w:pPr>
      <w:r>
        <w:rPr>
          <w:rFonts w:cs="Calibri"/>
          <w:sz w:val="24"/>
          <w:szCs w:val="24"/>
        </w:rPr>
        <w:t xml:space="preserve">Wynagrodzenie Wykonawcy określone w </w:t>
      </w:r>
      <w:r>
        <w:rPr>
          <w:rFonts w:cs="Calibri"/>
          <w:bCs/>
          <w:sz w:val="24"/>
          <w:szCs w:val="24"/>
        </w:rPr>
        <w:t>§ 6 ust. 1 i 2</w:t>
      </w:r>
      <w:r>
        <w:rPr>
          <w:rFonts w:eastAsia="Calibri" w:cs="Calibri"/>
          <w:sz w:val="24"/>
          <w:szCs w:val="24"/>
        </w:rPr>
        <w:t xml:space="preserve">, </w:t>
      </w:r>
      <w:r>
        <w:rPr>
          <w:rFonts w:cs="Calibri"/>
          <w:sz w:val="24"/>
          <w:szCs w:val="24"/>
        </w:rPr>
        <w:t>może ulec zmianom na zasadach określonych w art. 436 pkt 4 lit. b PZP w następujących przypadkach:</w:t>
      </w:r>
    </w:p>
    <w:p w:rsidR="005A4AB7" w:rsidRDefault="007215B2" w:rsidP="00FA7012">
      <w:pPr>
        <w:pStyle w:val="Akapitzlist"/>
        <w:numPr>
          <w:ilvl w:val="0"/>
          <w:numId w:val="41"/>
        </w:numPr>
        <w:shd w:val="clear" w:color="auto" w:fill="FFFFFF"/>
        <w:spacing w:after="80" w:line="276" w:lineRule="auto"/>
        <w:ind w:left="567" w:hanging="283"/>
        <w:jc w:val="both"/>
        <w:rPr>
          <w:rFonts w:ascii="Calibri" w:hAnsi="Calibri" w:cs="Calibri"/>
          <w:sz w:val="24"/>
          <w:szCs w:val="24"/>
        </w:rPr>
      </w:pPr>
      <w:r>
        <w:rPr>
          <w:rFonts w:cs="Calibri"/>
          <w:sz w:val="24"/>
          <w:szCs w:val="24"/>
        </w:rPr>
        <w:t xml:space="preserve">w przypadku zmiany stawki podatku od towarów i usług </w:t>
      </w:r>
      <w:r>
        <w:rPr>
          <w:rFonts w:cs="Calibri"/>
          <w:color w:val="333333"/>
          <w:sz w:val="24"/>
          <w:szCs w:val="24"/>
          <w:shd w:val="clear" w:color="auto" w:fill="FFFFFF"/>
        </w:rPr>
        <w:t>oraz podatku akcyzowego</w:t>
      </w:r>
      <w:r>
        <w:rPr>
          <w:rFonts w:cs="Calibri"/>
          <w:sz w:val="24"/>
          <w:szCs w:val="24"/>
        </w:rPr>
        <w:t>, wprowadzonej odpowiednim aktem prawnym – zmianie ulegnie wyłącznie kwota brutto w stopniu wynikającym z wprowadzonej zmiany, przy zachowaniu stałej ceny netto;</w:t>
      </w:r>
    </w:p>
    <w:p w:rsidR="005A4AB7" w:rsidRDefault="007215B2" w:rsidP="00FA7012">
      <w:pPr>
        <w:pStyle w:val="Akapitzlist"/>
        <w:numPr>
          <w:ilvl w:val="0"/>
          <w:numId w:val="42"/>
        </w:numPr>
        <w:shd w:val="clear" w:color="auto" w:fill="FFFFFF"/>
        <w:spacing w:after="80" w:line="276" w:lineRule="auto"/>
        <w:ind w:left="567" w:hanging="283"/>
        <w:jc w:val="both"/>
        <w:rPr>
          <w:rFonts w:ascii="Calibri" w:hAnsi="Calibri" w:cs="Calibri"/>
          <w:sz w:val="24"/>
          <w:szCs w:val="24"/>
        </w:rPr>
      </w:pPr>
      <w:r>
        <w:rPr>
          <w:rFonts w:cs="Calibri"/>
          <w:sz w:val="24"/>
          <w:szCs w:val="24"/>
        </w:rPr>
        <w:t xml:space="preserve">w przypadku zmiany wysokości minimalnego wynagrodzenia za pracę albo wysokości minimalnej stawki godzinowej, określonych na podstawie </w:t>
      </w:r>
      <w:hyperlink r:id="rId9" w:anchor="/document/16992095?cm=DOCUMENT" w:history="1">
        <w:r>
          <w:rPr>
            <w:rStyle w:val="czeinternetowe"/>
            <w:rFonts w:cs="Calibri"/>
            <w:color w:val="auto"/>
            <w:sz w:val="24"/>
            <w:szCs w:val="24"/>
            <w:u w:val="none"/>
          </w:rPr>
          <w:t>ustawy</w:t>
        </w:r>
      </w:hyperlink>
      <w:r>
        <w:rPr>
          <w:rFonts w:cs="Calibri"/>
          <w:sz w:val="24"/>
          <w:szCs w:val="24"/>
        </w:rPr>
        <w:t xml:space="preserve"> z dnia 10 października 2002 r. o minimalnym wynagrodzeniu za pracę;</w:t>
      </w:r>
    </w:p>
    <w:p w:rsidR="005A4AB7" w:rsidRDefault="007215B2" w:rsidP="00FA7012">
      <w:pPr>
        <w:pStyle w:val="Akapitzlist"/>
        <w:numPr>
          <w:ilvl w:val="0"/>
          <w:numId w:val="43"/>
        </w:numPr>
        <w:shd w:val="clear" w:color="auto" w:fill="FFFFFF"/>
        <w:spacing w:after="80" w:line="276" w:lineRule="auto"/>
        <w:ind w:left="567" w:hanging="283"/>
        <w:jc w:val="both"/>
        <w:rPr>
          <w:rFonts w:ascii="Calibri" w:hAnsi="Calibri" w:cs="Calibri"/>
          <w:sz w:val="24"/>
          <w:szCs w:val="24"/>
        </w:rPr>
      </w:pPr>
      <w:r>
        <w:rPr>
          <w:rFonts w:cs="Calibri"/>
          <w:sz w:val="24"/>
          <w:szCs w:val="24"/>
        </w:rPr>
        <w:lastRenderedPageBreak/>
        <w:t>w przypadku zmiany zasad podlegania ubezpieczeniom społecznym lub ubezpieczeniu zdrowotnemu lub wysokości stawki składki na ubezpieczenia społeczne lub zdrowotne;</w:t>
      </w:r>
    </w:p>
    <w:p w:rsidR="005A4AB7" w:rsidRDefault="007215B2" w:rsidP="00FA7012">
      <w:pPr>
        <w:pStyle w:val="Akapitzlist"/>
        <w:numPr>
          <w:ilvl w:val="0"/>
          <w:numId w:val="44"/>
        </w:numPr>
        <w:shd w:val="clear" w:color="auto" w:fill="FFFFFF"/>
        <w:spacing w:after="80" w:line="276" w:lineRule="auto"/>
        <w:ind w:left="567" w:hanging="283"/>
        <w:jc w:val="both"/>
        <w:rPr>
          <w:rFonts w:ascii="Calibri" w:hAnsi="Calibri" w:cs="Calibri"/>
          <w:sz w:val="24"/>
          <w:szCs w:val="24"/>
        </w:rPr>
      </w:pPr>
      <w:r>
        <w:rPr>
          <w:rFonts w:cs="Calibri"/>
          <w:sz w:val="24"/>
          <w:szCs w:val="24"/>
        </w:rPr>
        <w:t xml:space="preserve">w przypadku zmiany zasad gromadzenia i wysokości wpłat do pracowniczych planów kapitałowych, o których mowa w </w:t>
      </w:r>
      <w:hyperlink r:id="rId10" w:anchor="/document/18781862?cm=DOCUMENT" w:history="1">
        <w:r>
          <w:rPr>
            <w:rStyle w:val="czeinternetowe"/>
            <w:rFonts w:cs="Calibri"/>
            <w:color w:val="auto"/>
            <w:sz w:val="24"/>
            <w:szCs w:val="24"/>
            <w:u w:val="none"/>
          </w:rPr>
          <w:t>ustawie</w:t>
        </w:r>
      </w:hyperlink>
      <w:r>
        <w:rPr>
          <w:rFonts w:cs="Calibri"/>
          <w:sz w:val="24"/>
          <w:szCs w:val="24"/>
        </w:rPr>
        <w:t xml:space="preserve"> z dnia 4 października 2018 r. o pracowniczych planach kapitałowych.</w:t>
      </w:r>
    </w:p>
    <w:p w:rsidR="005A4AB7" w:rsidRDefault="007215B2">
      <w:pPr>
        <w:numPr>
          <w:ilvl w:val="0"/>
          <w:numId w:val="29"/>
        </w:numPr>
        <w:spacing w:after="0" w:line="276" w:lineRule="auto"/>
        <w:ind w:left="357" w:hanging="357"/>
        <w:jc w:val="both"/>
        <w:rPr>
          <w:rFonts w:ascii="Calibri" w:hAnsi="Calibri" w:cs="Calibri"/>
          <w:sz w:val="24"/>
          <w:szCs w:val="24"/>
        </w:rPr>
      </w:pPr>
      <w:r>
        <w:rPr>
          <w:rFonts w:cs="Calibri"/>
          <w:sz w:val="24"/>
          <w:szCs w:val="24"/>
        </w:rPr>
        <w:t>W wypadku zmiany, o której mowa w ust. 10 pkt 1, wartość brutto niefakturowanej części wynagrodzenia zostanie wyliczona na podstawie nowych przepisów.</w:t>
      </w:r>
    </w:p>
    <w:p w:rsidR="005A4AB7" w:rsidRDefault="007215B2">
      <w:pPr>
        <w:numPr>
          <w:ilvl w:val="0"/>
          <w:numId w:val="29"/>
        </w:numPr>
        <w:tabs>
          <w:tab w:val="clear" w:pos="720"/>
          <w:tab w:val="left" w:pos="426"/>
        </w:tabs>
        <w:spacing w:after="0" w:line="276" w:lineRule="auto"/>
        <w:ind w:left="426" w:hanging="426"/>
        <w:jc w:val="both"/>
        <w:rPr>
          <w:rFonts w:ascii="Calibri" w:eastAsia="Arial Unicode MS" w:hAnsi="Calibri" w:cs="Calibri"/>
          <w:sz w:val="24"/>
          <w:szCs w:val="24"/>
        </w:rPr>
      </w:pPr>
      <w:r>
        <w:rPr>
          <w:rFonts w:cs="Calibri"/>
          <w:sz w:val="24"/>
          <w:szCs w:val="24"/>
        </w:rPr>
        <w:t xml:space="preserve">W przypadkach, o których mowa w ust. 10 pkt 2 – 4 wynagrodzenie Wykonawcy ulegnie zmianie o udowodnioną przez Wykonawcę wartość wzrostu ww. zmian, jeżeli zmiany te mają wpływ na koszt wykonania Umowy przez Wykonawcę. Wykonawca przedstawi Zamawiającemu wniosek o zmianę, w którym wykaże wpływ ww. okoliczności na koszt wykonania Umowy, przedstawiając w szczególności kalkulację kosztów dodatkowych wraz ze stosownymi dowodami potwierdzającymi wzrost kosztów realizacji Umowy. Jeżeli wniosek wraz z załączonymi do niego dokumentami nie będą uzasadniały dokonania zmiany Zamawiający nie będzie miał podstaw, aby dokonać odpowiedniej zmiany. </w:t>
      </w:r>
    </w:p>
    <w:p w:rsidR="005A4AB7" w:rsidRDefault="007215B2">
      <w:pPr>
        <w:numPr>
          <w:ilvl w:val="0"/>
          <w:numId w:val="29"/>
        </w:numPr>
        <w:tabs>
          <w:tab w:val="clear" w:pos="720"/>
          <w:tab w:val="left" w:pos="426"/>
        </w:tabs>
        <w:spacing w:after="0" w:line="276" w:lineRule="auto"/>
        <w:ind w:left="426" w:hanging="426"/>
        <w:jc w:val="both"/>
        <w:rPr>
          <w:rFonts w:ascii="Calibri" w:eastAsia="Arial Unicode MS" w:hAnsi="Calibri" w:cs="Calibri"/>
          <w:sz w:val="24"/>
          <w:szCs w:val="24"/>
        </w:rPr>
      </w:pPr>
      <w:r>
        <w:rPr>
          <w:rFonts w:cs="Calibri"/>
          <w:sz w:val="24"/>
          <w:szCs w:val="24"/>
        </w:rPr>
        <w:t>W przypadkach, o których mowa w ust. 10 pkt 2 – 4, zmiana wysokości wynagrodzenia możliwa jest dopiero po upływie 12 m-</w:t>
      </w:r>
      <w:proofErr w:type="spellStart"/>
      <w:r>
        <w:rPr>
          <w:rFonts w:cs="Calibri"/>
          <w:sz w:val="24"/>
          <w:szCs w:val="24"/>
        </w:rPr>
        <w:t>cy</w:t>
      </w:r>
      <w:proofErr w:type="spellEnd"/>
      <w:r>
        <w:rPr>
          <w:rFonts w:cs="Calibri"/>
          <w:sz w:val="24"/>
          <w:szCs w:val="24"/>
        </w:rPr>
        <w:t xml:space="preserve"> od dnia zawarcia Umowy (data wskazana w komparycji Umowy) i może dotyczyć wynagrodzenia Wykonawcy należnego po tym okresie. </w:t>
      </w:r>
    </w:p>
    <w:p w:rsidR="005A4AB7" w:rsidRDefault="005A4AB7">
      <w:pPr>
        <w:spacing w:after="0" w:line="276" w:lineRule="auto"/>
        <w:ind w:left="426"/>
        <w:jc w:val="both"/>
        <w:rPr>
          <w:rFonts w:ascii="Calibri" w:eastAsia="Arial Unicode MS" w:hAnsi="Calibri" w:cs="Calibri"/>
          <w:sz w:val="24"/>
          <w:szCs w:val="24"/>
        </w:rPr>
      </w:pPr>
    </w:p>
    <w:p w:rsidR="005A4AB7" w:rsidRDefault="007215B2">
      <w:pPr>
        <w:spacing w:after="0" w:line="276" w:lineRule="auto"/>
        <w:jc w:val="center"/>
        <w:rPr>
          <w:rFonts w:ascii="Calibri" w:hAnsi="Calibri" w:cs="Calibri"/>
          <w:b/>
          <w:bCs/>
          <w:sz w:val="24"/>
          <w:szCs w:val="24"/>
        </w:rPr>
      </w:pPr>
      <w:r>
        <w:rPr>
          <w:rFonts w:cs="Calibri"/>
          <w:b/>
          <w:bCs/>
          <w:sz w:val="24"/>
          <w:szCs w:val="24"/>
        </w:rPr>
        <w:t>§ 15.</w:t>
      </w:r>
    </w:p>
    <w:p w:rsidR="005A4AB7" w:rsidRDefault="007215B2">
      <w:pPr>
        <w:spacing w:after="0" w:line="276" w:lineRule="auto"/>
        <w:jc w:val="center"/>
        <w:rPr>
          <w:rFonts w:ascii="Calibri" w:hAnsi="Calibri" w:cs="Calibri"/>
          <w:b/>
          <w:bCs/>
          <w:sz w:val="24"/>
          <w:szCs w:val="24"/>
        </w:rPr>
      </w:pPr>
      <w:r>
        <w:rPr>
          <w:rFonts w:cs="Calibri"/>
          <w:b/>
          <w:bCs/>
          <w:sz w:val="24"/>
          <w:szCs w:val="24"/>
        </w:rPr>
        <w:t>PRZEDSTAWICIELE STRON</w:t>
      </w:r>
    </w:p>
    <w:p w:rsidR="005A4AB7" w:rsidRDefault="007215B2">
      <w:pPr>
        <w:pStyle w:val="Akapitzlist"/>
        <w:numPr>
          <w:ilvl w:val="0"/>
          <w:numId w:val="18"/>
        </w:numPr>
        <w:spacing w:after="0" w:line="276" w:lineRule="auto"/>
        <w:ind w:left="357" w:hanging="357"/>
        <w:jc w:val="both"/>
        <w:rPr>
          <w:rFonts w:ascii="Calibri" w:hAnsi="Calibri" w:cs="Calibri"/>
          <w:sz w:val="24"/>
          <w:szCs w:val="24"/>
        </w:rPr>
      </w:pPr>
      <w:r>
        <w:rPr>
          <w:rFonts w:cs="Calibri"/>
          <w:sz w:val="24"/>
          <w:szCs w:val="24"/>
        </w:rPr>
        <w:t>Zamawiający wyznacza jako osobę właściwą i upoważnioną do bieżących kontaktów z Wykonawcą [……………………], tel. [……………………….], e-mail: [………………………………………].</w:t>
      </w:r>
    </w:p>
    <w:p w:rsidR="005A4AB7" w:rsidRDefault="007215B2">
      <w:pPr>
        <w:pStyle w:val="Akapitzlist"/>
        <w:numPr>
          <w:ilvl w:val="0"/>
          <w:numId w:val="18"/>
        </w:numPr>
        <w:spacing w:after="0" w:line="276" w:lineRule="auto"/>
        <w:ind w:left="357" w:hanging="357"/>
        <w:jc w:val="both"/>
        <w:rPr>
          <w:rFonts w:ascii="Calibri" w:hAnsi="Calibri" w:cs="Calibri"/>
          <w:sz w:val="24"/>
          <w:szCs w:val="24"/>
        </w:rPr>
      </w:pPr>
      <w:r>
        <w:rPr>
          <w:rFonts w:cs="Calibri"/>
          <w:sz w:val="24"/>
          <w:szCs w:val="24"/>
        </w:rPr>
        <w:t>Wykonawca wyznacza jako osobę właściwą i upoważnioną do bieżących kontaktów z Zamawiającym [……………………….], tel. […………………………], e-mail: [……………………………….].</w:t>
      </w:r>
    </w:p>
    <w:p w:rsidR="005A4AB7" w:rsidRDefault="007215B2">
      <w:pPr>
        <w:pStyle w:val="Akapitzlist"/>
        <w:numPr>
          <w:ilvl w:val="0"/>
          <w:numId w:val="18"/>
        </w:numPr>
        <w:spacing w:after="0" w:line="276" w:lineRule="auto"/>
        <w:ind w:left="357" w:hanging="357"/>
        <w:jc w:val="both"/>
        <w:rPr>
          <w:rFonts w:ascii="Calibri" w:hAnsi="Calibri" w:cs="Calibri"/>
          <w:sz w:val="24"/>
          <w:szCs w:val="24"/>
        </w:rPr>
      </w:pPr>
      <w:r>
        <w:rPr>
          <w:rFonts w:cs="Calibri"/>
          <w:sz w:val="24"/>
          <w:szCs w:val="24"/>
        </w:rPr>
        <w:t xml:space="preserve">W przypadku konieczności zmiany osób wskazanych w ust. 1 lub 2, Strony będą informowały się o tym w formie pisemnej, wskazując jednocześnie nowe osoby. Zmiana osób upoważnionych nie stanowi zmiany Umowy. </w:t>
      </w:r>
    </w:p>
    <w:p w:rsidR="005A4AB7" w:rsidRDefault="007215B2">
      <w:pPr>
        <w:pStyle w:val="Akapitzlist"/>
        <w:numPr>
          <w:ilvl w:val="0"/>
          <w:numId w:val="18"/>
        </w:numPr>
        <w:spacing w:after="0" w:line="276" w:lineRule="auto"/>
        <w:ind w:left="357" w:hanging="357"/>
        <w:jc w:val="both"/>
        <w:rPr>
          <w:rFonts w:ascii="Calibri" w:hAnsi="Calibri" w:cs="Calibri"/>
          <w:sz w:val="24"/>
          <w:szCs w:val="24"/>
        </w:rPr>
      </w:pPr>
      <w:r>
        <w:rPr>
          <w:sz w:val="24"/>
          <w:szCs w:val="24"/>
        </w:rPr>
        <w:t>Osoby wskazane w ust. 1 i 2 upoważnione są do dokonywania odbiorów przedmiotu Umowy, zgłaszania zastrzeżeń co do prawidłowości wykonania przedmiotu Umowy oraz wykonywania uprawnień z rękojmi lub gwarancji. Dla uniknięcia wątpliwości Strony oświadczają, że osoby wskazane w ust. 1 i 2, bez odrębnego umocowania, nie są uprawnione do zmiany Umowy, chyba że osoba wskazana w ust. 2 jest Wykonawcą.</w:t>
      </w:r>
    </w:p>
    <w:p w:rsidR="005A4AB7" w:rsidRDefault="005A4AB7">
      <w:pPr>
        <w:spacing w:after="0" w:line="276" w:lineRule="auto"/>
        <w:jc w:val="both"/>
        <w:rPr>
          <w:rFonts w:ascii="Calibri" w:hAnsi="Calibri" w:cs="Calibri"/>
          <w:sz w:val="24"/>
          <w:szCs w:val="24"/>
        </w:rPr>
      </w:pPr>
    </w:p>
    <w:p w:rsidR="005A4AB7" w:rsidRDefault="007215B2">
      <w:pPr>
        <w:spacing w:after="0" w:line="276" w:lineRule="auto"/>
        <w:jc w:val="center"/>
        <w:rPr>
          <w:rFonts w:ascii="Calibri" w:hAnsi="Calibri" w:cs="Calibri"/>
          <w:b/>
          <w:bCs/>
          <w:sz w:val="24"/>
          <w:szCs w:val="24"/>
        </w:rPr>
      </w:pPr>
      <w:r>
        <w:rPr>
          <w:rFonts w:cs="Calibri"/>
          <w:b/>
          <w:bCs/>
          <w:sz w:val="24"/>
          <w:szCs w:val="24"/>
        </w:rPr>
        <w:t>§ 16.</w:t>
      </w:r>
    </w:p>
    <w:p w:rsidR="005A4AB7" w:rsidRDefault="007215B2">
      <w:pPr>
        <w:spacing w:after="0" w:line="276" w:lineRule="auto"/>
        <w:jc w:val="center"/>
        <w:rPr>
          <w:rFonts w:ascii="Calibri" w:hAnsi="Calibri" w:cs="Calibri"/>
          <w:b/>
          <w:bCs/>
          <w:sz w:val="24"/>
          <w:szCs w:val="24"/>
        </w:rPr>
      </w:pPr>
      <w:r>
        <w:rPr>
          <w:rFonts w:cs="Calibri"/>
          <w:b/>
          <w:bCs/>
          <w:sz w:val="24"/>
          <w:szCs w:val="24"/>
        </w:rPr>
        <w:t>OCHRONA DANYCH OSOBOWYCH I INFORMACJE POUFNE</w:t>
      </w:r>
    </w:p>
    <w:p w:rsidR="005A4AB7" w:rsidRDefault="007215B2">
      <w:pPr>
        <w:pStyle w:val="Akapitzlist"/>
        <w:numPr>
          <w:ilvl w:val="0"/>
          <w:numId w:val="21"/>
        </w:numPr>
        <w:spacing w:after="0" w:line="276" w:lineRule="auto"/>
        <w:ind w:left="357" w:hanging="357"/>
        <w:jc w:val="both"/>
        <w:rPr>
          <w:rFonts w:ascii="Calibri" w:hAnsi="Calibri" w:cs="Calibri"/>
          <w:sz w:val="24"/>
          <w:szCs w:val="24"/>
        </w:rPr>
      </w:pPr>
      <w:r>
        <w:rPr>
          <w:rFonts w:cs="Calibri"/>
          <w:sz w:val="24"/>
          <w:szCs w:val="24"/>
        </w:rPr>
        <w:t xml:space="preserve">W związku z zawarciem i wykonywaniem Umowy każda ze stron będzie samodzielnie i niezależnie od drugiej Strony odpowiadać za przetwarzanie danych osobowych zgodnie </w:t>
      </w:r>
      <w:r>
        <w:rPr>
          <w:rFonts w:cs="Calibri"/>
          <w:sz w:val="24"/>
          <w:szCs w:val="24"/>
        </w:rPr>
        <w:lastRenderedPageBreak/>
        <w:t>z przepisami Rozporządzenia Parlamentu Europejskiego i Rady (UE) 2016/679 z dnia 27 kwietnia 2016 r. w sprawie ochrony osób fizycznych w związku z przetwarzaniem danych osobowych i w sprawie swobodnego przepływu takich danych oraz uchylenia dyrektywy 95/46/WE (dalej „RODO”).</w:t>
      </w:r>
    </w:p>
    <w:p w:rsidR="005A4AB7" w:rsidRDefault="007215B2">
      <w:pPr>
        <w:pStyle w:val="Akapitzlist"/>
        <w:numPr>
          <w:ilvl w:val="0"/>
          <w:numId w:val="21"/>
        </w:numPr>
        <w:spacing w:after="0" w:line="276" w:lineRule="auto"/>
        <w:ind w:left="357" w:hanging="357"/>
        <w:jc w:val="both"/>
        <w:rPr>
          <w:rFonts w:ascii="Calibri" w:hAnsi="Calibri" w:cs="Calibri"/>
          <w:sz w:val="24"/>
          <w:szCs w:val="24"/>
        </w:rPr>
      </w:pPr>
      <w:r>
        <w:rPr>
          <w:rFonts w:cs="Calibri"/>
          <w:sz w:val="24"/>
          <w:szCs w:val="24"/>
        </w:rPr>
        <w:t>Wykonawca zobowiązuje się poinformować wszystkie osoby fizyczne związane z realizacją Umowy (w tym osoby fizyczne prowadzące działalność gospodarczą), których dane osobowe w jakiejkolwiek formie będą udostępnione przez Wykonawcę Zamawiającemu o fakcie rozpoczęcia przetwarzania tych danych osobowych przez Zamawiającego.</w:t>
      </w:r>
    </w:p>
    <w:p w:rsidR="005A4AB7" w:rsidRDefault="007215B2">
      <w:pPr>
        <w:pStyle w:val="Akapitzlist"/>
        <w:numPr>
          <w:ilvl w:val="0"/>
          <w:numId w:val="21"/>
        </w:numPr>
        <w:spacing w:after="0" w:line="276" w:lineRule="auto"/>
        <w:ind w:left="357" w:hanging="357"/>
        <w:jc w:val="both"/>
        <w:rPr>
          <w:rFonts w:ascii="Calibri" w:hAnsi="Calibri" w:cs="Calibri"/>
          <w:sz w:val="24"/>
          <w:szCs w:val="24"/>
        </w:rPr>
      </w:pPr>
      <w:r>
        <w:rPr>
          <w:rFonts w:cs="Calibri"/>
          <w:color w:val="000000"/>
          <w:sz w:val="24"/>
          <w:szCs w:val="24"/>
        </w:rPr>
        <w:t>Obowiązek, o którym mowa w ust. 2, zostanie wykonany poprzez przekazanie osobom, których dane osobowe przetwarza Zamawiający aktualnej klauzuli informacyjnej dostępnej na stronie internetowej Zamawiającego</w:t>
      </w:r>
      <w:r>
        <w:rPr>
          <w:rFonts w:cs="Calibri"/>
          <w:sz w:val="24"/>
          <w:szCs w:val="24"/>
        </w:rPr>
        <w:t xml:space="preserve">, </w:t>
      </w:r>
      <w:r>
        <w:rPr>
          <w:rFonts w:cs="Calibri"/>
          <w:color w:val="000000"/>
          <w:sz w:val="24"/>
          <w:szCs w:val="24"/>
        </w:rPr>
        <w:t>oraz przeprowadzenie wszelkich innych czynności niezbędnych do wykonania w imieniu Zamawiającego obowiązku informacyjnego określonego w RODO wobec tych osób. Zmiana przez Zamawiającego treści klauzuli informacyjnej dostępnej na ww. stronie internetowej nie wymaga zmiany Umowy.</w:t>
      </w:r>
    </w:p>
    <w:p w:rsidR="005A4AB7" w:rsidRDefault="007215B2">
      <w:pPr>
        <w:pStyle w:val="Akapitzlist"/>
        <w:numPr>
          <w:ilvl w:val="0"/>
          <w:numId w:val="21"/>
        </w:numPr>
        <w:spacing w:after="0" w:line="276" w:lineRule="auto"/>
        <w:ind w:left="357" w:hanging="357"/>
        <w:jc w:val="both"/>
        <w:rPr>
          <w:rFonts w:ascii="Calibri" w:hAnsi="Calibri" w:cs="Calibri"/>
          <w:sz w:val="24"/>
          <w:szCs w:val="24"/>
        </w:rPr>
      </w:pPr>
      <w:r>
        <w:rPr>
          <w:rFonts w:eastAsia="Calibri" w:cs="Tahoma"/>
          <w:sz w:val="24"/>
          <w:szCs w:val="24"/>
        </w:rPr>
        <w:t>Wykonawca podejmie wszelkie starania celem zapewnienia, że członkowie jego zarządu, kadra kierownicza, pracownicy, podwykonawcy, wykonawcy, podmioty powiązane lub inne podmioty zaangażowane przy realizacji niniejszej Umowy utrzymają w tajemnicy wszelkie informacje poufne, w tym wszelkie informacje techniczne, technologiczne, handlowe, finansowe i organizacyjne, dokumentacje, oprogramowanie, rysunki, rozszerzenia, udoskonalenia, procesy, projekty, know-how oraz inne niepublikowane informacje przesyłane lub udostępniane im w sposób bezpośredni lub pośredni przez Zamawiającego, w związku z realizacją Umowy.</w:t>
      </w:r>
    </w:p>
    <w:p w:rsidR="005A4AB7" w:rsidRDefault="007215B2">
      <w:pPr>
        <w:pStyle w:val="Akapitzlist"/>
        <w:numPr>
          <w:ilvl w:val="0"/>
          <w:numId w:val="21"/>
        </w:numPr>
        <w:spacing w:after="0" w:line="276" w:lineRule="auto"/>
        <w:ind w:left="357" w:hanging="357"/>
        <w:jc w:val="both"/>
        <w:rPr>
          <w:rFonts w:ascii="Calibri" w:hAnsi="Calibri" w:cs="Calibri"/>
          <w:sz w:val="24"/>
          <w:szCs w:val="24"/>
        </w:rPr>
      </w:pPr>
      <w:r>
        <w:rPr>
          <w:rFonts w:eastAsia="Calibri" w:cs="Tahoma"/>
          <w:sz w:val="24"/>
          <w:szCs w:val="24"/>
        </w:rPr>
        <w:t>Informacje takie nie zostaną ujawnione osobom trzecim bez pisemnej zgody Zamawiającego przez okres 10 lat od dnia zawarcia Umowy, chyba, że informacje takie zostały już opublikowane lub obowiązek ich udostępnienia wynika z powszechnie obowiązujących przepisów prawa. W celu uniknięcia wątpliwości, Strony potwierdzają, że ujawnienie informacji, o których mowa w niniejszym paragrafie ze względu na obowiązek nałożony przez przepisy prawa powszechnie obowiązującego nie będzie uznawane za naruszenie Umowy.</w:t>
      </w:r>
    </w:p>
    <w:p w:rsidR="005A4AB7" w:rsidRDefault="007215B2">
      <w:pPr>
        <w:pStyle w:val="Akapitzlist"/>
        <w:numPr>
          <w:ilvl w:val="0"/>
          <w:numId w:val="21"/>
        </w:numPr>
        <w:spacing w:after="0" w:line="276" w:lineRule="auto"/>
        <w:ind w:left="357" w:hanging="357"/>
        <w:jc w:val="both"/>
        <w:rPr>
          <w:rFonts w:ascii="Calibri" w:hAnsi="Calibri" w:cs="Calibri"/>
          <w:sz w:val="24"/>
          <w:szCs w:val="24"/>
        </w:rPr>
      </w:pPr>
      <w:r>
        <w:rPr>
          <w:rFonts w:eastAsia="Calibri" w:cs="Tahoma"/>
          <w:iCs/>
          <w:sz w:val="24"/>
          <w:szCs w:val="24"/>
        </w:rPr>
        <w:t>W przypadku rozwiązania Umowy, wszelka dokumentacja zawierająca informacje poufne, zostanie zwrócona Zamawiającemu natychmiast przez Wykonawcę lub jego podwykonawców.</w:t>
      </w:r>
    </w:p>
    <w:p w:rsidR="005A4AB7" w:rsidRDefault="005A4AB7">
      <w:pPr>
        <w:spacing w:after="0" w:line="276" w:lineRule="auto"/>
        <w:jc w:val="both"/>
        <w:rPr>
          <w:rFonts w:ascii="Calibri" w:hAnsi="Calibri" w:cs="Calibri"/>
          <w:sz w:val="24"/>
          <w:szCs w:val="24"/>
        </w:rPr>
      </w:pPr>
    </w:p>
    <w:p w:rsidR="005A4AB7" w:rsidRDefault="007215B2">
      <w:pPr>
        <w:spacing w:after="0" w:line="276" w:lineRule="auto"/>
        <w:jc w:val="center"/>
        <w:rPr>
          <w:rFonts w:ascii="Calibri" w:hAnsi="Calibri" w:cs="Calibri"/>
          <w:b/>
          <w:bCs/>
          <w:sz w:val="24"/>
          <w:szCs w:val="24"/>
        </w:rPr>
      </w:pPr>
      <w:r>
        <w:rPr>
          <w:rFonts w:cs="Calibri"/>
          <w:b/>
          <w:bCs/>
          <w:sz w:val="24"/>
          <w:szCs w:val="24"/>
        </w:rPr>
        <w:t>§ 17.</w:t>
      </w:r>
    </w:p>
    <w:p w:rsidR="005A4AB7" w:rsidRDefault="007215B2">
      <w:pPr>
        <w:spacing w:after="0" w:line="276" w:lineRule="auto"/>
        <w:jc w:val="center"/>
        <w:rPr>
          <w:rFonts w:ascii="Calibri" w:hAnsi="Calibri" w:cs="Calibri"/>
          <w:b/>
          <w:bCs/>
          <w:sz w:val="24"/>
          <w:szCs w:val="24"/>
        </w:rPr>
      </w:pPr>
      <w:r>
        <w:rPr>
          <w:rFonts w:cs="Calibri"/>
          <w:b/>
          <w:bCs/>
          <w:sz w:val="24"/>
          <w:szCs w:val="24"/>
        </w:rPr>
        <w:t>PODWYKONAWCY</w:t>
      </w:r>
    </w:p>
    <w:p w:rsidR="005A4AB7" w:rsidRDefault="007215B2">
      <w:pPr>
        <w:numPr>
          <w:ilvl w:val="0"/>
          <w:numId w:val="22"/>
        </w:numPr>
        <w:spacing w:after="0" w:line="276" w:lineRule="auto"/>
        <w:ind w:left="357" w:hanging="357"/>
        <w:jc w:val="both"/>
        <w:rPr>
          <w:rFonts w:ascii="Calibri" w:hAnsi="Calibri" w:cs="Calibri"/>
          <w:b/>
          <w:bCs/>
          <w:color w:val="000000" w:themeColor="text1"/>
          <w:sz w:val="24"/>
          <w:szCs w:val="24"/>
          <w:lang w:eastAsia="ar-SA"/>
        </w:rPr>
      </w:pPr>
      <w:r>
        <w:rPr>
          <w:rFonts w:cs="Calibri"/>
          <w:color w:val="000000" w:themeColor="text1"/>
          <w:sz w:val="24"/>
          <w:szCs w:val="24"/>
          <w:lang w:eastAsia="ar-SA"/>
        </w:rPr>
        <w:t>Wykonawca przed przystąpieniem do wykonania przedmiotu Umowy wskaże Zamawiającemu, o ile są już znane, nazwy albo imiona i nazwiska oraz dane kontaktowe podwykonawców i osób do kontaktu z nimi.</w:t>
      </w:r>
    </w:p>
    <w:p w:rsidR="005A4AB7" w:rsidRDefault="007215B2">
      <w:pPr>
        <w:numPr>
          <w:ilvl w:val="0"/>
          <w:numId w:val="22"/>
        </w:numPr>
        <w:spacing w:after="0" w:line="276" w:lineRule="auto"/>
        <w:ind w:left="357" w:hanging="357"/>
        <w:jc w:val="both"/>
        <w:rPr>
          <w:rFonts w:ascii="Calibri" w:hAnsi="Calibri" w:cs="Calibri"/>
          <w:b/>
          <w:bCs/>
          <w:color w:val="000000" w:themeColor="text1"/>
          <w:sz w:val="24"/>
          <w:szCs w:val="24"/>
          <w:lang w:eastAsia="ar-SA"/>
        </w:rPr>
      </w:pPr>
      <w:r>
        <w:rPr>
          <w:rFonts w:cs="Calibri"/>
          <w:color w:val="000000" w:themeColor="text1"/>
          <w:sz w:val="24"/>
          <w:szCs w:val="24"/>
          <w:lang w:eastAsia="ar-SA"/>
        </w:rPr>
        <w:lastRenderedPageBreak/>
        <w:t>Wykonawca zawiadomi Zamawiającego, nie później jednak niż w terminie 3 dni od dnia zaistnienia zmiany, o wszelkich zmianach danych, o których mowa w ust. 1, w trakcie realizacji Umowy, a także przekazuje informacje na temat nowych podwykonawców, którym zamierza powierzyć realizację usług.</w:t>
      </w:r>
    </w:p>
    <w:p w:rsidR="005A4AB7" w:rsidRDefault="007215B2">
      <w:pPr>
        <w:numPr>
          <w:ilvl w:val="0"/>
          <w:numId w:val="22"/>
        </w:numPr>
        <w:spacing w:after="0" w:line="276" w:lineRule="auto"/>
        <w:ind w:left="357" w:hanging="357"/>
        <w:jc w:val="both"/>
        <w:rPr>
          <w:rFonts w:ascii="Calibri" w:hAnsi="Calibri" w:cs="Calibri"/>
          <w:b/>
          <w:bCs/>
          <w:color w:val="000000" w:themeColor="text1"/>
          <w:sz w:val="24"/>
          <w:szCs w:val="24"/>
          <w:lang w:eastAsia="ar-SA"/>
        </w:rPr>
      </w:pPr>
      <w:r>
        <w:rPr>
          <w:rFonts w:cs="Calibri"/>
          <w:color w:val="000000" w:themeColor="text1"/>
          <w:sz w:val="24"/>
          <w:szCs w:val="24"/>
        </w:rPr>
        <w:t xml:space="preserve">W przypadku zawarcia umowy z podwykonawcą, na zasadach określonych w § 8, Wykonawca zobowiązany jest do uzyskania autorskich praw majątkowych oraz praw zależnych wraz ze zgodą na wykonywanie praw osobistych do utworów wytworzonych w ramach tej umowy w zakresie tożsamym z określonym w niniejszej Umowie oraz przeniesienia ich na Zamawiającego zgodnie z niniejszą Umową. </w:t>
      </w:r>
    </w:p>
    <w:p w:rsidR="005A4AB7" w:rsidRDefault="007215B2">
      <w:pPr>
        <w:numPr>
          <w:ilvl w:val="0"/>
          <w:numId w:val="22"/>
        </w:numPr>
        <w:spacing w:after="0" w:line="276" w:lineRule="auto"/>
        <w:ind w:left="357" w:hanging="357"/>
        <w:jc w:val="both"/>
        <w:rPr>
          <w:rFonts w:ascii="Calibri" w:hAnsi="Calibri" w:cs="Calibri"/>
          <w:b/>
          <w:bCs/>
          <w:color w:val="000000" w:themeColor="text1"/>
          <w:sz w:val="24"/>
          <w:szCs w:val="24"/>
          <w:lang w:eastAsia="ar-SA"/>
        </w:rPr>
      </w:pPr>
      <w:r>
        <w:rPr>
          <w:rFonts w:cs="Calibri"/>
          <w:color w:val="000000" w:themeColor="text1"/>
          <w:sz w:val="24"/>
          <w:szCs w:val="24"/>
        </w:rPr>
        <w:t>Wykonawca odpowiada za działania podwykonawców jak za własne. Wykonawca zapewnia, że podwykonawcy będą przestrzegać wszelkich postanowień niniejszej Umowy.</w:t>
      </w:r>
    </w:p>
    <w:p w:rsidR="005A4AB7" w:rsidRDefault="007215B2">
      <w:pPr>
        <w:numPr>
          <w:ilvl w:val="0"/>
          <w:numId w:val="22"/>
        </w:numPr>
        <w:spacing w:after="0" w:line="276" w:lineRule="auto"/>
        <w:ind w:left="357" w:hanging="357"/>
        <w:jc w:val="both"/>
        <w:rPr>
          <w:rFonts w:ascii="Calibri" w:hAnsi="Calibri" w:cs="Calibri"/>
          <w:b/>
          <w:bCs/>
          <w:color w:val="000000" w:themeColor="text1"/>
          <w:sz w:val="24"/>
          <w:szCs w:val="24"/>
          <w:lang w:eastAsia="ar-SA"/>
        </w:rPr>
      </w:pPr>
      <w:r>
        <w:rPr>
          <w:rFonts w:cs="Calibri"/>
          <w:color w:val="000000" w:themeColor="text1"/>
          <w:sz w:val="24"/>
          <w:szCs w:val="24"/>
        </w:rPr>
        <w:t>Zamawiający nie odpowiada za jakiekolwiek zobowiązania Wykonawcy wobec podwykonawców, jak również za zobowiązania podwykonawców wobec osób trzecich.</w:t>
      </w:r>
    </w:p>
    <w:p w:rsidR="005A4AB7" w:rsidRDefault="007215B2">
      <w:pPr>
        <w:numPr>
          <w:ilvl w:val="0"/>
          <w:numId w:val="22"/>
        </w:numPr>
        <w:spacing w:after="0" w:line="276" w:lineRule="auto"/>
        <w:ind w:left="357" w:hanging="357"/>
        <w:jc w:val="both"/>
        <w:rPr>
          <w:rFonts w:ascii="Calibri" w:hAnsi="Calibri" w:cs="Calibri"/>
          <w:b/>
          <w:bCs/>
          <w:color w:val="000000" w:themeColor="text1"/>
          <w:sz w:val="24"/>
          <w:szCs w:val="24"/>
          <w:lang w:eastAsia="ar-SA"/>
        </w:rPr>
      </w:pPr>
      <w:r>
        <w:rPr>
          <w:rFonts w:cs="Calibri"/>
          <w:color w:val="000000" w:themeColor="text1"/>
          <w:sz w:val="24"/>
          <w:szCs w:val="24"/>
          <w:lang w:eastAsia="ar-SA"/>
        </w:rPr>
        <w:t>Wykonawca w trakcie realizacji przedmiotu Umowy jest uprawniony do zmiany podwykonawcy na zasoby którego powoływał się w trakcie postępowania o udzielenie zamówienia publicznego, wykazując spełnianie warunków udziału w postępowaniu.</w:t>
      </w:r>
    </w:p>
    <w:p w:rsidR="005A4AB7" w:rsidRDefault="007215B2">
      <w:pPr>
        <w:numPr>
          <w:ilvl w:val="0"/>
          <w:numId w:val="22"/>
        </w:numPr>
        <w:spacing w:after="0" w:line="276" w:lineRule="auto"/>
        <w:ind w:left="357" w:hanging="357"/>
        <w:jc w:val="both"/>
        <w:rPr>
          <w:rFonts w:ascii="Calibri" w:hAnsi="Calibri" w:cs="Calibri"/>
          <w:b/>
          <w:bCs/>
          <w:color w:val="000000" w:themeColor="text1"/>
          <w:sz w:val="24"/>
          <w:szCs w:val="24"/>
          <w:lang w:eastAsia="ar-SA"/>
        </w:rPr>
      </w:pPr>
      <w:r>
        <w:rPr>
          <w:rFonts w:cs="Calibri"/>
          <w:color w:val="000000" w:themeColor="text1"/>
          <w:sz w:val="24"/>
          <w:szCs w:val="24"/>
          <w:lang w:eastAsia="ar-SA"/>
        </w:rPr>
        <w:t>W przypadku, o którym mowa w ust. 6, Wykonawca jest zobowiązany wykazać, że proponowany nowy podwykonawca posiada wiedzę i doświadczenie co najmniej na poziomie, który umożliwiłby Wykonawcy spełnienie warunków udziału w postępowaniu o udzielenie zamówienia publicznego, gdyby to na wiedzę i doświadczenie tego nowego podwykonawcy powoływał się on w postępowaniu o udzielenie zamówienia publicznego, oraz przedstawić oświadczenie lub dokumenty  potwierdzające brak podstaw do wykluczenia tego podwykonawcy w okolicznościach ustalonych w postępowaniu o udzielenie zamówienia publicznego.</w:t>
      </w:r>
    </w:p>
    <w:p w:rsidR="005A4AB7" w:rsidRDefault="005A4AB7">
      <w:pPr>
        <w:spacing w:after="0" w:line="276" w:lineRule="auto"/>
        <w:jc w:val="center"/>
        <w:rPr>
          <w:rFonts w:ascii="Calibri" w:hAnsi="Calibri" w:cs="Calibri"/>
          <w:b/>
          <w:bCs/>
          <w:sz w:val="24"/>
          <w:szCs w:val="24"/>
        </w:rPr>
      </w:pPr>
    </w:p>
    <w:p w:rsidR="005A4AB7" w:rsidRDefault="007215B2">
      <w:pPr>
        <w:spacing w:after="0" w:line="276" w:lineRule="auto"/>
        <w:jc w:val="center"/>
        <w:rPr>
          <w:rFonts w:ascii="Calibri" w:hAnsi="Calibri" w:cs="Calibri"/>
          <w:b/>
          <w:bCs/>
          <w:sz w:val="24"/>
          <w:szCs w:val="24"/>
        </w:rPr>
      </w:pPr>
      <w:r>
        <w:rPr>
          <w:rFonts w:cs="Calibri"/>
          <w:b/>
          <w:bCs/>
          <w:sz w:val="24"/>
          <w:szCs w:val="24"/>
        </w:rPr>
        <w:t>§ 18.</w:t>
      </w:r>
    </w:p>
    <w:p w:rsidR="005A4AB7" w:rsidRDefault="007215B2">
      <w:pPr>
        <w:spacing w:after="0" w:line="276" w:lineRule="auto"/>
        <w:jc w:val="center"/>
        <w:rPr>
          <w:rFonts w:ascii="Calibri" w:hAnsi="Calibri" w:cs="Calibri"/>
          <w:b/>
          <w:bCs/>
          <w:sz w:val="24"/>
          <w:szCs w:val="24"/>
        </w:rPr>
      </w:pPr>
      <w:r>
        <w:rPr>
          <w:rFonts w:cs="Calibri"/>
          <w:b/>
          <w:bCs/>
          <w:sz w:val="24"/>
          <w:szCs w:val="24"/>
        </w:rPr>
        <w:t>UBEZPIECZENIE OD ODPOWIEDZIALNOŚCI CYWILNEJ</w:t>
      </w:r>
    </w:p>
    <w:p w:rsidR="005A4AB7" w:rsidRDefault="007215B2">
      <w:pPr>
        <w:pStyle w:val="Akapitzlist"/>
        <w:numPr>
          <w:ilvl w:val="0"/>
          <w:numId w:val="23"/>
        </w:numPr>
        <w:spacing w:after="0" w:line="276" w:lineRule="auto"/>
        <w:ind w:left="357" w:hanging="357"/>
        <w:jc w:val="both"/>
        <w:rPr>
          <w:rFonts w:ascii="Calibri" w:hAnsi="Calibri" w:cs="Calibri"/>
          <w:sz w:val="24"/>
          <w:szCs w:val="24"/>
        </w:rPr>
      </w:pPr>
      <w:r>
        <w:rPr>
          <w:rFonts w:eastAsia="Times New Roman" w:cs="Calibri"/>
          <w:sz w:val="24"/>
          <w:szCs w:val="24"/>
          <w:lang w:eastAsia="ar-SA"/>
        </w:rPr>
        <w:t>Wykonawca oświadcza, że jest ubezpieczony od odpowiedzialności cywilnej związanej z przedmiotem niniejszej Umowy (z tytułu następstw błędów oraz wad w Dokumentacji), mogących powstać w toku realizacji niniejszej Umowy, na kwotę nie mniejszą niż 2 000 000,00 zł (słownie: dwa miliony złotych).</w:t>
      </w:r>
    </w:p>
    <w:p w:rsidR="005A4AB7" w:rsidRDefault="007215B2">
      <w:pPr>
        <w:pStyle w:val="Akapitzlist"/>
        <w:numPr>
          <w:ilvl w:val="0"/>
          <w:numId w:val="23"/>
        </w:numPr>
        <w:spacing w:after="0" w:line="276" w:lineRule="auto"/>
        <w:ind w:left="357" w:hanging="357"/>
        <w:jc w:val="both"/>
        <w:rPr>
          <w:rFonts w:ascii="Calibri" w:hAnsi="Calibri" w:cs="Calibri"/>
          <w:sz w:val="24"/>
          <w:szCs w:val="24"/>
        </w:rPr>
      </w:pPr>
      <w:r>
        <w:rPr>
          <w:rFonts w:eastAsia="Times New Roman" w:cs="Calibri"/>
          <w:sz w:val="24"/>
          <w:szCs w:val="24"/>
          <w:lang w:eastAsia="ar-SA"/>
        </w:rPr>
        <w:t>Wykonawca zobowiązuje się do utrzymania ciągłości zawartych umów ubezpieczenia w całym okresie wykonywania Umowy, a także w okresie obowiązywania rękojmi oraz gwarancji jakości.</w:t>
      </w:r>
    </w:p>
    <w:p w:rsidR="005A4AB7" w:rsidRDefault="007215B2">
      <w:pPr>
        <w:pStyle w:val="Akapitzlist"/>
        <w:numPr>
          <w:ilvl w:val="0"/>
          <w:numId w:val="23"/>
        </w:numPr>
        <w:spacing w:after="0" w:line="276" w:lineRule="auto"/>
        <w:ind w:left="357" w:hanging="357"/>
        <w:jc w:val="both"/>
        <w:rPr>
          <w:rFonts w:ascii="Calibri" w:hAnsi="Calibri" w:cs="Calibri"/>
          <w:sz w:val="24"/>
          <w:szCs w:val="24"/>
        </w:rPr>
      </w:pPr>
      <w:r>
        <w:rPr>
          <w:rFonts w:eastAsia="Times New Roman" w:cs="Calibri"/>
          <w:sz w:val="24"/>
          <w:szCs w:val="24"/>
          <w:lang w:eastAsia="ar-SA"/>
        </w:rPr>
        <w:t>Kopia polisy, o której mowa w ust. 1, wraz z dowodem jej opłacenia, zostanie przedłożona przez Wykonawcę w terminie nie dłuższym niż 7 dni od dnia zawarcia niniejszej Umowy (data wskazana w komparycji Umowy). W terminie 7 dni od dnia wygaśnięcia poprzedniej polisy, zostanie także każdorazowo przedłożona kopia każdej kolejnej polisy wydłużającej okres ubezpieczenia.</w:t>
      </w:r>
    </w:p>
    <w:p w:rsidR="005A4AB7" w:rsidRDefault="005A4AB7">
      <w:pPr>
        <w:spacing w:after="0" w:line="276" w:lineRule="auto"/>
        <w:jc w:val="center"/>
        <w:rPr>
          <w:rFonts w:ascii="Calibri" w:hAnsi="Calibri" w:cs="Calibri"/>
          <w:b/>
          <w:bCs/>
          <w:sz w:val="24"/>
          <w:szCs w:val="24"/>
        </w:rPr>
      </w:pPr>
    </w:p>
    <w:p w:rsidR="005A4AB7" w:rsidRDefault="007215B2">
      <w:pPr>
        <w:spacing w:after="0" w:line="276" w:lineRule="auto"/>
        <w:jc w:val="center"/>
        <w:rPr>
          <w:rFonts w:ascii="Calibri" w:hAnsi="Calibri" w:cs="Calibri"/>
          <w:b/>
          <w:bCs/>
          <w:sz w:val="24"/>
          <w:szCs w:val="24"/>
        </w:rPr>
      </w:pPr>
      <w:r>
        <w:rPr>
          <w:rFonts w:cs="Calibri"/>
          <w:b/>
          <w:bCs/>
          <w:sz w:val="24"/>
          <w:szCs w:val="24"/>
        </w:rPr>
        <w:lastRenderedPageBreak/>
        <w:t>§ 19.</w:t>
      </w:r>
    </w:p>
    <w:p w:rsidR="005A4AB7" w:rsidRDefault="007215B2">
      <w:pPr>
        <w:spacing w:after="0" w:line="276" w:lineRule="auto"/>
        <w:jc w:val="center"/>
        <w:rPr>
          <w:rFonts w:ascii="Calibri" w:hAnsi="Calibri" w:cs="Calibri"/>
          <w:b/>
          <w:bCs/>
          <w:sz w:val="24"/>
          <w:szCs w:val="24"/>
        </w:rPr>
      </w:pPr>
      <w:r>
        <w:rPr>
          <w:rFonts w:cs="Calibri"/>
          <w:b/>
          <w:bCs/>
          <w:sz w:val="24"/>
          <w:szCs w:val="24"/>
        </w:rPr>
        <w:t>ZABEZPIECZENIE NALEŻYTEGO WYKONANIA UMOWY</w:t>
      </w:r>
    </w:p>
    <w:p w:rsidR="005A4AB7" w:rsidRDefault="007215B2">
      <w:pPr>
        <w:pStyle w:val="Akapitzlist"/>
        <w:numPr>
          <w:ilvl w:val="0"/>
          <w:numId w:val="30"/>
        </w:numPr>
        <w:spacing w:after="0" w:line="276" w:lineRule="auto"/>
        <w:ind w:left="357" w:hanging="357"/>
        <w:jc w:val="both"/>
        <w:rPr>
          <w:rFonts w:ascii="Calibri" w:hAnsi="Calibri" w:cs="Calibri"/>
          <w:sz w:val="24"/>
          <w:szCs w:val="24"/>
        </w:rPr>
      </w:pPr>
      <w:r>
        <w:rPr>
          <w:rFonts w:eastAsia="Times New Roman" w:cs="Calibri"/>
          <w:sz w:val="24"/>
          <w:szCs w:val="24"/>
          <w:lang w:eastAsia="ar-SA"/>
        </w:rPr>
        <w:t xml:space="preserve">Ustala się zabezpieczenie należytego wykonania umowy w wysokości </w:t>
      </w:r>
      <w:r>
        <w:rPr>
          <w:rFonts w:eastAsia="Times New Roman" w:cs="Calibri"/>
          <w:bCs/>
          <w:sz w:val="24"/>
          <w:szCs w:val="24"/>
          <w:lang w:eastAsia="ar-SA"/>
        </w:rPr>
        <w:t>5%</w:t>
      </w:r>
      <w:r>
        <w:rPr>
          <w:rFonts w:eastAsia="Times New Roman" w:cs="Calibri"/>
          <w:sz w:val="24"/>
          <w:szCs w:val="24"/>
          <w:lang w:eastAsia="ar-SA"/>
        </w:rPr>
        <w:t xml:space="preserve"> wynagrodzenia brutto, o którym mowa w § 6 ust. 1 niniejszej Umowy, tj. kwotę ………………PLN (słownie złotych:………………………………).</w:t>
      </w:r>
    </w:p>
    <w:p w:rsidR="005A4AB7" w:rsidRDefault="007215B2">
      <w:pPr>
        <w:pStyle w:val="Akapitzlist"/>
        <w:numPr>
          <w:ilvl w:val="0"/>
          <w:numId w:val="30"/>
        </w:numPr>
        <w:spacing w:after="0" w:line="276" w:lineRule="auto"/>
        <w:ind w:left="357" w:hanging="357"/>
        <w:jc w:val="both"/>
        <w:rPr>
          <w:rFonts w:ascii="Calibri" w:hAnsi="Calibri" w:cs="Calibri"/>
          <w:sz w:val="24"/>
          <w:szCs w:val="24"/>
        </w:rPr>
      </w:pPr>
      <w:r>
        <w:rPr>
          <w:rFonts w:eastAsia="Times New Roman" w:cs="Calibri"/>
          <w:sz w:val="24"/>
          <w:szCs w:val="24"/>
          <w:lang w:eastAsia="ar-SA"/>
        </w:rPr>
        <w:t>W dniu podpisania niniejszej Umowy Wykonawca wniósł ustaloną w ust. 1 kwotę zabezpieczenia należytego wykonania umowy w formie [……………………………..].</w:t>
      </w:r>
    </w:p>
    <w:p w:rsidR="005A4AB7" w:rsidRDefault="007215B2">
      <w:pPr>
        <w:pStyle w:val="Akapitzlist"/>
        <w:numPr>
          <w:ilvl w:val="0"/>
          <w:numId w:val="30"/>
        </w:numPr>
        <w:spacing w:after="0" w:line="276" w:lineRule="auto"/>
        <w:ind w:left="357" w:hanging="357"/>
        <w:jc w:val="both"/>
        <w:rPr>
          <w:rFonts w:ascii="Calibri" w:hAnsi="Calibri" w:cs="Calibri"/>
          <w:sz w:val="24"/>
          <w:szCs w:val="24"/>
        </w:rPr>
      </w:pPr>
      <w:r>
        <w:rPr>
          <w:rFonts w:cs="Calibri"/>
          <w:sz w:val="24"/>
          <w:szCs w:val="24"/>
        </w:rPr>
        <w:t>Strony postanawiają, że wniesione zabezpieczenia należytego wykonania Umowy przeznacza się jako gwarancję wykonania lub należytego wykonania usług objętych przedmiotem Umowy, oraz na zabezpieczenie roszczeń z tytułu rękojmi i gwarancji jakości.</w:t>
      </w:r>
    </w:p>
    <w:p w:rsidR="005A4AB7" w:rsidRDefault="007215B2">
      <w:pPr>
        <w:pStyle w:val="Akapitzlist"/>
        <w:numPr>
          <w:ilvl w:val="0"/>
          <w:numId w:val="30"/>
        </w:numPr>
        <w:spacing w:after="0" w:line="276" w:lineRule="auto"/>
        <w:ind w:left="357" w:hanging="357"/>
        <w:jc w:val="both"/>
        <w:rPr>
          <w:rFonts w:ascii="Calibri" w:hAnsi="Calibri" w:cs="Calibri"/>
          <w:sz w:val="24"/>
          <w:szCs w:val="24"/>
        </w:rPr>
      </w:pPr>
      <w:r>
        <w:rPr>
          <w:rFonts w:cs="Calibri"/>
          <w:sz w:val="24"/>
          <w:szCs w:val="24"/>
        </w:rPr>
        <w:t>Zabezpieczenie należytego wykonania Umowy będzie zwrócone Wykonawcy w terminach i wysokościach wskazanych poniżej:</w:t>
      </w:r>
    </w:p>
    <w:p w:rsidR="005A4AB7" w:rsidRDefault="007215B2" w:rsidP="00FA7012">
      <w:pPr>
        <w:numPr>
          <w:ilvl w:val="0"/>
          <w:numId w:val="45"/>
        </w:numPr>
        <w:tabs>
          <w:tab w:val="left" w:pos="1134"/>
        </w:tabs>
        <w:spacing w:after="0" w:line="276" w:lineRule="auto"/>
        <w:ind w:left="851" w:hanging="425"/>
        <w:jc w:val="both"/>
        <w:rPr>
          <w:rFonts w:ascii="Calibri" w:hAnsi="Calibri" w:cs="Calibri"/>
          <w:sz w:val="24"/>
          <w:szCs w:val="24"/>
        </w:rPr>
      </w:pPr>
      <w:r>
        <w:rPr>
          <w:rFonts w:cs="Calibri"/>
          <w:sz w:val="24"/>
          <w:szCs w:val="24"/>
        </w:rPr>
        <w:t>70% kwoty zabezpieczenia w terminie 30 dni od daty podpisania przez Zamawiającego Protokołu odbioru Etapu VII Umowy,</w:t>
      </w:r>
    </w:p>
    <w:p w:rsidR="005A4AB7" w:rsidRDefault="007215B2" w:rsidP="00FA7012">
      <w:pPr>
        <w:numPr>
          <w:ilvl w:val="0"/>
          <w:numId w:val="46"/>
        </w:numPr>
        <w:tabs>
          <w:tab w:val="left" w:pos="1134"/>
        </w:tabs>
        <w:spacing w:after="0" w:line="276" w:lineRule="auto"/>
        <w:ind w:left="851" w:hanging="425"/>
        <w:jc w:val="both"/>
        <w:rPr>
          <w:rFonts w:ascii="Calibri" w:hAnsi="Calibri" w:cs="Calibri"/>
          <w:sz w:val="24"/>
          <w:szCs w:val="24"/>
        </w:rPr>
      </w:pPr>
      <w:r>
        <w:rPr>
          <w:rFonts w:cs="Calibri"/>
          <w:sz w:val="24"/>
          <w:szCs w:val="24"/>
        </w:rPr>
        <w:t>30% kwoty zabezpieczenia w terminie 15 dni od daty upłynięcia okresu gwarancji jakości i rękojmi.</w:t>
      </w:r>
    </w:p>
    <w:p w:rsidR="005A4AB7" w:rsidRDefault="007215B2">
      <w:pPr>
        <w:pStyle w:val="Akapitzlist"/>
        <w:numPr>
          <w:ilvl w:val="0"/>
          <w:numId w:val="30"/>
        </w:numPr>
        <w:spacing w:after="0" w:line="276" w:lineRule="auto"/>
        <w:ind w:left="357" w:hanging="357"/>
        <w:jc w:val="both"/>
        <w:rPr>
          <w:rFonts w:ascii="Calibri" w:hAnsi="Calibri" w:cs="Calibri"/>
          <w:sz w:val="24"/>
          <w:szCs w:val="24"/>
        </w:rPr>
      </w:pPr>
      <w:r>
        <w:rPr>
          <w:rFonts w:cs="Calibri"/>
          <w:color w:val="000000" w:themeColor="text1"/>
          <w:sz w:val="24"/>
          <w:szCs w:val="24"/>
        </w:rPr>
        <w:t>W przypadku wydłużenia terminu realizacji Umowy, Wykonawca zobowiązany będzie do odpowiedniego przedłużenia ważności zabezpieczenia należytego wykonania Umowy lub wniesienia nowego zabezpieczenia, bez odrębnego w tym zakresie wezwania przez Zamawiającego, najpóźniej na 14 dni przed upływem terminu ważności zabezpieczenia należytego wykonania Umowy. Koszty przedłużenia ważności zabezpieczenia należytego wykonania Umowy ponosi Wykonawca.</w:t>
      </w:r>
    </w:p>
    <w:p w:rsidR="005A4AB7" w:rsidRDefault="007215B2">
      <w:pPr>
        <w:pStyle w:val="Akapitzlist"/>
        <w:numPr>
          <w:ilvl w:val="0"/>
          <w:numId w:val="30"/>
        </w:numPr>
        <w:spacing w:after="0" w:line="276" w:lineRule="auto"/>
        <w:ind w:left="357" w:hanging="357"/>
        <w:jc w:val="both"/>
        <w:rPr>
          <w:rFonts w:ascii="Calibri" w:hAnsi="Calibri" w:cs="Calibri"/>
          <w:sz w:val="24"/>
          <w:szCs w:val="24"/>
        </w:rPr>
      </w:pPr>
      <w:r>
        <w:rPr>
          <w:rFonts w:cs="Calibri"/>
          <w:color w:val="000000" w:themeColor="text1"/>
          <w:sz w:val="24"/>
          <w:szCs w:val="24"/>
        </w:rPr>
        <w:t>Jeżeli Wykonawca w terminie, o którym mowa w ust. 5 nie dostarczy Zamawiającemu przedłużonego zabezpieczenia należytego wykonania Umowy lub nie wniesie nowego zabezpieczenia, Zamawiający zmieni formę na zabezpieczenie w pieniądzu, poprzez wypłatę kwoty z dotychczasowego zabezpieczenia.</w:t>
      </w:r>
    </w:p>
    <w:p w:rsidR="005A4AB7" w:rsidRDefault="005A4AB7">
      <w:pPr>
        <w:spacing w:after="0" w:line="276" w:lineRule="auto"/>
        <w:jc w:val="center"/>
        <w:rPr>
          <w:rFonts w:ascii="Calibri" w:hAnsi="Calibri" w:cs="Calibri"/>
          <w:b/>
          <w:bCs/>
          <w:sz w:val="24"/>
          <w:szCs w:val="24"/>
        </w:rPr>
      </w:pPr>
    </w:p>
    <w:p w:rsidR="005A4AB7" w:rsidRDefault="007215B2">
      <w:pPr>
        <w:spacing w:after="0" w:line="276" w:lineRule="auto"/>
        <w:jc w:val="center"/>
        <w:rPr>
          <w:rFonts w:ascii="Calibri" w:hAnsi="Calibri" w:cs="Calibri"/>
          <w:b/>
          <w:bCs/>
          <w:sz w:val="24"/>
          <w:szCs w:val="24"/>
        </w:rPr>
      </w:pPr>
      <w:r>
        <w:rPr>
          <w:rFonts w:cs="Calibri"/>
          <w:b/>
          <w:bCs/>
          <w:sz w:val="24"/>
          <w:szCs w:val="24"/>
        </w:rPr>
        <w:t>§ 20.</w:t>
      </w:r>
    </w:p>
    <w:p w:rsidR="005A4AB7" w:rsidRDefault="007215B2">
      <w:pPr>
        <w:spacing w:after="0" w:line="276" w:lineRule="auto"/>
        <w:jc w:val="center"/>
        <w:rPr>
          <w:rFonts w:ascii="Calibri" w:hAnsi="Calibri" w:cs="Calibri"/>
          <w:b/>
          <w:bCs/>
          <w:sz w:val="24"/>
          <w:szCs w:val="24"/>
        </w:rPr>
      </w:pPr>
      <w:r>
        <w:rPr>
          <w:rFonts w:cs="Calibri"/>
          <w:b/>
          <w:bCs/>
          <w:sz w:val="24"/>
          <w:szCs w:val="24"/>
        </w:rPr>
        <w:t>ZMIANY UMOWY</w:t>
      </w:r>
    </w:p>
    <w:p w:rsidR="005A4AB7" w:rsidRDefault="007215B2">
      <w:pPr>
        <w:pStyle w:val="Akapitzlist"/>
        <w:numPr>
          <w:ilvl w:val="0"/>
          <w:numId w:val="34"/>
        </w:numPr>
        <w:spacing w:after="0" w:line="276" w:lineRule="auto"/>
        <w:ind w:left="357" w:hanging="357"/>
        <w:jc w:val="both"/>
        <w:rPr>
          <w:rFonts w:ascii="Calibri" w:hAnsi="Calibri" w:cs="Calibri"/>
          <w:sz w:val="24"/>
          <w:szCs w:val="24"/>
        </w:rPr>
      </w:pPr>
      <w:r>
        <w:rPr>
          <w:rFonts w:eastAsia="Times New Roman" w:cs="Calibri"/>
          <w:sz w:val="24"/>
          <w:szCs w:val="24"/>
          <w:lang w:eastAsia="ar-SA"/>
        </w:rPr>
        <w:t>Poza przypadkami określonymi innymi postanowieniami niniejszej Umowy, Strony przewidują możliwość dokonania w Umowie w szczególności także następujących zmian:</w:t>
      </w:r>
    </w:p>
    <w:p w:rsidR="005A4AB7" w:rsidRDefault="007215B2">
      <w:pPr>
        <w:pStyle w:val="Akapitzlist"/>
        <w:numPr>
          <w:ilvl w:val="0"/>
          <w:numId w:val="35"/>
        </w:numPr>
        <w:spacing w:after="0" w:line="276" w:lineRule="auto"/>
        <w:jc w:val="both"/>
        <w:rPr>
          <w:rFonts w:ascii="Calibri" w:hAnsi="Calibri" w:cs="Calibri"/>
          <w:sz w:val="24"/>
          <w:szCs w:val="24"/>
        </w:rPr>
      </w:pPr>
      <w:r>
        <w:rPr>
          <w:rFonts w:eastAsia="Times New Roman" w:cs="Calibri"/>
          <w:sz w:val="24"/>
          <w:szCs w:val="24"/>
          <w:lang w:eastAsia="ar-SA"/>
        </w:rPr>
        <w:t>skrócenia lub wydłużenia terminu wykonania przedmiotu Umowy lub jej poszczególnych Etapów w przypadku:</w:t>
      </w:r>
    </w:p>
    <w:p w:rsidR="005A4AB7" w:rsidRDefault="007215B2">
      <w:pPr>
        <w:pStyle w:val="Akapitzlist"/>
        <w:numPr>
          <w:ilvl w:val="0"/>
          <w:numId w:val="36"/>
        </w:numPr>
        <w:spacing w:after="0" w:line="276" w:lineRule="auto"/>
        <w:jc w:val="both"/>
        <w:rPr>
          <w:rFonts w:ascii="Calibri" w:hAnsi="Calibri" w:cs="Calibri"/>
          <w:sz w:val="24"/>
          <w:szCs w:val="24"/>
        </w:rPr>
      </w:pPr>
      <w:r>
        <w:rPr>
          <w:rFonts w:eastAsia="Times New Roman" w:cs="Calibri"/>
          <w:sz w:val="24"/>
          <w:szCs w:val="24"/>
          <w:lang w:eastAsia="ar-SA"/>
        </w:rPr>
        <w:t>wezwania przez organy administracji publicznej lub inne upoważnione podmioty do uzupełnienia przedmiotu Umowy, jego poszczególnych Etapów lub opracowań projektowych – o niezbędny czas wynikający z wezwania;</w:t>
      </w:r>
    </w:p>
    <w:p w:rsidR="005A4AB7" w:rsidRDefault="007215B2">
      <w:pPr>
        <w:pStyle w:val="Akapitzlist"/>
        <w:numPr>
          <w:ilvl w:val="0"/>
          <w:numId w:val="36"/>
        </w:numPr>
        <w:spacing w:after="0" w:line="276" w:lineRule="auto"/>
        <w:jc w:val="both"/>
        <w:rPr>
          <w:rFonts w:ascii="Calibri" w:hAnsi="Calibri" w:cs="Calibri"/>
          <w:sz w:val="24"/>
          <w:szCs w:val="24"/>
        </w:rPr>
      </w:pPr>
      <w:r>
        <w:rPr>
          <w:rFonts w:eastAsia="Times New Roman" w:cs="Calibri"/>
          <w:sz w:val="24"/>
          <w:szCs w:val="24"/>
          <w:lang w:eastAsia="ar-SA"/>
        </w:rPr>
        <w:t xml:space="preserve">przekroczenia przewidzianych przepisami prawa terminów trwania procedur administracyjnych, liczonych zgodnie z zasadami określonymi w </w:t>
      </w:r>
      <w:r>
        <w:rPr>
          <w:rFonts w:eastAsia="Times New Roman" w:cs="Calibri"/>
          <w:sz w:val="24"/>
          <w:szCs w:val="24"/>
          <w:lang w:eastAsia="ar-SA"/>
        </w:rPr>
        <w:lastRenderedPageBreak/>
        <w:t>przepisach prawa, w tym w kodeksie postępowania administracyjnego – o czas wynikający z działania takich organów lub podmiotów;</w:t>
      </w:r>
    </w:p>
    <w:p w:rsidR="005A4AB7" w:rsidRDefault="007215B2">
      <w:pPr>
        <w:pStyle w:val="Akapitzlist"/>
        <w:numPr>
          <w:ilvl w:val="0"/>
          <w:numId w:val="36"/>
        </w:numPr>
        <w:spacing w:before="120" w:after="120" w:line="276" w:lineRule="auto"/>
        <w:jc w:val="both"/>
        <w:rPr>
          <w:rFonts w:ascii="Calibri" w:eastAsia="Times New Roman" w:hAnsi="Calibri" w:cs="Calibri"/>
          <w:sz w:val="24"/>
          <w:szCs w:val="24"/>
          <w:lang w:eastAsia="ar-SA"/>
        </w:rPr>
      </w:pPr>
      <w:r>
        <w:rPr>
          <w:rFonts w:eastAsia="Times New Roman" w:cs="Calibri"/>
          <w:sz w:val="24"/>
          <w:szCs w:val="24"/>
          <w:lang w:eastAsia="ar-SA"/>
        </w:rPr>
        <w:t>szczególnie uzasadnionych trudności w pozyskiwaniu materiałów wyjściowych niezbędnych dla prawidłowej realizacji poszczególnych opracowań Dokumentacji lub Etapów Umowy - o okres kiedy takie trudności będą występować;</w:t>
      </w:r>
    </w:p>
    <w:p w:rsidR="005A4AB7" w:rsidRDefault="007215B2">
      <w:pPr>
        <w:pStyle w:val="Akapitzlist"/>
        <w:numPr>
          <w:ilvl w:val="0"/>
          <w:numId w:val="36"/>
        </w:numPr>
        <w:spacing w:after="0" w:line="276" w:lineRule="auto"/>
        <w:jc w:val="both"/>
        <w:rPr>
          <w:rFonts w:ascii="Calibri" w:hAnsi="Calibri" w:cs="Calibri"/>
          <w:sz w:val="24"/>
          <w:szCs w:val="24"/>
        </w:rPr>
      </w:pPr>
      <w:r>
        <w:rPr>
          <w:rFonts w:eastAsia="Times New Roman" w:cs="Calibri"/>
          <w:sz w:val="24"/>
          <w:szCs w:val="24"/>
          <w:lang w:eastAsia="ar-SA"/>
        </w:rPr>
        <w:t>zmiany przepisów prawa wpływających na zakres lub termin realizacji Umowy – o niezbędny czas wynikający z takich przepisów prawa;</w:t>
      </w:r>
    </w:p>
    <w:p w:rsidR="005A4AB7" w:rsidRDefault="007215B2">
      <w:pPr>
        <w:pStyle w:val="Akapitzlist"/>
        <w:numPr>
          <w:ilvl w:val="0"/>
          <w:numId w:val="36"/>
        </w:numPr>
        <w:spacing w:after="0" w:line="276" w:lineRule="auto"/>
        <w:jc w:val="both"/>
        <w:rPr>
          <w:rFonts w:ascii="Calibri" w:hAnsi="Calibri" w:cs="Calibri"/>
          <w:sz w:val="24"/>
          <w:szCs w:val="24"/>
        </w:rPr>
      </w:pPr>
      <w:r>
        <w:rPr>
          <w:rFonts w:eastAsia="Times New Roman" w:cs="Calibri"/>
          <w:sz w:val="24"/>
          <w:szCs w:val="24"/>
          <w:lang w:eastAsia="ar-SA"/>
        </w:rPr>
        <w:t>odkrycia zabytku lub wprowadzenia istotnej dla przedsięwzięcia zmiany formy jego ochrony – o niezbędny czas wynikający z takiego okrycia lub zmiany;</w:t>
      </w:r>
    </w:p>
    <w:p w:rsidR="005A4AB7" w:rsidRDefault="007215B2">
      <w:pPr>
        <w:pStyle w:val="Akapitzlist"/>
        <w:numPr>
          <w:ilvl w:val="0"/>
          <w:numId w:val="36"/>
        </w:numPr>
        <w:spacing w:before="120" w:after="120" w:line="276" w:lineRule="auto"/>
        <w:jc w:val="both"/>
        <w:rPr>
          <w:rFonts w:ascii="Calibri" w:eastAsia="Times New Roman" w:hAnsi="Calibri" w:cs="Calibri"/>
          <w:sz w:val="24"/>
          <w:szCs w:val="24"/>
          <w:lang w:eastAsia="ar-SA"/>
        </w:rPr>
      </w:pPr>
      <w:r>
        <w:rPr>
          <w:rFonts w:eastAsia="Times New Roman" w:cs="Calibri"/>
          <w:sz w:val="24"/>
          <w:szCs w:val="24"/>
          <w:lang w:eastAsia="ar-SA"/>
        </w:rPr>
        <w:t>wydania przez Zamawiającego Wykonawcy polecenia wprowadzenia zmiany do przedmiotu Umowy, o ile będzie ono miało wpływ na termin realizacji Umowy – o niezbędny czas wynikający z konieczności wprowadzenia zmiany;</w:t>
      </w:r>
    </w:p>
    <w:p w:rsidR="005A4AB7" w:rsidRDefault="007215B2">
      <w:pPr>
        <w:pStyle w:val="Akapitzlist"/>
        <w:numPr>
          <w:ilvl w:val="0"/>
          <w:numId w:val="36"/>
        </w:numPr>
        <w:spacing w:after="0" w:line="276" w:lineRule="auto"/>
        <w:jc w:val="both"/>
        <w:rPr>
          <w:rFonts w:ascii="Calibri" w:hAnsi="Calibri" w:cs="Calibri"/>
          <w:sz w:val="24"/>
          <w:szCs w:val="24"/>
        </w:rPr>
      </w:pPr>
      <w:r>
        <w:rPr>
          <w:rFonts w:eastAsia="Times New Roman" w:cs="Calibri"/>
          <w:sz w:val="24"/>
          <w:szCs w:val="24"/>
          <w:lang w:eastAsia="ar-SA"/>
        </w:rPr>
        <w:t>wydłużenia czasu trwania stosownych procedur po stronie Zamawiającego – o czas trwania tych procedur;</w:t>
      </w:r>
    </w:p>
    <w:p w:rsidR="005A4AB7" w:rsidRDefault="007215B2">
      <w:pPr>
        <w:pStyle w:val="Akapitzlist"/>
        <w:numPr>
          <w:ilvl w:val="0"/>
          <w:numId w:val="35"/>
        </w:numPr>
        <w:spacing w:after="0" w:line="276" w:lineRule="auto"/>
        <w:jc w:val="both"/>
        <w:rPr>
          <w:rFonts w:ascii="Calibri" w:hAnsi="Calibri" w:cs="Calibri"/>
          <w:sz w:val="24"/>
          <w:szCs w:val="24"/>
        </w:rPr>
      </w:pPr>
      <w:r>
        <w:rPr>
          <w:rFonts w:cs="Calibri"/>
          <w:w w:val="90"/>
          <w:sz w:val="24"/>
          <w:szCs w:val="24"/>
        </w:rPr>
        <w:t>w zakresie pominięcia opracowania części przedmiotu Umowy, za które wynagrodzenie wynosi nie więcej niż 20% wynagrodzenia netto, określonego w § 6 ust. 1;</w:t>
      </w:r>
    </w:p>
    <w:p w:rsidR="005A4AB7" w:rsidRDefault="007215B2">
      <w:pPr>
        <w:widowControl w:val="0"/>
        <w:numPr>
          <w:ilvl w:val="0"/>
          <w:numId w:val="35"/>
        </w:numPr>
        <w:tabs>
          <w:tab w:val="left" w:pos="284"/>
          <w:tab w:val="left" w:pos="426"/>
        </w:tabs>
        <w:spacing w:before="60" w:after="0" w:line="240" w:lineRule="auto"/>
        <w:jc w:val="both"/>
        <w:rPr>
          <w:rFonts w:ascii="Calibri" w:hAnsi="Calibri" w:cs="Calibri"/>
          <w:w w:val="90"/>
          <w:sz w:val="24"/>
          <w:szCs w:val="24"/>
        </w:rPr>
      </w:pPr>
      <w:r>
        <w:rPr>
          <w:rFonts w:cs="Calibri"/>
          <w:w w:val="90"/>
          <w:sz w:val="24"/>
          <w:szCs w:val="24"/>
        </w:rPr>
        <w:t xml:space="preserve">w zakresie konieczności wykonania zamiennego opracowania części Dokumentacji; </w:t>
      </w:r>
    </w:p>
    <w:p w:rsidR="005A4AB7" w:rsidRDefault="007215B2">
      <w:pPr>
        <w:widowControl w:val="0"/>
        <w:numPr>
          <w:ilvl w:val="0"/>
          <w:numId w:val="35"/>
        </w:numPr>
        <w:tabs>
          <w:tab w:val="left" w:pos="284"/>
          <w:tab w:val="left" w:pos="426"/>
        </w:tabs>
        <w:spacing w:before="60" w:after="0" w:line="240" w:lineRule="auto"/>
        <w:jc w:val="both"/>
        <w:rPr>
          <w:rFonts w:ascii="Calibri" w:hAnsi="Calibri" w:cs="Calibri"/>
          <w:w w:val="90"/>
          <w:sz w:val="24"/>
          <w:szCs w:val="24"/>
        </w:rPr>
      </w:pPr>
      <w:r>
        <w:rPr>
          <w:rFonts w:cs="Calibri"/>
          <w:w w:val="90"/>
          <w:sz w:val="24"/>
          <w:szCs w:val="24"/>
        </w:rPr>
        <w:t xml:space="preserve">w zakresie zmiany kolejności wykonania poszczególnych Dokumentacji w ramach przewidzianych Etapów Umowy; </w:t>
      </w:r>
    </w:p>
    <w:p w:rsidR="005A4AB7" w:rsidRDefault="007215B2">
      <w:pPr>
        <w:pStyle w:val="Akapitzlist"/>
        <w:numPr>
          <w:ilvl w:val="0"/>
          <w:numId w:val="35"/>
        </w:numPr>
        <w:spacing w:after="0" w:line="276" w:lineRule="auto"/>
        <w:jc w:val="both"/>
        <w:rPr>
          <w:rFonts w:ascii="Calibri" w:hAnsi="Calibri" w:cs="Calibri"/>
          <w:sz w:val="24"/>
          <w:szCs w:val="24"/>
        </w:rPr>
      </w:pPr>
      <w:r>
        <w:rPr>
          <w:rFonts w:cs="Calibri"/>
          <w:w w:val="90"/>
          <w:kern w:val="2"/>
          <w:sz w:val="24"/>
          <w:szCs w:val="24"/>
        </w:rPr>
        <w:t>gdy w trakcie realizacji przedmiotu Umowy okaże się, że informacje wynikające z OPZ są nieprawidłowe, co spowoduje konieczność zmiany OPZ w zakresie ilości, cech, funkcjonalności lub innych wymagań Dokumentacji, odnoszących się do projektowanego obiektu, a także zmian rozwiązań technicznych, technologicznych lub materiałowych. Wystąpienie powyższych okoliczności uprawnia strony do zmiany Umowy w zakresie, w jakim informacje znajdujące się w Dokumentacji postępowania okażą się niezgodne z zastanym stanem rzeczywistym.</w:t>
      </w:r>
    </w:p>
    <w:p w:rsidR="005A4AB7" w:rsidRDefault="007215B2">
      <w:pPr>
        <w:pStyle w:val="Akapitzlist"/>
        <w:numPr>
          <w:ilvl w:val="0"/>
          <w:numId w:val="34"/>
        </w:numPr>
        <w:spacing w:after="0" w:line="276" w:lineRule="auto"/>
        <w:ind w:left="357" w:hanging="357"/>
        <w:jc w:val="both"/>
        <w:rPr>
          <w:rFonts w:ascii="Calibri" w:hAnsi="Calibri" w:cs="Calibri"/>
          <w:sz w:val="24"/>
          <w:szCs w:val="24"/>
        </w:rPr>
      </w:pPr>
      <w:r>
        <w:rPr>
          <w:rFonts w:cs="Calibri"/>
          <w:sz w:val="24"/>
          <w:szCs w:val="24"/>
        </w:rPr>
        <w:t xml:space="preserve">Zmiany, o których mowa w ust. 1 wymagają zawarcia przez Strony aneksu do Umowy w formie pisemnej, pod rygorem nieważności. </w:t>
      </w:r>
    </w:p>
    <w:p w:rsidR="005A4AB7" w:rsidRDefault="005A4AB7">
      <w:pPr>
        <w:spacing w:after="0" w:line="276" w:lineRule="auto"/>
        <w:jc w:val="center"/>
        <w:rPr>
          <w:rFonts w:ascii="Calibri" w:hAnsi="Calibri" w:cs="Calibri"/>
          <w:b/>
          <w:bCs/>
          <w:sz w:val="24"/>
          <w:szCs w:val="24"/>
        </w:rPr>
      </w:pPr>
    </w:p>
    <w:p w:rsidR="005A4AB7" w:rsidRDefault="007215B2">
      <w:pPr>
        <w:spacing w:after="0" w:line="276" w:lineRule="auto"/>
        <w:jc w:val="center"/>
        <w:rPr>
          <w:rFonts w:ascii="Calibri" w:hAnsi="Calibri" w:cs="Calibri"/>
          <w:b/>
          <w:bCs/>
          <w:sz w:val="24"/>
          <w:szCs w:val="24"/>
        </w:rPr>
      </w:pPr>
      <w:r>
        <w:rPr>
          <w:rFonts w:cs="Calibri"/>
          <w:b/>
          <w:bCs/>
          <w:sz w:val="24"/>
          <w:szCs w:val="24"/>
        </w:rPr>
        <w:t>§ 21.</w:t>
      </w:r>
    </w:p>
    <w:p w:rsidR="005A4AB7" w:rsidRDefault="007215B2">
      <w:pPr>
        <w:spacing w:after="0" w:line="276" w:lineRule="auto"/>
        <w:jc w:val="center"/>
        <w:rPr>
          <w:rFonts w:ascii="Calibri" w:hAnsi="Calibri" w:cs="Calibri"/>
          <w:b/>
          <w:bCs/>
          <w:sz w:val="24"/>
          <w:szCs w:val="24"/>
        </w:rPr>
      </w:pPr>
      <w:r>
        <w:rPr>
          <w:rFonts w:cs="Calibri"/>
          <w:b/>
          <w:bCs/>
          <w:sz w:val="24"/>
          <w:szCs w:val="24"/>
        </w:rPr>
        <w:t>SIŁA WYŻSZA</w:t>
      </w:r>
    </w:p>
    <w:p w:rsidR="005A4AB7" w:rsidRDefault="007215B2">
      <w:pPr>
        <w:pStyle w:val="Akapitzlist"/>
        <w:numPr>
          <w:ilvl w:val="0"/>
          <w:numId w:val="31"/>
        </w:numPr>
        <w:spacing w:after="0" w:line="276" w:lineRule="auto"/>
        <w:ind w:left="357" w:hanging="357"/>
        <w:jc w:val="both"/>
        <w:rPr>
          <w:rFonts w:ascii="Calibri" w:hAnsi="Calibri" w:cs="Calibri"/>
          <w:sz w:val="24"/>
          <w:szCs w:val="24"/>
        </w:rPr>
      </w:pPr>
      <w:r>
        <w:rPr>
          <w:rFonts w:eastAsia="Calibri" w:cs="Calibri"/>
          <w:sz w:val="24"/>
          <w:szCs w:val="24"/>
        </w:rPr>
        <w:t>Siła wyższa oznacza zdarzenie poza kontrolą Strony, występujące po podpisaniu Umowy, nieprzewidywalne, nadzwyczajne, niemożliwe do zapobieżenia, uniemożliwiające racjonalne wykonanie przez jedną ze Stron jej zobowiązań. Takie zdarzenia obejmują w szczególności: wojny, zamieszki, ataki terrorystyczne, rewolucje, pożary, epidemie, embarga przewozowe, ogłoszone strajki generalne w odnośnych gałęziach przemysłu, klęski żywiołowe.</w:t>
      </w:r>
    </w:p>
    <w:p w:rsidR="005A4AB7" w:rsidRDefault="007215B2">
      <w:pPr>
        <w:pStyle w:val="Akapitzlist"/>
        <w:numPr>
          <w:ilvl w:val="0"/>
          <w:numId w:val="31"/>
        </w:numPr>
        <w:spacing w:after="0" w:line="276" w:lineRule="auto"/>
        <w:ind w:left="357" w:hanging="357"/>
        <w:jc w:val="both"/>
        <w:rPr>
          <w:rFonts w:ascii="Calibri" w:hAnsi="Calibri" w:cs="Calibri"/>
          <w:sz w:val="24"/>
          <w:szCs w:val="24"/>
        </w:rPr>
      </w:pPr>
      <w:r>
        <w:rPr>
          <w:rFonts w:eastAsia="Calibri" w:cs="Tahoma"/>
          <w:sz w:val="24"/>
          <w:szCs w:val="24"/>
        </w:rPr>
        <w:lastRenderedPageBreak/>
        <w:t>Jeżeli powstanie sytuacja siły wyższej, Strona dotknięta działaniem siły wyższej zobowiązana jest do bezzwłocznego powiadomienia w formie pisemnej drugiej Strony o jej zaistnieniu i przyczynach.</w:t>
      </w:r>
    </w:p>
    <w:p w:rsidR="005A4AB7" w:rsidRDefault="007215B2">
      <w:pPr>
        <w:pStyle w:val="Akapitzlist"/>
        <w:numPr>
          <w:ilvl w:val="0"/>
          <w:numId w:val="31"/>
        </w:numPr>
        <w:spacing w:after="0" w:line="276" w:lineRule="auto"/>
        <w:ind w:left="357" w:hanging="357"/>
        <w:jc w:val="both"/>
        <w:rPr>
          <w:rFonts w:ascii="Calibri" w:hAnsi="Calibri" w:cs="Calibri"/>
          <w:sz w:val="24"/>
          <w:szCs w:val="24"/>
        </w:rPr>
      </w:pPr>
      <w:r>
        <w:rPr>
          <w:rFonts w:eastAsia="Calibri" w:cs="Tahoma"/>
          <w:sz w:val="24"/>
          <w:szCs w:val="24"/>
        </w:rPr>
        <w:t xml:space="preserve">Terminy realizacji ustalone w Umowie mogą zostać przedłużone o uzasadniony okres, jeżeli realizacja zobowiązań Wykonawcy lub Zamawiającego wynikających z Umowy zostanie opóźniona z przyczyny zaistnienia siły wyższej. Przy określaniu uzasadnionego okresu należy wziąć pod uwagę zdolność Wykonawcy </w:t>
      </w:r>
      <w:r>
        <w:rPr>
          <w:rFonts w:cs="Tahoma"/>
          <w:sz w:val="24"/>
          <w:szCs w:val="24"/>
        </w:rPr>
        <w:t>nie wykonującego</w:t>
      </w:r>
      <w:r>
        <w:rPr>
          <w:rFonts w:eastAsia="Calibri" w:cs="Tahoma"/>
          <w:sz w:val="24"/>
          <w:szCs w:val="24"/>
        </w:rPr>
        <w:t xml:space="preserve"> świadczenia do ponownego rozpoczęcia realizacji Umowy oraz zainteresowanie Zamawiającego otrzymaniem świadczenia pomimo opóźnienia. Jeżeli realizacja Umowy jest niemożliwa z powodu wystąpienia siły wyższej przez okres przekraczający 14 dni, Strony dołożą wszelkich starań w celu ustalenia nowych terminów jej realizacji.</w:t>
      </w:r>
    </w:p>
    <w:p w:rsidR="005A4AB7" w:rsidRDefault="007215B2">
      <w:pPr>
        <w:pStyle w:val="Akapitzlist"/>
        <w:numPr>
          <w:ilvl w:val="0"/>
          <w:numId w:val="31"/>
        </w:numPr>
        <w:spacing w:after="0" w:line="276" w:lineRule="auto"/>
        <w:ind w:left="357" w:hanging="357"/>
        <w:jc w:val="both"/>
        <w:rPr>
          <w:rFonts w:ascii="Calibri" w:hAnsi="Calibri" w:cs="Calibri"/>
          <w:sz w:val="24"/>
          <w:szCs w:val="24"/>
        </w:rPr>
      </w:pPr>
      <w:r>
        <w:rPr>
          <w:rFonts w:eastAsia="Calibri" w:cs="Tahoma"/>
          <w:sz w:val="24"/>
          <w:szCs w:val="24"/>
        </w:rPr>
        <w:t>Żadna ze Stron nie będzie odpowiedzialna za niewykonanie lub opóźnienie wykonania swoich zobowiązań w ramach Umowy z powodu siły wyższej. Niewykonanie zobowiązań przez jedną ze Stron z powodu siły wyższej, zwalnia drugą Stronę z jej wzajemnych zobowiązań.</w:t>
      </w:r>
    </w:p>
    <w:p w:rsidR="005A4AB7" w:rsidRDefault="005A4AB7">
      <w:pPr>
        <w:spacing w:after="0" w:line="276" w:lineRule="auto"/>
        <w:jc w:val="center"/>
        <w:rPr>
          <w:rFonts w:ascii="Calibri" w:hAnsi="Calibri" w:cs="Calibri"/>
          <w:b/>
          <w:bCs/>
          <w:sz w:val="24"/>
          <w:szCs w:val="24"/>
        </w:rPr>
      </w:pPr>
    </w:p>
    <w:p w:rsidR="005A4AB7" w:rsidRDefault="007215B2">
      <w:pPr>
        <w:spacing w:after="0" w:line="276" w:lineRule="auto"/>
        <w:jc w:val="center"/>
        <w:rPr>
          <w:rFonts w:ascii="Calibri" w:hAnsi="Calibri" w:cs="Calibri"/>
          <w:b/>
          <w:bCs/>
          <w:sz w:val="24"/>
          <w:szCs w:val="24"/>
        </w:rPr>
      </w:pPr>
      <w:r>
        <w:rPr>
          <w:rFonts w:cs="Calibri"/>
          <w:b/>
          <w:bCs/>
          <w:sz w:val="24"/>
          <w:szCs w:val="24"/>
        </w:rPr>
        <w:t>§ 22.</w:t>
      </w:r>
    </w:p>
    <w:p w:rsidR="005A4AB7" w:rsidRDefault="007215B2">
      <w:pPr>
        <w:spacing w:after="0" w:line="276" w:lineRule="auto"/>
        <w:jc w:val="center"/>
        <w:rPr>
          <w:rFonts w:ascii="Calibri" w:hAnsi="Calibri" w:cs="Calibri"/>
          <w:b/>
          <w:bCs/>
          <w:sz w:val="24"/>
          <w:szCs w:val="24"/>
        </w:rPr>
      </w:pPr>
      <w:r>
        <w:rPr>
          <w:rFonts w:cs="Calibri"/>
          <w:b/>
          <w:bCs/>
          <w:sz w:val="24"/>
          <w:szCs w:val="24"/>
        </w:rPr>
        <w:t>POSTANOWIENIA KOŃCOWE</w:t>
      </w:r>
    </w:p>
    <w:p w:rsidR="005A4AB7" w:rsidRDefault="007215B2">
      <w:pPr>
        <w:pStyle w:val="Akapitzlist"/>
        <w:numPr>
          <w:ilvl w:val="0"/>
          <w:numId w:val="19"/>
        </w:numPr>
        <w:spacing w:after="0" w:line="276" w:lineRule="auto"/>
        <w:ind w:left="357" w:hanging="357"/>
        <w:jc w:val="both"/>
        <w:rPr>
          <w:rFonts w:ascii="Calibri" w:hAnsi="Calibri" w:cs="Calibri"/>
          <w:sz w:val="24"/>
          <w:szCs w:val="24"/>
        </w:rPr>
      </w:pPr>
      <w:r>
        <w:rPr>
          <w:rFonts w:cs="Calibri"/>
          <w:w w:val="90"/>
          <w:sz w:val="24"/>
          <w:szCs w:val="24"/>
        </w:rPr>
        <w:t>W sprawach nieuregulowanych niniejsza Umową stosuje się przepisy prawa polskiego.</w:t>
      </w:r>
    </w:p>
    <w:p w:rsidR="005A4AB7" w:rsidRDefault="007215B2">
      <w:pPr>
        <w:pStyle w:val="Akapitzlist"/>
        <w:numPr>
          <w:ilvl w:val="0"/>
          <w:numId w:val="19"/>
        </w:numPr>
        <w:spacing w:after="0" w:line="276" w:lineRule="auto"/>
        <w:ind w:left="357" w:hanging="357"/>
        <w:jc w:val="both"/>
        <w:rPr>
          <w:rFonts w:ascii="Calibri" w:hAnsi="Calibri" w:cs="Calibri"/>
          <w:sz w:val="24"/>
          <w:szCs w:val="24"/>
        </w:rPr>
      </w:pPr>
      <w:r>
        <w:rPr>
          <w:rFonts w:cs="Calibri"/>
          <w:w w:val="90"/>
          <w:sz w:val="24"/>
          <w:szCs w:val="24"/>
        </w:rPr>
        <w:t xml:space="preserve">Wszelkie zmiany niniejszej Umowy wymagają formy pisemnej, w postaci aneksu do Umowy, pod rygorem nieważności, chyba, że Umowa przewiduje inaczej. </w:t>
      </w:r>
    </w:p>
    <w:p w:rsidR="005A4AB7" w:rsidRDefault="007215B2">
      <w:pPr>
        <w:pStyle w:val="Akapitzlist"/>
        <w:numPr>
          <w:ilvl w:val="0"/>
          <w:numId w:val="19"/>
        </w:numPr>
        <w:spacing w:after="0" w:line="276" w:lineRule="auto"/>
        <w:ind w:left="357" w:hanging="357"/>
        <w:jc w:val="both"/>
        <w:rPr>
          <w:rFonts w:ascii="Calibri" w:hAnsi="Calibri" w:cs="Calibri"/>
          <w:sz w:val="24"/>
          <w:szCs w:val="24"/>
        </w:rPr>
      </w:pPr>
      <w:r>
        <w:rPr>
          <w:rFonts w:cs="Calibri"/>
          <w:color w:val="000000"/>
          <w:sz w:val="24"/>
          <w:szCs w:val="24"/>
        </w:rPr>
        <w:t xml:space="preserve">Wykonawca niniejszym oświadcza, że na moment zawarcia Umowy nie podlega wykluczeniu z postępowania o udzielenie zamówienia publicznego lub konkursu, o którym mowa w art. 7 ust. 1 ustawy z dnia 13 kwietnia 2022 r. o szczególnych rozwiązaniach w zakresie przeciwdziałania wspieraniu agresji na Ukrainę oraz służących ochronie bezpieczeństwa narodowego (dalej jako „Wykluczenie”). W przypadku gdy na jakimkolwiek etapie trwania Umowy Wykonawca będzie podlegał Wykluczeniu, Zamawiający jest uprawniony do rozwiązania Umowy w trybie natychmiastowym z winy Wykonawcy. </w:t>
      </w:r>
    </w:p>
    <w:p w:rsidR="005A4AB7" w:rsidRDefault="007215B2">
      <w:pPr>
        <w:pStyle w:val="Akapitzlist"/>
        <w:numPr>
          <w:ilvl w:val="0"/>
          <w:numId w:val="19"/>
        </w:numPr>
        <w:spacing w:after="0" w:line="276" w:lineRule="auto"/>
        <w:ind w:left="357" w:hanging="357"/>
        <w:jc w:val="both"/>
        <w:rPr>
          <w:rFonts w:ascii="Calibri" w:hAnsi="Calibri" w:cs="Calibri"/>
          <w:sz w:val="24"/>
          <w:szCs w:val="24"/>
        </w:rPr>
      </w:pPr>
      <w:r>
        <w:rPr>
          <w:rFonts w:cs="Calibri"/>
          <w:sz w:val="24"/>
          <w:szCs w:val="24"/>
        </w:rPr>
        <w:t>Ewentualne spory powstałe w związku z realizacją Umowy, których Stronom nie uda się rozstrzygnąć polubownie, rozstrzygane będą przez właściwy sąd dla siedziby Zamawiającego.</w:t>
      </w:r>
    </w:p>
    <w:p w:rsidR="005A4AB7" w:rsidRDefault="007215B2">
      <w:pPr>
        <w:pStyle w:val="Akapitzlist"/>
        <w:numPr>
          <w:ilvl w:val="0"/>
          <w:numId w:val="19"/>
        </w:numPr>
        <w:spacing w:after="0" w:line="276" w:lineRule="auto"/>
        <w:ind w:left="357" w:hanging="357"/>
        <w:jc w:val="both"/>
        <w:rPr>
          <w:rFonts w:ascii="Calibri" w:hAnsi="Calibri" w:cs="Calibri"/>
          <w:sz w:val="24"/>
          <w:szCs w:val="24"/>
        </w:rPr>
      </w:pPr>
      <w:r>
        <w:rPr>
          <w:rFonts w:cs="Calibri"/>
          <w:sz w:val="24"/>
          <w:szCs w:val="24"/>
        </w:rPr>
        <w:t>Wykonawca nie może bez pisemnej zgody Zamawiającego przenieść wierzytelności wynikającej z Umowy na osobę trzecią.</w:t>
      </w:r>
    </w:p>
    <w:p w:rsidR="005A4AB7" w:rsidRDefault="007215B2">
      <w:pPr>
        <w:pStyle w:val="Akapitzlist"/>
        <w:numPr>
          <w:ilvl w:val="0"/>
          <w:numId w:val="19"/>
        </w:numPr>
        <w:spacing w:after="0" w:line="276" w:lineRule="auto"/>
        <w:ind w:left="357" w:hanging="357"/>
        <w:jc w:val="both"/>
        <w:rPr>
          <w:rFonts w:ascii="Calibri" w:hAnsi="Calibri" w:cs="Calibri"/>
          <w:sz w:val="24"/>
          <w:szCs w:val="24"/>
        </w:rPr>
      </w:pPr>
      <w:r>
        <w:rPr>
          <w:rFonts w:cs="Calibri"/>
          <w:sz w:val="24"/>
          <w:szCs w:val="24"/>
        </w:rPr>
        <w:t>Umowę sporządzono w dwóch jednobrzmiących egzemplarzach po jednym dla każdej ze Stron.</w:t>
      </w:r>
    </w:p>
    <w:p w:rsidR="005A4AB7" w:rsidRDefault="007215B2">
      <w:pPr>
        <w:pStyle w:val="Akapitzlist"/>
        <w:numPr>
          <w:ilvl w:val="0"/>
          <w:numId w:val="19"/>
        </w:numPr>
        <w:spacing w:after="0" w:line="276" w:lineRule="auto"/>
        <w:ind w:left="357" w:hanging="357"/>
        <w:jc w:val="both"/>
        <w:rPr>
          <w:rFonts w:ascii="Calibri" w:hAnsi="Calibri" w:cs="Calibri"/>
          <w:sz w:val="24"/>
          <w:szCs w:val="24"/>
        </w:rPr>
      </w:pPr>
      <w:r>
        <w:rPr>
          <w:rFonts w:cs="Calibri"/>
          <w:sz w:val="24"/>
          <w:szCs w:val="24"/>
        </w:rPr>
        <w:t>Do niniejszej Umowy dołączono następujące załączniki, które stanowią jej integralną część:</w:t>
      </w:r>
    </w:p>
    <w:p w:rsidR="005A4AB7" w:rsidRDefault="007215B2">
      <w:pPr>
        <w:pStyle w:val="Akapitzlist"/>
        <w:numPr>
          <w:ilvl w:val="0"/>
          <w:numId w:val="20"/>
        </w:numPr>
        <w:spacing w:after="0" w:line="276" w:lineRule="auto"/>
        <w:jc w:val="both"/>
        <w:rPr>
          <w:rFonts w:ascii="Calibri" w:hAnsi="Calibri" w:cs="Calibri"/>
          <w:sz w:val="24"/>
          <w:szCs w:val="24"/>
        </w:rPr>
      </w:pPr>
      <w:r>
        <w:rPr>
          <w:rFonts w:cs="Calibri"/>
          <w:sz w:val="24"/>
          <w:szCs w:val="24"/>
        </w:rPr>
        <w:t>Załącznik 1 - Opis Przedmiotu Zamówienia (OPZ).</w:t>
      </w:r>
    </w:p>
    <w:p w:rsidR="005A4AB7" w:rsidRDefault="007215B2">
      <w:pPr>
        <w:pStyle w:val="Akapitzlist"/>
        <w:numPr>
          <w:ilvl w:val="0"/>
          <w:numId w:val="20"/>
        </w:numPr>
        <w:spacing w:after="0" w:line="276" w:lineRule="auto"/>
        <w:jc w:val="both"/>
        <w:rPr>
          <w:rFonts w:ascii="Calibri" w:hAnsi="Calibri" w:cs="Calibri"/>
          <w:sz w:val="24"/>
          <w:szCs w:val="24"/>
        </w:rPr>
      </w:pPr>
      <w:r>
        <w:rPr>
          <w:rFonts w:cs="Calibri"/>
          <w:sz w:val="24"/>
          <w:szCs w:val="24"/>
        </w:rPr>
        <w:t>Załącznik 2 - Specyfikacja Warunków Zamówienia (SWZ).</w:t>
      </w:r>
    </w:p>
    <w:p w:rsidR="005A4AB7" w:rsidRDefault="007215B2">
      <w:pPr>
        <w:pStyle w:val="Akapitzlist"/>
        <w:numPr>
          <w:ilvl w:val="0"/>
          <w:numId w:val="20"/>
        </w:numPr>
        <w:spacing w:after="0" w:line="276" w:lineRule="auto"/>
        <w:jc w:val="both"/>
        <w:rPr>
          <w:rFonts w:ascii="Calibri" w:hAnsi="Calibri" w:cs="Calibri"/>
          <w:sz w:val="24"/>
          <w:szCs w:val="24"/>
        </w:rPr>
      </w:pPr>
      <w:r>
        <w:rPr>
          <w:rFonts w:cs="Calibri"/>
          <w:sz w:val="24"/>
          <w:szCs w:val="24"/>
        </w:rPr>
        <w:t>Załącznik 3 - Oferta Wykonawcy z dnia […………].</w:t>
      </w:r>
    </w:p>
    <w:p w:rsidR="005A4AB7" w:rsidRDefault="007215B2">
      <w:pPr>
        <w:pStyle w:val="Akapitzlist"/>
        <w:numPr>
          <w:ilvl w:val="0"/>
          <w:numId w:val="20"/>
        </w:numPr>
        <w:spacing w:after="0" w:line="276" w:lineRule="auto"/>
        <w:jc w:val="both"/>
        <w:rPr>
          <w:rFonts w:ascii="Calibri" w:hAnsi="Calibri" w:cs="Calibri"/>
          <w:sz w:val="24"/>
          <w:szCs w:val="24"/>
        </w:rPr>
      </w:pPr>
      <w:r>
        <w:rPr>
          <w:rFonts w:cs="Calibri"/>
          <w:sz w:val="24"/>
          <w:szCs w:val="24"/>
        </w:rPr>
        <w:lastRenderedPageBreak/>
        <w:t>Załącznik 4 – Personel Wykonawcy.</w:t>
      </w:r>
    </w:p>
    <w:p w:rsidR="005A4AB7" w:rsidRDefault="007215B2">
      <w:pPr>
        <w:pStyle w:val="Akapitzlist"/>
        <w:numPr>
          <w:ilvl w:val="0"/>
          <w:numId w:val="20"/>
        </w:numPr>
        <w:spacing w:after="0" w:line="276" w:lineRule="auto"/>
        <w:jc w:val="both"/>
        <w:rPr>
          <w:rFonts w:ascii="Calibri" w:hAnsi="Calibri" w:cs="Calibri"/>
          <w:sz w:val="24"/>
          <w:szCs w:val="24"/>
        </w:rPr>
      </w:pPr>
      <w:r>
        <w:rPr>
          <w:rFonts w:cs="Calibri"/>
          <w:sz w:val="24"/>
          <w:szCs w:val="24"/>
        </w:rPr>
        <w:t>Załącznik 5 – [………………………….].</w:t>
      </w:r>
    </w:p>
    <w:p w:rsidR="005A4AB7" w:rsidRDefault="005A4AB7">
      <w:pPr>
        <w:pStyle w:val="Akapitzlist"/>
        <w:spacing w:after="0" w:line="276" w:lineRule="auto"/>
        <w:ind w:left="1077"/>
        <w:jc w:val="both"/>
        <w:rPr>
          <w:rFonts w:ascii="Calibri" w:hAnsi="Calibri" w:cs="Calibri"/>
          <w:sz w:val="24"/>
          <w:szCs w:val="24"/>
        </w:rPr>
      </w:pPr>
    </w:p>
    <w:p w:rsidR="005A4AB7" w:rsidRDefault="007215B2">
      <w:pPr>
        <w:pStyle w:val="Akapitzlist"/>
        <w:spacing w:after="0" w:line="276" w:lineRule="auto"/>
        <w:ind w:left="1077"/>
        <w:jc w:val="both"/>
        <w:rPr>
          <w:rFonts w:ascii="Calibri" w:hAnsi="Calibri" w:cs="Calibri"/>
          <w:b/>
          <w:bCs/>
          <w:sz w:val="24"/>
          <w:szCs w:val="24"/>
        </w:rPr>
      </w:pPr>
      <w:r>
        <w:rPr>
          <w:rFonts w:cs="Calibri"/>
          <w:b/>
          <w:bCs/>
          <w:sz w:val="24"/>
          <w:szCs w:val="24"/>
        </w:rPr>
        <w:t>Zamawiający:</w:t>
      </w:r>
      <w:r>
        <w:rPr>
          <w:rFonts w:cs="Calibri"/>
          <w:b/>
          <w:bCs/>
          <w:sz w:val="24"/>
          <w:szCs w:val="24"/>
        </w:rPr>
        <w:tab/>
      </w:r>
      <w:r>
        <w:rPr>
          <w:rFonts w:cs="Calibri"/>
          <w:b/>
          <w:bCs/>
          <w:sz w:val="24"/>
          <w:szCs w:val="24"/>
        </w:rPr>
        <w:tab/>
      </w:r>
      <w:r>
        <w:rPr>
          <w:rFonts w:cs="Calibri"/>
          <w:b/>
          <w:bCs/>
          <w:sz w:val="24"/>
          <w:szCs w:val="24"/>
        </w:rPr>
        <w:tab/>
      </w:r>
      <w:r>
        <w:rPr>
          <w:rFonts w:cs="Calibri"/>
          <w:b/>
          <w:bCs/>
          <w:sz w:val="24"/>
          <w:szCs w:val="24"/>
        </w:rPr>
        <w:tab/>
      </w:r>
      <w:r>
        <w:rPr>
          <w:rFonts w:cs="Calibri"/>
          <w:b/>
          <w:bCs/>
          <w:sz w:val="24"/>
          <w:szCs w:val="24"/>
        </w:rPr>
        <w:tab/>
      </w:r>
      <w:r>
        <w:rPr>
          <w:rFonts w:cs="Calibri"/>
          <w:b/>
          <w:bCs/>
          <w:sz w:val="24"/>
          <w:szCs w:val="24"/>
        </w:rPr>
        <w:tab/>
        <w:t>Wykonawca:</w:t>
      </w:r>
    </w:p>
    <w:p w:rsidR="005A4AB7" w:rsidRDefault="005A4AB7">
      <w:pPr>
        <w:pStyle w:val="Default"/>
        <w:spacing w:line="276" w:lineRule="auto"/>
        <w:jc w:val="both"/>
      </w:pPr>
    </w:p>
    <w:p w:rsidR="005A4AB7" w:rsidRDefault="005A4AB7">
      <w:pPr>
        <w:spacing w:after="0" w:line="276" w:lineRule="auto"/>
        <w:jc w:val="both"/>
        <w:rPr>
          <w:rFonts w:ascii="Calibri" w:hAnsi="Calibri" w:cs="Calibri"/>
          <w:sz w:val="24"/>
          <w:szCs w:val="24"/>
        </w:rPr>
      </w:pPr>
    </w:p>
    <w:p w:rsidR="005A4AB7" w:rsidRDefault="005A4AB7">
      <w:pPr>
        <w:spacing w:after="0" w:line="276" w:lineRule="auto"/>
        <w:jc w:val="both"/>
        <w:rPr>
          <w:rFonts w:ascii="Calibri" w:hAnsi="Calibri" w:cs="Calibri"/>
          <w:bCs/>
          <w:sz w:val="24"/>
          <w:szCs w:val="24"/>
        </w:rPr>
      </w:pPr>
    </w:p>
    <w:p w:rsidR="005A4AB7" w:rsidRDefault="005A4AB7">
      <w:pPr>
        <w:jc w:val="both"/>
        <w:rPr>
          <w:rFonts w:ascii="Calibri" w:hAnsi="Calibri" w:cs="Calibri"/>
          <w:sz w:val="23"/>
          <w:szCs w:val="23"/>
        </w:rPr>
      </w:pPr>
    </w:p>
    <w:sectPr w:rsidR="005A4AB7">
      <w:footerReference w:type="default" r:id="rId11"/>
      <w:pgSz w:w="11906" w:h="16838"/>
      <w:pgMar w:top="1417" w:right="1417" w:bottom="1417" w:left="1417" w:header="0" w:footer="708"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494" w:rsidRDefault="007215B2">
      <w:pPr>
        <w:spacing w:after="0" w:line="240" w:lineRule="auto"/>
      </w:pPr>
      <w:r>
        <w:separator/>
      </w:r>
    </w:p>
  </w:endnote>
  <w:endnote w:type="continuationSeparator" w:id="0">
    <w:p w:rsidR="00DF2494" w:rsidRDefault="00721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Lucida Sans">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 w:name="CIDFont+F6">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4875193"/>
      <w:docPartObj>
        <w:docPartGallery w:val="Page Numbers (Bottom of Page)"/>
        <w:docPartUnique/>
      </w:docPartObj>
    </w:sdtPr>
    <w:sdtEndPr/>
    <w:sdtContent>
      <w:p w:rsidR="005A4AB7" w:rsidRDefault="007215B2">
        <w:pPr>
          <w:pStyle w:val="Stopka"/>
          <w:jc w:val="center"/>
        </w:pPr>
        <w:r>
          <w:fldChar w:fldCharType="begin"/>
        </w:r>
        <w:r>
          <w:instrText>PAGE</w:instrText>
        </w:r>
        <w:r>
          <w:fldChar w:fldCharType="separate"/>
        </w:r>
        <w:r w:rsidR="00FA7012">
          <w:rPr>
            <w:noProof/>
          </w:rPr>
          <w:t>23</w:t>
        </w:r>
        <w:r>
          <w:fldChar w:fldCharType="end"/>
        </w:r>
      </w:p>
    </w:sdtContent>
  </w:sdt>
  <w:p w:rsidR="005A4AB7" w:rsidRDefault="005A4AB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AB7" w:rsidRDefault="007215B2">
      <w:pPr>
        <w:rPr>
          <w:sz w:val="12"/>
        </w:rPr>
      </w:pPr>
      <w:r>
        <w:separator/>
      </w:r>
    </w:p>
  </w:footnote>
  <w:footnote w:type="continuationSeparator" w:id="0">
    <w:p w:rsidR="005A4AB7" w:rsidRDefault="007215B2">
      <w:pPr>
        <w:rPr>
          <w:sz w:val="12"/>
        </w:rPr>
      </w:pPr>
      <w:r>
        <w:continuationSeparator/>
      </w:r>
    </w:p>
  </w:footnote>
  <w:footnote w:id="1">
    <w:p w:rsidR="005A4AB7" w:rsidRDefault="007215B2">
      <w:pPr>
        <w:pStyle w:val="Tekstprzypisudolnego"/>
      </w:pPr>
      <w:r>
        <w:rPr>
          <w:rStyle w:val="Znakiprzypiswdolnych"/>
        </w:rPr>
        <w:footnoteRef/>
      </w:r>
      <w:r>
        <w:t xml:space="preserve"> Zapis do zastosowania w przypadku wykonawców wspólnie ubiegających się o udzielenie zamówienia, w innym przypadku postanowienie należy usunąć.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63F3"/>
    <w:multiLevelType w:val="multilevel"/>
    <w:tmpl w:val="3CC6E2E4"/>
    <w:lvl w:ilvl="0">
      <w:start w:val="1"/>
      <w:numFmt w:val="decimal"/>
      <w:lvlText w:val="%1)"/>
      <w:lvlJc w:val="left"/>
      <w:pPr>
        <w:tabs>
          <w:tab w:val="num" w:pos="0"/>
        </w:tabs>
        <w:ind w:left="1077" w:hanging="360"/>
      </w:pPr>
    </w:lvl>
    <w:lvl w:ilvl="1">
      <w:start w:val="1"/>
      <w:numFmt w:val="lowerLetter"/>
      <w:lvlText w:val="%2."/>
      <w:lvlJc w:val="left"/>
      <w:pPr>
        <w:tabs>
          <w:tab w:val="num" w:pos="0"/>
        </w:tabs>
        <w:ind w:left="1797" w:hanging="360"/>
      </w:pPr>
    </w:lvl>
    <w:lvl w:ilvl="2">
      <w:start w:val="1"/>
      <w:numFmt w:val="lowerRoman"/>
      <w:lvlText w:val="%3."/>
      <w:lvlJc w:val="right"/>
      <w:pPr>
        <w:tabs>
          <w:tab w:val="num" w:pos="0"/>
        </w:tabs>
        <w:ind w:left="2517" w:hanging="180"/>
      </w:pPr>
    </w:lvl>
    <w:lvl w:ilvl="3">
      <w:start w:val="1"/>
      <w:numFmt w:val="decimal"/>
      <w:lvlText w:val="%4."/>
      <w:lvlJc w:val="left"/>
      <w:pPr>
        <w:tabs>
          <w:tab w:val="num" w:pos="0"/>
        </w:tabs>
        <w:ind w:left="3237" w:hanging="360"/>
      </w:pPr>
    </w:lvl>
    <w:lvl w:ilvl="4">
      <w:start w:val="1"/>
      <w:numFmt w:val="lowerLetter"/>
      <w:lvlText w:val="%5."/>
      <w:lvlJc w:val="left"/>
      <w:pPr>
        <w:tabs>
          <w:tab w:val="num" w:pos="0"/>
        </w:tabs>
        <w:ind w:left="3957" w:hanging="360"/>
      </w:pPr>
    </w:lvl>
    <w:lvl w:ilvl="5">
      <w:start w:val="1"/>
      <w:numFmt w:val="lowerRoman"/>
      <w:lvlText w:val="%6."/>
      <w:lvlJc w:val="right"/>
      <w:pPr>
        <w:tabs>
          <w:tab w:val="num" w:pos="0"/>
        </w:tabs>
        <w:ind w:left="4677" w:hanging="180"/>
      </w:pPr>
    </w:lvl>
    <w:lvl w:ilvl="6">
      <w:start w:val="1"/>
      <w:numFmt w:val="decimal"/>
      <w:lvlText w:val="%7."/>
      <w:lvlJc w:val="left"/>
      <w:pPr>
        <w:tabs>
          <w:tab w:val="num" w:pos="0"/>
        </w:tabs>
        <w:ind w:left="5397" w:hanging="360"/>
      </w:pPr>
    </w:lvl>
    <w:lvl w:ilvl="7">
      <w:start w:val="1"/>
      <w:numFmt w:val="lowerLetter"/>
      <w:lvlText w:val="%8."/>
      <w:lvlJc w:val="left"/>
      <w:pPr>
        <w:tabs>
          <w:tab w:val="num" w:pos="0"/>
        </w:tabs>
        <w:ind w:left="6117" w:hanging="360"/>
      </w:pPr>
    </w:lvl>
    <w:lvl w:ilvl="8">
      <w:start w:val="1"/>
      <w:numFmt w:val="lowerRoman"/>
      <w:lvlText w:val="%9."/>
      <w:lvlJc w:val="right"/>
      <w:pPr>
        <w:tabs>
          <w:tab w:val="num" w:pos="0"/>
        </w:tabs>
        <w:ind w:left="6837" w:hanging="180"/>
      </w:pPr>
    </w:lvl>
  </w:abstractNum>
  <w:abstractNum w:abstractNumId="1">
    <w:nsid w:val="051E75EB"/>
    <w:multiLevelType w:val="multilevel"/>
    <w:tmpl w:val="FED03A8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B5310C6"/>
    <w:multiLevelType w:val="multilevel"/>
    <w:tmpl w:val="56DE0122"/>
    <w:lvl w:ilvl="0">
      <w:start w:val="1"/>
      <w:numFmt w:val="decimal"/>
      <w:lvlText w:val="%1)"/>
      <w:lvlJc w:val="left"/>
      <w:pPr>
        <w:tabs>
          <w:tab w:val="num" w:pos="0"/>
        </w:tabs>
        <w:ind w:left="1077" w:hanging="360"/>
      </w:pPr>
      <w:rPr>
        <w:b w:val="0"/>
        <w:bCs w:val="0"/>
      </w:rPr>
    </w:lvl>
    <w:lvl w:ilvl="1">
      <w:start w:val="1"/>
      <w:numFmt w:val="lowerLetter"/>
      <w:lvlText w:val="%2."/>
      <w:lvlJc w:val="left"/>
      <w:pPr>
        <w:tabs>
          <w:tab w:val="num" w:pos="0"/>
        </w:tabs>
        <w:ind w:left="1797" w:hanging="360"/>
      </w:pPr>
    </w:lvl>
    <w:lvl w:ilvl="2">
      <w:start w:val="1"/>
      <w:numFmt w:val="lowerRoman"/>
      <w:lvlText w:val="%3."/>
      <w:lvlJc w:val="right"/>
      <w:pPr>
        <w:tabs>
          <w:tab w:val="num" w:pos="0"/>
        </w:tabs>
        <w:ind w:left="2517" w:hanging="180"/>
      </w:pPr>
    </w:lvl>
    <w:lvl w:ilvl="3">
      <w:start w:val="1"/>
      <w:numFmt w:val="decimal"/>
      <w:lvlText w:val="%4."/>
      <w:lvlJc w:val="left"/>
      <w:pPr>
        <w:tabs>
          <w:tab w:val="num" w:pos="0"/>
        </w:tabs>
        <w:ind w:left="3237" w:hanging="360"/>
      </w:pPr>
    </w:lvl>
    <w:lvl w:ilvl="4">
      <w:start w:val="1"/>
      <w:numFmt w:val="lowerLetter"/>
      <w:lvlText w:val="%5."/>
      <w:lvlJc w:val="left"/>
      <w:pPr>
        <w:tabs>
          <w:tab w:val="num" w:pos="0"/>
        </w:tabs>
        <w:ind w:left="3957" w:hanging="360"/>
      </w:pPr>
    </w:lvl>
    <w:lvl w:ilvl="5">
      <w:start w:val="1"/>
      <w:numFmt w:val="lowerRoman"/>
      <w:lvlText w:val="%6."/>
      <w:lvlJc w:val="right"/>
      <w:pPr>
        <w:tabs>
          <w:tab w:val="num" w:pos="0"/>
        </w:tabs>
        <w:ind w:left="4677" w:hanging="180"/>
      </w:pPr>
    </w:lvl>
    <w:lvl w:ilvl="6">
      <w:start w:val="1"/>
      <w:numFmt w:val="decimal"/>
      <w:lvlText w:val="%7."/>
      <w:lvlJc w:val="left"/>
      <w:pPr>
        <w:tabs>
          <w:tab w:val="num" w:pos="0"/>
        </w:tabs>
        <w:ind w:left="5397" w:hanging="360"/>
      </w:pPr>
    </w:lvl>
    <w:lvl w:ilvl="7">
      <w:start w:val="1"/>
      <w:numFmt w:val="lowerLetter"/>
      <w:lvlText w:val="%8."/>
      <w:lvlJc w:val="left"/>
      <w:pPr>
        <w:tabs>
          <w:tab w:val="num" w:pos="0"/>
        </w:tabs>
        <w:ind w:left="6117" w:hanging="360"/>
      </w:pPr>
    </w:lvl>
    <w:lvl w:ilvl="8">
      <w:start w:val="1"/>
      <w:numFmt w:val="lowerRoman"/>
      <w:lvlText w:val="%9."/>
      <w:lvlJc w:val="right"/>
      <w:pPr>
        <w:tabs>
          <w:tab w:val="num" w:pos="0"/>
        </w:tabs>
        <w:ind w:left="6837" w:hanging="180"/>
      </w:pPr>
    </w:lvl>
  </w:abstractNum>
  <w:abstractNum w:abstractNumId="3">
    <w:nsid w:val="0E644857"/>
    <w:multiLevelType w:val="multilevel"/>
    <w:tmpl w:val="EB28163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13956F19"/>
    <w:multiLevelType w:val="multilevel"/>
    <w:tmpl w:val="C77C953E"/>
    <w:lvl w:ilvl="0">
      <w:start w:val="1"/>
      <w:numFmt w:val="decimal"/>
      <w:lvlText w:val="%1."/>
      <w:lvlJc w:val="left"/>
      <w:pPr>
        <w:tabs>
          <w:tab w:val="num" w:pos="0"/>
        </w:tabs>
        <w:ind w:left="720" w:hanging="360"/>
      </w:pPr>
      <w:rPr>
        <w:i w:val="0"/>
        <w:i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14B10496"/>
    <w:multiLevelType w:val="multilevel"/>
    <w:tmpl w:val="29306418"/>
    <w:lvl w:ilvl="0">
      <w:start w:val="1"/>
      <w:numFmt w:val="decimal"/>
      <w:lvlText w:val="%1)"/>
      <w:lvlJc w:val="left"/>
      <w:pPr>
        <w:tabs>
          <w:tab w:val="num" w:pos="0"/>
        </w:tabs>
        <w:ind w:left="1077" w:hanging="360"/>
      </w:pPr>
    </w:lvl>
    <w:lvl w:ilvl="1">
      <w:start w:val="1"/>
      <w:numFmt w:val="lowerLetter"/>
      <w:lvlText w:val="%2."/>
      <w:lvlJc w:val="left"/>
      <w:pPr>
        <w:tabs>
          <w:tab w:val="num" w:pos="0"/>
        </w:tabs>
        <w:ind w:left="1797" w:hanging="360"/>
      </w:pPr>
    </w:lvl>
    <w:lvl w:ilvl="2">
      <w:start w:val="1"/>
      <w:numFmt w:val="lowerRoman"/>
      <w:lvlText w:val="%3."/>
      <w:lvlJc w:val="right"/>
      <w:pPr>
        <w:tabs>
          <w:tab w:val="num" w:pos="0"/>
        </w:tabs>
        <w:ind w:left="2517" w:hanging="180"/>
      </w:pPr>
    </w:lvl>
    <w:lvl w:ilvl="3">
      <w:start w:val="1"/>
      <w:numFmt w:val="decimal"/>
      <w:lvlText w:val="%4."/>
      <w:lvlJc w:val="left"/>
      <w:pPr>
        <w:tabs>
          <w:tab w:val="num" w:pos="0"/>
        </w:tabs>
        <w:ind w:left="3237" w:hanging="360"/>
      </w:pPr>
    </w:lvl>
    <w:lvl w:ilvl="4">
      <w:start w:val="1"/>
      <w:numFmt w:val="lowerLetter"/>
      <w:lvlText w:val="%5."/>
      <w:lvlJc w:val="left"/>
      <w:pPr>
        <w:tabs>
          <w:tab w:val="num" w:pos="0"/>
        </w:tabs>
        <w:ind w:left="3957" w:hanging="360"/>
      </w:pPr>
    </w:lvl>
    <w:lvl w:ilvl="5">
      <w:start w:val="1"/>
      <w:numFmt w:val="lowerRoman"/>
      <w:lvlText w:val="%6."/>
      <w:lvlJc w:val="right"/>
      <w:pPr>
        <w:tabs>
          <w:tab w:val="num" w:pos="0"/>
        </w:tabs>
        <w:ind w:left="4677" w:hanging="180"/>
      </w:pPr>
    </w:lvl>
    <w:lvl w:ilvl="6">
      <w:start w:val="1"/>
      <w:numFmt w:val="decimal"/>
      <w:lvlText w:val="%7."/>
      <w:lvlJc w:val="left"/>
      <w:pPr>
        <w:tabs>
          <w:tab w:val="num" w:pos="0"/>
        </w:tabs>
        <w:ind w:left="5397" w:hanging="360"/>
      </w:pPr>
    </w:lvl>
    <w:lvl w:ilvl="7">
      <w:start w:val="1"/>
      <w:numFmt w:val="lowerLetter"/>
      <w:lvlText w:val="%8."/>
      <w:lvlJc w:val="left"/>
      <w:pPr>
        <w:tabs>
          <w:tab w:val="num" w:pos="0"/>
        </w:tabs>
        <w:ind w:left="6117" w:hanging="360"/>
      </w:pPr>
    </w:lvl>
    <w:lvl w:ilvl="8">
      <w:start w:val="1"/>
      <w:numFmt w:val="lowerRoman"/>
      <w:lvlText w:val="%9."/>
      <w:lvlJc w:val="right"/>
      <w:pPr>
        <w:tabs>
          <w:tab w:val="num" w:pos="0"/>
        </w:tabs>
        <w:ind w:left="6837" w:hanging="180"/>
      </w:pPr>
    </w:lvl>
  </w:abstractNum>
  <w:abstractNum w:abstractNumId="6">
    <w:nsid w:val="198E148C"/>
    <w:multiLevelType w:val="multilevel"/>
    <w:tmpl w:val="CB1C86F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1CCC6CFD"/>
    <w:multiLevelType w:val="multilevel"/>
    <w:tmpl w:val="F992E3E6"/>
    <w:lvl w:ilvl="0">
      <w:start w:val="2"/>
      <w:numFmt w:val="decimal"/>
      <w:lvlText w:val="%1."/>
      <w:lvlJc w:val="left"/>
      <w:pPr>
        <w:tabs>
          <w:tab w:val="num" w:pos="340"/>
        </w:tabs>
        <w:ind w:left="340" w:hanging="340"/>
      </w:pPr>
      <w:rPr>
        <w:rFonts w:ascii="Tahoma" w:hAnsi="Tahoma" w:cs="Tahoma"/>
        <w:b w:val="0"/>
        <w:bCs/>
        <w:caps w:val="0"/>
        <w:smallCaps w:val="0"/>
        <w:strike w:val="0"/>
        <w:dstrike w:val="0"/>
        <w:vanish w:val="0"/>
        <w:color w:val="000000"/>
        <w:position w:val="0"/>
        <w:sz w:val="20"/>
        <w:szCs w:val="20"/>
        <w:vertAlign w:val="baseline"/>
      </w:rPr>
    </w:lvl>
    <w:lvl w:ilvl="1">
      <w:start w:val="1"/>
      <w:numFmt w:val="decimal"/>
      <w:lvlText w:val="%2."/>
      <w:lvlJc w:val="left"/>
      <w:pPr>
        <w:tabs>
          <w:tab w:val="num" w:pos="340"/>
        </w:tabs>
        <w:ind w:left="340" w:hanging="340"/>
      </w:pPr>
      <w:rPr>
        <w:rFonts w:ascii="Calibri" w:hAnsi="Calibri" w:cs="Calibri"/>
        <w:caps w:val="0"/>
        <w:smallCaps w:val="0"/>
        <w:strike w:val="0"/>
        <w:dstrike w:val="0"/>
        <w:vanish w:val="0"/>
        <w:color w:val="000000"/>
        <w:position w:val="0"/>
        <w:sz w:val="24"/>
        <w:szCs w:val="24"/>
        <w:vertAlign w:val="baseline"/>
      </w:rPr>
    </w:lvl>
    <w:lvl w:ilvl="2">
      <w:start w:val="1"/>
      <w:numFmt w:val="decimal"/>
      <w:lvlText w:val="%3)"/>
      <w:lvlJc w:val="left"/>
      <w:pPr>
        <w:tabs>
          <w:tab w:val="num" w:pos="0"/>
        </w:tabs>
        <w:ind w:left="700" w:hanging="360"/>
      </w:pPr>
    </w:lvl>
    <w:lvl w:ilvl="3">
      <w:start w:val="2"/>
      <w:numFmt w:val="decimal"/>
      <w:lvlText w:val="%4."/>
      <w:lvlJc w:val="left"/>
      <w:pPr>
        <w:tabs>
          <w:tab w:val="num" w:pos="340"/>
        </w:tabs>
        <w:ind w:left="340" w:hanging="340"/>
      </w:pPr>
      <w:rPr>
        <w:rFonts w:cs="Times New Roman"/>
        <w:caps w:val="0"/>
        <w:smallCaps w:val="0"/>
        <w:strike w:val="0"/>
        <w:dstrike w:val="0"/>
        <w:vanish w:val="0"/>
        <w:color w:val="000000"/>
        <w:position w:val="0"/>
        <w:sz w:val="18"/>
        <w:szCs w:val="18"/>
        <w:vertAlign w:val="baseline"/>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233B3ED4"/>
    <w:multiLevelType w:val="multilevel"/>
    <w:tmpl w:val="091CC292"/>
    <w:lvl w:ilvl="0">
      <w:start w:val="1"/>
      <w:numFmt w:val="decimal"/>
      <w:lvlText w:val="%1."/>
      <w:lvlJc w:val="left"/>
      <w:pPr>
        <w:tabs>
          <w:tab w:val="num" w:pos="0"/>
        </w:tabs>
        <w:ind w:left="720" w:hanging="360"/>
      </w:pPr>
      <w:rPr>
        <w:b w:val="0"/>
        <w:bCs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264A1020"/>
    <w:multiLevelType w:val="multilevel"/>
    <w:tmpl w:val="A6B4CFB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2AC6185B"/>
    <w:multiLevelType w:val="multilevel"/>
    <w:tmpl w:val="FE14D6EC"/>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306F4848"/>
    <w:multiLevelType w:val="multilevel"/>
    <w:tmpl w:val="57BAE69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322A2E31"/>
    <w:multiLevelType w:val="multilevel"/>
    <w:tmpl w:val="91A63B1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330033B9"/>
    <w:multiLevelType w:val="multilevel"/>
    <w:tmpl w:val="E848D57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351E0ADC"/>
    <w:multiLevelType w:val="multilevel"/>
    <w:tmpl w:val="7938CDB6"/>
    <w:lvl w:ilvl="0">
      <w:start w:val="1"/>
      <w:numFmt w:val="decimal"/>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3C43106C"/>
    <w:multiLevelType w:val="multilevel"/>
    <w:tmpl w:val="68340D9E"/>
    <w:lvl w:ilvl="0">
      <w:start w:val="1"/>
      <w:numFmt w:val="lowerLetter"/>
      <w:lvlText w:val="%1)"/>
      <w:lvlJc w:val="left"/>
      <w:pPr>
        <w:tabs>
          <w:tab w:val="num" w:pos="0"/>
        </w:tabs>
        <w:ind w:left="1797" w:hanging="360"/>
      </w:pPr>
    </w:lvl>
    <w:lvl w:ilvl="1">
      <w:start w:val="1"/>
      <w:numFmt w:val="lowerLetter"/>
      <w:lvlText w:val="%2."/>
      <w:lvlJc w:val="left"/>
      <w:pPr>
        <w:tabs>
          <w:tab w:val="num" w:pos="0"/>
        </w:tabs>
        <w:ind w:left="2517" w:hanging="360"/>
      </w:pPr>
    </w:lvl>
    <w:lvl w:ilvl="2">
      <w:start w:val="1"/>
      <w:numFmt w:val="lowerRoman"/>
      <w:lvlText w:val="%3."/>
      <w:lvlJc w:val="right"/>
      <w:pPr>
        <w:tabs>
          <w:tab w:val="num" w:pos="0"/>
        </w:tabs>
        <w:ind w:left="3237" w:hanging="180"/>
      </w:pPr>
    </w:lvl>
    <w:lvl w:ilvl="3">
      <w:start w:val="1"/>
      <w:numFmt w:val="decimal"/>
      <w:lvlText w:val="%4."/>
      <w:lvlJc w:val="left"/>
      <w:pPr>
        <w:tabs>
          <w:tab w:val="num" w:pos="0"/>
        </w:tabs>
        <w:ind w:left="3957" w:hanging="360"/>
      </w:pPr>
    </w:lvl>
    <w:lvl w:ilvl="4">
      <w:start w:val="1"/>
      <w:numFmt w:val="lowerLetter"/>
      <w:lvlText w:val="%5."/>
      <w:lvlJc w:val="left"/>
      <w:pPr>
        <w:tabs>
          <w:tab w:val="num" w:pos="0"/>
        </w:tabs>
        <w:ind w:left="4677" w:hanging="360"/>
      </w:pPr>
    </w:lvl>
    <w:lvl w:ilvl="5">
      <w:start w:val="1"/>
      <w:numFmt w:val="lowerRoman"/>
      <w:lvlText w:val="%6."/>
      <w:lvlJc w:val="right"/>
      <w:pPr>
        <w:tabs>
          <w:tab w:val="num" w:pos="0"/>
        </w:tabs>
        <w:ind w:left="5397" w:hanging="180"/>
      </w:pPr>
    </w:lvl>
    <w:lvl w:ilvl="6">
      <w:start w:val="1"/>
      <w:numFmt w:val="decimal"/>
      <w:lvlText w:val="%7."/>
      <w:lvlJc w:val="left"/>
      <w:pPr>
        <w:tabs>
          <w:tab w:val="num" w:pos="0"/>
        </w:tabs>
        <w:ind w:left="6117" w:hanging="360"/>
      </w:pPr>
    </w:lvl>
    <w:lvl w:ilvl="7">
      <w:start w:val="1"/>
      <w:numFmt w:val="lowerLetter"/>
      <w:lvlText w:val="%8."/>
      <w:lvlJc w:val="left"/>
      <w:pPr>
        <w:tabs>
          <w:tab w:val="num" w:pos="0"/>
        </w:tabs>
        <w:ind w:left="6837" w:hanging="360"/>
      </w:pPr>
    </w:lvl>
    <w:lvl w:ilvl="8">
      <w:start w:val="1"/>
      <w:numFmt w:val="lowerRoman"/>
      <w:lvlText w:val="%9."/>
      <w:lvlJc w:val="right"/>
      <w:pPr>
        <w:tabs>
          <w:tab w:val="num" w:pos="0"/>
        </w:tabs>
        <w:ind w:left="7557" w:hanging="180"/>
      </w:pPr>
    </w:lvl>
  </w:abstractNum>
  <w:abstractNum w:abstractNumId="16">
    <w:nsid w:val="3FB553AB"/>
    <w:multiLevelType w:val="multilevel"/>
    <w:tmpl w:val="1AD4BD1E"/>
    <w:lvl w:ilvl="0">
      <w:start w:val="1"/>
      <w:numFmt w:val="decimal"/>
      <w:lvlText w:val="%1)"/>
      <w:lvlJc w:val="left"/>
      <w:pPr>
        <w:tabs>
          <w:tab w:val="num" w:pos="0"/>
        </w:tabs>
        <w:ind w:left="1077" w:hanging="360"/>
      </w:pPr>
    </w:lvl>
    <w:lvl w:ilvl="1">
      <w:start w:val="1"/>
      <w:numFmt w:val="lowerLetter"/>
      <w:lvlText w:val="%2."/>
      <w:lvlJc w:val="left"/>
      <w:pPr>
        <w:tabs>
          <w:tab w:val="num" w:pos="0"/>
        </w:tabs>
        <w:ind w:left="1797" w:hanging="360"/>
      </w:pPr>
    </w:lvl>
    <w:lvl w:ilvl="2">
      <w:start w:val="1"/>
      <w:numFmt w:val="lowerRoman"/>
      <w:lvlText w:val="%3."/>
      <w:lvlJc w:val="right"/>
      <w:pPr>
        <w:tabs>
          <w:tab w:val="num" w:pos="0"/>
        </w:tabs>
        <w:ind w:left="2517" w:hanging="180"/>
      </w:pPr>
    </w:lvl>
    <w:lvl w:ilvl="3">
      <w:start w:val="1"/>
      <w:numFmt w:val="decimal"/>
      <w:lvlText w:val="%4."/>
      <w:lvlJc w:val="left"/>
      <w:pPr>
        <w:tabs>
          <w:tab w:val="num" w:pos="0"/>
        </w:tabs>
        <w:ind w:left="3237" w:hanging="360"/>
      </w:pPr>
    </w:lvl>
    <w:lvl w:ilvl="4">
      <w:start w:val="1"/>
      <w:numFmt w:val="lowerLetter"/>
      <w:lvlText w:val="%5."/>
      <w:lvlJc w:val="left"/>
      <w:pPr>
        <w:tabs>
          <w:tab w:val="num" w:pos="0"/>
        </w:tabs>
        <w:ind w:left="3957" w:hanging="360"/>
      </w:pPr>
    </w:lvl>
    <w:lvl w:ilvl="5">
      <w:start w:val="1"/>
      <w:numFmt w:val="lowerRoman"/>
      <w:lvlText w:val="%6."/>
      <w:lvlJc w:val="right"/>
      <w:pPr>
        <w:tabs>
          <w:tab w:val="num" w:pos="0"/>
        </w:tabs>
        <w:ind w:left="4677" w:hanging="180"/>
      </w:pPr>
    </w:lvl>
    <w:lvl w:ilvl="6">
      <w:start w:val="1"/>
      <w:numFmt w:val="decimal"/>
      <w:lvlText w:val="%7."/>
      <w:lvlJc w:val="left"/>
      <w:pPr>
        <w:tabs>
          <w:tab w:val="num" w:pos="0"/>
        </w:tabs>
        <w:ind w:left="5397" w:hanging="360"/>
      </w:pPr>
    </w:lvl>
    <w:lvl w:ilvl="7">
      <w:start w:val="1"/>
      <w:numFmt w:val="lowerLetter"/>
      <w:lvlText w:val="%8."/>
      <w:lvlJc w:val="left"/>
      <w:pPr>
        <w:tabs>
          <w:tab w:val="num" w:pos="0"/>
        </w:tabs>
        <w:ind w:left="6117" w:hanging="360"/>
      </w:pPr>
    </w:lvl>
    <w:lvl w:ilvl="8">
      <w:start w:val="1"/>
      <w:numFmt w:val="lowerRoman"/>
      <w:lvlText w:val="%9."/>
      <w:lvlJc w:val="right"/>
      <w:pPr>
        <w:tabs>
          <w:tab w:val="num" w:pos="0"/>
        </w:tabs>
        <w:ind w:left="6837" w:hanging="180"/>
      </w:pPr>
    </w:lvl>
  </w:abstractNum>
  <w:abstractNum w:abstractNumId="17">
    <w:nsid w:val="3FBC4519"/>
    <w:multiLevelType w:val="multilevel"/>
    <w:tmpl w:val="1E589D9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42E33C33"/>
    <w:multiLevelType w:val="multilevel"/>
    <w:tmpl w:val="753AA26A"/>
    <w:lvl w:ilvl="0">
      <w:start w:val="1"/>
      <w:numFmt w:val="decimal"/>
      <w:lvlText w:val="%1)"/>
      <w:lvlJc w:val="left"/>
      <w:pPr>
        <w:tabs>
          <w:tab w:val="num" w:pos="0"/>
        </w:tabs>
        <w:ind w:left="1077" w:hanging="360"/>
      </w:pPr>
    </w:lvl>
    <w:lvl w:ilvl="1">
      <w:start w:val="1"/>
      <w:numFmt w:val="lowerLetter"/>
      <w:lvlText w:val="%2."/>
      <w:lvlJc w:val="left"/>
      <w:pPr>
        <w:tabs>
          <w:tab w:val="num" w:pos="0"/>
        </w:tabs>
        <w:ind w:left="1797" w:hanging="360"/>
      </w:pPr>
    </w:lvl>
    <w:lvl w:ilvl="2">
      <w:start w:val="1"/>
      <w:numFmt w:val="lowerRoman"/>
      <w:lvlText w:val="%3."/>
      <w:lvlJc w:val="right"/>
      <w:pPr>
        <w:tabs>
          <w:tab w:val="num" w:pos="0"/>
        </w:tabs>
        <w:ind w:left="2517" w:hanging="180"/>
      </w:pPr>
    </w:lvl>
    <w:lvl w:ilvl="3">
      <w:start w:val="1"/>
      <w:numFmt w:val="decimal"/>
      <w:lvlText w:val="%4."/>
      <w:lvlJc w:val="left"/>
      <w:pPr>
        <w:tabs>
          <w:tab w:val="num" w:pos="0"/>
        </w:tabs>
        <w:ind w:left="3237" w:hanging="360"/>
      </w:pPr>
    </w:lvl>
    <w:lvl w:ilvl="4">
      <w:start w:val="1"/>
      <w:numFmt w:val="lowerLetter"/>
      <w:lvlText w:val="%5."/>
      <w:lvlJc w:val="left"/>
      <w:pPr>
        <w:tabs>
          <w:tab w:val="num" w:pos="0"/>
        </w:tabs>
        <w:ind w:left="3957" w:hanging="360"/>
      </w:pPr>
    </w:lvl>
    <w:lvl w:ilvl="5">
      <w:start w:val="1"/>
      <w:numFmt w:val="lowerRoman"/>
      <w:lvlText w:val="%6."/>
      <w:lvlJc w:val="right"/>
      <w:pPr>
        <w:tabs>
          <w:tab w:val="num" w:pos="0"/>
        </w:tabs>
        <w:ind w:left="4677" w:hanging="180"/>
      </w:pPr>
    </w:lvl>
    <w:lvl w:ilvl="6">
      <w:start w:val="1"/>
      <w:numFmt w:val="decimal"/>
      <w:lvlText w:val="%7."/>
      <w:lvlJc w:val="left"/>
      <w:pPr>
        <w:tabs>
          <w:tab w:val="num" w:pos="0"/>
        </w:tabs>
        <w:ind w:left="5397" w:hanging="360"/>
      </w:pPr>
    </w:lvl>
    <w:lvl w:ilvl="7">
      <w:start w:val="1"/>
      <w:numFmt w:val="lowerLetter"/>
      <w:lvlText w:val="%8."/>
      <w:lvlJc w:val="left"/>
      <w:pPr>
        <w:tabs>
          <w:tab w:val="num" w:pos="0"/>
        </w:tabs>
        <w:ind w:left="6117" w:hanging="360"/>
      </w:pPr>
    </w:lvl>
    <w:lvl w:ilvl="8">
      <w:start w:val="1"/>
      <w:numFmt w:val="lowerRoman"/>
      <w:lvlText w:val="%9."/>
      <w:lvlJc w:val="right"/>
      <w:pPr>
        <w:tabs>
          <w:tab w:val="num" w:pos="0"/>
        </w:tabs>
        <w:ind w:left="6837" w:hanging="180"/>
      </w:pPr>
    </w:lvl>
  </w:abstractNum>
  <w:abstractNum w:abstractNumId="19">
    <w:nsid w:val="47246233"/>
    <w:multiLevelType w:val="multilevel"/>
    <w:tmpl w:val="20501A6E"/>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nsid w:val="47EF6F93"/>
    <w:multiLevelType w:val="multilevel"/>
    <w:tmpl w:val="6A107876"/>
    <w:lvl w:ilvl="0">
      <w:start w:val="1"/>
      <w:numFmt w:val="decimal"/>
      <w:lvlText w:val="%1)"/>
      <w:lvlJc w:val="left"/>
      <w:pPr>
        <w:tabs>
          <w:tab w:val="num" w:pos="1440"/>
        </w:tabs>
        <w:ind w:left="1440" w:hanging="360"/>
      </w:pPr>
      <w:rPr>
        <w:rFonts w:ascii="Calibri" w:eastAsia="Arial Unicode MS" w:hAnsi="Calibri"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A084BC3"/>
    <w:multiLevelType w:val="multilevel"/>
    <w:tmpl w:val="55E83344"/>
    <w:lvl w:ilvl="0">
      <w:start w:val="1"/>
      <w:numFmt w:val="decimal"/>
      <w:lvlText w:val="%1)"/>
      <w:lvlJc w:val="left"/>
      <w:pPr>
        <w:tabs>
          <w:tab w:val="num" w:pos="846"/>
        </w:tabs>
        <w:ind w:left="846" w:hanging="42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4AEE48FC"/>
    <w:multiLevelType w:val="multilevel"/>
    <w:tmpl w:val="6E9CF5A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nsid w:val="4BF35E6E"/>
    <w:multiLevelType w:val="multilevel"/>
    <w:tmpl w:val="E044109E"/>
    <w:lvl w:ilvl="0">
      <w:start w:val="1"/>
      <w:numFmt w:val="lowerLetter"/>
      <w:lvlText w:val="%1)"/>
      <w:lvlJc w:val="left"/>
      <w:pPr>
        <w:tabs>
          <w:tab w:val="num" w:pos="0"/>
        </w:tabs>
        <w:ind w:left="1797" w:hanging="360"/>
      </w:pPr>
    </w:lvl>
    <w:lvl w:ilvl="1">
      <w:start w:val="1"/>
      <w:numFmt w:val="lowerLetter"/>
      <w:lvlText w:val="%2."/>
      <w:lvlJc w:val="left"/>
      <w:pPr>
        <w:tabs>
          <w:tab w:val="num" w:pos="0"/>
        </w:tabs>
        <w:ind w:left="2517" w:hanging="360"/>
      </w:pPr>
    </w:lvl>
    <w:lvl w:ilvl="2">
      <w:start w:val="1"/>
      <w:numFmt w:val="lowerRoman"/>
      <w:lvlText w:val="%3."/>
      <w:lvlJc w:val="right"/>
      <w:pPr>
        <w:tabs>
          <w:tab w:val="num" w:pos="0"/>
        </w:tabs>
        <w:ind w:left="3237" w:hanging="180"/>
      </w:pPr>
    </w:lvl>
    <w:lvl w:ilvl="3">
      <w:start w:val="1"/>
      <w:numFmt w:val="decimal"/>
      <w:lvlText w:val="%4."/>
      <w:lvlJc w:val="left"/>
      <w:pPr>
        <w:tabs>
          <w:tab w:val="num" w:pos="0"/>
        </w:tabs>
        <w:ind w:left="3957" w:hanging="360"/>
      </w:pPr>
    </w:lvl>
    <w:lvl w:ilvl="4">
      <w:start w:val="1"/>
      <w:numFmt w:val="lowerLetter"/>
      <w:lvlText w:val="%5."/>
      <w:lvlJc w:val="left"/>
      <w:pPr>
        <w:tabs>
          <w:tab w:val="num" w:pos="0"/>
        </w:tabs>
        <w:ind w:left="4677" w:hanging="360"/>
      </w:pPr>
    </w:lvl>
    <w:lvl w:ilvl="5">
      <w:start w:val="1"/>
      <w:numFmt w:val="lowerRoman"/>
      <w:lvlText w:val="%6."/>
      <w:lvlJc w:val="right"/>
      <w:pPr>
        <w:tabs>
          <w:tab w:val="num" w:pos="0"/>
        </w:tabs>
        <w:ind w:left="5397" w:hanging="180"/>
      </w:pPr>
    </w:lvl>
    <w:lvl w:ilvl="6">
      <w:start w:val="1"/>
      <w:numFmt w:val="decimal"/>
      <w:lvlText w:val="%7."/>
      <w:lvlJc w:val="left"/>
      <w:pPr>
        <w:tabs>
          <w:tab w:val="num" w:pos="0"/>
        </w:tabs>
        <w:ind w:left="6117" w:hanging="360"/>
      </w:pPr>
    </w:lvl>
    <w:lvl w:ilvl="7">
      <w:start w:val="1"/>
      <w:numFmt w:val="lowerLetter"/>
      <w:lvlText w:val="%8."/>
      <w:lvlJc w:val="left"/>
      <w:pPr>
        <w:tabs>
          <w:tab w:val="num" w:pos="0"/>
        </w:tabs>
        <w:ind w:left="6837" w:hanging="360"/>
      </w:pPr>
    </w:lvl>
    <w:lvl w:ilvl="8">
      <w:start w:val="1"/>
      <w:numFmt w:val="lowerRoman"/>
      <w:lvlText w:val="%9."/>
      <w:lvlJc w:val="right"/>
      <w:pPr>
        <w:tabs>
          <w:tab w:val="num" w:pos="0"/>
        </w:tabs>
        <w:ind w:left="7557" w:hanging="180"/>
      </w:pPr>
    </w:lvl>
  </w:abstractNum>
  <w:abstractNum w:abstractNumId="24">
    <w:nsid w:val="4CA805F8"/>
    <w:multiLevelType w:val="multilevel"/>
    <w:tmpl w:val="7B0857D8"/>
    <w:lvl w:ilvl="0">
      <w:start w:val="1"/>
      <w:numFmt w:val="decimal"/>
      <w:lvlText w:val="%1."/>
      <w:lvlJc w:val="left"/>
      <w:pPr>
        <w:tabs>
          <w:tab w:val="num" w:pos="340"/>
        </w:tabs>
        <w:ind w:left="340" w:hanging="340"/>
      </w:pPr>
      <w:rPr>
        <w:rFonts w:ascii="Arial" w:hAnsi="Arial" w:cs="Times New Roman"/>
        <w:caps w:val="0"/>
        <w:smallCaps w:val="0"/>
        <w:strike w:val="0"/>
        <w:dstrike w:val="0"/>
        <w:vanish w:val="0"/>
        <w:color w:val="000000"/>
        <w:position w:val="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40"/>
        </w:tabs>
        <w:ind w:left="340" w:hanging="340"/>
      </w:pPr>
      <w:rPr>
        <w:rFonts w:cs="Times New Roman"/>
        <w:caps w:val="0"/>
        <w:smallCaps w:val="0"/>
        <w:strike w:val="0"/>
        <w:dstrike w:val="0"/>
        <w:vanish w:val="0"/>
        <w:color w:val="000000"/>
        <w:position w:val="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0"/>
        </w:tabs>
        <w:ind w:left="720" w:hanging="360"/>
      </w:pPr>
    </w:lvl>
    <w:lvl w:ilvl="3">
      <w:start w:val="2"/>
      <w:numFmt w:val="decimal"/>
      <w:lvlText w:val="%4."/>
      <w:lvlJc w:val="left"/>
      <w:pPr>
        <w:tabs>
          <w:tab w:val="num" w:pos="340"/>
        </w:tabs>
        <w:ind w:left="340" w:hanging="340"/>
      </w:pPr>
      <w:rPr>
        <w:rFonts w:cs="Times New Roman"/>
        <w:caps w:val="0"/>
        <w:smallCaps w:val="0"/>
        <w:strike w:val="0"/>
        <w:dstrike w:val="0"/>
        <w:vanish w:val="0"/>
        <w:color w:val="000000"/>
        <w:position w:val="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4FA07D5D"/>
    <w:multiLevelType w:val="multilevel"/>
    <w:tmpl w:val="6A5489C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nsid w:val="514E62D8"/>
    <w:multiLevelType w:val="multilevel"/>
    <w:tmpl w:val="91780EB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nsid w:val="526B13F0"/>
    <w:multiLevelType w:val="multilevel"/>
    <w:tmpl w:val="15EED268"/>
    <w:lvl w:ilvl="0">
      <w:start w:val="1"/>
      <w:numFmt w:val="decimal"/>
      <w:lvlText w:val="%1)"/>
      <w:lvlJc w:val="left"/>
      <w:pPr>
        <w:tabs>
          <w:tab w:val="num" w:pos="0"/>
        </w:tabs>
        <w:ind w:left="1077" w:hanging="360"/>
      </w:pPr>
    </w:lvl>
    <w:lvl w:ilvl="1">
      <w:start w:val="1"/>
      <w:numFmt w:val="lowerLetter"/>
      <w:lvlText w:val="%2."/>
      <w:lvlJc w:val="left"/>
      <w:pPr>
        <w:tabs>
          <w:tab w:val="num" w:pos="0"/>
        </w:tabs>
        <w:ind w:left="1797" w:hanging="360"/>
      </w:pPr>
    </w:lvl>
    <w:lvl w:ilvl="2">
      <w:start w:val="1"/>
      <w:numFmt w:val="lowerRoman"/>
      <w:lvlText w:val="%3."/>
      <w:lvlJc w:val="right"/>
      <w:pPr>
        <w:tabs>
          <w:tab w:val="num" w:pos="0"/>
        </w:tabs>
        <w:ind w:left="2517" w:hanging="180"/>
      </w:pPr>
    </w:lvl>
    <w:lvl w:ilvl="3">
      <w:start w:val="1"/>
      <w:numFmt w:val="decimal"/>
      <w:lvlText w:val="%4."/>
      <w:lvlJc w:val="left"/>
      <w:pPr>
        <w:tabs>
          <w:tab w:val="num" w:pos="0"/>
        </w:tabs>
        <w:ind w:left="3237" w:hanging="360"/>
      </w:pPr>
    </w:lvl>
    <w:lvl w:ilvl="4">
      <w:start w:val="1"/>
      <w:numFmt w:val="lowerLetter"/>
      <w:lvlText w:val="%5."/>
      <w:lvlJc w:val="left"/>
      <w:pPr>
        <w:tabs>
          <w:tab w:val="num" w:pos="0"/>
        </w:tabs>
        <w:ind w:left="3957" w:hanging="360"/>
      </w:pPr>
    </w:lvl>
    <w:lvl w:ilvl="5">
      <w:start w:val="1"/>
      <w:numFmt w:val="lowerRoman"/>
      <w:lvlText w:val="%6."/>
      <w:lvlJc w:val="right"/>
      <w:pPr>
        <w:tabs>
          <w:tab w:val="num" w:pos="0"/>
        </w:tabs>
        <w:ind w:left="4677" w:hanging="180"/>
      </w:pPr>
    </w:lvl>
    <w:lvl w:ilvl="6">
      <w:start w:val="1"/>
      <w:numFmt w:val="decimal"/>
      <w:lvlText w:val="%7."/>
      <w:lvlJc w:val="left"/>
      <w:pPr>
        <w:tabs>
          <w:tab w:val="num" w:pos="0"/>
        </w:tabs>
        <w:ind w:left="5397" w:hanging="360"/>
      </w:pPr>
    </w:lvl>
    <w:lvl w:ilvl="7">
      <w:start w:val="1"/>
      <w:numFmt w:val="lowerLetter"/>
      <w:lvlText w:val="%8."/>
      <w:lvlJc w:val="left"/>
      <w:pPr>
        <w:tabs>
          <w:tab w:val="num" w:pos="0"/>
        </w:tabs>
        <w:ind w:left="6117" w:hanging="360"/>
      </w:pPr>
    </w:lvl>
    <w:lvl w:ilvl="8">
      <w:start w:val="1"/>
      <w:numFmt w:val="lowerRoman"/>
      <w:lvlText w:val="%9."/>
      <w:lvlJc w:val="right"/>
      <w:pPr>
        <w:tabs>
          <w:tab w:val="num" w:pos="0"/>
        </w:tabs>
        <w:ind w:left="6837" w:hanging="180"/>
      </w:pPr>
    </w:lvl>
  </w:abstractNum>
  <w:abstractNum w:abstractNumId="28">
    <w:nsid w:val="55013DD4"/>
    <w:multiLevelType w:val="multilevel"/>
    <w:tmpl w:val="63E603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594C019D"/>
    <w:multiLevelType w:val="multilevel"/>
    <w:tmpl w:val="02142276"/>
    <w:lvl w:ilvl="0">
      <w:start w:val="1"/>
      <w:numFmt w:val="decimal"/>
      <w:lvlText w:val="%1)"/>
      <w:lvlJc w:val="left"/>
      <w:pPr>
        <w:tabs>
          <w:tab w:val="num" w:pos="0"/>
        </w:tabs>
        <w:ind w:left="1077" w:hanging="360"/>
      </w:pPr>
    </w:lvl>
    <w:lvl w:ilvl="1">
      <w:start w:val="1"/>
      <w:numFmt w:val="lowerLetter"/>
      <w:lvlText w:val="%2."/>
      <w:lvlJc w:val="left"/>
      <w:pPr>
        <w:tabs>
          <w:tab w:val="num" w:pos="0"/>
        </w:tabs>
        <w:ind w:left="1797" w:hanging="360"/>
      </w:pPr>
    </w:lvl>
    <w:lvl w:ilvl="2">
      <w:start w:val="1"/>
      <w:numFmt w:val="lowerRoman"/>
      <w:lvlText w:val="%3."/>
      <w:lvlJc w:val="right"/>
      <w:pPr>
        <w:tabs>
          <w:tab w:val="num" w:pos="0"/>
        </w:tabs>
        <w:ind w:left="2517" w:hanging="180"/>
      </w:pPr>
    </w:lvl>
    <w:lvl w:ilvl="3">
      <w:start w:val="1"/>
      <w:numFmt w:val="decimal"/>
      <w:lvlText w:val="%4."/>
      <w:lvlJc w:val="left"/>
      <w:pPr>
        <w:tabs>
          <w:tab w:val="num" w:pos="0"/>
        </w:tabs>
        <w:ind w:left="3237" w:hanging="360"/>
      </w:pPr>
    </w:lvl>
    <w:lvl w:ilvl="4">
      <w:start w:val="1"/>
      <w:numFmt w:val="lowerLetter"/>
      <w:lvlText w:val="%5."/>
      <w:lvlJc w:val="left"/>
      <w:pPr>
        <w:tabs>
          <w:tab w:val="num" w:pos="0"/>
        </w:tabs>
        <w:ind w:left="3957" w:hanging="360"/>
      </w:pPr>
    </w:lvl>
    <w:lvl w:ilvl="5">
      <w:start w:val="1"/>
      <w:numFmt w:val="lowerRoman"/>
      <w:lvlText w:val="%6."/>
      <w:lvlJc w:val="right"/>
      <w:pPr>
        <w:tabs>
          <w:tab w:val="num" w:pos="0"/>
        </w:tabs>
        <w:ind w:left="4677" w:hanging="180"/>
      </w:pPr>
    </w:lvl>
    <w:lvl w:ilvl="6">
      <w:start w:val="1"/>
      <w:numFmt w:val="decimal"/>
      <w:lvlText w:val="%7."/>
      <w:lvlJc w:val="left"/>
      <w:pPr>
        <w:tabs>
          <w:tab w:val="num" w:pos="0"/>
        </w:tabs>
        <w:ind w:left="5397" w:hanging="360"/>
      </w:pPr>
    </w:lvl>
    <w:lvl w:ilvl="7">
      <w:start w:val="1"/>
      <w:numFmt w:val="lowerLetter"/>
      <w:lvlText w:val="%8."/>
      <w:lvlJc w:val="left"/>
      <w:pPr>
        <w:tabs>
          <w:tab w:val="num" w:pos="0"/>
        </w:tabs>
        <w:ind w:left="6117" w:hanging="360"/>
      </w:pPr>
    </w:lvl>
    <w:lvl w:ilvl="8">
      <w:start w:val="1"/>
      <w:numFmt w:val="lowerRoman"/>
      <w:lvlText w:val="%9."/>
      <w:lvlJc w:val="right"/>
      <w:pPr>
        <w:tabs>
          <w:tab w:val="num" w:pos="0"/>
        </w:tabs>
        <w:ind w:left="6837" w:hanging="180"/>
      </w:pPr>
    </w:lvl>
  </w:abstractNum>
  <w:abstractNum w:abstractNumId="30">
    <w:nsid w:val="5B54758E"/>
    <w:multiLevelType w:val="multilevel"/>
    <w:tmpl w:val="4B569312"/>
    <w:lvl w:ilvl="0">
      <w:start w:val="1"/>
      <w:numFmt w:val="decimal"/>
      <w:lvlText w:val="%1)"/>
      <w:lvlJc w:val="left"/>
      <w:pPr>
        <w:tabs>
          <w:tab w:val="num" w:pos="0"/>
        </w:tabs>
        <w:ind w:left="1077" w:hanging="360"/>
      </w:pPr>
    </w:lvl>
    <w:lvl w:ilvl="1">
      <w:start w:val="1"/>
      <w:numFmt w:val="lowerLetter"/>
      <w:lvlText w:val="%2."/>
      <w:lvlJc w:val="left"/>
      <w:pPr>
        <w:tabs>
          <w:tab w:val="num" w:pos="0"/>
        </w:tabs>
        <w:ind w:left="1797" w:hanging="360"/>
      </w:pPr>
    </w:lvl>
    <w:lvl w:ilvl="2">
      <w:start w:val="1"/>
      <w:numFmt w:val="lowerRoman"/>
      <w:lvlText w:val="%3."/>
      <w:lvlJc w:val="right"/>
      <w:pPr>
        <w:tabs>
          <w:tab w:val="num" w:pos="0"/>
        </w:tabs>
        <w:ind w:left="2517" w:hanging="180"/>
      </w:pPr>
    </w:lvl>
    <w:lvl w:ilvl="3">
      <w:start w:val="1"/>
      <w:numFmt w:val="decimal"/>
      <w:lvlText w:val="%4."/>
      <w:lvlJc w:val="left"/>
      <w:pPr>
        <w:tabs>
          <w:tab w:val="num" w:pos="0"/>
        </w:tabs>
        <w:ind w:left="3237" w:hanging="360"/>
      </w:pPr>
    </w:lvl>
    <w:lvl w:ilvl="4">
      <w:start w:val="1"/>
      <w:numFmt w:val="lowerLetter"/>
      <w:lvlText w:val="%5."/>
      <w:lvlJc w:val="left"/>
      <w:pPr>
        <w:tabs>
          <w:tab w:val="num" w:pos="0"/>
        </w:tabs>
        <w:ind w:left="3957" w:hanging="360"/>
      </w:pPr>
    </w:lvl>
    <w:lvl w:ilvl="5">
      <w:start w:val="1"/>
      <w:numFmt w:val="lowerRoman"/>
      <w:lvlText w:val="%6."/>
      <w:lvlJc w:val="right"/>
      <w:pPr>
        <w:tabs>
          <w:tab w:val="num" w:pos="0"/>
        </w:tabs>
        <w:ind w:left="4677" w:hanging="180"/>
      </w:pPr>
    </w:lvl>
    <w:lvl w:ilvl="6">
      <w:start w:val="1"/>
      <w:numFmt w:val="decimal"/>
      <w:lvlText w:val="%7."/>
      <w:lvlJc w:val="left"/>
      <w:pPr>
        <w:tabs>
          <w:tab w:val="num" w:pos="0"/>
        </w:tabs>
        <w:ind w:left="5397" w:hanging="360"/>
      </w:pPr>
    </w:lvl>
    <w:lvl w:ilvl="7">
      <w:start w:val="1"/>
      <w:numFmt w:val="lowerLetter"/>
      <w:lvlText w:val="%8."/>
      <w:lvlJc w:val="left"/>
      <w:pPr>
        <w:tabs>
          <w:tab w:val="num" w:pos="0"/>
        </w:tabs>
        <w:ind w:left="6117" w:hanging="360"/>
      </w:pPr>
    </w:lvl>
    <w:lvl w:ilvl="8">
      <w:start w:val="1"/>
      <w:numFmt w:val="lowerRoman"/>
      <w:lvlText w:val="%9."/>
      <w:lvlJc w:val="right"/>
      <w:pPr>
        <w:tabs>
          <w:tab w:val="num" w:pos="0"/>
        </w:tabs>
        <w:ind w:left="6837" w:hanging="180"/>
      </w:pPr>
    </w:lvl>
  </w:abstractNum>
  <w:abstractNum w:abstractNumId="31">
    <w:nsid w:val="5C5D20BF"/>
    <w:multiLevelType w:val="multilevel"/>
    <w:tmpl w:val="DC16DD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nsid w:val="5C7A7DBC"/>
    <w:multiLevelType w:val="multilevel"/>
    <w:tmpl w:val="C8BC520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nsid w:val="5CB147C9"/>
    <w:multiLevelType w:val="multilevel"/>
    <w:tmpl w:val="38D844A8"/>
    <w:lvl w:ilvl="0">
      <w:start w:val="1"/>
      <w:numFmt w:val="decimal"/>
      <w:lvlText w:val="%1)"/>
      <w:lvlJc w:val="left"/>
      <w:pPr>
        <w:tabs>
          <w:tab w:val="num" w:pos="0"/>
        </w:tabs>
        <w:ind w:left="1077" w:hanging="360"/>
      </w:pPr>
    </w:lvl>
    <w:lvl w:ilvl="1">
      <w:start w:val="1"/>
      <w:numFmt w:val="lowerLetter"/>
      <w:lvlText w:val="%2."/>
      <w:lvlJc w:val="left"/>
      <w:pPr>
        <w:tabs>
          <w:tab w:val="num" w:pos="0"/>
        </w:tabs>
        <w:ind w:left="1797" w:hanging="360"/>
      </w:pPr>
    </w:lvl>
    <w:lvl w:ilvl="2">
      <w:start w:val="1"/>
      <w:numFmt w:val="lowerRoman"/>
      <w:lvlText w:val="%3."/>
      <w:lvlJc w:val="right"/>
      <w:pPr>
        <w:tabs>
          <w:tab w:val="num" w:pos="0"/>
        </w:tabs>
        <w:ind w:left="2517" w:hanging="180"/>
      </w:pPr>
    </w:lvl>
    <w:lvl w:ilvl="3">
      <w:start w:val="1"/>
      <w:numFmt w:val="decimal"/>
      <w:lvlText w:val="%4."/>
      <w:lvlJc w:val="left"/>
      <w:pPr>
        <w:tabs>
          <w:tab w:val="num" w:pos="0"/>
        </w:tabs>
        <w:ind w:left="3237" w:hanging="360"/>
      </w:pPr>
    </w:lvl>
    <w:lvl w:ilvl="4">
      <w:start w:val="1"/>
      <w:numFmt w:val="lowerLetter"/>
      <w:lvlText w:val="%5."/>
      <w:lvlJc w:val="left"/>
      <w:pPr>
        <w:tabs>
          <w:tab w:val="num" w:pos="0"/>
        </w:tabs>
        <w:ind w:left="3957" w:hanging="360"/>
      </w:pPr>
    </w:lvl>
    <w:lvl w:ilvl="5">
      <w:start w:val="1"/>
      <w:numFmt w:val="lowerRoman"/>
      <w:lvlText w:val="%6."/>
      <w:lvlJc w:val="right"/>
      <w:pPr>
        <w:tabs>
          <w:tab w:val="num" w:pos="0"/>
        </w:tabs>
        <w:ind w:left="4677" w:hanging="180"/>
      </w:pPr>
    </w:lvl>
    <w:lvl w:ilvl="6">
      <w:start w:val="1"/>
      <w:numFmt w:val="decimal"/>
      <w:lvlText w:val="%7."/>
      <w:lvlJc w:val="left"/>
      <w:pPr>
        <w:tabs>
          <w:tab w:val="num" w:pos="0"/>
        </w:tabs>
        <w:ind w:left="5397" w:hanging="360"/>
      </w:pPr>
    </w:lvl>
    <w:lvl w:ilvl="7">
      <w:start w:val="1"/>
      <w:numFmt w:val="lowerLetter"/>
      <w:lvlText w:val="%8."/>
      <w:lvlJc w:val="left"/>
      <w:pPr>
        <w:tabs>
          <w:tab w:val="num" w:pos="0"/>
        </w:tabs>
        <w:ind w:left="6117" w:hanging="360"/>
      </w:pPr>
    </w:lvl>
    <w:lvl w:ilvl="8">
      <w:start w:val="1"/>
      <w:numFmt w:val="lowerRoman"/>
      <w:lvlText w:val="%9."/>
      <w:lvlJc w:val="right"/>
      <w:pPr>
        <w:tabs>
          <w:tab w:val="num" w:pos="0"/>
        </w:tabs>
        <w:ind w:left="6837" w:hanging="180"/>
      </w:pPr>
    </w:lvl>
  </w:abstractNum>
  <w:abstractNum w:abstractNumId="34">
    <w:nsid w:val="5E094635"/>
    <w:multiLevelType w:val="multilevel"/>
    <w:tmpl w:val="2DA44AC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nsid w:val="5F086E34"/>
    <w:multiLevelType w:val="multilevel"/>
    <w:tmpl w:val="2874411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nsid w:val="60AC6A3B"/>
    <w:multiLevelType w:val="multilevel"/>
    <w:tmpl w:val="37A2C86C"/>
    <w:lvl w:ilvl="0">
      <w:start w:val="1"/>
      <w:numFmt w:val="decimal"/>
      <w:lvlText w:val="%1)"/>
      <w:lvlJc w:val="left"/>
      <w:pPr>
        <w:tabs>
          <w:tab w:val="num" w:pos="0"/>
        </w:tabs>
        <w:ind w:left="578" w:hanging="360"/>
      </w:pPr>
    </w:lvl>
    <w:lvl w:ilvl="1">
      <w:start w:val="1"/>
      <w:numFmt w:val="lowerLetter"/>
      <w:lvlText w:val="%2."/>
      <w:lvlJc w:val="left"/>
      <w:pPr>
        <w:tabs>
          <w:tab w:val="num" w:pos="0"/>
        </w:tabs>
        <w:ind w:left="1298" w:hanging="360"/>
      </w:pPr>
    </w:lvl>
    <w:lvl w:ilvl="2">
      <w:start w:val="1"/>
      <w:numFmt w:val="lowerRoman"/>
      <w:lvlText w:val="%3."/>
      <w:lvlJc w:val="right"/>
      <w:pPr>
        <w:tabs>
          <w:tab w:val="num" w:pos="0"/>
        </w:tabs>
        <w:ind w:left="2018" w:hanging="180"/>
      </w:pPr>
    </w:lvl>
    <w:lvl w:ilvl="3">
      <w:start w:val="1"/>
      <w:numFmt w:val="decimal"/>
      <w:lvlText w:val="%4."/>
      <w:lvlJc w:val="left"/>
      <w:pPr>
        <w:tabs>
          <w:tab w:val="num" w:pos="0"/>
        </w:tabs>
        <w:ind w:left="2738" w:hanging="360"/>
      </w:pPr>
    </w:lvl>
    <w:lvl w:ilvl="4">
      <w:start w:val="1"/>
      <w:numFmt w:val="lowerLetter"/>
      <w:lvlText w:val="%5."/>
      <w:lvlJc w:val="left"/>
      <w:pPr>
        <w:tabs>
          <w:tab w:val="num" w:pos="0"/>
        </w:tabs>
        <w:ind w:left="3458" w:hanging="360"/>
      </w:pPr>
    </w:lvl>
    <w:lvl w:ilvl="5">
      <w:start w:val="1"/>
      <w:numFmt w:val="lowerRoman"/>
      <w:lvlText w:val="%6."/>
      <w:lvlJc w:val="right"/>
      <w:pPr>
        <w:tabs>
          <w:tab w:val="num" w:pos="0"/>
        </w:tabs>
        <w:ind w:left="4178" w:hanging="180"/>
      </w:pPr>
    </w:lvl>
    <w:lvl w:ilvl="6">
      <w:start w:val="1"/>
      <w:numFmt w:val="decimal"/>
      <w:lvlText w:val="%7."/>
      <w:lvlJc w:val="left"/>
      <w:pPr>
        <w:tabs>
          <w:tab w:val="num" w:pos="0"/>
        </w:tabs>
        <w:ind w:left="4898" w:hanging="360"/>
      </w:pPr>
    </w:lvl>
    <w:lvl w:ilvl="7">
      <w:start w:val="1"/>
      <w:numFmt w:val="lowerLetter"/>
      <w:lvlText w:val="%8."/>
      <w:lvlJc w:val="left"/>
      <w:pPr>
        <w:tabs>
          <w:tab w:val="num" w:pos="0"/>
        </w:tabs>
        <w:ind w:left="5618" w:hanging="360"/>
      </w:pPr>
    </w:lvl>
    <w:lvl w:ilvl="8">
      <w:start w:val="1"/>
      <w:numFmt w:val="lowerRoman"/>
      <w:lvlText w:val="%9."/>
      <w:lvlJc w:val="right"/>
      <w:pPr>
        <w:tabs>
          <w:tab w:val="num" w:pos="0"/>
        </w:tabs>
        <w:ind w:left="6338" w:hanging="180"/>
      </w:pPr>
    </w:lvl>
  </w:abstractNum>
  <w:abstractNum w:abstractNumId="37">
    <w:nsid w:val="62715E56"/>
    <w:multiLevelType w:val="multilevel"/>
    <w:tmpl w:val="C7687686"/>
    <w:lvl w:ilvl="0">
      <w:start w:val="1"/>
      <w:numFmt w:val="lowerLetter"/>
      <w:lvlText w:val="%1)"/>
      <w:lvlJc w:val="left"/>
      <w:pPr>
        <w:tabs>
          <w:tab w:val="num" w:pos="0"/>
        </w:tabs>
        <w:ind w:left="1797" w:hanging="360"/>
      </w:pPr>
    </w:lvl>
    <w:lvl w:ilvl="1">
      <w:start w:val="1"/>
      <w:numFmt w:val="lowerLetter"/>
      <w:lvlText w:val="%2."/>
      <w:lvlJc w:val="left"/>
      <w:pPr>
        <w:tabs>
          <w:tab w:val="num" w:pos="0"/>
        </w:tabs>
        <w:ind w:left="2517" w:hanging="360"/>
      </w:pPr>
    </w:lvl>
    <w:lvl w:ilvl="2">
      <w:start w:val="1"/>
      <w:numFmt w:val="lowerRoman"/>
      <w:lvlText w:val="%3."/>
      <w:lvlJc w:val="right"/>
      <w:pPr>
        <w:tabs>
          <w:tab w:val="num" w:pos="0"/>
        </w:tabs>
        <w:ind w:left="3237" w:hanging="180"/>
      </w:pPr>
    </w:lvl>
    <w:lvl w:ilvl="3">
      <w:start w:val="1"/>
      <w:numFmt w:val="decimal"/>
      <w:lvlText w:val="%4."/>
      <w:lvlJc w:val="left"/>
      <w:pPr>
        <w:tabs>
          <w:tab w:val="num" w:pos="0"/>
        </w:tabs>
        <w:ind w:left="3957" w:hanging="360"/>
      </w:pPr>
    </w:lvl>
    <w:lvl w:ilvl="4">
      <w:start w:val="1"/>
      <w:numFmt w:val="lowerLetter"/>
      <w:lvlText w:val="%5."/>
      <w:lvlJc w:val="left"/>
      <w:pPr>
        <w:tabs>
          <w:tab w:val="num" w:pos="0"/>
        </w:tabs>
        <w:ind w:left="4677" w:hanging="360"/>
      </w:pPr>
    </w:lvl>
    <w:lvl w:ilvl="5">
      <w:start w:val="1"/>
      <w:numFmt w:val="lowerRoman"/>
      <w:lvlText w:val="%6."/>
      <w:lvlJc w:val="right"/>
      <w:pPr>
        <w:tabs>
          <w:tab w:val="num" w:pos="0"/>
        </w:tabs>
        <w:ind w:left="5397" w:hanging="180"/>
      </w:pPr>
    </w:lvl>
    <w:lvl w:ilvl="6">
      <w:start w:val="1"/>
      <w:numFmt w:val="decimal"/>
      <w:lvlText w:val="%7."/>
      <w:lvlJc w:val="left"/>
      <w:pPr>
        <w:tabs>
          <w:tab w:val="num" w:pos="0"/>
        </w:tabs>
        <w:ind w:left="6117" w:hanging="360"/>
      </w:pPr>
    </w:lvl>
    <w:lvl w:ilvl="7">
      <w:start w:val="1"/>
      <w:numFmt w:val="lowerLetter"/>
      <w:lvlText w:val="%8."/>
      <w:lvlJc w:val="left"/>
      <w:pPr>
        <w:tabs>
          <w:tab w:val="num" w:pos="0"/>
        </w:tabs>
        <w:ind w:left="6837" w:hanging="360"/>
      </w:pPr>
    </w:lvl>
    <w:lvl w:ilvl="8">
      <w:start w:val="1"/>
      <w:numFmt w:val="lowerRoman"/>
      <w:lvlText w:val="%9."/>
      <w:lvlJc w:val="right"/>
      <w:pPr>
        <w:tabs>
          <w:tab w:val="num" w:pos="0"/>
        </w:tabs>
        <w:ind w:left="7557" w:hanging="180"/>
      </w:pPr>
    </w:lvl>
  </w:abstractNum>
  <w:abstractNum w:abstractNumId="38">
    <w:nsid w:val="6AA33DB0"/>
    <w:multiLevelType w:val="multilevel"/>
    <w:tmpl w:val="94A271B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nsid w:val="6B8934F1"/>
    <w:multiLevelType w:val="multilevel"/>
    <w:tmpl w:val="83B42D06"/>
    <w:lvl w:ilvl="0">
      <w:start w:val="1"/>
      <w:numFmt w:val="decimal"/>
      <w:lvlText w:val="%1)"/>
      <w:lvlJc w:val="left"/>
      <w:pPr>
        <w:tabs>
          <w:tab w:val="num" w:pos="0"/>
        </w:tabs>
        <w:ind w:left="1077" w:hanging="360"/>
      </w:pPr>
    </w:lvl>
    <w:lvl w:ilvl="1">
      <w:start w:val="1"/>
      <w:numFmt w:val="lowerLetter"/>
      <w:lvlText w:val="%2."/>
      <w:lvlJc w:val="left"/>
      <w:pPr>
        <w:tabs>
          <w:tab w:val="num" w:pos="0"/>
        </w:tabs>
        <w:ind w:left="1797" w:hanging="360"/>
      </w:pPr>
    </w:lvl>
    <w:lvl w:ilvl="2">
      <w:start w:val="1"/>
      <w:numFmt w:val="lowerRoman"/>
      <w:lvlText w:val="%3."/>
      <w:lvlJc w:val="right"/>
      <w:pPr>
        <w:tabs>
          <w:tab w:val="num" w:pos="0"/>
        </w:tabs>
        <w:ind w:left="2517" w:hanging="180"/>
      </w:pPr>
    </w:lvl>
    <w:lvl w:ilvl="3">
      <w:start w:val="1"/>
      <w:numFmt w:val="decimal"/>
      <w:lvlText w:val="%4."/>
      <w:lvlJc w:val="left"/>
      <w:pPr>
        <w:tabs>
          <w:tab w:val="num" w:pos="0"/>
        </w:tabs>
        <w:ind w:left="3237" w:hanging="360"/>
      </w:pPr>
    </w:lvl>
    <w:lvl w:ilvl="4">
      <w:start w:val="1"/>
      <w:numFmt w:val="lowerLetter"/>
      <w:lvlText w:val="%5."/>
      <w:lvlJc w:val="left"/>
      <w:pPr>
        <w:tabs>
          <w:tab w:val="num" w:pos="0"/>
        </w:tabs>
        <w:ind w:left="3957" w:hanging="360"/>
      </w:pPr>
    </w:lvl>
    <w:lvl w:ilvl="5">
      <w:start w:val="1"/>
      <w:numFmt w:val="lowerRoman"/>
      <w:lvlText w:val="%6."/>
      <w:lvlJc w:val="right"/>
      <w:pPr>
        <w:tabs>
          <w:tab w:val="num" w:pos="0"/>
        </w:tabs>
        <w:ind w:left="4677" w:hanging="180"/>
      </w:pPr>
    </w:lvl>
    <w:lvl w:ilvl="6">
      <w:start w:val="1"/>
      <w:numFmt w:val="decimal"/>
      <w:lvlText w:val="%7."/>
      <w:lvlJc w:val="left"/>
      <w:pPr>
        <w:tabs>
          <w:tab w:val="num" w:pos="0"/>
        </w:tabs>
        <w:ind w:left="5397" w:hanging="360"/>
      </w:pPr>
    </w:lvl>
    <w:lvl w:ilvl="7">
      <w:start w:val="1"/>
      <w:numFmt w:val="lowerLetter"/>
      <w:lvlText w:val="%8."/>
      <w:lvlJc w:val="left"/>
      <w:pPr>
        <w:tabs>
          <w:tab w:val="num" w:pos="0"/>
        </w:tabs>
        <w:ind w:left="6117" w:hanging="360"/>
      </w:pPr>
    </w:lvl>
    <w:lvl w:ilvl="8">
      <w:start w:val="1"/>
      <w:numFmt w:val="lowerRoman"/>
      <w:lvlText w:val="%9."/>
      <w:lvlJc w:val="right"/>
      <w:pPr>
        <w:tabs>
          <w:tab w:val="num" w:pos="0"/>
        </w:tabs>
        <w:ind w:left="6837" w:hanging="180"/>
      </w:pPr>
    </w:lvl>
  </w:abstractNum>
  <w:abstractNum w:abstractNumId="40">
    <w:nsid w:val="6C473FC9"/>
    <w:multiLevelType w:val="multilevel"/>
    <w:tmpl w:val="6E92741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nsid w:val="6E015E6D"/>
    <w:multiLevelType w:val="multilevel"/>
    <w:tmpl w:val="A65A6A42"/>
    <w:lvl w:ilvl="0">
      <w:start w:val="11"/>
      <w:numFmt w:val="decimal"/>
      <w:lvlText w:val="%1."/>
      <w:lvlJc w:val="left"/>
      <w:pPr>
        <w:tabs>
          <w:tab w:val="num" w:pos="720"/>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7A9A3A2E"/>
    <w:multiLevelType w:val="multilevel"/>
    <w:tmpl w:val="80E660D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6"/>
  </w:num>
  <w:num w:numId="2">
    <w:abstractNumId w:val="29"/>
  </w:num>
  <w:num w:numId="3">
    <w:abstractNumId w:val="17"/>
  </w:num>
  <w:num w:numId="4">
    <w:abstractNumId w:val="22"/>
  </w:num>
  <w:num w:numId="5">
    <w:abstractNumId w:val="32"/>
  </w:num>
  <w:num w:numId="6">
    <w:abstractNumId w:val="3"/>
  </w:num>
  <w:num w:numId="7">
    <w:abstractNumId w:val="4"/>
  </w:num>
  <w:num w:numId="8">
    <w:abstractNumId w:val="42"/>
  </w:num>
  <w:num w:numId="9">
    <w:abstractNumId w:val="14"/>
  </w:num>
  <w:num w:numId="10">
    <w:abstractNumId w:val="7"/>
  </w:num>
  <w:num w:numId="11">
    <w:abstractNumId w:val="24"/>
  </w:num>
  <w:num w:numId="12">
    <w:abstractNumId w:val="10"/>
  </w:num>
  <w:num w:numId="13">
    <w:abstractNumId w:val="26"/>
  </w:num>
  <w:num w:numId="14">
    <w:abstractNumId w:val="33"/>
  </w:num>
  <w:num w:numId="15">
    <w:abstractNumId w:val="12"/>
  </w:num>
  <w:num w:numId="16">
    <w:abstractNumId w:val="13"/>
  </w:num>
  <w:num w:numId="17">
    <w:abstractNumId w:val="0"/>
  </w:num>
  <w:num w:numId="18">
    <w:abstractNumId w:val="40"/>
  </w:num>
  <w:num w:numId="19">
    <w:abstractNumId w:val="1"/>
  </w:num>
  <w:num w:numId="20">
    <w:abstractNumId w:val="27"/>
  </w:num>
  <w:num w:numId="21">
    <w:abstractNumId w:val="11"/>
  </w:num>
  <w:num w:numId="22">
    <w:abstractNumId w:val="19"/>
  </w:num>
  <w:num w:numId="23">
    <w:abstractNumId w:val="9"/>
  </w:num>
  <w:num w:numId="24">
    <w:abstractNumId w:val="39"/>
  </w:num>
  <w:num w:numId="25">
    <w:abstractNumId w:val="18"/>
  </w:num>
  <w:num w:numId="26">
    <w:abstractNumId w:val="8"/>
  </w:num>
  <w:num w:numId="27">
    <w:abstractNumId w:val="2"/>
  </w:num>
  <w:num w:numId="28">
    <w:abstractNumId w:val="31"/>
  </w:num>
  <w:num w:numId="29">
    <w:abstractNumId w:val="41"/>
  </w:num>
  <w:num w:numId="30">
    <w:abstractNumId w:val="35"/>
  </w:num>
  <w:num w:numId="31">
    <w:abstractNumId w:val="25"/>
  </w:num>
  <w:num w:numId="32">
    <w:abstractNumId w:val="34"/>
  </w:num>
  <w:num w:numId="33">
    <w:abstractNumId w:val="20"/>
  </w:num>
  <w:num w:numId="34">
    <w:abstractNumId w:val="38"/>
  </w:num>
  <w:num w:numId="35">
    <w:abstractNumId w:val="5"/>
  </w:num>
  <w:num w:numId="36">
    <w:abstractNumId w:val="15"/>
  </w:num>
  <w:num w:numId="37">
    <w:abstractNumId w:val="30"/>
  </w:num>
  <w:num w:numId="38">
    <w:abstractNumId w:val="23"/>
  </w:num>
  <w:num w:numId="39">
    <w:abstractNumId w:val="37"/>
  </w:num>
  <w:num w:numId="40">
    <w:abstractNumId w:val="16"/>
  </w:num>
  <w:num w:numId="41">
    <w:abstractNumId w:val="36"/>
    <w:lvlOverride w:ilvl="0">
      <w:startOverride w:val="1"/>
    </w:lvlOverride>
  </w:num>
  <w:num w:numId="42">
    <w:abstractNumId w:val="36"/>
  </w:num>
  <w:num w:numId="43">
    <w:abstractNumId w:val="36"/>
  </w:num>
  <w:num w:numId="44">
    <w:abstractNumId w:val="36"/>
  </w:num>
  <w:num w:numId="45">
    <w:abstractNumId w:val="21"/>
    <w:lvlOverride w:ilvl="0">
      <w:startOverride w:val="1"/>
    </w:lvlOverride>
  </w:num>
  <w:num w:numId="46">
    <w:abstractNumId w:val="21"/>
  </w:num>
  <w:num w:numId="47">
    <w:abstractNumId w:val="28"/>
  </w:num>
  <w:num w:numId="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trackRevision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AB7"/>
    <w:rsid w:val="001C2404"/>
    <w:rsid w:val="005A4AB7"/>
    <w:rsid w:val="007215B2"/>
    <w:rsid w:val="007576FA"/>
    <w:rsid w:val="00DF2494"/>
    <w:rsid w:val="00FA701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style>
  <w:style w:type="paragraph" w:styleId="Nagwek1">
    <w:name w:val="heading 1"/>
    <w:basedOn w:val="Normalny"/>
    <w:next w:val="Normalny"/>
    <w:link w:val="Nagwek1Znak"/>
    <w:uiPriority w:val="4"/>
    <w:qFormat/>
    <w:rsid w:val="003D7755"/>
    <w:pPr>
      <w:keepNext/>
      <w:keepLines/>
      <w:spacing w:before="240" w:after="0" w:line="280" w:lineRule="exact"/>
      <w:jc w:val="both"/>
      <w:outlineLvl w:val="0"/>
    </w:pPr>
    <w:rPr>
      <w:rFonts w:asciiTheme="majorHAnsi" w:eastAsiaTheme="majorEastAsia" w:hAnsiTheme="majorHAnsi" w:cstheme="majorBidi"/>
      <w:spacing w:val="4"/>
      <w:sz w:val="32"/>
      <w:szCs w:val="32"/>
    </w:rPr>
  </w:style>
  <w:style w:type="paragraph" w:styleId="Nagwek5">
    <w:name w:val="heading 5"/>
    <w:basedOn w:val="Normalny"/>
    <w:next w:val="Normalny"/>
    <w:link w:val="Nagwek5Znak"/>
    <w:uiPriority w:val="9"/>
    <w:unhideWhenUsed/>
    <w:qFormat/>
    <w:rsid w:val="00541DF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782CAA"/>
  </w:style>
  <w:style w:type="character" w:customStyle="1" w:styleId="StopkaZnak">
    <w:name w:val="Stopka Znak"/>
    <w:basedOn w:val="Domylnaczcionkaakapitu"/>
    <w:link w:val="Stopka"/>
    <w:uiPriority w:val="99"/>
    <w:qFormat/>
    <w:rsid w:val="00782CAA"/>
  </w:style>
  <w:style w:type="character" w:styleId="Odwoaniedokomentarza">
    <w:name w:val="annotation reference"/>
    <w:basedOn w:val="Domylnaczcionkaakapitu"/>
    <w:unhideWhenUsed/>
    <w:qFormat/>
    <w:rsid w:val="005170D8"/>
    <w:rPr>
      <w:sz w:val="16"/>
      <w:szCs w:val="16"/>
    </w:rPr>
  </w:style>
  <w:style w:type="character" w:customStyle="1" w:styleId="TekstkomentarzaZnak">
    <w:name w:val="Tekst komentarza Znak"/>
    <w:basedOn w:val="Domylnaczcionkaakapitu"/>
    <w:link w:val="Tekstkomentarza"/>
    <w:uiPriority w:val="99"/>
    <w:qFormat/>
    <w:rsid w:val="005170D8"/>
    <w:rPr>
      <w:sz w:val="20"/>
      <w:szCs w:val="20"/>
    </w:rPr>
  </w:style>
  <w:style w:type="character" w:customStyle="1" w:styleId="TematkomentarzaZnak">
    <w:name w:val="Temat komentarza Znak"/>
    <w:basedOn w:val="TekstkomentarzaZnak"/>
    <w:link w:val="Tematkomentarza"/>
    <w:uiPriority w:val="99"/>
    <w:semiHidden/>
    <w:qFormat/>
    <w:rsid w:val="005170D8"/>
    <w:rPr>
      <w:b/>
      <w:bCs/>
      <w:sz w:val="20"/>
      <w:szCs w:val="20"/>
    </w:rPr>
  </w:style>
  <w:style w:type="character" w:customStyle="1" w:styleId="Nagwek1Znak">
    <w:name w:val="Nagłówek 1 Znak"/>
    <w:basedOn w:val="Domylnaczcionkaakapitu"/>
    <w:link w:val="Nagwek1"/>
    <w:uiPriority w:val="9"/>
    <w:qFormat/>
    <w:rsid w:val="003D7755"/>
    <w:rPr>
      <w:rFonts w:asciiTheme="majorHAnsi" w:eastAsiaTheme="majorEastAsia" w:hAnsiTheme="majorHAnsi" w:cstheme="majorBidi"/>
      <w:spacing w:val="4"/>
      <w:sz w:val="32"/>
      <w:szCs w:val="32"/>
    </w:rPr>
  </w:style>
  <w:style w:type="character" w:customStyle="1" w:styleId="TekstdymkaZnak">
    <w:name w:val="Tekst dymka Znak"/>
    <w:basedOn w:val="Domylnaczcionkaakapitu"/>
    <w:link w:val="Tekstdymka"/>
    <w:uiPriority w:val="99"/>
    <w:semiHidden/>
    <w:qFormat/>
    <w:rsid w:val="0018353A"/>
    <w:rPr>
      <w:rFonts w:ascii="Tahoma" w:hAnsi="Tahoma" w:cs="Tahoma"/>
      <w:sz w:val="16"/>
      <w:szCs w:val="16"/>
    </w:rPr>
  </w:style>
  <w:style w:type="character" w:customStyle="1" w:styleId="Bodytext">
    <w:name w:val="Body text_"/>
    <w:link w:val="BodyText2"/>
    <w:qFormat/>
    <w:rsid w:val="00C07755"/>
    <w:rPr>
      <w:rFonts w:ascii="MS Reference Sans Serif" w:eastAsia="MS Reference Sans Serif" w:hAnsi="MS Reference Sans Serif" w:cs="MS Reference Sans Serif"/>
      <w:shd w:val="clear" w:color="auto" w:fill="FFFFFF"/>
    </w:rPr>
  </w:style>
  <w:style w:type="character" w:customStyle="1" w:styleId="AkapitzlistZnak">
    <w:name w:val="Akapit z listą Znak"/>
    <w:basedOn w:val="Domylnaczcionkaakapitu"/>
    <w:link w:val="Akapitzlist"/>
    <w:uiPriority w:val="34"/>
    <w:qFormat/>
    <w:locked/>
    <w:rsid w:val="00FF6525"/>
  </w:style>
  <w:style w:type="character" w:customStyle="1" w:styleId="Nagwek5Znak">
    <w:name w:val="Nagłówek 5 Znak"/>
    <w:basedOn w:val="Domylnaczcionkaakapitu"/>
    <w:link w:val="Nagwek5"/>
    <w:uiPriority w:val="9"/>
    <w:qFormat/>
    <w:rsid w:val="00541DF7"/>
    <w:rPr>
      <w:rFonts w:asciiTheme="majorHAnsi" w:eastAsiaTheme="majorEastAsia" w:hAnsiTheme="majorHAnsi" w:cstheme="majorBidi"/>
      <w:color w:val="2F5496" w:themeColor="accent1" w:themeShade="BF"/>
    </w:rPr>
  </w:style>
  <w:style w:type="character" w:customStyle="1" w:styleId="TekstprzypisudolnegoZnak">
    <w:name w:val="Tekst przypisu dolnego Znak"/>
    <w:basedOn w:val="Domylnaczcionkaakapitu"/>
    <w:link w:val="Tekstprzypisudolnego"/>
    <w:uiPriority w:val="99"/>
    <w:semiHidden/>
    <w:qFormat/>
    <w:rsid w:val="00B613BC"/>
    <w:rPr>
      <w:sz w:val="20"/>
      <w:szCs w:val="20"/>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B613BC"/>
    <w:rPr>
      <w:vertAlign w:val="superscript"/>
    </w:rPr>
  </w:style>
  <w:style w:type="character" w:styleId="Tekstzastpczy">
    <w:name w:val="Placeholder Text"/>
    <w:basedOn w:val="Domylnaczcionkaakapitu"/>
    <w:uiPriority w:val="99"/>
    <w:semiHidden/>
    <w:qFormat/>
    <w:rsid w:val="00ED2EE2"/>
    <w:rPr>
      <w:color w:val="808080"/>
    </w:rPr>
  </w:style>
  <w:style w:type="character" w:customStyle="1" w:styleId="czeinternetowe">
    <w:name w:val="Łącze internetowe"/>
    <w:basedOn w:val="Domylnaczcionkaakapitu"/>
    <w:uiPriority w:val="99"/>
    <w:unhideWhenUsed/>
    <w:rsid w:val="005F735B"/>
    <w:rPr>
      <w:color w:val="0563C1" w:themeColor="hyperlink"/>
      <w:u w:val="single"/>
    </w:rPr>
  </w:style>
  <w:style w:type="character" w:customStyle="1" w:styleId="Numeracjawierszy">
    <w:name w:val="Numeracja wierszy"/>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uiPriority w:val="99"/>
    <w:unhideWhenUsed/>
    <w:rsid w:val="00782CAA"/>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Akapitzlist">
    <w:name w:val="List Paragraph"/>
    <w:basedOn w:val="Normalny"/>
    <w:link w:val="AkapitzlistZnak"/>
    <w:uiPriority w:val="34"/>
    <w:qFormat/>
    <w:rsid w:val="005F3E91"/>
    <w:pPr>
      <w:ind w:left="720"/>
      <w:contextualSpacing/>
    </w:pPr>
  </w:style>
  <w:style w:type="paragraph" w:customStyle="1" w:styleId="Gwkaistopka">
    <w:name w:val="Główka i stopka"/>
    <w:basedOn w:val="Normalny"/>
    <w:qFormat/>
  </w:style>
  <w:style w:type="paragraph" w:styleId="Stopka">
    <w:name w:val="footer"/>
    <w:basedOn w:val="Normalny"/>
    <w:link w:val="StopkaZnak"/>
    <w:uiPriority w:val="99"/>
    <w:unhideWhenUsed/>
    <w:rsid w:val="00782CAA"/>
    <w:pPr>
      <w:tabs>
        <w:tab w:val="center" w:pos="4536"/>
        <w:tab w:val="right" w:pos="9072"/>
      </w:tabs>
      <w:spacing w:after="0" w:line="240" w:lineRule="auto"/>
    </w:pPr>
  </w:style>
  <w:style w:type="paragraph" w:customStyle="1" w:styleId="Default">
    <w:name w:val="Default"/>
    <w:qFormat/>
    <w:rsid w:val="00C1191A"/>
    <w:rPr>
      <w:rFonts w:ascii="Calibri" w:eastAsia="Calibri" w:hAnsi="Calibri" w:cs="Calibri"/>
      <w:color w:val="000000"/>
      <w:sz w:val="24"/>
      <w:szCs w:val="24"/>
    </w:rPr>
  </w:style>
  <w:style w:type="paragraph" w:styleId="Tekstkomentarza">
    <w:name w:val="annotation text"/>
    <w:basedOn w:val="Normalny"/>
    <w:link w:val="TekstkomentarzaZnak"/>
    <w:unhideWhenUsed/>
    <w:qFormat/>
    <w:rsid w:val="005170D8"/>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5170D8"/>
    <w:rPr>
      <w:b/>
      <w:bCs/>
    </w:rPr>
  </w:style>
  <w:style w:type="paragraph" w:styleId="Tekstdymka">
    <w:name w:val="Balloon Text"/>
    <w:basedOn w:val="Normalny"/>
    <w:link w:val="TekstdymkaZnak"/>
    <w:uiPriority w:val="99"/>
    <w:semiHidden/>
    <w:unhideWhenUsed/>
    <w:qFormat/>
    <w:rsid w:val="0018353A"/>
    <w:pPr>
      <w:spacing w:after="0" w:line="240" w:lineRule="auto"/>
    </w:pPr>
    <w:rPr>
      <w:rFonts w:ascii="Tahoma" w:hAnsi="Tahoma" w:cs="Tahoma"/>
      <w:sz w:val="16"/>
      <w:szCs w:val="16"/>
    </w:rPr>
  </w:style>
  <w:style w:type="paragraph" w:styleId="Poprawka">
    <w:name w:val="Revision"/>
    <w:uiPriority w:val="99"/>
    <w:semiHidden/>
    <w:qFormat/>
    <w:rsid w:val="00C74924"/>
  </w:style>
  <w:style w:type="paragraph" w:customStyle="1" w:styleId="BodyText2">
    <w:name w:val="Body Text2"/>
    <w:basedOn w:val="Normalny"/>
    <w:link w:val="Bodytext"/>
    <w:qFormat/>
    <w:rsid w:val="00C07755"/>
    <w:pPr>
      <w:shd w:val="clear" w:color="auto" w:fill="FFFFFF"/>
      <w:spacing w:before="720" w:after="420" w:line="0" w:lineRule="atLeast"/>
      <w:ind w:hanging="700"/>
    </w:pPr>
    <w:rPr>
      <w:rFonts w:ascii="MS Reference Sans Serif" w:eastAsia="MS Reference Sans Serif" w:hAnsi="MS Reference Sans Serif" w:cs="MS Reference Sans Serif"/>
    </w:rPr>
  </w:style>
  <w:style w:type="paragraph" w:styleId="Tekstprzypisudolnego">
    <w:name w:val="footnote text"/>
    <w:basedOn w:val="Normalny"/>
    <w:link w:val="TekstprzypisudolnegoZnak"/>
    <w:uiPriority w:val="99"/>
    <w:semiHidden/>
    <w:unhideWhenUsed/>
    <w:rsid w:val="00B613BC"/>
    <w:pPr>
      <w:spacing w:after="0" w:line="240" w:lineRule="auto"/>
    </w:pPr>
    <w:rPr>
      <w:sz w:val="20"/>
      <w:szCs w:val="20"/>
    </w:rPr>
  </w:style>
  <w:style w:type="table" w:styleId="Tabela-Siatka">
    <w:name w:val="Table Grid"/>
    <w:basedOn w:val="Standardowy"/>
    <w:uiPriority w:val="39"/>
    <w:rsid w:val="00511E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style>
  <w:style w:type="paragraph" w:styleId="Nagwek1">
    <w:name w:val="heading 1"/>
    <w:basedOn w:val="Normalny"/>
    <w:next w:val="Normalny"/>
    <w:link w:val="Nagwek1Znak"/>
    <w:uiPriority w:val="4"/>
    <w:qFormat/>
    <w:rsid w:val="003D7755"/>
    <w:pPr>
      <w:keepNext/>
      <w:keepLines/>
      <w:spacing w:before="240" w:after="0" w:line="280" w:lineRule="exact"/>
      <w:jc w:val="both"/>
      <w:outlineLvl w:val="0"/>
    </w:pPr>
    <w:rPr>
      <w:rFonts w:asciiTheme="majorHAnsi" w:eastAsiaTheme="majorEastAsia" w:hAnsiTheme="majorHAnsi" w:cstheme="majorBidi"/>
      <w:spacing w:val="4"/>
      <w:sz w:val="32"/>
      <w:szCs w:val="32"/>
    </w:rPr>
  </w:style>
  <w:style w:type="paragraph" w:styleId="Nagwek5">
    <w:name w:val="heading 5"/>
    <w:basedOn w:val="Normalny"/>
    <w:next w:val="Normalny"/>
    <w:link w:val="Nagwek5Znak"/>
    <w:uiPriority w:val="9"/>
    <w:unhideWhenUsed/>
    <w:qFormat/>
    <w:rsid w:val="00541DF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782CAA"/>
  </w:style>
  <w:style w:type="character" w:customStyle="1" w:styleId="StopkaZnak">
    <w:name w:val="Stopka Znak"/>
    <w:basedOn w:val="Domylnaczcionkaakapitu"/>
    <w:link w:val="Stopka"/>
    <w:uiPriority w:val="99"/>
    <w:qFormat/>
    <w:rsid w:val="00782CAA"/>
  </w:style>
  <w:style w:type="character" w:styleId="Odwoaniedokomentarza">
    <w:name w:val="annotation reference"/>
    <w:basedOn w:val="Domylnaczcionkaakapitu"/>
    <w:unhideWhenUsed/>
    <w:qFormat/>
    <w:rsid w:val="005170D8"/>
    <w:rPr>
      <w:sz w:val="16"/>
      <w:szCs w:val="16"/>
    </w:rPr>
  </w:style>
  <w:style w:type="character" w:customStyle="1" w:styleId="TekstkomentarzaZnak">
    <w:name w:val="Tekst komentarza Znak"/>
    <w:basedOn w:val="Domylnaczcionkaakapitu"/>
    <w:link w:val="Tekstkomentarza"/>
    <w:uiPriority w:val="99"/>
    <w:qFormat/>
    <w:rsid w:val="005170D8"/>
    <w:rPr>
      <w:sz w:val="20"/>
      <w:szCs w:val="20"/>
    </w:rPr>
  </w:style>
  <w:style w:type="character" w:customStyle="1" w:styleId="TematkomentarzaZnak">
    <w:name w:val="Temat komentarza Znak"/>
    <w:basedOn w:val="TekstkomentarzaZnak"/>
    <w:link w:val="Tematkomentarza"/>
    <w:uiPriority w:val="99"/>
    <w:semiHidden/>
    <w:qFormat/>
    <w:rsid w:val="005170D8"/>
    <w:rPr>
      <w:b/>
      <w:bCs/>
      <w:sz w:val="20"/>
      <w:szCs w:val="20"/>
    </w:rPr>
  </w:style>
  <w:style w:type="character" w:customStyle="1" w:styleId="Nagwek1Znak">
    <w:name w:val="Nagłówek 1 Znak"/>
    <w:basedOn w:val="Domylnaczcionkaakapitu"/>
    <w:link w:val="Nagwek1"/>
    <w:uiPriority w:val="9"/>
    <w:qFormat/>
    <w:rsid w:val="003D7755"/>
    <w:rPr>
      <w:rFonts w:asciiTheme="majorHAnsi" w:eastAsiaTheme="majorEastAsia" w:hAnsiTheme="majorHAnsi" w:cstheme="majorBidi"/>
      <w:spacing w:val="4"/>
      <w:sz w:val="32"/>
      <w:szCs w:val="32"/>
    </w:rPr>
  </w:style>
  <w:style w:type="character" w:customStyle="1" w:styleId="TekstdymkaZnak">
    <w:name w:val="Tekst dymka Znak"/>
    <w:basedOn w:val="Domylnaczcionkaakapitu"/>
    <w:link w:val="Tekstdymka"/>
    <w:uiPriority w:val="99"/>
    <w:semiHidden/>
    <w:qFormat/>
    <w:rsid w:val="0018353A"/>
    <w:rPr>
      <w:rFonts w:ascii="Tahoma" w:hAnsi="Tahoma" w:cs="Tahoma"/>
      <w:sz w:val="16"/>
      <w:szCs w:val="16"/>
    </w:rPr>
  </w:style>
  <w:style w:type="character" w:customStyle="1" w:styleId="Bodytext">
    <w:name w:val="Body text_"/>
    <w:link w:val="BodyText2"/>
    <w:qFormat/>
    <w:rsid w:val="00C07755"/>
    <w:rPr>
      <w:rFonts w:ascii="MS Reference Sans Serif" w:eastAsia="MS Reference Sans Serif" w:hAnsi="MS Reference Sans Serif" w:cs="MS Reference Sans Serif"/>
      <w:shd w:val="clear" w:color="auto" w:fill="FFFFFF"/>
    </w:rPr>
  </w:style>
  <w:style w:type="character" w:customStyle="1" w:styleId="AkapitzlistZnak">
    <w:name w:val="Akapit z listą Znak"/>
    <w:basedOn w:val="Domylnaczcionkaakapitu"/>
    <w:link w:val="Akapitzlist"/>
    <w:uiPriority w:val="34"/>
    <w:qFormat/>
    <w:locked/>
    <w:rsid w:val="00FF6525"/>
  </w:style>
  <w:style w:type="character" w:customStyle="1" w:styleId="Nagwek5Znak">
    <w:name w:val="Nagłówek 5 Znak"/>
    <w:basedOn w:val="Domylnaczcionkaakapitu"/>
    <w:link w:val="Nagwek5"/>
    <w:uiPriority w:val="9"/>
    <w:qFormat/>
    <w:rsid w:val="00541DF7"/>
    <w:rPr>
      <w:rFonts w:asciiTheme="majorHAnsi" w:eastAsiaTheme="majorEastAsia" w:hAnsiTheme="majorHAnsi" w:cstheme="majorBidi"/>
      <w:color w:val="2F5496" w:themeColor="accent1" w:themeShade="BF"/>
    </w:rPr>
  </w:style>
  <w:style w:type="character" w:customStyle="1" w:styleId="TekstprzypisudolnegoZnak">
    <w:name w:val="Tekst przypisu dolnego Znak"/>
    <w:basedOn w:val="Domylnaczcionkaakapitu"/>
    <w:link w:val="Tekstprzypisudolnego"/>
    <w:uiPriority w:val="99"/>
    <w:semiHidden/>
    <w:qFormat/>
    <w:rsid w:val="00B613BC"/>
    <w:rPr>
      <w:sz w:val="20"/>
      <w:szCs w:val="20"/>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B613BC"/>
    <w:rPr>
      <w:vertAlign w:val="superscript"/>
    </w:rPr>
  </w:style>
  <w:style w:type="character" w:styleId="Tekstzastpczy">
    <w:name w:val="Placeholder Text"/>
    <w:basedOn w:val="Domylnaczcionkaakapitu"/>
    <w:uiPriority w:val="99"/>
    <w:semiHidden/>
    <w:qFormat/>
    <w:rsid w:val="00ED2EE2"/>
    <w:rPr>
      <w:color w:val="808080"/>
    </w:rPr>
  </w:style>
  <w:style w:type="character" w:customStyle="1" w:styleId="czeinternetowe">
    <w:name w:val="Łącze internetowe"/>
    <w:basedOn w:val="Domylnaczcionkaakapitu"/>
    <w:uiPriority w:val="99"/>
    <w:unhideWhenUsed/>
    <w:rsid w:val="005F735B"/>
    <w:rPr>
      <w:color w:val="0563C1" w:themeColor="hyperlink"/>
      <w:u w:val="single"/>
    </w:rPr>
  </w:style>
  <w:style w:type="character" w:customStyle="1" w:styleId="Numeracjawierszy">
    <w:name w:val="Numeracja wierszy"/>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uiPriority w:val="99"/>
    <w:unhideWhenUsed/>
    <w:rsid w:val="00782CAA"/>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Akapitzlist">
    <w:name w:val="List Paragraph"/>
    <w:basedOn w:val="Normalny"/>
    <w:link w:val="AkapitzlistZnak"/>
    <w:uiPriority w:val="34"/>
    <w:qFormat/>
    <w:rsid w:val="005F3E91"/>
    <w:pPr>
      <w:ind w:left="720"/>
      <w:contextualSpacing/>
    </w:pPr>
  </w:style>
  <w:style w:type="paragraph" w:customStyle="1" w:styleId="Gwkaistopka">
    <w:name w:val="Główka i stopka"/>
    <w:basedOn w:val="Normalny"/>
    <w:qFormat/>
  </w:style>
  <w:style w:type="paragraph" w:styleId="Stopka">
    <w:name w:val="footer"/>
    <w:basedOn w:val="Normalny"/>
    <w:link w:val="StopkaZnak"/>
    <w:uiPriority w:val="99"/>
    <w:unhideWhenUsed/>
    <w:rsid w:val="00782CAA"/>
    <w:pPr>
      <w:tabs>
        <w:tab w:val="center" w:pos="4536"/>
        <w:tab w:val="right" w:pos="9072"/>
      </w:tabs>
      <w:spacing w:after="0" w:line="240" w:lineRule="auto"/>
    </w:pPr>
  </w:style>
  <w:style w:type="paragraph" w:customStyle="1" w:styleId="Default">
    <w:name w:val="Default"/>
    <w:qFormat/>
    <w:rsid w:val="00C1191A"/>
    <w:rPr>
      <w:rFonts w:ascii="Calibri" w:eastAsia="Calibri" w:hAnsi="Calibri" w:cs="Calibri"/>
      <w:color w:val="000000"/>
      <w:sz w:val="24"/>
      <w:szCs w:val="24"/>
    </w:rPr>
  </w:style>
  <w:style w:type="paragraph" w:styleId="Tekstkomentarza">
    <w:name w:val="annotation text"/>
    <w:basedOn w:val="Normalny"/>
    <w:link w:val="TekstkomentarzaZnak"/>
    <w:unhideWhenUsed/>
    <w:qFormat/>
    <w:rsid w:val="005170D8"/>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5170D8"/>
    <w:rPr>
      <w:b/>
      <w:bCs/>
    </w:rPr>
  </w:style>
  <w:style w:type="paragraph" w:styleId="Tekstdymka">
    <w:name w:val="Balloon Text"/>
    <w:basedOn w:val="Normalny"/>
    <w:link w:val="TekstdymkaZnak"/>
    <w:uiPriority w:val="99"/>
    <w:semiHidden/>
    <w:unhideWhenUsed/>
    <w:qFormat/>
    <w:rsid w:val="0018353A"/>
    <w:pPr>
      <w:spacing w:after="0" w:line="240" w:lineRule="auto"/>
    </w:pPr>
    <w:rPr>
      <w:rFonts w:ascii="Tahoma" w:hAnsi="Tahoma" w:cs="Tahoma"/>
      <w:sz w:val="16"/>
      <w:szCs w:val="16"/>
    </w:rPr>
  </w:style>
  <w:style w:type="paragraph" w:styleId="Poprawka">
    <w:name w:val="Revision"/>
    <w:uiPriority w:val="99"/>
    <w:semiHidden/>
    <w:qFormat/>
    <w:rsid w:val="00C74924"/>
  </w:style>
  <w:style w:type="paragraph" w:customStyle="1" w:styleId="BodyText2">
    <w:name w:val="Body Text2"/>
    <w:basedOn w:val="Normalny"/>
    <w:link w:val="Bodytext"/>
    <w:qFormat/>
    <w:rsid w:val="00C07755"/>
    <w:pPr>
      <w:shd w:val="clear" w:color="auto" w:fill="FFFFFF"/>
      <w:spacing w:before="720" w:after="420" w:line="0" w:lineRule="atLeast"/>
      <w:ind w:hanging="700"/>
    </w:pPr>
    <w:rPr>
      <w:rFonts w:ascii="MS Reference Sans Serif" w:eastAsia="MS Reference Sans Serif" w:hAnsi="MS Reference Sans Serif" w:cs="MS Reference Sans Serif"/>
    </w:rPr>
  </w:style>
  <w:style w:type="paragraph" w:styleId="Tekstprzypisudolnego">
    <w:name w:val="footnote text"/>
    <w:basedOn w:val="Normalny"/>
    <w:link w:val="TekstprzypisudolnegoZnak"/>
    <w:uiPriority w:val="99"/>
    <w:semiHidden/>
    <w:unhideWhenUsed/>
    <w:rsid w:val="00B613BC"/>
    <w:pPr>
      <w:spacing w:after="0" w:line="240" w:lineRule="auto"/>
    </w:pPr>
    <w:rPr>
      <w:sz w:val="20"/>
      <w:szCs w:val="20"/>
    </w:rPr>
  </w:style>
  <w:style w:type="table" w:styleId="Tabela-Siatka">
    <w:name w:val="Table Grid"/>
    <w:basedOn w:val="Standardowy"/>
    <w:uiPriority w:val="39"/>
    <w:rsid w:val="00511E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sip.lex.pl/" TargetMode="External"/><Relationship Id="rId4" Type="http://schemas.microsoft.com/office/2007/relationships/stylesWithEffects" Target="stylesWithEffect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672D0-3D7F-4F53-B2D5-1462320C2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9131</Words>
  <Characters>54787</Characters>
  <Application>Microsoft Office Word</Application>
  <DocSecurity>0</DocSecurity>
  <Lines>456</Lines>
  <Paragraphs>127</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63791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Jaros</dc:creator>
  <cp:lastModifiedBy>Ewa Nowakowska</cp:lastModifiedBy>
  <cp:revision>4</cp:revision>
  <dcterms:created xsi:type="dcterms:W3CDTF">2023-02-02T12:30:00Z</dcterms:created>
  <dcterms:modified xsi:type="dcterms:W3CDTF">2023-02-27T12:33:00Z</dcterms:modified>
  <dc:language>pl-PL</dc:language>
</cp:coreProperties>
</file>