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EA" w:rsidRPr="004E0FEA" w:rsidRDefault="004E0FEA" w:rsidP="004E0FEA">
      <w:pPr>
        <w:spacing w:after="0" w:line="288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4E0FE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Znak sprawy: 344/2024</w:t>
      </w:r>
    </w:p>
    <w:p w:rsidR="004E0FEA" w:rsidRPr="004E0FEA" w:rsidRDefault="004E0FEA" w:rsidP="004E0FEA">
      <w:pPr>
        <w:spacing w:after="0" w:line="288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Gdynia, dnia </w:t>
      </w:r>
      <w:r w:rsidR="00B66663">
        <w:rPr>
          <w:rFonts w:ascii="Calibri Light" w:eastAsia="Times New Roman" w:hAnsi="Calibri Light" w:cs="Calibri Light"/>
          <w:sz w:val="24"/>
          <w:szCs w:val="24"/>
          <w:lang w:eastAsia="pl-PL"/>
        </w:rPr>
        <w:t>10</w:t>
      </w:r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.10.2024 </w:t>
      </w:r>
      <w:proofErr w:type="gramStart"/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>r</w:t>
      </w:r>
      <w:proofErr w:type="gramEnd"/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4E0FEA" w:rsidRPr="004E0FEA" w:rsidRDefault="004E0FEA" w:rsidP="004E0FEA">
      <w:pPr>
        <w:keepNext/>
        <w:spacing w:before="240" w:after="60" w:line="480" w:lineRule="auto"/>
        <w:jc w:val="center"/>
        <w:outlineLvl w:val="0"/>
        <w:rPr>
          <w:rFonts w:ascii="Calibri Light" w:eastAsiaTheme="majorEastAsia" w:hAnsi="Calibri Light" w:cs="Calibri Light"/>
          <w:b/>
          <w:bCs/>
          <w:kern w:val="32"/>
          <w:sz w:val="24"/>
          <w:szCs w:val="24"/>
          <w:lang w:eastAsia="pl-PL"/>
        </w:rPr>
      </w:pPr>
      <w:bookmarkStart w:id="0" w:name="_GoBack"/>
      <w:bookmarkEnd w:id="0"/>
      <w:r w:rsidRPr="004E0FEA">
        <w:rPr>
          <w:rFonts w:ascii="Calibri Light" w:eastAsiaTheme="majorEastAsia" w:hAnsi="Calibri Light" w:cs="Calibri Light"/>
          <w:b/>
          <w:bCs/>
          <w:kern w:val="32"/>
          <w:sz w:val="24"/>
          <w:szCs w:val="24"/>
          <w:lang w:eastAsia="pl-PL"/>
        </w:rPr>
        <w:t>Informacja o wyborze najkorzystniejszej oferty</w:t>
      </w:r>
    </w:p>
    <w:p w:rsidR="004E0FEA" w:rsidRPr="004E0FEA" w:rsidRDefault="00A37D2D" w:rsidP="00075EB9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37D2D">
        <w:rPr>
          <w:rFonts w:ascii="Calibri Light" w:eastAsia="Times New Roman" w:hAnsi="Calibri Light" w:cs="Calibri Light"/>
          <w:sz w:val="24"/>
          <w:szCs w:val="24"/>
          <w:lang w:eastAsia="pl-PL"/>
        </w:rPr>
        <w:t>Dotyczy: postępowania</w:t>
      </w:r>
      <w:r w:rsidR="004E0FEA"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o udzielenie zamówienia publicznego, prowadzonego na podstawie zapytania ofertowego, którego przedmiotem jest sukcesywna dostawa artykułów chemii gospodarczej i środków czystości do Miejskiego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Ośrodka Pomocy Społecznej</w:t>
      </w:r>
      <w:r w:rsidR="00075EB9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 Gdyni przy ul. </w:t>
      </w:r>
      <w:r w:rsidR="004E0FEA"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>Grabowo 2</w:t>
      </w:r>
    </w:p>
    <w:p w:rsidR="004E0FEA" w:rsidRPr="004E0FEA" w:rsidRDefault="004E0FEA" w:rsidP="00075EB9">
      <w:pPr>
        <w:spacing w:after="0" w:line="360" w:lineRule="auto"/>
        <w:ind w:firstLine="851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>W wyniku przeprowadzonego zapytania ofertowego Zamawiający zamierza powierzyć niniejsze zamówienie Wykonawcy</w:t>
      </w:r>
      <w:r w:rsidRPr="004E0FEA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="008437A1" w:rsidRPr="008437A1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Alicja Peplińska MERKURY, ul. Pucka 28, 81-036 Gdynia</w:t>
      </w:r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 Oferta spełniała wszystkie wymagania Zamawiającego i otrzymała największą liczbę punktów w jedynym kryterium oceny ofert tj. cena brutto – waga 100%. Cena brutto wybranej </w:t>
      </w:r>
      <w:r w:rsidR="00B66663"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oferty: </w:t>
      </w:r>
      <w:r w:rsidR="00B66663" w:rsidRPr="008437A1">
        <w:rPr>
          <w:rFonts w:ascii="Calibri Light" w:hAnsi="Calibri Light" w:cs="Calibri Light"/>
          <w:sz w:val="24"/>
          <w:szCs w:val="24"/>
        </w:rPr>
        <w:t>97 777,02</w:t>
      </w:r>
      <w:r w:rsidR="00B66663"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zł</w:t>
      </w:r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4E0FEA" w:rsidRPr="004E0FEA" w:rsidRDefault="004E0FEA" w:rsidP="00075EB9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niniejszym postępowaniu wpłynęły następujące oferty: 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Zestawienie ofert, które wpłynęły w postępowaniu sukcesywna dostawa artykułów chemii gospodarczej i środków czystości do Miejskiego Ośrodka Pomocy Społecznej w Gdyni "/>
      </w:tblPr>
      <w:tblGrid>
        <w:gridCol w:w="817"/>
        <w:gridCol w:w="4820"/>
        <w:gridCol w:w="1842"/>
        <w:gridCol w:w="1733"/>
      </w:tblGrid>
      <w:tr w:rsidR="004E0FEA" w:rsidRPr="004E0FEA" w:rsidTr="00FC37AC">
        <w:tc>
          <w:tcPr>
            <w:tcW w:w="817" w:type="dxa"/>
          </w:tcPr>
          <w:p w:rsidR="004E0FEA" w:rsidRPr="004E0FEA" w:rsidRDefault="004E0FEA" w:rsidP="004E0FEA">
            <w:pPr>
              <w:spacing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0" w:type="dxa"/>
          </w:tcPr>
          <w:p w:rsidR="004E0FEA" w:rsidRPr="004E0FEA" w:rsidRDefault="004E0FEA" w:rsidP="004E0FEA">
            <w:pPr>
              <w:spacing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  <w:lang w:eastAsia="pl-PL"/>
              </w:rPr>
            </w:pPr>
            <w:r w:rsidRPr="004E0FEA">
              <w:rPr>
                <w:rFonts w:ascii="Calibri Light" w:hAnsi="Calibri Light" w:cs="Calibri Light"/>
                <w:bCs/>
                <w:sz w:val="24"/>
                <w:szCs w:val="24"/>
                <w:lang w:eastAsia="pl-PL"/>
              </w:rPr>
              <w:t>Nazwa (firma), adres Wykonawcy</w:t>
            </w:r>
          </w:p>
        </w:tc>
        <w:tc>
          <w:tcPr>
            <w:tcW w:w="1842" w:type="dxa"/>
          </w:tcPr>
          <w:p w:rsidR="004E0FEA" w:rsidRPr="004E0FEA" w:rsidRDefault="004E0FEA" w:rsidP="004E0FEA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pl-PL"/>
              </w:rPr>
            </w:pPr>
            <w:r w:rsidRPr="004E0FEA">
              <w:rPr>
                <w:rFonts w:ascii="Calibri Light" w:hAnsi="Calibri Light" w:cs="Calibri Light"/>
                <w:bCs/>
                <w:sz w:val="24"/>
                <w:szCs w:val="24"/>
                <w:lang w:eastAsia="pl-PL"/>
              </w:rPr>
              <w:t xml:space="preserve">Cena brutto oferty </w:t>
            </w:r>
          </w:p>
          <w:p w:rsidR="004E0FEA" w:rsidRPr="004E0FEA" w:rsidRDefault="004E0FEA" w:rsidP="004E0FEA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pl-PL"/>
              </w:rPr>
            </w:pPr>
            <w:r w:rsidRPr="004E0FEA">
              <w:rPr>
                <w:rFonts w:ascii="Calibri Light" w:hAnsi="Calibri Light" w:cs="Calibri Light"/>
                <w:bCs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733" w:type="dxa"/>
          </w:tcPr>
          <w:p w:rsidR="004E0FEA" w:rsidRPr="004E0FEA" w:rsidRDefault="004E0FEA" w:rsidP="004E0FEA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24"/>
                <w:szCs w:val="24"/>
                <w:lang w:eastAsia="pl-PL"/>
              </w:rPr>
            </w:pPr>
            <w:r w:rsidRPr="004E0FEA">
              <w:rPr>
                <w:rFonts w:ascii="Calibri Light" w:hAnsi="Calibri Light" w:cs="Calibri Light"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4E0FEA" w:rsidRPr="004E0FEA" w:rsidTr="00FC37AC">
        <w:tc>
          <w:tcPr>
            <w:tcW w:w="817" w:type="dxa"/>
          </w:tcPr>
          <w:p w:rsidR="004E0FEA" w:rsidRPr="004E0FEA" w:rsidRDefault="004E0FEA" w:rsidP="004E0FEA">
            <w:pPr>
              <w:spacing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</w:tcPr>
          <w:p w:rsidR="004E0FEA" w:rsidRPr="004E0FEA" w:rsidRDefault="004E0FEA" w:rsidP="00075EB9">
            <w:pPr>
              <w:spacing w:line="288" w:lineRule="auto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  <w:lang w:eastAsia="ar-SA"/>
              </w:rPr>
              <w:t xml:space="preserve">Natural Cezary </w:t>
            </w:r>
            <w:proofErr w:type="spellStart"/>
            <w:r w:rsidRPr="004E0FEA">
              <w:rPr>
                <w:rFonts w:ascii="Calibri Light" w:hAnsi="Calibri Light" w:cs="Calibri Light"/>
                <w:sz w:val="24"/>
                <w:szCs w:val="24"/>
                <w:lang w:eastAsia="ar-SA"/>
              </w:rPr>
              <w:t>Szajrych</w:t>
            </w:r>
            <w:proofErr w:type="spellEnd"/>
            <w:r w:rsidRPr="004E0FEA">
              <w:rPr>
                <w:rFonts w:ascii="Calibri Light" w:hAnsi="Calibri Light" w:cs="Calibri Light"/>
                <w:sz w:val="24"/>
                <w:szCs w:val="24"/>
                <w:lang w:eastAsia="ar-SA"/>
              </w:rPr>
              <w:t>, Al. Grunwaldzka 303, 80-314 Gdańsk</w:t>
            </w:r>
          </w:p>
        </w:tc>
        <w:tc>
          <w:tcPr>
            <w:tcW w:w="1842" w:type="dxa"/>
            <w:vAlign w:val="center"/>
          </w:tcPr>
          <w:p w:rsidR="004E0FEA" w:rsidRPr="004E0FEA" w:rsidRDefault="008437A1" w:rsidP="004E0FEA">
            <w:pPr>
              <w:spacing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  <w:r w:rsidRPr="008437A1">
              <w:rPr>
                <w:rFonts w:ascii="Calibri Light" w:hAnsi="Calibri Light" w:cs="Calibri Light"/>
                <w:sz w:val="24"/>
                <w:szCs w:val="24"/>
                <w:lang w:eastAsia="pl-PL"/>
              </w:rPr>
              <w:t>89 647,31</w:t>
            </w:r>
          </w:p>
        </w:tc>
        <w:tc>
          <w:tcPr>
            <w:tcW w:w="1733" w:type="dxa"/>
          </w:tcPr>
          <w:p w:rsidR="004E0FEA" w:rsidRPr="004E0FEA" w:rsidRDefault="004E0FEA" w:rsidP="004E0FEA">
            <w:pPr>
              <w:spacing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  <w:lang w:eastAsia="pl-PL"/>
              </w:rPr>
              <w:t>Oferta nie podlega ocenie</w:t>
            </w:r>
          </w:p>
        </w:tc>
      </w:tr>
      <w:tr w:rsidR="004E0FEA" w:rsidRPr="004E0FEA" w:rsidTr="00FC37AC">
        <w:tc>
          <w:tcPr>
            <w:tcW w:w="817" w:type="dxa"/>
          </w:tcPr>
          <w:p w:rsidR="004E0FEA" w:rsidRPr="004E0FEA" w:rsidRDefault="004E0FEA" w:rsidP="004E0FEA">
            <w:pPr>
              <w:spacing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0" w:type="dxa"/>
          </w:tcPr>
          <w:p w:rsidR="004E0FEA" w:rsidRPr="004E0FEA" w:rsidRDefault="004E0FEA" w:rsidP="00075EB9">
            <w:pPr>
              <w:spacing w:line="288" w:lineRule="auto"/>
              <w:rPr>
                <w:rFonts w:ascii="Calibri Light" w:hAnsi="Calibri Light" w:cs="Calibri Light"/>
                <w:sz w:val="24"/>
                <w:szCs w:val="24"/>
                <w:lang w:eastAsia="ar-SA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  <w:lang w:eastAsia="ar-SA"/>
              </w:rPr>
              <w:t xml:space="preserve">"SIMBHP" Sławomir Małecki, Ireneusz Mikucki Spółka Jawna, ul. Karola </w:t>
            </w:r>
            <w:proofErr w:type="spellStart"/>
            <w:r w:rsidRPr="004E0FEA">
              <w:rPr>
                <w:rFonts w:ascii="Calibri Light" w:hAnsi="Calibri Light" w:cs="Calibri Light"/>
                <w:sz w:val="24"/>
                <w:szCs w:val="24"/>
                <w:lang w:eastAsia="ar-SA"/>
              </w:rPr>
              <w:t>Borchardta</w:t>
            </w:r>
            <w:proofErr w:type="spellEnd"/>
            <w:r w:rsidRPr="004E0FEA">
              <w:rPr>
                <w:rFonts w:ascii="Calibri Light" w:hAnsi="Calibri Light" w:cs="Calibri Light"/>
                <w:sz w:val="24"/>
                <w:szCs w:val="24"/>
                <w:lang w:eastAsia="ar-SA"/>
              </w:rPr>
              <w:t xml:space="preserve"> 35, 76-200 Słupsk</w:t>
            </w:r>
          </w:p>
        </w:tc>
        <w:tc>
          <w:tcPr>
            <w:tcW w:w="1842" w:type="dxa"/>
            <w:vAlign w:val="center"/>
          </w:tcPr>
          <w:p w:rsidR="004E0FEA" w:rsidRPr="004E0FEA" w:rsidRDefault="008437A1" w:rsidP="004E0FEA">
            <w:pPr>
              <w:spacing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  <w:r w:rsidRPr="008437A1">
              <w:rPr>
                <w:rFonts w:ascii="Calibri Light" w:hAnsi="Calibri Light" w:cs="Calibri Light"/>
                <w:sz w:val="24"/>
                <w:szCs w:val="24"/>
                <w:lang w:eastAsia="pl-PL"/>
              </w:rPr>
              <w:t>101 680,35</w:t>
            </w:r>
          </w:p>
        </w:tc>
        <w:tc>
          <w:tcPr>
            <w:tcW w:w="1733" w:type="dxa"/>
          </w:tcPr>
          <w:p w:rsidR="004E0FEA" w:rsidRPr="004E0FEA" w:rsidRDefault="004E0FEA" w:rsidP="004E0FEA">
            <w:pPr>
              <w:spacing w:line="288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075EB9" w:rsidRPr="004E0FEA" w:rsidTr="008437A1">
        <w:tc>
          <w:tcPr>
            <w:tcW w:w="817" w:type="dxa"/>
          </w:tcPr>
          <w:p w:rsidR="00075EB9" w:rsidRPr="004E0FEA" w:rsidRDefault="00075EB9" w:rsidP="004E0F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75EB9" w:rsidRPr="008437A1" w:rsidRDefault="00075EB9" w:rsidP="00075EB9">
            <w:p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PPHU „</w:t>
            </w:r>
            <w:proofErr w:type="spellStart"/>
            <w:r>
              <w:rPr>
                <w:rFonts w:ascii="Calibri Light" w:hAnsi="Calibri Light" w:cs="Calibri Light"/>
                <w:sz w:val="24"/>
              </w:rPr>
              <w:t>Dafi</w:t>
            </w:r>
            <w:proofErr w:type="spellEnd"/>
            <w:r>
              <w:rPr>
                <w:rFonts w:ascii="Calibri Light" w:hAnsi="Calibri Light" w:cs="Calibri Light"/>
                <w:sz w:val="24"/>
              </w:rPr>
              <w:t>” Adam Łobodziński, ul. </w:t>
            </w:r>
            <w:r w:rsidRPr="00075EB9">
              <w:rPr>
                <w:rFonts w:ascii="Calibri Light" w:hAnsi="Calibri Light" w:cs="Calibri Light"/>
                <w:sz w:val="24"/>
              </w:rPr>
              <w:t>Kombatantów 1, 15-110 Białystok</w:t>
            </w:r>
          </w:p>
        </w:tc>
        <w:tc>
          <w:tcPr>
            <w:tcW w:w="1842" w:type="dxa"/>
            <w:vAlign w:val="center"/>
          </w:tcPr>
          <w:p w:rsidR="00075EB9" w:rsidRPr="008437A1" w:rsidRDefault="00075EB9" w:rsidP="008437A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437A1">
              <w:rPr>
                <w:rFonts w:ascii="Calibri Light" w:hAnsi="Calibri Light" w:cs="Calibri Light"/>
                <w:sz w:val="24"/>
                <w:szCs w:val="24"/>
                <w:lang w:eastAsia="pl-PL"/>
              </w:rPr>
              <w:t>114 390,27</w:t>
            </w:r>
          </w:p>
        </w:tc>
        <w:tc>
          <w:tcPr>
            <w:tcW w:w="1733" w:type="dxa"/>
          </w:tcPr>
          <w:p w:rsidR="00075EB9" w:rsidRPr="004E0FEA" w:rsidRDefault="00075EB9" w:rsidP="004E0FEA"/>
        </w:tc>
      </w:tr>
      <w:tr w:rsidR="004E0FEA" w:rsidRPr="004E0FEA" w:rsidTr="008437A1">
        <w:tc>
          <w:tcPr>
            <w:tcW w:w="817" w:type="dxa"/>
          </w:tcPr>
          <w:p w:rsidR="004E0FEA" w:rsidRPr="004E0FEA" w:rsidRDefault="004E0FEA" w:rsidP="004E0F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E0FEA" w:rsidRPr="004E0FEA" w:rsidRDefault="008437A1" w:rsidP="00075EB9">
            <w:r w:rsidRPr="008437A1">
              <w:rPr>
                <w:rFonts w:ascii="Calibri Light" w:hAnsi="Calibri Light" w:cs="Calibri Light"/>
                <w:sz w:val="24"/>
              </w:rPr>
              <w:t>Alicja Peplińska MERKURY, ul. Pucka 28, 81-036 Gdynia</w:t>
            </w:r>
          </w:p>
        </w:tc>
        <w:tc>
          <w:tcPr>
            <w:tcW w:w="1842" w:type="dxa"/>
            <w:vAlign w:val="center"/>
          </w:tcPr>
          <w:p w:rsidR="004E0FEA" w:rsidRPr="004E0FEA" w:rsidRDefault="008437A1" w:rsidP="008437A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437A1">
              <w:rPr>
                <w:rFonts w:ascii="Calibri Light" w:hAnsi="Calibri Light" w:cs="Calibri Light"/>
                <w:sz w:val="24"/>
                <w:szCs w:val="24"/>
              </w:rPr>
              <w:t>97 777,02</w:t>
            </w:r>
          </w:p>
        </w:tc>
        <w:tc>
          <w:tcPr>
            <w:tcW w:w="1733" w:type="dxa"/>
          </w:tcPr>
          <w:p w:rsidR="004E0FEA" w:rsidRPr="004E0FEA" w:rsidRDefault="004E0FEA" w:rsidP="004E0FEA"/>
        </w:tc>
      </w:tr>
      <w:tr w:rsidR="004E0FEA" w:rsidRPr="004E0FEA" w:rsidTr="008437A1">
        <w:tc>
          <w:tcPr>
            <w:tcW w:w="817" w:type="dxa"/>
          </w:tcPr>
          <w:p w:rsidR="004E0FEA" w:rsidRPr="004E0FEA" w:rsidRDefault="004E0FEA" w:rsidP="004E0F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E0FEA" w:rsidRPr="004E0FEA" w:rsidRDefault="00BD0176" w:rsidP="00075EB9">
            <w:p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</w:rPr>
              <w:t>Farmpol</w:t>
            </w:r>
            <w:proofErr w:type="spellEnd"/>
            <w:r>
              <w:rPr>
                <w:rFonts w:ascii="Calibri Light" w:hAnsi="Calibri Light" w:cs="Calibri Light"/>
                <w:sz w:val="24"/>
              </w:rPr>
              <w:t xml:space="preserve"> S</w:t>
            </w:r>
            <w:r w:rsidRPr="00BD0176">
              <w:rPr>
                <w:rFonts w:ascii="Calibri Light" w:hAnsi="Calibri Light" w:cs="Calibri Light"/>
                <w:sz w:val="24"/>
              </w:rPr>
              <w:t>półka z ograniczoną odpowiedzialnością</w:t>
            </w:r>
            <w:r w:rsidR="00B66663">
              <w:rPr>
                <w:rFonts w:ascii="Calibri Light" w:hAnsi="Calibri Light" w:cs="Calibri Light"/>
                <w:sz w:val="24"/>
              </w:rPr>
              <w:t xml:space="preserve">, </w:t>
            </w:r>
            <w:r w:rsidR="00B66663" w:rsidRPr="00B66663">
              <w:rPr>
                <w:rFonts w:ascii="Calibri Light" w:hAnsi="Calibri Light" w:cs="Calibri Light"/>
                <w:sz w:val="24"/>
              </w:rPr>
              <w:t>ul. Geodetów 11,</w:t>
            </w:r>
            <w:r w:rsidR="00075EB9">
              <w:rPr>
                <w:rFonts w:ascii="Calibri Light" w:hAnsi="Calibri Light" w:cs="Calibri Light"/>
                <w:sz w:val="24"/>
              </w:rPr>
              <w:t xml:space="preserve"> </w:t>
            </w:r>
            <w:r w:rsidR="00B66663" w:rsidRPr="00B66663">
              <w:rPr>
                <w:rFonts w:ascii="Calibri Light" w:hAnsi="Calibri Light" w:cs="Calibri Light"/>
                <w:sz w:val="24"/>
              </w:rPr>
              <w:t>80-298 Gdańsk</w:t>
            </w:r>
          </w:p>
        </w:tc>
        <w:tc>
          <w:tcPr>
            <w:tcW w:w="1842" w:type="dxa"/>
            <w:vAlign w:val="center"/>
          </w:tcPr>
          <w:p w:rsidR="004E0FEA" w:rsidRPr="004E0FEA" w:rsidRDefault="00BD0176" w:rsidP="008437A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D0176">
              <w:rPr>
                <w:rFonts w:ascii="Calibri Light" w:hAnsi="Calibri Light" w:cs="Calibri Light"/>
                <w:sz w:val="24"/>
                <w:szCs w:val="24"/>
              </w:rPr>
              <w:t>111 586,82</w:t>
            </w:r>
          </w:p>
        </w:tc>
        <w:tc>
          <w:tcPr>
            <w:tcW w:w="1733" w:type="dxa"/>
          </w:tcPr>
          <w:p w:rsidR="004E0FEA" w:rsidRPr="004E0FEA" w:rsidRDefault="004E0FEA" w:rsidP="004E0FEA"/>
        </w:tc>
      </w:tr>
      <w:tr w:rsidR="004E0FEA" w:rsidRPr="004E0FEA" w:rsidTr="008437A1">
        <w:tc>
          <w:tcPr>
            <w:tcW w:w="817" w:type="dxa"/>
          </w:tcPr>
          <w:p w:rsidR="004E0FEA" w:rsidRPr="004E0FEA" w:rsidRDefault="004E0FEA" w:rsidP="004E0F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E0FEA" w:rsidRPr="004E0FEA" w:rsidRDefault="00BD0176" w:rsidP="00075EB9">
            <w:pPr>
              <w:rPr>
                <w:rFonts w:ascii="Calibri Light" w:hAnsi="Calibri Light" w:cs="Calibri Light"/>
                <w:sz w:val="24"/>
              </w:rPr>
            </w:pPr>
            <w:r w:rsidRPr="00BD0176">
              <w:rPr>
                <w:rFonts w:ascii="Calibri Light" w:hAnsi="Calibri Light" w:cs="Calibri Light"/>
                <w:sz w:val="24"/>
              </w:rPr>
              <w:t>Sygmahurt.</w:t>
            </w:r>
            <w:proofErr w:type="gramStart"/>
            <w:r w:rsidRPr="00BD0176">
              <w:rPr>
                <w:rFonts w:ascii="Calibri Light" w:hAnsi="Calibri Light" w:cs="Calibri Light"/>
                <w:sz w:val="24"/>
              </w:rPr>
              <w:t>pl</w:t>
            </w:r>
            <w:proofErr w:type="gramEnd"/>
            <w:r w:rsidRPr="00BD0176">
              <w:rPr>
                <w:rFonts w:ascii="Calibri Light" w:hAnsi="Calibri Light" w:cs="Calibri Light"/>
                <w:sz w:val="24"/>
              </w:rPr>
              <w:t xml:space="preserve"> Krzysztof </w:t>
            </w:r>
            <w:proofErr w:type="spellStart"/>
            <w:r w:rsidRPr="00BD0176">
              <w:rPr>
                <w:rFonts w:ascii="Calibri Light" w:hAnsi="Calibri Light" w:cs="Calibri Light"/>
                <w:sz w:val="24"/>
              </w:rPr>
              <w:t>Śliwak</w:t>
            </w:r>
            <w:proofErr w:type="spellEnd"/>
            <w:r w:rsidR="00390F42">
              <w:rPr>
                <w:rFonts w:ascii="Calibri Light" w:hAnsi="Calibri Light" w:cs="Calibri Light"/>
                <w:sz w:val="24"/>
              </w:rPr>
              <w:t xml:space="preserve">, </w:t>
            </w:r>
            <w:r w:rsidR="00B66663" w:rsidRPr="00B66663">
              <w:rPr>
                <w:rFonts w:ascii="Calibri Light" w:hAnsi="Calibri Light" w:cs="Calibri Light"/>
                <w:sz w:val="24"/>
              </w:rPr>
              <w:t>ul. Bohaterów Westerplatte 8, 07-410 Ostrołęka</w:t>
            </w:r>
          </w:p>
        </w:tc>
        <w:tc>
          <w:tcPr>
            <w:tcW w:w="1842" w:type="dxa"/>
            <w:vAlign w:val="center"/>
          </w:tcPr>
          <w:p w:rsidR="004E0FEA" w:rsidRPr="004E0FEA" w:rsidRDefault="00BD0176" w:rsidP="008437A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D0176">
              <w:rPr>
                <w:rFonts w:ascii="Calibri Light" w:hAnsi="Calibri Light" w:cs="Calibri Light"/>
                <w:sz w:val="24"/>
                <w:szCs w:val="24"/>
              </w:rPr>
              <w:t>143 387,45</w:t>
            </w:r>
          </w:p>
        </w:tc>
        <w:tc>
          <w:tcPr>
            <w:tcW w:w="1733" w:type="dxa"/>
          </w:tcPr>
          <w:p w:rsidR="004E0FEA" w:rsidRPr="004E0FEA" w:rsidRDefault="004E0FEA" w:rsidP="004E0FEA"/>
        </w:tc>
      </w:tr>
      <w:tr w:rsidR="004E0FEA" w:rsidRPr="004E0FEA" w:rsidTr="008437A1">
        <w:tc>
          <w:tcPr>
            <w:tcW w:w="817" w:type="dxa"/>
          </w:tcPr>
          <w:p w:rsidR="004E0FEA" w:rsidRPr="004E0FEA" w:rsidRDefault="004E0FEA" w:rsidP="004E0F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E0FEA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E0FEA" w:rsidRPr="004E0FEA" w:rsidRDefault="00BD0176" w:rsidP="00075EB9">
            <w:pPr>
              <w:rPr>
                <w:rFonts w:ascii="Calibri Light" w:hAnsi="Calibri Light" w:cs="Calibri Light"/>
                <w:sz w:val="24"/>
              </w:rPr>
            </w:pPr>
            <w:r w:rsidRPr="00BD0176">
              <w:rPr>
                <w:rFonts w:ascii="Calibri Light" w:hAnsi="Calibri Light" w:cs="Calibri Light"/>
                <w:sz w:val="24"/>
              </w:rPr>
              <w:t>Hansel Spółka z ograniczoną odpowiedzialnością</w:t>
            </w:r>
            <w:r>
              <w:rPr>
                <w:rFonts w:ascii="Calibri Light" w:hAnsi="Calibri Light" w:cs="Calibri Light"/>
                <w:sz w:val="24"/>
              </w:rPr>
              <w:t xml:space="preserve">, </w:t>
            </w:r>
            <w:r w:rsidRPr="00BD0176">
              <w:rPr>
                <w:rFonts w:ascii="Calibri Light" w:hAnsi="Calibri Light" w:cs="Calibri Light"/>
                <w:sz w:val="24"/>
              </w:rPr>
              <w:t>ul. Grotów 16, 05-622 Belsk Duży</w:t>
            </w:r>
          </w:p>
        </w:tc>
        <w:tc>
          <w:tcPr>
            <w:tcW w:w="1842" w:type="dxa"/>
            <w:vAlign w:val="center"/>
          </w:tcPr>
          <w:p w:rsidR="004E0FEA" w:rsidRPr="004E0FEA" w:rsidRDefault="00BD0176" w:rsidP="008437A1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D0176">
              <w:rPr>
                <w:rFonts w:ascii="Calibri Light" w:hAnsi="Calibri Light" w:cs="Calibri Light"/>
                <w:sz w:val="24"/>
                <w:szCs w:val="24"/>
              </w:rPr>
              <w:t>164 134,47</w:t>
            </w:r>
          </w:p>
        </w:tc>
        <w:tc>
          <w:tcPr>
            <w:tcW w:w="1733" w:type="dxa"/>
          </w:tcPr>
          <w:p w:rsidR="004E0FEA" w:rsidRPr="004E0FEA" w:rsidRDefault="004E0FEA" w:rsidP="004E0FEA"/>
        </w:tc>
      </w:tr>
    </w:tbl>
    <w:p w:rsidR="004E0FEA" w:rsidRPr="004E0FEA" w:rsidRDefault="004E0FEA" w:rsidP="004E0FEA">
      <w:pPr>
        <w:spacing w:after="0" w:line="288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Oferta Wykonawcy </w:t>
      </w:r>
      <w:r w:rsidRPr="004E0FE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Natural Cezary </w:t>
      </w:r>
      <w:proofErr w:type="spellStart"/>
      <w:r w:rsidRPr="004E0FEA">
        <w:rPr>
          <w:rFonts w:ascii="Calibri Light" w:eastAsia="Times New Roman" w:hAnsi="Calibri Light" w:cs="Calibri Light"/>
          <w:sz w:val="24"/>
          <w:szCs w:val="24"/>
          <w:lang w:eastAsia="ar-SA"/>
        </w:rPr>
        <w:t>Szajrych</w:t>
      </w:r>
      <w:proofErr w:type="spellEnd"/>
      <w:r w:rsidRPr="004E0FE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nie podlega ocenie zgodnie z rozdziałem IX pkt 1 </w:t>
      </w:r>
      <w:proofErr w:type="spellStart"/>
      <w:r w:rsidRPr="004E0FEA">
        <w:rPr>
          <w:rFonts w:ascii="Calibri Light" w:eastAsia="Times New Roman" w:hAnsi="Calibri Light" w:cs="Calibri Light"/>
          <w:sz w:val="24"/>
          <w:szCs w:val="24"/>
          <w:lang w:eastAsia="ar-SA"/>
        </w:rPr>
        <w:t>ppkt</w:t>
      </w:r>
      <w:proofErr w:type="spellEnd"/>
      <w:r w:rsidRPr="004E0FEA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1 zapytania ofertowego. Wykonawca w odpowiedzi na wezwanie Zamawiającego dotyczące wyjaśnień rażąco niskiej ceny zwrócił się z prośbą o zmianę cen jednostkowych netto dwóch pozycji formularza ofertowego. </w:t>
      </w:r>
    </w:p>
    <w:p w:rsidR="004E0FEA" w:rsidRPr="004E0FEA" w:rsidRDefault="004E0FEA" w:rsidP="004E0FEA">
      <w:pPr>
        <w:spacing w:after="0" w:line="288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>Z poważaniem</w:t>
      </w:r>
    </w:p>
    <w:p w:rsidR="004E0FEA" w:rsidRPr="004E0FEA" w:rsidRDefault="004E0FEA" w:rsidP="004E0FEA">
      <w:pPr>
        <w:spacing w:after="0" w:line="288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E0FEA">
        <w:rPr>
          <w:rFonts w:ascii="Calibri Light" w:eastAsia="Times New Roman" w:hAnsi="Calibri Light" w:cs="Calibri Light"/>
          <w:sz w:val="24"/>
          <w:szCs w:val="24"/>
          <w:lang w:eastAsia="pl-PL"/>
        </w:rPr>
        <w:t>Kierownik Działu Zamówień Publicznych</w:t>
      </w:r>
    </w:p>
    <w:p w:rsidR="000946B0" w:rsidRPr="004E0FEA" w:rsidRDefault="004E0FEA" w:rsidP="004E0FEA">
      <w:pPr>
        <w:spacing w:after="0" w:line="288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mgr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Patrycja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pl-PL"/>
        </w:rPr>
        <w:t>Pranszke</w:t>
      </w:r>
      <w:proofErr w:type="spellEnd"/>
    </w:p>
    <w:sectPr w:rsidR="000946B0" w:rsidRPr="004E0FEA" w:rsidSect="0085157C">
      <w:headerReference w:type="even" r:id="rId7"/>
      <w:footerReference w:type="default" r:id="rId8"/>
      <w:headerReference w:type="first" r:id="rId9"/>
      <w:pgSz w:w="11906" w:h="16838"/>
      <w:pgMar w:top="2517" w:right="1418" w:bottom="1418" w:left="1418" w:header="709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B9" w:rsidRDefault="00075EB9" w:rsidP="00075EB9">
      <w:pPr>
        <w:spacing w:after="0" w:line="240" w:lineRule="auto"/>
      </w:pPr>
      <w:r>
        <w:separator/>
      </w:r>
    </w:p>
  </w:endnote>
  <w:endnote w:type="continuationSeparator" w:id="0">
    <w:p w:rsidR="00075EB9" w:rsidRDefault="00075EB9" w:rsidP="0007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4" w:rsidRDefault="00075EB9" w:rsidP="00B4230A">
    <w:pPr>
      <w:pStyle w:val="Stopka"/>
      <w:jc w:val="center"/>
      <w:rPr>
        <w:color w:val="3366FF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B9" w:rsidRDefault="00075EB9" w:rsidP="00075EB9">
      <w:pPr>
        <w:spacing w:after="0" w:line="240" w:lineRule="auto"/>
      </w:pPr>
      <w:r>
        <w:separator/>
      </w:r>
    </w:p>
  </w:footnote>
  <w:footnote w:type="continuationSeparator" w:id="0">
    <w:p w:rsidR="00075EB9" w:rsidRDefault="00075EB9" w:rsidP="0007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4" w:rsidRDefault="00075EB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32.95pt;height:233.3pt;z-index:-251656192;mso-position-horizontal:center;mso-position-horizontal-relative:margin;mso-position-vertical:center;mso-position-vertical-relative:margin" o:allowincell="f">
          <v:imagedata r:id="rId1" o:title="MOPS LH (2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4" w:rsidRPr="007E02E3" w:rsidRDefault="004E0FEA" w:rsidP="00A30062">
    <w:pPr>
      <w:pStyle w:val="Nagwek"/>
      <w:jc w:val="right"/>
      <w:rPr>
        <w:rFonts w:ascii="Verdana" w:hAnsi="Verdana"/>
        <w:b/>
        <w:color w:val="3366FF"/>
        <w:sz w:val="18"/>
        <w:szCs w:val="18"/>
      </w:rPr>
    </w:pPr>
    <w:r>
      <w:rPr>
        <w:rFonts w:ascii="Verdana" w:hAnsi="Verdana"/>
        <w:b/>
        <w:noProof/>
        <w:color w:val="3366FF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-109220</wp:posOffset>
          </wp:positionV>
          <wp:extent cx="2057400" cy="1166495"/>
          <wp:effectExtent l="0" t="0" r="0" b="0"/>
          <wp:wrapNone/>
          <wp:docPr id="1" name="Obraz 1" descr="MOPS LH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PS LH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B9" w:rsidRPr="007E02E3">
      <w:rPr>
        <w:rFonts w:ascii="Verdana" w:hAnsi="Verdana"/>
        <w:b/>
        <w:color w:val="3366FF"/>
        <w:sz w:val="18"/>
        <w:szCs w:val="18"/>
      </w:rPr>
      <w:t>MIEJSKI OŚRODEK POMOCY SPOŁECZNEJ</w:t>
    </w:r>
  </w:p>
  <w:p w:rsidR="00237504" w:rsidRPr="007E02E3" w:rsidRDefault="00075EB9" w:rsidP="00A30062">
    <w:pPr>
      <w:pStyle w:val="Nagwek"/>
      <w:jc w:val="right"/>
      <w:rPr>
        <w:rFonts w:ascii="Verdana" w:hAnsi="Verdana"/>
        <w:color w:val="3366FF"/>
        <w:sz w:val="16"/>
        <w:szCs w:val="16"/>
      </w:rPr>
    </w:pPr>
    <w:proofErr w:type="gramStart"/>
    <w:r>
      <w:rPr>
        <w:rFonts w:ascii="Verdana" w:hAnsi="Verdana"/>
        <w:color w:val="3366FF"/>
        <w:sz w:val="16"/>
        <w:szCs w:val="16"/>
      </w:rPr>
      <w:t>ul</w:t>
    </w:r>
    <w:proofErr w:type="gramEnd"/>
    <w:r>
      <w:rPr>
        <w:rFonts w:ascii="Verdana" w:hAnsi="Verdana"/>
        <w:color w:val="3366FF"/>
        <w:sz w:val="16"/>
        <w:szCs w:val="16"/>
      </w:rPr>
      <w:t>. Grabowo 2</w:t>
    </w:r>
  </w:p>
  <w:p w:rsidR="00237504" w:rsidRPr="007E02E3" w:rsidRDefault="00075EB9" w:rsidP="00A30062">
    <w:pPr>
      <w:pStyle w:val="Nagwek"/>
      <w:jc w:val="right"/>
      <w:rPr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81-265</w:t>
    </w:r>
    <w:r w:rsidRPr="007E02E3">
      <w:rPr>
        <w:rFonts w:ascii="Verdana" w:hAnsi="Verdana"/>
        <w:color w:val="3366FF"/>
        <w:sz w:val="16"/>
        <w:szCs w:val="16"/>
      </w:rPr>
      <w:t xml:space="preserve"> Gdynia</w:t>
    </w:r>
  </w:p>
  <w:p w:rsidR="00237504" w:rsidRDefault="00075EB9" w:rsidP="00A3006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EA"/>
    <w:rsid w:val="00075EB9"/>
    <w:rsid w:val="000946B0"/>
    <w:rsid w:val="00390F42"/>
    <w:rsid w:val="004E0FEA"/>
    <w:rsid w:val="008437A1"/>
    <w:rsid w:val="00A37D2D"/>
    <w:rsid w:val="00B66663"/>
    <w:rsid w:val="00B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0F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E0F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0F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E0FE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E0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0F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E0F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0F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E0FE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E0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Wybór najkorzystniejszej oferty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Wybór najkorzystniejszej oferty</dc:title>
  <dc:creator>Paulina Wroblewska</dc:creator>
  <cp:lastModifiedBy>Paulina Wroblewska</cp:lastModifiedBy>
  <cp:revision>3</cp:revision>
  <cp:lastPrinted>2024-10-10T13:02:00Z</cp:lastPrinted>
  <dcterms:created xsi:type="dcterms:W3CDTF">2024-10-10T11:01:00Z</dcterms:created>
  <dcterms:modified xsi:type="dcterms:W3CDTF">2024-10-10T13:22:00Z</dcterms:modified>
</cp:coreProperties>
</file>