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28AE5" w14:textId="304EC7BD" w:rsidR="00154FBE" w:rsidRPr="00FC3485" w:rsidRDefault="00154FBE" w:rsidP="00154FBE">
      <w:pPr>
        <w:pStyle w:val="Nagwek1"/>
        <w:numPr>
          <w:ilvl w:val="0"/>
          <w:numId w:val="0"/>
        </w:numPr>
        <w:ind w:left="708"/>
        <w:jc w:val="right"/>
        <w:rPr>
          <w:rFonts w:asciiTheme="minorHAnsi" w:hAnsiTheme="minorHAnsi" w:cstheme="minorHAnsi"/>
          <w:szCs w:val="28"/>
        </w:rPr>
      </w:pPr>
      <w:bookmarkStart w:id="0" w:name="_Toc32565681"/>
      <w:bookmarkStart w:id="1" w:name="_Toc72155148"/>
      <w:r w:rsidRPr="00FC3485">
        <w:rPr>
          <w:rFonts w:asciiTheme="minorHAnsi" w:hAnsiTheme="minorHAnsi" w:cstheme="minorHAnsi"/>
          <w:szCs w:val="28"/>
        </w:rPr>
        <w:t xml:space="preserve">Załącznik nr </w:t>
      </w:r>
      <w:r w:rsidRPr="00FC3485">
        <w:rPr>
          <w:rFonts w:asciiTheme="minorHAnsi" w:hAnsiTheme="minorHAnsi" w:cstheme="minorHAnsi"/>
          <w:szCs w:val="28"/>
          <w:lang w:val="pl-PL"/>
        </w:rPr>
        <w:t>3</w:t>
      </w:r>
      <w:r w:rsidRPr="00FC3485">
        <w:rPr>
          <w:rFonts w:asciiTheme="minorHAnsi" w:hAnsiTheme="minorHAnsi" w:cstheme="minorHAnsi"/>
          <w:szCs w:val="28"/>
        </w:rPr>
        <w:t xml:space="preserve"> do SWZ</w:t>
      </w:r>
      <w:bookmarkEnd w:id="0"/>
      <w:bookmarkEnd w:id="1"/>
    </w:p>
    <w:p w14:paraId="67CD2015" w14:textId="0B69BDCB" w:rsidR="00E5335D" w:rsidRPr="00FC3485" w:rsidRDefault="00E5335D" w:rsidP="00E5335D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</w:rPr>
      </w:pPr>
      <w:r w:rsidRPr="00754C8C">
        <w:rPr>
          <w:rFonts w:asciiTheme="minorHAnsi" w:hAnsiTheme="minorHAnsi" w:cstheme="minorHAnsi"/>
          <w:b/>
          <w:sz w:val="22"/>
        </w:rPr>
        <w:t xml:space="preserve">Znak </w:t>
      </w:r>
      <w:r w:rsidR="00AC34FA" w:rsidRPr="00754C8C">
        <w:rPr>
          <w:rFonts w:asciiTheme="minorHAnsi" w:hAnsiTheme="minorHAnsi" w:cstheme="minorHAnsi"/>
          <w:b/>
          <w:sz w:val="22"/>
        </w:rPr>
        <w:t>prawy</w:t>
      </w:r>
      <w:r w:rsidR="00754C8C">
        <w:rPr>
          <w:rFonts w:asciiTheme="minorHAnsi" w:hAnsiTheme="minorHAnsi" w:cstheme="minorHAnsi"/>
          <w:b/>
          <w:sz w:val="22"/>
        </w:rPr>
        <w:t>:</w:t>
      </w:r>
      <w:r w:rsidRPr="00754C8C">
        <w:rPr>
          <w:rFonts w:asciiTheme="minorHAnsi" w:hAnsiTheme="minorHAnsi" w:cstheme="minorHAnsi"/>
          <w:b/>
          <w:sz w:val="22"/>
        </w:rPr>
        <w:t xml:space="preserve"> </w:t>
      </w:r>
      <w:r w:rsidR="00754C8C">
        <w:rPr>
          <w:rFonts w:asciiTheme="minorHAnsi" w:hAnsiTheme="minorHAnsi" w:cstheme="minorHAnsi"/>
          <w:b/>
          <w:sz w:val="22"/>
        </w:rPr>
        <w:t>ZP.15.11.2024</w:t>
      </w:r>
    </w:p>
    <w:p w14:paraId="5EE23581" w14:textId="77777777" w:rsidR="00154FBE" w:rsidRPr="00FC3485" w:rsidRDefault="00154FBE" w:rsidP="00154FBE">
      <w:pPr>
        <w:rPr>
          <w:rFonts w:asciiTheme="minorHAnsi" w:hAnsiTheme="minorHAnsi" w:cstheme="minorHAnsi"/>
          <w:sz w:val="22"/>
          <w:lang w:val="x-none" w:eastAsia="x-none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916FD6" w:rsidRPr="00FC3485" w14:paraId="624C3B4D" w14:textId="77777777" w:rsidTr="00916FD6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9E001B4" w14:textId="77777777" w:rsidR="00916FD6" w:rsidRPr="00FC3485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1AE2EF6" w14:textId="77777777" w:rsidR="00916FD6" w:rsidRPr="00FC3485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6FD6" w:rsidRPr="00FC3485" w14:paraId="61231E97" w14:textId="77777777" w:rsidTr="00916FD6">
        <w:trPr>
          <w:trHeight w:val="494"/>
        </w:trPr>
        <w:tc>
          <w:tcPr>
            <w:tcW w:w="3363" w:type="dxa"/>
            <w:shd w:val="pct15" w:color="auto" w:fill="auto"/>
          </w:tcPr>
          <w:p w14:paraId="218BF20F" w14:textId="77777777" w:rsidR="00916FD6" w:rsidRPr="00FC3485" w:rsidRDefault="00916FD6" w:rsidP="00916FD6">
            <w:pPr>
              <w:keepNext/>
              <w:widowControl w:val="0"/>
              <w:jc w:val="left"/>
              <w:rPr>
                <w:rFonts w:asciiTheme="minorHAnsi" w:hAnsiTheme="minorHAnsi" w:cstheme="minorHAnsi"/>
                <w:sz w:val="22"/>
                <w:lang w:val="de-DE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 xml:space="preserve">Adres Wykonawcy:                                                  </w:t>
            </w:r>
            <w:r w:rsidRPr="00FC3485">
              <w:rPr>
                <w:rFonts w:asciiTheme="minorHAnsi" w:hAnsiTheme="minorHAnsi" w:cstheme="minorHAnsi"/>
                <w:sz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0D1F14F" w14:textId="77777777" w:rsidR="00916FD6" w:rsidRPr="00FC3485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FC3485" w14:paraId="2291DB8E" w14:textId="77777777" w:rsidTr="00916FD6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1B597E38" w14:textId="77777777" w:rsidR="00916FD6" w:rsidRPr="00FC3485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FC3485">
              <w:rPr>
                <w:rFonts w:asciiTheme="minorHAnsi" w:hAnsiTheme="minorHAnsi" w:cstheme="minorHAnsi"/>
                <w:sz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34BEB61" w14:textId="77777777" w:rsidR="00916FD6" w:rsidRPr="00FC3485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FC3485" w14:paraId="2A7C2AEF" w14:textId="77777777" w:rsidTr="00916FD6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0A09EF7" w14:textId="77777777" w:rsidR="00916FD6" w:rsidRPr="00FC3485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FC3485">
              <w:rPr>
                <w:rFonts w:asciiTheme="minorHAnsi" w:hAnsiTheme="minorHAnsi" w:cstheme="minorHAnsi"/>
                <w:sz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CFF5567" w14:textId="77777777" w:rsidR="00916FD6" w:rsidRPr="00FC3485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</w:tbl>
    <w:p w14:paraId="0AE413C0" w14:textId="77777777" w:rsidR="00CD05B6" w:rsidRPr="00FC3485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6B8D7AFC" w14:textId="77777777" w:rsidR="00CD05B6" w:rsidRPr="00FC3485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55EFB70D" w14:textId="1B9CDB15" w:rsidR="000636B8" w:rsidRPr="00FC3485" w:rsidRDefault="000636B8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  <w:sz w:val="24"/>
          <w:szCs w:val="24"/>
        </w:rPr>
      </w:pPr>
      <w:r w:rsidRPr="00FC3485">
        <w:rPr>
          <w:rFonts w:cstheme="minorHAnsi"/>
          <w:b/>
          <w:iCs/>
          <w:sz w:val="24"/>
          <w:szCs w:val="24"/>
        </w:rPr>
        <w:t>Formularz cenowo-techniczny</w:t>
      </w:r>
    </w:p>
    <w:p w14:paraId="1B607A40" w14:textId="77777777" w:rsidR="000636B8" w:rsidRPr="00FC3485" w:rsidRDefault="000636B8" w:rsidP="000636B8">
      <w:pPr>
        <w:spacing w:after="0" w:line="240" w:lineRule="auto"/>
        <w:ind w:left="0" w:right="14" w:firstLine="0"/>
        <w:rPr>
          <w:rFonts w:asciiTheme="minorHAnsi" w:hAnsiTheme="minorHAnsi" w:cstheme="minorHAnsi"/>
          <w:b/>
          <w:iCs/>
          <w:sz w:val="22"/>
        </w:rPr>
      </w:pPr>
    </w:p>
    <w:p w14:paraId="06192DD4" w14:textId="72A2D209" w:rsidR="005E1301" w:rsidRPr="00FC3485" w:rsidRDefault="00B8021C" w:rsidP="005E1301">
      <w:pPr>
        <w:pStyle w:val="Akapitzlist"/>
        <w:spacing w:after="0"/>
        <w:ind w:left="0"/>
        <w:jc w:val="both"/>
        <w:rPr>
          <w:rFonts w:cstheme="minorHAnsi"/>
        </w:rPr>
      </w:pPr>
      <w:r w:rsidRPr="00FC3485">
        <w:rPr>
          <w:rFonts w:cstheme="minorHAnsi"/>
        </w:rPr>
        <w:t xml:space="preserve">Nawiązując do ogłoszenia o postępowaniu prowadzonym w trybie podstawowym bez negocjacji </w:t>
      </w:r>
      <w:r w:rsidRPr="00FC3485">
        <w:rPr>
          <w:rFonts w:cstheme="minorHAnsi"/>
        </w:rPr>
        <w:br/>
      </w:r>
      <w:bookmarkStart w:id="2" w:name="_Hlk135424925"/>
      <w:r w:rsidR="00372523" w:rsidRPr="00FC3485">
        <w:rPr>
          <w:rFonts w:cstheme="minorHAnsi"/>
          <w:b/>
        </w:rPr>
        <w:t xml:space="preserve">na </w:t>
      </w:r>
      <w:bookmarkStart w:id="3" w:name="_Hlk145020478"/>
      <w:r w:rsidR="00372523" w:rsidRPr="00FC3485">
        <w:rPr>
          <w:rFonts w:cstheme="minorHAnsi"/>
          <w:b/>
        </w:rPr>
        <w:t>d</w:t>
      </w:r>
      <w:r w:rsidR="00372523" w:rsidRPr="00FC3485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i uruchomieniem oprogramowania oraz infrastruktury sprzętowej </w:t>
      </w:r>
      <w:r w:rsidR="00754C8C" w:rsidRPr="00CC0945">
        <w:rPr>
          <w:rStyle w:val="normaltextrun"/>
          <w:rFonts w:eastAsiaTheme="majorEastAsia" w:cstheme="minorHAnsi"/>
          <w:b/>
          <w:shd w:val="clear" w:color="auto" w:fill="FFFFFF"/>
        </w:rPr>
        <w:t>połączonej ze szkoleniem</w:t>
      </w:r>
      <w:r w:rsidR="00754C8C">
        <w:rPr>
          <w:rStyle w:val="normaltextrun"/>
          <w:rFonts w:eastAsiaTheme="majorEastAsia" w:cstheme="minorHAnsi"/>
          <w:b/>
          <w:sz w:val="28"/>
          <w:szCs w:val="28"/>
          <w:shd w:val="clear" w:color="auto" w:fill="FFFFFF"/>
        </w:rPr>
        <w:t xml:space="preserve"> </w:t>
      </w:r>
      <w:r w:rsidR="00372523" w:rsidRPr="00FC3485">
        <w:rPr>
          <w:rStyle w:val="normaltextrun"/>
          <w:rFonts w:eastAsiaTheme="majorEastAsia" w:cstheme="minorHAnsi"/>
          <w:b/>
          <w:shd w:val="clear" w:color="auto" w:fill="FFFFFF"/>
        </w:rPr>
        <w:t>dla Gminy Krzęcin realizowanego w ramach „Cyberbezpieczny Samorząd”</w:t>
      </w:r>
      <w:bookmarkEnd w:id="3"/>
      <w:r w:rsidR="00372523" w:rsidRPr="00FC3485">
        <w:rPr>
          <w:rFonts w:cstheme="minorHAnsi"/>
          <w:b/>
          <w:bCs/>
        </w:rPr>
        <w:t>,</w:t>
      </w:r>
      <w:r w:rsidR="00372523" w:rsidRPr="00FC3485">
        <w:rPr>
          <w:rFonts w:cstheme="minorHAnsi"/>
        </w:rPr>
        <w:t xml:space="preserve"> prowadzonego przez Gminę Krzęcin, </w:t>
      </w:r>
      <w:r w:rsidR="00372523" w:rsidRPr="00FC3485">
        <w:rPr>
          <w:rFonts w:cstheme="minorHAnsi"/>
          <w:bCs/>
        </w:rPr>
        <w:t>ul. Tylna 7, 73-231 Krzęcin</w:t>
      </w:r>
      <w:r w:rsidR="005E1301" w:rsidRPr="00FC3485">
        <w:rPr>
          <w:rFonts w:cstheme="minorHAnsi"/>
        </w:rPr>
        <w:t xml:space="preserve">: </w:t>
      </w:r>
    </w:p>
    <w:p w14:paraId="0BB5E1C7" w14:textId="638F28B2" w:rsidR="00E5335D" w:rsidRPr="00FC3485" w:rsidRDefault="00E5335D" w:rsidP="00E5335D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</w:p>
    <w:bookmarkEnd w:id="2"/>
    <w:p w14:paraId="750096AA" w14:textId="61D88D9D" w:rsidR="00B26465" w:rsidRPr="00FC3485" w:rsidRDefault="00B26465" w:rsidP="00E5335D">
      <w:pPr>
        <w:pStyle w:val="Akapitzlist"/>
        <w:spacing w:after="0"/>
        <w:ind w:left="0"/>
        <w:jc w:val="both"/>
        <w:rPr>
          <w:rFonts w:cstheme="minorHAnsi"/>
          <w:b/>
          <w:iCs/>
        </w:rPr>
      </w:pPr>
    </w:p>
    <w:p w14:paraId="3209B9BF" w14:textId="08A9CBEA" w:rsidR="0015644F" w:rsidRPr="00FC3485" w:rsidRDefault="0015644F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FC3485">
        <w:rPr>
          <w:rFonts w:cstheme="minorHAnsi"/>
          <w:b/>
          <w:iCs/>
        </w:rPr>
        <w:t>F</w:t>
      </w:r>
      <w:r w:rsidR="000636B8" w:rsidRPr="00FC3485">
        <w:rPr>
          <w:rFonts w:cstheme="minorHAnsi"/>
          <w:b/>
          <w:iCs/>
        </w:rPr>
        <w:t>ormularz cenowy</w:t>
      </w:r>
    </w:p>
    <w:p w14:paraId="6C083241" w14:textId="77777777" w:rsidR="003C2555" w:rsidRPr="00FC3485" w:rsidRDefault="003C2555" w:rsidP="00682C07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FC3485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692"/>
        <w:gridCol w:w="378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B31A66" w:rsidRPr="00FC3485" w14:paraId="75BAED70" w14:textId="77777777" w:rsidTr="00754C8C">
        <w:trPr>
          <w:gridBefore w:val="1"/>
          <w:wBefore w:w="7" w:type="dxa"/>
          <w:trHeight w:val="538"/>
          <w:jc w:val="center"/>
        </w:trPr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66412421" w14:textId="77777777" w:rsidR="004E3EE1" w:rsidRPr="00754C8C" w:rsidRDefault="004E3EE1" w:rsidP="00476F6D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37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C13EE70" w14:textId="77777777" w:rsidR="004E3EE1" w:rsidRPr="00754C8C" w:rsidRDefault="004E3EE1" w:rsidP="00476F6D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F2078" w14:textId="77777777" w:rsidR="004E3EE1" w:rsidRPr="00754C8C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54C8C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7D7716" w14:textId="77777777" w:rsidR="004E3EE1" w:rsidRPr="00754C8C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54C8C">
              <w:rPr>
                <w:rFonts w:asciiTheme="minorHAnsi" w:hAnsiTheme="minorHAnsi"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4E3226" w14:textId="77777777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Cena jedn.</w:t>
            </w:r>
          </w:p>
          <w:p w14:paraId="1AE6CDA0" w14:textId="77777777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netto</w:t>
            </w:r>
          </w:p>
          <w:p w14:paraId="236B2EB2" w14:textId="43BA29A1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51039FC" w14:textId="1BD38380" w:rsidR="004E3EE1" w:rsidRPr="00754C8C" w:rsidRDefault="004E3EE1" w:rsidP="00154FBE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Stawka VAT</w:t>
            </w:r>
            <w:r w:rsidR="00154FBE" w:rsidRPr="00754C8C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 w:rsidRPr="00754C8C">
              <w:rPr>
                <w:rFonts w:asciiTheme="minorHAnsi" w:hAnsiTheme="minorHAnsi" w:cstheme="minorHAnsi"/>
                <w:b/>
                <w:szCs w:val="20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A8D2282" w14:textId="57DBCD1E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Cena jednostkowa brutto</w:t>
            </w:r>
          </w:p>
          <w:p w14:paraId="0371A448" w14:textId="77777777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B80379" w14:textId="2658EA9E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Wartość brutto</w:t>
            </w:r>
          </w:p>
          <w:p w14:paraId="6369FDF7" w14:textId="77777777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(zł)</w:t>
            </w:r>
          </w:p>
          <w:p w14:paraId="7440D1BB" w14:textId="3C2D6665" w:rsidR="004E3EE1" w:rsidRPr="00754C8C" w:rsidRDefault="004E3EE1" w:rsidP="00154FB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754C8C">
              <w:rPr>
                <w:rFonts w:asciiTheme="minorHAnsi" w:hAnsiTheme="minorHAnsi" w:cstheme="minorHAnsi"/>
                <w:b/>
                <w:szCs w:val="20"/>
              </w:rPr>
              <w:t>(cena jedn. netto x ilość + VAT w  zł)</w:t>
            </w:r>
          </w:p>
        </w:tc>
      </w:tr>
      <w:tr w:rsidR="004E3EE1" w:rsidRPr="00FC3485" w14:paraId="2456BA9D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10432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33E14B" w14:textId="15F294A2" w:rsidR="004E3EE1" w:rsidRPr="00FC3485" w:rsidRDefault="00F27269" w:rsidP="004E3EE1">
            <w:pPr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Obszar techniczny</w:t>
            </w:r>
          </w:p>
        </w:tc>
      </w:tr>
      <w:tr w:rsidR="00B31A66" w:rsidRPr="00FC3485" w14:paraId="69B13D10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AAE4534" w14:textId="4B8EF9E4" w:rsidR="004E3EE1" w:rsidRPr="00754C8C" w:rsidRDefault="006E3656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AA1992E" w14:textId="5ADBDB1B" w:rsidR="004E3EE1" w:rsidRPr="00FC3485" w:rsidRDefault="00F27269" w:rsidP="00476F6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 xml:space="preserve">UTM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Unified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Threat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Management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E69E2" w14:textId="7A889246" w:rsidR="004E3EE1" w:rsidRPr="00FC3485" w:rsidRDefault="00DC53EA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B35C" w14:textId="7AC74135" w:rsidR="004E3EE1" w:rsidRPr="00FC3485" w:rsidRDefault="00B86FE8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DD8300" w14:textId="77777777" w:rsidR="004E3EE1" w:rsidRPr="00FC3485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F761C7" w14:textId="77777777" w:rsidR="004E3EE1" w:rsidRPr="00FC3485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6EFF46" w14:textId="77777777" w:rsidR="004E3EE1" w:rsidRPr="00FC3485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43F8EC" w14:textId="77777777" w:rsidR="004E3EE1" w:rsidRPr="00FC3485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8FD01CF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F808C04" w14:textId="2601E0A2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188634D" w14:textId="5A6F3E3F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Serwer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563F64" w14:textId="78B3CFB6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9E91" w14:textId="7DABCF51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32063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24D77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6A399C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30DF8C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0BC70843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D3B3719" w14:textId="36E5A5BB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3BD65D7" w14:textId="53CED104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Network Attached Storage NAS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>typ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8C5F2" w14:textId="40355B7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8A69" w14:textId="433D404D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3A0D28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B8A28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3F5AE7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8F0531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DB32950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94B58C" w14:textId="595C1FD6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05B970" w14:textId="4CCB5A03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Network Attached Storage NAS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>typ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7E802" w14:textId="304905D3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8B57" w14:textId="1FD896C7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FFA50B1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0F63FBD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1F7FA4B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149F7C6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0B1F9B5B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E19FE42" w14:textId="337007B8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63C1A72" w14:textId="0DF18BA7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CF539F" w14:textId="06872D16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A3D2" w14:textId="531D0ABC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BE49DCF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86E4F7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E0ABE9C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D3F2948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6CF82571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697B09F" w14:textId="4D5EEC0C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45FB74E" w14:textId="4DB0299D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07E242" w14:textId="6E9DF811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DD49" w14:textId="1C31C237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591527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C8D7EFE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4D99A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B0BC101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5949535C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6C15757" w14:textId="294440FF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2405EAD" w14:textId="7D0228C2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7CE3EC" w14:textId="3D4283A3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3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9CBD" w14:textId="3BF46B62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DC9EDDB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6B6B350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A09EC37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9B7BFE4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49886A6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0FDFD6" w14:textId="4D538811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50B18C5" w14:textId="041EE1E6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4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C1F323" w14:textId="3BC0C793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9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810C" w14:textId="2AC8594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7F88274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B14E7E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41D140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A958192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C25E255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079EC60" w14:textId="13AF1CCC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06DE649" w14:textId="63B7D3D5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835F8" w14:textId="6DB5378E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2E75" w14:textId="6316E2D8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21FD4B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4FF085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EF4F71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5C75C1E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02C9545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468C566" w14:textId="264D07AA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269B0E5" w14:textId="66192B46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6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42F09" w14:textId="5C2124A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5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510D" w14:textId="00096CB0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49B1EF7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DFFA8E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FF37C0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10AA36E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A595EB2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9673787" w14:textId="3EFC5D18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7CA307A" w14:textId="18F1EF6E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Zarządzalne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urządzenia sieciowe z obsługą VLAN,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MACsec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>, standardu 802.1X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B28A84" w14:textId="147B116D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CDC1" w14:textId="049B44D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7A6338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93D29CB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793168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669226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5AE55B96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192C2FB" w14:textId="3526F53C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64EFBD1" w14:textId="74AEF826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Zarządzalne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urządzenia sieciowe z obsługą VLAN,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MACsec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>, standardu 802.1X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F323B" w14:textId="3EA43F87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2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8D8" w14:textId="53AD196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CE3BDEA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F9A3BB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0B2229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92A680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41C71133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BF7662E" w14:textId="7F403B38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1.13.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D17C0A3" w14:textId="7EF89FF2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Zarządzalne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urządzenia sieciowe z obsługą VLAN,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MACsec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>, standardu 802.1X typ 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60376" w14:textId="231D03AC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3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7BF7" w14:textId="32B4E42C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743921E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49452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EE516B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8B6397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7325308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CEBA740" w14:textId="1D747C74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1.14.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7BEDEF" w14:textId="1358A448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antywirusowe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63BFB0" w14:textId="4AA3202B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C949" w14:textId="60A24C7E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DFC337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51230C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6BA45D2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315678D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8EEC9BC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0A82655" w14:textId="4D80406E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DD36F35" w14:textId="54FEBA10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do wykonywania kopii zapasowych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5E266A" w14:textId="4B34DCBE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620A" w14:textId="4D5D55D0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361CF9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655894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D03EA40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A3E73D6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34B8918C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BBE07D6" w14:textId="701B6F8C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43F9513" w14:textId="7B30D744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do wykonywania kopii zapasowych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6EF51" w14:textId="1BBF3B93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C22E" w14:textId="7DC7C31E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3C12AB1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48F82D2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09A86CF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33288D8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6AFBC5F5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CE31194" w14:textId="4757E0E9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E264264" w14:textId="28DE47B8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przeciwdziałającemu wyciekowi danych DLP - Data Leak Prevention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DD842" w14:textId="72721AFC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552" w14:textId="7395404B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2E669F9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C7C7A29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E671E62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50564DF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42E2D00A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7E62716" w14:textId="0233824A" w:rsidR="00B86FE8" w:rsidRPr="00754C8C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54C8C">
              <w:rPr>
                <w:rFonts w:cstheme="minorHAnsi"/>
                <w:b/>
                <w:color w:val="000000"/>
                <w:sz w:val="20"/>
                <w:szCs w:val="20"/>
              </w:rPr>
              <w:t>1.18.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376642A" w14:textId="0739373E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do monitorowania infrastruktury informatycznej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ED6BAF" w14:textId="3908E9C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FCE8" w14:textId="3FD07AC0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51B0C1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AB0CCA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216A40E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A0A4E6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80912" w:rsidRPr="00FC3485" w14:paraId="0ACCFBB5" w14:textId="77777777" w:rsidTr="004A0824">
        <w:trPr>
          <w:gridAfter w:val="1"/>
          <w:wAfter w:w="17" w:type="dxa"/>
          <w:trHeight w:val="232"/>
          <w:jc w:val="center"/>
        </w:trPr>
        <w:tc>
          <w:tcPr>
            <w:tcW w:w="10422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A41D674" w14:textId="30508390" w:rsidR="00780912" w:rsidRPr="00FC3485" w:rsidRDefault="00780912" w:rsidP="00B31A66">
            <w:pPr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2. Obszar kompetencyjny</w:t>
            </w:r>
          </w:p>
        </w:tc>
      </w:tr>
      <w:tr w:rsidR="00B86FE8" w:rsidRPr="00FC3485" w14:paraId="46D00E26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4E100E1" w14:textId="12ECCDB8" w:rsidR="00B86FE8" w:rsidRPr="00FC3485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</w:rPr>
            </w:pPr>
            <w:r w:rsidRPr="00FC3485">
              <w:rPr>
                <w:rFonts w:cstheme="minorHAnsi"/>
                <w:b/>
                <w:color w:val="000000"/>
              </w:rPr>
              <w:t>2.1.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6EBA56E" w14:textId="25522004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działu IT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66A2A" w14:textId="5AA2F1A6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BB2D" w14:textId="6BDB2C36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9809919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7E0F34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019FD6D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01C4000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5B2523A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B1FD42A" w14:textId="190330CB" w:rsidR="00B86FE8" w:rsidRPr="00FC3485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</w:rPr>
            </w:pPr>
            <w:r w:rsidRPr="00FC3485">
              <w:rPr>
                <w:rFonts w:cstheme="minorHAnsi"/>
                <w:b/>
                <w:color w:val="000000"/>
              </w:rPr>
              <w:t>2.2.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F1B3216" w14:textId="4C0E177F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działu IT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D663C" w14:textId="53A84751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E962" w14:textId="523C105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31296C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0EDF6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39CB9EC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E956E38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43BDAF43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5096CE3" w14:textId="7C32FC09" w:rsidR="00B86FE8" w:rsidRPr="00FC3485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</w:rPr>
            </w:pPr>
            <w:r w:rsidRPr="00FC3485">
              <w:rPr>
                <w:rFonts w:cstheme="minorHAnsi"/>
                <w:b/>
                <w:color w:val="000000"/>
              </w:rPr>
              <w:t>2.3.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5A31701" w14:textId="3F925321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działu IT typ 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679B3" w14:textId="6B8C0269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96ED" w14:textId="654CF6FC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415E635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72D2624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A1D1754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14F311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4F4937FD" w14:textId="77777777" w:rsidTr="00754C8C">
        <w:trPr>
          <w:gridAfter w:val="1"/>
          <w:wAfter w:w="17" w:type="dxa"/>
          <w:trHeight w:val="232"/>
          <w:jc w:val="center"/>
        </w:trPr>
        <w:tc>
          <w:tcPr>
            <w:tcW w:w="6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ADC8397" w14:textId="5C201734" w:rsidR="00B86FE8" w:rsidRPr="00FC3485" w:rsidRDefault="00B86FE8" w:rsidP="00754C8C">
            <w:pPr>
              <w:pStyle w:val="Akapitzlist"/>
              <w:spacing w:after="0" w:line="240" w:lineRule="auto"/>
              <w:ind w:left="342" w:hanging="281"/>
              <w:rPr>
                <w:rFonts w:cstheme="minorHAnsi"/>
                <w:b/>
                <w:color w:val="000000"/>
              </w:rPr>
            </w:pPr>
            <w:r w:rsidRPr="00FC3485">
              <w:rPr>
                <w:rFonts w:cstheme="minorHAnsi"/>
                <w:b/>
                <w:color w:val="000000"/>
              </w:rPr>
              <w:t>2.4.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8B13044" w14:textId="0229BE2F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pracowników spoza działu IT typ 4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576A6" w14:textId="1671B438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7EE4" w14:textId="54ABFFA8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11E0B3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E5EDD8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4E267DD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B74E71" w14:textId="77777777" w:rsidR="00B86FE8" w:rsidRPr="00FC3485" w:rsidRDefault="00B86FE8" w:rsidP="00B86FE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E3EE1" w:rsidRPr="00FC3485" w14:paraId="03F87EDF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7B8E1A" w14:textId="16466F55" w:rsidR="004E3EE1" w:rsidRPr="00FC3485" w:rsidRDefault="00CD05B6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Łączna wartość</w:t>
            </w:r>
            <w:r w:rsidR="004E3EE1" w:rsidRPr="00FC3485">
              <w:rPr>
                <w:rFonts w:asciiTheme="minorHAnsi" w:hAnsiTheme="minorHAnsi" w:cstheme="minorHAnsi"/>
                <w:b/>
                <w:sz w:val="22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A07453F" w14:textId="77777777" w:rsidR="004E3EE1" w:rsidRPr="00FC3485" w:rsidRDefault="004E3EE1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6F27E396" w14:textId="77777777" w:rsidR="004E3EE1" w:rsidRPr="00FC3485" w:rsidRDefault="004E3EE1" w:rsidP="004E3EE1">
      <w:pPr>
        <w:rPr>
          <w:rFonts w:asciiTheme="minorHAnsi" w:hAnsiTheme="minorHAnsi" w:cstheme="minorHAnsi"/>
          <w:sz w:val="22"/>
        </w:rPr>
      </w:pPr>
    </w:p>
    <w:p w14:paraId="6852E2A2" w14:textId="77777777" w:rsidR="004E3EE1" w:rsidRPr="00FC3485" w:rsidRDefault="004E3EE1" w:rsidP="004E3EE1">
      <w:pPr>
        <w:rPr>
          <w:rFonts w:asciiTheme="minorHAnsi" w:hAnsiTheme="minorHAnsi" w:cstheme="minorHAnsi"/>
          <w:strike/>
          <w:sz w:val="22"/>
        </w:rPr>
      </w:pPr>
    </w:p>
    <w:p w14:paraId="0515B732" w14:textId="1E6BF5E1" w:rsidR="0015644F" w:rsidRPr="00FC3485" w:rsidRDefault="000636B8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FC3485">
        <w:rPr>
          <w:rFonts w:cstheme="minorHAnsi"/>
          <w:b/>
          <w:iCs/>
        </w:rPr>
        <w:t>Formularz techniczny</w:t>
      </w:r>
    </w:p>
    <w:p w14:paraId="1ABB6303" w14:textId="77777777" w:rsidR="00E47751" w:rsidRPr="00FC3485" w:rsidRDefault="00E47751" w:rsidP="00CD05B6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FC3485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10558" w:type="dxa"/>
        <w:tblInd w:w="-719" w:type="dxa"/>
        <w:tblLayout w:type="fixed"/>
        <w:tblLook w:val="0400" w:firstRow="0" w:lastRow="0" w:firstColumn="0" w:lastColumn="0" w:noHBand="0" w:noVBand="1"/>
      </w:tblPr>
      <w:tblGrid>
        <w:gridCol w:w="709"/>
        <w:gridCol w:w="5682"/>
        <w:gridCol w:w="21"/>
        <w:gridCol w:w="2334"/>
        <w:gridCol w:w="48"/>
        <w:gridCol w:w="1753"/>
        <w:gridCol w:w="11"/>
      </w:tblGrid>
      <w:tr w:rsidR="004E3EE1" w:rsidRPr="00FC3485" w14:paraId="5F5BFDF8" w14:textId="77777777" w:rsidTr="00754C8C">
        <w:trPr>
          <w:gridAfter w:val="1"/>
          <w:wAfter w:w="11" w:type="dxa"/>
          <w:trHeight w:val="225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E5F06" w14:textId="77777777" w:rsidR="004E3EE1" w:rsidRPr="00FC3485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5A79" w14:textId="77777777" w:rsidR="004E3EE1" w:rsidRPr="00FC3485" w:rsidRDefault="004E3EE1" w:rsidP="00476F6D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FC3485">
              <w:rPr>
                <w:rFonts w:asciiTheme="minorHAnsi" w:hAnsiTheme="minorHAnsi" w:cstheme="minorHAnsi"/>
                <w:color w:val="auto"/>
                <w:sz w:val="22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A003" w14:textId="33E4882C" w:rsidR="004E3EE1" w:rsidRPr="00FC3485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Potwierdzam, że oferowany przedmiot spełnia wszystkie wymagania Zamawiającego wynikające z Opis</w:t>
            </w:r>
            <w:r w:rsidR="00FB2248" w:rsidRPr="00FC3485">
              <w:rPr>
                <w:rFonts w:asciiTheme="minorHAnsi" w:hAnsiTheme="minorHAnsi" w:cstheme="minorHAnsi"/>
                <w:sz w:val="22"/>
              </w:rPr>
              <w:t>u</w:t>
            </w:r>
            <w:r w:rsidRPr="00FC3485">
              <w:rPr>
                <w:rFonts w:asciiTheme="minorHAnsi" w:hAnsiTheme="minorHAnsi" w:cstheme="minorHAnsi"/>
                <w:sz w:val="22"/>
              </w:rPr>
              <w:t xml:space="preserve"> Przedmiotu Zamówienia</w:t>
            </w:r>
          </w:p>
          <w:p w14:paraId="71265493" w14:textId="77777777" w:rsidR="004E3EE1" w:rsidRPr="00FC3485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8229" w14:textId="77777777" w:rsidR="004E3EE1" w:rsidRPr="00FC3485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Wskazanie producenta oraz odpowiednio marki, modelu, numerów katalogowych, numerów produktów (jeśli istnieją)</w:t>
            </w:r>
          </w:p>
          <w:p w14:paraId="77995B59" w14:textId="77777777" w:rsidR="004E3EE1" w:rsidRPr="00FC3485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1525A38" w14:textId="77777777" w:rsidR="004E3EE1" w:rsidRPr="00FC3485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4D4A6FDB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10558" w:type="dxa"/>
            <w:gridSpan w:val="7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23F9BD8" w14:textId="1D5CA0DC" w:rsidR="00B86FE8" w:rsidRPr="00FC3485" w:rsidRDefault="00B86FE8" w:rsidP="00B86FE8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1. Obszar techniczny</w:t>
            </w:r>
          </w:p>
        </w:tc>
      </w:tr>
      <w:tr w:rsidR="00B86FE8" w:rsidRPr="00FC3485" w14:paraId="09B67E9E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617A520" w14:textId="5763032C" w:rsidR="00B86FE8" w:rsidRPr="00FC3485" w:rsidRDefault="00B86FE8" w:rsidP="00B86F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42688AD" w14:textId="0C7DA633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 xml:space="preserve">UTM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Unified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Threat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Management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63CB4" w14:textId="12D7AF41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636F6D" w14:textId="0593D178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B86FE8" w:rsidRPr="00FC3485" w14:paraId="2E369738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1F64D92" w14:textId="7F53FDE8" w:rsidR="00B86FE8" w:rsidRPr="00FC3485" w:rsidRDefault="00B86FE8" w:rsidP="00B86F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1.2.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10AB9E0" w14:textId="5440A0D2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Serwer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898611" w14:textId="612F4504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E8FCCA" w14:textId="776B0F1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7361DAA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B9804E2" w14:textId="721CF459" w:rsidR="00B86FE8" w:rsidRPr="00FC3485" w:rsidRDefault="00B86FE8" w:rsidP="00B86F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1.3.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200256C" w14:textId="5BD6E242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Network Attached Storage NAS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>typ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87979" w14:textId="1E4035BB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48FD9B" w14:textId="6D778BE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B86FE8" w:rsidRPr="00FC3485" w14:paraId="3286125D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AA0E6B6" w14:textId="5C7B4D67" w:rsidR="00B86FE8" w:rsidRPr="00FC3485" w:rsidRDefault="00B86FE8" w:rsidP="00B86F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1.4.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BFC303" w14:textId="01555D89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Network Attached Storage NAS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>typ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  <w:lang w:val="en-US"/>
              </w:rPr>
              <w:t xml:space="preserve">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91D57" w14:textId="37165DB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D73E83" w14:textId="2059FB9C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B86FE8" w:rsidRPr="00FC3485" w14:paraId="29082372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8CB924A" w14:textId="384491B9" w:rsidR="00B86FE8" w:rsidRPr="00FC3485" w:rsidRDefault="00B86FE8" w:rsidP="00B86F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1.5.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4B7DB07" w14:textId="399740B9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A7396" w14:textId="48E12AE5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110560" w14:textId="70174C90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5CF32089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2EAE56F" w14:textId="76340B1F" w:rsidR="00B86FE8" w:rsidRPr="00FC3485" w:rsidRDefault="00B86FE8" w:rsidP="00B86F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1.6.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870C5F6" w14:textId="459B9EEB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676B1F" w14:textId="475012B7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856EAA" w14:textId="01377354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5CC5513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A822804" w14:textId="3AE8BAA1" w:rsidR="00B86FE8" w:rsidRPr="00FC3485" w:rsidRDefault="00B86FE8" w:rsidP="00B86FE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1.7.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E45DB25" w14:textId="0D4C8EBA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F51566" w14:textId="7C12F940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42C6AB" w14:textId="65EACEF8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74A41A4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07B39D7" w14:textId="76C52A7C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lastRenderedPageBreak/>
              <w:t>1.8.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2669EC8" w14:textId="04FBC545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4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E648E8" w14:textId="7ED102D2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87B57D" w14:textId="7EF1016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43BD7FA0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6683843" w14:textId="57D5F264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1.9.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743611F" w14:textId="45C0DB4B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5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F1AE2B" w14:textId="7169EC01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B35B2B" w14:textId="33662A1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67CC976A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AB7BC19" w14:textId="2ED9B0F9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1.10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5B7DA47" w14:textId="706716C6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UPS typ 6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DD5C5" w14:textId="315BFB65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3EC9B3" w14:textId="078FC3EC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1BB6A2E7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6084D29" w14:textId="48942F71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1.11.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784FDE0" w14:textId="77ECCC60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Zarządzalne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urządzenia sieciowe z obsługą VLAN,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MACsec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>, standardu 802.1X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0C6E5D" w14:textId="0621A149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F2C685" w14:textId="30C8102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5F9A5342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3396CD3" w14:textId="3E78F1A1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1.12.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D10AF06" w14:textId="40DA817C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Zarządzalne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urządzenia sieciowe z obsługą VLAN,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MACsec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>, standardu 802.1X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1740E3" w14:textId="3961FB3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2117CA" w14:textId="53352890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338C17BF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AD9834B" w14:textId="2077C34B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1.13.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58EBC05" w14:textId="2D8BE3F9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Zarządzalne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 xml:space="preserve"> urządzenia sieciowe z obsługą VLAN, </w:t>
            </w:r>
            <w:proofErr w:type="spellStart"/>
            <w:r w:rsidRPr="00FC3485">
              <w:rPr>
                <w:rFonts w:asciiTheme="minorHAnsi" w:hAnsiTheme="minorHAnsi" w:cstheme="minorHAnsi"/>
                <w:sz w:val="22"/>
              </w:rPr>
              <w:t>MACsec</w:t>
            </w:r>
            <w:proofErr w:type="spellEnd"/>
            <w:r w:rsidRPr="00FC3485">
              <w:rPr>
                <w:rFonts w:asciiTheme="minorHAnsi" w:hAnsiTheme="minorHAnsi" w:cstheme="minorHAnsi"/>
                <w:sz w:val="22"/>
              </w:rPr>
              <w:t>, standardu 802.1X typ 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CFFB9C" w14:textId="6B46BD0F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F469CF" w14:textId="7EF07F0B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57591F9B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0A22E76" w14:textId="111E5833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1.14.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8DD4B72" w14:textId="542A5CAA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antywirusowe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A42171" w14:textId="26740A94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A3BB66" w14:textId="13CFD03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E3920B6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433E33C" w14:textId="60A8AF18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1.15.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5A126B3" w14:textId="425228C6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do wykonywania kopii zapasowych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5679D2" w14:textId="77BC86A6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8C2A22" w14:textId="4CC68A82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1BDDC054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7A93D00" w14:textId="252808B8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1.16.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295DBD7" w14:textId="0BE34926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do wykonywania kopii zapasowych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F9717" w14:textId="409A9FA1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F4368F" w14:textId="16867DF3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6515332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1CA1A9B" w14:textId="18F1605C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1.17.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16B71C5" w14:textId="7F0A6FED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przeciwdziałającemu wyciekowi danych DLP - Data Leak Prevention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854A8" w14:textId="76F52B1B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D46C73" w14:textId="06EAC0D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7963243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19AF939" w14:textId="58132D7F" w:rsidR="00B86FE8" w:rsidRPr="00FC3485" w:rsidRDefault="00B86FE8" w:rsidP="00754C8C">
            <w:pPr>
              <w:ind w:hanging="152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1.18.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157D054" w14:textId="72C55666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Oprogramowanie do monitorowania infrastruktury informatycznej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01170" w14:textId="554B46F9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09D752" w14:textId="1E0C349E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3D2613E7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1055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8ECBD46" w14:textId="780CCC72" w:rsidR="00B86FE8" w:rsidRPr="00FC3485" w:rsidRDefault="00B86FE8" w:rsidP="00B86FE8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2. Obszar kompetencyjny</w:t>
            </w:r>
          </w:p>
        </w:tc>
      </w:tr>
      <w:tr w:rsidR="00B86FE8" w:rsidRPr="00FC3485" w14:paraId="690FAAAB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F2317A8" w14:textId="19134B40" w:rsidR="00B86FE8" w:rsidRPr="00FC3485" w:rsidRDefault="00B86FE8" w:rsidP="00754C8C">
            <w:pPr>
              <w:ind w:hanging="86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2.1.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04F4F4A" w14:textId="143A83A9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działu IT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A199C2" w14:textId="1C34B5D3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5B947314" w14:textId="3D8E6E92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49ED83CD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D947918" w14:textId="37E6274A" w:rsidR="00B86FE8" w:rsidRPr="00FC3485" w:rsidRDefault="00B86FE8" w:rsidP="00754C8C">
            <w:pPr>
              <w:ind w:hanging="86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2.2.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3F68B39" w14:textId="137E173B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działu IT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7ED23" w14:textId="2CCFD752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366132FA" w14:textId="2D3030E0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7ED39113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1F06D16" w14:textId="157184C2" w:rsidR="00B86FE8" w:rsidRPr="00FC3485" w:rsidRDefault="00B86FE8" w:rsidP="00754C8C">
            <w:pPr>
              <w:ind w:hanging="86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2.3.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F95C01A" w14:textId="3EFECDE2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działu IT typ 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F7A0DA" w14:textId="349AC3BE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5CE2AB54" w14:textId="3C842561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6FE8" w:rsidRPr="00FC3485" w14:paraId="2E79E7DB" w14:textId="77777777" w:rsidTr="00754C8C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31A0860" w14:textId="15C09A99" w:rsidR="00B86FE8" w:rsidRPr="00FC3485" w:rsidRDefault="00B86FE8" w:rsidP="00754C8C">
            <w:pPr>
              <w:ind w:hanging="86"/>
              <w:rPr>
                <w:rFonts w:asciiTheme="minorHAnsi" w:hAnsiTheme="minorHAnsi" w:cstheme="minorHAnsi"/>
                <w:b/>
                <w:sz w:val="22"/>
              </w:rPr>
            </w:pPr>
            <w:r w:rsidRPr="00FC3485">
              <w:rPr>
                <w:rFonts w:asciiTheme="minorHAnsi" w:hAnsiTheme="minorHAnsi" w:cstheme="minorHAnsi"/>
                <w:b/>
                <w:sz w:val="22"/>
              </w:rPr>
              <w:t>2.4.</w:t>
            </w:r>
          </w:p>
        </w:tc>
        <w:tc>
          <w:tcPr>
            <w:tcW w:w="5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8C00BD7" w14:textId="18F7917D" w:rsidR="00B86FE8" w:rsidRPr="00FC3485" w:rsidRDefault="00B86FE8" w:rsidP="00B86FE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FC3485">
              <w:rPr>
                <w:rFonts w:asciiTheme="minorHAnsi" w:hAnsiTheme="minorHAnsi" w:cstheme="minorHAnsi"/>
                <w:sz w:val="22"/>
              </w:rPr>
              <w:t>Szkolenia dla pracowników spoza działu IT typ 4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92FD17" w14:textId="28EDA86A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040427DC" w14:textId="30543122" w:rsidR="00B86FE8" w:rsidRPr="00FC3485" w:rsidRDefault="00B86FE8" w:rsidP="00B86FE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C740268" w14:textId="252D732E" w:rsidR="006B5CA5" w:rsidRPr="00FC3485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BA87B95" w14:textId="6999F518" w:rsidR="00B31A66" w:rsidRPr="00FC3485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25C7E1F" w14:textId="77777777" w:rsidR="00B31A66" w:rsidRPr="00FC3485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306C2958" w14:textId="7DADDAF0" w:rsidR="006B5CA5" w:rsidRPr="00FC3485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3F14C1F" w14:textId="77777777" w:rsidR="00067FE2" w:rsidRPr="00FC3485" w:rsidRDefault="00067FE2" w:rsidP="00754C8C">
      <w:pPr>
        <w:spacing w:after="0" w:line="300" w:lineRule="auto"/>
        <w:jc w:val="right"/>
        <w:rPr>
          <w:rFonts w:asciiTheme="minorHAnsi" w:hAnsiTheme="minorHAnsi" w:cstheme="minorHAnsi"/>
          <w:sz w:val="22"/>
        </w:rPr>
      </w:pPr>
      <w:r w:rsidRPr="00FC3485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</w:t>
      </w:r>
    </w:p>
    <w:p w14:paraId="5B01FDCD" w14:textId="77777777" w:rsidR="00067FE2" w:rsidRPr="00FC3485" w:rsidRDefault="00067FE2" w:rsidP="00754C8C">
      <w:pPr>
        <w:spacing w:after="0" w:line="300" w:lineRule="auto"/>
        <w:jc w:val="right"/>
        <w:rPr>
          <w:rFonts w:asciiTheme="minorHAnsi" w:hAnsiTheme="minorHAnsi" w:cstheme="minorHAnsi"/>
          <w:kern w:val="144"/>
          <w:sz w:val="22"/>
        </w:rPr>
      </w:pPr>
      <w:r w:rsidRPr="00FC3485">
        <w:rPr>
          <w:rFonts w:asciiTheme="minorHAnsi" w:hAnsiTheme="minorHAnsi" w:cstheme="minorHAnsi"/>
          <w:sz w:val="22"/>
        </w:rPr>
        <w:t xml:space="preserve">Kwalifikowany podpis elektroniczny/podpis osobisty/podpis zaufany </w:t>
      </w:r>
      <w:r w:rsidRPr="00FC3485">
        <w:rPr>
          <w:rFonts w:asciiTheme="minorHAnsi" w:hAnsiTheme="minorHAnsi" w:cstheme="minorHAnsi"/>
          <w:sz w:val="22"/>
        </w:rPr>
        <w:br/>
        <w:t>złożony przez osobę uprawnioną/ osoby uprawnione</w:t>
      </w:r>
      <w:r w:rsidRPr="00FC3485">
        <w:rPr>
          <w:rFonts w:asciiTheme="minorHAnsi" w:eastAsia="Calibri" w:hAnsiTheme="minorHAnsi" w:cstheme="minorHAnsi"/>
          <w:sz w:val="22"/>
        </w:rPr>
        <w:tab/>
      </w:r>
    </w:p>
    <w:p w14:paraId="11B51EC1" w14:textId="265E1FA9" w:rsidR="006B5CA5" w:rsidRPr="00FC3485" w:rsidRDefault="006B5CA5" w:rsidP="00754C8C">
      <w:pPr>
        <w:spacing w:line="300" w:lineRule="auto"/>
        <w:jc w:val="right"/>
        <w:rPr>
          <w:rFonts w:asciiTheme="minorHAnsi" w:hAnsiTheme="minorHAnsi" w:cstheme="minorHAnsi"/>
          <w:sz w:val="22"/>
        </w:rPr>
      </w:pPr>
    </w:p>
    <w:sectPr w:rsidR="006B5CA5" w:rsidRPr="00FC34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48007" w14:textId="77777777" w:rsidR="0057107C" w:rsidRDefault="0057107C">
      <w:pPr>
        <w:spacing w:after="0" w:line="240" w:lineRule="auto"/>
      </w:pPr>
      <w:r>
        <w:separator/>
      </w:r>
    </w:p>
  </w:endnote>
  <w:endnote w:type="continuationSeparator" w:id="0">
    <w:p w14:paraId="0180EE76" w14:textId="77777777" w:rsidR="0057107C" w:rsidRDefault="00571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D7BA2" w14:textId="02A358C2" w:rsidR="00476F6D" w:rsidRPr="00F27269" w:rsidRDefault="00F27269" w:rsidP="00F27269">
    <w:pPr>
      <w:pStyle w:val="Stopka"/>
      <w:spacing w:line="259" w:lineRule="auto"/>
      <w:ind w:left="267" w:firstLine="0"/>
      <w:jc w:val="right"/>
      <w:rPr>
        <w:rFonts w:asciiTheme="minorHAnsi" w:hAnsiTheme="minorHAnsi" w:cstheme="minorHAnsi"/>
        <w:sz w:val="22"/>
      </w:rPr>
    </w:pPr>
    <w:r w:rsidRPr="00F27269">
      <w:rPr>
        <w:rFonts w:asciiTheme="minorHAnsi" w:hAnsiTheme="minorHAnsi" w:cstheme="minorHAnsi"/>
        <w:sz w:val="22"/>
      </w:rPr>
      <w:t xml:space="preserve">Strona </w:t>
    </w:r>
    <w:r w:rsidRPr="00F27269">
      <w:rPr>
        <w:rFonts w:asciiTheme="minorHAnsi" w:hAnsiTheme="minorHAnsi" w:cstheme="minorHAnsi"/>
        <w:b/>
        <w:bCs/>
        <w:sz w:val="22"/>
      </w:rPr>
      <w:fldChar w:fldCharType="begin"/>
    </w:r>
    <w:r w:rsidRPr="00F27269">
      <w:rPr>
        <w:rFonts w:asciiTheme="minorHAnsi" w:hAnsiTheme="minorHAnsi" w:cstheme="minorHAnsi"/>
        <w:b/>
        <w:bCs/>
        <w:sz w:val="22"/>
      </w:rPr>
      <w:instrText>PAGE  \* Arabic  \* MERGEFORMAT</w:instrText>
    </w:r>
    <w:r w:rsidRPr="00F27269">
      <w:rPr>
        <w:rFonts w:asciiTheme="minorHAnsi" w:hAnsiTheme="minorHAnsi" w:cstheme="minorHAnsi"/>
        <w:b/>
        <w:bCs/>
        <w:sz w:val="22"/>
      </w:rPr>
      <w:fldChar w:fldCharType="separate"/>
    </w:r>
    <w:r w:rsidRPr="00F27269">
      <w:rPr>
        <w:rFonts w:asciiTheme="minorHAnsi" w:hAnsiTheme="minorHAnsi" w:cstheme="minorHAnsi"/>
        <w:b/>
        <w:bCs/>
        <w:sz w:val="22"/>
      </w:rPr>
      <w:t>1</w:t>
    </w:r>
    <w:r w:rsidRPr="00F27269">
      <w:rPr>
        <w:rFonts w:asciiTheme="minorHAnsi" w:hAnsiTheme="minorHAnsi" w:cstheme="minorHAnsi"/>
        <w:b/>
        <w:bCs/>
        <w:sz w:val="22"/>
      </w:rPr>
      <w:fldChar w:fldCharType="end"/>
    </w:r>
    <w:r w:rsidRPr="00F27269">
      <w:rPr>
        <w:rFonts w:asciiTheme="minorHAnsi" w:hAnsiTheme="minorHAnsi" w:cstheme="minorHAnsi"/>
        <w:sz w:val="22"/>
      </w:rPr>
      <w:t xml:space="preserve"> z </w:t>
    </w:r>
    <w:r w:rsidRPr="00F27269">
      <w:rPr>
        <w:rFonts w:asciiTheme="minorHAnsi" w:hAnsiTheme="minorHAnsi" w:cstheme="minorHAnsi"/>
        <w:b/>
        <w:bCs/>
        <w:sz w:val="22"/>
      </w:rPr>
      <w:fldChar w:fldCharType="begin"/>
    </w:r>
    <w:r w:rsidRPr="00F27269">
      <w:rPr>
        <w:rFonts w:asciiTheme="minorHAnsi" w:hAnsiTheme="minorHAnsi" w:cstheme="minorHAnsi"/>
        <w:b/>
        <w:bCs/>
        <w:sz w:val="22"/>
      </w:rPr>
      <w:instrText>NUMPAGES  \* Arabic  \* MERGEFORMAT</w:instrText>
    </w:r>
    <w:r w:rsidRPr="00F27269">
      <w:rPr>
        <w:rFonts w:asciiTheme="minorHAnsi" w:hAnsiTheme="minorHAnsi" w:cstheme="minorHAnsi"/>
        <w:b/>
        <w:bCs/>
        <w:sz w:val="22"/>
      </w:rPr>
      <w:fldChar w:fldCharType="separate"/>
    </w:r>
    <w:r w:rsidRPr="00F27269">
      <w:rPr>
        <w:rFonts w:asciiTheme="minorHAnsi" w:hAnsiTheme="minorHAnsi" w:cstheme="minorHAnsi"/>
        <w:b/>
        <w:bCs/>
        <w:sz w:val="22"/>
      </w:rPr>
      <w:t>2</w:t>
    </w:r>
    <w:r w:rsidRPr="00F27269">
      <w:rPr>
        <w:rFonts w:asciiTheme="minorHAnsi" w:hAnsiTheme="minorHAnsi" w:cstheme="minorHAns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9F334" w14:textId="77777777" w:rsidR="0057107C" w:rsidRDefault="0057107C">
      <w:pPr>
        <w:spacing w:after="0" w:line="240" w:lineRule="auto"/>
      </w:pPr>
      <w:r>
        <w:separator/>
      </w:r>
    </w:p>
  </w:footnote>
  <w:footnote w:type="continuationSeparator" w:id="0">
    <w:p w14:paraId="4747D417" w14:textId="77777777" w:rsidR="0057107C" w:rsidRDefault="00571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D54DD" w14:textId="3AD942CA" w:rsidR="00F27269" w:rsidRDefault="00F27269">
    <w:pPr>
      <w:pStyle w:val="Nagwek"/>
    </w:pPr>
    <w:r>
      <w:rPr>
        <w:noProof/>
      </w:rPr>
      <w:drawing>
        <wp:inline distT="0" distB="0" distL="0" distR="0" wp14:anchorId="3BE419F9" wp14:editId="4C4C63BE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CB0C48"/>
    <w:multiLevelType w:val="hybridMultilevel"/>
    <w:tmpl w:val="B4A6FB1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61A47D9"/>
    <w:multiLevelType w:val="multilevel"/>
    <w:tmpl w:val="2458C79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085A40"/>
    <w:multiLevelType w:val="hybridMultilevel"/>
    <w:tmpl w:val="44E683CA"/>
    <w:lvl w:ilvl="0" w:tplc="AC282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C3FAC"/>
    <w:multiLevelType w:val="hybridMultilevel"/>
    <w:tmpl w:val="EF86ACAC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505E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D0176C"/>
    <w:multiLevelType w:val="multilevel"/>
    <w:tmpl w:val="A3E2B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722455"/>
    <w:multiLevelType w:val="multilevel"/>
    <w:tmpl w:val="FC921BD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BF2CEC"/>
    <w:multiLevelType w:val="hybridMultilevel"/>
    <w:tmpl w:val="0B5649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3319D8"/>
    <w:multiLevelType w:val="multilevel"/>
    <w:tmpl w:val="1E003B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219E64B7"/>
    <w:multiLevelType w:val="multilevel"/>
    <w:tmpl w:val="1228D7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9C5860"/>
    <w:multiLevelType w:val="multilevel"/>
    <w:tmpl w:val="902ECE0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1C6485"/>
    <w:multiLevelType w:val="hybridMultilevel"/>
    <w:tmpl w:val="C066B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5863"/>
    <w:multiLevelType w:val="multilevel"/>
    <w:tmpl w:val="465ED68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42962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C55BCA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771167"/>
    <w:multiLevelType w:val="multilevel"/>
    <w:tmpl w:val="F1748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CE1EB1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515EEE"/>
    <w:multiLevelType w:val="hybridMultilevel"/>
    <w:tmpl w:val="19E2336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9" w15:restartNumberingAfterBreak="0">
    <w:nsid w:val="3BD10FE6"/>
    <w:multiLevelType w:val="hybridMultilevel"/>
    <w:tmpl w:val="578E592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420D412D"/>
    <w:multiLevelType w:val="multilevel"/>
    <w:tmpl w:val="1BF6331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76898"/>
    <w:multiLevelType w:val="multilevel"/>
    <w:tmpl w:val="9D5EA2B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270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6EE655E"/>
    <w:multiLevelType w:val="multilevel"/>
    <w:tmpl w:val="3FE496E6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62314C"/>
    <w:multiLevelType w:val="multilevel"/>
    <w:tmpl w:val="D38E983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B860EA6"/>
    <w:multiLevelType w:val="multilevel"/>
    <w:tmpl w:val="79508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A27C78"/>
    <w:multiLevelType w:val="multilevel"/>
    <w:tmpl w:val="C9A4145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C3606"/>
    <w:multiLevelType w:val="multilevel"/>
    <w:tmpl w:val="5C00F5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B01B59"/>
    <w:multiLevelType w:val="multilevel"/>
    <w:tmpl w:val="9C9C7D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54E93246"/>
    <w:multiLevelType w:val="multilevel"/>
    <w:tmpl w:val="C5024F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37862"/>
    <w:multiLevelType w:val="hybridMultilevel"/>
    <w:tmpl w:val="4DD2D904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2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7150E0"/>
    <w:multiLevelType w:val="multilevel"/>
    <w:tmpl w:val="C194DE1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F411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C70A36"/>
    <w:multiLevelType w:val="multilevel"/>
    <w:tmpl w:val="B096F0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41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E640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721552"/>
    <w:multiLevelType w:val="multilevel"/>
    <w:tmpl w:val="35567ED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87D36E1"/>
    <w:multiLevelType w:val="multilevel"/>
    <w:tmpl w:val="144C2A0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BDC6B36"/>
    <w:multiLevelType w:val="multilevel"/>
    <w:tmpl w:val="8FF2D3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89206853">
    <w:abstractNumId w:val="6"/>
  </w:num>
  <w:num w:numId="2" w16cid:durableId="2115902714">
    <w:abstractNumId w:val="30"/>
  </w:num>
  <w:num w:numId="3" w16cid:durableId="1953972964">
    <w:abstractNumId w:val="27"/>
  </w:num>
  <w:num w:numId="4" w16cid:durableId="358317363">
    <w:abstractNumId w:val="36"/>
  </w:num>
  <w:num w:numId="5" w16cid:durableId="2103256231">
    <w:abstractNumId w:val="20"/>
  </w:num>
  <w:num w:numId="6" w16cid:durableId="591400158">
    <w:abstractNumId w:val="28"/>
  </w:num>
  <w:num w:numId="7" w16cid:durableId="1639149036">
    <w:abstractNumId w:val="11"/>
  </w:num>
  <w:num w:numId="8" w16cid:durableId="226454824">
    <w:abstractNumId w:val="41"/>
  </w:num>
  <w:num w:numId="9" w16cid:durableId="782068999">
    <w:abstractNumId w:val="15"/>
  </w:num>
  <w:num w:numId="10" w16cid:durableId="1568371397">
    <w:abstractNumId w:val="40"/>
  </w:num>
  <w:num w:numId="11" w16cid:durableId="929854883">
    <w:abstractNumId w:val="10"/>
  </w:num>
  <w:num w:numId="12" w16cid:durableId="1762139879">
    <w:abstractNumId w:val="34"/>
  </w:num>
  <w:num w:numId="13" w16cid:durableId="98834823">
    <w:abstractNumId w:val="39"/>
  </w:num>
  <w:num w:numId="14" w16cid:durableId="665982586">
    <w:abstractNumId w:val="24"/>
  </w:num>
  <w:num w:numId="15" w16cid:durableId="785587044">
    <w:abstractNumId w:val="2"/>
  </w:num>
  <w:num w:numId="16" w16cid:durableId="288512562">
    <w:abstractNumId w:val="21"/>
  </w:num>
  <w:num w:numId="17" w16cid:durableId="1618557720">
    <w:abstractNumId w:val="7"/>
  </w:num>
  <w:num w:numId="18" w16cid:durableId="1051879886">
    <w:abstractNumId w:val="13"/>
  </w:num>
  <w:num w:numId="19" w16cid:durableId="1496913933">
    <w:abstractNumId w:val="29"/>
  </w:num>
  <w:num w:numId="20" w16cid:durableId="1763333838">
    <w:abstractNumId w:val="31"/>
  </w:num>
  <w:num w:numId="21" w16cid:durableId="1319311119">
    <w:abstractNumId w:val="18"/>
  </w:num>
  <w:num w:numId="22" w16cid:durableId="703484770">
    <w:abstractNumId w:val="19"/>
  </w:num>
  <w:num w:numId="23" w16cid:durableId="1611089865">
    <w:abstractNumId w:val="17"/>
  </w:num>
  <w:num w:numId="24" w16cid:durableId="1753693990">
    <w:abstractNumId w:val="14"/>
  </w:num>
  <w:num w:numId="25" w16cid:durableId="1476407200">
    <w:abstractNumId w:val="4"/>
  </w:num>
  <w:num w:numId="26" w16cid:durableId="376122267">
    <w:abstractNumId w:val="1"/>
  </w:num>
  <w:num w:numId="27" w16cid:durableId="757871320">
    <w:abstractNumId w:val="8"/>
  </w:num>
  <w:num w:numId="28" w16cid:durableId="924340116">
    <w:abstractNumId w:val="32"/>
  </w:num>
  <w:num w:numId="29" w16cid:durableId="1565869451">
    <w:abstractNumId w:val="23"/>
  </w:num>
  <w:num w:numId="30" w16cid:durableId="247467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77001056">
    <w:abstractNumId w:val="33"/>
  </w:num>
  <w:num w:numId="32" w16cid:durableId="148911932">
    <w:abstractNumId w:val="26"/>
  </w:num>
  <w:num w:numId="33" w16cid:durableId="814756594">
    <w:abstractNumId w:val="12"/>
  </w:num>
  <w:num w:numId="34" w16cid:durableId="1208685193">
    <w:abstractNumId w:val="25"/>
  </w:num>
  <w:num w:numId="35" w16cid:durableId="1929339326">
    <w:abstractNumId w:val="16"/>
  </w:num>
  <w:num w:numId="36" w16cid:durableId="931739974">
    <w:abstractNumId w:val="5"/>
  </w:num>
  <w:num w:numId="37" w16cid:durableId="970328701">
    <w:abstractNumId w:val="35"/>
  </w:num>
  <w:num w:numId="38" w16cid:durableId="1614900160">
    <w:abstractNumId w:val="3"/>
  </w:num>
  <w:num w:numId="39" w16cid:durableId="115565667">
    <w:abstractNumId w:val="37"/>
  </w:num>
  <w:num w:numId="40" w16cid:durableId="775292561">
    <w:abstractNumId w:val="38"/>
  </w:num>
  <w:num w:numId="41" w16cid:durableId="1864782785">
    <w:abstractNumId w:val="22"/>
  </w:num>
  <w:num w:numId="42" w16cid:durableId="1968393755">
    <w:abstractNumId w:val="9"/>
  </w:num>
  <w:num w:numId="43" w16cid:durableId="127861906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5F"/>
    <w:rsid w:val="00007DAD"/>
    <w:rsid w:val="000254B6"/>
    <w:rsid w:val="00047FB8"/>
    <w:rsid w:val="000636B8"/>
    <w:rsid w:val="000650DA"/>
    <w:rsid w:val="00067FE2"/>
    <w:rsid w:val="0007047A"/>
    <w:rsid w:val="00095F56"/>
    <w:rsid w:val="000A0C9E"/>
    <w:rsid w:val="000A3DE0"/>
    <w:rsid w:val="000B6B06"/>
    <w:rsid w:val="000B745E"/>
    <w:rsid w:val="000C4A2C"/>
    <w:rsid w:val="00103C76"/>
    <w:rsid w:val="001145EE"/>
    <w:rsid w:val="00124542"/>
    <w:rsid w:val="00130330"/>
    <w:rsid w:val="0013290E"/>
    <w:rsid w:val="00154ED3"/>
    <w:rsid w:val="00154FBE"/>
    <w:rsid w:val="0015644F"/>
    <w:rsid w:val="0016663E"/>
    <w:rsid w:val="0017702A"/>
    <w:rsid w:val="001900B2"/>
    <w:rsid w:val="0019114F"/>
    <w:rsid w:val="001A6923"/>
    <w:rsid w:val="001A7837"/>
    <w:rsid w:val="001B4042"/>
    <w:rsid w:val="001B787C"/>
    <w:rsid w:val="001D3564"/>
    <w:rsid w:val="00210B5C"/>
    <w:rsid w:val="0021408E"/>
    <w:rsid w:val="002272F9"/>
    <w:rsid w:val="002430AC"/>
    <w:rsid w:val="00260FAD"/>
    <w:rsid w:val="0027271A"/>
    <w:rsid w:val="0027718D"/>
    <w:rsid w:val="00286044"/>
    <w:rsid w:val="002864C8"/>
    <w:rsid w:val="002917F5"/>
    <w:rsid w:val="00295C5F"/>
    <w:rsid w:val="0029755E"/>
    <w:rsid w:val="002A12DC"/>
    <w:rsid w:val="002B2F32"/>
    <w:rsid w:val="002E694B"/>
    <w:rsid w:val="00306CD7"/>
    <w:rsid w:val="003157D0"/>
    <w:rsid w:val="00324D65"/>
    <w:rsid w:val="00341BC8"/>
    <w:rsid w:val="0036215C"/>
    <w:rsid w:val="003643AB"/>
    <w:rsid w:val="00372523"/>
    <w:rsid w:val="003863AF"/>
    <w:rsid w:val="00393C51"/>
    <w:rsid w:val="003964C6"/>
    <w:rsid w:val="003C2555"/>
    <w:rsid w:val="003E1C4C"/>
    <w:rsid w:val="003E2189"/>
    <w:rsid w:val="0040649F"/>
    <w:rsid w:val="00407B51"/>
    <w:rsid w:val="00414BDB"/>
    <w:rsid w:val="00417452"/>
    <w:rsid w:val="004241EC"/>
    <w:rsid w:val="00465D83"/>
    <w:rsid w:val="00476F6D"/>
    <w:rsid w:val="004D4800"/>
    <w:rsid w:val="004D77A3"/>
    <w:rsid w:val="004E3EE1"/>
    <w:rsid w:val="004F6AC0"/>
    <w:rsid w:val="00533878"/>
    <w:rsid w:val="005368AD"/>
    <w:rsid w:val="005528B4"/>
    <w:rsid w:val="00561100"/>
    <w:rsid w:val="005617A1"/>
    <w:rsid w:val="00566AB3"/>
    <w:rsid w:val="0057107C"/>
    <w:rsid w:val="00571ED6"/>
    <w:rsid w:val="0057679B"/>
    <w:rsid w:val="00577D39"/>
    <w:rsid w:val="005943EB"/>
    <w:rsid w:val="005A4AA7"/>
    <w:rsid w:val="005B060F"/>
    <w:rsid w:val="005B0E26"/>
    <w:rsid w:val="005B230F"/>
    <w:rsid w:val="005D4A40"/>
    <w:rsid w:val="005E1301"/>
    <w:rsid w:val="005E2D06"/>
    <w:rsid w:val="005F5BD2"/>
    <w:rsid w:val="0061743C"/>
    <w:rsid w:val="006273E1"/>
    <w:rsid w:val="00627992"/>
    <w:rsid w:val="0063451C"/>
    <w:rsid w:val="00682C07"/>
    <w:rsid w:val="006B5CA5"/>
    <w:rsid w:val="006D6C34"/>
    <w:rsid w:val="006D7F46"/>
    <w:rsid w:val="006E098A"/>
    <w:rsid w:val="006E17B4"/>
    <w:rsid w:val="006E3656"/>
    <w:rsid w:val="006E5A89"/>
    <w:rsid w:val="006F2354"/>
    <w:rsid w:val="007120F8"/>
    <w:rsid w:val="0074030F"/>
    <w:rsid w:val="007516B6"/>
    <w:rsid w:val="00754C8C"/>
    <w:rsid w:val="00760350"/>
    <w:rsid w:val="00780912"/>
    <w:rsid w:val="00785410"/>
    <w:rsid w:val="00797010"/>
    <w:rsid w:val="007A07FB"/>
    <w:rsid w:val="007B0688"/>
    <w:rsid w:val="007B6E96"/>
    <w:rsid w:val="007C02D5"/>
    <w:rsid w:val="007C1B8E"/>
    <w:rsid w:val="007C3D0B"/>
    <w:rsid w:val="007E66CE"/>
    <w:rsid w:val="007E697D"/>
    <w:rsid w:val="007F35C6"/>
    <w:rsid w:val="007F60B9"/>
    <w:rsid w:val="00801F17"/>
    <w:rsid w:val="008106AF"/>
    <w:rsid w:val="008454FD"/>
    <w:rsid w:val="008455D9"/>
    <w:rsid w:val="00863575"/>
    <w:rsid w:val="008641A8"/>
    <w:rsid w:val="00880330"/>
    <w:rsid w:val="008A2167"/>
    <w:rsid w:val="008A3BAF"/>
    <w:rsid w:val="008A3D46"/>
    <w:rsid w:val="008A7AE4"/>
    <w:rsid w:val="008B2C5B"/>
    <w:rsid w:val="008D0647"/>
    <w:rsid w:val="008D5575"/>
    <w:rsid w:val="008D59E8"/>
    <w:rsid w:val="008E320D"/>
    <w:rsid w:val="008E3C9A"/>
    <w:rsid w:val="008E5519"/>
    <w:rsid w:val="008F0AC5"/>
    <w:rsid w:val="00916FD6"/>
    <w:rsid w:val="00986324"/>
    <w:rsid w:val="009925C8"/>
    <w:rsid w:val="00994236"/>
    <w:rsid w:val="0099711A"/>
    <w:rsid w:val="009C19E1"/>
    <w:rsid w:val="009C507C"/>
    <w:rsid w:val="009D6169"/>
    <w:rsid w:val="009E3C89"/>
    <w:rsid w:val="00A11DC8"/>
    <w:rsid w:val="00A16311"/>
    <w:rsid w:val="00A221EB"/>
    <w:rsid w:val="00A271E8"/>
    <w:rsid w:val="00A35B04"/>
    <w:rsid w:val="00A517C5"/>
    <w:rsid w:val="00A6632B"/>
    <w:rsid w:val="00A819EB"/>
    <w:rsid w:val="00A86AE1"/>
    <w:rsid w:val="00AA1145"/>
    <w:rsid w:val="00AB20A2"/>
    <w:rsid w:val="00AC34FA"/>
    <w:rsid w:val="00AD0A0C"/>
    <w:rsid w:val="00AD38BE"/>
    <w:rsid w:val="00AD4C15"/>
    <w:rsid w:val="00B076D1"/>
    <w:rsid w:val="00B12229"/>
    <w:rsid w:val="00B15DE8"/>
    <w:rsid w:val="00B1626C"/>
    <w:rsid w:val="00B21B6C"/>
    <w:rsid w:val="00B23DE8"/>
    <w:rsid w:val="00B26465"/>
    <w:rsid w:val="00B31A66"/>
    <w:rsid w:val="00B343D9"/>
    <w:rsid w:val="00B3530D"/>
    <w:rsid w:val="00B359DD"/>
    <w:rsid w:val="00B708B6"/>
    <w:rsid w:val="00B76BA4"/>
    <w:rsid w:val="00B7735A"/>
    <w:rsid w:val="00B8021C"/>
    <w:rsid w:val="00B8562D"/>
    <w:rsid w:val="00B86FE8"/>
    <w:rsid w:val="00BA1B4F"/>
    <w:rsid w:val="00BB7323"/>
    <w:rsid w:val="00BC2299"/>
    <w:rsid w:val="00BD1869"/>
    <w:rsid w:val="00BD3C80"/>
    <w:rsid w:val="00BD7A6B"/>
    <w:rsid w:val="00BE6491"/>
    <w:rsid w:val="00BF6209"/>
    <w:rsid w:val="00BF791B"/>
    <w:rsid w:val="00C03C6B"/>
    <w:rsid w:val="00C26D01"/>
    <w:rsid w:val="00C322D0"/>
    <w:rsid w:val="00C32464"/>
    <w:rsid w:val="00C548CE"/>
    <w:rsid w:val="00C74635"/>
    <w:rsid w:val="00C74D92"/>
    <w:rsid w:val="00C858E1"/>
    <w:rsid w:val="00C87957"/>
    <w:rsid w:val="00C93E86"/>
    <w:rsid w:val="00CD05B6"/>
    <w:rsid w:val="00CE2239"/>
    <w:rsid w:val="00CE2DF7"/>
    <w:rsid w:val="00CF395E"/>
    <w:rsid w:val="00CF6659"/>
    <w:rsid w:val="00D04387"/>
    <w:rsid w:val="00D22421"/>
    <w:rsid w:val="00D5091C"/>
    <w:rsid w:val="00D6321F"/>
    <w:rsid w:val="00D72838"/>
    <w:rsid w:val="00DB55ED"/>
    <w:rsid w:val="00DC53EA"/>
    <w:rsid w:val="00DF2A1E"/>
    <w:rsid w:val="00E00870"/>
    <w:rsid w:val="00E1585D"/>
    <w:rsid w:val="00E3351D"/>
    <w:rsid w:val="00E412B3"/>
    <w:rsid w:val="00E47751"/>
    <w:rsid w:val="00E5335D"/>
    <w:rsid w:val="00E5668D"/>
    <w:rsid w:val="00E74F55"/>
    <w:rsid w:val="00E92AB1"/>
    <w:rsid w:val="00E97610"/>
    <w:rsid w:val="00EB5199"/>
    <w:rsid w:val="00ED1135"/>
    <w:rsid w:val="00ED6B17"/>
    <w:rsid w:val="00F21078"/>
    <w:rsid w:val="00F212A1"/>
    <w:rsid w:val="00F27269"/>
    <w:rsid w:val="00F63416"/>
    <w:rsid w:val="00F63ED8"/>
    <w:rsid w:val="00FA308E"/>
    <w:rsid w:val="00FB2248"/>
    <w:rsid w:val="00FC23C0"/>
    <w:rsid w:val="00FC3485"/>
    <w:rsid w:val="00FD17EC"/>
    <w:rsid w:val="00FD65BB"/>
    <w:rsid w:val="00FE432E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5552"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74"/>
    <w:pPr>
      <w:spacing w:after="5" w:line="247" w:lineRule="auto"/>
      <w:ind w:left="152" w:hanging="10"/>
      <w:jc w:val="both"/>
    </w:pPr>
    <w:rPr>
      <w:rFonts w:ascii="Tahoma" w:eastAsia="Tahoma" w:hAnsi="Tahoma" w:cs="Tahoma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EE1"/>
    <w:pPr>
      <w:keepNext/>
      <w:numPr>
        <w:numId w:val="30"/>
      </w:numPr>
      <w:spacing w:before="240" w:after="60" w:line="240" w:lineRule="auto"/>
      <w:jc w:val="left"/>
      <w:outlineLvl w:val="0"/>
    </w:pPr>
    <w:rPr>
      <w:rFonts w:ascii="Arial" w:eastAsia="Calibri" w:hAnsi="Arial" w:cs="Times New Roman"/>
      <w:b/>
      <w:color w:val="auto"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E3EE1"/>
    <w:pPr>
      <w:keepNext/>
      <w:numPr>
        <w:ilvl w:val="1"/>
        <w:numId w:val="30"/>
      </w:numPr>
      <w:spacing w:before="240" w:after="60" w:line="240" w:lineRule="auto"/>
      <w:jc w:val="left"/>
      <w:outlineLvl w:val="1"/>
    </w:pPr>
    <w:rPr>
      <w:rFonts w:ascii="Arial" w:eastAsia="Calibri" w:hAnsi="Arial" w:cs="Times New Roman"/>
      <w:b/>
      <w:i/>
      <w:color w:val="auto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E3EE1"/>
    <w:pPr>
      <w:keepNext/>
      <w:numPr>
        <w:ilvl w:val="2"/>
        <w:numId w:val="30"/>
      </w:numPr>
      <w:spacing w:before="240" w:after="60" w:line="240" w:lineRule="auto"/>
      <w:jc w:val="left"/>
      <w:outlineLvl w:val="2"/>
    </w:pPr>
    <w:rPr>
      <w:rFonts w:ascii="Arial" w:eastAsia="Calibri" w:hAnsi="Arial" w:cs="Times New Roman"/>
      <w:color w:val="auto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E3EE1"/>
    <w:pPr>
      <w:keepNext/>
      <w:numPr>
        <w:ilvl w:val="3"/>
        <w:numId w:val="30"/>
      </w:numPr>
      <w:spacing w:before="240" w:after="60" w:line="240" w:lineRule="auto"/>
      <w:jc w:val="left"/>
      <w:outlineLvl w:val="3"/>
    </w:pPr>
    <w:rPr>
      <w:rFonts w:ascii="Arial" w:eastAsia="Calibri" w:hAnsi="Arial" w:cs="Times New Roman"/>
      <w:b/>
      <w:color w:val="auto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E3EE1"/>
    <w:pPr>
      <w:numPr>
        <w:ilvl w:val="4"/>
        <w:numId w:val="30"/>
      </w:numPr>
      <w:spacing w:before="240" w:after="60" w:line="240" w:lineRule="auto"/>
      <w:jc w:val="left"/>
      <w:outlineLvl w:val="4"/>
    </w:pPr>
    <w:rPr>
      <w:rFonts w:ascii="Arial" w:eastAsia="Calibri" w:hAnsi="Arial" w:cs="Times New Roman"/>
      <w:color w:val="auto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E3EE1"/>
    <w:pPr>
      <w:numPr>
        <w:ilvl w:val="5"/>
        <w:numId w:val="30"/>
      </w:numPr>
      <w:spacing w:before="240" w:after="60" w:line="240" w:lineRule="auto"/>
      <w:jc w:val="left"/>
      <w:outlineLvl w:val="5"/>
    </w:pPr>
    <w:rPr>
      <w:rFonts w:ascii="Calibri" w:eastAsia="Calibri" w:hAnsi="Calibri" w:cs="Times New Roman"/>
      <w:i/>
      <w:color w:val="auto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E3EE1"/>
    <w:pPr>
      <w:numPr>
        <w:ilvl w:val="6"/>
        <w:numId w:val="30"/>
      </w:numPr>
      <w:spacing w:before="240" w:after="60" w:line="240" w:lineRule="auto"/>
      <w:jc w:val="left"/>
      <w:outlineLvl w:val="6"/>
    </w:pPr>
    <w:rPr>
      <w:rFonts w:ascii="Arial" w:eastAsia="Calibri" w:hAnsi="Arial" w:cs="Times New Roman"/>
      <w:color w:val="auto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3EE1"/>
    <w:pPr>
      <w:numPr>
        <w:ilvl w:val="7"/>
        <w:numId w:val="30"/>
      </w:numPr>
      <w:spacing w:before="240" w:after="60" w:line="240" w:lineRule="auto"/>
      <w:jc w:val="left"/>
      <w:outlineLvl w:val="7"/>
    </w:pPr>
    <w:rPr>
      <w:rFonts w:ascii="Arial" w:eastAsia="Calibri" w:hAnsi="Arial" w:cs="Times New Roman"/>
      <w:i/>
      <w:color w:val="auto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E3EE1"/>
    <w:pPr>
      <w:numPr>
        <w:ilvl w:val="8"/>
        <w:numId w:val="30"/>
      </w:numPr>
      <w:spacing w:before="240" w:after="60" w:line="240" w:lineRule="auto"/>
      <w:jc w:val="left"/>
      <w:outlineLvl w:val="8"/>
    </w:pPr>
    <w:rPr>
      <w:rFonts w:ascii="Arial" w:eastAsia="Calibri" w:hAnsi="Arial" w:cs="Times New Roman"/>
      <w:b/>
      <w:i/>
      <w:color w:val="auto"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uiPriority w:val="34"/>
    <w:qFormat/>
    <w:locked/>
    <w:rsid w:val="00B1797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ListLabel1">
    <w:name w:val="ListLabel 1"/>
    <w:qFormat/>
    <w:rPr>
      <w:rFonts w:ascii="Tahoma" w:hAnsi="Tahoma" w:cs="Tahom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ascii="Tahoma" w:hAnsi="Tahoma"/>
      <w:b/>
      <w:sz w:val="20"/>
    </w:rPr>
  </w:style>
  <w:style w:type="character" w:customStyle="1" w:styleId="ListLabel4">
    <w:name w:val="ListLabel 4"/>
    <w:qFormat/>
    <w:rPr>
      <w:rFonts w:ascii="Tahoma" w:hAnsi="Tahoma"/>
      <w:b w:val="0"/>
      <w:sz w:val="20"/>
    </w:rPr>
  </w:style>
  <w:style w:type="character" w:customStyle="1" w:styleId="ListLabel5">
    <w:name w:val="ListLabel 5"/>
    <w:qFormat/>
    <w:rPr>
      <w:rFonts w:ascii="Tahoma" w:hAnsi="Tahoma"/>
      <w:b/>
      <w:sz w:val="20"/>
    </w:rPr>
  </w:style>
  <w:style w:type="character" w:customStyle="1" w:styleId="ListLabel6">
    <w:name w:val="ListLabel 6"/>
    <w:qFormat/>
    <w:rPr>
      <w:rFonts w:ascii="Tahoma" w:hAnsi="Tahoma"/>
      <w:b w:val="0"/>
      <w:sz w:val="20"/>
    </w:rPr>
  </w:style>
  <w:style w:type="character" w:customStyle="1" w:styleId="ListLabel7">
    <w:name w:val="ListLabel 7"/>
    <w:qFormat/>
    <w:rPr>
      <w:rFonts w:cs="Times New Roman"/>
      <w:b/>
      <w:sz w:val="18"/>
      <w:szCs w:val="1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ascii="Tahoma" w:hAnsi="Tahoma" w:cs="Times New Roman"/>
      <w:b/>
      <w:sz w:val="20"/>
      <w:szCs w:val="20"/>
    </w:rPr>
  </w:style>
  <w:style w:type="character" w:customStyle="1" w:styleId="ListLabel17">
    <w:name w:val="ListLabel 17"/>
    <w:qFormat/>
    <w:rPr>
      <w:rFonts w:ascii="Tahoma" w:hAnsi="Tahoma" w:cs="Times New Roman"/>
      <w:sz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sz w:val="18"/>
      <w:szCs w:val="1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/>
      <w:sz w:val="18"/>
      <w:szCs w:val="1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ahoma" w:hAnsi="Tahoma" w:cs="Arial"/>
      <w:b/>
    </w:rPr>
  </w:style>
  <w:style w:type="character" w:customStyle="1" w:styleId="ListLabel44">
    <w:name w:val="ListLabel 44"/>
    <w:qFormat/>
    <w:rPr>
      <w:rFonts w:ascii="Tahoma" w:eastAsia="Times New Roman" w:hAnsi="Tahoma" w:cs="Times New Roman"/>
      <w:sz w:val="16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ascii="Tahoma" w:hAnsi="Tahoma" w:cs="Arial"/>
      <w:b/>
    </w:rPr>
  </w:style>
  <w:style w:type="character" w:customStyle="1" w:styleId="ListLabel49">
    <w:name w:val="ListLabel 49"/>
    <w:qFormat/>
    <w:rPr>
      <w:rFonts w:ascii="Tahoma" w:hAnsi="Tahoma" w:cs="Arial"/>
      <w:b/>
    </w:rPr>
  </w:style>
  <w:style w:type="character" w:customStyle="1" w:styleId="ListLabel50">
    <w:name w:val="ListLabel 50"/>
    <w:qFormat/>
    <w:rPr>
      <w:rFonts w:ascii="Tahoma" w:hAnsi="Tahoma" w:cs="Arial"/>
      <w:b/>
    </w:rPr>
  </w:style>
  <w:style w:type="character" w:customStyle="1" w:styleId="ListLabel51">
    <w:name w:val="ListLabel 51"/>
    <w:qFormat/>
    <w:rPr>
      <w:rFonts w:ascii="Tahoma" w:hAnsi="Tahoma" w:cs="Arial"/>
      <w:b/>
    </w:rPr>
  </w:style>
  <w:style w:type="character" w:customStyle="1" w:styleId="ListLabel52">
    <w:name w:val="ListLabel 52"/>
    <w:qFormat/>
    <w:rPr>
      <w:rFonts w:ascii="Tahoma" w:hAnsi="Tahoma" w:cs="Arial"/>
      <w:b/>
    </w:rPr>
  </w:style>
  <w:style w:type="character" w:customStyle="1" w:styleId="ListLabel53">
    <w:name w:val="ListLabel 53"/>
    <w:qFormat/>
    <w:rPr>
      <w:rFonts w:ascii="Tahoma" w:hAnsi="Tahoma" w:cs="Arial"/>
      <w:b/>
    </w:rPr>
  </w:style>
  <w:style w:type="character" w:customStyle="1" w:styleId="ListLabel54">
    <w:name w:val="ListLabel 54"/>
    <w:qFormat/>
    <w:rPr>
      <w:rFonts w:ascii="Tahoma" w:hAnsi="Tahoma" w:cs="Arial"/>
      <w:b/>
    </w:rPr>
  </w:style>
  <w:style w:type="character" w:customStyle="1" w:styleId="ListLabel55">
    <w:name w:val="ListLabel 55"/>
    <w:qFormat/>
    <w:rPr>
      <w:rFonts w:ascii="Tahoma" w:hAnsi="Tahoma" w:cs="Tahoma"/>
      <w:color w:val="000000"/>
      <w:kern w:val="2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B179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797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uiPriority w:val="34"/>
    <w:qFormat/>
    <w:rsid w:val="00B179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97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1797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B1797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B1797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7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95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957"/>
    <w:rPr>
      <w:rFonts w:ascii="Tahoma" w:eastAsia="Tahoma" w:hAnsi="Tahoma" w:cs="Tahoma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957"/>
    <w:rPr>
      <w:rFonts w:ascii="Tahoma" w:eastAsia="Tahoma" w:hAnsi="Tahoma" w:cs="Tahoma"/>
      <w:b/>
      <w:bCs/>
      <w:color w:val="00000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CA5"/>
    <w:rPr>
      <w:rFonts w:ascii="Segoe UI" w:eastAsia="Tahoma" w:hAnsi="Segoe UI" w:cs="Segoe UI"/>
      <w:color w:val="00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6B5CA5"/>
  </w:style>
  <w:style w:type="character" w:customStyle="1" w:styleId="Nagwek1Znak">
    <w:name w:val="Nagłówek 1 Znak"/>
    <w:basedOn w:val="Domylnaczcionkaakapitu"/>
    <w:link w:val="Nagwek1"/>
    <w:rsid w:val="004E3EE1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E3EE1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E3EE1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E3EE1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E3EE1"/>
    <w:rPr>
      <w:rFonts w:ascii="Arial" w:eastAsia="Calibri" w:hAnsi="Arial" w:cs="Times New Roman"/>
      <w:sz w:val="22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E3EE1"/>
    <w:rPr>
      <w:rFonts w:ascii="Calibri" w:eastAsia="Calibri" w:hAnsi="Calibri" w:cs="Times New Roman"/>
      <w:i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E3EE1"/>
    <w:rPr>
      <w:rFonts w:ascii="Arial" w:eastAsia="Calibri" w:hAnsi="Arial" w:cs="Times New Roman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E3EE1"/>
    <w:rPr>
      <w:rFonts w:ascii="Arial" w:eastAsia="Calibri" w:hAnsi="Arial" w:cs="Times New Roman"/>
      <w:i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E3EE1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E3EE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CD05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0CAE7-E807-4A57-B7A4-B0A43C95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Dariusz DK. Kusal</cp:lastModifiedBy>
  <cp:revision>2</cp:revision>
  <dcterms:created xsi:type="dcterms:W3CDTF">2024-10-29T09:29:00Z</dcterms:created>
  <dcterms:modified xsi:type="dcterms:W3CDTF">2024-11-06T07:57:00Z</dcterms:modified>
  <dc:language/>
</cp:coreProperties>
</file>