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color w:val="000000"/>
          <w:sz w:val="24"/>
          <w:szCs w:val="24"/>
          <w:lang w:eastAsia="pl-PL"/>
        </w:rPr>
        <w:t>Ogłoszenie nr 555082-N-2020 z dnia 2020-06-26 r.</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jc w:val="center"/>
        <w:rPr>
          <w:rFonts w:ascii="Times New Roman" w:eastAsia="Times New Roman" w:hAnsi="Times New Roman" w:cs="Times New Roman"/>
          <w:b/>
          <w:bCs/>
          <w:color w:val="000000"/>
          <w:sz w:val="24"/>
          <w:szCs w:val="24"/>
          <w:lang w:eastAsia="pl-PL"/>
        </w:rPr>
      </w:pPr>
      <w:r w:rsidRPr="00F917F0">
        <w:rPr>
          <w:rFonts w:ascii="Times New Roman" w:eastAsia="Times New Roman" w:hAnsi="Times New Roman" w:cs="Times New Roman"/>
          <w:b/>
          <w:bCs/>
          <w:color w:val="000000"/>
          <w:sz w:val="24"/>
          <w:szCs w:val="24"/>
          <w:lang w:eastAsia="pl-PL"/>
        </w:rPr>
        <w:t>11 Wojskowy Oddział Gospodarczy: USŁUGA WYKONANIA PRZEDMIOTÓW UMUNDUROWANIA TYPU GALOWEGO ORAZ WYJŚCIOWEGO SZYTEGO NA MIARĘ</w:t>
      </w:r>
      <w:r w:rsidRPr="00F917F0">
        <w:rPr>
          <w:rFonts w:ascii="Times New Roman" w:eastAsia="Times New Roman" w:hAnsi="Times New Roman" w:cs="Times New Roman"/>
          <w:b/>
          <w:bCs/>
          <w:color w:val="000000"/>
          <w:sz w:val="24"/>
          <w:szCs w:val="24"/>
          <w:lang w:eastAsia="pl-PL"/>
        </w:rPr>
        <w:br/>
        <w:t>OGŁOSZENIE O ZAMÓWIENIU - Usługi</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Zamieszczanie ogłoszenia:</w:t>
      </w:r>
      <w:r w:rsidRPr="00F917F0">
        <w:rPr>
          <w:rFonts w:ascii="Times New Roman" w:eastAsia="Times New Roman" w:hAnsi="Times New Roman" w:cs="Times New Roman"/>
          <w:color w:val="000000"/>
          <w:sz w:val="24"/>
          <w:szCs w:val="24"/>
          <w:lang w:eastAsia="pl-PL"/>
        </w:rPr>
        <w:t> Zamieszczanie obowiązkowe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Ogłoszenie dotyczy:</w:t>
      </w:r>
      <w:r w:rsidRPr="00F917F0">
        <w:rPr>
          <w:rFonts w:ascii="Times New Roman" w:eastAsia="Times New Roman" w:hAnsi="Times New Roman" w:cs="Times New Roman"/>
          <w:color w:val="000000"/>
          <w:sz w:val="24"/>
          <w:szCs w:val="24"/>
          <w:lang w:eastAsia="pl-PL"/>
        </w:rPr>
        <w:t> Zamówienia publicznego</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Nazwa projektu lub programu</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b/>
          <w:bCs/>
          <w:color w:val="000000"/>
          <w:sz w:val="24"/>
          <w:szCs w:val="24"/>
          <w:lang w:eastAsia="pl-PL"/>
        </w:rPr>
      </w:pPr>
      <w:r w:rsidRPr="00F917F0">
        <w:rPr>
          <w:rFonts w:ascii="Times New Roman" w:eastAsia="Times New Roman" w:hAnsi="Times New Roman" w:cs="Times New Roman"/>
          <w:b/>
          <w:bCs/>
          <w:color w:val="000000"/>
          <w:sz w:val="24"/>
          <w:szCs w:val="24"/>
          <w:u w:val="single"/>
          <w:lang w:eastAsia="pl-PL"/>
        </w:rPr>
        <w:t>SEKCJA I: ZAMAWIAJĄCY</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Postępowanie przeprowadza centralny zamawiający</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Postępowanie jest przeprowadzane wspólnie przez zamawiających</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Jeżeli tak, należy wymienić zamawiających, którzy wspólnie przeprowadzają postępowanie oraz podać adresy ich siedzib, krajowe numery identyfikacyjne oraz osoby do kontaktów wraz z danymi do kontaktów:</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Informacje dodatkowe: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 1) NAZWA I ADRES: </w:t>
      </w:r>
      <w:r w:rsidRPr="00F917F0">
        <w:rPr>
          <w:rFonts w:ascii="Times New Roman" w:eastAsia="Times New Roman" w:hAnsi="Times New Roman" w:cs="Times New Roman"/>
          <w:color w:val="000000"/>
          <w:sz w:val="24"/>
          <w:szCs w:val="24"/>
          <w:lang w:eastAsia="pl-PL"/>
        </w:rPr>
        <w:t>11 Wojskowy Oddział Gospodarczy, krajowy numer identyfikacyjny 34126041200000, ul. ul. Gdańska  147 , 85-915  Bydgoszcz, woj. kujawsko-pomorskie, państwo Polska, tel. 261 411 361, e-mail 11wog.szpub@ron.mil.pl, faks 261 411 313.</w:t>
      </w:r>
      <w:r w:rsidRPr="00F917F0">
        <w:rPr>
          <w:rFonts w:ascii="Times New Roman" w:eastAsia="Times New Roman" w:hAnsi="Times New Roman" w:cs="Times New Roman"/>
          <w:color w:val="000000"/>
          <w:sz w:val="24"/>
          <w:szCs w:val="24"/>
          <w:lang w:eastAsia="pl-PL"/>
        </w:rPr>
        <w:br/>
        <w:t>Adres strony internetowej (URL):</w:t>
      </w:r>
      <w:r w:rsidRPr="00F917F0">
        <w:rPr>
          <w:rFonts w:ascii="Times New Roman" w:eastAsia="Times New Roman" w:hAnsi="Times New Roman" w:cs="Times New Roman"/>
          <w:color w:val="000000"/>
          <w:sz w:val="24"/>
          <w:szCs w:val="24"/>
          <w:lang w:eastAsia="pl-PL"/>
        </w:rPr>
        <w:br/>
        <w:t>Adres profilu nabywcy:</w:t>
      </w:r>
      <w:r w:rsidRPr="00F917F0">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 2) RODZAJ ZAMAWIAJĄCEGO: </w:t>
      </w:r>
      <w:r w:rsidRPr="00F917F0">
        <w:rPr>
          <w:rFonts w:ascii="Times New Roman" w:eastAsia="Times New Roman" w:hAnsi="Times New Roman" w:cs="Times New Roman"/>
          <w:color w:val="000000"/>
          <w:sz w:val="24"/>
          <w:szCs w:val="24"/>
          <w:lang w:eastAsia="pl-PL"/>
        </w:rPr>
        <w:t>Inny (proszę określić):</w:t>
      </w:r>
      <w:r w:rsidRPr="00F917F0">
        <w:rPr>
          <w:rFonts w:ascii="Times New Roman" w:eastAsia="Times New Roman" w:hAnsi="Times New Roman" w:cs="Times New Roman"/>
          <w:color w:val="000000"/>
          <w:sz w:val="24"/>
          <w:szCs w:val="24"/>
          <w:lang w:eastAsia="pl-PL"/>
        </w:rPr>
        <w:br/>
        <w:t>Wojskowa Jednostka Budżetowa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I.3) WSPÓLNE UDZIELANIE ZAMÓWIENIA </w:t>
      </w:r>
      <w:r w:rsidRPr="00F917F0">
        <w:rPr>
          <w:rFonts w:ascii="Times New Roman" w:eastAsia="Times New Roman" w:hAnsi="Times New Roman" w:cs="Times New Roman"/>
          <w:b/>
          <w:bCs/>
          <w:i/>
          <w:iCs/>
          <w:color w:val="000000"/>
          <w:sz w:val="24"/>
          <w:szCs w:val="24"/>
          <w:lang w:eastAsia="pl-PL"/>
        </w:rPr>
        <w:t>(jeżeli dotyczy)</w:t>
      </w:r>
      <w:r w:rsidRPr="00F917F0">
        <w:rPr>
          <w:rFonts w:ascii="Times New Roman" w:eastAsia="Times New Roman" w:hAnsi="Times New Roman" w:cs="Times New Roman"/>
          <w:b/>
          <w:bCs/>
          <w:color w:val="000000"/>
          <w:sz w:val="24"/>
          <w:szCs w:val="24"/>
          <w:lang w:eastAsia="pl-PL"/>
        </w:rPr>
        <w:t>:</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F917F0">
        <w:rPr>
          <w:rFonts w:ascii="Times New Roman" w:eastAsia="Times New Roman" w:hAnsi="Times New Roman" w:cs="Times New Roman"/>
          <w:color w:val="000000"/>
          <w:sz w:val="24"/>
          <w:szCs w:val="24"/>
          <w:lang w:eastAsia="pl-PL"/>
        </w:rPr>
        <w:lastRenderedPageBreak/>
        <w:t>udzielane przez każdego z zamawiających indywidualnie, czy zamówienie zostanie udzielone w imieniu i na rzecz pozostałych zamawiających):</w:t>
      </w:r>
      <w:r w:rsidRPr="00F917F0">
        <w:rPr>
          <w:rFonts w:ascii="Times New Roman" w:eastAsia="Times New Roman" w:hAnsi="Times New Roman" w:cs="Times New Roman"/>
          <w:color w:val="000000"/>
          <w:sz w:val="24"/>
          <w:szCs w:val="24"/>
          <w:lang w:eastAsia="pl-PL"/>
        </w:rPr>
        <w:br/>
        <w:t>USŁUGA WYKONANIA PRZEDMIOTÓW UMUNDUROWANIA TYPU GALOWEGO ORAZ WYJŚCIOWEGO SZYTEGO NA MIARĘ</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I.4) KOMUNIKACJA: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Tak</w:t>
      </w:r>
      <w:r w:rsidRPr="00F917F0">
        <w:rPr>
          <w:rFonts w:ascii="Times New Roman" w:eastAsia="Times New Roman" w:hAnsi="Times New Roman" w:cs="Times New Roman"/>
          <w:color w:val="000000"/>
          <w:sz w:val="24"/>
          <w:szCs w:val="24"/>
          <w:lang w:eastAsia="pl-PL"/>
        </w:rPr>
        <w:br/>
        <w:t>www.11wog.wp.mil.pl</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Oferty lub wnioski o dopuszczenie do udziału w postępowaniu należy przesyłać:</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Elektronicznie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adres</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F917F0">
        <w:rPr>
          <w:rFonts w:ascii="Times New Roman" w:eastAsia="Times New Roman" w:hAnsi="Times New Roman" w:cs="Times New Roman"/>
          <w:color w:val="000000"/>
          <w:sz w:val="24"/>
          <w:szCs w:val="24"/>
          <w:lang w:eastAsia="pl-PL"/>
        </w:rPr>
        <w:br/>
        <w:t>Nie</w:t>
      </w:r>
      <w:r w:rsidRPr="00F917F0">
        <w:rPr>
          <w:rFonts w:ascii="Times New Roman" w:eastAsia="Times New Roman" w:hAnsi="Times New Roman" w:cs="Times New Roman"/>
          <w:color w:val="000000"/>
          <w:sz w:val="24"/>
          <w:szCs w:val="24"/>
          <w:lang w:eastAsia="pl-PL"/>
        </w:rPr>
        <w:br/>
        <w:t>Inny sposób:</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F917F0">
        <w:rPr>
          <w:rFonts w:ascii="Times New Roman" w:eastAsia="Times New Roman" w:hAnsi="Times New Roman" w:cs="Times New Roman"/>
          <w:color w:val="000000"/>
          <w:sz w:val="24"/>
          <w:szCs w:val="24"/>
          <w:lang w:eastAsia="pl-PL"/>
        </w:rPr>
        <w:br/>
        <w:t>Tak</w:t>
      </w:r>
      <w:r w:rsidRPr="00F917F0">
        <w:rPr>
          <w:rFonts w:ascii="Times New Roman" w:eastAsia="Times New Roman" w:hAnsi="Times New Roman" w:cs="Times New Roman"/>
          <w:color w:val="000000"/>
          <w:sz w:val="24"/>
          <w:szCs w:val="24"/>
          <w:lang w:eastAsia="pl-PL"/>
        </w:rPr>
        <w:br/>
        <w:t>Inny sposób:</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lastRenderedPageBreak/>
        <w:t>Ofertę należy przesłać pocztą lub złożyć osobiście w siedzibie Zamawiającego – 11 Wojskowy Oddział Gospodarczy ul. Gdańska 147, 85-915 Bydgoszcz – kancelaria jawna. Godz. pracy kancelarii 07.30 – 09.00 i 12.30 – 15.15 w dni robocze od poniedziałku do piątku</w:t>
      </w:r>
      <w:r w:rsidRPr="00F917F0">
        <w:rPr>
          <w:rFonts w:ascii="Times New Roman" w:eastAsia="Times New Roman" w:hAnsi="Times New Roman" w:cs="Times New Roman"/>
          <w:color w:val="000000"/>
          <w:sz w:val="24"/>
          <w:szCs w:val="24"/>
          <w:lang w:eastAsia="pl-PL"/>
        </w:rPr>
        <w:br/>
        <w:t>Adres:</w:t>
      </w:r>
      <w:r w:rsidRPr="00F917F0">
        <w:rPr>
          <w:rFonts w:ascii="Times New Roman" w:eastAsia="Times New Roman" w:hAnsi="Times New Roman" w:cs="Times New Roman"/>
          <w:color w:val="000000"/>
          <w:sz w:val="24"/>
          <w:szCs w:val="24"/>
          <w:lang w:eastAsia="pl-PL"/>
        </w:rPr>
        <w:br/>
        <w:t>11 Wojskowy Oddział Gospodarczy ul. Gdańska 147, 85-915 Bydgoszcz – kancelaria jawna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b/>
          <w:bCs/>
          <w:color w:val="000000"/>
          <w:sz w:val="24"/>
          <w:szCs w:val="24"/>
          <w:lang w:eastAsia="pl-PL"/>
        </w:rPr>
      </w:pPr>
      <w:r w:rsidRPr="00F917F0">
        <w:rPr>
          <w:rFonts w:ascii="Times New Roman" w:eastAsia="Times New Roman" w:hAnsi="Times New Roman" w:cs="Times New Roman"/>
          <w:b/>
          <w:bCs/>
          <w:color w:val="000000"/>
          <w:sz w:val="24"/>
          <w:szCs w:val="24"/>
          <w:u w:val="single"/>
          <w:lang w:eastAsia="pl-PL"/>
        </w:rPr>
        <w:t>SEKCJA II: PRZEDMIOT ZAMÓWIENIA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II.1) Nazwa nadana zamówieniu przez zamawiającego: </w:t>
      </w:r>
      <w:r w:rsidRPr="00F917F0">
        <w:rPr>
          <w:rFonts w:ascii="Times New Roman" w:eastAsia="Times New Roman" w:hAnsi="Times New Roman" w:cs="Times New Roman"/>
          <w:color w:val="000000"/>
          <w:sz w:val="24"/>
          <w:szCs w:val="24"/>
          <w:lang w:eastAsia="pl-PL"/>
        </w:rPr>
        <w:t>USŁUGA WYKONANIA PRZEDMIOTÓW UMUNDUROWANIA TYPU GALOWEGO ORAZ WYJŚCIOWEGO SZYTEGO NA MIARĘ</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Numer referencyjny: </w:t>
      </w:r>
      <w:r w:rsidRPr="00F917F0">
        <w:rPr>
          <w:rFonts w:ascii="Times New Roman" w:eastAsia="Times New Roman" w:hAnsi="Times New Roman" w:cs="Times New Roman"/>
          <w:color w:val="000000"/>
          <w:sz w:val="24"/>
          <w:szCs w:val="24"/>
          <w:lang w:eastAsia="pl-PL"/>
        </w:rPr>
        <w:t>21/ZP/U/MUND/2020</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rsidR="00F917F0" w:rsidRPr="00F917F0" w:rsidRDefault="00F917F0" w:rsidP="00F917F0">
      <w:pPr>
        <w:spacing w:after="0" w:line="450" w:lineRule="atLeast"/>
        <w:jc w:val="both"/>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II.2) Rodzaj zamówienia: </w:t>
      </w:r>
      <w:r w:rsidRPr="00F917F0">
        <w:rPr>
          <w:rFonts w:ascii="Times New Roman" w:eastAsia="Times New Roman" w:hAnsi="Times New Roman" w:cs="Times New Roman"/>
          <w:color w:val="000000"/>
          <w:sz w:val="24"/>
          <w:szCs w:val="24"/>
          <w:lang w:eastAsia="pl-PL"/>
        </w:rPr>
        <w:t>Usługi</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II.3) Informacja o możliwości składania ofert częściowych</w:t>
      </w:r>
      <w:r w:rsidRPr="00F917F0">
        <w:rPr>
          <w:rFonts w:ascii="Times New Roman" w:eastAsia="Times New Roman" w:hAnsi="Times New Roman" w:cs="Times New Roman"/>
          <w:color w:val="000000"/>
          <w:sz w:val="24"/>
          <w:szCs w:val="24"/>
          <w:lang w:eastAsia="pl-PL"/>
        </w:rPr>
        <w:br/>
        <w:t>Zamówienie podzielone jest na części:</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lastRenderedPageBreak/>
        <w:t>II.4) Krótki opis przedmiotu zamówienia </w:t>
      </w:r>
      <w:r w:rsidRPr="00F917F0">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F917F0">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F917F0">
        <w:rPr>
          <w:rFonts w:ascii="Times New Roman" w:eastAsia="Times New Roman" w:hAnsi="Times New Roman" w:cs="Times New Roman"/>
          <w:color w:val="000000"/>
          <w:sz w:val="24"/>
          <w:szCs w:val="24"/>
          <w:lang w:eastAsia="pl-PL"/>
        </w:rPr>
        <w:t>USŁUGA WYKONANIA PRZEDMIOTÓW UMUNDUROWANIA TYPU GALOWEGO ORAZ WYJŚCIOWEGO SZYTEGO NA MIARĘ. Szczegółowy opis przedmiotów umundurowania wraz z określonymi numerami WDTT stanowi załącznik nr 1 do SIWZ</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II.5) Główny kod CPV: </w:t>
      </w:r>
      <w:r w:rsidRPr="00F917F0">
        <w:rPr>
          <w:rFonts w:ascii="Times New Roman" w:eastAsia="Times New Roman" w:hAnsi="Times New Roman" w:cs="Times New Roman"/>
          <w:color w:val="000000"/>
          <w:sz w:val="24"/>
          <w:szCs w:val="24"/>
          <w:lang w:eastAsia="pl-PL"/>
        </w:rPr>
        <w:t>98393000-4</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Dodatkowe kody CPV:</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II.6) Całkowita wartość zamówienia </w:t>
      </w:r>
      <w:r w:rsidRPr="00F917F0">
        <w:rPr>
          <w:rFonts w:ascii="Times New Roman" w:eastAsia="Times New Roman" w:hAnsi="Times New Roman" w:cs="Times New Roman"/>
          <w:i/>
          <w:iCs/>
          <w:color w:val="000000"/>
          <w:sz w:val="24"/>
          <w:szCs w:val="24"/>
          <w:lang w:eastAsia="pl-PL"/>
        </w:rPr>
        <w:t>(jeżeli zamawiający podaje informacje o wartości zamówienia)</w:t>
      </w:r>
      <w:r w:rsidRPr="00F917F0">
        <w:rPr>
          <w:rFonts w:ascii="Times New Roman" w:eastAsia="Times New Roman" w:hAnsi="Times New Roman" w:cs="Times New Roman"/>
          <w:color w:val="000000"/>
          <w:sz w:val="24"/>
          <w:szCs w:val="24"/>
          <w:lang w:eastAsia="pl-PL"/>
        </w:rPr>
        <w:t>:</w:t>
      </w:r>
      <w:r w:rsidRPr="00F917F0">
        <w:rPr>
          <w:rFonts w:ascii="Times New Roman" w:eastAsia="Times New Roman" w:hAnsi="Times New Roman" w:cs="Times New Roman"/>
          <w:color w:val="000000"/>
          <w:sz w:val="24"/>
          <w:szCs w:val="24"/>
          <w:lang w:eastAsia="pl-PL"/>
        </w:rPr>
        <w:br/>
        <w:t>Wartość bez VAT:</w:t>
      </w:r>
      <w:r w:rsidRPr="00F917F0">
        <w:rPr>
          <w:rFonts w:ascii="Times New Roman" w:eastAsia="Times New Roman" w:hAnsi="Times New Roman" w:cs="Times New Roman"/>
          <w:color w:val="000000"/>
          <w:sz w:val="24"/>
          <w:szCs w:val="24"/>
          <w:lang w:eastAsia="pl-PL"/>
        </w:rPr>
        <w:br/>
        <w:t>Waluta: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F917F0" w:rsidRDefault="00F917F0" w:rsidP="00F917F0">
      <w:pPr>
        <w:spacing w:after="0" w:line="450" w:lineRule="atLeast"/>
        <w:rPr>
          <w:rFonts w:ascii="Times New Roman" w:eastAsia="Times New Roman" w:hAnsi="Times New Roman" w:cs="Times New Roman"/>
          <w:i/>
          <w:iCs/>
          <w:color w:val="000000"/>
          <w:sz w:val="24"/>
          <w:szCs w:val="24"/>
          <w:lang w:eastAsia="pl-PL"/>
        </w:rPr>
      </w:pP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F917F0">
        <w:rPr>
          <w:rFonts w:ascii="Times New Roman" w:eastAsia="Times New Roman" w:hAnsi="Times New Roman" w:cs="Times New Roman"/>
          <w:b/>
          <w:bCs/>
          <w:color w:val="000000"/>
          <w:sz w:val="24"/>
          <w:szCs w:val="24"/>
          <w:lang w:eastAsia="pl-PL"/>
        </w:rPr>
        <w:t>Pzp</w:t>
      </w:r>
      <w:proofErr w:type="spellEnd"/>
      <w:r w:rsidRPr="00F917F0">
        <w:rPr>
          <w:rFonts w:ascii="Times New Roman" w:eastAsia="Times New Roman" w:hAnsi="Times New Roman" w:cs="Times New Roman"/>
          <w:b/>
          <w:bCs/>
          <w:color w:val="000000"/>
          <w:sz w:val="24"/>
          <w:szCs w:val="24"/>
          <w:lang w:eastAsia="pl-PL"/>
        </w:rPr>
        <w:t>: </w:t>
      </w: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F917F0">
        <w:rPr>
          <w:rFonts w:ascii="Times New Roman" w:eastAsia="Times New Roman" w:hAnsi="Times New Roman" w:cs="Times New Roman"/>
          <w:color w:val="000000"/>
          <w:sz w:val="24"/>
          <w:szCs w:val="24"/>
          <w:lang w:eastAsia="pl-PL"/>
        </w:rPr>
        <w:br/>
        <w:t>miesiącach:   </w:t>
      </w:r>
      <w:r w:rsidRPr="00F917F0">
        <w:rPr>
          <w:rFonts w:ascii="Times New Roman" w:eastAsia="Times New Roman" w:hAnsi="Times New Roman" w:cs="Times New Roman"/>
          <w:i/>
          <w:iCs/>
          <w:color w:val="000000"/>
          <w:sz w:val="24"/>
          <w:szCs w:val="24"/>
          <w:lang w:eastAsia="pl-PL"/>
        </w:rPr>
        <w:t> lub </w:t>
      </w:r>
      <w:r w:rsidRPr="00F917F0">
        <w:rPr>
          <w:rFonts w:ascii="Times New Roman" w:eastAsia="Times New Roman" w:hAnsi="Times New Roman" w:cs="Times New Roman"/>
          <w:b/>
          <w:bCs/>
          <w:color w:val="000000"/>
          <w:sz w:val="24"/>
          <w:szCs w:val="24"/>
          <w:lang w:eastAsia="pl-PL"/>
        </w:rPr>
        <w:t>dniach:</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i/>
          <w:iCs/>
          <w:color w:val="000000"/>
          <w:sz w:val="24"/>
          <w:szCs w:val="24"/>
          <w:lang w:eastAsia="pl-PL"/>
        </w:rPr>
        <w:t>lub</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data rozpoczęcia: </w:t>
      </w:r>
      <w:r w:rsidRPr="00F917F0">
        <w:rPr>
          <w:rFonts w:ascii="Times New Roman" w:eastAsia="Times New Roman" w:hAnsi="Times New Roman" w:cs="Times New Roman"/>
          <w:color w:val="000000"/>
          <w:sz w:val="24"/>
          <w:szCs w:val="24"/>
          <w:lang w:eastAsia="pl-PL"/>
        </w:rPr>
        <w:t> </w:t>
      </w:r>
      <w:r w:rsidRPr="00F917F0">
        <w:rPr>
          <w:rFonts w:ascii="Times New Roman" w:eastAsia="Times New Roman" w:hAnsi="Times New Roman" w:cs="Times New Roman"/>
          <w:i/>
          <w:iCs/>
          <w:color w:val="000000"/>
          <w:sz w:val="24"/>
          <w:szCs w:val="24"/>
          <w:lang w:eastAsia="pl-PL"/>
        </w:rPr>
        <w:t> lub </w:t>
      </w:r>
      <w:r w:rsidRPr="00F917F0">
        <w:rPr>
          <w:rFonts w:ascii="Times New Roman" w:eastAsia="Times New Roman" w:hAnsi="Times New Roman" w:cs="Times New Roman"/>
          <w:b/>
          <w:bCs/>
          <w:color w:val="000000"/>
          <w:sz w:val="24"/>
          <w:szCs w:val="24"/>
          <w:lang w:eastAsia="pl-PL"/>
        </w:rPr>
        <w:t>zakończenia: </w:t>
      </w:r>
      <w:r w:rsidRPr="00F917F0">
        <w:rPr>
          <w:rFonts w:ascii="Times New Roman" w:eastAsia="Times New Roman" w:hAnsi="Times New Roman" w:cs="Times New Roman"/>
          <w:color w:val="000000"/>
          <w:sz w:val="24"/>
          <w:szCs w:val="24"/>
          <w:lang w:eastAsia="pl-PL"/>
        </w:rPr>
        <w:t>2020-10-30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917F0" w:rsidRPr="00F917F0" w:rsidTr="00F917F0">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Data zakończenia</w:t>
            </w:r>
          </w:p>
        </w:tc>
      </w:tr>
      <w:tr w:rsidR="00F917F0" w:rsidRPr="00F917F0" w:rsidTr="00F917F0">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2020-10-30</w:t>
            </w:r>
          </w:p>
        </w:tc>
      </w:tr>
    </w:tbl>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lastRenderedPageBreak/>
        <w:t>II.9) Informacje dodatkowe: </w:t>
      </w:r>
      <w:r w:rsidRPr="00F917F0">
        <w:rPr>
          <w:rFonts w:ascii="Times New Roman" w:eastAsia="Times New Roman" w:hAnsi="Times New Roman" w:cs="Times New Roman"/>
          <w:color w:val="000000"/>
          <w:sz w:val="24"/>
          <w:szCs w:val="24"/>
          <w:lang w:eastAsia="pl-PL"/>
        </w:rPr>
        <w:t>1. Zamawiający zastrzega sobie możliwość skorzystania z prawa opcji określonego w art. 34 ust. 5 ustawy z dnia 29 stycznia 2004 r. Prawo zamówień publicznych (tekst jedn. Dz. U. z 2019 r. poz. 1843 ze zm.). Wykonanie prawa opcji polegać będzie na zwiększeniu do 30%, ilości zamówienia podstawowego, o której mowa w § 6 ust. 1 umowy. 2. Prawo opcji, o którym mowa w pkt. 9 realizowane będzie na następujących zasadach: 1) Prawo opcji wykonywane będzie na takich samych warunkach jak zamówienie podstawowe; 2) Ceny jednostkowe świadczonych usług w ramach prawa opcji będą tożsame jak zamówienia podstawowego; 3. 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4. Wykonanie prawa opcji nie będzie wymagać wykonania aneksu do nn. umowy, odbywać się będzie w oparciu o skierowaną do Wykonawcy pisemną informację o uruchomieniu prawa opcji oraz pisemne zamówienie</w:t>
      </w:r>
    </w:p>
    <w:p w:rsidR="00F917F0" w:rsidRPr="00F917F0" w:rsidRDefault="00F917F0" w:rsidP="00F917F0">
      <w:pPr>
        <w:spacing w:after="0" w:line="450" w:lineRule="atLeast"/>
        <w:rPr>
          <w:rFonts w:ascii="Times New Roman" w:eastAsia="Times New Roman" w:hAnsi="Times New Roman" w:cs="Times New Roman"/>
          <w:b/>
          <w:bCs/>
          <w:color w:val="000000"/>
          <w:sz w:val="24"/>
          <w:szCs w:val="24"/>
          <w:lang w:eastAsia="pl-PL"/>
        </w:rPr>
      </w:pPr>
      <w:r w:rsidRPr="00F917F0">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III.1) WARUNKI UDZIAŁU W POSTĘPOWANIU</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F917F0">
        <w:rPr>
          <w:rFonts w:ascii="Times New Roman" w:eastAsia="Times New Roman" w:hAnsi="Times New Roman" w:cs="Times New Roman"/>
          <w:color w:val="000000"/>
          <w:sz w:val="24"/>
          <w:szCs w:val="24"/>
          <w:lang w:eastAsia="pl-PL"/>
        </w:rPr>
        <w:br/>
        <w:t xml:space="preserve">Określenie warunków: kompetencji lub uprawnień do prowadzenia określonej działalności zawodowej, o ile wynika to z odrębnych przepisów – warunek ten zostanie uznany za spełniony, gdy Wykonawca posiada: a) Certyfikat AQAP 2110 wydanie D wersja 1, potwierdzający wdrożenie i funkcjonowanie systemu zarządzania jakością, spełniającego wymagania NATO dotyczące zapewnienia jakości w projektowaniu, rozwoju i produkcji. b) Certyfikat AQAP 2131 – wydanie C, wersja 1, potwierdzający wdrożenie i funkcjonowanie systemu zarządzania jakością, spełniającego wymagania NATO dotyczące zapewnienia jakości dla kontroli końcowej i badań. Dopuszcza się załączenie certyfikatu wyższego – AQAP 2110 wydanie D wersja 1. c) Aktualne zaświadczenie wydane przez podmiot uprawniony do kontroli jakości (Wojskowy Ośrodek Badawczo – Wdrożeniowy Służby Mundurowej w Łodzi) potwierdzające, iż Wykonawca posiada zatwierdzony wzór </w:t>
      </w:r>
      <w:r w:rsidRPr="00F917F0">
        <w:rPr>
          <w:rFonts w:ascii="Times New Roman" w:eastAsia="Times New Roman" w:hAnsi="Times New Roman" w:cs="Times New Roman"/>
          <w:color w:val="000000"/>
          <w:sz w:val="24"/>
          <w:szCs w:val="24"/>
          <w:lang w:eastAsia="pl-PL"/>
        </w:rPr>
        <w:lastRenderedPageBreak/>
        <w:t xml:space="preserve">przedmiotu zamówienia zgodny z Wojskową Dokumentacją Techniczno- Technologiczną (WDTT). W przypadku gdy Wykonawcy wspólnie ubiegający się o udzielenie zamówienia, Zamawiający uzna warunek za spełniony, gdy Certyfikat AQAP 2110, Certyfikat AQAP 2131 oraz aktualne zaświadczenie potwierdzające posiadanie zatwierdzonego wzoru przedmiotu zamówienia zgodnie z Wojskową Dokumentacją </w:t>
      </w:r>
      <w:proofErr w:type="spellStart"/>
      <w:r w:rsidRPr="00F917F0">
        <w:rPr>
          <w:rFonts w:ascii="Times New Roman" w:eastAsia="Times New Roman" w:hAnsi="Times New Roman" w:cs="Times New Roman"/>
          <w:color w:val="000000"/>
          <w:sz w:val="24"/>
          <w:szCs w:val="24"/>
          <w:lang w:eastAsia="pl-PL"/>
        </w:rPr>
        <w:t>Techniczno</w:t>
      </w:r>
      <w:proofErr w:type="spellEnd"/>
      <w:r w:rsidRPr="00F917F0">
        <w:rPr>
          <w:rFonts w:ascii="Times New Roman" w:eastAsia="Times New Roman" w:hAnsi="Times New Roman" w:cs="Times New Roman"/>
          <w:color w:val="000000"/>
          <w:sz w:val="24"/>
          <w:szCs w:val="24"/>
          <w:lang w:eastAsia="pl-PL"/>
        </w:rPr>
        <w:t xml:space="preserve"> - Technologiczną (WDTT), będzie posiadał każdy z Wykonawców.</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III.1.2) Sytuacja finansowa lub ekonomiczna</w:t>
      </w:r>
      <w:r w:rsidRPr="00F917F0">
        <w:rPr>
          <w:rFonts w:ascii="Times New Roman" w:eastAsia="Times New Roman" w:hAnsi="Times New Roman" w:cs="Times New Roman"/>
          <w:color w:val="000000"/>
          <w:sz w:val="24"/>
          <w:szCs w:val="24"/>
          <w:lang w:eastAsia="pl-PL"/>
        </w:rPr>
        <w:br/>
        <w:t>Określenie warunków: sytuacji ekonomicznej lub finansowej – warunek ten zostanie uznany za spełniony, gdy Wykonawca złoży oświadczenie o spełnianiu warunku;</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III.1.3) Zdolność techniczna lub zawodowa</w:t>
      </w:r>
      <w:r w:rsidRPr="00F917F0">
        <w:rPr>
          <w:rFonts w:ascii="Times New Roman" w:eastAsia="Times New Roman" w:hAnsi="Times New Roman" w:cs="Times New Roman"/>
          <w:color w:val="000000"/>
          <w:sz w:val="24"/>
          <w:szCs w:val="24"/>
          <w:lang w:eastAsia="pl-PL"/>
        </w:rPr>
        <w:br/>
        <w:t>Określenie warunków: zdolności technicznej lub zawodowej - warunek ten zostanie uznany za spełniony, gdy Wykonawca złoży oświadczenie o spełnianiu warunku</w:t>
      </w:r>
      <w:r w:rsidRPr="00F917F0">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F917F0">
        <w:rPr>
          <w:rFonts w:ascii="Times New Roman" w:eastAsia="Times New Roman" w:hAnsi="Times New Roman" w:cs="Times New Roman"/>
          <w:color w:val="000000"/>
          <w:sz w:val="24"/>
          <w:szCs w:val="24"/>
          <w:lang w:eastAsia="pl-PL"/>
        </w:rPr>
        <w:br/>
        <w:t>Informacje dodatkowe: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III.2) PODSTAWY WYKLUCZENIA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F917F0">
        <w:rPr>
          <w:rFonts w:ascii="Times New Roman" w:eastAsia="Times New Roman" w:hAnsi="Times New Roman" w:cs="Times New Roman"/>
          <w:b/>
          <w:bCs/>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F917F0">
        <w:rPr>
          <w:rFonts w:ascii="Times New Roman" w:eastAsia="Times New Roman" w:hAnsi="Times New Roman" w:cs="Times New Roman"/>
          <w:b/>
          <w:bCs/>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Oświadczenie o niepodleganiu wykluczeniu oraz spełnianiu warunków udziału w postępowaniu</w:t>
      </w:r>
      <w:r w:rsidRPr="00F917F0">
        <w:rPr>
          <w:rFonts w:ascii="Times New Roman" w:eastAsia="Times New Roman" w:hAnsi="Times New Roman" w:cs="Times New Roman"/>
          <w:color w:val="000000"/>
          <w:sz w:val="24"/>
          <w:szCs w:val="24"/>
          <w:lang w:eastAsia="pl-PL"/>
        </w:rPr>
        <w:br/>
        <w:t>Tak</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lastRenderedPageBreak/>
        <w:t>Oświadczenie o spełnianiu kryteriów selekcji</w:t>
      </w:r>
      <w:r w:rsidRPr="00F917F0">
        <w:rPr>
          <w:rFonts w:ascii="Times New Roman" w:eastAsia="Times New Roman" w:hAnsi="Times New Roman" w:cs="Times New Roman"/>
          <w:color w:val="000000"/>
          <w:sz w:val="24"/>
          <w:szCs w:val="24"/>
          <w:lang w:eastAsia="pl-PL"/>
        </w:rPr>
        <w:br/>
        <w:t>Nie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III.5.1) W ZAKRESIE SPEŁNIANIA WARUNKÓW UDZIAŁU W POSTĘPOWANIU:</w:t>
      </w:r>
      <w:r w:rsidRPr="00F917F0">
        <w:rPr>
          <w:rFonts w:ascii="Times New Roman" w:eastAsia="Times New Roman" w:hAnsi="Times New Roman" w:cs="Times New Roman"/>
          <w:color w:val="000000"/>
          <w:sz w:val="24"/>
          <w:szCs w:val="24"/>
          <w:lang w:eastAsia="pl-PL"/>
        </w:rPr>
        <w:br/>
        <w:t xml:space="preserve">1. Zgodnie z art. 25a ust. 1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do oferty, w celu oceny spełnienia przez Wykonawcę warunków udziału w postępowaniu, o których mowa w części V SIWZ oraz czy Wykonawca nie podlega wykluczeniu z postępowania w zakresie podstaw, o których mowa w art. 24 ust. 1 i ust. 5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Wykonawca dołącza aktualne na dzień składania ofert, oświadczenie, sporządzone według wzoru stanowiącego załącznik nr 4 do SIWZ. Informacje zawarte w oświadczeniu 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Wraz z oświadczeniem Wykonawca składa: 1) wypełniony i podpisany formularz ofertowy sporządzony z wykorzystaniem wzoru stanowiącego załącznik nr 2 do SIWZ, w szczególności: wskazanie oferowanego przedmiotu zamówienia, łączną cenę ofertową brutto, zobowiązanie dotyczące terminu realizacji zamówienia i warunków płatności, oświadczenie o okresie związania ofertą oraz o akceptacji wszystkich postanowień SIWZ i wzoru umowy bez zastrzeżeń, a także informację którą część zamówienia Wykonawca zamierza powierzyć Podwykonawcy; 2) zestawienie cenowe – sporządzone z wykorzystaniem wzoru stanowiącego załącznik nr 3 do SIWZ; 2. Zgodnie z art. 24 ust. 11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Wykonawca w terminie 3 dni od dnia zamieszczenia na stronie internetowej informacji, o której mowa w art. 86 ust. 5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przekaże Zamawiającemu oświadczenie o przynależności lub braku przynależności do tej samej grupy kapitałowej, o </w:t>
      </w:r>
      <w:r w:rsidRPr="00F917F0">
        <w:rPr>
          <w:rFonts w:ascii="Times New Roman" w:eastAsia="Times New Roman" w:hAnsi="Times New Roman" w:cs="Times New Roman"/>
          <w:color w:val="000000"/>
          <w:sz w:val="24"/>
          <w:szCs w:val="24"/>
          <w:lang w:eastAsia="pl-PL"/>
        </w:rPr>
        <w:lastRenderedPageBreak/>
        <w:t xml:space="preserve">której mowa w art. 24 ust.1 pkt 23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Wraz ze złożeniem oświadczenia, Wykonawca może przedstawić dowody, że powiązania z innym Wykonawcą nie prowadzą do zakłócenia konkurencji w postępowaniu o udzielenie zamówienia. Wraz ze złożeniem oświadczenia, Wykonawca może przedstawić dowody, że powiązania z innym Wykonawcą nie prowadzą do zakłócenia konkurencji w postępowaniu o udzielenie zamówienia. Oświadczenie, o którym mowa stanowi złącznik nr 7 do SIWZ. 3. Zgodnie z art. 25a ust. 3 pkt 2)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w pkt 1 SIWZ dotyczące tych podmiotów. 4. Zgodnie z art. 25a ust. 5 pkt. 2)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VII pkt 1 SIWZ dotyczące Podwykonawców. 5. Zgodnie z art. 25a ust. 6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w przypadku wspólnego 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usługi, wymagań określonych przez Zamawiającego oraz brak podstaw do wykluczenia: 7.1 . W CELU POTWIERDZENIA BRAKU PODSTAW WYKLUCZENIA WYKONAWCY Z UDZIAŁU W POSTĘPOWANIU, ZAMAWIAJĄCY ŻĄDA NASTĘPUJĄCYCH DOKUMENTÓW: </w:t>
      </w:r>
      <w:r w:rsidRPr="00F917F0">
        <w:rPr>
          <w:rFonts w:ascii="Times New Roman" w:eastAsia="Times New Roman" w:hAnsi="Times New Roman" w:cs="Times New Roman"/>
          <w:color w:val="000000"/>
          <w:sz w:val="24"/>
          <w:szCs w:val="24"/>
          <w:lang w:eastAsia="pl-PL"/>
        </w:rPr>
        <w:lastRenderedPageBreak/>
        <w:t xml:space="preserve">7.1.1. oświadczenie dotyczące braku podstaw do wykluczenia z postępowania o udzielenie zamówienia w okolicznościach, o których mowa w art. 24 ust. 1 i ust. 5 pkt 1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 wg załącznika nr 4 do SIWZ; 7.1.2.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Zamawiający zastrzega sobie możliwość niezłożenia przez Wykonawcę dokumentu, o którym mowa w pkt 7.1.2. w sytuacji, kiedy samodzielnie może pobrać powyższy dokument z wskazanego przez Wykonawcę adresu www (adres www, Wykonawca wpisuje w pkt 16. formularza ofertowy – załącznik nr 2 do SIWZ). 7.2. W CELU POTWIERDZENIA SPEŁNIENIA WARUNKÓW DOTYCZĄCYCH KOMPETENCJI LUB UPRAWNIEŃ DO PROWADZENIA OKREŚLONEJ DZIAŁALNOŚCI ZAWODOWEJ, O ILE WYNIKA TO Z ODRĘBNYCH PRZEPISÓW, O KTÓRYCH MOWA W ROZDZIALE VI SIWZ ZAMAWIAJĄCY ŻĄDA NASTĘPUJĄCYCH DOKUMENTÓW: 7.2.1. oświadczenie o spełnieniu warunków udziału w postępowaniu – wg załącznika nr 4 do SIWZ; 7.2.2. Certyfikat AQAP 2110 wydanie D wersja 1, potwierdzający wdrożenie i funkcjonowanie systemu zarządzania jakością, spełniającego wymagania NATO dotyczące zapewnienia jakości w projektowaniu, rozwoju i produkcji 7.2.3. Certyfikat AQAP 2131 – wydanie C, wersja 1, potwierdzający wdrożenie i funkcjonowanie systemu zarządzania jakością, spełniającego wymagania NATO dotyczące zapewnienia jakości dla kontroli końcowej i badań. Dopuszcza się załączenie certyfikatu wyższego – AQAP 2110 wydanie D wersja 1. 7.2.4. Aktualne zaświadczenie wydane przez podmiot uprawniony do kontroli jakości (Wojskowy Ośrodek Badawczo – Wdrożeniowy Służby Mundurowej w Łodzi) potwierdzające, iż Wykonawca posiada zatwierdzony wzór przedmiotu zamówienia zgodny z Wojskową Dokumentacją Techniczno- Technologiczną (WDTT). W przypadku gdy Wykonawcy wspólnie ubiegający się o udzielenie zamówienia, Zamawiający uzna warunek za spełniony, gdy Certyfikat AQAP 2110, AQAP 2131 oraz aktualne zaświadczenie potwierdzające posiadanie zatwierdzonego wzoru przedmiotu zamówienia zgodnie z Wojskową Dokumentacją </w:t>
      </w:r>
      <w:proofErr w:type="spellStart"/>
      <w:r w:rsidRPr="00F917F0">
        <w:rPr>
          <w:rFonts w:ascii="Times New Roman" w:eastAsia="Times New Roman" w:hAnsi="Times New Roman" w:cs="Times New Roman"/>
          <w:color w:val="000000"/>
          <w:sz w:val="24"/>
          <w:szCs w:val="24"/>
          <w:lang w:eastAsia="pl-PL"/>
        </w:rPr>
        <w:t>Techniczno</w:t>
      </w:r>
      <w:proofErr w:type="spellEnd"/>
      <w:r w:rsidRPr="00F917F0">
        <w:rPr>
          <w:rFonts w:ascii="Times New Roman" w:eastAsia="Times New Roman" w:hAnsi="Times New Roman" w:cs="Times New Roman"/>
          <w:color w:val="000000"/>
          <w:sz w:val="24"/>
          <w:szCs w:val="24"/>
          <w:lang w:eastAsia="pl-PL"/>
        </w:rPr>
        <w:t xml:space="preserve"> - Technologiczną (WDTT),będzie posiadał każdy z Wykonawców. 7.3. W CELU POTWIERDZENIA SPEŁNIENIA WARUNKÓW UDZIAŁU W POSTĘPOWANIU DOTYCZĄCYCH SYTUACJI EKONOMICZNEJ LUB FINANSOWEJ, O KTÓRYCH MOWA W CZĘŚCI V SIWZ ZAMAWIAJĄCY ŻĄDA </w:t>
      </w:r>
      <w:r w:rsidRPr="00F917F0">
        <w:rPr>
          <w:rFonts w:ascii="Times New Roman" w:eastAsia="Times New Roman" w:hAnsi="Times New Roman" w:cs="Times New Roman"/>
          <w:color w:val="000000"/>
          <w:sz w:val="24"/>
          <w:szCs w:val="24"/>
          <w:lang w:eastAsia="pl-PL"/>
        </w:rPr>
        <w:lastRenderedPageBreak/>
        <w:t xml:space="preserve">NASTĘPUJĄCYCH DOKUMENTÓW: 7.3.1. oświadczenie o spełnieniu warunków udziału w postępowaniu – wg załącznika nr 4 do SIWZ; 7.4. W CELU POTWIERDZENIA SPEŁNIENIA WARUNKÓW DOTYCZĄCYCH ZDOLNOŚCI TECHNICZNEJ LUB ZAWODOWEJ, O KTÓRYCH MOWA W CZĘŚCI V SIWZ ZAMAWIAJĄCY ŻĄDA NASTĘPUJĄCYCH DOKUMENTÓW: 7.4.1. oświadczenie o spełnieniu warunków udziału w postępowaniu – wg załącznika nr 4 do SIWZ;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w:t>
      </w:r>
      <w:r w:rsidRPr="00F917F0">
        <w:rPr>
          <w:rFonts w:ascii="Times New Roman" w:eastAsia="Times New Roman" w:hAnsi="Times New Roman" w:cs="Times New Roman"/>
          <w:color w:val="000000"/>
          <w:sz w:val="24"/>
          <w:szCs w:val="24"/>
          <w:lang w:eastAsia="pl-PL"/>
        </w:rPr>
        <w:lastRenderedPageBreak/>
        <w:t xml:space="preserve">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jeżeli Wykonawca nie złożył oświadczenia, o którym mowa w art. 25a ust. 1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w:t>
      </w:r>
      <w:r w:rsidRPr="00F917F0">
        <w:rPr>
          <w:rFonts w:ascii="Times New Roman" w:eastAsia="Times New Roman" w:hAnsi="Times New Roman" w:cs="Times New Roman"/>
          <w:color w:val="000000"/>
          <w:sz w:val="24"/>
          <w:szCs w:val="24"/>
          <w:lang w:eastAsia="pl-PL"/>
        </w:rPr>
        <w:lastRenderedPageBreak/>
        <w:t>zachodzą uzasadnione podstawy do uznania, że złożone uprzednio oświadczenia lub dokumenty nie są już aktualne, do złożenia aktualnych oświadczeń lub dokumentów.</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III.5.2) W ZAKRESIE KRYTERIÓW SELEKCJI:</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III.7) INNE DOKUMENTY NIE WYMIENIONE W pkt III.3) - III.6)</w:t>
      </w:r>
    </w:p>
    <w:p w:rsidR="00F917F0" w:rsidRPr="00F917F0" w:rsidRDefault="00F917F0" w:rsidP="00F917F0">
      <w:pPr>
        <w:spacing w:after="0" w:line="450" w:lineRule="atLeast"/>
        <w:rPr>
          <w:rFonts w:ascii="Times New Roman" w:eastAsia="Times New Roman" w:hAnsi="Times New Roman" w:cs="Times New Roman"/>
          <w:b/>
          <w:bCs/>
          <w:color w:val="000000"/>
          <w:sz w:val="24"/>
          <w:szCs w:val="24"/>
          <w:lang w:eastAsia="pl-PL"/>
        </w:rPr>
      </w:pPr>
      <w:r w:rsidRPr="00F917F0">
        <w:rPr>
          <w:rFonts w:ascii="Times New Roman" w:eastAsia="Times New Roman" w:hAnsi="Times New Roman" w:cs="Times New Roman"/>
          <w:b/>
          <w:bCs/>
          <w:color w:val="000000"/>
          <w:sz w:val="24"/>
          <w:szCs w:val="24"/>
          <w:u w:val="single"/>
          <w:lang w:eastAsia="pl-PL"/>
        </w:rPr>
        <w:t>SEKCJA IV: PROCEDURA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IV.1) OPIS</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IV.1.1) Tryb udzielenia zamówienia: </w:t>
      </w:r>
      <w:r w:rsidRPr="00F917F0">
        <w:rPr>
          <w:rFonts w:ascii="Times New Roman" w:eastAsia="Times New Roman" w:hAnsi="Times New Roman" w:cs="Times New Roman"/>
          <w:color w:val="000000"/>
          <w:sz w:val="24"/>
          <w:szCs w:val="24"/>
          <w:lang w:eastAsia="pl-PL"/>
        </w:rPr>
        <w:t>Przetarg nieograniczony</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IV.1.2) Zamawiający żąda wniesienia wadium:</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Tak</w:t>
      </w:r>
      <w:r w:rsidRPr="00F917F0">
        <w:rPr>
          <w:rFonts w:ascii="Times New Roman" w:eastAsia="Times New Roman" w:hAnsi="Times New Roman" w:cs="Times New Roman"/>
          <w:color w:val="000000"/>
          <w:sz w:val="24"/>
          <w:szCs w:val="24"/>
          <w:lang w:eastAsia="pl-PL"/>
        </w:rPr>
        <w:br/>
        <w:t>Informacja na temat wadium</w:t>
      </w:r>
      <w:r w:rsidRPr="00F917F0">
        <w:rPr>
          <w:rFonts w:ascii="Times New Roman" w:eastAsia="Times New Roman" w:hAnsi="Times New Roman" w:cs="Times New Roman"/>
          <w:color w:val="000000"/>
          <w:sz w:val="24"/>
          <w:szCs w:val="24"/>
          <w:lang w:eastAsia="pl-PL"/>
        </w:rPr>
        <w:br/>
        <w:t xml:space="preserve">1. Przystępując do postępowania, Wykonawca ma obowiązek wnieść wadium w wysokości: </w:t>
      </w:r>
      <w:r>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t xml:space="preserve">5 000,00 zł (słownie: pięć tysięcy złotych 00/100) 2. Wykonawca może wnieść wadium w jednej lub kilku następujących formach: 1) w pieniądzu, 2) w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2019 r. poz. 310, 836, 1572). 3. Wadium musi być złożone lub wpłynąć na rachunek Zamawiającego przed upływem terminu składania ofert. 4. W przypadku, gdy wadium zostało wpłacone w formie pieniężnej zostanie ono zwrócone Wykonawcy na rachunek bankowy, z którego dokonano wpłaty. 5. Wykonawca zobowiązany jest wnieść wadium co najmniej na okres związania ofertą. 6. Wadium wnoszone w formie pieniężnej należy wpłacać na rachunek Zamawiającego - 11 Wojskowy Oddział Gospodarczy w Bydgoszczy - NBP O/O BYDGOSZCZ 90 1010 1078 0106 2113 9120 2000 z dopiskiem wadium sprawa nr 21/ZP/U/MUND/2020. Przy czym za termin wniesienia wadium w formie pieniężnej przyjmuje się termin uznania rachunku bankowego Zamawiającego. Zamawiający zaleca, aby w przypadku wniesienia wadium w formie: 1) pieniężnej – dokument </w:t>
      </w:r>
      <w:r w:rsidRPr="00F917F0">
        <w:rPr>
          <w:rFonts w:ascii="Times New Roman" w:eastAsia="Times New Roman" w:hAnsi="Times New Roman" w:cs="Times New Roman"/>
          <w:color w:val="000000"/>
          <w:sz w:val="24"/>
          <w:szCs w:val="24"/>
          <w:lang w:eastAsia="pl-PL"/>
        </w:rPr>
        <w:lastRenderedPageBreak/>
        <w:t xml:space="preserve">potwierdzający dokonanie przelewu wadium został załączony do oferty; 2) innej niż pieniądz zgodnie z art. 45 ust.6 pkt. 2-5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 oryginał dokumentu należy złożyć przed upływem terminu składania ofert w formie oryginału do 11 Wojskowy Oddział Gospodarczy Główny Księgowy – Szef Finansów, ul. Gdańska 147, 85-915 Bydgoszcz – Kancelaria Jawna. Godz. pracy kancelarii 07.30 – 09.00 i 12.30 – 15.15 w dni robocze od poniedziałku do piątku z dopiskiem Główny Księgowy, a do oferty dołączyć kopię dokumentu potwierdzoną za zgodność z oryginałem. 7. Wadium wnoszone w formach innych niż w pieniądzu, winno gwarantować Zamawiającemu wypłatę pełnej kwoty wadium, w przypadku zaistnienia okoliczności wskazanych w art. 46 ust. 4a i 5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xml:space="preserve">. na każde pisemne żądanie zgłoszone przez Zamawiającego w terminie związania ofertą. 8. Niedopuszczalne jest wprowadzanie jakichkolwiek warunków ograniczających Zamawiającemu wypłacenie wadium. 9. W przypadku składania wadium w formie gwarancji lub poręczenia przez Wykonawców wspólnie ubiegających się o udzielenie zamówienia zaleca się wymienienie wszystkich Wykonawców występujących wspólnie. 10. Wykonawca, którego oferta przed upływem terminu składania ofert nie będzie zabezpieczona dopuszczalną formą wadium zostanie przez Zamawiającego odrzucona zgodnie z art. 89 ust. 1 pkt 7b. 11. Wadium wnoszone w formach innych niż w pieniądzu, winno być umieszczone w zamkniętej, nieprzeźroczystej kopercie. Kopertę należy zaadresować oraz opisać według poniższego wzoru: Nazwa i adres Wykonawcy 11 Wojskowy Oddział Gospodarczy Główny Księgowy – Szef Finansów ul. Gdańska 147 85-915 Bydgoszcz Kancelaria Jawna WADIUM NA: USŁUGA WYKONANIA PRZEDMIOTÓW UMUNDUROWANIA TYPU GALOWEGO ORAZ WYJŚCIOWEGO SZYTEGO NA MIARĘ SPRAWA NR 21/ZP/U/MUND/2020 NIE OTWIERAĆ PRZED 07.07.2020 r. GODZ. 10.00 12. Zwrotu wadium Zamawiający dokona zgodnie z art. 46 ustawy: a) wszystkim Wykonawcom niezwłocznie po wyborze oferty najkorzystniejszej lub unieważnieniu postępowania, z wyjątkiem Wykonawcy, którego oferta została wybrana jako najkorzystniejsza, b) Wykonawcy, którego oferta została wybrana jako najkorzystniejsza Zmawiający zwraca wadium niezwłocznie po zawarciu umowy w sprawie zamówienia publicznego oraz wniesienia zabezpieczenia należytego wykonania umowy, c) na wniosek Wykonawcy, który wycofał ofertę przed upływem terminu składania ofert. 13. W przypadku, gdy wadium zostało wpłacone w formie pieniężnej zostało ono zwrócone Wykonawcy na rachunek bankowy, z którego dokonano wpłaty. 14. Zamawiający żąda ponownego </w:t>
      </w:r>
      <w:r w:rsidRPr="00F917F0">
        <w:rPr>
          <w:rFonts w:ascii="Times New Roman" w:eastAsia="Times New Roman" w:hAnsi="Times New Roman" w:cs="Times New Roman"/>
          <w:color w:val="000000"/>
          <w:sz w:val="24"/>
          <w:szCs w:val="24"/>
          <w:lang w:eastAsia="pl-PL"/>
        </w:rPr>
        <w:lastRenderedPageBreak/>
        <w:t xml:space="preserve">wniesienia wadium przez Wykonawcę, któremu zwrócono wadium, w okolicznościach o których mowa w pkt. 12 lit. a, jeżeli w wyniku rozstrzygnięcia odwołania jego oferta została wybrana jako najkorzystniejsza. Wykonawca wnosi wadium w terminie określonym przez Zamawiającego. 15. 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zażądaniu zapłaty zostały złożone przez osoby uprawnione do zaciągania zobowiązań majątkowych w imieniu Zamawiającego oraz żądane inne ograniczenia. 16.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17. Zamawiający zatrzymuje wadium wraz z odsetkami, jeżeli: 1) Wykonawca w odpowiedzi na wezwanie, o którym mowa w art. 26 ust. 3 i 3a </w:t>
      </w:r>
      <w:proofErr w:type="spellStart"/>
      <w:r w:rsidRPr="00F917F0">
        <w:rPr>
          <w:rFonts w:ascii="Times New Roman" w:eastAsia="Times New Roman" w:hAnsi="Times New Roman" w:cs="Times New Roman"/>
          <w:color w:val="000000"/>
          <w:sz w:val="24"/>
          <w:szCs w:val="24"/>
          <w:lang w:eastAsia="pl-PL"/>
        </w:rPr>
        <w:t>Pzp</w:t>
      </w:r>
      <w:proofErr w:type="spellEnd"/>
      <w:r w:rsidRPr="00F917F0">
        <w:rPr>
          <w:rFonts w:ascii="Times New Roman" w:eastAsia="Times New Roman" w:hAnsi="Times New Roman" w:cs="Times New Roman"/>
          <w:color w:val="000000"/>
          <w:sz w:val="24"/>
          <w:szCs w:val="24"/>
          <w:lang w:eastAsia="pl-PL"/>
        </w:rPr>
        <w:t>,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 2) Wykonawca, którego oferta została wybrana odmówił podpisania umowy w sprawie zamówienia publicznego na warunkach określonych w ofercie, 3) Wykonawca, którego oferta została wybrana nie wniósł wymaganego zabezpieczenia należytego wykonania umowy, 4) Zawarcie umowy w sprawie zamówienia publicznego stało się niemożliwe z przyczyn leżących po stronie Wykonawcy.</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IV.1.3) Przewiduje się udzielenie zaliczek na poczet wykonania zamówienia: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Należy podać informacje na temat udzielania zaliczek:</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lastRenderedPageBreak/>
        <w:t>Nie</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IV.1.5.) Wymaga się złożenia oferty wariantowej:</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Dopuszcza się złożenie oferty wariantowej</w:t>
      </w:r>
      <w:r w:rsidRPr="00F917F0">
        <w:rPr>
          <w:rFonts w:ascii="Times New Roman" w:eastAsia="Times New Roman" w:hAnsi="Times New Roman" w:cs="Times New Roman"/>
          <w:color w:val="000000"/>
          <w:sz w:val="24"/>
          <w:szCs w:val="24"/>
          <w:lang w:eastAsia="pl-PL"/>
        </w:rPr>
        <w:br/>
        <w:t>Złożenie oferty wariantowej dopuszcza się tylko z jednoczesnym złożeniem oferty zasadniczej:</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Liczba wykonawców  </w:t>
      </w:r>
      <w:r w:rsidRPr="00F917F0">
        <w:rPr>
          <w:rFonts w:ascii="Times New Roman" w:eastAsia="Times New Roman" w:hAnsi="Times New Roman" w:cs="Times New Roman"/>
          <w:color w:val="000000"/>
          <w:sz w:val="24"/>
          <w:szCs w:val="24"/>
          <w:lang w:eastAsia="pl-PL"/>
        </w:rPr>
        <w:br/>
        <w:t>Przewidywana minimalna liczba wykonawców</w:t>
      </w:r>
      <w:r w:rsidRPr="00F917F0">
        <w:rPr>
          <w:rFonts w:ascii="Times New Roman" w:eastAsia="Times New Roman" w:hAnsi="Times New Roman" w:cs="Times New Roman"/>
          <w:color w:val="000000"/>
          <w:sz w:val="24"/>
          <w:szCs w:val="24"/>
          <w:lang w:eastAsia="pl-PL"/>
        </w:rPr>
        <w:br/>
        <w:t>Maksymalna liczba wykonawców  </w:t>
      </w:r>
      <w:r w:rsidRPr="00F917F0">
        <w:rPr>
          <w:rFonts w:ascii="Times New Roman" w:eastAsia="Times New Roman" w:hAnsi="Times New Roman" w:cs="Times New Roman"/>
          <w:color w:val="000000"/>
          <w:sz w:val="24"/>
          <w:szCs w:val="24"/>
          <w:lang w:eastAsia="pl-PL"/>
        </w:rPr>
        <w:br/>
        <w:t>Kryteria selekcji wykonawców:</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IV.1.7) Informacje na temat umowy ramowej lub dynamicznego systemu zakupów:</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Umowa ramowa będzie zawarta:</w:t>
      </w:r>
      <w:r w:rsidRPr="00F917F0">
        <w:rPr>
          <w:rFonts w:ascii="Times New Roman" w:eastAsia="Times New Roman" w:hAnsi="Times New Roman" w:cs="Times New Roman"/>
          <w:color w:val="000000"/>
          <w:sz w:val="24"/>
          <w:szCs w:val="24"/>
          <w:lang w:eastAsia="pl-PL"/>
        </w:rPr>
        <w:br/>
        <w:t>Czy przewiduje się ograniczenie liczby uczestników umowy ramowej:</w:t>
      </w:r>
      <w:r w:rsidRPr="00F917F0">
        <w:rPr>
          <w:rFonts w:ascii="Times New Roman" w:eastAsia="Times New Roman" w:hAnsi="Times New Roman" w:cs="Times New Roman"/>
          <w:color w:val="000000"/>
          <w:sz w:val="24"/>
          <w:szCs w:val="24"/>
          <w:lang w:eastAsia="pl-PL"/>
        </w:rPr>
        <w:br/>
        <w:t>Przewidziana maksymalna liczba uczestników umowy ramowej:</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t>Zamówienie obejmuje ustanowienie dynamicznego systemu zakupów:</w:t>
      </w:r>
      <w:r w:rsidRPr="00F917F0">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lastRenderedPageBreak/>
        <w:t>Przewiduje się pobranie ze złożonych katalogów elektronicznych informacji potrzebnych do sporządzenia ofert w ramach umowy ramowej/dynamicznego systemu zakupów:</w:t>
      </w:r>
      <w:r w:rsidRPr="00F917F0">
        <w:rPr>
          <w:rFonts w:ascii="Times New Roman" w:eastAsia="Times New Roman" w:hAnsi="Times New Roman" w:cs="Times New Roman"/>
          <w:color w:val="000000"/>
          <w:sz w:val="24"/>
          <w:szCs w:val="24"/>
          <w:lang w:eastAsia="pl-PL"/>
        </w:rPr>
        <w:br/>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IV.1.8) Aukcja elektroniczna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Przewidziane jest przeprowadzenie aukcji elektronicznej </w:t>
      </w:r>
      <w:r w:rsidRPr="00F917F0">
        <w:rPr>
          <w:rFonts w:ascii="Times New Roman" w:eastAsia="Times New Roman" w:hAnsi="Times New Roman" w:cs="Times New Roman"/>
          <w:i/>
          <w:iCs/>
          <w:color w:val="000000"/>
          <w:sz w:val="24"/>
          <w:szCs w:val="24"/>
          <w:lang w:eastAsia="pl-PL"/>
        </w:rPr>
        <w:t>(przetarg nieograniczony, przetarg ograniczony, negocjacje z ogłoszeniem) </w:t>
      </w:r>
      <w:r w:rsidRPr="00F917F0">
        <w:rPr>
          <w:rFonts w:ascii="Times New Roman" w:eastAsia="Times New Roman" w:hAnsi="Times New Roman" w:cs="Times New Roman"/>
          <w:color w:val="000000"/>
          <w:sz w:val="24"/>
          <w:szCs w:val="24"/>
          <w:lang w:eastAsia="pl-PL"/>
        </w:rPr>
        <w:t>Nie</w:t>
      </w:r>
      <w:r w:rsidRPr="00F917F0">
        <w:rPr>
          <w:rFonts w:ascii="Times New Roman" w:eastAsia="Times New Roman" w:hAnsi="Times New Roman" w:cs="Times New Roman"/>
          <w:color w:val="000000"/>
          <w:sz w:val="24"/>
          <w:szCs w:val="24"/>
          <w:lang w:eastAsia="pl-PL"/>
        </w:rPr>
        <w:br/>
        <w:t>Należy podać adres strony internetowej, na której aukcja będzie prowadzona: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Należy wskazać elementy, których wartości będą przedmiotem aukcji elektronicznej:</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w:t>
      </w:r>
      <w:r w:rsidRPr="00F917F0">
        <w:rPr>
          <w:rFonts w:ascii="Times New Roman" w:eastAsia="Times New Roman" w:hAnsi="Times New Roman" w:cs="Times New Roman"/>
          <w:color w:val="000000"/>
          <w:sz w:val="24"/>
          <w:szCs w:val="24"/>
          <w:lang w:eastAsia="pl-PL"/>
        </w:rPr>
        <w:br/>
        <w:t>Informacje dotyczące przebiegu aukcji elektronicznej:</w:t>
      </w:r>
      <w:r w:rsidRPr="00F917F0">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Pr="00F917F0">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Pr="00F917F0">
        <w:rPr>
          <w:rFonts w:ascii="Times New Roman" w:eastAsia="Times New Roman" w:hAnsi="Times New Roman" w:cs="Times New Roman"/>
          <w:color w:val="000000"/>
          <w:sz w:val="24"/>
          <w:szCs w:val="24"/>
          <w:lang w:eastAsia="pl-PL"/>
        </w:rPr>
        <w:br/>
        <w:t>Wymagania dotyczące rejestracji i identyfikacji wykonawców w aukcji elektronicznej:</w:t>
      </w:r>
      <w:r w:rsidRPr="00F917F0">
        <w:rPr>
          <w:rFonts w:ascii="Times New Roman" w:eastAsia="Times New Roman" w:hAnsi="Times New Roman" w:cs="Times New Roman"/>
          <w:color w:val="000000"/>
          <w:sz w:val="24"/>
          <w:szCs w:val="24"/>
          <w:lang w:eastAsia="pl-PL"/>
        </w:rPr>
        <w:br/>
        <w:t>Informacje o liczbie etapów aukcji elektronicznej i czasie ich trwania: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Czas trwania:</w:t>
      </w:r>
      <w:r w:rsidRPr="00F917F0">
        <w:rPr>
          <w:rFonts w:ascii="Times New Roman" w:eastAsia="Times New Roman" w:hAnsi="Times New Roman" w:cs="Times New Roman"/>
          <w:color w:val="000000"/>
          <w:sz w:val="24"/>
          <w:szCs w:val="24"/>
          <w:lang w:eastAsia="pl-PL"/>
        </w:rPr>
        <w:br/>
        <w:t>Czy wykonawcy, którzy nie złożyli nowych postąpień, zostaną zakwalifikowani do następnego etapu:</w:t>
      </w:r>
      <w:r w:rsidRPr="00F917F0">
        <w:rPr>
          <w:rFonts w:ascii="Times New Roman" w:eastAsia="Times New Roman" w:hAnsi="Times New Roman" w:cs="Times New Roman"/>
          <w:color w:val="000000"/>
          <w:sz w:val="24"/>
          <w:szCs w:val="24"/>
          <w:lang w:eastAsia="pl-PL"/>
        </w:rPr>
        <w:br/>
        <w:t>Warunki zamknięcia aukcji elektronicznej:</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IV.2) KRYTERIA OCENY OFERT</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IV.2.1) Kryteria oceny ofert:</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F917F0" w:rsidRPr="00F917F0" w:rsidTr="00F917F0">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Znaczenie</w:t>
            </w:r>
          </w:p>
        </w:tc>
      </w:tr>
      <w:tr w:rsidR="00F917F0" w:rsidRPr="00F917F0" w:rsidTr="00F917F0">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60,00</w:t>
            </w:r>
          </w:p>
        </w:tc>
      </w:tr>
      <w:tr w:rsidR="00F917F0" w:rsidRPr="00F917F0" w:rsidTr="00F917F0">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17F0" w:rsidRPr="00F917F0" w:rsidRDefault="00F917F0" w:rsidP="00F917F0">
            <w:pPr>
              <w:spacing w:after="0" w:line="240" w:lineRule="auto"/>
              <w:rPr>
                <w:rFonts w:ascii="Times New Roman" w:eastAsia="Times New Roman" w:hAnsi="Times New Roman" w:cs="Times New Roman"/>
                <w:sz w:val="24"/>
                <w:szCs w:val="24"/>
                <w:lang w:eastAsia="pl-PL"/>
              </w:rPr>
            </w:pPr>
            <w:r w:rsidRPr="00F917F0">
              <w:rPr>
                <w:rFonts w:ascii="Times New Roman" w:eastAsia="Times New Roman" w:hAnsi="Times New Roman" w:cs="Times New Roman"/>
                <w:sz w:val="24"/>
                <w:szCs w:val="24"/>
                <w:lang w:eastAsia="pl-PL"/>
              </w:rPr>
              <w:t>40,00</w:t>
            </w:r>
          </w:p>
        </w:tc>
      </w:tr>
    </w:tbl>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lastRenderedPageBreak/>
        <w:t xml:space="preserve">IV.2.3) Zastosowanie procedury, o której mowa w art. 24aa ust. 1 ustawy </w:t>
      </w:r>
      <w:proofErr w:type="spellStart"/>
      <w:r w:rsidRPr="00F917F0">
        <w:rPr>
          <w:rFonts w:ascii="Times New Roman" w:eastAsia="Times New Roman" w:hAnsi="Times New Roman" w:cs="Times New Roman"/>
          <w:b/>
          <w:bCs/>
          <w:color w:val="000000"/>
          <w:sz w:val="24"/>
          <w:szCs w:val="24"/>
          <w:lang w:eastAsia="pl-PL"/>
        </w:rPr>
        <w:t>Pzp</w:t>
      </w:r>
      <w:proofErr w:type="spellEnd"/>
      <w:r w:rsidRPr="00F917F0">
        <w:rPr>
          <w:rFonts w:ascii="Times New Roman" w:eastAsia="Times New Roman" w:hAnsi="Times New Roman" w:cs="Times New Roman"/>
          <w:b/>
          <w:bCs/>
          <w:color w:val="000000"/>
          <w:sz w:val="24"/>
          <w:szCs w:val="24"/>
          <w:lang w:eastAsia="pl-PL"/>
        </w:rPr>
        <w:t> </w:t>
      </w:r>
      <w:r w:rsidRPr="00F917F0">
        <w:rPr>
          <w:rFonts w:ascii="Times New Roman" w:eastAsia="Times New Roman" w:hAnsi="Times New Roman" w:cs="Times New Roman"/>
          <w:color w:val="000000"/>
          <w:sz w:val="24"/>
          <w:szCs w:val="24"/>
          <w:lang w:eastAsia="pl-PL"/>
        </w:rPr>
        <w:t>(przetarg nieograniczony)</w:t>
      </w:r>
      <w:r w:rsidRPr="00F917F0">
        <w:rPr>
          <w:rFonts w:ascii="Times New Roman" w:eastAsia="Times New Roman" w:hAnsi="Times New Roman" w:cs="Times New Roman"/>
          <w:color w:val="000000"/>
          <w:sz w:val="24"/>
          <w:szCs w:val="24"/>
          <w:lang w:eastAsia="pl-PL"/>
        </w:rPr>
        <w:br/>
        <w:t>Tak</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IV.3) Negocjacje z ogłoszeniem, dialog konkurencyjny, partnerstwo innowacyjne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IV.3.1) Informacje na temat negocjacji z ogłoszeniem</w:t>
      </w:r>
      <w:r w:rsidRPr="00F917F0">
        <w:rPr>
          <w:rFonts w:ascii="Times New Roman" w:eastAsia="Times New Roman" w:hAnsi="Times New Roman" w:cs="Times New Roman"/>
          <w:color w:val="000000"/>
          <w:sz w:val="24"/>
          <w:szCs w:val="24"/>
          <w:lang w:eastAsia="pl-PL"/>
        </w:rPr>
        <w:br/>
        <w:t>Minimalne wymagania, które muszą spełniać wszystkie oferty:</w:t>
      </w:r>
      <w:r w:rsidRPr="00F917F0">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w:t>
      </w:r>
      <w:r w:rsidRPr="00F917F0">
        <w:rPr>
          <w:rFonts w:ascii="Times New Roman" w:eastAsia="Times New Roman" w:hAnsi="Times New Roman" w:cs="Times New Roman"/>
          <w:color w:val="000000"/>
          <w:sz w:val="24"/>
          <w:szCs w:val="24"/>
          <w:lang w:eastAsia="pl-PL"/>
        </w:rPr>
        <w:br/>
        <w:t>Przewidziany jest podział negocjacji na etapy w celu ograniczenia liczby ofert:</w:t>
      </w:r>
      <w:r w:rsidRPr="00F917F0">
        <w:rPr>
          <w:rFonts w:ascii="Times New Roman" w:eastAsia="Times New Roman" w:hAnsi="Times New Roman" w:cs="Times New Roman"/>
          <w:color w:val="000000"/>
          <w:sz w:val="24"/>
          <w:szCs w:val="24"/>
          <w:lang w:eastAsia="pl-PL"/>
        </w:rPr>
        <w:br/>
        <w:t>Należy podać informacje na temat etapów negocjacji (w tym liczbę etapów):</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IV.3.2) Informacje na temat dialogu konkurencyjnego</w:t>
      </w:r>
      <w:r w:rsidRPr="00F917F0">
        <w:rPr>
          <w:rFonts w:ascii="Times New Roman" w:eastAsia="Times New Roman" w:hAnsi="Times New Roman" w:cs="Times New Roman"/>
          <w:color w:val="000000"/>
          <w:sz w:val="24"/>
          <w:szCs w:val="24"/>
          <w:lang w:eastAsia="pl-PL"/>
        </w:rPr>
        <w:br/>
        <w:t>Opis potrzeb i wymagań zamawiającego lub informacja o sposobie uzyskania tego opisu:</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w:t>
      </w:r>
      <w:r w:rsidRPr="00F917F0">
        <w:rPr>
          <w:rFonts w:ascii="Times New Roman" w:eastAsia="Times New Roman" w:hAnsi="Times New Roman" w:cs="Times New Roman"/>
          <w:color w:val="000000"/>
          <w:sz w:val="24"/>
          <w:szCs w:val="24"/>
          <w:lang w:eastAsia="pl-PL"/>
        </w:rPr>
        <w:br/>
        <w:t>Wstępny harmonogram postępowania: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t>Podział dialogu na etapy w celu ograniczenia liczby rozwiązań:</w:t>
      </w:r>
      <w:r w:rsidRPr="00F917F0">
        <w:rPr>
          <w:rFonts w:ascii="Times New Roman" w:eastAsia="Times New Roman" w:hAnsi="Times New Roman" w:cs="Times New Roman"/>
          <w:color w:val="000000"/>
          <w:sz w:val="24"/>
          <w:szCs w:val="24"/>
          <w:lang w:eastAsia="pl-PL"/>
        </w:rPr>
        <w:br/>
        <w:t>Należy podać informacje na temat etapów dialogu:</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IV.3.3) Informacje na temat partnerstwa innowacyjnego</w:t>
      </w:r>
      <w:r w:rsidRPr="00F917F0">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w:t>
      </w:r>
      <w:r w:rsidRPr="00F917F0">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w:t>
      </w:r>
      <w:r w:rsidRPr="00F917F0">
        <w:rPr>
          <w:rFonts w:ascii="Times New Roman" w:eastAsia="Times New Roman" w:hAnsi="Times New Roman" w:cs="Times New Roman"/>
          <w:color w:val="000000"/>
          <w:sz w:val="24"/>
          <w:szCs w:val="24"/>
          <w:lang w:eastAsia="pl-PL"/>
        </w:rPr>
        <w:br/>
        <w:t>Informacje dodatkowe: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lastRenderedPageBreak/>
        <w:t>IV.4) Licytacja elektroniczna</w:t>
      </w:r>
      <w:r w:rsidRPr="00F917F0">
        <w:rPr>
          <w:rFonts w:ascii="Times New Roman" w:eastAsia="Times New Roman" w:hAnsi="Times New Roman" w:cs="Times New Roman"/>
          <w:color w:val="000000"/>
          <w:sz w:val="24"/>
          <w:szCs w:val="24"/>
          <w:lang w:eastAsia="pl-PL"/>
        </w:rPr>
        <w:br/>
        <w:t>Adres strony internetowej, na której będzie prowadzona licytacja elektroniczna: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Adres strony internetowej, na której jest dostępny opis przedmiotu zamówienia w licytacji elektronicznej:</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Informacje o liczbie etapów licytacji elektronicznej i czasie ich trwania:</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Czas trwania: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Termin składania wniosków o dopuszczenie do udziału w licytacji elektronicznej:</w:t>
      </w:r>
      <w:r w:rsidRPr="00F917F0">
        <w:rPr>
          <w:rFonts w:ascii="Times New Roman" w:eastAsia="Times New Roman" w:hAnsi="Times New Roman" w:cs="Times New Roman"/>
          <w:color w:val="000000"/>
          <w:sz w:val="24"/>
          <w:szCs w:val="24"/>
          <w:lang w:eastAsia="pl-PL"/>
        </w:rPr>
        <w:br/>
        <w:t>Data: godzina:</w:t>
      </w:r>
      <w:r w:rsidRPr="00F917F0">
        <w:rPr>
          <w:rFonts w:ascii="Times New Roman" w:eastAsia="Times New Roman" w:hAnsi="Times New Roman" w:cs="Times New Roman"/>
          <w:color w:val="000000"/>
          <w:sz w:val="24"/>
          <w:szCs w:val="24"/>
          <w:lang w:eastAsia="pl-PL"/>
        </w:rPr>
        <w:br/>
        <w:t>Termin otwarcia licytacji elektronicznej:</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Termin i warunki zamknięcia licytacji elektronicznej:</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t>Wymagania dotyczące zabezpieczenia należytego wykonania umowy:</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color w:val="000000"/>
          <w:sz w:val="24"/>
          <w:szCs w:val="24"/>
          <w:lang w:eastAsia="pl-PL"/>
        </w:rPr>
        <w:br/>
        <w:t>Informacje dodatkowe:</w:t>
      </w:r>
    </w:p>
    <w:p w:rsid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t>IV.5) ZMIANA UMOWY</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F917F0">
        <w:rPr>
          <w:rFonts w:ascii="Times New Roman" w:eastAsia="Times New Roman" w:hAnsi="Times New Roman" w:cs="Times New Roman"/>
          <w:color w:val="000000"/>
          <w:sz w:val="24"/>
          <w:szCs w:val="24"/>
          <w:lang w:eastAsia="pl-PL"/>
        </w:rPr>
        <w:t> Tak</w:t>
      </w:r>
      <w:r w:rsidRPr="00F917F0">
        <w:rPr>
          <w:rFonts w:ascii="Times New Roman" w:eastAsia="Times New Roman" w:hAnsi="Times New Roman" w:cs="Times New Roman"/>
          <w:color w:val="000000"/>
          <w:sz w:val="24"/>
          <w:szCs w:val="24"/>
          <w:lang w:eastAsia="pl-PL"/>
        </w:rPr>
        <w:br/>
        <w:t>Należy wskazać zakres, charakter zmian oraz warunki wprowadzenia zmian:</w:t>
      </w:r>
      <w:r w:rsidRPr="00F917F0">
        <w:rPr>
          <w:rFonts w:ascii="Times New Roman" w:eastAsia="Times New Roman" w:hAnsi="Times New Roman" w:cs="Times New Roman"/>
          <w:color w:val="000000"/>
          <w:sz w:val="24"/>
          <w:szCs w:val="24"/>
          <w:lang w:eastAsia="pl-PL"/>
        </w:rPr>
        <w:br/>
        <w:t xml:space="preserve">1. Zakazuje się istotnych zmian postanowień zawartej umowy w stosunku do treści oferty, na podstawie której dokonano wyboru Wykonawcy, chyba że konieczność wprowadzenia takich zmian wynika z zaistnienia następujących warunków: a) w przypadku działania siły wyższej, zaistnienia sytuacji nadzwyczajnych, niecierpiących zwłoki lub innych okoliczności </w:t>
      </w:r>
      <w:r w:rsidRPr="00F917F0">
        <w:rPr>
          <w:rFonts w:ascii="Times New Roman" w:eastAsia="Times New Roman" w:hAnsi="Times New Roman" w:cs="Times New Roman"/>
          <w:color w:val="000000"/>
          <w:sz w:val="24"/>
          <w:szCs w:val="24"/>
          <w:lang w:eastAsia="pl-PL"/>
        </w:rPr>
        <w:lastRenderedPageBreak/>
        <w:t>niezależnych od stron umowy; b) zaistnienia okoliczności, których nie można było przewidzieć w chwili zawarcia umowy, a które wymagają natychmiastowego działania; c) zmienionych faktycznych potrzeb Zamawiającego; d) ograniczenia planu finansowego przeznaczonego na wykonanie umowy; e) potrzeby zmian wynikających z postanowień niniejszej umowy; f) zmiany powszechnie obowiązujących przepisów prawa w zakresie mającym wpływ na realizację przedmiotu umowy; g) zmiany obowiązującej stawki VAT. 2.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 3. Wszelkie zmiany treści niniejszej umowy oraz jej uzupełniania wymagają formy pisemnej pod rygorem nieważności, z zastrzeżeniem ust. 4. 4. 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korespondencji kierowanej na ostatnio wskazany przez Wykonawcę adres. Zmiany te nie wymagają sporządzenia aneksu do umowy. 5. Wykonawca nie może domagać się zmiany postanowień zawartej umowy w związku z niewykonaniem lub nienależytym wykonaniem przez niego zobowiązań wynikających z umowy.</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IV.6) INFORMACJE ADMINISTRACYJNE</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IV.6.1) Sposób udostępniania informacji o charakterze poufnym </w:t>
      </w:r>
      <w:r w:rsidRPr="00F917F0">
        <w:rPr>
          <w:rFonts w:ascii="Times New Roman" w:eastAsia="Times New Roman" w:hAnsi="Times New Roman" w:cs="Times New Roman"/>
          <w:i/>
          <w:iCs/>
          <w:color w:val="000000"/>
          <w:sz w:val="24"/>
          <w:szCs w:val="24"/>
          <w:lang w:eastAsia="pl-PL"/>
        </w:rPr>
        <w:t>(jeżeli dotyczy):</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Środki służące ochronie informacji o charakterze poufnym</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F917F0">
        <w:rPr>
          <w:rFonts w:ascii="Times New Roman" w:eastAsia="Times New Roman" w:hAnsi="Times New Roman" w:cs="Times New Roman"/>
          <w:color w:val="000000"/>
          <w:sz w:val="24"/>
          <w:szCs w:val="24"/>
          <w:lang w:eastAsia="pl-PL"/>
        </w:rPr>
        <w:br/>
        <w:t>Data: 2020-07-07, godzina: 09:00,</w:t>
      </w:r>
      <w:r w:rsidRPr="00F917F0">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w:t>
      </w:r>
      <w:r w:rsidRPr="00F917F0">
        <w:rPr>
          <w:rFonts w:ascii="Times New Roman" w:eastAsia="Times New Roman" w:hAnsi="Times New Roman" w:cs="Times New Roman"/>
          <w:color w:val="000000"/>
          <w:sz w:val="24"/>
          <w:szCs w:val="24"/>
          <w:lang w:eastAsia="pl-PL"/>
        </w:rPr>
        <w:br/>
        <w:t>Wskazać powody:</w:t>
      </w:r>
      <w:r w:rsidRPr="00F917F0">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w:t>
      </w:r>
      <w:r w:rsidRPr="00F917F0">
        <w:rPr>
          <w:rFonts w:ascii="Times New Roman" w:eastAsia="Times New Roman" w:hAnsi="Times New Roman" w:cs="Times New Roman"/>
          <w:color w:val="000000"/>
          <w:sz w:val="24"/>
          <w:szCs w:val="24"/>
          <w:lang w:eastAsia="pl-PL"/>
        </w:rPr>
        <w:br/>
        <w:t>&gt; PL</w:t>
      </w:r>
    </w:p>
    <w:p w:rsidR="00F917F0" w:rsidRPr="00F917F0" w:rsidRDefault="00F917F0" w:rsidP="00F917F0">
      <w:pPr>
        <w:spacing w:after="0" w:line="450" w:lineRule="atLeast"/>
        <w:rPr>
          <w:rFonts w:ascii="Times New Roman" w:eastAsia="Times New Roman" w:hAnsi="Times New Roman" w:cs="Times New Roman"/>
          <w:color w:val="000000"/>
          <w:sz w:val="24"/>
          <w:szCs w:val="24"/>
          <w:lang w:eastAsia="pl-PL"/>
        </w:rPr>
      </w:pPr>
      <w:r w:rsidRPr="00F917F0">
        <w:rPr>
          <w:rFonts w:ascii="Times New Roman" w:eastAsia="Times New Roman" w:hAnsi="Times New Roman" w:cs="Times New Roman"/>
          <w:b/>
          <w:bCs/>
          <w:color w:val="000000"/>
          <w:sz w:val="24"/>
          <w:szCs w:val="24"/>
          <w:lang w:eastAsia="pl-PL"/>
        </w:rPr>
        <w:lastRenderedPageBreak/>
        <w:t>IV.6.3) Termin związania ofertą: </w:t>
      </w:r>
      <w:r w:rsidRPr="00F917F0">
        <w:rPr>
          <w:rFonts w:ascii="Times New Roman" w:eastAsia="Times New Roman" w:hAnsi="Times New Roman" w:cs="Times New Roman"/>
          <w:color w:val="000000"/>
          <w:sz w:val="24"/>
          <w:szCs w:val="24"/>
          <w:lang w:eastAsia="pl-PL"/>
        </w:rPr>
        <w:t>do: okres w dniach: 30 (od ostatecznego terminu składania ofert)</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F917F0">
        <w:rPr>
          <w:rFonts w:ascii="Times New Roman" w:eastAsia="Times New Roman" w:hAnsi="Times New Roman" w:cs="Times New Roman"/>
          <w:color w:val="000000"/>
          <w:sz w:val="24"/>
          <w:szCs w:val="24"/>
          <w:lang w:eastAsia="pl-PL"/>
        </w:rPr>
        <w:br/>
      </w:r>
      <w:r w:rsidRPr="00F917F0">
        <w:rPr>
          <w:rFonts w:ascii="Times New Roman" w:eastAsia="Times New Roman" w:hAnsi="Times New Roman" w:cs="Times New Roman"/>
          <w:b/>
          <w:bCs/>
          <w:color w:val="000000"/>
          <w:sz w:val="24"/>
          <w:szCs w:val="24"/>
          <w:lang w:eastAsia="pl-PL"/>
        </w:rPr>
        <w:t>IV.6.5) Informacje dodatkowe:</w:t>
      </w:r>
    </w:p>
    <w:p w:rsidR="007C1378" w:rsidRDefault="007C1378">
      <w:pPr>
        <w:rPr>
          <w:sz w:val="24"/>
          <w:szCs w:val="24"/>
        </w:rPr>
      </w:pPr>
    </w:p>
    <w:p w:rsidR="00F917F0" w:rsidRDefault="00F917F0">
      <w:pPr>
        <w:rPr>
          <w:sz w:val="24"/>
          <w:szCs w:val="24"/>
        </w:rPr>
      </w:pPr>
    </w:p>
    <w:p w:rsidR="00F917F0" w:rsidRPr="00F917F0" w:rsidRDefault="00F917F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bookmarkStart w:id="0" w:name="_GoBack"/>
      <w:bookmarkEnd w:id="0"/>
      <w:r w:rsidRPr="00F917F0">
        <w:rPr>
          <w:rFonts w:ascii="Arial" w:hAnsi="Arial" w:cs="Arial"/>
          <w:b/>
          <w:sz w:val="24"/>
          <w:szCs w:val="24"/>
        </w:rPr>
        <w:t>KOMENDANT</w:t>
      </w:r>
    </w:p>
    <w:p w:rsidR="00F917F0" w:rsidRDefault="00F917F0">
      <w:pPr>
        <w:rPr>
          <w:rFonts w:ascii="Arial" w:hAnsi="Arial" w:cs="Arial"/>
          <w:b/>
          <w:sz w:val="24"/>
          <w:szCs w:val="24"/>
        </w:rPr>
      </w:pPr>
    </w:p>
    <w:p w:rsidR="00F917F0" w:rsidRPr="00F917F0" w:rsidRDefault="00F917F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917F0">
        <w:rPr>
          <w:rFonts w:ascii="Arial" w:hAnsi="Arial" w:cs="Arial"/>
          <w:b/>
          <w:sz w:val="24"/>
          <w:szCs w:val="24"/>
        </w:rPr>
        <w:t>(-) ppłk Jan LIPIŃSKI</w:t>
      </w:r>
    </w:p>
    <w:sectPr w:rsidR="00F917F0" w:rsidRPr="00F91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7A"/>
    <w:rsid w:val="002A417A"/>
    <w:rsid w:val="007C1378"/>
    <w:rsid w:val="00F91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D677"/>
  <w15:chartTrackingRefBased/>
  <w15:docId w15:val="{A238AF2A-1257-4473-A65F-B25D59D5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233015">
      <w:bodyDiv w:val="1"/>
      <w:marLeft w:val="0"/>
      <w:marRight w:val="0"/>
      <w:marTop w:val="0"/>
      <w:marBottom w:val="0"/>
      <w:divBdr>
        <w:top w:val="none" w:sz="0" w:space="0" w:color="auto"/>
        <w:left w:val="none" w:sz="0" w:space="0" w:color="auto"/>
        <w:bottom w:val="none" w:sz="0" w:space="0" w:color="auto"/>
        <w:right w:val="none" w:sz="0" w:space="0" w:color="auto"/>
      </w:divBdr>
      <w:divsChild>
        <w:div w:id="992488591">
          <w:marLeft w:val="0"/>
          <w:marRight w:val="0"/>
          <w:marTop w:val="0"/>
          <w:marBottom w:val="0"/>
          <w:divBdr>
            <w:top w:val="none" w:sz="0" w:space="0" w:color="auto"/>
            <w:left w:val="none" w:sz="0" w:space="0" w:color="auto"/>
            <w:bottom w:val="none" w:sz="0" w:space="0" w:color="auto"/>
            <w:right w:val="none" w:sz="0" w:space="0" w:color="auto"/>
          </w:divBdr>
          <w:divsChild>
            <w:div w:id="1115828100">
              <w:marLeft w:val="0"/>
              <w:marRight w:val="0"/>
              <w:marTop w:val="0"/>
              <w:marBottom w:val="0"/>
              <w:divBdr>
                <w:top w:val="none" w:sz="0" w:space="0" w:color="auto"/>
                <w:left w:val="none" w:sz="0" w:space="0" w:color="auto"/>
                <w:bottom w:val="none" w:sz="0" w:space="0" w:color="auto"/>
                <w:right w:val="none" w:sz="0" w:space="0" w:color="auto"/>
              </w:divBdr>
            </w:div>
            <w:div w:id="1705013001">
              <w:marLeft w:val="0"/>
              <w:marRight w:val="0"/>
              <w:marTop w:val="0"/>
              <w:marBottom w:val="0"/>
              <w:divBdr>
                <w:top w:val="none" w:sz="0" w:space="0" w:color="auto"/>
                <w:left w:val="none" w:sz="0" w:space="0" w:color="auto"/>
                <w:bottom w:val="none" w:sz="0" w:space="0" w:color="auto"/>
                <w:right w:val="none" w:sz="0" w:space="0" w:color="auto"/>
              </w:divBdr>
            </w:div>
            <w:div w:id="1922371816">
              <w:marLeft w:val="0"/>
              <w:marRight w:val="0"/>
              <w:marTop w:val="0"/>
              <w:marBottom w:val="0"/>
              <w:divBdr>
                <w:top w:val="none" w:sz="0" w:space="0" w:color="auto"/>
                <w:left w:val="none" w:sz="0" w:space="0" w:color="auto"/>
                <w:bottom w:val="none" w:sz="0" w:space="0" w:color="auto"/>
                <w:right w:val="none" w:sz="0" w:space="0" w:color="auto"/>
              </w:divBdr>
              <w:divsChild>
                <w:div w:id="1195192029">
                  <w:marLeft w:val="0"/>
                  <w:marRight w:val="0"/>
                  <w:marTop w:val="0"/>
                  <w:marBottom w:val="0"/>
                  <w:divBdr>
                    <w:top w:val="none" w:sz="0" w:space="0" w:color="auto"/>
                    <w:left w:val="none" w:sz="0" w:space="0" w:color="auto"/>
                    <w:bottom w:val="none" w:sz="0" w:space="0" w:color="auto"/>
                    <w:right w:val="none" w:sz="0" w:space="0" w:color="auto"/>
                  </w:divBdr>
                </w:div>
              </w:divsChild>
            </w:div>
            <w:div w:id="804127848">
              <w:marLeft w:val="0"/>
              <w:marRight w:val="0"/>
              <w:marTop w:val="0"/>
              <w:marBottom w:val="0"/>
              <w:divBdr>
                <w:top w:val="none" w:sz="0" w:space="0" w:color="auto"/>
                <w:left w:val="none" w:sz="0" w:space="0" w:color="auto"/>
                <w:bottom w:val="none" w:sz="0" w:space="0" w:color="auto"/>
                <w:right w:val="none" w:sz="0" w:space="0" w:color="auto"/>
              </w:divBdr>
              <w:divsChild>
                <w:div w:id="426384914">
                  <w:marLeft w:val="0"/>
                  <w:marRight w:val="0"/>
                  <w:marTop w:val="0"/>
                  <w:marBottom w:val="0"/>
                  <w:divBdr>
                    <w:top w:val="none" w:sz="0" w:space="0" w:color="auto"/>
                    <w:left w:val="none" w:sz="0" w:space="0" w:color="auto"/>
                    <w:bottom w:val="none" w:sz="0" w:space="0" w:color="auto"/>
                    <w:right w:val="none" w:sz="0" w:space="0" w:color="auto"/>
                  </w:divBdr>
                </w:div>
              </w:divsChild>
            </w:div>
            <w:div w:id="1153833400">
              <w:marLeft w:val="0"/>
              <w:marRight w:val="0"/>
              <w:marTop w:val="0"/>
              <w:marBottom w:val="0"/>
              <w:divBdr>
                <w:top w:val="none" w:sz="0" w:space="0" w:color="auto"/>
                <w:left w:val="none" w:sz="0" w:space="0" w:color="auto"/>
                <w:bottom w:val="none" w:sz="0" w:space="0" w:color="auto"/>
                <w:right w:val="none" w:sz="0" w:space="0" w:color="auto"/>
              </w:divBdr>
              <w:divsChild>
                <w:div w:id="550768574">
                  <w:marLeft w:val="0"/>
                  <w:marRight w:val="0"/>
                  <w:marTop w:val="0"/>
                  <w:marBottom w:val="0"/>
                  <w:divBdr>
                    <w:top w:val="none" w:sz="0" w:space="0" w:color="auto"/>
                    <w:left w:val="none" w:sz="0" w:space="0" w:color="auto"/>
                    <w:bottom w:val="none" w:sz="0" w:space="0" w:color="auto"/>
                    <w:right w:val="none" w:sz="0" w:space="0" w:color="auto"/>
                  </w:divBdr>
                </w:div>
                <w:div w:id="2139184166">
                  <w:marLeft w:val="0"/>
                  <w:marRight w:val="0"/>
                  <w:marTop w:val="0"/>
                  <w:marBottom w:val="0"/>
                  <w:divBdr>
                    <w:top w:val="none" w:sz="0" w:space="0" w:color="auto"/>
                    <w:left w:val="none" w:sz="0" w:space="0" w:color="auto"/>
                    <w:bottom w:val="none" w:sz="0" w:space="0" w:color="auto"/>
                    <w:right w:val="none" w:sz="0" w:space="0" w:color="auto"/>
                  </w:divBdr>
                </w:div>
                <w:div w:id="823163178">
                  <w:marLeft w:val="0"/>
                  <w:marRight w:val="0"/>
                  <w:marTop w:val="0"/>
                  <w:marBottom w:val="0"/>
                  <w:divBdr>
                    <w:top w:val="none" w:sz="0" w:space="0" w:color="auto"/>
                    <w:left w:val="none" w:sz="0" w:space="0" w:color="auto"/>
                    <w:bottom w:val="none" w:sz="0" w:space="0" w:color="auto"/>
                    <w:right w:val="none" w:sz="0" w:space="0" w:color="auto"/>
                  </w:divBdr>
                </w:div>
                <w:div w:id="1548182980">
                  <w:marLeft w:val="0"/>
                  <w:marRight w:val="0"/>
                  <w:marTop w:val="0"/>
                  <w:marBottom w:val="0"/>
                  <w:divBdr>
                    <w:top w:val="none" w:sz="0" w:space="0" w:color="auto"/>
                    <w:left w:val="none" w:sz="0" w:space="0" w:color="auto"/>
                    <w:bottom w:val="none" w:sz="0" w:space="0" w:color="auto"/>
                    <w:right w:val="none" w:sz="0" w:space="0" w:color="auto"/>
                  </w:divBdr>
                </w:div>
              </w:divsChild>
            </w:div>
            <w:div w:id="906690807">
              <w:marLeft w:val="0"/>
              <w:marRight w:val="0"/>
              <w:marTop w:val="0"/>
              <w:marBottom w:val="0"/>
              <w:divBdr>
                <w:top w:val="none" w:sz="0" w:space="0" w:color="auto"/>
                <w:left w:val="none" w:sz="0" w:space="0" w:color="auto"/>
                <w:bottom w:val="none" w:sz="0" w:space="0" w:color="auto"/>
                <w:right w:val="none" w:sz="0" w:space="0" w:color="auto"/>
              </w:divBdr>
              <w:divsChild>
                <w:div w:id="1236478638">
                  <w:marLeft w:val="0"/>
                  <w:marRight w:val="0"/>
                  <w:marTop w:val="0"/>
                  <w:marBottom w:val="0"/>
                  <w:divBdr>
                    <w:top w:val="none" w:sz="0" w:space="0" w:color="auto"/>
                    <w:left w:val="none" w:sz="0" w:space="0" w:color="auto"/>
                    <w:bottom w:val="none" w:sz="0" w:space="0" w:color="auto"/>
                    <w:right w:val="none" w:sz="0" w:space="0" w:color="auto"/>
                  </w:divBdr>
                </w:div>
                <w:div w:id="1917129712">
                  <w:marLeft w:val="0"/>
                  <w:marRight w:val="0"/>
                  <w:marTop w:val="0"/>
                  <w:marBottom w:val="0"/>
                  <w:divBdr>
                    <w:top w:val="none" w:sz="0" w:space="0" w:color="auto"/>
                    <w:left w:val="none" w:sz="0" w:space="0" w:color="auto"/>
                    <w:bottom w:val="none" w:sz="0" w:space="0" w:color="auto"/>
                    <w:right w:val="none" w:sz="0" w:space="0" w:color="auto"/>
                  </w:divBdr>
                </w:div>
                <w:div w:id="1593120667">
                  <w:marLeft w:val="0"/>
                  <w:marRight w:val="0"/>
                  <w:marTop w:val="0"/>
                  <w:marBottom w:val="0"/>
                  <w:divBdr>
                    <w:top w:val="none" w:sz="0" w:space="0" w:color="auto"/>
                    <w:left w:val="none" w:sz="0" w:space="0" w:color="auto"/>
                    <w:bottom w:val="none" w:sz="0" w:space="0" w:color="auto"/>
                    <w:right w:val="none" w:sz="0" w:space="0" w:color="auto"/>
                  </w:divBdr>
                </w:div>
                <w:div w:id="611713226">
                  <w:marLeft w:val="0"/>
                  <w:marRight w:val="0"/>
                  <w:marTop w:val="0"/>
                  <w:marBottom w:val="0"/>
                  <w:divBdr>
                    <w:top w:val="none" w:sz="0" w:space="0" w:color="auto"/>
                    <w:left w:val="none" w:sz="0" w:space="0" w:color="auto"/>
                    <w:bottom w:val="none" w:sz="0" w:space="0" w:color="auto"/>
                    <w:right w:val="none" w:sz="0" w:space="0" w:color="auto"/>
                  </w:divBdr>
                </w:div>
                <w:div w:id="1087389247">
                  <w:marLeft w:val="0"/>
                  <w:marRight w:val="0"/>
                  <w:marTop w:val="0"/>
                  <w:marBottom w:val="0"/>
                  <w:divBdr>
                    <w:top w:val="none" w:sz="0" w:space="0" w:color="auto"/>
                    <w:left w:val="none" w:sz="0" w:space="0" w:color="auto"/>
                    <w:bottom w:val="none" w:sz="0" w:space="0" w:color="auto"/>
                    <w:right w:val="none" w:sz="0" w:space="0" w:color="auto"/>
                  </w:divBdr>
                </w:div>
                <w:div w:id="6182286">
                  <w:marLeft w:val="0"/>
                  <w:marRight w:val="0"/>
                  <w:marTop w:val="0"/>
                  <w:marBottom w:val="0"/>
                  <w:divBdr>
                    <w:top w:val="none" w:sz="0" w:space="0" w:color="auto"/>
                    <w:left w:val="none" w:sz="0" w:space="0" w:color="auto"/>
                    <w:bottom w:val="none" w:sz="0" w:space="0" w:color="auto"/>
                    <w:right w:val="none" w:sz="0" w:space="0" w:color="auto"/>
                  </w:divBdr>
                </w:div>
                <w:div w:id="1539583301">
                  <w:marLeft w:val="0"/>
                  <w:marRight w:val="0"/>
                  <w:marTop w:val="0"/>
                  <w:marBottom w:val="0"/>
                  <w:divBdr>
                    <w:top w:val="none" w:sz="0" w:space="0" w:color="auto"/>
                    <w:left w:val="none" w:sz="0" w:space="0" w:color="auto"/>
                    <w:bottom w:val="none" w:sz="0" w:space="0" w:color="auto"/>
                    <w:right w:val="none" w:sz="0" w:space="0" w:color="auto"/>
                  </w:divBdr>
                </w:div>
              </w:divsChild>
            </w:div>
            <w:div w:id="530799279">
              <w:marLeft w:val="0"/>
              <w:marRight w:val="0"/>
              <w:marTop w:val="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
                <w:div w:id="349451823">
                  <w:marLeft w:val="0"/>
                  <w:marRight w:val="0"/>
                  <w:marTop w:val="0"/>
                  <w:marBottom w:val="0"/>
                  <w:divBdr>
                    <w:top w:val="none" w:sz="0" w:space="0" w:color="auto"/>
                    <w:left w:val="none" w:sz="0" w:space="0" w:color="auto"/>
                    <w:bottom w:val="none" w:sz="0" w:space="0" w:color="auto"/>
                    <w:right w:val="none" w:sz="0" w:space="0" w:color="auto"/>
                  </w:divBdr>
                </w:div>
              </w:divsChild>
            </w:div>
            <w:div w:id="712385587">
              <w:marLeft w:val="0"/>
              <w:marRight w:val="0"/>
              <w:marTop w:val="0"/>
              <w:marBottom w:val="0"/>
              <w:divBdr>
                <w:top w:val="none" w:sz="0" w:space="0" w:color="auto"/>
                <w:left w:val="none" w:sz="0" w:space="0" w:color="auto"/>
                <w:bottom w:val="none" w:sz="0" w:space="0" w:color="auto"/>
                <w:right w:val="none" w:sz="0" w:space="0" w:color="auto"/>
              </w:divBdr>
              <w:divsChild>
                <w:div w:id="453058915">
                  <w:marLeft w:val="0"/>
                  <w:marRight w:val="0"/>
                  <w:marTop w:val="0"/>
                  <w:marBottom w:val="0"/>
                  <w:divBdr>
                    <w:top w:val="none" w:sz="0" w:space="0" w:color="auto"/>
                    <w:left w:val="none" w:sz="0" w:space="0" w:color="auto"/>
                    <w:bottom w:val="none" w:sz="0" w:space="0" w:color="auto"/>
                    <w:right w:val="none" w:sz="0" w:space="0" w:color="auto"/>
                  </w:divBdr>
                </w:div>
                <w:div w:id="1978685579">
                  <w:marLeft w:val="0"/>
                  <w:marRight w:val="0"/>
                  <w:marTop w:val="0"/>
                  <w:marBottom w:val="0"/>
                  <w:divBdr>
                    <w:top w:val="none" w:sz="0" w:space="0" w:color="auto"/>
                    <w:left w:val="none" w:sz="0" w:space="0" w:color="auto"/>
                    <w:bottom w:val="none" w:sz="0" w:space="0" w:color="auto"/>
                    <w:right w:val="none" w:sz="0" w:space="0" w:color="auto"/>
                  </w:divBdr>
                </w:div>
                <w:div w:id="1609311712">
                  <w:marLeft w:val="0"/>
                  <w:marRight w:val="0"/>
                  <w:marTop w:val="0"/>
                  <w:marBottom w:val="0"/>
                  <w:divBdr>
                    <w:top w:val="none" w:sz="0" w:space="0" w:color="auto"/>
                    <w:left w:val="none" w:sz="0" w:space="0" w:color="auto"/>
                    <w:bottom w:val="none" w:sz="0" w:space="0" w:color="auto"/>
                    <w:right w:val="none" w:sz="0" w:space="0" w:color="auto"/>
                  </w:divBdr>
                </w:div>
                <w:div w:id="565799914">
                  <w:marLeft w:val="0"/>
                  <w:marRight w:val="0"/>
                  <w:marTop w:val="0"/>
                  <w:marBottom w:val="0"/>
                  <w:divBdr>
                    <w:top w:val="none" w:sz="0" w:space="0" w:color="auto"/>
                    <w:left w:val="none" w:sz="0" w:space="0" w:color="auto"/>
                    <w:bottom w:val="none" w:sz="0" w:space="0" w:color="auto"/>
                    <w:right w:val="none" w:sz="0" w:space="0" w:color="auto"/>
                  </w:divBdr>
                </w:div>
              </w:divsChild>
            </w:div>
            <w:div w:id="948394842">
              <w:marLeft w:val="0"/>
              <w:marRight w:val="0"/>
              <w:marTop w:val="0"/>
              <w:marBottom w:val="0"/>
              <w:divBdr>
                <w:top w:val="none" w:sz="0" w:space="0" w:color="auto"/>
                <w:left w:val="none" w:sz="0" w:space="0" w:color="auto"/>
                <w:bottom w:val="none" w:sz="0" w:space="0" w:color="auto"/>
                <w:right w:val="none" w:sz="0" w:space="0" w:color="auto"/>
              </w:divBdr>
              <w:divsChild>
                <w:div w:id="1398551839">
                  <w:marLeft w:val="0"/>
                  <w:marRight w:val="0"/>
                  <w:marTop w:val="0"/>
                  <w:marBottom w:val="0"/>
                  <w:divBdr>
                    <w:top w:val="none" w:sz="0" w:space="0" w:color="auto"/>
                    <w:left w:val="none" w:sz="0" w:space="0" w:color="auto"/>
                    <w:bottom w:val="none" w:sz="0" w:space="0" w:color="auto"/>
                    <w:right w:val="none" w:sz="0" w:space="0" w:color="auto"/>
                  </w:divBdr>
                </w:div>
                <w:div w:id="195625958">
                  <w:marLeft w:val="0"/>
                  <w:marRight w:val="0"/>
                  <w:marTop w:val="0"/>
                  <w:marBottom w:val="0"/>
                  <w:divBdr>
                    <w:top w:val="none" w:sz="0" w:space="0" w:color="auto"/>
                    <w:left w:val="none" w:sz="0" w:space="0" w:color="auto"/>
                    <w:bottom w:val="none" w:sz="0" w:space="0" w:color="auto"/>
                    <w:right w:val="none" w:sz="0" w:space="0" w:color="auto"/>
                  </w:divBdr>
                </w:div>
                <w:div w:id="96995657">
                  <w:marLeft w:val="0"/>
                  <w:marRight w:val="0"/>
                  <w:marTop w:val="0"/>
                  <w:marBottom w:val="0"/>
                  <w:divBdr>
                    <w:top w:val="none" w:sz="0" w:space="0" w:color="auto"/>
                    <w:left w:val="none" w:sz="0" w:space="0" w:color="auto"/>
                    <w:bottom w:val="none" w:sz="0" w:space="0" w:color="auto"/>
                    <w:right w:val="none" w:sz="0" w:space="0" w:color="auto"/>
                  </w:divBdr>
                </w:div>
                <w:div w:id="994722187">
                  <w:marLeft w:val="0"/>
                  <w:marRight w:val="0"/>
                  <w:marTop w:val="0"/>
                  <w:marBottom w:val="0"/>
                  <w:divBdr>
                    <w:top w:val="none" w:sz="0" w:space="0" w:color="auto"/>
                    <w:left w:val="none" w:sz="0" w:space="0" w:color="auto"/>
                    <w:bottom w:val="none" w:sz="0" w:space="0" w:color="auto"/>
                    <w:right w:val="none" w:sz="0" w:space="0" w:color="auto"/>
                  </w:divBdr>
                </w:div>
                <w:div w:id="527909564">
                  <w:marLeft w:val="0"/>
                  <w:marRight w:val="0"/>
                  <w:marTop w:val="0"/>
                  <w:marBottom w:val="0"/>
                  <w:divBdr>
                    <w:top w:val="none" w:sz="0" w:space="0" w:color="auto"/>
                    <w:left w:val="none" w:sz="0" w:space="0" w:color="auto"/>
                    <w:bottom w:val="none" w:sz="0" w:space="0" w:color="auto"/>
                    <w:right w:val="none" w:sz="0" w:space="0" w:color="auto"/>
                  </w:divBdr>
                </w:div>
                <w:div w:id="965891221">
                  <w:marLeft w:val="0"/>
                  <w:marRight w:val="0"/>
                  <w:marTop w:val="0"/>
                  <w:marBottom w:val="0"/>
                  <w:divBdr>
                    <w:top w:val="none" w:sz="0" w:space="0" w:color="auto"/>
                    <w:left w:val="none" w:sz="0" w:space="0" w:color="auto"/>
                    <w:bottom w:val="none" w:sz="0" w:space="0" w:color="auto"/>
                    <w:right w:val="none" w:sz="0" w:space="0" w:color="auto"/>
                  </w:divBdr>
                </w:div>
                <w:div w:id="1995185119">
                  <w:marLeft w:val="0"/>
                  <w:marRight w:val="0"/>
                  <w:marTop w:val="0"/>
                  <w:marBottom w:val="0"/>
                  <w:divBdr>
                    <w:top w:val="none" w:sz="0" w:space="0" w:color="auto"/>
                    <w:left w:val="none" w:sz="0" w:space="0" w:color="auto"/>
                    <w:bottom w:val="none" w:sz="0" w:space="0" w:color="auto"/>
                    <w:right w:val="none" w:sz="0" w:space="0" w:color="auto"/>
                  </w:divBdr>
                </w:div>
                <w:div w:id="18610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5432</Words>
  <Characters>32592</Characters>
  <Application>Microsoft Office Word</Application>
  <DocSecurity>0</DocSecurity>
  <Lines>271</Lines>
  <Paragraphs>75</Paragraphs>
  <ScaleCrop>false</ScaleCrop>
  <Company>Resort Obrony Narodowej</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Różyńska Jolanta</dc:creator>
  <cp:keywords/>
  <dc:description/>
  <cp:lastModifiedBy>Różyńska Jolanta</cp:lastModifiedBy>
  <cp:revision>2</cp:revision>
  <dcterms:created xsi:type="dcterms:W3CDTF">2020-06-26T10:47:00Z</dcterms:created>
  <dcterms:modified xsi:type="dcterms:W3CDTF">2020-06-26T10:53:00Z</dcterms:modified>
</cp:coreProperties>
</file>