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E5" w:rsidRPr="00241675" w:rsidRDefault="00DE56E5" w:rsidP="00DE56E5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18"/>
        </w:rPr>
      </w:pPr>
      <w:bookmarkStart w:id="0" w:name="_GoBack"/>
      <w:bookmarkEnd w:id="0"/>
      <w:r w:rsidRPr="00241675">
        <w:rPr>
          <w:rFonts w:ascii="Tahoma-Bold" w:hAnsi="Tahoma-Bold" w:cs="Tahoma-Bold"/>
          <w:b/>
          <w:bCs/>
          <w:sz w:val="20"/>
          <w:szCs w:val="18"/>
        </w:rPr>
        <w:t>UMOWA</w:t>
      </w:r>
      <w:r w:rsidR="00546A86">
        <w:rPr>
          <w:rFonts w:ascii="Tahoma-Bold" w:hAnsi="Tahoma-Bold" w:cs="Tahoma-Bold"/>
          <w:b/>
          <w:bCs/>
          <w:sz w:val="20"/>
          <w:szCs w:val="18"/>
        </w:rPr>
        <w:t xml:space="preserve"> - wzór</w:t>
      </w:r>
    </w:p>
    <w:p w:rsidR="00DE56E5" w:rsidRPr="00241675" w:rsidRDefault="00DE56E5" w:rsidP="00DE56E5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18"/>
        </w:rPr>
      </w:pPr>
      <w:r w:rsidRPr="00241675">
        <w:rPr>
          <w:rFonts w:ascii="Tahoma-Bold" w:hAnsi="Tahoma-Bold" w:cs="Tahoma-Bold"/>
          <w:b/>
          <w:bCs/>
          <w:sz w:val="20"/>
          <w:szCs w:val="18"/>
        </w:rPr>
        <w:t xml:space="preserve">nr </w:t>
      </w:r>
      <w:r w:rsidR="00365E32">
        <w:rPr>
          <w:rFonts w:ascii="Tahoma-Bold" w:hAnsi="Tahoma-Bold" w:cs="Tahoma-Bold"/>
          <w:b/>
          <w:bCs/>
          <w:sz w:val="20"/>
          <w:szCs w:val="18"/>
        </w:rPr>
        <w:t>………………</w:t>
      </w:r>
    </w:p>
    <w:p w:rsidR="00DE56E5" w:rsidRDefault="00DE56E5" w:rsidP="00DE56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pomiędzy:</w:t>
      </w:r>
    </w:p>
    <w:p w:rsidR="00DE56E5" w:rsidRDefault="00DE56E5" w:rsidP="00DE56E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Państwowym Gospodarstwem Leśnym Lasami Państwowymi</w:t>
      </w:r>
    </w:p>
    <w:p w:rsidR="00DE56E5" w:rsidRDefault="00DE56E5" w:rsidP="00DE56E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Nadleśnictwem Myślenice</w:t>
      </w:r>
    </w:p>
    <w:p w:rsidR="00DE56E5" w:rsidRDefault="00DE56E5" w:rsidP="00DE56E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z siedzibą w: 32-400 Myślenice, ul. Szpitalna 13,</w:t>
      </w:r>
    </w:p>
    <w:p w:rsidR="00DE56E5" w:rsidRDefault="00DE56E5" w:rsidP="00DE56E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NIP: 6810009059</w:t>
      </w:r>
    </w:p>
    <w:p w:rsidR="00DE56E5" w:rsidRDefault="00DE56E5" w:rsidP="00DE56E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REGON: 350545694</w:t>
      </w:r>
    </w:p>
    <w:p w:rsidR="00DE56E5" w:rsidRDefault="00DE56E5" w:rsidP="00DE56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reprezentowanym przez:</w:t>
      </w:r>
    </w:p>
    <w:p w:rsidR="00DE56E5" w:rsidRDefault="00DE56E5" w:rsidP="00DE56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Nadleśniczego - Tomasza Bartkę</w:t>
      </w:r>
    </w:p>
    <w:p w:rsidR="00DE56E5" w:rsidRDefault="00DE56E5" w:rsidP="00DE56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zwanym dalej w treści umowy „ZAMAWIAJĄCYM”</w:t>
      </w:r>
    </w:p>
    <w:p w:rsidR="00DE56E5" w:rsidRDefault="00DE56E5" w:rsidP="00DE56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</w:p>
    <w:p w:rsidR="00DE56E5" w:rsidRDefault="00DE56E5" w:rsidP="00DE56E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Panem ………………………………………………………………….</w:t>
      </w:r>
    </w:p>
    <w:p w:rsidR="00DE56E5" w:rsidRDefault="00DE56E5" w:rsidP="00DE56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działającym osobiście</w:t>
      </w:r>
    </w:p>
    <w:p w:rsidR="00DE56E5" w:rsidRDefault="00DE56E5" w:rsidP="00DE56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zwanym dalej w treści umowy „WYKONAWCĄ”</w:t>
      </w:r>
    </w:p>
    <w:p w:rsidR="00DE56E5" w:rsidRDefault="00DE56E5" w:rsidP="00DE56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treści następującej:</w:t>
      </w:r>
    </w:p>
    <w:p w:rsidR="00DE56E5" w:rsidRDefault="00DE56E5" w:rsidP="00365E3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 1.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Niniejszą umowę zawarto bez zastosowania przepisów Ustawy z dnia 11 września 2019 r. Prawo zamówień</w:t>
      </w:r>
      <w:r w:rsidR="0056290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publicznych (Dz.U. z 202</w:t>
      </w:r>
      <w:r w:rsidR="00365E32">
        <w:rPr>
          <w:rFonts w:ascii="Tahoma" w:hAnsi="Tahoma" w:cs="Tahoma"/>
          <w:sz w:val="18"/>
          <w:szCs w:val="18"/>
        </w:rPr>
        <w:t>2 r. poz. 1710</w:t>
      </w:r>
      <w:r>
        <w:rPr>
          <w:rFonts w:ascii="Tahoma" w:hAnsi="Tahoma" w:cs="Tahoma"/>
          <w:sz w:val="18"/>
          <w:szCs w:val="18"/>
        </w:rPr>
        <w:t xml:space="preserve"> z późn. zm.), na podstawie art. 2 ust.1 pkt 1 cytowanej ustawy.</w:t>
      </w:r>
    </w:p>
    <w:p w:rsidR="00DE56E5" w:rsidRDefault="00DE56E5" w:rsidP="00365E3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 2.</w:t>
      </w:r>
    </w:p>
    <w:p w:rsidR="00DE56E5" w:rsidRDefault="00DE56E5" w:rsidP="000E642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Zamawiający zamawia, a Wykonawca przyjmuje do wykonania zamówienie na </w:t>
      </w:r>
      <w:r>
        <w:rPr>
          <w:rFonts w:ascii="Tahoma-Bold,Italic" w:hAnsi="Tahoma-Bold,Italic" w:cs="Tahoma-Bold,Italic"/>
          <w:b/>
          <w:bCs/>
          <w:i/>
          <w:iCs/>
          <w:sz w:val="19"/>
          <w:szCs w:val="19"/>
        </w:rPr>
        <w:t>„</w:t>
      </w:r>
      <w:r w:rsidR="000E6427" w:rsidRPr="000E6427">
        <w:rPr>
          <w:rFonts w:ascii="Tahoma-Bold,Italic" w:hAnsi="Tahoma-Bold,Italic" w:cs="Tahoma-Bold,Italic"/>
          <w:b/>
          <w:bCs/>
          <w:i/>
          <w:iCs/>
          <w:sz w:val="19"/>
          <w:szCs w:val="19"/>
        </w:rPr>
        <w:t>Remont ścieżki dydaktycznej "Tokarnia-Groń" w Leśnictwie Tokarnia</w:t>
      </w:r>
      <w:r>
        <w:rPr>
          <w:rFonts w:ascii="Tahoma-Bold,Italic" w:hAnsi="Tahoma-Bold,Italic" w:cs="Tahoma-Bold,Italic"/>
          <w:b/>
          <w:bCs/>
          <w:i/>
          <w:iCs/>
          <w:sz w:val="19"/>
          <w:szCs w:val="19"/>
        </w:rPr>
        <w:t xml:space="preserve">” </w:t>
      </w:r>
      <w:r>
        <w:rPr>
          <w:rFonts w:ascii="Tahoma,Italic" w:hAnsi="Tahoma,Italic" w:cs="Tahoma,Italic"/>
          <w:i/>
          <w:iCs/>
          <w:sz w:val="19"/>
          <w:szCs w:val="19"/>
        </w:rPr>
        <w:t xml:space="preserve">(przedmiot zamówienia) </w:t>
      </w:r>
      <w:r>
        <w:rPr>
          <w:rFonts w:ascii="Tahoma" w:hAnsi="Tahoma" w:cs="Tahoma"/>
          <w:sz w:val="18"/>
          <w:szCs w:val="18"/>
        </w:rPr>
        <w:t>.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Gwarancja/Rękojmia </w:t>
      </w:r>
      <w:r>
        <w:rPr>
          <w:rFonts w:ascii="Tahoma,Italic" w:hAnsi="Tahoma,Italic" w:cs="Tahoma,Italic"/>
          <w:i/>
          <w:iCs/>
          <w:sz w:val="13"/>
          <w:szCs w:val="13"/>
        </w:rPr>
        <w:t xml:space="preserve">* </w:t>
      </w:r>
      <w:r>
        <w:rPr>
          <w:rFonts w:ascii="Tahoma" w:hAnsi="Tahoma" w:cs="Tahoma"/>
          <w:sz w:val="18"/>
          <w:szCs w:val="18"/>
        </w:rPr>
        <w:t>na przedmiot zamówienia wynosi 12 miesięcy od terminu wykonania zamówienia,</w:t>
      </w:r>
      <w:r w:rsidR="0056290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 którym mowa w § 3.</w:t>
      </w:r>
    </w:p>
    <w:p w:rsidR="00DE56E5" w:rsidRDefault="00DE56E5" w:rsidP="00365E32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 3.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Wykonawca zobowiązuje się wykonać zamówienie, o którym mowa w § 2 w terminie do dnia 31.12.202</w:t>
      </w:r>
      <w:r w:rsidR="0056290C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r.</w:t>
      </w:r>
    </w:p>
    <w:p w:rsidR="0056290C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Przez wykonanie zamówienia rozumie się dostarczenie wraz z montażem na gruncie we wskazanym przez</w:t>
      </w:r>
      <w:r w:rsidR="0056290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zamawiającego miejscu na terenie Leśnictwa </w:t>
      </w:r>
      <w:r w:rsidR="0056290C">
        <w:rPr>
          <w:rFonts w:ascii="Tahoma" w:hAnsi="Tahoma" w:cs="Tahoma"/>
          <w:sz w:val="18"/>
          <w:szCs w:val="18"/>
        </w:rPr>
        <w:t>Tokarnia</w:t>
      </w:r>
      <w:r>
        <w:rPr>
          <w:rFonts w:ascii="Tahoma" w:hAnsi="Tahoma" w:cs="Tahoma"/>
          <w:sz w:val="18"/>
          <w:szCs w:val="18"/>
        </w:rPr>
        <w:t xml:space="preserve"> – Nadleśnictwo Myślenice </w:t>
      </w:r>
      <w:r w:rsidR="0056290C">
        <w:rPr>
          <w:rFonts w:ascii="Tahoma" w:hAnsi="Tahoma" w:cs="Tahoma"/>
          <w:sz w:val="18"/>
          <w:szCs w:val="18"/>
        </w:rPr>
        <w:t>:</w:t>
      </w:r>
      <w:r w:rsidR="0056290C" w:rsidRPr="0056290C">
        <w:rPr>
          <w:rFonts w:ascii="Tahoma" w:hAnsi="Tahoma" w:cs="Tahoma"/>
          <w:sz w:val="18"/>
          <w:szCs w:val="18"/>
        </w:rPr>
        <w:tab/>
        <w:t>Wykonanie z drewna  stelaży na tablice edukacyjne ( o wymiarach 100x150 cm) w ilości 12 szt. oraz 1 szt. stelaża drewnianego na tablicę o wymiarach 200x100 cm. Stelaże powinny być wykonane z drewna – kantówki o minimalnym przekroju 8 x 8cm wraz zadaszeniem. Dach stelaży należy wykonać z desek lub gontu drewnianego</w:t>
      </w:r>
      <w:r w:rsidR="0056290C">
        <w:rPr>
          <w:rFonts w:ascii="Tahoma" w:hAnsi="Tahoma" w:cs="Tahoma"/>
          <w:sz w:val="18"/>
          <w:szCs w:val="18"/>
        </w:rPr>
        <w:t>.</w:t>
      </w:r>
      <w:r w:rsidR="0056290C" w:rsidRPr="0056290C">
        <w:rPr>
          <w:rFonts w:ascii="Tahoma" w:hAnsi="Tahoma" w:cs="Tahoma"/>
          <w:sz w:val="18"/>
          <w:szCs w:val="18"/>
        </w:rPr>
        <w:t xml:space="preserve"> Stelaż oraz dach musi zostać zabezpieczony impregnatem do drewna (kolor wg. wskazań inwestora).</w:t>
      </w:r>
      <w:r w:rsidR="0056290C" w:rsidRPr="0056290C">
        <w:t xml:space="preserve"> </w:t>
      </w:r>
      <w:r w:rsidR="0056290C" w:rsidRPr="0056290C">
        <w:rPr>
          <w:rFonts w:ascii="Tahoma" w:hAnsi="Tahoma" w:cs="Tahoma"/>
          <w:sz w:val="18"/>
          <w:szCs w:val="18"/>
        </w:rPr>
        <w:tab/>
        <w:t>Montaż nowych stelaży na tablice na gruncie na kotwach zamocowanych w stopie fundamentowej. Zamontowanie nowych tablic w  stelażach – 13 szt. przy pomocy wkrętów, blachowkrętów. Tablice dostarcza zamawiający.</w:t>
      </w:r>
      <w:r w:rsidR="0056290C">
        <w:rPr>
          <w:rFonts w:ascii="Tahoma" w:hAnsi="Tahoma" w:cs="Tahoma"/>
          <w:sz w:val="18"/>
          <w:szCs w:val="18"/>
        </w:rPr>
        <w:t xml:space="preserve"> </w:t>
      </w:r>
      <w:r w:rsidR="0056290C" w:rsidRPr="0056290C">
        <w:rPr>
          <w:rFonts w:ascii="Tahoma" w:hAnsi="Tahoma" w:cs="Tahoma"/>
          <w:sz w:val="18"/>
          <w:szCs w:val="18"/>
        </w:rPr>
        <w:t>Impregnacja  drewnianych koszy na śmieci – 3 szt.</w:t>
      </w:r>
      <w:r w:rsidR="0056290C">
        <w:rPr>
          <w:rFonts w:ascii="Tahoma" w:hAnsi="Tahoma" w:cs="Tahoma"/>
          <w:sz w:val="18"/>
          <w:szCs w:val="18"/>
        </w:rPr>
        <w:t xml:space="preserve"> </w:t>
      </w:r>
      <w:r w:rsidR="0056290C" w:rsidRPr="0056290C">
        <w:rPr>
          <w:rFonts w:ascii="Tahoma" w:hAnsi="Tahoma" w:cs="Tahoma"/>
          <w:sz w:val="18"/>
          <w:szCs w:val="18"/>
        </w:rPr>
        <w:t>Wykonanie oraz ustawienie w terenie ( według wskazań zamawiającego) drewnianego stołu o długości blatu ok 3,5 m i szerokości 70-80 cm. Stół należy wykonać z drewna struganego. Stół należy zabezpieczyć impregnatem do drewna (kolor wg. wskazań inwestora).</w:t>
      </w:r>
      <w:r w:rsidR="0056290C" w:rsidRPr="0056290C">
        <w:rPr>
          <w:rFonts w:ascii="Tahoma" w:hAnsi="Tahoma" w:cs="Tahoma"/>
          <w:sz w:val="18"/>
          <w:szCs w:val="18"/>
        </w:rPr>
        <w:tab/>
        <w:t>Wykonanie oraz ustawienie w terenie 2 szt. ławek drewnianych o długości równej długości blatu stołu tj. ok. 3,5 m. Ławki należy wykonać z drewna struganego. Ławki należy zabezpieczyć impregnatem do drewna (kolor wg. wskazań inwestora).</w:t>
      </w:r>
    </w:p>
    <w:p w:rsidR="00DE56E5" w:rsidRDefault="00DE56E5" w:rsidP="00365E3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 4.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Cena za wykonanie zamówienia, o którym mowa w § 2 wynosi: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Łączna wartość netto: ……………. zł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(słownie netto w złotych: …………………………………)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Łączna wartość brutto: …………………….. zł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(słownie brutto w złotych: ……………………………….).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Kwota określona w ust.1 jest ceną ryczałtową i obejmuje wykonanie całości przedmiotu zamówienia,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którym mowa w § 2.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 Wynagrodzenie, o którym mowa w ust.1, obejmuje wszelkie ryzyko i odpowiedzialność Wykonawcy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 prawidłowe oszacowanie wszystkich kosztów związanych z wykonaniem przedmiotu zamówienia.</w:t>
      </w:r>
    </w:p>
    <w:p w:rsidR="00DE56E5" w:rsidRDefault="00DE56E5" w:rsidP="00365E3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 5.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Wynagrodzenie płatne będzie przelewem na wskazany przez Wykonawcę rachunek bankowy w ciągu 14 dni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 daty dostarczenia Zamawiającemu prawidłowo wystawionej faktury VAT.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Datą zapłaty faktury będzie data obciążenia konta Zamawiającego.</w:t>
      </w:r>
    </w:p>
    <w:p w:rsidR="00DE56E5" w:rsidRDefault="00DE56E5" w:rsidP="00365E3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 6.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Wykonawca zapłaci Zamawiającemu karę umowną w przypadku: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1) zwłoki w wykonaniu umowy – w wysokości 0,2 % wynagrodzenia brutto określonego w § 4 za każdy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dzień zwłoki,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2) zwłoki w usunięciu wad lub/i usterek – w wysokości 0,2 % wynagrodzenia brutto określonego w § 4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 każdy dzień zwłoki,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3) rozwiązania umowy przez Zamawiającego z przyczyn obciążających Wykonawcę – w wysokości 5%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wynagrodzenia określonego w § 4.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Kary, o których mowa w ust.1, Wykonawca zapłaci na wskazany przez Zamawiającego rachunek bankowy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przelewem, w terminie 14 dni kalendarzowych od dnia doręczenia mu żądania Zamawiającego zapłaty takiej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kary umownej.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3. Zamawiający zastrzega sobie prawo potrącenia kar umownych z faktury przedstawionej przez Wykonawcę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zapłaty.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 Zapłata kar umownych nie wyklucza możliwości dochodzenia przez Zamawiającego odszkodowania na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zasadach ogólnych.</w:t>
      </w:r>
    </w:p>
    <w:p w:rsidR="00DE56E5" w:rsidRDefault="00DE56E5" w:rsidP="00365E3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 7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W sprawach nieuregulowanych niniejszą umową mają zastosowanie przepisy Kodeksu Cywilnego,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w sprawach procesowych przepisy Kodeksu Postępowania Cywilnego.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Ewentualne sprawy sporne będzie rozstrzygał sąd właściwy dla siedziby Zamawiającego.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 Wszelkie zmiany i uzupełnienia niniejszej umowy wymagają formy pisemnej pod rygorem nieważności i mogą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zostać wprowadzone w formie pisemnego aneksu.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 Umowa zostaje zawarta z chwilą podpisania przez obie strony.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 Umowę sporządzono w formie elektronicznej podpisanej przez obie strony.</w:t>
      </w:r>
    </w:p>
    <w:p w:rsidR="00DE56E5" w:rsidRDefault="00DE56E5" w:rsidP="00DE56E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DE56E5" w:rsidRDefault="00DE56E5" w:rsidP="00DE56E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DE56E5" w:rsidRDefault="00DE56E5" w:rsidP="00365E32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 xml:space="preserve">WYKONAWCA </w:t>
      </w:r>
      <w:r w:rsidR="00365E32">
        <w:rPr>
          <w:rFonts w:ascii="Tahoma-Bold" w:hAnsi="Tahoma-Bold" w:cs="Tahoma-Bold"/>
          <w:b/>
          <w:bCs/>
          <w:sz w:val="18"/>
          <w:szCs w:val="18"/>
        </w:rPr>
        <w:t xml:space="preserve">                                                                   </w:t>
      </w:r>
      <w:r>
        <w:rPr>
          <w:rFonts w:ascii="Tahoma-Bold" w:hAnsi="Tahoma-Bold" w:cs="Tahoma-Bold"/>
          <w:b/>
          <w:bCs/>
          <w:sz w:val="18"/>
          <w:szCs w:val="18"/>
        </w:rPr>
        <w:t>ZAMAWIAJĄCY</w:t>
      </w:r>
    </w:p>
    <w:sectPr w:rsidR="00DE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4B"/>
    <w:rsid w:val="000E6427"/>
    <w:rsid w:val="001F5A23"/>
    <w:rsid w:val="00241675"/>
    <w:rsid w:val="00321A4B"/>
    <w:rsid w:val="00365E32"/>
    <w:rsid w:val="00546A86"/>
    <w:rsid w:val="0056290C"/>
    <w:rsid w:val="006C23FA"/>
    <w:rsid w:val="00C07ED8"/>
    <w:rsid w:val="00D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Siłuszyk (Nadl. Myślenice)</dc:creator>
  <cp:lastModifiedBy>Norbert Jaroch (Nadl. Myślenice)</cp:lastModifiedBy>
  <cp:revision>2</cp:revision>
  <dcterms:created xsi:type="dcterms:W3CDTF">2022-11-18T13:19:00Z</dcterms:created>
  <dcterms:modified xsi:type="dcterms:W3CDTF">2022-11-18T13:19:00Z</dcterms:modified>
</cp:coreProperties>
</file>