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06" w:rsidRDefault="00D07706" w:rsidP="003F5608">
      <w:pPr>
        <w:pStyle w:val="Podtytu"/>
      </w:pPr>
    </w:p>
    <w:p w:rsidR="00D07706" w:rsidRDefault="00C1025C" w:rsidP="00D07706">
      <w:pPr>
        <w:spacing w:line="360" w:lineRule="auto"/>
        <w:jc w:val="center"/>
        <w:rPr>
          <w:b/>
          <w:sz w:val="24"/>
          <w:szCs w:val="24"/>
        </w:rPr>
      </w:pPr>
      <w:r>
        <w:rPr>
          <w:b/>
          <w:sz w:val="24"/>
          <w:szCs w:val="24"/>
        </w:rPr>
        <w:t xml:space="preserve">PROJEKTOWANE POSTANOWIENIA </w:t>
      </w:r>
      <w:r w:rsidR="0000315F">
        <w:rPr>
          <w:b/>
          <w:sz w:val="24"/>
          <w:szCs w:val="24"/>
        </w:rPr>
        <w:t>UMOWA ………/3RBLog/25/2022</w:t>
      </w:r>
    </w:p>
    <w:p w:rsidR="00D07706" w:rsidRPr="00D07706" w:rsidRDefault="00D07706" w:rsidP="009977C6">
      <w:pPr>
        <w:spacing w:line="360" w:lineRule="auto"/>
        <w:jc w:val="both"/>
      </w:pPr>
    </w:p>
    <w:p w:rsidR="00AF45B6" w:rsidRPr="00D07706" w:rsidRDefault="00D07706" w:rsidP="00AF45B6">
      <w:pPr>
        <w:spacing w:line="360" w:lineRule="auto"/>
        <w:jc w:val="both"/>
        <w:rPr>
          <w:sz w:val="24"/>
          <w:szCs w:val="24"/>
        </w:rPr>
      </w:pPr>
      <w:r w:rsidRPr="00416318">
        <w:rPr>
          <w:sz w:val="24"/>
          <w:szCs w:val="24"/>
        </w:rPr>
        <w:t>zwana dalej umową</w:t>
      </w:r>
      <w:r>
        <w:rPr>
          <w:sz w:val="24"/>
          <w:szCs w:val="24"/>
        </w:rPr>
        <w:t xml:space="preserve">, </w:t>
      </w:r>
      <w:r w:rsidR="00AF45B6" w:rsidRPr="00D07706">
        <w:rPr>
          <w:sz w:val="24"/>
          <w:szCs w:val="24"/>
        </w:rPr>
        <w:t>zawarta w dn</w:t>
      </w:r>
      <w:r w:rsidR="00851D23">
        <w:rPr>
          <w:sz w:val="24"/>
          <w:szCs w:val="24"/>
        </w:rPr>
        <w:t>iu .........................</w:t>
      </w:r>
      <w:r w:rsidR="00AA0BB9">
        <w:rPr>
          <w:sz w:val="24"/>
          <w:szCs w:val="24"/>
        </w:rPr>
        <w:t xml:space="preserve"> </w:t>
      </w:r>
      <w:r w:rsidR="0000315F">
        <w:rPr>
          <w:sz w:val="24"/>
          <w:szCs w:val="24"/>
        </w:rPr>
        <w:t>2022</w:t>
      </w:r>
      <w:r w:rsidR="00AF45B6" w:rsidRPr="00D07706">
        <w:rPr>
          <w:sz w:val="24"/>
          <w:szCs w:val="24"/>
        </w:rPr>
        <w:t xml:space="preserve"> r. w Krakowie , pomiędzy</w:t>
      </w:r>
    </w:p>
    <w:p w:rsidR="00AF45B6" w:rsidRPr="00D07706" w:rsidRDefault="00AF45B6" w:rsidP="00AF45B6">
      <w:pPr>
        <w:spacing w:line="360" w:lineRule="auto"/>
        <w:jc w:val="both"/>
        <w:rPr>
          <w:sz w:val="24"/>
          <w:szCs w:val="24"/>
        </w:rPr>
      </w:pPr>
      <w:r w:rsidRPr="00D07706">
        <w:rPr>
          <w:sz w:val="24"/>
          <w:szCs w:val="24"/>
        </w:rPr>
        <w:t>Skarbem Państwa – 3 Regionalna Baza Logistyczna</w:t>
      </w:r>
    </w:p>
    <w:p w:rsidR="00AF45B6" w:rsidRPr="00D07706" w:rsidRDefault="009F18DE" w:rsidP="00AF45B6">
      <w:pPr>
        <w:spacing w:line="360" w:lineRule="auto"/>
        <w:jc w:val="both"/>
        <w:rPr>
          <w:sz w:val="24"/>
          <w:szCs w:val="24"/>
        </w:rPr>
      </w:pPr>
      <w:r>
        <w:rPr>
          <w:sz w:val="24"/>
          <w:szCs w:val="24"/>
        </w:rPr>
        <w:t>30-901 Kraków, u</w:t>
      </w:r>
      <w:r w:rsidR="00AF45B6" w:rsidRPr="00D07706">
        <w:rPr>
          <w:sz w:val="24"/>
          <w:szCs w:val="24"/>
        </w:rPr>
        <w:t>l. Montelupich 3</w:t>
      </w:r>
    </w:p>
    <w:p w:rsidR="00AF45B6" w:rsidRPr="00D07706" w:rsidRDefault="00AF45B6" w:rsidP="00AF45B6">
      <w:pPr>
        <w:spacing w:line="360" w:lineRule="auto"/>
        <w:jc w:val="both"/>
        <w:rPr>
          <w:sz w:val="24"/>
          <w:szCs w:val="24"/>
        </w:rPr>
      </w:pPr>
      <w:r w:rsidRPr="00D07706">
        <w:rPr>
          <w:sz w:val="24"/>
          <w:szCs w:val="24"/>
        </w:rPr>
        <w:t>NIP 676 243 19 02</w:t>
      </w:r>
    </w:p>
    <w:p w:rsidR="00AF45B6" w:rsidRPr="00D07706" w:rsidRDefault="00AF45B6" w:rsidP="00AF45B6">
      <w:pPr>
        <w:spacing w:line="360" w:lineRule="auto"/>
        <w:jc w:val="both"/>
        <w:rPr>
          <w:sz w:val="24"/>
          <w:szCs w:val="24"/>
        </w:rPr>
      </w:pPr>
      <w:r w:rsidRPr="00D07706">
        <w:rPr>
          <w:sz w:val="24"/>
          <w:szCs w:val="24"/>
        </w:rPr>
        <w:t>REGON 121390415</w:t>
      </w:r>
    </w:p>
    <w:p w:rsidR="00AF45B6" w:rsidRPr="00D07706" w:rsidRDefault="00AF45B6" w:rsidP="00AF45B6">
      <w:pPr>
        <w:spacing w:line="360" w:lineRule="auto"/>
        <w:jc w:val="both"/>
        <w:rPr>
          <w:sz w:val="24"/>
          <w:szCs w:val="24"/>
        </w:rPr>
      </w:pPr>
      <w:r w:rsidRPr="00D07706">
        <w:rPr>
          <w:sz w:val="24"/>
          <w:szCs w:val="24"/>
        </w:rPr>
        <w:t>Zwaną dalej „Zamawiającym”</w:t>
      </w:r>
    </w:p>
    <w:p w:rsidR="0034684F" w:rsidRPr="00D07706" w:rsidRDefault="00AF45B6" w:rsidP="00AF45B6">
      <w:pPr>
        <w:spacing w:line="360" w:lineRule="auto"/>
        <w:jc w:val="both"/>
        <w:rPr>
          <w:sz w:val="24"/>
          <w:szCs w:val="24"/>
        </w:rPr>
      </w:pPr>
      <w:r w:rsidRPr="00D07706">
        <w:rPr>
          <w:sz w:val="24"/>
          <w:szCs w:val="24"/>
        </w:rPr>
        <w:t>reprezentowaną przez:</w:t>
      </w:r>
    </w:p>
    <w:p w:rsidR="001A2D01" w:rsidRPr="00D07706" w:rsidRDefault="00AF45B6" w:rsidP="009977C6">
      <w:pPr>
        <w:spacing w:line="360" w:lineRule="auto"/>
        <w:jc w:val="both"/>
        <w:rPr>
          <w:sz w:val="24"/>
          <w:szCs w:val="24"/>
        </w:rPr>
      </w:pPr>
      <w:r w:rsidRPr="00D07706">
        <w:rPr>
          <w:sz w:val="24"/>
          <w:szCs w:val="24"/>
        </w:rPr>
        <w:t xml:space="preserve">Komendanta </w:t>
      </w:r>
      <w:r w:rsidR="001A2D01">
        <w:rPr>
          <w:sz w:val="24"/>
          <w:szCs w:val="24"/>
        </w:rPr>
        <w:t>…………………………….</w:t>
      </w:r>
    </w:p>
    <w:p w:rsidR="001A2D01" w:rsidRPr="00D07706" w:rsidRDefault="0034684F" w:rsidP="009977C6">
      <w:pPr>
        <w:spacing w:line="360" w:lineRule="auto"/>
        <w:jc w:val="both"/>
        <w:rPr>
          <w:sz w:val="24"/>
          <w:szCs w:val="24"/>
        </w:rPr>
      </w:pPr>
      <w:r w:rsidRPr="00D07706">
        <w:rPr>
          <w:sz w:val="24"/>
          <w:szCs w:val="24"/>
        </w:rPr>
        <w:t>a</w:t>
      </w:r>
      <w:r w:rsidR="009977C6" w:rsidRPr="00D07706">
        <w:rPr>
          <w:sz w:val="24"/>
          <w:szCs w:val="24"/>
        </w:rPr>
        <w:t xml:space="preserve"> </w:t>
      </w:r>
    </w:p>
    <w:p w:rsidR="0034684F" w:rsidRPr="00D07706" w:rsidRDefault="0034684F" w:rsidP="009977C6">
      <w:pPr>
        <w:spacing w:line="360" w:lineRule="auto"/>
        <w:jc w:val="both"/>
        <w:rPr>
          <w:sz w:val="24"/>
          <w:szCs w:val="24"/>
        </w:rPr>
      </w:pPr>
      <w:r w:rsidRPr="00D07706">
        <w:rPr>
          <w:sz w:val="24"/>
          <w:szCs w:val="24"/>
        </w:rPr>
        <w:t>Wykonawcą</w:t>
      </w:r>
    </w:p>
    <w:p w:rsidR="00070411" w:rsidRPr="00565C3B" w:rsidRDefault="00070411" w:rsidP="00070411">
      <w:pPr>
        <w:suppressAutoHyphens/>
        <w:spacing w:line="360" w:lineRule="auto"/>
        <w:rPr>
          <w:sz w:val="24"/>
          <w:szCs w:val="24"/>
        </w:rPr>
      </w:pPr>
      <w:r w:rsidRPr="00565C3B">
        <w:rPr>
          <w:sz w:val="24"/>
          <w:szCs w:val="24"/>
        </w:rPr>
        <w:t xml:space="preserve">…………………………………………………………………………. </w:t>
      </w:r>
      <w:r w:rsidRPr="00565C3B">
        <w:rPr>
          <w:sz w:val="24"/>
          <w:szCs w:val="24"/>
        </w:rPr>
        <w:br/>
        <w:t xml:space="preserve">z siedzibą w………………………………………………..…………... </w:t>
      </w:r>
      <w:r w:rsidRPr="00565C3B">
        <w:rPr>
          <w:sz w:val="24"/>
          <w:szCs w:val="24"/>
        </w:rPr>
        <w:br/>
        <w:t>wpisanym do KRS pod nr ………………………………………….…..</w:t>
      </w:r>
    </w:p>
    <w:p w:rsidR="00070411" w:rsidRPr="00565C3B" w:rsidRDefault="00070411" w:rsidP="00070411">
      <w:pPr>
        <w:suppressAutoHyphens/>
        <w:spacing w:line="360" w:lineRule="auto"/>
        <w:jc w:val="both"/>
        <w:rPr>
          <w:sz w:val="24"/>
          <w:szCs w:val="24"/>
        </w:rPr>
      </w:pPr>
      <w:r w:rsidRPr="00565C3B">
        <w:rPr>
          <w:sz w:val="24"/>
          <w:szCs w:val="24"/>
        </w:rPr>
        <w:t>Tel: …………………….; Fax: ……………………………….……….</w:t>
      </w:r>
    </w:p>
    <w:p w:rsidR="00070411" w:rsidRPr="00565C3B" w:rsidRDefault="00070411" w:rsidP="00070411">
      <w:pPr>
        <w:suppressAutoHyphens/>
        <w:spacing w:line="360" w:lineRule="auto"/>
        <w:jc w:val="both"/>
        <w:rPr>
          <w:sz w:val="24"/>
          <w:szCs w:val="24"/>
        </w:rPr>
      </w:pPr>
      <w:r w:rsidRPr="00565C3B">
        <w:rPr>
          <w:sz w:val="24"/>
          <w:szCs w:val="24"/>
        </w:rPr>
        <w:t>NIP ……………………........</w:t>
      </w:r>
    </w:p>
    <w:p w:rsidR="00070411" w:rsidRPr="00565C3B" w:rsidRDefault="00070411" w:rsidP="00070411">
      <w:pPr>
        <w:suppressAutoHyphens/>
        <w:spacing w:line="360" w:lineRule="auto"/>
        <w:jc w:val="both"/>
        <w:rPr>
          <w:sz w:val="24"/>
          <w:szCs w:val="24"/>
        </w:rPr>
      </w:pPr>
      <w:r w:rsidRPr="00565C3B">
        <w:rPr>
          <w:sz w:val="24"/>
          <w:szCs w:val="24"/>
        </w:rPr>
        <w:t>REGON …………………….</w:t>
      </w:r>
    </w:p>
    <w:p w:rsidR="00070411" w:rsidRPr="00565C3B" w:rsidRDefault="00070411" w:rsidP="00070411">
      <w:pPr>
        <w:suppressAutoHyphens/>
        <w:spacing w:line="360" w:lineRule="auto"/>
        <w:jc w:val="both"/>
        <w:rPr>
          <w:sz w:val="24"/>
          <w:szCs w:val="24"/>
        </w:rPr>
      </w:pPr>
      <w:r w:rsidRPr="00565C3B">
        <w:rPr>
          <w:sz w:val="24"/>
          <w:szCs w:val="24"/>
        </w:rPr>
        <w:t>Adres e-mail:……………………………..</w:t>
      </w:r>
    </w:p>
    <w:p w:rsidR="00070411" w:rsidRPr="00565C3B" w:rsidRDefault="00070411" w:rsidP="00070411">
      <w:pPr>
        <w:suppressAutoHyphens/>
        <w:spacing w:line="360" w:lineRule="auto"/>
        <w:jc w:val="both"/>
        <w:rPr>
          <w:sz w:val="24"/>
          <w:szCs w:val="24"/>
        </w:rPr>
      </w:pPr>
      <w:r w:rsidRPr="00565C3B">
        <w:rPr>
          <w:sz w:val="24"/>
          <w:szCs w:val="24"/>
        </w:rPr>
        <w:t>reprezentowanym przez: ………………………………………………..</w:t>
      </w:r>
    </w:p>
    <w:p w:rsidR="001A2D01" w:rsidRDefault="001A2D01" w:rsidP="00C0578A">
      <w:pPr>
        <w:spacing w:line="360" w:lineRule="auto"/>
        <w:jc w:val="both"/>
        <w:rPr>
          <w:sz w:val="24"/>
          <w:szCs w:val="24"/>
        </w:rPr>
      </w:pPr>
    </w:p>
    <w:p w:rsidR="00552B3C" w:rsidRDefault="00552B3C" w:rsidP="00C0578A">
      <w:pPr>
        <w:spacing w:line="360" w:lineRule="auto"/>
        <w:jc w:val="both"/>
        <w:rPr>
          <w:sz w:val="24"/>
          <w:szCs w:val="24"/>
        </w:rPr>
      </w:pPr>
    </w:p>
    <w:p w:rsidR="00C0578A" w:rsidRPr="00851D23" w:rsidRDefault="009F22A3" w:rsidP="004F0894">
      <w:pPr>
        <w:spacing w:line="276" w:lineRule="auto"/>
        <w:jc w:val="both"/>
        <w:rPr>
          <w:sz w:val="24"/>
          <w:szCs w:val="24"/>
        </w:rPr>
      </w:pPr>
      <w:r w:rsidRPr="0062083D">
        <w:rPr>
          <w:i/>
          <w:sz w:val="24"/>
          <w:szCs w:val="24"/>
        </w:rPr>
        <w:t>Stosownie do wyniku postępowania o udz</w:t>
      </w:r>
      <w:r w:rsidR="004F0894">
        <w:rPr>
          <w:i/>
          <w:sz w:val="24"/>
          <w:szCs w:val="24"/>
        </w:rPr>
        <w:t xml:space="preserve">ielenie zamówienia publicznego, </w:t>
      </w:r>
      <w:r w:rsidRPr="0062083D">
        <w:rPr>
          <w:i/>
          <w:sz w:val="24"/>
          <w:szCs w:val="24"/>
        </w:rPr>
        <w:t xml:space="preserve">przeprowadzonego w trybie </w:t>
      </w:r>
      <w:r w:rsidR="004F0894">
        <w:rPr>
          <w:i/>
          <w:sz w:val="24"/>
          <w:szCs w:val="24"/>
        </w:rPr>
        <w:t>przetargu nieograniczonego</w:t>
      </w:r>
      <w:r w:rsidR="00C1025C">
        <w:rPr>
          <w:i/>
          <w:sz w:val="24"/>
          <w:szCs w:val="24"/>
        </w:rPr>
        <w:t xml:space="preserve"> </w:t>
      </w:r>
      <w:r w:rsidRPr="0062083D">
        <w:rPr>
          <w:i/>
          <w:sz w:val="24"/>
          <w:szCs w:val="24"/>
        </w:rPr>
        <w:t xml:space="preserve">oraz dokonanego przez Zamawiającego wyboru najkorzystniejszej oferty, zgodnie z ustawą z dnia </w:t>
      </w:r>
      <w:r w:rsidR="004F0894">
        <w:rPr>
          <w:i/>
          <w:sz w:val="24"/>
          <w:szCs w:val="24"/>
        </w:rPr>
        <w:br/>
      </w:r>
      <w:r w:rsidR="00C0359B" w:rsidRPr="00C0359B">
        <w:rPr>
          <w:i/>
          <w:color w:val="000000" w:themeColor="text1"/>
          <w:sz w:val="24"/>
          <w:szCs w:val="24"/>
        </w:rPr>
        <w:t xml:space="preserve">11 września 2019 </w:t>
      </w:r>
      <w:r w:rsidRPr="0062083D">
        <w:rPr>
          <w:i/>
          <w:sz w:val="24"/>
          <w:szCs w:val="24"/>
        </w:rPr>
        <w:t>r. – Prawo zamówień publiczny</w:t>
      </w:r>
      <w:r>
        <w:rPr>
          <w:i/>
          <w:sz w:val="24"/>
          <w:szCs w:val="24"/>
        </w:rPr>
        <w:t>ch</w:t>
      </w:r>
      <w:r w:rsidR="00035B2E">
        <w:rPr>
          <w:i/>
          <w:sz w:val="24"/>
          <w:szCs w:val="24"/>
        </w:rPr>
        <w:t xml:space="preserve"> </w:t>
      </w:r>
      <w:r w:rsidR="00035B2E" w:rsidRPr="008A1DD9">
        <w:rPr>
          <w:i/>
          <w:color w:val="000000" w:themeColor="text1"/>
          <w:sz w:val="24"/>
          <w:szCs w:val="24"/>
        </w:rPr>
        <w:t>(tekst jednolity Dz.U. z 2019 r. poz. 2019</w:t>
      </w:r>
      <w:r w:rsidR="00035B2E">
        <w:rPr>
          <w:i/>
          <w:color w:val="000000" w:themeColor="text1"/>
          <w:sz w:val="24"/>
          <w:szCs w:val="24"/>
        </w:rPr>
        <w:t xml:space="preserve"> </w:t>
      </w:r>
      <w:r w:rsidR="00035B2E" w:rsidRPr="00A52BC0">
        <w:rPr>
          <w:i/>
          <w:color w:val="000000" w:themeColor="text1"/>
          <w:sz w:val="24"/>
          <w:szCs w:val="24"/>
        </w:rPr>
        <w:t xml:space="preserve">z późn. </w:t>
      </w:r>
      <w:r w:rsidR="00035B2E">
        <w:rPr>
          <w:i/>
          <w:color w:val="000000" w:themeColor="text1"/>
          <w:sz w:val="24"/>
          <w:szCs w:val="24"/>
        </w:rPr>
        <w:t>z</w:t>
      </w:r>
      <w:r w:rsidR="00035B2E" w:rsidRPr="00A52BC0">
        <w:rPr>
          <w:i/>
          <w:color w:val="000000" w:themeColor="text1"/>
          <w:sz w:val="24"/>
          <w:szCs w:val="24"/>
        </w:rPr>
        <w:t>m</w:t>
      </w:r>
      <w:r w:rsidR="00035B2E">
        <w:rPr>
          <w:i/>
          <w:color w:val="000000" w:themeColor="text1"/>
          <w:sz w:val="24"/>
          <w:szCs w:val="24"/>
        </w:rPr>
        <w:t xml:space="preserve">) </w:t>
      </w:r>
      <w:r w:rsidRPr="0062083D">
        <w:rPr>
          <w:i/>
          <w:sz w:val="24"/>
          <w:szCs w:val="24"/>
        </w:rPr>
        <w:t>– sprawa nr ………………- Strony zawarły umowę następującej treści:</w:t>
      </w:r>
    </w:p>
    <w:p w:rsidR="004168E2" w:rsidRPr="00D07706" w:rsidRDefault="0034684F" w:rsidP="008C50F3">
      <w:pPr>
        <w:tabs>
          <w:tab w:val="left" w:pos="4678"/>
          <w:tab w:val="left" w:pos="4962"/>
        </w:tabs>
        <w:spacing w:before="120" w:line="360" w:lineRule="auto"/>
        <w:jc w:val="center"/>
        <w:rPr>
          <w:b/>
          <w:sz w:val="24"/>
          <w:szCs w:val="24"/>
        </w:rPr>
      </w:pPr>
      <w:r w:rsidRPr="00D07706">
        <w:rPr>
          <w:b/>
          <w:sz w:val="24"/>
          <w:szCs w:val="24"/>
        </w:rPr>
        <w:t>§ 1. Przedmiot umowy</w:t>
      </w:r>
    </w:p>
    <w:p w:rsidR="00510208" w:rsidRDefault="0034684F" w:rsidP="00643015">
      <w:pPr>
        <w:pStyle w:val="Tekstpodstawowy"/>
        <w:numPr>
          <w:ilvl w:val="0"/>
          <w:numId w:val="19"/>
        </w:numPr>
        <w:spacing w:line="360" w:lineRule="auto"/>
        <w:ind w:left="426" w:hanging="426"/>
        <w:rPr>
          <w:sz w:val="24"/>
          <w:szCs w:val="24"/>
        </w:rPr>
      </w:pPr>
      <w:r w:rsidRPr="00510208">
        <w:rPr>
          <w:sz w:val="24"/>
          <w:szCs w:val="24"/>
        </w:rPr>
        <w:t xml:space="preserve">Przedmiotem niniejszej umowy jest dostawa specyfików olejowo </w:t>
      </w:r>
      <w:r w:rsidR="00813CFC" w:rsidRPr="00510208">
        <w:rPr>
          <w:sz w:val="24"/>
          <w:szCs w:val="24"/>
        </w:rPr>
        <w:t>–</w:t>
      </w:r>
      <w:r w:rsidRPr="00510208">
        <w:rPr>
          <w:sz w:val="24"/>
          <w:szCs w:val="24"/>
        </w:rPr>
        <w:t xml:space="preserve"> smarowych</w:t>
      </w:r>
      <w:r w:rsidR="00813CFC" w:rsidRPr="00510208">
        <w:rPr>
          <w:sz w:val="24"/>
          <w:szCs w:val="24"/>
        </w:rPr>
        <w:t xml:space="preserve"> </w:t>
      </w:r>
      <w:r w:rsidR="00510208">
        <w:rPr>
          <w:sz w:val="24"/>
          <w:szCs w:val="24"/>
        </w:rPr>
        <w:t>:</w:t>
      </w:r>
    </w:p>
    <w:p w:rsidR="00C12F94" w:rsidRPr="00B5036F" w:rsidRDefault="004D6F04" w:rsidP="007F6BA8">
      <w:pPr>
        <w:pStyle w:val="Tekstpodstawowy2"/>
        <w:spacing w:line="360" w:lineRule="auto"/>
        <w:ind w:left="2124" w:hanging="1698"/>
        <w:jc w:val="both"/>
        <w:rPr>
          <w:szCs w:val="24"/>
        </w:rPr>
      </w:pPr>
      <w:r w:rsidRPr="00B5036F">
        <w:rPr>
          <w:b/>
          <w:szCs w:val="24"/>
        </w:rPr>
        <w:t xml:space="preserve">Zadanie nr </w:t>
      </w:r>
      <w:r w:rsidR="001A312A" w:rsidRPr="00B5036F">
        <w:rPr>
          <w:b/>
          <w:szCs w:val="24"/>
        </w:rPr>
        <w:t>5</w:t>
      </w:r>
      <w:r w:rsidR="00B5036F" w:rsidRPr="00B5036F">
        <w:rPr>
          <w:b/>
          <w:szCs w:val="24"/>
        </w:rPr>
        <w:t xml:space="preserve"> </w:t>
      </w:r>
      <w:r w:rsidR="0000315F" w:rsidRPr="00B5036F">
        <w:rPr>
          <w:b/>
          <w:szCs w:val="24"/>
        </w:rPr>
        <w:t>-</w:t>
      </w:r>
      <w:r w:rsidR="009F22A3" w:rsidRPr="00B5036F">
        <w:rPr>
          <w:szCs w:val="24"/>
        </w:rPr>
        <w:t xml:space="preserve"> </w:t>
      </w:r>
      <w:r w:rsidR="00B5036F" w:rsidRPr="00B5036F">
        <w:rPr>
          <w:szCs w:val="24"/>
        </w:rPr>
        <w:tab/>
      </w:r>
      <w:r w:rsidR="0000315F" w:rsidRPr="00B5036F">
        <w:rPr>
          <w:szCs w:val="24"/>
        </w:rPr>
        <w:t>Mineralny olej ATF do przekładni sa</w:t>
      </w:r>
      <w:r w:rsidR="00B5036F" w:rsidRPr="00B5036F">
        <w:rPr>
          <w:szCs w:val="24"/>
        </w:rPr>
        <w:t>mochodowych (np. HIPOL II D lub</w:t>
      </w:r>
      <w:r w:rsidR="0000315F" w:rsidRPr="00B5036F">
        <w:rPr>
          <w:szCs w:val="24"/>
        </w:rPr>
        <w:t xml:space="preserve"> równoważny) </w:t>
      </w:r>
      <w:r w:rsidR="00CC7610" w:rsidRPr="00B5036F">
        <w:rPr>
          <w:rFonts w:ascii="Arial" w:hAnsi="Arial" w:cs="Arial"/>
          <w:szCs w:val="24"/>
        </w:rPr>
        <w:t xml:space="preserve">- </w:t>
      </w:r>
      <w:r w:rsidR="0000315F" w:rsidRPr="00017C4A">
        <w:rPr>
          <w:b/>
          <w:szCs w:val="24"/>
        </w:rPr>
        <w:t>900</w:t>
      </w:r>
      <w:r w:rsidR="00CC7610" w:rsidRPr="00017C4A">
        <w:rPr>
          <w:b/>
          <w:szCs w:val="24"/>
        </w:rPr>
        <w:t xml:space="preserve"> kg</w:t>
      </w:r>
      <w:r w:rsidR="0000315F" w:rsidRPr="00B5036F">
        <w:rPr>
          <w:szCs w:val="24"/>
        </w:rPr>
        <w:t>,</w:t>
      </w:r>
    </w:p>
    <w:p w:rsidR="00C12F94" w:rsidRPr="00B5036F" w:rsidRDefault="000C322B" w:rsidP="007F6BA8">
      <w:pPr>
        <w:pStyle w:val="Tekstpodstawowy2"/>
        <w:spacing w:line="360" w:lineRule="auto"/>
        <w:ind w:firstLine="454"/>
        <w:jc w:val="both"/>
        <w:rPr>
          <w:rFonts w:ascii="Arial" w:hAnsi="Arial" w:cs="Arial"/>
          <w:b/>
        </w:rPr>
      </w:pPr>
      <w:r w:rsidRPr="00B5036F">
        <w:rPr>
          <w:b/>
          <w:szCs w:val="24"/>
        </w:rPr>
        <w:t xml:space="preserve">Zadanie nr </w:t>
      </w:r>
      <w:r w:rsidR="001A312A" w:rsidRPr="00B5036F">
        <w:rPr>
          <w:b/>
          <w:szCs w:val="24"/>
        </w:rPr>
        <w:t>6</w:t>
      </w:r>
      <w:r w:rsidR="00C12F94" w:rsidRPr="00B5036F">
        <w:rPr>
          <w:szCs w:val="24"/>
        </w:rPr>
        <w:t xml:space="preserve"> </w:t>
      </w:r>
      <w:r w:rsidR="0000315F" w:rsidRPr="00B5036F">
        <w:rPr>
          <w:szCs w:val="24"/>
        </w:rPr>
        <w:t xml:space="preserve">- Olej hydrauliczny mineralny do średnioobciążonych układów napędu </w:t>
      </w:r>
      <w:r w:rsidR="0000315F" w:rsidRPr="00B5036F">
        <w:rPr>
          <w:szCs w:val="24"/>
        </w:rPr>
        <w:br/>
        <w:t xml:space="preserve">                                  i sterowania hydraulicznego typ 15 (odpowiada klasie ISO VG 15)</w:t>
      </w:r>
      <w:r w:rsidR="0000315F" w:rsidRPr="00B5036F">
        <w:rPr>
          <w:szCs w:val="24"/>
        </w:rPr>
        <w:br/>
        <w:t xml:space="preserve">                                  </w:t>
      </w:r>
      <w:r w:rsidR="00CC7610" w:rsidRPr="00B5036F">
        <w:rPr>
          <w:szCs w:val="24"/>
        </w:rPr>
        <w:t xml:space="preserve">– </w:t>
      </w:r>
      <w:r w:rsidR="00CC7610" w:rsidRPr="00017C4A">
        <w:rPr>
          <w:b/>
          <w:szCs w:val="24"/>
        </w:rPr>
        <w:t>1</w:t>
      </w:r>
      <w:r w:rsidR="00885805" w:rsidRPr="00017C4A">
        <w:rPr>
          <w:b/>
          <w:szCs w:val="24"/>
        </w:rPr>
        <w:t xml:space="preserve"> </w:t>
      </w:r>
      <w:r w:rsidR="0000315F" w:rsidRPr="00017C4A">
        <w:rPr>
          <w:b/>
          <w:szCs w:val="24"/>
        </w:rPr>
        <w:t>900</w:t>
      </w:r>
      <w:r w:rsidR="00CC7610" w:rsidRPr="00B5036F">
        <w:rPr>
          <w:szCs w:val="24"/>
        </w:rPr>
        <w:t xml:space="preserve"> </w:t>
      </w:r>
      <w:r w:rsidR="00CC7610" w:rsidRPr="00017C4A">
        <w:rPr>
          <w:b/>
          <w:szCs w:val="24"/>
        </w:rPr>
        <w:t>kg</w:t>
      </w:r>
      <w:r w:rsidR="0000315F" w:rsidRPr="00B5036F">
        <w:rPr>
          <w:szCs w:val="24"/>
        </w:rPr>
        <w:t>,</w:t>
      </w:r>
    </w:p>
    <w:p w:rsidR="00C12F94" w:rsidRPr="00B5036F" w:rsidRDefault="007F521A" w:rsidP="007F6BA8">
      <w:pPr>
        <w:pStyle w:val="Tekstpodstawowy2"/>
        <w:spacing w:line="360" w:lineRule="auto"/>
        <w:ind w:firstLine="454"/>
        <w:jc w:val="both"/>
        <w:rPr>
          <w:rFonts w:ascii="Arial" w:hAnsi="Arial" w:cs="Arial"/>
          <w:b/>
          <w:bCs/>
        </w:rPr>
      </w:pPr>
      <w:r w:rsidRPr="00B5036F">
        <w:rPr>
          <w:b/>
          <w:szCs w:val="24"/>
        </w:rPr>
        <w:t xml:space="preserve">Zadanie </w:t>
      </w:r>
      <w:r w:rsidR="00603DDC">
        <w:rPr>
          <w:b/>
          <w:szCs w:val="24"/>
        </w:rPr>
        <w:t xml:space="preserve">nr </w:t>
      </w:r>
      <w:r w:rsidR="001A312A" w:rsidRPr="00B5036F">
        <w:rPr>
          <w:b/>
          <w:szCs w:val="24"/>
        </w:rPr>
        <w:t>7</w:t>
      </w:r>
      <w:r w:rsidR="00B5036F">
        <w:rPr>
          <w:b/>
          <w:szCs w:val="24"/>
        </w:rPr>
        <w:t xml:space="preserve"> </w:t>
      </w:r>
      <w:r w:rsidR="0000315F" w:rsidRPr="00B5036F">
        <w:rPr>
          <w:b/>
          <w:szCs w:val="24"/>
        </w:rPr>
        <w:t>-</w:t>
      </w:r>
      <w:r w:rsidR="007F6BA8">
        <w:rPr>
          <w:b/>
          <w:szCs w:val="24"/>
        </w:rPr>
        <w:t xml:space="preserve"> </w:t>
      </w:r>
      <w:r w:rsidRPr="00B5036F">
        <w:rPr>
          <w:szCs w:val="24"/>
        </w:rPr>
        <w:t xml:space="preserve">Olej półsyntetyczny lub syntetyczny do silników dwusuwowych </w:t>
      </w:r>
      <w:r w:rsidRPr="00B5036F">
        <w:rPr>
          <w:szCs w:val="24"/>
        </w:rPr>
        <w:br/>
        <w:t xml:space="preserve">                                      klasy TC</w:t>
      </w:r>
      <w:r w:rsidR="00CC7610" w:rsidRPr="00B5036F">
        <w:rPr>
          <w:szCs w:val="24"/>
        </w:rPr>
        <w:t xml:space="preserve">– </w:t>
      </w:r>
      <w:r w:rsidR="00CC7610" w:rsidRPr="00017C4A">
        <w:rPr>
          <w:b/>
          <w:szCs w:val="24"/>
        </w:rPr>
        <w:t>150</w:t>
      </w:r>
      <w:r w:rsidR="00CC7610" w:rsidRPr="00B5036F">
        <w:rPr>
          <w:szCs w:val="24"/>
        </w:rPr>
        <w:t xml:space="preserve"> </w:t>
      </w:r>
      <w:r w:rsidR="00CC7610" w:rsidRPr="00017C4A">
        <w:rPr>
          <w:b/>
          <w:szCs w:val="24"/>
        </w:rPr>
        <w:t>kg</w:t>
      </w:r>
      <w:r w:rsidR="0000315F" w:rsidRPr="00B5036F">
        <w:rPr>
          <w:szCs w:val="24"/>
        </w:rPr>
        <w:t>,</w:t>
      </w:r>
    </w:p>
    <w:p w:rsidR="00C12F94" w:rsidRPr="00B5036F" w:rsidRDefault="00163ED7" w:rsidP="007F6BA8">
      <w:pPr>
        <w:pStyle w:val="Tekstpodstawowy2"/>
        <w:spacing w:line="360" w:lineRule="auto"/>
        <w:ind w:left="454"/>
        <w:jc w:val="both"/>
        <w:rPr>
          <w:szCs w:val="24"/>
        </w:rPr>
      </w:pPr>
      <w:r w:rsidRPr="00B5036F">
        <w:rPr>
          <w:b/>
          <w:szCs w:val="24"/>
        </w:rPr>
        <w:lastRenderedPageBreak/>
        <w:t xml:space="preserve">Zadanie nr </w:t>
      </w:r>
      <w:r w:rsidR="001A312A" w:rsidRPr="00B5036F">
        <w:rPr>
          <w:b/>
          <w:szCs w:val="24"/>
        </w:rPr>
        <w:t>8</w:t>
      </w:r>
      <w:r w:rsidR="00C12F94" w:rsidRPr="00B5036F">
        <w:rPr>
          <w:szCs w:val="24"/>
        </w:rPr>
        <w:t xml:space="preserve"> </w:t>
      </w:r>
      <w:r w:rsidR="0000315F" w:rsidRPr="00B5036F">
        <w:rPr>
          <w:szCs w:val="24"/>
        </w:rPr>
        <w:t xml:space="preserve"> -</w:t>
      </w:r>
      <w:r w:rsidR="00310BCF" w:rsidRPr="00B5036F">
        <w:rPr>
          <w:szCs w:val="24"/>
        </w:rPr>
        <w:t xml:space="preserve"> </w:t>
      </w:r>
      <w:r w:rsidR="00B5036F" w:rsidRPr="00B5036F">
        <w:rPr>
          <w:szCs w:val="24"/>
        </w:rPr>
        <w:tab/>
      </w:r>
      <w:r w:rsidR="00C12F94" w:rsidRPr="00B5036F">
        <w:rPr>
          <w:szCs w:val="24"/>
        </w:rPr>
        <w:t>Rozpuszczalnik naftowy</w:t>
      </w:r>
      <w:r w:rsidR="008E16F3" w:rsidRPr="00B5036F">
        <w:rPr>
          <w:szCs w:val="24"/>
        </w:rPr>
        <w:t xml:space="preserve"> (NATO S-</w:t>
      </w:r>
      <w:r w:rsidR="00DB1676">
        <w:rPr>
          <w:szCs w:val="24"/>
        </w:rPr>
        <w:t>9</w:t>
      </w:r>
      <w:r w:rsidR="008E16F3" w:rsidRPr="00B5036F">
        <w:rPr>
          <w:szCs w:val="24"/>
        </w:rPr>
        <w:t>752)</w:t>
      </w:r>
      <w:r w:rsidR="0000315F" w:rsidRPr="00B5036F">
        <w:rPr>
          <w:szCs w:val="24"/>
        </w:rPr>
        <w:t xml:space="preserve"> </w:t>
      </w:r>
      <w:r w:rsidR="00310BCF" w:rsidRPr="00B5036F">
        <w:rPr>
          <w:szCs w:val="24"/>
        </w:rPr>
        <w:t>–</w:t>
      </w:r>
      <w:r w:rsidR="0000315F" w:rsidRPr="00B5036F">
        <w:rPr>
          <w:szCs w:val="24"/>
        </w:rPr>
        <w:t xml:space="preserve"> </w:t>
      </w:r>
      <w:r w:rsidR="0000315F" w:rsidRPr="00017C4A">
        <w:rPr>
          <w:b/>
          <w:szCs w:val="24"/>
        </w:rPr>
        <w:t>3</w:t>
      </w:r>
      <w:r w:rsidR="00310BCF" w:rsidRPr="00017C4A">
        <w:rPr>
          <w:b/>
          <w:szCs w:val="24"/>
        </w:rPr>
        <w:t xml:space="preserve"> </w:t>
      </w:r>
      <w:r w:rsidR="00017C4A" w:rsidRPr="00017C4A">
        <w:rPr>
          <w:b/>
          <w:szCs w:val="24"/>
        </w:rPr>
        <w:t>0</w:t>
      </w:r>
      <w:r w:rsidR="00CC7610" w:rsidRPr="00017C4A">
        <w:rPr>
          <w:b/>
          <w:szCs w:val="24"/>
        </w:rPr>
        <w:t>00 kg</w:t>
      </w:r>
      <w:r w:rsidR="0000315F" w:rsidRPr="00017C4A">
        <w:rPr>
          <w:b/>
          <w:szCs w:val="24"/>
        </w:rPr>
        <w:t>,</w:t>
      </w:r>
    </w:p>
    <w:p w:rsidR="006F6626" w:rsidRPr="00B5036F" w:rsidRDefault="001A312A" w:rsidP="00603DDC">
      <w:pPr>
        <w:pStyle w:val="Tekstpodstawowy2"/>
        <w:spacing w:line="360" w:lineRule="auto"/>
        <w:ind w:left="1843" w:hanging="1389"/>
        <w:rPr>
          <w:szCs w:val="24"/>
        </w:rPr>
      </w:pPr>
      <w:r w:rsidRPr="00B5036F">
        <w:rPr>
          <w:b/>
          <w:szCs w:val="24"/>
        </w:rPr>
        <w:t>Zadanie n</w:t>
      </w:r>
      <w:r w:rsidR="006F5770" w:rsidRPr="00B5036F">
        <w:rPr>
          <w:b/>
          <w:szCs w:val="24"/>
        </w:rPr>
        <w:t xml:space="preserve">r </w:t>
      </w:r>
      <w:r w:rsidRPr="00B5036F">
        <w:rPr>
          <w:b/>
          <w:szCs w:val="24"/>
        </w:rPr>
        <w:t>9</w:t>
      </w:r>
      <w:r w:rsidR="006F6626" w:rsidRPr="00B5036F">
        <w:rPr>
          <w:szCs w:val="24"/>
        </w:rPr>
        <w:t xml:space="preserve"> </w:t>
      </w:r>
      <w:r w:rsidR="0000315F" w:rsidRPr="00B5036F">
        <w:rPr>
          <w:szCs w:val="24"/>
        </w:rPr>
        <w:t xml:space="preserve"> - </w:t>
      </w:r>
      <w:r w:rsidR="00B5036F" w:rsidRPr="00B5036F">
        <w:rPr>
          <w:szCs w:val="24"/>
        </w:rPr>
        <w:tab/>
      </w:r>
      <w:r w:rsidR="006F6626" w:rsidRPr="00B5036F">
        <w:rPr>
          <w:szCs w:val="24"/>
        </w:rPr>
        <w:t>Płyn chłodzący do lamp elektronowych z falą bieżącą</w:t>
      </w:r>
      <w:r w:rsidR="00B8067F" w:rsidRPr="00B5036F">
        <w:rPr>
          <w:szCs w:val="24"/>
        </w:rPr>
        <w:t xml:space="preserve"> </w:t>
      </w:r>
      <w:r w:rsidR="006F6626" w:rsidRPr="00B5036F">
        <w:rPr>
          <w:szCs w:val="24"/>
        </w:rPr>
        <w:t xml:space="preserve">(np. MD-3 F </w:t>
      </w:r>
      <w:r w:rsidR="00F75FC0">
        <w:rPr>
          <w:szCs w:val="24"/>
        </w:rPr>
        <w:t xml:space="preserve"> </w:t>
      </w:r>
      <w:r w:rsidR="00F75FC0">
        <w:rPr>
          <w:szCs w:val="24"/>
        </w:rPr>
        <w:br/>
        <w:t xml:space="preserve">     </w:t>
      </w:r>
      <w:r w:rsidR="006F6626" w:rsidRPr="00B5036F">
        <w:rPr>
          <w:szCs w:val="24"/>
        </w:rPr>
        <w:t xml:space="preserve">lub </w:t>
      </w:r>
      <w:r w:rsidR="00F75FC0">
        <w:rPr>
          <w:szCs w:val="24"/>
        </w:rPr>
        <w:t>r</w:t>
      </w:r>
      <w:r w:rsidR="006F6626" w:rsidRPr="00B5036F">
        <w:rPr>
          <w:szCs w:val="24"/>
        </w:rPr>
        <w:t>ównoważny)</w:t>
      </w:r>
      <w:r w:rsidR="00CC7610" w:rsidRPr="00B5036F">
        <w:rPr>
          <w:szCs w:val="24"/>
        </w:rPr>
        <w:t xml:space="preserve"> – </w:t>
      </w:r>
      <w:r w:rsidR="0000315F" w:rsidRPr="00017C4A">
        <w:rPr>
          <w:b/>
          <w:szCs w:val="24"/>
        </w:rPr>
        <w:t>500</w:t>
      </w:r>
      <w:r w:rsidR="00310BCF" w:rsidRPr="00017C4A">
        <w:rPr>
          <w:b/>
          <w:szCs w:val="24"/>
        </w:rPr>
        <w:t xml:space="preserve"> </w:t>
      </w:r>
      <w:r w:rsidR="00310BCF" w:rsidRPr="007F6BA8">
        <w:rPr>
          <w:b/>
          <w:szCs w:val="24"/>
        </w:rPr>
        <w:t>kg</w:t>
      </w:r>
      <w:r w:rsidR="0000315F" w:rsidRPr="00B5036F">
        <w:rPr>
          <w:szCs w:val="24"/>
        </w:rPr>
        <w:t>,</w:t>
      </w:r>
    </w:p>
    <w:p w:rsidR="00310BCF" w:rsidRPr="00B5036F" w:rsidRDefault="0000315F" w:rsidP="00603DDC">
      <w:pPr>
        <w:pStyle w:val="Tekstpodstawowy2"/>
        <w:spacing w:line="360" w:lineRule="auto"/>
        <w:ind w:firstLine="454"/>
        <w:rPr>
          <w:szCs w:val="24"/>
        </w:rPr>
      </w:pPr>
      <w:r w:rsidRPr="00B5036F">
        <w:rPr>
          <w:b/>
          <w:szCs w:val="24"/>
        </w:rPr>
        <w:t xml:space="preserve">Zadanie nr </w:t>
      </w:r>
      <w:r w:rsidR="001A312A" w:rsidRPr="00B5036F">
        <w:rPr>
          <w:b/>
          <w:szCs w:val="24"/>
        </w:rPr>
        <w:t>10</w:t>
      </w:r>
      <w:r w:rsidRPr="00B5036F">
        <w:rPr>
          <w:b/>
          <w:szCs w:val="24"/>
        </w:rPr>
        <w:t xml:space="preserve"> - </w:t>
      </w:r>
      <w:r w:rsidRPr="00B5036F">
        <w:rPr>
          <w:szCs w:val="24"/>
        </w:rPr>
        <w:t xml:space="preserve"> </w:t>
      </w:r>
      <w:r w:rsidR="00310BCF" w:rsidRPr="00B5036F">
        <w:rPr>
          <w:szCs w:val="24"/>
        </w:rPr>
        <w:t xml:space="preserve">Olej do przekładni (np. Hipol 10 F lub równoważny) – </w:t>
      </w:r>
      <w:r w:rsidR="00885805" w:rsidRPr="00017C4A">
        <w:rPr>
          <w:b/>
          <w:szCs w:val="24"/>
        </w:rPr>
        <w:t>540</w:t>
      </w:r>
      <w:r w:rsidR="00310BCF" w:rsidRPr="00B5036F">
        <w:rPr>
          <w:szCs w:val="24"/>
        </w:rPr>
        <w:t xml:space="preserve"> </w:t>
      </w:r>
      <w:r w:rsidR="00310BCF" w:rsidRPr="007F6BA8">
        <w:rPr>
          <w:b/>
          <w:szCs w:val="24"/>
        </w:rPr>
        <w:t>kg</w:t>
      </w:r>
      <w:r w:rsidR="00310BCF"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11</w:t>
      </w:r>
      <w:r w:rsidRPr="00B5036F">
        <w:rPr>
          <w:b/>
          <w:szCs w:val="24"/>
        </w:rPr>
        <w:t xml:space="preserve"> -  </w:t>
      </w:r>
      <w:r w:rsidRPr="00B5036F">
        <w:rPr>
          <w:szCs w:val="24"/>
        </w:rPr>
        <w:t>Olej ochronny (np</w:t>
      </w:r>
      <w:r w:rsidR="00885805">
        <w:rPr>
          <w:szCs w:val="24"/>
        </w:rPr>
        <w:t xml:space="preserve">. Antykol N lub równoważny) – </w:t>
      </w:r>
      <w:r w:rsidR="00885805" w:rsidRPr="00017C4A">
        <w:rPr>
          <w:b/>
          <w:szCs w:val="24"/>
        </w:rPr>
        <w:t>5</w:t>
      </w:r>
      <w:r w:rsidR="008609E0">
        <w:rPr>
          <w:b/>
          <w:szCs w:val="24"/>
        </w:rPr>
        <w:t xml:space="preserve"> </w:t>
      </w:r>
      <w:r w:rsidR="00885805" w:rsidRPr="00017C4A">
        <w:rPr>
          <w:b/>
          <w:szCs w:val="24"/>
        </w:rPr>
        <w:t>0</w:t>
      </w:r>
      <w:r w:rsidRPr="00017C4A">
        <w:rPr>
          <w:b/>
          <w:szCs w:val="24"/>
        </w:rPr>
        <w:t>00</w:t>
      </w:r>
      <w:r w:rsidRPr="00B5036F">
        <w:rPr>
          <w:szCs w:val="24"/>
        </w:rPr>
        <w:t xml:space="preserve"> </w:t>
      </w:r>
      <w:r w:rsidRPr="007F6BA8">
        <w:rPr>
          <w:b/>
          <w:szCs w:val="24"/>
        </w:rPr>
        <w:t>kg</w:t>
      </w:r>
      <w:r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12</w:t>
      </w:r>
      <w:r w:rsidR="00B5036F">
        <w:rPr>
          <w:b/>
          <w:szCs w:val="24"/>
        </w:rPr>
        <w:t xml:space="preserve"> </w:t>
      </w:r>
      <w:r w:rsidRPr="00B5036F">
        <w:rPr>
          <w:b/>
          <w:szCs w:val="24"/>
        </w:rPr>
        <w:t xml:space="preserve">- </w:t>
      </w:r>
      <w:r w:rsidRPr="00B5036F">
        <w:rPr>
          <w:szCs w:val="24"/>
        </w:rPr>
        <w:t xml:space="preserve"> Smar przeciwkorozyjny działowy – </w:t>
      </w:r>
      <w:r w:rsidRPr="007F6BA8">
        <w:rPr>
          <w:b/>
          <w:szCs w:val="24"/>
        </w:rPr>
        <w:t>360 kg</w:t>
      </w:r>
      <w:r w:rsidRPr="00B5036F">
        <w:rPr>
          <w:szCs w:val="24"/>
        </w:rPr>
        <w:t>,</w:t>
      </w:r>
    </w:p>
    <w:p w:rsidR="00310BCF" w:rsidRPr="00B5036F" w:rsidRDefault="00310BCF" w:rsidP="00603DDC">
      <w:pPr>
        <w:pStyle w:val="Tekstpodstawowy2"/>
        <w:spacing w:line="360" w:lineRule="auto"/>
        <w:ind w:firstLine="454"/>
        <w:rPr>
          <w:szCs w:val="24"/>
        </w:rPr>
      </w:pPr>
      <w:r w:rsidRPr="00B5036F">
        <w:rPr>
          <w:b/>
          <w:szCs w:val="24"/>
        </w:rPr>
        <w:t xml:space="preserve">Zadanie nr </w:t>
      </w:r>
      <w:r w:rsidR="001A312A" w:rsidRPr="00B5036F">
        <w:rPr>
          <w:b/>
          <w:szCs w:val="24"/>
        </w:rPr>
        <w:t>13</w:t>
      </w:r>
      <w:r w:rsidRPr="00B5036F">
        <w:rPr>
          <w:b/>
          <w:szCs w:val="24"/>
        </w:rPr>
        <w:t xml:space="preserve"> - </w:t>
      </w:r>
      <w:r w:rsidR="00885805">
        <w:rPr>
          <w:szCs w:val="24"/>
        </w:rPr>
        <w:t xml:space="preserve"> Alkohol izopropylowy – </w:t>
      </w:r>
      <w:r w:rsidR="00885805" w:rsidRPr="007F6BA8">
        <w:rPr>
          <w:b/>
          <w:szCs w:val="24"/>
        </w:rPr>
        <w:t>70</w:t>
      </w:r>
      <w:r w:rsidRPr="007F6BA8">
        <w:rPr>
          <w:b/>
          <w:szCs w:val="24"/>
        </w:rPr>
        <w:t>0 kg</w:t>
      </w:r>
      <w:r w:rsidRPr="00B5036F">
        <w:rPr>
          <w:szCs w:val="24"/>
        </w:rPr>
        <w:t>,</w:t>
      </w:r>
    </w:p>
    <w:p w:rsidR="00310BCF" w:rsidRPr="002E7050" w:rsidRDefault="00310BCF" w:rsidP="00603DDC">
      <w:pPr>
        <w:spacing w:line="360" w:lineRule="auto"/>
        <w:ind w:firstLine="454"/>
        <w:rPr>
          <w:sz w:val="24"/>
          <w:szCs w:val="24"/>
        </w:rPr>
      </w:pPr>
      <w:r w:rsidRPr="002E7050">
        <w:rPr>
          <w:b/>
          <w:sz w:val="24"/>
          <w:szCs w:val="24"/>
        </w:rPr>
        <w:t xml:space="preserve">Zadanie nr </w:t>
      </w:r>
      <w:r w:rsidR="001A312A" w:rsidRPr="002E7050">
        <w:rPr>
          <w:b/>
          <w:sz w:val="24"/>
          <w:szCs w:val="24"/>
        </w:rPr>
        <w:t>14</w:t>
      </w:r>
      <w:r w:rsidRPr="00B5036F">
        <w:rPr>
          <w:b/>
          <w:szCs w:val="24"/>
        </w:rPr>
        <w:t xml:space="preserve"> -</w:t>
      </w:r>
      <w:r w:rsidR="007F6BA8">
        <w:rPr>
          <w:b/>
          <w:szCs w:val="24"/>
        </w:rPr>
        <w:t xml:space="preserve"> </w:t>
      </w:r>
      <w:r w:rsidR="00562315" w:rsidRPr="00562315">
        <w:rPr>
          <w:sz w:val="24"/>
          <w:szCs w:val="24"/>
        </w:rPr>
        <w:t xml:space="preserve">Olej do przekładni klasy API GL-5, SAE 75W/80 </w:t>
      </w:r>
      <w:r w:rsidR="002E7050">
        <w:rPr>
          <w:sz w:val="24"/>
          <w:szCs w:val="24"/>
        </w:rPr>
        <w:t xml:space="preserve"> </w:t>
      </w:r>
      <w:r w:rsidR="00562315" w:rsidRPr="00562315">
        <w:rPr>
          <w:sz w:val="24"/>
          <w:szCs w:val="24"/>
        </w:rPr>
        <w:t>(np. H</w:t>
      </w:r>
      <w:r w:rsidR="002E7050" w:rsidRPr="00562315">
        <w:rPr>
          <w:sz w:val="24"/>
          <w:szCs w:val="24"/>
        </w:rPr>
        <w:t>ipospec</w:t>
      </w:r>
      <w:r w:rsidR="00562315" w:rsidRPr="00562315">
        <w:rPr>
          <w:sz w:val="24"/>
          <w:szCs w:val="24"/>
        </w:rPr>
        <w:t xml:space="preserve"> </w:t>
      </w:r>
      <w:r w:rsidR="002E7050">
        <w:rPr>
          <w:sz w:val="24"/>
          <w:szCs w:val="24"/>
        </w:rPr>
        <w:t xml:space="preserve"> </w:t>
      </w:r>
      <w:r w:rsidR="002E7050">
        <w:rPr>
          <w:sz w:val="24"/>
          <w:szCs w:val="24"/>
        </w:rPr>
        <w:br/>
        <w:t xml:space="preserve">                                   </w:t>
      </w:r>
      <w:r w:rsidR="00562315" w:rsidRPr="00562315">
        <w:rPr>
          <w:sz w:val="24"/>
          <w:szCs w:val="24"/>
        </w:rPr>
        <w:t>S</w:t>
      </w:r>
      <w:r w:rsidR="002E7050" w:rsidRPr="00562315">
        <w:rPr>
          <w:sz w:val="24"/>
          <w:szCs w:val="24"/>
        </w:rPr>
        <w:t>pecol</w:t>
      </w:r>
      <w:r w:rsidR="00562315" w:rsidRPr="00562315">
        <w:rPr>
          <w:sz w:val="24"/>
          <w:szCs w:val="24"/>
        </w:rPr>
        <w:t xml:space="preserve"> GL-5 75W/80, T</w:t>
      </w:r>
      <w:r w:rsidR="002E7050" w:rsidRPr="00562315">
        <w:rPr>
          <w:sz w:val="24"/>
          <w:szCs w:val="24"/>
        </w:rPr>
        <w:t>utela</w:t>
      </w:r>
      <w:r w:rsidR="00562315" w:rsidRPr="00562315">
        <w:rPr>
          <w:sz w:val="24"/>
          <w:szCs w:val="24"/>
        </w:rPr>
        <w:t xml:space="preserve"> ZC 75 GL-5 75W/80 </w:t>
      </w:r>
      <w:r w:rsidR="002E7050">
        <w:rPr>
          <w:sz w:val="24"/>
          <w:szCs w:val="24"/>
        </w:rPr>
        <w:br/>
        <w:t xml:space="preserve">                                   </w:t>
      </w:r>
      <w:r w:rsidR="00562315" w:rsidRPr="00562315">
        <w:rPr>
          <w:sz w:val="24"/>
          <w:szCs w:val="24"/>
        </w:rPr>
        <w:t>lub równoważny)</w:t>
      </w:r>
      <w:r w:rsidR="002E7050">
        <w:rPr>
          <w:sz w:val="24"/>
          <w:szCs w:val="24"/>
        </w:rPr>
        <w:t xml:space="preserve"> </w:t>
      </w:r>
      <w:r w:rsidRPr="007F6BA8">
        <w:rPr>
          <w:sz w:val="24"/>
          <w:szCs w:val="24"/>
        </w:rPr>
        <w:t xml:space="preserve">–  </w:t>
      </w:r>
      <w:r w:rsidRPr="007F6BA8">
        <w:rPr>
          <w:b/>
          <w:sz w:val="24"/>
          <w:szCs w:val="24"/>
        </w:rPr>
        <w:t>540 kg</w:t>
      </w:r>
      <w:r w:rsidR="00471EF3" w:rsidRPr="007F6BA8">
        <w:rPr>
          <w:sz w:val="24"/>
          <w:szCs w:val="24"/>
        </w:rPr>
        <w:t>,</w:t>
      </w:r>
    </w:p>
    <w:p w:rsidR="00310BCF" w:rsidRPr="00B5036F" w:rsidRDefault="00310BCF" w:rsidP="00603DDC">
      <w:pPr>
        <w:pStyle w:val="Tekstpodstawowy2"/>
        <w:spacing w:line="360" w:lineRule="auto"/>
        <w:ind w:firstLine="454"/>
        <w:rPr>
          <w:szCs w:val="24"/>
        </w:rPr>
      </w:pPr>
      <w:r w:rsidRPr="00B5036F">
        <w:rPr>
          <w:b/>
          <w:szCs w:val="24"/>
        </w:rPr>
        <w:t>Zadanie nr 1</w:t>
      </w:r>
      <w:r w:rsidR="001A312A" w:rsidRPr="00B5036F">
        <w:rPr>
          <w:b/>
          <w:szCs w:val="24"/>
        </w:rPr>
        <w:t>5</w:t>
      </w:r>
      <w:r w:rsidRPr="00B5036F">
        <w:rPr>
          <w:szCs w:val="24"/>
        </w:rPr>
        <w:t xml:space="preserve"> - Olej do przekładni </w:t>
      </w:r>
      <w:r w:rsidR="00603DDC">
        <w:rPr>
          <w:szCs w:val="24"/>
        </w:rPr>
        <w:t xml:space="preserve">samochodowych klasy </w:t>
      </w:r>
      <w:r w:rsidR="007F6BA8">
        <w:rPr>
          <w:szCs w:val="24"/>
        </w:rPr>
        <w:t xml:space="preserve">GL-5 </w:t>
      </w:r>
      <w:r w:rsidRPr="00B5036F">
        <w:rPr>
          <w:szCs w:val="24"/>
        </w:rPr>
        <w:t xml:space="preserve">75W/90 –  </w:t>
      </w:r>
      <w:r w:rsidRPr="007F6BA8">
        <w:rPr>
          <w:b/>
          <w:szCs w:val="24"/>
        </w:rPr>
        <w:t>540 kg</w:t>
      </w:r>
      <w:r w:rsidRPr="00B5036F">
        <w:rPr>
          <w:szCs w:val="24"/>
        </w:rPr>
        <w:t>,</w:t>
      </w:r>
    </w:p>
    <w:p w:rsidR="00017C4A" w:rsidRDefault="00CC3F93" w:rsidP="00603DDC">
      <w:pPr>
        <w:pStyle w:val="Tekstpodstawowy21"/>
        <w:spacing w:line="360" w:lineRule="auto"/>
        <w:ind w:left="0" w:firstLine="454"/>
        <w:rPr>
          <w:szCs w:val="24"/>
          <w:lang w:eastAsia="pl-PL"/>
        </w:rPr>
      </w:pPr>
      <w:r w:rsidRPr="00B5036F">
        <w:rPr>
          <w:b/>
          <w:szCs w:val="24"/>
        </w:rPr>
        <w:t>Zadanie nr 1</w:t>
      </w:r>
      <w:r w:rsidR="001A312A" w:rsidRPr="00B5036F">
        <w:rPr>
          <w:b/>
          <w:szCs w:val="24"/>
        </w:rPr>
        <w:t>6</w:t>
      </w:r>
      <w:r w:rsidRPr="00B5036F">
        <w:rPr>
          <w:szCs w:val="24"/>
        </w:rPr>
        <w:t xml:space="preserve"> -</w:t>
      </w:r>
      <w:r w:rsidR="00017C4A">
        <w:rPr>
          <w:szCs w:val="24"/>
        </w:rPr>
        <w:t xml:space="preserve"> </w:t>
      </w:r>
      <w:r w:rsidR="00017C4A" w:rsidRPr="00017C4A">
        <w:rPr>
          <w:szCs w:val="24"/>
          <w:lang w:eastAsia="pl-PL"/>
        </w:rPr>
        <w:t xml:space="preserve">Olej silnikowy syntetyczny klasy SAE 0W/30, ACEA C2 (np. Olej </w:t>
      </w:r>
      <w:r w:rsidR="00017C4A">
        <w:rPr>
          <w:szCs w:val="24"/>
          <w:lang w:eastAsia="pl-PL"/>
        </w:rPr>
        <w:t xml:space="preserve"> </w:t>
      </w:r>
    </w:p>
    <w:p w:rsidR="00017C4A" w:rsidRDefault="00017C4A" w:rsidP="00603DDC">
      <w:pPr>
        <w:pStyle w:val="Tekstpodstawowy21"/>
        <w:spacing w:line="360" w:lineRule="auto"/>
        <w:ind w:left="0" w:firstLine="454"/>
        <w:rPr>
          <w:szCs w:val="24"/>
        </w:rPr>
      </w:pPr>
      <w:r>
        <w:rPr>
          <w:szCs w:val="24"/>
          <w:lang w:eastAsia="pl-PL"/>
        </w:rPr>
        <w:t xml:space="preserve">                           </w:t>
      </w:r>
      <w:r w:rsidRPr="00017C4A">
        <w:rPr>
          <w:szCs w:val="24"/>
          <w:lang w:eastAsia="pl-PL"/>
        </w:rPr>
        <w:t>Castrol M</w:t>
      </w:r>
      <w:r>
        <w:rPr>
          <w:szCs w:val="24"/>
          <w:lang w:eastAsia="pl-PL"/>
        </w:rPr>
        <w:t xml:space="preserve">AGNATEC STOP-START SAE 0W/30, </w:t>
      </w:r>
      <w:r w:rsidRPr="00017C4A">
        <w:rPr>
          <w:szCs w:val="24"/>
        </w:rPr>
        <w:t xml:space="preserve">ACEA C2 lub </w:t>
      </w:r>
    </w:p>
    <w:p w:rsidR="00CC3F93" w:rsidRPr="00B5036F" w:rsidRDefault="00017C4A" w:rsidP="00603DDC">
      <w:pPr>
        <w:pStyle w:val="Tekstpodstawowy21"/>
        <w:spacing w:line="360" w:lineRule="auto"/>
        <w:ind w:left="0" w:firstLine="454"/>
        <w:rPr>
          <w:szCs w:val="24"/>
          <w:lang w:eastAsia="pl-PL"/>
        </w:rPr>
      </w:pPr>
      <w:r>
        <w:rPr>
          <w:szCs w:val="24"/>
        </w:rPr>
        <w:t xml:space="preserve">                           </w:t>
      </w:r>
      <w:r w:rsidRPr="00017C4A">
        <w:rPr>
          <w:szCs w:val="24"/>
        </w:rPr>
        <w:t>równoważny)</w:t>
      </w:r>
      <w:r>
        <w:rPr>
          <w:szCs w:val="24"/>
        </w:rPr>
        <w:t xml:space="preserve"> </w:t>
      </w:r>
      <w:r w:rsidR="00CC3F93" w:rsidRPr="00B5036F">
        <w:rPr>
          <w:szCs w:val="24"/>
        </w:rPr>
        <w:t xml:space="preserve">–  </w:t>
      </w:r>
      <w:r w:rsidR="00CC3F93" w:rsidRPr="007F6BA8">
        <w:rPr>
          <w:b/>
          <w:szCs w:val="24"/>
        </w:rPr>
        <w:t>1 000</w:t>
      </w:r>
      <w:r w:rsidR="00CC3F93" w:rsidRPr="00B5036F">
        <w:rPr>
          <w:szCs w:val="24"/>
        </w:rPr>
        <w:t xml:space="preserve"> </w:t>
      </w:r>
      <w:r w:rsidR="00CC3F93" w:rsidRPr="007F6BA8">
        <w:rPr>
          <w:b/>
          <w:szCs w:val="24"/>
        </w:rPr>
        <w:t>kg</w:t>
      </w:r>
      <w:r w:rsidR="00CC3F93" w:rsidRPr="00B5036F">
        <w:rPr>
          <w:szCs w:val="24"/>
        </w:rPr>
        <w:t>,</w:t>
      </w:r>
    </w:p>
    <w:p w:rsidR="00CC3F93" w:rsidRPr="00B5036F" w:rsidRDefault="00CC3F93" w:rsidP="00603DDC">
      <w:pPr>
        <w:pStyle w:val="Tekstpodstawowy2"/>
        <w:spacing w:line="360" w:lineRule="auto"/>
        <w:ind w:firstLine="454"/>
        <w:rPr>
          <w:szCs w:val="24"/>
        </w:rPr>
      </w:pPr>
      <w:r w:rsidRPr="00B5036F">
        <w:rPr>
          <w:b/>
          <w:szCs w:val="24"/>
        </w:rPr>
        <w:t>Zadanie nr 1</w:t>
      </w:r>
      <w:r w:rsidR="001A312A" w:rsidRPr="00B5036F">
        <w:rPr>
          <w:b/>
          <w:szCs w:val="24"/>
        </w:rPr>
        <w:t>7</w:t>
      </w:r>
      <w:r w:rsidRPr="00B5036F">
        <w:rPr>
          <w:szCs w:val="24"/>
        </w:rPr>
        <w:t xml:space="preserve"> - Olej silnikowy klasy CD 10 W ( np. A</w:t>
      </w:r>
      <w:r w:rsidR="00017C4A">
        <w:rPr>
          <w:szCs w:val="24"/>
        </w:rPr>
        <w:t>via Orlen Oil Superol CD 10</w:t>
      </w:r>
      <w:r w:rsidRPr="00B5036F">
        <w:rPr>
          <w:szCs w:val="24"/>
        </w:rPr>
        <w:t xml:space="preserve">W </w:t>
      </w:r>
      <w:r w:rsidR="00017C4A">
        <w:rPr>
          <w:szCs w:val="24"/>
        </w:rPr>
        <w:t xml:space="preserve"> </w:t>
      </w:r>
      <w:r w:rsidR="00017C4A">
        <w:rPr>
          <w:szCs w:val="24"/>
        </w:rPr>
        <w:br/>
        <w:t xml:space="preserve">                                   </w:t>
      </w:r>
      <w:r w:rsidRPr="00B5036F">
        <w:rPr>
          <w:szCs w:val="24"/>
        </w:rPr>
        <w:t xml:space="preserve">lub równoważny) </w:t>
      </w:r>
      <w:r w:rsidR="00885805">
        <w:rPr>
          <w:szCs w:val="24"/>
        </w:rPr>
        <w:t>–</w:t>
      </w:r>
      <w:r w:rsidR="003D00A6" w:rsidRPr="00B5036F">
        <w:rPr>
          <w:szCs w:val="24"/>
        </w:rPr>
        <w:t xml:space="preserve"> </w:t>
      </w:r>
      <w:r w:rsidR="00885805" w:rsidRPr="007F6BA8">
        <w:rPr>
          <w:b/>
          <w:szCs w:val="24"/>
        </w:rPr>
        <w:t>2 500</w:t>
      </w:r>
      <w:r w:rsidRPr="00B5036F">
        <w:rPr>
          <w:szCs w:val="24"/>
        </w:rPr>
        <w:t xml:space="preserve"> </w:t>
      </w:r>
      <w:r w:rsidR="001A312A" w:rsidRPr="007F6BA8">
        <w:rPr>
          <w:b/>
          <w:szCs w:val="24"/>
        </w:rPr>
        <w:t>kg</w:t>
      </w:r>
      <w:r w:rsidR="001A312A" w:rsidRPr="00B5036F">
        <w:rPr>
          <w:szCs w:val="24"/>
        </w:rPr>
        <w:t>,</w:t>
      </w:r>
    </w:p>
    <w:p w:rsidR="001A312A" w:rsidRPr="00B5036F" w:rsidRDefault="00696C53" w:rsidP="00696C53">
      <w:pPr>
        <w:spacing w:line="360" w:lineRule="auto"/>
        <w:rPr>
          <w:sz w:val="24"/>
          <w:szCs w:val="24"/>
        </w:rPr>
      </w:pPr>
      <w:r>
        <w:rPr>
          <w:b/>
          <w:sz w:val="24"/>
          <w:szCs w:val="24"/>
        </w:rPr>
        <w:t xml:space="preserve">       </w:t>
      </w:r>
      <w:r w:rsidR="001A312A" w:rsidRPr="00B5036F">
        <w:rPr>
          <w:b/>
          <w:sz w:val="24"/>
          <w:szCs w:val="24"/>
        </w:rPr>
        <w:t>Zadanie nr 18</w:t>
      </w:r>
      <w:r w:rsidR="001A312A" w:rsidRPr="00B5036F">
        <w:rPr>
          <w:b/>
          <w:szCs w:val="24"/>
        </w:rPr>
        <w:t xml:space="preserve"> - </w:t>
      </w:r>
      <w:r w:rsidR="001A312A" w:rsidRPr="00B5036F">
        <w:rPr>
          <w:sz w:val="24"/>
          <w:szCs w:val="24"/>
        </w:rPr>
        <w:t xml:space="preserve">Dezaktywator metali (NN`dwusalicydeno 1,2 – propano dwuamina) </w:t>
      </w:r>
    </w:p>
    <w:p w:rsidR="001A312A" w:rsidRPr="00B5036F" w:rsidRDefault="001A312A" w:rsidP="00603DDC">
      <w:pPr>
        <w:spacing w:line="360" w:lineRule="auto"/>
        <w:ind w:left="1416" w:firstLine="708"/>
        <w:rPr>
          <w:sz w:val="24"/>
          <w:szCs w:val="24"/>
        </w:rPr>
      </w:pPr>
      <w:r w:rsidRPr="00B5036F">
        <w:rPr>
          <w:sz w:val="24"/>
          <w:szCs w:val="24"/>
        </w:rPr>
        <w:t xml:space="preserve">np. HiTEC 4705E lub równoważny – </w:t>
      </w:r>
      <w:r w:rsidRPr="007F6BA8">
        <w:rPr>
          <w:b/>
          <w:sz w:val="24"/>
          <w:szCs w:val="24"/>
        </w:rPr>
        <w:t>200</w:t>
      </w:r>
      <w:r w:rsidRPr="00B5036F">
        <w:rPr>
          <w:sz w:val="24"/>
          <w:szCs w:val="24"/>
        </w:rPr>
        <w:t xml:space="preserve"> </w:t>
      </w:r>
      <w:r w:rsidRPr="007F6BA8">
        <w:rPr>
          <w:b/>
          <w:sz w:val="24"/>
          <w:szCs w:val="24"/>
        </w:rPr>
        <w:t>kg</w:t>
      </w:r>
      <w:r w:rsidRPr="00B5036F">
        <w:rPr>
          <w:sz w:val="24"/>
          <w:szCs w:val="24"/>
        </w:rPr>
        <w:t>.</w:t>
      </w:r>
    </w:p>
    <w:p w:rsidR="00310BCF" w:rsidRPr="00867313" w:rsidRDefault="00310BCF" w:rsidP="00310BCF">
      <w:pPr>
        <w:pStyle w:val="Tekstpodstawowy2"/>
        <w:ind w:firstLine="454"/>
        <w:jc w:val="both"/>
        <w:rPr>
          <w:rFonts w:ascii="Arial" w:hAnsi="Arial" w:cs="Arial"/>
          <w:b/>
          <w:bCs/>
        </w:rPr>
      </w:pPr>
    </w:p>
    <w:p w:rsidR="00163ED7" w:rsidRDefault="0034684F" w:rsidP="006B5A26">
      <w:pPr>
        <w:pStyle w:val="Tekstpodstawowy2"/>
        <w:spacing w:line="360" w:lineRule="auto"/>
        <w:ind w:left="454"/>
        <w:jc w:val="both"/>
        <w:rPr>
          <w:b/>
          <w:szCs w:val="24"/>
        </w:rPr>
      </w:pPr>
      <w:r w:rsidRPr="00851D23">
        <w:rPr>
          <w:szCs w:val="24"/>
        </w:rPr>
        <w:t>Szczegółowy opis przedmiotu umowy zawiera</w:t>
      </w:r>
      <w:r w:rsidR="00B5036F">
        <w:rPr>
          <w:szCs w:val="24"/>
        </w:rPr>
        <w:t>ją</w:t>
      </w:r>
      <w:r w:rsidRPr="00851D23">
        <w:rPr>
          <w:szCs w:val="24"/>
        </w:rPr>
        <w:t xml:space="preserve"> </w:t>
      </w:r>
      <w:r w:rsidR="005B5B3B">
        <w:rPr>
          <w:szCs w:val="24"/>
        </w:rPr>
        <w:t>specyfikacje</w:t>
      </w:r>
      <w:r w:rsidR="005B00BF" w:rsidRPr="00851D23">
        <w:rPr>
          <w:szCs w:val="24"/>
        </w:rPr>
        <w:t xml:space="preserve"> jakościowe </w:t>
      </w:r>
      <w:r w:rsidR="007E06E5" w:rsidRPr="00851D23">
        <w:rPr>
          <w:szCs w:val="24"/>
        </w:rPr>
        <w:t>nr</w:t>
      </w:r>
      <w:r w:rsidR="006F6626" w:rsidRPr="00851D23">
        <w:rPr>
          <w:szCs w:val="24"/>
        </w:rPr>
        <w:t>:</w:t>
      </w:r>
      <w:r w:rsidR="00EB37A2">
        <w:rPr>
          <w:szCs w:val="24"/>
        </w:rPr>
        <w:t xml:space="preserve"> </w:t>
      </w:r>
      <w:r w:rsidR="00BA5208">
        <w:rPr>
          <w:szCs w:val="24"/>
        </w:rPr>
        <w:br/>
      </w:r>
      <w:r w:rsidR="00B5036F" w:rsidRPr="00B5036F">
        <w:rPr>
          <w:b/>
          <w:szCs w:val="24"/>
        </w:rPr>
        <w:t>1/2022</w:t>
      </w:r>
      <w:r w:rsidR="006F6626" w:rsidRPr="00B5036F">
        <w:rPr>
          <w:b/>
          <w:szCs w:val="24"/>
        </w:rPr>
        <w:t xml:space="preserve">, </w:t>
      </w:r>
      <w:r w:rsidR="00B5036F" w:rsidRPr="00B5036F">
        <w:rPr>
          <w:b/>
          <w:szCs w:val="24"/>
        </w:rPr>
        <w:t>2/2022</w:t>
      </w:r>
      <w:r w:rsidR="006F6626" w:rsidRPr="00B5036F">
        <w:rPr>
          <w:b/>
          <w:szCs w:val="24"/>
        </w:rPr>
        <w:t xml:space="preserve">, </w:t>
      </w:r>
      <w:r w:rsidR="00B5036F" w:rsidRPr="00B5036F">
        <w:rPr>
          <w:b/>
          <w:szCs w:val="24"/>
        </w:rPr>
        <w:t>3/2022</w:t>
      </w:r>
      <w:r w:rsidR="006F6626" w:rsidRPr="00B5036F">
        <w:rPr>
          <w:b/>
          <w:szCs w:val="24"/>
        </w:rPr>
        <w:t xml:space="preserve">, </w:t>
      </w:r>
      <w:r w:rsidR="00B5036F" w:rsidRPr="00B5036F">
        <w:rPr>
          <w:b/>
          <w:szCs w:val="24"/>
        </w:rPr>
        <w:t>4</w:t>
      </w:r>
      <w:r w:rsidR="006F6626" w:rsidRPr="00B5036F">
        <w:rPr>
          <w:b/>
          <w:szCs w:val="24"/>
        </w:rPr>
        <w:t>/2</w:t>
      </w:r>
      <w:r w:rsidR="00B5036F" w:rsidRPr="00B5036F">
        <w:rPr>
          <w:b/>
          <w:szCs w:val="24"/>
        </w:rPr>
        <w:t>022</w:t>
      </w:r>
      <w:r w:rsidR="00851D23" w:rsidRPr="00B5036F">
        <w:rPr>
          <w:b/>
          <w:szCs w:val="24"/>
        </w:rPr>
        <w:t>,</w:t>
      </w:r>
      <w:r w:rsidR="00027C25" w:rsidRPr="00B5036F">
        <w:rPr>
          <w:b/>
          <w:szCs w:val="24"/>
        </w:rPr>
        <w:t xml:space="preserve"> </w:t>
      </w:r>
      <w:r w:rsidR="00B5036F" w:rsidRPr="00B5036F">
        <w:rPr>
          <w:b/>
          <w:szCs w:val="24"/>
        </w:rPr>
        <w:t>5/2022, 6/2022, 7/2022, 8/2022, 9/2022, 10/2022, 11/2022, 12/2022, 13/2022, 14/2022</w:t>
      </w:r>
      <w:r w:rsidR="00AA4C07">
        <w:rPr>
          <w:b/>
          <w:szCs w:val="24"/>
        </w:rPr>
        <w:t>.</w:t>
      </w:r>
    </w:p>
    <w:p w:rsidR="00B5036F" w:rsidRPr="00D07706" w:rsidRDefault="00B5036F" w:rsidP="006B5A26">
      <w:pPr>
        <w:pStyle w:val="Tekstpodstawowy2"/>
        <w:spacing w:line="360" w:lineRule="auto"/>
        <w:ind w:left="454"/>
        <w:jc w:val="both"/>
        <w:rPr>
          <w:color w:val="0070C0"/>
          <w:szCs w:val="24"/>
        </w:rPr>
      </w:pPr>
    </w:p>
    <w:p w:rsidR="004168E2" w:rsidRPr="00D07706" w:rsidRDefault="0034684F" w:rsidP="00820754">
      <w:pPr>
        <w:tabs>
          <w:tab w:val="left" w:pos="4678"/>
          <w:tab w:val="left" w:pos="4962"/>
        </w:tabs>
        <w:spacing w:line="360" w:lineRule="auto"/>
        <w:jc w:val="center"/>
        <w:rPr>
          <w:b/>
          <w:sz w:val="24"/>
          <w:szCs w:val="24"/>
        </w:rPr>
      </w:pPr>
      <w:r w:rsidRPr="00D07706">
        <w:rPr>
          <w:b/>
          <w:sz w:val="24"/>
          <w:szCs w:val="24"/>
        </w:rPr>
        <w:t>§ 2. Wartość umowy</w:t>
      </w:r>
    </w:p>
    <w:p w:rsidR="00BE3B85" w:rsidRPr="00BE3B85" w:rsidRDefault="000F0DFF" w:rsidP="00820754">
      <w:pPr>
        <w:spacing w:line="360" w:lineRule="auto"/>
        <w:jc w:val="both"/>
        <w:rPr>
          <w:sz w:val="24"/>
          <w:szCs w:val="24"/>
        </w:rPr>
      </w:pPr>
      <w:r w:rsidRPr="00D07706">
        <w:rPr>
          <w:sz w:val="24"/>
          <w:szCs w:val="24"/>
        </w:rPr>
        <w:t xml:space="preserve">1. </w:t>
      </w:r>
      <w:r w:rsidR="00BE3B85" w:rsidRPr="00BE3B85">
        <w:rPr>
          <w:sz w:val="24"/>
          <w:szCs w:val="24"/>
        </w:rPr>
        <w:t>Maksymalna wartość przedmiotu umowy wynosi łą</w:t>
      </w:r>
      <w:r w:rsidR="00095D9E">
        <w:rPr>
          <w:sz w:val="24"/>
          <w:szCs w:val="24"/>
        </w:rPr>
        <w:t xml:space="preserve">cznie </w:t>
      </w:r>
      <w:r w:rsidR="009F22A3">
        <w:rPr>
          <w:sz w:val="24"/>
          <w:szCs w:val="24"/>
        </w:rPr>
        <w:t>..........................</w:t>
      </w:r>
      <w:r w:rsidR="00AC6185">
        <w:rPr>
          <w:sz w:val="24"/>
          <w:szCs w:val="24"/>
        </w:rPr>
        <w:t>zł b</w:t>
      </w:r>
      <w:r w:rsidR="00BE3B85" w:rsidRPr="00BE3B85">
        <w:rPr>
          <w:sz w:val="24"/>
          <w:szCs w:val="24"/>
        </w:rPr>
        <w:t xml:space="preserve">rutto: </w:t>
      </w:r>
    </w:p>
    <w:p w:rsidR="00BE3B85" w:rsidRPr="00BE3B85" w:rsidRDefault="00BE3B85" w:rsidP="00820754">
      <w:pPr>
        <w:spacing w:line="360" w:lineRule="auto"/>
        <w:jc w:val="both"/>
        <w:rPr>
          <w:sz w:val="24"/>
          <w:szCs w:val="24"/>
        </w:rPr>
      </w:pPr>
      <w:r w:rsidRPr="00BE3B85">
        <w:rPr>
          <w:sz w:val="24"/>
          <w:szCs w:val="24"/>
        </w:rPr>
        <w:t xml:space="preserve">    (słownie:</w:t>
      </w:r>
      <w:r w:rsidR="009F22A3">
        <w:rPr>
          <w:sz w:val="24"/>
          <w:szCs w:val="24"/>
        </w:rPr>
        <w:t>...................................................................</w:t>
      </w:r>
      <w:r w:rsidR="00E40601">
        <w:rPr>
          <w:sz w:val="24"/>
          <w:szCs w:val="24"/>
        </w:rPr>
        <w:t>.......................................................</w:t>
      </w:r>
      <w:r w:rsidR="009F22A3">
        <w:rPr>
          <w:sz w:val="24"/>
          <w:szCs w:val="24"/>
        </w:rPr>
        <w:t>...</w:t>
      </w:r>
      <w:r w:rsidRPr="00BE3B85">
        <w:rPr>
          <w:sz w:val="24"/>
          <w:szCs w:val="24"/>
        </w:rPr>
        <w:t xml:space="preserve">) </w:t>
      </w:r>
    </w:p>
    <w:p w:rsidR="001A2D01" w:rsidRDefault="00AC6185" w:rsidP="00820754">
      <w:pPr>
        <w:spacing w:line="360" w:lineRule="auto"/>
        <w:jc w:val="both"/>
        <w:rPr>
          <w:sz w:val="24"/>
          <w:szCs w:val="24"/>
        </w:rPr>
      </w:pPr>
      <w:r>
        <w:rPr>
          <w:sz w:val="24"/>
          <w:szCs w:val="24"/>
        </w:rPr>
        <w:t xml:space="preserve">    gdzie: </w:t>
      </w:r>
      <w:r w:rsidR="009F22A3">
        <w:rPr>
          <w:sz w:val="24"/>
          <w:szCs w:val="24"/>
        </w:rPr>
        <w:t>..............................</w:t>
      </w:r>
      <w:r>
        <w:rPr>
          <w:sz w:val="24"/>
          <w:szCs w:val="24"/>
        </w:rPr>
        <w:t>n</w:t>
      </w:r>
      <w:r w:rsidR="00BE3B85" w:rsidRPr="00BE3B85">
        <w:rPr>
          <w:sz w:val="24"/>
          <w:szCs w:val="24"/>
        </w:rPr>
        <w:t>etto ( słownie</w:t>
      </w:r>
      <w:r w:rsidR="001A2D01">
        <w:rPr>
          <w:sz w:val="24"/>
          <w:szCs w:val="24"/>
        </w:rPr>
        <w:t xml:space="preserve">: </w:t>
      </w:r>
      <w:r w:rsidR="009F22A3">
        <w:rPr>
          <w:sz w:val="24"/>
          <w:szCs w:val="24"/>
        </w:rPr>
        <w:t>.........................................................................</w:t>
      </w:r>
      <w:r w:rsidR="00BE3B85" w:rsidRPr="00BE3B85">
        <w:rPr>
          <w:sz w:val="24"/>
          <w:szCs w:val="24"/>
        </w:rPr>
        <w:t xml:space="preserve">), </w:t>
      </w:r>
      <w:r w:rsidR="001A2D01">
        <w:rPr>
          <w:sz w:val="24"/>
          <w:szCs w:val="24"/>
        </w:rPr>
        <w:t xml:space="preserve">  </w:t>
      </w:r>
    </w:p>
    <w:p w:rsidR="0061078F" w:rsidRDefault="001A2D01" w:rsidP="00820754">
      <w:pPr>
        <w:spacing w:line="360" w:lineRule="auto"/>
        <w:jc w:val="both"/>
        <w:rPr>
          <w:sz w:val="24"/>
          <w:szCs w:val="24"/>
        </w:rPr>
      </w:pPr>
      <w:r>
        <w:rPr>
          <w:sz w:val="24"/>
          <w:szCs w:val="24"/>
        </w:rPr>
        <w:t xml:space="preserve">    </w:t>
      </w:r>
      <w:r w:rsidR="00BE3B85" w:rsidRPr="00BE3B85">
        <w:rPr>
          <w:sz w:val="24"/>
          <w:szCs w:val="24"/>
        </w:rPr>
        <w:t>VAT</w:t>
      </w:r>
      <w:r w:rsidR="00F66F1F">
        <w:rPr>
          <w:sz w:val="24"/>
          <w:szCs w:val="24"/>
        </w:rPr>
        <w:t xml:space="preserve"> ………..</w:t>
      </w:r>
      <w:r w:rsidR="00BE3B85" w:rsidRPr="00BE3B85">
        <w:rPr>
          <w:sz w:val="24"/>
          <w:szCs w:val="24"/>
        </w:rPr>
        <w:t>.%</w:t>
      </w: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30FFB" w:rsidRDefault="00930FFB" w:rsidP="00DE178E">
      <w:pPr>
        <w:spacing w:before="120" w:line="276" w:lineRule="auto"/>
        <w:ind w:left="227"/>
        <w:jc w:val="both"/>
        <w:rPr>
          <w:sz w:val="24"/>
          <w:szCs w:val="24"/>
        </w:rPr>
      </w:pPr>
    </w:p>
    <w:p w:rsidR="009F22A3" w:rsidRPr="009F22A3" w:rsidRDefault="009F22A3" w:rsidP="00DE178E">
      <w:pPr>
        <w:spacing w:before="120" w:line="276" w:lineRule="auto"/>
        <w:ind w:left="227"/>
        <w:jc w:val="both"/>
        <w:rPr>
          <w:sz w:val="24"/>
          <w:szCs w:val="24"/>
        </w:rPr>
      </w:pPr>
      <w:r>
        <w:rPr>
          <w:sz w:val="24"/>
          <w:szCs w:val="24"/>
        </w:rPr>
        <w:lastRenderedPageBreak/>
        <w:t xml:space="preserve">Zadanie nr </w:t>
      </w:r>
      <w:r w:rsidR="001A312A">
        <w:rPr>
          <w:sz w:val="24"/>
          <w:szCs w:val="24"/>
        </w:rPr>
        <w:t>5</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99026E" w:rsidP="00D254B1">
            <w:pPr>
              <w:pStyle w:val="Tekstpodstawowy21"/>
              <w:spacing w:line="276" w:lineRule="auto"/>
              <w:ind w:left="0"/>
              <w:rPr>
                <w:sz w:val="20"/>
              </w:rPr>
            </w:pPr>
            <w:r w:rsidRPr="00516AC8">
              <w:rPr>
                <w:color w:val="000000" w:themeColor="text1"/>
                <w:sz w:val="20"/>
              </w:rPr>
              <w:t>Mineralny olej ATF do przekładni sam</w:t>
            </w:r>
            <w:r w:rsidR="00D254B1">
              <w:rPr>
                <w:color w:val="000000" w:themeColor="text1"/>
                <w:sz w:val="20"/>
              </w:rPr>
              <w:t>ochodowych (np. HIPOL II D lub     r</w:t>
            </w:r>
            <w:r w:rsidRPr="00516AC8">
              <w:rPr>
                <w:color w:val="000000" w:themeColor="text1"/>
                <w:sz w:val="20"/>
              </w:rPr>
              <w:t>ównoważny)</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9F22A3" w:rsidRPr="009F22A3" w:rsidRDefault="009F22A3" w:rsidP="00DE178E">
      <w:pPr>
        <w:spacing w:before="120" w:line="276" w:lineRule="auto"/>
        <w:ind w:left="227"/>
        <w:jc w:val="both"/>
        <w:rPr>
          <w:sz w:val="24"/>
          <w:szCs w:val="24"/>
        </w:rPr>
      </w:pPr>
      <w:r>
        <w:rPr>
          <w:sz w:val="24"/>
          <w:szCs w:val="24"/>
        </w:rPr>
        <w:t xml:space="preserve">Zadanie nr </w:t>
      </w:r>
      <w:r w:rsidR="001A312A">
        <w:rPr>
          <w:sz w:val="24"/>
          <w:szCs w:val="24"/>
        </w:rPr>
        <w:t>6</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99026E" w:rsidP="0099026E">
            <w:pPr>
              <w:pStyle w:val="Tekstpodstawowy21"/>
              <w:spacing w:line="276" w:lineRule="auto"/>
              <w:ind w:left="0"/>
              <w:rPr>
                <w:sz w:val="20"/>
              </w:rPr>
            </w:pPr>
            <w:r w:rsidRPr="003D00A6">
              <w:rPr>
                <w:color w:val="000000" w:themeColor="text1"/>
                <w:sz w:val="20"/>
              </w:rPr>
              <w:t xml:space="preserve">Olej hydrauliczny mineralny do średnio obciążonych układów napędu </w:t>
            </w:r>
            <w:r w:rsidRPr="003D00A6">
              <w:rPr>
                <w:color w:val="000000" w:themeColor="text1"/>
                <w:sz w:val="20"/>
              </w:rPr>
              <w:br/>
              <w:t>i sterowania hydraulicznego typ 15 (odpowiada klasie ISO VG 15)</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163ED7" w:rsidRDefault="00163ED7" w:rsidP="00DE178E">
      <w:pPr>
        <w:spacing w:before="120" w:line="276" w:lineRule="auto"/>
        <w:ind w:left="227"/>
        <w:jc w:val="both"/>
        <w:rPr>
          <w:sz w:val="24"/>
          <w:szCs w:val="24"/>
        </w:rPr>
      </w:pPr>
      <w:r>
        <w:rPr>
          <w:sz w:val="24"/>
          <w:szCs w:val="24"/>
        </w:rPr>
        <w:t xml:space="preserve">Zadanie nr </w:t>
      </w:r>
      <w:r w:rsidR="001A312A">
        <w:rPr>
          <w:sz w:val="24"/>
          <w:szCs w:val="24"/>
        </w:rPr>
        <w:t>7</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7D636A">
            <w:pPr>
              <w:pStyle w:val="Tekstpodstawowy21"/>
              <w:spacing w:line="276" w:lineRule="auto"/>
              <w:ind w:left="0"/>
              <w:jc w:val="center"/>
              <w:rPr>
                <w:color w:val="000000" w:themeColor="text1"/>
                <w:sz w:val="22"/>
                <w:szCs w:val="22"/>
              </w:rPr>
            </w:pPr>
            <w:r>
              <w:rPr>
                <w:color w:val="000000" w:themeColor="text1"/>
                <w:sz w:val="22"/>
                <w:szCs w:val="22"/>
              </w:rPr>
              <w:t>P</w:t>
            </w:r>
            <w:r w:rsidR="0099026E">
              <w:rPr>
                <w:color w:val="000000" w:themeColor="text1"/>
                <w:sz w:val="22"/>
                <w:szCs w:val="22"/>
              </w:rPr>
              <w:t>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99026E" w:rsidRPr="00414C03" w:rsidRDefault="0099026E" w:rsidP="0099026E">
            <w:pPr>
              <w:pStyle w:val="Tekstpodstawowy21"/>
              <w:spacing w:line="276" w:lineRule="auto"/>
              <w:ind w:left="0"/>
              <w:rPr>
                <w:sz w:val="20"/>
              </w:rPr>
            </w:pPr>
            <w:r w:rsidRPr="00885805">
              <w:rPr>
                <w:color w:val="000000" w:themeColor="text1"/>
                <w:sz w:val="20"/>
              </w:rPr>
              <w:t xml:space="preserve">Olej półsyntetyczny lub syntetyczny do </w:t>
            </w:r>
            <w:r>
              <w:rPr>
                <w:color w:val="000000" w:themeColor="text1"/>
                <w:sz w:val="20"/>
              </w:rPr>
              <w:t>silników dwusuwowych</w:t>
            </w:r>
            <w:r w:rsidRPr="00885805">
              <w:rPr>
                <w:color w:val="000000" w:themeColor="text1"/>
                <w:sz w:val="20"/>
              </w:rPr>
              <w:t xml:space="preserve">                         klasy TC</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8</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bottom w:val="single" w:sz="4" w:space="0" w:color="auto"/>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99026E" w:rsidRPr="00414C03" w:rsidRDefault="0099026E" w:rsidP="0099026E">
            <w:pPr>
              <w:pStyle w:val="Tekstpodstawowy21"/>
              <w:spacing w:line="276" w:lineRule="auto"/>
              <w:ind w:left="0"/>
              <w:rPr>
                <w:sz w:val="20"/>
              </w:rPr>
            </w:pPr>
            <w:r w:rsidRPr="00B94281">
              <w:rPr>
                <w:sz w:val="20"/>
              </w:rPr>
              <w:t>Rozpuszczalnik naftowy</w:t>
            </w:r>
            <w:r>
              <w:rPr>
                <w:sz w:val="20"/>
              </w:rPr>
              <w:t xml:space="preserve"> </w:t>
            </w:r>
            <w:r>
              <w:rPr>
                <w:sz w:val="20"/>
              </w:rPr>
              <w:br/>
            </w:r>
            <w:r w:rsidRPr="008E16F3">
              <w:rPr>
                <w:sz w:val="20"/>
              </w:rPr>
              <w:t>(NATO S-</w:t>
            </w:r>
            <w:r>
              <w:rPr>
                <w:sz w:val="20"/>
              </w:rPr>
              <w:t>9</w:t>
            </w:r>
            <w:r w:rsidRPr="008E16F3">
              <w:rPr>
                <w:sz w:val="20"/>
              </w:rPr>
              <w:t>752</w:t>
            </w:r>
            <w:r>
              <w:rPr>
                <w:sz w:val="20"/>
              </w:rPr>
              <w:t>)</w:t>
            </w:r>
          </w:p>
        </w:tc>
        <w:tc>
          <w:tcPr>
            <w:tcW w:w="1691" w:type="dxa"/>
            <w:tcBorders>
              <w:bottom w:val="single" w:sz="4" w:space="0" w:color="auto"/>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lastRenderedPageBreak/>
        <w:t>Zadanie nr  9</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99026E" w:rsidRPr="00BA1975" w:rsidTr="007D636A">
        <w:tc>
          <w:tcPr>
            <w:tcW w:w="547"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99026E" w:rsidRDefault="0099026E" w:rsidP="0099026E">
            <w:pPr>
              <w:pStyle w:val="Tekstpodstawowy21"/>
              <w:spacing w:line="276" w:lineRule="auto"/>
              <w:ind w:left="0"/>
              <w:jc w:val="center"/>
              <w:rPr>
                <w:color w:val="000000" w:themeColor="text1"/>
                <w:sz w:val="22"/>
                <w:szCs w:val="22"/>
              </w:rPr>
            </w:pP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99026E" w:rsidRPr="00BA1975" w:rsidRDefault="007D636A" w:rsidP="0099026E">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99026E" w:rsidRPr="00942790" w:rsidRDefault="0099026E" w:rsidP="0099026E">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99026E" w:rsidRPr="00BA1975" w:rsidRDefault="0099026E" w:rsidP="0099026E">
            <w:pPr>
              <w:pStyle w:val="Tekstpodstawowy21"/>
              <w:spacing w:line="276" w:lineRule="auto"/>
              <w:ind w:left="0"/>
              <w:jc w:val="center"/>
              <w:rPr>
                <w:color w:val="000000" w:themeColor="text1"/>
                <w:sz w:val="22"/>
                <w:szCs w:val="22"/>
              </w:rPr>
            </w:pPr>
            <w:r>
              <w:rPr>
                <w:color w:val="000000" w:themeColor="text1"/>
                <w:sz w:val="22"/>
                <w:szCs w:val="22"/>
              </w:rPr>
              <w:t>Jedn.</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99026E" w:rsidRPr="00F578BD" w:rsidRDefault="0099026E" w:rsidP="0099026E">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99026E" w:rsidRPr="00BA1975" w:rsidRDefault="0099026E" w:rsidP="0099026E">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99026E" w:rsidRPr="00942790" w:rsidTr="007D636A">
        <w:tc>
          <w:tcPr>
            <w:tcW w:w="547"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99026E" w:rsidRPr="00942790" w:rsidRDefault="0099026E" w:rsidP="0099026E">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99026E" w:rsidRPr="008A1DD9" w:rsidTr="007D636A">
        <w:tc>
          <w:tcPr>
            <w:tcW w:w="547" w:type="dxa"/>
            <w:tcBorders>
              <w:right w:val="single" w:sz="4" w:space="0" w:color="auto"/>
            </w:tcBorders>
          </w:tcPr>
          <w:p w:rsidR="0099026E" w:rsidRPr="00414C03" w:rsidRDefault="0099026E" w:rsidP="0099026E">
            <w:pPr>
              <w:pStyle w:val="Tekstpodstawowy21"/>
              <w:spacing w:line="276" w:lineRule="auto"/>
              <w:ind w:left="0"/>
              <w:jc w:val="center"/>
              <w:rPr>
                <w:sz w:val="20"/>
              </w:rPr>
            </w:pPr>
            <w:r>
              <w:rPr>
                <w:sz w:val="20"/>
              </w:rPr>
              <w:t>1.</w:t>
            </w:r>
          </w:p>
        </w:tc>
        <w:tc>
          <w:tcPr>
            <w:tcW w:w="2288" w:type="dxa"/>
            <w:tcBorders>
              <w:right w:val="single" w:sz="4" w:space="0" w:color="auto"/>
            </w:tcBorders>
          </w:tcPr>
          <w:p w:rsidR="00017C4A" w:rsidRDefault="00562315" w:rsidP="0099026E">
            <w:pPr>
              <w:pStyle w:val="Tekstpodstawowy21"/>
              <w:spacing w:line="276" w:lineRule="auto"/>
              <w:ind w:left="0"/>
              <w:rPr>
                <w:sz w:val="20"/>
              </w:rPr>
            </w:pPr>
            <w:r w:rsidRPr="00B94281">
              <w:rPr>
                <w:sz w:val="20"/>
              </w:rPr>
              <w:t xml:space="preserve">Płyn chłodzący </w:t>
            </w:r>
            <w:r w:rsidR="00017C4A">
              <w:rPr>
                <w:sz w:val="20"/>
              </w:rPr>
              <w:br/>
            </w:r>
            <w:r w:rsidRPr="00B94281">
              <w:rPr>
                <w:sz w:val="20"/>
              </w:rPr>
              <w:t xml:space="preserve">do lamp elektronowych </w:t>
            </w:r>
          </w:p>
          <w:p w:rsidR="0099026E" w:rsidRPr="00414C03" w:rsidRDefault="00562315" w:rsidP="0099026E">
            <w:pPr>
              <w:pStyle w:val="Tekstpodstawowy21"/>
              <w:spacing w:line="276" w:lineRule="auto"/>
              <w:ind w:left="0"/>
              <w:rPr>
                <w:sz w:val="20"/>
              </w:rPr>
            </w:pPr>
            <w:r w:rsidRPr="00B94281">
              <w:rPr>
                <w:sz w:val="20"/>
              </w:rPr>
              <w:t xml:space="preserve">z falą bieżącą </w:t>
            </w:r>
            <w:r w:rsidRPr="00B94281">
              <w:rPr>
                <w:sz w:val="20"/>
              </w:rPr>
              <w:br/>
              <w:t>(np. MD-3 F</w:t>
            </w:r>
            <w:r w:rsidR="00017C4A">
              <w:rPr>
                <w:sz w:val="20"/>
              </w:rPr>
              <w:br/>
            </w:r>
            <w:r w:rsidRPr="00B94281">
              <w:rPr>
                <w:sz w:val="20"/>
              </w:rPr>
              <w:t xml:space="preserve"> lub równoważny)</w:t>
            </w:r>
          </w:p>
        </w:tc>
        <w:tc>
          <w:tcPr>
            <w:tcW w:w="1691" w:type="dxa"/>
            <w:tcBorders>
              <w:right w:val="single" w:sz="4" w:space="0" w:color="auto"/>
            </w:tcBorders>
          </w:tcPr>
          <w:p w:rsidR="0099026E" w:rsidRPr="00414C03" w:rsidRDefault="0099026E" w:rsidP="0099026E">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2"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864" w:type="dxa"/>
            <w:vAlign w:val="center"/>
          </w:tcPr>
          <w:p w:rsidR="0099026E" w:rsidRPr="00FA6FE0" w:rsidRDefault="0099026E" w:rsidP="0099026E">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99026E" w:rsidRPr="008A1DD9" w:rsidRDefault="0099026E" w:rsidP="0099026E">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10</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bottom w:val="single" w:sz="4" w:space="0" w:color="auto"/>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do przekładni (np. Hipol 10 F lub równoważny)</w:t>
            </w:r>
          </w:p>
        </w:tc>
        <w:tc>
          <w:tcPr>
            <w:tcW w:w="1691"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E33C34" w:rsidP="00E33C34">
      <w:pPr>
        <w:spacing w:before="120" w:line="276" w:lineRule="auto"/>
        <w:ind w:left="227"/>
        <w:jc w:val="both"/>
        <w:rPr>
          <w:sz w:val="24"/>
          <w:szCs w:val="24"/>
        </w:rPr>
      </w:pPr>
      <w:r>
        <w:rPr>
          <w:sz w:val="24"/>
          <w:szCs w:val="24"/>
        </w:rPr>
        <w:t xml:space="preserve">Zadanie nr </w:t>
      </w:r>
      <w:r w:rsidR="001A312A">
        <w:rPr>
          <w:sz w:val="24"/>
          <w:szCs w:val="24"/>
        </w:rPr>
        <w:t>11</w:t>
      </w:r>
      <w:r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 xml:space="preserve">Olej ochronny </w:t>
            </w:r>
            <w:r>
              <w:rPr>
                <w:color w:val="000000" w:themeColor="text1"/>
                <w:sz w:val="20"/>
              </w:rPr>
              <w:br/>
            </w:r>
            <w:r w:rsidRPr="003D00A6">
              <w:rPr>
                <w:color w:val="000000" w:themeColor="text1"/>
                <w:sz w:val="20"/>
              </w:rPr>
              <w:t>(np. Antykol N lub równoważny)</w:t>
            </w:r>
          </w:p>
        </w:tc>
        <w:tc>
          <w:tcPr>
            <w:tcW w:w="1691"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12</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Borders>
              <w:bottom w:val="single" w:sz="4" w:space="0" w:color="000000"/>
            </w:tcBorders>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bottom w:val="single" w:sz="4" w:space="0" w:color="auto"/>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Smar przeciwkorozyjny działowy</w:t>
            </w:r>
          </w:p>
        </w:tc>
        <w:tc>
          <w:tcPr>
            <w:tcW w:w="1691" w:type="dxa"/>
            <w:tcBorders>
              <w:bottom w:val="single" w:sz="4" w:space="0" w:color="auto"/>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bottom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tcBorders>
              <w:bottom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bottom w:val="single" w:sz="4" w:space="0" w:color="auto"/>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bottom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E33C34" w:rsidRPr="009F22A3" w:rsidRDefault="001A312A" w:rsidP="00E33C34">
      <w:pPr>
        <w:spacing w:before="120" w:line="276" w:lineRule="auto"/>
        <w:ind w:left="227"/>
        <w:jc w:val="both"/>
        <w:rPr>
          <w:sz w:val="24"/>
          <w:szCs w:val="24"/>
        </w:rPr>
      </w:pPr>
      <w:r>
        <w:rPr>
          <w:sz w:val="24"/>
          <w:szCs w:val="24"/>
        </w:rPr>
        <w:lastRenderedPageBreak/>
        <w:t>Zadanie nr 13</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288"/>
        <w:gridCol w:w="1691"/>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28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691"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28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691"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288"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hydrauliczny mineralny do śred</w:t>
            </w:r>
            <w:r w:rsidR="007D636A">
              <w:rPr>
                <w:color w:val="000000" w:themeColor="text1"/>
                <w:sz w:val="20"/>
              </w:rPr>
              <w:t xml:space="preserve">nio obciążonych układów napędu </w:t>
            </w:r>
            <w:r w:rsidRPr="003D00A6">
              <w:rPr>
                <w:color w:val="000000" w:themeColor="text1"/>
                <w:sz w:val="20"/>
              </w:rPr>
              <w:t>i sterowania hydraulicznego typ 15 (odpowiada klasie ISO VG 15)</w:t>
            </w:r>
          </w:p>
        </w:tc>
        <w:tc>
          <w:tcPr>
            <w:tcW w:w="1691"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14</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414C03" w:rsidRDefault="002E7050" w:rsidP="002E7050">
            <w:pPr>
              <w:pStyle w:val="Tekstpodstawowy21"/>
              <w:spacing w:line="276" w:lineRule="auto"/>
              <w:ind w:left="0"/>
              <w:rPr>
                <w:sz w:val="20"/>
              </w:rPr>
            </w:pPr>
            <w:r w:rsidRPr="002E7050">
              <w:rPr>
                <w:color w:val="000000" w:themeColor="text1"/>
                <w:sz w:val="20"/>
              </w:rPr>
              <w:t xml:space="preserve">Olej do przekładni klasy API GL-5, SAE 75W/80 </w:t>
            </w:r>
            <w:r>
              <w:rPr>
                <w:color w:val="000000" w:themeColor="text1"/>
                <w:sz w:val="20"/>
              </w:rPr>
              <w:br/>
            </w:r>
            <w:r w:rsidRPr="002E7050">
              <w:rPr>
                <w:color w:val="000000" w:themeColor="text1"/>
                <w:sz w:val="20"/>
              </w:rPr>
              <w:t xml:space="preserve"> (np. Hipospec               Specol GL-5 75W/80, Tutela</w:t>
            </w:r>
            <w:r>
              <w:rPr>
                <w:color w:val="000000" w:themeColor="text1"/>
                <w:sz w:val="20"/>
              </w:rPr>
              <w:t xml:space="preserve"> ZC 75 GL-5 75W/80 </w:t>
            </w:r>
            <w:r w:rsidRPr="002E7050">
              <w:rPr>
                <w:color w:val="000000" w:themeColor="text1"/>
                <w:sz w:val="20"/>
              </w:rPr>
              <w:t xml:space="preserve"> lub równoważny)</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15</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414C03" w:rsidRDefault="00562315" w:rsidP="00603DDC">
            <w:pPr>
              <w:pStyle w:val="Tekstpodstawowy21"/>
              <w:spacing w:line="276" w:lineRule="auto"/>
              <w:ind w:left="0"/>
              <w:rPr>
                <w:sz w:val="20"/>
              </w:rPr>
            </w:pPr>
            <w:r w:rsidRPr="003D00A6">
              <w:rPr>
                <w:color w:val="000000" w:themeColor="text1"/>
                <w:sz w:val="20"/>
              </w:rPr>
              <w:t>Olej do przekładni wojskowych pojazdów mechanicznych klasy GL-5                                     75W/90</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930FFB" w:rsidRDefault="00930FFB" w:rsidP="00E33C34">
      <w:pPr>
        <w:spacing w:before="120" w:line="276" w:lineRule="auto"/>
        <w:ind w:left="227"/>
        <w:jc w:val="both"/>
        <w:rPr>
          <w:sz w:val="24"/>
          <w:szCs w:val="24"/>
        </w:rPr>
      </w:pPr>
    </w:p>
    <w:p w:rsidR="00E33C34" w:rsidRPr="009F22A3" w:rsidRDefault="001A312A" w:rsidP="00E33C34">
      <w:pPr>
        <w:spacing w:before="120" w:line="276" w:lineRule="auto"/>
        <w:ind w:left="227"/>
        <w:jc w:val="both"/>
        <w:rPr>
          <w:sz w:val="24"/>
          <w:szCs w:val="24"/>
        </w:rPr>
      </w:pPr>
      <w:r>
        <w:rPr>
          <w:sz w:val="24"/>
          <w:szCs w:val="24"/>
        </w:rPr>
        <w:lastRenderedPageBreak/>
        <w:t>Zadanie nr 16</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562315">
            <w:pPr>
              <w:pStyle w:val="Tekstpodstawowy21"/>
              <w:spacing w:line="276" w:lineRule="auto"/>
              <w:ind w:left="0"/>
              <w:jc w:val="center"/>
              <w:rPr>
                <w:sz w:val="20"/>
              </w:rPr>
            </w:pPr>
            <w:r>
              <w:rPr>
                <w:sz w:val="20"/>
              </w:rPr>
              <w:t>1.</w:t>
            </w:r>
          </w:p>
        </w:tc>
        <w:tc>
          <w:tcPr>
            <w:tcW w:w="2147" w:type="dxa"/>
            <w:tcBorders>
              <w:right w:val="single" w:sz="4" w:space="0" w:color="auto"/>
            </w:tcBorders>
          </w:tcPr>
          <w:p w:rsidR="00017C4A" w:rsidRPr="00017C4A" w:rsidRDefault="00017C4A" w:rsidP="00017C4A">
            <w:pPr>
              <w:pStyle w:val="Tekstpodstawowy21"/>
              <w:spacing w:line="276" w:lineRule="auto"/>
              <w:ind w:left="0"/>
              <w:rPr>
                <w:color w:val="000000" w:themeColor="text1"/>
                <w:sz w:val="20"/>
              </w:rPr>
            </w:pPr>
            <w:r w:rsidRPr="00017C4A">
              <w:rPr>
                <w:color w:val="000000" w:themeColor="text1"/>
                <w:sz w:val="20"/>
              </w:rPr>
              <w:t xml:space="preserve">Olej silnikowy syntetyczny klasy SAE 0W/30, ACEA C2 </w:t>
            </w:r>
          </w:p>
          <w:p w:rsidR="00017C4A" w:rsidRPr="00017C4A" w:rsidRDefault="00017C4A" w:rsidP="00017C4A">
            <w:pPr>
              <w:pStyle w:val="Tekstpodstawowy21"/>
              <w:spacing w:line="276" w:lineRule="auto"/>
              <w:ind w:left="0"/>
              <w:rPr>
                <w:color w:val="000000" w:themeColor="text1"/>
                <w:sz w:val="20"/>
              </w:rPr>
            </w:pPr>
            <w:r w:rsidRPr="00017C4A">
              <w:rPr>
                <w:color w:val="000000" w:themeColor="text1"/>
                <w:sz w:val="20"/>
              </w:rPr>
              <w:t xml:space="preserve">(np. Olej Castrol MAGNATEC STOP-START SAE 0W/30,   </w:t>
            </w:r>
          </w:p>
          <w:p w:rsidR="00562315" w:rsidRPr="00CC7610" w:rsidRDefault="00017C4A" w:rsidP="00017C4A">
            <w:pPr>
              <w:pStyle w:val="Tekstpodstawowy21"/>
              <w:spacing w:line="276" w:lineRule="auto"/>
              <w:ind w:left="0"/>
              <w:rPr>
                <w:color w:val="000000" w:themeColor="text1"/>
                <w:sz w:val="20"/>
              </w:rPr>
            </w:pPr>
            <w:r w:rsidRPr="00017C4A">
              <w:rPr>
                <w:color w:val="000000" w:themeColor="text1"/>
                <w:sz w:val="20"/>
              </w:rPr>
              <w:t>ACEA C2 lub równoważny)</w:t>
            </w:r>
          </w:p>
        </w:tc>
        <w:tc>
          <w:tcPr>
            <w:tcW w:w="1832" w:type="dxa"/>
            <w:tcBorders>
              <w:right w:val="single" w:sz="4" w:space="0" w:color="auto"/>
            </w:tcBorders>
          </w:tcPr>
          <w:p w:rsidR="00562315" w:rsidRPr="00414C03" w:rsidRDefault="00562315" w:rsidP="00562315">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r>
    </w:tbl>
    <w:p w:rsidR="00E33C34" w:rsidRPr="009F22A3" w:rsidRDefault="001A312A" w:rsidP="00E33C34">
      <w:pPr>
        <w:spacing w:before="120" w:line="276" w:lineRule="auto"/>
        <w:ind w:left="227"/>
        <w:jc w:val="both"/>
        <w:rPr>
          <w:sz w:val="24"/>
          <w:szCs w:val="24"/>
        </w:rPr>
      </w:pPr>
      <w:r>
        <w:rPr>
          <w:sz w:val="24"/>
          <w:szCs w:val="24"/>
        </w:rPr>
        <w:t>Zadanie nr 17</w:t>
      </w:r>
      <w:r w:rsidR="00E33C34" w:rsidRPr="004168E2">
        <w:rPr>
          <w:sz w:val="24"/>
          <w:szCs w:val="24"/>
        </w:rPr>
        <w:t>:</w:t>
      </w:r>
    </w:p>
    <w:tbl>
      <w:tblPr>
        <w:tblStyle w:val="Tabela-Siatka"/>
        <w:tblW w:w="10206" w:type="dxa"/>
        <w:tblInd w:w="-572" w:type="dxa"/>
        <w:tblLook w:val="04A0" w:firstRow="1" w:lastRow="0" w:firstColumn="1" w:lastColumn="0" w:noHBand="0" w:noVBand="1"/>
      </w:tblPr>
      <w:tblGrid>
        <w:gridCol w:w="547"/>
        <w:gridCol w:w="2147"/>
        <w:gridCol w:w="1832"/>
        <w:gridCol w:w="719"/>
        <w:gridCol w:w="1123"/>
        <w:gridCol w:w="992"/>
        <w:gridCol w:w="864"/>
        <w:gridCol w:w="990"/>
        <w:gridCol w:w="992"/>
      </w:tblGrid>
      <w:tr w:rsidR="00562315" w:rsidRPr="00BA1975" w:rsidTr="007D636A">
        <w:tc>
          <w:tcPr>
            <w:tcW w:w="5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2147"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1832"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2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90"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92"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7D636A">
        <w:tc>
          <w:tcPr>
            <w:tcW w:w="5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214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183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2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90"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92"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7D636A">
        <w:tc>
          <w:tcPr>
            <w:tcW w:w="547" w:type="dxa"/>
            <w:tcBorders>
              <w:right w:val="single" w:sz="4" w:space="0" w:color="auto"/>
            </w:tcBorders>
          </w:tcPr>
          <w:p w:rsidR="00562315" w:rsidRPr="00414C03" w:rsidRDefault="00562315" w:rsidP="00603DDC">
            <w:pPr>
              <w:pStyle w:val="Tekstpodstawowy21"/>
              <w:spacing w:line="276" w:lineRule="auto"/>
              <w:ind w:left="0"/>
              <w:jc w:val="center"/>
              <w:rPr>
                <w:sz w:val="20"/>
              </w:rPr>
            </w:pPr>
            <w:r>
              <w:rPr>
                <w:sz w:val="20"/>
              </w:rPr>
              <w:t>1.</w:t>
            </w:r>
          </w:p>
        </w:tc>
        <w:tc>
          <w:tcPr>
            <w:tcW w:w="2147" w:type="dxa"/>
            <w:tcBorders>
              <w:right w:val="single" w:sz="4" w:space="0" w:color="auto"/>
            </w:tcBorders>
          </w:tcPr>
          <w:p w:rsidR="00562315" w:rsidRPr="00017C4A" w:rsidRDefault="00562315" w:rsidP="00017C4A">
            <w:pPr>
              <w:pStyle w:val="Tekstpodstawowy21"/>
              <w:spacing w:line="276" w:lineRule="auto"/>
              <w:ind w:left="0"/>
              <w:rPr>
                <w:color w:val="000000" w:themeColor="text1"/>
                <w:sz w:val="20"/>
              </w:rPr>
            </w:pPr>
            <w:r w:rsidRPr="003D00A6">
              <w:rPr>
                <w:color w:val="000000" w:themeColor="text1"/>
                <w:sz w:val="20"/>
              </w:rPr>
              <w:t xml:space="preserve">Olej silnikowy klasy CD 10 W </w:t>
            </w:r>
            <w:r>
              <w:rPr>
                <w:color w:val="000000" w:themeColor="text1"/>
                <w:sz w:val="20"/>
              </w:rPr>
              <w:br/>
            </w:r>
            <w:r w:rsidRPr="003D00A6">
              <w:rPr>
                <w:color w:val="000000" w:themeColor="text1"/>
                <w:sz w:val="20"/>
              </w:rPr>
              <w:t>( np.</w:t>
            </w:r>
            <w:r>
              <w:rPr>
                <w:color w:val="000000" w:themeColor="text1"/>
                <w:sz w:val="20"/>
              </w:rPr>
              <w:t xml:space="preserve">Orlen Oil Superol </w:t>
            </w:r>
            <w:r w:rsidR="00017C4A">
              <w:rPr>
                <w:color w:val="000000" w:themeColor="text1"/>
                <w:sz w:val="20"/>
              </w:rPr>
              <w:t xml:space="preserve"> </w:t>
            </w:r>
            <w:r w:rsidRPr="003D00A6">
              <w:rPr>
                <w:color w:val="000000" w:themeColor="text1"/>
                <w:sz w:val="20"/>
              </w:rPr>
              <w:t>CD 10 W lub równoważny)</w:t>
            </w:r>
          </w:p>
        </w:tc>
        <w:tc>
          <w:tcPr>
            <w:tcW w:w="1832" w:type="dxa"/>
            <w:tcBorders>
              <w:right w:val="single" w:sz="4" w:space="0" w:color="auto"/>
            </w:tcBorders>
          </w:tcPr>
          <w:p w:rsidR="00562315" w:rsidRPr="00414C03" w:rsidRDefault="00562315" w:rsidP="00603DDC">
            <w:pPr>
              <w:pStyle w:val="Tekstpodstawowy21"/>
              <w:spacing w:line="276" w:lineRule="auto"/>
              <w:ind w:left="0"/>
              <w:rPr>
                <w:color w:val="000000" w:themeColor="text1"/>
                <w:sz w:val="20"/>
              </w:rPr>
            </w:pPr>
          </w:p>
        </w:tc>
        <w:tc>
          <w:tcPr>
            <w:tcW w:w="719" w:type="dxa"/>
            <w:tcBorders>
              <w:left w:val="single" w:sz="4" w:space="0" w:color="auto"/>
              <w:righ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1123" w:type="dxa"/>
            <w:tcBorders>
              <w:left w:val="single" w:sz="4" w:space="0" w:color="auto"/>
            </w:tcBorders>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2"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603DDC">
            <w:pPr>
              <w:pStyle w:val="Tekstpodstawowy21"/>
              <w:spacing w:line="276" w:lineRule="auto"/>
              <w:ind w:left="0"/>
              <w:jc w:val="center"/>
              <w:rPr>
                <w:color w:val="000000" w:themeColor="text1"/>
                <w:sz w:val="20"/>
                <w:lang w:val="en-US"/>
              </w:rPr>
            </w:pPr>
          </w:p>
        </w:tc>
        <w:tc>
          <w:tcPr>
            <w:tcW w:w="990" w:type="dxa"/>
            <w:tcBorders>
              <w:righ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c>
          <w:tcPr>
            <w:tcW w:w="992" w:type="dxa"/>
            <w:tcBorders>
              <w:left w:val="single" w:sz="4" w:space="0" w:color="auto"/>
            </w:tcBorders>
            <w:vAlign w:val="center"/>
          </w:tcPr>
          <w:p w:rsidR="00562315" w:rsidRPr="008A1DD9" w:rsidRDefault="00562315" w:rsidP="00603DDC">
            <w:pPr>
              <w:pStyle w:val="Tekstpodstawowy21"/>
              <w:spacing w:line="276" w:lineRule="auto"/>
              <w:ind w:left="0"/>
              <w:jc w:val="center"/>
              <w:rPr>
                <w:color w:val="000000" w:themeColor="text1"/>
                <w:szCs w:val="24"/>
                <w:lang w:val="en-US"/>
              </w:rPr>
            </w:pPr>
          </w:p>
        </w:tc>
      </w:tr>
    </w:tbl>
    <w:p w:rsidR="001A312A" w:rsidRPr="009F22A3" w:rsidRDefault="001A312A" w:rsidP="001A312A">
      <w:pPr>
        <w:spacing w:before="120" w:line="276" w:lineRule="auto"/>
        <w:ind w:left="227"/>
        <w:jc w:val="both"/>
        <w:rPr>
          <w:sz w:val="24"/>
          <w:szCs w:val="24"/>
        </w:rPr>
      </w:pPr>
      <w:r>
        <w:rPr>
          <w:sz w:val="24"/>
          <w:szCs w:val="24"/>
        </w:rPr>
        <w:t>Zadanie nr 18</w:t>
      </w:r>
      <w:r w:rsidRPr="004168E2">
        <w:rPr>
          <w:sz w:val="24"/>
          <w:szCs w:val="24"/>
        </w:rPr>
        <w:t>:</w:t>
      </w:r>
    </w:p>
    <w:tbl>
      <w:tblPr>
        <w:tblStyle w:val="Tabela-Siatka"/>
        <w:tblW w:w="10206" w:type="dxa"/>
        <w:tblInd w:w="-572" w:type="dxa"/>
        <w:tblLook w:val="04A0" w:firstRow="1" w:lastRow="0" w:firstColumn="1" w:lastColumn="0" w:noHBand="0" w:noVBand="1"/>
      </w:tblPr>
      <w:tblGrid>
        <w:gridCol w:w="544"/>
        <w:gridCol w:w="1838"/>
        <w:gridCol w:w="2183"/>
        <w:gridCol w:w="713"/>
        <w:gridCol w:w="1107"/>
        <w:gridCol w:w="989"/>
        <w:gridCol w:w="864"/>
        <w:gridCol w:w="979"/>
        <w:gridCol w:w="989"/>
      </w:tblGrid>
      <w:tr w:rsidR="00562315" w:rsidRPr="00BA1975" w:rsidTr="00562315">
        <w:tc>
          <w:tcPr>
            <w:tcW w:w="544"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Lp.</w:t>
            </w:r>
          </w:p>
        </w:tc>
        <w:tc>
          <w:tcPr>
            <w:tcW w:w="1838" w:type="dxa"/>
          </w:tcPr>
          <w:p w:rsidR="00562315" w:rsidRDefault="00562315" w:rsidP="00603DDC">
            <w:pPr>
              <w:pStyle w:val="Tekstpodstawowy21"/>
              <w:spacing w:line="276" w:lineRule="auto"/>
              <w:ind w:left="0"/>
              <w:jc w:val="center"/>
              <w:rPr>
                <w:color w:val="000000" w:themeColor="text1"/>
                <w:sz w:val="22"/>
                <w:szCs w:val="22"/>
              </w:rPr>
            </w:pP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Nazwa p</w:t>
            </w:r>
            <w:r w:rsidRPr="00BA1975">
              <w:rPr>
                <w:color w:val="000000" w:themeColor="text1"/>
                <w:sz w:val="22"/>
                <w:szCs w:val="22"/>
              </w:rPr>
              <w:t>rzedmiot</w:t>
            </w:r>
            <w:r>
              <w:rPr>
                <w:color w:val="000000" w:themeColor="text1"/>
                <w:sz w:val="22"/>
                <w:szCs w:val="22"/>
              </w:rPr>
              <w:t>u</w:t>
            </w:r>
            <w:r w:rsidRPr="00BA1975">
              <w:rPr>
                <w:color w:val="000000" w:themeColor="text1"/>
                <w:sz w:val="22"/>
                <w:szCs w:val="22"/>
              </w:rPr>
              <w:t xml:space="preserve"> </w:t>
            </w:r>
            <w:r>
              <w:rPr>
                <w:color w:val="000000" w:themeColor="text1"/>
                <w:sz w:val="22"/>
                <w:szCs w:val="22"/>
              </w:rPr>
              <w:t>zamówienia</w:t>
            </w:r>
          </w:p>
        </w:tc>
        <w:tc>
          <w:tcPr>
            <w:tcW w:w="2183" w:type="dxa"/>
            <w:vAlign w:val="center"/>
          </w:tcPr>
          <w:p w:rsidR="00562315" w:rsidRPr="00BA1975" w:rsidRDefault="007D636A" w:rsidP="00603DDC">
            <w:pPr>
              <w:pStyle w:val="Tekstpodstawowy21"/>
              <w:spacing w:line="276" w:lineRule="auto"/>
              <w:ind w:left="0"/>
              <w:jc w:val="center"/>
              <w:rPr>
                <w:color w:val="000000" w:themeColor="text1"/>
                <w:sz w:val="22"/>
                <w:szCs w:val="22"/>
              </w:rPr>
            </w:pPr>
            <w:r>
              <w:rPr>
                <w:color w:val="000000" w:themeColor="text1"/>
                <w:sz w:val="22"/>
                <w:szCs w:val="22"/>
              </w:rPr>
              <w:t>Pełna nazwa handlowa oferowanego produktu oraz nazwa producenta</w:t>
            </w:r>
          </w:p>
        </w:tc>
        <w:tc>
          <w:tcPr>
            <w:tcW w:w="713"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Ilość</w:t>
            </w:r>
          </w:p>
        </w:tc>
        <w:tc>
          <w:tcPr>
            <w:tcW w:w="1107"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netto</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 PLN/KG)</w:t>
            </w:r>
          </w:p>
        </w:tc>
        <w:tc>
          <w:tcPr>
            <w:tcW w:w="98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netto </w:t>
            </w:r>
          </w:p>
          <w:p w:rsidR="00562315" w:rsidRPr="00942790" w:rsidRDefault="00562315" w:rsidP="00603DDC">
            <w:pPr>
              <w:pStyle w:val="Tekstpodstawowy21"/>
              <w:spacing w:line="276" w:lineRule="auto"/>
              <w:ind w:left="0"/>
              <w:jc w:val="center"/>
              <w:rPr>
                <w:color w:val="000000" w:themeColor="text1"/>
                <w:sz w:val="18"/>
                <w:szCs w:val="18"/>
              </w:rPr>
            </w:pPr>
            <w:r w:rsidRPr="00942790">
              <w:rPr>
                <w:color w:val="000000" w:themeColor="text1"/>
                <w:sz w:val="18"/>
                <w:szCs w:val="18"/>
              </w:rPr>
              <w:t>w PLN</w:t>
            </w:r>
          </w:p>
        </w:tc>
        <w:tc>
          <w:tcPr>
            <w:tcW w:w="864"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Stawka </w:t>
            </w:r>
            <w:r>
              <w:rPr>
                <w:color w:val="000000" w:themeColor="text1"/>
                <w:sz w:val="22"/>
                <w:szCs w:val="22"/>
              </w:rPr>
              <w:br/>
            </w:r>
            <w:r w:rsidRPr="00BA1975">
              <w:rPr>
                <w:color w:val="000000" w:themeColor="text1"/>
                <w:sz w:val="22"/>
                <w:szCs w:val="22"/>
              </w:rPr>
              <w:t>VAT</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t>
            </w:r>
          </w:p>
        </w:tc>
        <w:tc>
          <w:tcPr>
            <w:tcW w:w="97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Cena</w:t>
            </w:r>
          </w:p>
          <w:p w:rsidR="00562315" w:rsidRPr="00BA1975" w:rsidRDefault="00562315" w:rsidP="00603DDC">
            <w:pPr>
              <w:pStyle w:val="Tekstpodstawowy21"/>
              <w:spacing w:line="276" w:lineRule="auto"/>
              <w:ind w:left="0"/>
              <w:jc w:val="center"/>
              <w:rPr>
                <w:color w:val="000000" w:themeColor="text1"/>
                <w:sz w:val="22"/>
                <w:szCs w:val="22"/>
              </w:rPr>
            </w:pPr>
            <w:r>
              <w:rPr>
                <w:color w:val="000000" w:themeColor="text1"/>
                <w:sz w:val="22"/>
                <w:szCs w:val="22"/>
              </w:rPr>
              <w:t>Jedn.</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brutto</w:t>
            </w:r>
          </w:p>
          <w:p w:rsidR="00562315" w:rsidRPr="00F578BD" w:rsidRDefault="00562315" w:rsidP="00603DDC">
            <w:pPr>
              <w:pStyle w:val="Tekstpodstawowy21"/>
              <w:spacing w:line="276" w:lineRule="auto"/>
              <w:ind w:left="0"/>
              <w:jc w:val="center"/>
              <w:rPr>
                <w:color w:val="000000" w:themeColor="text1"/>
                <w:sz w:val="16"/>
                <w:szCs w:val="16"/>
              </w:rPr>
            </w:pPr>
            <w:r w:rsidRPr="00F578BD">
              <w:rPr>
                <w:color w:val="000000" w:themeColor="text1"/>
                <w:sz w:val="16"/>
                <w:szCs w:val="16"/>
              </w:rPr>
              <w:t>( PLN/KG)</w:t>
            </w:r>
          </w:p>
        </w:tc>
        <w:tc>
          <w:tcPr>
            <w:tcW w:w="989" w:type="dxa"/>
            <w:vAlign w:val="center"/>
          </w:tcPr>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Wartość</w:t>
            </w:r>
          </w:p>
          <w:p w:rsidR="00562315" w:rsidRPr="00BA1975" w:rsidRDefault="00562315" w:rsidP="00603DDC">
            <w:pPr>
              <w:pStyle w:val="Tekstpodstawowy21"/>
              <w:spacing w:line="276" w:lineRule="auto"/>
              <w:ind w:left="0"/>
              <w:jc w:val="center"/>
              <w:rPr>
                <w:color w:val="000000" w:themeColor="text1"/>
                <w:sz w:val="22"/>
                <w:szCs w:val="22"/>
              </w:rPr>
            </w:pPr>
            <w:r w:rsidRPr="00BA1975">
              <w:rPr>
                <w:color w:val="000000" w:themeColor="text1"/>
                <w:sz w:val="22"/>
                <w:szCs w:val="22"/>
              </w:rPr>
              <w:t xml:space="preserve">brutto </w:t>
            </w:r>
            <w:r w:rsidRPr="00BA1975">
              <w:rPr>
                <w:color w:val="000000" w:themeColor="text1"/>
                <w:sz w:val="22"/>
                <w:szCs w:val="22"/>
              </w:rPr>
              <w:br/>
            </w:r>
            <w:r w:rsidRPr="00942790">
              <w:rPr>
                <w:color w:val="000000" w:themeColor="text1"/>
                <w:sz w:val="18"/>
                <w:szCs w:val="18"/>
              </w:rPr>
              <w:t>w PLN</w:t>
            </w:r>
          </w:p>
        </w:tc>
      </w:tr>
      <w:tr w:rsidR="00562315" w:rsidRPr="00942790" w:rsidTr="00562315">
        <w:tc>
          <w:tcPr>
            <w:tcW w:w="54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1</w:t>
            </w:r>
          </w:p>
        </w:tc>
        <w:tc>
          <w:tcPr>
            <w:tcW w:w="1838"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2</w:t>
            </w:r>
          </w:p>
        </w:tc>
        <w:tc>
          <w:tcPr>
            <w:tcW w:w="218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3</w:t>
            </w:r>
          </w:p>
        </w:tc>
        <w:tc>
          <w:tcPr>
            <w:tcW w:w="713"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4</w:t>
            </w:r>
          </w:p>
        </w:tc>
        <w:tc>
          <w:tcPr>
            <w:tcW w:w="1107"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5</w:t>
            </w:r>
          </w:p>
        </w:tc>
        <w:tc>
          <w:tcPr>
            <w:tcW w:w="98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6</w:t>
            </w:r>
          </w:p>
        </w:tc>
        <w:tc>
          <w:tcPr>
            <w:tcW w:w="864"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c>
          <w:tcPr>
            <w:tcW w:w="97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8</w:t>
            </w:r>
          </w:p>
        </w:tc>
        <w:tc>
          <w:tcPr>
            <w:tcW w:w="989" w:type="dxa"/>
          </w:tcPr>
          <w:p w:rsidR="00562315" w:rsidRPr="00942790" w:rsidRDefault="00562315" w:rsidP="00603DDC">
            <w:pPr>
              <w:pStyle w:val="Tekstpodstawowy21"/>
              <w:spacing w:line="276" w:lineRule="auto"/>
              <w:ind w:left="0"/>
              <w:jc w:val="center"/>
              <w:rPr>
                <w:i/>
                <w:color w:val="000000" w:themeColor="text1"/>
                <w:sz w:val="18"/>
                <w:szCs w:val="18"/>
              </w:rPr>
            </w:pPr>
            <w:r w:rsidRPr="00942790">
              <w:rPr>
                <w:i/>
                <w:color w:val="000000" w:themeColor="text1"/>
                <w:sz w:val="18"/>
                <w:szCs w:val="18"/>
              </w:rPr>
              <w:t>7</w:t>
            </w:r>
          </w:p>
        </w:tc>
      </w:tr>
      <w:tr w:rsidR="00562315" w:rsidRPr="008A1DD9" w:rsidTr="00562315">
        <w:tc>
          <w:tcPr>
            <w:tcW w:w="544" w:type="dxa"/>
            <w:tcBorders>
              <w:right w:val="single" w:sz="4" w:space="0" w:color="auto"/>
            </w:tcBorders>
          </w:tcPr>
          <w:p w:rsidR="00562315" w:rsidRPr="00414C03" w:rsidRDefault="00562315" w:rsidP="00562315">
            <w:pPr>
              <w:pStyle w:val="Tekstpodstawowy21"/>
              <w:spacing w:line="276" w:lineRule="auto"/>
              <w:ind w:left="0"/>
              <w:jc w:val="center"/>
              <w:rPr>
                <w:sz w:val="20"/>
              </w:rPr>
            </w:pPr>
            <w:r>
              <w:rPr>
                <w:sz w:val="20"/>
              </w:rPr>
              <w:t>1.</w:t>
            </w:r>
          </w:p>
        </w:tc>
        <w:tc>
          <w:tcPr>
            <w:tcW w:w="1838" w:type="dxa"/>
            <w:tcBorders>
              <w:right w:val="single" w:sz="4" w:space="0" w:color="auto"/>
            </w:tcBorders>
          </w:tcPr>
          <w:p w:rsidR="00562315" w:rsidRPr="001A312A" w:rsidRDefault="00562315" w:rsidP="00562315">
            <w:pPr>
              <w:pStyle w:val="Tekstpodstawowy21"/>
              <w:spacing w:line="276" w:lineRule="auto"/>
              <w:ind w:left="0"/>
              <w:rPr>
                <w:color w:val="000000" w:themeColor="text1"/>
                <w:sz w:val="20"/>
              </w:rPr>
            </w:pPr>
            <w:r>
              <w:rPr>
                <w:color w:val="000000" w:themeColor="text1"/>
                <w:sz w:val="20"/>
              </w:rPr>
              <w:t xml:space="preserve">Dezaktywator metali </w:t>
            </w:r>
            <w:r w:rsidRPr="001A312A">
              <w:rPr>
                <w:color w:val="000000" w:themeColor="text1"/>
                <w:sz w:val="20"/>
              </w:rPr>
              <w:t>(NN`dwusalicydeno 1,2 – propa</w:t>
            </w:r>
            <w:r>
              <w:rPr>
                <w:color w:val="000000" w:themeColor="text1"/>
                <w:sz w:val="20"/>
              </w:rPr>
              <w:t xml:space="preserve">no </w:t>
            </w:r>
            <w:r w:rsidRPr="001A312A">
              <w:rPr>
                <w:color w:val="000000" w:themeColor="text1"/>
                <w:sz w:val="20"/>
              </w:rPr>
              <w:t xml:space="preserve">dwuamina) </w:t>
            </w:r>
          </w:p>
          <w:p w:rsidR="00562315" w:rsidRPr="00CC7610" w:rsidRDefault="00562315" w:rsidP="00562315">
            <w:pPr>
              <w:pStyle w:val="Tekstpodstawowy21"/>
              <w:spacing w:line="276" w:lineRule="auto"/>
              <w:ind w:left="0"/>
              <w:rPr>
                <w:color w:val="000000" w:themeColor="text1"/>
                <w:sz w:val="20"/>
              </w:rPr>
            </w:pPr>
            <w:r w:rsidRPr="001A312A">
              <w:rPr>
                <w:color w:val="000000" w:themeColor="text1"/>
                <w:sz w:val="20"/>
              </w:rPr>
              <w:t>np. HiTEC 4705E lub równoważny</w:t>
            </w:r>
          </w:p>
        </w:tc>
        <w:tc>
          <w:tcPr>
            <w:tcW w:w="2183" w:type="dxa"/>
            <w:tcBorders>
              <w:right w:val="single" w:sz="4" w:space="0" w:color="auto"/>
            </w:tcBorders>
          </w:tcPr>
          <w:p w:rsidR="00562315" w:rsidRPr="00414C03" w:rsidRDefault="00562315" w:rsidP="00562315">
            <w:pPr>
              <w:pStyle w:val="Tekstpodstawowy21"/>
              <w:spacing w:line="276" w:lineRule="auto"/>
              <w:ind w:left="0"/>
              <w:rPr>
                <w:color w:val="000000" w:themeColor="text1"/>
                <w:sz w:val="20"/>
              </w:rPr>
            </w:pPr>
          </w:p>
        </w:tc>
        <w:tc>
          <w:tcPr>
            <w:tcW w:w="713" w:type="dxa"/>
            <w:tcBorders>
              <w:left w:val="single" w:sz="4" w:space="0" w:color="auto"/>
              <w:righ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1107" w:type="dxa"/>
            <w:tcBorders>
              <w:left w:val="single" w:sz="4" w:space="0" w:color="auto"/>
            </w:tcBorders>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89"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864" w:type="dxa"/>
            <w:vAlign w:val="center"/>
          </w:tcPr>
          <w:p w:rsidR="00562315" w:rsidRPr="00FA6FE0" w:rsidRDefault="00562315" w:rsidP="00562315">
            <w:pPr>
              <w:pStyle w:val="Tekstpodstawowy21"/>
              <w:spacing w:line="276" w:lineRule="auto"/>
              <w:ind w:left="0"/>
              <w:jc w:val="center"/>
              <w:rPr>
                <w:color w:val="000000" w:themeColor="text1"/>
                <w:sz w:val="20"/>
                <w:lang w:val="en-US"/>
              </w:rPr>
            </w:pPr>
          </w:p>
        </w:tc>
        <w:tc>
          <w:tcPr>
            <w:tcW w:w="979" w:type="dxa"/>
            <w:tcBorders>
              <w:righ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c>
          <w:tcPr>
            <w:tcW w:w="989" w:type="dxa"/>
            <w:tcBorders>
              <w:left w:val="single" w:sz="4" w:space="0" w:color="auto"/>
            </w:tcBorders>
            <w:vAlign w:val="center"/>
          </w:tcPr>
          <w:p w:rsidR="00562315" w:rsidRPr="008A1DD9" w:rsidRDefault="00562315" w:rsidP="00562315">
            <w:pPr>
              <w:pStyle w:val="Tekstpodstawowy21"/>
              <w:spacing w:line="276" w:lineRule="auto"/>
              <w:ind w:left="0"/>
              <w:jc w:val="center"/>
              <w:rPr>
                <w:color w:val="000000" w:themeColor="text1"/>
                <w:szCs w:val="24"/>
                <w:lang w:val="en-US"/>
              </w:rPr>
            </w:pPr>
          </w:p>
        </w:tc>
      </w:tr>
    </w:tbl>
    <w:p w:rsidR="00562315" w:rsidRDefault="00562315" w:rsidP="009F22A3">
      <w:pPr>
        <w:ind w:left="227"/>
        <w:jc w:val="both"/>
        <w:rPr>
          <w:color w:val="0070C0"/>
          <w:sz w:val="24"/>
          <w:szCs w:val="24"/>
        </w:rPr>
      </w:pPr>
    </w:p>
    <w:p w:rsidR="00562315" w:rsidRPr="00D07706" w:rsidRDefault="00562315" w:rsidP="009F22A3">
      <w:pPr>
        <w:ind w:left="227"/>
        <w:jc w:val="both"/>
        <w:rPr>
          <w:color w:val="0070C0"/>
          <w:sz w:val="24"/>
          <w:szCs w:val="24"/>
        </w:rPr>
      </w:pPr>
    </w:p>
    <w:p w:rsidR="0034684F" w:rsidRPr="00D07706" w:rsidRDefault="0034684F" w:rsidP="009977C6">
      <w:pPr>
        <w:pStyle w:val="Tekstpodstawowy3"/>
        <w:tabs>
          <w:tab w:val="left" w:pos="4678"/>
        </w:tabs>
        <w:jc w:val="center"/>
        <w:rPr>
          <w:b/>
          <w:szCs w:val="24"/>
        </w:rPr>
      </w:pPr>
      <w:r w:rsidRPr="00D07706">
        <w:rPr>
          <w:b/>
          <w:szCs w:val="24"/>
        </w:rPr>
        <w:t>§ 3. Odbiorca</w:t>
      </w:r>
      <w:r w:rsidR="00574518">
        <w:rPr>
          <w:b/>
          <w:szCs w:val="24"/>
        </w:rPr>
        <w:t xml:space="preserve"> i miejsce dostawy</w:t>
      </w:r>
    </w:p>
    <w:p w:rsidR="00DA6326" w:rsidRDefault="00574518" w:rsidP="00807D8A">
      <w:pPr>
        <w:spacing w:line="276" w:lineRule="auto"/>
        <w:jc w:val="both"/>
        <w:rPr>
          <w:sz w:val="24"/>
          <w:szCs w:val="24"/>
        </w:rPr>
      </w:pPr>
      <w:r>
        <w:rPr>
          <w:sz w:val="24"/>
          <w:szCs w:val="24"/>
        </w:rPr>
        <w:t>1.</w:t>
      </w:r>
      <w:r w:rsidR="00F75FC0">
        <w:rPr>
          <w:sz w:val="24"/>
          <w:szCs w:val="24"/>
        </w:rPr>
        <w:t xml:space="preserve"> </w:t>
      </w:r>
      <w:r w:rsidR="00484804" w:rsidRPr="00D07706">
        <w:rPr>
          <w:sz w:val="24"/>
          <w:szCs w:val="24"/>
        </w:rPr>
        <w:t>Wykonawca zobowiązuje się</w:t>
      </w:r>
      <w:r w:rsidR="00C23ED9">
        <w:rPr>
          <w:sz w:val="24"/>
          <w:szCs w:val="24"/>
        </w:rPr>
        <w:t xml:space="preserve"> dostarczyć pr</w:t>
      </w:r>
      <w:r>
        <w:rPr>
          <w:sz w:val="24"/>
          <w:szCs w:val="24"/>
        </w:rPr>
        <w:t>zedmiot umowy</w:t>
      </w:r>
      <w:r w:rsidR="00C23ED9">
        <w:rPr>
          <w:sz w:val="24"/>
          <w:szCs w:val="24"/>
        </w:rPr>
        <w:t xml:space="preserve"> d</w:t>
      </w:r>
      <w:r w:rsidR="009760BC">
        <w:rPr>
          <w:sz w:val="24"/>
          <w:szCs w:val="24"/>
        </w:rPr>
        <w:t>o:</w:t>
      </w:r>
    </w:p>
    <w:p w:rsidR="00256CD7" w:rsidRDefault="00F548C4" w:rsidP="00807D8A">
      <w:pPr>
        <w:spacing w:line="276" w:lineRule="auto"/>
        <w:ind w:left="284"/>
        <w:rPr>
          <w:rStyle w:val="Hipercze"/>
          <w:bCs/>
          <w:sz w:val="24"/>
          <w:szCs w:val="24"/>
        </w:rPr>
      </w:pPr>
      <w:r>
        <w:rPr>
          <w:b/>
          <w:bCs/>
          <w:sz w:val="24"/>
          <w:szCs w:val="24"/>
          <w:u w:val="single"/>
        </w:rPr>
        <w:t>3 Regionalna Baza Logistyczna</w:t>
      </w:r>
      <w:r w:rsidR="00256CD7" w:rsidRPr="005C724E">
        <w:rPr>
          <w:b/>
          <w:bCs/>
          <w:sz w:val="24"/>
          <w:szCs w:val="24"/>
          <w:u w:val="single"/>
        </w:rPr>
        <w:t xml:space="preserve"> – Skład NIEDŹWIEDŹ, </w:t>
      </w:r>
      <w:r w:rsidR="00256CD7">
        <w:rPr>
          <w:b/>
          <w:bCs/>
          <w:sz w:val="24"/>
          <w:szCs w:val="24"/>
        </w:rPr>
        <w:t>32 – 090 Słomniki</w:t>
      </w:r>
      <w:r w:rsidR="00256CD7" w:rsidRPr="005C724E">
        <w:rPr>
          <w:b/>
          <w:bCs/>
          <w:sz w:val="24"/>
          <w:szCs w:val="24"/>
        </w:rPr>
        <w:t xml:space="preserve">, </w:t>
      </w:r>
      <w:r w:rsidR="00256CD7" w:rsidRPr="005C724E">
        <w:rPr>
          <w:b/>
          <w:bCs/>
          <w:sz w:val="24"/>
          <w:szCs w:val="24"/>
        </w:rPr>
        <w:br/>
      </w:r>
      <w:r w:rsidR="00256CD7" w:rsidRPr="005C724E">
        <w:rPr>
          <w:bCs/>
          <w:sz w:val="24"/>
          <w:szCs w:val="24"/>
        </w:rPr>
        <w:t>tel.:</w:t>
      </w:r>
      <w:r w:rsidR="0057440F">
        <w:rPr>
          <w:bCs/>
          <w:sz w:val="24"/>
          <w:szCs w:val="24"/>
        </w:rPr>
        <w:t xml:space="preserve"> </w:t>
      </w:r>
      <w:r w:rsidR="00256CD7" w:rsidRPr="005C724E">
        <w:rPr>
          <w:bCs/>
          <w:sz w:val="24"/>
          <w:szCs w:val="24"/>
        </w:rPr>
        <w:t xml:space="preserve">261 </w:t>
      </w:r>
      <w:r w:rsidR="00256CD7">
        <w:rPr>
          <w:bCs/>
          <w:sz w:val="24"/>
          <w:szCs w:val="24"/>
        </w:rPr>
        <w:t>137</w:t>
      </w:r>
      <w:r w:rsidR="00256CD7" w:rsidRPr="005C724E">
        <w:rPr>
          <w:bCs/>
          <w:sz w:val="24"/>
          <w:szCs w:val="24"/>
        </w:rPr>
        <w:t xml:space="preserve"> </w:t>
      </w:r>
      <w:r w:rsidR="00256CD7">
        <w:rPr>
          <w:bCs/>
          <w:sz w:val="24"/>
          <w:szCs w:val="24"/>
        </w:rPr>
        <w:t>122</w:t>
      </w:r>
      <w:r w:rsidR="00256CD7" w:rsidRPr="005C724E">
        <w:rPr>
          <w:bCs/>
          <w:sz w:val="24"/>
          <w:szCs w:val="24"/>
        </w:rPr>
        <w:t>, fax: 261</w:t>
      </w:r>
      <w:r w:rsidR="00256CD7">
        <w:rPr>
          <w:bCs/>
          <w:sz w:val="24"/>
          <w:szCs w:val="24"/>
        </w:rPr>
        <w:t> 137 113</w:t>
      </w:r>
      <w:r w:rsidR="00256CD7" w:rsidRPr="005C724E">
        <w:rPr>
          <w:bCs/>
          <w:sz w:val="24"/>
          <w:szCs w:val="24"/>
        </w:rPr>
        <w:t xml:space="preserve">, </w:t>
      </w:r>
      <w:hyperlink r:id="rId9" w:history="1">
        <w:r w:rsidR="00256CD7" w:rsidRPr="00625738">
          <w:rPr>
            <w:rStyle w:val="Hipercze"/>
            <w:bCs/>
            <w:sz w:val="24"/>
            <w:szCs w:val="24"/>
          </w:rPr>
          <w:t>skladniedzwiedz@ron.mil.pl</w:t>
        </w:r>
      </w:hyperlink>
    </w:p>
    <w:p w:rsidR="00574518" w:rsidRPr="0073732A" w:rsidRDefault="00574518" w:rsidP="00807D8A">
      <w:pPr>
        <w:pStyle w:val="Zwykytekst"/>
        <w:numPr>
          <w:ilvl w:val="0"/>
          <w:numId w:val="19"/>
        </w:numPr>
        <w:spacing w:line="276" w:lineRule="auto"/>
        <w:ind w:left="284" w:hanging="284"/>
        <w:jc w:val="both"/>
        <w:rPr>
          <w:rFonts w:ascii="Times New Roman" w:hAnsi="Times New Roman"/>
          <w:bCs/>
          <w:sz w:val="24"/>
          <w:szCs w:val="24"/>
        </w:rPr>
      </w:pPr>
      <w:r>
        <w:rPr>
          <w:rFonts w:ascii="Times New Roman" w:hAnsi="Times New Roman"/>
          <w:bCs/>
          <w:sz w:val="24"/>
          <w:szCs w:val="24"/>
        </w:rPr>
        <w:t>Osobami wyznaczonymi</w:t>
      </w:r>
      <w:r w:rsidRPr="0032096F">
        <w:rPr>
          <w:rFonts w:ascii="Times New Roman" w:hAnsi="Times New Roman"/>
          <w:bCs/>
          <w:sz w:val="24"/>
          <w:szCs w:val="24"/>
        </w:rPr>
        <w:t xml:space="preserve"> do kontaktów roboczych związanych</w:t>
      </w:r>
      <w:r>
        <w:rPr>
          <w:rFonts w:ascii="Times New Roman" w:hAnsi="Times New Roman"/>
          <w:bCs/>
          <w:sz w:val="24"/>
          <w:szCs w:val="24"/>
        </w:rPr>
        <w:t xml:space="preserve"> z realizacją niniejszej umowy </w:t>
      </w:r>
      <w:r w:rsidRPr="0032096F">
        <w:rPr>
          <w:rFonts w:ascii="Times New Roman" w:hAnsi="Times New Roman"/>
          <w:bCs/>
          <w:sz w:val="24"/>
          <w:szCs w:val="24"/>
        </w:rPr>
        <w:t xml:space="preserve">ze strony Zamawiającego </w:t>
      </w:r>
      <w:r w:rsidR="00B6474A">
        <w:rPr>
          <w:rFonts w:ascii="Times New Roman" w:hAnsi="Times New Roman"/>
          <w:bCs/>
          <w:sz w:val="24"/>
          <w:szCs w:val="24"/>
        </w:rPr>
        <w:t>sa</w:t>
      </w:r>
      <w:r w:rsidRPr="0032096F">
        <w:rPr>
          <w:rFonts w:ascii="Times New Roman" w:hAnsi="Times New Roman"/>
          <w:bCs/>
          <w:sz w:val="24"/>
          <w:szCs w:val="24"/>
        </w:rPr>
        <w:t xml:space="preserve">: mjr </w:t>
      </w:r>
      <w:r>
        <w:rPr>
          <w:rFonts w:ascii="Times New Roman" w:hAnsi="Times New Roman"/>
          <w:bCs/>
          <w:sz w:val="24"/>
          <w:szCs w:val="24"/>
        </w:rPr>
        <w:t>Krzysztof KOT</w:t>
      </w:r>
      <w:r w:rsidRPr="0032096F">
        <w:rPr>
          <w:rFonts w:ascii="Times New Roman" w:hAnsi="Times New Roman"/>
          <w:bCs/>
          <w:sz w:val="24"/>
          <w:szCs w:val="24"/>
        </w:rPr>
        <w:t>, tel. 261</w:t>
      </w:r>
      <w:r>
        <w:rPr>
          <w:rFonts w:ascii="Times New Roman" w:hAnsi="Times New Roman"/>
          <w:bCs/>
          <w:sz w:val="24"/>
          <w:szCs w:val="24"/>
        </w:rPr>
        <w:t xml:space="preserve"> 137 838, </w:t>
      </w:r>
      <w:r>
        <w:rPr>
          <w:rFonts w:ascii="Times New Roman" w:hAnsi="Times New Roman"/>
          <w:bCs/>
          <w:sz w:val="24"/>
          <w:szCs w:val="24"/>
        </w:rPr>
        <w:br/>
        <w:t xml:space="preserve">ppor. Marek GNIECIAK </w:t>
      </w:r>
      <w:r w:rsidRPr="0032096F">
        <w:rPr>
          <w:rFonts w:ascii="Times New Roman" w:hAnsi="Times New Roman"/>
          <w:bCs/>
          <w:sz w:val="24"/>
          <w:szCs w:val="24"/>
        </w:rPr>
        <w:t>tel. 261</w:t>
      </w:r>
      <w:r>
        <w:rPr>
          <w:rFonts w:ascii="Times New Roman" w:hAnsi="Times New Roman"/>
          <w:bCs/>
          <w:sz w:val="24"/>
          <w:szCs w:val="24"/>
        </w:rPr>
        <w:t> 137 578.</w:t>
      </w:r>
    </w:p>
    <w:p w:rsidR="00C640B7" w:rsidRPr="000C322B" w:rsidRDefault="00C640B7" w:rsidP="00F75FC0">
      <w:pPr>
        <w:spacing w:line="360" w:lineRule="auto"/>
        <w:ind w:left="284" w:hanging="284"/>
        <w:rPr>
          <w:color w:val="000000" w:themeColor="text1"/>
        </w:rPr>
      </w:pPr>
    </w:p>
    <w:p w:rsidR="0034684F" w:rsidRPr="00D07706" w:rsidRDefault="0034684F" w:rsidP="00820754">
      <w:pPr>
        <w:tabs>
          <w:tab w:val="left" w:pos="4678"/>
        </w:tabs>
        <w:spacing w:before="120" w:line="360" w:lineRule="auto"/>
        <w:jc w:val="center"/>
        <w:rPr>
          <w:b/>
          <w:sz w:val="24"/>
          <w:szCs w:val="24"/>
        </w:rPr>
      </w:pPr>
      <w:r w:rsidRPr="00D07706">
        <w:rPr>
          <w:b/>
          <w:sz w:val="24"/>
          <w:szCs w:val="24"/>
        </w:rPr>
        <w:lastRenderedPageBreak/>
        <w:t>§ 4. Termin wykonania umowy</w:t>
      </w:r>
    </w:p>
    <w:p w:rsidR="00F548C4" w:rsidRPr="00127123" w:rsidRDefault="00730165" w:rsidP="00807D8A">
      <w:pPr>
        <w:pStyle w:val="Zwykytekst"/>
        <w:numPr>
          <w:ilvl w:val="0"/>
          <w:numId w:val="34"/>
        </w:numPr>
        <w:spacing w:line="276" w:lineRule="auto"/>
        <w:ind w:left="284" w:hanging="284"/>
        <w:jc w:val="both"/>
        <w:rPr>
          <w:rFonts w:ascii="Times New Roman" w:hAnsi="Times New Roman"/>
          <w:bCs/>
          <w:strike/>
          <w:color w:val="FF0000"/>
          <w:sz w:val="24"/>
          <w:szCs w:val="24"/>
        </w:rPr>
      </w:pPr>
      <w:r w:rsidRPr="00CB3996">
        <w:rPr>
          <w:rFonts w:ascii="Times New Roman" w:hAnsi="Times New Roman"/>
          <w:bCs/>
          <w:sz w:val="24"/>
          <w:szCs w:val="24"/>
        </w:rPr>
        <w:t>Wykonawca zobowiązuje się dostarczyć przedmiot umowy do miejsc</w:t>
      </w:r>
      <w:r w:rsidR="00E46633" w:rsidRPr="00CB3996">
        <w:rPr>
          <w:rFonts w:ascii="Times New Roman" w:hAnsi="Times New Roman"/>
          <w:bCs/>
          <w:sz w:val="24"/>
          <w:szCs w:val="24"/>
        </w:rPr>
        <w:t>a</w:t>
      </w:r>
      <w:r w:rsidRPr="00CB3996">
        <w:rPr>
          <w:rFonts w:ascii="Times New Roman" w:hAnsi="Times New Roman"/>
          <w:bCs/>
          <w:sz w:val="24"/>
          <w:szCs w:val="24"/>
        </w:rPr>
        <w:t xml:space="preserve">, o których mowa </w:t>
      </w:r>
      <w:r w:rsidR="009C0DA0" w:rsidRPr="00CB3996">
        <w:rPr>
          <w:rFonts w:ascii="Times New Roman" w:hAnsi="Times New Roman"/>
          <w:bCs/>
          <w:sz w:val="24"/>
          <w:szCs w:val="24"/>
        </w:rPr>
        <w:br/>
      </w:r>
      <w:r w:rsidRPr="00CB3996">
        <w:rPr>
          <w:rFonts w:ascii="Times New Roman" w:hAnsi="Times New Roman"/>
          <w:bCs/>
          <w:sz w:val="24"/>
          <w:szCs w:val="24"/>
        </w:rPr>
        <w:t xml:space="preserve">w </w:t>
      </w:r>
      <w:r w:rsidRPr="00CB3996">
        <w:rPr>
          <w:rFonts w:ascii="Times New Roman" w:hAnsi="Times New Roman"/>
          <w:b/>
          <w:sz w:val="24"/>
          <w:szCs w:val="24"/>
        </w:rPr>
        <w:t>§ 3</w:t>
      </w:r>
      <w:r w:rsidR="00AA0BB9" w:rsidRPr="00AA0BB9">
        <w:rPr>
          <w:rFonts w:ascii="Times New Roman" w:hAnsi="Times New Roman"/>
          <w:sz w:val="24"/>
          <w:szCs w:val="24"/>
        </w:rPr>
        <w:t>,</w:t>
      </w:r>
      <w:r w:rsidRPr="00CB3996">
        <w:rPr>
          <w:rFonts w:ascii="Times New Roman" w:hAnsi="Times New Roman"/>
          <w:b/>
          <w:sz w:val="24"/>
          <w:szCs w:val="24"/>
        </w:rPr>
        <w:t xml:space="preserve"> </w:t>
      </w:r>
      <w:r w:rsidRPr="00CB3996">
        <w:rPr>
          <w:rFonts w:ascii="Times New Roman" w:hAnsi="Times New Roman"/>
          <w:sz w:val="24"/>
          <w:szCs w:val="24"/>
        </w:rPr>
        <w:t>transportem własny</w:t>
      </w:r>
      <w:r w:rsidR="00127123">
        <w:rPr>
          <w:rFonts w:ascii="Times New Roman" w:hAnsi="Times New Roman"/>
          <w:sz w:val="24"/>
          <w:szCs w:val="24"/>
        </w:rPr>
        <w:t>m lub zleconym w terminie:</w:t>
      </w:r>
      <w:r w:rsidR="00F548C4" w:rsidRPr="00F548C4">
        <w:rPr>
          <w:rFonts w:ascii="Times New Roman" w:hAnsi="Times New Roman"/>
          <w:sz w:val="24"/>
          <w:szCs w:val="24"/>
        </w:rPr>
        <w:t xml:space="preserve"> </w:t>
      </w:r>
    </w:p>
    <w:p w:rsidR="00127123" w:rsidRPr="00930FFB" w:rsidRDefault="00930FFB" w:rsidP="00127123">
      <w:pPr>
        <w:pStyle w:val="Akapitzlist"/>
        <w:suppressAutoHyphens/>
        <w:spacing w:line="360" w:lineRule="auto"/>
        <w:rPr>
          <w:rFonts w:ascii="Times New Roman" w:hAnsi="Times New Roman"/>
          <w:sz w:val="24"/>
          <w:szCs w:val="24"/>
        </w:rPr>
      </w:pPr>
      <w:r w:rsidRPr="00930FFB">
        <w:rPr>
          <w:rFonts w:ascii="Times New Roman" w:hAnsi="Times New Roman"/>
          <w:sz w:val="24"/>
          <w:szCs w:val="24"/>
        </w:rPr>
        <w:t xml:space="preserve">- </w:t>
      </w:r>
      <w:r w:rsidR="00127123" w:rsidRPr="00930FFB">
        <w:rPr>
          <w:rFonts w:ascii="Times New Roman" w:hAnsi="Times New Roman"/>
          <w:sz w:val="24"/>
          <w:szCs w:val="24"/>
        </w:rPr>
        <w:t>zadanie nr 5 -17 –30 dni</w:t>
      </w:r>
      <w:r w:rsidRPr="00930FFB">
        <w:rPr>
          <w:rFonts w:ascii="Times New Roman" w:hAnsi="Times New Roman"/>
          <w:sz w:val="24"/>
          <w:szCs w:val="24"/>
        </w:rPr>
        <w:t xml:space="preserve"> od daty podpisania umowy,</w:t>
      </w:r>
    </w:p>
    <w:p w:rsidR="00127123" w:rsidRPr="00930FFB" w:rsidRDefault="00930FFB" w:rsidP="00127123">
      <w:pPr>
        <w:pStyle w:val="Akapitzlist"/>
        <w:suppressAutoHyphens/>
        <w:spacing w:line="360" w:lineRule="auto"/>
        <w:rPr>
          <w:rFonts w:ascii="Times New Roman" w:hAnsi="Times New Roman"/>
          <w:sz w:val="24"/>
          <w:szCs w:val="24"/>
        </w:rPr>
      </w:pPr>
      <w:r w:rsidRPr="00930FFB">
        <w:rPr>
          <w:rFonts w:ascii="Times New Roman" w:hAnsi="Times New Roman"/>
          <w:sz w:val="24"/>
          <w:szCs w:val="24"/>
        </w:rPr>
        <w:t xml:space="preserve">- </w:t>
      </w:r>
      <w:r w:rsidR="00127123" w:rsidRPr="00930FFB">
        <w:rPr>
          <w:rFonts w:ascii="Times New Roman" w:hAnsi="Times New Roman"/>
          <w:sz w:val="24"/>
          <w:szCs w:val="24"/>
        </w:rPr>
        <w:t>zadanie nr 18 –</w:t>
      </w:r>
      <w:r w:rsidRPr="00930FFB">
        <w:rPr>
          <w:rFonts w:ascii="Times New Roman" w:hAnsi="Times New Roman"/>
          <w:sz w:val="24"/>
          <w:szCs w:val="24"/>
        </w:rPr>
        <w:t xml:space="preserve"> </w:t>
      </w:r>
      <w:r w:rsidR="00127123" w:rsidRPr="00930FFB">
        <w:rPr>
          <w:rFonts w:ascii="Times New Roman" w:hAnsi="Times New Roman"/>
          <w:sz w:val="24"/>
          <w:szCs w:val="24"/>
        </w:rPr>
        <w:t xml:space="preserve">60 dni od daty podpisania umowy. </w:t>
      </w:r>
    </w:p>
    <w:p w:rsidR="0034684F" w:rsidRPr="00D07706" w:rsidRDefault="00D635BC" w:rsidP="00A95238">
      <w:pPr>
        <w:tabs>
          <w:tab w:val="left" w:pos="4678"/>
        </w:tabs>
        <w:spacing w:line="360" w:lineRule="auto"/>
        <w:jc w:val="center"/>
        <w:rPr>
          <w:b/>
          <w:sz w:val="24"/>
          <w:szCs w:val="24"/>
        </w:rPr>
      </w:pPr>
      <w:r>
        <w:rPr>
          <w:b/>
          <w:sz w:val="24"/>
          <w:szCs w:val="24"/>
        </w:rPr>
        <w:t xml:space="preserve">§ 5. </w:t>
      </w:r>
      <w:r w:rsidR="00B52025">
        <w:rPr>
          <w:b/>
          <w:sz w:val="24"/>
          <w:szCs w:val="24"/>
        </w:rPr>
        <w:t>Warunki dostawy i odbioru</w:t>
      </w:r>
    </w:p>
    <w:p w:rsidR="0034684F" w:rsidRDefault="00B6474A" w:rsidP="00807D8A">
      <w:pPr>
        <w:pStyle w:val="Zwykytekst"/>
        <w:numPr>
          <w:ilvl w:val="0"/>
          <w:numId w:val="3"/>
        </w:numPr>
        <w:spacing w:line="276" w:lineRule="auto"/>
        <w:ind w:left="284" w:hanging="425"/>
        <w:jc w:val="both"/>
        <w:rPr>
          <w:rFonts w:ascii="Times New Roman" w:hAnsi="Times New Roman"/>
          <w:bCs/>
          <w:sz w:val="24"/>
          <w:szCs w:val="24"/>
        </w:rPr>
      </w:pPr>
      <w:r w:rsidRPr="00F14D72">
        <w:rPr>
          <w:rFonts w:ascii="Times New Roman" w:hAnsi="Times New Roman"/>
          <w:bCs/>
          <w:sz w:val="24"/>
          <w:szCs w:val="24"/>
        </w:rPr>
        <w:t xml:space="preserve">Dowóz przedmiotu </w:t>
      </w:r>
      <w:r>
        <w:rPr>
          <w:rFonts w:ascii="Times New Roman" w:hAnsi="Times New Roman"/>
          <w:bCs/>
          <w:sz w:val="24"/>
          <w:szCs w:val="24"/>
        </w:rPr>
        <w:t>umowy</w:t>
      </w:r>
      <w:r w:rsidRPr="00F14D72">
        <w:rPr>
          <w:rFonts w:ascii="Times New Roman" w:hAnsi="Times New Roman"/>
          <w:bCs/>
          <w:sz w:val="24"/>
          <w:szCs w:val="24"/>
        </w:rPr>
        <w:t xml:space="preserve"> odbędzie się na koszt i ryzyko Wykonawcy, transportem własnym Wykonawcy do magazynu Odbiorcy</w:t>
      </w:r>
      <w:r w:rsidR="0034684F" w:rsidRPr="00D07706">
        <w:rPr>
          <w:rFonts w:ascii="Times New Roman" w:hAnsi="Times New Roman"/>
          <w:bCs/>
          <w:sz w:val="24"/>
          <w:szCs w:val="24"/>
        </w:rPr>
        <w:t xml:space="preserve">. </w:t>
      </w:r>
    </w:p>
    <w:p w:rsidR="00B6474A" w:rsidRPr="00D07706" w:rsidRDefault="00B6474A" w:rsidP="00807D8A">
      <w:pPr>
        <w:pStyle w:val="Zwykytekst"/>
        <w:numPr>
          <w:ilvl w:val="0"/>
          <w:numId w:val="3"/>
        </w:numPr>
        <w:spacing w:line="276" w:lineRule="auto"/>
        <w:ind w:left="425" w:hanging="425"/>
        <w:jc w:val="both"/>
        <w:rPr>
          <w:rFonts w:ascii="Times New Roman" w:hAnsi="Times New Roman"/>
          <w:bCs/>
          <w:sz w:val="24"/>
          <w:szCs w:val="24"/>
        </w:rPr>
      </w:pPr>
      <w:r w:rsidRPr="00F14D72">
        <w:rPr>
          <w:rFonts w:ascii="Times New Roman" w:hAnsi="Times New Roman"/>
          <w:bCs/>
          <w:sz w:val="24"/>
          <w:szCs w:val="24"/>
        </w:rPr>
        <w:t>Wykonawca pokrywa wszystkie koszty związane z realizacją i wykonaniem niniejszej umowy</w:t>
      </w:r>
      <w:r w:rsidR="00316C1F">
        <w:rPr>
          <w:rFonts w:ascii="Times New Roman" w:hAnsi="Times New Roman"/>
          <w:bCs/>
          <w:sz w:val="24"/>
          <w:szCs w:val="24"/>
        </w:rPr>
        <w:t>.</w:t>
      </w:r>
    </w:p>
    <w:p w:rsidR="0034684F" w:rsidRDefault="0034684F" w:rsidP="00807D8A">
      <w:pPr>
        <w:pStyle w:val="Zwykytekst"/>
        <w:numPr>
          <w:ilvl w:val="0"/>
          <w:numId w:val="3"/>
        </w:numPr>
        <w:spacing w:line="276" w:lineRule="auto"/>
        <w:ind w:left="425" w:hanging="425"/>
        <w:jc w:val="both"/>
        <w:rPr>
          <w:rFonts w:ascii="Times New Roman" w:hAnsi="Times New Roman"/>
          <w:bCs/>
          <w:sz w:val="24"/>
          <w:szCs w:val="24"/>
        </w:rPr>
      </w:pPr>
      <w:r w:rsidRPr="00D07706">
        <w:rPr>
          <w:rFonts w:ascii="Times New Roman" w:hAnsi="Times New Roman"/>
          <w:bCs/>
          <w:sz w:val="24"/>
          <w:szCs w:val="24"/>
        </w:rPr>
        <w:t xml:space="preserve">Przedmiot umowy może być dostarczany partiami. Przez partię przedmiotu umowy Zamawiający rozumie ilość przedmiotu umowy, wyprodukowanego w trakcie jednego lub kilku cykli produkcyjnych, przeznaczonych dla Zamawiającego. </w:t>
      </w:r>
    </w:p>
    <w:p w:rsidR="00B6474A" w:rsidRPr="00DF6F4A" w:rsidRDefault="00B6474A" w:rsidP="00807D8A">
      <w:pPr>
        <w:pStyle w:val="Zwykytekst"/>
        <w:numPr>
          <w:ilvl w:val="0"/>
          <w:numId w:val="3"/>
        </w:numPr>
        <w:spacing w:line="276" w:lineRule="auto"/>
        <w:ind w:left="425" w:hanging="425"/>
        <w:jc w:val="both"/>
        <w:rPr>
          <w:rFonts w:ascii="Times New Roman" w:hAnsi="Times New Roman"/>
          <w:bCs/>
          <w:sz w:val="24"/>
          <w:szCs w:val="24"/>
        </w:rPr>
      </w:pPr>
      <w:r w:rsidRPr="00F14D72">
        <w:rPr>
          <w:rFonts w:ascii="Times New Roman" w:hAnsi="Times New Roman"/>
          <w:bCs/>
          <w:sz w:val="24"/>
          <w:szCs w:val="24"/>
        </w:rPr>
        <w:t>Wykonawca ponosi całkowitą odpowiedzialność za jakość</w:t>
      </w:r>
      <w:r>
        <w:rPr>
          <w:rFonts w:ascii="Times New Roman" w:hAnsi="Times New Roman"/>
          <w:bCs/>
          <w:sz w:val="24"/>
          <w:szCs w:val="24"/>
        </w:rPr>
        <w:t xml:space="preserve"> i ilość przekazanych wyrobów, </w:t>
      </w:r>
      <w:r w:rsidRPr="00F14D72">
        <w:rPr>
          <w:rFonts w:ascii="Times New Roman" w:hAnsi="Times New Roman"/>
          <w:bCs/>
          <w:sz w:val="24"/>
          <w:szCs w:val="24"/>
        </w:rPr>
        <w:t xml:space="preserve">w tym ponosi wszelkie skutki prawne za braki i wady towaru powstałe </w:t>
      </w:r>
      <w:r w:rsidR="000910AB">
        <w:rPr>
          <w:rFonts w:ascii="Times New Roman" w:hAnsi="Times New Roman"/>
          <w:bCs/>
          <w:sz w:val="24"/>
          <w:szCs w:val="24"/>
        </w:rPr>
        <w:br/>
      </w:r>
      <w:r w:rsidRPr="00F14D72">
        <w:rPr>
          <w:rFonts w:ascii="Times New Roman" w:hAnsi="Times New Roman"/>
          <w:bCs/>
          <w:sz w:val="24"/>
          <w:szCs w:val="24"/>
        </w:rPr>
        <w:t>w czasie transportu, do czasu jego formalnego przyjęcia  przez Odbiorcę tj. podpisania przez Wykonawcę i Odbiorcę „Protokołu przyjęcia – przekazania”.</w:t>
      </w:r>
      <w:r w:rsidRPr="008A1DD9">
        <w:rPr>
          <w:rFonts w:ascii="Times New Roman" w:hAnsi="Times New Roman"/>
          <w:bCs/>
          <w:sz w:val="24"/>
          <w:szCs w:val="24"/>
        </w:rPr>
        <w:t xml:space="preserve"> </w:t>
      </w:r>
    </w:p>
    <w:p w:rsidR="0034684F" w:rsidRPr="00D07706" w:rsidRDefault="0034684F" w:rsidP="00807D8A">
      <w:pPr>
        <w:pStyle w:val="Zwykytekst"/>
        <w:numPr>
          <w:ilvl w:val="0"/>
          <w:numId w:val="3"/>
        </w:numPr>
        <w:spacing w:line="276" w:lineRule="auto"/>
        <w:ind w:left="425" w:hanging="425"/>
        <w:jc w:val="both"/>
        <w:rPr>
          <w:rFonts w:ascii="Times New Roman" w:hAnsi="Times New Roman"/>
          <w:bCs/>
          <w:sz w:val="24"/>
          <w:szCs w:val="24"/>
        </w:rPr>
      </w:pPr>
      <w:r w:rsidRPr="00D07706">
        <w:rPr>
          <w:rFonts w:ascii="Times New Roman" w:hAnsi="Times New Roman"/>
          <w:bCs/>
          <w:sz w:val="24"/>
          <w:szCs w:val="24"/>
        </w:rPr>
        <w:t>Każda dostawa produktu będzie awizowana przez Wykonawcę (faksem</w:t>
      </w:r>
      <w:r w:rsidR="00D67FE0">
        <w:rPr>
          <w:rFonts w:ascii="Times New Roman" w:hAnsi="Times New Roman"/>
          <w:bCs/>
          <w:sz w:val="24"/>
          <w:szCs w:val="24"/>
        </w:rPr>
        <w:t xml:space="preserve"> lub e-mailem</w:t>
      </w:r>
      <w:r w:rsidR="00CB2D1E" w:rsidRPr="00D07706">
        <w:rPr>
          <w:rFonts w:ascii="Times New Roman" w:hAnsi="Times New Roman"/>
          <w:bCs/>
          <w:sz w:val="24"/>
          <w:szCs w:val="24"/>
        </w:rPr>
        <w:t>) najpóźniej 3</w:t>
      </w:r>
      <w:r w:rsidRPr="00D07706">
        <w:rPr>
          <w:rFonts w:ascii="Times New Roman" w:hAnsi="Times New Roman"/>
          <w:bCs/>
          <w:sz w:val="24"/>
          <w:szCs w:val="24"/>
        </w:rPr>
        <w:t xml:space="preserve"> dni robocze (od poniedziałku do piątku</w:t>
      </w:r>
      <w:r w:rsidR="00BA4D06" w:rsidRPr="00D07706">
        <w:rPr>
          <w:rFonts w:ascii="Times New Roman" w:hAnsi="Times New Roman"/>
          <w:bCs/>
          <w:sz w:val="24"/>
          <w:szCs w:val="24"/>
        </w:rPr>
        <w:t xml:space="preserve"> z wyłączeniem dni ustawowo wolnych od pracy</w:t>
      </w:r>
      <w:r w:rsidRPr="00D07706">
        <w:rPr>
          <w:rFonts w:ascii="Times New Roman" w:hAnsi="Times New Roman"/>
          <w:bCs/>
          <w:sz w:val="24"/>
          <w:szCs w:val="24"/>
        </w:rPr>
        <w:t>) przed planowanym termi</w:t>
      </w:r>
      <w:r w:rsidR="00F75FC0">
        <w:rPr>
          <w:rFonts w:ascii="Times New Roman" w:hAnsi="Times New Roman"/>
          <w:bCs/>
          <w:sz w:val="24"/>
          <w:szCs w:val="24"/>
        </w:rPr>
        <w:t>nem dostawy do O</w:t>
      </w:r>
      <w:r w:rsidR="000F0DFF" w:rsidRPr="00D07706">
        <w:rPr>
          <w:rFonts w:ascii="Times New Roman" w:hAnsi="Times New Roman"/>
          <w:bCs/>
          <w:sz w:val="24"/>
          <w:szCs w:val="24"/>
        </w:rPr>
        <w:t xml:space="preserve">dbiorcy wskazanego </w:t>
      </w:r>
      <w:r w:rsidR="00163ED7">
        <w:rPr>
          <w:rFonts w:ascii="Times New Roman" w:hAnsi="Times New Roman"/>
          <w:bCs/>
          <w:sz w:val="24"/>
          <w:szCs w:val="24"/>
        </w:rPr>
        <w:br/>
      </w:r>
      <w:r w:rsidR="000F0DFF" w:rsidRPr="00D07706">
        <w:rPr>
          <w:rFonts w:ascii="Times New Roman" w:hAnsi="Times New Roman"/>
          <w:bCs/>
          <w:sz w:val="24"/>
          <w:szCs w:val="24"/>
        </w:rPr>
        <w:t xml:space="preserve">w </w:t>
      </w:r>
      <w:r w:rsidR="000F0DFF" w:rsidRPr="00D07706">
        <w:rPr>
          <w:rFonts w:ascii="Times New Roman" w:hAnsi="Times New Roman"/>
          <w:sz w:val="24"/>
          <w:szCs w:val="24"/>
        </w:rPr>
        <w:t>§ 3 umowy.</w:t>
      </w:r>
    </w:p>
    <w:p w:rsidR="00135E9F" w:rsidRPr="000F6B91" w:rsidRDefault="00135E9F" w:rsidP="00807D8A">
      <w:pPr>
        <w:pStyle w:val="Zwykytekst"/>
        <w:numPr>
          <w:ilvl w:val="0"/>
          <w:numId w:val="3"/>
        </w:numPr>
        <w:spacing w:line="276" w:lineRule="auto"/>
        <w:jc w:val="both"/>
        <w:rPr>
          <w:rFonts w:ascii="Times New Roman" w:hAnsi="Times New Roman"/>
          <w:bCs/>
          <w:sz w:val="24"/>
          <w:szCs w:val="24"/>
        </w:rPr>
      </w:pPr>
      <w:r w:rsidRPr="004130B9">
        <w:rPr>
          <w:rFonts w:ascii="Times New Roman" w:hAnsi="Times New Roman"/>
          <w:bCs/>
          <w:sz w:val="24"/>
          <w:szCs w:val="24"/>
        </w:rPr>
        <w:t>Przyjęcia dostaw realizowane będą w dni robocze w godzinac</w:t>
      </w:r>
      <w:r>
        <w:rPr>
          <w:rFonts w:ascii="Times New Roman" w:hAnsi="Times New Roman"/>
          <w:bCs/>
          <w:sz w:val="24"/>
          <w:szCs w:val="24"/>
        </w:rPr>
        <w:t>h: od poniedziałku do czwartku 07.00-13</w:t>
      </w:r>
      <w:r w:rsidRPr="004130B9">
        <w:rPr>
          <w:rFonts w:ascii="Times New Roman" w:hAnsi="Times New Roman"/>
          <w:bCs/>
          <w:sz w:val="24"/>
          <w:szCs w:val="24"/>
        </w:rPr>
        <w:t>.00, piątek 07.00-12.00 (za dni robocze uważa się dni od poniedziałku do piątku oprócz dni ustawowo wolnych od pracy).</w:t>
      </w:r>
    </w:p>
    <w:p w:rsidR="00135E9F" w:rsidRPr="00135E9F" w:rsidRDefault="00135E9F" w:rsidP="00807D8A">
      <w:pPr>
        <w:pStyle w:val="Zwykytekst"/>
        <w:numPr>
          <w:ilvl w:val="0"/>
          <w:numId w:val="3"/>
        </w:numPr>
        <w:spacing w:line="276" w:lineRule="auto"/>
        <w:jc w:val="both"/>
        <w:rPr>
          <w:rFonts w:ascii="Times New Roman" w:hAnsi="Times New Roman"/>
          <w:bCs/>
          <w:sz w:val="24"/>
          <w:szCs w:val="24"/>
        </w:rPr>
      </w:pPr>
      <w:r w:rsidRPr="00135E9F">
        <w:rPr>
          <w:rFonts w:ascii="Times New Roman" w:hAnsi="Times New Roman"/>
          <w:bCs/>
          <w:sz w:val="24"/>
          <w:szCs w:val="24"/>
        </w:rPr>
        <w:t>Wykonawca powiadomi Zamawiającego na 14 dni przed upływem terminu realizacji umowy, o stanie jej realizacji oraz niezwłocznie w każdej sytuacji, gdy pojawi się zagrożenie nienależytego jej wykonania.</w:t>
      </w:r>
    </w:p>
    <w:p w:rsidR="00135E9F" w:rsidRDefault="00135E9F" w:rsidP="00807D8A">
      <w:pPr>
        <w:pStyle w:val="Zwykytekst"/>
        <w:numPr>
          <w:ilvl w:val="0"/>
          <w:numId w:val="3"/>
        </w:numPr>
        <w:spacing w:line="276" w:lineRule="auto"/>
        <w:jc w:val="both"/>
        <w:rPr>
          <w:rFonts w:ascii="Times New Roman" w:hAnsi="Times New Roman"/>
          <w:bCs/>
          <w:sz w:val="24"/>
          <w:szCs w:val="24"/>
        </w:rPr>
      </w:pPr>
      <w:r w:rsidRPr="008A1DD9">
        <w:rPr>
          <w:rFonts w:ascii="Times New Roman" w:hAnsi="Times New Roman"/>
          <w:bCs/>
          <w:sz w:val="24"/>
          <w:szCs w:val="24"/>
        </w:rPr>
        <w:t xml:space="preserve">Podstawą do realizowania dostawy jest zgodność właściwości fizyko-chemicznych przedmiotu </w:t>
      </w:r>
      <w:r>
        <w:rPr>
          <w:rFonts w:ascii="Times New Roman" w:hAnsi="Times New Roman"/>
          <w:bCs/>
          <w:sz w:val="24"/>
          <w:szCs w:val="24"/>
        </w:rPr>
        <w:t>umowy</w:t>
      </w:r>
      <w:r w:rsidRPr="008A1DD9">
        <w:rPr>
          <w:rFonts w:ascii="Times New Roman" w:hAnsi="Times New Roman"/>
          <w:bCs/>
          <w:sz w:val="24"/>
          <w:szCs w:val="24"/>
        </w:rPr>
        <w:t xml:space="preserve"> z normami zawartymi w odpowiednich </w:t>
      </w:r>
      <w:r w:rsidR="000910AB">
        <w:rPr>
          <w:rFonts w:ascii="Times New Roman" w:hAnsi="Times New Roman"/>
          <w:bCs/>
          <w:sz w:val="24"/>
          <w:szCs w:val="24"/>
        </w:rPr>
        <w:t>specyfikacjach</w:t>
      </w:r>
      <w:r w:rsidRPr="008A1DD9">
        <w:rPr>
          <w:rFonts w:ascii="Times New Roman" w:hAnsi="Times New Roman"/>
          <w:bCs/>
          <w:sz w:val="24"/>
          <w:szCs w:val="24"/>
        </w:rPr>
        <w:t xml:space="preserve"> jakościowych jak również brak zastrzeżeń Odbiorcy, co do opakowań i dokumentów wymaganych przy dostawie.</w:t>
      </w:r>
    </w:p>
    <w:p w:rsidR="00276A6A" w:rsidRDefault="00134D3A"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 xml:space="preserve">Odbiór ilościowy towaru będącego przedmiotem umowy będzie dokonany </w:t>
      </w:r>
      <w:r w:rsidR="00B60AB2" w:rsidRPr="00D07706">
        <w:rPr>
          <w:rFonts w:ascii="Times New Roman" w:hAnsi="Times New Roman"/>
          <w:bCs/>
          <w:sz w:val="24"/>
          <w:szCs w:val="24"/>
        </w:rPr>
        <w:br/>
      </w:r>
      <w:r w:rsidRPr="00D07706">
        <w:rPr>
          <w:rFonts w:ascii="Times New Roman" w:hAnsi="Times New Roman"/>
          <w:bCs/>
          <w:sz w:val="24"/>
          <w:szCs w:val="24"/>
        </w:rPr>
        <w:t>w magazynie Odbiorcy komisyjnie i protokolarnie z udziałem Wykonawcy lub jego przedsta</w:t>
      </w:r>
      <w:r w:rsidR="00D74940" w:rsidRPr="00D07706">
        <w:rPr>
          <w:rFonts w:ascii="Times New Roman" w:hAnsi="Times New Roman"/>
          <w:bCs/>
          <w:sz w:val="24"/>
          <w:szCs w:val="24"/>
        </w:rPr>
        <w:t>wiciela w oparciu o dokumenty prz</w:t>
      </w:r>
      <w:r w:rsidR="00D67FE0">
        <w:rPr>
          <w:rFonts w:ascii="Times New Roman" w:hAnsi="Times New Roman"/>
          <w:bCs/>
          <w:sz w:val="24"/>
          <w:szCs w:val="24"/>
        </w:rPr>
        <w:t xml:space="preserve">ewozowe i </w:t>
      </w:r>
      <w:r w:rsidR="00CB2D1E" w:rsidRPr="00D07706">
        <w:rPr>
          <w:rFonts w:ascii="Times New Roman" w:hAnsi="Times New Roman"/>
          <w:bCs/>
          <w:sz w:val="24"/>
          <w:szCs w:val="24"/>
        </w:rPr>
        <w:t>kopię faktury VAT</w:t>
      </w:r>
      <w:r w:rsidRPr="00D07706">
        <w:rPr>
          <w:rFonts w:ascii="Times New Roman" w:hAnsi="Times New Roman"/>
          <w:bCs/>
          <w:sz w:val="24"/>
          <w:szCs w:val="24"/>
        </w:rPr>
        <w:t xml:space="preserve">. Brak uczestnictwa Wykonawcy w czynnościach odbioru upoważnia Zamawiającego do przeprowadzenia czynności odbioru bez udziału Wykonawcy na jego ryzyko. </w:t>
      </w:r>
    </w:p>
    <w:p w:rsidR="00807D8A" w:rsidRDefault="00807D8A" w:rsidP="00807D8A">
      <w:pPr>
        <w:pStyle w:val="Zwykytekst"/>
        <w:spacing w:line="360" w:lineRule="auto"/>
        <w:ind w:left="426"/>
        <w:jc w:val="both"/>
        <w:rPr>
          <w:rFonts w:ascii="Times New Roman" w:hAnsi="Times New Roman"/>
          <w:bCs/>
          <w:sz w:val="24"/>
          <w:szCs w:val="24"/>
        </w:rPr>
      </w:pPr>
    </w:p>
    <w:p w:rsidR="00134D3A" w:rsidRPr="00D07706" w:rsidRDefault="00134D3A"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Odbiór ilościowy obejmuje sprawdzenie przez Odbiorcę:</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stanu technicznego opakowań i ich nie</w:t>
      </w:r>
      <w:r w:rsidR="00CB2D1E" w:rsidRPr="00D07706">
        <w:rPr>
          <w:bCs/>
          <w:kern w:val="0"/>
        </w:rPr>
        <w:t>naruszalności oraz oplombowania,</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stanu ilościowego poprzez pomiar na legalizowanej wadze;</w:t>
      </w:r>
    </w:p>
    <w:p w:rsidR="00134D3A" w:rsidRPr="00D07706" w:rsidRDefault="00134D3A" w:rsidP="00807D8A">
      <w:pPr>
        <w:pStyle w:val="Standard"/>
        <w:numPr>
          <w:ilvl w:val="0"/>
          <w:numId w:val="23"/>
        </w:numPr>
        <w:spacing w:line="276" w:lineRule="auto"/>
        <w:ind w:left="1003" w:hanging="357"/>
        <w:jc w:val="both"/>
        <w:textAlignment w:val="auto"/>
        <w:rPr>
          <w:bCs/>
          <w:kern w:val="0"/>
        </w:rPr>
      </w:pPr>
      <w:r w:rsidRPr="00D07706">
        <w:rPr>
          <w:bCs/>
          <w:kern w:val="0"/>
        </w:rPr>
        <w:t>kompletności przedłożonej przez Wykonawcę dokumentacji określonej warunkami przyjęcia dostawy, potwierdzającej jednoznacznie spełnianie wymagań nałożonych dla przedmiotu zamówienia niniejszą umową.</w:t>
      </w:r>
    </w:p>
    <w:p w:rsidR="00350855" w:rsidRPr="00AC6185" w:rsidRDefault="00444D31" w:rsidP="00807D8A">
      <w:pPr>
        <w:pStyle w:val="Standard"/>
        <w:numPr>
          <w:ilvl w:val="0"/>
          <w:numId w:val="3"/>
        </w:numPr>
        <w:spacing w:line="276" w:lineRule="auto"/>
        <w:jc w:val="both"/>
        <w:textAlignment w:val="auto"/>
        <w:rPr>
          <w:bCs/>
          <w:kern w:val="0"/>
        </w:rPr>
      </w:pPr>
      <w:r w:rsidRPr="00D07706">
        <w:rPr>
          <w:bCs/>
          <w:kern w:val="0"/>
        </w:rPr>
        <w:t xml:space="preserve">Przyjęcie wyrobów przez Odbiorcę musi być poprzedzone odbiorem jakościowym, </w:t>
      </w:r>
      <w:r w:rsidR="00B60AB2" w:rsidRPr="00D07706">
        <w:rPr>
          <w:bCs/>
          <w:kern w:val="0"/>
        </w:rPr>
        <w:br/>
      </w:r>
      <w:r w:rsidRPr="00D07706">
        <w:rPr>
          <w:bCs/>
          <w:kern w:val="0"/>
        </w:rPr>
        <w:t xml:space="preserve">o którym mowa w § </w:t>
      </w:r>
      <w:r w:rsidRPr="00276A6A">
        <w:rPr>
          <w:bCs/>
          <w:kern w:val="0"/>
        </w:rPr>
        <w:t>8</w:t>
      </w:r>
      <w:r w:rsidR="0061078F" w:rsidRPr="00930FFB">
        <w:rPr>
          <w:bCs/>
          <w:kern w:val="0"/>
        </w:rPr>
        <w:t>.</w:t>
      </w:r>
    </w:p>
    <w:p w:rsidR="00350855" w:rsidRPr="00D07706" w:rsidRDefault="00350855" w:rsidP="00B847B4">
      <w:pPr>
        <w:pStyle w:val="Zwykytekst"/>
        <w:numPr>
          <w:ilvl w:val="0"/>
          <w:numId w:val="3"/>
        </w:numPr>
        <w:spacing w:line="360" w:lineRule="auto"/>
        <w:ind w:left="426" w:hanging="426"/>
        <w:jc w:val="both"/>
        <w:rPr>
          <w:rFonts w:ascii="Times New Roman" w:hAnsi="Times New Roman"/>
          <w:bCs/>
          <w:sz w:val="24"/>
          <w:szCs w:val="24"/>
        </w:rPr>
      </w:pPr>
      <w:r w:rsidRPr="00D07706">
        <w:rPr>
          <w:rFonts w:ascii="Times New Roman" w:hAnsi="Times New Roman"/>
          <w:bCs/>
          <w:sz w:val="24"/>
          <w:szCs w:val="24"/>
        </w:rPr>
        <w:lastRenderedPageBreak/>
        <w:t>Odbiorca może odmówić przyjęcia dostawy, która:</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 xml:space="preserve">nie została mu zaawizowana zgodnie z </w:t>
      </w:r>
      <w:r w:rsidR="00205EF7" w:rsidRPr="00D07706">
        <w:rPr>
          <w:rFonts w:ascii="Times New Roman" w:hAnsi="Times New Roman"/>
          <w:bCs/>
          <w:sz w:val="24"/>
          <w:szCs w:val="24"/>
        </w:rPr>
        <w:t>ust</w:t>
      </w:r>
      <w:r w:rsidR="00316C1F">
        <w:rPr>
          <w:rFonts w:ascii="Times New Roman" w:hAnsi="Times New Roman"/>
          <w:bCs/>
          <w:sz w:val="24"/>
          <w:szCs w:val="24"/>
        </w:rPr>
        <w:t>. 5</w:t>
      </w:r>
      <w:r w:rsidRPr="00D07706">
        <w:rPr>
          <w:rFonts w:ascii="Times New Roman" w:hAnsi="Times New Roman"/>
          <w:bCs/>
          <w:sz w:val="24"/>
          <w:szCs w:val="24"/>
        </w:rPr>
        <w:t xml:space="preserve"> niniejszego paragrafu,</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została wykonana w innym dniu niż zaawizowany, bądź w innych godzinach niż określone w</w:t>
      </w:r>
      <w:r w:rsidR="00BD37B9" w:rsidRPr="00D07706">
        <w:rPr>
          <w:rFonts w:ascii="Times New Roman" w:hAnsi="Times New Roman"/>
          <w:bCs/>
          <w:sz w:val="24"/>
          <w:szCs w:val="24"/>
        </w:rPr>
        <w:t xml:space="preserve"> </w:t>
      </w:r>
      <w:r w:rsidR="00205EF7" w:rsidRPr="00D07706">
        <w:rPr>
          <w:rFonts w:ascii="Times New Roman" w:hAnsi="Times New Roman"/>
          <w:bCs/>
          <w:sz w:val="24"/>
          <w:szCs w:val="24"/>
        </w:rPr>
        <w:t>ust</w:t>
      </w:r>
      <w:r w:rsidR="00316C1F">
        <w:rPr>
          <w:rFonts w:ascii="Times New Roman" w:hAnsi="Times New Roman"/>
          <w:bCs/>
          <w:sz w:val="24"/>
          <w:szCs w:val="24"/>
        </w:rPr>
        <w:t xml:space="preserve">. </w:t>
      </w:r>
      <w:r w:rsidR="00316C1F" w:rsidRPr="00276A6A">
        <w:rPr>
          <w:rFonts w:ascii="Times New Roman" w:hAnsi="Times New Roman"/>
          <w:bCs/>
          <w:sz w:val="24"/>
          <w:szCs w:val="24"/>
        </w:rPr>
        <w:t>6</w:t>
      </w:r>
      <w:r w:rsidR="00BD37B9" w:rsidRPr="00D07706">
        <w:rPr>
          <w:rFonts w:ascii="Times New Roman" w:hAnsi="Times New Roman"/>
          <w:bCs/>
          <w:sz w:val="24"/>
          <w:szCs w:val="24"/>
        </w:rPr>
        <w:t xml:space="preserve"> niniejszego paragrafu</w:t>
      </w:r>
      <w:r w:rsidRPr="00D07706">
        <w:rPr>
          <w:rFonts w:ascii="Times New Roman" w:hAnsi="Times New Roman"/>
          <w:bCs/>
          <w:sz w:val="24"/>
          <w:szCs w:val="24"/>
        </w:rPr>
        <w:t xml:space="preserve">, </w:t>
      </w:r>
    </w:p>
    <w:p w:rsidR="00350855" w:rsidRPr="00D07706" w:rsidRDefault="00350855" w:rsidP="00807D8A">
      <w:pPr>
        <w:pStyle w:val="Akapitzlist"/>
        <w:numPr>
          <w:ilvl w:val="0"/>
          <w:numId w:val="24"/>
        </w:numPr>
        <w:spacing w:before="120" w:after="120"/>
        <w:ind w:left="867" w:hanging="357"/>
        <w:jc w:val="both"/>
        <w:rPr>
          <w:rFonts w:ascii="Times New Roman" w:hAnsi="Times New Roman"/>
          <w:bCs/>
          <w:sz w:val="24"/>
          <w:szCs w:val="24"/>
        </w:rPr>
      </w:pPr>
      <w:r w:rsidRPr="00D07706">
        <w:rPr>
          <w:rFonts w:ascii="Times New Roman" w:hAnsi="Times New Roman"/>
          <w:bCs/>
          <w:sz w:val="24"/>
          <w:szCs w:val="24"/>
        </w:rPr>
        <w:t>przekracza zaawizowaną ilość wyrobów lub jest niezgodna z zaawizowanym asortymentem.</w:t>
      </w:r>
    </w:p>
    <w:p w:rsidR="00C60729" w:rsidRPr="00316C1F" w:rsidRDefault="00C60729" w:rsidP="00807D8A">
      <w:pPr>
        <w:pStyle w:val="Akapitzlist"/>
        <w:numPr>
          <w:ilvl w:val="0"/>
          <w:numId w:val="3"/>
        </w:numPr>
        <w:spacing w:before="120" w:after="120"/>
        <w:jc w:val="both"/>
        <w:rPr>
          <w:rFonts w:ascii="Times New Roman" w:hAnsi="Times New Roman"/>
          <w:bCs/>
          <w:sz w:val="24"/>
          <w:szCs w:val="24"/>
        </w:rPr>
      </w:pPr>
      <w:r w:rsidRPr="00316C1F">
        <w:rPr>
          <w:rFonts w:ascii="Times New Roman" w:hAnsi="Times New Roman"/>
          <w:bCs/>
          <w:sz w:val="24"/>
          <w:szCs w:val="24"/>
        </w:rPr>
        <w:t xml:space="preserve">Odbiorca odmówi przyjęcia dostawy, która przekracza ilości lub wartości określone </w:t>
      </w:r>
      <w:r w:rsidR="00B60AB2" w:rsidRPr="00316C1F">
        <w:rPr>
          <w:rFonts w:ascii="Times New Roman" w:hAnsi="Times New Roman"/>
          <w:bCs/>
          <w:sz w:val="24"/>
          <w:szCs w:val="24"/>
        </w:rPr>
        <w:br/>
      </w:r>
      <w:r w:rsidRPr="00316C1F">
        <w:rPr>
          <w:rFonts w:ascii="Times New Roman" w:hAnsi="Times New Roman"/>
          <w:bCs/>
          <w:sz w:val="24"/>
          <w:szCs w:val="24"/>
        </w:rPr>
        <w:t xml:space="preserve">w niniejszej umowie, zawiera inny asortyment niż </w:t>
      </w:r>
      <w:r w:rsidR="00BD37B9" w:rsidRPr="00316C1F">
        <w:rPr>
          <w:rFonts w:ascii="Times New Roman" w:hAnsi="Times New Roman"/>
          <w:bCs/>
          <w:sz w:val="24"/>
          <w:szCs w:val="24"/>
        </w:rPr>
        <w:t xml:space="preserve">wskazany w § 1 </w:t>
      </w:r>
      <w:r w:rsidRPr="00316C1F">
        <w:rPr>
          <w:rFonts w:ascii="Times New Roman" w:hAnsi="Times New Roman"/>
          <w:bCs/>
          <w:sz w:val="24"/>
          <w:szCs w:val="24"/>
        </w:rPr>
        <w:t>umowy,</w:t>
      </w:r>
      <w:r w:rsidRPr="00316C1F">
        <w:rPr>
          <w:rFonts w:ascii="Times New Roman" w:hAnsi="Times New Roman"/>
          <w:bCs/>
          <w:color w:val="FF0000"/>
          <w:sz w:val="24"/>
          <w:szCs w:val="24"/>
        </w:rPr>
        <w:t xml:space="preserve"> </w:t>
      </w:r>
      <w:r w:rsidRPr="00316C1F">
        <w:rPr>
          <w:rFonts w:ascii="Times New Roman" w:hAnsi="Times New Roman"/>
          <w:bCs/>
          <w:sz w:val="24"/>
          <w:szCs w:val="24"/>
        </w:rPr>
        <w:t xml:space="preserve">bądź jest niezgodna pod względem jakościowym (tj. dostarczony wyrób jest niezgodny </w:t>
      </w:r>
      <w:r w:rsidR="00B60AB2" w:rsidRPr="00316C1F">
        <w:rPr>
          <w:rFonts w:ascii="Times New Roman" w:hAnsi="Times New Roman"/>
          <w:bCs/>
          <w:sz w:val="24"/>
          <w:szCs w:val="24"/>
        </w:rPr>
        <w:br/>
      </w:r>
      <w:r w:rsidRPr="00316C1F">
        <w:rPr>
          <w:rFonts w:ascii="Times New Roman" w:hAnsi="Times New Roman"/>
          <w:bCs/>
          <w:sz w:val="24"/>
          <w:szCs w:val="24"/>
        </w:rPr>
        <w:t>z opisem przedmiotu umowy).</w:t>
      </w:r>
    </w:p>
    <w:p w:rsidR="00C60729" w:rsidRPr="00D07706" w:rsidRDefault="00C60729" w:rsidP="00807D8A">
      <w:pPr>
        <w:pStyle w:val="Akapitzlist"/>
        <w:numPr>
          <w:ilvl w:val="0"/>
          <w:numId w:val="3"/>
        </w:numPr>
        <w:tabs>
          <w:tab w:val="left" w:pos="-1260"/>
          <w:tab w:val="left" w:pos="284"/>
        </w:tabs>
        <w:suppressAutoHyphens/>
        <w:autoSpaceDN w:val="0"/>
        <w:textAlignment w:val="baseline"/>
        <w:rPr>
          <w:rFonts w:ascii="Times New Roman" w:hAnsi="Times New Roman"/>
          <w:bCs/>
          <w:sz w:val="24"/>
          <w:szCs w:val="24"/>
        </w:rPr>
      </w:pPr>
      <w:r w:rsidRPr="00D07706">
        <w:rPr>
          <w:rFonts w:ascii="Times New Roman" w:hAnsi="Times New Roman"/>
          <w:bCs/>
          <w:sz w:val="24"/>
          <w:szCs w:val="24"/>
        </w:rPr>
        <w:t xml:space="preserve"> W przypadku odmowy przyjęcia dostawy wyroby uważa się za niedostarczone, zaś      </w:t>
      </w:r>
    </w:p>
    <w:p w:rsidR="00C60729" w:rsidRPr="00D07706" w:rsidRDefault="00C60729" w:rsidP="00807D8A">
      <w:pPr>
        <w:pStyle w:val="Akapitzlist"/>
        <w:tabs>
          <w:tab w:val="left" w:pos="-1260"/>
          <w:tab w:val="left" w:pos="284"/>
        </w:tabs>
        <w:suppressAutoHyphens/>
        <w:autoSpaceDN w:val="0"/>
        <w:ind w:left="360"/>
        <w:textAlignment w:val="baseline"/>
        <w:rPr>
          <w:rFonts w:ascii="Times New Roman" w:hAnsi="Times New Roman"/>
          <w:bCs/>
          <w:sz w:val="24"/>
          <w:szCs w:val="24"/>
        </w:rPr>
      </w:pPr>
      <w:r w:rsidRPr="00D07706">
        <w:rPr>
          <w:rFonts w:ascii="Times New Roman" w:hAnsi="Times New Roman"/>
          <w:bCs/>
          <w:sz w:val="24"/>
          <w:szCs w:val="24"/>
        </w:rPr>
        <w:t>Zamawiający nie jest zobowiązany do zapłaty wynagrodzenia.</w:t>
      </w:r>
    </w:p>
    <w:p w:rsidR="0034684F" w:rsidRPr="00D07706" w:rsidRDefault="00C60729" w:rsidP="00807D8A">
      <w:pPr>
        <w:pStyle w:val="Akapitzlist"/>
        <w:numPr>
          <w:ilvl w:val="0"/>
          <w:numId w:val="3"/>
        </w:numPr>
        <w:spacing w:before="120" w:after="120"/>
        <w:jc w:val="both"/>
        <w:rPr>
          <w:rFonts w:ascii="Times New Roman" w:hAnsi="Times New Roman"/>
          <w:bCs/>
          <w:sz w:val="24"/>
          <w:szCs w:val="24"/>
        </w:rPr>
      </w:pPr>
      <w:r w:rsidRPr="00D07706">
        <w:rPr>
          <w:rFonts w:ascii="Times New Roman" w:hAnsi="Times New Roman"/>
          <w:bCs/>
          <w:sz w:val="24"/>
          <w:szCs w:val="24"/>
        </w:rPr>
        <w:t xml:space="preserve"> </w:t>
      </w:r>
      <w:r w:rsidR="0034684F" w:rsidRPr="00D07706">
        <w:rPr>
          <w:rFonts w:ascii="Times New Roman" w:hAnsi="Times New Roman"/>
          <w:bCs/>
          <w:sz w:val="24"/>
          <w:szCs w:val="24"/>
        </w:rPr>
        <w:t>Wykonawca ponosi odpowiedzialność (ryzyko utraty, uszkodzenia itp.) za produkt do czasu jego formalnego przyjęcia przez Odbiorcę tj. podpisania przez niego dokumentów przewozowych ( np.: listu przewozowego),</w:t>
      </w:r>
      <w:r w:rsidR="000F0DFF" w:rsidRPr="00D07706">
        <w:rPr>
          <w:rFonts w:ascii="Times New Roman" w:hAnsi="Times New Roman"/>
          <w:bCs/>
          <w:sz w:val="24"/>
          <w:szCs w:val="24"/>
        </w:rPr>
        <w:t xml:space="preserve"> protokołu przyjęcia przez Odbiorcę</w:t>
      </w:r>
      <w:r w:rsidR="00AA0BB9">
        <w:rPr>
          <w:rFonts w:ascii="Times New Roman" w:hAnsi="Times New Roman"/>
          <w:bCs/>
          <w:sz w:val="24"/>
          <w:szCs w:val="24"/>
        </w:rPr>
        <w:t>,</w:t>
      </w:r>
      <w:r w:rsidR="0034684F" w:rsidRPr="00D07706">
        <w:rPr>
          <w:rFonts w:ascii="Times New Roman" w:hAnsi="Times New Roman"/>
          <w:bCs/>
          <w:sz w:val="24"/>
          <w:szCs w:val="24"/>
        </w:rPr>
        <w:t xml:space="preserve"> co należy traktować jako wykonanie dostawy.</w:t>
      </w:r>
    </w:p>
    <w:p w:rsidR="0034684F" w:rsidRPr="00D07706" w:rsidRDefault="0034684F"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Z chwilą przyjęcia dostawy przedmiotu umowy przez Odbiorcę przejmuje on odpowiedzialność za stan ilościowy dostawy.</w:t>
      </w:r>
    </w:p>
    <w:p w:rsidR="00E36F40" w:rsidRPr="00D07706" w:rsidRDefault="0034684F"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Rozładun</w:t>
      </w:r>
      <w:r w:rsidR="000F0DFF" w:rsidRPr="00D07706">
        <w:rPr>
          <w:rFonts w:ascii="Times New Roman" w:hAnsi="Times New Roman"/>
          <w:bCs/>
          <w:sz w:val="24"/>
          <w:szCs w:val="24"/>
        </w:rPr>
        <w:t>ek transportu w miejscu odbioru</w:t>
      </w:r>
      <w:r w:rsidR="000910AB">
        <w:rPr>
          <w:rFonts w:ascii="Times New Roman" w:hAnsi="Times New Roman"/>
          <w:bCs/>
          <w:sz w:val="24"/>
          <w:szCs w:val="24"/>
        </w:rPr>
        <w:t xml:space="preserve"> </w:t>
      </w:r>
      <w:r w:rsidR="000F0DFF" w:rsidRPr="00D07706">
        <w:rPr>
          <w:rFonts w:ascii="Times New Roman" w:hAnsi="Times New Roman"/>
          <w:bCs/>
          <w:sz w:val="24"/>
          <w:szCs w:val="24"/>
        </w:rPr>
        <w:t xml:space="preserve">- </w:t>
      </w:r>
      <w:r w:rsidRPr="00D07706">
        <w:rPr>
          <w:rFonts w:ascii="Times New Roman" w:hAnsi="Times New Roman"/>
          <w:bCs/>
          <w:sz w:val="24"/>
          <w:szCs w:val="24"/>
        </w:rPr>
        <w:t xml:space="preserve">dostawy organizuje Odbiorca wskazany </w:t>
      </w:r>
      <w:r w:rsidR="0068793D" w:rsidRPr="00D07706">
        <w:rPr>
          <w:rFonts w:ascii="Times New Roman" w:hAnsi="Times New Roman"/>
          <w:bCs/>
          <w:sz w:val="24"/>
          <w:szCs w:val="24"/>
        </w:rPr>
        <w:br/>
      </w:r>
      <w:r w:rsidRPr="00D07706">
        <w:rPr>
          <w:rFonts w:ascii="Times New Roman" w:hAnsi="Times New Roman"/>
          <w:bCs/>
          <w:sz w:val="24"/>
          <w:szCs w:val="24"/>
        </w:rPr>
        <w:t xml:space="preserve">w </w:t>
      </w:r>
      <w:r w:rsidRPr="00D07706">
        <w:rPr>
          <w:rFonts w:ascii="Times New Roman" w:hAnsi="Times New Roman"/>
          <w:sz w:val="24"/>
          <w:szCs w:val="24"/>
        </w:rPr>
        <w:t>§</w:t>
      </w:r>
      <w:r w:rsidR="00BD37B9" w:rsidRPr="00D07706">
        <w:rPr>
          <w:rFonts w:ascii="Times New Roman" w:hAnsi="Times New Roman"/>
          <w:bCs/>
          <w:sz w:val="24"/>
          <w:szCs w:val="24"/>
        </w:rPr>
        <w:t xml:space="preserve"> 3</w:t>
      </w:r>
      <w:r w:rsidRPr="00D07706">
        <w:rPr>
          <w:rFonts w:ascii="Times New Roman" w:hAnsi="Times New Roman"/>
          <w:bCs/>
          <w:sz w:val="24"/>
          <w:szCs w:val="24"/>
        </w:rPr>
        <w:t>.</w:t>
      </w:r>
    </w:p>
    <w:p w:rsidR="001F5DA4" w:rsidRPr="00D07706" w:rsidRDefault="00372E5E" w:rsidP="00807D8A">
      <w:pPr>
        <w:pStyle w:val="Zwykytekst"/>
        <w:numPr>
          <w:ilvl w:val="0"/>
          <w:numId w:val="3"/>
        </w:numPr>
        <w:spacing w:line="276" w:lineRule="auto"/>
        <w:ind w:left="426" w:hanging="426"/>
        <w:jc w:val="both"/>
        <w:rPr>
          <w:rFonts w:ascii="Times New Roman" w:hAnsi="Times New Roman"/>
          <w:bCs/>
          <w:sz w:val="24"/>
          <w:szCs w:val="24"/>
        </w:rPr>
      </w:pPr>
      <w:r w:rsidRPr="00D07706">
        <w:rPr>
          <w:rFonts w:ascii="Times New Roman" w:hAnsi="Times New Roman"/>
          <w:bCs/>
          <w:sz w:val="24"/>
          <w:szCs w:val="24"/>
        </w:rPr>
        <w:t>Z przyjęcia (odbioru) dostawy Odbiorca sporząd</w:t>
      </w:r>
      <w:r w:rsidR="00510208">
        <w:rPr>
          <w:rFonts w:ascii="Times New Roman" w:hAnsi="Times New Roman"/>
          <w:bCs/>
          <w:sz w:val="24"/>
          <w:szCs w:val="24"/>
        </w:rPr>
        <w:t>za „Protokół przyjęcia”</w:t>
      </w:r>
      <w:r w:rsidRPr="00D07706">
        <w:rPr>
          <w:rFonts w:ascii="Times New Roman" w:hAnsi="Times New Roman"/>
          <w:bCs/>
          <w:sz w:val="24"/>
          <w:szCs w:val="24"/>
        </w:rPr>
        <w:t>.</w:t>
      </w:r>
    </w:p>
    <w:p w:rsidR="00372E5E" w:rsidRPr="00D07706" w:rsidRDefault="00372E5E" w:rsidP="00807D8A">
      <w:pPr>
        <w:pStyle w:val="Nagwek8"/>
        <w:spacing w:line="276" w:lineRule="auto"/>
        <w:ind w:left="360"/>
        <w:jc w:val="both"/>
        <w:rPr>
          <w:rFonts w:eastAsia="Lucida Sans Unicode"/>
          <w:b w:val="0"/>
          <w:bCs/>
          <w:kern w:val="1"/>
          <w:sz w:val="24"/>
          <w:szCs w:val="24"/>
          <w:lang w:eastAsia="hi-IN" w:bidi="hi-IN"/>
        </w:rPr>
      </w:pPr>
      <w:r w:rsidRPr="00D07706">
        <w:rPr>
          <w:rFonts w:eastAsia="Lucida Sans Unicode"/>
          <w:b w:val="0"/>
          <w:bCs/>
          <w:kern w:val="1"/>
          <w:sz w:val="24"/>
          <w:szCs w:val="24"/>
          <w:lang w:eastAsia="hi-IN" w:bidi="hi-IN"/>
        </w:rPr>
        <w:t>„Protokół przyjęcia” winien być:</w:t>
      </w:r>
    </w:p>
    <w:p w:rsidR="00372E5E"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podpisany przez</w:t>
      </w:r>
      <w:r w:rsidR="00FE7A87" w:rsidRPr="00D07706">
        <w:rPr>
          <w:rFonts w:eastAsia="Lucida Sans Unicode"/>
          <w:bCs/>
          <w:kern w:val="1"/>
          <w:sz w:val="24"/>
          <w:szCs w:val="24"/>
          <w:lang w:eastAsia="hi-IN" w:bidi="hi-IN"/>
        </w:rPr>
        <w:t xml:space="preserve"> komisję, o której mowa w </w:t>
      </w:r>
      <w:r w:rsidR="00205EF7" w:rsidRPr="00D07706">
        <w:rPr>
          <w:rFonts w:eastAsia="Lucida Sans Unicode"/>
          <w:bCs/>
          <w:kern w:val="1"/>
          <w:sz w:val="24"/>
          <w:szCs w:val="24"/>
          <w:lang w:eastAsia="hi-IN" w:bidi="hi-IN"/>
        </w:rPr>
        <w:t>ust</w:t>
      </w:r>
      <w:r w:rsidR="00316C1F">
        <w:rPr>
          <w:rFonts w:eastAsia="Lucida Sans Unicode"/>
          <w:bCs/>
          <w:kern w:val="1"/>
          <w:sz w:val="24"/>
          <w:szCs w:val="24"/>
          <w:lang w:eastAsia="hi-IN" w:bidi="hi-IN"/>
        </w:rPr>
        <w:t>. 9</w:t>
      </w:r>
      <w:r w:rsidR="00A47995" w:rsidRPr="00D07706">
        <w:rPr>
          <w:rFonts w:eastAsia="Lucida Sans Unicode"/>
          <w:bCs/>
          <w:kern w:val="1"/>
          <w:sz w:val="24"/>
          <w:szCs w:val="24"/>
          <w:lang w:eastAsia="hi-IN" w:bidi="hi-IN"/>
        </w:rPr>
        <w:t xml:space="preserve"> niniejszego paragrafu, </w:t>
      </w:r>
    </w:p>
    <w:p w:rsidR="00372E5E"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opatrzony pieczęcią urzędową Odbiorcy,</w:t>
      </w:r>
    </w:p>
    <w:p w:rsidR="00205EF7" w:rsidRPr="00D07706" w:rsidRDefault="00372E5E"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zatwierdzony przez Odbiorcę,</w:t>
      </w:r>
      <w:r w:rsidR="00C60729" w:rsidRPr="00D07706">
        <w:rPr>
          <w:rFonts w:eastAsia="Lucida Sans Unicode"/>
          <w:bCs/>
          <w:kern w:val="1"/>
          <w:sz w:val="24"/>
          <w:szCs w:val="24"/>
          <w:lang w:eastAsia="hi-IN" w:bidi="hi-IN"/>
        </w:rPr>
        <w:t xml:space="preserve"> </w:t>
      </w:r>
      <w:r w:rsidRPr="00D07706">
        <w:rPr>
          <w:rFonts w:eastAsia="Lucida Sans Unicode"/>
          <w:bCs/>
          <w:kern w:val="1"/>
          <w:sz w:val="24"/>
          <w:szCs w:val="24"/>
          <w:lang w:eastAsia="hi-IN" w:bidi="hi-IN"/>
        </w:rPr>
        <w:t>sporządzony w trzech egzemplarzach (po jed</w:t>
      </w:r>
      <w:r w:rsidR="00C60729" w:rsidRPr="00D07706">
        <w:rPr>
          <w:rFonts w:eastAsia="Lucida Sans Unicode"/>
          <w:bCs/>
          <w:kern w:val="1"/>
          <w:sz w:val="24"/>
          <w:szCs w:val="24"/>
          <w:lang w:eastAsia="hi-IN" w:bidi="hi-IN"/>
        </w:rPr>
        <w:t>nym dla Odbiorcy, Zamawiającego</w:t>
      </w:r>
      <w:r w:rsidRPr="00D07706">
        <w:rPr>
          <w:rFonts w:eastAsia="Lucida Sans Unicode"/>
          <w:bCs/>
          <w:kern w:val="1"/>
          <w:sz w:val="24"/>
          <w:szCs w:val="24"/>
          <w:lang w:eastAsia="hi-IN" w:bidi="hi-IN"/>
        </w:rPr>
        <w:t xml:space="preserve"> i Wykonawcy)</w:t>
      </w:r>
      <w:r w:rsidR="00205EF7" w:rsidRPr="00D07706">
        <w:rPr>
          <w:rFonts w:eastAsia="Lucida Sans Unicode"/>
          <w:bCs/>
          <w:kern w:val="1"/>
          <w:sz w:val="24"/>
          <w:szCs w:val="24"/>
          <w:lang w:eastAsia="hi-IN" w:bidi="hi-IN"/>
        </w:rPr>
        <w:t>,</w:t>
      </w:r>
    </w:p>
    <w:p w:rsidR="00372E5E" w:rsidRPr="00D07706" w:rsidRDefault="00205EF7" w:rsidP="00807D8A">
      <w:pPr>
        <w:numPr>
          <w:ilvl w:val="0"/>
          <w:numId w:val="22"/>
        </w:numPr>
        <w:tabs>
          <w:tab w:val="clear" w:pos="173"/>
          <w:tab w:val="num" w:pos="720"/>
        </w:tabs>
        <w:spacing w:line="276" w:lineRule="auto"/>
        <w:ind w:left="714" w:hanging="357"/>
        <w:jc w:val="both"/>
        <w:rPr>
          <w:rFonts w:eastAsia="Lucida Sans Unicode"/>
          <w:bCs/>
          <w:kern w:val="1"/>
          <w:sz w:val="24"/>
          <w:szCs w:val="24"/>
          <w:lang w:eastAsia="hi-IN" w:bidi="hi-IN"/>
        </w:rPr>
      </w:pPr>
      <w:r w:rsidRPr="00D07706">
        <w:rPr>
          <w:rFonts w:eastAsia="Lucida Sans Unicode"/>
          <w:bCs/>
          <w:kern w:val="1"/>
          <w:sz w:val="24"/>
          <w:szCs w:val="24"/>
          <w:lang w:eastAsia="hi-IN" w:bidi="hi-IN"/>
        </w:rPr>
        <w:t xml:space="preserve">podpisany przez Wykonawcę i Odbiorcę z zastrzeżeniem ust. </w:t>
      </w:r>
      <w:r w:rsidR="00276A6A" w:rsidRPr="00276A6A">
        <w:rPr>
          <w:rFonts w:eastAsia="Lucida Sans Unicode"/>
          <w:bCs/>
          <w:kern w:val="1"/>
          <w:sz w:val="24"/>
          <w:szCs w:val="24"/>
          <w:lang w:eastAsia="hi-IN" w:bidi="hi-IN"/>
        </w:rPr>
        <w:t>10</w:t>
      </w:r>
      <w:r w:rsidRPr="00D07706">
        <w:rPr>
          <w:rFonts w:eastAsia="Lucida Sans Unicode"/>
          <w:bCs/>
          <w:kern w:val="1"/>
          <w:sz w:val="24"/>
          <w:szCs w:val="24"/>
          <w:lang w:eastAsia="hi-IN" w:bidi="hi-IN"/>
        </w:rPr>
        <w:t xml:space="preserve"> zdanie trzecie niniejszego paragrafu</w:t>
      </w:r>
      <w:r w:rsidR="00372E5E" w:rsidRPr="00D07706">
        <w:rPr>
          <w:rFonts w:eastAsia="Lucida Sans Unicode"/>
          <w:bCs/>
          <w:kern w:val="1"/>
          <w:sz w:val="24"/>
          <w:szCs w:val="24"/>
          <w:lang w:eastAsia="hi-IN" w:bidi="hi-IN"/>
        </w:rPr>
        <w:t>.</w:t>
      </w:r>
    </w:p>
    <w:p w:rsidR="00DF6F4A" w:rsidRPr="00DF6F4A"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Wykonawca zobowiązuje się dostarczyć przedmiot zamówienia </w:t>
      </w:r>
      <w:r w:rsidR="00266265">
        <w:rPr>
          <w:rFonts w:ascii="Times New Roman" w:hAnsi="Times New Roman"/>
          <w:bCs/>
          <w:sz w:val="24"/>
          <w:szCs w:val="24"/>
        </w:rPr>
        <w:br/>
      </w:r>
      <w:r w:rsidRPr="00E2708C">
        <w:rPr>
          <w:rFonts w:ascii="Times New Roman" w:hAnsi="Times New Roman"/>
          <w:bCs/>
          <w:sz w:val="24"/>
          <w:szCs w:val="24"/>
        </w:rPr>
        <w:t xml:space="preserve">w </w:t>
      </w:r>
      <w:r w:rsidR="00266265">
        <w:rPr>
          <w:rFonts w:ascii="Times New Roman" w:hAnsi="Times New Roman"/>
          <w:bCs/>
          <w:sz w:val="24"/>
          <w:szCs w:val="24"/>
        </w:rPr>
        <w:t>opakowaniu/</w:t>
      </w:r>
      <w:r w:rsidRPr="00E2708C">
        <w:rPr>
          <w:rFonts w:ascii="Times New Roman" w:hAnsi="Times New Roman"/>
          <w:bCs/>
          <w:sz w:val="24"/>
          <w:szCs w:val="24"/>
        </w:rPr>
        <w:t>opakowan</w:t>
      </w:r>
      <w:r>
        <w:rPr>
          <w:rFonts w:ascii="Times New Roman" w:hAnsi="Times New Roman"/>
          <w:bCs/>
          <w:sz w:val="24"/>
          <w:szCs w:val="24"/>
        </w:rPr>
        <w:t>iach wskazanych w formularzu cenowym do złożonej oferty.</w:t>
      </w:r>
    </w:p>
    <w:p w:rsidR="00DF6F4A"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Opakowania jednostkowe </w:t>
      </w:r>
      <w:r w:rsidR="00276A6A">
        <w:rPr>
          <w:rFonts w:ascii="Times New Roman" w:hAnsi="Times New Roman"/>
          <w:bCs/>
          <w:sz w:val="24"/>
          <w:szCs w:val="24"/>
        </w:rPr>
        <w:t>w które zostaną zapakowane produkty dostarczane na podstawie niniejszej umowy</w:t>
      </w:r>
      <w:r w:rsidRPr="00E2708C">
        <w:rPr>
          <w:rFonts w:ascii="Times New Roman" w:hAnsi="Times New Roman"/>
          <w:bCs/>
          <w:sz w:val="24"/>
          <w:szCs w:val="24"/>
        </w:rPr>
        <w:t xml:space="preserve"> winny być oznakowane w języku polskim oraz zawierać co najmniej </w:t>
      </w:r>
      <w:r w:rsidR="00276A6A">
        <w:rPr>
          <w:rFonts w:ascii="Times New Roman" w:hAnsi="Times New Roman"/>
          <w:bCs/>
          <w:sz w:val="24"/>
          <w:szCs w:val="24"/>
        </w:rPr>
        <w:t xml:space="preserve">następujące </w:t>
      </w:r>
      <w:r w:rsidRPr="00E2708C">
        <w:rPr>
          <w:rFonts w:ascii="Times New Roman" w:hAnsi="Times New Roman"/>
          <w:bCs/>
          <w:sz w:val="24"/>
          <w:szCs w:val="24"/>
        </w:rPr>
        <w:t xml:space="preserve">informacje: nazwa produktu, ilość w opakowaniu </w:t>
      </w:r>
      <w:r>
        <w:rPr>
          <w:rFonts w:ascii="Times New Roman" w:hAnsi="Times New Roman"/>
          <w:bCs/>
          <w:sz w:val="24"/>
          <w:szCs w:val="24"/>
        </w:rPr>
        <w:br/>
      </w:r>
      <w:r w:rsidRPr="00E2708C">
        <w:rPr>
          <w:rFonts w:ascii="Times New Roman" w:hAnsi="Times New Roman"/>
          <w:bCs/>
          <w:sz w:val="24"/>
          <w:szCs w:val="24"/>
        </w:rPr>
        <w:t>(w kg), datę produkcji (miesiąc, rok), numer produkcyjny partii produktu, datę przydatności do użycia, ostrzeżenie o zagrożeniu pożarowym, informacje  dotyczące bezpieczeństwa pracy i ochrony środowiska.</w:t>
      </w:r>
    </w:p>
    <w:p w:rsidR="00DF6F4A" w:rsidRPr="00E2708C" w:rsidRDefault="00DF6F4A" w:rsidP="00807D8A">
      <w:pPr>
        <w:pStyle w:val="Akapitzlist"/>
        <w:numPr>
          <w:ilvl w:val="0"/>
          <w:numId w:val="3"/>
        </w:numPr>
        <w:spacing w:after="0"/>
        <w:jc w:val="both"/>
        <w:rPr>
          <w:rFonts w:ascii="Times New Roman" w:hAnsi="Times New Roman"/>
          <w:bCs/>
          <w:sz w:val="24"/>
          <w:szCs w:val="24"/>
        </w:rPr>
      </w:pPr>
      <w:r w:rsidRPr="00E2708C">
        <w:rPr>
          <w:rFonts w:ascii="Times New Roman" w:hAnsi="Times New Roman"/>
          <w:bCs/>
          <w:sz w:val="24"/>
          <w:szCs w:val="24"/>
        </w:rPr>
        <w:t xml:space="preserve">W przypadku, gdy ilość towaru wynikająca z pojemności opakowań, w których towar ma zostać dostarczony jest mniejsza niż ilość określona w umowie, wówczas Zamawiający dopuszcza możliwość zmniejszenia wartości zamówienia o ilość towaru mniejszą niż pojemność </w:t>
      </w:r>
      <w:r w:rsidR="00F04CD4">
        <w:rPr>
          <w:rFonts w:ascii="Times New Roman" w:hAnsi="Times New Roman"/>
          <w:bCs/>
          <w:sz w:val="24"/>
          <w:szCs w:val="24"/>
        </w:rPr>
        <w:t xml:space="preserve">(1) jednego </w:t>
      </w:r>
      <w:r w:rsidR="000910AB">
        <w:rPr>
          <w:rFonts w:ascii="Times New Roman" w:hAnsi="Times New Roman"/>
          <w:bCs/>
          <w:sz w:val="24"/>
          <w:szCs w:val="24"/>
        </w:rPr>
        <w:t xml:space="preserve">zaoferowanego </w:t>
      </w:r>
      <w:r w:rsidRPr="00E2708C">
        <w:rPr>
          <w:rFonts w:ascii="Times New Roman" w:hAnsi="Times New Roman"/>
          <w:bCs/>
          <w:sz w:val="24"/>
          <w:szCs w:val="24"/>
        </w:rPr>
        <w:t>opakowania. Zamawiający zapłaci Wykonawcy za faktycznie dostarczony towar.</w:t>
      </w:r>
    </w:p>
    <w:p w:rsidR="00DF6F4A" w:rsidRDefault="00DF6F4A"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930FFB" w:rsidRDefault="00930FFB" w:rsidP="00DF6F4A">
      <w:pPr>
        <w:pStyle w:val="Akapitzlist"/>
        <w:spacing w:after="0"/>
        <w:ind w:left="360"/>
        <w:jc w:val="both"/>
        <w:rPr>
          <w:rFonts w:ascii="Times New Roman" w:hAnsi="Times New Roman"/>
          <w:bCs/>
          <w:sz w:val="24"/>
          <w:szCs w:val="24"/>
        </w:rPr>
      </w:pPr>
    </w:p>
    <w:p w:rsidR="00E3468B" w:rsidRDefault="00E3468B" w:rsidP="00B8067F">
      <w:pPr>
        <w:pStyle w:val="Zwykytekst"/>
        <w:spacing w:line="360" w:lineRule="auto"/>
        <w:ind w:left="720"/>
        <w:jc w:val="center"/>
        <w:rPr>
          <w:rFonts w:ascii="Times New Roman" w:hAnsi="Times New Roman"/>
          <w:b/>
          <w:sz w:val="24"/>
          <w:szCs w:val="24"/>
        </w:rPr>
      </w:pPr>
    </w:p>
    <w:p w:rsidR="001A2D01" w:rsidRPr="00E45AB9" w:rsidRDefault="00CD6741" w:rsidP="00B8067F">
      <w:pPr>
        <w:pStyle w:val="Zwykytekst"/>
        <w:spacing w:line="360" w:lineRule="auto"/>
        <w:ind w:left="720"/>
        <w:jc w:val="center"/>
        <w:rPr>
          <w:rFonts w:ascii="Times New Roman" w:hAnsi="Times New Roman"/>
          <w:b/>
          <w:strike/>
          <w:color w:val="FF0000"/>
          <w:sz w:val="24"/>
          <w:szCs w:val="24"/>
        </w:rPr>
      </w:pPr>
      <w:r w:rsidRPr="00D07706">
        <w:rPr>
          <w:rFonts w:ascii="Times New Roman" w:hAnsi="Times New Roman"/>
          <w:b/>
          <w:sz w:val="24"/>
          <w:szCs w:val="24"/>
        </w:rPr>
        <w:t>§ 6. Obieg Dokumentów</w:t>
      </w:r>
    </w:p>
    <w:p w:rsidR="00CD6741" w:rsidRPr="006A7B22" w:rsidRDefault="00CD6741" w:rsidP="00807D8A">
      <w:pPr>
        <w:pStyle w:val="Zwykytekst"/>
        <w:numPr>
          <w:ilvl w:val="0"/>
          <w:numId w:val="25"/>
        </w:numPr>
        <w:spacing w:line="276" w:lineRule="auto"/>
        <w:rPr>
          <w:rFonts w:ascii="Times New Roman" w:hAnsi="Times New Roman"/>
          <w:sz w:val="24"/>
          <w:szCs w:val="24"/>
        </w:rPr>
      </w:pPr>
      <w:r w:rsidRPr="006A7B22">
        <w:rPr>
          <w:rFonts w:ascii="Times New Roman" w:hAnsi="Times New Roman"/>
          <w:sz w:val="24"/>
          <w:szCs w:val="24"/>
        </w:rPr>
        <w:t>Wykonawca zobowiązany jest dostarczyć do:</w:t>
      </w:r>
    </w:p>
    <w:p w:rsidR="00CD6741" w:rsidRPr="006A7B22" w:rsidRDefault="00F221B9" w:rsidP="00807D8A">
      <w:pPr>
        <w:pStyle w:val="Zwykytekst"/>
        <w:numPr>
          <w:ilvl w:val="0"/>
          <w:numId w:val="26"/>
        </w:numPr>
        <w:spacing w:line="276" w:lineRule="auto"/>
        <w:rPr>
          <w:rFonts w:ascii="Times New Roman" w:hAnsi="Times New Roman"/>
          <w:sz w:val="24"/>
          <w:szCs w:val="24"/>
        </w:rPr>
      </w:pPr>
      <w:r w:rsidRPr="006A7B22">
        <w:rPr>
          <w:rFonts w:ascii="Times New Roman" w:hAnsi="Times New Roman"/>
          <w:sz w:val="24"/>
          <w:szCs w:val="24"/>
        </w:rPr>
        <w:t>Zamawiającego:</w:t>
      </w:r>
    </w:p>
    <w:p w:rsidR="00F221B9" w:rsidRPr="006A7B22" w:rsidRDefault="00F221B9" w:rsidP="00807D8A">
      <w:pPr>
        <w:pStyle w:val="Zwykytekst"/>
        <w:numPr>
          <w:ilvl w:val="0"/>
          <w:numId w:val="27"/>
        </w:numPr>
        <w:spacing w:line="276" w:lineRule="auto"/>
        <w:jc w:val="both"/>
        <w:rPr>
          <w:rFonts w:ascii="Times New Roman" w:hAnsi="Times New Roman"/>
          <w:sz w:val="24"/>
          <w:szCs w:val="24"/>
        </w:rPr>
      </w:pPr>
      <w:r w:rsidRPr="006A7B22">
        <w:rPr>
          <w:rFonts w:ascii="Times New Roman" w:hAnsi="Times New Roman"/>
          <w:sz w:val="24"/>
          <w:szCs w:val="24"/>
        </w:rPr>
        <w:t>W przypadku umowy zawieranej z wykonawcą, mającym swoją siedzibę lub miejsce zamieszkania na terenie Rzeczpospolitej Polskiej lub na obszarze Unii Europejskiej:</w:t>
      </w:r>
    </w:p>
    <w:p w:rsidR="00F221B9" w:rsidRPr="006A7B22" w:rsidRDefault="00D67FE0"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Fakturę</w:t>
      </w:r>
      <w:r w:rsidR="00973C13" w:rsidRPr="006A7B22">
        <w:rPr>
          <w:rFonts w:ascii="Times New Roman" w:hAnsi="Times New Roman"/>
          <w:sz w:val="24"/>
          <w:szCs w:val="24"/>
        </w:rPr>
        <w:t xml:space="preserve"> VAT wystawioną i wskazującą</w:t>
      </w:r>
      <w:r w:rsidR="00404FAE" w:rsidRPr="006A7B22">
        <w:rPr>
          <w:rFonts w:ascii="Times New Roman" w:hAnsi="Times New Roman"/>
          <w:sz w:val="24"/>
          <w:szCs w:val="24"/>
        </w:rPr>
        <w:t xml:space="preserve">  Zamawiającego</w:t>
      </w:r>
      <w:r w:rsidR="00973C13" w:rsidRPr="006A7B22">
        <w:rPr>
          <w:rFonts w:ascii="Times New Roman" w:hAnsi="Times New Roman"/>
          <w:sz w:val="24"/>
          <w:szCs w:val="24"/>
        </w:rPr>
        <w:t>, a ponadto określającą</w:t>
      </w:r>
      <w:r w:rsidR="00F221B9" w:rsidRPr="006A7B22">
        <w:rPr>
          <w:rFonts w:ascii="Times New Roman" w:hAnsi="Times New Roman"/>
          <w:sz w:val="24"/>
          <w:szCs w:val="24"/>
        </w:rPr>
        <w:t xml:space="preserve"> numer i przedmiot umowy,</w:t>
      </w:r>
    </w:p>
    <w:p w:rsidR="00F221B9" w:rsidRPr="006A7B22" w:rsidRDefault="00F221B9"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oryginał „ Protokołu Odbioru”, wystawiony przez Wykonawcę oraz podpisanego przez Wykonawcę i przedstawiciela Odbiorcy </w:t>
      </w:r>
      <w:r w:rsidR="009E6AF7">
        <w:rPr>
          <w:rFonts w:ascii="Times New Roman" w:hAnsi="Times New Roman"/>
          <w:sz w:val="24"/>
          <w:szCs w:val="24"/>
        </w:rPr>
        <w:t>sporządzony  według wzoru stanowiącego załącznik</w:t>
      </w:r>
      <w:r w:rsidR="00510208" w:rsidRPr="006A7B22">
        <w:rPr>
          <w:rFonts w:ascii="Times New Roman" w:hAnsi="Times New Roman"/>
          <w:sz w:val="24"/>
          <w:szCs w:val="24"/>
        </w:rPr>
        <w:t xml:space="preserve">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266265">
        <w:rPr>
          <w:rFonts w:ascii="Times New Roman" w:hAnsi="Times New Roman"/>
          <w:sz w:val="24"/>
          <w:szCs w:val="24"/>
        </w:rPr>
        <w:t xml:space="preserve">do </w:t>
      </w:r>
      <w:r w:rsidRPr="006A7B22">
        <w:rPr>
          <w:rFonts w:ascii="Times New Roman" w:hAnsi="Times New Roman"/>
          <w:sz w:val="24"/>
          <w:szCs w:val="24"/>
        </w:rPr>
        <w:t>niniejszej umowy,</w:t>
      </w:r>
    </w:p>
    <w:p w:rsidR="00865443" w:rsidRPr="006A7B22" w:rsidRDefault="00865443" w:rsidP="00807D8A">
      <w:pPr>
        <w:pStyle w:val="Zwykytekst"/>
        <w:numPr>
          <w:ilvl w:val="0"/>
          <w:numId w:val="27"/>
        </w:numPr>
        <w:spacing w:line="276" w:lineRule="auto"/>
        <w:jc w:val="both"/>
        <w:rPr>
          <w:rFonts w:ascii="Times New Roman" w:hAnsi="Times New Roman"/>
          <w:sz w:val="24"/>
          <w:szCs w:val="24"/>
        </w:rPr>
      </w:pPr>
      <w:r w:rsidRPr="006A7B22">
        <w:rPr>
          <w:rFonts w:ascii="Times New Roman" w:hAnsi="Times New Roman"/>
          <w:sz w:val="24"/>
          <w:szCs w:val="24"/>
        </w:rPr>
        <w:t>W przypadku umowy zawieranej z wykonawcą, mającym swoja siedzibę lub miejsce zamieszkania poza obszarem Unii Europejskiej:</w:t>
      </w:r>
    </w:p>
    <w:p w:rsidR="00865443" w:rsidRPr="006A7B22" w:rsidRDefault="00D67FE0"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 fakturę</w:t>
      </w:r>
      <w:r w:rsidR="00973C13" w:rsidRPr="006A7B22">
        <w:rPr>
          <w:rFonts w:ascii="Times New Roman" w:hAnsi="Times New Roman"/>
          <w:sz w:val="24"/>
          <w:szCs w:val="24"/>
        </w:rPr>
        <w:t xml:space="preserve"> VAT wystawioną na Zamawiającego i wskazującą</w:t>
      </w:r>
      <w:r w:rsidR="00865443" w:rsidRPr="006A7B22">
        <w:rPr>
          <w:rFonts w:ascii="Times New Roman" w:hAnsi="Times New Roman"/>
          <w:sz w:val="24"/>
          <w:szCs w:val="24"/>
        </w:rPr>
        <w:t xml:space="preserve"> P</w:t>
      </w:r>
      <w:r w:rsidR="00973C13" w:rsidRPr="006A7B22">
        <w:rPr>
          <w:rFonts w:ascii="Times New Roman" w:hAnsi="Times New Roman"/>
          <w:sz w:val="24"/>
          <w:szCs w:val="24"/>
        </w:rPr>
        <w:t xml:space="preserve">łatnika, </w:t>
      </w:r>
      <w:r w:rsidR="00135E9F">
        <w:rPr>
          <w:rFonts w:ascii="Times New Roman" w:hAnsi="Times New Roman"/>
          <w:sz w:val="24"/>
          <w:szCs w:val="24"/>
        </w:rPr>
        <w:br/>
      </w:r>
      <w:r w:rsidR="00973C13" w:rsidRPr="006A7B22">
        <w:rPr>
          <w:rFonts w:ascii="Times New Roman" w:hAnsi="Times New Roman"/>
          <w:sz w:val="24"/>
          <w:szCs w:val="24"/>
        </w:rPr>
        <w:t xml:space="preserve">a ponadto określającą </w:t>
      </w:r>
      <w:r w:rsidR="00865443" w:rsidRPr="006A7B22">
        <w:rPr>
          <w:rFonts w:ascii="Times New Roman" w:hAnsi="Times New Roman"/>
          <w:sz w:val="24"/>
          <w:szCs w:val="24"/>
        </w:rPr>
        <w:t>numer i przedmiot umowy,</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oryginał faktury nadawcy / spedytora,</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specyfikację towaru wystawioną w kraju nadawcy towaru,</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kopię pokwitowania odbioru przesyłki od firmy spedycyjnej podpisanej przez Odbiorcę dostawy (dokument wymagany w przypadku korzystania </w:t>
      </w:r>
      <w:r w:rsidR="00B60AB2" w:rsidRPr="006A7B22">
        <w:rPr>
          <w:rFonts w:ascii="Times New Roman" w:hAnsi="Times New Roman"/>
          <w:sz w:val="24"/>
          <w:szCs w:val="24"/>
        </w:rPr>
        <w:br/>
      </w:r>
      <w:r w:rsidRPr="006A7B22">
        <w:rPr>
          <w:rFonts w:ascii="Times New Roman" w:hAnsi="Times New Roman"/>
          <w:sz w:val="24"/>
          <w:szCs w:val="24"/>
        </w:rPr>
        <w:t>z usług wskazanej przez Wykonawcę firmy spedycyjnej)</w:t>
      </w:r>
      <w:r w:rsidR="009E6AF7">
        <w:rPr>
          <w:rFonts w:ascii="Times New Roman" w:hAnsi="Times New Roman"/>
          <w:sz w:val="24"/>
          <w:szCs w:val="24"/>
        </w:rPr>
        <w:t>.</w:t>
      </w:r>
    </w:p>
    <w:p w:rsidR="00865443" w:rsidRPr="006A7B22" w:rsidRDefault="00865443" w:rsidP="00807D8A">
      <w:pPr>
        <w:pStyle w:val="Zwykytekst"/>
        <w:numPr>
          <w:ilvl w:val="1"/>
          <w:numId w:val="20"/>
        </w:numPr>
        <w:spacing w:line="276" w:lineRule="auto"/>
        <w:jc w:val="both"/>
        <w:rPr>
          <w:rFonts w:ascii="Times New Roman" w:hAnsi="Times New Roman"/>
          <w:sz w:val="24"/>
          <w:szCs w:val="24"/>
        </w:rPr>
      </w:pPr>
      <w:r w:rsidRPr="006A7B22">
        <w:rPr>
          <w:rFonts w:ascii="Times New Roman" w:hAnsi="Times New Roman"/>
          <w:sz w:val="24"/>
          <w:szCs w:val="24"/>
        </w:rPr>
        <w:t xml:space="preserve">oryginał „Protokołu Odbioru”, wystawiony przez Wykonawcę, oraz podpisanego przez Wykonawcę i przedstawiciela Odbiorcy </w:t>
      </w:r>
      <w:r w:rsidR="00510208" w:rsidRPr="006A7B22">
        <w:rPr>
          <w:rFonts w:ascii="Times New Roman" w:hAnsi="Times New Roman"/>
          <w:sz w:val="24"/>
          <w:szCs w:val="24"/>
        </w:rPr>
        <w:t xml:space="preserve">będący załącznikiem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266265">
        <w:rPr>
          <w:rFonts w:ascii="Times New Roman" w:hAnsi="Times New Roman"/>
          <w:sz w:val="24"/>
          <w:szCs w:val="24"/>
        </w:rPr>
        <w:t xml:space="preserve">do </w:t>
      </w:r>
      <w:r w:rsidRPr="006A7B22">
        <w:rPr>
          <w:rFonts w:ascii="Times New Roman" w:hAnsi="Times New Roman"/>
          <w:sz w:val="24"/>
          <w:szCs w:val="24"/>
        </w:rPr>
        <w:t>niniejszej umowy</w:t>
      </w:r>
      <w:r w:rsidR="009E6AF7">
        <w:rPr>
          <w:rFonts w:ascii="Times New Roman" w:hAnsi="Times New Roman"/>
          <w:sz w:val="24"/>
          <w:szCs w:val="24"/>
        </w:rPr>
        <w:t>.</w:t>
      </w:r>
    </w:p>
    <w:p w:rsidR="00F221B9" w:rsidRPr="006A7B22" w:rsidRDefault="00865443" w:rsidP="00807D8A">
      <w:pPr>
        <w:pStyle w:val="Zwykytekst"/>
        <w:numPr>
          <w:ilvl w:val="0"/>
          <w:numId w:val="26"/>
        </w:numPr>
        <w:spacing w:line="276" w:lineRule="auto"/>
        <w:jc w:val="both"/>
        <w:rPr>
          <w:rFonts w:ascii="Times New Roman" w:hAnsi="Times New Roman"/>
          <w:sz w:val="24"/>
          <w:szCs w:val="24"/>
        </w:rPr>
      </w:pPr>
      <w:r w:rsidRPr="006A7B22">
        <w:rPr>
          <w:rFonts w:ascii="Times New Roman" w:hAnsi="Times New Roman"/>
          <w:sz w:val="24"/>
          <w:szCs w:val="24"/>
        </w:rPr>
        <w:t>Odbiorcy:</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kopię faktury VAT,</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rPr>
        <w:t>„</w:t>
      </w:r>
      <w:r w:rsidRPr="006A7B22">
        <w:rPr>
          <w:rFonts w:ascii="Times New Roman" w:hAnsi="Times New Roman"/>
          <w:sz w:val="24"/>
          <w:szCs w:val="24"/>
        </w:rPr>
        <w:t xml:space="preserve">Protokół Odbioru”, wystawiony przez Wykonawcę, oraz podpisanego przez Wykonawcę i przedstawiciela Odbiorcy </w:t>
      </w:r>
      <w:r w:rsidR="00510208" w:rsidRPr="006A7B22">
        <w:rPr>
          <w:rFonts w:ascii="Times New Roman" w:hAnsi="Times New Roman"/>
          <w:sz w:val="24"/>
          <w:szCs w:val="24"/>
        </w:rPr>
        <w:t xml:space="preserve">będący załącznikiem </w:t>
      </w:r>
      <w:r w:rsidR="00510208" w:rsidRPr="00266265">
        <w:rPr>
          <w:rFonts w:ascii="Times New Roman" w:hAnsi="Times New Roman"/>
          <w:sz w:val="24"/>
          <w:szCs w:val="24"/>
        </w:rPr>
        <w:t xml:space="preserve">nr </w:t>
      </w:r>
      <w:r w:rsidR="00DA3846" w:rsidRPr="00266265">
        <w:rPr>
          <w:rFonts w:ascii="Times New Roman" w:hAnsi="Times New Roman"/>
          <w:sz w:val="24"/>
          <w:szCs w:val="24"/>
        </w:rPr>
        <w:t xml:space="preserve">4 </w:t>
      </w:r>
      <w:r w:rsidRPr="006A7B22">
        <w:rPr>
          <w:rFonts w:ascii="Times New Roman" w:hAnsi="Times New Roman"/>
          <w:sz w:val="24"/>
          <w:szCs w:val="24"/>
        </w:rPr>
        <w:t>do niniejszej umowy</w:t>
      </w:r>
    </w:p>
    <w:p w:rsidR="00865443" w:rsidRPr="006A7B22" w:rsidRDefault="00316C1F" w:rsidP="00807D8A">
      <w:pPr>
        <w:pStyle w:val="Zwykytekst"/>
        <w:numPr>
          <w:ilvl w:val="0"/>
          <w:numId w:val="30"/>
        </w:numPr>
        <w:spacing w:line="276" w:lineRule="auto"/>
        <w:jc w:val="both"/>
        <w:rPr>
          <w:rFonts w:ascii="Times New Roman" w:hAnsi="Times New Roman"/>
          <w:sz w:val="24"/>
          <w:szCs w:val="24"/>
        </w:rPr>
      </w:pPr>
      <w:r>
        <w:rPr>
          <w:rFonts w:ascii="Times New Roman" w:hAnsi="Times New Roman"/>
          <w:sz w:val="24"/>
          <w:szCs w:val="24"/>
        </w:rPr>
        <w:t>D</w:t>
      </w:r>
      <w:r w:rsidR="00865443" w:rsidRPr="006A7B22">
        <w:rPr>
          <w:rFonts w:ascii="Times New Roman" w:hAnsi="Times New Roman"/>
          <w:sz w:val="24"/>
          <w:szCs w:val="24"/>
        </w:rPr>
        <w:t xml:space="preserve">okument dostawy określony w art. 32 ust. 5 pkt 2 ustawy z dnia 6 grudnia 2008 r. o </w:t>
      </w:r>
      <w:r w:rsidR="00510208" w:rsidRPr="006A7B22">
        <w:rPr>
          <w:rFonts w:ascii="Times New Roman" w:hAnsi="Times New Roman"/>
          <w:sz w:val="24"/>
          <w:szCs w:val="24"/>
        </w:rPr>
        <w:t>podatku akcyzowym (</w:t>
      </w:r>
      <w:r w:rsidR="009E6AF7">
        <w:rPr>
          <w:rFonts w:ascii="Times New Roman" w:hAnsi="Times New Roman"/>
          <w:sz w:val="24"/>
          <w:szCs w:val="24"/>
        </w:rPr>
        <w:t xml:space="preserve">tj. </w:t>
      </w:r>
      <w:r w:rsidR="00510208" w:rsidRPr="006A7B22">
        <w:rPr>
          <w:rFonts w:ascii="Times New Roman" w:hAnsi="Times New Roman"/>
          <w:sz w:val="24"/>
          <w:szCs w:val="24"/>
        </w:rPr>
        <w:t xml:space="preserve">Dz. U. z </w:t>
      </w:r>
      <w:r w:rsidR="00DA3846" w:rsidRPr="006A7B22">
        <w:rPr>
          <w:rFonts w:ascii="Times New Roman" w:hAnsi="Times New Roman"/>
          <w:sz w:val="24"/>
          <w:szCs w:val="24"/>
        </w:rPr>
        <w:t>2020 r. poz. 722</w:t>
      </w:r>
      <w:r w:rsidR="009E6AF7">
        <w:rPr>
          <w:rFonts w:ascii="Times New Roman" w:hAnsi="Times New Roman"/>
          <w:sz w:val="24"/>
          <w:szCs w:val="24"/>
        </w:rPr>
        <w:t xml:space="preserve">) </w:t>
      </w:r>
      <w:r w:rsidR="00865443" w:rsidRPr="006A7B22">
        <w:rPr>
          <w:rFonts w:ascii="Times New Roman" w:hAnsi="Times New Roman"/>
          <w:sz w:val="24"/>
          <w:szCs w:val="24"/>
        </w:rPr>
        <w:t>– w przypadku dostawy produktów zwolnionych z podatku akcyzowego;</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dokumenty przewozowe np. list przewozowy, na którym Odbiorca potwierdza datę przyjęcia partii produktu,</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 xml:space="preserve">deklaracja zgodności wystawiona w języku polskim (lub w języku Wykonawcy </w:t>
      </w:r>
      <w:r w:rsidRPr="006A7B22">
        <w:rPr>
          <w:rFonts w:ascii="Times New Roman" w:hAnsi="Times New Roman"/>
          <w:sz w:val="24"/>
          <w:szCs w:val="24"/>
        </w:rPr>
        <w:br/>
        <w:t>z dokonanym tłumaczeniem na język polski, potwierdzonym przez Wykonawcę), zgodnie z zasadami określon</w:t>
      </w:r>
      <w:r w:rsidR="00E3468B">
        <w:rPr>
          <w:rFonts w:ascii="Times New Roman" w:hAnsi="Times New Roman"/>
          <w:sz w:val="24"/>
          <w:szCs w:val="24"/>
        </w:rPr>
        <w:t>ymi w PN</w:t>
      </w:r>
      <w:r w:rsidR="00E3468B">
        <w:rPr>
          <w:rFonts w:ascii="Times New Roman" w:hAnsi="Times New Roman"/>
          <w:sz w:val="24"/>
          <w:szCs w:val="24"/>
        </w:rPr>
        <w:noBreakHyphen/>
        <w:t>EN ISO/IEC 17050-1</w:t>
      </w:r>
      <w:r w:rsidRPr="006A7B22">
        <w:rPr>
          <w:rFonts w:ascii="Times New Roman" w:hAnsi="Times New Roman"/>
          <w:sz w:val="24"/>
          <w:szCs w:val="24"/>
        </w:rPr>
        <w:t>, potwierdzająca zgodność produktu z wyspecyfikowanymi wymaganiami szczegółowymi danego produktu lub „Deklaracja zgodności w zakresie obronności i bezpieczeństwa” zgodna z przepisami wykonawczymi wynikającymi z Ustawy z dnia 17 listopada 2006 r. o systemie oceny zgodności wyrobów przeznaczonych na potrzeby obronności i bezpieczeństwa państwa (</w:t>
      </w:r>
      <w:r w:rsidR="00510208" w:rsidRPr="006A7B22">
        <w:rPr>
          <w:rFonts w:ascii="Times New Roman" w:hAnsi="Times New Roman"/>
          <w:sz w:val="24"/>
          <w:szCs w:val="24"/>
        </w:rPr>
        <w:t xml:space="preserve"> t.j. Dz. U. z 2018 </w:t>
      </w:r>
      <w:r w:rsidRPr="006A7B22">
        <w:rPr>
          <w:rFonts w:ascii="Times New Roman" w:hAnsi="Times New Roman"/>
          <w:sz w:val="24"/>
          <w:szCs w:val="24"/>
        </w:rPr>
        <w:t xml:space="preserve">r., poz. </w:t>
      </w:r>
      <w:r w:rsidR="00510208" w:rsidRPr="006A7B22">
        <w:rPr>
          <w:rFonts w:ascii="Times New Roman" w:hAnsi="Times New Roman"/>
          <w:sz w:val="24"/>
          <w:szCs w:val="24"/>
        </w:rPr>
        <w:t xml:space="preserve">114 </w:t>
      </w:r>
      <w:r w:rsidRPr="006A7B22">
        <w:rPr>
          <w:rFonts w:ascii="Times New Roman" w:hAnsi="Times New Roman"/>
          <w:sz w:val="24"/>
          <w:szCs w:val="24"/>
        </w:rPr>
        <w:t>z późn. zm.) – w przypadku zamieszczenia w wymaganiach odpowie</w:t>
      </w:r>
      <w:r w:rsidR="009E6AF7">
        <w:rPr>
          <w:rFonts w:ascii="Times New Roman" w:hAnsi="Times New Roman"/>
          <w:sz w:val="24"/>
          <w:szCs w:val="24"/>
        </w:rPr>
        <w:t>dniego wymogu</w:t>
      </w:r>
      <w:r w:rsidRPr="006A7B22">
        <w:rPr>
          <w:rFonts w:ascii="Times New Roman" w:hAnsi="Times New Roman"/>
          <w:sz w:val="24"/>
          <w:szCs w:val="24"/>
        </w:rPr>
        <w:t>,</w:t>
      </w:r>
    </w:p>
    <w:p w:rsidR="00865443" w:rsidRPr="006A7B22" w:rsidRDefault="00865443" w:rsidP="00807D8A">
      <w:pPr>
        <w:pStyle w:val="Zwykytekst"/>
        <w:numPr>
          <w:ilvl w:val="0"/>
          <w:numId w:val="30"/>
        </w:numPr>
        <w:spacing w:line="276" w:lineRule="auto"/>
        <w:jc w:val="both"/>
        <w:rPr>
          <w:rFonts w:ascii="Times New Roman" w:hAnsi="Times New Roman"/>
          <w:sz w:val="24"/>
          <w:szCs w:val="24"/>
        </w:rPr>
      </w:pPr>
      <w:r w:rsidRPr="006A7B22">
        <w:rPr>
          <w:rFonts w:ascii="Times New Roman" w:hAnsi="Times New Roman"/>
          <w:sz w:val="24"/>
          <w:szCs w:val="24"/>
        </w:rPr>
        <w:t xml:space="preserve">przed lub wraz z pierwszą dostawą przedmiotu umowy Wykonawca przekaże Odbiorcy kartę charakterystyki przedmiotu umowy, zgodnie z wymaganiami </w:t>
      </w:r>
      <w:r w:rsidRPr="006A7B22">
        <w:rPr>
          <w:rFonts w:ascii="Times New Roman" w:hAnsi="Times New Roman"/>
          <w:sz w:val="24"/>
          <w:szCs w:val="24"/>
        </w:rPr>
        <w:lastRenderedPageBreak/>
        <w:t>ustawy z dnia 25 lutego 2011 r. o substancjach chemicznych i ich mieszaninach (</w:t>
      </w:r>
      <w:r w:rsidR="00510208" w:rsidRPr="006A7B22">
        <w:rPr>
          <w:rFonts w:ascii="Times New Roman" w:hAnsi="Times New Roman"/>
          <w:sz w:val="24"/>
          <w:szCs w:val="24"/>
        </w:rPr>
        <w:t xml:space="preserve">t.j. Dz. U. z </w:t>
      </w:r>
      <w:r w:rsidR="00DA3846" w:rsidRPr="006A7B22">
        <w:rPr>
          <w:rFonts w:ascii="Times New Roman" w:hAnsi="Times New Roman"/>
          <w:sz w:val="24"/>
          <w:szCs w:val="24"/>
        </w:rPr>
        <w:t>2020 r. poz. 2289</w:t>
      </w:r>
      <w:r w:rsidRPr="006A7B22">
        <w:rPr>
          <w:rFonts w:ascii="Times New Roman" w:hAnsi="Times New Roman"/>
          <w:sz w:val="24"/>
          <w:szCs w:val="24"/>
        </w:rPr>
        <w:t>) oraz przepisów wykonawczych do ww. ustawy,</w:t>
      </w:r>
    </w:p>
    <w:p w:rsidR="00865443" w:rsidRPr="006A7B22" w:rsidRDefault="00865443" w:rsidP="00807D8A">
      <w:pPr>
        <w:pStyle w:val="Zwykytekst"/>
        <w:numPr>
          <w:ilvl w:val="0"/>
          <w:numId w:val="30"/>
        </w:numPr>
        <w:spacing w:line="276" w:lineRule="auto"/>
        <w:jc w:val="both"/>
        <w:rPr>
          <w:rFonts w:ascii="Times New Roman" w:hAnsi="Times New Roman"/>
          <w:sz w:val="24"/>
          <w:szCs w:val="24"/>
          <w:u w:val="single"/>
        </w:rPr>
      </w:pPr>
      <w:r w:rsidRPr="006A7B22">
        <w:rPr>
          <w:rFonts w:ascii="Times New Roman" w:hAnsi="Times New Roman"/>
          <w:sz w:val="24"/>
          <w:szCs w:val="24"/>
          <w:u w:val="single"/>
        </w:rPr>
        <w:t>świadectwo jakości:</w:t>
      </w:r>
    </w:p>
    <w:p w:rsidR="00865443" w:rsidRPr="006A7B22" w:rsidRDefault="00865443" w:rsidP="00807D8A">
      <w:pPr>
        <w:spacing w:line="276" w:lineRule="auto"/>
        <w:ind w:left="1068"/>
        <w:jc w:val="both"/>
        <w:rPr>
          <w:sz w:val="24"/>
          <w:szCs w:val="24"/>
        </w:rPr>
      </w:pPr>
      <w:r w:rsidRPr="006A7B22">
        <w:rPr>
          <w:sz w:val="24"/>
          <w:szCs w:val="24"/>
        </w:rPr>
        <w:t xml:space="preserve">(raport z badań, orzeczenie laboratoryjne) wystawione </w:t>
      </w:r>
      <w:r w:rsidR="00B02105" w:rsidRPr="006A7B22">
        <w:rPr>
          <w:sz w:val="24"/>
          <w:szCs w:val="24"/>
        </w:rPr>
        <w:t>przez producenta</w:t>
      </w:r>
      <w:r w:rsidR="00B02105" w:rsidRPr="006A7B22">
        <w:rPr>
          <w:b/>
          <w:sz w:val="24"/>
          <w:szCs w:val="24"/>
          <w:u w:val="single"/>
        </w:rPr>
        <w:t xml:space="preserve"> </w:t>
      </w:r>
      <w:r w:rsidRPr="006A7B22">
        <w:rPr>
          <w:sz w:val="24"/>
          <w:szCs w:val="24"/>
        </w:rPr>
        <w:t xml:space="preserve">obejmujące parametry wykonywane dla dostarczanej partii produkcyjnej. </w:t>
      </w:r>
    </w:p>
    <w:p w:rsidR="00865443" w:rsidRPr="006A7B22" w:rsidRDefault="00865443" w:rsidP="00807D8A">
      <w:pPr>
        <w:pStyle w:val="Akapitzlist"/>
        <w:tabs>
          <w:tab w:val="left" w:pos="3240"/>
        </w:tabs>
        <w:ind w:left="1077"/>
        <w:jc w:val="both"/>
        <w:rPr>
          <w:rFonts w:ascii="Times New Roman" w:hAnsi="Times New Roman"/>
          <w:sz w:val="24"/>
          <w:szCs w:val="24"/>
          <w:u w:val="single"/>
        </w:rPr>
      </w:pPr>
      <w:r w:rsidRPr="006A7B22">
        <w:rPr>
          <w:rFonts w:ascii="Times New Roman" w:hAnsi="Times New Roman"/>
          <w:sz w:val="24"/>
          <w:szCs w:val="24"/>
          <w:u w:val="single"/>
        </w:rPr>
        <w:t>Świadectwo jakości winno zawierać datę produkcji: miesiąc i rok</w:t>
      </w:r>
      <w:r w:rsidR="00A342FC">
        <w:rPr>
          <w:rFonts w:ascii="Times New Roman" w:hAnsi="Times New Roman"/>
          <w:sz w:val="24"/>
          <w:szCs w:val="24"/>
          <w:u w:val="single"/>
        </w:rPr>
        <w:t>.</w:t>
      </w:r>
    </w:p>
    <w:p w:rsidR="00865443" w:rsidRPr="006A7B22" w:rsidRDefault="00865443" w:rsidP="00807D8A">
      <w:pPr>
        <w:pStyle w:val="Akapitzlist"/>
        <w:numPr>
          <w:ilvl w:val="0"/>
          <w:numId w:val="30"/>
        </w:numPr>
        <w:tabs>
          <w:tab w:val="left" w:pos="3240"/>
        </w:tabs>
        <w:jc w:val="both"/>
        <w:rPr>
          <w:rFonts w:ascii="Times New Roman" w:hAnsi="Times New Roman"/>
          <w:sz w:val="24"/>
          <w:szCs w:val="24"/>
        </w:rPr>
      </w:pPr>
      <w:r w:rsidRPr="006A7B22">
        <w:rPr>
          <w:rFonts w:ascii="Times New Roman" w:hAnsi="Times New Roman"/>
          <w:sz w:val="24"/>
          <w:szCs w:val="24"/>
        </w:rPr>
        <w:t>inna</w:t>
      </w:r>
      <w:r w:rsidRPr="006A7B22">
        <w:rPr>
          <w:rFonts w:ascii="Times New Roman" w:hAnsi="Times New Roman"/>
        </w:rPr>
        <w:t xml:space="preserve"> </w:t>
      </w:r>
      <w:r w:rsidRPr="006A7B22">
        <w:rPr>
          <w:rFonts w:ascii="Times New Roman" w:hAnsi="Times New Roman"/>
          <w:sz w:val="24"/>
          <w:szCs w:val="24"/>
        </w:rPr>
        <w:t xml:space="preserve">dokumentacja jakościowa z kontroli parametrów wykonywanych w ramach badań kwalifikacyjnych, potrzeb QPL oraz wykonywanych np. okresowo </w:t>
      </w:r>
      <w:r w:rsidR="00B60AB2" w:rsidRPr="006A7B22">
        <w:rPr>
          <w:rFonts w:ascii="Times New Roman" w:hAnsi="Times New Roman"/>
          <w:sz w:val="24"/>
          <w:szCs w:val="24"/>
        </w:rPr>
        <w:br/>
      </w:r>
      <w:r w:rsidRPr="006A7B22">
        <w:rPr>
          <w:rFonts w:ascii="Times New Roman" w:hAnsi="Times New Roman"/>
          <w:sz w:val="24"/>
          <w:szCs w:val="24"/>
        </w:rPr>
        <w:t>w przypadku gdy parametry te nie były badane dla danej partii produktu przez producenta</w:t>
      </w:r>
      <w:r w:rsidRPr="006A7B22">
        <w:rPr>
          <w:rFonts w:ascii="Times New Roman" w:hAnsi="Times New Roman"/>
        </w:rPr>
        <w:t>,</w:t>
      </w:r>
    </w:p>
    <w:p w:rsidR="00E12B27" w:rsidRPr="00E12B27" w:rsidRDefault="00865443" w:rsidP="00807D8A">
      <w:pPr>
        <w:pStyle w:val="Akapitzlist"/>
        <w:numPr>
          <w:ilvl w:val="0"/>
          <w:numId w:val="30"/>
        </w:numPr>
        <w:tabs>
          <w:tab w:val="left" w:pos="3240"/>
        </w:tabs>
        <w:jc w:val="both"/>
        <w:rPr>
          <w:rFonts w:ascii="Times New Roman" w:hAnsi="Times New Roman"/>
          <w:sz w:val="24"/>
          <w:szCs w:val="24"/>
        </w:rPr>
      </w:pPr>
      <w:r w:rsidRPr="006A7B22">
        <w:rPr>
          <w:rFonts w:ascii="Times New Roman" w:hAnsi="Times New Roman"/>
          <w:sz w:val="24"/>
          <w:szCs w:val="24"/>
        </w:rPr>
        <w:t xml:space="preserve">kserokopię dokumentu SAD, świadczącą o uiszczeniu opłaty długu celnego, </w:t>
      </w:r>
      <w:r w:rsidR="00B60AB2" w:rsidRPr="006A7B22">
        <w:rPr>
          <w:rFonts w:ascii="Times New Roman" w:hAnsi="Times New Roman"/>
          <w:sz w:val="24"/>
          <w:szCs w:val="24"/>
        </w:rPr>
        <w:br/>
      </w:r>
      <w:r w:rsidRPr="006A7B22">
        <w:rPr>
          <w:rFonts w:ascii="Times New Roman" w:hAnsi="Times New Roman"/>
          <w:sz w:val="24"/>
          <w:szCs w:val="24"/>
        </w:rPr>
        <w:t>w tym podatku VAT (</w:t>
      </w:r>
      <w:r w:rsidR="009E6AF7">
        <w:rPr>
          <w:rFonts w:ascii="Times New Roman" w:hAnsi="Times New Roman"/>
          <w:sz w:val="24"/>
          <w:szCs w:val="24"/>
        </w:rPr>
        <w:t>*</w:t>
      </w:r>
      <w:r w:rsidRPr="006A7B22">
        <w:rPr>
          <w:rFonts w:ascii="Times New Roman" w:hAnsi="Times New Roman"/>
          <w:sz w:val="24"/>
          <w:szCs w:val="24"/>
        </w:rPr>
        <w:t>dotyczy Wykonawców spoza Unii Europejskiej).</w:t>
      </w:r>
    </w:p>
    <w:p w:rsidR="00E12B27" w:rsidRDefault="00E12B27" w:rsidP="00807D8A">
      <w:pPr>
        <w:pStyle w:val="Akapitzlist"/>
        <w:numPr>
          <w:ilvl w:val="0"/>
          <w:numId w:val="26"/>
        </w:numPr>
        <w:tabs>
          <w:tab w:val="left" w:pos="-1080"/>
        </w:tabs>
        <w:spacing w:before="120" w:after="0"/>
        <w:jc w:val="both"/>
        <w:rPr>
          <w:rFonts w:ascii="Times New Roman" w:hAnsi="Times New Roman"/>
          <w:sz w:val="24"/>
          <w:szCs w:val="24"/>
        </w:rPr>
      </w:pPr>
      <w:r w:rsidRPr="00E12B27">
        <w:rPr>
          <w:rFonts w:ascii="Times New Roman" w:hAnsi="Times New Roman"/>
          <w:sz w:val="24"/>
          <w:szCs w:val="24"/>
        </w:rPr>
        <w:t xml:space="preserve">W przypadku braku </w:t>
      </w:r>
      <w:r>
        <w:rPr>
          <w:rFonts w:ascii="Times New Roman" w:hAnsi="Times New Roman"/>
          <w:sz w:val="24"/>
          <w:szCs w:val="24"/>
        </w:rPr>
        <w:t xml:space="preserve">przy dostawie </w:t>
      </w:r>
      <w:r w:rsidRPr="00E12B27">
        <w:rPr>
          <w:rFonts w:ascii="Times New Roman" w:hAnsi="Times New Roman"/>
          <w:sz w:val="24"/>
          <w:szCs w:val="24"/>
        </w:rPr>
        <w:t>powyższych dokumentów</w:t>
      </w:r>
      <w:r>
        <w:rPr>
          <w:rFonts w:ascii="Times New Roman" w:hAnsi="Times New Roman"/>
          <w:sz w:val="24"/>
          <w:szCs w:val="24"/>
        </w:rPr>
        <w:t>, wskazanych w ust.1</w:t>
      </w:r>
      <w:r w:rsidRPr="00E12B27">
        <w:rPr>
          <w:rFonts w:ascii="Times New Roman" w:hAnsi="Times New Roman"/>
          <w:sz w:val="24"/>
          <w:szCs w:val="24"/>
        </w:rPr>
        <w:t>, towar nie zostanie przyjęty, a terminem dostarczenia towaru będzie termin, w którym Wykonawca dostarczy Zamawiającemu  komplet dokumentów.</w:t>
      </w:r>
    </w:p>
    <w:p w:rsidR="00820754" w:rsidRDefault="00865443" w:rsidP="00807D8A">
      <w:pPr>
        <w:pStyle w:val="Akapitzlist"/>
        <w:numPr>
          <w:ilvl w:val="0"/>
          <w:numId w:val="26"/>
        </w:numPr>
        <w:tabs>
          <w:tab w:val="left" w:pos="-1080"/>
        </w:tabs>
        <w:spacing w:before="120" w:after="0"/>
        <w:jc w:val="both"/>
        <w:rPr>
          <w:rFonts w:ascii="Times New Roman" w:hAnsi="Times New Roman"/>
          <w:sz w:val="24"/>
          <w:szCs w:val="24"/>
        </w:rPr>
      </w:pPr>
      <w:r w:rsidRPr="006A7B22">
        <w:rPr>
          <w:rFonts w:ascii="Times New Roman" w:hAnsi="Times New Roman"/>
          <w:sz w:val="24"/>
          <w:szCs w:val="24"/>
        </w:rPr>
        <w:t xml:space="preserve">Odbiorca zobowiązany jest </w:t>
      </w:r>
      <w:r w:rsidR="00CB2D1E" w:rsidRPr="006A7B22">
        <w:rPr>
          <w:rFonts w:ascii="Times New Roman" w:hAnsi="Times New Roman"/>
          <w:sz w:val="24"/>
          <w:szCs w:val="24"/>
        </w:rPr>
        <w:t>przesłać do Z</w:t>
      </w:r>
      <w:r w:rsidRPr="006A7B22">
        <w:rPr>
          <w:rFonts w:ascii="Times New Roman" w:hAnsi="Times New Roman"/>
          <w:sz w:val="24"/>
          <w:szCs w:val="24"/>
        </w:rPr>
        <w:t xml:space="preserve">amawiającego droga pocztową oryginał dokumentu „Przyjęcie: PZ” lub dokument „ Przyjęcie IP” </w:t>
      </w:r>
      <w:r w:rsidR="009E6AF7" w:rsidRPr="006A7B22">
        <w:rPr>
          <w:rFonts w:ascii="Times New Roman" w:hAnsi="Times New Roman"/>
          <w:sz w:val="24"/>
          <w:szCs w:val="24"/>
        </w:rPr>
        <w:t xml:space="preserve">niezwłocznie </w:t>
      </w:r>
      <w:r w:rsidR="009E6AF7">
        <w:rPr>
          <w:rFonts w:ascii="Times New Roman" w:hAnsi="Times New Roman"/>
          <w:sz w:val="24"/>
          <w:szCs w:val="24"/>
        </w:rPr>
        <w:t xml:space="preserve">jednak nie później niż </w:t>
      </w:r>
      <w:r w:rsidR="009E6AF7" w:rsidRPr="006A7B22">
        <w:rPr>
          <w:rFonts w:ascii="Times New Roman" w:hAnsi="Times New Roman"/>
          <w:sz w:val="24"/>
          <w:szCs w:val="24"/>
        </w:rPr>
        <w:t>w ciągu 5 dni od daty dostawy</w:t>
      </w:r>
      <w:r w:rsidR="00E12B27">
        <w:rPr>
          <w:rFonts w:ascii="Times New Roman" w:hAnsi="Times New Roman"/>
          <w:sz w:val="24"/>
          <w:szCs w:val="24"/>
        </w:rPr>
        <w:t>.</w:t>
      </w:r>
    </w:p>
    <w:p w:rsidR="00E12B27" w:rsidRPr="006A7B22" w:rsidRDefault="00E12B27" w:rsidP="00E12B27">
      <w:pPr>
        <w:pStyle w:val="Akapitzlist"/>
        <w:tabs>
          <w:tab w:val="left" w:pos="-1080"/>
        </w:tabs>
        <w:spacing w:before="120" w:after="0" w:line="360" w:lineRule="auto"/>
        <w:ind w:left="360"/>
        <w:jc w:val="both"/>
        <w:rPr>
          <w:rFonts w:ascii="Times New Roman" w:hAnsi="Times New Roman"/>
          <w:sz w:val="24"/>
          <w:szCs w:val="24"/>
        </w:rPr>
      </w:pPr>
    </w:p>
    <w:p w:rsidR="001A2D01" w:rsidRPr="00D53B7B" w:rsidRDefault="003F3F24" w:rsidP="00B8067F">
      <w:pPr>
        <w:pStyle w:val="Akapitzlist"/>
        <w:tabs>
          <w:tab w:val="left" w:pos="-1080"/>
        </w:tabs>
        <w:spacing w:before="120" w:after="0" w:line="360" w:lineRule="auto"/>
        <w:ind w:left="360"/>
        <w:jc w:val="center"/>
        <w:rPr>
          <w:rFonts w:ascii="Times New Roman" w:hAnsi="Times New Roman"/>
          <w:b/>
          <w:sz w:val="24"/>
          <w:szCs w:val="24"/>
        </w:rPr>
      </w:pPr>
      <w:r w:rsidRPr="00D53B7B">
        <w:rPr>
          <w:rFonts w:ascii="Times New Roman" w:hAnsi="Times New Roman"/>
          <w:b/>
          <w:sz w:val="24"/>
          <w:szCs w:val="24"/>
        </w:rPr>
        <w:t>§</w:t>
      </w:r>
      <w:r w:rsidR="005B5C9F" w:rsidRPr="00D53B7B">
        <w:rPr>
          <w:rFonts w:ascii="Times New Roman" w:hAnsi="Times New Roman"/>
          <w:b/>
          <w:sz w:val="24"/>
          <w:szCs w:val="24"/>
        </w:rPr>
        <w:t xml:space="preserve"> </w:t>
      </w:r>
      <w:r w:rsidR="00CD6741" w:rsidRPr="00D53B7B">
        <w:rPr>
          <w:rFonts w:ascii="Times New Roman" w:hAnsi="Times New Roman"/>
          <w:b/>
          <w:sz w:val="24"/>
          <w:szCs w:val="24"/>
        </w:rPr>
        <w:t>7</w:t>
      </w:r>
      <w:r w:rsidR="005B5C9F" w:rsidRPr="00D53B7B">
        <w:rPr>
          <w:rFonts w:ascii="Times New Roman" w:hAnsi="Times New Roman"/>
          <w:b/>
          <w:i/>
          <w:sz w:val="24"/>
          <w:szCs w:val="24"/>
        </w:rPr>
        <w:t xml:space="preserve">. </w:t>
      </w:r>
      <w:r w:rsidR="005B6778" w:rsidRPr="00D53B7B">
        <w:rPr>
          <w:rFonts w:ascii="Times New Roman" w:hAnsi="Times New Roman"/>
          <w:b/>
          <w:sz w:val="24"/>
          <w:szCs w:val="24"/>
        </w:rPr>
        <w:t>Wymagania Jakościowe</w:t>
      </w:r>
    </w:p>
    <w:p w:rsidR="005B6778" w:rsidRPr="00D53B7B" w:rsidRDefault="005B6778" w:rsidP="00807D8A">
      <w:pPr>
        <w:pStyle w:val="Zwykytekst"/>
        <w:numPr>
          <w:ilvl w:val="0"/>
          <w:numId w:val="32"/>
        </w:numPr>
        <w:spacing w:line="276" w:lineRule="auto"/>
        <w:jc w:val="both"/>
        <w:rPr>
          <w:rFonts w:ascii="Times New Roman" w:hAnsi="Times New Roman"/>
          <w:sz w:val="24"/>
          <w:szCs w:val="24"/>
        </w:rPr>
      </w:pPr>
      <w:r w:rsidRPr="00D53B7B">
        <w:rPr>
          <w:rFonts w:ascii="Times New Roman" w:hAnsi="Times New Roman"/>
          <w:sz w:val="24"/>
          <w:szCs w:val="24"/>
        </w:rPr>
        <w:t xml:space="preserve">Wszystkie wymagania jakościowe umowy podlegają nadzorowaniu jakości w formie odbioru jakościowego, realizowanego zgodnie z załączonymi </w:t>
      </w:r>
      <w:r w:rsidR="00721271">
        <w:rPr>
          <w:rFonts w:ascii="Times New Roman" w:hAnsi="Times New Roman"/>
          <w:sz w:val="24"/>
          <w:szCs w:val="24"/>
        </w:rPr>
        <w:t xml:space="preserve">specyfikacjami </w:t>
      </w:r>
      <w:r w:rsidRPr="00D53B7B">
        <w:rPr>
          <w:rFonts w:ascii="Times New Roman" w:hAnsi="Times New Roman"/>
          <w:sz w:val="24"/>
          <w:szCs w:val="24"/>
        </w:rPr>
        <w:t xml:space="preserve"> jakościowymi (stanowiącym</w:t>
      </w:r>
      <w:r w:rsidR="00D53B7B">
        <w:rPr>
          <w:rFonts w:ascii="Times New Roman" w:hAnsi="Times New Roman"/>
          <w:sz w:val="24"/>
          <w:szCs w:val="24"/>
        </w:rPr>
        <w:t>i</w:t>
      </w:r>
      <w:r w:rsidRPr="00D53B7B">
        <w:rPr>
          <w:rFonts w:ascii="Times New Roman" w:hAnsi="Times New Roman"/>
          <w:sz w:val="24"/>
          <w:szCs w:val="24"/>
        </w:rPr>
        <w:t xml:space="preserve"> załącznik</w:t>
      </w:r>
      <w:r w:rsidR="006A7B22">
        <w:rPr>
          <w:rFonts w:ascii="Times New Roman" w:hAnsi="Times New Roman"/>
          <w:sz w:val="24"/>
          <w:szCs w:val="24"/>
        </w:rPr>
        <w:t xml:space="preserve"> nr 1 do</w:t>
      </w:r>
      <w:r w:rsidRPr="00D53B7B">
        <w:rPr>
          <w:rFonts w:ascii="Times New Roman" w:hAnsi="Times New Roman"/>
          <w:sz w:val="24"/>
          <w:szCs w:val="24"/>
        </w:rPr>
        <w:t xml:space="preserve"> umowy) przez komisję </w:t>
      </w:r>
      <w:r w:rsidR="00866406" w:rsidRPr="00D53B7B">
        <w:rPr>
          <w:rFonts w:ascii="Times New Roman" w:hAnsi="Times New Roman"/>
          <w:sz w:val="24"/>
          <w:szCs w:val="24"/>
        </w:rPr>
        <w:t>Odbiorcy wskazanego</w:t>
      </w:r>
      <w:r w:rsidR="00325A78" w:rsidRPr="00D53B7B">
        <w:rPr>
          <w:rFonts w:ascii="Times New Roman" w:hAnsi="Times New Roman"/>
          <w:sz w:val="24"/>
          <w:szCs w:val="24"/>
        </w:rPr>
        <w:t xml:space="preserve"> w § 3</w:t>
      </w:r>
      <w:r w:rsidR="00EF32C6" w:rsidRPr="00D53B7B">
        <w:rPr>
          <w:rFonts w:ascii="Times New Roman" w:hAnsi="Times New Roman"/>
          <w:sz w:val="24"/>
          <w:szCs w:val="24"/>
        </w:rPr>
        <w:t>.</w:t>
      </w:r>
    </w:p>
    <w:p w:rsidR="00B8067F" w:rsidRPr="00D53B7B" w:rsidRDefault="00EF32C6" w:rsidP="00807D8A">
      <w:pPr>
        <w:pStyle w:val="Zwykytekst"/>
        <w:numPr>
          <w:ilvl w:val="0"/>
          <w:numId w:val="32"/>
        </w:numPr>
        <w:spacing w:line="276" w:lineRule="auto"/>
        <w:jc w:val="both"/>
        <w:rPr>
          <w:rFonts w:ascii="Times New Roman" w:hAnsi="Times New Roman"/>
          <w:sz w:val="24"/>
          <w:szCs w:val="24"/>
        </w:rPr>
      </w:pPr>
      <w:r w:rsidRPr="00D53B7B">
        <w:rPr>
          <w:rFonts w:ascii="Times New Roman" w:hAnsi="Times New Roman"/>
          <w:sz w:val="24"/>
          <w:szCs w:val="24"/>
        </w:rPr>
        <w:t xml:space="preserve">Przedmiot umowy musi pochodzić z bieżącej produkcji ( wytworzony nie wcześniej niż </w:t>
      </w:r>
      <w:r w:rsidR="00AC6185" w:rsidRPr="00D53B7B">
        <w:rPr>
          <w:rFonts w:ascii="Times New Roman" w:hAnsi="Times New Roman"/>
          <w:sz w:val="24"/>
          <w:szCs w:val="24"/>
        </w:rPr>
        <w:br/>
      </w:r>
      <w:r w:rsidRPr="00D53B7B">
        <w:rPr>
          <w:rFonts w:ascii="Times New Roman" w:hAnsi="Times New Roman"/>
          <w:sz w:val="24"/>
          <w:szCs w:val="24"/>
        </w:rPr>
        <w:t xml:space="preserve">w I kwartale roku dostawy) oraz nie może zawierać komponentów pochodzących </w:t>
      </w:r>
      <w:r w:rsidR="00B60AB2" w:rsidRPr="00D53B7B">
        <w:rPr>
          <w:rFonts w:ascii="Times New Roman" w:hAnsi="Times New Roman"/>
          <w:sz w:val="24"/>
          <w:szCs w:val="24"/>
        </w:rPr>
        <w:br/>
      </w:r>
      <w:r w:rsidRPr="00D53B7B">
        <w:rPr>
          <w:rFonts w:ascii="Times New Roman" w:hAnsi="Times New Roman"/>
          <w:sz w:val="24"/>
          <w:szCs w:val="24"/>
        </w:rPr>
        <w:t>z regeneracji</w:t>
      </w:r>
      <w:r w:rsidR="00E519A1" w:rsidRPr="00D53B7B">
        <w:rPr>
          <w:rFonts w:ascii="Times New Roman" w:hAnsi="Times New Roman"/>
          <w:sz w:val="24"/>
          <w:szCs w:val="24"/>
        </w:rPr>
        <w:t>,</w:t>
      </w:r>
      <w:r w:rsidR="00AC6185" w:rsidRPr="00D53B7B">
        <w:rPr>
          <w:rFonts w:ascii="Times New Roman" w:hAnsi="Times New Roman"/>
          <w:sz w:val="24"/>
          <w:szCs w:val="24"/>
        </w:rPr>
        <w:t xml:space="preserve"> produktów przepracowanych</w:t>
      </w:r>
      <w:r w:rsidRPr="00D53B7B">
        <w:rPr>
          <w:rFonts w:ascii="Times New Roman" w:hAnsi="Times New Roman"/>
          <w:sz w:val="24"/>
          <w:szCs w:val="24"/>
        </w:rPr>
        <w:t xml:space="preserve">, co </w:t>
      </w:r>
      <w:r w:rsidR="009C0DA0" w:rsidRPr="00D53B7B">
        <w:rPr>
          <w:rFonts w:ascii="Times New Roman" w:hAnsi="Times New Roman"/>
          <w:sz w:val="24"/>
          <w:szCs w:val="24"/>
        </w:rPr>
        <w:t xml:space="preserve">musi </w:t>
      </w:r>
      <w:r w:rsidRPr="00D53B7B">
        <w:rPr>
          <w:rFonts w:ascii="Times New Roman" w:hAnsi="Times New Roman"/>
          <w:sz w:val="24"/>
          <w:szCs w:val="24"/>
        </w:rPr>
        <w:t xml:space="preserve">być odzwierciedlone </w:t>
      </w:r>
      <w:r w:rsidR="00B60AB2" w:rsidRPr="00D53B7B">
        <w:rPr>
          <w:rFonts w:ascii="Times New Roman" w:hAnsi="Times New Roman"/>
          <w:sz w:val="24"/>
          <w:szCs w:val="24"/>
        </w:rPr>
        <w:br/>
      </w:r>
      <w:r w:rsidR="00B8067F" w:rsidRPr="00D53B7B">
        <w:rPr>
          <w:rFonts w:ascii="Times New Roman" w:hAnsi="Times New Roman"/>
          <w:sz w:val="24"/>
          <w:szCs w:val="24"/>
        </w:rPr>
        <w:t>w dokumentach dostawy.</w:t>
      </w:r>
    </w:p>
    <w:p w:rsidR="00891F3B" w:rsidRPr="00D07706" w:rsidRDefault="00891F3B" w:rsidP="00B8067F">
      <w:pPr>
        <w:pStyle w:val="Zwykytekst"/>
        <w:spacing w:before="120" w:line="360" w:lineRule="auto"/>
        <w:ind w:left="357"/>
        <w:jc w:val="center"/>
        <w:rPr>
          <w:rFonts w:ascii="Times New Roman" w:hAnsi="Times New Roman"/>
          <w:b/>
          <w:sz w:val="24"/>
          <w:szCs w:val="24"/>
        </w:rPr>
      </w:pPr>
      <w:r w:rsidRPr="00D07706">
        <w:rPr>
          <w:rFonts w:ascii="Times New Roman" w:hAnsi="Times New Roman"/>
          <w:b/>
          <w:sz w:val="24"/>
          <w:szCs w:val="24"/>
        </w:rPr>
        <w:t>§</w:t>
      </w:r>
      <w:r w:rsidR="005B5C9F" w:rsidRPr="00D07706">
        <w:rPr>
          <w:rFonts w:ascii="Times New Roman" w:hAnsi="Times New Roman"/>
          <w:b/>
          <w:sz w:val="24"/>
          <w:szCs w:val="24"/>
        </w:rPr>
        <w:t xml:space="preserve"> </w:t>
      </w:r>
      <w:r w:rsidR="00325A78" w:rsidRPr="00D07706">
        <w:rPr>
          <w:rFonts w:ascii="Times New Roman" w:hAnsi="Times New Roman"/>
          <w:b/>
          <w:sz w:val="24"/>
          <w:szCs w:val="24"/>
        </w:rPr>
        <w:t>8</w:t>
      </w:r>
      <w:r w:rsidR="005B5C9F" w:rsidRPr="00D07706">
        <w:rPr>
          <w:rFonts w:ascii="Times New Roman" w:hAnsi="Times New Roman"/>
          <w:b/>
          <w:i/>
          <w:sz w:val="24"/>
          <w:szCs w:val="24"/>
        </w:rPr>
        <w:t>.</w:t>
      </w:r>
      <w:r w:rsidRPr="00D07706">
        <w:rPr>
          <w:rFonts w:ascii="Times New Roman" w:hAnsi="Times New Roman"/>
          <w:b/>
          <w:i/>
          <w:sz w:val="24"/>
          <w:szCs w:val="24"/>
        </w:rPr>
        <w:t xml:space="preserve"> </w:t>
      </w:r>
      <w:r w:rsidR="00325A78" w:rsidRPr="00D07706">
        <w:rPr>
          <w:rFonts w:ascii="Times New Roman" w:hAnsi="Times New Roman"/>
          <w:b/>
          <w:sz w:val="24"/>
          <w:szCs w:val="24"/>
        </w:rPr>
        <w:t xml:space="preserve">Odbiór Jakościowy </w:t>
      </w:r>
    </w:p>
    <w:p w:rsidR="00CB2D1E"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Odbioru jakościowego przedmiotu umowy w imieniu Zamawiającego dokona komisja </w:t>
      </w:r>
      <w:r w:rsidR="00CB2D1E" w:rsidRPr="00D07706">
        <w:rPr>
          <w:rFonts w:ascii="Times New Roman" w:hAnsi="Times New Roman"/>
          <w:sz w:val="24"/>
          <w:szCs w:val="24"/>
        </w:rPr>
        <w:t>Odbiorcy.</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Miejscem przeprowadzenia odbioru jakościowego jest siedziba Odbiorcy.</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Termin odbioru Wykonawca zobowiązany jest uzgodnić z </w:t>
      </w:r>
      <w:r w:rsidR="00CB2D1E" w:rsidRPr="00D07706">
        <w:rPr>
          <w:rFonts w:ascii="Times New Roman" w:hAnsi="Times New Roman"/>
          <w:sz w:val="24"/>
          <w:szCs w:val="24"/>
        </w:rPr>
        <w:t>Odbiorcą</w:t>
      </w:r>
      <w:r w:rsidR="002A5B16" w:rsidRPr="00D07706">
        <w:rPr>
          <w:rFonts w:ascii="Times New Roman" w:hAnsi="Times New Roman"/>
          <w:sz w:val="24"/>
          <w:szCs w:val="24"/>
        </w:rPr>
        <w:t xml:space="preserve"> z wyprzedzeniem co najmniej 3 dni roboczych</w:t>
      </w:r>
      <w:r w:rsidRPr="00D07706">
        <w:rPr>
          <w:rFonts w:ascii="Times New Roman" w:hAnsi="Times New Roman"/>
          <w:sz w:val="24"/>
          <w:szCs w:val="24"/>
        </w:rPr>
        <w:t>.</w:t>
      </w:r>
    </w:p>
    <w:p w:rsidR="00325A78" w:rsidRPr="00D07706" w:rsidRDefault="00325A78"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Każda partia produkcyjna dostarczanego przedmiotu umowy musi być zgłoszona do odbioru</w:t>
      </w:r>
      <w:r w:rsidR="00D100E0">
        <w:rPr>
          <w:rFonts w:ascii="Times New Roman" w:hAnsi="Times New Roman"/>
          <w:sz w:val="24"/>
          <w:szCs w:val="24"/>
        </w:rPr>
        <w:t xml:space="preserve"> jakościowego</w:t>
      </w:r>
      <w:r w:rsidRPr="00D07706">
        <w:rPr>
          <w:rFonts w:ascii="Times New Roman" w:hAnsi="Times New Roman"/>
          <w:sz w:val="24"/>
          <w:szCs w:val="24"/>
        </w:rPr>
        <w:t xml:space="preserve">.   </w:t>
      </w:r>
    </w:p>
    <w:p w:rsidR="00EB4BA2" w:rsidRPr="00D07706" w:rsidRDefault="00EB4BA2"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Odstępuje się od plombowania wszystkich opakowań w przypadku kiedy opakowania posiadają plomby producenta lub otwarcie opakowań uniemożliwia ponownie zamknięcie opakowania bez pozostawienia śladu otwarcia.</w:t>
      </w:r>
    </w:p>
    <w:p w:rsidR="00256CD7" w:rsidRDefault="00EB4BA2" w:rsidP="00807D8A">
      <w:pPr>
        <w:pStyle w:val="Zwykytekst"/>
        <w:numPr>
          <w:ilvl w:val="0"/>
          <w:numId w:val="33"/>
        </w:numPr>
        <w:tabs>
          <w:tab w:val="left" w:pos="-1260"/>
        </w:tabs>
        <w:suppressAutoHyphens/>
        <w:autoSpaceDN w:val="0"/>
        <w:spacing w:line="276" w:lineRule="auto"/>
        <w:ind w:left="357" w:hanging="357"/>
        <w:jc w:val="both"/>
        <w:textAlignment w:val="baseline"/>
        <w:rPr>
          <w:rFonts w:ascii="Times New Roman" w:hAnsi="Times New Roman"/>
          <w:sz w:val="24"/>
          <w:szCs w:val="24"/>
        </w:rPr>
      </w:pPr>
      <w:r w:rsidRPr="00D07706">
        <w:rPr>
          <w:rFonts w:ascii="Times New Roman" w:hAnsi="Times New Roman"/>
          <w:sz w:val="24"/>
          <w:szCs w:val="24"/>
        </w:rPr>
        <w:t xml:space="preserve">Podstawą do przyjęcia dostawy jest zgodność właściwości fizyko-chemicznych przedmiotu zamówienia z normami zawartymi w odpowiednich </w:t>
      </w:r>
      <w:r w:rsidR="00600852">
        <w:rPr>
          <w:rFonts w:ascii="Times New Roman" w:hAnsi="Times New Roman"/>
          <w:sz w:val="24"/>
          <w:szCs w:val="24"/>
        </w:rPr>
        <w:t xml:space="preserve">specyfikacjach </w:t>
      </w:r>
      <w:r w:rsidRPr="00D07706">
        <w:rPr>
          <w:rFonts w:ascii="Times New Roman" w:hAnsi="Times New Roman"/>
          <w:sz w:val="24"/>
          <w:szCs w:val="24"/>
        </w:rPr>
        <w:t>jakościowych jak również brak zastrzeżeń Odbiorcy, co do opakowań i dokumentów wymaganych przy dostawie.</w:t>
      </w:r>
    </w:p>
    <w:p w:rsidR="00930FFB" w:rsidRDefault="00930FFB" w:rsidP="00930FFB">
      <w:pPr>
        <w:pStyle w:val="Zwykytekst"/>
        <w:tabs>
          <w:tab w:val="left" w:pos="-1260"/>
        </w:tabs>
        <w:suppressAutoHyphens/>
        <w:autoSpaceDN w:val="0"/>
        <w:spacing w:line="276" w:lineRule="auto"/>
        <w:ind w:left="357"/>
        <w:jc w:val="both"/>
        <w:textAlignment w:val="baseline"/>
        <w:rPr>
          <w:rFonts w:ascii="Times New Roman" w:hAnsi="Times New Roman"/>
          <w:sz w:val="24"/>
          <w:szCs w:val="24"/>
        </w:rPr>
      </w:pPr>
    </w:p>
    <w:p w:rsidR="00930FFB" w:rsidRPr="00AA4827" w:rsidRDefault="00930FFB" w:rsidP="00930FFB">
      <w:pPr>
        <w:pStyle w:val="Zwykytekst"/>
        <w:tabs>
          <w:tab w:val="left" w:pos="-1260"/>
        </w:tabs>
        <w:suppressAutoHyphens/>
        <w:autoSpaceDN w:val="0"/>
        <w:spacing w:line="276" w:lineRule="auto"/>
        <w:ind w:left="357"/>
        <w:jc w:val="both"/>
        <w:textAlignment w:val="baseline"/>
        <w:rPr>
          <w:rFonts w:ascii="Times New Roman" w:hAnsi="Times New Roman"/>
          <w:sz w:val="24"/>
          <w:szCs w:val="24"/>
        </w:rPr>
      </w:pPr>
    </w:p>
    <w:p w:rsidR="001D4BFE" w:rsidRDefault="00B247CE" w:rsidP="00B8067F">
      <w:pPr>
        <w:tabs>
          <w:tab w:val="left" w:pos="465"/>
          <w:tab w:val="left" w:pos="4678"/>
          <w:tab w:val="center" w:pos="5032"/>
        </w:tabs>
        <w:spacing w:before="120" w:line="360" w:lineRule="auto"/>
        <w:jc w:val="center"/>
        <w:rPr>
          <w:b/>
          <w:sz w:val="24"/>
          <w:szCs w:val="24"/>
        </w:rPr>
      </w:pPr>
      <w:r w:rsidRPr="00D07706">
        <w:rPr>
          <w:b/>
          <w:sz w:val="24"/>
          <w:szCs w:val="24"/>
        </w:rPr>
        <w:lastRenderedPageBreak/>
        <w:t>§ 9</w:t>
      </w:r>
      <w:r w:rsidR="0034684F" w:rsidRPr="00D07706">
        <w:rPr>
          <w:b/>
          <w:sz w:val="24"/>
          <w:szCs w:val="24"/>
        </w:rPr>
        <w:t>. Gwarancja</w:t>
      </w:r>
      <w:r w:rsidR="00750C72">
        <w:rPr>
          <w:b/>
          <w:sz w:val="24"/>
          <w:szCs w:val="24"/>
        </w:rPr>
        <w:t>, rękojmi</w:t>
      </w:r>
      <w:r w:rsidR="00B00C99" w:rsidRPr="00D07706">
        <w:rPr>
          <w:b/>
          <w:sz w:val="24"/>
          <w:szCs w:val="24"/>
        </w:rPr>
        <w:t>a</w:t>
      </w:r>
      <w:r w:rsidR="0034684F" w:rsidRPr="00D07706">
        <w:rPr>
          <w:b/>
          <w:sz w:val="24"/>
          <w:szCs w:val="24"/>
        </w:rPr>
        <w:t xml:space="preserve"> i warunki składania reklamacji</w:t>
      </w:r>
    </w:p>
    <w:p w:rsidR="00E63031" w:rsidRDefault="000F0DFF" w:rsidP="00807D8A">
      <w:pPr>
        <w:pStyle w:val="Tekstpodstawowywcity"/>
        <w:numPr>
          <w:ilvl w:val="0"/>
          <w:numId w:val="1"/>
        </w:numPr>
        <w:spacing w:line="276" w:lineRule="auto"/>
        <w:ind w:left="426" w:hanging="426"/>
        <w:jc w:val="both"/>
        <w:rPr>
          <w:szCs w:val="24"/>
        </w:rPr>
      </w:pPr>
      <w:r w:rsidRPr="00A26722">
        <w:rPr>
          <w:szCs w:val="24"/>
        </w:rPr>
        <w:t>Wykonawca udziela na przedmiot umowy gwarancji na okres</w:t>
      </w:r>
      <w:r w:rsidR="00EE40C6" w:rsidRPr="00A26722">
        <w:rPr>
          <w:szCs w:val="24"/>
        </w:rPr>
        <w:t xml:space="preserve">: </w:t>
      </w:r>
    </w:p>
    <w:p w:rsidR="00E63031" w:rsidRDefault="00E63031" w:rsidP="00807D8A">
      <w:pPr>
        <w:pStyle w:val="Tekstpodstawowywcity"/>
        <w:spacing w:line="276" w:lineRule="auto"/>
        <w:ind w:left="426"/>
        <w:jc w:val="both"/>
        <w:rPr>
          <w:szCs w:val="24"/>
        </w:rPr>
      </w:pPr>
      <w:r>
        <w:rPr>
          <w:szCs w:val="24"/>
        </w:rPr>
        <w:t>- dla zadania nr</w:t>
      </w:r>
      <w:r w:rsidR="00061823">
        <w:rPr>
          <w:szCs w:val="24"/>
        </w:rPr>
        <w:t xml:space="preserve"> 8</w:t>
      </w:r>
      <w:r>
        <w:rPr>
          <w:szCs w:val="24"/>
        </w:rPr>
        <w:t xml:space="preserve"> </w:t>
      </w:r>
      <w:r w:rsidR="004B346C" w:rsidRPr="00006699">
        <w:rPr>
          <w:szCs w:val="24"/>
        </w:rPr>
        <w:t xml:space="preserve">– </w:t>
      </w:r>
      <w:r w:rsidRPr="00006699">
        <w:rPr>
          <w:szCs w:val="24"/>
        </w:rPr>
        <w:t>2 lata</w:t>
      </w:r>
      <w:r w:rsidR="00600852">
        <w:rPr>
          <w:szCs w:val="24"/>
        </w:rPr>
        <w:t xml:space="preserve"> ( 24 miesiące)</w:t>
      </w:r>
      <w:r w:rsidR="0074376A" w:rsidRPr="00006699">
        <w:rPr>
          <w:szCs w:val="24"/>
        </w:rPr>
        <w:t>,</w:t>
      </w:r>
      <w:r w:rsidRPr="00006699">
        <w:rPr>
          <w:szCs w:val="24"/>
        </w:rPr>
        <w:t xml:space="preserve"> </w:t>
      </w:r>
    </w:p>
    <w:p w:rsidR="00D470B6" w:rsidRDefault="00E63031" w:rsidP="00807D8A">
      <w:pPr>
        <w:pStyle w:val="Tekstpodstawowywcity"/>
        <w:spacing w:line="276" w:lineRule="auto"/>
        <w:ind w:left="426"/>
        <w:jc w:val="both"/>
        <w:rPr>
          <w:szCs w:val="24"/>
        </w:rPr>
      </w:pPr>
      <w:r>
        <w:rPr>
          <w:szCs w:val="24"/>
        </w:rPr>
        <w:t xml:space="preserve">- </w:t>
      </w:r>
      <w:r w:rsidR="00EE40C6" w:rsidRPr="00E63031">
        <w:rPr>
          <w:szCs w:val="24"/>
        </w:rPr>
        <w:t xml:space="preserve">dla zadania nr </w:t>
      </w:r>
      <w:r w:rsidR="00061823">
        <w:rPr>
          <w:szCs w:val="24"/>
        </w:rPr>
        <w:t>9,10,11</w:t>
      </w:r>
      <w:r w:rsidR="00240100">
        <w:rPr>
          <w:szCs w:val="24"/>
        </w:rPr>
        <w:t>,12,13</w:t>
      </w:r>
      <w:r w:rsidR="00006699">
        <w:rPr>
          <w:szCs w:val="24"/>
        </w:rPr>
        <w:t>,18</w:t>
      </w:r>
      <w:r w:rsidRPr="00D470B6">
        <w:rPr>
          <w:color w:val="FF0000"/>
          <w:szCs w:val="24"/>
        </w:rPr>
        <w:t xml:space="preserve"> </w:t>
      </w:r>
      <w:r w:rsidR="004B346C" w:rsidRPr="00006699">
        <w:rPr>
          <w:szCs w:val="24"/>
        </w:rPr>
        <w:t>–</w:t>
      </w:r>
      <w:r w:rsidRPr="00D470B6">
        <w:rPr>
          <w:color w:val="FF0000"/>
          <w:szCs w:val="24"/>
        </w:rPr>
        <w:t xml:space="preserve"> </w:t>
      </w:r>
      <w:r w:rsidR="00EE40C6" w:rsidRPr="00006699">
        <w:rPr>
          <w:szCs w:val="24"/>
        </w:rPr>
        <w:t xml:space="preserve">3 </w:t>
      </w:r>
      <w:r w:rsidR="00750C72" w:rsidRPr="00006699">
        <w:rPr>
          <w:szCs w:val="24"/>
        </w:rPr>
        <w:t>lat</w:t>
      </w:r>
      <w:r w:rsidR="00EE40C6" w:rsidRPr="00006699">
        <w:rPr>
          <w:szCs w:val="24"/>
        </w:rPr>
        <w:t>a</w:t>
      </w:r>
      <w:r w:rsidR="00600852">
        <w:rPr>
          <w:szCs w:val="24"/>
        </w:rPr>
        <w:t xml:space="preserve"> (36 miesięcy)</w:t>
      </w:r>
      <w:r w:rsidR="00750C72" w:rsidRPr="00006699">
        <w:rPr>
          <w:szCs w:val="24"/>
        </w:rPr>
        <w:t>,</w:t>
      </w:r>
      <w:r w:rsidR="000F0DFF" w:rsidRPr="00006699">
        <w:rPr>
          <w:szCs w:val="24"/>
        </w:rPr>
        <w:t xml:space="preserve"> </w:t>
      </w:r>
    </w:p>
    <w:p w:rsidR="00C43B01" w:rsidRDefault="00C43B01" w:rsidP="00C43B01">
      <w:pPr>
        <w:pStyle w:val="Tekstpodstawowywcity"/>
        <w:spacing w:line="360" w:lineRule="auto"/>
        <w:ind w:left="426"/>
        <w:jc w:val="both"/>
        <w:rPr>
          <w:szCs w:val="24"/>
        </w:rPr>
      </w:pPr>
      <w:r>
        <w:rPr>
          <w:szCs w:val="24"/>
        </w:rPr>
        <w:t xml:space="preserve">- </w:t>
      </w:r>
      <w:r w:rsidRPr="00E63031">
        <w:rPr>
          <w:szCs w:val="24"/>
        </w:rPr>
        <w:t xml:space="preserve">dla zadania nr </w:t>
      </w:r>
      <w:r>
        <w:rPr>
          <w:szCs w:val="24"/>
        </w:rPr>
        <w:t>5,6,7,14,15,16,17</w:t>
      </w:r>
      <w:r w:rsidRPr="00E63031">
        <w:rPr>
          <w:szCs w:val="24"/>
        </w:rPr>
        <w:t xml:space="preserve"> </w:t>
      </w:r>
      <w:r w:rsidRPr="00006699">
        <w:rPr>
          <w:szCs w:val="24"/>
        </w:rPr>
        <w:t xml:space="preserve">– 4 lata </w:t>
      </w:r>
      <w:r w:rsidR="00600852">
        <w:rPr>
          <w:szCs w:val="24"/>
        </w:rPr>
        <w:t>( 48 miesięcy</w:t>
      </w:r>
      <w:bookmarkStart w:id="0" w:name="_GoBack"/>
      <w:bookmarkEnd w:id="0"/>
      <w:r w:rsidR="00600852">
        <w:rPr>
          <w:szCs w:val="24"/>
        </w:rPr>
        <w:t>)</w:t>
      </w:r>
    </w:p>
    <w:p w:rsidR="000F0DFF" w:rsidRPr="00E63031" w:rsidRDefault="000F0DFF" w:rsidP="00807D8A">
      <w:pPr>
        <w:pStyle w:val="Tekstpodstawowywcity"/>
        <w:spacing w:line="276" w:lineRule="auto"/>
        <w:ind w:left="426"/>
        <w:jc w:val="both"/>
        <w:rPr>
          <w:szCs w:val="24"/>
        </w:rPr>
      </w:pPr>
      <w:r w:rsidRPr="00E63031">
        <w:rPr>
          <w:szCs w:val="24"/>
        </w:rPr>
        <w:t>liczony od daty przyjęcia</w:t>
      </w:r>
      <w:r w:rsidR="0054140A" w:rsidRPr="00E63031">
        <w:rPr>
          <w:szCs w:val="24"/>
        </w:rPr>
        <w:t xml:space="preserve"> przedmiotu umowy</w:t>
      </w:r>
      <w:r w:rsidR="00D470B6">
        <w:rPr>
          <w:szCs w:val="24"/>
        </w:rPr>
        <w:t xml:space="preserve"> wpisanej przez </w:t>
      </w:r>
      <w:r w:rsidR="0054140A" w:rsidRPr="00E63031">
        <w:rPr>
          <w:szCs w:val="24"/>
        </w:rPr>
        <w:t>Odbiorcę</w:t>
      </w:r>
      <w:r w:rsidRPr="00E63031">
        <w:rPr>
          <w:szCs w:val="24"/>
        </w:rPr>
        <w:t xml:space="preserve"> w Protokole przyjęcia.</w:t>
      </w:r>
    </w:p>
    <w:p w:rsidR="0014492A" w:rsidRPr="00D07706" w:rsidRDefault="0014492A" w:rsidP="00807D8A">
      <w:pPr>
        <w:numPr>
          <w:ilvl w:val="0"/>
          <w:numId w:val="1"/>
        </w:numPr>
        <w:tabs>
          <w:tab w:val="left" w:pos="360"/>
        </w:tabs>
        <w:spacing w:line="276" w:lineRule="auto"/>
        <w:ind w:left="426" w:hanging="426"/>
        <w:jc w:val="both"/>
        <w:rPr>
          <w:rFonts w:eastAsia="Arial Narrow"/>
          <w:sz w:val="24"/>
          <w:szCs w:val="24"/>
        </w:rPr>
      </w:pPr>
      <w:r w:rsidRPr="00D07706">
        <w:rPr>
          <w:rFonts w:eastAsia="Arial Narrow"/>
          <w:sz w:val="24"/>
          <w:szCs w:val="24"/>
        </w:rPr>
        <w:t xml:space="preserve">Produkty stanowiące przedmiot umowy zachowają w czasie ich przechowywania parametry określone w </w:t>
      </w:r>
      <w:r w:rsidR="00600852">
        <w:rPr>
          <w:rFonts w:eastAsia="Arial Narrow"/>
          <w:sz w:val="24"/>
          <w:szCs w:val="24"/>
        </w:rPr>
        <w:t>specyfikacjach</w:t>
      </w:r>
      <w:r w:rsidRPr="00D07706">
        <w:rPr>
          <w:rFonts w:eastAsia="Arial Narrow"/>
          <w:sz w:val="24"/>
          <w:szCs w:val="24"/>
        </w:rPr>
        <w:t xml:space="preserve"> jakościowych stanowiących </w:t>
      </w:r>
      <w:r w:rsidRPr="006A7B22">
        <w:rPr>
          <w:rFonts w:eastAsia="Arial Narrow"/>
          <w:sz w:val="24"/>
          <w:szCs w:val="24"/>
        </w:rPr>
        <w:t xml:space="preserve">załącznik nr 1 </w:t>
      </w:r>
      <w:r w:rsidRPr="00D07706">
        <w:rPr>
          <w:rFonts w:eastAsia="Arial Narrow"/>
          <w:sz w:val="24"/>
          <w:szCs w:val="24"/>
        </w:rPr>
        <w:t xml:space="preserve">do niniejszej umowy. </w:t>
      </w:r>
    </w:p>
    <w:p w:rsidR="0034684F" w:rsidRPr="00D07706" w:rsidRDefault="0034684F" w:rsidP="00807D8A">
      <w:pPr>
        <w:pStyle w:val="Tekstpodstawowywcity"/>
        <w:numPr>
          <w:ilvl w:val="0"/>
          <w:numId w:val="1"/>
        </w:numPr>
        <w:spacing w:line="276" w:lineRule="auto"/>
        <w:ind w:left="426" w:hanging="426"/>
        <w:jc w:val="both"/>
        <w:rPr>
          <w:szCs w:val="24"/>
        </w:rPr>
      </w:pPr>
      <w:r w:rsidRPr="00D07706">
        <w:rPr>
          <w:szCs w:val="24"/>
        </w:rPr>
        <w:t>Wykonawca odpowiada za wady prawne i fizyczne, ujawnione w dostarczonym przedmiocie umowy oraz ponosi z tego tytułu wszelkie zobowiązania. Wykonawca  jest odpowiedzialny względem Zamawiającego, jeżeli dostarczony przedmiot umowy</w:t>
      </w:r>
      <w:r w:rsidR="00510208">
        <w:rPr>
          <w:szCs w:val="24"/>
        </w:rPr>
        <w:t xml:space="preserve"> jest niezgodny z umową w tym</w:t>
      </w:r>
      <w:r w:rsidRPr="00D07706">
        <w:rPr>
          <w:szCs w:val="24"/>
        </w:rPr>
        <w:t>:</w:t>
      </w:r>
    </w:p>
    <w:p w:rsidR="0034684F" w:rsidRPr="00D07706" w:rsidRDefault="0034684F" w:rsidP="00807D8A">
      <w:pPr>
        <w:pStyle w:val="Tekstpodstawowywcity"/>
        <w:numPr>
          <w:ilvl w:val="0"/>
          <w:numId w:val="4"/>
        </w:numPr>
        <w:spacing w:line="276" w:lineRule="auto"/>
        <w:ind w:left="851" w:hanging="425"/>
        <w:jc w:val="both"/>
        <w:rPr>
          <w:szCs w:val="24"/>
        </w:rPr>
      </w:pPr>
      <w:r w:rsidRPr="00D07706">
        <w:rPr>
          <w:szCs w:val="24"/>
        </w:rPr>
        <w:t>stanowi własność osoby trzeciej albo jeżeli jest obciążony prawem osoby trzeciej;</w:t>
      </w:r>
    </w:p>
    <w:p w:rsidR="0034684F" w:rsidRPr="00D07706" w:rsidRDefault="0034684F" w:rsidP="00807D8A">
      <w:pPr>
        <w:pStyle w:val="Tekstpodstawowywcity"/>
        <w:numPr>
          <w:ilvl w:val="0"/>
          <w:numId w:val="4"/>
        </w:numPr>
        <w:spacing w:line="276" w:lineRule="auto"/>
        <w:ind w:left="851" w:hanging="425"/>
        <w:jc w:val="both"/>
        <w:rPr>
          <w:szCs w:val="24"/>
        </w:rPr>
      </w:pPr>
      <w:r w:rsidRPr="00D07706">
        <w:rPr>
          <w:szCs w:val="24"/>
        </w:rPr>
        <w:t>ma wadę zmniejszającą jego wartość lub użyteczność wynikającą z jego przeznaczenia, albo nie ma właściwości wymaganych przez zamawiającego.</w:t>
      </w:r>
    </w:p>
    <w:p w:rsidR="0034684F" w:rsidRPr="00D07706" w:rsidRDefault="00D67CE1" w:rsidP="00807D8A">
      <w:pPr>
        <w:pStyle w:val="Tekstpodstawowywcity"/>
        <w:numPr>
          <w:ilvl w:val="0"/>
          <w:numId w:val="1"/>
        </w:numPr>
        <w:spacing w:line="276" w:lineRule="auto"/>
        <w:ind w:left="426" w:hanging="426"/>
        <w:jc w:val="both"/>
        <w:rPr>
          <w:szCs w:val="24"/>
        </w:rPr>
      </w:pPr>
      <w:r w:rsidRPr="00D07706">
        <w:rPr>
          <w:szCs w:val="24"/>
        </w:rPr>
        <w:t>O wadzie fizycznej przedmiotu umowy Zamawiający zawiadamia Wykonawcę bezpośrednio lub za pośrednictwem odbiorc</w:t>
      </w:r>
      <w:r w:rsidR="00D314E3">
        <w:rPr>
          <w:szCs w:val="24"/>
        </w:rPr>
        <w:t xml:space="preserve">y użytkującego przedmiot umowy </w:t>
      </w:r>
      <w:r w:rsidRPr="00D07706">
        <w:rPr>
          <w:szCs w:val="24"/>
        </w:rPr>
        <w:t>w chwili ujawnienia w nim wad fizycznych, w celu realizacj</w:t>
      </w:r>
      <w:r w:rsidR="004B346C">
        <w:rPr>
          <w:szCs w:val="24"/>
        </w:rPr>
        <w:t xml:space="preserve">i przysługujących z tego tytułu </w:t>
      </w:r>
      <w:r w:rsidRPr="00D07706">
        <w:rPr>
          <w:szCs w:val="24"/>
        </w:rPr>
        <w:t>uprawnień. Formę zawiadomienia stanowi „ protokół reklamacj</w:t>
      </w:r>
      <w:r w:rsidR="00060F92" w:rsidRPr="00D07706">
        <w:rPr>
          <w:szCs w:val="24"/>
        </w:rPr>
        <w:t>i”</w:t>
      </w:r>
      <w:r w:rsidR="004B346C">
        <w:rPr>
          <w:szCs w:val="24"/>
        </w:rPr>
        <w:t xml:space="preserve"> </w:t>
      </w:r>
      <w:r w:rsidR="004B346C">
        <w:rPr>
          <w:szCs w:val="24"/>
        </w:rPr>
        <w:br/>
        <w:t xml:space="preserve">(załącznik nr </w:t>
      </w:r>
      <w:r w:rsidR="004B346C" w:rsidRPr="00605F7D">
        <w:rPr>
          <w:szCs w:val="24"/>
        </w:rPr>
        <w:t>3</w:t>
      </w:r>
      <w:r w:rsidR="004B346C">
        <w:rPr>
          <w:szCs w:val="24"/>
        </w:rPr>
        <w:t>)</w:t>
      </w:r>
      <w:r w:rsidR="00060F92" w:rsidRPr="00D07706">
        <w:rPr>
          <w:szCs w:val="24"/>
        </w:rPr>
        <w:t xml:space="preserve"> wykonany przez Zamawiającego</w:t>
      </w:r>
      <w:r w:rsidRPr="00D07706">
        <w:rPr>
          <w:szCs w:val="24"/>
        </w:rPr>
        <w:t xml:space="preserve"> </w:t>
      </w:r>
      <w:r w:rsidR="00F901FC" w:rsidRPr="00D07706">
        <w:rPr>
          <w:szCs w:val="24"/>
        </w:rPr>
        <w:t xml:space="preserve">lub </w:t>
      </w:r>
      <w:r w:rsidRPr="00D07706">
        <w:rPr>
          <w:szCs w:val="24"/>
        </w:rPr>
        <w:t>Odbiorcę</w:t>
      </w:r>
      <w:r w:rsidR="004B346C">
        <w:rPr>
          <w:szCs w:val="24"/>
        </w:rPr>
        <w:t xml:space="preserve"> i </w:t>
      </w:r>
      <w:r w:rsidRPr="00D07706">
        <w:rPr>
          <w:szCs w:val="24"/>
        </w:rPr>
        <w:t xml:space="preserve"> pr</w:t>
      </w:r>
      <w:r w:rsidR="00973C13">
        <w:rPr>
          <w:szCs w:val="24"/>
        </w:rPr>
        <w:t xml:space="preserve">zekazany Wykonawcy w terminie </w:t>
      </w:r>
      <w:r w:rsidR="004B346C">
        <w:rPr>
          <w:szCs w:val="24"/>
        </w:rPr>
        <w:t>14</w:t>
      </w:r>
      <w:r w:rsidRPr="00D07706">
        <w:rPr>
          <w:szCs w:val="24"/>
        </w:rPr>
        <w:t xml:space="preserve"> dni od daty dowiedzenia się o wadzie. Przekazanie protokołu w terminie późniejszym nie powoduje negatywnych skutków dla Zamawiającego.</w:t>
      </w:r>
      <w:r w:rsidR="00060F92" w:rsidRPr="00D07706">
        <w:rPr>
          <w:szCs w:val="24"/>
        </w:rPr>
        <w:t xml:space="preserve"> </w:t>
      </w:r>
      <w:r w:rsidR="00600852">
        <w:rPr>
          <w:szCs w:val="24"/>
        </w:rPr>
        <w:br/>
      </w:r>
      <w:r w:rsidR="0034684F" w:rsidRPr="00D07706">
        <w:rPr>
          <w:szCs w:val="24"/>
        </w:rPr>
        <w:t xml:space="preserve">W przypadku stwierdzenia w okresie </w:t>
      </w:r>
      <w:r w:rsidR="00F901FC" w:rsidRPr="00D07706">
        <w:rPr>
          <w:szCs w:val="24"/>
        </w:rPr>
        <w:t xml:space="preserve">odpowiednio </w:t>
      </w:r>
      <w:r w:rsidR="0034684F" w:rsidRPr="00D07706">
        <w:rPr>
          <w:szCs w:val="24"/>
        </w:rPr>
        <w:t xml:space="preserve">gwarancji </w:t>
      </w:r>
      <w:r w:rsidR="00F901FC" w:rsidRPr="00D07706">
        <w:rPr>
          <w:szCs w:val="24"/>
        </w:rPr>
        <w:t>i/lub rękojmi za wady</w:t>
      </w:r>
      <w:r w:rsidR="0034684F" w:rsidRPr="00D07706">
        <w:rPr>
          <w:szCs w:val="24"/>
        </w:rPr>
        <w:t xml:space="preserve"> </w:t>
      </w:r>
      <w:r w:rsidR="00600852">
        <w:rPr>
          <w:szCs w:val="24"/>
        </w:rPr>
        <w:br/>
      </w:r>
      <w:r w:rsidR="0034684F" w:rsidRPr="00D07706">
        <w:rPr>
          <w:szCs w:val="24"/>
        </w:rPr>
        <w:t>w przedmiocie umowy Wykonawca:</w:t>
      </w:r>
    </w:p>
    <w:p w:rsidR="0034684F" w:rsidRPr="00D07706" w:rsidRDefault="0034684F" w:rsidP="00807D8A">
      <w:pPr>
        <w:pStyle w:val="Tekstpodstawowywcity"/>
        <w:numPr>
          <w:ilvl w:val="0"/>
          <w:numId w:val="5"/>
        </w:numPr>
        <w:spacing w:line="276" w:lineRule="auto"/>
        <w:ind w:left="851"/>
        <w:jc w:val="both"/>
        <w:rPr>
          <w:szCs w:val="24"/>
        </w:rPr>
      </w:pPr>
      <w:r w:rsidRPr="00D07706">
        <w:rPr>
          <w:szCs w:val="24"/>
        </w:rPr>
        <w:t xml:space="preserve">rozpatrzy wniesioną przez Zamawiającego reklamację w terminie </w:t>
      </w:r>
      <w:r w:rsidR="00973C13">
        <w:rPr>
          <w:szCs w:val="24"/>
        </w:rPr>
        <w:t>14</w:t>
      </w:r>
      <w:r w:rsidRPr="00D07706">
        <w:rPr>
          <w:szCs w:val="24"/>
        </w:rPr>
        <w:t xml:space="preserve"> dni licząc od daty otrzymania </w:t>
      </w:r>
      <w:r w:rsidR="0054140A" w:rsidRPr="00D07706">
        <w:rPr>
          <w:szCs w:val="24"/>
        </w:rPr>
        <w:t>„ Protokołu reklamacji”</w:t>
      </w:r>
      <w:r w:rsidR="009D3AA3" w:rsidRPr="00D07706">
        <w:t xml:space="preserve"> </w:t>
      </w:r>
      <w:r w:rsidR="009D3AA3" w:rsidRPr="00D07706">
        <w:rPr>
          <w:szCs w:val="24"/>
        </w:rPr>
        <w:t>, przy czym brak poinformowania w tym terminie Zamawiającego o rozstrzygnięciu reklamacji uznaje się za uwzględnienie reklamacji</w:t>
      </w:r>
      <w:r w:rsidRPr="00D07706">
        <w:rPr>
          <w:szCs w:val="24"/>
        </w:rPr>
        <w:t>;</w:t>
      </w:r>
    </w:p>
    <w:p w:rsidR="0034684F" w:rsidRPr="00D07706" w:rsidRDefault="0034684F" w:rsidP="00807D8A">
      <w:pPr>
        <w:pStyle w:val="Tekstpodstawowywcity"/>
        <w:numPr>
          <w:ilvl w:val="0"/>
          <w:numId w:val="5"/>
        </w:numPr>
        <w:spacing w:line="276" w:lineRule="auto"/>
        <w:ind w:left="851" w:hanging="425"/>
        <w:jc w:val="both"/>
        <w:rPr>
          <w:szCs w:val="24"/>
        </w:rPr>
      </w:pPr>
      <w:r w:rsidRPr="00D07706">
        <w:rPr>
          <w:szCs w:val="24"/>
        </w:rPr>
        <w:t>w przypadku uznania reklamacji:</w:t>
      </w:r>
    </w:p>
    <w:p w:rsidR="0034684F" w:rsidRPr="00D07706" w:rsidRDefault="00600852" w:rsidP="00807D8A">
      <w:pPr>
        <w:pStyle w:val="Tekstpodstawowywcity"/>
        <w:numPr>
          <w:ilvl w:val="0"/>
          <w:numId w:val="6"/>
        </w:numPr>
        <w:spacing w:line="276" w:lineRule="auto"/>
        <w:ind w:left="993" w:hanging="142"/>
        <w:jc w:val="both"/>
        <w:rPr>
          <w:szCs w:val="24"/>
        </w:rPr>
      </w:pPr>
      <w:r>
        <w:rPr>
          <w:szCs w:val="24"/>
        </w:rPr>
        <w:t>o</w:t>
      </w:r>
      <w:r w:rsidR="0034684F" w:rsidRPr="00D07706">
        <w:rPr>
          <w:szCs w:val="24"/>
        </w:rPr>
        <w:t>dbierze wadliwy przedmiot</w:t>
      </w:r>
      <w:r w:rsidR="00853D3E">
        <w:rPr>
          <w:szCs w:val="24"/>
        </w:rPr>
        <w:t xml:space="preserve"> z miejsca wskazanego przez Zamawiającego lub Odbiorcę</w:t>
      </w:r>
      <w:r w:rsidR="0034684F" w:rsidRPr="00D07706">
        <w:rPr>
          <w:szCs w:val="24"/>
        </w:rPr>
        <w:t xml:space="preserve"> i dostarczy na własny koszt i ryzyko przedmiot umowy wolny od w</w:t>
      </w:r>
      <w:r w:rsidR="00921517" w:rsidRPr="00D07706">
        <w:rPr>
          <w:szCs w:val="24"/>
        </w:rPr>
        <w:t xml:space="preserve">ad do </w:t>
      </w:r>
      <w:r w:rsidR="00060F92" w:rsidRPr="00D07706">
        <w:rPr>
          <w:szCs w:val="24"/>
        </w:rPr>
        <w:t>Odbiorcy</w:t>
      </w:r>
      <w:r w:rsidR="00921517" w:rsidRPr="00D07706">
        <w:rPr>
          <w:szCs w:val="24"/>
        </w:rPr>
        <w:t xml:space="preserve"> </w:t>
      </w:r>
      <w:r w:rsidR="00921517" w:rsidRPr="00D07706">
        <w:rPr>
          <w:color w:val="000000" w:themeColor="text1"/>
          <w:szCs w:val="24"/>
        </w:rPr>
        <w:t>w terminie 3</w:t>
      </w:r>
      <w:r w:rsidR="0034684F" w:rsidRPr="00D07706">
        <w:rPr>
          <w:color w:val="000000" w:themeColor="text1"/>
          <w:szCs w:val="24"/>
        </w:rPr>
        <w:t xml:space="preserve">0 dnia </w:t>
      </w:r>
      <w:r w:rsidR="0034684F" w:rsidRPr="00D07706">
        <w:rPr>
          <w:szCs w:val="24"/>
        </w:rPr>
        <w:t xml:space="preserve">od daty </w:t>
      </w:r>
      <w:r w:rsidR="0054140A" w:rsidRPr="00D07706">
        <w:rPr>
          <w:szCs w:val="24"/>
        </w:rPr>
        <w:t xml:space="preserve">otrzymania „ Protokołu </w:t>
      </w:r>
      <w:r w:rsidR="0034684F" w:rsidRPr="00D07706">
        <w:rPr>
          <w:szCs w:val="24"/>
        </w:rPr>
        <w:t>reklamacji</w:t>
      </w:r>
      <w:r w:rsidR="00B00C99" w:rsidRPr="00D07706">
        <w:rPr>
          <w:szCs w:val="24"/>
        </w:rPr>
        <w:t>”</w:t>
      </w:r>
      <w:r w:rsidR="0034684F" w:rsidRPr="00D07706">
        <w:rPr>
          <w:szCs w:val="24"/>
        </w:rPr>
        <w:t>;</w:t>
      </w:r>
    </w:p>
    <w:p w:rsidR="0034684F" w:rsidRPr="00D07706" w:rsidRDefault="0034684F" w:rsidP="00807D8A">
      <w:pPr>
        <w:pStyle w:val="Tekstpodstawowywcity"/>
        <w:numPr>
          <w:ilvl w:val="0"/>
          <w:numId w:val="6"/>
        </w:numPr>
        <w:spacing w:line="276" w:lineRule="auto"/>
        <w:ind w:left="993" w:hanging="142"/>
        <w:jc w:val="both"/>
        <w:rPr>
          <w:szCs w:val="24"/>
        </w:rPr>
      </w:pPr>
      <w:r w:rsidRPr="00D07706">
        <w:rPr>
          <w:szCs w:val="24"/>
        </w:rPr>
        <w:t>jeżeli zaistnieje konieczność wymiany przedmiotu umowy na nowy</w:t>
      </w:r>
      <w:r w:rsidR="009977C6" w:rsidRPr="00D07706">
        <w:rPr>
          <w:szCs w:val="24"/>
        </w:rPr>
        <w:t xml:space="preserve"> </w:t>
      </w:r>
      <w:r w:rsidR="00577410" w:rsidRPr="00D07706">
        <w:rPr>
          <w:szCs w:val="24"/>
        </w:rPr>
        <w:br/>
      </w:r>
      <w:r w:rsidR="009977C6" w:rsidRPr="00D07706">
        <w:rPr>
          <w:szCs w:val="24"/>
        </w:rPr>
        <w:t xml:space="preserve">a wskazany </w:t>
      </w:r>
      <w:r w:rsidRPr="00D07706">
        <w:rPr>
          <w:szCs w:val="24"/>
        </w:rPr>
        <w:t>w umowie nie będzie dostępny już na rynku, Wykonawca zaoferuje inny</w:t>
      </w:r>
      <w:r w:rsidR="00600852">
        <w:rPr>
          <w:szCs w:val="24"/>
        </w:rPr>
        <w:t xml:space="preserve"> ( równoważny)</w:t>
      </w:r>
      <w:r w:rsidRPr="00D07706">
        <w:rPr>
          <w:szCs w:val="24"/>
        </w:rPr>
        <w:t xml:space="preserve"> spełniający wymagania jakościowe Zamawiającego, co nie może jednak doprowadzić do zwiększenia kosztów umowy;</w:t>
      </w:r>
    </w:p>
    <w:p w:rsidR="0034684F" w:rsidRPr="00D07706" w:rsidRDefault="0034684F" w:rsidP="00807D8A">
      <w:pPr>
        <w:pStyle w:val="Tekstpodstawowywcity"/>
        <w:numPr>
          <w:ilvl w:val="0"/>
          <w:numId w:val="5"/>
        </w:numPr>
        <w:spacing w:line="276" w:lineRule="auto"/>
        <w:ind w:left="709" w:hanging="425"/>
        <w:jc w:val="both"/>
        <w:rPr>
          <w:color w:val="000000" w:themeColor="text1"/>
          <w:szCs w:val="24"/>
        </w:rPr>
      </w:pPr>
      <w:r w:rsidRPr="00D07706">
        <w:rPr>
          <w:color w:val="000000" w:themeColor="text1"/>
          <w:szCs w:val="24"/>
        </w:rPr>
        <w:t xml:space="preserve">jeżeli </w:t>
      </w:r>
      <w:r w:rsidR="00600852" w:rsidRPr="00CD5674">
        <w:rPr>
          <w:szCs w:val="24"/>
        </w:rPr>
        <w:t xml:space="preserve">Wykonawca nie uzna reklamacji wadliwego towaru, Zamawiający lub Odbiorca mają prawo do pobrania i przekazania próbek towaru do zbadania </w:t>
      </w:r>
      <w:r w:rsidR="00600852">
        <w:rPr>
          <w:szCs w:val="24"/>
        </w:rPr>
        <w:br/>
      </w:r>
      <w:r w:rsidR="00600852" w:rsidRPr="00CD5674">
        <w:rPr>
          <w:szCs w:val="24"/>
        </w:rPr>
        <w:t xml:space="preserve">w specjalistycznym laboratorium posiadającym akredytację w zakresie przedmiotu zamówienia, lub spełniające wymogi ISO/IEC 17025. O terminie pobrania próbek Zamawiający zawiadomi Wykonawcę </w:t>
      </w:r>
      <w:r w:rsidR="00600852">
        <w:rPr>
          <w:szCs w:val="24"/>
        </w:rPr>
        <w:t>pisemnie albo mailem. Wykonawca lub jego przedstawiciel</w:t>
      </w:r>
      <w:r w:rsidR="00600852" w:rsidRPr="00CD5674">
        <w:rPr>
          <w:szCs w:val="24"/>
        </w:rPr>
        <w:t xml:space="preserve"> mogą być obecni przy </w:t>
      </w:r>
      <w:r w:rsidR="00600852">
        <w:rPr>
          <w:szCs w:val="24"/>
        </w:rPr>
        <w:t xml:space="preserve">komisyjnym </w:t>
      </w:r>
      <w:r w:rsidR="00600852" w:rsidRPr="00CD5674">
        <w:rPr>
          <w:szCs w:val="24"/>
        </w:rPr>
        <w:t xml:space="preserve">pobraniu próbek. Wydanie orzeczenia traktowane będzie jako ostateczne. Koszt badania poniesie strona (Zamawiający lub Wykonawca) której ocena towaru okaże się błędna. Jeśli towar </w:t>
      </w:r>
      <w:r w:rsidR="00600852" w:rsidRPr="00CD5674">
        <w:rPr>
          <w:szCs w:val="24"/>
        </w:rPr>
        <w:lastRenderedPageBreak/>
        <w:t xml:space="preserve">oceniony zostanie jako wadliwy, wymiana towaru na wolny od wad nastąpi na koszt Wykonawcy w ciągu </w:t>
      </w:r>
      <w:r w:rsidR="00600852">
        <w:rPr>
          <w:szCs w:val="24"/>
        </w:rPr>
        <w:t>30</w:t>
      </w:r>
      <w:r w:rsidR="00600852" w:rsidRPr="00CD5674">
        <w:rPr>
          <w:szCs w:val="24"/>
        </w:rPr>
        <w:t xml:space="preserve"> dni od daty wydania orzeczenia przez laboratorium.</w:t>
      </w:r>
    </w:p>
    <w:p w:rsidR="00B00C99"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Jeżeli w wykonaniu swoich obowiązków Wykonawca dostarczył Zamawiającemu zamiast produktów wadliwych takie same produkty nowe - wolne od wad, termin gwarancji biegnie na nowo od chwili ich dostarczenia. Wymiany produktów Wykonawca dokona bez żadnej dopłaty, nawet gdyby ceny uległy zmianie.</w:t>
      </w:r>
    </w:p>
    <w:p w:rsidR="00060F92"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Zamawiający może wykorzystać uprawnienie z tytułu gwarancji za wady przedmiotu umowy niezależnie od uprawnień wynikających z rękojmi.</w:t>
      </w:r>
      <w:r w:rsidR="00B00C99" w:rsidRPr="00D07706">
        <w:rPr>
          <w:color w:val="000000" w:themeColor="text1"/>
          <w:szCs w:val="24"/>
        </w:rPr>
        <w:t xml:space="preserve"> Gwarancja nie wyłącza, nie ogranicza ani nie zawiesza uprawnień Zamawiającego wynikających z przepisów </w:t>
      </w:r>
      <w:r w:rsidR="0061078F">
        <w:rPr>
          <w:color w:val="000000" w:themeColor="text1"/>
          <w:szCs w:val="24"/>
        </w:rPr>
        <w:br/>
      </w:r>
      <w:r w:rsidR="00B00C99" w:rsidRPr="00D07706">
        <w:rPr>
          <w:color w:val="000000" w:themeColor="text1"/>
          <w:szCs w:val="24"/>
        </w:rPr>
        <w:t>o rękojmi za wady rzeczy sprzedanej.</w:t>
      </w:r>
    </w:p>
    <w:p w:rsidR="009D3AA3" w:rsidRPr="00D07706" w:rsidRDefault="0034684F"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Utrata roszczeń z tytułu wad nie następuje pomimo upływu terminu gwarancji</w:t>
      </w:r>
      <w:r w:rsidR="00B00C99" w:rsidRPr="00D07706">
        <w:rPr>
          <w:color w:val="000000" w:themeColor="text1"/>
          <w:szCs w:val="24"/>
        </w:rPr>
        <w:t xml:space="preserve"> lub rękojmi</w:t>
      </w:r>
      <w:r w:rsidRPr="00D07706">
        <w:rPr>
          <w:color w:val="000000" w:themeColor="text1"/>
          <w:szCs w:val="24"/>
        </w:rPr>
        <w:t xml:space="preserve"> jeżeli Wykonawca wadę podstępnie zataił.</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Podpisanie protokołu przyjęcia ani „Protokołu Odbioru” nie ogranicza ani nie wyłącza wykonywania uprawnień z tytułu gwarancji lub rękojmi.</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 xml:space="preserve">Wykonawca jest odpowiedzialny z tytułu rękojmi za wady fizyczne, które istniały </w:t>
      </w:r>
      <w:r w:rsidR="00DA6F6F" w:rsidRPr="00D07706">
        <w:rPr>
          <w:color w:val="000000" w:themeColor="text1"/>
          <w:szCs w:val="24"/>
        </w:rPr>
        <w:br/>
      </w:r>
      <w:r w:rsidRPr="00D07706">
        <w:rPr>
          <w:color w:val="000000" w:themeColor="text1"/>
          <w:szCs w:val="24"/>
        </w:rPr>
        <w:t>w chwili przejścia niebezpieczeństwa na Zamawiającego lub wynikły z przyczyny tkwiącej w wyrobie w tej samej chwili. Jeżeli wada fizyczna została stwierdzona przed upływem roku od dnia przyjęcia dostawy, domniemywa się, że wada lub jej przyczyna istniała w chwili przejścia niebezpieczeństwa na Zamawiającego.</w:t>
      </w:r>
    </w:p>
    <w:p w:rsidR="009D3AA3" w:rsidRPr="00D07706" w:rsidRDefault="009D3AA3" w:rsidP="00807D8A">
      <w:pPr>
        <w:pStyle w:val="Tekstpodstawowywcity"/>
        <w:numPr>
          <w:ilvl w:val="0"/>
          <w:numId w:val="1"/>
        </w:numPr>
        <w:spacing w:line="276" w:lineRule="auto"/>
        <w:ind w:left="426" w:hanging="426"/>
        <w:jc w:val="both"/>
        <w:rPr>
          <w:color w:val="000000" w:themeColor="text1"/>
          <w:szCs w:val="24"/>
        </w:rPr>
      </w:pPr>
      <w:r w:rsidRPr="00D07706">
        <w:rPr>
          <w:color w:val="000000" w:themeColor="text1"/>
          <w:szCs w:val="24"/>
        </w:rPr>
        <w:t xml:space="preserve">W zakresie rękojmi za wady Zamawiającemu przysługują uprawnienia wynikające </w:t>
      </w:r>
      <w:r w:rsidR="00B60AB2" w:rsidRPr="00D07706">
        <w:rPr>
          <w:color w:val="000000" w:themeColor="text1"/>
          <w:szCs w:val="24"/>
        </w:rPr>
        <w:br/>
      </w:r>
      <w:r w:rsidRPr="00D07706">
        <w:rPr>
          <w:color w:val="000000" w:themeColor="text1"/>
          <w:szCs w:val="24"/>
        </w:rPr>
        <w:t>z Kodeksu cywilnego.</w:t>
      </w:r>
      <w:r w:rsidR="00853D3E">
        <w:rPr>
          <w:color w:val="000000" w:themeColor="text1"/>
          <w:szCs w:val="24"/>
        </w:rPr>
        <w:t xml:space="preserve"> Do rękojmi stosuje się odpowiednio ust. 4 i 5 niniejszego paragrafu.</w:t>
      </w:r>
    </w:p>
    <w:p w:rsidR="001A2D01" w:rsidRPr="00FF18D5" w:rsidRDefault="005B5C9F" w:rsidP="00FF18D5">
      <w:pPr>
        <w:tabs>
          <w:tab w:val="left" w:pos="4678"/>
          <w:tab w:val="left" w:pos="4820"/>
          <w:tab w:val="left" w:pos="5954"/>
        </w:tabs>
        <w:spacing w:before="120" w:line="360" w:lineRule="auto"/>
        <w:jc w:val="center"/>
        <w:rPr>
          <w:b/>
          <w:color w:val="000000" w:themeColor="text1"/>
          <w:sz w:val="24"/>
          <w:szCs w:val="24"/>
        </w:rPr>
      </w:pPr>
      <w:r w:rsidRPr="00D07706">
        <w:rPr>
          <w:b/>
          <w:i/>
          <w:color w:val="000000" w:themeColor="text1"/>
          <w:sz w:val="24"/>
          <w:szCs w:val="24"/>
        </w:rPr>
        <w:t xml:space="preserve">§ </w:t>
      </w:r>
      <w:r w:rsidR="00B247CE" w:rsidRPr="00D07706">
        <w:rPr>
          <w:b/>
          <w:color w:val="000000" w:themeColor="text1"/>
          <w:sz w:val="24"/>
          <w:szCs w:val="24"/>
        </w:rPr>
        <w:t>10</w:t>
      </w:r>
      <w:r w:rsidR="0034684F" w:rsidRPr="00D07706">
        <w:rPr>
          <w:b/>
          <w:color w:val="000000" w:themeColor="text1"/>
          <w:sz w:val="24"/>
          <w:szCs w:val="24"/>
        </w:rPr>
        <w:t>.</w:t>
      </w:r>
      <w:r w:rsidR="0034684F" w:rsidRPr="00D07706">
        <w:rPr>
          <w:b/>
          <w:i/>
          <w:color w:val="000000" w:themeColor="text1"/>
          <w:sz w:val="24"/>
          <w:szCs w:val="24"/>
        </w:rPr>
        <w:t xml:space="preserve"> </w:t>
      </w:r>
      <w:r w:rsidR="0034684F" w:rsidRPr="00D07706">
        <w:rPr>
          <w:b/>
          <w:color w:val="000000" w:themeColor="text1"/>
          <w:sz w:val="24"/>
          <w:szCs w:val="24"/>
        </w:rPr>
        <w:t>Warunki płatności</w:t>
      </w:r>
    </w:p>
    <w:p w:rsidR="0034684F" w:rsidRPr="00D07706" w:rsidRDefault="0034684F" w:rsidP="00807D8A">
      <w:pPr>
        <w:numPr>
          <w:ilvl w:val="0"/>
          <w:numId w:val="2"/>
        </w:numPr>
        <w:spacing w:line="276" w:lineRule="auto"/>
        <w:ind w:left="426" w:hanging="426"/>
        <w:jc w:val="both"/>
        <w:rPr>
          <w:sz w:val="24"/>
          <w:szCs w:val="24"/>
        </w:rPr>
      </w:pPr>
      <w:r w:rsidRPr="00D07706">
        <w:rPr>
          <w:sz w:val="24"/>
          <w:szCs w:val="24"/>
        </w:rPr>
        <w:t xml:space="preserve">Wykonawca obowiązany jest przedłożyć Zamawiającemu </w:t>
      </w:r>
      <w:r w:rsidR="00FD76B2">
        <w:rPr>
          <w:sz w:val="24"/>
          <w:szCs w:val="24"/>
        </w:rPr>
        <w:t>fakturę</w:t>
      </w:r>
      <w:r w:rsidRPr="00D07706">
        <w:rPr>
          <w:sz w:val="24"/>
          <w:szCs w:val="24"/>
        </w:rPr>
        <w:t xml:space="preserve"> </w:t>
      </w:r>
      <w:r w:rsidR="0054140A" w:rsidRPr="00D07706">
        <w:rPr>
          <w:sz w:val="24"/>
          <w:szCs w:val="24"/>
        </w:rPr>
        <w:t xml:space="preserve">VAT </w:t>
      </w:r>
      <w:r w:rsidR="00FD76B2">
        <w:rPr>
          <w:sz w:val="24"/>
          <w:szCs w:val="24"/>
        </w:rPr>
        <w:t>zgodną</w:t>
      </w:r>
      <w:r w:rsidRPr="00D07706">
        <w:rPr>
          <w:sz w:val="24"/>
          <w:szCs w:val="24"/>
        </w:rPr>
        <w:t xml:space="preserve"> </w:t>
      </w:r>
      <w:r w:rsidR="00272D43">
        <w:rPr>
          <w:sz w:val="24"/>
          <w:szCs w:val="24"/>
        </w:rPr>
        <w:br/>
      </w:r>
      <w:r w:rsidR="00BE75D5" w:rsidRPr="00D07706">
        <w:rPr>
          <w:color w:val="000000" w:themeColor="text1"/>
          <w:sz w:val="24"/>
          <w:szCs w:val="24"/>
        </w:rPr>
        <w:t xml:space="preserve">z </w:t>
      </w:r>
      <w:r w:rsidRPr="00D07706">
        <w:rPr>
          <w:color w:val="000000" w:themeColor="text1"/>
          <w:sz w:val="24"/>
          <w:szCs w:val="24"/>
        </w:rPr>
        <w:t xml:space="preserve">opisem przedmiotu zamówienia w §1 niniejszej </w:t>
      </w:r>
      <w:r w:rsidRPr="00D07706">
        <w:rPr>
          <w:sz w:val="24"/>
          <w:szCs w:val="24"/>
        </w:rPr>
        <w:t>umowy (zawierający n</w:t>
      </w:r>
      <w:r w:rsidR="00B00C99" w:rsidRPr="00D07706">
        <w:rPr>
          <w:sz w:val="24"/>
          <w:szCs w:val="24"/>
        </w:rPr>
        <w:t>ume</w:t>
      </w:r>
      <w:r w:rsidRPr="00D07706">
        <w:rPr>
          <w:sz w:val="24"/>
          <w:szCs w:val="24"/>
        </w:rPr>
        <w:t xml:space="preserve">r </w:t>
      </w:r>
      <w:r w:rsidR="00DC2F00">
        <w:rPr>
          <w:sz w:val="24"/>
          <w:szCs w:val="24"/>
        </w:rPr>
        <w:br/>
      </w:r>
      <w:r w:rsidR="00B00C99" w:rsidRPr="00D07706">
        <w:rPr>
          <w:sz w:val="24"/>
          <w:szCs w:val="24"/>
        </w:rPr>
        <w:t xml:space="preserve">i przedmiot </w:t>
      </w:r>
      <w:r w:rsidRPr="00D07706">
        <w:rPr>
          <w:sz w:val="24"/>
          <w:szCs w:val="24"/>
        </w:rPr>
        <w:t xml:space="preserve">umowy). </w:t>
      </w:r>
    </w:p>
    <w:p w:rsidR="0034684F" w:rsidRPr="00D07706" w:rsidRDefault="0034684F" w:rsidP="00807D8A">
      <w:pPr>
        <w:numPr>
          <w:ilvl w:val="0"/>
          <w:numId w:val="2"/>
        </w:numPr>
        <w:spacing w:line="276" w:lineRule="auto"/>
        <w:ind w:left="426" w:hanging="426"/>
        <w:jc w:val="both"/>
        <w:rPr>
          <w:sz w:val="24"/>
          <w:szCs w:val="24"/>
        </w:rPr>
      </w:pPr>
      <w:r w:rsidRPr="00D07706">
        <w:rPr>
          <w:sz w:val="24"/>
          <w:szCs w:val="24"/>
        </w:rPr>
        <w:t>Warunkiem zapłaty za dostarczoną partię przedmiotu umowy jest otrzymanie przez Zamawiającego:</w:t>
      </w:r>
    </w:p>
    <w:p w:rsidR="0034684F" w:rsidRPr="00D07706" w:rsidRDefault="00DE0340" w:rsidP="00807D8A">
      <w:pPr>
        <w:numPr>
          <w:ilvl w:val="0"/>
          <w:numId w:val="7"/>
        </w:numPr>
        <w:spacing w:line="276" w:lineRule="auto"/>
        <w:ind w:left="851" w:hanging="425"/>
        <w:jc w:val="both"/>
        <w:rPr>
          <w:sz w:val="24"/>
          <w:szCs w:val="24"/>
        </w:rPr>
      </w:pPr>
      <w:r w:rsidRPr="00D07706">
        <w:rPr>
          <w:sz w:val="24"/>
          <w:szCs w:val="24"/>
        </w:rPr>
        <w:t>prawidłowo wystawionej</w:t>
      </w:r>
      <w:r w:rsidR="0034684F" w:rsidRPr="00D07706">
        <w:rPr>
          <w:sz w:val="24"/>
          <w:szCs w:val="24"/>
        </w:rPr>
        <w:t xml:space="preserve"> faktury</w:t>
      </w:r>
      <w:r w:rsidR="00D67CE1" w:rsidRPr="00D07706">
        <w:rPr>
          <w:sz w:val="24"/>
          <w:szCs w:val="24"/>
        </w:rPr>
        <w:t xml:space="preserve"> VAT</w:t>
      </w:r>
      <w:r w:rsidR="0034684F" w:rsidRPr="00D07706">
        <w:rPr>
          <w:sz w:val="24"/>
          <w:szCs w:val="24"/>
        </w:rPr>
        <w:t>, o której mowa w ust. 1;</w:t>
      </w:r>
    </w:p>
    <w:p w:rsidR="00B00C99" w:rsidRPr="00D07706" w:rsidRDefault="0034684F" w:rsidP="00807D8A">
      <w:pPr>
        <w:numPr>
          <w:ilvl w:val="0"/>
          <w:numId w:val="7"/>
        </w:numPr>
        <w:spacing w:line="276" w:lineRule="auto"/>
        <w:ind w:left="851" w:hanging="425"/>
        <w:jc w:val="both"/>
        <w:rPr>
          <w:color w:val="000000" w:themeColor="text1"/>
          <w:sz w:val="24"/>
          <w:szCs w:val="24"/>
        </w:rPr>
      </w:pPr>
      <w:r w:rsidRPr="00D07706">
        <w:rPr>
          <w:sz w:val="24"/>
          <w:szCs w:val="24"/>
        </w:rPr>
        <w:t xml:space="preserve">oryginału protokołu </w:t>
      </w:r>
      <w:r w:rsidR="007863CB" w:rsidRPr="00D07706">
        <w:rPr>
          <w:sz w:val="24"/>
          <w:szCs w:val="24"/>
        </w:rPr>
        <w:t>przyjęcia</w:t>
      </w:r>
      <w:r w:rsidR="00B00C99" w:rsidRPr="00D07706">
        <w:rPr>
          <w:sz w:val="24"/>
          <w:szCs w:val="24"/>
        </w:rPr>
        <w:t>,</w:t>
      </w:r>
    </w:p>
    <w:p w:rsidR="0034684F" w:rsidRPr="00D07706" w:rsidRDefault="009D3AA3" w:rsidP="00807D8A">
      <w:pPr>
        <w:numPr>
          <w:ilvl w:val="0"/>
          <w:numId w:val="7"/>
        </w:numPr>
        <w:spacing w:line="276" w:lineRule="auto"/>
        <w:ind w:left="851" w:hanging="425"/>
        <w:jc w:val="both"/>
        <w:rPr>
          <w:color w:val="000000" w:themeColor="text1"/>
          <w:sz w:val="24"/>
          <w:szCs w:val="24"/>
        </w:rPr>
      </w:pPr>
      <w:r w:rsidRPr="00D07706">
        <w:rPr>
          <w:sz w:val="24"/>
          <w:szCs w:val="24"/>
        </w:rPr>
        <w:t>pozostałych dokumentów</w:t>
      </w:r>
      <w:r w:rsidR="00FC70C9" w:rsidRPr="00D07706">
        <w:rPr>
          <w:sz w:val="24"/>
          <w:szCs w:val="24"/>
        </w:rPr>
        <w:t xml:space="preserve"> wymienionych</w:t>
      </w:r>
      <w:r w:rsidR="00B00C99" w:rsidRPr="00D07706">
        <w:rPr>
          <w:sz w:val="24"/>
          <w:szCs w:val="24"/>
        </w:rPr>
        <w:t xml:space="preserve"> w § 6</w:t>
      </w:r>
      <w:r w:rsidR="0034684F" w:rsidRPr="00D07706">
        <w:rPr>
          <w:sz w:val="24"/>
          <w:szCs w:val="24"/>
        </w:rPr>
        <w:t xml:space="preserve">. </w:t>
      </w:r>
    </w:p>
    <w:p w:rsidR="0034684F" w:rsidRPr="00D07706" w:rsidRDefault="0034684F" w:rsidP="00807D8A">
      <w:pPr>
        <w:numPr>
          <w:ilvl w:val="0"/>
          <w:numId w:val="2"/>
        </w:numPr>
        <w:spacing w:line="276" w:lineRule="auto"/>
        <w:ind w:left="426" w:hanging="426"/>
        <w:jc w:val="both"/>
        <w:rPr>
          <w:color w:val="000000" w:themeColor="text1"/>
          <w:sz w:val="24"/>
          <w:szCs w:val="24"/>
        </w:rPr>
      </w:pPr>
      <w:r w:rsidRPr="00D07706">
        <w:rPr>
          <w:color w:val="000000" w:themeColor="text1"/>
          <w:sz w:val="24"/>
          <w:szCs w:val="24"/>
        </w:rPr>
        <w:t>T</w:t>
      </w:r>
      <w:r w:rsidR="00696D0C" w:rsidRPr="00D07706">
        <w:rPr>
          <w:color w:val="000000" w:themeColor="text1"/>
          <w:sz w:val="24"/>
          <w:szCs w:val="24"/>
        </w:rPr>
        <w:t>ermin płatności określony w § 11</w:t>
      </w:r>
      <w:r w:rsidRPr="00D07706">
        <w:rPr>
          <w:color w:val="000000" w:themeColor="text1"/>
          <w:sz w:val="24"/>
          <w:szCs w:val="24"/>
        </w:rPr>
        <w:t xml:space="preserve"> liczy się od dnia </w:t>
      </w:r>
      <w:r w:rsidR="009C0DA0">
        <w:rPr>
          <w:color w:val="000000" w:themeColor="text1"/>
          <w:sz w:val="24"/>
          <w:szCs w:val="24"/>
        </w:rPr>
        <w:t xml:space="preserve">doręczenia do </w:t>
      </w:r>
      <w:r w:rsidRPr="00D07706">
        <w:rPr>
          <w:color w:val="000000" w:themeColor="text1"/>
          <w:sz w:val="24"/>
          <w:szCs w:val="24"/>
        </w:rPr>
        <w:t>Zamawiającego dokumentów o których mowa w ust. 2.</w:t>
      </w:r>
    </w:p>
    <w:p w:rsidR="00FD76B2" w:rsidRPr="00257824" w:rsidRDefault="00FD76B2" w:rsidP="00807D8A">
      <w:pPr>
        <w:numPr>
          <w:ilvl w:val="0"/>
          <w:numId w:val="2"/>
        </w:numPr>
        <w:spacing w:line="276" w:lineRule="auto"/>
        <w:ind w:left="426" w:hanging="426"/>
        <w:jc w:val="both"/>
        <w:rPr>
          <w:sz w:val="24"/>
          <w:szCs w:val="24"/>
        </w:rPr>
      </w:pPr>
      <w:r w:rsidRPr="00FD76B2">
        <w:rPr>
          <w:sz w:val="24"/>
          <w:szCs w:val="24"/>
        </w:rPr>
        <w:t xml:space="preserve">Faktura </w:t>
      </w:r>
      <w:r w:rsidRPr="00257824">
        <w:rPr>
          <w:sz w:val="24"/>
          <w:szCs w:val="24"/>
        </w:rPr>
        <w:t>VAT będzie dostarczana według wyboru Wykonawcy:</w:t>
      </w:r>
    </w:p>
    <w:p w:rsidR="00FD76B2" w:rsidRPr="00257824" w:rsidRDefault="00FD76B2" w:rsidP="00807D8A">
      <w:pPr>
        <w:pStyle w:val="Tekstpodstawowy2"/>
        <w:numPr>
          <w:ilvl w:val="0"/>
          <w:numId w:val="35"/>
        </w:numPr>
        <w:tabs>
          <w:tab w:val="left" w:pos="709"/>
        </w:tabs>
        <w:autoSpaceDN w:val="0"/>
        <w:spacing w:line="276" w:lineRule="auto"/>
        <w:ind w:left="992" w:hanging="357"/>
        <w:jc w:val="both"/>
        <w:rPr>
          <w:szCs w:val="24"/>
        </w:rPr>
      </w:pPr>
      <w:r w:rsidRPr="00257824">
        <w:rPr>
          <w:szCs w:val="24"/>
        </w:rPr>
        <w:t>w formie ustrukturyzowanej faktury elektronicznej przy użyciu Platformy Elektronicznego Fakturowania na konto Zamawiającego, identyfikowane poprzez wpisanie numeru NIP Zamawiającego, lub</w:t>
      </w:r>
    </w:p>
    <w:p w:rsidR="00FD76B2" w:rsidRPr="00257824" w:rsidRDefault="00FD76B2" w:rsidP="00807D8A">
      <w:pPr>
        <w:pStyle w:val="Tekstpodstawowy2"/>
        <w:numPr>
          <w:ilvl w:val="0"/>
          <w:numId w:val="35"/>
        </w:numPr>
        <w:tabs>
          <w:tab w:val="left" w:pos="709"/>
        </w:tabs>
        <w:autoSpaceDN w:val="0"/>
        <w:spacing w:line="276" w:lineRule="auto"/>
        <w:ind w:left="992" w:hanging="357"/>
        <w:jc w:val="both"/>
        <w:rPr>
          <w:szCs w:val="24"/>
        </w:rPr>
      </w:pPr>
      <w:r w:rsidRPr="00257824">
        <w:rPr>
          <w:szCs w:val="24"/>
        </w:rPr>
        <w:t>do siedziby zamawiającego na adres wskazany w umowie.</w:t>
      </w:r>
    </w:p>
    <w:p w:rsidR="00FD76B2" w:rsidRPr="00574221" w:rsidRDefault="00257824" w:rsidP="00807D8A">
      <w:pPr>
        <w:pStyle w:val="Akapitzlist"/>
        <w:numPr>
          <w:ilvl w:val="0"/>
          <w:numId w:val="2"/>
        </w:numPr>
        <w:suppressAutoHyphens/>
        <w:spacing w:after="0"/>
        <w:ind w:left="473"/>
        <w:mirrorIndents/>
        <w:jc w:val="both"/>
        <w:rPr>
          <w:rFonts w:ascii="Times New Roman" w:hAnsi="Times New Roman"/>
          <w:sz w:val="24"/>
          <w:szCs w:val="24"/>
        </w:rPr>
      </w:pPr>
      <w:r w:rsidRPr="00257824">
        <w:rPr>
          <w:rFonts w:ascii="Times New Roman" w:hAnsi="Times New Roman"/>
          <w:sz w:val="24"/>
          <w:szCs w:val="24"/>
        </w:rPr>
        <w:t>Jeżeli zamawiający otrzymał fakturę z wykazaną kwotą podatku, przy dokonywaniu płatności kwoty należności wynikającej z tej faktury może zastosować mechanizm podzielonej płatności wynikający z art. 108a ustawy z 11 marca 2004 r. o podatku od towarów i usług</w:t>
      </w:r>
      <w:r w:rsidR="00807D8A">
        <w:rPr>
          <w:rFonts w:ascii="Times New Roman" w:hAnsi="Times New Roman"/>
          <w:sz w:val="24"/>
          <w:szCs w:val="24"/>
        </w:rPr>
        <w:t>.</w:t>
      </w:r>
      <w:r w:rsidRPr="00257824">
        <w:rPr>
          <w:rFonts w:ascii="Times New Roman" w:hAnsi="Times New Roman"/>
          <w:sz w:val="24"/>
          <w:szCs w:val="24"/>
        </w:rPr>
        <w:t xml:space="preserve"> </w:t>
      </w:r>
    </w:p>
    <w:p w:rsidR="001A2D01" w:rsidRPr="00B8067F" w:rsidRDefault="00B247CE" w:rsidP="00B8067F">
      <w:pPr>
        <w:spacing w:line="360" w:lineRule="auto"/>
        <w:ind w:left="426"/>
        <w:jc w:val="center"/>
        <w:rPr>
          <w:b/>
          <w:color w:val="000000" w:themeColor="text1"/>
          <w:sz w:val="24"/>
          <w:szCs w:val="24"/>
        </w:rPr>
      </w:pPr>
      <w:r w:rsidRPr="00AA4827">
        <w:rPr>
          <w:b/>
          <w:color w:val="000000" w:themeColor="text1"/>
          <w:sz w:val="24"/>
          <w:szCs w:val="24"/>
        </w:rPr>
        <w:t>§ 11</w:t>
      </w:r>
      <w:r w:rsidR="0034684F" w:rsidRPr="00AA4827">
        <w:rPr>
          <w:b/>
          <w:color w:val="000000" w:themeColor="text1"/>
          <w:sz w:val="24"/>
          <w:szCs w:val="24"/>
        </w:rPr>
        <w:t>.</w:t>
      </w:r>
      <w:r w:rsidR="0034684F" w:rsidRPr="00AA4827">
        <w:rPr>
          <w:b/>
          <w:i/>
          <w:color w:val="000000" w:themeColor="text1"/>
          <w:sz w:val="24"/>
          <w:szCs w:val="24"/>
        </w:rPr>
        <w:t xml:space="preserve"> </w:t>
      </w:r>
      <w:r w:rsidR="0034684F" w:rsidRPr="00AA4827">
        <w:rPr>
          <w:b/>
          <w:color w:val="000000" w:themeColor="text1"/>
          <w:sz w:val="24"/>
          <w:szCs w:val="24"/>
        </w:rPr>
        <w:t>Sposób zapłaty</w:t>
      </w:r>
    </w:p>
    <w:p w:rsidR="0034684F" w:rsidRPr="00D07706" w:rsidRDefault="0034684F" w:rsidP="00807D8A">
      <w:pPr>
        <w:numPr>
          <w:ilvl w:val="0"/>
          <w:numId w:val="8"/>
        </w:numPr>
        <w:spacing w:line="276" w:lineRule="auto"/>
        <w:ind w:left="426" w:hanging="426"/>
        <w:jc w:val="both"/>
        <w:rPr>
          <w:color w:val="000000" w:themeColor="text1"/>
          <w:sz w:val="24"/>
          <w:szCs w:val="24"/>
        </w:rPr>
      </w:pPr>
      <w:r w:rsidRPr="00D07706">
        <w:rPr>
          <w:color w:val="000000" w:themeColor="text1"/>
          <w:sz w:val="24"/>
          <w:szCs w:val="24"/>
        </w:rPr>
        <w:t>Zapłata za dostarczony przedmiot umowy nastąpi po odbiorze przedmiotu umowy przez Zamawiającego</w:t>
      </w:r>
      <w:r w:rsidR="00D67CE1" w:rsidRPr="00D07706">
        <w:rPr>
          <w:color w:val="000000" w:themeColor="text1"/>
          <w:sz w:val="24"/>
          <w:szCs w:val="24"/>
        </w:rPr>
        <w:t xml:space="preserve"> zgodnie z § 5</w:t>
      </w:r>
      <w:r w:rsidRPr="00D07706">
        <w:rPr>
          <w:color w:val="000000" w:themeColor="text1"/>
          <w:sz w:val="24"/>
          <w:szCs w:val="24"/>
        </w:rPr>
        <w:t>, w formie polecenia pr</w:t>
      </w:r>
      <w:r w:rsidR="00BA7DC8" w:rsidRPr="00D07706">
        <w:rPr>
          <w:color w:val="000000" w:themeColor="text1"/>
          <w:sz w:val="24"/>
          <w:szCs w:val="24"/>
        </w:rPr>
        <w:t>zelewu w terminie 30 dni liczonych</w:t>
      </w:r>
      <w:r w:rsidRPr="00D07706">
        <w:rPr>
          <w:color w:val="000000" w:themeColor="text1"/>
          <w:sz w:val="24"/>
          <w:szCs w:val="24"/>
        </w:rPr>
        <w:t xml:space="preserve"> </w:t>
      </w:r>
      <w:r w:rsidRPr="00D07706">
        <w:rPr>
          <w:color w:val="000000" w:themeColor="text1"/>
          <w:sz w:val="24"/>
          <w:szCs w:val="24"/>
        </w:rPr>
        <w:lastRenderedPageBreak/>
        <w:t xml:space="preserve">od </w:t>
      </w:r>
      <w:r w:rsidR="009C0DA0">
        <w:rPr>
          <w:color w:val="000000" w:themeColor="text1"/>
          <w:sz w:val="24"/>
          <w:szCs w:val="24"/>
        </w:rPr>
        <w:t xml:space="preserve">dnia </w:t>
      </w:r>
      <w:r w:rsidRPr="00D07706">
        <w:rPr>
          <w:color w:val="000000" w:themeColor="text1"/>
          <w:sz w:val="24"/>
          <w:szCs w:val="24"/>
        </w:rPr>
        <w:t xml:space="preserve">otrzymania dokumentów, o których </w:t>
      </w:r>
      <w:r w:rsidR="00A46ABA" w:rsidRPr="00D07706">
        <w:rPr>
          <w:color w:val="000000" w:themeColor="text1"/>
          <w:sz w:val="24"/>
          <w:szCs w:val="24"/>
        </w:rPr>
        <w:t xml:space="preserve">mowa </w:t>
      </w:r>
      <w:r w:rsidR="00696D0C" w:rsidRPr="00D07706">
        <w:rPr>
          <w:color w:val="000000" w:themeColor="text1"/>
          <w:sz w:val="24"/>
          <w:szCs w:val="24"/>
        </w:rPr>
        <w:t>w § 10</w:t>
      </w:r>
      <w:r w:rsidRPr="00D07706">
        <w:rPr>
          <w:color w:val="000000" w:themeColor="text1"/>
          <w:sz w:val="24"/>
          <w:szCs w:val="24"/>
        </w:rPr>
        <w:t xml:space="preserve"> ust. 2 na numer rachunku bankowego wskazany w treści faktury.</w:t>
      </w:r>
    </w:p>
    <w:p w:rsidR="00FF18D5" w:rsidRPr="00DE178E" w:rsidRDefault="00B00C99" w:rsidP="00807D8A">
      <w:pPr>
        <w:numPr>
          <w:ilvl w:val="0"/>
          <w:numId w:val="8"/>
        </w:numPr>
        <w:spacing w:line="276" w:lineRule="auto"/>
        <w:ind w:left="426" w:hanging="426"/>
        <w:jc w:val="both"/>
        <w:rPr>
          <w:sz w:val="24"/>
          <w:szCs w:val="24"/>
        </w:rPr>
      </w:pPr>
      <w:r w:rsidRPr="00D07706">
        <w:rPr>
          <w:sz w:val="24"/>
          <w:szCs w:val="24"/>
        </w:rPr>
        <w:t>Za datę zapłaty uznaje się dzień obciążenia rachunku bankowego Zamawiającego</w:t>
      </w:r>
      <w:r w:rsidR="00266A82">
        <w:rPr>
          <w:sz w:val="24"/>
          <w:szCs w:val="24"/>
        </w:rPr>
        <w:t>.</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2</w:t>
      </w:r>
      <w:r w:rsidRPr="00D07706">
        <w:rPr>
          <w:b/>
          <w:i/>
          <w:sz w:val="24"/>
          <w:szCs w:val="24"/>
        </w:rPr>
        <w:t xml:space="preserve">. </w:t>
      </w:r>
      <w:r w:rsidRPr="00D07706">
        <w:rPr>
          <w:b/>
          <w:sz w:val="24"/>
          <w:szCs w:val="24"/>
        </w:rPr>
        <w:t>Wierzytelności</w:t>
      </w:r>
    </w:p>
    <w:p w:rsidR="00AA77F0" w:rsidRPr="00D07706" w:rsidRDefault="0034684F" w:rsidP="00807D8A">
      <w:pPr>
        <w:numPr>
          <w:ilvl w:val="0"/>
          <w:numId w:val="9"/>
        </w:numPr>
        <w:spacing w:line="276" w:lineRule="auto"/>
        <w:ind w:left="426" w:hanging="426"/>
        <w:jc w:val="both"/>
        <w:rPr>
          <w:sz w:val="24"/>
          <w:szCs w:val="24"/>
        </w:rPr>
      </w:pPr>
      <w:r w:rsidRPr="00D07706">
        <w:rPr>
          <w:sz w:val="24"/>
          <w:szCs w:val="24"/>
        </w:rPr>
        <w:t>Wykonawca zobowiązuje się nie dokonywać sprzedaży, cesji, przekazu oraz zastawienia wierzytelności należnych od Zamawiaj</w:t>
      </w:r>
      <w:r w:rsidR="00510208">
        <w:rPr>
          <w:sz w:val="24"/>
          <w:szCs w:val="24"/>
        </w:rPr>
        <w:t>ącego bez jego uprzedniej zgody wyrażonej w formie pisemnej pod rygorem nieważności.</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3</w:t>
      </w:r>
      <w:r w:rsidRPr="00D07706">
        <w:rPr>
          <w:b/>
          <w:i/>
          <w:sz w:val="24"/>
          <w:szCs w:val="24"/>
        </w:rPr>
        <w:t xml:space="preserve">. </w:t>
      </w:r>
      <w:r w:rsidR="001E3630" w:rsidRPr="00D07706">
        <w:rPr>
          <w:b/>
          <w:sz w:val="24"/>
          <w:szCs w:val="24"/>
        </w:rPr>
        <w:t xml:space="preserve">Zmiany </w:t>
      </w:r>
      <w:r w:rsidRPr="00D07706">
        <w:rPr>
          <w:b/>
          <w:sz w:val="24"/>
          <w:szCs w:val="24"/>
        </w:rPr>
        <w:t>umowy</w:t>
      </w:r>
    </w:p>
    <w:p w:rsidR="0034684F" w:rsidRPr="00D07706" w:rsidRDefault="00853D3E" w:rsidP="00807D8A">
      <w:pPr>
        <w:numPr>
          <w:ilvl w:val="0"/>
          <w:numId w:val="10"/>
        </w:numPr>
        <w:spacing w:line="276" w:lineRule="auto"/>
        <w:jc w:val="both"/>
        <w:rPr>
          <w:sz w:val="24"/>
          <w:szCs w:val="24"/>
        </w:rPr>
      </w:pPr>
      <w:r w:rsidRPr="00853D3E">
        <w:rPr>
          <w:sz w:val="24"/>
          <w:szCs w:val="24"/>
        </w:rPr>
        <w:t>Zgodnie z treścią art. 455 ust. 1 pkt 1 ustawy prawo zamówień publicznych, Zamawiający dopuszcza możliwość wprowadzania istotnych zmian w umowie, na mocy porozumienia stron w następujących przypadkach i na następujących warunkach</w:t>
      </w:r>
      <w:r w:rsidR="0034684F" w:rsidRPr="00D07706">
        <w:rPr>
          <w:sz w:val="24"/>
          <w:szCs w:val="24"/>
        </w:rPr>
        <w:t>:</w:t>
      </w:r>
    </w:p>
    <w:p w:rsidR="0034684F" w:rsidRPr="00D07706" w:rsidRDefault="0034684F" w:rsidP="00807D8A">
      <w:pPr>
        <w:numPr>
          <w:ilvl w:val="0"/>
          <w:numId w:val="11"/>
        </w:numPr>
        <w:spacing w:line="276" w:lineRule="auto"/>
        <w:ind w:left="851" w:hanging="425"/>
        <w:jc w:val="both"/>
        <w:rPr>
          <w:sz w:val="24"/>
          <w:szCs w:val="24"/>
        </w:rPr>
      </w:pPr>
      <w:r w:rsidRPr="00D07706">
        <w:rPr>
          <w:sz w:val="24"/>
          <w:szCs w:val="24"/>
        </w:rPr>
        <w:t>zmiany miejsca dostawy</w:t>
      </w:r>
      <w:r w:rsidR="001F4DCF" w:rsidRPr="00D07706">
        <w:rPr>
          <w:sz w:val="24"/>
          <w:szCs w:val="24"/>
        </w:rPr>
        <w:t xml:space="preserve"> w przypadkach zmiany Odbiorcy b</w:t>
      </w:r>
      <w:r w:rsidR="00D67CE1" w:rsidRPr="00D07706">
        <w:rPr>
          <w:sz w:val="24"/>
          <w:szCs w:val="24"/>
        </w:rPr>
        <w:t>ądź dyslokacji jednostki wojskowej będącego Odbiorcą</w:t>
      </w:r>
      <w:r w:rsidRPr="00D07706">
        <w:rPr>
          <w:sz w:val="24"/>
          <w:szCs w:val="24"/>
        </w:rPr>
        <w:t>;</w:t>
      </w:r>
    </w:p>
    <w:p w:rsidR="007E0C09" w:rsidRPr="00D07706" w:rsidRDefault="007E0C09" w:rsidP="00807D8A">
      <w:pPr>
        <w:numPr>
          <w:ilvl w:val="0"/>
          <w:numId w:val="11"/>
        </w:numPr>
        <w:spacing w:line="276" w:lineRule="auto"/>
        <w:ind w:left="851" w:hanging="425"/>
        <w:jc w:val="both"/>
        <w:rPr>
          <w:sz w:val="24"/>
          <w:szCs w:val="24"/>
        </w:rPr>
      </w:pPr>
      <w:r w:rsidRPr="00D07706">
        <w:rPr>
          <w:sz w:val="24"/>
          <w:szCs w:val="24"/>
        </w:rPr>
        <w:t>zmiany Odbiorcy</w:t>
      </w:r>
      <w:r w:rsidR="00273426" w:rsidRPr="00D07706">
        <w:rPr>
          <w:sz w:val="24"/>
          <w:szCs w:val="24"/>
        </w:rPr>
        <w:t>,</w:t>
      </w:r>
    </w:p>
    <w:p w:rsidR="0034684F" w:rsidRPr="00D07706" w:rsidRDefault="001F4DCF" w:rsidP="00807D8A">
      <w:pPr>
        <w:numPr>
          <w:ilvl w:val="0"/>
          <w:numId w:val="11"/>
        </w:numPr>
        <w:spacing w:line="276" w:lineRule="auto"/>
        <w:ind w:left="851" w:hanging="425"/>
        <w:jc w:val="both"/>
        <w:rPr>
          <w:sz w:val="24"/>
          <w:szCs w:val="24"/>
        </w:rPr>
      </w:pPr>
      <w:r w:rsidRPr="00D07706">
        <w:rPr>
          <w:sz w:val="24"/>
          <w:szCs w:val="24"/>
        </w:rPr>
        <w:t>przedłużenia terminu realizacji</w:t>
      </w:r>
      <w:r w:rsidR="0034684F" w:rsidRPr="00D07706">
        <w:rPr>
          <w:sz w:val="24"/>
          <w:szCs w:val="24"/>
        </w:rPr>
        <w:t xml:space="preserve"> umowy - w przypadku gdy z powodu siły wyższej nie jest możliwe </w:t>
      </w:r>
      <w:r w:rsidR="00BA7DC8" w:rsidRPr="00D07706">
        <w:rPr>
          <w:sz w:val="24"/>
          <w:szCs w:val="24"/>
        </w:rPr>
        <w:t>dostarczenie</w:t>
      </w:r>
      <w:r w:rsidR="0034684F" w:rsidRPr="00D07706">
        <w:rPr>
          <w:sz w:val="24"/>
          <w:szCs w:val="24"/>
        </w:rPr>
        <w:t xml:space="preserve"> przedm</w:t>
      </w:r>
      <w:r w:rsidR="007E0C09" w:rsidRPr="00D07706">
        <w:rPr>
          <w:sz w:val="24"/>
          <w:szCs w:val="24"/>
        </w:rPr>
        <w:t>iotu umowy w umówionym terminie</w:t>
      </w:r>
      <w:r w:rsidRPr="00D07706">
        <w:rPr>
          <w:sz w:val="24"/>
          <w:szCs w:val="24"/>
        </w:rPr>
        <w:t xml:space="preserve"> o okres nie dłuższy niż czas trwania siły wyższej</w:t>
      </w:r>
      <w:r w:rsidR="007E0C09" w:rsidRPr="00D07706">
        <w:rPr>
          <w:sz w:val="24"/>
          <w:szCs w:val="24"/>
        </w:rPr>
        <w:t xml:space="preserve">. Przez siłę wyższą Strony rozumieją okoliczności niezależne od woli działań Stron, których powstania żadna ze Stron nie mogła przewidzieć i których powstaniu lub skutkom nie mogła zapobiec przy zachowaniu należytej staranności. Za siłę wyższą mogą być uznane </w:t>
      </w:r>
      <w:r w:rsidR="00FF18D5">
        <w:rPr>
          <w:sz w:val="24"/>
          <w:szCs w:val="24"/>
        </w:rPr>
        <w:br/>
      </w:r>
      <w:r w:rsidR="007E0C09" w:rsidRPr="00D07706">
        <w:rPr>
          <w:sz w:val="24"/>
          <w:szCs w:val="24"/>
        </w:rPr>
        <w:t xml:space="preserve">w szczególności takie okoliczności jak: klęski żywiołowe i anormalne warunki pogodowe, katastrofy, embargo, zamknięcie granic lub istotne utrudnienia ruchu na granicach, wydane przez władze publiczne zakazy transportowe, uniemożliwiające całkowite lub częściowe wykonanie Umowy. Strona dotknięta działaniem siły wyższej jest zobowiązana do powiadomienia o tym fakcie w ciągu 7 dni roboczych drugiej Strony pod rygorem braku możliwości powoływania się na klauzulę siły wyższej. Strony zobowiązują się do podjęcia niezwłocznych działań, mających na celu wykonanie postanowień Umowy. Jeśli okoliczności siły wyższej będą trwać nieprzerwanie dłużej niż 2 miesiące, to każda ze Stron może </w:t>
      </w:r>
      <w:r w:rsidR="00205ACC" w:rsidRPr="00D07706">
        <w:rPr>
          <w:sz w:val="24"/>
          <w:szCs w:val="24"/>
        </w:rPr>
        <w:t xml:space="preserve">odstąpić od niniejszej </w:t>
      </w:r>
      <w:r w:rsidR="007E0C09" w:rsidRPr="00D07706">
        <w:rPr>
          <w:sz w:val="24"/>
          <w:szCs w:val="24"/>
        </w:rPr>
        <w:t>Umow</w:t>
      </w:r>
      <w:r w:rsidR="00205ACC" w:rsidRPr="00D07706">
        <w:rPr>
          <w:sz w:val="24"/>
          <w:szCs w:val="24"/>
        </w:rPr>
        <w:t>y</w:t>
      </w:r>
      <w:r w:rsidR="007E0C09" w:rsidRPr="00D07706">
        <w:rPr>
          <w:sz w:val="24"/>
          <w:szCs w:val="24"/>
        </w:rPr>
        <w:t xml:space="preserve"> </w:t>
      </w:r>
      <w:r w:rsidR="00205ACC" w:rsidRPr="00D07706">
        <w:rPr>
          <w:sz w:val="24"/>
          <w:szCs w:val="24"/>
        </w:rPr>
        <w:t>w części jeszcze nie wykonanej</w:t>
      </w:r>
      <w:r w:rsidR="00BF1D16" w:rsidRPr="00D07706">
        <w:rPr>
          <w:sz w:val="24"/>
          <w:szCs w:val="24"/>
        </w:rPr>
        <w:t>.</w:t>
      </w:r>
      <w:r w:rsidR="00205ACC" w:rsidRPr="00D07706">
        <w:rPr>
          <w:sz w:val="24"/>
          <w:szCs w:val="24"/>
        </w:rPr>
        <w:t xml:space="preserve"> Odstąpienie powinno zostać dokonane w terminie 30 dni od dnia upływu powyższego 2-miesięcznego okresu.</w:t>
      </w:r>
    </w:p>
    <w:p w:rsidR="00D02A81" w:rsidRPr="00D07706" w:rsidRDefault="00371B97" w:rsidP="00807D8A">
      <w:pPr>
        <w:numPr>
          <w:ilvl w:val="0"/>
          <w:numId w:val="11"/>
        </w:numPr>
        <w:spacing w:line="276" w:lineRule="auto"/>
        <w:ind w:left="851" w:hanging="425"/>
        <w:jc w:val="both"/>
        <w:rPr>
          <w:sz w:val="24"/>
          <w:szCs w:val="24"/>
        </w:rPr>
      </w:pPr>
      <w:r w:rsidRPr="00D07706">
        <w:rPr>
          <w:sz w:val="24"/>
          <w:szCs w:val="24"/>
        </w:rPr>
        <w:t>zmiany terminu przyjmowania dostaw - w przypadku zmiany godzin pracy Zamawiającego;</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zmiany rodzaju opakowań;</w:t>
      </w:r>
    </w:p>
    <w:p w:rsidR="007E0C09" w:rsidRPr="00D07706" w:rsidRDefault="00371B97" w:rsidP="00807D8A">
      <w:pPr>
        <w:numPr>
          <w:ilvl w:val="0"/>
          <w:numId w:val="11"/>
        </w:numPr>
        <w:spacing w:line="276" w:lineRule="auto"/>
        <w:ind w:left="851" w:hanging="425"/>
        <w:jc w:val="both"/>
        <w:rPr>
          <w:sz w:val="24"/>
          <w:szCs w:val="24"/>
        </w:rPr>
      </w:pPr>
      <w:r w:rsidRPr="00D07706">
        <w:rPr>
          <w:sz w:val="24"/>
          <w:szCs w:val="24"/>
        </w:rPr>
        <w:t>zmiany przedmiotu umowy gdy przedmiot umowy nie będzie dostępny na rynku pod warunkiem, że produkt zamienny będzie równoważny z wymaganym przez Zamawiającego w SWZ, zostanie zaakceptowany, przez Zamawiającego a cena jednostkowa neto nie ulegnie podwyższeniu;</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zmiany wynagrodzenia - w przypadku zmiany przepisów prawnych (np. VAT) jeżeli wpływa ona na wysokość należnego Wykonawcy wynagrodzenia – zg</w:t>
      </w:r>
      <w:r w:rsidR="00BF1D16" w:rsidRPr="00D07706">
        <w:rPr>
          <w:sz w:val="24"/>
          <w:szCs w:val="24"/>
        </w:rPr>
        <w:t xml:space="preserve">odnie </w:t>
      </w:r>
      <w:r w:rsidRPr="00D07706">
        <w:rPr>
          <w:sz w:val="24"/>
          <w:szCs w:val="24"/>
        </w:rPr>
        <w:t>ze zmienionymi przepisami;</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Zmniejszenia należnego Wykonawcy wynagrodzenia – w każdym czasie za jego zgodą, a także w przypadku dokonania zmian w umowie o których mowa w pkt</w:t>
      </w:r>
      <w:r w:rsidR="00B23962" w:rsidRPr="00D07706">
        <w:rPr>
          <w:sz w:val="24"/>
          <w:szCs w:val="24"/>
        </w:rPr>
        <w:t>.</w:t>
      </w:r>
      <w:r w:rsidRPr="00D07706">
        <w:rPr>
          <w:sz w:val="24"/>
          <w:szCs w:val="24"/>
        </w:rPr>
        <w:t xml:space="preserve"> </w:t>
      </w:r>
      <w:r w:rsidR="00B23962" w:rsidRPr="00D07706">
        <w:rPr>
          <w:sz w:val="24"/>
          <w:szCs w:val="24"/>
        </w:rPr>
        <w:br/>
      </w:r>
      <w:r w:rsidR="00853D3E">
        <w:rPr>
          <w:sz w:val="24"/>
          <w:szCs w:val="24"/>
        </w:rPr>
        <w:t>9</w:t>
      </w:r>
      <w:r w:rsidR="00853D3E" w:rsidRPr="00D07706">
        <w:rPr>
          <w:sz w:val="24"/>
          <w:szCs w:val="24"/>
        </w:rPr>
        <w:t xml:space="preserve"> </w:t>
      </w:r>
      <w:r w:rsidRPr="00D07706">
        <w:rPr>
          <w:sz w:val="24"/>
          <w:szCs w:val="24"/>
        </w:rPr>
        <w:t>i 10;</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lastRenderedPageBreak/>
        <w:t xml:space="preserve">Zmiany przedmiotu umowy w każdym czasie kiedy Wykonawca zaoferuje Zamawiającemu przedmiot umowy o parametrach lepszych aniżeli zaoferowany </w:t>
      </w:r>
      <w:r w:rsidR="00B02483">
        <w:rPr>
          <w:sz w:val="24"/>
          <w:szCs w:val="24"/>
        </w:rPr>
        <w:br/>
      </w:r>
      <w:r w:rsidRPr="00D07706">
        <w:rPr>
          <w:sz w:val="24"/>
          <w:szCs w:val="24"/>
        </w:rPr>
        <w:t>w ofercie, pod warunkiem, że warunki gwarancji nowego wyrobu nie ulegną pogorszeniu oraz cena jednostkowa netto nie ulegnie podwyższeniu;</w:t>
      </w:r>
    </w:p>
    <w:p w:rsidR="00371B97" w:rsidRPr="00D07706" w:rsidRDefault="00371B97" w:rsidP="00807D8A">
      <w:pPr>
        <w:numPr>
          <w:ilvl w:val="0"/>
          <w:numId w:val="11"/>
        </w:numPr>
        <w:spacing w:line="276" w:lineRule="auto"/>
        <w:ind w:left="851" w:hanging="425"/>
        <w:jc w:val="both"/>
        <w:rPr>
          <w:sz w:val="24"/>
          <w:szCs w:val="24"/>
        </w:rPr>
      </w:pPr>
      <w:r w:rsidRPr="00D07706">
        <w:rPr>
          <w:sz w:val="24"/>
          <w:szCs w:val="24"/>
        </w:rPr>
        <w:t>Rezygnacji z dostarczenia poszczególnych pozycji asortymentowych- każdym czasie na wniosek Zamawiającego za zgodą Wykonawcy, bądź na wniosek Wykonawcy</w:t>
      </w:r>
      <w:r w:rsidR="00273426" w:rsidRPr="00D07706">
        <w:rPr>
          <w:sz w:val="24"/>
          <w:szCs w:val="24"/>
        </w:rPr>
        <w:t xml:space="preserve"> za zgodą Zamawiającego</w:t>
      </w:r>
      <w:r w:rsidRPr="00D07706">
        <w:rPr>
          <w:sz w:val="24"/>
          <w:szCs w:val="24"/>
        </w:rPr>
        <w:t>, gdy dane pozycje asortymentowe nie będą dostępne na rynku.</w:t>
      </w:r>
    </w:p>
    <w:p w:rsidR="00853D3E" w:rsidRDefault="007E0C09" w:rsidP="00807D8A">
      <w:pPr>
        <w:numPr>
          <w:ilvl w:val="0"/>
          <w:numId w:val="11"/>
        </w:numPr>
        <w:spacing w:line="276" w:lineRule="auto"/>
        <w:ind w:left="851" w:hanging="425"/>
        <w:jc w:val="both"/>
        <w:rPr>
          <w:sz w:val="24"/>
          <w:szCs w:val="24"/>
        </w:rPr>
      </w:pPr>
      <w:r w:rsidRPr="00D07706">
        <w:rPr>
          <w:sz w:val="24"/>
          <w:szCs w:val="24"/>
        </w:rPr>
        <w:t>innych postanowień umowy – jeżeli ich zmiana jest konieczna w związku z</w:t>
      </w:r>
      <w:r w:rsidR="004B2D79" w:rsidRPr="00D07706">
        <w:rPr>
          <w:sz w:val="24"/>
          <w:szCs w:val="24"/>
        </w:rPr>
        <w:t>e zamianą</w:t>
      </w:r>
      <w:r w:rsidRPr="00D07706">
        <w:rPr>
          <w:sz w:val="24"/>
          <w:szCs w:val="24"/>
        </w:rPr>
        <w:t xml:space="preserve"> przepisów prawa, zmianą decyzji wydawanych przez Ministra Obrony Narodowej bądź zmianą wytycznych przełożonych zamawiającego, o ile powyższe zmiany mają wp</w:t>
      </w:r>
      <w:r w:rsidR="001F4DCF" w:rsidRPr="00D07706">
        <w:rPr>
          <w:sz w:val="24"/>
          <w:szCs w:val="24"/>
        </w:rPr>
        <w:t>ływ na wykonanie zawartej umowy;</w:t>
      </w:r>
    </w:p>
    <w:p w:rsidR="00807D8A" w:rsidRDefault="00853D3E" w:rsidP="00807D8A">
      <w:pPr>
        <w:numPr>
          <w:ilvl w:val="0"/>
          <w:numId w:val="11"/>
        </w:numPr>
        <w:spacing w:line="276" w:lineRule="auto"/>
        <w:ind w:left="851" w:hanging="425"/>
        <w:jc w:val="both"/>
        <w:rPr>
          <w:sz w:val="24"/>
          <w:szCs w:val="24"/>
        </w:rPr>
      </w:pPr>
      <w:r w:rsidRPr="00853D3E">
        <w:rPr>
          <w:sz w:val="24"/>
          <w:szCs w:val="24"/>
        </w:rPr>
        <w:t xml:space="preserve">przedłużenia terminów dostaw – w przypadku stwierdzenia u Wykonawcy bądź jego podwykonawcy (poddostawcy) wykazanego w umowie, przypadków zachorowania na COVID-19, inną chorobę zakaźną, o której mowa w załączniku do ustawy z dnia 5 grudnia 2008 r. o zapobieganiu oraz zwalczaniu zakażeń </w:t>
      </w:r>
      <w:r w:rsidR="00807D8A">
        <w:rPr>
          <w:sz w:val="24"/>
          <w:szCs w:val="24"/>
        </w:rPr>
        <w:br/>
      </w:r>
      <w:r w:rsidRPr="00853D3E">
        <w:rPr>
          <w:sz w:val="24"/>
          <w:szCs w:val="24"/>
        </w:rPr>
        <w:t xml:space="preserve">i chorób zakaźnych u ludzi lub zakażenia wirusem Sars-Cov-2  u co najmniej </w:t>
      </w:r>
      <w:r w:rsidR="00807D8A">
        <w:rPr>
          <w:sz w:val="24"/>
          <w:szCs w:val="24"/>
        </w:rPr>
        <w:br/>
      </w:r>
      <w:r w:rsidRPr="00853D3E">
        <w:rPr>
          <w:sz w:val="24"/>
          <w:szCs w:val="24"/>
        </w:rPr>
        <w:t xml:space="preserve">4 pracowników,  Wykonawcy lub podwykonawcy, - o okres uzgodniony między stronami, nie dłuższy jednak niż czas trwania zwolnienia chorobowego pracowników u których stwierdzono COVID – 19 z zastrzeżeniem, iż do okresu </w:t>
      </w:r>
      <w:r w:rsidR="00807D8A">
        <w:rPr>
          <w:sz w:val="24"/>
          <w:szCs w:val="24"/>
        </w:rPr>
        <w:br/>
      </w:r>
      <w:r w:rsidRPr="00853D3E">
        <w:rPr>
          <w:sz w:val="24"/>
          <w:szCs w:val="24"/>
        </w:rPr>
        <w:t xml:space="preserve">o jaki zostanie przedłużony termin dostawy z przyczyny wskazanej powyżej nie wlicza się pokrywających się okresów zwolnienia chorobowego  pracowników, </w:t>
      </w:r>
    </w:p>
    <w:p w:rsidR="00853D3E" w:rsidRDefault="00853D3E" w:rsidP="00807D8A">
      <w:pPr>
        <w:spacing w:line="276" w:lineRule="auto"/>
        <w:ind w:left="851"/>
        <w:jc w:val="both"/>
        <w:rPr>
          <w:sz w:val="24"/>
          <w:szCs w:val="24"/>
        </w:rPr>
      </w:pPr>
      <w:r w:rsidRPr="00853D3E">
        <w:rPr>
          <w:sz w:val="24"/>
          <w:szCs w:val="24"/>
        </w:rPr>
        <w:t>u których stwierdzono COVID – 19;</w:t>
      </w:r>
    </w:p>
    <w:p w:rsidR="00853D3E" w:rsidRPr="00853D3E" w:rsidRDefault="00853D3E" w:rsidP="00807D8A">
      <w:pPr>
        <w:numPr>
          <w:ilvl w:val="0"/>
          <w:numId w:val="11"/>
        </w:numPr>
        <w:spacing w:line="276" w:lineRule="auto"/>
        <w:ind w:left="851" w:hanging="425"/>
        <w:jc w:val="both"/>
        <w:rPr>
          <w:sz w:val="24"/>
          <w:szCs w:val="24"/>
        </w:rPr>
      </w:pPr>
      <w:r w:rsidRPr="00853D3E">
        <w:rPr>
          <w:sz w:val="24"/>
          <w:szCs w:val="24"/>
        </w:rPr>
        <w:t xml:space="preserve">przedłużenia terminów dostaw  - w przypadku stwierdzenia u Wykonawcy bądź jego podwykonawcy (poddostawcy) wykazanego w umowie w okresie realizacji niniejszej umowy przypadków objęcia co najmniej 4 pracowników Wykonawcy bądź podwykonawcy kwarantanną, o której mowa w ustawie z dnia 5 grudnia 2008 r. o zapobieganiu oraz zwalczaniu zakażeń i chorób zakaźnych u ludzi, bądź kwarantanną z powodu zakażenia wirusem Sars-Cov-2 – o okres uzgodniony między stronami, nie dłuższy jednak niż czas trwania kwarantanny, </w:t>
      </w:r>
      <w:r w:rsidR="00605F7D">
        <w:rPr>
          <w:sz w:val="24"/>
          <w:szCs w:val="24"/>
        </w:rPr>
        <w:br/>
      </w:r>
      <w:r w:rsidRPr="00853D3E">
        <w:rPr>
          <w:sz w:val="24"/>
          <w:szCs w:val="24"/>
        </w:rPr>
        <w:t xml:space="preserve">z zastrzeżeniem, iż do okresu o jaki zostanie przedłużony termin dostawy </w:t>
      </w:r>
      <w:r w:rsidR="00605F7D">
        <w:rPr>
          <w:sz w:val="24"/>
          <w:szCs w:val="24"/>
        </w:rPr>
        <w:br/>
      </w:r>
      <w:r w:rsidRPr="00853D3E">
        <w:rPr>
          <w:sz w:val="24"/>
          <w:szCs w:val="24"/>
        </w:rPr>
        <w:t>z przyczyny wskazanej powyżej nie wlicza się pokrywających się okresów trwania kwarantanny tych pracowników.</w:t>
      </w:r>
    </w:p>
    <w:p w:rsidR="00853D3E" w:rsidRDefault="00853D3E" w:rsidP="005049B0">
      <w:pPr>
        <w:spacing w:line="360" w:lineRule="auto"/>
        <w:ind w:left="851"/>
        <w:jc w:val="both"/>
        <w:rPr>
          <w:sz w:val="24"/>
          <w:szCs w:val="24"/>
        </w:rPr>
      </w:pPr>
    </w:p>
    <w:p w:rsidR="009F6B28" w:rsidRDefault="009F6B28" w:rsidP="009F6B28">
      <w:pPr>
        <w:widowControl w:val="0"/>
        <w:suppressAutoHyphens/>
        <w:spacing w:line="360" w:lineRule="auto"/>
        <w:jc w:val="center"/>
        <w:rPr>
          <w:b/>
          <w:sz w:val="24"/>
          <w:szCs w:val="24"/>
        </w:rPr>
      </w:pPr>
      <w:r w:rsidRPr="00F61249">
        <w:rPr>
          <w:b/>
          <w:bCs/>
          <w:sz w:val="24"/>
          <w:szCs w:val="24"/>
          <w:lang w:val="x-none" w:eastAsia="ar-SA"/>
        </w:rPr>
        <w:t xml:space="preserve">§ </w:t>
      </w:r>
      <w:r w:rsidRPr="00F61249">
        <w:rPr>
          <w:b/>
          <w:sz w:val="24"/>
          <w:szCs w:val="24"/>
        </w:rPr>
        <w:t xml:space="preserve">13a </w:t>
      </w:r>
    </w:p>
    <w:p w:rsidR="009F6B28" w:rsidRPr="00F61249" w:rsidRDefault="009F6B28" w:rsidP="009F6B28">
      <w:pPr>
        <w:widowControl w:val="0"/>
        <w:suppressAutoHyphens/>
        <w:spacing w:line="360" w:lineRule="auto"/>
        <w:jc w:val="center"/>
        <w:rPr>
          <w:b/>
          <w:sz w:val="24"/>
          <w:szCs w:val="24"/>
        </w:rPr>
      </w:pPr>
      <w:r w:rsidRPr="00F61249">
        <w:rPr>
          <w:b/>
          <w:sz w:val="24"/>
          <w:szCs w:val="24"/>
        </w:rPr>
        <w:t xml:space="preserve">Obowiązki informacyjne stron i możliwości zmiany treści umowy w związku </w:t>
      </w:r>
      <w:r w:rsidRPr="00F61249">
        <w:rPr>
          <w:b/>
          <w:sz w:val="24"/>
          <w:szCs w:val="24"/>
        </w:rPr>
        <w:br/>
        <w:t xml:space="preserve">z przeciwdziałaniem lub wystąpieniem </w:t>
      </w:r>
      <w:r w:rsidR="00BD33C1">
        <w:rPr>
          <w:b/>
          <w:sz w:val="24"/>
          <w:szCs w:val="24"/>
        </w:rPr>
        <w:t>COVID</w:t>
      </w:r>
      <w:r w:rsidRPr="00F61249">
        <w:rPr>
          <w:b/>
          <w:sz w:val="24"/>
          <w:szCs w:val="24"/>
        </w:rPr>
        <w:t xml:space="preserve"> -19 </w:t>
      </w:r>
    </w:p>
    <w:p w:rsidR="009F6B28" w:rsidRPr="00F61249" w:rsidRDefault="009F6B28" w:rsidP="00807D8A">
      <w:pPr>
        <w:numPr>
          <w:ilvl w:val="0"/>
          <w:numId w:val="36"/>
        </w:numPr>
        <w:spacing w:after="120" w:line="276" w:lineRule="auto"/>
        <w:ind w:left="425" w:hanging="357"/>
        <w:contextualSpacing/>
        <w:jc w:val="both"/>
        <w:rPr>
          <w:sz w:val="24"/>
          <w:szCs w:val="24"/>
        </w:rPr>
      </w:pPr>
      <w:r w:rsidRPr="00F61249">
        <w:rPr>
          <w:sz w:val="24"/>
          <w:szCs w:val="24"/>
        </w:rPr>
        <w:t xml:space="preserve">Strony umowy niezwłocznie, wzajemnie informują się o wpływie okoliczności związanych z przeciwdziałaniem lub wystąpieniem COVID-19 na należyte wykonanie tej umowy, o ile taki wpływ wystąpił lub może wystąpić. </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Strony umowy potwierdzają ten wpływ dołączając do informacji, o której mowa w ust. 1  oświadczenia lub dokumenty, uzasadniające ten fakt i stanowiące dowody wpływu zaistniałych okoliczności na realizację niniejszej umowy, w szczególności dokumentujące związek przyczynowo - skutkowy i związek czasowy pomiędzy zaistniałymi okolicznościami związanymi  z wystąpieniem COVID – 19 a  trudnościami w realizacji umowy, które mogą dotyczyć w szczególności:</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lastRenderedPageBreak/>
        <w:t xml:space="preserve">nieobecności pracowników lub osób świadczących pracę za wynagrodzeniem na innej podstawie niż stosunek pracy, które uczestniczą lub mogłyby uczestniczyć </w:t>
      </w:r>
      <w:r w:rsidRPr="00F61249">
        <w:rPr>
          <w:sz w:val="24"/>
          <w:szCs w:val="24"/>
        </w:rPr>
        <w:br/>
        <w:t>w realizacji   zamówienia;</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poleceń wydanych przez wojewodów lub decyzji wydanych przez Prezesa Rady Ministrów związanych z przeciwdziałaniem COVID-19 na podstawie obowiązujących przepisów prawnych;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wstrzymania dostaw produktów, komponentów produktu lub materiałów, trudności w dostępie do sprzętu lub trudności w realizacji usług transportowych;</w:t>
      </w:r>
    </w:p>
    <w:p w:rsidR="009F6B28" w:rsidRPr="00F61249" w:rsidRDefault="009F6B28" w:rsidP="00807D8A">
      <w:pPr>
        <w:numPr>
          <w:ilvl w:val="0"/>
          <w:numId w:val="37"/>
        </w:numPr>
        <w:suppressAutoHyphens/>
        <w:spacing w:line="276" w:lineRule="auto"/>
        <w:ind w:hanging="357"/>
        <w:jc w:val="both"/>
        <w:rPr>
          <w:sz w:val="24"/>
          <w:szCs w:val="24"/>
        </w:rPr>
      </w:pPr>
      <w:r w:rsidRPr="00F61249">
        <w:rPr>
          <w:sz w:val="24"/>
          <w:szCs w:val="24"/>
        </w:rPr>
        <w:t>okoliczności, o których mowa w pkt 1–4, w zakresie w jakim dotyczą one podwykonawcy lub dalszego podwykonawcy.</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Każda ze stron umowy, może żądać przedstawienia dodatkowych oświadczeń</w:t>
      </w:r>
      <w:r w:rsidRPr="00F61249">
        <w:rPr>
          <w:sz w:val="24"/>
          <w:szCs w:val="24"/>
        </w:rPr>
        <w:br/>
        <w:t xml:space="preserve"> lub dokumentów potwierdzających wpływ okoliczności związanych </w:t>
      </w:r>
      <w:r w:rsidRPr="00F61249">
        <w:rPr>
          <w:sz w:val="24"/>
          <w:szCs w:val="24"/>
        </w:rPr>
        <w:br/>
        <w:t xml:space="preserve">z przeciwdziałaniem lub wystąpieniem COVID-19 na należyte wykonanie tej umowy. </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Strona umowy, na podstawie otrzymanych oświadczeń lub dokumentów, o których mowa powyżej,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rsidR="009F6B28" w:rsidRPr="00F61249" w:rsidRDefault="009F6B28" w:rsidP="00807D8A">
      <w:pPr>
        <w:numPr>
          <w:ilvl w:val="0"/>
          <w:numId w:val="36"/>
        </w:numPr>
        <w:spacing w:line="276" w:lineRule="auto"/>
        <w:ind w:left="426" w:hanging="357"/>
        <w:contextualSpacing/>
        <w:jc w:val="both"/>
        <w:rPr>
          <w:sz w:val="24"/>
          <w:szCs w:val="24"/>
        </w:rPr>
      </w:pPr>
      <w:r w:rsidRPr="00F61249">
        <w:rPr>
          <w:sz w:val="24"/>
          <w:szCs w:val="24"/>
        </w:rPr>
        <w:t>Zamawiający, po stwierdzeniu, że okoliczności związane z wystąpieniem COVID-19,</w:t>
      </w:r>
      <w:r w:rsidRPr="00F61249">
        <w:rPr>
          <w:sz w:val="24"/>
          <w:szCs w:val="24"/>
        </w:rPr>
        <w:br/>
        <w:t xml:space="preserve"> o których mowa w ust. 1, mogą wpłynąć lub wpływają na należyte wykonanie umowy,</w:t>
      </w:r>
      <w:r w:rsidRPr="00F61249">
        <w:rPr>
          <w:sz w:val="24"/>
          <w:szCs w:val="24"/>
        </w:rPr>
        <w:br/>
        <w:t xml:space="preserve"> o której mowa w ust. 1, może w uzgodnieniu z wykonawcą dokonać zmian w umowie bądź poprzez skorzystan</w:t>
      </w:r>
      <w:r>
        <w:rPr>
          <w:sz w:val="24"/>
          <w:szCs w:val="24"/>
        </w:rPr>
        <w:t>ie z rozwiązań opisanych w § 13</w:t>
      </w:r>
      <w:r w:rsidRPr="00F61249">
        <w:rPr>
          <w:sz w:val="24"/>
          <w:szCs w:val="24"/>
        </w:rPr>
        <w:t xml:space="preserve">, bądź wybierając spośród rozwiązań opisanych poniżej:  </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zmianę terminu wykonania umowy lub jej części, z zastrzeżeniem , iż przedłużenie terminu wykonania umowy będzie możliwe wyłącznie o okres, w jakim występowała sytuacja uniemożliwiająca prawidłową realizację umowy wskutek okoliczności związanych z wystąpieniem COVID-19;</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czasowe zawieszenie wykonywania umowy lub jej części, jeżeli okoliczności związane z wystąpieniem COVID – 19 uniemożliwiają wykonywanie umowy lub jej części;</w:t>
      </w:r>
      <w:r w:rsidRPr="00F61249">
        <w:t xml:space="preserve"> </w:t>
      </w:r>
      <w:r w:rsidRPr="00F61249">
        <w:rPr>
          <w:sz w:val="24"/>
          <w:szCs w:val="24"/>
        </w:rPr>
        <w:t>z zastrzeżeniem , iż czasowe zawieszenie wykonywania umowy będzie możliwe wyłącznie o okres, w jakim występowała sytuacja uniemożliwiająca prawidłową realizację umowy wskutek okoliczności związanych z wystąpieniem COVID-19;</w:t>
      </w:r>
    </w:p>
    <w:p w:rsidR="009F6B28" w:rsidRPr="00F61249" w:rsidRDefault="009F6B28" w:rsidP="00807D8A">
      <w:pPr>
        <w:numPr>
          <w:ilvl w:val="0"/>
          <w:numId w:val="38"/>
        </w:numPr>
        <w:suppressAutoHyphens/>
        <w:spacing w:after="200" w:line="276" w:lineRule="auto"/>
        <w:ind w:left="786"/>
        <w:contextualSpacing/>
        <w:jc w:val="both"/>
        <w:rPr>
          <w:sz w:val="24"/>
          <w:szCs w:val="24"/>
        </w:rPr>
      </w:pPr>
      <w:r w:rsidRPr="00F61249">
        <w:rPr>
          <w:sz w:val="24"/>
          <w:szCs w:val="24"/>
        </w:rPr>
        <w:t xml:space="preserve"> zmianę sposobu wykonywania dostaw poprzez zmniejszenie ilości, zmianę miejsca dostawy, możliwości dostarczenia wyrobów  innych niż określone w umowie pod warunkiem, że będą spełniały wszystkie wymogi opisane w SWZ w zakresie w jakim konieczność  zmiany sposoby wykonywania dostaw wynika z okoliczności związanych z wystąpieniem COVID-19</w:t>
      </w:r>
    </w:p>
    <w:p w:rsidR="009F6B28" w:rsidRPr="00F61249" w:rsidRDefault="009F6B28" w:rsidP="00807D8A">
      <w:pPr>
        <w:numPr>
          <w:ilvl w:val="0"/>
          <w:numId w:val="38"/>
        </w:numPr>
        <w:suppressAutoHyphens/>
        <w:spacing w:line="276" w:lineRule="auto"/>
        <w:ind w:left="709" w:hanging="283"/>
        <w:jc w:val="both"/>
        <w:rPr>
          <w:sz w:val="24"/>
          <w:szCs w:val="24"/>
        </w:rPr>
      </w:pPr>
      <w:r w:rsidRPr="00F61249">
        <w:rPr>
          <w:sz w:val="24"/>
          <w:szCs w:val="24"/>
        </w:rPr>
        <w:t xml:space="preserve"> zmianę zakresu świadczenia wykonawcy i odpowiadającą jej zmianę wynagrodzenia wykonawcy – o ile wzrost wynagrodzenia spowodowany każdą kolejną zmianą nie przekroczy 30% wartości pierwotnej umowy, a Wykonawca udokumentuje przyczyny wzrostu, przedkładając Zamawiającemu opis skalkulowania oferty złożonej w postępowaniu, opisze jakie konkretnie </w:t>
      </w:r>
      <w:r w:rsidRPr="00F61249">
        <w:rPr>
          <w:sz w:val="24"/>
          <w:szCs w:val="24"/>
        </w:rPr>
        <w:lastRenderedPageBreak/>
        <w:t>uwarunkowania związane z COVID -19 powodują, że założona kalkulacja jest nieaktualna i przedstawi stosowne dokumenty w tym także takie które stanowią tajemnicę przedsiębiorstwa</w:t>
      </w:r>
      <w:r w:rsidRPr="00F61249">
        <w:rPr>
          <w:sz w:val="24"/>
        </w:rPr>
        <w:footnoteReference w:customMarkFollows="1" w:id="1"/>
        <w:t>[1]</w:t>
      </w:r>
      <w:r w:rsidRPr="00F61249">
        <w:rPr>
          <w:sz w:val="24"/>
          <w:szCs w:val="24"/>
        </w:rPr>
        <w:t xml:space="preserve"> </w:t>
      </w:r>
    </w:p>
    <w:p w:rsidR="009F6B28" w:rsidRPr="009F6B28" w:rsidRDefault="009F6B28" w:rsidP="00807D8A">
      <w:pPr>
        <w:numPr>
          <w:ilvl w:val="0"/>
          <w:numId w:val="36"/>
        </w:numPr>
        <w:spacing w:line="276" w:lineRule="auto"/>
        <w:ind w:left="426" w:hanging="357"/>
        <w:contextualSpacing/>
        <w:jc w:val="both"/>
        <w:rPr>
          <w:sz w:val="24"/>
          <w:szCs w:val="24"/>
        </w:rPr>
      </w:pPr>
      <w:r w:rsidRPr="00F61249">
        <w:rPr>
          <w:sz w:val="24"/>
          <w:szCs w:val="24"/>
        </w:rPr>
        <w:t>Jeżeli w okresie od dnia zawarcia niniejszej umowy do dnia zakończenia realizacji niniejszej umowy zostaną wprowadzone nowe przepisy prawa (w aktach prawa powszechnie obowiązującego), które umożliwiają zmianę postanowień niniejszej umowy, strony mogą w drodze porozumienia, zmienić niniejszą umowę poprzez wprowadzenie do niej wszystkich bądź tylko wybranych rozwiązań opisanych w tychże przepisach.</w:t>
      </w:r>
    </w:p>
    <w:p w:rsidR="001A2D01" w:rsidRPr="00D07706" w:rsidRDefault="0034684F" w:rsidP="00FF18D5">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4</w:t>
      </w:r>
      <w:r w:rsidRPr="00D07706">
        <w:rPr>
          <w:b/>
          <w:i/>
          <w:sz w:val="24"/>
          <w:szCs w:val="24"/>
        </w:rPr>
        <w:t xml:space="preserve">. </w:t>
      </w:r>
      <w:r w:rsidRPr="00D07706">
        <w:rPr>
          <w:b/>
          <w:sz w:val="24"/>
          <w:szCs w:val="24"/>
        </w:rPr>
        <w:t>Odstąpienie od umowy</w:t>
      </w:r>
    </w:p>
    <w:p w:rsidR="0034684F" w:rsidRPr="00D07706" w:rsidRDefault="0034684F" w:rsidP="00807D8A">
      <w:pPr>
        <w:numPr>
          <w:ilvl w:val="0"/>
          <w:numId w:val="13"/>
        </w:numPr>
        <w:spacing w:line="276" w:lineRule="auto"/>
        <w:ind w:left="426" w:hanging="426"/>
        <w:jc w:val="both"/>
        <w:rPr>
          <w:sz w:val="24"/>
          <w:szCs w:val="24"/>
        </w:rPr>
      </w:pPr>
      <w:r w:rsidRPr="00D07706">
        <w:rPr>
          <w:sz w:val="24"/>
          <w:szCs w:val="24"/>
        </w:rPr>
        <w:t xml:space="preserve">Zamawiający może odstąpić od umowy, bądź jej niezrealizowanej części </w:t>
      </w:r>
      <w:r w:rsidR="00005C5C" w:rsidRPr="00D07706">
        <w:rPr>
          <w:sz w:val="24"/>
          <w:szCs w:val="24"/>
        </w:rPr>
        <w:br/>
      </w:r>
      <w:r w:rsidRPr="00D07706">
        <w:rPr>
          <w:sz w:val="24"/>
          <w:szCs w:val="24"/>
        </w:rPr>
        <w:t>w</w:t>
      </w:r>
      <w:r w:rsidR="00AD5695">
        <w:rPr>
          <w:sz w:val="24"/>
          <w:szCs w:val="24"/>
        </w:rPr>
        <w:t xml:space="preserve"> terminie </w:t>
      </w:r>
      <w:r w:rsidR="00853D3E">
        <w:rPr>
          <w:sz w:val="24"/>
          <w:szCs w:val="24"/>
        </w:rPr>
        <w:t xml:space="preserve">30 </w:t>
      </w:r>
      <w:r w:rsidR="00AD5695">
        <w:rPr>
          <w:sz w:val="24"/>
          <w:szCs w:val="24"/>
        </w:rPr>
        <w:t xml:space="preserve">dni od dowiedzenia się o następujących okolicznościach </w:t>
      </w:r>
      <w:r w:rsidRPr="00D07706">
        <w:rPr>
          <w:sz w:val="24"/>
          <w:szCs w:val="24"/>
        </w:rPr>
        <w:t>:</w:t>
      </w:r>
    </w:p>
    <w:p w:rsidR="0034684F" w:rsidRPr="00D07706" w:rsidRDefault="0034684F" w:rsidP="00807D8A">
      <w:pPr>
        <w:numPr>
          <w:ilvl w:val="0"/>
          <w:numId w:val="12"/>
        </w:numPr>
        <w:spacing w:line="276" w:lineRule="auto"/>
        <w:ind w:left="851" w:hanging="425"/>
        <w:jc w:val="both"/>
        <w:rPr>
          <w:sz w:val="24"/>
          <w:szCs w:val="24"/>
        </w:rPr>
      </w:pPr>
      <w:r w:rsidRPr="00D07706">
        <w:rPr>
          <w:sz w:val="24"/>
          <w:szCs w:val="24"/>
        </w:rPr>
        <w:t>gdy Wykonawca opóźnia się z rozpoczęciem wykonywania umowy tak dalece, że nie jest prawdopodobne, żeby zdołał wykonać przedmiot umowy w terminie;</w:t>
      </w:r>
    </w:p>
    <w:p w:rsidR="0034684F" w:rsidRPr="00D07706" w:rsidRDefault="0034684F" w:rsidP="00807D8A">
      <w:pPr>
        <w:numPr>
          <w:ilvl w:val="0"/>
          <w:numId w:val="12"/>
        </w:numPr>
        <w:spacing w:line="276" w:lineRule="auto"/>
        <w:ind w:left="851" w:hanging="425"/>
        <w:jc w:val="both"/>
        <w:rPr>
          <w:sz w:val="24"/>
          <w:szCs w:val="24"/>
        </w:rPr>
      </w:pPr>
      <w:r w:rsidRPr="00D07706">
        <w:rPr>
          <w:sz w:val="24"/>
          <w:szCs w:val="24"/>
        </w:rPr>
        <w:t xml:space="preserve">dostarczony przedmiot umowy nie spełnia wymogów, o których mowa </w:t>
      </w:r>
      <w:r w:rsidR="00005C5C" w:rsidRPr="00D07706">
        <w:rPr>
          <w:sz w:val="24"/>
          <w:szCs w:val="24"/>
        </w:rPr>
        <w:br/>
      </w:r>
      <w:r w:rsidRPr="00D07706">
        <w:rPr>
          <w:sz w:val="24"/>
          <w:szCs w:val="24"/>
        </w:rPr>
        <w:t>w niniejszej umowie, a wykonawca odmówił jego wymiany na wolny od wad</w:t>
      </w:r>
      <w:r w:rsidR="00AD5695">
        <w:rPr>
          <w:sz w:val="24"/>
          <w:szCs w:val="24"/>
        </w:rPr>
        <w:t>,</w:t>
      </w:r>
    </w:p>
    <w:p w:rsidR="00CC51D8" w:rsidRPr="00D07706" w:rsidRDefault="0034684F" w:rsidP="00807D8A">
      <w:pPr>
        <w:numPr>
          <w:ilvl w:val="0"/>
          <w:numId w:val="12"/>
        </w:numPr>
        <w:spacing w:line="276" w:lineRule="auto"/>
        <w:ind w:left="851" w:hanging="425"/>
        <w:jc w:val="both"/>
        <w:rPr>
          <w:sz w:val="24"/>
          <w:szCs w:val="24"/>
        </w:rPr>
      </w:pPr>
      <w:r w:rsidRPr="00D07706">
        <w:rPr>
          <w:sz w:val="24"/>
          <w:szCs w:val="24"/>
        </w:rPr>
        <w:t>Wykonawca wykonuje przedmiot umowy niewłaściwie lub niezgodnie z umową;</w:t>
      </w:r>
    </w:p>
    <w:p w:rsidR="0034684F" w:rsidRDefault="00CC51D8" w:rsidP="00807D8A">
      <w:pPr>
        <w:numPr>
          <w:ilvl w:val="0"/>
          <w:numId w:val="12"/>
        </w:numPr>
        <w:spacing w:line="276" w:lineRule="auto"/>
        <w:ind w:left="851" w:hanging="425"/>
        <w:jc w:val="both"/>
        <w:rPr>
          <w:sz w:val="24"/>
          <w:szCs w:val="24"/>
        </w:rPr>
      </w:pPr>
      <w:r w:rsidRPr="00D07706">
        <w:rPr>
          <w:sz w:val="24"/>
          <w:szCs w:val="24"/>
        </w:rPr>
        <w:t xml:space="preserve">w razie zaistnienia istotnej zmiany okoliczności powodującej, że wykonanie umowy nie leży w interesie publicznym, czego nie można było przewidzieć </w:t>
      </w:r>
      <w:r w:rsidR="00605F7D">
        <w:rPr>
          <w:sz w:val="24"/>
          <w:szCs w:val="24"/>
        </w:rPr>
        <w:br/>
      </w:r>
      <w:r w:rsidRPr="00D07706">
        <w:rPr>
          <w:sz w:val="24"/>
          <w:szCs w:val="24"/>
        </w:rPr>
        <w:t>w chwili zawarcia umowy, lub dalsze wykonywanie umowy może zagrozić istotnemu interesowi bezpieczeństwa państwa lub bezpieczeństwu publicznemu</w:t>
      </w:r>
      <w:r w:rsidR="0034684F" w:rsidRPr="00D07706">
        <w:rPr>
          <w:sz w:val="24"/>
          <w:szCs w:val="24"/>
        </w:rPr>
        <w:t>.</w:t>
      </w:r>
    </w:p>
    <w:p w:rsidR="00510208" w:rsidRPr="00853D3E" w:rsidRDefault="00510208" w:rsidP="00807D8A">
      <w:pPr>
        <w:numPr>
          <w:ilvl w:val="0"/>
          <w:numId w:val="12"/>
        </w:numPr>
        <w:spacing w:line="276" w:lineRule="auto"/>
        <w:ind w:left="851" w:hanging="425"/>
        <w:jc w:val="both"/>
        <w:rPr>
          <w:sz w:val="24"/>
          <w:szCs w:val="24"/>
        </w:rPr>
      </w:pPr>
      <w:r>
        <w:rPr>
          <w:sz w:val="24"/>
          <w:szCs w:val="24"/>
        </w:rPr>
        <w:t xml:space="preserve">W razie niewykonania umowy w terminie określonym </w:t>
      </w:r>
      <w:r w:rsidRPr="00853D3E">
        <w:rPr>
          <w:sz w:val="24"/>
          <w:szCs w:val="24"/>
        </w:rPr>
        <w:t>§ 4</w:t>
      </w:r>
      <w:r w:rsidR="00853D3E">
        <w:rPr>
          <w:sz w:val="24"/>
          <w:szCs w:val="24"/>
        </w:rPr>
        <w:t>.</w:t>
      </w:r>
    </w:p>
    <w:p w:rsidR="0034684F" w:rsidRPr="00D07706" w:rsidRDefault="0034684F" w:rsidP="00807D8A">
      <w:pPr>
        <w:numPr>
          <w:ilvl w:val="0"/>
          <w:numId w:val="10"/>
        </w:numPr>
        <w:spacing w:line="276" w:lineRule="auto"/>
        <w:ind w:left="426" w:hanging="426"/>
        <w:jc w:val="both"/>
        <w:rPr>
          <w:sz w:val="24"/>
          <w:szCs w:val="24"/>
        </w:rPr>
      </w:pPr>
      <w:r w:rsidRPr="00D07706">
        <w:rPr>
          <w:sz w:val="24"/>
          <w:szCs w:val="24"/>
        </w:rPr>
        <w:t xml:space="preserve">Odstąpienie od umowy powinno nastąpić w formie pisemnej pod rygorem nieważności </w:t>
      </w:r>
      <w:r w:rsidR="00AC6185">
        <w:rPr>
          <w:sz w:val="24"/>
          <w:szCs w:val="24"/>
        </w:rPr>
        <w:br/>
      </w:r>
      <w:r w:rsidRPr="00D07706">
        <w:rPr>
          <w:sz w:val="24"/>
          <w:szCs w:val="24"/>
        </w:rPr>
        <w:t>z podaniem uzasadnienia</w:t>
      </w:r>
      <w:r w:rsidR="00794123" w:rsidRPr="00D07706">
        <w:rPr>
          <w:sz w:val="24"/>
          <w:szCs w:val="24"/>
        </w:rPr>
        <w:t xml:space="preserve"> w terminie 30 dni od powzięcia wiadomości </w:t>
      </w:r>
      <w:r w:rsidR="00251C4F" w:rsidRPr="00D07706">
        <w:rPr>
          <w:sz w:val="24"/>
          <w:szCs w:val="24"/>
        </w:rPr>
        <w:br/>
      </w:r>
      <w:r w:rsidR="00794123" w:rsidRPr="00D07706">
        <w:rPr>
          <w:sz w:val="24"/>
          <w:szCs w:val="24"/>
        </w:rPr>
        <w:t>o powyższych okolicznościach.</w:t>
      </w:r>
    </w:p>
    <w:p w:rsidR="00362A5B" w:rsidRPr="00AA4827" w:rsidRDefault="00B23962" w:rsidP="00807D8A">
      <w:pPr>
        <w:numPr>
          <w:ilvl w:val="0"/>
          <w:numId w:val="10"/>
        </w:numPr>
        <w:spacing w:line="276" w:lineRule="auto"/>
        <w:ind w:left="426" w:hanging="426"/>
        <w:jc w:val="both"/>
        <w:rPr>
          <w:sz w:val="24"/>
          <w:szCs w:val="24"/>
        </w:rPr>
      </w:pPr>
      <w:r w:rsidRPr="00D07706">
        <w:rPr>
          <w:sz w:val="24"/>
          <w:szCs w:val="24"/>
        </w:rPr>
        <w:t xml:space="preserve">Zamawiającemu przysługuje prawo do odstąpienia od umowy </w:t>
      </w:r>
      <w:r w:rsidR="00226DA0" w:rsidRPr="00D07706">
        <w:rPr>
          <w:sz w:val="24"/>
          <w:szCs w:val="24"/>
        </w:rPr>
        <w:t xml:space="preserve">również </w:t>
      </w:r>
      <w:r w:rsidRPr="00D07706">
        <w:rPr>
          <w:sz w:val="24"/>
          <w:szCs w:val="24"/>
        </w:rPr>
        <w:t>w sytuacji określonej w art</w:t>
      </w:r>
      <w:r w:rsidR="00510208">
        <w:rPr>
          <w:sz w:val="24"/>
          <w:szCs w:val="24"/>
        </w:rPr>
        <w:t>. 491 KC oraz innych przepisach.</w:t>
      </w:r>
    </w:p>
    <w:p w:rsidR="001A2D01" w:rsidRPr="00D07706" w:rsidRDefault="0034684F" w:rsidP="00926487">
      <w:pPr>
        <w:tabs>
          <w:tab w:val="left" w:pos="4678"/>
          <w:tab w:val="left" w:pos="4820"/>
          <w:tab w:val="left" w:pos="5954"/>
        </w:tabs>
        <w:spacing w:before="120" w:line="360" w:lineRule="auto"/>
        <w:jc w:val="center"/>
        <w:rPr>
          <w:b/>
          <w:sz w:val="24"/>
          <w:szCs w:val="24"/>
        </w:rPr>
      </w:pPr>
      <w:r w:rsidRPr="00D07706">
        <w:rPr>
          <w:b/>
          <w:sz w:val="24"/>
          <w:szCs w:val="24"/>
        </w:rPr>
        <w:t>§ 1</w:t>
      </w:r>
      <w:r w:rsidR="00B247CE" w:rsidRPr="00D07706">
        <w:rPr>
          <w:b/>
          <w:sz w:val="24"/>
          <w:szCs w:val="24"/>
        </w:rPr>
        <w:t>5</w:t>
      </w:r>
      <w:r w:rsidRPr="00D07706">
        <w:rPr>
          <w:b/>
          <w:i/>
          <w:sz w:val="24"/>
          <w:szCs w:val="24"/>
        </w:rPr>
        <w:t xml:space="preserve">. </w:t>
      </w:r>
      <w:r w:rsidRPr="00D07706">
        <w:rPr>
          <w:b/>
          <w:sz w:val="24"/>
          <w:szCs w:val="24"/>
        </w:rPr>
        <w:t>Rozwiązanie umowy</w:t>
      </w:r>
    </w:p>
    <w:p w:rsidR="0034684F" w:rsidRPr="00D07706" w:rsidRDefault="0034684F" w:rsidP="00807D8A">
      <w:pPr>
        <w:numPr>
          <w:ilvl w:val="0"/>
          <w:numId w:val="14"/>
        </w:numPr>
        <w:spacing w:line="276" w:lineRule="auto"/>
        <w:ind w:left="426" w:hanging="426"/>
        <w:jc w:val="both"/>
        <w:rPr>
          <w:sz w:val="24"/>
          <w:szCs w:val="24"/>
        </w:rPr>
      </w:pPr>
      <w:r w:rsidRPr="00D07706">
        <w:rPr>
          <w:sz w:val="24"/>
          <w:szCs w:val="24"/>
        </w:rPr>
        <w:t xml:space="preserve">W wyjątkowych przypadkach, jeżeli z powodu nadzwyczajnej zmiany stosunków spowodowanych zmianą przepisów prawnych, spełnienie świadczenia byłoby połączone z nadmiernymi trudnościami albo </w:t>
      </w:r>
      <w:r w:rsidR="00BA7DC8" w:rsidRPr="00D07706">
        <w:rPr>
          <w:sz w:val="24"/>
          <w:szCs w:val="24"/>
        </w:rPr>
        <w:t>groziłoby jednej ze stron rażącą</w:t>
      </w:r>
      <w:r w:rsidRPr="00D07706">
        <w:rPr>
          <w:sz w:val="24"/>
          <w:szCs w:val="24"/>
        </w:rPr>
        <w:t xml:space="preserve"> stratą, czego strony nie przewidywały przy zawarciu umowy, strony niniejszej umowy mogą ja rozwi</w:t>
      </w:r>
      <w:r w:rsidR="00B23962" w:rsidRPr="00D07706">
        <w:rPr>
          <w:sz w:val="24"/>
          <w:szCs w:val="24"/>
        </w:rPr>
        <w:t>ązać na mocy porozumienia stron;</w:t>
      </w:r>
    </w:p>
    <w:p w:rsidR="00AA77F0" w:rsidRPr="00D07706" w:rsidRDefault="0034684F" w:rsidP="00807D8A">
      <w:pPr>
        <w:numPr>
          <w:ilvl w:val="0"/>
          <w:numId w:val="14"/>
        </w:numPr>
        <w:spacing w:line="276" w:lineRule="auto"/>
        <w:ind w:left="426" w:hanging="426"/>
        <w:jc w:val="both"/>
        <w:rPr>
          <w:sz w:val="24"/>
          <w:szCs w:val="24"/>
        </w:rPr>
      </w:pPr>
      <w:r w:rsidRPr="00D07706">
        <w:rPr>
          <w:sz w:val="24"/>
          <w:szCs w:val="24"/>
        </w:rPr>
        <w:t xml:space="preserve">Rozwiązanie umowy wymaga formy pisemnej pod rygorem nieważności wraz ze wskazaniem konkretnych </w:t>
      </w:r>
      <w:r w:rsidR="00B23962" w:rsidRPr="00D07706">
        <w:rPr>
          <w:sz w:val="24"/>
          <w:szCs w:val="24"/>
        </w:rPr>
        <w:t>przyczyn, o których mowa w ust.1;</w:t>
      </w:r>
    </w:p>
    <w:p w:rsidR="00574221" w:rsidRPr="001A2D01" w:rsidRDefault="00B23962" w:rsidP="00807D8A">
      <w:pPr>
        <w:numPr>
          <w:ilvl w:val="0"/>
          <w:numId w:val="14"/>
        </w:numPr>
        <w:spacing w:line="276" w:lineRule="auto"/>
        <w:ind w:left="426" w:hanging="426"/>
        <w:jc w:val="both"/>
        <w:rPr>
          <w:sz w:val="24"/>
          <w:szCs w:val="24"/>
        </w:rPr>
      </w:pPr>
      <w:r w:rsidRPr="00D07706">
        <w:rPr>
          <w:sz w:val="24"/>
          <w:szCs w:val="24"/>
        </w:rPr>
        <w:t>W przypadku rozwiązania umowy w trybie określonym w ust. 1, Wykonawcy przysługuje wynagrodzenie za prawidłowo wykonaną część umowy.</w:t>
      </w:r>
    </w:p>
    <w:p w:rsidR="001A2D01" w:rsidRPr="00D07706" w:rsidRDefault="0034684F" w:rsidP="00FF18D5">
      <w:pPr>
        <w:tabs>
          <w:tab w:val="left" w:pos="4678"/>
          <w:tab w:val="left" w:pos="4820"/>
          <w:tab w:val="left" w:pos="5954"/>
        </w:tabs>
        <w:spacing w:before="120" w:line="360" w:lineRule="auto"/>
        <w:ind w:left="720"/>
        <w:jc w:val="center"/>
        <w:rPr>
          <w:b/>
          <w:sz w:val="24"/>
          <w:szCs w:val="24"/>
        </w:rPr>
      </w:pPr>
      <w:r w:rsidRPr="00D07706">
        <w:rPr>
          <w:b/>
          <w:sz w:val="24"/>
          <w:szCs w:val="24"/>
        </w:rPr>
        <w:t>§ 1</w:t>
      </w:r>
      <w:r w:rsidR="00B247CE" w:rsidRPr="00D07706">
        <w:rPr>
          <w:b/>
          <w:sz w:val="24"/>
          <w:szCs w:val="24"/>
        </w:rPr>
        <w:t>6</w:t>
      </w:r>
      <w:r w:rsidRPr="00D07706">
        <w:rPr>
          <w:b/>
          <w:i/>
          <w:sz w:val="24"/>
          <w:szCs w:val="24"/>
        </w:rPr>
        <w:t xml:space="preserve">. </w:t>
      </w:r>
      <w:r w:rsidR="009C0DA0">
        <w:rPr>
          <w:b/>
          <w:sz w:val="24"/>
          <w:szCs w:val="24"/>
        </w:rPr>
        <w:t xml:space="preserve">Kary umowne </w:t>
      </w:r>
      <w:r w:rsidRPr="00D07706">
        <w:rPr>
          <w:b/>
          <w:sz w:val="24"/>
          <w:szCs w:val="24"/>
        </w:rPr>
        <w:t>za niewykonanie lub nienależyte wykonanie umowy</w:t>
      </w:r>
    </w:p>
    <w:p w:rsidR="0034684F" w:rsidRPr="00D07706" w:rsidRDefault="00424155" w:rsidP="00807D8A">
      <w:pPr>
        <w:numPr>
          <w:ilvl w:val="0"/>
          <w:numId w:val="15"/>
        </w:numPr>
        <w:spacing w:line="276" w:lineRule="auto"/>
        <w:jc w:val="both"/>
        <w:rPr>
          <w:sz w:val="24"/>
          <w:szCs w:val="24"/>
        </w:rPr>
      </w:pPr>
      <w:r w:rsidRPr="00424155">
        <w:rPr>
          <w:sz w:val="24"/>
          <w:szCs w:val="24"/>
        </w:rPr>
        <w:t>W razie niewykonania lub nienależytego wykonania przedmiotu umowy Wykonawca zapłaci Zamawiającemu kary umowne w następujących przypadkach i wysokościach</w:t>
      </w:r>
      <w:r w:rsidR="0034684F" w:rsidRPr="00D07706">
        <w:rPr>
          <w:sz w:val="24"/>
          <w:szCs w:val="24"/>
        </w:rPr>
        <w:t>:</w:t>
      </w:r>
    </w:p>
    <w:p w:rsidR="0034684F" w:rsidRPr="00D07706" w:rsidRDefault="0034684F" w:rsidP="00807D8A">
      <w:pPr>
        <w:numPr>
          <w:ilvl w:val="0"/>
          <w:numId w:val="16"/>
        </w:numPr>
        <w:spacing w:line="276" w:lineRule="auto"/>
        <w:jc w:val="both"/>
        <w:rPr>
          <w:sz w:val="24"/>
          <w:szCs w:val="24"/>
        </w:rPr>
      </w:pPr>
      <w:r w:rsidRPr="00D07706">
        <w:rPr>
          <w:sz w:val="24"/>
          <w:szCs w:val="24"/>
        </w:rPr>
        <w:lastRenderedPageBreak/>
        <w:t>za odstąpienie od umowy bądź jej niezrealizowanej części z pr</w:t>
      </w:r>
      <w:r w:rsidR="00510208">
        <w:rPr>
          <w:sz w:val="24"/>
          <w:szCs w:val="24"/>
        </w:rPr>
        <w:t>zyczyn</w:t>
      </w:r>
      <w:r w:rsidR="00776E73">
        <w:rPr>
          <w:sz w:val="24"/>
          <w:szCs w:val="24"/>
        </w:rPr>
        <w:t>,</w:t>
      </w:r>
      <w:r w:rsidR="00510208">
        <w:rPr>
          <w:sz w:val="24"/>
          <w:szCs w:val="24"/>
        </w:rPr>
        <w:t xml:space="preserve"> </w:t>
      </w:r>
      <w:r w:rsidR="00776E73" w:rsidRPr="00776E73">
        <w:rPr>
          <w:sz w:val="24"/>
          <w:szCs w:val="24"/>
        </w:rPr>
        <w:t>za które odpowiedzialność ponosi Wykonawca</w:t>
      </w:r>
      <w:r w:rsidR="00510208">
        <w:rPr>
          <w:sz w:val="24"/>
          <w:szCs w:val="24"/>
        </w:rPr>
        <w:t xml:space="preserve"> - 2</w:t>
      </w:r>
      <w:r w:rsidRPr="00D07706">
        <w:rPr>
          <w:sz w:val="24"/>
          <w:szCs w:val="24"/>
        </w:rPr>
        <w:t>0% wartości brutto umowy, bądź jej niezrealizowanej części;</w:t>
      </w:r>
    </w:p>
    <w:p w:rsidR="0034684F" w:rsidRPr="00D07706" w:rsidRDefault="00AD5695" w:rsidP="00807D8A">
      <w:pPr>
        <w:numPr>
          <w:ilvl w:val="0"/>
          <w:numId w:val="16"/>
        </w:numPr>
        <w:spacing w:line="276" w:lineRule="auto"/>
        <w:ind w:left="851" w:hanging="425"/>
        <w:jc w:val="both"/>
        <w:rPr>
          <w:sz w:val="24"/>
          <w:szCs w:val="24"/>
        </w:rPr>
      </w:pPr>
      <w:r>
        <w:rPr>
          <w:sz w:val="24"/>
          <w:szCs w:val="24"/>
        </w:rPr>
        <w:t>za zwłokę</w:t>
      </w:r>
      <w:r w:rsidR="0034684F" w:rsidRPr="00D07706">
        <w:rPr>
          <w:sz w:val="24"/>
          <w:szCs w:val="24"/>
        </w:rPr>
        <w:t xml:space="preserve"> w terminie dostawy - 0,2% wartości brutto nieterminowo zrealizowanej części umo</w:t>
      </w:r>
      <w:r>
        <w:rPr>
          <w:sz w:val="24"/>
          <w:szCs w:val="24"/>
        </w:rPr>
        <w:t>wy za każdy rozpoczęty dzień zwłoki</w:t>
      </w:r>
      <w:r w:rsidR="00510208">
        <w:rPr>
          <w:sz w:val="24"/>
          <w:szCs w:val="24"/>
        </w:rPr>
        <w:t>, jednak nie więcej niż 2</w:t>
      </w:r>
      <w:r w:rsidR="0034684F" w:rsidRPr="00D07706">
        <w:rPr>
          <w:sz w:val="24"/>
          <w:szCs w:val="24"/>
        </w:rPr>
        <w:t>0% wartości brutto nieterminowo dostarczonego przedmiotu zamówienia i nie mniej niż 8</w:t>
      </w:r>
      <w:r w:rsidR="001E3630" w:rsidRPr="00D07706">
        <w:rPr>
          <w:sz w:val="24"/>
          <w:szCs w:val="24"/>
        </w:rPr>
        <w:t>,00</w:t>
      </w:r>
      <w:r w:rsidR="0034684F" w:rsidRPr="00D07706">
        <w:rPr>
          <w:sz w:val="24"/>
          <w:szCs w:val="24"/>
        </w:rPr>
        <w:t xml:space="preserve"> zł;</w:t>
      </w:r>
    </w:p>
    <w:p w:rsidR="0034684F" w:rsidRPr="00D07706" w:rsidRDefault="00424155" w:rsidP="00807D8A">
      <w:pPr>
        <w:numPr>
          <w:ilvl w:val="0"/>
          <w:numId w:val="16"/>
        </w:numPr>
        <w:spacing w:line="276" w:lineRule="auto"/>
        <w:ind w:left="851" w:hanging="425"/>
        <w:jc w:val="both"/>
        <w:rPr>
          <w:sz w:val="24"/>
          <w:szCs w:val="24"/>
        </w:rPr>
      </w:pPr>
      <w:r>
        <w:rPr>
          <w:sz w:val="24"/>
          <w:szCs w:val="24"/>
        </w:rPr>
        <w:t>0,</w:t>
      </w:r>
      <w:r w:rsidR="0034684F" w:rsidRPr="00D07706">
        <w:rPr>
          <w:sz w:val="24"/>
          <w:szCs w:val="24"/>
        </w:rPr>
        <w:t>2% wartości brutto wadliwej dostawy za ka</w:t>
      </w:r>
      <w:r w:rsidR="00AD5695">
        <w:rPr>
          <w:sz w:val="24"/>
          <w:szCs w:val="24"/>
        </w:rPr>
        <w:t>żdy rozpoczęty dzień zwłoki</w:t>
      </w:r>
      <w:r w:rsidR="004804E9" w:rsidRPr="00D07706">
        <w:rPr>
          <w:sz w:val="24"/>
          <w:szCs w:val="24"/>
        </w:rPr>
        <w:br/>
      </w:r>
      <w:r w:rsidR="0034684F" w:rsidRPr="00D07706">
        <w:rPr>
          <w:sz w:val="24"/>
          <w:szCs w:val="24"/>
        </w:rPr>
        <w:t>w dostarczeniu przedmiotu umowy wolne</w:t>
      </w:r>
      <w:r w:rsidR="00510208">
        <w:rPr>
          <w:sz w:val="24"/>
          <w:szCs w:val="24"/>
        </w:rPr>
        <w:t>go od wad</w:t>
      </w:r>
      <w:r>
        <w:rPr>
          <w:sz w:val="24"/>
          <w:szCs w:val="24"/>
        </w:rPr>
        <w:t xml:space="preserve"> (§ 9 ust. 4)</w:t>
      </w:r>
      <w:r w:rsidR="00510208">
        <w:rPr>
          <w:sz w:val="24"/>
          <w:szCs w:val="24"/>
        </w:rPr>
        <w:t xml:space="preserve"> - nie więcej niż 2</w:t>
      </w:r>
      <w:r w:rsidR="0034684F" w:rsidRPr="00D07706">
        <w:rPr>
          <w:sz w:val="24"/>
          <w:szCs w:val="24"/>
        </w:rPr>
        <w:t>0% wartości brutto wadliwej dostawy i nie mniej niż 8</w:t>
      </w:r>
      <w:r w:rsidR="001E3630" w:rsidRPr="00D07706">
        <w:rPr>
          <w:sz w:val="24"/>
          <w:szCs w:val="24"/>
        </w:rPr>
        <w:t>,00</w:t>
      </w:r>
      <w:r w:rsidR="0034684F" w:rsidRPr="00D07706">
        <w:rPr>
          <w:sz w:val="24"/>
          <w:szCs w:val="24"/>
        </w:rPr>
        <w:t xml:space="preserve"> zł. </w:t>
      </w:r>
    </w:p>
    <w:p w:rsidR="00424155" w:rsidRPr="00424155" w:rsidRDefault="00424155" w:rsidP="00807D8A">
      <w:pPr>
        <w:numPr>
          <w:ilvl w:val="0"/>
          <w:numId w:val="15"/>
        </w:numPr>
        <w:spacing w:line="276" w:lineRule="auto"/>
        <w:jc w:val="both"/>
        <w:rPr>
          <w:sz w:val="24"/>
          <w:szCs w:val="24"/>
        </w:rPr>
      </w:pPr>
      <w:r w:rsidRPr="00424155">
        <w:rPr>
          <w:sz w:val="24"/>
          <w:szCs w:val="24"/>
        </w:rPr>
        <w:t xml:space="preserve">Wykonawca zwróci Zamawiającemu równowartość reklamowanego przedmiotu umowy zgodnie z jego ceną jednostkową brutto określoną w umowie, powiększoną o karę umowną w wysokości 20% jego ceny brutto, jeżeli Wykonawca nie wykona zobowiązań wynikających z </w:t>
      </w:r>
      <w:r>
        <w:rPr>
          <w:sz w:val="24"/>
          <w:szCs w:val="24"/>
        </w:rPr>
        <w:t>§ 9 ust. 4</w:t>
      </w:r>
      <w:r w:rsidRPr="00424155">
        <w:rPr>
          <w:sz w:val="24"/>
          <w:szCs w:val="24"/>
        </w:rPr>
        <w:t>.</w:t>
      </w:r>
    </w:p>
    <w:p w:rsidR="0034684F" w:rsidRPr="00D07706" w:rsidRDefault="00BA7DC8" w:rsidP="00807D8A">
      <w:pPr>
        <w:numPr>
          <w:ilvl w:val="0"/>
          <w:numId w:val="15"/>
        </w:numPr>
        <w:spacing w:line="276" w:lineRule="auto"/>
        <w:jc w:val="both"/>
        <w:rPr>
          <w:sz w:val="24"/>
          <w:szCs w:val="24"/>
        </w:rPr>
      </w:pPr>
      <w:r w:rsidRPr="00D07706">
        <w:rPr>
          <w:sz w:val="24"/>
          <w:szCs w:val="24"/>
        </w:rPr>
        <w:t>Wykonawca nie może zwolnić</w:t>
      </w:r>
      <w:r w:rsidR="0034684F" w:rsidRPr="00D07706">
        <w:rPr>
          <w:sz w:val="24"/>
          <w:szCs w:val="24"/>
        </w:rPr>
        <w:t xml:space="preserve"> się od odpowiedzialności względem Zamawiającego </w:t>
      </w:r>
      <w:r w:rsidR="004804E9" w:rsidRPr="00D07706">
        <w:rPr>
          <w:sz w:val="24"/>
          <w:szCs w:val="24"/>
        </w:rPr>
        <w:br/>
      </w:r>
      <w:r w:rsidR="0034684F" w:rsidRPr="00D07706">
        <w:rPr>
          <w:sz w:val="24"/>
          <w:szCs w:val="24"/>
        </w:rPr>
        <w:t xml:space="preserve">z powodu tego, że niewykonanie lub nienależyte wykonanie umowy przez Wykonawcę było następstwem niewykonania zobowiązań wobec Wykonawcy przez jego kooperantów. </w:t>
      </w:r>
    </w:p>
    <w:p w:rsidR="00760851" w:rsidRPr="00D07706" w:rsidRDefault="0034684F" w:rsidP="00807D8A">
      <w:pPr>
        <w:numPr>
          <w:ilvl w:val="0"/>
          <w:numId w:val="15"/>
        </w:numPr>
        <w:spacing w:line="276" w:lineRule="auto"/>
        <w:ind w:left="426" w:hanging="426"/>
        <w:jc w:val="both"/>
        <w:rPr>
          <w:sz w:val="24"/>
          <w:szCs w:val="24"/>
        </w:rPr>
      </w:pPr>
      <w:r w:rsidRPr="00D07706">
        <w:rPr>
          <w:sz w:val="24"/>
          <w:szCs w:val="24"/>
        </w:rPr>
        <w:t>Zamawiający zastrzega sobie prawo dochodzenia odszkodowania uzupełniającego na zasadach ogólnych, jeżeli wartość powstałej szkody przekracza wysokość kar umownych.</w:t>
      </w:r>
    </w:p>
    <w:p w:rsidR="00156B4C" w:rsidRDefault="00760851" w:rsidP="00807D8A">
      <w:pPr>
        <w:numPr>
          <w:ilvl w:val="0"/>
          <w:numId w:val="15"/>
        </w:numPr>
        <w:spacing w:line="276" w:lineRule="auto"/>
        <w:ind w:left="426" w:hanging="426"/>
        <w:jc w:val="both"/>
        <w:rPr>
          <w:sz w:val="24"/>
          <w:szCs w:val="24"/>
        </w:rPr>
      </w:pPr>
      <w:r w:rsidRPr="00D07706">
        <w:rPr>
          <w:sz w:val="24"/>
          <w:szCs w:val="24"/>
        </w:rPr>
        <w:t>Postanowienia niniejszego paragrafu obowiązują nawet pomimo odstąpienia od niniejszej umowy.</w:t>
      </w:r>
    </w:p>
    <w:p w:rsidR="00AD5695" w:rsidRDefault="00AD5695" w:rsidP="00807D8A">
      <w:pPr>
        <w:pStyle w:val="Akapitzlist"/>
        <w:numPr>
          <w:ilvl w:val="0"/>
          <w:numId w:val="15"/>
        </w:numPr>
        <w:ind w:left="357" w:hanging="357"/>
        <w:jc w:val="both"/>
        <w:rPr>
          <w:rFonts w:ascii="Times New Roman" w:hAnsi="Times New Roman"/>
          <w:sz w:val="24"/>
          <w:szCs w:val="24"/>
        </w:rPr>
      </w:pPr>
      <w:r w:rsidRPr="00AD5695">
        <w:rPr>
          <w:rFonts w:ascii="Times New Roman" w:hAnsi="Times New Roman"/>
          <w:sz w:val="24"/>
          <w:szCs w:val="24"/>
        </w:rPr>
        <w:t xml:space="preserve">Strony zgodnie postanawiają, że potrącenie kar umownych stanowi potrącenie umowne </w:t>
      </w:r>
      <w:r w:rsidR="00D470B6">
        <w:rPr>
          <w:rFonts w:ascii="Times New Roman" w:hAnsi="Times New Roman"/>
          <w:sz w:val="24"/>
          <w:szCs w:val="24"/>
        </w:rPr>
        <w:br/>
      </w:r>
      <w:r w:rsidRPr="00AD5695">
        <w:rPr>
          <w:rFonts w:ascii="Times New Roman" w:hAnsi="Times New Roman"/>
          <w:sz w:val="24"/>
          <w:szCs w:val="24"/>
        </w:rPr>
        <w:t xml:space="preserve">i w ramach tego kary umowne mogą być potrącane z każdej należności Wykonawcy, </w:t>
      </w:r>
      <w:r w:rsidR="00D470B6">
        <w:rPr>
          <w:rFonts w:ascii="Times New Roman" w:hAnsi="Times New Roman"/>
          <w:sz w:val="24"/>
          <w:szCs w:val="24"/>
        </w:rPr>
        <w:br/>
      </w:r>
      <w:r w:rsidRPr="00AD5695">
        <w:rPr>
          <w:rFonts w:ascii="Times New Roman" w:hAnsi="Times New Roman"/>
          <w:sz w:val="24"/>
          <w:szCs w:val="24"/>
        </w:rPr>
        <w:t xml:space="preserve">w szczególności z wynagrodzenia Wykonawcy, nawet w przypadku nieprzedstawienia przez Wykonawcę faktury. Potrącenie kar umownych może być dokonane </w:t>
      </w:r>
      <w:r w:rsidR="00D470B6">
        <w:rPr>
          <w:rFonts w:ascii="Times New Roman" w:hAnsi="Times New Roman"/>
          <w:sz w:val="24"/>
          <w:szCs w:val="24"/>
        </w:rPr>
        <w:br/>
      </w:r>
      <w:r w:rsidRPr="00AD5695">
        <w:rPr>
          <w:rFonts w:ascii="Times New Roman" w:hAnsi="Times New Roman"/>
          <w:sz w:val="24"/>
          <w:szCs w:val="24"/>
        </w:rPr>
        <w:t xml:space="preserve">z wierzytelności niewymagalnych, na co Wykonawca wyraża zgodę i do czego upoważnia Zamawiającego bez potrzeby uzyskania pisemnego potwierdzenia. </w:t>
      </w:r>
    </w:p>
    <w:p w:rsidR="00424155" w:rsidRPr="00424155" w:rsidRDefault="00424155" w:rsidP="00807D8A">
      <w:pPr>
        <w:pStyle w:val="Akapitzlist"/>
        <w:numPr>
          <w:ilvl w:val="0"/>
          <w:numId w:val="15"/>
        </w:numPr>
        <w:ind w:left="357" w:hanging="357"/>
        <w:jc w:val="both"/>
        <w:rPr>
          <w:rFonts w:ascii="Times New Roman" w:hAnsi="Times New Roman"/>
          <w:sz w:val="24"/>
          <w:szCs w:val="24"/>
        </w:rPr>
      </w:pPr>
      <w:r w:rsidRPr="00424155">
        <w:rPr>
          <w:rFonts w:ascii="Times New Roman" w:hAnsi="Times New Roman"/>
          <w:sz w:val="24"/>
          <w:szCs w:val="24"/>
        </w:rPr>
        <w:t>Łączna maksymalna wysokość kar umownych naliczonych na podstawie umowy nie może przekroczyć 20% maksymalnej wartości brutto umowy.</w:t>
      </w:r>
    </w:p>
    <w:p w:rsidR="00424155" w:rsidRPr="00574221" w:rsidRDefault="00424155" w:rsidP="00807D8A">
      <w:pPr>
        <w:pStyle w:val="Akapitzlist"/>
        <w:numPr>
          <w:ilvl w:val="0"/>
          <w:numId w:val="15"/>
        </w:numPr>
        <w:ind w:left="357" w:hanging="357"/>
        <w:jc w:val="both"/>
        <w:rPr>
          <w:rFonts w:ascii="Times New Roman" w:hAnsi="Times New Roman"/>
          <w:sz w:val="24"/>
          <w:szCs w:val="24"/>
        </w:rPr>
      </w:pPr>
      <w:r w:rsidRPr="00424155">
        <w:rPr>
          <w:rFonts w:ascii="Times New Roman" w:hAnsi="Times New Roman"/>
          <w:sz w:val="24"/>
          <w:szCs w:val="24"/>
        </w:rPr>
        <w:t>Wykonawca nie odpowiada za okoliczności, za które wyłączną odpowiedzialność ponosi Zamawiający.</w:t>
      </w:r>
    </w:p>
    <w:p w:rsidR="001A2D01" w:rsidRPr="006C6EBD" w:rsidRDefault="00156B4C" w:rsidP="00FF18D5">
      <w:pPr>
        <w:spacing w:before="120" w:line="360" w:lineRule="auto"/>
        <w:jc w:val="center"/>
        <w:rPr>
          <w:b/>
          <w:sz w:val="24"/>
          <w:szCs w:val="24"/>
        </w:rPr>
      </w:pPr>
      <w:r w:rsidRPr="00D07706">
        <w:rPr>
          <w:b/>
          <w:sz w:val="24"/>
          <w:szCs w:val="24"/>
        </w:rPr>
        <w:t xml:space="preserve">§ </w:t>
      </w:r>
      <w:r w:rsidR="00635117" w:rsidRPr="00D07706">
        <w:rPr>
          <w:b/>
          <w:sz w:val="24"/>
          <w:szCs w:val="24"/>
        </w:rPr>
        <w:t>1</w:t>
      </w:r>
      <w:r w:rsidR="00B247CE" w:rsidRPr="00D07706">
        <w:rPr>
          <w:b/>
          <w:sz w:val="24"/>
          <w:szCs w:val="24"/>
        </w:rPr>
        <w:t>7</w:t>
      </w:r>
      <w:r w:rsidRPr="00D07706">
        <w:rPr>
          <w:b/>
          <w:sz w:val="24"/>
          <w:szCs w:val="24"/>
        </w:rPr>
        <w:t>.</w:t>
      </w:r>
      <w:r w:rsidRPr="006C6EBD">
        <w:rPr>
          <w:b/>
          <w:sz w:val="24"/>
          <w:szCs w:val="24"/>
        </w:rPr>
        <w:t>Ochrona informacji niejawnych:</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 xml:space="preserve">Wykonawca zachowa w tajemnicy wszystkie informacje dotyczące Zamawiającego </w:t>
      </w:r>
      <w:r w:rsidR="004B346C">
        <w:rPr>
          <w:sz w:val="24"/>
          <w:szCs w:val="24"/>
        </w:rPr>
        <w:br/>
      </w:r>
      <w:r w:rsidRPr="006C6EBD">
        <w:rPr>
          <w:sz w:val="24"/>
          <w:szCs w:val="24"/>
        </w:rPr>
        <w:t>i Użytkownika, w których posiadanie wejdzie w trakcie realizacji niniejszej umowy.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Podczas realizacji umowy, zabrania się używania jakichkolwiek urządzeń do przetwarzania obrazu i dźwięku, telefonów komórkowych oraz innych środków łączności na terenie kompleksu Użytkownika bez jego zgody.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Wyjazd (wjazd) oraz przebywanie pracowników Wykonawcy na terenie kompleksu odbywać się będzie na podstawie wydanych przez Odbiorcę przepustek oraz „Wykazu osób realizujących Umowę”.</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lastRenderedPageBreak/>
        <w:t>Wszystkie prace będą realizowane pod nadzorem wyznaczonego żołnierza lub pracownika wojska jednostki.</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stopień, imię i nazwisko osoby realizującej dostawę;</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data i miejsce urodzenia;</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państwo (organizacja międzynarodowa);</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stanowisko służbowe;</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nr paszportu lub dokumentu tożsamości;</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termin realizacji dostawy;</w:t>
      </w:r>
    </w:p>
    <w:p w:rsidR="006C6EBD" w:rsidRPr="006C6EBD" w:rsidRDefault="006C6EBD" w:rsidP="00807D8A">
      <w:pPr>
        <w:numPr>
          <w:ilvl w:val="0"/>
          <w:numId w:val="41"/>
        </w:numPr>
        <w:spacing w:line="276" w:lineRule="auto"/>
        <w:ind w:left="1276" w:hanging="425"/>
        <w:jc w:val="both"/>
        <w:rPr>
          <w:sz w:val="24"/>
          <w:szCs w:val="24"/>
        </w:rPr>
      </w:pPr>
      <w:r w:rsidRPr="006C6EBD">
        <w:rPr>
          <w:sz w:val="24"/>
          <w:szCs w:val="24"/>
        </w:rPr>
        <w:t>miejsce realizacji dostawy.</w:t>
      </w:r>
    </w:p>
    <w:p w:rsidR="006C6EBD" w:rsidRPr="006C6EBD" w:rsidRDefault="006C6EBD" w:rsidP="00807D8A">
      <w:pPr>
        <w:numPr>
          <w:ilvl w:val="0"/>
          <w:numId w:val="40"/>
        </w:numPr>
        <w:spacing w:line="276" w:lineRule="auto"/>
        <w:ind w:left="426" w:hanging="426"/>
        <w:jc w:val="both"/>
        <w:rPr>
          <w:sz w:val="24"/>
          <w:szCs w:val="24"/>
        </w:rPr>
      </w:pPr>
      <w:r w:rsidRPr="006C6EBD">
        <w:rPr>
          <w:sz w:val="24"/>
          <w:szCs w:val="24"/>
        </w:rPr>
        <w:t>W sytuacjach nieokreślonych niniejszym paragrafem a dotyczących ochrony informacji niejawnych, władnym do podejmowania decyzji w zakresie udostępniania informacji niejawnych jest Pełnomocnik Ochrony Zamawiającego.</w:t>
      </w:r>
    </w:p>
    <w:p w:rsidR="006C6EBD" w:rsidRDefault="006C6EBD" w:rsidP="00807D8A">
      <w:pPr>
        <w:numPr>
          <w:ilvl w:val="0"/>
          <w:numId w:val="40"/>
        </w:numPr>
        <w:spacing w:after="200" w:line="276" w:lineRule="auto"/>
        <w:ind w:left="426" w:hanging="426"/>
        <w:contextualSpacing/>
        <w:rPr>
          <w:sz w:val="24"/>
          <w:szCs w:val="24"/>
        </w:rPr>
      </w:pPr>
      <w:r w:rsidRPr="006C6EBD">
        <w:rPr>
          <w:sz w:val="24"/>
          <w:szCs w:val="24"/>
        </w:rPr>
        <w:t>Zabrania się używania jakichkolwiek bezzałogowych statków powietrznych (BSP) nad terenem jednostki wojskowej, na rzecz, której realizowana jest niniejsza umowa.</w:t>
      </w:r>
    </w:p>
    <w:p w:rsidR="006C6EBD" w:rsidRPr="006C6EBD" w:rsidRDefault="006C6EBD" w:rsidP="006C6EBD">
      <w:pPr>
        <w:spacing w:after="200" w:line="360" w:lineRule="auto"/>
        <w:ind w:left="426"/>
        <w:contextualSpacing/>
        <w:rPr>
          <w:sz w:val="24"/>
          <w:szCs w:val="24"/>
        </w:rPr>
      </w:pPr>
    </w:p>
    <w:p w:rsidR="00853D3E" w:rsidRPr="006C6EBD" w:rsidRDefault="00853D3E" w:rsidP="006C6EBD">
      <w:pPr>
        <w:tabs>
          <w:tab w:val="left" w:pos="4678"/>
          <w:tab w:val="left" w:pos="4820"/>
          <w:tab w:val="left" w:pos="5954"/>
        </w:tabs>
        <w:spacing w:before="120" w:line="360" w:lineRule="auto"/>
        <w:jc w:val="center"/>
        <w:rPr>
          <w:b/>
          <w:sz w:val="24"/>
          <w:szCs w:val="24"/>
        </w:rPr>
      </w:pPr>
      <w:r w:rsidRPr="00853D3E">
        <w:rPr>
          <w:b/>
          <w:sz w:val="24"/>
          <w:szCs w:val="24"/>
        </w:rPr>
        <w:t>§ 1</w:t>
      </w:r>
      <w:r w:rsidR="00424155">
        <w:rPr>
          <w:b/>
          <w:sz w:val="24"/>
          <w:szCs w:val="24"/>
        </w:rPr>
        <w:t>8</w:t>
      </w:r>
      <w:r w:rsidRPr="00853D3E">
        <w:rPr>
          <w:b/>
          <w:sz w:val="24"/>
          <w:szCs w:val="24"/>
        </w:rPr>
        <w:t xml:space="preserve">. </w:t>
      </w:r>
      <w:r w:rsidR="00424155">
        <w:rPr>
          <w:b/>
          <w:sz w:val="24"/>
          <w:szCs w:val="24"/>
        </w:rPr>
        <w:t>Szczególne uregulowania dotyczące konsorcjum</w:t>
      </w:r>
    </w:p>
    <w:p w:rsidR="00853D3E" w:rsidRPr="00853D3E" w:rsidRDefault="00853D3E" w:rsidP="00807D8A">
      <w:pPr>
        <w:pStyle w:val="Akapitzlist"/>
        <w:numPr>
          <w:ilvl w:val="0"/>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 xml:space="preserve">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zamówienia zostało udzielone wspólnie, w szczególności upoważniony jest do: </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składania oświadczeń woli w imieniu wszystkich wykonawców,</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wystawiania faktur i odbioru zapłaty (wynagrodzenia) wynikającego z niniejszej umowy,</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przyjmowania w imieniu wszystkich wykonawców oświadczeń woli składanych przez Zamawiającego,</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prowadzenia, wysyłania, odbierania korespondencji związanej z niniejszą umową,</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reprezentowania  wszystkich wykonawców we wszelkich czynnościach  kontaktach w związku z realizacją niniejszej umowy,</w:t>
      </w:r>
    </w:p>
    <w:p w:rsidR="00853D3E" w:rsidRPr="00853D3E" w:rsidRDefault="00853D3E" w:rsidP="00807D8A">
      <w:pPr>
        <w:pStyle w:val="Akapitzlist"/>
        <w:numPr>
          <w:ilvl w:val="1"/>
          <w:numId w:val="39"/>
        </w:numPr>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podpisywania w imieniu wszystkich wykonawców wszelkich dokumentów związanych z realizacją niniejszej Umowy, w szczególności do podpisywania umowy, aneksów do umowy, protokołów, odstąpienia od umowy,</w:t>
      </w:r>
    </w:p>
    <w:p w:rsidR="00853D3E" w:rsidRPr="00853D3E" w:rsidRDefault="00853D3E" w:rsidP="00807D8A">
      <w:pPr>
        <w:pStyle w:val="Akapitzlist"/>
        <w:numPr>
          <w:ilvl w:val="0"/>
          <w:numId w:val="39"/>
        </w:numPr>
        <w:ind w:left="426" w:hanging="426"/>
        <w:jc w:val="both"/>
        <w:rPr>
          <w:rFonts w:ascii="Times New Roman" w:hAnsi="Times New Roman"/>
          <w:color w:val="000000" w:themeColor="text1"/>
          <w:sz w:val="24"/>
          <w:szCs w:val="24"/>
        </w:rPr>
      </w:pPr>
      <w:r w:rsidRPr="00853D3E">
        <w:rPr>
          <w:rFonts w:ascii="Times New Roman" w:hAnsi="Times New Roman"/>
          <w:color w:val="000000" w:themeColor="text1"/>
          <w:sz w:val="24"/>
          <w:szCs w:val="24"/>
        </w:rPr>
        <w:t>Powyższe oświadczenia i czynności dokonane przez pełnomocnika wykonawców względem Zamawiającego odnoszą skutek wobec wszystkich wykonawców, którym zamówienie zostało udzielone wspólnie.</w:t>
      </w:r>
    </w:p>
    <w:p w:rsidR="00853D3E" w:rsidRDefault="00853D3E" w:rsidP="00853D3E">
      <w:pPr>
        <w:pStyle w:val="Akapitzlist"/>
        <w:spacing w:line="360" w:lineRule="auto"/>
        <w:ind w:left="426"/>
        <w:jc w:val="both"/>
        <w:rPr>
          <w:rFonts w:ascii="Times New Roman" w:hAnsi="Times New Roman"/>
          <w:i/>
          <w:sz w:val="24"/>
          <w:szCs w:val="24"/>
        </w:rPr>
      </w:pPr>
    </w:p>
    <w:p w:rsidR="0045073C" w:rsidRDefault="0045073C" w:rsidP="00853D3E">
      <w:pPr>
        <w:pStyle w:val="Akapitzlist"/>
        <w:spacing w:line="360" w:lineRule="auto"/>
        <w:ind w:left="426"/>
        <w:jc w:val="both"/>
        <w:rPr>
          <w:rFonts w:ascii="Times New Roman" w:hAnsi="Times New Roman"/>
          <w:i/>
          <w:sz w:val="24"/>
          <w:szCs w:val="24"/>
        </w:rPr>
      </w:pPr>
    </w:p>
    <w:p w:rsidR="0045073C" w:rsidRDefault="0045073C" w:rsidP="00853D3E">
      <w:pPr>
        <w:pStyle w:val="Akapitzlist"/>
        <w:spacing w:line="360" w:lineRule="auto"/>
        <w:ind w:left="426"/>
        <w:jc w:val="both"/>
        <w:rPr>
          <w:rFonts w:ascii="Times New Roman" w:hAnsi="Times New Roman"/>
          <w:i/>
          <w:sz w:val="24"/>
          <w:szCs w:val="24"/>
        </w:rPr>
      </w:pPr>
    </w:p>
    <w:p w:rsidR="0045073C" w:rsidRPr="00AA4827" w:rsidRDefault="0045073C" w:rsidP="00853D3E">
      <w:pPr>
        <w:pStyle w:val="Akapitzlist"/>
        <w:spacing w:line="360" w:lineRule="auto"/>
        <w:ind w:left="426"/>
        <w:jc w:val="both"/>
        <w:rPr>
          <w:rFonts w:ascii="Times New Roman" w:hAnsi="Times New Roman"/>
          <w:i/>
          <w:sz w:val="24"/>
          <w:szCs w:val="24"/>
        </w:rPr>
      </w:pPr>
    </w:p>
    <w:p w:rsidR="001A2D01" w:rsidRPr="00D07706" w:rsidRDefault="0034684F" w:rsidP="00926487">
      <w:pPr>
        <w:tabs>
          <w:tab w:val="left" w:pos="4678"/>
          <w:tab w:val="left" w:pos="4820"/>
          <w:tab w:val="left" w:pos="5954"/>
        </w:tabs>
        <w:spacing w:before="120" w:line="360" w:lineRule="auto"/>
        <w:jc w:val="center"/>
        <w:rPr>
          <w:b/>
          <w:sz w:val="24"/>
          <w:szCs w:val="24"/>
        </w:rPr>
      </w:pPr>
      <w:r w:rsidRPr="00D07706">
        <w:rPr>
          <w:b/>
          <w:sz w:val="24"/>
          <w:szCs w:val="24"/>
        </w:rPr>
        <w:lastRenderedPageBreak/>
        <w:t xml:space="preserve">§ </w:t>
      </w:r>
      <w:r w:rsidR="00424155" w:rsidRPr="00D07706">
        <w:rPr>
          <w:b/>
          <w:sz w:val="24"/>
          <w:szCs w:val="24"/>
        </w:rPr>
        <w:t>1</w:t>
      </w:r>
      <w:r w:rsidR="00424155">
        <w:rPr>
          <w:b/>
          <w:sz w:val="24"/>
          <w:szCs w:val="24"/>
        </w:rPr>
        <w:t>9</w:t>
      </w:r>
      <w:r w:rsidRPr="00D07706">
        <w:rPr>
          <w:b/>
          <w:i/>
          <w:sz w:val="24"/>
          <w:szCs w:val="24"/>
        </w:rPr>
        <w:t xml:space="preserve">. </w:t>
      </w:r>
      <w:r w:rsidRPr="00D07706">
        <w:rPr>
          <w:b/>
          <w:sz w:val="24"/>
          <w:szCs w:val="24"/>
        </w:rPr>
        <w:t>Postanowienia końcowe</w:t>
      </w:r>
    </w:p>
    <w:p w:rsidR="0034684F" w:rsidRPr="00D07706" w:rsidRDefault="00B23962" w:rsidP="00807D8A">
      <w:pPr>
        <w:numPr>
          <w:ilvl w:val="0"/>
          <w:numId w:val="17"/>
        </w:numPr>
        <w:spacing w:line="276" w:lineRule="auto"/>
        <w:ind w:left="426" w:hanging="426"/>
        <w:jc w:val="both"/>
        <w:rPr>
          <w:sz w:val="24"/>
          <w:szCs w:val="24"/>
        </w:rPr>
      </w:pPr>
      <w:r w:rsidRPr="00D07706">
        <w:rPr>
          <w:sz w:val="24"/>
          <w:szCs w:val="24"/>
        </w:rPr>
        <w:t>Niniejsza umowa podlega przepisom prawa polskiego.</w:t>
      </w:r>
    </w:p>
    <w:p w:rsidR="00B23962" w:rsidRPr="00D07706" w:rsidRDefault="00B23962" w:rsidP="00807D8A">
      <w:pPr>
        <w:numPr>
          <w:ilvl w:val="0"/>
          <w:numId w:val="17"/>
        </w:numPr>
        <w:spacing w:line="276" w:lineRule="auto"/>
        <w:ind w:left="426" w:hanging="426"/>
        <w:jc w:val="both"/>
        <w:rPr>
          <w:sz w:val="24"/>
          <w:szCs w:val="24"/>
        </w:rPr>
      </w:pPr>
      <w:r w:rsidRPr="00D07706">
        <w:rPr>
          <w:sz w:val="24"/>
          <w:szCs w:val="24"/>
        </w:rPr>
        <w:t>Kopie dokumentów składane w toku realizacji umowy muszą zostać potwierdzone za zgodność z oryginałem i zawierać czytelny podpis osoby dokonującej owego poświadczenia.</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Wszelkie spory wynikłe z niniejszej umowy będą rozpatrywane przez sąd właściwy dla siedziby Zamawiającego.</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 sprawach nieuregulowanych niniejsza umową mają zastosow</w:t>
      </w:r>
      <w:r w:rsidR="00B23962" w:rsidRPr="00D07706">
        <w:rPr>
          <w:sz w:val="24"/>
          <w:szCs w:val="24"/>
        </w:rPr>
        <w:t>anie przepisy kodeksu cywilnego, innych aktów prawnych powszechnie obowiązujących oraz Specyfikacja Istotnych Warunków Zamówienia i oferta Wykonawcy.</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Wszelkie zmiany niniejszej umowy wymagają formy pisemnej pod rygorem nieważności.</w:t>
      </w:r>
    </w:p>
    <w:p w:rsidR="00D13661" w:rsidRPr="00D07706" w:rsidRDefault="00D13661" w:rsidP="00807D8A">
      <w:pPr>
        <w:numPr>
          <w:ilvl w:val="0"/>
          <w:numId w:val="17"/>
        </w:numPr>
        <w:spacing w:line="276" w:lineRule="auto"/>
        <w:ind w:left="426" w:hanging="426"/>
        <w:jc w:val="both"/>
        <w:rPr>
          <w:sz w:val="24"/>
          <w:szCs w:val="24"/>
        </w:rPr>
      </w:pPr>
      <w:r w:rsidRPr="00D07706">
        <w:rPr>
          <w:sz w:val="24"/>
          <w:szCs w:val="24"/>
        </w:rPr>
        <w:t>Korespondencje związane z realizacją niniejszej umowy należy kierować do kierownika Zamawiającego.</w:t>
      </w:r>
    </w:p>
    <w:p w:rsidR="0034684F" w:rsidRPr="00D07706" w:rsidRDefault="0034684F" w:rsidP="00807D8A">
      <w:pPr>
        <w:numPr>
          <w:ilvl w:val="0"/>
          <w:numId w:val="17"/>
        </w:numPr>
        <w:spacing w:line="276" w:lineRule="auto"/>
        <w:ind w:left="426" w:hanging="426"/>
        <w:jc w:val="both"/>
        <w:rPr>
          <w:sz w:val="24"/>
          <w:szCs w:val="24"/>
        </w:rPr>
      </w:pPr>
      <w:r w:rsidRPr="00D07706">
        <w:rPr>
          <w:sz w:val="24"/>
          <w:szCs w:val="24"/>
        </w:rPr>
        <w:t xml:space="preserve">Umowę sporządzono w </w:t>
      </w:r>
      <w:r w:rsidR="00B14EEC">
        <w:rPr>
          <w:sz w:val="24"/>
          <w:szCs w:val="24"/>
        </w:rPr>
        <w:t>trzech</w:t>
      </w:r>
      <w:r w:rsidRPr="00D07706">
        <w:rPr>
          <w:sz w:val="24"/>
          <w:szCs w:val="24"/>
        </w:rPr>
        <w:t xml:space="preserve"> jednobrzmiących egzemplarzach - </w:t>
      </w:r>
      <w:r w:rsidR="00B14EEC">
        <w:rPr>
          <w:sz w:val="24"/>
          <w:szCs w:val="24"/>
        </w:rPr>
        <w:t>dwa</w:t>
      </w:r>
      <w:r w:rsidRPr="00D07706">
        <w:rPr>
          <w:sz w:val="24"/>
          <w:szCs w:val="24"/>
        </w:rPr>
        <w:t xml:space="preserve"> egzemplarze dla Zamawiającego, jeden dla Wykonawcy.</w:t>
      </w:r>
    </w:p>
    <w:p w:rsidR="00A94E68" w:rsidRDefault="00D13661" w:rsidP="00807D8A">
      <w:pPr>
        <w:numPr>
          <w:ilvl w:val="0"/>
          <w:numId w:val="17"/>
        </w:numPr>
        <w:spacing w:line="276" w:lineRule="auto"/>
        <w:ind w:left="426" w:hanging="426"/>
        <w:jc w:val="both"/>
        <w:rPr>
          <w:sz w:val="24"/>
          <w:szCs w:val="24"/>
        </w:rPr>
      </w:pPr>
      <w:r w:rsidRPr="00D07706">
        <w:rPr>
          <w:sz w:val="24"/>
          <w:szCs w:val="24"/>
        </w:rPr>
        <w:t>Umowa wchodzi w życie z dniem podpisania.</w:t>
      </w:r>
    </w:p>
    <w:p w:rsidR="0061078F" w:rsidRDefault="0061078F" w:rsidP="0061078F"/>
    <w:p w:rsidR="0034684F" w:rsidRDefault="000161D2" w:rsidP="0061078F">
      <w:pPr>
        <w:jc w:val="center"/>
        <w:rPr>
          <w:b/>
          <w:sz w:val="24"/>
          <w:szCs w:val="24"/>
        </w:rPr>
      </w:pPr>
      <w:r w:rsidRPr="00D07706">
        <w:rPr>
          <w:b/>
          <w:sz w:val="24"/>
          <w:szCs w:val="24"/>
        </w:rPr>
        <w:t xml:space="preserve">§ </w:t>
      </w:r>
      <w:r w:rsidR="00B247CE" w:rsidRPr="00D07706">
        <w:rPr>
          <w:b/>
          <w:sz w:val="24"/>
          <w:szCs w:val="24"/>
        </w:rPr>
        <w:t>19</w:t>
      </w:r>
      <w:r w:rsidRPr="00D07706">
        <w:rPr>
          <w:b/>
          <w:i/>
          <w:sz w:val="24"/>
          <w:szCs w:val="24"/>
        </w:rPr>
        <w:t xml:space="preserve">. </w:t>
      </w:r>
      <w:r w:rsidRPr="00D07706">
        <w:rPr>
          <w:b/>
          <w:sz w:val="24"/>
          <w:szCs w:val="24"/>
        </w:rPr>
        <w:t>Integralną część umowy stanowi</w:t>
      </w:r>
      <w:r w:rsidR="001A312A">
        <w:rPr>
          <w:b/>
          <w:sz w:val="24"/>
          <w:szCs w:val="24"/>
        </w:rPr>
        <w:t>ą</w:t>
      </w:r>
      <w:r w:rsidRPr="00D07706">
        <w:rPr>
          <w:b/>
          <w:sz w:val="24"/>
          <w:szCs w:val="24"/>
        </w:rPr>
        <w:t>:</w:t>
      </w:r>
    </w:p>
    <w:p w:rsidR="0061078F" w:rsidRPr="0061078F" w:rsidRDefault="0061078F" w:rsidP="0061078F">
      <w:pPr>
        <w:jc w:val="center"/>
      </w:pPr>
    </w:p>
    <w:p w:rsidR="00AA4C07" w:rsidRDefault="0034684F" w:rsidP="00807D8A">
      <w:pPr>
        <w:spacing w:line="276" w:lineRule="auto"/>
        <w:jc w:val="both"/>
        <w:rPr>
          <w:sz w:val="24"/>
          <w:szCs w:val="24"/>
        </w:rPr>
      </w:pPr>
      <w:r w:rsidRPr="00A26722">
        <w:rPr>
          <w:sz w:val="24"/>
          <w:szCs w:val="24"/>
        </w:rPr>
        <w:t>Załącznik</w:t>
      </w:r>
      <w:r w:rsidR="006A7B22">
        <w:rPr>
          <w:sz w:val="24"/>
          <w:szCs w:val="24"/>
        </w:rPr>
        <w:t xml:space="preserve"> nr 1 -</w:t>
      </w:r>
      <w:r w:rsidR="001A312A">
        <w:rPr>
          <w:sz w:val="24"/>
          <w:szCs w:val="24"/>
        </w:rPr>
        <w:t xml:space="preserve"> </w:t>
      </w:r>
      <w:r w:rsidR="005B5B3B">
        <w:rPr>
          <w:sz w:val="24"/>
          <w:szCs w:val="24"/>
        </w:rPr>
        <w:t>specyfikacje</w:t>
      </w:r>
      <w:r w:rsidR="00BA4D06" w:rsidRPr="00A26722">
        <w:rPr>
          <w:sz w:val="24"/>
          <w:szCs w:val="24"/>
        </w:rPr>
        <w:t xml:space="preserve"> jakościowe nr</w:t>
      </w:r>
      <w:r w:rsidR="009760BC" w:rsidRPr="00A26722">
        <w:rPr>
          <w:sz w:val="24"/>
          <w:szCs w:val="24"/>
        </w:rPr>
        <w:t xml:space="preserve"> </w:t>
      </w:r>
      <w:r w:rsidR="006A7B22" w:rsidRPr="006A7B22">
        <w:rPr>
          <w:sz w:val="24"/>
          <w:szCs w:val="24"/>
        </w:rPr>
        <w:t xml:space="preserve">1/2022, 2/2022, 3/2022, 4/2022, 5/2022, 6/2022, 7/2022, 8/2022, 9/2022, 10/2022, 11/2022, 12/2022, 13/2022, 14/2022, </w:t>
      </w:r>
    </w:p>
    <w:p w:rsidR="00967B78" w:rsidRPr="00D07706" w:rsidRDefault="00727A69" w:rsidP="00807D8A">
      <w:pPr>
        <w:spacing w:line="276" w:lineRule="auto"/>
        <w:jc w:val="both"/>
        <w:rPr>
          <w:sz w:val="24"/>
          <w:szCs w:val="24"/>
        </w:rPr>
      </w:pPr>
      <w:r>
        <w:rPr>
          <w:sz w:val="24"/>
          <w:szCs w:val="24"/>
        </w:rPr>
        <w:t>Załącznik nr 2</w:t>
      </w:r>
      <w:r w:rsidR="00072245" w:rsidRPr="00D07706">
        <w:rPr>
          <w:sz w:val="24"/>
          <w:szCs w:val="24"/>
        </w:rPr>
        <w:t xml:space="preserve"> –</w:t>
      </w:r>
      <w:r w:rsidR="00D07090">
        <w:rPr>
          <w:sz w:val="24"/>
          <w:szCs w:val="24"/>
        </w:rPr>
        <w:t xml:space="preserve"> </w:t>
      </w:r>
      <w:r w:rsidR="00D07090" w:rsidRPr="00D07706">
        <w:rPr>
          <w:sz w:val="24"/>
          <w:szCs w:val="24"/>
        </w:rPr>
        <w:t>Formularz cenowy</w:t>
      </w:r>
      <w:r w:rsidR="00D07090">
        <w:rPr>
          <w:sz w:val="24"/>
          <w:szCs w:val="24"/>
        </w:rPr>
        <w:t>,</w:t>
      </w:r>
    </w:p>
    <w:p w:rsidR="00072245" w:rsidRPr="00D07706" w:rsidRDefault="00727A69" w:rsidP="00807D8A">
      <w:pPr>
        <w:spacing w:line="276" w:lineRule="auto"/>
        <w:jc w:val="both"/>
        <w:rPr>
          <w:sz w:val="24"/>
          <w:szCs w:val="24"/>
        </w:rPr>
      </w:pPr>
      <w:r>
        <w:rPr>
          <w:sz w:val="24"/>
          <w:szCs w:val="24"/>
        </w:rPr>
        <w:t>Załącznik nr 3</w:t>
      </w:r>
      <w:r w:rsidR="00072245" w:rsidRPr="00D07706">
        <w:rPr>
          <w:sz w:val="24"/>
          <w:szCs w:val="24"/>
        </w:rPr>
        <w:t xml:space="preserve"> – Protokół reklamacyjny</w:t>
      </w:r>
      <w:r w:rsidR="00D470B6">
        <w:rPr>
          <w:sz w:val="24"/>
          <w:szCs w:val="24"/>
        </w:rPr>
        <w:t>,</w:t>
      </w:r>
    </w:p>
    <w:p w:rsidR="00AA77F0" w:rsidRDefault="00727A69" w:rsidP="00807D8A">
      <w:pPr>
        <w:spacing w:line="276" w:lineRule="auto"/>
        <w:jc w:val="both"/>
        <w:rPr>
          <w:sz w:val="24"/>
          <w:szCs w:val="24"/>
        </w:rPr>
      </w:pPr>
      <w:r>
        <w:rPr>
          <w:sz w:val="24"/>
          <w:szCs w:val="24"/>
        </w:rPr>
        <w:t>Załącznik nr 4</w:t>
      </w:r>
      <w:r w:rsidR="00072245" w:rsidRPr="00D07706">
        <w:rPr>
          <w:sz w:val="24"/>
          <w:szCs w:val="24"/>
        </w:rPr>
        <w:t xml:space="preserve"> – </w:t>
      </w:r>
      <w:r w:rsidR="00D07090" w:rsidRPr="00D07706">
        <w:rPr>
          <w:sz w:val="24"/>
          <w:szCs w:val="24"/>
        </w:rPr>
        <w:t>Protokół odbioru</w:t>
      </w:r>
      <w:r w:rsidR="004B346C">
        <w:rPr>
          <w:sz w:val="24"/>
          <w:szCs w:val="24"/>
        </w:rPr>
        <w:t>.</w:t>
      </w:r>
    </w:p>
    <w:p w:rsidR="00D07090" w:rsidRDefault="00D07090" w:rsidP="00DA6F6F">
      <w:pPr>
        <w:spacing w:line="360" w:lineRule="auto"/>
        <w:jc w:val="both"/>
        <w:rPr>
          <w:sz w:val="24"/>
          <w:szCs w:val="24"/>
        </w:rPr>
      </w:pPr>
    </w:p>
    <w:p w:rsidR="00807D8A" w:rsidRDefault="00807D8A" w:rsidP="00DA6F6F">
      <w:pPr>
        <w:spacing w:line="360" w:lineRule="auto"/>
        <w:jc w:val="both"/>
        <w:rPr>
          <w:sz w:val="24"/>
          <w:szCs w:val="24"/>
        </w:rPr>
      </w:pPr>
    </w:p>
    <w:p w:rsidR="00807D8A" w:rsidRDefault="00807D8A" w:rsidP="00DA6F6F">
      <w:pPr>
        <w:spacing w:line="360" w:lineRule="auto"/>
        <w:jc w:val="both"/>
        <w:rPr>
          <w:sz w:val="24"/>
          <w:szCs w:val="24"/>
        </w:rPr>
      </w:pPr>
    </w:p>
    <w:p w:rsidR="0034684F" w:rsidRPr="00D07706" w:rsidRDefault="00371B97" w:rsidP="00771C0B">
      <w:pPr>
        <w:pStyle w:val="Stopka"/>
        <w:tabs>
          <w:tab w:val="clear" w:pos="4536"/>
          <w:tab w:val="clear" w:pos="9072"/>
          <w:tab w:val="left" w:pos="993"/>
          <w:tab w:val="right" w:pos="7938"/>
        </w:tabs>
        <w:spacing w:line="360" w:lineRule="auto"/>
        <w:ind w:left="993" w:right="1559"/>
        <w:jc w:val="both"/>
        <w:rPr>
          <w:sz w:val="24"/>
          <w:szCs w:val="24"/>
        </w:rPr>
      </w:pPr>
      <w:r w:rsidRPr="00D07706">
        <w:rPr>
          <w:sz w:val="24"/>
          <w:szCs w:val="24"/>
        </w:rPr>
        <w:t xml:space="preserve">WYKONAWCA </w:t>
      </w:r>
      <w:r w:rsidRPr="00D07706">
        <w:rPr>
          <w:sz w:val="24"/>
          <w:szCs w:val="24"/>
        </w:rPr>
        <w:tab/>
        <w:t xml:space="preserve">            </w:t>
      </w:r>
      <w:r w:rsidR="0034684F" w:rsidRPr="00D07706">
        <w:rPr>
          <w:sz w:val="24"/>
          <w:szCs w:val="24"/>
        </w:rPr>
        <w:t>Z</w:t>
      </w:r>
      <w:r w:rsidRPr="00D07706">
        <w:rPr>
          <w:sz w:val="24"/>
          <w:szCs w:val="24"/>
        </w:rPr>
        <w:t xml:space="preserve">AMAWIAJĄCY  </w:t>
      </w:r>
      <w:r w:rsidR="00771C0B" w:rsidRPr="00D07706">
        <w:rPr>
          <w:sz w:val="24"/>
          <w:szCs w:val="24"/>
        </w:rPr>
        <w:t xml:space="preserve">                                                                </w:t>
      </w:r>
    </w:p>
    <w:p w:rsidR="0037109D" w:rsidRDefault="007F521A" w:rsidP="007F521A">
      <w:pPr>
        <w:pStyle w:val="Nagwek1"/>
        <w:rPr>
          <w:szCs w:val="24"/>
        </w:rPr>
      </w:pPr>
      <w:r>
        <w:rPr>
          <w:szCs w:val="24"/>
        </w:rPr>
        <w:t xml:space="preserve">              </w:t>
      </w:r>
      <w:r w:rsidR="009977C6" w:rsidRPr="00D07706">
        <w:rPr>
          <w:szCs w:val="24"/>
        </w:rPr>
        <w:t xml:space="preserve"> </w:t>
      </w:r>
      <w:r w:rsidR="0034684F" w:rsidRPr="00D07706">
        <w:rPr>
          <w:szCs w:val="24"/>
        </w:rPr>
        <w:t xml:space="preserve">  ..............................</w:t>
      </w:r>
      <w:r w:rsidR="009977C6" w:rsidRPr="00D07706">
        <w:rPr>
          <w:szCs w:val="24"/>
        </w:rPr>
        <w:t xml:space="preserve"> </w:t>
      </w:r>
      <w:r w:rsidR="0034684F" w:rsidRPr="00D07706">
        <w:rPr>
          <w:b/>
          <w:i/>
          <w:szCs w:val="24"/>
        </w:rPr>
        <w:t xml:space="preserve">                     </w:t>
      </w:r>
      <w:r w:rsidR="00E52AAD" w:rsidRPr="00D07706">
        <w:rPr>
          <w:b/>
          <w:i/>
          <w:szCs w:val="24"/>
        </w:rPr>
        <w:t xml:space="preserve">  </w:t>
      </w:r>
      <w:r w:rsidR="0034684F" w:rsidRPr="00D07706">
        <w:rPr>
          <w:b/>
          <w:i/>
          <w:szCs w:val="24"/>
        </w:rPr>
        <w:t xml:space="preserve">       </w:t>
      </w:r>
      <w:r w:rsidR="00771C0B" w:rsidRPr="00D07706">
        <w:rPr>
          <w:b/>
          <w:i/>
          <w:szCs w:val="24"/>
        </w:rPr>
        <w:t xml:space="preserve">               </w:t>
      </w:r>
      <w:r>
        <w:rPr>
          <w:b/>
          <w:i/>
          <w:szCs w:val="24"/>
        </w:rPr>
        <w:t xml:space="preserve">          </w:t>
      </w:r>
      <w:r w:rsidR="00771C0B" w:rsidRPr="00D07706">
        <w:rPr>
          <w:b/>
          <w:i/>
          <w:szCs w:val="24"/>
        </w:rPr>
        <w:t xml:space="preserve"> </w:t>
      </w:r>
      <w:r w:rsidR="00371B97" w:rsidRPr="00D07706">
        <w:rPr>
          <w:b/>
          <w:i/>
          <w:szCs w:val="24"/>
        </w:rPr>
        <w:t xml:space="preserve">  </w:t>
      </w:r>
      <w:r w:rsidR="00C0576E">
        <w:rPr>
          <w:szCs w:val="24"/>
        </w:rPr>
        <w:t>......................</w:t>
      </w:r>
    </w:p>
    <w:p w:rsidR="00DB1676" w:rsidRDefault="00DB1676" w:rsidP="00DB1676"/>
    <w:p w:rsidR="00D07090" w:rsidRDefault="00D07090" w:rsidP="00DB1676"/>
    <w:p w:rsidR="00D07090" w:rsidRDefault="00D07090" w:rsidP="00DB1676"/>
    <w:p w:rsidR="00D07090" w:rsidRDefault="00D07090"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807D8A" w:rsidRDefault="00807D8A" w:rsidP="00DB1676"/>
    <w:p w:rsidR="00DB1676" w:rsidRDefault="00DB1676" w:rsidP="00DB1676">
      <w:pPr>
        <w:jc w:val="right"/>
        <w:rPr>
          <w:rFonts w:eastAsia="Arial Unicode MS"/>
          <w:b/>
          <w:sz w:val="24"/>
          <w:szCs w:val="24"/>
        </w:rPr>
      </w:pPr>
      <w:r>
        <w:lastRenderedPageBreak/>
        <w:tab/>
      </w:r>
      <w:r>
        <w:tab/>
      </w:r>
      <w:r>
        <w:tab/>
      </w:r>
      <w:r>
        <w:tab/>
      </w:r>
      <w:r>
        <w:tab/>
      </w:r>
      <w:r>
        <w:tab/>
      </w:r>
      <w:r>
        <w:tab/>
      </w:r>
      <w:r>
        <w:tab/>
      </w:r>
      <w:r w:rsidRPr="005C724E">
        <w:rPr>
          <w:rFonts w:eastAsia="Arial Unicode MS"/>
          <w:b/>
          <w:sz w:val="24"/>
          <w:szCs w:val="24"/>
        </w:rPr>
        <w:t xml:space="preserve">Załącznik nr </w:t>
      </w:r>
      <w:r>
        <w:rPr>
          <w:rFonts w:eastAsia="Arial Unicode MS"/>
          <w:b/>
          <w:sz w:val="24"/>
          <w:szCs w:val="24"/>
        </w:rPr>
        <w:t>1</w:t>
      </w:r>
      <w:r w:rsidRPr="005C724E">
        <w:rPr>
          <w:rFonts w:eastAsia="Arial Unicode MS"/>
          <w:b/>
          <w:sz w:val="24"/>
          <w:szCs w:val="24"/>
        </w:rPr>
        <w:t xml:space="preserve"> do umowy</w:t>
      </w:r>
    </w:p>
    <w:p w:rsidR="00DB1676" w:rsidRPr="005C724E" w:rsidRDefault="00DB1676" w:rsidP="00DB1676">
      <w:pPr>
        <w:jc w:val="right"/>
        <w:rPr>
          <w:rFonts w:eastAsia="Arial Unicode MS"/>
          <w:b/>
          <w:sz w:val="24"/>
          <w:szCs w:val="24"/>
        </w:rPr>
      </w:pPr>
      <w:r w:rsidRPr="005C724E">
        <w:rPr>
          <w:rFonts w:eastAsia="Arial Unicode MS"/>
          <w:b/>
          <w:sz w:val="24"/>
          <w:szCs w:val="24"/>
        </w:rPr>
        <w:t xml:space="preserve"> </w:t>
      </w:r>
    </w:p>
    <w:p w:rsidR="00DB1676" w:rsidRPr="00DB1676" w:rsidRDefault="00DB1676" w:rsidP="00DB1676"/>
    <w:p w:rsidR="00DB1676" w:rsidRDefault="00DB1676" w:rsidP="00DB1676"/>
    <w:p w:rsidR="00572181" w:rsidRPr="00572181" w:rsidRDefault="005B5B3B" w:rsidP="00572181">
      <w:pPr>
        <w:jc w:val="center"/>
        <w:rPr>
          <w:rFonts w:ascii="Arial" w:hAnsi="Arial" w:cs="Arial"/>
          <w:lang w:eastAsia="x-none"/>
        </w:rPr>
      </w:pPr>
      <w:r>
        <w:rPr>
          <w:rFonts w:ascii="Arial" w:hAnsi="Arial" w:cs="Arial"/>
          <w:b/>
          <w:sz w:val="28"/>
        </w:rPr>
        <w:t>SPECYFIKACJA</w:t>
      </w:r>
      <w:r w:rsidR="00572181" w:rsidRPr="00572181">
        <w:rPr>
          <w:rFonts w:ascii="Arial" w:hAnsi="Arial" w:cs="Arial"/>
          <w:b/>
          <w:sz w:val="28"/>
        </w:rPr>
        <w:t xml:space="preserve"> </w:t>
      </w:r>
      <w:r>
        <w:rPr>
          <w:rFonts w:ascii="Arial" w:hAnsi="Arial" w:cs="Arial"/>
          <w:b/>
          <w:sz w:val="28"/>
        </w:rPr>
        <w:t>JAKOŚCIOWA</w:t>
      </w:r>
      <w:r w:rsidR="00572181" w:rsidRPr="00572181">
        <w:rPr>
          <w:rFonts w:ascii="Arial" w:hAnsi="Arial" w:cs="Arial"/>
          <w:b/>
          <w:sz w:val="28"/>
        </w:rPr>
        <w:t xml:space="preserve">  NR 1/2022</w:t>
      </w:r>
    </w:p>
    <w:p w:rsidR="00572181" w:rsidRPr="00572181" w:rsidRDefault="00572181" w:rsidP="00572181">
      <w:pPr>
        <w:rPr>
          <w:lang w:eastAsia="x-none"/>
        </w:rPr>
      </w:pPr>
    </w:p>
    <w:tbl>
      <w:tblPr>
        <w:tblW w:w="2410" w:type="dxa"/>
        <w:tblInd w:w="7252" w:type="dxa"/>
        <w:tblLook w:val="04A0" w:firstRow="1" w:lastRow="0" w:firstColumn="1" w:lastColumn="0" w:noHBand="0" w:noVBand="1"/>
      </w:tblPr>
      <w:tblGrid>
        <w:gridCol w:w="2410"/>
      </w:tblGrid>
      <w:tr w:rsidR="00572181" w:rsidRPr="00572181" w:rsidTr="00061823">
        <w:tc>
          <w:tcPr>
            <w:tcW w:w="2410" w:type="dxa"/>
          </w:tcPr>
          <w:p w:rsidR="00572181" w:rsidRPr="00572181" w:rsidRDefault="00572181" w:rsidP="00572181">
            <w:pPr>
              <w:rPr>
                <w:rFonts w:ascii="Arial" w:hAnsi="Arial" w:cs="Arial"/>
                <w:b/>
                <w:bCs/>
                <w:strike/>
                <w:color w:val="FF0000"/>
                <w:sz w:val="24"/>
                <w:szCs w:val="24"/>
              </w:rPr>
            </w:pPr>
          </w:p>
        </w:tc>
      </w:tr>
      <w:tr w:rsidR="00572181" w:rsidRPr="00572181" w:rsidTr="00061823">
        <w:tc>
          <w:tcPr>
            <w:tcW w:w="2410" w:type="dxa"/>
          </w:tcPr>
          <w:p w:rsidR="00572181" w:rsidRPr="00572181" w:rsidRDefault="00572181" w:rsidP="00572181">
            <w:pPr>
              <w:jc w:val="center"/>
              <w:rPr>
                <w:rFonts w:ascii="Arial" w:hAnsi="Arial" w:cs="Arial"/>
                <w:bCs/>
                <w:strike/>
                <w:color w:val="FF0000"/>
                <w:sz w:val="24"/>
                <w:szCs w:val="24"/>
              </w:rPr>
            </w:pPr>
          </w:p>
        </w:tc>
      </w:tr>
    </w:tbl>
    <w:p w:rsidR="00572181" w:rsidRPr="00572181" w:rsidRDefault="00572181" w:rsidP="00572181">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572181" w:rsidRPr="00572181" w:rsidTr="00061823">
        <w:tc>
          <w:tcPr>
            <w:tcW w:w="2694" w:type="dxa"/>
          </w:tcPr>
          <w:p w:rsidR="00572181" w:rsidRPr="00572181" w:rsidRDefault="00572181" w:rsidP="00572181">
            <w:pPr>
              <w:rPr>
                <w:rFonts w:ascii="Arial" w:hAnsi="Arial" w:cs="Arial"/>
                <w:bCs/>
                <w:sz w:val="24"/>
                <w:szCs w:val="24"/>
              </w:rPr>
            </w:pPr>
            <w:r w:rsidRPr="00572181">
              <w:rPr>
                <w:rFonts w:ascii="Arial" w:hAnsi="Arial" w:cs="Arial"/>
                <w:bCs/>
                <w:sz w:val="24"/>
                <w:szCs w:val="24"/>
              </w:rPr>
              <w:t xml:space="preserve">NAZWA PRODUKTU: </w:t>
            </w:r>
          </w:p>
        </w:tc>
        <w:tc>
          <w:tcPr>
            <w:tcW w:w="7654" w:type="dxa"/>
          </w:tcPr>
          <w:p w:rsidR="00572181" w:rsidRPr="00572181" w:rsidRDefault="00572181" w:rsidP="00572181">
            <w:pPr>
              <w:spacing w:after="120"/>
              <w:rPr>
                <w:rFonts w:ascii="Arial" w:hAnsi="Arial" w:cs="Arial"/>
                <w:b/>
                <w:bCs/>
                <w:sz w:val="24"/>
                <w:szCs w:val="24"/>
              </w:rPr>
            </w:pPr>
            <w:r w:rsidRPr="00572181">
              <w:rPr>
                <w:rFonts w:ascii="Arial" w:hAnsi="Arial" w:cs="Arial"/>
                <w:b/>
                <w:bCs/>
                <w:sz w:val="24"/>
                <w:szCs w:val="24"/>
              </w:rPr>
              <w:t xml:space="preserve">Mineralny olej ATF do przekładni samochodowych </w:t>
            </w:r>
          </w:p>
          <w:p w:rsidR="00572181" w:rsidRPr="00572181" w:rsidRDefault="00572181" w:rsidP="00572181">
            <w:pPr>
              <w:spacing w:after="120"/>
              <w:rPr>
                <w:rFonts w:ascii="Arial" w:hAnsi="Arial" w:cs="Arial"/>
                <w:b/>
                <w:bCs/>
                <w:sz w:val="24"/>
                <w:szCs w:val="24"/>
              </w:rPr>
            </w:pPr>
            <w:r w:rsidRPr="00572181">
              <w:rPr>
                <w:rFonts w:ascii="Arial" w:hAnsi="Arial" w:cs="Arial"/>
                <w:b/>
                <w:bCs/>
                <w:sz w:val="24"/>
                <w:szCs w:val="24"/>
              </w:rPr>
              <w:t>(np. HIPOL II D lub równoważny)</w:t>
            </w:r>
          </w:p>
          <w:p w:rsidR="00572181" w:rsidRPr="00572181" w:rsidRDefault="00572181" w:rsidP="00572181">
            <w:pPr>
              <w:spacing w:after="120"/>
              <w:rPr>
                <w:rFonts w:ascii="Arial" w:hAnsi="Arial" w:cs="Arial"/>
                <w:b/>
                <w:bCs/>
                <w:sz w:val="24"/>
                <w:szCs w:val="24"/>
              </w:rPr>
            </w:pPr>
          </w:p>
        </w:tc>
      </w:tr>
    </w:tbl>
    <w:p w:rsidR="00572181" w:rsidRPr="00572181" w:rsidRDefault="00572181" w:rsidP="00572181">
      <w:pPr>
        <w:tabs>
          <w:tab w:val="num" w:pos="426"/>
        </w:tabs>
        <w:ind w:hanging="720"/>
        <w:jc w:val="both"/>
        <w:rPr>
          <w:rFonts w:ascii="Arial" w:hAnsi="Arial" w:cs="Arial"/>
          <w:bCs/>
          <w:sz w:val="16"/>
          <w:szCs w:val="16"/>
        </w:rPr>
      </w:pPr>
    </w:p>
    <w:p w:rsidR="00572181" w:rsidRPr="00572181" w:rsidRDefault="00572181" w:rsidP="005238FA">
      <w:pPr>
        <w:numPr>
          <w:ilvl w:val="0"/>
          <w:numId w:val="46"/>
        </w:numPr>
        <w:tabs>
          <w:tab w:val="left" w:pos="0"/>
          <w:tab w:val="num" w:pos="426"/>
          <w:tab w:val="left" w:pos="1843"/>
        </w:tabs>
        <w:ind w:hanging="720"/>
        <w:rPr>
          <w:rFonts w:ascii="Arial" w:hAnsi="Arial" w:cs="Arial"/>
          <w:b/>
          <w:sz w:val="24"/>
        </w:rPr>
      </w:pPr>
      <w:r w:rsidRPr="00572181">
        <w:rPr>
          <w:rFonts w:ascii="Arial" w:hAnsi="Arial" w:cs="Arial"/>
          <w:b/>
          <w:sz w:val="24"/>
        </w:rPr>
        <w:t>Wymagania szczegółowe</w:t>
      </w:r>
    </w:p>
    <w:p w:rsidR="00572181" w:rsidRPr="00572181" w:rsidRDefault="00572181" w:rsidP="00572181">
      <w:pPr>
        <w:jc w:val="both"/>
        <w:rPr>
          <w:rFonts w:cs="Arial"/>
          <w:sz w:val="16"/>
          <w:szCs w:val="16"/>
        </w:rPr>
      </w:pPr>
    </w:p>
    <w:p w:rsidR="00572181" w:rsidRPr="00572181" w:rsidRDefault="00572181" w:rsidP="005238FA">
      <w:pPr>
        <w:numPr>
          <w:ilvl w:val="0"/>
          <w:numId w:val="45"/>
        </w:numPr>
        <w:jc w:val="both"/>
        <w:rPr>
          <w:rFonts w:ascii="Arial" w:hAnsi="Arial" w:cs="Arial"/>
          <w:sz w:val="24"/>
          <w:szCs w:val="24"/>
          <w:lang w:val="x-none" w:eastAsia="x-none"/>
        </w:rPr>
      </w:pPr>
      <w:r w:rsidRPr="00572181">
        <w:rPr>
          <w:rFonts w:ascii="Arial" w:hAnsi="Arial" w:cs="Arial"/>
          <w:sz w:val="24"/>
          <w:szCs w:val="24"/>
          <w:lang w:val="x-none" w:eastAsia="x-none"/>
        </w:rPr>
        <w:t xml:space="preserve">Wyrób musi spełniać wymagania </w:t>
      </w:r>
      <w:r w:rsidRPr="00572181">
        <w:rPr>
          <w:rFonts w:ascii="Arial" w:hAnsi="Arial" w:cs="Arial"/>
          <w:sz w:val="24"/>
          <w:szCs w:val="24"/>
          <w:lang w:eastAsia="x-none"/>
        </w:rPr>
        <w:t xml:space="preserve">zawarte </w:t>
      </w:r>
      <w:r w:rsidRPr="00572181">
        <w:rPr>
          <w:rFonts w:ascii="Arial" w:hAnsi="Arial" w:cs="Arial"/>
          <w:sz w:val="24"/>
          <w:szCs w:val="24"/>
          <w:lang w:val="x-none" w:eastAsia="x-none"/>
        </w:rPr>
        <w:t xml:space="preserve">w </w:t>
      </w:r>
      <w:r w:rsidRPr="00572181">
        <w:rPr>
          <w:rFonts w:ascii="Arial" w:hAnsi="Arial" w:cs="Arial"/>
          <w:sz w:val="24"/>
          <w:szCs w:val="24"/>
          <w:lang w:eastAsia="x-none"/>
        </w:rPr>
        <w:t>pkt.2</w:t>
      </w:r>
      <w:r w:rsidRPr="00572181">
        <w:rPr>
          <w:rFonts w:ascii="Arial" w:hAnsi="Arial" w:cs="Arial"/>
          <w:sz w:val="24"/>
          <w:szCs w:val="24"/>
          <w:lang w:val="x-none" w:eastAsia="x-none"/>
        </w:rPr>
        <w:t xml:space="preserve"> Normy Obronnej </w:t>
      </w:r>
      <w:r w:rsidRPr="00572181">
        <w:rPr>
          <w:rFonts w:ascii="Arial" w:hAnsi="Arial"/>
          <w:b/>
          <w:sz w:val="24"/>
          <w:szCs w:val="24"/>
          <w:lang w:val="x-none" w:eastAsia="x-none"/>
        </w:rPr>
        <w:t>NO</w:t>
      </w:r>
      <w:r w:rsidRPr="00572181">
        <w:rPr>
          <w:rFonts w:ascii="Arial" w:hAnsi="Arial"/>
          <w:b/>
          <w:sz w:val="24"/>
          <w:szCs w:val="24"/>
          <w:lang w:val="x-none" w:eastAsia="x-none"/>
        </w:rPr>
        <w:noBreakHyphen/>
        <w:t>91</w:t>
      </w:r>
      <w:r w:rsidRPr="00572181">
        <w:rPr>
          <w:rFonts w:ascii="Arial" w:hAnsi="Arial"/>
          <w:b/>
          <w:sz w:val="24"/>
          <w:szCs w:val="24"/>
          <w:lang w:val="x-none" w:eastAsia="x-none"/>
        </w:rPr>
        <w:noBreakHyphen/>
        <w:t>A282:20</w:t>
      </w:r>
      <w:r w:rsidRPr="00572181">
        <w:rPr>
          <w:rFonts w:ascii="Arial" w:hAnsi="Arial"/>
          <w:b/>
          <w:sz w:val="24"/>
          <w:szCs w:val="24"/>
          <w:lang w:eastAsia="x-none"/>
        </w:rPr>
        <w:t>17</w:t>
      </w:r>
      <w:r w:rsidRPr="00572181">
        <w:rPr>
          <w:rFonts w:ascii="Arial" w:hAnsi="Arial"/>
          <w:b/>
          <w:sz w:val="24"/>
          <w:szCs w:val="24"/>
          <w:lang w:val="x-none" w:eastAsia="x-none"/>
        </w:rPr>
        <w:t xml:space="preserve"> </w:t>
      </w:r>
      <w:r w:rsidRPr="00572181">
        <w:rPr>
          <w:rFonts w:ascii="Arial" w:hAnsi="Arial"/>
          <w:sz w:val="24"/>
          <w:szCs w:val="24"/>
          <w:lang w:val="x-none" w:eastAsia="x-none"/>
        </w:rPr>
        <w:t xml:space="preserve">dla </w:t>
      </w:r>
      <w:r w:rsidRPr="00572181">
        <w:rPr>
          <w:rFonts w:ascii="Arial" w:hAnsi="Arial"/>
          <w:b/>
          <w:sz w:val="24"/>
          <w:szCs w:val="24"/>
          <w:lang w:val="x-none" w:eastAsia="x-none"/>
        </w:rPr>
        <w:t xml:space="preserve">oleju </w:t>
      </w:r>
      <w:r w:rsidRPr="00572181">
        <w:rPr>
          <w:rFonts w:ascii="Arial" w:hAnsi="Arial" w:cs="Arial"/>
          <w:b/>
          <w:bCs/>
          <w:sz w:val="24"/>
          <w:szCs w:val="24"/>
          <w:lang w:val="x-none" w:eastAsia="x-none"/>
        </w:rPr>
        <w:t xml:space="preserve">ATF do automatycznych przekładni samochodowych </w:t>
      </w:r>
      <w:r w:rsidRPr="00572181">
        <w:rPr>
          <w:rFonts w:ascii="Arial" w:hAnsi="Arial"/>
          <w:b/>
          <w:sz w:val="24"/>
          <w:szCs w:val="24"/>
          <w:lang w:val="x-none" w:eastAsia="x-none"/>
        </w:rPr>
        <w:t>kod MPS O-9241</w:t>
      </w:r>
      <w:r w:rsidRPr="00572181">
        <w:rPr>
          <w:rFonts w:ascii="Arial" w:hAnsi="Arial"/>
          <w:b/>
          <w:sz w:val="24"/>
          <w:szCs w:val="24"/>
          <w:lang w:eastAsia="x-none"/>
        </w:rPr>
        <w:t xml:space="preserve">  </w:t>
      </w:r>
      <w:r w:rsidRPr="00572181">
        <w:rPr>
          <w:rFonts w:ascii="Arial" w:hAnsi="Arial" w:cs="Arial"/>
          <w:sz w:val="24"/>
          <w:szCs w:val="24"/>
          <w:lang w:val="x-none" w:eastAsia="x-none"/>
        </w:rPr>
        <w:t xml:space="preserve">z </w:t>
      </w:r>
      <w:r w:rsidRPr="00572181">
        <w:rPr>
          <w:rFonts w:ascii="Arial" w:hAnsi="Arial" w:cs="Arial"/>
          <w:sz w:val="24"/>
          <w:szCs w:val="24"/>
          <w:lang w:eastAsia="x-none"/>
        </w:rPr>
        <w:t>wyłączeniem</w:t>
      </w:r>
      <w:r w:rsidRPr="00572181">
        <w:rPr>
          <w:rFonts w:ascii="Arial" w:hAnsi="Arial" w:cs="Arial"/>
          <w:sz w:val="24"/>
          <w:szCs w:val="24"/>
          <w:lang w:val="x-none" w:eastAsia="x-none"/>
        </w:rPr>
        <w:t>:</w:t>
      </w:r>
    </w:p>
    <w:p w:rsidR="00572181" w:rsidRPr="00572181" w:rsidRDefault="00572181" w:rsidP="005238FA">
      <w:pPr>
        <w:numPr>
          <w:ilvl w:val="0"/>
          <w:numId w:val="42"/>
        </w:numPr>
        <w:jc w:val="both"/>
        <w:rPr>
          <w:rFonts w:ascii="Arial" w:hAnsi="Arial" w:cs="Arial"/>
          <w:sz w:val="24"/>
          <w:szCs w:val="24"/>
          <w:lang w:val="x-none" w:eastAsia="x-none"/>
        </w:rPr>
      </w:pPr>
      <w:r w:rsidRPr="00572181">
        <w:rPr>
          <w:rFonts w:ascii="Arial" w:hAnsi="Arial" w:cs="Arial"/>
          <w:sz w:val="24"/>
          <w:szCs w:val="24"/>
          <w:lang w:eastAsia="x-none"/>
        </w:rPr>
        <w:t>Badanie</w:t>
      </w:r>
      <w:r w:rsidRPr="00572181">
        <w:rPr>
          <w:rFonts w:ascii="Arial" w:hAnsi="Arial" w:cs="Arial"/>
          <w:sz w:val="24"/>
          <w:szCs w:val="24"/>
          <w:lang w:val="x-none" w:eastAsia="x-none"/>
        </w:rPr>
        <w:t xml:space="preserve"> właściwości smarnych</w:t>
      </w:r>
      <w:r w:rsidRPr="00572181">
        <w:rPr>
          <w:rFonts w:ascii="Arial" w:hAnsi="Arial" w:cs="Arial"/>
          <w:sz w:val="24"/>
          <w:szCs w:val="24"/>
          <w:lang w:eastAsia="x-none"/>
        </w:rPr>
        <w:t>:</w:t>
      </w:r>
    </w:p>
    <w:p w:rsidR="00572181" w:rsidRPr="00572181" w:rsidRDefault="00572181" w:rsidP="005238FA">
      <w:pPr>
        <w:numPr>
          <w:ilvl w:val="0"/>
          <w:numId w:val="44"/>
        </w:numPr>
        <w:jc w:val="both"/>
        <w:rPr>
          <w:rFonts w:ascii="Arial" w:hAnsi="Arial" w:cs="Arial"/>
          <w:sz w:val="24"/>
          <w:szCs w:val="24"/>
          <w:lang w:val="x-none" w:eastAsia="x-none"/>
        </w:rPr>
      </w:pPr>
      <w:r w:rsidRPr="00572181">
        <w:rPr>
          <w:rFonts w:ascii="Arial" w:hAnsi="Arial" w:cs="Arial"/>
          <w:sz w:val="24"/>
          <w:szCs w:val="24"/>
          <w:lang w:eastAsia="x-none"/>
        </w:rPr>
        <w:t>wskaźnik zużycia pod obciążeniem;</w:t>
      </w:r>
    </w:p>
    <w:p w:rsidR="00572181" w:rsidRPr="00572181" w:rsidRDefault="00572181" w:rsidP="005238FA">
      <w:pPr>
        <w:numPr>
          <w:ilvl w:val="0"/>
          <w:numId w:val="44"/>
        </w:numPr>
        <w:jc w:val="both"/>
        <w:rPr>
          <w:rFonts w:ascii="Arial" w:hAnsi="Arial" w:cs="Arial"/>
          <w:sz w:val="24"/>
          <w:szCs w:val="24"/>
          <w:lang w:val="x-none" w:eastAsia="x-none"/>
        </w:rPr>
      </w:pPr>
      <w:r w:rsidRPr="00572181">
        <w:rPr>
          <w:rFonts w:ascii="Arial" w:hAnsi="Arial" w:cs="Arial"/>
          <w:sz w:val="24"/>
          <w:szCs w:val="24"/>
          <w:lang w:eastAsia="x-none"/>
        </w:rPr>
        <w:t>największe obciążenie niezacierające;</w:t>
      </w:r>
    </w:p>
    <w:p w:rsidR="00572181" w:rsidRPr="00572181" w:rsidRDefault="00572181" w:rsidP="00572181">
      <w:pPr>
        <w:jc w:val="both"/>
        <w:rPr>
          <w:rFonts w:ascii="Arial" w:hAnsi="Arial" w:cs="Arial"/>
          <w:sz w:val="24"/>
          <w:szCs w:val="24"/>
          <w:lang w:val="x-none" w:eastAsia="x-none"/>
        </w:rPr>
      </w:pPr>
      <w:r w:rsidRPr="00572181">
        <w:rPr>
          <w:rFonts w:ascii="Arial" w:hAnsi="Arial" w:cs="Arial"/>
          <w:sz w:val="24"/>
          <w:szCs w:val="24"/>
          <w:lang w:eastAsia="x-none"/>
        </w:rPr>
        <w:t xml:space="preserve">      z odstępstwem:</w:t>
      </w:r>
    </w:p>
    <w:p w:rsidR="00572181" w:rsidRPr="00572181" w:rsidRDefault="00572181" w:rsidP="005238FA">
      <w:pPr>
        <w:numPr>
          <w:ilvl w:val="0"/>
          <w:numId w:val="43"/>
        </w:numPr>
        <w:ind w:left="1276" w:hanging="425"/>
        <w:jc w:val="both"/>
        <w:rPr>
          <w:rFonts w:ascii="Arial" w:hAnsi="Arial" w:cs="Arial"/>
          <w:sz w:val="24"/>
          <w:szCs w:val="24"/>
          <w:lang w:val="x-none" w:eastAsia="x-none"/>
        </w:rPr>
      </w:pPr>
      <w:r w:rsidRPr="00572181">
        <w:rPr>
          <w:rFonts w:ascii="Arial" w:hAnsi="Arial" w:cs="Arial"/>
          <w:sz w:val="24"/>
          <w:szCs w:val="24"/>
          <w:lang w:eastAsia="x-none"/>
        </w:rPr>
        <w:t>W</w:t>
      </w:r>
      <w:r w:rsidRPr="00572181">
        <w:rPr>
          <w:rFonts w:ascii="Arial" w:hAnsi="Arial" w:cs="Arial"/>
          <w:sz w:val="24"/>
          <w:szCs w:val="24"/>
          <w:lang w:val="x-none" w:eastAsia="x-none"/>
        </w:rPr>
        <w:t xml:space="preserve">ykonanie badań właściwości przeciwzużyciowych – </w:t>
      </w:r>
      <w:r w:rsidRPr="00572181">
        <w:rPr>
          <w:rFonts w:ascii="Arial" w:hAnsi="Arial" w:cs="Arial"/>
          <w:sz w:val="24"/>
          <w:szCs w:val="24"/>
          <w:lang w:eastAsia="x-none"/>
        </w:rPr>
        <w:t xml:space="preserve">średnia </w:t>
      </w:r>
      <w:r w:rsidRPr="00572181">
        <w:rPr>
          <w:rFonts w:ascii="Arial" w:hAnsi="Arial" w:cs="Arial"/>
          <w:sz w:val="24"/>
          <w:szCs w:val="24"/>
          <w:lang w:val="x-none" w:eastAsia="x-none"/>
        </w:rPr>
        <w:t>średnica skaz według normy PN-76/C-04147;</w:t>
      </w:r>
    </w:p>
    <w:p w:rsidR="00572181" w:rsidRPr="00572181" w:rsidRDefault="00572181" w:rsidP="005238FA">
      <w:pPr>
        <w:numPr>
          <w:ilvl w:val="0"/>
          <w:numId w:val="43"/>
        </w:numPr>
        <w:ind w:left="1276" w:hanging="425"/>
        <w:jc w:val="both"/>
        <w:rPr>
          <w:rFonts w:ascii="Arial" w:hAnsi="Arial" w:cs="Arial"/>
          <w:sz w:val="24"/>
          <w:szCs w:val="24"/>
          <w:lang w:val="x-none" w:eastAsia="x-none"/>
        </w:rPr>
      </w:pPr>
      <w:r w:rsidRPr="00572181">
        <w:rPr>
          <w:rFonts w:ascii="Arial" w:hAnsi="Arial" w:cs="Arial"/>
          <w:sz w:val="24"/>
          <w:szCs w:val="24"/>
          <w:lang w:eastAsia="x-none"/>
        </w:rPr>
        <w:t>W</w:t>
      </w:r>
      <w:r w:rsidRPr="00572181">
        <w:rPr>
          <w:rFonts w:ascii="Arial" w:hAnsi="Arial" w:cs="Arial"/>
          <w:sz w:val="24"/>
          <w:szCs w:val="24"/>
          <w:lang w:val="x-none" w:eastAsia="x-none"/>
        </w:rPr>
        <w:t>ykonanie oznaczeń zawartości ciał stałych według normy PN-58/C-04089.</w:t>
      </w:r>
    </w:p>
    <w:p w:rsidR="00572181" w:rsidRPr="00572181" w:rsidRDefault="00572181" w:rsidP="005238FA">
      <w:pPr>
        <w:numPr>
          <w:ilvl w:val="0"/>
          <w:numId w:val="45"/>
        </w:numPr>
        <w:tabs>
          <w:tab w:val="num" w:pos="426"/>
        </w:tabs>
        <w:ind w:hanging="426"/>
        <w:jc w:val="both"/>
        <w:rPr>
          <w:rFonts w:ascii="Arial" w:hAnsi="Arial"/>
          <w:sz w:val="24"/>
          <w:szCs w:val="24"/>
          <w:lang w:val="x-none" w:eastAsia="x-none"/>
        </w:rPr>
      </w:pPr>
      <w:r w:rsidRPr="00572181">
        <w:rPr>
          <w:rFonts w:ascii="Arial" w:hAnsi="Arial" w:cs="Arial"/>
          <w:sz w:val="24"/>
          <w:szCs w:val="24"/>
          <w:lang w:val="x-none" w:eastAsia="x-none"/>
        </w:rPr>
        <w:t xml:space="preserve">W </w:t>
      </w:r>
      <w:r w:rsidRPr="00572181">
        <w:rPr>
          <w:rFonts w:ascii="Arial" w:hAnsi="Arial" w:cs="Arial"/>
          <w:sz w:val="24"/>
          <w:szCs w:val="24"/>
          <w:lang w:eastAsia="x-none"/>
        </w:rPr>
        <w:t>trakcie procesu nadzorowania</w:t>
      </w:r>
      <w:r w:rsidRPr="00572181">
        <w:rPr>
          <w:rFonts w:ascii="Arial" w:hAnsi="Arial" w:cs="Arial"/>
          <w:sz w:val="24"/>
          <w:szCs w:val="24"/>
          <w:lang w:val="x-none" w:eastAsia="x-none"/>
        </w:rPr>
        <w:t xml:space="preserve"> jakości kontroli podlegają parametry wyszczególnione w tabeli nr 1 </w:t>
      </w:r>
      <w:r w:rsidRPr="00572181">
        <w:rPr>
          <w:rFonts w:ascii="Arial" w:hAnsi="Arial"/>
          <w:sz w:val="24"/>
          <w:szCs w:val="24"/>
          <w:lang w:val="x-none" w:eastAsia="x-none"/>
        </w:rPr>
        <w:t>Normy Obronnej</w:t>
      </w:r>
      <w:r w:rsidRPr="00572181">
        <w:rPr>
          <w:rFonts w:ascii="Arial" w:hAnsi="Arial" w:cs="Arial"/>
          <w:b/>
          <w:bCs/>
          <w:sz w:val="24"/>
          <w:szCs w:val="24"/>
          <w:lang w:val="x-none" w:eastAsia="x-none"/>
        </w:rPr>
        <w:t xml:space="preserve"> </w:t>
      </w:r>
      <w:r w:rsidRPr="00572181">
        <w:rPr>
          <w:rFonts w:ascii="Arial" w:hAnsi="Arial"/>
          <w:b/>
          <w:sz w:val="24"/>
          <w:szCs w:val="24"/>
          <w:lang w:val="x-none" w:eastAsia="x-none"/>
        </w:rPr>
        <w:t>NO</w:t>
      </w:r>
      <w:r w:rsidRPr="00572181">
        <w:rPr>
          <w:rFonts w:ascii="Arial" w:hAnsi="Arial"/>
          <w:b/>
          <w:sz w:val="24"/>
          <w:szCs w:val="24"/>
          <w:lang w:val="x-none" w:eastAsia="x-none"/>
        </w:rPr>
        <w:noBreakHyphen/>
        <w:t>91</w:t>
      </w:r>
      <w:r w:rsidRPr="00572181">
        <w:rPr>
          <w:rFonts w:ascii="Arial" w:hAnsi="Arial"/>
          <w:b/>
          <w:sz w:val="24"/>
          <w:szCs w:val="24"/>
          <w:lang w:val="x-none" w:eastAsia="x-none"/>
        </w:rPr>
        <w:noBreakHyphen/>
        <w:t>A282:20</w:t>
      </w:r>
      <w:r w:rsidRPr="00572181">
        <w:rPr>
          <w:rFonts w:ascii="Arial" w:hAnsi="Arial"/>
          <w:b/>
          <w:sz w:val="24"/>
          <w:szCs w:val="24"/>
          <w:lang w:eastAsia="x-none"/>
        </w:rPr>
        <w:t xml:space="preserve">17 </w:t>
      </w:r>
      <w:r w:rsidRPr="00572181">
        <w:rPr>
          <w:rFonts w:ascii="Arial" w:hAnsi="Arial"/>
          <w:sz w:val="24"/>
          <w:szCs w:val="24"/>
          <w:lang w:val="x-none" w:eastAsia="x-none"/>
        </w:rPr>
        <w:t xml:space="preserve">dla </w:t>
      </w:r>
      <w:r w:rsidRPr="00572181">
        <w:rPr>
          <w:rFonts w:ascii="Arial" w:hAnsi="Arial"/>
          <w:b/>
          <w:sz w:val="24"/>
          <w:szCs w:val="24"/>
          <w:lang w:val="x-none" w:eastAsia="x-none"/>
        </w:rPr>
        <w:t xml:space="preserve">oleju </w:t>
      </w:r>
      <w:r w:rsidRPr="00572181">
        <w:rPr>
          <w:rFonts w:ascii="Arial" w:hAnsi="Arial" w:cs="Arial"/>
          <w:b/>
          <w:bCs/>
          <w:sz w:val="24"/>
          <w:szCs w:val="24"/>
          <w:lang w:val="x-none" w:eastAsia="x-none"/>
        </w:rPr>
        <w:t xml:space="preserve">ATF </w:t>
      </w:r>
      <w:r w:rsidRPr="00572181">
        <w:rPr>
          <w:rFonts w:ascii="Arial" w:hAnsi="Arial" w:cs="Arial"/>
          <w:b/>
          <w:bCs/>
          <w:sz w:val="24"/>
          <w:szCs w:val="24"/>
          <w:lang w:val="x-none" w:eastAsia="x-none"/>
        </w:rPr>
        <w:br/>
        <w:t xml:space="preserve">do automatycznych przekładni samochodowych </w:t>
      </w:r>
      <w:r w:rsidRPr="00572181">
        <w:rPr>
          <w:rFonts w:ascii="Arial" w:hAnsi="Arial"/>
          <w:b/>
          <w:sz w:val="24"/>
          <w:szCs w:val="24"/>
          <w:lang w:val="x-none" w:eastAsia="x-none"/>
        </w:rPr>
        <w:t>kod MPS O-9241</w:t>
      </w:r>
      <w:r w:rsidRPr="00572181">
        <w:rPr>
          <w:rFonts w:ascii="Arial" w:hAnsi="Arial"/>
          <w:b/>
          <w:sz w:val="24"/>
          <w:szCs w:val="24"/>
          <w:lang w:val="x-none" w:eastAsia="x-none"/>
        </w:rPr>
        <w:br/>
      </w:r>
      <w:r w:rsidRPr="00572181">
        <w:rPr>
          <w:rFonts w:ascii="Arial" w:hAnsi="Arial"/>
          <w:b/>
          <w:sz w:val="24"/>
          <w:szCs w:val="24"/>
          <w:lang w:eastAsia="x-none"/>
        </w:rPr>
        <w:t xml:space="preserve"> </w:t>
      </w:r>
      <w:r w:rsidRPr="00572181">
        <w:rPr>
          <w:rFonts w:ascii="Arial" w:hAnsi="Arial"/>
          <w:sz w:val="24"/>
          <w:szCs w:val="24"/>
          <w:lang w:eastAsia="x-none"/>
        </w:rPr>
        <w:t>z uwzględnieniem odstępstw</w:t>
      </w:r>
      <w:r w:rsidRPr="00572181">
        <w:rPr>
          <w:rFonts w:ascii="Arial" w:hAnsi="Arial"/>
          <w:b/>
          <w:sz w:val="24"/>
          <w:szCs w:val="24"/>
          <w:lang w:eastAsia="x-none"/>
        </w:rPr>
        <w:t>.</w:t>
      </w:r>
      <w:r w:rsidRPr="00572181">
        <w:rPr>
          <w:rFonts w:ascii="Arial" w:hAnsi="Arial" w:cs="Arial"/>
          <w:sz w:val="24"/>
          <w:szCs w:val="24"/>
          <w:lang w:val="x-none" w:eastAsia="x-none"/>
        </w:rPr>
        <w:t xml:space="preserve">       </w:t>
      </w:r>
    </w:p>
    <w:p w:rsidR="00572181" w:rsidRPr="00572181" w:rsidRDefault="00572181" w:rsidP="005238FA">
      <w:pPr>
        <w:numPr>
          <w:ilvl w:val="0"/>
          <w:numId w:val="45"/>
        </w:numPr>
        <w:tabs>
          <w:tab w:val="num" w:pos="426"/>
        </w:tabs>
        <w:ind w:hanging="426"/>
        <w:jc w:val="both"/>
        <w:rPr>
          <w:rFonts w:ascii="Arial" w:hAnsi="Arial" w:cs="Arial"/>
          <w:sz w:val="24"/>
          <w:szCs w:val="24"/>
          <w:lang w:val="x-none" w:eastAsia="x-none"/>
        </w:rPr>
      </w:pPr>
      <w:r w:rsidRPr="00572181">
        <w:rPr>
          <w:rFonts w:ascii="Arial" w:hAnsi="Arial" w:cs="Arial"/>
          <w:sz w:val="24"/>
          <w:szCs w:val="24"/>
          <w:lang w:val="x-none" w:eastAsia="x-none"/>
        </w:rPr>
        <w:t>Gwarantowany okres przechowywania – 4 lata.</w:t>
      </w:r>
    </w:p>
    <w:p w:rsidR="00572181" w:rsidRPr="00572181" w:rsidRDefault="00572181" w:rsidP="005238FA">
      <w:pPr>
        <w:numPr>
          <w:ilvl w:val="0"/>
          <w:numId w:val="45"/>
        </w:numPr>
        <w:tabs>
          <w:tab w:val="num" w:pos="426"/>
        </w:tabs>
        <w:ind w:hanging="426"/>
        <w:jc w:val="both"/>
        <w:rPr>
          <w:rFonts w:ascii="Arial" w:hAnsi="Arial"/>
          <w:sz w:val="24"/>
          <w:szCs w:val="24"/>
          <w:lang w:val="x-none" w:eastAsia="x-none"/>
        </w:rPr>
      </w:pPr>
      <w:r w:rsidRPr="00572181">
        <w:rPr>
          <w:rFonts w:ascii="Arial" w:hAnsi="Arial"/>
          <w:sz w:val="24"/>
          <w:szCs w:val="24"/>
          <w:lang w:val="x-none" w:eastAsia="x-none"/>
        </w:rPr>
        <w:t xml:space="preserve">Wymagana jest „Deklaracja zgodności” wg </w:t>
      </w:r>
      <w:r w:rsidRPr="00572181">
        <w:rPr>
          <w:rFonts w:ascii="Arial" w:hAnsi="Arial"/>
          <w:b/>
          <w:sz w:val="24"/>
          <w:szCs w:val="24"/>
          <w:lang w:val="x-none" w:eastAsia="x-none"/>
        </w:rPr>
        <w:t>PN-EN ISO/IEC 17050-1</w:t>
      </w:r>
      <w:r w:rsidRPr="00572181">
        <w:rPr>
          <w:rFonts w:ascii="Arial" w:hAnsi="Arial"/>
          <w:sz w:val="24"/>
          <w:szCs w:val="24"/>
          <w:lang w:val="x-none" w:eastAsia="x-none"/>
        </w:rPr>
        <w:t>.</w:t>
      </w:r>
    </w:p>
    <w:p w:rsidR="00572181" w:rsidRPr="00572181" w:rsidRDefault="00572181" w:rsidP="005238FA">
      <w:pPr>
        <w:numPr>
          <w:ilvl w:val="0"/>
          <w:numId w:val="45"/>
        </w:numPr>
        <w:tabs>
          <w:tab w:val="num" w:pos="426"/>
        </w:tabs>
        <w:ind w:hanging="426"/>
        <w:jc w:val="both"/>
        <w:rPr>
          <w:rFonts w:ascii="Arial" w:hAnsi="Arial"/>
          <w:sz w:val="24"/>
          <w:szCs w:val="24"/>
          <w:lang w:val="x-none" w:eastAsia="x-none"/>
        </w:rPr>
      </w:pPr>
      <w:r w:rsidRPr="00572181">
        <w:rPr>
          <w:rFonts w:ascii="Arial" w:hAnsi="Arial" w:cs="Arial"/>
          <w:sz w:val="24"/>
          <w:szCs w:val="24"/>
          <w:lang w:val="x-none" w:eastAsia="x-none"/>
        </w:rPr>
        <w:t xml:space="preserve">Produkt równoważny musi być dopuszczony do eksploatacji w technice wojskowej. Zaświadczenie (wystawione przez Szefa Szefostwa Służby MPS Inspektoratu Wsparcia SZ), potwierdzające dopuszczenie dostarczanego produktu do eksploatacji w technice wojskowej oferent zobowiązany jest przedstawić w trakcie </w:t>
      </w:r>
      <w:r w:rsidRPr="00572181">
        <w:rPr>
          <w:rFonts w:ascii="Arial" w:hAnsi="Arial" w:cs="Arial"/>
          <w:sz w:val="24"/>
          <w:szCs w:val="24"/>
          <w:lang w:eastAsia="x-none"/>
        </w:rPr>
        <w:t xml:space="preserve">procesu nadzorowania </w:t>
      </w:r>
      <w:r w:rsidRPr="00572181">
        <w:rPr>
          <w:rFonts w:ascii="Arial" w:hAnsi="Arial" w:cs="Arial"/>
          <w:sz w:val="24"/>
          <w:szCs w:val="24"/>
          <w:lang w:val="x-none" w:eastAsia="x-none"/>
        </w:rPr>
        <w:t>jakości</w:t>
      </w:r>
      <w:r w:rsidRPr="00572181">
        <w:rPr>
          <w:rFonts w:ascii="Arial" w:hAnsi="Arial" w:cs="Arial"/>
          <w:sz w:val="24"/>
          <w:szCs w:val="24"/>
          <w:lang w:eastAsia="x-none"/>
        </w:rPr>
        <w:t>.</w:t>
      </w:r>
      <w:r w:rsidRPr="00572181">
        <w:rPr>
          <w:rFonts w:ascii="Arial" w:hAnsi="Arial" w:cs="Arial"/>
          <w:sz w:val="24"/>
          <w:szCs w:val="24"/>
          <w:lang w:val="x-none" w:eastAsia="x-none"/>
        </w:rPr>
        <w:t xml:space="preserve"> Olej </w:t>
      </w:r>
      <w:r w:rsidRPr="00572181">
        <w:rPr>
          <w:rFonts w:ascii="Arial" w:hAnsi="Arial" w:cs="Arial"/>
          <w:bCs/>
          <w:sz w:val="24"/>
          <w:szCs w:val="24"/>
          <w:lang w:val="x-none" w:eastAsia="x-none"/>
        </w:rPr>
        <w:t>HIPOL II D</w:t>
      </w:r>
      <w:r w:rsidRPr="00572181">
        <w:rPr>
          <w:rFonts w:ascii="Arial" w:hAnsi="Arial" w:cs="Arial"/>
          <w:sz w:val="24"/>
          <w:szCs w:val="24"/>
          <w:lang w:val="x-none" w:eastAsia="x-none"/>
        </w:rPr>
        <w:t xml:space="preserve"> produkcji O</w:t>
      </w:r>
      <w:r>
        <w:rPr>
          <w:rFonts w:ascii="Arial" w:hAnsi="Arial" w:cs="Arial"/>
          <w:sz w:val="24"/>
          <w:szCs w:val="24"/>
          <w:lang w:val="x-none" w:eastAsia="x-none"/>
        </w:rPr>
        <w:t xml:space="preserve">rlen Oil nie wymaga posiadania </w:t>
      </w:r>
      <w:r w:rsidRPr="00572181">
        <w:rPr>
          <w:rFonts w:ascii="Arial" w:hAnsi="Arial" w:cs="Arial"/>
          <w:sz w:val="24"/>
          <w:szCs w:val="24"/>
          <w:lang w:val="x-none" w:eastAsia="x-none"/>
        </w:rPr>
        <w:t>ww. zaświadczenia.</w:t>
      </w:r>
    </w:p>
    <w:p w:rsidR="00572181" w:rsidRPr="00572181" w:rsidRDefault="00572181" w:rsidP="00572181">
      <w:pPr>
        <w:jc w:val="both"/>
        <w:rPr>
          <w:sz w:val="24"/>
          <w:szCs w:val="24"/>
        </w:rPr>
      </w:pPr>
    </w:p>
    <w:p w:rsidR="00572181" w:rsidRPr="00572181" w:rsidRDefault="00572181" w:rsidP="00572181">
      <w:pPr>
        <w:jc w:val="both"/>
        <w:rPr>
          <w:rFonts w:ascii="Arial" w:hAnsi="Arial" w:cs="Arial"/>
          <w:sz w:val="24"/>
          <w:szCs w:val="24"/>
        </w:rPr>
      </w:pPr>
      <w:r w:rsidRPr="00572181">
        <w:rPr>
          <w:rFonts w:ascii="Arial" w:hAnsi="Arial" w:cs="Arial"/>
          <w:sz w:val="24"/>
          <w:szCs w:val="24"/>
        </w:rPr>
        <w:t>Uwaga:</w:t>
      </w:r>
    </w:p>
    <w:p w:rsidR="00572181" w:rsidRPr="00572181" w:rsidRDefault="00572181" w:rsidP="00572181">
      <w:pPr>
        <w:jc w:val="both"/>
        <w:rPr>
          <w:rFonts w:ascii="Arial" w:hAnsi="Arial" w:cs="Arial"/>
        </w:rPr>
      </w:pPr>
      <w:r w:rsidRPr="00572181">
        <w:rPr>
          <w:rFonts w:ascii="Arial" w:hAnsi="Arial" w:cs="Arial"/>
          <w:sz w:val="24"/>
          <w:szCs w:val="24"/>
        </w:rPr>
        <w:t>„…</w:t>
      </w:r>
      <w:r w:rsidRPr="00572181">
        <w:rPr>
          <w:rFonts w:ascii="Arial" w:hAnsi="Arial" w:cs="Arial"/>
          <w:b/>
          <w:sz w:val="24"/>
          <w:szCs w:val="24"/>
        </w:rPr>
        <w:t>z wyłączeniem</w:t>
      </w:r>
      <w:r w:rsidRPr="00572181">
        <w:rPr>
          <w:rFonts w:ascii="Arial" w:hAnsi="Arial" w:cs="Arial"/>
          <w:sz w:val="24"/>
          <w:szCs w:val="24"/>
        </w:rPr>
        <w:t xml:space="preserve">…” – Odbiorca (Siły Zbrojne RP) nie będzie żądał spełnienia wymagań własności produktu na zgodność z przedmiotową normą, na żadnym </w:t>
      </w:r>
      <w:r w:rsidR="005B5B3B">
        <w:rPr>
          <w:rFonts w:ascii="Arial" w:hAnsi="Arial" w:cs="Arial"/>
          <w:sz w:val="24"/>
          <w:szCs w:val="24"/>
        </w:rPr>
        <w:br/>
        <w:t xml:space="preserve">z etapów dostawy </w:t>
      </w:r>
      <w:r w:rsidRPr="00572181">
        <w:rPr>
          <w:rFonts w:ascii="Arial" w:hAnsi="Arial" w:cs="Arial"/>
          <w:sz w:val="24"/>
          <w:szCs w:val="24"/>
        </w:rPr>
        <w:t xml:space="preserve"> i procesu nadzorowania jakości;</w:t>
      </w:r>
      <w:r w:rsidRPr="00572181">
        <w:rPr>
          <w:sz w:val="24"/>
          <w:szCs w:val="24"/>
        </w:rPr>
        <w:t xml:space="preserve">    </w:t>
      </w:r>
    </w:p>
    <w:p w:rsidR="00572181" w:rsidRPr="00572181" w:rsidRDefault="00572181" w:rsidP="00572181">
      <w:pPr>
        <w:jc w:val="both"/>
        <w:rPr>
          <w:rFonts w:ascii="Arial" w:hAnsi="Arial" w:cs="Arial"/>
          <w:sz w:val="24"/>
          <w:szCs w:val="24"/>
        </w:rPr>
      </w:pPr>
      <w:r w:rsidRPr="00572181">
        <w:rPr>
          <w:rFonts w:ascii="Arial" w:hAnsi="Arial" w:cs="Arial"/>
          <w:sz w:val="24"/>
          <w:szCs w:val="24"/>
        </w:rPr>
        <w:t>„…</w:t>
      </w:r>
      <w:r w:rsidRPr="00572181">
        <w:rPr>
          <w:rFonts w:ascii="Arial" w:hAnsi="Arial" w:cs="Arial"/>
          <w:b/>
          <w:sz w:val="24"/>
          <w:szCs w:val="24"/>
        </w:rPr>
        <w:t>z odstępstwem</w:t>
      </w:r>
      <w:r w:rsidRPr="00572181">
        <w:rPr>
          <w:rFonts w:ascii="Arial" w:hAnsi="Arial" w:cs="Arial"/>
          <w:sz w:val="24"/>
          <w:szCs w:val="24"/>
        </w:rPr>
        <w:t xml:space="preserve">…” - postępowanie niezgodne z obowiązującą normą – oznacza </w:t>
      </w:r>
      <w:r w:rsidRPr="00572181">
        <w:rPr>
          <w:rFonts w:ascii="Arial" w:hAnsi="Arial" w:cs="Arial"/>
          <w:sz w:val="24"/>
          <w:szCs w:val="24"/>
        </w:rPr>
        <w:br/>
        <w:t>to, że produkt oprócz spełnienia wymagań normy ma spełniać jeszcze inn</w:t>
      </w:r>
      <w:r w:rsidR="005B5B3B">
        <w:rPr>
          <w:rFonts w:ascii="Arial" w:hAnsi="Arial" w:cs="Arial"/>
          <w:sz w:val="24"/>
          <w:szCs w:val="24"/>
        </w:rPr>
        <w:t>e wymagania</w:t>
      </w:r>
      <w:r w:rsidRPr="00572181">
        <w:rPr>
          <w:rFonts w:ascii="Arial" w:hAnsi="Arial" w:cs="Arial"/>
          <w:sz w:val="24"/>
          <w:szCs w:val="24"/>
        </w:rPr>
        <w:t>w niej nie zawarte lub spełniać wymagania w innym zakresie niż podaje norma przedmiotowa na wyrób.</w:t>
      </w:r>
    </w:p>
    <w:p w:rsidR="00572181" w:rsidRPr="00572181" w:rsidRDefault="00572181" w:rsidP="00572181">
      <w:pPr>
        <w:jc w:val="both"/>
        <w:rPr>
          <w:rFonts w:ascii="Arial" w:hAnsi="Arial" w:cs="Arial"/>
          <w:sz w:val="24"/>
          <w:szCs w:val="24"/>
        </w:rPr>
      </w:pPr>
    </w:p>
    <w:p w:rsidR="00572181" w:rsidRDefault="00572181" w:rsidP="00572181">
      <w:pPr>
        <w:jc w:val="both"/>
        <w:rPr>
          <w:rFonts w:ascii="Arial" w:hAnsi="Arial" w:cs="Arial"/>
          <w:sz w:val="24"/>
          <w:szCs w:val="24"/>
        </w:rPr>
      </w:pPr>
      <w:r w:rsidRPr="00572181">
        <w:rPr>
          <w:rFonts w:ascii="Arial" w:hAnsi="Arial" w:cs="Arial"/>
          <w:sz w:val="24"/>
          <w:szCs w:val="24"/>
        </w:rPr>
        <w:t>Podanie numeru normy bez określenia roku jej wydania oznacza najnowsze wydanie normy, natomiast w przypadku norm wycofanych ostatnie ich wydanie.</w:t>
      </w:r>
    </w:p>
    <w:p w:rsidR="004B346C" w:rsidRDefault="004B346C" w:rsidP="00572181">
      <w:pPr>
        <w:jc w:val="both"/>
        <w:rPr>
          <w:rFonts w:ascii="Arial" w:hAnsi="Arial" w:cs="Arial"/>
          <w:sz w:val="24"/>
          <w:szCs w:val="24"/>
        </w:rPr>
      </w:pPr>
    </w:p>
    <w:p w:rsidR="00603DDC" w:rsidRDefault="00603DDC" w:rsidP="00B2176D">
      <w:pPr>
        <w:jc w:val="center"/>
        <w:rPr>
          <w:rFonts w:ascii="Arial" w:hAnsi="Arial" w:cs="Arial"/>
          <w:b/>
          <w:sz w:val="28"/>
        </w:rPr>
      </w:pPr>
    </w:p>
    <w:p w:rsidR="00603DDC" w:rsidRDefault="00603DDC" w:rsidP="00B2176D">
      <w:pPr>
        <w:jc w:val="center"/>
        <w:rPr>
          <w:rFonts w:ascii="Arial" w:hAnsi="Arial" w:cs="Arial"/>
          <w:b/>
          <w:sz w:val="28"/>
        </w:rPr>
      </w:pPr>
    </w:p>
    <w:p w:rsidR="00603DDC" w:rsidRDefault="00603DDC" w:rsidP="00B2176D">
      <w:pPr>
        <w:jc w:val="center"/>
        <w:rPr>
          <w:rFonts w:ascii="Arial" w:hAnsi="Arial" w:cs="Arial"/>
          <w:b/>
          <w:sz w:val="28"/>
        </w:rPr>
      </w:pPr>
    </w:p>
    <w:p w:rsidR="00B2176D" w:rsidRPr="00B2176D" w:rsidRDefault="00B2176D" w:rsidP="00B2176D">
      <w:pPr>
        <w:jc w:val="center"/>
        <w:rPr>
          <w:rFonts w:ascii="Arial" w:hAnsi="Arial" w:cs="Arial"/>
          <w:lang w:eastAsia="x-none"/>
        </w:rPr>
      </w:pPr>
      <w:r w:rsidRPr="00B2176D">
        <w:rPr>
          <w:rFonts w:ascii="Arial" w:hAnsi="Arial" w:cs="Arial"/>
          <w:b/>
          <w:sz w:val="28"/>
        </w:rPr>
        <w:t>SPECYFIKACJA JAKOŚCIOWA  NR 2/2022</w:t>
      </w:r>
    </w:p>
    <w:p w:rsidR="00B2176D" w:rsidRPr="00B2176D" w:rsidRDefault="00B2176D" w:rsidP="00B2176D">
      <w:pPr>
        <w:rPr>
          <w:lang w:eastAsia="x-none"/>
        </w:rPr>
      </w:pPr>
    </w:p>
    <w:p w:rsidR="00B2176D" w:rsidRPr="00B2176D" w:rsidRDefault="00B2176D" w:rsidP="00B2176D">
      <w:pPr>
        <w:rPr>
          <w:rFonts w:ascii="Arial" w:hAnsi="Arial" w:cs="Arial"/>
          <w:sz w:val="16"/>
          <w:szCs w:val="16"/>
        </w:rPr>
      </w:pPr>
    </w:p>
    <w:tbl>
      <w:tblPr>
        <w:tblW w:w="2410" w:type="dxa"/>
        <w:tblInd w:w="7252" w:type="dxa"/>
        <w:tblLook w:val="04A0" w:firstRow="1" w:lastRow="0" w:firstColumn="1" w:lastColumn="0" w:noHBand="0" w:noVBand="1"/>
      </w:tblPr>
      <w:tblGrid>
        <w:gridCol w:w="2410"/>
      </w:tblGrid>
      <w:tr w:rsidR="00B2176D" w:rsidRPr="00B2176D" w:rsidTr="00061823">
        <w:tc>
          <w:tcPr>
            <w:tcW w:w="2410" w:type="dxa"/>
          </w:tcPr>
          <w:p w:rsidR="00B2176D" w:rsidRPr="00B2176D" w:rsidRDefault="00B2176D" w:rsidP="0045073C">
            <w:pPr>
              <w:rPr>
                <w:rFonts w:ascii="Arial" w:hAnsi="Arial" w:cs="Arial"/>
                <w:b/>
                <w:bCs/>
                <w:strike/>
                <w:color w:val="FF0000"/>
                <w:sz w:val="24"/>
                <w:szCs w:val="24"/>
              </w:rPr>
            </w:pPr>
          </w:p>
        </w:tc>
      </w:tr>
      <w:tr w:rsidR="00B2176D" w:rsidRPr="00B2176D" w:rsidTr="00061823">
        <w:tc>
          <w:tcPr>
            <w:tcW w:w="2410" w:type="dxa"/>
          </w:tcPr>
          <w:p w:rsidR="00B2176D" w:rsidRPr="00B2176D" w:rsidRDefault="00B2176D" w:rsidP="00B2176D">
            <w:pPr>
              <w:jc w:val="center"/>
              <w:rPr>
                <w:rFonts w:ascii="Arial" w:hAnsi="Arial" w:cs="Arial"/>
                <w:bCs/>
                <w:strike/>
                <w:color w:val="FF0000"/>
                <w:sz w:val="24"/>
                <w:szCs w:val="24"/>
              </w:rPr>
            </w:pPr>
          </w:p>
        </w:tc>
      </w:tr>
    </w:tbl>
    <w:p w:rsidR="00B2176D" w:rsidRPr="00B2176D" w:rsidRDefault="00B2176D" w:rsidP="00B2176D">
      <w:pPr>
        <w:ind w:hanging="284"/>
        <w:jc w:val="both"/>
        <w:rPr>
          <w:rFonts w:ascii="Arial" w:hAnsi="Arial" w:cs="Arial"/>
          <w:bCs/>
          <w:sz w:val="16"/>
          <w:szCs w:val="16"/>
        </w:rPr>
      </w:pPr>
    </w:p>
    <w:tbl>
      <w:tblPr>
        <w:tblW w:w="9531" w:type="dxa"/>
        <w:tblInd w:w="-459" w:type="dxa"/>
        <w:tblLook w:val="04A0" w:firstRow="1" w:lastRow="0" w:firstColumn="1" w:lastColumn="0" w:noHBand="0" w:noVBand="1"/>
      </w:tblPr>
      <w:tblGrid>
        <w:gridCol w:w="2694"/>
        <w:gridCol w:w="6837"/>
      </w:tblGrid>
      <w:tr w:rsidR="00B2176D" w:rsidRPr="00B2176D" w:rsidTr="00603DDC">
        <w:tc>
          <w:tcPr>
            <w:tcW w:w="2694" w:type="dxa"/>
            <w:hideMark/>
          </w:tcPr>
          <w:p w:rsidR="00B2176D" w:rsidRPr="00B2176D" w:rsidRDefault="00B2176D" w:rsidP="00B2176D">
            <w:pPr>
              <w:rPr>
                <w:rFonts w:ascii="Arial" w:hAnsi="Arial" w:cs="Arial"/>
                <w:bCs/>
                <w:sz w:val="24"/>
                <w:szCs w:val="24"/>
              </w:rPr>
            </w:pPr>
            <w:r w:rsidRPr="00B2176D">
              <w:rPr>
                <w:rFonts w:ascii="Arial" w:hAnsi="Arial" w:cs="Arial"/>
                <w:bCs/>
                <w:sz w:val="24"/>
                <w:szCs w:val="24"/>
              </w:rPr>
              <w:t xml:space="preserve">NAZWA PRODUKTU: </w:t>
            </w:r>
          </w:p>
        </w:tc>
        <w:tc>
          <w:tcPr>
            <w:tcW w:w="6837" w:type="dxa"/>
          </w:tcPr>
          <w:p w:rsidR="00B2176D" w:rsidRPr="00B2176D" w:rsidRDefault="00B2176D" w:rsidP="00B2176D">
            <w:pPr>
              <w:spacing w:after="120"/>
              <w:jc w:val="both"/>
              <w:rPr>
                <w:rFonts w:ascii="Arial" w:hAnsi="Arial" w:cs="Arial"/>
                <w:b/>
                <w:sz w:val="24"/>
              </w:rPr>
            </w:pPr>
            <w:r w:rsidRPr="00B2176D">
              <w:rPr>
                <w:rFonts w:ascii="Arial" w:hAnsi="Arial" w:cs="Arial"/>
                <w:b/>
                <w:sz w:val="24"/>
              </w:rPr>
              <w:t>Olej hydrauliczny mineralny do średnioobciążonych układów napędu i sterowania hydraulicznego typ 15 (odpowiada klasie ISO VG 15)</w:t>
            </w:r>
          </w:p>
        </w:tc>
      </w:tr>
    </w:tbl>
    <w:p w:rsidR="00B2176D" w:rsidRPr="00B2176D" w:rsidRDefault="00B2176D" w:rsidP="00B2176D">
      <w:pPr>
        <w:jc w:val="both"/>
        <w:rPr>
          <w:rFonts w:ascii="Arial" w:hAnsi="Arial" w:cs="Arial"/>
          <w:bCs/>
          <w:sz w:val="16"/>
          <w:szCs w:val="16"/>
        </w:rPr>
      </w:pPr>
    </w:p>
    <w:p w:rsidR="00B2176D" w:rsidRPr="00B2176D" w:rsidRDefault="00B2176D" w:rsidP="005238FA">
      <w:pPr>
        <w:numPr>
          <w:ilvl w:val="0"/>
          <w:numId w:val="49"/>
        </w:numPr>
        <w:tabs>
          <w:tab w:val="left" w:pos="0"/>
          <w:tab w:val="num" w:pos="360"/>
          <w:tab w:val="left" w:pos="1843"/>
        </w:tabs>
        <w:ind w:left="360" w:hanging="786"/>
        <w:rPr>
          <w:rFonts w:ascii="Arial" w:hAnsi="Arial" w:cs="Arial"/>
          <w:b/>
          <w:sz w:val="24"/>
        </w:rPr>
      </w:pPr>
      <w:r w:rsidRPr="00B2176D">
        <w:rPr>
          <w:rFonts w:ascii="Arial" w:hAnsi="Arial" w:cs="Arial"/>
          <w:b/>
          <w:sz w:val="24"/>
        </w:rPr>
        <w:t>Wymagania szczegółowe</w:t>
      </w:r>
    </w:p>
    <w:p w:rsidR="00B2176D" w:rsidRPr="00B2176D" w:rsidRDefault="00B2176D" w:rsidP="00B2176D">
      <w:pPr>
        <w:jc w:val="both"/>
        <w:rPr>
          <w:rFonts w:cs="Arial"/>
          <w:sz w:val="16"/>
          <w:szCs w:val="16"/>
        </w:rPr>
      </w:pPr>
    </w:p>
    <w:p w:rsidR="00B2176D" w:rsidRPr="00B2176D" w:rsidRDefault="00B2176D" w:rsidP="005238FA">
      <w:pPr>
        <w:numPr>
          <w:ilvl w:val="0"/>
          <w:numId w:val="48"/>
        </w:numPr>
        <w:tabs>
          <w:tab w:val="left" w:pos="1843"/>
        </w:tabs>
        <w:ind w:hanging="426"/>
        <w:jc w:val="both"/>
        <w:rPr>
          <w:rFonts w:ascii="Arial" w:hAnsi="Arial" w:cs="Arial"/>
          <w:sz w:val="24"/>
          <w:szCs w:val="24"/>
          <w:lang w:val="x-none" w:eastAsia="x-none"/>
        </w:rPr>
      </w:pPr>
      <w:r w:rsidRPr="00B2176D">
        <w:rPr>
          <w:rFonts w:ascii="Arial" w:hAnsi="Arial" w:cs="Arial"/>
          <w:sz w:val="24"/>
          <w:szCs w:val="24"/>
          <w:lang w:val="x-none" w:eastAsia="x-none"/>
        </w:rPr>
        <w:t xml:space="preserve">Wyrób musi spełniać wymagania zawarte w pkt. 2 Normy Obronnej </w:t>
      </w:r>
      <w:r w:rsidRPr="00B2176D">
        <w:rPr>
          <w:rFonts w:ascii="Arial" w:hAnsi="Arial" w:cs="Arial"/>
          <w:b/>
          <w:sz w:val="24"/>
          <w:lang w:val="x-none" w:eastAsia="x-none"/>
        </w:rPr>
        <w:t>NO</w:t>
      </w:r>
      <w:r w:rsidRPr="00B2176D">
        <w:rPr>
          <w:rFonts w:ascii="Arial" w:hAnsi="Arial" w:cs="Arial"/>
          <w:b/>
          <w:sz w:val="24"/>
          <w:lang w:val="x-none" w:eastAsia="x-none"/>
        </w:rPr>
        <w:noBreakHyphen/>
        <w:t>91</w:t>
      </w:r>
      <w:r w:rsidRPr="00B2176D">
        <w:rPr>
          <w:rFonts w:ascii="Arial" w:hAnsi="Arial" w:cs="Arial"/>
          <w:b/>
          <w:sz w:val="24"/>
          <w:lang w:val="x-none" w:eastAsia="x-none"/>
        </w:rPr>
        <w:noBreakHyphen/>
        <w:t>A231:20</w:t>
      </w:r>
      <w:r w:rsidRPr="00B2176D">
        <w:rPr>
          <w:rFonts w:ascii="Arial" w:hAnsi="Arial" w:cs="Arial"/>
          <w:b/>
          <w:sz w:val="24"/>
          <w:lang w:eastAsia="x-none"/>
        </w:rPr>
        <w:t>16</w:t>
      </w:r>
      <w:r w:rsidRPr="00B2176D">
        <w:rPr>
          <w:rFonts w:ascii="Arial" w:hAnsi="Arial" w:cs="Arial"/>
          <w:b/>
          <w:sz w:val="24"/>
          <w:lang w:val="x-none" w:eastAsia="x-none"/>
        </w:rPr>
        <w:t xml:space="preserve"> dla oleju hydraulicznego mineralnego do średnioobciążonych układów napędu i sterowania hydraulicznego typ </w:t>
      </w:r>
      <w:r w:rsidRPr="00B2176D">
        <w:rPr>
          <w:rFonts w:ascii="Arial" w:hAnsi="Arial" w:cs="Arial"/>
          <w:b/>
          <w:sz w:val="24"/>
          <w:lang w:eastAsia="x-none"/>
        </w:rPr>
        <w:t>15</w:t>
      </w:r>
      <w:r w:rsidRPr="00B2176D">
        <w:rPr>
          <w:rFonts w:ascii="Arial" w:hAnsi="Arial" w:cs="Arial"/>
          <w:b/>
          <w:sz w:val="24"/>
          <w:lang w:val="x-none" w:eastAsia="x-none"/>
        </w:rPr>
        <w:t xml:space="preserve"> kod MPS H-956</w:t>
      </w:r>
      <w:r w:rsidRPr="00B2176D">
        <w:rPr>
          <w:rFonts w:ascii="Arial" w:hAnsi="Arial" w:cs="Arial"/>
          <w:b/>
          <w:sz w:val="24"/>
          <w:lang w:eastAsia="x-none"/>
        </w:rPr>
        <w:t>0.</w:t>
      </w:r>
    </w:p>
    <w:p w:rsidR="00B2176D" w:rsidRPr="00B2176D" w:rsidRDefault="00B2176D" w:rsidP="005238FA">
      <w:pPr>
        <w:numPr>
          <w:ilvl w:val="0"/>
          <w:numId w:val="48"/>
        </w:numPr>
        <w:tabs>
          <w:tab w:val="num" w:pos="426"/>
        </w:tabs>
        <w:ind w:hanging="426"/>
        <w:jc w:val="both"/>
        <w:rPr>
          <w:rFonts w:ascii="Arial" w:hAnsi="Arial" w:cs="Arial"/>
          <w:sz w:val="24"/>
          <w:szCs w:val="24"/>
          <w:lang w:val="x-none" w:eastAsia="x-none"/>
        </w:rPr>
      </w:pPr>
      <w:r w:rsidRPr="00B2176D">
        <w:rPr>
          <w:rFonts w:ascii="Arial" w:hAnsi="Arial" w:cs="Arial"/>
          <w:sz w:val="24"/>
          <w:szCs w:val="24"/>
          <w:lang w:val="x-none" w:eastAsia="x-none"/>
        </w:rPr>
        <w:t xml:space="preserve">W czasie wojskowego odbioru jakościowego kontroli podlegają wszystkie parametry wyszczególnione w tabeli nr 1 </w:t>
      </w:r>
      <w:r w:rsidRPr="00B2176D">
        <w:rPr>
          <w:rFonts w:ascii="Arial" w:hAnsi="Arial"/>
          <w:sz w:val="24"/>
          <w:szCs w:val="24"/>
          <w:lang w:val="x-none" w:eastAsia="x-none"/>
        </w:rPr>
        <w:t>Normy Obronnej</w:t>
      </w:r>
      <w:r w:rsidRPr="00B2176D">
        <w:rPr>
          <w:rFonts w:ascii="Arial" w:hAnsi="Arial" w:cs="Arial"/>
          <w:b/>
          <w:bCs/>
          <w:sz w:val="24"/>
          <w:szCs w:val="24"/>
          <w:lang w:val="x-none" w:eastAsia="x-none"/>
        </w:rPr>
        <w:t xml:space="preserve"> </w:t>
      </w:r>
      <w:r w:rsidRPr="00B2176D">
        <w:rPr>
          <w:rFonts w:ascii="Arial" w:hAnsi="Arial" w:cs="Arial"/>
          <w:b/>
          <w:sz w:val="24"/>
          <w:szCs w:val="24"/>
          <w:lang w:val="x-none" w:eastAsia="x-none"/>
        </w:rPr>
        <w:t>NO</w:t>
      </w:r>
      <w:r w:rsidRPr="00B2176D">
        <w:rPr>
          <w:rFonts w:ascii="Arial" w:hAnsi="Arial" w:cs="Arial"/>
          <w:b/>
          <w:sz w:val="24"/>
          <w:szCs w:val="24"/>
          <w:lang w:val="x-none" w:eastAsia="x-none"/>
        </w:rPr>
        <w:noBreakHyphen/>
        <w:t>91</w:t>
      </w:r>
      <w:r w:rsidRPr="00B2176D">
        <w:rPr>
          <w:rFonts w:ascii="Arial" w:hAnsi="Arial" w:cs="Arial"/>
          <w:b/>
          <w:sz w:val="24"/>
          <w:szCs w:val="24"/>
          <w:lang w:val="x-none" w:eastAsia="x-none"/>
        </w:rPr>
        <w:noBreakHyphen/>
        <w:t>A231:20</w:t>
      </w:r>
      <w:r w:rsidRPr="00B2176D">
        <w:rPr>
          <w:rFonts w:ascii="Arial" w:hAnsi="Arial" w:cs="Arial"/>
          <w:b/>
          <w:sz w:val="24"/>
          <w:szCs w:val="24"/>
          <w:lang w:eastAsia="x-none"/>
        </w:rPr>
        <w:t>16</w:t>
      </w:r>
      <w:r w:rsidRPr="00B2176D">
        <w:rPr>
          <w:rFonts w:ascii="Arial" w:hAnsi="Arial" w:cs="Arial"/>
          <w:b/>
          <w:sz w:val="24"/>
          <w:szCs w:val="24"/>
          <w:lang w:val="x-none" w:eastAsia="x-none"/>
        </w:rPr>
        <w:t xml:space="preserve"> dla oleju hydraulicznego mineralnego do średnioobciążonych układów napędu </w:t>
      </w:r>
      <w:r w:rsidRPr="00B2176D">
        <w:rPr>
          <w:rFonts w:ascii="Arial" w:hAnsi="Arial" w:cs="Arial"/>
          <w:b/>
          <w:sz w:val="24"/>
          <w:szCs w:val="24"/>
          <w:lang w:eastAsia="x-none"/>
        </w:rPr>
        <w:br/>
      </w:r>
      <w:r w:rsidRPr="00B2176D">
        <w:rPr>
          <w:rFonts w:ascii="Arial" w:hAnsi="Arial" w:cs="Arial"/>
          <w:b/>
          <w:sz w:val="24"/>
          <w:szCs w:val="24"/>
          <w:lang w:val="x-none" w:eastAsia="x-none"/>
        </w:rPr>
        <w:t>i sterowania hydraulicznego typ 1</w:t>
      </w:r>
      <w:r w:rsidRPr="00B2176D">
        <w:rPr>
          <w:rFonts w:ascii="Arial" w:hAnsi="Arial" w:cs="Arial"/>
          <w:b/>
          <w:sz w:val="24"/>
          <w:szCs w:val="24"/>
          <w:lang w:eastAsia="x-none"/>
        </w:rPr>
        <w:t>5</w:t>
      </w:r>
      <w:r w:rsidRPr="00B2176D">
        <w:rPr>
          <w:rFonts w:ascii="Arial" w:hAnsi="Arial" w:cs="Arial"/>
          <w:b/>
          <w:sz w:val="24"/>
          <w:szCs w:val="24"/>
          <w:lang w:val="x-none" w:eastAsia="x-none"/>
        </w:rPr>
        <w:t xml:space="preserve"> kod MPS H-956</w:t>
      </w:r>
      <w:r w:rsidRPr="00B2176D">
        <w:rPr>
          <w:rFonts w:ascii="Arial" w:hAnsi="Arial" w:cs="Arial"/>
          <w:b/>
          <w:sz w:val="24"/>
          <w:szCs w:val="24"/>
          <w:lang w:eastAsia="x-none"/>
        </w:rPr>
        <w:t xml:space="preserve">0 </w:t>
      </w:r>
      <w:r w:rsidRPr="00B2176D">
        <w:rPr>
          <w:rFonts w:ascii="Arial" w:hAnsi="Arial" w:cs="Arial"/>
          <w:sz w:val="24"/>
          <w:szCs w:val="24"/>
          <w:lang w:eastAsia="x-none"/>
        </w:rPr>
        <w:t>z pominięciem:</w:t>
      </w:r>
    </w:p>
    <w:p w:rsidR="00B2176D" w:rsidRPr="00B2176D" w:rsidRDefault="00B2176D" w:rsidP="005238FA">
      <w:pPr>
        <w:numPr>
          <w:ilvl w:val="0"/>
          <w:numId w:val="47"/>
        </w:numPr>
        <w:jc w:val="both"/>
        <w:rPr>
          <w:rFonts w:ascii="Arial" w:hAnsi="Arial" w:cs="Arial"/>
          <w:color w:val="FF0000"/>
          <w:sz w:val="24"/>
          <w:szCs w:val="24"/>
          <w:lang w:val="x-none" w:eastAsia="x-none"/>
        </w:rPr>
      </w:pPr>
      <w:r w:rsidRPr="00B2176D">
        <w:rPr>
          <w:rFonts w:ascii="Arial" w:hAnsi="Arial" w:cs="Arial"/>
          <w:sz w:val="24"/>
          <w:szCs w:val="24"/>
          <w:lang w:val="x-none" w:eastAsia="x-none"/>
        </w:rPr>
        <w:t xml:space="preserve">   </w:t>
      </w:r>
      <w:r w:rsidRPr="00B2176D">
        <w:rPr>
          <w:rFonts w:ascii="Arial" w:hAnsi="Arial" w:cs="Arial"/>
          <w:sz w:val="24"/>
          <w:szCs w:val="24"/>
          <w:lang w:eastAsia="x-none"/>
        </w:rPr>
        <w:t>Odporność na utlenianie w temp.95</w:t>
      </w:r>
      <w:r w:rsidRPr="00B2176D">
        <w:rPr>
          <w:rFonts w:ascii="Arial" w:hAnsi="Arial" w:cs="Arial"/>
          <w:sz w:val="24"/>
          <w:szCs w:val="24"/>
          <w:vertAlign w:val="superscript"/>
          <w:lang w:eastAsia="x-none"/>
        </w:rPr>
        <w:t>o</w:t>
      </w:r>
      <w:r w:rsidRPr="00B2176D">
        <w:rPr>
          <w:rFonts w:ascii="Arial" w:hAnsi="Arial" w:cs="Arial"/>
          <w:sz w:val="24"/>
          <w:szCs w:val="24"/>
          <w:lang w:eastAsia="x-none"/>
        </w:rPr>
        <w:t>C, w ciągu 1000h.</w:t>
      </w:r>
      <w:r w:rsidRPr="00B2176D">
        <w:rPr>
          <w:rFonts w:ascii="Arial" w:hAnsi="Arial" w:cs="Arial"/>
          <w:sz w:val="24"/>
          <w:szCs w:val="24"/>
          <w:lang w:val="x-none" w:eastAsia="x-none"/>
        </w:rPr>
        <w:t xml:space="preserve">  </w:t>
      </w:r>
    </w:p>
    <w:p w:rsidR="00B2176D" w:rsidRPr="00B2176D" w:rsidRDefault="00B2176D" w:rsidP="005238FA">
      <w:pPr>
        <w:numPr>
          <w:ilvl w:val="0"/>
          <w:numId w:val="48"/>
        </w:numPr>
        <w:tabs>
          <w:tab w:val="num" w:pos="426"/>
        </w:tabs>
        <w:ind w:hanging="426"/>
        <w:jc w:val="both"/>
        <w:rPr>
          <w:rFonts w:ascii="Arial" w:hAnsi="Arial" w:cs="Arial"/>
          <w:sz w:val="24"/>
          <w:szCs w:val="24"/>
          <w:lang w:val="x-none" w:eastAsia="x-none"/>
        </w:rPr>
      </w:pPr>
      <w:r w:rsidRPr="00B2176D">
        <w:rPr>
          <w:rFonts w:ascii="Arial" w:hAnsi="Arial" w:cs="Arial"/>
          <w:sz w:val="24"/>
          <w:szCs w:val="24"/>
          <w:lang w:val="x-none" w:eastAsia="x-none"/>
        </w:rPr>
        <w:t>Gwarantowany okres przechowywania – 4 lata.</w:t>
      </w:r>
    </w:p>
    <w:p w:rsidR="00B2176D" w:rsidRPr="00B2176D" w:rsidRDefault="00B2176D" w:rsidP="005238FA">
      <w:pPr>
        <w:numPr>
          <w:ilvl w:val="0"/>
          <w:numId w:val="48"/>
        </w:numPr>
        <w:tabs>
          <w:tab w:val="num" w:pos="426"/>
        </w:tabs>
        <w:ind w:hanging="426"/>
        <w:jc w:val="both"/>
        <w:rPr>
          <w:rFonts w:ascii="Arial" w:hAnsi="Arial"/>
          <w:sz w:val="24"/>
          <w:szCs w:val="24"/>
          <w:lang w:val="x-none" w:eastAsia="x-none"/>
        </w:rPr>
      </w:pPr>
      <w:r w:rsidRPr="00B2176D">
        <w:rPr>
          <w:rFonts w:ascii="Arial" w:hAnsi="Arial"/>
          <w:sz w:val="24"/>
          <w:lang w:val="x-none" w:eastAsia="x-none"/>
        </w:rPr>
        <w:t xml:space="preserve">Wymagana jest „Deklaracja zgodności” wg </w:t>
      </w:r>
      <w:r w:rsidRPr="00B2176D">
        <w:rPr>
          <w:rFonts w:ascii="Arial" w:hAnsi="Arial"/>
          <w:b/>
          <w:sz w:val="24"/>
          <w:lang w:val="x-none" w:eastAsia="x-none"/>
        </w:rPr>
        <w:t>PN-EN ISO/IEC 17050-1:2005</w:t>
      </w:r>
      <w:r w:rsidRPr="00B2176D">
        <w:rPr>
          <w:rFonts w:ascii="Arial" w:hAnsi="Arial"/>
          <w:sz w:val="24"/>
          <w:lang w:val="x-none" w:eastAsia="x-none"/>
        </w:rPr>
        <w:t>.</w:t>
      </w:r>
    </w:p>
    <w:p w:rsidR="00B2176D" w:rsidRPr="00B2176D" w:rsidRDefault="00B2176D" w:rsidP="00B2176D">
      <w:pPr>
        <w:tabs>
          <w:tab w:val="num" w:pos="426"/>
        </w:tabs>
        <w:spacing w:after="120"/>
        <w:ind w:left="426"/>
        <w:jc w:val="both"/>
        <w:rPr>
          <w:rFonts w:cs="Arial"/>
          <w:sz w:val="24"/>
          <w:szCs w:val="24"/>
        </w:rPr>
      </w:pPr>
    </w:p>
    <w:p w:rsidR="00B2176D" w:rsidRPr="00B2176D" w:rsidRDefault="00B2176D" w:rsidP="00B2176D">
      <w:pPr>
        <w:rPr>
          <w:rFonts w:ascii="Arial" w:hAnsi="Arial" w:cs="Arial"/>
          <w:sz w:val="24"/>
          <w:szCs w:val="24"/>
        </w:rPr>
      </w:pPr>
      <w:r w:rsidRPr="00B2176D">
        <w:rPr>
          <w:rFonts w:ascii="Arial" w:hAnsi="Arial" w:cs="Arial"/>
          <w:sz w:val="24"/>
          <w:szCs w:val="24"/>
        </w:rPr>
        <w:t>Uwaga:</w:t>
      </w:r>
    </w:p>
    <w:p w:rsidR="00B2176D" w:rsidRPr="00B2176D" w:rsidRDefault="00B2176D" w:rsidP="00B2176D">
      <w:pPr>
        <w:rPr>
          <w:rFonts w:ascii="Arial" w:hAnsi="Arial" w:cs="Arial"/>
        </w:rPr>
      </w:pPr>
      <w:r w:rsidRPr="00B2176D">
        <w:rPr>
          <w:rFonts w:ascii="Arial" w:hAnsi="Arial" w:cs="Arial"/>
          <w:sz w:val="24"/>
          <w:szCs w:val="24"/>
        </w:rPr>
        <w:t>„…</w:t>
      </w:r>
      <w:r w:rsidRPr="00B2176D">
        <w:rPr>
          <w:rFonts w:ascii="Arial" w:hAnsi="Arial" w:cs="Arial"/>
          <w:b/>
          <w:sz w:val="24"/>
          <w:szCs w:val="24"/>
        </w:rPr>
        <w:t>z pominięciem</w:t>
      </w:r>
      <w:r w:rsidRPr="00B2176D">
        <w:rPr>
          <w:rFonts w:ascii="Arial" w:hAnsi="Arial" w:cs="Arial"/>
          <w:sz w:val="24"/>
          <w:szCs w:val="24"/>
        </w:rPr>
        <w:t>…” – oznacza to, że podczas odbioru wojskowego badanie wskazanego normą (innym wymaganiem) parametru fizyko-chemicznego  nie będzie wykonywane. Jednakże dostawca musi  przedstawić certyfikat, raport z badań lub inne świadectwo jakości (np. producenta) potwierdzające spełnienie wymagania tego parametru.</w:t>
      </w: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Default="00B2176D" w:rsidP="00B2176D">
      <w:pPr>
        <w:jc w:val="both"/>
        <w:rPr>
          <w:rFonts w:ascii="Arial" w:hAnsi="Arial"/>
          <w:sz w:val="24"/>
          <w:szCs w:val="24"/>
          <w:lang w:val="x-none" w:eastAsia="x-none"/>
        </w:rPr>
      </w:pPr>
    </w:p>
    <w:p w:rsidR="00B2176D" w:rsidRPr="00B2176D" w:rsidRDefault="00B2176D" w:rsidP="00B2176D">
      <w:pPr>
        <w:jc w:val="center"/>
        <w:rPr>
          <w:rFonts w:ascii="Arial" w:hAnsi="Arial" w:cs="Arial"/>
          <w:lang w:eastAsia="x-none"/>
        </w:rPr>
      </w:pPr>
      <w:r w:rsidRPr="00B2176D">
        <w:rPr>
          <w:rFonts w:ascii="Arial" w:hAnsi="Arial" w:cs="Arial"/>
          <w:b/>
          <w:sz w:val="28"/>
        </w:rPr>
        <w:t>SPECYFIKACJA JAKOŚCIOWA  NR 3/2022</w:t>
      </w:r>
    </w:p>
    <w:p w:rsidR="00B2176D" w:rsidRPr="00B2176D" w:rsidRDefault="00B2176D" w:rsidP="00B2176D">
      <w:pPr>
        <w:rPr>
          <w:lang w:eastAsia="x-none"/>
        </w:rPr>
      </w:pPr>
    </w:p>
    <w:p w:rsidR="00B2176D" w:rsidRPr="00B2176D" w:rsidRDefault="00B2176D" w:rsidP="00B2176D">
      <w:pPr>
        <w:ind w:hanging="284"/>
        <w:jc w:val="both"/>
        <w:rPr>
          <w:rFonts w:ascii="Arial" w:hAnsi="Arial" w:cs="Arial"/>
          <w:bCs/>
          <w:sz w:val="16"/>
          <w:szCs w:val="16"/>
        </w:rPr>
      </w:pPr>
    </w:p>
    <w:tbl>
      <w:tblPr>
        <w:tblW w:w="9531" w:type="dxa"/>
        <w:tblInd w:w="-459" w:type="dxa"/>
        <w:tblLook w:val="04A0" w:firstRow="1" w:lastRow="0" w:firstColumn="1" w:lastColumn="0" w:noHBand="0" w:noVBand="1"/>
      </w:tblPr>
      <w:tblGrid>
        <w:gridCol w:w="2694"/>
        <w:gridCol w:w="6837"/>
      </w:tblGrid>
      <w:tr w:rsidR="00B2176D" w:rsidRPr="00B2176D" w:rsidTr="00603DDC">
        <w:tc>
          <w:tcPr>
            <w:tcW w:w="2694" w:type="dxa"/>
            <w:hideMark/>
          </w:tcPr>
          <w:p w:rsidR="00B2176D" w:rsidRPr="00B2176D" w:rsidRDefault="00B2176D" w:rsidP="00B2176D">
            <w:pPr>
              <w:rPr>
                <w:rFonts w:ascii="Arial" w:hAnsi="Arial" w:cs="Arial"/>
                <w:bCs/>
                <w:sz w:val="24"/>
                <w:szCs w:val="24"/>
              </w:rPr>
            </w:pPr>
            <w:r w:rsidRPr="00B2176D">
              <w:rPr>
                <w:rFonts w:ascii="Arial" w:hAnsi="Arial" w:cs="Arial"/>
                <w:bCs/>
                <w:sz w:val="24"/>
                <w:szCs w:val="24"/>
              </w:rPr>
              <w:t xml:space="preserve">NAZWA PRODUKTU: </w:t>
            </w:r>
          </w:p>
        </w:tc>
        <w:tc>
          <w:tcPr>
            <w:tcW w:w="6837" w:type="dxa"/>
          </w:tcPr>
          <w:p w:rsidR="00B2176D" w:rsidRPr="00D07090" w:rsidRDefault="00B2176D" w:rsidP="00D07090">
            <w:pPr>
              <w:spacing w:after="120"/>
              <w:jc w:val="both"/>
              <w:rPr>
                <w:rFonts w:ascii="Arial" w:hAnsi="Arial" w:cs="Arial"/>
                <w:b/>
                <w:bCs/>
                <w:sz w:val="24"/>
              </w:rPr>
            </w:pPr>
            <w:r w:rsidRPr="00B2176D">
              <w:rPr>
                <w:rFonts w:ascii="Arial" w:hAnsi="Arial" w:cs="Arial"/>
                <w:b/>
                <w:bCs/>
                <w:sz w:val="24"/>
                <w:szCs w:val="24"/>
              </w:rPr>
              <w:t xml:space="preserve">Olej półsyntetyczny lub syntetyczny do silników </w:t>
            </w:r>
            <w:r w:rsidR="00603DDC">
              <w:rPr>
                <w:rFonts w:ascii="Arial" w:hAnsi="Arial" w:cs="Arial"/>
                <w:b/>
                <w:bCs/>
                <w:sz w:val="24"/>
                <w:szCs w:val="24"/>
              </w:rPr>
              <w:br/>
            </w:r>
            <w:r w:rsidRPr="00B2176D">
              <w:rPr>
                <w:rFonts w:ascii="Arial" w:hAnsi="Arial" w:cs="Arial"/>
                <w:b/>
                <w:bCs/>
                <w:sz w:val="24"/>
                <w:szCs w:val="24"/>
              </w:rPr>
              <w:t>dwusuwowych klasy TC</w:t>
            </w:r>
          </w:p>
        </w:tc>
      </w:tr>
    </w:tbl>
    <w:p w:rsidR="00B2176D" w:rsidRPr="00B2176D" w:rsidRDefault="00B2176D" w:rsidP="00B2176D">
      <w:pPr>
        <w:jc w:val="both"/>
        <w:rPr>
          <w:rFonts w:ascii="Arial" w:hAnsi="Arial" w:cs="Arial"/>
          <w:bCs/>
          <w:sz w:val="16"/>
          <w:szCs w:val="16"/>
        </w:rPr>
      </w:pPr>
    </w:p>
    <w:p w:rsidR="00B2176D" w:rsidRPr="00B2176D" w:rsidRDefault="00B2176D" w:rsidP="005238FA">
      <w:pPr>
        <w:numPr>
          <w:ilvl w:val="0"/>
          <w:numId w:val="53"/>
        </w:numPr>
        <w:tabs>
          <w:tab w:val="left" w:pos="0"/>
          <w:tab w:val="num" w:pos="360"/>
          <w:tab w:val="left" w:pos="1843"/>
        </w:tabs>
        <w:ind w:hanging="786"/>
        <w:rPr>
          <w:rFonts w:ascii="Arial" w:hAnsi="Arial" w:cs="Arial"/>
          <w:b/>
          <w:sz w:val="24"/>
        </w:rPr>
      </w:pPr>
      <w:r w:rsidRPr="00B2176D">
        <w:rPr>
          <w:rFonts w:ascii="Arial" w:hAnsi="Arial" w:cs="Arial"/>
          <w:b/>
          <w:sz w:val="24"/>
        </w:rPr>
        <w:t>Wymagania szczegółowe</w:t>
      </w:r>
    </w:p>
    <w:p w:rsidR="00B2176D" w:rsidRPr="00B2176D" w:rsidRDefault="00B2176D" w:rsidP="00B2176D">
      <w:pPr>
        <w:rPr>
          <w:rFonts w:ascii="Arial" w:hAnsi="Arial" w:cs="Arial"/>
          <w:sz w:val="6"/>
          <w:szCs w:val="6"/>
        </w:rPr>
      </w:pPr>
    </w:p>
    <w:p w:rsidR="00B2176D" w:rsidRPr="00B2176D" w:rsidRDefault="00B2176D" w:rsidP="005238FA">
      <w:pPr>
        <w:keepNext/>
        <w:numPr>
          <w:ilvl w:val="0"/>
          <w:numId w:val="52"/>
        </w:numPr>
        <w:tabs>
          <w:tab w:val="left" w:pos="426"/>
          <w:tab w:val="left" w:pos="1843"/>
        </w:tabs>
        <w:ind w:hanging="502"/>
        <w:jc w:val="both"/>
        <w:outlineLvl w:val="0"/>
        <w:rPr>
          <w:rFonts w:ascii="Arial" w:hAnsi="Arial" w:cs="Arial"/>
          <w:sz w:val="24"/>
          <w:lang w:val="x-none" w:eastAsia="x-none"/>
        </w:rPr>
      </w:pPr>
      <w:r w:rsidRPr="00B2176D">
        <w:rPr>
          <w:rFonts w:ascii="Arial" w:hAnsi="Arial" w:cs="Arial"/>
          <w:sz w:val="24"/>
          <w:lang w:val="x-none" w:eastAsia="x-none"/>
        </w:rPr>
        <w:t xml:space="preserve">Wyrób musi spełniać </w:t>
      </w:r>
      <w:r w:rsidRPr="00B2176D">
        <w:rPr>
          <w:rFonts w:ascii="Arial" w:hAnsi="Arial" w:cs="Arial"/>
          <w:sz w:val="24"/>
          <w:lang w:eastAsia="x-none"/>
        </w:rPr>
        <w:t xml:space="preserve">Wymagania </w:t>
      </w:r>
      <w:r w:rsidRPr="00B2176D">
        <w:rPr>
          <w:rFonts w:ascii="Arial" w:hAnsi="Arial" w:cs="Arial"/>
          <w:sz w:val="24"/>
          <w:lang w:val="x-none" w:eastAsia="x-none"/>
        </w:rPr>
        <w:t>określone w poniższej tabeli w zakresie:</w:t>
      </w:r>
    </w:p>
    <w:p w:rsidR="00B2176D" w:rsidRPr="00B2176D" w:rsidRDefault="00B2176D" w:rsidP="00B2176D">
      <w:pPr>
        <w:ind w:left="644"/>
        <w:jc w:val="both"/>
        <w:rPr>
          <w:rFonts w:ascii="Arial" w:hAnsi="Arial" w:cs="Arial"/>
          <w:b/>
          <w:sz w:val="16"/>
          <w:szCs w:val="16"/>
          <w:lang w:val="x-none" w:eastAsia="x-none"/>
        </w:rPr>
      </w:pPr>
    </w:p>
    <w:tbl>
      <w:tblPr>
        <w:tblW w:w="9067"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637"/>
        <w:gridCol w:w="3544"/>
        <w:gridCol w:w="1276"/>
        <w:gridCol w:w="1984"/>
        <w:gridCol w:w="1626"/>
      </w:tblGrid>
      <w:tr w:rsidR="00B2176D" w:rsidRPr="00B2176D" w:rsidTr="00603DDC">
        <w:trPr>
          <w:trHeight w:val="481"/>
        </w:trPr>
        <w:tc>
          <w:tcPr>
            <w:tcW w:w="637" w:type="dxa"/>
            <w:tcBorders>
              <w:top w:val="single" w:sz="4" w:space="0" w:color="auto"/>
              <w:left w:val="single" w:sz="4" w:space="0" w:color="auto"/>
              <w:bottom w:val="single" w:sz="4"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Lp.</w:t>
            </w:r>
          </w:p>
        </w:tc>
        <w:tc>
          <w:tcPr>
            <w:tcW w:w="3544" w:type="dxa"/>
            <w:tcBorders>
              <w:top w:val="single" w:sz="4" w:space="0" w:color="auto"/>
              <w:left w:val="single" w:sz="6" w:space="0" w:color="auto"/>
              <w:bottom w:val="single" w:sz="4"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Rodzaj wymagania</w:t>
            </w:r>
          </w:p>
        </w:tc>
        <w:tc>
          <w:tcPr>
            <w:tcW w:w="1276" w:type="dxa"/>
            <w:tcBorders>
              <w:top w:val="single" w:sz="4" w:space="0" w:color="auto"/>
              <w:left w:val="nil"/>
              <w:bottom w:val="single" w:sz="4"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J.m.</w:t>
            </w:r>
          </w:p>
        </w:tc>
        <w:tc>
          <w:tcPr>
            <w:tcW w:w="1984" w:type="dxa"/>
            <w:tcBorders>
              <w:top w:val="single" w:sz="4" w:space="0" w:color="auto"/>
              <w:left w:val="single" w:sz="6" w:space="0" w:color="auto"/>
              <w:bottom w:val="single" w:sz="4"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Wymagania</w:t>
            </w:r>
          </w:p>
        </w:tc>
        <w:tc>
          <w:tcPr>
            <w:tcW w:w="1626" w:type="dxa"/>
            <w:tcBorders>
              <w:top w:val="single" w:sz="4" w:space="0" w:color="auto"/>
              <w:left w:val="nil"/>
              <w:bottom w:val="single" w:sz="4"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Metoda badania</w:t>
            </w:r>
          </w:p>
        </w:tc>
      </w:tr>
      <w:tr w:rsidR="00B2176D" w:rsidRPr="00B2176D" w:rsidTr="00603DDC">
        <w:tc>
          <w:tcPr>
            <w:tcW w:w="637" w:type="dxa"/>
            <w:tcBorders>
              <w:top w:val="single" w:sz="4" w:space="0" w:color="auto"/>
              <w:left w:val="single" w:sz="4" w:space="0" w:color="auto"/>
              <w:bottom w:val="nil"/>
              <w:right w:val="nil"/>
            </w:tcBorders>
            <w:vAlign w:val="center"/>
          </w:tcPr>
          <w:p w:rsidR="00B2176D" w:rsidRPr="00B2176D" w:rsidRDefault="00B2176D" w:rsidP="005238FA">
            <w:pPr>
              <w:numPr>
                <w:ilvl w:val="0"/>
                <w:numId w:val="50"/>
              </w:numPr>
              <w:jc w:val="center"/>
              <w:rPr>
                <w:rFonts w:ascii="Arial" w:hAnsi="Arial" w:cs="Arial"/>
                <w:sz w:val="22"/>
                <w:szCs w:val="22"/>
              </w:rPr>
            </w:pPr>
          </w:p>
        </w:tc>
        <w:tc>
          <w:tcPr>
            <w:tcW w:w="3544" w:type="dxa"/>
            <w:tcBorders>
              <w:top w:val="single" w:sz="4" w:space="0" w:color="auto"/>
              <w:left w:val="single" w:sz="6" w:space="0" w:color="auto"/>
              <w:bottom w:val="nil"/>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Wygląd zewnętrzny w temperaturze 25±5</w:t>
            </w:r>
            <w:r w:rsidRPr="00B2176D">
              <w:rPr>
                <w:rFonts w:ascii="Arial" w:hAnsi="Arial" w:cs="Arial"/>
                <w:sz w:val="22"/>
                <w:szCs w:val="22"/>
                <w:vertAlign w:val="superscript"/>
              </w:rPr>
              <w:t>o</w:t>
            </w:r>
            <w:r w:rsidRPr="00B2176D">
              <w:rPr>
                <w:rFonts w:ascii="Arial" w:hAnsi="Arial" w:cs="Arial"/>
                <w:sz w:val="22"/>
                <w:szCs w:val="22"/>
              </w:rPr>
              <w:t>C</w:t>
            </w:r>
          </w:p>
        </w:tc>
        <w:tc>
          <w:tcPr>
            <w:tcW w:w="1276" w:type="dxa"/>
            <w:tcBorders>
              <w:top w:val="single" w:sz="4" w:space="0" w:color="auto"/>
              <w:left w:val="nil"/>
              <w:bottom w:val="nil"/>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t>
            </w:r>
          </w:p>
        </w:tc>
        <w:tc>
          <w:tcPr>
            <w:tcW w:w="1984" w:type="dxa"/>
            <w:tcBorders>
              <w:top w:val="single" w:sz="4" w:space="0" w:color="auto"/>
              <w:left w:val="single" w:sz="6" w:space="0" w:color="auto"/>
              <w:bottom w:val="nil"/>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ciecz jednorodna, przezroczysta, bez zawiesin</w:t>
            </w:r>
          </w:p>
        </w:tc>
        <w:tc>
          <w:tcPr>
            <w:tcW w:w="1626" w:type="dxa"/>
            <w:tcBorders>
              <w:top w:val="single" w:sz="4" w:space="0" w:color="auto"/>
              <w:left w:val="nil"/>
              <w:bottom w:val="nil"/>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wzrokowo</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 xml:space="preserve">Gęstość w temperaturze 15 </w:t>
            </w:r>
            <w:r w:rsidRPr="00B2176D">
              <w:rPr>
                <w:rFonts w:ascii="Arial" w:hAnsi="Arial" w:cs="Arial"/>
                <w:sz w:val="22"/>
                <w:szCs w:val="22"/>
                <w:vertAlign w:val="superscript"/>
              </w:rPr>
              <w:t>0</w:t>
            </w:r>
            <w:r w:rsidRPr="00B2176D">
              <w:rPr>
                <w:rFonts w:ascii="Arial" w:hAnsi="Arial" w:cs="Arial"/>
                <w:sz w:val="22"/>
                <w:szCs w:val="22"/>
              </w:rPr>
              <w:t>C</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kg/m</w:t>
            </w:r>
            <w:r w:rsidRPr="00B2176D">
              <w:rPr>
                <w:rFonts w:ascii="Arial" w:hAnsi="Arial" w:cs="Arial"/>
                <w:sz w:val="22"/>
                <w:szCs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podawać wynik</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ASTM D4052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PN-EN ISO 12185</w:t>
            </w:r>
          </w:p>
        </w:tc>
      </w:tr>
      <w:tr w:rsidR="00B2176D" w:rsidRPr="00B2176D" w:rsidTr="00603DDC">
        <w:trPr>
          <w:trHeight w:val="569"/>
        </w:trPr>
        <w:tc>
          <w:tcPr>
            <w:tcW w:w="637" w:type="dxa"/>
            <w:tcBorders>
              <w:top w:val="single" w:sz="6" w:space="0" w:color="auto"/>
              <w:left w:val="single" w:sz="4" w:space="0" w:color="auto"/>
              <w:bottom w:val="nil"/>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nil"/>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 xml:space="preserve">Lepkość kinematyczna w temperaturze 100 </w:t>
            </w:r>
            <w:r w:rsidRPr="00B2176D">
              <w:rPr>
                <w:rFonts w:ascii="Arial" w:hAnsi="Arial" w:cs="Arial"/>
                <w:sz w:val="22"/>
                <w:szCs w:val="22"/>
                <w:vertAlign w:val="superscript"/>
              </w:rPr>
              <w:t>0</w:t>
            </w:r>
            <w:r w:rsidRPr="00B2176D">
              <w:rPr>
                <w:rFonts w:ascii="Arial" w:hAnsi="Arial" w:cs="Arial"/>
                <w:sz w:val="22"/>
                <w:szCs w:val="22"/>
              </w:rPr>
              <w:t>C</w:t>
            </w:r>
          </w:p>
        </w:tc>
        <w:tc>
          <w:tcPr>
            <w:tcW w:w="1276" w:type="dxa"/>
            <w:tcBorders>
              <w:top w:val="single" w:sz="6" w:space="0" w:color="auto"/>
              <w:left w:val="nil"/>
              <w:bottom w:val="nil"/>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mm</w:t>
            </w:r>
            <w:r w:rsidRPr="00B2176D">
              <w:rPr>
                <w:rFonts w:ascii="Arial" w:hAnsi="Arial" w:cs="Arial"/>
                <w:sz w:val="22"/>
                <w:szCs w:val="22"/>
                <w:vertAlign w:val="superscript"/>
              </w:rPr>
              <w:t>2</w:t>
            </w:r>
            <w:r w:rsidRPr="00B2176D">
              <w:rPr>
                <w:rFonts w:ascii="Arial" w:hAnsi="Arial" w:cs="Arial"/>
                <w:sz w:val="22"/>
                <w:szCs w:val="22"/>
              </w:rPr>
              <w:t>/s</w:t>
            </w:r>
          </w:p>
        </w:tc>
        <w:tc>
          <w:tcPr>
            <w:tcW w:w="1984" w:type="dxa"/>
            <w:tcBorders>
              <w:top w:val="single" w:sz="6" w:space="0" w:color="auto"/>
              <w:left w:val="single" w:sz="6" w:space="0" w:color="auto"/>
              <w:bottom w:val="nil"/>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niższa niż 8,000</w:t>
            </w:r>
          </w:p>
        </w:tc>
        <w:tc>
          <w:tcPr>
            <w:tcW w:w="1626" w:type="dxa"/>
            <w:tcBorders>
              <w:top w:val="single" w:sz="6" w:space="0" w:color="auto"/>
              <w:left w:val="nil"/>
              <w:bottom w:val="nil"/>
              <w:right w:val="single" w:sz="4" w:space="0" w:color="auto"/>
            </w:tcBorders>
            <w:vAlign w:val="center"/>
            <w:hideMark/>
          </w:tcPr>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 xml:space="preserve">PN-EN ISO 3104 </w:t>
            </w:r>
          </w:p>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lub ASTM D445</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Temperatura płynięcia</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vertAlign w:val="superscript"/>
              </w:rPr>
              <w:t>0</w:t>
            </w:r>
            <w:r w:rsidRPr="00B2176D">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wyższa niż -30</w:t>
            </w:r>
          </w:p>
        </w:tc>
        <w:tc>
          <w:tcPr>
            <w:tcW w:w="1626" w:type="dxa"/>
            <w:tcBorders>
              <w:top w:val="single" w:sz="6" w:space="0" w:color="auto"/>
              <w:left w:val="single" w:sz="6" w:space="0" w:color="auto"/>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PN-ISO 3016</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D97</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D5950</w:t>
            </w:r>
            <w:r w:rsidRPr="00B2176D">
              <w:rPr>
                <w:rFonts w:ascii="Arial" w:hAnsi="Arial" w:cs="Arial"/>
                <w:sz w:val="22"/>
                <w:szCs w:val="22"/>
              </w:rPr>
              <w:br/>
              <w:t>lub ASTM D5985</w:t>
            </w:r>
          </w:p>
        </w:tc>
      </w:tr>
      <w:tr w:rsidR="00B2176D" w:rsidRPr="00B2176D" w:rsidTr="00603DDC">
        <w:trPr>
          <w:trHeight w:val="219"/>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Temperatura zapłonu</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vertAlign w:val="superscript"/>
              </w:rPr>
              <w:t>0</w:t>
            </w:r>
            <w:r w:rsidRPr="00B2176D">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niższa niż 70</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 xml:space="preserve">PN-EN ISO 2719 </w:t>
            </w:r>
          </w:p>
          <w:p w:rsidR="00B2176D" w:rsidRPr="00B2176D" w:rsidRDefault="00B2176D" w:rsidP="00B2176D">
            <w:pPr>
              <w:jc w:val="center"/>
              <w:rPr>
                <w:rFonts w:ascii="Arial" w:hAnsi="Arial" w:cs="Arial"/>
                <w:sz w:val="22"/>
                <w:szCs w:val="22"/>
                <w:lang w:val="en-GB"/>
              </w:rPr>
            </w:pPr>
            <w:r w:rsidRPr="00B2176D">
              <w:rPr>
                <w:rFonts w:ascii="Arial" w:hAnsi="Arial" w:cs="Arial"/>
                <w:sz w:val="22"/>
                <w:szCs w:val="22"/>
                <w:lang w:val="en-GB"/>
              </w:rPr>
              <w:t>lub ASTM D93</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Popiół siarczanowy</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vertAlign w:val="superscript"/>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0,2</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PN-ISO 3987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D874</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wody</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0,05</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PN-ISO 3733</w:t>
            </w:r>
            <w:r w:rsidRPr="00B2176D">
              <w:rPr>
                <w:rFonts w:ascii="Arial" w:hAnsi="Arial" w:cs="Arial"/>
                <w:sz w:val="22"/>
                <w:szCs w:val="22"/>
                <w:vertAlign w:val="superscript"/>
              </w:rPr>
              <w:t xml:space="preserve"> 1)</w:t>
            </w:r>
          </w:p>
        </w:tc>
      </w:tr>
      <w:tr w:rsidR="00B2176D" w:rsidRPr="00B2176D" w:rsidTr="00603DDC">
        <w:trPr>
          <w:trHeight w:val="222"/>
        </w:trPr>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lang w:val="en-GB"/>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stałych ciał obcych</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 </w:t>
            </w:r>
            <w:r w:rsidRPr="00B2176D">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zawiera</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PN-C-04089 </w:t>
            </w:r>
          </w:p>
          <w:p w:rsidR="00B2176D" w:rsidRPr="00B2176D" w:rsidRDefault="00B2176D" w:rsidP="00B2176D">
            <w:pPr>
              <w:jc w:val="center"/>
              <w:rPr>
                <w:rFonts w:ascii="Arial" w:hAnsi="Arial" w:cs="Arial"/>
                <w:sz w:val="22"/>
                <w:szCs w:val="22"/>
              </w:rPr>
            </w:pPr>
            <w:r w:rsidRPr="00B2176D">
              <w:rPr>
                <w:rFonts w:ascii="Arial" w:hAnsi="Arial" w:cs="Arial"/>
                <w:sz w:val="22"/>
                <w:szCs w:val="22"/>
              </w:rPr>
              <w:t xml:space="preserve">lub PN-ISO 4405 </w:t>
            </w:r>
          </w:p>
          <w:p w:rsidR="00B2176D" w:rsidRPr="00B2176D" w:rsidRDefault="00B2176D" w:rsidP="00B2176D">
            <w:pPr>
              <w:jc w:val="center"/>
              <w:rPr>
                <w:rFonts w:ascii="Arial" w:hAnsi="Arial" w:cs="Arial"/>
                <w:sz w:val="22"/>
                <w:szCs w:val="22"/>
              </w:rPr>
            </w:pPr>
            <w:r w:rsidRPr="00B2176D">
              <w:rPr>
                <w:rFonts w:ascii="Arial" w:hAnsi="Arial" w:cs="Arial"/>
                <w:sz w:val="22"/>
                <w:szCs w:val="22"/>
              </w:rPr>
              <w:t>lub ASTM D4807</w:t>
            </w:r>
          </w:p>
        </w:tc>
      </w:tr>
      <w:tr w:rsidR="00B2176D" w:rsidRPr="00B2176D" w:rsidTr="00603DDC">
        <w:tc>
          <w:tcPr>
            <w:tcW w:w="637" w:type="dxa"/>
            <w:tcBorders>
              <w:top w:val="single" w:sz="6" w:space="0" w:color="auto"/>
              <w:left w:val="single" w:sz="4" w:space="0" w:color="auto"/>
              <w:bottom w:val="single" w:sz="6" w:space="0" w:color="auto"/>
              <w:right w:val="nil"/>
            </w:tcBorders>
            <w:vAlign w:val="center"/>
          </w:tcPr>
          <w:p w:rsidR="00B2176D" w:rsidRPr="00B2176D" w:rsidRDefault="00B2176D" w:rsidP="005238FA">
            <w:pPr>
              <w:numPr>
                <w:ilvl w:val="0"/>
                <w:numId w:val="50"/>
              </w:numPr>
              <w:ind w:left="170" w:firstLine="0"/>
              <w:rPr>
                <w:rFonts w:ascii="Arial" w:hAnsi="Arial" w:cs="Arial"/>
                <w:sz w:val="22"/>
                <w:szCs w:val="22"/>
              </w:rPr>
            </w:pPr>
          </w:p>
        </w:tc>
        <w:tc>
          <w:tcPr>
            <w:tcW w:w="354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rPr>
                <w:rFonts w:ascii="Arial" w:hAnsi="Arial" w:cs="Arial"/>
                <w:sz w:val="22"/>
                <w:szCs w:val="22"/>
              </w:rPr>
            </w:pPr>
            <w:r w:rsidRPr="00B2176D">
              <w:rPr>
                <w:rFonts w:ascii="Arial" w:hAnsi="Arial" w:cs="Arial"/>
                <w:sz w:val="22"/>
                <w:szCs w:val="22"/>
              </w:rPr>
              <w:t>Zawartość rozpuszczalnika</w:t>
            </w:r>
          </w:p>
        </w:tc>
        <w:tc>
          <w:tcPr>
            <w:tcW w:w="1276" w:type="dxa"/>
            <w:tcBorders>
              <w:top w:val="single" w:sz="6" w:space="0" w:color="auto"/>
              <w:left w:val="nil"/>
              <w:bottom w:val="single" w:sz="6" w:space="0" w:color="auto"/>
              <w:right w:val="nil"/>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nie więcej niż 20</w:t>
            </w:r>
          </w:p>
        </w:tc>
        <w:tc>
          <w:tcPr>
            <w:tcW w:w="1626" w:type="dxa"/>
            <w:tcBorders>
              <w:top w:val="single" w:sz="6" w:space="0" w:color="auto"/>
              <w:left w:val="nil"/>
              <w:bottom w:val="single" w:sz="6" w:space="0" w:color="auto"/>
              <w:right w:val="single" w:sz="4" w:space="0" w:color="auto"/>
            </w:tcBorders>
            <w:vAlign w:val="center"/>
            <w:hideMark/>
          </w:tcPr>
          <w:p w:rsidR="00B2176D" w:rsidRPr="00B2176D" w:rsidRDefault="00B2176D" w:rsidP="00B2176D">
            <w:pPr>
              <w:jc w:val="center"/>
              <w:rPr>
                <w:rFonts w:ascii="Arial" w:hAnsi="Arial" w:cs="Arial"/>
                <w:sz w:val="22"/>
                <w:szCs w:val="22"/>
              </w:rPr>
            </w:pPr>
            <w:r w:rsidRPr="00B2176D">
              <w:rPr>
                <w:rFonts w:ascii="Arial" w:hAnsi="Arial" w:cs="Arial"/>
                <w:sz w:val="22"/>
                <w:szCs w:val="22"/>
              </w:rPr>
              <w:t>PN-C-04083</w:t>
            </w:r>
          </w:p>
        </w:tc>
      </w:tr>
    </w:tbl>
    <w:p w:rsidR="00B2176D" w:rsidRPr="00B2176D" w:rsidRDefault="00B2176D" w:rsidP="00B2176D">
      <w:pPr>
        <w:tabs>
          <w:tab w:val="left" w:pos="993"/>
        </w:tabs>
        <w:ind w:left="1211" w:hanging="360"/>
        <w:jc w:val="both"/>
        <w:rPr>
          <w:rFonts w:ascii="Arial" w:hAnsi="Arial" w:cs="Arial"/>
          <w:sz w:val="22"/>
          <w:szCs w:val="22"/>
        </w:rPr>
      </w:pPr>
      <w:r w:rsidRPr="00B2176D">
        <w:rPr>
          <w:rFonts w:ascii="Arial" w:hAnsi="Arial" w:cs="Arial"/>
          <w:sz w:val="22"/>
          <w:szCs w:val="22"/>
          <w:vertAlign w:val="superscript"/>
        </w:rPr>
        <w:t xml:space="preserve">1) </w:t>
      </w:r>
      <w:r w:rsidRPr="00B2176D">
        <w:rPr>
          <w:rFonts w:ascii="Arial" w:hAnsi="Arial" w:cs="Arial"/>
          <w:sz w:val="22"/>
          <w:szCs w:val="22"/>
        </w:rPr>
        <w:t>Przy badaniu należy stosować rozpuszczalnik naftowy</w:t>
      </w:r>
    </w:p>
    <w:p w:rsidR="00B2176D" w:rsidRPr="00B2176D" w:rsidRDefault="00B2176D" w:rsidP="00B2176D">
      <w:pPr>
        <w:tabs>
          <w:tab w:val="num" w:pos="2340"/>
        </w:tabs>
        <w:ind w:left="426"/>
        <w:jc w:val="both"/>
        <w:rPr>
          <w:rFonts w:ascii="Arial" w:hAnsi="Arial" w:cs="Arial"/>
          <w:sz w:val="24"/>
          <w:lang w:val="x-none" w:eastAsia="x-none"/>
        </w:rPr>
      </w:pPr>
    </w:p>
    <w:p w:rsidR="00B2176D" w:rsidRPr="00B2176D" w:rsidRDefault="00B2176D" w:rsidP="005238FA">
      <w:pPr>
        <w:numPr>
          <w:ilvl w:val="0"/>
          <w:numId w:val="51"/>
        </w:numPr>
        <w:tabs>
          <w:tab w:val="num" w:pos="426"/>
          <w:tab w:val="num" w:pos="2340"/>
        </w:tabs>
        <w:ind w:left="426" w:hanging="426"/>
        <w:jc w:val="both"/>
        <w:rPr>
          <w:rFonts w:ascii="Arial" w:hAnsi="Arial" w:cs="Arial"/>
          <w:sz w:val="24"/>
          <w:lang w:val="x-none" w:eastAsia="x-none"/>
        </w:rPr>
      </w:pPr>
      <w:r w:rsidRPr="00B2176D">
        <w:rPr>
          <w:rFonts w:ascii="Arial" w:hAnsi="Arial" w:cs="Arial"/>
          <w:sz w:val="24"/>
          <w:lang w:eastAsia="x-none"/>
        </w:rPr>
        <w:t>Olej musi spełniać specyfikację API TC.</w:t>
      </w:r>
    </w:p>
    <w:p w:rsidR="00B2176D" w:rsidRPr="00B2176D" w:rsidRDefault="00B2176D" w:rsidP="005238FA">
      <w:pPr>
        <w:numPr>
          <w:ilvl w:val="0"/>
          <w:numId w:val="51"/>
        </w:numPr>
        <w:tabs>
          <w:tab w:val="num" w:pos="426"/>
          <w:tab w:val="num" w:pos="2340"/>
        </w:tabs>
        <w:ind w:left="426" w:hanging="426"/>
        <w:jc w:val="both"/>
        <w:rPr>
          <w:rFonts w:ascii="Arial" w:hAnsi="Arial" w:cs="Arial"/>
          <w:sz w:val="24"/>
          <w:lang w:val="x-none" w:eastAsia="x-none"/>
        </w:rPr>
      </w:pPr>
      <w:r w:rsidRPr="00B2176D">
        <w:rPr>
          <w:rFonts w:ascii="Arial" w:hAnsi="Arial" w:cs="Arial"/>
          <w:sz w:val="24"/>
          <w:szCs w:val="24"/>
          <w:lang w:val="x-none" w:eastAsia="x-none"/>
        </w:rPr>
        <w:t>W czasie wojskowego odbioru jakościowego kontroli podlegają wszystkie parametry wyszczególnione w tabeli w pkt. II.1</w:t>
      </w:r>
      <w:r w:rsidRPr="00B2176D">
        <w:rPr>
          <w:rFonts w:ascii="Arial" w:hAnsi="Arial" w:cs="Arial"/>
          <w:sz w:val="24"/>
          <w:szCs w:val="24"/>
          <w:lang w:eastAsia="x-none"/>
        </w:rPr>
        <w:t xml:space="preserve"> niniejszych Wymagań Jakościowych</w:t>
      </w:r>
      <w:r w:rsidRPr="00B2176D">
        <w:rPr>
          <w:rFonts w:ascii="Arial" w:hAnsi="Arial" w:cs="Arial"/>
          <w:sz w:val="24"/>
          <w:szCs w:val="24"/>
          <w:lang w:val="x-none" w:eastAsia="x-none"/>
        </w:rPr>
        <w:t xml:space="preserve">. </w:t>
      </w:r>
    </w:p>
    <w:p w:rsidR="00B2176D" w:rsidRPr="00B2176D" w:rsidRDefault="00B2176D" w:rsidP="005238FA">
      <w:pPr>
        <w:numPr>
          <w:ilvl w:val="0"/>
          <w:numId w:val="51"/>
        </w:numPr>
        <w:tabs>
          <w:tab w:val="num" w:pos="426"/>
        </w:tabs>
        <w:ind w:hanging="644"/>
        <w:jc w:val="both"/>
        <w:rPr>
          <w:rFonts w:ascii="Arial" w:hAnsi="Arial" w:cs="Arial"/>
          <w:sz w:val="24"/>
          <w:szCs w:val="24"/>
          <w:lang w:val="x-none" w:eastAsia="x-none"/>
        </w:rPr>
      </w:pPr>
      <w:r w:rsidRPr="00B2176D">
        <w:rPr>
          <w:rFonts w:ascii="Arial" w:hAnsi="Arial" w:cs="Arial"/>
          <w:sz w:val="24"/>
          <w:szCs w:val="24"/>
          <w:lang w:val="x-none" w:eastAsia="x-none"/>
        </w:rPr>
        <w:t>Gwarantowany okres przechowywania – 4 lata.</w:t>
      </w:r>
    </w:p>
    <w:p w:rsidR="00B2176D" w:rsidRPr="00B2176D" w:rsidRDefault="00B2176D" w:rsidP="005238FA">
      <w:pPr>
        <w:numPr>
          <w:ilvl w:val="0"/>
          <w:numId w:val="51"/>
        </w:numPr>
        <w:tabs>
          <w:tab w:val="num" w:pos="426"/>
        </w:tabs>
        <w:ind w:hanging="644"/>
        <w:jc w:val="both"/>
        <w:rPr>
          <w:rFonts w:ascii="Arial" w:hAnsi="Arial" w:cs="Arial"/>
          <w:sz w:val="24"/>
          <w:szCs w:val="24"/>
          <w:lang w:val="x-none" w:eastAsia="x-none"/>
        </w:rPr>
      </w:pPr>
      <w:r w:rsidRPr="00B2176D">
        <w:rPr>
          <w:rFonts w:ascii="Arial" w:hAnsi="Arial" w:cs="Arial"/>
          <w:sz w:val="24"/>
          <w:lang w:val="x-none" w:eastAsia="x-none"/>
        </w:rPr>
        <w:t xml:space="preserve">Wymagana jest „Deklaracja zgodności” wg </w:t>
      </w:r>
      <w:r w:rsidRPr="00B2176D">
        <w:rPr>
          <w:rFonts w:ascii="Arial" w:hAnsi="Arial" w:cs="Arial"/>
          <w:b/>
          <w:sz w:val="24"/>
          <w:lang w:val="x-none" w:eastAsia="x-none"/>
        </w:rPr>
        <w:t>PN-EN ISO/IEC 17050-1:2005</w:t>
      </w:r>
      <w:r w:rsidRPr="00B2176D">
        <w:rPr>
          <w:rFonts w:ascii="Arial" w:hAnsi="Arial" w:cs="Arial"/>
          <w:sz w:val="24"/>
          <w:lang w:val="x-none" w:eastAsia="x-none"/>
        </w:rPr>
        <w:t>.</w:t>
      </w:r>
    </w:p>
    <w:p w:rsidR="00B2176D" w:rsidRPr="00B2176D" w:rsidRDefault="00B2176D" w:rsidP="00B2176D">
      <w:pPr>
        <w:ind w:firstLine="3402"/>
        <w:jc w:val="center"/>
        <w:rPr>
          <w:rFonts w:ascii="Arial" w:hAnsi="Arial" w:cs="Arial"/>
          <w:b/>
          <w:sz w:val="24"/>
          <w:szCs w:val="24"/>
        </w:rPr>
      </w:pPr>
    </w:p>
    <w:p w:rsidR="00B2176D" w:rsidRPr="00B2176D" w:rsidRDefault="00B2176D" w:rsidP="00B2176D">
      <w:pPr>
        <w:jc w:val="both"/>
        <w:rPr>
          <w:rFonts w:ascii="Arial" w:hAnsi="Arial" w:cs="Arial"/>
          <w:sz w:val="24"/>
          <w:szCs w:val="24"/>
        </w:rPr>
      </w:pPr>
      <w:r w:rsidRPr="00B2176D">
        <w:rPr>
          <w:rFonts w:ascii="Arial" w:hAnsi="Arial" w:cs="Arial"/>
          <w:sz w:val="24"/>
          <w:szCs w:val="24"/>
        </w:rPr>
        <w:t>Uwaga:</w:t>
      </w:r>
    </w:p>
    <w:p w:rsidR="00B2176D" w:rsidRPr="00B2176D" w:rsidRDefault="00B2176D" w:rsidP="00B2176D">
      <w:pPr>
        <w:jc w:val="both"/>
        <w:rPr>
          <w:rFonts w:ascii="Arial" w:hAnsi="Arial" w:cs="Arial"/>
          <w:b/>
          <w:bCs/>
          <w:sz w:val="24"/>
          <w:szCs w:val="24"/>
        </w:rPr>
      </w:pPr>
      <w:r w:rsidRPr="00B2176D">
        <w:rPr>
          <w:rFonts w:ascii="Arial" w:hAnsi="Arial" w:cs="Arial"/>
          <w:sz w:val="24"/>
          <w:szCs w:val="24"/>
        </w:rPr>
        <w:t>Podanie numeru normy bez określenia roku jej wydania oznacza najnowsze wydanie normy, natomiast w przypadku norm wycofanych ostatnie ich wydanie.</w:t>
      </w:r>
    </w:p>
    <w:p w:rsidR="00B2176D" w:rsidRPr="00B2176D" w:rsidRDefault="00B2176D" w:rsidP="00B2176D">
      <w:pPr>
        <w:ind w:firstLine="3402"/>
        <w:jc w:val="center"/>
        <w:rPr>
          <w:rFonts w:ascii="Arial" w:hAnsi="Arial" w:cs="Arial"/>
          <w:b/>
          <w:sz w:val="24"/>
          <w:szCs w:val="24"/>
        </w:rPr>
      </w:pPr>
    </w:p>
    <w:p w:rsidR="00BA485D" w:rsidRDefault="00BA485D" w:rsidP="00B2176D">
      <w:pPr>
        <w:jc w:val="both"/>
        <w:rPr>
          <w:rFonts w:ascii="Arial" w:hAnsi="Arial"/>
          <w:sz w:val="24"/>
          <w:szCs w:val="24"/>
          <w:lang w:val="x-none" w:eastAsia="x-none"/>
        </w:rPr>
      </w:pPr>
    </w:p>
    <w:p w:rsidR="00BA485D" w:rsidRPr="00BA485D" w:rsidRDefault="00460ACB" w:rsidP="00BA485D">
      <w:pPr>
        <w:jc w:val="center"/>
        <w:rPr>
          <w:rFonts w:ascii="Arial" w:hAnsi="Arial" w:cs="Arial"/>
          <w:lang w:eastAsia="x-none"/>
        </w:rPr>
      </w:pPr>
      <w:r w:rsidRPr="00061823">
        <w:rPr>
          <w:rFonts w:ascii="Arial" w:hAnsi="Arial" w:cs="Arial"/>
          <w:b/>
          <w:sz w:val="28"/>
        </w:rPr>
        <w:lastRenderedPageBreak/>
        <w:t>SPECYFIKACJA</w:t>
      </w:r>
      <w:r w:rsidR="00BA485D" w:rsidRPr="00BA485D">
        <w:rPr>
          <w:rFonts w:ascii="Arial" w:hAnsi="Arial" w:cs="Arial"/>
          <w:b/>
          <w:sz w:val="28"/>
        </w:rPr>
        <w:t xml:space="preserve"> JAKOŚCIOW</w:t>
      </w:r>
      <w:r w:rsidR="00061823">
        <w:rPr>
          <w:rFonts w:ascii="Arial" w:hAnsi="Arial" w:cs="Arial"/>
          <w:b/>
          <w:sz w:val="28"/>
        </w:rPr>
        <w:t>A</w:t>
      </w:r>
      <w:r w:rsidR="00BA485D" w:rsidRPr="00BA485D">
        <w:rPr>
          <w:rFonts w:ascii="Arial" w:hAnsi="Arial" w:cs="Arial"/>
          <w:b/>
          <w:sz w:val="28"/>
        </w:rPr>
        <w:t xml:space="preserve">  NR 4/2022</w:t>
      </w:r>
    </w:p>
    <w:p w:rsidR="00BA485D" w:rsidRPr="00BA485D" w:rsidRDefault="00BA485D" w:rsidP="00BA485D">
      <w:pPr>
        <w:rPr>
          <w:lang w:eastAsia="x-none"/>
        </w:rPr>
      </w:pPr>
    </w:p>
    <w:p w:rsidR="00BA485D" w:rsidRPr="00BA485D" w:rsidRDefault="00BA485D" w:rsidP="00BA485D">
      <w:pPr>
        <w:rPr>
          <w:rFonts w:ascii="Arial" w:hAnsi="Arial" w:cs="Arial"/>
          <w:sz w:val="16"/>
          <w:szCs w:val="16"/>
        </w:rPr>
      </w:pPr>
    </w:p>
    <w:p w:rsidR="00BA485D" w:rsidRPr="00BA485D" w:rsidRDefault="00BA485D" w:rsidP="00BA485D">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BA485D" w:rsidRPr="00BA485D" w:rsidTr="00061823">
        <w:tc>
          <w:tcPr>
            <w:tcW w:w="2694" w:type="dxa"/>
            <w:hideMark/>
          </w:tcPr>
          <w:p w:rsidR="00BA485D" w:rsidRPr="00BA485D" w:rsidRDefault="00BA485D" w:rsidP="00BA485D">
            <w:pPr>
              <w:rPr>
                <w:rFonts w:ascii="Arial" w:hAnsi="Arial" w:cs="Arial"/>
                <w:bCs/>
                <w:sz w:val="24"/>
                <w:szCs w:val="24"/>
              </w:rPr>
            </w:pPr>
            <w:r w:rsidRPr="00BA485D">
              <w:rPr>
                <w:rFonts w:ascii="Arial" w:hAnsi="Arial" w:cs="Arial"/>
                <w:bCs/>
                <w:sz w:val="24"/>
                <w:szCs w:val="24"/>
              </w:rPr>
              <w:t xml:space="preserve">NAZWA PRODUKTU: </w:t>
            </w:r>
          </w:p>
        </w:tc>
        <w:tc>
          <w:tcPr>
            <w:tcW w:w="7654" w:type="dxa"/>
          </w:tcPr>
          <w:p w:rsidR="00BA485D" w:rsidRPr="00BA485D" w:rsidRDefault="00BA485D" w:rsidP="00BA485D">
            <w:pPr>
              <w:spacing w:after="120"/>
              <w:jc w:val="both"/>
              <w:rPr>
                <w:rFonts w:ascii="Arial" w:hAnsi="Arial" w:cs="Arial"/>
                <w:b/>
                <w:sz w:val="24"/>
              </w:rPr>
            </w:pPr>
            <w:r w:rsidRPr="00BA485D">
              <w:rPr>
                <w:rFonts w:ascii="Arial" w:hAnsi="Arial" w:cs="Arial"/>
                <w:b/>
                <w:sz w:val="24"/>
              </w:rPr>
              <w:t xml:space="preserve">Rozpuszczalnik naftowy </w:t>
            </w:r>
            <w:r w:rsidRPr="00BA485D">
              <w:rPr>
                <w:szCs w:val="24"/>
              </w:rPr>
              <w:t>(</w:t>
            </w:r>
            <w:r w:rsidRPr="00BA485D">
              <w:rPr>
                <w:rFonts w:ascii="Arial" w:hAnsi="Arial" w:cs="Arial"/>
                <w:b/>
                <w:sz w:val="24"/>
              </w:rPr>
              <w:t>NATO S-9752)</w:t>
            </w:r>
          </w:p>
          <w:p w:rsidR="00BA485D" w:rsidRPr="00BA485D" w:rsidRDefault="00BA485D" w:rsidP="00BA485D">
            <w:pPr>
              <w:spacing w:after="120"/>
              <w:jc w:val="both"/>
              <w:rPr>
                <w:rFonts w:ascii="Arial" w:hAnsi="Arial" w:cs="Arial"/>
                <w:bCs/>
                <w:sz w:val="24"/>
                <w:szCs w:val="24"/>
              </w:rPr>
            </w:pPr>
          </w:p>
        </w:tc>
      </w:tr>
    </w:tbl>
    <w:p w:rsidR="00BA485D" w:rsidRPr="00BA485D" w:rsidRDefault="00BA485D" w:rsidP="00BA485D">
      <w:pPr>
        <w:jc w:val="both"/>
        <w:rPr>
          <w:rFonts w:ascii="Arial" w:hAnsi="Arial" w:cs="Arial"/>
          <w:bCs/>
          <w:sz w:val="16"/>
          <w:szCs w:val="16"/>
        </w:rPr>
      </w:pPr>
    </w:p>
    <w:p w:rsidR="00BA485D" w:rsidRPr="00BA485D" w:rsidRDefault="00BA485D" w:rsidP="005238FA">
      <w:pPr>
        <w:numPr>
          <w:ilvl w:val="0"/>
          <w:numId w:val="55"/>
        </w:numPr>
        <w:tabs>
          <w:tab w:val="left" w:pos="0"/>
          <w:tab w:val="num" w:pos="360"/>
          <w:tab w:val="left" w:pos="1843"/>
        </w:tabs>
        <w:ind w:hanging="786"/>
        <w:rPr>
          <w:rFonts w:ascii="Arial" w:hAnsi="Arial" w:cs="Arial"/>
          <w:b/>
          <w:sz w:val="24"/>
        </w:rPr>
      </w:pPr>
      <w:r w:rsidRPr="00BA485D">
        <w:rPr>
          <w:rFonts w:ascii="Arial" w:hAnsi="Arial" w:cs="Arial"/>
          <w:b/>
          <w:sz w:val="24"/>
        </w:rPr>
        <w:t>Wymagania szczegółowe</w:t>
      </w:r>
    </w:p>
    <w:p w:rsidR="00BA485D" w:rsidRPr="00BA485D" w:rsidRDefault="00BA485D" w:rsidP="00BA485D">
      <w:pPr>
        <w:jc w:val="both"/>
        <w:rPr>
          <w:rFonts w:cs="Arial"/>
          <w:sz w:val="16"/>
          <w:szCs w:val="16"/>
        </w:rPr>
      </w:pPr>
    </w:p>
    <w:p w:rsidR="00BA485D" w:rsidRPr="00BA485D" w:rsidRDefault="00BA485D" w:rsidP="005238FA">
      <w:pPr>
        <w:numPr>
          <w:ilvl w:val="0"/>
          <w:numId w:val="54"/>
        </w:numPr>
        <w:tabs>
          <w:tab w:val="left" w:pos="1843"/>
        </w:tabs>
        <w:jc w:val="both"/>
        <w:rPr>
          <w:rFonts w:ascii="Arial" w:hAnsi="Arial" w:cs="Arial"/>
          <w:sz w:val="24"/>
          <w:szCs w:val="24"/>
          <w:lang w:val="x-none" w:eastAsia="x-none"/>
        </w:rPr>
      </w:pPr>
      <w:r w:rsidRPr="00BA485D">
        <w:rPr>
          <w:rFonts w:ascii="Arial" w:hAnsi="Arial" w:cs="Arial"/>
          <w:sz w:val="24"/>
          <w:szCs w:val="24"/>
          <w:lang w:val="x-none" w:eastAsia="x-none"/>
        </w:rPr>
        <w:t xml:space="preserve">Wyrób musi spełniać wymagania </w:t>
      </w:r>
      <w:r w:rsidRPr="00BA485D">
        <w:rPr>
          <w:rFonts w:ascii="Arial" w:hAnsi="Arial" w:cs="Arial"/>
          <w:sz w:val="24"/>
          <w:szCs w:val="24"/>
          <w:lang w:eastAsia="x-none"/>
        </w:rPr>
        <w:t xml:space="preserve">zawarte </w:t>
      </w:r>
      <w:r w:rsidRPr="00BA485D">
        <w:rPr>
          <w:rFonts w:ascii="Arial" w:hAnsi="Arial" w:cs="Arial"/>
          <w:sz w:val="24"/>
          <w:szCs w:val="24"/>
          <w:lang w:val="x-none" w:eastAsia="x-none"/>
        </w:rPr>
        <w:t>w</w:t>
      </w:r>
      <w:r w:rsidRPr="00BA485D">
        <w:rPr>
          <w:rFonts w:ascii="Arial" w:hAnsi="Arial" w:cs="Arial"/>
          <w:sz w:val="24"/>
          <w:szCs w:val="24"/>
          <w:lang w:eastAsia="x-none"/>
        </w:rPr>
        <w:t xml:space="preserve"> pkt. 2 </w:t>
      </w:r>
      <w:r w:rsidRPr="00BA485D">
        <w:rPr>
          <w:rFonts w:ascii="Arial" w:hAnsi="Arial" w:cs="Arial"/>
          <w:sz w:val="24"/>
          <w:szCs w:val="24"/>
          <w:lang w:val="x-none" w:eastAsia="x-none"/>
        </w:rPr>
        <w:t>Normy Obronnej</w:t>
      </w:r>
      <w:r w:rsidRPr="00BA485D">
        <w:rPr>
          <w:rFonts w:ascii="Arial" w:hAnsi="Arial"/>
          <w:b/>
          <w:sz w:val="24"/>
          <w:szCs w:val="24"/>
          <w:lang w:val="x-none" w:eastAsia="x-none"/>
        </w:rPr>
        <w:t xml:space="preserve"> NO</w:t>
      </w:r>
      <w:r w:rsidRPr="00BA485D">
        <w:rPr>
          <w:rFonts w:ascii="Arial" w:hAnsi="Arial"/>
          <w:b/>
          <w:sz w:val="24"/>
          <w:szCs w:val="24"/>
          <w:lang w:val="x-none" w:eastAsia="x-none"/>
        </w:rPr>
        <w:noBreakHyphen/>
        <w:t>91</w:t>
      </w:r>
      <w:r w:rsidRPr="00BA485D">
        <w:rPr>
          <w:rFonts w:ascii="Arial" w:hAnsi="Arial"/>
          <w:b/>
          <w:sz w:val="24"/>
          <w:szCs w:val="24"/>
          <w:lang w:val="x-none" w:eastAsia="x-none"/>
        </w:rPr>
        <w:noBreakHyphen/>
        <w:t>A217:2007 dla rozpuszczalnika naftowego kod MPS</w:t>
      </w:r>
      <w:r w:rsidRPr="00BA485D">
        <w:rPr>
          <w:rFonts w:ascii="Arial" w:hAnsi="Arial"/>
          <w:sz w:val="24"/>
          <w:szCs w:val="24"/>
          <w:lang w:val="x-none" w:eastAsia="x-none"/>
        </w:rPr>
        <w:t xml:space="preserve"> </w:t>
      </w:r>
      <w:r w:rsidRPr="00BA485D">
        <w:rPr>
          <w:rFonts w:ascii="Arial" w:hAnsi="Arial"/>
          <w:b/>
          <w:sz w:val="24"/>
          <w:szCs w:val="24"/>
          <w:lang w:val="x-none" w:eastAsia="x-none"/>
        </w:rPr>
        <w:t>S</w:t>
      </w:r>
      <w:r w:rsidRPr="00BA485D">
        <w:rPr>
          <w:rFonts w:ascii="Arial" w:hAnsi="Arial"/>
          <w:b/>
          <w:sz w:val="24"/>
          <w:szCs w:val="24"/>
          <w:lang w:val="x-none" w:eastAsia="x-none"/>
        </w:rPr>
        <w:noBreakHyphen/>
        <w:t xml:space="preserve">9752  </w:t>
      </w:r>
      <w:r w:rsidRPr="00BA485D">
        <w:rPr>
          <w:rFonts w:ascii="Arial" w:hAnsi="Arial"/>
          <w:b/>
          <w:sz w:val="24"/>
          <w:szCs w:val="24"/>
          <w:lang w:val="x-none" w:eastAsia="x-none"/>
        </w:rPr>
        <w:br/>
      </w:r>
      <w:r w:rsidRPr="00BA485D">
        <w:rPr>
          <w:rFonts w:ascii="Arial" w:hAnsi="Arial"/>
          <w:sz w:val="24"/>
          <w:szCs w:val="24"/>
          <w:lang w:val="x-none" w:eastAsia="x-none"/>
        </w:rPr>
        <w:t>z uwzględnieniem zmian zawartych w Normie Obronnej</w:t>
      </w:r>
      <w:r w:rsidRPr="00BA485D">
        <w:rPr>
          <w:rFonts w:ascii="Arial" w:hAnsi="Arial"/>
          <w:b/>
          <w:sz w:val="24"/>
          <w:szCs w:val="24"/>
          <w:lang w:val="x-none" w:eastAsia="x-none"/>
        </w:rPr>
        <w:t xml:space="preserve"> </w:t>
      </w:r>
      <w:r w:rsidRPr="00BA485D">
        <w:rPr>
          <w:rFonts w:ascii="Arial" w:hAnsi="Arial"/>
          <w:b/>
          <w:sz w:val="24"/>
          <w:szCs w:val="24"/>
          <w:lang w:val="x-none" w:eastAsia="x-none"/>
        </w:rPr>
        <w:br/>
        <w:t>NO-91-A217:2007/A1:2011.</w:t>
      </w:r>
    </w:p>
    <w:p w:rsidR="00BA485D" w:rsidRPr="00BA485D" w:rsidRDefault="00BA485D" w:rsidP="005238FA">
      <w:pPr>
        <w:numPr>
          <w:ilvl w:val="0"/>
          <w:numId w:val="54"/>
        </w:numPr>
        <w:tabs>
          <w:tab w:val="num" w:pos="426"/>
        </w:tabs>
        <w:ind w:hanging="426"/>
        <w:jc w:val="both"/>
        <w:rPr>
          <w:rFonts w:ascii="Arial" w:hAnsi="Arial"/>
          <w:sz w:val="24"/>
          <w:szCs w:val="24"/>
          <w:lang w:val="x-none" w:eastAsia="x-none"/>
        </w:rPr>
      </w:pPr>
      <w:r w:rsidRPr="00BA485D">
        <w:rPr>
          <w:rFonts w:ascii="Arial" w:hAnsi="Arial" w:cs="Arial"/>
          <w:sz w:val="24"/>
          <w:szCs w:val="24"/>
          <w:lang w:val="x-none" w:eastAsia="x-none"/>
        </w:rPr>
        <w:t xml:space="preserve">W czasie wojskowego odbioru jakościowego kontroli podlegają wszystkie parametry wyszczególnione w tabeli nr 1 </w:t>
      </w:r>
      <w:r w:rsidRPr="00BA485D">
        <w:rPr>
          <w:rFonts w:ascii="Arial" w:hAnsi="Arial"/>
          <w:sz w:val="24"/>
          <w:szCs w:val="24"/>
          <w:lang w:val="x-none" w:eastAsia="x-none"/>
        </w:rPr>
        <w:t>Normy Obronnej</w:t>
      </w:r>
      <w:r w:rsidRPr="00BA485D">
        <w:rPr>
          <w:rFonts w:ascii="Arial" w:hAnsi="Arial" w:cs="Arial"/>
          <w:b/>
          <w:bCs/>
          <w:sz w:val="24"/>
          <w:szCs w:val="24"/>
          <w:lang w:val="x-none" w:eastAsia="x-none"/>
        </w:rPr>
        <w:t xml:space="preserve"> </w:t>
      </w:r>
      <w:r w:rsidRPr="00BA485D">
        <w:rPr>
          <w:rFonts w:ascii="Arial" w:hAnsi="Arial"/>
          <w:b/>
          <w:sz w:val="24"/>
          <w:szCs w:val="24"/>
          <w:lang w:val="x-none" w:eastAsia="x-none"/>
        </w:rPr>
        <w:t>NO</w:t>
      </w:r>
      <w:r w:rsidRPr="00BA485D">
        <w:rPr>
          <w:rFonts w:ascii="Arial" w:hAnsi="Arial"/>
          <w:b/>
          <w:sz w:val="24"/>
          <w:szCs w:val="24"/>
          <w:lang w:val="x-none" w:eastAsia="x-none"/>
        </w:rPr>
        <w:noBreakHyphen/>
        <w:t>91</w:t>
      </w:r>
      <w:r w:rsidRPr="00BA485D">
        <w:rPr>
          <w:rFonts w:ascii="Arial" w:hAnsi="Arial"/>
          <w:b/>
          <w:sz w:val="24"/>
          <w:szCs w:val="24"/>
          <w:lang w:val="x-none" w:eastAsia="x-none"/>
        </w:rPr>
        <w:noBreakHyphen/>
        <w:t>A217:2007 dla rozpuszczalnika naftowego kod MPS</w:t>
      </w:r>
      <w:r w:rsidRPr="00BA485D">
        <w:rPr>
          <w:rFonts w:ascii="Arial" w:hAnsi="Arial"/>
          <w:sz w:val="24"/>
          <w:szCs w:val="24"/>
          <w:lang w:val="x-none" w:eastAsia="x-none"/>
        </w:rPr>
        <w:t xml:space="preserve"> </w:t>
      </w:r>
      <w:r w:rsidRPr="00BA485D">
        <w:rPr>
          <w:rFonts w:ascii="Arial" w:hAnsi="Arial"/>
          <w:b/>
          <w:sz w:val="24"/>
          <w:szCs w:val="24"/>
          <w:lang w:val="x-none" w:eastAsia="x-none"/>
        </w:rPr>
        <w:t>S</w:t>
      </w:r>
      <w:r w:rsidRPr="00BA485D">
        <w:rPr>
          <w:rFonts w:ascii="Arial" w:hAnsi="Arial"/>
          <w:b/>
          <w:sz w:val="24"/>
          <w:szCs w:val="24"/>
          <w:lang w:val="x-none" w:eastAsia="x-none"/>
        </w:rPr>
        <w:noBreakHyphen/>
        <w:t xml:space="preserve">9752 </w:t>
      </w:r>
      <w:r w:rsidRPr="00BA485D">
        <w:rPr>
          <w:rFonts w:ascii="Arial" w:hAnsi="Arial"/>
          <w:sz w:val="24"/>
          <w:szCs w:val="24"/>
          <w:lang w:val="x-none" w:eastAsia="x-none"/>
        </w:rPr>
        <w:t>z uwzględnieniem zmian zawartych w Normie Obronnej</w:t>
      </w:r>
      <w:r w:rsidRPr="00BA485D">
        <w:rPr>
          <w:rFonts w:ascii="Arial" w:hAnsi="Arial"/>
          <w:b/>
          <w:sz w:val="24"/>
          <w:szCs w:val="24"/>
          <w:lang w:val="x-none" w:eastAsia="x-none"/>
        </w:rPr>
        <w:t xml:space="preserve"> NO-91-A217:2007/A1:2011. </w:t>
      </w:r>
    </w:p>
    <w:p w:rsidR="00BA485D" w:rsidRPr="00BA485D" w:rsidRDefault="00BA485D" w:rsidP="005238FA">
      <w:pPr>
        <w:numPr>
          <w:ilvl w:val="0"/>
          <w:numId w:val="54"/>
        </w:numPr>
        <w:tabs>
          <w:tab w:val="num" w:pos="426"/>
        </w:tabs>
        <w:ind w:hanging="426"/>
        <w:jc w:val="both"/>
        <w:rPr>
          <w:rFonts w:ascii="Arial" w:hAnsi="Arial" w:cs="Arial"/>
          <w:sz w:val="24"/>
          <w:szCs w:val="24"/>
          <w:lang w:val="x-none" w:eastAsia="x-none"/>
        </w:rPr>
      </w:pPr>
      <w:r w:rsidRPr="00BA485D">
        <w:rPr>
          <w:rFonts w:ascii="Arial" w:hAnsi="Arial" w:cs="Arial"/>
          <w:sz w:val="24"/>
          <w:szCs w:val="24"/>
          <w:lang w:val="x-none" w:eastAsia="x-none"/>
        </w:rPr>
        <w:t>Gwarantowany okres przechowywania – 2 lata.</w:t>
      </w:r>
    </w:p>
    <w:p w:rsidR="00BA485D" w:rsidRPr="00BA485D" w:rsidRDefault="00BA485D" w:rsidP="005238FA">
      <w:pPr>
        <w:numPr>
          <w:ilvl w:val="0"/>
          <w:numId w:val="54"/>
        </w:numPr>
        <w:tabs>
          <w:tab w:val="num" w:pos="426"/>
        </w:tabs>
        <w:ind w:hanging="426"/>
        <w:jc w:val="both"/>
        <w:rPr>
          <w:rFonts w:ascii="Arial" w:hAnsi="Arial"/>
          <w:sz w:val="24"/>
          <w:szCs w:val="24"/>
          <w:lang w:val="x-none" w:eastAsia="x-none"/>
        </w:rPr>
      </w:pPr>
      <w:r w:rsidRPr="00BA485D">
        <w:rPr>
          <w:rFonts w:ascii="Arial" w:hAnsi="Arial"/>
          <w:sz w:val="24"/>
          <w:szCs w:val="24"/>
          <w:lang w:val="x-none" w:eastAsia="x-none"/>
        </w:rPr>
        <w:t xml:space="preserve">Wymagana jest „Deklaracja zgodności” wg </w:t>
      </w:r>
      <w:r w:rsidRPr="00BA485D">
        <w:rPr>
          <w:rFonts w:ascii="Arial" w:hAnsi="Arial"/>
          <w:b/>
          <w:sz w:val="24"/>
          <w:szCs w:val="24"/>
          <w:lang w:val="x-none" w:eastAsia="x-none"/>
        </w:rPr>
        <w:t>PN-EN ISO/IEC 17050-1:2005</w:t>
      </w:r>
      <w:r w:rsidRPr="00BA485D">
        <w:rPr>
          <w:rFonts w:ascii="Arial" w:hAnsi="Arial"/>
          <w:sz w:val="24"/>
          <w:szCs w:val="24"/>
          <w:lang w:val="x-none" w:eastAsia="x-none"/>
        </w:rPr>
        <w:t>.</w:t>
      </w:r>
    </w:p>
    <w:p w:rsidR="00BA485D" w:rsidRPr="00BA485D" w:rsidRDefault="00BA485D" w:rsidP="00BA485D">
      <w:pPr>
        <w:jc w:val="both"/>
        <w:rPr>
          <w:rFonts w:ascii="Arial" w:hAnsi="Arial"/>
          <w:sz w:val="24"/>
          <w:szCs w:val="24"/>
          <w:lang w:val="x-none" w:eastAsia="x-none"/>
        </w:rPr>
      </w:pPr>
    </w:p>
    <w:p w:rsidR="00BA485D" w:rsidRPr="00B2176D" w:rsidRDefault="00BA485D" w:rsidP="00B2176D">
      <w:pPr>
        <w:jc w:val="both"/>
        <w:rPr>
          <w:rFonts w:ascii="Arial" w:hAnsi="Arial"/>
          <w:sz w:val="24"/>
          <w:szCs w:val="24"/>
          <w:lang w:val="x-none" w:eastAsia="x-none"/>
        </w:rPr>
      </w:pPr>
    </w:p>
    <w:p w:rsidR="00B2176D" w:rsidRPr="00B2176D" w:rsidRDefault="00B2176D" w:rsidP="00B2176D">
      <w:pPr>
        <w:jc w:val="both"/>
        <w:rPr>
          <w:rFonts w:ascii="Arial" w:hAnsi="Arial"/>
          <w:sz w:val="24"/>
          <w:szCs w:val="24"/>
          <w:lang w:val="x-none" w:eastAsia="x-none"/>
        </w:rPr>
      </w:pPr>
    </w:p>
    <w:p w:rsidR="005B5B3B" w:rsidRDefault="005B5B3B" w:rsidP="00572181">
      <w:pPr>
        <w:jc w:val="both"/>
        <w:rPr>
          <w:rFonts w:ascii="Arial" w:hAnsi="Arial" w:cs="Arial"/>
          <w:sz w:val="24"/>
          <w:szCs w:val="24"/>
        </w:rPr>
      </w:pPr>
    </w:p>
    <w:p w:rsidR="005B5B3B" w:rsidRDefault="005B5B3B" w:rsidP="00572181">
      <w:pPr>
        <w:jc w:val="both"/>
        <w:rPr>
          <w:rFonts w:ascii="Arial" w:hAnsi="Arial" w:cs="Arial"/>
          <w:sz w:val="24"/>
          <w:szCs w:val="24"/>
        </w:rPr>
      </w:pPr>
    </w:p>
    <w:p w:rsidR="005B5B3B" w:rsidRDefault="005B5B3B" w:rsidP="00572181">
      <w:pPr>
        <w:jc w:val="both"/>
        <w:rPr>
          <w:rFonts w:ascii="Arial" w:hAnsi="Arial" w:cs="Arial"/>
          <w:sz w:val="24"/>
          <w:szCs w:val="24"/>
        </w:rPr>
      </w:pPr>
    </w:p>
    <w:p w:rsidR="005B5B3B" w:rsidRPr="00572181" w:rsidRDefault="005B5B3B" w:rsidP="00572181">
      <w:pPr>
        <w:jc w:val="both"/>
        <w:rPr>
          <w:rFonts w:ascii="Arial" w:hAnsi="Arial" w:cs="Arial"/>
          <w:sz w:val="24"/>
          <w:szCs w:val="24"/>
        </w:rPr>
      </w:pPr>
    </w:p>
    <w:p w:rsidR="00572181" w:rsidRPr="00572181" w:rsidRDefault="00572181" w:rsidP="00572181">
      <w:pPr>
        <w:jc w:val="both"/>
        <w:rPr>
          <w:rFonts w:ascii="Arial" w:hAnsi="Arial" w:cs="Arial"/>
          <w:sz w:val="24"/>
          <w:szCs w:val="24"/>
        </w:rPr>
      </w:pPr>
    </w:p>
    <w:p w:rsidR="00DB1676" w:rsidRDefault="00DB1676" w:rsidP="00DB1676"/>
    <w:p w:rsidR="00DB1676" w:rsidRDefault="00DB1676"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807D8A" w:rsidRDefault="00807D8A" w:rsidP="00DB1676"/>
    <w:p w:rsidR="00061823" w:rsidRDefault="00061823" w:rsidP="00DB1676"/>
    <w:p w:rsidR="00061823" w:rsidRDefault="00061823" w:rsidP="00DB1676"/>
    <w:p w:rsidR="00061823" w:rsidRDefault="00061823" w:rsidP="00DB1676"/>
    <w:p w:rsidR="00061823" w:rsidRDefault="00061823" w:rsidP="00DB1676"/>
    <w:p w:rsidR="00061823" w:rsidRPr="00061823" w:rsidRDefault="00460ACB" w:rsidP="00061823">
      <w:pPr>
        <w:jc w:val="center"/>
        <w:rPr>
          <w:rFonts w:ascii="Arial" w:hAnsi="Arial" w:cs="Arial"/>
          <w:lang w:eastAsia="x-none"/>
        </w:rPr>
      </w:pPr>
      <w:r w:rsidRPr="00061823">
        <w:rPr>
          <w:rFonts w:ascii="Arial" w:hAnsi="Arial" w:cs="Arial"/>
          <w:b/>
          <w:sz w:val="28"/>
        </w:rPr>
        <w:lastRenderedPageBreak/>
        <w:t>SPECYFIKACJA</w:t>
      </w:r>
      <w:r w:rsidR="00061823" w:rsidRPr="00061823">
        <w:rPr>
          <w:rFonts w:ascii="Arial" w:hAnsi="Arial" w:cs="Arial"/>
          <w:b/>
          <w:sz w:val="28"/>
        </w:rPr>
        <w:t xml:space="preserve"> JAKOŚCIOWA  NR 5/2022</w:t>
      </w:r>
    </w:p>
    <w:tbl>
      <w:tblPr>
        <w:tblW w:w="10348" w:type="dxa"/>
        <w:tblInd w:w="-459" w:type="dxa"/>
        <w:tblLook w:val="04A0" w:firstRow="1" w:lastRow="0" w:firstColumn="1" w:lastColumn="0" w:noHBand="0" w:noVBand="1"/>
      </w:tblPr>
      <w:tblGrid>
        <w:gridCol w:w="2694"/>
        <w:gridCol w:w="5017"/>
        <w:gridCol w:w="2410"/>
        <w:gridCol w:w="227"/>
      </w:tblGrid>
      <w:tr w:rsidR="00061823" w:rsidRPr="00061823" w:rsidTr="00061823">
        <w:trPr>
          <w:gridBefore w:val="2"/>
          <w:gridAfter w:val="1"/>
          <w:wBefore w:w="7711" w:type="dxa"/>
          <w:wAfter w:w="227" w:type="dxa"/>
        </w:trPr>
        <w:tc>
          <w:tcPr>
            <w:tcW w:w="2410" w:type="dxa"/>
          </w:tcPr>
          <w:p w:rsidR="00061823" w:rsidRPr="00061823" w:rsidRDefault="00061823" w:rsidP="00061823">
            <w:pPr>
              <w:jc w:val="center"/>
              <w:rPr>
                <w:rFonts w:ascii="Arial" w:hAnsi="Arial" w:cs="Arial"/>
                <w:b/>
                <w:bCs/>
                <w:strike/>
                <w:color w:val="FF0000"/>
                <w:sz w:val="24"/>
                <w:szCs w:val="24"/>
              </w:rPr>
            </w:pPr>
          </w:p>
        </w:tc>
      </w:tr>
      <w:tr w:rsidR="00061823" w:rsidRPr="00061823" w:rsidTr="00061823">
        <w:trPr>
          <w:gridBefore w:val="2"/>
          <w:gridAfter w:val="1"/>
          <w:wBefore w:w="7711" w:type="dxa"/>
          <w:wAfter w:w="227" w:type="dxa"/>
        </w:trPr>
        <w:tc>
          <w:tcPr>
            <w:tcW w:w="2410" w:type="dxa"/>
          </w:tcPr>
          <w:p w:rsidR="00061823" w:rsidRPr="00061823" w:rsidRDefault="00061823" w:rsidP="00061823">
            <w:pPr>
              <w:jc w:val="center"/>
              <w:rPr>
                <w:rFonts w:ascii="Arial" w:hAnsi="Arial" w:cs="Arial"/>
                <w:bCs/>
                <w:strike/>
                <w:color w:val="FF0000"/>
                <w:sz w:val="8"/>
                <w:szCs w:val="8"/>
              </w:rPr>
            </w:pPr>
          </w:p>
        </w:tc>
      </w:tr>
      <w:tr w:rsidR="00061823" w:rsidRPr="00061823" w:rsidTr="00061823">
        <w:trPr>
          <w:trHeight w:val="338"/>
        </w:trPr>
        <w:tc>
          <w:tcPr>
            <w:tcW w:w="2694" w:type="dxa"/>
          </w:tcPr>
          <w:p w:rsidR="00061823" w:rsidRPr="00061823" w:rsidRDefault="00061823" w:rsidP="00061823">
            <w:pPr>
              <w:rPr>
                <w:rFonts w:ascii="Arial" w:hAnsi="Arial" w:cs="Arial"/>
                <w:bCs/>
                <w:sz w:val="24"/>
                <w:szCs w:val="24"/>
              </w:rPr>
            </w:pPr>
            <w:r w:rsidRPr="00061823">
              <w:rPr>
                <w:rFonts w:ascii="Arial" w:hAnsi="Arial" w:cs="Arial"/>
                <w:bCs/>
                <w:sz w:val="24"/>
                <w:szCs w:val="24"/>
              </w:rPr>
              <w:t>NAZWA PRODUKTU:</w:t>
            </w:r>
          </w:p>
          <w:p w:rsidR="00061823" w:rsidRPr="00061823" w:rsidRDefault="00061823" w:rsidP="00061823">
            <w:pPr>
              <w:rPr>
                <w:rFonts w:ascii="Arial" w:hAnsi="Arial" w:cs="Arial"/>
                <w:bCs/>
                <w:sz w:val="24"/>
                <w:szCs w:val="24"/>
              </w:rPr>
            </w:pPr>
          </w:p>
          <w:p w:rsidR="00061823" w:rsidRPr="00061823" w:rsidRDefault="00061823" w:rsidP="00061823">
            <w:pPr>
              <w:rPr>
                <w:rFonts w:ascii="Arial" w:hAnsi="Arial" w:cs="Arial"/>
                <w:bCs/>
                <w:sz w:val="8"/>
                <w:szCs w:val="8"/>
              </w:rPr>
            </w:pPr>
          </w:p>
        </w:tc>
        <w:tc>
          <w:tcPr>
            <w:tcW w:w="7654" w:type="dxa"/>
            <w:gridSpan w:val="3"/>
            <w:hideMark/>
          </w:tcPr>
          <w:p w:rsidR="00061823" w:rsidRPr="00061823" w:rsidRDefault="00061823" w:rsidP="00061823">
            <w:pPr>
              <w:rPr>
                <w:rFonts w:ascii="Arial" w:hAnsi="Arial" w:cs="Arial"/>
                <w:bCs/>
                <w:sz w:val="16"/>
                <w:szCs w:val="16"/>
              </w:rPr>
            </w:pPr>
            <w:r w:rsidRPr="00061823">
              <w:rPr>
                <w:rFonts w:ascii="Arial" w:hAnsi="Arial" w:cs="Arial"/>
                <w:b/>
                <w:bCs/>
                <w:sz w:val="24"/>
                <w:szCs w:val="24"/>
              </w:rPr>
              <w:t>Płyn chłodzący do lamp elektronowych z falą bieżącą</w:t>
            </w:r>
            <w:r w:rsidRPr="00061823">
              <w:rPr>
                <w:rFonts w:ascii="Arial" w:hAnsi="Arial" w:cs="Arial"/>
                <w:bCs/>
                <w:sz w:val="24"/>
                <w:szCs w:val="24"/>
              </w:rPr>
              <w:t xml:space="preserve"> </w:t>
            </w:r>
            <w:r w:rsidRPr="00061823">
              <w:rPr>
                <w:rFonts w:ascii="Arial" w:hAnsi="Arial" w:cs="Arial"/>
                <w:bCs/>
                <w:sz w:val="24"/>
                <w:szCs w:val="24"/>
              </w:rPr>
              <w:br/>
            </w:r>
            <w:r w:rsidRPr="00061823">
              <w:rPr>
                <w:rFonts w:ascii="Arial" w:hAnsi="Arial" w:cs="Arial"/>
                <w:b/>
                <w:bCs/>
                <w:sz w:val="24"/>
                <w:szCs w:val="24"/>
              </w:rPr>
              <w:t xml:space="preserve">(np. MD-3 F lub równoważny) </w:t>
            </w:r>
          </w:p>
        </w:tc>
      </w:tr>
    </w:tbl>
    <w:p w:rsidR="00061823" w:rsidRPr="00061823" w:rsidRDefault="00061823" w:rsidP="00061823">
      <w:pPr>
        <w:tabs>
          <w:tab w:val="left" w:pos="1843"/>
        </w:tabs>
        <w:ind w:left="720"/>
        <w:rPr>
          <w:rFonts w:ascii="Arial" w:hAnsi="Arial" w:cs="Arial"/>
          <w:b/>
          <w:sz w:val="24"/>
        </w:rPr>
      </w:pPr>
    </w:p>
    <w:p w:rsidR="00061823" w:rsidRPr="00061823" w:rsidRDefault="00061823" w:rsidP="00061823">
      <w:pPr>
        <w:ind w:hanging="436"/>
        <w:rPr>
          <w:rFonts w:ascii="Arial" w:hAnsi="Arial" w:cs="Arial"/>
          <w:bCs/>
          <w:sz w:val="8"/>
          <w:szCs w:val="8"/>
        </w:rPr>
      </w:pPr>
    </w:p>
    <w:p w:rsidR="00061823" w:rsidRPr="00061823" w:rsidRDefault="00061823" w:rsidP="005238FA">
      <w:pPr>
        <w:numPr>
          <w:ilvl w:val="0"/>
          <w:numId w:val="57"/>
        </w:numPr>
        <w:tabs>
          <w:tab w:val="left" w:pos="0"/>
          <w:tab w:val="num" w:pos="360"/>
          <w:tab w:val="left" w:pos="1843"/>
        </w:tabs>
        <w:ind w:left="360" w:hanging="436"/>
        <w:rPr>
          <w:rFonts w:ascii="Arial" w:hAnsi="Arial" w:cs="Arial"/>
          <w:b/>
          <w:sz w:val="24"/>
        </w:rPr>
      </w:pPr>
      <w:r w:rsidRPr="00061823">
        <w:rPr>
          <w:rFonts w:ascii="Arial" w:hAnsi="Arial" w:cs="Arial"/>
          <w:b/>
          <w:sz w:val="24"/>
        </w:rPr>
        <w:t>Wymagania szczegółowe</w:t>
      </w:r>
    </w:p>
    <w:p w:rsidR="00061823" w:rsidRPr="00061823" w:rsidRDefault="00061823" w:rsidP="00061823">
      <w:pPr>
        <w:rPr>
          <w:rFonts w:ascii="Arial" w:hAnsi="Arial" w:cs="Arial"/>
          <w:sz w:val="6"/>
          <w:szCs w:val="6"/>
        </w:rPr>
      </w:pPr>
    </w:p>
    <w:p w:rsidR="00061823" w:rsidRPr="00061823" w:rsidRDefault="00061823" w:rsidP="005238FA">
      <w:pPr>
        <w:keepNext/>
        <w:numPr>
          <w:ilvl w:val="0"/>
          <w:numId w:val="56"/>
        </w:numPr>
        <w:tabs>
          <w:tab w:val="num" w:pos="284"/>
          <w:tab w:val="left" w:pos="426"/>
          <w:tab w:val="left" w:pos="1843"/>
        </w:tabs>
        <w:ind w:left="284" w:hanging="426"/>
        <w:jc w:val="both"/>
        <w:outlineLvl w:val="0"/>
        <w:rPr>
          <w:rFonts w:ascii="Arial" w:hAnsi="Arial" w:cs="Arial"/>
          <w:sz w:val="24"/>
          <w:lang w:val="x-none" w:eastAsia="x-none"/>
        </w:rPr>
      </w:pPr>
      <w:r w:rsidRPr="00061823">
        <w:rPr>
          <w:rFonts w:ascii="Arial" w:hAnsi="Arial" w:cs="Arial"/>
          <w:sz w:val="24"/>
          <w:lang w:val="x-none" w:eastAsia="x-none"/>
        </w:rPr>
        <w:t xml:space="preserve">Wyrób musi spełniać </w:t>
      </w:r>
      <w:r w:rsidRPr="00061823">
        <w:rPr>
          <w:rFonts w:ascii="Arial" w:hAnsi="Arial" w:cs="Arial"/>
          <w:sz w:val="24"/>
          <w:lang w:eastAsia="x-none"/>
        </w:rPr>
        <w:t xml:space="preserve">Wymaganie </w:t>
      </w:r>
      <w:r w:rsidRPr="00061823">
        <w:rPr>
          <w:rFonts w:ascii="Arial" w:hAnsi="Arial" w:cs="Arial"/>
          <w:sz w:val="24"/>
          <w:lang w:val="x-none" w:eastAsia="x-none"/>
        </w:rPr>
        <w:t>określone w poniższej tabeli</w:t>
      </w:r>
      <w:r w:rsidRPr="00061823">
        <w:rPr>
          <w:rFonts w:ascii="Arial" w:hAnsi="Arial" w:cs="Arial"/>
          <w:sz w:val="24"/>
          <w:lang w:eastAsia="x-none"/>
        </w:rPr>
        <w:t xml:space="preserve"> </w:t>
      </w:r>
      <w:r w:rsidRPr="00061823">
        <w:rPr>
          <w:rFonts w:ascii="Arial" w:hAnsi="Arial" w:cs="Arial"/>
          <w:sz w:val="24"/>
          <w:lang w:val="x-none" w:eastAsia="x-none"/>
        </w:rPr>
        <w:t>w zakresie:</w:t>
      </w:r>
    </w:p>
    <w:p w:rsidR="00061823" w:rsidRPr="00061823" w:rsidRDefault="00061823" w:rsidP="00061823">
      <w:pPr>
        <w:ind w:left="644"/>
        <w:jc w:val="both"/>
        <w:rPr>
          <w:rFonts w:ascii="Arial" w:hAnsi="Arial" w:cs="Arial"/>
          <w:b/>
          <w:sz w:val="8"/>
          <w:szCs w:val="8"/>
          <w:lang w:val="x-none" w:eastAsia="x-none"/>
        </w:rPr>
      </w:pPr>
    </w:p>
    <w:tbl>
      <w:tblPr>
        <w:tblW w:w="920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496"/>
        <w:gridCol w:w="3685"/>
        <w:gridCol w:w="1276"/>
        <w:gridCol w:w="1984"/>
        <w:gridCol w:w="1768"/>
      </w:tblGrid>
      <w:tr w:rsidR="00061823" w:rsidRPr="00061823" w:rsidTr="00454E40">
        <w:trPr>
          <w:trHeight w:val="481"/>
        </w:trPr>
        <w:tc>
          <w:tcPr>
            <w:tcW w:w="496" w:type="dxa"/>
            <w:tcBorders>
              <w:top w:val="single" w:sz="4" w:space="0" w:color="auto"/>
              <w:left w:val="single" w:sz="4" w:space="0" w:color="auto"/>
              <w:bottom w:val="single" w:sz="4" w:space="0" w:color="auto"/>
              <w:right w:val="nil"/>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Lp.</w:t>
            </w:r>
          </w:p>
        </w:tc>
        <w:tc>
          <w:tcPr>
            <w:tcW w:w="3685"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Rodzaj wymagania</w:t>
            </w:r>
          </w:p>
        </w:tc>
        <w:tc>
          <w:tcPr>
            <w:tcW w:w="1276" w:type="dxa"/>
            <w:tcBorders>
              <w:top w:val="single" w:sz="4" w:space="0" w:color="auto"/>
              <w:left w:val="nil"/>
              <w:bottom w:val="single" w:sz="4" w:space="0" w:color="auto"/>
              <w:right w:val="nil"/>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J.m.</w:t>
            </w:r>
          </w:p>
        </w:tc>
        <w:tc>
          <w:tcPr>
            <w:tcW w:w="1984"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Wymagania</w:t>
            </w:r>
          </w:p>
        </w:tc>
        <w:tc>
          <w:tcPr>
            <w:tcW w:w="1768" w:type="dxa"/>
            <w:tcBorders>
              <w:top w:val="single" w:sz="4" w:space="0" w:color="auto"/>
              <w:left w:val="nil"/>
              <w:bottom w:val="single" w:sz="4" w:space="0" w:color="auto"/>
              <w:right w:val="single" w:sz="4" w:space="0" w:color="auto"/>
            </w:tcBorders>
            <w:vAlign w:val="center"/>
            <w:hideMark/>
          </w:tcPr>
          <w:p w:rsidR="00061823" w:rsidRPr="00061823" w:rsidRDefault="00061823" w:rsidP="00061823">
            <w:pPr>
              <w:jc w:val="center"/>
              <w:rPr>
                <w:rFonts w:ascii="Arial" w:hAnsi="Arial" w:cs="Arial"/>
                <w:sz w:val="24"/>
                <w:szCs w:val="24"/>
              </w:rPr>
            </w:pPr>
            <w:r w:rsidRPr="00061823">
              <w:rPr>
                <w:rFonts w:ascii="Arial" w:hAnsi="Arial" w:cs="Arial"/>
                <w:sz w:val="24"/>
                <w:szCs w:val="24"/>
              </w:rPr>
              <w:t>Metoda badania</w:t>
            </w:r>
          </w:p>
        </w:tc>
      </w:tr>
      <w:tr w:rsidR="00061823" w:rsidRPr="00061823" w:rsidTr="00454E40">
        <w:tc>
          <w:tcPr>
            <w:tcW w:w="496" w:type="dxa"/>
            <w:tcBorders>
              <w:top w:val="single" w:sz="4" w:space="0" w:color="auto"/>
              <w:left w:val="single" w:sz="4" w:space="0" w:color="auto"/>
              <w:bottom w:val="nil"/>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1</w:t>
            </w:r>
          </w:p>
        </w:tc>
        <w:tc>
          <w:tcPr>
            <w:tcW w:w="3685"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rPr>
                <w:rFonts w:ascii="Arial" w:hAnsi="Arial" w:cs="Arial"/>
                <w:sz w:val="22"/>
              </w:rPr>
            </w:pPr>
            <w:r w:rsidRPr="00061823">
              <w:rPr>
                <w:rFonts w:ascii="Arial" w:hAnsi="Arial" w:cs="Arial"/>
                <w:sz w:val="22"/>
              </w:rPr>
              <w:t>Wygląd zewnętrzny</w:t>
            </w:r>
          </w:p>
        </w:tc>
        <w:tc>
          <w:tcPr>
            <w:tcW w:w="1276" w:type="dxa"/>
            <w:tcBorders>
              <w:top w:val="single" w:sz="4" w:space="0" w:color="auto"/>
              <w:left w:val="nil"/>
              <w:bottom w:val="nil"/>
              <w:right w:val="nil"/>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w:t>
            </w:r>
          </w:p>
        </w:tc>
        <w:tc>
          <w:tcPr>
            <w:tcW w:w="1984"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ciecz klarowna</w:t>
            </w:r>
          </w:p>
        </w:tc>
        <w:tc>
          <w:tcPr>
            <w:tcW w:w="1768" w:type="dxa"/>
            <w:tcBorders>
              <w:top w:val="single" w:sz="4" w:space="0" w:color="auto"/>
              <w:left w:val="nil"/>
              <w:bottom w:val="nil"/>
              <w:right w:val="single" w:sz="4"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wzrokowo</w:t>
            </w:r>
          </w:p>
        </w:tc>
      </w:tr>
      <w:tr w:rsidR="00061823" w:rsidRPr="00061823" w:rsidTr="00454E40">
        <w:tc>
          <w:tcPr>
            <w:tcW w:w="496" w:type="dxa"/>
            <w:tcBorders>
              <w:top w:val="single" w:sz="6" w:space="0" w:color="auto"/>
              <w:left w:val="single" w:sz="4" w:space="0" w:color="auto"/>
              <w:bottom w:val="single" w:sz="6" w:space="0" w:color="auto"/>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2</w:t>
            </w:r>
          </w:p>
        </w:tc>
        <w:tc>
          <w:tcPr>
            <w:tcW w:w="3685"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rPr>
            </w:pPr>
            <w:r w:rsidRPr="00061823">
              <w:rPr>
                <w:rFonts w:ascii="Arial" w:hAnsi="Arial" w:cs="Arial"/>
                <w:sz w:val="22"/>
              </w:rPr>
              <w:t xml:space="preserve">Gęstość w temperaturze 25 </w:t>
            </w:r>
            <w:r w:rsidRPr="00061823">
              <w:rPr>
                <w:rFonts w:ascii="Arial" w:hAnsi="Arial" w:cs="Arial"/>
                <w:sz w:val="22"/>
                <w:vertAlign w:val="superscript"/>
              </w:rPr>
              <w:t>0</w:t>
            </w:r>
            <w:r w:rsidRPr="00061823">
              <w:rPr>
                <w:rFonts w:ascii="Arial" w:hAnsi="Arial" w:cs="Arial"/>
                <w:sz w:val="22"/>
              </w:rPr>
              <w:t>C</w:t>
            </w:r>
          </w:p>
        </w:tc>
        <w:tc>
          <w:tcPr>
            <w:tcW w:w="1276"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kg/m</w:t>
            </w:r>
            <w:r w:rsidRPr="00061823">
              <w:rPr>
                <w:rFonts w:ascii="Arial" w:hAnsi="Arial" w:cs="Arial"/>
                <w:sz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1720÷1760</w:t>
            </w:r>
          </w:p>
        </w:tc>
        <w:tc>
          <w:tcPr>
            <w:tcW w:w="1768"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ASTM D4052</w:t>
            </w:r>
          </w:p>
        </w:tc>
      </w:tr>
      <w:tr w:rsidR="00061823" w:rsidRPr="00061823" w:rsidTr="00454E40">
        <w:tc>
          <w:tcPr>
            <w:tcW w:w="496" w:type="dxa"/>
            <w:tcBorders>
              <w:top w:val="single" w:sz="6" w:space="0" w:color="auto"/>
              <w:left w:val="single" w:sz="4" w:space="0" w:color="auto"/>
              <w:bottom w:val="single" w:sz="6" w:space="0" w:color="auto"/>
              <w:right w:val="nil"/>
            </w:tcBorders>
            <w:hideMark/>
          </w:tcPr>
          <w:p w:rsidR="00061823" w:rsidRPr="00061823" w:rsidRDefault="00061823" w:rsidP="00061823">
            <w:pPr>
              <w:jc w:val="center"/>
              <w:rPr>
                <w:rFonts w:ascii="Arial" w:hAnsi="Arial" w:cs="Arial"/>
                <w:sz w:val="22"/>
              </w:rPr>
            </w:pPr>
            <w:r w:rsidRPr="00061823">
              <w:rPr>
                <w:rFonts w:ascii="Arial" w:hAnsi="Arial" w:cs="Arial"/>
                <w:sz w:val="22"/>
              </w:rPr>
              <w:t>3</w:t>
            </w:r>
          </w:p>
        </w:tc>
        <w:tc>
          <w:tcPr>
            <w:tcW w:w="3685" w:type="dxa"/>
            <w:tcBorders>
              <w:top w:val="single" w:sz="6" w:space="0" w:color="auto"/>
              <w:left w:val="single" w:sz="6" w:space="0" w:color="auto"/>
              <w:bottom w:val="single" w:sz="6" w:space="0" w:color="auto"/>
              <w:right w:val="single" w:sz="6" w:space="0" w:color="auto"/>
            </w:tcBorders>
            <w:hideMark/>
          </w:tcPr>
          <w:p w:rsidR="00061823" w:rsidRPr="00061823" w:rsidRDefault="00061823" w:rsidP="00061823">
            <w:pPr>
              <w:jc w:val="both"/>
              <w:rPr>
                <w:rFonts w:ascii="Arial" w:hAnsi="Arial" w:cs="Arial"/>
                <w:sz w:val="22"/>
              </w:rPr>
            </w:pPr>
            <w:r w:rsidRPr="00061823">
              <w:rPr>
                <w:rFonts w:ascii="Arial" w:hAnsi="Arial" w:cs="Arial"/>
                <w:sz w:val="22"/>
              </w:rPr>
              <w:t>Temperatura wrzenia</w:t>
            </w:r>
          </w:p>
        </w:tc>
        <w:tc>
          <w:tcPr>
            <w:tcW w:w="1276"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vertAlign w:val="superscript"/>
              </w:rPr>
            </w:pPr>
            <w:r w:rsidRPr="00061823">
              <w:rPr>
                <w:rFonts w:ascii="Arial" w:hAnsi="Arial" w:cs="Arial"/>
                <w:sz w:val="22"/>
                <w:vertAlign w:val="superscript"/>
              </w:rPr>
              <w:t>0</w:t>
            </w:r>
            <w:r w:rsidRPr="00061823">
              <w:rPr>
                <w:rFonts w:ascii="Arial" w:hAnsi="Arial" w:cs="Arial"/>
                <w:sz w:val="22"/>
              </w:rPr>
              <w:t>C</w:t>
            </w:r>
          </w:p>
        </w:tc>
        <w:tc>
          <w:tcPr>
            <w:tcW w:w="1984"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rPr>
            </w:pPr>
            <w:r w:rsidRPr="00061823">
              <w:rPr>
                <w:rFonts w:ascii="Arial" w:hAnsi="Arial" w:cs="Arial"/>
                <w:sz w:val="22"/>
              </w:rPr>
              <w:t>65,0÷80,0</w:t>
            </w:r>
          </w:p>
        </w:tc>
        <w:tc>
          <w:tcPr>
            <w:tcW w:w="1768" w:type="dxa"/>
            <w:tcBorders>
              <w:top w:val="single" w:sz="6" w:space="0" w:color="auto"/>
              <w:left w:val="single" w:sz="6" w:space="0" w:color="auto"/>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lang w:val="en-US"/>
              </w:rPr>
            </w:pPr>
            <w:r w:rsidRPr="00061823">
              <w:rPr>
                <w:rFonts w:ascii="Arial" w:hAnsi="Arial" w:cs="Arial"/>
                <w:sz w:val="22"/>
                <w:lang w:val="en-US"/>
              </w:rPr>
              <w:t>ASTM D86</w:t>
            </w:r>
          </w:p>
        </w:tc>
      </w:tr>
    </w:tbl>
    <w:p w:rsidR="00061823" w:rsidRPr="00061823" w:rsidRDefault="00061823" w:rsidP="00061823">
      <w:pPr>
        <w:spacing w:line="360" w:lineRule="auto"/>
        <w:ind w:left="644"/>
        <w:jc w:val="both"/>
        <w:rPr>
          <w:rFonts w:ascii="Arial" w:hAnsi="Arial" w:cs="Arial"/>
          <w:sz w:val="8"/>
          <w:szCs w:val="8"/>
          <w:lang w:val="x-none" w:eastAsia="x-none"/>
        </w:rPr>
      </w:pPr>
    </w:p>
    <w:p w:rsidR="00061823" w:rsidRPr="00061823" w:rsidRDefault="00061823" w:rsidP="005238FA">
      <w:pPr>
        <w:numPr>
          <w:ilvl w:val="0"/>
          <w:numId w:val="51"/>
        </w:numPr>
        <w:tabs>
          <w:tab w:val="num" w:pos="426"/>
          <w:tab w:val="num" w:pos="2340"/>
        </w:tabs>
        <w:ind w:left="426" w:hanging="426"/>
        <w:jc w:val="both"/>
        <w:rPr>
          <w:rFonts w:ascii="Arial" w:hAnsi="Arial" w:cs="Arial"/>
          <w:sz w:val="24"/>
          <w:lang w:val="x-none" w:eastAsia="x-none"/>
        </w:rPr>
      </w:pPr>
      <w:r w:rsidRPr="00061823">
        <w:rPr>
          <w:rFonts w:ascii="Arial" w:hAnsi="Arial" w:cs="Arial"/>
          <w:sz w:val="24"/>
          <w:szCs w:val="24"/>
          <w:lang w:val="x-none" w:eastAsia="x-none"/>
        </w:rPr>
        <w:t>W czasie odbioru jakościowego kontroli podlegają wszystkie parametry wyszczególnione w tabeli w pkt. I.1</w:t>
      </w:r>
      <w:r w:rsidRPr="00061823">
        <w:rPr>
          <w:rFonts w:ascii="Arial" w:hAnsi="Arial" w:cs="Arial"/>
          <w:sz w:val="24"/>
          <w:szCs w:val="24"/>
          <w:lang w:eastAsia="x-none"/>
        </w:rPr>
        <w:t xml:space="preserve"> niniejszej specyfikacji</w:t>
      </w:r>
      <w:r w:rsidRPr="00061823">
        <w:rPr>
          <w:rFonts w:ascii="Arial" w:hAnsi="Arial" w:cs="Arial"/>
          <w:color w:val="000000"/>
          <w:sz w:val="24"/>
          <w:szCs w:val="24"/>
          <w:lang w:eastAsia="x-none"/>
        </w:rPr>
        <w:t xml:space="preserve">  </w:t>
      </w:r>
      <w:r w:rsidRPr="00061823">
        <w:rPr>
          <w:rFonts w:ascii="Arial" w:hAnsi="Arial" w:cs="Arial"/>
          <w:sz w:val="24"/>
          <w:szCs w:val="24"/>
          <w:lang w:eastAsia="x-none"/>
        </w:rPr>
        <w:t>Jakościowej</w:t>
      </w:r>
      <w:r w:rsidRPr="00061823">
        <w:rPr>
          <w:rFonts w:ascii="Arial" w:hAnsi="Arial" w:cs="Arial"/>
          <w:sz w:val="24"/>
          <w:szCs w:val="24"/>
          <w:lang w:val="x-none" w:eastAsia="x-none"/>
        </w:rPr>
        <w:t>.</w:t>
      </w:r>
    </w:p>
    <w:p w:rsidR="00061823" w:rsidRPr="00061823" w:rsidRDefault="00061823" w:rsidP="005238FA">
      <w:pPr>
        <w:numPr>
          <w:ilvl w:val="0"/>
          <w:numId w:val="51"/>
        </w:numPr>
        <w:tabs>
          <w:tab w:val="num" w:pos="426"/>
        </w:tabs>
        <w:ind w:left="426" w:hanging="426"/>
        <w:jc w:val="both"/>
        <w:rPr>
          <w:rFonts w:ascii="Arial" w:hAnsi="Arial" w:cs="Arial"/>
          <w:sz w:val="24"/>
          <w:lang w:val="x-none" w:eastAsia="x-none"/>
        </w:rPr>
      </w:pPr>
      <w:r w:rsidRPr="00061823">
        <w:rPr>
          <w:rFonts w:ascii="Arial" w:hAnsi="Arial" w:cs="Arial"/>
          <w:sz w:val="24"/>
          <w:lang w:val="x-none" w:eastAsia="x-none"/>
        </w:rPr>
        <w:t>Gwarantowany okres przechowywania – 3 lata.</w:t>
      </w:r>
    </w:p>
    <w:p w:rsidR="00061823" w:rsidRPr="00061823" w:rsidRDefault="00061823" w:rsidP="005238FA">
      <w:pPr>
        <w:numPr>
          <w:ilvl w:val="0"/>
          <w:numId w:val="51"/>
        </w:numPr>
        <w:tabs>
          <w:tab w:val="num" w:pos="426"/>
        </w:tabs>
        <w:ind w:left="426"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Wymagana jest </w:t>
      </w:r>
      <w:r w:rsidRPr="00061823">
        <w:rPr>
          <w:rFonts w:ascii="Arial" w:hAnsi="Arial"/>
          <w:sz w:val="24"/>
          <w:szCs w:val="24"/>
          <w:lang w:val="x-none" w:eastAsia="x-none"/>
        </w:rPr>
        <w:t xml:space="preserve">„Deklaracja zgodności" wg </w:t>
      </w:r>
      <w:r w:rsidRPr="00061823">
        <w:rPr>
          <w:rFonts w:ascii="Arial" w:hAnsi="Arial"/>
          <w:b/>
          <w:sz w:val="24"/>
          <w:szCs w:val="24"/>
          <w:lang w:val="x-none" w:eastAsia="x-none"/>
        </w:rPr>
        <w:t xml:space="preserve">PN </w:t>
      </w:r>
      <w:r w:rsidRPr="00061823">
        <w:rPr>
          <w:rFonts w:ascii="Arial" w:hAnsi="Arial"/>
          <w:b/>
          <w:sz w:val="24"/>
          <w:szCs w:val="24"/>
          <w:lang w:val="x-none" w:eastAsia="x-none"/>
        </w:rPr>
        <w:noBreakHyphen/>
        <w:t xml:space="preserve"> EN ISO/IEC 17050-1:2005.</w:t>
      </w:r>
    </w:p>
    <w:p w:rsidR="00061823" w:rsidRPr="00061823" w:rsidRDefault="00061823" w:rsidP="00061823">
      <w:pPr>
        <w:ind w:firstLine="3402"/>
        <w:jc w:val="center"/>
        <w:rPr>
          <w:rFonts w:ascii="Arial" w:hAnsi="Arial" w:cs="Arial"/>
          <w:b/>
        </w:rPr>
      </w:pPr>
    </w:p>
    <w:p w:rsidR="00061823" w:rsidRPr="00061823" w:rsidRDefault="00061823" w:rsidP="00061823">
      <w:pPr>
        <w:jc w:val="both"/>
        <w:rPr>
          <w:rFonts w:ascii="Arial" w:hAnsi="Arial" w:cs="Arial"/>
          <w:sz w:val="22"/>
          <w:szCs w:val="22"/>
        </w:rPr>
      </w:pPr>
      <w:r w:rsidRPr="00061823">
        <w:rPr>
          <w:rFonts w:ascii="Arial" w:hAnsi="Arial" w:cs="Arial"/>
          <w:sz w:val="22"/>
          <w:szCs w:val="22"/>
        </w:rPr>
        <w:t>Uwaga:</w:t>
      </w:r>
    </w:p>
    <w:p w:rsidR="00061823" w:rsidRPr="00061823" w:rsidRDefault="00061823" w:rsidP="00061823">
      <w:pPr>
        <w:jc w:val="both"/>
        <w:rPr>
          <w:rFonts w:ascii="Arial" w:hAnsi="Arial" w:cs="Arial"/>
          <w:b/>
          <w:bCs/>
          <w:sz w:val="24"/>
          <w:szCs w:val="24"/>
        </w:rPr>
      </w:pPr>
      <w:r w:rsidRPr="00061823">
        <w:rPr>
          <w:rFonts w:ascii="Arial" w:hAnsi="Arial" w:cs="Arial"/>
          <w:sz w:val="22"/>
          <w:szCs w:val="22"/>
        </w:rPr>
        <w:t>Podanie numeru normy bez określenia roku jej wydania oznacza najnowsze wydanie normy, natomiast w przypadku norm wycofanych ostatnie ich wydanie.</w:t>
      </w:r>
    </w:p>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061823" w:rsidRDefault="00061823"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552B3C" w:rsidRDefault="00552B3C" w:rsidP="00DB1676"/>
    <w:p w:rsidR="00061823" w:rsidRDefault="00061823" w:rsidP="00DB1676"/>
    <w:p w:rsidR="00061823" w:rsidRDefault="00061823" w:rsidP="00DB1676"/>
    <w:p w:rsidR="00807D8A" w:rsidRDefault="00807D8A" w:rsidP="00DB1676"/>
    <w:p w:rsidR="00061823" w:rsidRDefault="00061823" w:rsidP="00DB1676"/>
    <w:p w:rsidR="00061823" w:rsidRPr="00061823" w:rsidRDefault="00460ACB" w:rsidP="00061823">
      <w:pPr>
        <w:jc w:val="center"/>
        <w:rPr>
          <w:rFonts w:ascii="Arial" w:hAnsi="Arial" w:cs="Arial"/>
          <w:lang w:eastAsia="x-none"/>
        </w:rPr>
      </w:pPr>
      <w:r>
        <w:rPr>
          <w:rFonts w:ascii="Arial" w:hAnsi="Arial" w:cs="Arial"/>
          <w:b/>
          <w:sz w:val="28"/>
        </w:rPr>
        <w:lastRenderedPageBreak/>
        <w:t xml:space="preserve"> </w:t>
      </w:r>
      <w:r w:rsidRPr="00061823">
        <w:rPr>
          <w:rFonts w:ascii="Arial" w:hAnsi="Arial" w:cs="Arial"/>
          <w:b/>
          <w:sz w:val="28"/>
        </w:rPr>
        <w:t>SPECYFIKACJA</w:t>
      </w:r>
      <w:r w:rsidRPr="00061823">
        <w:rPr>
          <w:rFonts w:ascii="Arial" w:hAnsi="Arial" w:cs="Arial"/>
          <w:b/>
          <w:sz w:val="28"/>
        </w:rPr>
        <w:t xml:space="preserve"> </w:t>
      </w:r>
      <w:r w:rsidR="00061823" w:rsidRPr="00061823">
        <w:rPr>
          <w:rFonts w:ascii="Arial" w:hAnsi="Arial" w:cs="Arial"/>
          <w:b/>
          <w:sz w:val="28"/>
        </w:rPr>
        <w:t>JAKOŚCIOWA  NR 6/2022</w:t>
      </w:r>
    </w:p>
    <w:p w:rsidR="00061823" w:rsidRPr="00061823" w:rsidRDefault="00061823" w:rsidP="00061823">
      <w:pPr>
        <w:rPr>
          <w:lang w:eastAsia="x-none"/>
        </w:rPr>
      </w:pPr>
    </w:p>
    <w:p w:rsidR="00061823" w:rsidRPr="00061823" w:rsidRDefault="00061823" w:rsidP="00061823">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061823" w:rsidRPr="00061823" w:rsidTr="00061823">
        <w:tc>
          <w:tcPr>
            <w:tcW w:w="2694" w:type="dxa"/>
            <w:hideMark/>
          </w:tcPr>
          <w:p w:rsidR="00061823" w:rsidRPr="00061823" w:rsidRDefault="00061823" w:rsidP="00061823">
            <w:pPr>
              <w:rPr>
                <w:rFonts w:ascii="Arial" w:hAnsi="Arial" w:cs="Arial"/>
                <w:bCs/>
                <w:sz w:val="24"/>
                <w:szCs w:val="24"/>
              </w:rPr>
            </w:pPr>
            <w:r w:rsidRPr="00061823">
              <w:rPr>
                <w:rFonts w:ascii="Arial" w:hAnsi="Arial" w:cs="Arial"/>
                <w:bCs/>
                <w:sz w:val="24"/>
                <w:szCs w:val="24"/>
              </w:rPr>
              <w:t xml:space="preserve">NAZWA PRODUKTU: </w:t>
            </w:r>
          </w:p>
        </w:tc>
        <w:tc>
          <w:tcPr>
            <w:tcW w:w="7654" w:type="dxa"/>
          </w:tcPr>
          <w:p w:rsidR="00061823" w:rsidRPr="00061823" w:rsidRDefault="00061823" w:rsidP="00061823">
            <w:pPr>
              <w:spacing w:after="120" w:line="480" w:lineRule="auto"/>
              <w:jc w:val="both"/>
              <w:rPr>
                <w:rFonts w:ascii="Arial" w:hAnsi="Arial" w:cs="Arial"/>
                <w:bCs/>
                <w:sz w:val="24"/>
                <w:szCs w:val="24"/>
              </w:rPr>
            </w:pPr>
            <w:r w:rsidRPr="00061823">
              <w:rPr>
                <w:rFonts w:ascii="Arial" w:hAnsi="Arial" w:cs="Arial"/>
                <w:b/>
                <w:bCs/>
                <w:sz w:val="24"/>
                <w:szCs w:val="24"/>
              </w:rPr>
              <w:t>Olej do przekładni (np. Hipol 10 F lub równoważny)</w:t>
            </w:r>
          </w:p>
        </w:tc>
      </w:tr>
    </w:tbl>
    <w:p w:rsidR="00061823" w:rsidRPr="00061823" w:rsidRDefault="00061823" w:rsidP="00061823">
      <w:pPr>
        <w:jc w:val="both"/>
        <w:rPr>
          <w:rFonts w:ascii="Arial" w:hAnsi="Arial" w:cs="Arial"/>
          <w:bCs/>
          <w:sz w:val="16"/>
          <w:szCs w:val="16"/>
        </w:rPr>
      </w:pPr>
    </w:p>
    <w:p w:rsidR="00061823" w:rsidRPr="00061823" w:rsidRDefault="00061823" w:rsidP="005238FA">
      <w:pPr>
        <w:numPr>
          <w:ilvl w:val="0"/>
          <w:numId w:val="60"/>
        </w:numPr>
        <w:tabs>
          <w:tab w:val="left" w:pos="0"/>
          <w:tab w:val="num" w:pos="360"/>
          <w:tab w:val="left" w:pos="1843"/>
        </w:tabs>
        <w:ind w:left="360" w:hanging="786"/>
        <w:rPr>
          <w:rFonts w:ascii="Arial" w:hAnsi="Arial" w:cs="Arial"/>
          <w:b/>
          <w:sz w:val="24"/>
        </w:rPr>
      </w:pPr>
      <w:r w:rsidRPr="00061823">
        <w:rPr>
          <w:rFonts w:ascii="Arial" w:hAnsi="Arial" w:cs="Arial"/>
          <w:b/>
          <w:sz w:val="24"/>
        </w:rPr>
        <w:t>Wymagania szczegółowe</w:t>
      </w:r>
    </w:p>
    <w:p w:rsidR="00061823" w:rsidRPr="00061823" w:rsidRDefault="00061823" w:rsidP="00061823">
      <w:pPr>
        <w:jc w:val="both"/>
        <w:rPr>
          <w:rFonts w:cs="Arial"/>
          <w:sz w:val="16"/>
          <w:szCs w:val="16"/>
        </w:rPr>
      </w:pPr>
    </w:p>
    <w:p w:rsidR="00061823" w:rsidRPr="00061823" w:rsidRDefault="00061823" w:rsidP="005238FA">
      <w:pPr>
        <w:numPr>
          <w:ilvl w:val="0"/>
          <w:numId w:val="58"/>
        </w:numPr>
        <w:tabs>
          <w:tab w:val="num" w:pos="426"/>
          <w:tab w:val="left" w:pos="1843"/>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Wyrób musi spełniać wymagania </w:t>
      </w:r>
      <w:r w:rsidRPr="00061823">
        <w:rPr>
          <w:rFonts w:ascii="Arial" w:hAnsi="Arial" w:cs="Arial"/>
          <w:sz w:val="24"/>
          <w:szCs w:val="24"/>
          <w:lang w:eastAsia="x-none"/>
        </w:rPr>
        <w:t xml:space="preserve">zawarte </w:t>
      </w:r>
      <w:r w:rsidRPr="00061823">
        <w:rPr>
          <w:rFonts w:ascii="Arial" w:hAnsi="Arial" w:cs="Arial"/>
          <w:sz w:val="24"/>
          <w:szCs w:val="24"/>
          <w:lang w:val="x-none" w:eastAsia="x-none"/>
        </w:rPr>
        <w:t>w</w:t>
      </w:r>
      <w:r w:rsidRPr="00061823">
        <w:rPr>
          <w:rFonts w:ascii="Arial" w:hAnsi="Arial" w:cs="Arial"/>
          <w:sz w:val="24"/>
          <w:szCs w:val="24"/>
          <w:lang w:eastAsia="x-none"/>
        </w:rPr>
        <w:t xml:space="preserve"> pkt. 2 </w:t>
      </w:r>
      <w:r w:rsidRPr="00061823">
        <w:rPr>
          <w:rFonts w:ascii="Arial" w:hAnsi="Arial" w:cs="Arial"/>
          <w:sz w:val="24"/>
          <w:szCs w:val="24"/>
          <w:lang w:val="x-none" w:eastAsia="x-none"/>
        </w:rPr>
        <w:t xml:space="preserve">Normy Obronnej </w:t>
      </w:r>
      <w:r w:rsidRPr="00061823">
        <w:rPr>
          <w:rFonts w:ascii="Arial" w:hAnsi="Arial" w:cs="Arial"/>
          <w:b/>
          <w:bCs/>
          <w:sz w:val="24"/>
          <w:szCs w:val="24"/>
          <w:lang w:val="x-none" w:eastAsia="x-none"/>
        </w:rPr>
        <w:t>NO</w:t>
      </w:r>
      <w:r w:rsidRPr="00061823">
        <w:rPr>
          <w:rFonts w:ascii="Arial" w:hAnsi="Arial" w:cs="Arial"/>
          <w:b/>
          <w:bCs/>
          <w:sz w:val="24"/>
          <w:szCs w:val="24"/>
          <w:lang w:val="x-none" w:eastAsia="x-none"/>
        </w:rPr>
        <w:noBreakHyphen/>
        <w:t>91</w:t>
      </w:r>
      <w:r w:rsidRPr="00061823">
        <w:rPr>
          <w:rFonts w:ascii="Arial" w:hAnsi="Arial" w:cs="Arial"/>
          <w:b/>
          <w:bCs/>
          <w:sz w:val="24"/>
          <w:szCs w:val="24"/>
          <w:lang w:val="x-none" w:eastAsia="x-none"/>
        </w:rPr>
        <w:noBreakHyphen/>
        <w:t>A2</w:t>
      </w:r>
      <w:r w:rsidRPr="00061823">
        <w:rPr>
          <w:rFonts w:ascii="Arial" w:hAnsi="Arial" w:cs="Arial"/>
          <w:b/>
          <w:bCs/>
          <w:sz w:val="24"/>
          <w:szCs w:val="24"/>
          <w:lang w:eastAsia="x-none"/>
        </w:rPr>
        <w:t>85</w:t>
      </w:r>
      <w:r w:rsidRPr="00061823">
        <w:rPr>
          <w:rFonts w:ascii="Arial" w:hAnsi="Arial" w:cs="Arial"/>
          <w:b/>
          <w:bCs/>
          <w:sz w:val="24"/>
          <w:szCs w:val="24"/>
          <w:lang w:val="x-none" w:eastAsia="x-none"/>
        </w:rPr>
        <w:t>:200</w:t>
      </w:r>
      <w:r w:rsidRPr="00061823">
        <w:rPr>
          <w:rFonts w:ascii="Arial" w:hAnsi="Arial" w:cs="Arial"/>
          <w:b/>
          <w:bCs/>
          <w:sz w:val="24"/>
          <w:szCs w:val="24"/>
          <w:lang w:eastAsia="x-none"/>
        </w:rPr>
        <w:t>8</w:t>
      </w:r>
      <w:r w:rsidRPr="00061823">
        <w:rPr>
          <w:rFonts w:ascii="Arial" w:hAnsi="Arial" w:cs="Arial"/>
          <w:b/>
          <w:sz w:val="24"/>
          <w:szCs w:val="24"/>
          <w:lang w:val="x-none" w:eastAsia="x-none"/>
        </w:rPr>
        <w:t xml:space="preserve"> dla </w:t>
      </w:r>
      <w:r w:rsidRPr="00061823">
        <w:rPr>
          <w:rFonts w:ascii="Arial" w:hAnsi="Arial"/>
          <w:b/>
          <w:sz w:val="24"/>
          <w:lang w:val="x-none" w:eastAsia="x-none"/>
        </w:rPr>
        <w:t>oleju</w:t>
      </w:r>
      <w:r w:rsidRPr="00061823">
        <w:rPr>
          <w:rFonts w:ascii="Arial" w:hAnsi="Arial"/>
          <w:b/>
          <w:sz w:val="24"/>
          <w:lang w:eastAsia="x-none"/>
        </w:rPr>
        <w:t xml:space="preserve"> </w:t>
      </w:r>
      <w:r w:rsidRPr="00061823">
        <w:rPr>
          <w:rFonts w:ascii="Arial" w:hAnsi="Arial"/>
          <w:b/>
          <w:sz w:val="24"/>
          <w:lang w:val="x-none" w:eastAsia="x-none"/>
        </w:rPr>
        <w:t>przekładni</w:t>
      </w:r>
      <w:r w:rsidRPr="00061823">
        <w:rPr>
          <w:rFonts w:ascii="Arial" w:hAnsi="Arial"/>
          <w:b/>
          <w:sz w:val="24"/>
          <w:lang w:eastAsia="x-none"/>
        </w:rPr>
        <w:t xml:space="preserve">owego do śmigłowców </w:t>
      </w:r>
      <w:r w:rsidRPr="00061823">
        <w:rPr>
          <w:rFonts w:ascii="Arial" w:hAnsi="Arial"/>
          <w:b/>
          <w:sz w:val="24"/>
          <w:lang w:val="x-none" w:eastAsia="x-none"/>
        </w:rPr>
        <w:t>kod MPS O</w:t>
      </w:r>
      <w:r w:rsidRPr="00061823">
        <w:rPr>
          <w:rFonts w:ascii="Arial" w:hAnsi="Arial"/>
          <w:b/>
          <w:sz w:val="24"/>
          <w:lang w:val="x-none" w:eastAsia="x-none"/>
        </w:rPr>
        <w:noBreakHyphen/>
      </w:r>
      <w:r w:rsidRPr="00061823">
        <w:rPr>
          <w:rFonts w:ascii="Arial" w:hAnsi="Arial"/>
          <w:b/>
          <w:sz w:val="24"/>
          <w:lang w:eastAsia="x-none"/>
        </w:rPr>
        <w:t>9</w:t>
      </w:r>
      <w:r w:rsidRPr="00061823">
        <w:rPr>
          <w:rFonts w:ascii="Arial" w:hAnsi="Arial"/>
          <w:b/>
          <w:sz w:val="24"/>
          <w:lang w:val="x-none" w:eastAsia="x-none"/>
        </w:rPr>
        <w:t>22</w:t>
      </w:r>
      <w:r w:rsidRPr="00061823">
        <w:rPr>
          <w:rFonts w:ascii="Arial" w:hAnsi="Arial"/>
          <w:b/>
          <w:sz w:val="24"/>
          <w:lang w:eastAsia="x-none"/>
        </w:rPr>
        <w:t>7</w:t>
      </w:r>
      <w:r w:rsidRPr="00061823">
        <w:rPr>
          <w:rFonts w:ascii="Arial" w:hAnsi="Arial"/>
          <w:b/>
          <w:sz w:val="24"/>
          <w:lang w:val="x-none" w:eastAsia="x-none"/>
        </w:rPr>
        <w:t xml:space="preserve"> </w:t>
      </w:r>
      <w:r w:rsidRPr="00061823">
        <w:rPr>
          <w:rFonts w:ascii="Arial" w:hAnsi="Arial"/>
          <w:sz w:val="24"/>
          <w:lang w:val="x-none" w:eastAsia="x-none"/>
        </w:rPr>
        <w:t>z uwzględnieniem zmian</w:t>
      </w:r>
      <w:r w:rsidRPr="00061823">
        <w:rPr>
          <w:rFonts w:ascii="Arial" w:hAnsi="Arial"/>
          <w:b/>
          <w:sz w:val="24"/>
          <w:lang w:val="x-none" w:eastAsia="x-none"/>
        </w:rPr>
        <w:t xml:space="preserve"> </w:t>
      </w:r>
      <w:r w:rsidRPr="00061823">
        <w:rPr>
          <w:rFonts w:ascii="Arial" w:hAnsi="Arial" w:cs="Arial"/>
          <w:sz w:val="24"/>
          <w:szCs w:val="24"/>
          <w:lang w:val="x-none" w:eastAsia="x-none"/>
        </w:rPr>
        <w:t>zawartych w</w:t>
      </w:r>
      <w:r w:rsidRPr="00061823">
        <w:rPr>
          <w:rFonts w:ascii="Arial" w:hAnsi="Arial" w:cs="Arial"/>
          <w:b/>
          <w:sz w:val="24"/>
          <w:szCs w:val="24"/>
          <w:lang w:val="x-none" w:eastAsia="x-none"/>
        </w:rPr>
        <w:t xml:space="preserve"> </w:t>
      </w:r>
      <w:r w:rsidRPr="00061823">
        <w:rPr>
          <w:rFonts w:ascii="Arial" w:hAnsi="Arial"/>
          <w:sz w:val="24"/>
          <w:lang w:val="x-none" w:eastAsia="x-none"/>
        </w:rPr>
        <w:t xml:space="preserve">Normie Obronnej </w:t>
      </w:r>
      <w:r w:rsidRPr="00061823">
        <w:rPr>
          <w:rFonts w:ascii="Arial" w:hAnsi="Arial"/>
          <w:b/>
          <w:bCs/>
          <w:color w:val="000000"/>
          <w:sz w:val="24"/>
          <w:szCs w:val="24"/>
          <w:lang w:val="x-none" w:eastAsia="x-none"/>
        </w:rPr>
        <w:t>NO-91-A2</w:t>
      </w:r>
      <w:r w:rsidRPr="00061823">
        <w:rPr>
          <w:rFonts w:ascii="Arial" w:hAnsi="Arial"/>
          <w:b/>
          <w:bCs/>
          <w:color w:val="000000"/>
          <w:sz w:val="24"/>
          <w:szCs w:val="24"/>
          <w:lang w:eastAsia="x-none"/>
        </w:rPr>
        <w:t>85</w:t>
      </w:r>
      <w:r w:rsidRPr="00061823">
        <w:rPr>
          <w:rFonts w:ascii="Arial" w:hAnsi="Arial"/>
          <w:b/>
          <w:bCs/>
          <w:color w:val="000000"/>
          <w:sz w:val="24"/>
          <w:szCs w:val="24"/>
          <w:lang w:val="x-none" w:eastAsia="x-none"/>
        </w:rPr>
        <w:t>:200</w:t>
      </w:r>
      <w:r w:rsidRPr="00061823">
        <w:rPr>
          <w:rFonts w:ascii="Arial" w:hAnsi="Arial"/>
          <w:b/>
          <w:bCs/>
          <w:color w:val="000000"/>
          <w:sz w:val="24"/>
          <w:szCs w:val="24"/>
          <w:lang w:eastAsia="x-none"/>
        </w:rPr>
        <w:t>8</w:t>
      </w:r>
      <w:r w:rsidRPr="00061823">
        <w:rPr>
          <w:rFonts w:ascii="Arial" w:hAnsi="Arial"/>
          <w:b/>
          <w:bCs/>
          <w:color w:val="000000"/>
          <w:sz w:val="24"/>
          <w:szCs w:val="24"/>
          <w:lang w:val="x-none" w:eastAsia="x-none"/>
        </w:rPr>
        <w:t>/A1:20</w:t>
      </w:r>
      <w:r w:rsidRPr="00061823">
        <w:rPr>
          <w:rFonts w:ascii="Arial" w:hAnsi="Arial"/>
          <w:b/>
          <w:bCs/>
          <w:color w:val="000000"/>
          <w:sz w:val="24"/>
          <w:szCs w:val="24"/>
          <w:lang w:eastAsia="x-none"/>
        </w:rPr>
        <w:t>12.</w:t>
      </w:r>
    </w:p>
    <w:p w:rsidR="00061823" w:rsidRPr="00061823" w:rsidRDefault="00061823" w:rsidP="005238FA">
      <w:pPr>
        <w:numPr>
          <w:ilvl w:val="0"/>
          <w:numId w:val="58"/>
        </w:numPr>
        <w:tabs>
          <w:tab w:val="num" w:pos="426"/>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 czasie odbioru jakościowego kontroli podlegają parametry wyszczególnione w tabeli nr 1 </w:t>
      </w:r>
      <w:r w:rsidRPr="00061823">
        <w:rPr>
          <w:rFonts w:ascii="Arial" w:hAnsi="Arial"/>
          <w:sz w:val="24"/>
          <w:szCs w:val="24"/>
          <w:lang w:val="x-none" w:eastAsia="x-none"/>
        </w:rPr>
        <w:t>Normy Obronnej</w:t>
      </w:r>
      <w:r w:rsidRPr="00061823">
        <w:rPr>
          <w:rFonts w:ascii="Arial" w:hAnsi="Arial" w:cs="Arial"/>
          <w:b/>
          <w:bCs/>
          <w:sz w:val="24"/>
          <w:szCs w:val="24"/>
          <w:lang w:val="x-none" w:eastAsia="x-none"/>
        </w:rPr>
        <w:t xml:space="preserve"> NO</w:t>
      </w:r>
      <w:r w:rsidRPr="00061823">
        <w:rPr>
          <w:rFonts w:ascii="Arial" w:hAnsi="Arial" w:cs="Arial"/>
          <w:b/>
          <w:bCs/>
          <w:sz w:val="24"/>
          <w:szCs w:val="24"/>
          <w:lang w:val="x-none" w:eastAsia="x-none"/>
        </w:rPr>
        <w:noBreakHyphen/>
        <w:t>91</w:t>
      </w:r>
      <w:r w:rsidRPr="00061823">
        <w:rPr>
          <w:rFonts w:ascii="Arial" w:hAnsi="Arial" w:cs="Arial"/>
          <w:b/>
          <w:bCs/>
          <w:sz w:val="24"/>
          <w:szCs w:val="24"/>
          <w:lang w:val="x-none" w:eastAsia="x-none"/>
        </w:rPr>
        <w:noBreakHyphen/>
        <w:t>A2</w:t>
      </w:r>
      <w:r w:rsidRPr="00061823">
        <w:rPr>
          <w:rFonts w:ascii="Arial" w:hAnsi="Arial" w:cs="Arial"/>
          <w:b/>
          <w:bCs/>
          <w:sz w:val="24"/>
          <w:szCs w:val="24"/>
          <w:lang w:eastAsia="x-none"/>
        </w:rPr>
        <w:t>85</w:t>
      </w:r>
      <w:r w:rsidRPr="00061823">
        <w:rPr>
          <w:rFonts w:ascii="Arial" w:hAnsi="Arial" w:cs="Arial"/>
          <w:b/>
          <w:bCs/>
          <w:sz w:val="24"/>
          <w:szCs w:val="24"/>
          <w:lang w:val="x-none" w:eastAsia="x-none"/>
        </w:rPr>
        <w:t>:200</w:t>
      </w:r>
      <w:r w:rsidRPr="00061823">
        <w:rPr>
          <w:rFonts w:ascii="Arial" w:hAnsi="Arial" w:cs="Arial"/>
          <w:b/>
          <w:bCs/>
          <w:sz w:val="24"/>
          <w:szCs w:val="24"/>
          <w:lang w:eastAsia="x-none"/>
        </w:rPr>
        <w:t>8</w:t>
      </w:r>
      <w:r w:rsidRPr="00061823">
        <w:rPr>
          <w:rFonts w:ascii="Arial" w:hAnsi="Arial" w:cs="Arial"/>
          <w:b/>
          <w:sz w:val="24"/>
          <w:szCs w:val="24"/>
          <w:lang w:val="x-none" w:eastAsia="x-none"/>
        </w:rPr>
        <w:t xml:space="preserve"> dla </w:t>
      </w:r>
      <w:r w:rsidRPr="00061823">
        <w:rPr>
          <w:rFonts w:ascii="Arial" w:hAnsi="Arial"/>
          <w:b/>
          <w:sz w:val="24"/>
          <w:szCs w:val="24"/>
          <w:lang w:val="x-none" w:eastAsia="x-none"/>
        </w:rPr>
        <w:t>oleju</w:t>
      </w:r>
      <w:r w:rsidRPr="00061823">
        <w:rPr>
          <w:rFonts w:ascii="Arial" w:hAnsi="Arial"/>
          <w:b/>
          <w:sz w:val="24"/>
          <w:szCs w:val="24"/>
          <w:lang w:eastAsia="x-none"/>
        </w:rPr>
        <w:t xml:space="preserve"> </w:t>
      </w:r>
      <w:r w:rsidRPr="00061823">
        <w:rPr>
          <w:rFonts w:ascii="Arial" w:hAnsi="Arial"/>
          <w:b/>
          <w:sz w:val="24"/>
          <w:szCs w:val="24"/>
          <w:lang w:val="x-none" w:eastAsia="x-none"/>
        </w:rPr>
        <w:t>przekładni</w:t>
      </w:r>
      <w:r w:rsidRPr="00061823">
        <w:rPr>
          <w:rFonts w:ascii="Arial" w:hAnsi="Arial"/>
          <w:b/>
          <w:sz w:val="24"/>
          <w:szCs w:val="24"/>
          <w:lang w:eastAsia="x-none"/>
        </w:rPr>
        <w:t xml:space="preserve">owego do śmigłowców </w:t>
      </w:r>
      <w:r w:rsidRPr="00061823">
        <w:rPr>
          <w:rFonts w:ascii="Arial" w:hAnsi="Arial"/>
          <w:b/>
          <w:sz w:val="24"/>
          <w:szCs w:val="24"/>
          <w:lang w:val="x-none" w:eastAsia="x-none"/>
        </w:rPr>
        <w:t>kod MPS O</w:t>
      </w:r>
      <w:r w:rsidRPr="00061823">
        <w:rPr>
          <w:rFonts w:ascii="Arial" w:hAnsi="Arial"/>
          <w:b/>
          <w:sz w:val="24"/>
          <w:szCs w:val="24"/>
          <w:lang w:val="x-none" w:eastAsia="x-none"/>
        </w:rPr>
        <w:noBreakHyphen/>
      </w:r>
      <w:r w:rsidRPr="00061823">
        <w:rPr>
          <w:rFonts w:ascii="Arial" w:hAnsi="Arial"/>
          <w:b/>
          <w:sz w:val="24"/>
          <w:szCs w:val="24"/>
          <w:lang w:eastAsia="x-none"/>
        </w:rPr>
        <w:t>9</w:t>
      </w:r>
      <w:r w:rsidRPr="00061823">
        <w:rPr>
          <w:rFonts w:ascii="Arial" w:hAnsi="Arial"/>
          <w:b/>
          <w:sz w:val="24"/>
          <w:szCs w:val="24"/>
          <w:lang w:val="x-none" w:eastAsia="x-none"/>
        </w:rPr>
        <w:t>22</w:t>
      </w:r>
      <w:r w:rsidRPr="00061823">
        <w:rPr>
          <w:rFonts w:ascii="Arial" w:hAnsi="Arial"/>
          <w:b/>
          <w:sz w:val="24"/>
          <w:szCs w:val="24"/>
          <w:lang w:eastAsia="x-none"/>
        </w:rPr>
        <w:t>7</w:t>
      </w:r>
      <w:r w:rsidRPr="00061823">
        <w:rPr>
          <w:rFonts w:ascii="Arial" w:hAnsi="Arial"/>
          <w:b/>
          <w:sz w:val="24"/>
          <w:szCs w:val="24"/>
          <w:lang w:val="x-none" w:eastAsia="x-none"/>
        </w:rPr>
        <w:t xml:space="preserve"> </w:t>
      </w:r>
      <w:r w:rsidRPr="00061823">
        <w:rPr>
          <w:rFonts w:ascii="Arial" w:hAnsi="Arial"/>
          <w:sz w:val="24"/>
          <w:szCs w:val="24"/>
          <w:lang w:val="x-none" w:eastAsia="x-none"/>
        </w:rPr>
        <w:t>z uwzględnieniem zmian</w:t>
      </w:r>
      <w:r w:rsidRPr="00061823">
        <w:rPr>
          <w:rFonts w:ascii="Arial" w:hAnsi="Arial"/>
          <w:b/>
          <w:sz w:val="24"/>
          <w:szCs w:val="24"/>
          <w:lang w:val="x-none" w:eastAsia="x-none"/>
        </w:rPr>
        <w:t xml:space="preserve"> </w:t>
      </w:r>
      <w:r w:rsidRPr="00061823">
        <w:rPr>
          <w:rFonts w:ascii="Arial" w:hAnsi="Arial" w:cs="Arial"/>
          <w:sz w:val="24"/>
          <w:szCs w:val="24"/>
          <w:lang w:val="x-none" w:eastAsia="x-none"/>
        </w:rPr>
        <w:t>zawartych w</w:t>
      </w:r>
      <w:r w:rsidRPr="00061823">
        <w:rPr>
          <w:rFonts w:ascii="Arial" w:hAnsi="Arial" w:cs="Arial"/>
          <w:b/>
          <w:sz w:val="24"/>
          <w:szCs w:val="24"/>
          <w:lang w:val="x-none" w:eastAsia="x-none"/>
        </w:rPr>
        <w:t xml:space="preserve"> </w:t>
      </w:r>
      <w:r w:rsidRPr="00061823">
        <w:rPr>
          <w:rFonts w:ascii="Arial" w:hAnsi="Arial"/>
          <w:sz w:val="24"/>
          <w:szCs w:val="24"/>
          <w:lang w:val="x-none" w:eastAsia="x-none"/>
        </w:rPr>
        <w:t xml:space="preserve">Normie Obronnej </w:t>
      </w:r>
      <w:r w:rsidRPr="00061823">
        <w:rPr>
          <w:rFonts w:ascii="Arial" w:hAnsi="Arial"/>
          <w:b/>
          <w:bCs/>
          <w:color w:val="000000"/>
          <w:sz w:val="24"/>
          <w:szCs w:val="24"/>
          <w:lang w:val="x-none" w:eastAsia="x-none"/>
        </w:rPr>
        <w:t>NO-91-A2</w:t>
      </w:r>
      <w:r w:rsidRPr="00061823">
        <w:rPr>
          <w:rFonts w:ascii="Arial" w:hAnsi="Arial"/>
          <w:b/>
          <w:bCs/>
          <w:color w:val="000000"/>
          <w:sz w:val="24"/>
          <w:szCs w:val="24"/>
          <w:lang w:eastAsia="x-none"/>
        </w:rPr>
        <w:t>85</w:t>
      </w:r>
      <w:r w:rsidRPr="00061823">
        <w:rPr>
          <w:rFonts w:ascii="Arial" w:hAnsi="Arial"/>
          <w:b/>
          <w:bCs/>
          <w:color w:val="000000"/>
          <w:sz w:val="24"/>
          <w:szCs w:val="24"/>
          <w:lang w:val="x-none" w:eastAsia="x-none"/>
        </w:rPr>
        <w:t>:200</w:t>
      </w:r>
      <w:r w:rsidRPr="00061823">
        <w:rPr>
          <w:rFonts w:ascii="Arial" w:hAnsi="Arial"/>
          <w:b/>
          <w:bCs/>
          <w:color w:val="000000"/>
          <w:sz w:val="24"/>
          <w:szCs w:val="24"/>
          <w:lang w:eastAsia="x-none"/>
        </w:rPr>
        <w:t>8</w:t>
      </w:r>
      <w:r w:rsidRPr="00061823">
        <w:rPr>
          <w:rFonts w:ascii="Arial" w:hAnsi="Arial"/>
          <w:b/>
          <w:bCs/>
          <w:color w:val="000000"/>
          <w:sz w:val="24"/>
          <w:szCs w:val="24"/>
          <w:lang w:val="x-none" w:eastAsia="x-none"/>
        </w:rPr>
        <w:t>/A1:20</w:t>
      </w:r>
      <w:r w:rsidRPr="00061823">
        <w:rPr>
          <w:rFonts w:ascii="Arial" w:hAnsi="Arial"/>
          <w:b/>
          <w:bCs/>
          <w:color w:val="000000"/>
          <w:sz w:val="24"/>
          <w:szCs w:val="24"/>
          <w:lang w:eastAsia="x-none"/>
        </w:rPr>
        <w:t xml:space="preserve">12 </w:t>
      </w:r>
      <w:r w:rsidRPr="00061823">
        <w:rPr>
          <w:rFonts w:ascii="Arial" w:hAnsi="Arial" w:cs="Arial"/>
          <w:sz w:val="24"/>
          <w:szCs w:val="24"/>
          <w:lang w:eastAsia="x-none"/>
        </w:rPr>
        <w:t xml:space="preserve">z </w:t>
      </w:r>
      <w:r w:rsidRPr="00061823">
        <w:rPr>
          <w:rFonts w:ascii="Arial" w:hAnsi="Arial" w:cs="Arial"/>
          <w:sz w:val="24"/>
          <w:szCs w:val="24"/>
          <w:lang w:val="x-none" w:eastAsia="x-none"/>
        </w:rPr>
        <w:t>pominięciem:</w:t>
      </w:r>
    </w:p>
    <w:p w:rsidR="00061823" w:rsidRPr="00061823" w:rsidRDefault="00061823" w:rsidP="005238FA">
      <w:pPr>
        <w:numPr>
          <w:ilvl w:val="0"/>
          <w:numId w:val="59"/>
        </w:numPr>
        <w:tabs>
          <w:tab w:val="num" w:pos="851"/>
          <w:tab w:val="num" w:pos="1560"/>
        </w:tabs>
        <w:ind w:left="851" w:hanging="425"/>
        <w:jc w:val="both"/>
        <w:rPr>
          <w:rFonts w:ascii="Arial" w:hAnsi="Arial"/>
          <w:sz w:val="24"/>
          <w:szCs w:val="24"/>
          <w:lang w:val="x-none" w:eastAsia="x-none"/>
        </w:rPr>
      </w:pPr>
      <w:r w:rsidRPr="00061823">
        <w:rPr>
          <w:rFonts w:ascii="Arial" w:hAnsi="Arial"/>
          <w:sz w:val="24"/>
          <w:szCs w:val="24"/>
          <w:lang w:eastAsia="x-none"/>
        </w:rPr>
        <w:t>Mieszalność;</w:t>
      </w:r>
    </w:p>
    <w:p w:rsidR="00061823" w:rsidRPr="00061823" w:rsidRDefault="00061823" w:rsidP="005238FA">
      <w:pPr>
        <w:numPr>
          <w:ilvl w:val="0"/>
          <w:numId w:val="59"/>
        </w:numPr>
        <w:tabs>
          <w:tab w:val="num" w:pos="851"/>
          <w:tab w:val="num" w:pos="1560"/>
        </w:tabs>
        <w:ind w:left="851" w:hanging="425"/>
        <w:jc w:val="both"/>
        <w:rPr>
          <w:rFonts w:ascii="Arial" w:hAnsi="Arial"/>
          <w:sz w:val="24"/>
          <w:szCs w:val="24"/>
          <w:lang w:val="x-none" w:eastAsia="x-none"/>
        </w:rPr>
      </w:pPr>
      <w:r w:rsidRPr="00061823">
        <w:rPr>
          <w:rFonts w:ascii="Arial" w:hAnsi="Arial"/>
          <w:sz w:val="24"/>
          <w:szCs w:val="24"/>
          <w:lang w:val="x-none" w:eastAsia="x-none"/>
        </w:rPr>
        <w:t>Zdolność do przenoszenia obciążeń na stanowisku FZG</w:t>
      </w:r>
      <w:r w:rsidRPr="00061823">
        <w:rPr>
          <w:rFonts w:ascii="Arial" w:hAnsi="Arial"/>
          <w:sz w:val="24"/>
          <w:szCs w:val="24"/>
          <w:lang w:eastAsia="x-none"/>
        </w:rPr>
        <w:t>.</w:t>
      </w:r>
    </w:p>
    <w:p w:rsidR="00061823" w:rsidRPr="00061823" w:rsidRDefault="00061823" w:rsidP="005238FA">
      <w:pPr>
        <w:numPr>
          <w:ilvl w:val="0"/>
          <w:numId w:val="58"/>
        </w:numPr>
        <w:tabs>
          <w:tab w:val="num" w:pos="426"/>
        </w:tabs>
        <w:ind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Gwarantowany okres przechowywania – </w:t>
      </w:r>
      <w:r w:rsidRPr="00061823">
        <w:rPr>
          <w:rFonts w:ascii="Arial" w:hAnsi="Arial" w:cs="Arial"/>
          <w:sz w:val="24"/>
          <w:szCs w:val="24"/>
          <w:lang w:eastAsia="x-none"/>
        </w:rPr>
        <w:t>3</w:t>
      </w:r>
      <w:r w:rsidRPr="00061823">
        <w:rPr>
          <w:rFonts w:ascii="Arial" w:hAnsi="Arial" w:cs="Arial"/>
          <w:sz w:val="24"/>
          <w:szCs w:val="24"/>
          <w:lang w:val="x-none" w:eastAsia="x-none"/>
        </w:rPr>
        <w:t xml:space="preserve"> lata.</w:t>
      </w:r>
    </w:p>
    <w:p w:rsidR="00061823" w:rsidRPr="00061823" w:rsidRDefault="00061823" w:rsidP="005238FA">
      <w:pPr>
        <w:numPr>
          <w:ilvl w:val="0"/>
          <w:numId w:val="58"/>
        </w:numPr>
        <w:tabs>
          <w:tab w:val="num" w:pos="426"/>
        </w:tabs>
        <w:ind w:hanging="426"/>
        <w:jc w:val="both"/>
        <w:rPr>
          <w:rFonts w:ascii="Arial" w:hAnsi="Arial"/>
          <w:sz w:val="24"/>
          <w:szCs w:val="24"/>
          <w:lang w:val="x-none" w:eastAsia="x-none"/>
        </w:rPr>
      </w:pPr>
      <w:r w:rsidRPr="00061823">
        <w:rPr>
          <w:rFonts w:ascii="Arial" w:hAnsi="Arial"/>
          <w:sz w:val="24"/>
          <w:lang w:val="x-none" w:eastAsia="x-none"/>
        </w:rPr>
        <w:t xml:space="preserve">Wymagana jest „Deklaracja zgodności” wg </w:t>
      </w:r>
      <w:r w:rsidRPr="00061823">
        <w:rPr>
          <w:rFonts w:ascii="Arial" w:hAnsi="Arial"/>
          <w:b/>
          <w:sz w:val="24"/>
          <w:lang w:val="x-none" w:eastAsia="x-none"/>
        </w:rPr>
        <w:t>PN-EN ISO/IEC 17050-1:2005</w:t>
      </w:r>
      <w:r w:rsidRPr="00061823">
        <w:rPr>
          <w:rFonts w:ascii="Arial" w:hAnsi="Arial"/>
          <w:sz w:val="24"/>
          <w:lang w:val="x-none" w:eastAsia="x-none"/>
        </w:rPr>
        <w:t>.</w:t>
      </w:r>
    </w:p>
    <w:p w:rsidR="00061823" w:rsidRPr="00061823" w:rsidRDefault="00061823" w:rsidP="00061823">
      <w:pPr>
        <w:ind w:firstLine="3402"/>
        <w:jc w:val="center"/>
        <w:rPr>
          <w:rFonts w:ascii="Arial" w:hAnsi="Arial" w:cs="Arial"/>
          <w:b/>
          <w:sz w:val="24"/>
          <w:szCs w:val="24"/>
        </w:rPr>
      </w:pPr>
    </w:p>
    <w:p w:rsidR="00061823" w:rsidRPr="00061823" w:rsidRDefault="00061823" w:rsidP="00061823">
      <w:pPr>
        <w:autoSpaceDE w:val="0"/>
        <w:autoSpaceDN w:val="0"/>
        <w:adjustRightInd w:val="0"/>
        <w:rPr>
          <w:rFonts w:ascii="Arial" w:hAnsi="Arial" w:cs="Arial"/>
          <w:sz w:val="24"/>
          <w:szCs w:val="24"/>
        </w:rPr>
      </w:pPr>
      <w:r w:rsidRPr="00061823">
        <w:rPr>
          <w:rFonts w:ascii="Arial" w:hAnsi="Arial" w:cs="Arial"/>
          <w:sz w:val="24"/>
          <w:szCs w:val="24"/>
        </w:rPr>
        <w:t>Uwaga:</w:t>
      </w:r>
    </w:p>
    <w:p w:rsidR="00061823" w:rsidRPr="00061823" w:rsidRDefault="00061823" w:rsidP="00061823">
      <w:pPr>
        <w:rPr>
          <w:rFonts w:ascii="Arial" w:hAnsi="Arial" w:cs="Arial"/>
          <w:sz w:val="24"/>
          <w:szCs w:val="24"/>
        </w:rPr>
      </w:pPr>
      <w:r w:rsidRPr="00061823">
        <w:rPr>
          <w:rFonts w:ascii="Arial" w:hAnsi="Arial" w:cs="Arial"/>
          <w:sz w:val="24"/>
          <w:szCs w:val="24"/>
        </w:rPr>
        <w:t>„…</w:t>
      </w:r>
      <w:r w:rsidRPr="00061823">
        <w:rPr>
          <w:rFonts w:ascii="Arial" w:hAnsi="Arial" w:cs="Arial"/>
          <w:b/>
          <w:sz w:val="24"/>
          <w:szCs w:val="24"/>
        </w:rPr>
        <w:t>z pominięciem</w:t>
      </w:r>
      <w:r w:rsidRPr="00061823">
        <w:rPr>
          <w:rFonts w:ascii="Arial" w:hAnsi="Arial" w:cs="Arial"/>
          <w:sz w:val="24"/>
          <w:szCs w:val="24"/>
        </w:rPr>
        <w:t>…” – oznacza to, że podczas odbioru wojskowego badanie wskazanego normą (innym wymaganiem) parametru fizyko-chemicznego  nie będzie wykonywane. Jednakże dostawca musi  przedstawić certyfikat, raport z badań lub inne świadectwo jakości (np. producenta) potwierdzające spełnienie wymagania tego parametru;</w:t>
      </w:r>
    </w:p>
    <w:p w:rsidR="00061823" w:rsidRPr="00061823" w:rsidRDefault="00061823" w:rsidP="00061823">
      <w:pPr>
        <w:rPr>
          <w:rFonts w:ascii="Arial" w:hAnsi="Arial" w:cs="Arial"/>
        </w:rPr>
      </w:pPr>
    </w:p>
    <w:p w:rsidR="00061823" w:rsidRPr="00061823" w:rsidRDefault="00061823" w:rsidP="00061823">
      <w:pPr>
        <w:rPr>
          <w:rFonts w:ascii="Arial" w:hAnsi="Arial" w:cs="Arial"/>
        </w:rPr>
      </w:pPr>
    </w:p>
    <w:p w:rsidR="00061823" w:rsidRP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E27837" w:rsidRDefault="00E27837" w:rsidP="00061823">
      <w:pPr>
        <w:rPr>
          <w:rFonts w:ascii="Arial" w:hAnsi="Arial" w:cs="Arial"/>
        </w:rPr>
      </w:pPr>
    </w:p>
    <w:p w:rsidR="00061823" w:rsidRDefault="00061823" w:rsidP="00061823">
      <w:pPr>
        <w:rPr>
          <w:rFonts w:ascii="Arial" w:hAnsi="Arial" w:cs="Arial"/>
        </w:rPr>
      </w:pPr>
    </w:p>
    <w:p w:rsidR="00061823" w:rsidRDefault="00061823" w:rsidP="00061823">
      <w:pPr>
        <w:rPr>
          <w:rFonts w:ascii="Arial" w:hAnsi="Arial" w:cs="Arial"/>
        </w:rPr>
      </w:pPr>
    </w:p>
    <w:p w:rsidR="00E27837" w:rsidRDefault="00E27837" w:rsidP="00061823">
      <w:pPr>
        <w:rPr>
          <w:rFonts w:ascii="Arial" w:hAnsi="Arial" w:cs="Arial"/>
        </w:rPr>
      </w:pPr>
    </w:p>
    <w:p w:rsidR="00552B3C" w:rsidRDefault="00552B3C" w:rsidP="00061823">
      <w:pPr>
        <w:rPr>
          <w:rFonts w:ascii="Arial" w:hAnsi="Arial" w:cs="Arial"/>
        </w:rPr>
      </w:pPr>
    </w:p>
    <w:p w:rsidR="00061823" w:rsidRDefault="00061823" w:rsidP="00061823">
      <w:pPr>
        <w:rPr>
          <w:rFonts w:ascii="Arial" w:hAnsi="Arial" w:cs="Arial"/>
        </w:rPr>
      </w:pPr>
    </w:p>
    <w:p w:rsidR="00061823" w:rsidRPr="00061823" w:rsidRDefault="00061823" w:rsidP="00061823">
      <w:pPr>
        <w:jc w:val="center"/>
        <w:rPr>
          <w:rFonts w:ascii="Arial" w:hAnsi="Arial" w:cs="Arial"/>
          <w:lang w:eastAsia="x-none"/>
        </w:rPr>
      </w:pPr>
      <w:r w:rsidRPr="00061823">
        <w:rPr>
          <w:rFonts w:ascii="Arial" w:hAnsi="Arial" w:cs="Arial"/>
          <w:b/>
          <w:sz w:val="28"/>
        </w:rPr>
        <w:lastRenderedPageBreak/>
        <w:t>SPECYFIKACJA JAKOŚCIOWA  NR 7/2022</w:t>
      </w:r>
    </w:p>
    <w:p w:rsidR="00061823" w:rsidRPr="00061823" w:rsidRDefault="00061823" w:rsidP="00061823">
      <w:pPr>
        <w:rPr>
          <w:lang w:eastAsia="x-none"/>
        </w:rPr>
      </w:pPr>
    </w:p>
    <w:tbl>
      <w:tblPr>
        <w:tblW w:w="2410" w:type="dxa"/>
        <w:tblInd w:w="7252" w:type="dxa"/>
        <w:tblLook w:val="04A0" w:firstRow="1" w:lastRow="0" w:firstColumn="1" w:lastColumn="0" w:noHBand="0" w:noVBand="1"/>
      </w:tblPr>
      <w:tblGrid>
        <w:gridCol w:w="2410"/>
      </w:tblGrid>
      <w:tr w:rsidR="00061823" w:rsidRPr="00061823" w:rsidTr="00061823">
        <w:tc>
          <w:tcPr>
            <w:tcW w:w="2410" w:type="dxa"/>
          </w:tcPr>
          <w:p w:rsidR="00061823" w:rsidRPr="00061823" w:rsidRDefault="00061823" w:rsidP="00061823">
            <w:pPr>
              <w:jc w:val="center"/>
              <w:rPr>
                <w:rFonts w:ascii="Arial" w:hAnsi="Arial" w:cs="Arial"/>
                <w:bCs/>
                <w:sz w:val="24"/>
                <w:szCs w:val="24"/>
              </w:rPr>
            </w:pPr>
          </w:p>
        </w:tc>
      </w:tr>
    </w:tbl>
    <w:p w:rsidR="00061823" w:rsidRPr="00061823" w:rsidRDefault="00061823" w:rsidP="00061823">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061823" w:rsidRPr="00061823" w:rsidTr="00061823">
        <w:tc>
          <w:tcPr>
            <w:tcW w:w="2694" w:type="dxa"/>
            <w:hideMark/>
          </w:tcPr>
          <w:p w:rsidR="00061823" w:rsidRPr="00061823" w:rsidRDefault="00061823" w:rsidP="00061823">
            <w:pPr>
              <w:rPr>
                <w:rFonts w:ascii="Arial" w:hAnsi="Arial" w:cs="Arial"/>
                <w:bCs/>
                <w:sz w:val="24"/>
                <w:szCs w:val="24"/>
              </w:rPr>
            </w:pPr>
            <w:r w:rsidRPr="00061823">
              <w:rPr>
                <w:rFonts w:ascii="Arial" w:hAnsi="Arial" w:cs="Arial"/>
                <w:bCs/>
                <w:sz w:val="24"/>
                <w:szCs w:val="24"/>
              </w:rPr>
              <w:t>NAZWA PRODUKTU:</w:t>
            </w:r>
          </w:p>
        </w:tc>
        <w:tc>
          <w:tcPr>
            <w:tcW w:w="7654" w:type="dxa"/>
          </w:tcPr>
          <w:p w:rsidR="00061823" w:rsidRPr="00061823" w:rsidRDefault="00061823" w:rsidP="00061823">
            <w:pPr>
              <w:ind w:hanging="392"/>
              <w:rPr>
                <w:rFonts w:ascii="Arial" w:hAnsi="Arial" w:cs="Arial"/>
                <w:b/>
                <w:bCs/>
                <w:sz w:val="24"/>
              </w:rPr>
            </w:pPr>
            <w:r w:rsidRPr="00061823">
              <w:rPr>
                <w:rFonts w:ascii="Arial" w:hAnsi="Arial" w:cs="Arial"/>
                <w:bCs/>
                <w:sz w:val="24"/>
                <w:szCs w:val="24"/>
              </w:rPr>
              <w:t xml:space="preserve">      </w:t>
            </w:r>
            <w:r w:rsidRPr="00061823">
              <w:rPr>
                <w:rFonts w:ascii="Arial" w:hAnsi="Arial" w:cs="Arial"/>
                <w:b/>
                <w:bCs/>
                <w:sz w:val="24"/>
                <w:szCs w:val="24"/>
              </w:rPr>
              <w:t>Olej ochronny (np. Antykol N lub równoważny)</w:t>
            </w:r>
          </w:p>
          <w:p w:rsidR="00061823" w:rsidRPr="00061823" w:rsidRDefault="00061823" w:rsidP="00061823">
            <w:pPr>
              <w:rPr>
                <w:rFonts w:ascii="Arial" w:hAnsi="Arial" w:cs="Arial"/>
                <w:bCs/>
                <w:sz w:val="24"/>
                <w:szCs w:val="24"/>
              </w:rPr>
            </w:pPr>
          </w:p>
        </w:tc>
      </w:tr>
    </w:tbl>
    <w:p w:rsidR="00061823" w:rsidRPr="00061823" w:rsidRDefault="00061823" w:rsidP="00061823">
      <w:pPr>
        <w:jc w:val="both"/>
        <w:rPr>
          <w:rFonts w:ascii="Arial" w:hAnsi="Arial" w:cs="Arial"/>
          <w:bCs/>
          <w:sz w:val="16"/>
          <w:szCs w:val="16"/>
        </w:rPr>
      </w:pPr>
    </w:p>
    <w:p w:rsidR="00061823" w:rsidRPr="00061823" w:rsidRDefault="00061823" w:rsidP="005238FA">
      <w:pPr>
        <w:numPr>
          <w:ilvl w:val="0"/>
          <w:numId w:val="62"/>
        </w:numPr>
        <w:tabs>
          <w:tab w:val="left" w:pos="0"/>
          <w:tab w:val="num" w:pos="360"/>
          <w:tab w:val="left" w:pos="1843"/>
        </w:tabs>
        <w:ind w:left="360" w:hanging="786"/>
        <w:rPr>
          <w:rFonts w:ascii="Arial" w:hAnsi="Arial" w:cs="Arial"/>
          <w:b/>
          <w:sz w:val="24"/>
        </w:rPr>
      </w:pPr>
      <w:r w:rsidRPr="00061823">
        <w:rPr>
          <w:rFonts w:ascii="Arial" w:hAnsi="Arial" w:cs="Arial"/>
          <w:b/>
          <w:sz w:val="24"/>
        </w:rPr>
        <w:t>Wymagania szczegółowe</w:t>
      </w:r>
    </w:p>
    <w:p w:rsidR="00061823" w:rsidRPr="00061823" w:rsidRDefault="00061823" w:rsidP="00061823">
      <w:pPr>
        <w:rPr>
          <w:rFonts w:ascii="Arial" w:hAnsi="Arial" w:cs="Arial"/>
          <w:sz w:val="16"/>
          <w:szCs w:val="16"/>
        </w:rPr>
      </w:pPr>
    </w:p>
    <w:p w:rsidR="00061823" w:rsidRPr="00061823" w:rsidRDefault="00061823" w:rsidP="005238FA">
      <w:pPr>
        <w:keepNext/>
        <w:numPr>
          <w:ilvl w:val="0"/>
          <w:numId w:val="61"/>
        </w:numPr>
        <w:tabs>
          <w:tab w:val="left" w:pos="426"/>
          <w:tab w:val="left" w:pos="1843"/>
        </w:tabs>
        <w:ind w:left="284"/>
        <w:jc w:val="both"/>
        <w:outlineLvl w:val="0"/>
        <w:rPr>
          <w:rFonts w:ascii="Arial" w:hAnsi="Arial" w:cs="Arial"/>
          <w:sz w:val="24"/>
          <w:lang w:val="x-none" w:eastAsia="x-none"/>
        </w:rPr>
      </w:pPr>
      <w:r w:rsidRPr="00061823">
        <w:rPr>
          <w:rFonts w:ascii="Arial" w:hAnsi="Arial" w:cs="Arial"/>
          <w:sz w:val="24"/>
          <w:lang w:val="x-none" w:eastAsia="x-none"/>
        </w:rPr>
        <w:t xml:space="preserve">Wyrób musi spełniać </w:t>
      </w:r>
      <w:r w:rsidRPr="00061823">
        <w:rPr>
          <w:rFonts w:ascii="Arial" w:hAnsi="Arial" w:cs="Arial"/>
          <w:sz w:val="24"/>
          <w:lang w:eastAsia="x-none"/>
        </w:rPr>
        <w:t>W</w:t>
      </w:r>
      <w:r w:rsidR="00552B3C" w:rsidRPr="00061823">
        <w:rPr>
          <w:rFonts w:ascii="Arial" w:hAnsi="Arial" w:cs="Arial"/>
          <w:sz w:val="24"/>
          <w:lang w:val="x-none" w:eastAsia="x-none"/>
        </w:rPr>
        <w:t>ymagan</w:t>
      </w:r>
      <w:r w:rsidR="00552B3C" w:rsidRPr="00061823">
        <w:rPr>
          <w:rFonts w:ascii="Arial" w:hAnsi="Arial" w:cs="Arial"/>
          <w:sz w:val="24"/>
          <w:lang w:eastAsia="x-none"/>
        </w:rPr>
        <w:t>ie</w:t>
      </w:r>
      <w:r w:rsidRPr="00061823">
        <w:rPr>
          <w:rFonts w:ascii="Arial" w:hAnsi="Arial" w:cs="Arial"/>
          <w:sz w:val="24"/>
          <w:lang w:eastAsia="x-none"/>
        </w:rPr>
        <w:t xml:space="preserve"> </w:t>
      </w:r>
      <w:r w:rsidRPr="00061823">
        <w:rPr>
          <w:rFonts w:ascii="Arial" w:hAnsi="Arial" w:cs="Arial"/>
          <w:sz w:val="24"/>
          <w:lang w:val="x-none" w:eastAsia="x-none"/>
        </w:rPr>
        <w:t xml:space="preserve">określone w poniższej tabeli </w:t>
      </w:r>
      <w:r w:rsidRPr="00061823">
        <w:rPr>
          <w:rFonts w:ascii="Arial" w:hAnsi="Arial" w:cs="Arial"/>
          <w:sz w:val="24"/>
          <w:lang w:val="x-none" w:eastAsia="x-none"/>
        </w:rPr>
        <w:br/>
        <w:t>w zakresie:</w:t>
      </w:r>
    </w:p>
    <w:p w:rsidR="00061823" w:rsidRPr="00061823" w:rsidRDefault="00061823" w:rsidP="00061823">
      <w:pPr>
        <w:ind w:firstLine="5954"/>
        <w:jc w:val="center"/>
        <w:rPr>
          <w:rFonts w:ascii="Arial" w:hAnsi="Arial" w:cs="Arial"/>
          <w:b/>
          <w:sz w:val="24"/>
          <w:szCs w:val="24"/>
          <w:lang w:val="x-none" w:eastAsia="x-none"/>
        </w:rPr>
      </w:pPr>
    </w:p>
    <w:tbl>
      <w:tblPr>
        <w:tblW w:w="9776"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723"/>
        <w:gridCol w:w="3401"/>
        <w:gridCol w:w="1290"/>
        <w:gridCol w:w="2690"/>
        <w:gridCol w:w="1672"/>
      </w:tblGrid>
      <w:tr w:rsidR="00061823" w:rsidRPr="00061823" w:rsidTr="00603DDC">
        <w:trPr>
          <w:trHeight w:val="718"/>
          <w:jc w:val="center"/>
        </w:trPr>
        <w:tc>
          <w:tcPr>
            <w:tcW w:w="723" w:type="dxa"/>
            <w:tcBorders>
              <w:top w:val="single" w:sz="4" w:space="0" w:color="auto"/>
              <w:left w:val="single" w:sz="4" w:space="0" w:color="auto"/>
              <w:bottom w:val="single" w:sz="4"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Lp.</w:t>
            </w:r>
          </w:p>
        </w:tc>
        <w:tc>
          <w:tcPr>
            <w:tcW w:w="3401"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Rodzaj wymagania</w:t>
            </w:r>
          </w:p>
        </w:tc>
        <w:tc>
          <w:tcPr>
            <w:tcW w:w="1290" w:type="dxa"/>
            <w:tcBorders>
              <w:top w:val="single" w:sz="4" w:space="0" w:color="auto"/>
              <w:left w:val="nil"/>
              <w:bottom w:val="single" w:sz="4"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Jm</w:t>
            </w:r>
          </w:p>
        </w:tc>
        <w:tc>
          <w:tcPr>
            <w:tcW w:w="2690" w:type="dxa"/>
            <w:tcBorders>
              <w:top w:val="single" w:sz="4" w:space="0" w:color="auto"/>
              <w:left w:val="single" w:sz="6" w:space="0" w:color="auto"/>
              <w:bottom w:val="single" w:sz="4"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Wymagania</w:t>
            </w:r>
          </w:p>
        </w:tc>
        <w:tc>
          <w:tcPr>
            <w:tcW w:w="1672" w:type="dxa"/>
            <w:tcBorders>
              <w:top w:val="single" w:sz="4" w:space="0" w:color="auto"/>
              <w:left w:val="nil"/>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Metoda badania</w:t>
            </w:r>
          </w:p>
        </w:tc>
      </w:tr>
      <w:tr w:rsidR="00061823" w:rsidRPr="00061823" w:rsidTr="00603DDC">
        <w:trPr>
          <w:jc w:val="center"/>
        </w:trPr>
        <w:tc>
          <w:tcPr>
            <w:tcW w:w="723" w:type="dxa"/>
            <w:tcBorders>
              <w:top w:val="single" w:sz="4" w:space="0" w:color="auto"/>
              <w:left w:val="single" w:sz="4" w:space="0" w:color="auto"/>
              <w:bottom w:val="single" w:sz="4"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w:t>
            </w:r>
          </w:p>
        </w:tc>
        <w:tc>
          <w:tcPr>
            <w:tcW w:w="3401"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Wygląd zewnętrzny</w:t>
            </w:r>
          </w:p>
        </w:tc>
        <w:tc>
          <w:tcPr>
            <w:tcW w:w="1290" w:type="dxa"/>
            <w:tcBorders>
              <w:top w:val="single" w:sz="4" w:space="0" w:color="auto"/>
              <w:left w:val="nil"/>
              <w:bottom w:val="nil"/>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4" w:space="0" w:color="auto"/>
              <w:left w:val="single" w:sz="6" w:space="0" w:color="auto"/>
              <w:bottom w:val="nil"/>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przezroczysty, bez zawiesin</w:t>
            </w:r>
          </w:p>
        </w:tc>
        <w:tc>
          <w:tcPr>
            <w:tcW w:w="1672" w:type="dxa"/>
            <w:tcBorders>
              <w:top w:val="single" w:sz="4" w:space="0" w:color="auto"/>
              <w:left w:val="nil"/>
              <w:bottom w:val="nil"/>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wzrokowo</w:t>
            </w:r>
          </w:p>
        </w:tc>
      </w:tr>
      <w:tr w:rsidR="00061823" w:rsidRPr="00061823" w:rsidTr="00603DDC">
        <w:trPr>
          <w:jc w:val="center"/>
        </w:trPr>
        <w:tc>
          <w:tcPr>
            <w:tcW w:w="723" w:type="dxa"/>
            <w:tcBorders>
              <w:top w:val="single" w:sz="4" w:space="0" w:color="auto"/>
              <w:left w:val="single" w:sz="4" w:space="0" w:color="auto"/>
              <w:bottom w:val="single" w:sz="4" w:space="0" w:color="auto"/>
              <w:right w:val="single" w:sz="4" w:space="0" w:color="auto"/>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Lepkość kinematyczna,</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w temperaturze 100 </w:t>
            </w:r>
            <w:r w:rsidRPr="00061823">
              <w:rPr>
                <w:rFonts w:ascii="Arial" w:hAnsi="Arial" w:cs="Arial"/>
                <w:sz w:val="22"/>
                <w:szCs w:val="22"/>
                <w:vertAlign w:val="superscript"/>
              </w:rPr>
              <w:t>0</w:t>
            </w:r>
            <w:r w:rsidRPr="00061823">
              <w:rPr>
                <w:rFonts w:ascii="Arial" w:hAnsi="Arial" w:cs="Arial"/>
                <w:sz w:val="22"/>
                <w:szCs w:val="22"/>
              </w:rPr>
              <w:t xml:space="preserve">C, </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w temperaturze   50 </w:t>
            </w:r>
            <w:r w:rsidRPr="00061823">
              <w:rPr>
                <w:rFonts w:ascii="Arial" w:hAnsi="Arial" w:cs="Arial"/>
                <w:sz w:val="22"/>
                <w:szCs w:val="22"/>
                <w:vertAlign w:val="superscript"/>
              </w:rPr>
              <w:t>0</w:t>
            </w:r>
            <w:r w:rsidRPr="00061823">
              <w:rPr>
                <w:rFonts w:ascii="Arial" w:hAnsi="Arial" w:cs="Arial"/>
                <w:sz w:val="22"/>
                <w:szCs w:val="22"/>
              </w:rPr>
              <w:t>C</w:t>
            </w:r>
          </w:p>
        </w:tc>
        <w:tc>
          <w:tcPr>
            <w:tcW w:w="1290"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mm</w:t>
            </w:r>
            <w:r w:rsidRPr="00061823">
              <w:rPr>
                <w:rFonts w:ascii="Arial" w:hAnsi="Arial" w:cs="Arial"/>
                <w:sz w:val="22"/>
                <w:szCs w:val="22"/>
                <w:vertAlign w:val="superscript"/>
              </w:rPr>
              <w:t>2</w:t>
            </w:r>
            <w:r w:rsidRPr="00061823">
              <w:rPr>
                <w:rFonts w:ascii="Arial" w:hAnsi="Arial" w:cs="Arial"/>
                <w:sz w:val="22"/>
                <w:szCs w:val="22"/>
              </w:rPr>
              <w:t>/s</w:t>
            </w:r>
          </w:p>
        </w:tc>
        <w:tc>
          <w:tcPr>
            <w:tcW w:w="2690" w:type="dxa"/>
            <w:tcBorders>
              <w:top w:val="single" w:sz="4" w:space="0" w:color="auto"/>
              <w:left w:val="single" w:sz="4" w:space="0" w:color="auto"/>
              <w:bottom w:val="single" w:sz="4" w:space="0" w:color="auto"/>
              <w:right w:val="single" w:sz="4" w:space="0" w:color="auto"/>
            </w:tcBorders>
            <w:vAlign w:val="center"/>
          </w:tcPr>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nie niższa niż 3,800</w:t>
            </w:r>
          </w:p>
          <w:p w:rsidR="00061823" w:rsidRPr="00061823" w:rsidRDefault="00061823" w:rsidP="00061823">
            <w:pPr>
              <w:jc w:val="center"/>
              <w:rPr>
                <w:rFonts w:ascii="Arial" w:hAnsi="Arial" w:cs="Arial"/>
                <w:sz w:val="22"/>
                <w:szCs w:val="22"/>
              </w:rPr>
            </w:pPr>
            <w:r w:rsidRPr="00061823">
              <w:rPr>
                <w:rFonts w:ascii="Arial" w:hAnsi="Arial" w:cs="Arial"/>
                <w:sz w:val="22"/>
                <w:szCs w:val="22"/>
              </w:rPr>
              <w:t>12,00÷14,00</w:t>
            </w:r>
          </w:p>
        </w:tc>
        <w:tc>
          <w:tcPr>
            <w:tcW w:w="1672" w:type="dxa"/>
            <w:tcBorders>
              <w:top w:val="single" w:sz="4" w:space="0" w:color="auto"/>
              <w:left w:val="single" w:sz="4" w:space="0" w:color="auto"/>
              <w:bottom w:val="single" w:sz="4"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 xml:space="preserve">ASTM D 445 </w:t>
            </w:r>
            <w:r w:rsidRPr="00061823">
              <w:rPr>
                <w:rFonts w:ascii="Arial" w:hAnsi="Arial" w:cs="Arial"/>
                <w:sz w:val="22"/>
                <w:szCs w:val="22"/>
              </w:rPr>
              <w:br/>
              <w:t>lub PN-EN ISO 3104</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3</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Temperatura zapłonu,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0</w:t>
            </w:r>
            <w:r w:rsidRPr="00061823">
              <w:rPr>
                <w:rFonts w:ascii="Arial" w:hAnsi="Arial" w:cs="Arial"/>
                <w:sz w:val="22"/>
                <w:szCs w:val="22"/>
              </w:rPr>
              <w:t>C</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niższa niż 130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 xml:space="preserve">ASTM D 93 </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PN-EN ISO 2719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4</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Temperatura krzepnięcia,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0</w:t>
            </w:r>
            <w:r w:rsidRPr="00061823">
              <w:rPr>
                <w:rFonts w:ascii="Arial" w:hAnsi="Arial" w:cs="Arial"/>
                <w:sz w:val="22"/>
                <w:szCs w:val="22"/>
              </w:rPr>
              <w:t>C</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wyższa niż minus 45</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lang w:val="en-US"/>
              </w:rPr>
            </w:pPr>
            <w:r w:rsidRPr="00061823">
              <w:rPr>
                <w:rFonts w:ascii="Arial" w:hAnsi="Arial" w:cs="Arial"/>
                <w:sz w:val="22"/>
                <w:szCs w:val="22"/>
                <w:lang w:val="en-US"/>
              </w:rPr>
              <w:t>PN-C-04016</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5</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Zawartość stałych ciał obcych,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więcej niż 0,01</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PN-C-04089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6</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Zawartość wody</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zawiera</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PN-ISO 3733</w:t>
            </w:r>
            <w:r w:rsidRPr="00061823">
              <w:rPr>
                <w:rFonts w:ascii="Arial" w:hAnsi="Arial" w:cs="Arial"/>
                <w:sz w:val="22"/>
                <w:szCs w:val="22"/>
                <w:vertAlign w:val="superscript"/>
              </w:rPr>
              <w:t>1)</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7</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Pozostałość po spopieleniu,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%(m/m)</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mniej niż 0,50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PN-C-04077</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PN-EN ISO 6245</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8</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Odczyn wyciągu wodnego</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obojętny lub zasadowy</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PN-C-04064</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9</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Liczba kwasowa,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mg KOH/g</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nie wyższa niż 1,0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PN-C-04066</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10</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wg odmiany A przy zastosowaniu roztworu soli nieorganicznych</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brak korozji</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PN-C-04082</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11</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ochronne przed działaniem jonów Cl</w:t>
            </w:r>
            <w:r w:rsidRPr="00061823">
              <w:rPr>
                <w:rFonts w:ascii="Arial" w:hAnsi="Arial" w:cs="Arial"/>
                <w:sz w:val="22"/>
                <w:szCs w:val="22"/>
                <w:vertAlign w:val="superscript"/>
              </w:rPr>
              <w:t>-</w:t>
            </w:r>
            <w:r w:rsidRPr="00061823">
              <w:rPr>
                <w:rFonts w:ascii="Arial" w:hAnsi="Arial" w:cs="Arial"/>
                <w:sz w:val="22"/>
                <w:szCs w:val="22"/>
              </w:rPr>
              <w:t xml:space="preserve"> metodą emulsyjną w temperaturze 50</w:t>
            </w:r>
            <w:r w:rsidRPr="00061823">
              <w:rPr>
                <w:rFonts w:ascii="Arial" w:hAnsi="Arial" w:cs="Arial"/>
                <w:sz w:val="22"/>
                <w:szCs w:val="22"/>
                <w:vertAlign w:val="superscript"/>
              </w:rPr>
              <w:t>0</w:t>
            </w:r>
            <w:r w:rsidRPr="00061823">
              <w:rPr>
                <w:rFonts w:ascii="Arial" w:hAnsi="Arial" w:cs="Arial"/>
                <w:sz w:val="22"/>
                <w:szCs w:val="22"/>
              </w:rPr>
              <w:t xml:space="preserve">C, </w:t>
            </w:r>
          </w:p>
          <w:p w:rsidR="00061823" w:rsidRPr="00061823" w:rsidRDefault="00061823" w:rsidP="00061823">
            <w:pPr>
              <w:rPr>
                <w:rFonts w:ascii="Arial" w:hAnsi="Arial" w:cs="Arial"/>
                <w:sz w:val="22"/>
                <w:szCs w:val="22"/>
              </w:rPr>
            </w:pPr>
            <w:r w:rsidRPr="00061823">
              <w:rPr>
                <w:rFonts w:ascii="Arial" w:hAnsi="Arial" w:cs="Arial"/>
                <w:sz w:val="22"/>
                <w:szCs w:val="22"/>
              </w:rPr>
              <w:t>- płytki ze stali</w:t>
            </w:r>
          </w:p>
          <w:p w:rsidR="00061823" w:rsidRPr="00061823" w:rsidRDefault="00061823" w:rsidP="00061823">
            <w:pPr>
              <w:rPr>
                <w:rFonts w:ascii="Arial" w:hAnsi="Arial" w:cs="Arial"/>
                <w:sz w:val="22"/>
                <w:szCs w:val="22"/>
              </w:rPr>
            </w:pPr>
            <w:r w:rsidRPr="00061823">
              <w:rPr>
                <w:rFonts w:ascii="Arial" w:hAnsi="Arial" w:cs="Arial"/>
                <w:sz w:val="22"/>
                <w:szCs w:val="22"/>
              </w:rPr>
              <w:t>- płytki z miedzi</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płytki z brązu cynowo- </w:t>
            </w:r>
            <w:r w:rsidRPr="00061823">
              <w:rPr>
                <w:rFonts w:ascii="Arial" w:hAnsi="Arial" w:cs="Arial"/>
                <w:sz w:val="22"/>
                <w:szCs w:val="22"/>
              </w:rPr>
              <w:br/>
              <w:t xml:space="preserve">  cynkowo-ołowiawego</w:t>
            </w:r>
          </w:p>
          <w:p w:rsidR="00061823" w:rsidRPr="00061823" w:rsidRDefault="00061823" w:rsidP="00061823">
            <w:pPr>
              <w:rPr>
                <w:rFonts w:ascii="Arial" w:hAnsi="Arial" w:cs="Arial"/>
                <w:sz w:val="22"/>
                <w:szCs w:val="22"/>
              </w:rPr>
            </w:pPr>
            <w:r w:rsidRPr="00061823">
              <w:rPr>
                <w:rFonts w:ascii="Arial" w:hAnsi="Arial" w:cs="Arial"/>
                <w:sz w:val="22"/>
                <w:szCs w:val="22"/>
              </w:rPr>
              <w:t xml:space="preserve">- płytki z brązu aluminiowego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rPr>
              <w:t>stopień skorodo-wania</w:t>
            </w:r>
          </w:p>
        </w:tc>
        <w:tc>
          <w:tcPr>
            <w:tcW w:w="2690" w:type="dxa"/>
            <w:tcBorders>
              <w:top w:val="single" w:sz="6" w:space="0" w:color="auto"/>
              <w:left w:val="single" w:sz="6" w:space="0" w:color="auto"/>
              <w:bottom w:val="single" w:sz="6" w:space="0" w:color="auto"/>
              <w:right w:val="single" w:sz="6" w:space="0" w:color="auto"/>
            </w:tcBorders>
            <w:vAlign w:val="center"/>
          </w:tcPr>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p w:rsidR="00061823" w:rsidRPr="00061823" w:rsidRDefault="00061823" w:rsidP="00061823">
            <w:pPr>
              <w:jc w:val="center"/>
              <w:rPr>
                <w:rFonts w:ascii="Arial" w:hAnsi="Arial" w:cs="Arial"/>
                <w:sz w:val="22"/>
                <w:szCs w:val="22"/>
              </w:rPr>
            </w:pPr>
            <w:r w:rsidRPr="00061823">
              <w:rPr>
                <w:rFonts w:ascii="Arial" w:hAnsi="Arial" w:cs="Arial"/>
                <w:sz w:val="22"/>
                <w:szCs w:val="22"/>
              </w:rPr>
              <w:t>0</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PN-C-04059</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12</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metodą statyczną kroplową, w temperaturze 50</w:t>
            </w:r>
            <w:r w:rsidRPr="00061823">
              <w:rPr>
                <w:rFonts w:ascii="Arial" w:hAnsi="Arial" w:cs="Arial"/>
                <w:sz w:val="22"/>
                <w:szCs w:val="22"/>
                <w:vertAlign w:val="superscript"/>
              </w:rPr>
              <w:t>0</w:t>
            </w:r>
            <w:r w:rsidRPr="00061823">
              <w:rPr>
                <w:rFonts w:ascii="Arial" w:hAnsi="Arial" w:cs="Arial"/>
                <w:sz w:val="22"/>
                <w:szCs w:val="22"/>
              </w:rPr>
              <w:t>C</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brak korozji</w:t>
            </w:r>
          </w:p>
        </w:tc>
        <w:tc>
          <w:tcPr>
            <w:tcW w:w="1672" w:type="dxa"/>
            <w:tcBorders>
              <w:top w:val="single" w:sz="6" w:space="0" w:color="auto"/>
              <w:left w:val="single" w:sz="6" w:space="0" w:color="auto"/>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BN-0535-33</w:t>
            </w:r>
          </w:p>
          <w:p w:rsidR="00061823" w:rsidRPr="00061823" w:rsidRDefault="00061823" w:rsidP="00061823">
            <w:pPr>
              <w:jc w:val="center"/>
              <w:rPr>
                <w:rFonts w:ascii="Arial" w:hAnsi="Arial" w:cs="Arial"/>
                <w:sz w:val="22"/>
                <w:szCs w:val="22"/>
              </w:rPr>
            </w:pPr>
            <w:r w:rsidRPr="00061823">
              <w:rPr>
                <w:rFonts w:ascii="Arial" w:hAnsi="Arial" w:cs="Arial"/>
                <w:sz w:val="22"/>
                <w:szCs w:val="22"/>
              </w:rPr>
              <w:t>lub równoważna</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13</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Własności przeciwkorozyjne w wilgotnej atmosferze, w czasie 72 h</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w:t>
            </w:r>
          </w:p>
        </w:tc>
        <w:tc>
          <w:tcPr>
            <w:tcW w:w="2690"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spełnia wymagania</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vertAlign w:val="superscript"/>
              </w:rPr>
            </w:pPr>
            <w:r w:rsidRPr="00061823">
              <w:rPr>
                <w:rFonts w:ascii="Arial" w:hAnsi="Arial" w:cs="Arial"/>
                <w:sz w:val="22"/>
                <w:szCs w:val="22"/>
                <w:vertAlign w:val="superscript"/>
              </w:rPr>
              <w:t>2)</w:t>
            </w:r>
          </w:p>
        </w:tc>
      </w:tr>
      <w:tr w:rsidR="00061823" w:rsidRPr="00061823" w:rsidTr="00603DDC">
        <w:trPr>
          <w:jc w:val="center"/>
        </w:trPr>
        <w:tc>
          <w:tcPr>
            <w:tcW w:w="723" w:type="dxa"/>
            <w:tcBorders>
              <w:top w:val="single" w:sz="6" w:space="0" w:color="auto"/>
              <w:left w:val="single" w:sz="4" w:space="0" w:color="auto"/>
              <w:bottom w:val="single" w:sz="6" w:space="0" w:color="auto"/>
              <w:right w:val="nil"/>
            </w:tcBorders>
            <w:hideMark/>
          </w:tcPr>
          <w:p w:rsidR="00061823" w:rsidRPr="00061823" w:rsidRDefault="00061823" w:rsidP="00061823">
            <w:pPr>
              <w:spacing w:line="360" w:lineRule="auto"/>
              <w:jc w:val="center"/>
              <w:rPr>
                <w:rFonts w:ascii="Arial" w:hAnsi="Arial" w:cs="Arial"/>
                <w:sz w:val="22"/>
                <w:szCs w:val="22"/>
              </w:rPr>
            </w:pPr>
            <w:r w:rsidRPr="00061823">
              <w:rPr>
                <w:rFonts w:ascii="Arial" w:hAnsi="Arial" w:cs="Arial"/>
                <w:sz w:val="22"/>
                <w:szCs w:val="22"/>
              </w:rPr>
              <w:t>14</w:t>
            </w:r>
          </w:p>
        </w:tc>
        <w:tc>
          <w:tcPr>
            <w:tcW w:w="3401" w:type="dxa"/>
            <w:tcBorders>
              <w:top w:val="single" w:sz="6" w:space="0" w:color="auto"/>
              <w:left w:val="single" w:sz="6" w:space="0" w:color="auto"/>
              <w:bottom w:val="single" w:sz="6" w:space="0" w:color="auto"/>
              <w:right w:val="single" w:sz="6" w:space="0" w:color="auto"/>
            </w:tcBorders>
            <w:vAlign w:val="center"/>
            <w:hideMark/>
          </w:tcPr>
          <w:p w:rsidR="00061823" w:rsidRPr="00061823" w:rsidRDefault="00061823" w:rsidP="00061823">
            <w:pPr>
              <w:rPr>
                <w:rFonts w:ascii="Arial" w:hAnsi="Arial" w:cs="Arial"/>
                <w:sz w:val="22"/>
                <w:szCs w:val="22"/>
              </w:rPr>
            </w:pPr>
            <w:r w:rsidRPr="00061823">
              <w:rPr>
                <w:rFonts w:ascii="Arial" w:hAnsi="Arial" w:cs="Arial"/>
                <w:sz w:val="22"/>
                <w:szCs w:val="22"/>
              </w:rPr>
              <w:t xml:space="preserve">Własności smarne </w:t>
            </w:r>
          </w:p>
          <w:p w:rsidR="00061823" w:rsidRPr="00061823" w:rsidRDefault="00061823" w:rsidP="00061823">
            <w:pPr>
              <w:rPr>
                <w:rFonts w:ascii="Arial" w:hAnsi="Arial" w:cs="Arial"/>
                <w:sz w:val="22"/>
                <w:szCs w:val="22"/>
              </w:rPr>
            </w:pPr>
            <w:r w:rsidRPr="00061823">
              <w:rPr>
                <w:rFonts w:ascii="Arial" w:hAnsi="Arial" w:cs="Arial"/>
                <w:sz w:val="22"/>
                <w:szCs w:val="22"/>
              </w:rPr>
              <w:t>– obciążenie zespawania (P</w:t>
            </w:r>
            <w:r w:rsidRPr="00061823">
              <w:rPr>
                <w:rFonts w:ascii="Arial" w:hAnsi="Arial" w:cs="Arial"/>
                <w:sz w:val="22"/>
                <w:szCs w:val="22"/>
                <w:vertAlign w:val="subscript"/>
              </w:rPr>
              <w:t>z</w:t>
            </w:r>
            <w:r w:rsidRPr="00061823">
              <w:rPr>
                <w:rFonts w:ascii="Arial" w:hAnsi="Arial" w:cs="Arial"/>
                <w:sz w:val="22"/>
                <w:szCs w:val="22"/>
              </w:rPr>
              <w:t xml:space="preserve">),  </w:t>
            </w:r>
          </w:p>
        </w:tc>
        <w:tc>
          <w:tcPr>
            <w:tcW w:w="1290" w:type="dxa"/>
            <w:tcBorders>
              <w:top w:val="single" w:sz="6" w:space="0" w:color="auto"/>
              <w:left w:val="nil"/>
              <w:bottom w:val="single" w:sz="6" w:space="0" w:color="auto"/>
              <w:right w:val="nil"/>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daN</w:t>
            </w:r>
          </w:p>
        </w:tc>
        <w:tc>
          <w:tcPr>
            <w:tcW w:w="2690" w:type="dxa"/>
            <w:tcBorders>
              <w:top w:val="single" w:sz="6" w:space="0" w:color="auto"/>
              <w:left w:val="single" w:sz="6" w:space="0" w:color="auto"/>
              <w:bottom w:val="single" w:sz="6" w:space="0" w:color="auto"/>
              <w:right w:val="single" w:sz="6" w:space="0" w:color="auto"/>
            </w:tcBorders>
            <w:vAlign w:val="center"/>
          </w:tcPr>
          <w:p w:rsidR="00061823" w:rsidRPr="00061823" w:rsidRDefault="00061823" w:rsidP="00061823">
            <w:pPr>
              <w:jc w:val="center"/>
              <w:rPr>
                <w:rFonts w:ascii="Arial" w:hAnsi="Arial" w:cs="Arial"/>
                <w:b/>
                <w:sz w:val="22"/>
                <w:szCs w:val="22"/>
              </w:rPr>
            </w:pPr>
          </w:p>
          <w:p w:rsidR="00061823" w:rsidRPr="00061823" w:rsidRDefault="00061823" w:rsidP="00061823">
            <w:pPr>
              <w:jc w:val="center"/>
              <w:rPr>
                <w:rFonts w:ascii="Arial" w:hAnsi="Arial" w:cs="Arial"/>
                <w:b/>
                <w:sz w:val="22"/>
                <w:szCs w:val="22"/>
              </w:rPr>
            </w:pPr>
            <w:r w:rsidRPr="00061823">
              <w:rPr>
                <w:rFonts w:ascii="Arial" w:hAnsi="Arial" w:cs="Arial"/>
                <w:sz w:val="22"/>
                <w:szCs w:val="22"/>
              </w:rPr>
              <w:t>powyżej 196</w:t>
            </w:r>
          </w:p>
        </w:tc>
        <w:tc>
          <w:tcPr>
            <w:tcW w:w="1672" w:type="dxa"/>
            <w:tcBorders>
              <w:top w:val="single" w:sz="6" w:space="0" w:color="auto"/>
              <w:left w:val="nil"/>
              <w:bottom w:val="single" w:sz="6" w:space="0" w:color="auto"/>
              <w:right w:val="single" w:sz="4" w:space="0" w:color="auto"/>
            </w:tcBorders>
            <w:vAlign w:val="center"/>
            <w:hideMark/>
          </w:tcPr>
          <w:p w:rsidR="00061823" w:rsidRPr="00061823" w:rsidRDefault="00061823" w:rsidP="00061823">
            <w:pPr>
              <w:jc w:val="center"/>
              <w:rPr>
                <w:rFonts w:ascii="Arial" w:hAnsi="Arial" w:cs="Arial"/>
                <w:sz w:val="22"/>
                <w:szCs w:val="22"/>
              </w:rPr>
            </w:pPr>
            <w:r w:rsidRPr="00061823">
              <w:rPr>
                <w:rFonts w:ascii="Arial" w:hAnsi="Arial" w:cs="Arial"/>
                <w:sz w:val="22"/>
                <w:szCs w:val="22"/>
              </w:rPr>
              <w:t>PN-C-04147</w:t>
            </w:r>
          </w:p>
        </w:tc>
      </w:tr>
    </w:tbl>
    <w:p w:rsidR="00061823" w:rsidRPr="00061823" w:rsidRDefault="00061823" w:rsidP="00061823">
      <w:pPr>
        <w:tabs>
          <w:tab w:val="left" w:pos="993"/>
        </w:tabs>
        <w:ind w:left="644"/>
        <w:jc w:val="both"/>
        <w:rPr>
          <w:rFonts w:ascii="Arial" w:hAnsi="Arial" w:cs="Arial"/>
          <w:vertAlign w:val="superscript"/>
        </w:rPr>
      </w:pPr>
    </w:p>
    <w:p w:rsidR="00061823" w:rsidRPr="00061823" w:rsidRDefault="00061823" w:rsidP="00061823">
      <w:pPr>
        <w:tabs>
          <w:tab w:val="left" w:pos="993"/>
        </w:tabs>
        <w:ind w:left="644"/>
        <w:jc w:val="both"/>
        <w:rPr>
          <w:rFonts w:ascii="Arial" w:hAnsi="Arial" w:cs="Arial"/>
        </w:rPr>
      </w:pPr>
      <w:r w:rsidRPr="00061823">
        <w:rPr>
          <w:rFonts w:ascii="Arial" w:hAnsi="Arial" w:cs="Arial"/>
          <w:vertAlign w:val="superscript"/>
        </w:rPr>
        <w:t>1)</w:t>
      </w:r>
      <w:r w:rsidRPr="00061823">
        <w:rPr>
          <w:rFonts w:ascii="Arial" w:hAnsi="Arial" w:cs="Arial"/>
        </w:rPr>
        <w:t xml:space="preserve"> </w:t>
      </w:r>
      <w:r w:rsidRPr="00061823">
        <w:rPr>
          <w:rFonts w:ascii="Arial" w:hAnsi="Arial" w:cs="Arial"/>
          <w:sz w:val="22"/>
          <w:szCs w:val="22"/>
        </w:rPr>
        <w:t>Przy badaniu oleju należy stosować rozpuszczalnik naftowy</w:t>
      </w:r>
    </w:p>
    <w:p w:rsidR="00061823" w:rsidRPr="00061823" w:rsidRDefault="00061823" w:rsidP="00061823">
      <w:pPr>
        <w:ind w:left="646"/>
        <w:jc w:val="both"/>
        <w:rPr>
          <w:rFonts w:ascii="Arial" w:hAnsi="Arial" w:cs="Arial"/>
          <w:sz w:val="22"/>
          <w:szCs w:val="22"/>
          <w:lang w:val="x-none" w:eastAsia="x-none"/>
        </w:rPr>
      </w:pPr>
      <w:r w:rsidRPr="00061823">
        <w:rPr>
          <w:rFonts w:ascii="Arial" w:hAnsi="Arial" w:cs="Arial"/>
          <w:sz w:val="22"/>
          <w:szCs w:val="22"/>
          <w:vertAlign w:val="superscript"/>
          <w:lang w:val="x-none" w:eastAsia="x-none"/>
        </w:rPr>
        <w:t>2)</w:t>
      </w:r>
      <w:r w:rsidRPr="00061823">
        <w:rPr>
          <w:rFonts w:ascii="Arial" w:hAnsi="Arial" w:cs="Arial"/>
          <w:sz w:val="22"/>
          <w:szCs w:val="22"/>
          <w:lang w:val="x-none" w:eastAsia="x-none"/>
        </w:rPr>
        <w:t xml:space="preserve"> Badanie wykonać wg PN-C-04154, z tym że należy stosować trzykrotne zanurzenie płytek w badanym oleju w odstępach co 1 minutę, czas zanurzenia – nie krótszy niż 30 sekund.</w:t>
      </w:r>
    </w:p>
    <w:p w:rsidR="00061823" w:rsidRPr="00061823" w:rsidRDefault="00061823" w:rsidP="005238FA">
      <w:pPr>
        <w:numPr>
          <w:ilvl w:val="0"/>
          <w:numId w:val="61"/>
        </w:numPr>
        <w:ind w:left="426" w:hanging="426"/>
        <w:jc w:val="both"/>
        <w:rPr>
          <w:rFonts w:ascii="Arial" w:hAnsi="Arial" w:cs="Arial"/>
          <w:sz w:val="24"/>
          <w:szCs w:val="24"/>
        </w:rPr>
      </w:pPr>
      <w:r w:rsidRPr="00061823">
        <w:rPr>
          <w:rFonts w:ascii="Arial" w:hAnsi="Arial" w:cs="Arial"/>
          <w:bCs/>
          <w:sz w:val="24"/>
        </w:rPr>
        <w:lastRenderedPageBreak/>
        <w:t>W skład oleju powinien wchodzić rafinowany destylat otrzymywany z przeróbki bezparafinowej ropy naftowej oraz dodatki o działaniu między innymi przeciwkorozyjnym i przeciwutleniającym.</w:t>
      </w:r>
    </w:p>
    <w:p w:rsidR="00061823" w:rsidRPr="00061823" w:rsidRDefault="00061823" w:rsidP="005238FA">
      <w:pPr>
        <w:numPr>
          <w:ilvl w:val="0"/>
          <w:numId w:val="61"/>
        </w:numPr>
        <w:tabs>
          <w:tab w:val="num" w:pos="2340"/>
        </w:tabs>
        <w:ind w:left="426" w:hanging="426"/>
        <w:jc w:val="both"/>
        <w:rPr>
          <w:rFonts w:ascii="Arial" w:hAnsi="Arial" w:cs="Arial"/>
          <w:sz w:val="24"/>
          <w:lang w:val="x-none" w:eastAsia="x-none"/>
        </w:rPr>
      </w:pPr>
      <w:r w:rsidRPr="00061823">
        <w:rPr>
          <w:rFonts w:ascii="Arial" w:hAnsi="Arial" w:cs="Arial"/>
          <w:sz w:val="24"/>
          <w:szCs w:val="24"/>
          <w:lang w:val="x-none" w:eastAsia="x-none"/>
        </w:rPr>
        <w:t>W czasie wojskowego odbioru jakościowego kontroli podlegają wszystkie parametry wyszczególnione w tabeli w pkt. II.1</w:t>
      </w:r>
      <w:r w:rsidRPr="00061823">
        <w:rPr>
          <w:rFonts w:ascii="Arial" w:hAnsi="Arial" w:cs="Arial"/>
          <w:sz w:val="24"/>
          <w:szCs w:val="24"/>
          <w:lang w:eastAsia="x-none"/>
        </w:rPr>
        <w:t xml:space="preserve"> niniejszej Specyfikacji Jakościowej</w:t>
      </w:r>
      <w:r w:rsidRPr="00061823">
        <w:rPr>
          <w:rFonts w:ascii="Arial" w:hAnsi="Arial" w:cs="Arial"/>
          <w:sz w:val="24"/>
          <w:szCs w:val="24"/>
          <w:lang w:val="x-none" w:eastAsia="x-none"/>
        </w:rPr>
        <w:t xml:space="preserve">. </w:t>
      </w:r>
    </w:p>
    <w:p w:rsidR="00061823" w:rsidRPr="00061823" w:rsidRDefault="00061823" w:rsidP="005238FA">
      <w:pPr>
        <w:numPr>
          <w:ilvl w:val="0"/>
          <w:numId w:val="61"/>
        </w:numPr>
        <w:ind w:left="426" w:hanging="426"/>
        <w:jc w:val="both"/>
        <w:rPr>
          <w:rFonts w:ascii="Arial" w:hAnsi="Arial" w:cs="Arial"/>
          <w:sz w:val="24"/>
          <w:lang w:val="x-none" w:eastAsia="x-none"/>
        </w:rPr>
      </w:pPr>
      <w:r w:rsidRPr="00061823">
        <w:rPr>
          <w:rFonts w:ascii="Arial" w:hAnsi="Arial" w:cs="Arial"/>
          <w:sz w:val="24"/>
          <w:lang w:val="x-none" w:eastAsia="x-none"/>
        </w:rPr>
        <w:t>Gwarantowany okres przechowywania – 3 lata.</w:t>
      </w:r>
    </w:p>
    <w:p w:rsidR="00061823" w:rsidRPr="00061823" w:rsidRDefault="00061823" w:rsidP="005238FA">
      <w:pPr>
        <w:numPr>
          <w:ilvl w:val="0"/>
          <w:numId w:val="61"/>
        </w:numPr>
        <w:ind w:left="426" w:hanging="426"/>
        <w:jc w:val="both"/>
        <w:rPr>
          <w:rFonts w:ascii="Arial" w:hAnsi="Arial" w:cs="Arial"/>
          <w:sz w:val="24"/>
          <w:szCs w:val="24"/>
          <w:lang w:val="x-none" w:eastAsia="x-none"/>
        </w:rPr>
      </w:pPr>
      <w:r w:rsidRPr="00061823">
        <w:rPr>
          <w:rFonts w:ascii="Arial" w:hAnsi="Arial" w:cs="Arial"/>
          <w:sz w:val="24"/>
          <w:szCs w:val="24"/>
          <w:lang w:val="x-none" w:eastAsia="x-none"/>
        </w:rPr>
        <w:t xml:space="preserve">Wymagana jest </w:t>
      </w:r>
      <w:r w:rsidRPr="00061823">
        <w:rPr>
          <w:rFonts w:ascii="Arial" w:hAnsi="Arial"/>
          <w:sz w:val="24"/>
          <w:szCs w:val="24"/>
          <w:lang w:val="x-none" w:eastAsia="x-none"/>
        </w:rPr>
        <w:t xml:space="preserve">„Deklaracja zgodności" wg </w:t>
      </w:r>
      <w:r w:rsidRPr="00061823">
        <w:rPr>
          <w:rFonts w:ascii="Arial" w:hAnsi="Arial"/>
          <w:b/>
          <w:sz w:val="24"/>
          <w:szCs w:val="24"/>
          <w:lang w:val="x-none" w:eastAsia="x-none"/>
        </w:rPr>
        <w:t xml:space="preserve">PN </w:t>
      </w:r>
      <w:r w:rsidRPr="00061823">
        <w:rPr>
          <w:rFonts w:ascii="Arial" w:hAnsi="Arial"/>
          <w:b/>
          <w:sz w:val="24"/>
          <w:szCs w:val="24"/>
          <w:lang w:val="x-none" w:eastAsia="x-none"/>
        </w:rPr>
        <w:noBreakHyphen/>
        <w:t xml:space="preserve"> EN ISO/IEC 17050-1:2005.</w:t>
      </w:r>
    </w:p>
    <w:p w:rsidR="00061823" w:rsidRPr="00061823" w:rsidRDefault="00061823" w:rsidP="00061823">
      <w:pPr>
        <w:jc w:val="both"/>
        <w:rPr>
          <w:rFonts w:ascii="Arial" w:hAnsi="Arial"/>
          <w:b/>
          <w:sz w:val="24"/>
          <w:szCs w:val="24"/>
          <w:lang w:eastAsia="x-none"/>
        </w:rPr>
      </w:pPr>
    </w:p>
    <w:p w:rsidR="00061823" w:rsidRPr="00061823" w:rsidRDefault="00061823" w:rsidP="00061823">
      <w:pPr>
        <w:jc w:val="both"/>
        <w:rPr>
          <w:rFonts w:ascii="Arial" w:hAnsi="Arial" w:cs="Arial"/>
          <w:sz w:val="24"/>
          <w:szCs w:val="24"/>
        </w:rPr>
      </w:pPr>
      <w:r w:rsidRPr="00061823">
        <w:rPr>
          <w:rFonts w:ascii="Arial" w:hAnsi="Arial" w:cs="Arial"/>
          <w:sz w:val="24"/>
          <w:szCs w:val="24"/>
        </w:rPr>
        <w:t>Uwaga:</w:t>
      </w:r>
    </w:p>
    <w:p w:rsidR="00061823" w:rsidRPr="00061823" w:rsidRDefault="00061823" w:rsidP="00061823">
      <w:pPr>
        <w:jc w:val="both"/>
        <w:rPr>
          <w:rFonts w:ascii="Arial" w:hAnsi="Arial" w:cs="Arial"/>
          <w:sz w:val="24"/>
          <w:szCs w:val="24"/>
        </w:rPr>
      </w:pPr>
      <w:r w:rsidRPr="00061823">
        <w:rPr>
          <w:rFonts w:ascii="Arial" w:hAnsi="Arial" w:cs="Arial"/>
          <w:sz w:val="24"/>
          <w:szCs w:val="24"/>
        </w:rPr>
        <w:t>Podanie numeru normy bez określenia roku jej wydania oznacza najnowsze wydanie normy, natomiast w przypadku norm wycofanych ostatnie ich wydanie.</w:t>
      </w:r>
    </w:p>
    <w:p w:rsidR="00061823" w:rsidRPr="00061823" w:rsidRDefault="00061823" w:rsidP="00061823">
      <w:pPr>
        <w:jc w:val="both"/>
        <w:rPr>
          <w:rFonts w:ascii="Arial" w:hAnsi="Arial" w:cs="Arial"/>
          <w:sz w:val="24"/>
          <w:szCs w:val="24"/>
          <w:lang w:eastAsia="x-none"/>
        </w:rPr>
      </w:pPr>
    </w:p>
    <w:p w:rsidR="00061823" w:rsidRPr="00061823" w:rsidRDefault="00061823" w:rsidP="00061823">
      <w:pPr>
        <w:rPr>
          <w:rFonts w:ascii="Arial" w:hAnsi="Arial" w:cs="Arial"/>
        </w:rPr>
      </w:pPr>
    </w:p>
    <w:p w:rsidR="00061823" w:rsidRPr="00061823" w:rsidRDefault="00061823" w:rsidP="00061823">
      <w:pPr>
        <w:rPr>
          <w:b/>
          <w:sz w:val="28"/>
          <w:szCs w:val="28"/>
        </w:rPr>
      </w:pPr>
    </w:p>
    <w:p w:rsidR="00061823" w:rsidRDefault="00061823"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240100" w:rsidRDefault="00240100" w:rsidP="00061823">
      <w:pPr>
        <w:rPr>
          <w:b/>
          <w:sz w:val="28"/>
          <w:szCs w:val="28"/>
        </w:rPr>
      </w:pPr>
    </w:p>
    <w:p w:rsidR="00552B3C" w:rsidRDefault="00552B3C" w:rsidP="00061823">
      <w:pPr>
        <w:rPr>
          <w:b/>
          <w:sz w:val="28"/>
          <w:szCs w:val="28"/>
        </w:rPr>
      </w:pPr>
    </w:p>
    <w:p w:rsidR="00552B3C" w:rsidRDefault="00552B3C" w:rsidP="00061823">
      <w:pPr>
        <w:rPr>
          <w:b/>
          <w:sz w:val="28"/>
          <w:szCs w:val="28"/>
        </w:rPr>
      </w:pPr>
    </w:p>
    <w:p w:rsidR="00552B3C" w:rsidRDefault="00552B3C" w:rsidP="00061823">
      <w:pPr>
        <w:rPr>
          <w:b/>
          <w:sz w:val="28"/>
          <w:szCs w:val="28"/>
        </w:rPr>
      </w:pPr>
    </w:p>
    <w:p w:rsidR="00603DDC" w:rsidRDefault="00603DDC" w:rsidP="00061823">
      <w:pPr>
        <w:rPr>
          <w:b/>
          <w:sz w:val="28"/>
          <w:szCs w:val="28"/>
        </w:rPr>
      </w:pPr>
    </w:p>
    <w:p w:rsidR="00240100" w:rsidRPr="00240100" w:rsidRDefault="00240100" w:rsidP="00240100">
      <w:pPr>
        <w:keepNext/>
        <w:tabs>
          <w:tab w:val="left" w:pos="1843"/>
        </w:tabs>
        <w:jc w:val="center"/>
        <w:outlineLvl w:val="0"/>
        <w:rPr>
          <w:rFonts w:ascii="Arial" w:hAnsi="Arial" w:cs="Arial"/>
          <w:b/>
          <w:sz w:val="28"/>
          <w:lang w:eastAsia="x-none"/>
        </w:rPr>
      </w:pPr>
      <w:r w:rsidRPr="00240100">
        <w:rPr>
          <w:rFonts w:ascii="Arial" w:hAnsi="Arial" w:cs="Arial"/>
          <w:b/>
          <w:sz w:val="28"/>
          <w:lang w:eastAsia="x-none"/>
        </w:rPr>
        <w:lastRenderedPageBreak/>
        <w:t xml:space="preserve">SPECYFIKACJA </w:t>
      </w:r>
      <w:r w:rsidRPr="00240100">
        <w:rPr>
          <w:rFonts w:ascii="Arial" w:hAnsi="Arial" w:cs="Arial"/>
          <w:b/>
          <w:sz w:val="28"/>
          <w:lang w:val="x-none" w:eastAsia="x-none"/>
        </w:rPr>
        <w:t xml:space="preserve"> JAKOŚCIOW</w:t>
      </w:r>
      <w:r w:rsidRPr="00240100">
        <w:rPr>
          <w:rFonts w:ascii="Arial" w:hAnsi="Arial" w:cs="Arial"/>
          <w:b/>
          <w:sz w:val="28"/>
          <w:lang w:eastAsia="x-none"/>
        </w:rPr>
        <w:t>A</w:t>
      </w:r>
      <w:r w:rsidRPr="00240100">
        <w:rPr>
          <w:rFonts w:ascii="Arial" w:hAnsi="Arial" w:cs="Arial"/>
          <w:b/>
          <w:sz w:val="28"/>
          <w:lang w:val="x-none" w:eastAsia="x-none"/>
        </w:rPr>
        <w:t xml:space="preserve">  NR </w:t>
      </w:r>
      <w:r w:rsidRPr="00240100">
        <w:rPr>
          <w:rFonts w:ascii="Arial" w:hAnsi="Arial" w:cs="Arial"/>
          <w:b/>
          <w:sz w:val="28"/>
          <w:lang w:eastAsia="x-none"/>
        </w:rPr>
        <w:t>8/2022</w:t>
      </w:r>
    </w:p>
    <w:p w:rsidR="00240100" w:rsidRPr="00240100" w:rsidRDefault="00240100" w:rsidP="00240100"/>
    <w:tbl>
      <w:tblPr>
        <w:tblW w:w="10348" w:type="dxa"/>
        <w:tblInd w:w="-459" w:type="dxa"/>
        <w:tblLook w:val="04A0" w:firstRow="1" w:lastRow="0" w:firstColumn="1" w:lastColumn="0" w:noHBand="0" w:noVBand="1"/>
      </w:tblPr>
      <w:tblGrid>
        <w:gridCol w:w="2694"/>
        <w:gridCol w:w="7654"/>
      </w:tblGrid>
      <w:tr w:rsidR="00240100" w:rsidRPr="00240100" w:rsidTr="00603DDC">
        <w:tc>
          <w:tcPr>
            <w:tcW w:w="10348" w:type="dxa"/>
            <w:gridSpan w:val="2"/>
          </w:tcPr>
          <w:p w:rsidR="00240100" w:rsidRPr="00240100" w:rsidRDefault="00240100" w:rsidP="00603DDC">
            <w:pPr>
              <w:rPr>
                <w:rFonts w:ascii="Arial" w:hAnsi="Arial" w:cs="Arial"/>
                <w:b/>
                <w:bCs/>
                <w:sz w:val="24"/>
                <w:szCs w:val="24"/>
              </w:rPr>
            </w:pPr>
          </w:p>
        </w:tc>
      </w:tr>
      <w:tr w:rsidR="00240100" w:rsidRPr="00240100" w:rsidTr="00603DDC">
        <w:tc>
          <w:tcPr>
            <w:tcW w:w="10348" w:type="dxa"/>
            <w:gridSpan w:val="2"/>
          </w:tcPr>
          <w:p w:rsidR="00240100" w:rsidRPr="00240100" w:rsidRDefault="00240100" w:rsidP="00240100">
            <w:pPr>
              <w:rPr>
                <w:rFonts w:ascii="Arial" w:hAnsi="Arial" w:cs="Arial"/>
                <w:bCs/>
                <w:sz w:val="24"/>
                <w:szCs w:val="24"/>
              </w:rPr>
            </w:pPr>
          </w:p>
        </w:tc>
      </w:tr>
      <w:tr w:rsidR="00240100" w:rsidRPr="00240100" w:rsidTr="0099026E">
        <w:tc>
          <w:tcPr>
            <w:tcW w:w="2694" w:type="dxa"/>
          </w:tcPr>
          <w:p w:rsidR="00240100" w:rsidRPr="00240100" w:rsidRDefault="00240100" w:rsidP="00240100">
            <w:pPr>
              <w:rPr>
                <w:rFonts w:ascii="Arial" w:hAnsi="Arial" w:cs="Arial"/>
                <w:bCs/>
                <w:sz w:val="24"/>
                <w:szCs w:val="24"/>
              </w:rPr>
            </w:pPr>
            <w:r w:rsidRPr="00240100">
              <w:rPr>
                <w:rFonts w:ascii="Arial" w:hAnsi="Arial" w:cs="Arial"/>
                <w:bCs/>
                <w:sz w:val="24"/>
                <w:szCs w:val="24"/>
              </w:rPr>
              <w:t xml:space="preserve">NAZWA PRODUKTU: </w:t>
            </w:r>
          </w:p>
        </w:tc>
        <w:tc>
          <w:tcPr>
            <w:tcW w:w="7654" w:type="dxa"/>
          </w:tcPr>
          <w:p w:rsidR="00240100" w:rsidRPr="00240100" w:rsidRDefault="00240100" w:rsidP="00240100">
            <w:pPr>
              <w:spacing w:after="120"/>
              <w:jc w:val="both"/>
              <w:rPr>
                <w:rFonts w:ascii="Arial" w:hAnsi="Arial" w:cs="Arial"/>
                <w:b/>
                <w:sz w:val="24"/>
              </w:rPr>
            </w:pPr>
            <w:r w:rsidRPr="00240100">
              <w:rPr>
                <w:rFonts w:ascii="Arial" w:hAnsi="Arial" w:cs="Arial"/>
                <w:b/>
                <w:sz w:val="24"/>
              </w:rPr>
              <w:t>Smar przeciwkorozyjny działowy</w:t>
            </w:r>
          </w:p>
          <w:p w:rsidR="00240100" w:rsidRPr="00240100" w:rsidRDefault="00240100" w:rsidP="00240100">
            <w:pPr>
              <w:spacing w:after="120"/>
              <w:jc w:val="both"/>
              <w:rPr>
                <w:rFonts w:ascii="Arial" w:hAnsi="Arial" w:cs="Arial"/>
                <w:bCs/>
                <w:sz w:val="24"/>
                <w:szCs w:val="24"/>
              </w:rPr>
            </w:pPr>
          </w:p>
        </w:tc>
      </w:tr>
    </w:tbl>
    <w:p w:rsidR="00240100" w:rsidRPr="00240100" w:rsidRDefault="00240100" w:rsidP="005238FA">
      <w:pPr>
        <w:numPr>
          <w:ilvl w:val="0"/>
          <w:numId w:val="64"/>
        </w:numPr>
        <w:tabs>
          <w:tab w:val="left" w:pos="0"/>
          <w:tab w:val="left" w:pos="1843"/>
        </w:tabs>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16"/>
          <w:szCs w:val="16"/>
        </w:rPr>
      </w:pPr>
    </w:p>
    <w:p w:rsidR="00240100" w:rsidRPr="00240100" w:rsidRDefault="00240100" w:rsidP="005238FA">
      <w:pPr>
        <w:numPr>
          <w:ilvl w:val="0"/>
          <w:numId w:val="65"/>
        </w:numPr>
        <w:tabs>
          <w:tab w:val="num" w:pos="426"/>
        </w:tabs>
        <w:jc w:val="both"/>
        <w:rPr>
          <w:rFonts w:ascii="Arial" w:hAnsi="Arial"/>
          <w:sz w:val="24"/>
          <w:szCs w:val="24"/>
          <w:lang w:val="x-none" w:eastAsia="x-none"/>
        </w:rPr>
      </w:pPr>
      <w:r w:rsidRPr="00240100">
        <w:rPr>
          <w:rFonts w:ascii="Arial" w:hAnsi="Arial"/>
          <w:sz w:val="22"/>
          <w:lang w:val="x-none" w:eastAsia="x-none"/>
        </w:rPr>
        <w:t xml:space="preserve">Wyrób musi spełniać </w:t>
      </w:r>
      <w:r w:rsidRPr="00240100">
        <w:rPr>
          <w:rFonts w:ascii="Arial" w:hAnsi="Arial"/>
          <w:sz w:val="22"/>
          <w:lang w:eastAsia="x-none"/>
        </w:rPr>
        <w:t>parametry</w:t>
      </w:r>
      <w:r w:rsidRPr="00240100">
        <w:rPr>
          <w:rFonts w:ascii="Arial" w:hAnsi="Arial"/>
          <w:sz w:val="22"/>
          <w:lang w:val="x-none" w:eastAsia="x-none"/>
        </w:rPr>
        <w:t xml:space="preserve"> jakościowe w określone w poniższej tabeli w zakresie:</w:t>
      </w:r>
    </w:p>
    <w:p w:rsidR="00240100" w:rsidRPr="00240100" w:rsidRDefault="00240100" w:rsidP="00240100">
      <w:pPr>
        <w:tabs>
          <w:tab w:val="num" w:pos="426"/>
        </w:tabs>
        <w:ind w:left="426"/>
        <w:jc w:val="both"/>
        <w:rPr>
          <w:rFonts w:ascii="Arial" w:hAnsi="Arial"/>
          <w:sz w:val="16"/>
          <w:szCs w:val="16"/>
          <w:lang w:val="x-none" w:eastAsia="x-none"/>
        </w:rPr>
      </w:pPr>
    </w:p>
    <w:tbl>
      <w:tblPr>
        <w:tblW w:w="935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1910"/>
      </w:tblGrid>
      <w:tr w:rsidR="00240100" w:rsidRPr="00240100" w:rsidTr="00603DDC">
        <w:trPr>
          <w:trHeight w:val="481"/>
        </w:trPr>
        <w:tc>
          <w:tcPr>
            <w:tcW w:w="637" w:type="dxa"/>
            <w:tcBorders>
              <w:top w:val="single" w:sz="4" w:space="0" w:color="auto"/>
              <w:left w:val="single" w:sz="4" w:space="0" w:color="auto"/>
              <w:bottom w:val="single" w:sz="4" w:space="0" w:color="auto"/>
              <w:right w:val="nil"/>
            </w:tcBorders>
            <w:vAlign w:val="center"/>
          </w:tcPr>
          <w:p w:rsidR="00240100" w:rsidRPr="00240100" w:rsidRDefault="00240100" w:rsidP="00240100">
            <w:pPr>
              <w:jc w:val="center"/>
              <w:rPr>
                <w:rFonts w:ascii="Arial" w:hAnsi="Arial" w:cs="Arial"/>
              </w:rPr>
            </w:pPr>
            <w:r w:rsidRPr="00240100">
              <w:rPr>
                <w:rFonts w:ascii="Arial" w:hAnsi="Arial" w:cs="Arial"/>
              </w:rPr>
              <w:t>Lp.</w:t>
            </w:r>
          </w:p>
        </w:tc>
        <w:tc>
          <w:tcPr>
            <w:tcW w:w="3544" w:type="dxa"/>
            <w:tcBorders>
              <w:top w:val="single" w:sz="4" w:space="0" w:color="auto"/>
              <w:left w:val="single" w:sz="6" w:space="0" w:color="auto"/>
              <w:bottom w:val="single" w:sz="4" w:space="0" w:color="auto"/>
              <w:right w:val="single" w:sz="6" w:space="0" w:color="auto"/>
            </w:tcBorders>
            <w:vAlign w:val="center"/>
          </w:tcPr>
          <w:p w:rsidR="00240100" w:rsidRPr="00240100" w:rsidRDefault="00240100" w:rsidP="00240100">
            <w:pPr>
              <w:jc w:val="center"/>
              <w:rPr>
                <w:rFonts w:ascii="Arial" w:hAnsi="Arial" w:cs="Arial"/>
              </w:rPr>
            </w:pPr>
            <w:r w:rsidRPr="00240100">
              <w:rPr>
                <w:rFonts w:ascii="Arial" w:hAnsi="Arial" w:cs="Arial"/>
              </w:rPr>
              <w:t>Rodzaj wymagania</w:t>
            </w:r>
          </w:p>
        </w:tc>
        <w:tc>
          <w:tcPr>
            <w:tcW w:w="1276" w:type="dxa"/>
            <w:tcBorders>
              <w:top w:val="single" w:sz="4" w:space="0" w:color="auto"/>
              <w:left w:val="nil"/>
              <w:bottom w:val="single" w:sz="4" w:space="0" w:color="auto"/>
              <w:right w:val="nil"/>
            </w:tcBorders>
            <w:vAlign w:val="center"/>
          </w:tcPr>
          <w:p w:rsidR="00240100" w:rsidRPr="00240100" w:rsidRDefault="00240100" w:rsidP="00240100">
            <w:pPr>
              <w:jc w:val="center"/>
              <w:rPr>
                <w:rFonts w:ascii="Arial" w:hAnsi="Arial" w:cs="Arial"/>
              </w:rPr>
            </w:pPr>
            <w:r w:rsidRPr="00240100">
              <w:rPr>
                <w:rFonts w:ascii="Arial" w:hAnsi="Arial" w:cs="Arial"/>
              </w:rPr>
              <w:t>J.m.</w:t>
            </w:r>
          </w:p>
        </w:tc>
        <w:tc>
          <w:tcPr>
            <w:tcW w:w="1984" w:type="dxa"/>
            <w:tcBorders>
              <w:top w:val="single" w:sz="4" w:space="0" w:color="auto"/>
              <w:left w:val="single" w:sz="6" w:space="0" w:color="auto"/>
              <w:bottom w:val="single" w:sz="4" w:space="0" w:color="auto"/>
              <w:right w:val="single" w:sz="6" w:space="0" w:color="auto"/>
            </w:tcBorders>
            <w:vAlign w:val="center"/>
          </w:tcPr>
          <w:p w:rsidR="00240100" w:rsidRPr="00240100" w:rsidRDefault="00240100" w:rsidP="00240100">
            <w:pPr>
              <w:jc w:val="center"/>
              <w:rPr>
                <w:rFonts w:ascii="Arial" w:hAnsi="Arial" w:cs="Arial"/>
              </w:rPr>
            </w:pPr>
            <w:r w:rsidRPr="00240100">
              <w:rPr>
                <w:rFonts w:ascii="Arial" w:hAnsi="Arial" w:cs="Arial"/>
              </w:rPr>
              <w:t>Wymagania</w:t>
            </w:r>
          </w:p>
        </w:tc>
        <w:tc>
          <w:tcPr>
            <w:tcW w:w="1910" w:type="dxa"/>
            <w:tcBorders>
              <w:top w:val="single" w:sz="4" w:space="0" w:color="auto"/>
              <w:left w:val="nil"/>
              <w:bottom w:val="single" w:sz="4" w:space="0" w:color="auto"/>
              <w:right w:val="single" w:sz="4" w:space="0" w:color="auto"/>
            </w:tcBorders>
            <w:vAlign w:val="center"/>
          </w:tcPr>
          <w:p w:rsidR="00240100" w:rsidRPr="00240100" w:rsidRDefault="00240100" w:rsidP="00240100">
            <w:pPr>
              <w:jc w:val="center"/>
              <w:rPr>
                <w:rFonts w:ascii="Arial" w:hAnsi="Arial" w:cs="Arial"/>
              </w:rPr>
            </w:pPr>
            <w:r w:rsidRPr="00240100">
              <w:rPr>
                <w:rFonts w:ascii="Arial" w:hAnsi="Arial" w:cs="Arial"/>
              </w:rPr>
              <w:t>Metoda badania</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 xml:space="preserve">Wygląd zewnętrzny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 xml:space="preserve">Jednorodny, o mazistej konsystencji, barwy </w:t>
            </w:r>
            <w:r w:rsidRPr="00240100">
              <w:rPr>
                <w:rFonts w:ascii="Arial" w:hAnsi="Arial" w:cs="Arial"/>
                <w:sz w:val="22"/>
              </w:rPr>
              <w:br/>
              <w:t xml:space="preserve">od jasno do ciemnobrązowej </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wzrokowo</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426"/>
              </w:tabs>
              <w:rPr>
                <w:rFonts w:ascii="Arial" w:hAnsi="Arial" w:cs="Arial"/>
                <w:szCs w:val="22"/>
              </w:rPr>
            </w:pPr>
            <w:r w:rsidRPr="00240100">
              <w:rPr>
                <w:rFonts w:ascii="Arial" w:hAnsi="Arial" w:cs="Arial"/>
                <w:szCs w:val="22"/>
              </w:rPr>
              <w:t>Temperatura kroplenia</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vertAlign w:val="superscript"/>
              </w:rPr>
              <w:t>0</w:t>
            </w:r>
            <w:r w:rsidRPr="00240100">
              <w:rPr>
                <w:rFonts w:ascii="Arial" w:hAnsi="Arial" w:cs="Arial"/>
                <w:sz w:val="22"/>
                <w:szCs w:val="22"/>
              </w:rPr>
              <w:t>C</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nie niższa niż 50</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PN-ISO 6299:2009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PNC-04020:1955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ASTM D 2265 lub</w:t>
            </w:r>
          </w:p>
          <w:p w:rsidR="00240100" w:rsidRPr="00240100" w:rsidRDefault="00240100" w:rsidP="00240100">
            <w:pPr>
              <w:tabs>
                <w:tab w:val="left" w:pos="426"/>
              </w:tabs>
              <w:jc w:val="center"/>
              <w:rPr>
                <w:rFonts w:ascii="Arial" w:hAnsi="Arial" w:cs="Arial"/>
                <w:sz w:val="22"/>
                <w:szCs w:val="22"/>
              </w:rPr>
            </w:pPr>
            <w:r w:rsidRPr="00240100">
              <w:rPr>
                <w:rFonts w:ascii="Arial" w:hAnsi="Arial" w:cs="Arial"/>
                <w:sz w:val="22"/>
                <w:szCs w:val="22"/>
              </w:rPr>
              <w:t>ASTM D 566</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Cs w:val="22"/>
              </w:rPr>
            </w:pPr>
            <w:r w:rsidRPr="00240100">
              <w:rPr>
                <w:rFonts w:ascii="Arial" w:hAnsi="Arial" w:cs="Arial"/>
                <w:szCs w:val="22"/>
              </w:rPr>
              <w:t>Liczba kwasowa</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rPr>
              <w:t>nie wyższa niż 0,3</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ASTM D974 lub </w:t>
            </w:r>
            <w:r w:rsidRPr="00240100">
              <w:rPr>
                <w:rFonts w:ascii="Arial" w:hAnsi="Arial" w:cs="Arial"/>
                <w:sz w:val="22"/>
                <w:szCs w:val="22"/>
              </w:rPr>
              <w:br/>
            </w:r>
            <w:r w:rsidRPr="00240100">
              <w:rPr>
                <w:rFonts w:ascii="Arial" w:hAnsi="Arial" w:cs="Arial"/>
                <w:bCs/>
                <w:sz w:val="22"/>
                <w:szCs w:val="22"/>
              </w:rPr>
              <w:t xml:space="preserve">PN-ISO 6618:2011 lub </w:t>
            </w:r>
            <w:r w:rsidRPr="00240100">
              <w:rPr>
                <w:rFonts w:ascii="Arial" w:hAnsi="Arial" w:cs="Arial"/>
                <w:sz w:val="22"/>
                <w:szCs w:val="22"/>
              </w:rPr>
              <w:t>PN-C-04066:1985</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Odczyn wyciągu wodnego</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obojętny lub zasadowy</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PN-C-04064:1984 metoda B</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autoSpaceDE w:val="0"/>
              <w:autoSpaceDN w:val="0"/>
              <w:adjustRightInd w:val="0"/>
              <w:rPr>
                <w:rFonts w:ascii="Arial" w:eastAsia="Calibri" w:hAnsi="Arial" w:cs="Arial"/>
                <w:sz w:val="22"/>
                <w:szCs w:val="22"/>
                <w:lang w:eastAsia="en-US"/>
              </w:rPr>
            </w:pPr>
            <w:r w:rsidRPr="00240100">
              <w:rPr>
                <w:rFonts w:ascii="Arial" w:eastAsia="Calibri" w:hAnsi="Arial" w:cs="Arial"/>
                <w:sz w:val="22"/>
                <w:szCs w:val="22"/>
                <w:lang w:eastAsia="en-US"/>
              </w:rPr>
              <w:t xml:space="preserve">Pozostałość po spopieleniu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 (</w:t>
            </w:r>
            <w:r w:rsidRPr="00240100">
              <w:rPr>
                <w:rFonts w:ascii="Arial" w:eastAsia="Calibri" w:hAnsi="Arial" w:cs="Arial"/>
                <w:i/>
                <w:iCs/>
                <w:sz w:val="22"/>
                <w:szCs w:val="22"/>
                <w:lang w:eastAsia="en-US"/>
              </w:rPr>
              <w:t>m/m</w:t>
            </w:r>
            <w:r w:rsidRPr="00240100">
              <w:rPr>
                <w:rFonts w:ascii="Arial" w:eastAsia="Calibri" w:hAnsi="Arial" w:cs="Arial"/>
                <w:sz w:val="22"/>
                <w:szCs w:val="22"/>
                <w:lang w:eastAsia="en-US"/>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nie więcej niż 0,07</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PN-EN ISO 6245 lub</w:t>
            </w:r>
          </w:p>
          <w:p w:rsidR="00240100" w:rsidRPr="00240100" w:rsidRDefault="00240100" w:rsidP="00240100">
            <w:pPr>
              <w:autoSpaceDE w:val="0"/>
              <w:autoSpaceDN w:val="0"/>
              <w:adjustRightInd w:val="0"/>
              <w:jc w:val="center"/>
              <w:rPr>
                <w:rFonts w:ascii="Arial" w:eastAsia="Calibri" w:hAnsi="Arial" w:cs="Arial"/>
                <w:sz w:val="22"/>
                <w:szCs w:val="22"/>
                <w:lang w:eastAsia="en-US"/>
              </w:rPr>
            </w:pPr>
            <w:r w:rsidRPr="00240100">
              <w:rPr>
                <w:rFonts w:ascii="Arial" w:eastAsia="Calibri" w:hAnsi="Arial" w:cs="Arial"/>
                <w:sz w:val="22"/>
                <w:szCs w:val="22"/>
                <w:lang w:eastAsia="en-US"/>
              </w:rPr>
              <w:t>PN-C-04077:1982</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Działanie korodujące na miedź, </w:t>
            </w:r>
          </w:p>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 w ciągu 3 godzin w temperaturze  </w:t>
            </w:r>
            <w:r w:rsidRPr="00240100">
              <w:rPr>
                <w:rFonts w:ascii="Arial" w:hAnsi="Arial" w:cs="Arial"/>
                <w:sz w:val="22"/>
                <w:szCs w:val="22"/>
              </w:rPr>
              <w:br/>
              <w:t xml:space="preserve">  100 </w:t>
            </w:r>
            <w:r w:rsidRPr="00240100">
              <w:rPr>
                <w:rFonts w:ascii="Arial" w:hAnsi="Arial" w:cs="Arial"/>
                <w:sz w:val="22"/>
                <w:szCs w:val="22"/>
                <w:vertAlign w:val="superscript"/>
              </w:rPr>
              <w:t>o</w:t>
            </w:r>
            <w:r w:rsidRPr="00240100">
              <w:rPr>
                <w:rFonts w:ascii="Arial" w:hAnsi="Arial" w:cs="Arial"/>
                <w:sz w:val="22"/>
                <w:szCs w:val="22"/>
              </w:rPr>
              <w:t>C</w:t>
            </w:r>
          </w:p>
          <w:p w:rsidR="00240100" w:rsidRPr="00240100" w:rsidRDefault="00240100" w:rsidP="00240100">
            <w:pPr>
              <w:tabs>
                <w:tab w:val="left" w:pos="1843"/>
              </w:tabs>
              <w:jc w:val="both"/>
              <w:rPr>
                <w:rFonts w:ascii="Arial" w:hAnsi="Arial" w:cs="Arial"/>
                <w:sz w:val="22"/>
                <w:szCs w:val="22"/>
              </w:rPr>
            </w:pPr>
            <w:r w:rsidRPr="00240100">
              <w:rPr>
                <w:rFonts w:ascii="Arial" w:hAnsi="Arial" w:cs="Arial"/>
                <w:sz w:val="22"/>
                <w:szCs w:val="22"/>
              </w:rPr>
              <w:t xml:space="preserve">- w ciągu 30 godzin w </w:t>
            </w:r>
            <w:r w:rsidRPr="00240100">
              <w:rPr>
                <w:rFonts w:ascii="Arial" w:hAnsi="Arial" w:cs="Arial"/>
                <w:sz w:val="22"/>
                <w:szCs w:val="22"/>
              </w:rPr>
              <w:br/>
              <w:t xml:space="preserve">  temperaturze 50 </w:t>
            </w:r>
            <w:r w:rsidRPr="00240100">
              <w:rPr>
                <w:rFonts w:ascii="Arial" w:hAnsi="Arial" w:cs="Arial"/>
                <w:sz w:val="22"/>
                <w:szCs w:val="22"/>
                <w:vertAlign w:val="superscript"/>
              </w:rPr>
              <w:t>o</w:t>
            </w:r>
            <w:r w:rsidRPr="00240100">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 xml:space="preserve">wytrzymuje </w:t>
            </w:r>
          </w:p>
          <w:p w:rsidR="00240100" w:rsidRPr="00240100" w:rsidRDefault="00240100" w:rsidP="00240100">
            <w:pPr>
              <w:tabs>
                <w:tab w:val="left" w:pos="1843"/>
              </w:tabs>
              <w:jc w:val="center"/>
              <w:rPr>
                <w:rFonts w:ascii="Arial" w:hAnsi="Arial" w:cs="Arial"/>
                <w:sz w:val="22"/>
                <w:szCs w:val="22"/>
              </w:rPr>
            </w:pPr>
          </w:p>
          <w:p w:rsidR="00240100" w:rsidRPr="00240100" w:rsidRDefault="00240100" w:rsidP="00240100">
            <w:pPr>
              <w:tabs>
                <w:tab w:val="left" w:pos="1843"/>
              </w:tabs>
              <w:jc w:val="center"/>
              <w:rPr>
                <w:rFonts w:ascii="Arial" w:hAnsi="Arial" w:cs="Arial"/>
                <w:sz w:val="22"/>
                <w:szCs w:val="22"/>
              </w:rPr>
            </w:pPr>
            <w:r w:rsidRPr="00240100">
              <w:rPr>
                <w:rFonts w:ascii="Arial" w:hAnsi="Arial" w:cs="Arial"/>
                <w:sz w:val="22"/>
                <w:szCs w:val="22"/>
              </w:rPr>
              <w:t>wytrzymuje</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tabs>
                <w:tab w:val="left" w:pos="1843"/>
              </w:tabs>
              <w:jc w:val="center"/>
              <w:rPr>
                <w:rFonts w:ascii="Arial" w:hAnsi="Arial" w:cs="Arial"/>
                <w:sz w:val="22"/>
                <w:szCs w:val="22"/>
                <w:lang w:val="en-GB"/>
              </w:rPr>
            </w:pPr>
            <w:r w:rsidRPr="00240100">
              <w:rPr>
                <w:rFonts w:ascii="Arial" w:hAnsi="Arial" w:cs="Arial"/>
                <w:sz w:val="22"/>
                <w:szCs w:val="22"/>
                <w:lang w:val="en-GB"/>
              </w:rPr>
              <w:t>PN-EN ISO 2160:2004 lub ASTM D 130</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lang w:val="en-GB"/>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Zdolność utrzymywania się na powierzchni metalu w temperaturze 60</w:t>
            </w:r>
            <w:r w:rsidRPr="00240100">
              <w:rPr>
                <w:rFonts w:ascii="Arial" w:hAnsi="Arial" w:cs="Arial"/>
                <w:sz w:val="22"/>
                <w:szCs w:val="22"/>
                <w:vertAlign w:val="superscript"/>
              </w:rPr>
              <w:t xml:space="preserve"> o</w:t>
            </w:r>
            <w:r w:rsidRPr="00240100">
              <w:rPr>
                <w:rFonts w:ascii="Arial" w:hAnsi="Arial" w:cs="Arial"/>
                <w:sz w:val="22"/>
                <w:szCs w:val="22"/>
              </w:rPr>
              <w:t>C w ciągu 24 h</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jc w:val="center"/>
              <w:rPr>
                <w:rFonts w:ascii="Arial" w:hAnsi="Arial" w:cs="Arial"/>
                <w:sz w:val="22"/>
                <w:vertAlign w:val="superscript"/>
              </w:rPr>
            </w:pPr>
            <w:r w:rsidRPr="00240100">
              <w:rPr>
                <w:rFonts w:ascii="Arial" w:hAnsi="Arial" w:cs="Arial"/>
                <w:sz w:val="22"/>
              </w:rPr>
              <w:t>mg/cm</w:t>
            </w:r>
            <w:r w:rsidRPr="00240100">
              <w:rPr>
                <w:rFonts w:ascii="Arial" w:hAnsi="Arial" w:cs="Arial"/>
                <w:sz w:val="22"/>
                <w:vertAlign w:val="superscript"/>
              </w:rPr>
              <w:t>2</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nie mniej niż 0,6</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r w:rsidRPr="00240100">
              <w:rPr>
                <w:rFonts w:ascii="Arial" w:hAnsi="Arial" w:cs="Arial"/>
                <w:sz w:val="22"/>
              </w:rPr>
              <w:t>PN-C-04078:1955</w:t>
            </w:r>
          </w:p>
        </w:tc>
      </w:tr>
      <w:tr w:rsidR="00240100" w:rsidRPr="00240100" w:rsidTr="00603DDC">
        <w:tc>
          <w:tcPr>
            <w:tcW w:w="637" w:type="dxa"/>
            <w:tcBorders>
              <w:top w:val="single" w:sz="6" w:space="0" w:color="auto"/>
              <w:left w:val="single" w:sz="4" w:space="0" w:color="auto"/>
              <w:bottom w:val="single" w:sz="6" w:space="0" w:color="auto"/>
              <w:right w:val="nil"/>
            </w:tcBorders>
            <w:vAlign w:val="center"/>
          </w:tcPr>
          <w:p w:rsidR="00240100" w:rsidRPr="00240100" w:rsidRDefault="00240100" w:rsidP="005238FA">
            <w:pPr>
              <w:numPr>
                <w:ilvl w:val="0"/>
                <w:numId w:val="63"/>
              </w:numPr>
              <w:jc w:val="right"/>
              <w:rPr>
                <w:rFonts w:ascii="Arial" w:hAnsi="Arial" w:cs="Arial"/>
                <w:sz w:val="22"/>
              </w:rPr>
            </w:pPr>
          </w:p>
        </w:tc>
        <w:tc>
          <w:tcPr>
            <w:tcW w:w="354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widowControl w:val="0"/>
              <w:autoSpaceDE w:val="0"/>
              <w:autoSpaceDN w:val="0"/>
              <w:adjustRightInd w:val="0"/>
              <w:ind w:left="57"/>
              <w:rPr>
                <w:rFonts w:ascii="Arial" w:hAnsi="Arial" w:cs="Arial"/>
                <w:sz w:val="24"/>
                <w:szCs w:val="24"/>
                <w:shd w:val="clear" w:color="auto" w:fill="FFFFFF"/>
              </w:rPr>
            </w:pPr>
            <w:r w:rsidRPr="00240100">
              <w:rPr>
                <w:rFonts w:ascii="Arial" w:hAnsi="Arial" w:cs="Arial"/>
                <w:sz w:val="24"/>
                <w:szCs w:val="24"/>
                <w:shd w:val="clear" w:color="auto" w:fill="FFFFFF"/>
              </w:rPr>
              <w:t xml:space="preserve">Zawartość substancji </w:t>
            </w:r>
          </w:p>
          <w:p w:rsidR="00240100" w:rsidRPr="00240100" w:rsidRDefault="00240100" w:rsidP="00240100">
            <w:pPr>
              <w:widowControl w:val="0"/>
              <w:autoSpaceDE w:val="0"/>
              <w:autoSpaceDN w:val="0"/>
              <w:adjustRightInd w:val="0"/>
              <w:ind w:right="1699"/>
              <w:rPr>
                <w:rFonts w:ascii="Arial" w:hAnsi="Arial" w:cs="Arial"/>
                <w:sz w:val="24"/>
                <w:szCs w:val="24"/>
                <w:shd w:val="clear" w:color="auto" w:fill="FFFFFF"/>
              </w:rPr>
            </w:pPr>
            <w:r w:rsidRPr="00240100">
              <w:rPr>
                <w:rFonts w:ascii="Arial" w:hAnsi="Arial" w:cs="Arial"/>
                <w:sz w:val="24"/>
                <w:szCs w:val="24"/>
                <w:shd w:val="clear" w:color="auto" w:fill="FFFFFF"/>
              </w:rPr>
              <w:t xml:space="preserve"> rysujących </w:t>
            </w:r>
          </w:p>
        </w:tc>
        <w:tc>
          <w:tcPr>
            <w:tcW w:w="1276" w:type="dxa"/>
            <w:tcBorders>
              <w:top w:val="single" w:sz="6" w:space="0" w:color="auto"/>
              <w:left w:val="nil"/>
              <w:bottom w:val="single" w:sz="6" w:space="0" w:color="auto"/>
              <w:right w:val="nil"/>
            </w:tcBorders>
            <w:vAlign w:val="center"/>
          </w:tcPr>
          <w:p w:rsidR="00240100" w:rsidRPr="00240100" w:rsidRDefault="00240100" w:rsidP="00240100">
            <w:pPr>
              <w:widowControl w:val="0"/>
              <w:autoSpaceDE w:val="0"/>
              <w:autoSpaceDN w:val="0"/>
              <w:adjustRightInd w:val="0"/>
              <w:jc w:val="center"/>
              <w:rPr>
                <w:rFonts w:ascii="Arial" w:hAnsi="Arial" w:cs="Arial"/>
                <w:sz w:val="24"/>
                <w:szCs w:val="24"/>
                <w:shd w:val="clear" w:color="auto" w:fill="FFFFFF"/>
              </w:rPr>
            </w:pPr>
            <w:r w:rsidRPr="00240100">
              <w:rPr>
                <w:rFonts w:ascii="Arial" w:hAnsi="Arial" w:cs="Arial"/>
                <w:sz w:val="24"/>
                <w:szCs w:val="24"/>
                <w:shd w:val="clear" w:color="auto" w:fill="FFFFFF"/>
              </w:rPr>
              <w:t>-</w:t>
            </w:r>
          </w:p>
        </w:tc>
        <w:tc>
          <w:tcPr>
            <w:tcW w:w="1984" w:type="dxa"/>
            <w:tcBorders>
              <w:top w:val="single" w:sz="6" w:space="0" w:color="auto"/>
              <w:left w:val="single" w:sz="6" w:space="0" w:color="auto"/>
              <w:bottom w:val="single" w:sz="6" w:space="0" w:color="auto"/>
              <w:right w:val="single" w:sz="6" w:space="0" w:color="auto"/>
            </w:tcBorders>
            <w:vAlign w:val="center"/>
          </w:tcPr>
          <w:p w:rsidR="00240100" w:rsidRPr="00240100" w:rsidRDefault="00240100" w:rsidP="00240100">
            <w:pPr>
              <w:widowControl w:val="0"/>
              <w:autoSpaceDE w:val="0"/>
              <w:autoSpaceDN w:val="0"/>
              <w:adjustRightInd w:val="0"/>
              <w:ind w:right="19"/>
              <w:jc w:val="center"/>
              <w:rPr>
                <w:rFonts w:ascii="Arial" w:hAnsi="Arial" w:cs="Arial"/>
                <w:sz w:val="24"/>
                <w:szCs w:val="24"/>
                <w:shd w:val="clear" w:color="auto" w:fill="FFFFFF"/>
              </w:rPr>
            </w:pPr>
            <w:r w:rsidRPr="00240100">
              <w:rPr>
                <w:rFonts w:ascii="Arial" w:hAnsi="Arial" w:cs="Arial"/>
                <w:sz w:val="24"/>
                <w:szCs w:val="24"/>
                <w:shd w:val="clear" w:color="auto" w:fill="FFFFFF"/>
              </w:rPr>
              <w:t xml:space="preserve">nie zawiera </w:t>
            </w:r>
          </w:p>
        </w:tc>
        <w:tc>
          <w:tcPr>
            <w:tcW w:w="1910" w:type="dxa"/>
            <w:tcBorders>
              <w:top w:val="single" w:sz="6" w:space="0" w:color="auto"/>
              <w:left w:val="single" w:sz="6" w:space="0" w:color="auto"/>
              <w:bottom w:val="single" w:sz="6" w:space="0" w:color="auto"/>
              <w:right w:val="single" w:sz="4" w:space="0" w:color="auto"/>
            </w:tcBorders>
            <w:vAlign w:val="center"/>
          </w:tcPr>
          <w:p w:rsidR="00240100" w:rsidRPr="00240100" w:rsidRDefault="00240100" w:rsidP="00240100">
            <w:pPr>
              <w:widowControl w:val="0"/>
              <w:autoSpaceDE w:val="0"/>
              <w:autoSpaceDN w:val="0"/>
              <w:adjustRightInd w:val="0"/>
              <w:ind w:right="192"/>
              <w:jc w:val="center"/>
              <w:rPr>
                <w:rFonts w:ascii="Arial" w:hAnsi="Arial" w:cs="Arial"/>
                <w:sz w:val="24"/>
                <w:szCs w:val="24"/>
                <w:shd w:val="clear" w:color="auto" w:fill="FFFFFF"/>
              </w:rPr>
            </w:pPr>
            <w:r w:rsidRPr="00240100">
              <w:rPr>
                <w:rFonts w:ascii="Arial" w:hAnsi="Arial" w:cs="Arial"/>
                <w:sz w:val="24"/>
                <w:szCs w:val="24"/>
                <w:shd w:val="clear" w:color="auto" w:fill="FFFFFF"/>
              </w:rPr>
              <w:t>PN-58-C-04142</w:t>
            </w:r>
          </w:p>
        </w:tc>
      </w:tr>
    </w:tbl>
    <w:p w:rsidR="00240100" w:rsidRPr="00240100" w:rsidRDefault="00240100" w:rsidP="00240100">
      <w:pPr>
        <w:tabs>
          <w:tab w:val="num" w:pos="426"/>
        </w:tabs>
        <w:ind w:left="426"/>
        <w:jc w:val="both"/>
        <w:rPr>
          <w:rFonts w:ascii="Arial" w:hAnsi="Arial"/>
          <w:sz w:val="16"/>
          <w:szCs w:val="16"/>
          <w:lang w:val="x-none" w:eastAsia="x-none"/>
        </w:rPr>
      </w:pPr>
    </w:p>
    <w:p w:rsidR="00240100" w:rsidRPr="00240100" w:rsidRDefault="00240100" w:rsidP="005238FA">
      <w:pPr>
        <w:numPr>
          <w:ilvl w:val="0"/>
          <w:numId w:val="65"/>
        </w:numPr>
        <w:tabs>
          <w:tab w:val="num" w:pos="426"/>
        </w:tabs>
        <w:ind w:hanging="426"/>
        <w:jc w:val="both"/>
        <w:rPr>
          <w:rFonts w:ascii="Arial" w:hAnsi="Arial" w:cs="Arial"/>
          <w:sz w:val="24"/>
          <w:szCs w:val="24"/>
          <w:lang w:val="x-none" w:eastAsia="x-none"/>
        </w:rPr>
      </w:pPr>
      <w:r w:rsidRPr="00240100">
        <w:rPr>
          <w:rFonts w:ascii="Arial" w:hAnsi="Arial" w:cs="Arial"/>
          <w:sz w:val="24"/>
          <w:szCs w:val="24"/>
          <w:lang w:val="x-none" w:eastAsia="x-none"/>
        </w:rPr>
        <w:t>Gwarantowany okres przechowywania – 3 lata.</w:t>
      </w:r>
    </w:p>
    <w:p w:rsidR="00240100" w:rsidRPr="00240100" w:rsidRDefault="00240100" w:rsidP="00240100">
      <w:pPr>
        <w:tabs>
          <w:tab w:val="num" w:pos="426"/>
        </w:tabs>
        <w:jc w:val="both"/>
        <w:rPr>
          <w:rFonts w:ascii="Arial" w:hAnsi="Arial" w:cs="Arial"/>
          <w:color w:val="0070C0"/>
          <w:sz w:val="24"/>
          <w:szCs w:val="24"/>
          <w:lang w:val="x-none" w:eastAsia="x-none"/>
        </w:rPr>
      </w:pPr>
    </w:p>
    <w:p w:rsidR="00240100" w:rsidRPr="00061823" w:rsidRDefault="00240100" w:rsidP="00061823">
      <w:pPr>
        <w:rPr>
          <w:b/>
          <w:sz w:val="28"/>
          <w:szCs w:val="28"/>
        </w:rPr>
      </w:pPr>
    </w:p>
    <w:p w:rsidR="00061823" w:rsidRPr="00061823" w:rsidRDefault="00061823" w:rsidP="00061823">
      <w:pPr>
        <w:rPr>
          <w:b/>
          <w:sz w:val="28"/>
          <w:szCs w:val="28"/>
        </w:rPr>
      </w:pPr>
    </w:p>
    <w:p w:rsidR="00061823" w:rsidRPr="00061823" w:rsidRDefault="00061823" w:rsidP="00061823">
      <w:pPr>
        <w:rPr>
          <w:rFonts w:ascii="Arial" w:hAnsi="Arial" w:cs="Arial"/>
        </w:rPr>
      </w:pPr>
    </w:p>
    <w:p w:rsidR="00061823" w:rsidRDefault="00061823" w:rsidP="00DB1676"/>
    <w:p w:rsidR="00061823" w:rsidRDefault="00061823" w:rsidP="00DB1676"/>
    <w:p w:rsidR="00240100" w:rsidRDefault="00240100" w:rsidP="00DB1676"/>
    <w:p w:rsidR="00240100" w:rsidRDefault="00240100" w:rsidP="00DB1676"/>
    <w:p w:rsidR="00240100" w:rsidRPr="00240100" w:rsidRDefault="00240100" w:rsidP="00DB1676"/>
    <w:p w:rsidR="00240100" w:rsidRPr="00240100" w:rsidRDefault="0045073C" w:rsidP="00240100">
      <w:pPr>
        <w:keepNext/>
        <w:tabs>
          <w:tab w:val="left" w:pos="1843"/>
        </w:tabs>
        <w:jc w:val="center"/>
        <w:outlineLvl w:val="0"/>
        <w:rPr>
          <w:rFonts w:ascii="Arial" w:hAnsi="Arial" w:cs="Arial"/>
          <w:b/>
          <w:sz w:val="28"/>
          <w:lang w:eastAsia="x-none"/>
        </w:rPr>
      </w:pPr>
      <w:r w:rsidRPr="00240100">
        <w:rPr>
          <w:rFonts w:ascii="Arial" w:hAnsi="Arial" w:cs="Arial"/>
          <w:b/>
          <w:bCs/>
          <w:sz w:val="28"/>
          <w:szCs w:val="28"/>
        </w:rPr>
        <w:lastRenderedPageBreak/>
        <w:t>SPECYFIKACJA</w:t>
      </w:r>
      <w:r w:rsidRPr="00240100">
        <w:rPr>
          <w:rFonts w:ascii="Arial" w:hAnsi="Arial" w:cs="Arial"/>
          <w:b/>
          <w:sz w:val="28"/>
          <w:lang w:val="x-none" w:eastAsia="x-none"/>
        </w:rPr>
        <w:t xml:space="preserve"> </w:t>
      </w:r>
      <w:r w:rsidR="00240100" w:rsidRPr="00240100">
        <w:rPr>
          <w:rFonts w:ascii="Arial" w:hAnsi="Arial" w:cs="Arial"/>
          <w:b/>
          <w:sz w:val="28"/>
          <w:lang w:val="x-none" w:eastAsia="x-none"/>
        </w:rPr>
        <w:t>JAKOŚCIOW</w:t>
      </w:r>
      <w:r w:rsidR="00240100" w:rsidRPr="00240100">
        <w:rPr>
          <w:rFonts w:ascii="Arial" w:hAnsi="Arial" w:cs="Arial"/>
          <w:b/>
          <w:sz w:val="28"/>
          <w:lang w:eastAsia="x-none"/>
        </w:rPr>
        <w:t>A</w:t>
      </w:r>
      <w:r w:rsidR="00240100" w:rsidRPr="00240100">
        <w:rPr>
          <w:rFonts w:ascii="Arial" w:hAnsi="Arial" w:cs="Arial"/>
          <w:b/>
          <w:sz w:val="28"/>
          <w:lang w:val="x-none" w:eastAsia="x-none"/>
        </w:rPr>
        <w:t xml:space="preserve">  NR </w:t>
      </w:r>
      <w:r w:rsidR="00240100" w:rsidRPr="00240100">
        <w:rPr>
          <w:rFonts w:ascii="Arial" w:hAnsi="Arial" w:cs="Arial"/>
          <w:b/>
          <w:sz w:val="28"/>
          <w:lang w:eastAsia="x-none"/>
        </w:rPr>
        <w:t>9/2022</w:t>
      </w:r>
    </w:p>
    <w:p w:rsidR="00240100" w:rsidRPr="00240100" w:rsidRDefault="00240100" w:rsidP="00240100">
      <w:pPr>
        <w:rPr>
          <w:lang w:eastAsia="x-none"/>
        </w:rPr>
      </w:pPr>
    </w:p>
    <w:p w:rsidR="00240100" w:rsidRPr="00240100" w:rsidRDefault="00240100" w:rsidP="00240100">
      <w:pPr>
        <w:rPr>
          <w:lang w:eastAsia="x-none"/>
        </w:rPr>
      </w:pPr>
    </w:p>
    <w:tbl>
      <w:tblPr>
        <w:tblW w:w="10348" w:type="dxa"/>
        <w:tblInd w:w="-459" w:type="dxa"/>
        <w:tblLook w:val="04A0" w:firstRow="1" w:lastRow="0" w:firstColumn="1" w:lastColumn="0" w:noHBand="0" w:noVBand="1"/>
      </w:tblPr>
      <w:tblGrid>
        <w:gridCol w:w="2694"/>
        <w:gridCol w:w="7654"/>
      </w:tblGrid>
      <w:tr w:rsidR="00240100" w:rsidRPr="00240100" w:rsidTr="0099026E">
        <w:tc>
          <w:tcPr>
            <w:tcW w:w="2694" w:type="dxa"/>
          </w:tcPr>
          <w:p w:rsidR="00240100" w:rsidRPr="00240100" w:rsidRDefault="00240100" w:rsidP="00240100">
            <w:pPr>
              <w:rPr>
                <w:rFonts w:ascii="Arial" w:hAnsi="Arial" w:cs="Arial"/>
                <w:bCs/>
                <w:sz w:val="24"/>
                <w:szCs w:val="24"/>
              </w:rPr>
            </w:pPr>
            <w:r w:rsidRPr="00240100">
              <w:rPr>
                <w:rFonts w:ascii="Arial" w:hAnsi="Arial" w:cs="Arial"/>
                <w:bCs/>
                <w:sz w:val="24"/>
                <w:szCs w:val="24"/>
              </w:rPr>
              <w:t xml:space="preserve">NAZWA PRODUKTU: </w:t>
            </w:r>
          </w:p>
        </w:tc>
        <w:tc>
          <w:tcPr>
            <w:tcW w:w="7654" w:type="dxa"/>
          </w:tcPr>
          <w:p w:rsidR="00240100" w:rsidRPr="00240100" w:rsidRDefault="00240100" w:rsidP="00240100">
            <w:pPr>
              <w:keepNext/>
              <w:tabs>
                <w:tab w:val="left" w:pos="1843"/>
              </w:tabs>
              <w:outlineLvl w:val="0"/>
              <w:rPr>
                <w:rFonts w:ascii="Arial" w:hAnsi="Arial" w:cs="Arial"/>
                <w:b/>
                <w:bCs/>
                <w:sz w:val="24"/>
                <w:szCs w:val="24"/>
              </w:rPr>
            </w:pPr>
            <w:r w:rsidRPr="00240100">
              <w:rPr>
                <w:rFonts w:ascii="Arial" w:hAnsi="Arial" w:cs="Arial"/>
                <w:bCs/>
                <w:sz w:val="24"/>
                <w:szCs w:val="24"/>
              </w:rPr>
              <w:t xml:space="preserve">      </w:t>
            </w:r>
            <w:r w:rsidRPr="00240100">
              <w:rPr>
                <w:rFonts w:ascii="Arial" w:hAnsi="Arial" w:cs="Arial"/>
                <w:b/>
                <w:bCs/>
                <w:sz w:val="24"/>
                <w:szCs w:val="24"/>
              </w:rPr>
              <w:t>Alkohol izopropylowy</w:t>
            </w:r>
          </w:p>
          <w:p w:rsidR="00240100" w:rsidRPr="00240100" w:rsidRDefault="00240100" w:rsidP="00240100">
            <w:pPr>
              <w:rPr>
                <w:rFonts w:ascii="Arial" w:hAnsi="Arial" w:cs="Arial"/>
                <w:bCs/>
                <w:sz w:val="8"/>
                <w:szCs w:val="8"/>
              </w:rPr>
            </w:pPr>
          </w:p>
        </w:tc>
      </w:tr>
    </w:tbl>
    <w:p w:rsidR="00240100" w:rsidRPr="00240100" w:rsidRDefault="00240100" w:rsidP="00240100">
      <w:pPr>
        <w:jc w:val="both"/>
        <w:rPr>
          <w:rFonts w:ascii="Arial" w:hAnsi="Arial" w:cs="Arial"/>
          <w:bCs/>
          <w:sz w:val="8"/>
          <w:szCs w:val="8"/>
        </w:rPr>
      </w:pPr>
    </w:p>
    <w:p w:rsidR="00240100" w:rsidRPr="00240100" w:rsidRDefault="00240100" w:rsidP="005238FA">
      <w:pPr>
        <w:numPr>
          <w:ilvl w:val="0"/>
          <w:numId w:val="68"/>
        </w:numPr>
        <w:tabs>
          <w:tab w:val="left" w:pos="0"/>
          <w:tab w:val="left" w:pos="1843"/>
        </w:tabs>
        <w:ind w:hanging="1004"/>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8"/>
          <w:szCs w:val="8"/>
        </w:rPr>
      </w:pPr>
    </w:p>
    <w:p w:rsidR="00240100" w:rsidRPr="00240100" w:rsidRDefault="00240100" w:rsidP="005238FA">
      <w:pPr>
        <w:numPr>
          <w:ilvl w:val="0"/>
          <w:numId w:val="66"/>
        </w:numPr>
        <w:tabs>
          <w:tab w:val="num" w:pos="426"/>
        </w:tabs>
        <w:ind w:left="426" w:hanging="426"/>
        <w:jc w:val="both"/>
        <w:rPr>
          <w:rFonts w:ascii="Arial" w:hAnsi="Arial"/>
          <w:sz w:val="24"/>
          <w:lang w:val="x-none" w:eastAsia="x-none"/>
        </w:rPr>
      </w:pPr>
      <w:r w:rsidRPr="00240100">
        <w:rPr>
          <w:rFonts w:ascii="Arial" w:hAnsi="Arial" w:cs="Arial"/>
          <w:sz w:val="24"/>
          <w:lang w:val="x-none" w:eastAsia="x-none"/>
        </w:rPr>
        <w:t xml:space="preserve">Wyrób </w:t>
      </w:r>
      <w:r w:rsidRPr="00240100">
        <w:rPr>
          <w:rFonts w:ascii="Arial" w:hAnsi="Arial"/>
          <w:sz w:val="24"/>
          <w:lang w:val="x-none" w:eastAsia="x-none"/>
        </w:rPr>
        <w:t xml:space="preserve">musi spełniać </w:t>
      </w:r>
      <w:r w:rsidRPr="00240100">
        <w:rPr>
          <w:rFonts w:ascii="Arial" w:hAnsi="Arial"/>
          <w:sz w:val="24"/>
          <w:lang w:eastAsia="x-none"/>
        </w:rPr>
        <w:t>parametry</w:t>
      </w:r>
      <w:r w:rsidRPr="00240100">
        <w:rPr>
          <w:rFonts w:ascii="Arial" w:hAnsi="Arial"/>
          <w:sz w:val="24"/>
          <w:lang w:val="x-none" w:eastAsia="x-none"/>
        </w:rPr>
        <w:t xml:space="preserve"> jakościowe  określone w specyfikacji </w:t>
      </w:r>
      <w:r w:rsidRPr="00240100">
        <w:rPr>
          <w:rFonts w:ascii="Arial" w:hAnsi="Arial"/>
          <w:b/>
          <w:sz w:val="24"/>
          <w:lang w:val="x-none" w:eastAsia="x-none"/>
        </w:rPr>
        <w:t>TT-I-735a</w:t>
      </w:r>
      <w:r w:rsidRPr="00240100">
        <w:rPr>
          <w:rFonts w:ascii="Arial" w:hAnsi="Arial"/>
          <w:sz w:val="24"/>
          <w:lang w:val="x-none" w:eastAsia="x-none"/>
        </w:rPr>
        <w:t xml:space="preserve"> </w:t>
      </w:r>
      <w:r w:rsidRPr="00240100">
        <w:rPr>
          <w:rFonts w:ascii="Arial" w:hAnsi="Arial"/>
          <w:b/>
          <w:sz w:val="24"/>
          <w:lang w:val="x-none" w:eastAsia="x-none"/>
        </w:rPr>
        <w:t xml:space="preserve">dla alkoholu izopropylowego grade A </w:t>
      </w:r>
      <w:r w:rsidRPr="00240100">
        <w:rPr>
          <w:rFonts w:ascii="Arial" w:hAnsi="Arial"/>
          <w:sz w:val="24"/>
          <w:lang w:val="x-none" w:eastAsia="x-none"/>
        </w:rPr>
        <w:t>w zakresie</w:t>
      </w:r>
      <w:r w:rsidRPr="00240100">
        <w:rPr>
          <w:rFonts w:ascii="Arial" w:hAnsi="Arial"/>
          <w:b/>
          <w:sz w:val="24"/>
          <w:lang w:val="x-none" w:eastAsia="x-none"/>
        </w:rPr>
        <w:t>:</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wygląd zewnętrzny: klarowna przezroczysta ciecz, bez zanieczyszczeń o charakterystycznym zapachu – metoda wzrokowa;</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barwa ( Pt/Co: max 10) - metoda ASTM D 1209;</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gęstość względna 20/20</w:t>
      </w:r>
      <w:r w:rsidRPr="00240100">
        <w:rPr>
          <w:rFonts w:ascii="Arial" w:hAnsi="Arial" w:cs="Arial"/>
          <w:sz w:val="24"/>
          <w:vertAlign w:val="superscript"/>
        </w:rPr>
        <w:t>o</w:t>
      </w:r>
      <w:r w:rsidRPr="00240100">
        <w:rPr>
          <w:rFonts w:ascii="Arial" w:hAnsi="Arial" w:cs="Arial"/>
          <w:sz w:val="24"/>
        </w:rPr>
        <w:t>C: 0,7862 ÷ 0,7876 g/ml – metoda PN-EN ISO 12185;</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zawartość wody, nie więcej niż: 0,1% - metoda PN-C-04959;</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zawartość izopropanolu, nie mniej niż: 99,9 % (mm) – metoda – jako różnica wynikająca z odjęcia zawartości wody wyrażonej w procentach od 100;</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temperatura wrzenia: 81,8 ÷ 83,0</w:t>
      </w:r>
      <w:r w:rsidRPr="00240100">
        <w:rPr>
          <w:rFonts w:ascii="Arial" w:hAnsi="Arial" w:cs="Arial"/>
          <w:sz w:val="24"/>
          <w:vertAlign w:val="superscript"/>
        </w:rPr>
        <w:t>o</w:t>
      </w:r>
      <w:r w:rsidRPr="00240100">
        <w:rPr>
          <w:rFonts w:ascii="Arial" w:hAnsi="Arial" w:cs="Arial"/>
          <w:sz w:val="24"/>
        </w:rPr>
        <w:t>C  - metoda PN-C-40008/03 lub PN-C-40005;</w:t>
      </w:r>
    </w:p>
    <w:p w:rsidR="00240100" w:rsidRPr="00240100" w:rsidRDefault="00240100" w:rsidP="005238FA">
      <w:pPr>
        <w:numPr>
          <w:ilvl w:val="1"/>
          <w:numId w:val="67"/>
        </w:numPr>
        <w:tabs>
          <w:tab w:val="num" w:pos="851"/>
          <w:tab w:val="num" w:pos="2160"/>
        </w:tabs>
        <w:ind w:left="851" w:hanging="425"/>
        <w:jc w:val="both"/>
        <w:rPr>
          <w:rFonts w:ascii="Arial" w:hAnsi="Arial" w:cs="Arial"/>
          <w:sz w:val="24"/>
        </w:rPr>
      </w:pPr>
      <w:r w:rsidRPr="00240100">
        <w:rPr>
          <w:rFonts w:ascii="Arial" w:hAnsi="Arial" w:cs="Arial"/>
          <w:sz w:val="24"/>
        </w:rPr>
        <w:t>kwasowość (w przeliczeniu na kwas octowy): max. 0,002% – metoda ASTM D </w:t>
      </w:r>
      <w:r w:rsidRPr="00240100">
        <w:rPr>
          <w:rFonts w:ascii="Arial" w:hAnsi="Arial" w:cs="Arial"/>
          <w:sz w:val="24"/>
        </w:rPr>
        <w:br/>
        <w:t>1613.</w:t>
      </w:r>
    </w:p>
    <w:p w:rsidR="00240100" w:rsidRPr="00240100" w:rsidRDefault="00240100" w:rsidP="005238FA">
      <w:pPr>
        <w:numPr>
          <w:ilvl w:val="0"/>
          <w:numId w:val="66"/>
        </w:numPr>
        <w:ind w:hanging="502"/>
        <w:jc w:val="both"/>
        <w:rPr>
          <w:rFonts w:ascii="Arial" w:hAnsi="Arial" w:cs="Arial"/>
          <w:sz w:val="24"/>
          <w:szCs w:val="24"/>
          <w:lang w:val="x-none" w:eastAsia="x-none"/>
        </w:rPr>
      </w:pPr>
      <w:r w:rsidRPr="00240100">
        <w:rPr>
          <w:rFonts w:ascii="Arial" w:hAnsi="Arial" w:cs="Arial"/>
          <w:sz w:val="24"/>
          <w:szCs w:val="24"/>
          <w:lang w:val="x-none" w:eastAsia="x-none"/>
        </w:rPr>
        <w:t>Gwarantowany okres przechowywania – 3 lata.</w:t>
      </w:r>
    </w:p>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240100" w:rsidRDefault="00240100" w:rsidP="00DB1676"/>
    <w:p w:rsidR="00603DDC" w:rsidRDefault="00603DDC" w:rsidP="00DB1676"/>
    <w:p w:rsidR="00603DDC" w:rsidRDefault="00603DDC" w:rsidP="00DB1676"/>
    <w:p w:rsidR="00603DDC" w:rsidRDefault="00603DDC" w:rsidP="00DB1676"/>
    <w:p w:rsidR="00240100" w:rsidRDefault="00240100" w:rsidP="00DB1676"/>
    <w:p w:rsidR="00240100" w:rsidRDefault="00240100" w:rsidP="00DB1676"/>
    <w:p w:rsidR="00240100" w:rsidRPr="00240100" w:rsidRDefault="00240100" w:rsidP="00240100">
      <w:pPr>
        <w:jc w:val="center"/>
        <w:rPr>
          <w:rFonts w:ascii="Arial" w:hAnsi="Arial" w:cs="Arial"/>
          <w:b/>
          <w:bCs/>
          <w:sz w:val="28"/>
          <w:szCs w:val="28"/>
        </w:rPr>
      </w:pPr>
      <w:r w:rsidRPr="00240100">
        <w:rPr>
          <w:rFonts w:ascii="Arial" w:hAnsi="Arial" w:cs="Arial"/>
          <w:b/>
          <w:bCs/>
          <w:sz w:val="28"/>
          <w:szCs w:val="28"/>
        </w:rPr>
        <w:t>SPECYFIKACJA JAKOŚCIOWA NR 10/2022</w:t>
      </w:r>
    </w:p>
    <w:tbl>
      <w:tblPr>
        <w:tblW w:w="2410" w:type="dxa"/>
        <w:tblInd w:w="7237" w:type="dxa"/>
        <w:tblLook w:val="04A0" w:firstRow="1" w:lastRow="0" w:firstColumn="1" w:lastColumn="0" w:noHBand="0" w:noVBand="1"/>
      </w:tblPr>
      <w:tblGrid>
        <w:gridCol w:w="2410"/>
      </w:tblGrid>
      <w:tr w:rsidR="00240100" w:rsidRPr="00240100" w:rsidTr="0099026E">
        <w:tc>
          <w:tcPr>
            <w:tcW w:w="2410" w:type="dxa"/>
          </w:tcPr>
          <w:p w:rsidR="00240100" w:rsidRPr="00240100" w:rsidRDefault="00240100" w:rsidP="00240100">
            <w:pPr>
              <w:jc w:val="center"/>
              <w:rPr>
                <w:rFonts w:ascii="Arial" w:hAnsi="Arial" w:cs="Arial"/>
                <w:b/>
                <w:bCs/>
                <w:sz w:val="24"/>
                <w:szCs w:val="24"/>
              </w:rPr>
            </w:pPr>
          </w:p>
        </w:tc>
      </w:tr>
      <w:tr w:rsidR="00240100" w:rsidRPr="00240100" w:rsidTr="0099026E">
        <w:tc>
          <w:tcPr>
            <w:tcW w:w="2410" w:type="dxa"/>
          </w:tcPr>
          <w:p w:rsidR="00240100" w:rsidRPr="00240100" w:rsidRDefault="00240100" w:rsidP="00240100">
            <w:pPr>
              <w:rPr>
                <w:rFonts w:ascii="Arial" w:hAnsi="Arial" w:cs="Arial"/>
                <w:bCs/>
                <w:sz w:val="24"/>
                <w:szCs w:val="24"/>
              </w:rPr>
            </w:pPr>
          </w:p>
        </w:tc>
      </w:tr>
    </w:tbl>
    <w:p w:rsidR="00240100" w:rsidRPr="00D179EC" w:rsidRDefault="00240100" w:rsidP="00240100">
      <w:pPr>
        <w:rPr>
          <w:rFonts w:ascii="Arial" w:hAnsi="Arial" w:cs="Arial"/>
          <w:b/>
          <w:bCs/>
          <w:sz w:val="22"/>
          <w:szCs w:val="22"/>
        </w:rPr>
      </w:pPr>
      <w:r w:rsidRPr="00D179EC">
        <w:rPr>
          <w:rFonts w:ascii="Arial" w:hAnsi="Arial" w:cs="Arial"/>
          <w:bCs/>
          <w:sz w:val="22"/>
          <w:szCs w:val="22"/>
        </w:rPr>
        <w:t xml:space="preserve">NAZWA PRODUKTU: </w:t>
      </w:r>
      <w:r w:rsidRPr="00D179EC">
        <w:rPr>
          <w:rFonts w:ascii="Arial" w:hAnsi="Arial" w:cs="Arial"/>
          <w:b/>
          <w:bCs/>
          <w:sz w:val="22"/>
          <w:szCs w:val="22"/>
        </w:rPr>
        <w:t xml:space="preserve">Olej do przekładni klasy API GL-5, SAE 75W/80 </w:t>
      </w:r>
    </w:p>
    <w:p w:rsidR="00240100" w:rsidRPr="00D179EC" w:rsidRDefault="00240100" w:rsidP="00240100">
      <w:pPr>
        <w:rPr>
          <w:rFonts w:ascii="Arial" w:hAnsi="Arial" w:cs="Arial"/>
          <w:b/>
          <w:bCs/>
          <w:sz w:val="22"/>
          <w:szCs w:val="22"/>
        </w:rPr>
      </w:pPr>
      <w:r w:rsidRPr="00D179EC">
        <w:rPr>
          <w:rFonts w:ascii="Arial" w:hAnsi="Arial" w:cs="Arial"/>
          <w:b/>
          <w:bCs/>
          <w:sz w:val="22"/>
          <w:szCs w:val="22"/>
        </w:rPr>
        <w:t>(np. HIPOSPEC SPECOL GL-5 75W/80, TUTELA ZC 75 GL-5 75W/80 lub równoważny)</w:t>
      </w:r>
    </w:p>
    <w:p w:rsidR="00240100" w:rsidRPr="00240100" w:rsidRDefault="00240100" w:rsidP="00240100">
      <w:pPr>
        <w:rPr>
          <w:rFonts w:ascii="Arial" w:hAnsi="Arial" w:cs="Arial"/>
          <w:sz w:val="24"/>
          <w:szCs w:val="24"/>
        </w:rPr>
      </w:pPr>
    </w:p>
    <w:p w:rsidR="00240100" w:rsidRPr="00240100" w:rsidRDefault="00240100" w:rsidP="00240100">
      <w:pPr>
        <w:jc w:val="both"/>
        <w:rPr>
          <w:rFonts w:ascii="Arial" w:hAnsi="Arial" w:cs="Arial"/>
          <w:bCs/>
          <w:sz w:val="16"/>
          <w:szCs w:val="16"/>
        </w:rPr>
      </w:pPr>
    </w:p>
    <w:p w:rsidR="00240100" w:rsidRPr="00240100" w:rsidRDefault="00240100" w:rsidP="005238FA">
      <w:pPr>
        <w:numPr>
          <w:ilvl w:val="0"/>
          <w:numId w:val="69"/>
        </w:numPr>
        <w:tabs>
          <w:tab w:val="left" w:pos="0"/>
          <w:tab w:val="left" w:pos="1843"/>
        </w:tabs>
        <w:ind w:hanging="862"/>
        <w:rPr>
          <w:rFonts w:ascii="Arial" w:hAnsi="Arial" w:cs="Arial"/>
          <w:b/>
          <w:sz w:val="24"/>
        </w:rPr>
      </w:pPr>
      <w:r w:rsidRPr="00240100">
        <w:rPr>
          <w:rFonts w:ascii="Arial" w:hAnsi="Arial" w:cs="Arial"/>
          <w:b/>
          <w:sz w:val="24"/>
        </w:rPr>
        <w:t>Wymagania szczegółowe</w:t>
      </w:r>
    </w:p>
    <w:p w:rsidR="00240100" w:rsidRPr="00240100" w:rsidRDefault="00240100" w:rsidP="00240100">
      <w:pPr>
        <w:jc w:val="both"/>
        <w:rPr>
          <w:rFonts w:cs="Arial"/>
          <w:sz w:val="16"/>
          <w:szCs w:val="16"/>
        </w:rPr>
      </w:pPr>
    </w:p>
    <w:p w:rsidR="00240100" w:rsidRPr="00240100" w:rsidRDefault="00240100" w:rsidP="00240100">
      <w:pPr>
        <w:rPr>
          <w:rFonts w:ascii="Arial" w:hAnsi="Arial" w:cs="Arial"/>
          <w:sz w:val="24"/>
          <w:szCs w:val="24"/>
        </w:rPr>
      </w:pPr>
      <w:r w:rsidRPr="00240100">
        <w:rPr>
          <w:rFonts w:ascii="Arial" w:hAnsi="Arial" w:cs="Arial"/>
          <w:sz w:val="24"/>
          <w:szCs w:val="24"/>
        </w:rPr>
        <w:t>1. Wyrób musi spełniać parametry jakościowe określone w poniższej tabeli w zakresie:</w:t>
      </w:r>
    </w:p>
    <w:tbl>
      <w:tblPr>
        <w:tblW w:w="100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03"/>
        <w:gridCol w:w="3739"/>
        <w:gridCol w:w="1134"/>
        <w:gridCol w:w="2127"/>
        <w:gridCol w:w="2457"/>
      </w:tblGrid>
      <w:tr w:rsidR="00240100" w:rsidRPr="00240100" w:rsidTr="0099026E">
        <w:trPr>
          <w:cantSplit/>
          <w:trHeight w:val="514"/>
          <w:jc w:val="center"/>
        </w:trPr>
        <w:tc>
          <w:tcPr>
            <w:tcW w:w="603" w:type="dxa"/>
            <w:tcBorders>
              <w:top w:val="single" w:sz="4" w:space="0" w:color="auto"/>
              <w:left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Lp.</w:t>
            </w:r>
          </w:p>
        </w:tc>
        <w:tc>
          <w:tcPr>
            <w:tcW w:w="3739"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Rodzaj wymagania</w:t>
            </w:r>
          </w:p>
        </w:tc>
        <w:tc>
          <w:tcPr>
            <w:tcW w:w="1134"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bCs/>
                <w:sz w:val="22"/>
                <w:szCs w:val="22"/>
              </w:rPr>
            </w:pPr>
            <w:r w:rsidRPr="00240100">
              <w:rPr>
                <w:rFonts w:ascii="Arial" w:hAnsi="Arial" w:cs="Arial"/>
                <w:b/>
                <w:bCs/>
                <w:sz w:val="22"/>
                <w:szCs w:val="22"/>
              </w:rPr>
              <w:t>Jm.</w:t>
            </w:r>
          </w:p>
        </w:tc>
        <w:tc>
          <w:tcPr>
            <w:tcW w:w="2127" w:type="dxa"/>
            <w:tcBorders>
              <w:top w:val="single" w:sz="4" w:space="0" w:color="auto"/>
              <w:bottom w:val="single" w:sz="4" w:space="0" w:color="auto"/>
            </w:tcBorders>
            <w:vAlign w:val="center"/>
          </w:tcPr>
          <w:p w:rsidR="00240100" w:rsidRPr="00240100" w:rsidRDefault="00240100" w:rsidP="00240100">
            <w:pPr>
              <w:jc w:val="center"/>
              <w:rPr>
                <w:rFonts w:ascii="Arial" w:hAnsi="Arial" w:cs="Arial"/>
                <w:b/>
                <w:sz w:val="22"/>
                <w:szCs w:val="22"/>
              </w:rPr>
            </w:pPr>
            <w:r w:rsidRPr="00240100">
              <w:rPr>
                <w:rFonts w:ascii="Arial" w:hAnsi="Arial" w:cs="Arial"/>
                <w:b/>
                <w:sz w:val="22"/>
                <w:szCs w:val="22"/>
              </w:rPr>
              <w:t>Wymaganie</w:t>
            </w:r>
          </w:p>
        </w:tc>
        <w:tc>
          <w:tcPr>
            <w:tcW w:w="2457" w:type="dxa"/>
            <w:tcBorders>
              <w:top w:val="single" w:sz="4" w:space="0" w:color="auto"/>
              <w:bottom w:val="single" w:sz="4" w:space="0" w:color="auto"/>
              <w:right w:val="single" w:sz="4" w:space="0" w:color="auto"/>
            </w:tcBorders>
            <w:vAlign w:val="center"/>
          </w:tcPr>
          <w:p w:rsidR="00240100" w:rsidRPr="00240100" w:rsidRDefault="00240100" w:rsidP="00240100">
            <w:pPr>
              <w:jc w:val="center"/>
              <w:rPr>
                <w:rFonts w:ascii="Arial" w:hAnsi="Arial" w:cs="Arial"/>
                <w:b/>
                <w:sz w:val="22"/>
                <w:szCs w:val="22"/>
              </w:rPr>
            </w:pPr>
            <w:r w:rsidRPr="00240100">
              <w:rPr>
                <w:rFonts w:ascii="Arial" w:hAnsi="Arial" w:cs="Arial"/>
                <w:b/>
                <w:sz w:val="22"/>
                <w:szCs w:val="22"/>
              </w:rPr>
              <w:t>Metoda badania</w:t>
            </w:r>
          </w:p>
        </w:tc>
      </w:tr>
      <w:tr w:rsidR="00240100" w:rsidRPr="00240100" w:rsidTr="0099026E">
        <w:trPr>
          <w:cantSplit/>
          <w:jc w:val="center"/>
        </w:trPr>
        <w:tc>
          <w:tcPr>
            <w:tcW w:w="603" w:type="dxa"/>
            <w:tcBorders>
              <w:top w:val="single" w:sz="4"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1</w:t>
            </w:r>
          </w:p>
        </w:tc>
        <w:tc>
          <w:tcPr>
            <w:tcW w:w="3739" w:type="dxa"/>
            <w:tcBorders>
              <w:top w:val="single" w:sz="4"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Wygląd zewnętrzny</w:t>
            </w:r>
          </w:p>
        </w:tc>
        <w:tc>
          <w:tcPr>
            <w:tcW w:w="1134" w:type="dxa"/>
            <w:tcBorders>
              <w:top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2127" w:type="dxa"/>
            <w:tcBorders>
              <w:top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ciecz jednorodna, przezroczysta </w:t>
            </w:r>
          </w:p>
          <w:p w:rsidR="00240100" w:rsidRPr="00240100" w:rsidRDefault="00240100" w:rsidP="00240100">
            <w:pPr>
              <w:jc w:val="center"/>
              <w:rPr>
                <w:rFonts w:ascii="Arial" w:hAnsi="Arial" w:cs="Arial"/>
                <w:sz w:val="22"/>
                <w:szCs w:val="22"/>
              </w:rPr>
            </w:pPr>
            <w:r w:rsidRPr="00240100">
              <w:rPr>
                <w:rFonts w:ascii="Arial" w:hAnsi="Arial" w:cs="Arial"/>
                <w:sz w:val="22"/>
                <w:szCs w:val="22"/>
              </w:rPr>
              <w:t>bez zawiesin</w:t>
            </w:r>
          </w:p>
        </w:tc>
        <w:tc>
          <w:tcPr>
            <w:tcW w:w="2457" w:type="dxa"/>
            <w:tcBorders>
              <w:top w:val="single" w:sz="4"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wzrokowo</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2</w:t>
            </w:r>
          </w:p>
        </w:tc>
        <w:tc>
          <w:tcPr>
            <w:tcW w:w="3739" w:type="dxa"/>
            <w:tcBorders>
              <w:top w:val="single" w:sz="6" w:space="0" w:color="auto"/>
              <w:bottom w:val="nil"/>
            </w:tcBorders>
            <w:vAlign w:val="center"/>
          </w:tcPr>
          <w:p w:rsidR="00240100" w:rsidRPr="00240100" w:rsidRDefault="00240100" w:rsidP="00240100">
            <w:pPr>
              <w:rPr>
                <w:rFonts w:ascii="Arial" w:hAnsi="Arial" w:cs="Arial"/>
                <w:b/>
                <w:sz w:val="22"/>
                <w:szCs w:val="22"/>
              </w:rPr>
            </w:pPr>
            <w:r w:rsidRPr="00240100">
              <w:rPr>
                <w:rFonts w:ascii="Arial" w:hAnsi="Arial" w:cs="Arial"/>
                <w:sz w:val="22"/>
                <w:szCs w:val="22"/>
              </w:rPr>
              <w:t xml:space="preserve">Lepkość kinematyczna w temp. 100 °C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mm</w:t>
            </w:r>
            <w:r w:rsidRPr="00240100">
              <w:rPr>
                <w:rFonts w:ascii="Arial" w:hAnsi="Arial" w:cs="Arial"/>
                <w:sz w:val="22"/>
                <w:szCs w:val="22"/>
                <w:vertAlign w:val="superscript"/>
              </w:rPr>
              <w:t>2</w:t>
            </w:r>
            <w:r w:rsidRPr="00240100">
              <w:rPr>
                <w:rFonts w:ascii="Arial" w:hAnsi="Arial" w:cs="Arial"/>
                <w:sz w:val="22"/>
                <w:szCs w:val="22"/>
              </w:rPr>
              <w:t>/s</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7,000÷11,00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PN-EN ISO 3104</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D445</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3</w:t>
            </w:r>
          </w:p>
        </w:tc>
        <w:tc>
          <w:tcPr>
            <w:tcW w:w="3739" w:type="dxa"/>
            <w:tcBorders>
              <w:top w:val="single" w:sz="6" w:space="0" w:color="auto"/>
              <w:bottom w:val="nil"/>
            </w:tcBorders>
            <w:vAlign w:val="center"/>
          </w:tcPr>
          <w:p w:rsidR="00240100" w:rsidRPr="00240100" w:rsidRDefault="00240100" w:rsidP="00240100">
            <w:pPr>
              <w:rPr>
                <w:rFonts w:ascii="Arial" w:hAnsi="Arial" w:cs="Arial"/>
                <w:b/>
                <w:sz w:val="22"/>
                <w:szCs w:val="22"/>
              </w:rPr>
            </w:pPr>
            <w:r w:rsidRPr="00240100">
              <w:rPr>
                <w:rFonts w:ascii="Arial" w:hAnsi="Arial" w:cs="Arial"/>
                <w:sz w:val="22"/>
                <w:szCs w:val="22"/>
              </w:rPr>
              <w:t xml:space="preserve">Lepkość kinematyczna w temp. 40 °C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mm</w:t>
            </w:r>
            <w:r w:rsidRPr="00240100">
              <w:rPr>
                <w:rFonts w:ascii="Arial" w:hAnsi="Arial" w:cs="Arial"/>
                <w:sz w:val="22"/>
                <w:szCs w:val="22"/>
                <w:vertAlign w:val="superscript"/>
              </w:rPr>
              <w:t>2</w:t>
            </w:r>
            <w:r w:rsidRPr="00240100">
              <w:rPr>
                <w:rFonts w:ascii="Arial" w:hAnsi="Arial" w:cs="Arial"/>
                <w:sz w:val="22"/>
                <w:szCs w:val="22"/>
              </w:rPr>
              <w:t>/s</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40,00÷60,00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PN-EN ISO 3104</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D445</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4</w:t>
            </w:r>
          </w:p>
        </w:tc>
        <w:tc>
          <w:tcPr>
            <w:tcW w:w="3739" w:type="dxa"/>
            <w:tcBorders>
              <w:top w:val="single" w:sz="6" w:space="0" w:color="auto"/>
              <w:bottom w:val="nil"/>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Wskaźnik lepkości</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niższy niż 130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 xml:space="preserve">PN-ISO 2909 </w:t>
            </w:r>
            <w:r w:rsidRPr="00240100">
              <w:rPr>
                <w:rFonts w:ascii="Arial" w:hAnsi="Arial" w:cs="Arial"/>
                <w:sz w:val="22"/>
                <w:szCs w:val="22"/>
                <w:lang w:val="de-DE"/>
              </w:rPr>
              <w:br/>
              <w:t>lub ASTM D2270</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5</w:t>
            </w:r>
          </w:p>
        </w:tc>
        <w:tc>
          <w:tcPr>
            <w:tcW w:w="3739" w:type="dxa"/>
            <w:tcBorders>
              <w:top w:val="single" w:sz="6" w:space="0" w:color="auto"/>
              <w:bottom w:val="nil"/>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Temperatura płynięcia</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°C</w:t>
            </w:r>
          </w:p>
        </w:tc>
        <w:tc>
          <w:tcPr>
            <w:tcW w:w="2127" w:type="dxa"/>
            <w:tcBorders>
              <w:top w:val="single" w:sz="6" w:space="0" w:color="auto"/>
              <w:bottom w:val="nil"/>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wyższa niż minus 35</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PN-ISO 3016</w:t>
            </w:r>
          </w:p>
          <w:p w:rsidR="00240100" w:rsidRPr="00240100" w:rsidRDefault="00240100" w:rsidP="00240100">
            <w:pPr>
              <w:jc w:val="center"/>
              <w:rPr>
                <w:rFonts w:ascii="Arial" w:hAnsi="Arial" w:cs="Arial"/>
                <w:sz w:val="22"/>
                <w:szCs w:val="22"/>
                <w:lang w:val="de-DE"/>
              </w:rPr>
            </w:pPr>
            <w:r w:rsidRPr="00240100">
              <w:rPr>
                <w:rFonts w:ascii="Arial" w:hAnsi="Arial" w:cs="Arial"/>
                <w:sz w:val="22"/>
                <w:szCs w:val="22"/>
                <w:lang w:val="de-DE"/>
              </w:rPr>
              <w:t>lub ASTM D97</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6</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Temperatura zapłonu  </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°C</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lang w:val="de-DE"/>
              </w:rPr>
            </w:pPr>
            <w:r w:rsidRPr="00240100">
              <w:rPr>
                <w:rFonts w:ascii="Arial" w:hAnsi="Arial" w:cs="Arial"/>
                <w:sz w:val="22"/>
                <w:szCs w:val="22"/>
              </w:rPr>
              <w:t>nie niższa niż</w:t>
            </w:r>
            <w:r w:rsidRPr="00240100">
              <w:rPr>
                <w:rFonts w:ascii="Arial" w:hAnsi="Arial" w:cs="Arial"/>
                <w:sz w:val="22"/>
                <w:szCs w:val="22"/>
                <w:lang w:val="de-DE"/>
              </w:rPr>
              <w:t xml:space="preserve"> 150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PN-EN ISO 2592</w:t>
            </w:r>
          </w:p>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lub ASTM D92</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7</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Lepkość dynamiczna w temperaturze minus 40 </w:t>
            </w:r>
            <w:r w:rsidRPr="00240100">
              <w:rPr>
                <w:rFonts w:ascii="Arial" w:hAnsi="Arial" w:cs="Arial"/>
                <w:sz w:val="22"/>
                <w:szCs w:val="22"/>
                <w:vertAlign w:val="superscript"/>
              </w:rPr>
              <w:t>o</w:t>
            </w:r>
            <w:r w:rsidRPr="00240100">
              <w:rPr>
                <w:rFonts w:ascii="Arial" w:hAnsi="Arial" w:cs="Arial"/>
                <w:sz w:val="22"/>
                <w:szCs w:val="22"/>
              </w:rPr>
              <w:t>C</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mPa </w:t>
            </w:r>
            <w:r w:rsidRPr="00240100">
              <w:rPr>
                <w:rFonts w:ascii="Arial" w:hAnsi="Arial" w:cs="Arial"/>
                <w:sz w:val="22"/>
                <w:szCs w:val="22"/>
              </w:rPr>
              <w:sym w:font="Symbol" w:char="F0D7"/>
            </w:r>
            <w:r w:rsidRPr="00240100">
              <w:rPr>
                <w:rFonts w:ascii="Arial" w:hAnsi="Arial" w:cs="Arial"/>
                <w:sz w:val="22"/>
                <w:szCs w:val="22"/>
              </w:rPr>
              <w:t xml:space="preserve"> s</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 xml:space="preserve">nie więcej niż </w:t>
            </w:r>
          </w:p>
          <w:p w:rsidR="00240100" w:rsidRPr="00240100" w:rsidRDefault="00240100" w:rsidP="00240100">
            <w:pPr>
              <w:jc w:val="center"/>
              <w:rPr>
                <w:rFonts w:ascii="Arial" w:hAnsi="Arial" w:cs="Arial"/>
                <w:sz w:val="22"/>
                <w:szCs w:val="22"/>
              </w:rPr>
            </w:pPr>
            <w:r w:rsidRPr="00240100">
              <w:rPr>
                <w:rFonts w:ascii="Arial" w:hAnsi="Arial" w:cs="Arial"/>
                <w:sz w:val="22"/>
                <w:szCs w:val="22"/>
              </w:rPr>
              <w:t>150 000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PN-C-04023</w:t>
            </w:r>
          </w:p>
          <w:p w:rsidR="00240100" w:rsidRPr="00240100" w:rsidRDefault="00240100" w:rsidP="00240100">
            <w:pPr>
              <w:jc w:val="center"/>
              <w:rPr>
                <w:rFonts w:ascii="Arial" w:hAnsi="Arial" w:cs="Arial"/>
                <w:bCs/>
                <w:sz w:val="22"/>
                <w:szCs w:val="22"/>
                <w:lang w:val="en-US"/>
              </w:rPr>
            </w:pPr>
            <w:r w:rsidRPr="00240100">
              <w:rPr>
                <w:rFonts w:ascii="Arial" w:hAnsi="Arial" w:cs="Arial"/>
                <w:bCs/>
                <w:sz w:val="22"/>
                <w:szCs w:val="22"/>
                <w:lang w:val="en-US"/>
              </w:rPr>
              <w:t>lub ASTM D2983</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8</w:t>
            </w:r>
          </w:p>
        </w:tc>
        <w:tc>
          <w:tcPr>
            <w:tcW w:w="3739" w:type="dxa"/>
            <w:tcBorders>
              <w:top w:val="single" w:sz="6" w:space="0" w:color="auto"/>
              <w:bottom w:val="single" w:sz="6" w:space="0" w:color="auto"/>
            </w:tcBorders>
            <w:vAlign w:val="center"/>
          </w:tcPr>
          <w:p w:rsidR="00240100" w:rsidRPr="00240100" w:rsidRDefault="00240100" w:rsidP="00240100">
            <w:pPr>
              <w:rPr>
                <w:rFonts w:ascii="Arial" w:hAnsi="Arial" w:cs="Arial"/>
                <w:sz w:val="22"/>
              </w:rPr>
            </w:pPr>
            <w:r w:rsidRPr="00240100">
              <w:rPr>
                <w:rFonts w:ascii="Arial" w:hAnsi="Arial" w:cs="Arial"/>
                <w:sz w:val="22"/>
              </w:rPr>
              <w:t>Charakterystyka pienienia, skłonność do pienienia/trwałość piany:</w:t>
            </w:r>
          </w:p>
          <w:p w:rsidR="00240100" w:rsidRPr="00240100" w:rsidRDefault="00240100" w:rsidP="00240100">
            <w:pPr>
              <w:rPr>
                <w:rFonts w:ascii="Arial" w:hAnsi="Arial" w:cs="Arial"/>
                <w:sz w:val="22"/>
              </w:rPr>
            </w:pPr>
            <w:r w:rsidRPr="00240100">
              <w:rPr>
                <w:rFonts w:ascii="Arial" w:hAnsi="Arial" w:cs="Arial"/>
                <w:sz w:val="22"/>
              </w:rPr>
              <w:t>- sekwencja I</w:t>
            </w:r>
          </w:p>
          <w:p w:rsidR="00240100" w:rsidRPr="00240100" w:rsidRDefault="00240100" w:rsidP="00240100">
            <w:pPr>
              <w:rPr>
                <w:rFonts w:ascii="Arial" w:hAnsi="Arial" w:cs="Arial"/>
                <w:sz w:val="22"/>
              </w:rPr>
            </w:pPr>
            <w:r w:rsidRPr="00240100">
              <w:rPr>
                <w:rFonts w:ascii="Arial" w:hAnsi="Arial" w:cs="Arial"/>
                <w:sz w:val="22"/>
              </w:rPr>
              <w:t>- sekwencja II</w:t>
            </w:r>
          </w:p>
          <w:p w:rsidR="00240100" w:rsidRPr="00240100" w:rsidRDefault="00240100" w:rsidP="00240100">
            <w:pPr>
              <w:rPr>
                <w:rFonts w:ascii="Arial" w:hAnsi="Arial" w:cs="Arial"/>
                <w:sz w:val="22"/>
              </w:rPr>
            </w:pPr>
            <w:r w:rsidRPr="00240100">
              <w:rPr>
                <w:rFonts w:ascii="Arial" w:hAnsi="Arial" w:cs="Arial"/>
                <w:sz w:val="22"/>
              </w:rPr>
              <w:t>- sekwencja III</w:t>
            </w:r>
          </w:p>
        </w:tc>
        <w:tc>
          <w:tcPr>
            <w:tcW w:w="1134"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r w:rsidRPr="00240100">
              <w:rPr>
                <w:rFonts w:ascii="Arial" w:hAnsi="Arial" w:cs="Arial"/>
                <w:sz w:val="22"/>
              </w:rPr>
              <w:t>ml/ml</w:t>
            </w:r>
          </w:p>
        </w:tc>
        <w:tc>
          <w:tcPr>
            <w:tcW w:w="2127" w:type="dxa"/>
            <w:tcBorders>
              <w:top w:val="single" w:sz="6" w:space="0" w:color="auto"/>
              <w:bottom w:val="single" w:sz="6" w:space="0" w:color="auto"/>
            </w:tcBorders>
            <w:vAlign w:val="center"/>
          </w:tcPr>
          <w:p w:rsidR="00240100" w:rsidRPr="00240100" w:rsidRDefault="00240100" w:rsidP="00240100">
            <w:pPr>
              <w:jc w:val="center"/>
              <w:rPr>
                <w:rFonts w:ascii="Arial" w:hAnsi="Arial" w:cs="Arial"/>
                <w:sz w:val="22"/>
                <w:szCs w:val="22"/>
              </w:rPr>
            </w:pPr>
          </w:p>
          <w:p w:rsidR="00240100" w:rsidRPr="00240100" w:rsidRDefault="00240100" w:rsidP="00240100">
            <w:pPr>
              <w:jc w:val="center"/>
              <w:rPr>
                <w:rFonts w:ascii="Arial" w:hAnsi="Arial" w:cs="Arial"/>
                <w:sz w:val="22"/>
                <w:szCs w:val="22"/>
              </w:rPr>
            </w:pPr>
            <w:r w:rsidRPr="00240100">
              <w:rPr>
                <w:rFonts w:ascii="Arial" w:hAnsi="Arial" w:cs="Arial"/>
                <w:sz w:val="22"/>
                <w:szCs w:val="22"/>
              </w:rPr>
              <w:t>nie więcej niż</w:t>
            </w:r>
          </w:p>
          <w:p w:rsidR="00240100" w:rsidRPr="00240100" w:rsidRDefault="00240100" w:rsidP="00240100">
            <w:pPr>
              <w:jc w:val="center"/>
              <w:rPr>
                <w:rFonts w:ascii="Arial" w:hAnsi="Arial" w:cs="Arial"/>
                <w:sz w:val="22"/>
                <w:szCs w:val="22"/>
              </w:rPr>
            </w:pPr>
          </w:p>
          <w:p w:rsidR="00240100" w:rsidRPr="00240100" w:rsidRDefault="00240100" w:rsidP="00240100">
            <w:pPr>
              <w:jc w:val="center"/>
              <w:rPr>
                <w:rFonts w:ascii="Arial" w:hAnsi="Arial" w:cs="Arial"/>
                <w:sz w:val="22"/>
                <w:szCs w:val="22"/>
              </w:rPr>
            </w:pPr>
            <w:r w:rsidRPr="00240100">
              <w:rPr>
                <w:rFonts w:ascii="Arial" w:hAnsi="Arial" w:cs="Arial"/>
                <w:sz w:val="22"/>
                <w:szCs w:val="22"/>
              </w:rPr>
              <w:t>20/0</w:t>
            </w:r>
          </w:p>
          <w:p w:rsidR="00240100" w:rsidRPr="00240100" w:rsidRDefault="00240100" w:rsidP="00240100">
            <w:pPr>
              <w:jc w:val="center"/>
              <w:rPr>
                <w:rFonts w:ascii="Arial" w:hAnsi="Arial" w:cs="Arial"/>
                <w:sz w:val="22"/>
                <w:szCs w:val="22"/>
              </w:rPr>
            </w:pPr>
            <w:r w:rsidRPr="00240100">
              <w:rPr>
                <w:rFonts w:ascii="Arial" w:hAnsi="Arial" w:cs="Arial"/>
                <w:sz w:val="22"/>
                <w:szCs w:val="22"/>
              </w:rPr>
              <w:t>50/0</w:t>
            </w:r>
          </w:p>
          <w:p w:rsidR="00240100" w:rsidRPr="00240100" w:rsidRDefault="00240100" w:rsidP="00240100">
            <w:pPr>
              <w:jc w:val="center"/>
              <w:rPr>
                <w:rFonts w:ascii="Arial" w:hAnsi="Arial" w:cs="Arial"/>
                <w:sz w:val="22"/>
                <w:szCs w:val="22"/>
              </w:rPr>
            </w:pPr>
            <w:r w:rsidRPr="00240100">
              <w:rPr>
                <w:rFonts w:ascii="Arial" w:hAnsi="Arial" w:cs="Arial"/>
                <w:sz w:val="22"/>
                <w:szCs w:val="22"/>
              </w:rPr>
              <w:t>20/0</w:t>
            </w:r>
          </w:p>
        </w:tc>
        <w:tc>
          <w:tcPr>
            <w:tcW w:w="2457" w:type="dxa"/>
            <w:tcBorders>
              <w:top w:val="single" w:sz="6" w:space="0" w:color="auto"/>
              <w:bottom w:val="single" w:sz="6" w:space="0" w:color="auto"/>
              <w:right w:val="single" w:sz="4" w:space="0" w:color="auto"/>
            </w:tcBorders>
            <w:vAlign w:val="center"/>
          </w:tcPr>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rPr>
            </w:pPr>
          </w:p>
          <w:p w:rsidR="00240100" w:rsidRPr="00240100" w:rsidRDefault="00240100" w:rsidP="00240100">
            <w:pPr>
              <w:jc w:val="center"/>
              <w:rPr>
                <w:rFonts w:ascii="Arial" w:hAnsi="Arial" w:cs="Arial"/>
                <w:sz w:val="22"/>
                <w:vertAlign w:val="superscript"/>
              </w:rPr>
            </w:pPr>
            <w:r w:rsidRPr="00240100">
              <w:rPr>
                <w:rFonts w:ascii="Arial" w:hAnsi="Arial" w:cs="Arial"/>
                <w:sz w:val="22"/>
              </w:rPr>
              <w:t>PN-ISO 6247</w:t>
            </w:r>
            <w:r w:rsidRPr="00240100">
              <w:rPr>
                <w:rFonts w:ascii="Arial" w:hAnsi="Arial" w:cs="Arial"/>
                <w:sz w:val="22"/>
                <w:vertAlign w:val="superscript"/>
              </w:rPr>
              <w:t>1)</w:t>
            </w:r>
          </w:p>
          <w:p w:rsidR="00240100" w:rsidRPr="00240100" w:rsidRDefault="00240100" w:rsidP="00240100">
            <w:pPr>
              <w:jc w:val="center"/>
              <w:rPr>
                <w:rFonts w:ascii="Arial" w:hAnsi="Arial" w:cs="Arial"/>
                <w:sz w:val="22"/>
              </w:rPr>
            </w:pPr>
            <w:r w:rsidRPr="00240100">
              <w:rPr>
                <w:rFonts w:ascii="Arial" w:hAnsi="Arial" w:cs="Arial"/>
                <w:sz w:val="22"/>
              </w:rPr>
              <w:t xml:space="preserve"> lub ASTM D892</w:t>
            </w:r>
            <w:r w:rsidRPr="00240100">
              <w:rPr>
                <w:rFonts w:ascii="Arial" w:hAnsi="Arial" w:cs="Arial"/>
                <w:sz w:val="22"/>
                <w:vertAlign w:val="superscript"/>
              </w:rPr>
              <w:t>1)</w:t>
            </w:r>
          </w:p>
        </w:tc>
      </w:tr>
      <w:tr w:rsidR="00240100" w:rsidRPr="00240100" w:rsidTr="0099026E">
        <w:trPr>
          <w:cantSplit/>
          <w:jc w:val="center"/>
        </w:trPr>
        <w:tc>
          <w:tcPr>
            <w:tcW w:w="603" w:type="dxa"/>
            <w:tcBorders>
              <w:top w:val="single" w:sz="6" w:space="0" w:color="auto"/>
              <w:left w:val="single" w:sz="4" w:space="0" w:color="auto"/>
              <w:bottom w:val="single" w:sz="6"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9</w:t>
            </w:r>
          </w:p>
        </w:tc>
        <w:tc>
          <w:tcPr>
            <w:tcW w:w="3739" w:type="dxa"/>
            <w:tcBorders>
              <w:top w:val="single" w:sz="6" w:space="0" w:color="auto"/>
              <w:bottom w:val="single" w:sz="4" w:space="0" w:color="auto"/>
            </w:tcBorders>
            <w:vAlign w:val="center"/>
          </w:tcPr>
          <w:p w:rsidR="00240100" w:rsidRPr="00240100" w:rsidRDefault="00240100" w:rsidP="00240100">
            <w:pPr>
              <w:rPr>
                <w:rFonts w:ascii="Arial" w:hAnsi="Arial" w:cs="Arial"/>
                <w:sz w:val="22"/>
                <w:szCs w:val="22"/>
              </w:rPr>
            </w:pPr>
            <w:r w:rsidRPr="00240100">
              <w:rPr>
                <w:rFonts w:ascii="Arial" w:hAnsi="Arial" w:cs="Arial"/>
                <w:sz w:val="22"/>
                <w:szCs w:val="22"/>
              </w:rPr>
              <w:t xml:space="preserve">Działanie korodujące w temperaturze 120 </w:t>
            </w:r>
            <w:smartTag w:uri="urn:schemas-microsoft-com:office:smarttags" w:element="metricconverter">
              <w:smartTagPr>
                <w:attr w:name="ProductID" w:val="0C"/>
              </w:smartTagPr>
              <w:r w:rsidRPr="00240100">
                <w:rPr>
                  <w:rFonts w:ascii="Arial" w:hAnsi="Arial" w:cs="Arial"/>
                  <w:sz w:val="22"/>
                  <w:szCs w:val="22"/>
                  <w:vertAlign w:val="superscript"/>
                </w:rPr>
                <w:t>0</w:t>
              </w:r>
              <w:r w:rsidRPr="00240100">
                <w:rPr>
                  <w:rFonts w:ascii="Arial" w:hAnsi="Arial" w:cs="Arial"/>
                  <w:sz w:val="22"/>
                  <w:szCs w:val="22"/>
                </w:rPr>
                <w:t>C</w:t>
              </w:r>
            </w:smartTag>
            <w:r w:rsidRPr="00240100">
              <w:rPr>
                <w:rFonts w:ascii="Arial" w:hAnsi="Arial" w:cs="Arial"/>
                <w:sz w:val="22"/>
                <w:szCs w:val="22"/>
              </w:rPr>
              <w:t>, w ciągu 3 h, na płytkach z miedzi</w:t>
            </w:r>
          </w:p>
        </w:tc>
        <w:tc>
          <w:tcPr>
            <w:tcW w:w="1134" w:type="dxa"/>
            <w:tcBorders>
              <w:top w:val="single" w:sz="6" w:space="0" w:color="auto"/>
              <w:bottom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stopień korozji</w:t>
            </w:r>
          </w:p>
        </w:tc>
        <w:tc>
          <w:tcPr>
            <w:tcW w:w="2127" w:type="dxa"/>
            <w:tcBorders>
              <w:top w:val="single" w:sz="6" w:space="0" w:color="auto"/>
              <w:bottom w:val="single" w:sz="4" w:space="0" w:color="auto"/>
            </w:tcBorders>
            <w:vAlign w:val="center"/>
          </w:tcPr>
          <w:p w:rsidR="00240100" w:rsidRPr="00240100" w:rsidRDefault="00240100" w:rsidP="00240100">
            <w:pPr>
              <w:jc w:val="center"/>
              <w:rPr>
                <w:rFonts w:ascii="Arial" w:hAnsi="Arial" w:cs="Arial"/>
                <w:sz w:val="22"/>
                <w:szCs w:val="22"/>
              </w:rPr>
            </w:pPr>
            <w:r w:rsidRPr="00240100">
              <w:rPr>
                <w:rFonts w:ascii="Arial" w:hAnsi="Arial" w:cs="Arial"/>
                <w:sz w:val="22"/>
                <w:szCs w:val="22"/>
              </w:rPr>
              <w:t>nie wyższy niż 3</w:t>
            </w:r>
          </w:p>
        </w:tc>
        <w:tc>
          <w:tcPr>
            <w:tcW w:w="2457" w:type="dxa"/>
            <w:tcBorders>
              <w:top w:val="single" w:sz="6" w:space="0" w:color="auto"/>
              <w:bottom w:val="single" w:sz="4" w:space="0" w:color="auto"/>
              <w:right w:val="single" w:sz="4" w:space="0" w:color="auto"/>
            </w:tcBorders>
            <w:vAlign w:val="center"/>
          </w:tcPr>
          <w:p w:rsidR="00240100" w:rsidRPr="00240100" w:rsidRDefault="00240100" w:rsidP="00240100">
            <w:pPr>
              <w:jc w:val="center"/>
              <w:rPr>
                <w:rFonts w:ascii="Arial" w:hAnsi="Arial" w:cs="Arial"/>
                <w:sz w:val="22"/>
                <w:lang w:val="en-GB"/>
              </w:rPr>
            </w:pPr>
            <w:r w:rsidRPr="00240100">
              <w:rPr>
                <w:rFonts w:ascii="Arial" w:hAnsi="Arial" w:cs="Arial"/>
                <w:sz w:val="22"/>
                <w:lang w:val="en-GB"/>
              </w:rPr>
              <w:t>PN-EN ISO 2160</w:t>
            </w:r>
          </w:p>
          <w:p w:rsidR="00240100" w:rsidRPr="00240100" w:rsidRDefault="00240100" w:rsidP="00240100">
            <w:pPr>
              <w:jc w:val="center"/>
              <w:rPr>
                <w:rFonts w:ascii="Arial" w:hAnsi="Arial" w:cs="Arial"/>
                <w:sz w:val="22"/>
                <w:lang w:val="en-GB"/>
              </w:rPr>
            </w:pPr>
            <w:r w:rsidRPr="00240100">
              <w:rPr>
                <w:rFonts w:ascii="Arial" w:hAnsi="Arial" w:cs="Arial"/>
                <w:sz w:val="22"/>
                <w:lang w:val="en-GB"/>
              </w:rPr>
              <w:t>lub ASTM D130</w:t>
            </w:r>
          </w:p>
        </w:tc>
      </w:tr>
    </w:tbl>
    <w:p w:rsidR="00240100" w:rsidRPr="00240100" w:rsidRDefault="00240100" w:rsidP="00240100">
      <w:pPr>
        <w:rPr>
          <w:rFonts w:ascii="Arial" w:hAnsi="Arial" w:cs="Arial"/>
        </w:rPr>
      </w:pPr>
      <w:r w:rsidRPr="00240100">
        <w:rPr>
          <w:rFonts w:ascii="Arial" w:hAnsi="Arial" w:cs="Arial"/>
          <w:vertAlign w:val="superscript"/>
        </w:rPr>
        <w:t xml:space="preserve">1) </w:t>
      </w:r>
      <w:r w:rsidRPr="00240100">
        <w:rPr>
          <w:rFonts w:ascii="Arial" w:hAnsi="Arial" w:cs="Arial"/>
        </w:rPr>
        <w:t>przed przystąpieniem do badania próbkę należy ujednorodnić poprzez wytrząsanie ręczne przez 1 min (nie stosować mieszania z użyciem urządzeń mechanicznych).</w:t>
      </w:r>
    </w:p>
    <w:p w:rsidR="00240100" w:rsidRPr="00240100" w:rsidRDefault="00240100" w:rsidP="00240100">
      <w:pPr>
        <w:rPr>
          <w:rFonts w:ascii="Arial" w:hAnsi="Arial" w:cs="Arial"/>
        </w:rPr>
      </w:pPr>
    </w:p>
    <w:p w:rsidR="00240100" w:rsidRPr="00240100" w:rsidRDefault="00240100" w:rsidP="00240100">
      <w:pPr>
        <w:rPr>
          <w:rFonts w:ascii="Arial" w:hAnsi="Arial" w:cs="Arial"/>
          <w:sz w:val="24"/>
          <w:szCs w:val="24"/>
        </w:rPr>
      </w:pPr>
      <w:r w:rsidRPr="00240100">
        <w:rPr>
          <w:rFonts w:ascii="Arial" w:hAnsi="Arial" w:cs="Arial"/>
          <w:sz w:val="24"/>
          <w:szCs w:val="24"/>
        </w:rPr>
        <w:t>Produkt musi spełniać wymagania klasy API GL-5 oraz SAE 75W/80.</w:t>
      </w:r>
    </w:p>
    <w:p w:rsidR="00240100" w:rsidRPr="00240100" w:rsidRDefault="00240100" w:rsidP="00240100">
      <w:pPr>
        <w:rPr>
          <w:rFonts w:ascii="Arial" w:hAnsi="Arial" w:cs="Arial"/>
          <w:sz w:val="24"/>
          <w:szCs w:val="24"/>
        </w:rPr>
      </w:pPr>
    </w:p>
    <w:p w:rsidR="00240100" w:rsidRPr="00240100" w:rsidRDefault="00240100" w:rsidP="00240100">
      <w:pPr>
        <w:jc w:val="both"/>
        <w:rPr>
          <w:rFonts w:ascii="Arial" w:hAnsi="Arial" w:cs="Arial"/>
          <w:sz w:val="24"/>
          <w:szCs w:val="24"/>
          <w:lang w:val="x-none" w:eastAsia="x-none"/>
        </w:rPr>
      </w:pPr>
      <w:r w:rsidRPr="00240100">
        <w:rPr>
          <w:rFonts w:ascii="Arial" w:hAnsi="Arial" w:cs="Arial"/>
          <w:sz w:val="24"/>
          <w:szCs w:val="24"/>
          <w:lang w:eastAsia="x-none"/>
        </w:rPr>
        <w:t xml:space="preserve">4. </w:t>
      </w:r>
      <w:r w:rsidRPr="00240100">
        <w:rPr>
          <w:rFonts w:ascii="Arial" w:hAnsi="Arial" w:cs="Arial"/>
          <w:sz w:val="24"/>
          <w:szCs w:val="24"/>
          <w:lang w:val="x-none" w:eastAsia="x-none"/>
        </w:rPr>
        <w:t>Gwarantowany okres przechowywania – 4 lata.</w:t>
      </w:r>
    </w:p>
    <w:p w:rsidR="00240100" w:rsidRDefault="00240100"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603DDC" w:rsidRDefault="00603DDC" w:rsidP="00DB1676"/>
    <w:p w:rsidR="00D179EC" w:rsidRPr="00D179EC" w:rsidRDefault="00D179EC" w:rsidP="00D179EC">
      <w:pPr>
        <w:jc w:val="center"/>
        <w:rPr>
          <w:rFonts w:ascii="Arial" w:hAnsi="Arial" w:cs="Arial"/>
          <w:lang w:eastAsia="x-none"/>
        </w:rPr>
      </w:pPr>
      <w:r w:rsidRPr="00D179EC">
        <w:rPr>
          <w:rFonts w:ascii="Arial" w:hAnsi="Arial" w:cs="Arial"/>
          <w:b/>
          <w:sz w:val="28"/>
        </w:rPr>
        <w:t>SPECYFIKACJA JAKOŚCIOWA  NR 11/2022</w:t>
      </w:r>
    </w:p>
    <w:p w:rsidR="00D179EC" w:rsidRPr="00D179EC" w:rsidRDefault="00D179EC" w:rsidP="00D179EC">
      <w:pPr>
        <w:rPr>
          <w:lang w:val="x-none" w:eastAsia="x-none"/>
        </w:rPr>
      </w:pPr>
    </w:p>
    <w:tbl>
      <w:tblPr>
        <w:tblW w:w="2410" w:type="dxa"/>
        <w:tblInd w:w="7252" w:type="dxa"/>
        <w:tblLook w:val="04A0" w:firstRow="1" w:lastRow="0" w:firstColumn="1" w:lastColumn="0" w:noHBand="0" w:noVBand="1"/>
      </w:tblPr>
      <w:tblGrid>
        <w:gridCol w:w="2410"/>
      </w:tblGrid>
      <w:tr w:rsidR="00D179EC" w:rsidRPr="00D179EC" w:rsidTr="00696C53">
        <w:tc>
          <w:tcPr>
            <w:tcW w:w="2410" w:type="dxa"/>
          </w:tcPr>
          <w:p w:rsidR="00D179EC" w:rsidRPr="00D179EC" w:rsidRDefault="00D179EC" w:rsidP="00D179EC">
            <w:pPr>
              <w:jc w:val="center"/>
              <w:rPr>
                <w:rFonts w:ascii="Arial" w:hAnsi="Arial" w:cs="Arial"/>
                <w:b/>
                <w:bCs/>
                <w:strike/>
                <w:color w:val="FF0000"/>
                <w:sz w:val="24"/>
                <w:szCs w:val="24"/>
              </w:rPr>
            </w:pPr>
          </w:p>
        </w:tc>
      </w:tr>
    </w:tbl>
    <w:p w:rsidR="00D179EC" w:rsidRPr="00D179EC" w:rsidRDefault="00D179EC" w:rsidP="00D179EC">
      <w:pPr>
        <w:ind w:hanging="284"/>
        <w:jc w:val="both"/>
        <w:rPr>
          <w:rFonts w:ascii="Arial" w:hAnsi="Arial" w:cs="Arial"/>
          <w:bCs/>
          <w:sz w:val="16"/>
          <w:szCs w:val="16"/>
        </w:rPr>
      </w:pPr>
    </w:p>
    <w:tbl>
      <w:tblPr>
        <w:tblW w:w="10348" w:type="dxa"/>
        <w:tblInd w:w="-459" w:type="dxa"/>
        <w:tblLook w:val="04A0" w:firstRow="1" w:lastRow="0" w:firstColumn="1" w:lastColumn="0" w:noHBand="0" w:noVBand="1"/>
      </w:tblPr>
      <w:tblGrid>
        <w:gridCol w:w="2694"/>
        <w:gridCol w:w="7654"/>
      </w:tblGrid>
      <w:tr w:rsidR="00D179EC" w:rsidRPr="00D179EC" w:rsidTr="00696C53">
        <w:tc>
          <w:tcPr>
            <w:tcW w:w="2694" w:type="dxa"/>
          </w:tcPr>
          <w:p w:rsidR="00D179EC" w:rsidRPr="00D179EC" w:rsidRDefault="00D179EC" w:rsidP="00D179EC">
            <w:pPr>
              <w:rPr>
                <w:rFonts w:ascii="Arial" w:hAnsi="Arial" w:cs="Arial"/>
                <w:bCs/>
                <w:sz w:val="24"/>
                <w:szCs w:val="24"/>
              </w:rPr>
            </w:pPr>
            <w:r w:rsidRPr="00D179EC">
              <w:rPr>
                <w:rFonts w:ascii="Arial" w:hAnsi="Arial" w:cs="Arial"/>
                <w:bCs/>
                <w:sz w:val="24"/>
                <w:szCs w:val="24"/>
              </w:rPr>
              <w:t xml:space="preserve">NAZWA PRODUKTU: </w:t>
            </w:r>
          </w:p>
        </w:tc>
        <w:tc>
          <w:tcPr>
            <w:tcW w:w="7654" w:type="dxa"/>
          </w:tcPr>
          <w:p w:rsidR="00D179EC" w:rsidRPr="00D179EC" w:rsidRDefault="00D179EC" w:rsidP="00D179EC">
            <w:pPr>
              <w:spacing w:after="120"/>
              <w:jc w:val="both"/>
              <w:rPr>
                <w:rFonts w:ascii="Arial" w:hAnsi="Arial" w:cs="Arial"/>
                <w:b/>
                <w:bCs/>
                <w:sz w:val="24"/>
              </w:rPr>
            </w:pPr>
            <w:r w:rsidRPr="00D179EC">
              <w:rPr>
                <w:rFonts w:ascii="Arial" w:hAnsi="Arial" w:cs="Arial"/>
                <w:b/>
                <w:bCs/>
                <w:sz w:val="24"/>
                <w:szCs w:val="24"/>
              </w:rPr>
              <w:t>Olej do przekładni samochodowych klasy GL-5  75W/90</w:t>
            </w:r>
          </w:p>
          <w:p w:rsidR="00D179EC" w:rsidRPr="00D179EC" w:rsidRDefault="00D179EC" w:rsidP="00D179EC">
            <w:pPr>
              <w:rPr>
                <w:rFonts w:ascii="Arial" w:hAnsi="Arial" w:cs="Arial"/>
                <w:bCs/>
                <w:sz w:val="24"/>
                <w:szCs w:val="24"/>
              </w:rPr>
            </w:pPr>
          </w:p>
        </w:tc>
      </w:tr>
    </w:tbl>
    <w:p w:rsidR="00D179EC" w:rsidRPr="00D179EC" w:rsidRDefault="00D179EC" w:rsidP="00D179EC">
      <w:pPr>
        <w:jc w:val="both"/>
        <w:rPr>
          <w:rFonts w:ascii="Arial" w:hAnsi="Arial" w:cs="Arial"/>
          <w:bCs/>
          <w:sz w:val="16"/>
          <w:szCs w:val="16"/>
        </w:rPr>
      </w:pPr>
    </w:p>
    <w:p w:rsidR="00D179EC" w:rsidRPr="00D179EC" w:rsidRDefault="00D179EC" w:rsidP="00D179EC">
      <w:pPr>
        <w:numPr>
          <w:ilvl w:val="0"/>
          <w:numId w:val="72"/>
        </w:numPr>
        <w:tabs>
          <w:tab w:val="left" w:pos="0"/>
          <w:tab w:val="left" w:pos="1843"/>
        </w:tabs>
        <w:rPr>
          <w:rFonts w:ascii="Arial" w:hAnsi="Arial" w:cs="Arial"/>
          <w:b/>
          <w:sz w:val="24"/>
        </w:rPr>
      </w:pPr>
      <w:r w:rsidRPr="00D179EC">
        <w:rPr>
          <w:rFonts w:ascii="Arial" w:hAnsi="Arial" w:cs="Arial"/>
          <w:b/>
          <w:sz w:val="24"/>
        </w:rPr>
        <w:t>Wymagania szczegółowe</w:t>
      </w:r>
    </w:p>
    <w:p w:rsidR="00D179EC" w:rsidRPr="00D179EC" w:rsidRDefault="00D179EC" w:rsidP="00D179EC">
      <w:pPr>
        <w:jc w:val="both"/>
        <w:rPr>
          <w:rFonts w:cs="Arial"/>
          <w:sz w:val="16"/>
          <w:szCs w:val="16"/>
        </w:rPr>
      </w:pPr>
    </w:p>
    <w:p w:rsidR="00D179EC" w:rsidRPr="00D179EC" w:rsidRDefault="00D179EC" w:rsidP="00D179EC">
      <w:pPr>
        <w:numPr>
          <w:ilvl w:val="0"/>
          <w:numId w:val="71"/>
        </w:numPr>
        <w:jc w:val="both"/>
        <w:rPr>
          <w:rFonts w:ascii="Arial" w:hAnsi="Arial" w:cs="Arial"/>
          <w:sz w:val="24"/>
          <w:szCs w:val="24"/>
          <w:lang w:val="x-none" w:eastAsia="x-none"/>
        </w:rPr>
      </w:pPr>
      <w:r w:rsidRPr="00D179EC">
        <w:rPr>
          <w:rFonts w:ascii="Arial" w:hAnsi="Arial" w:cs="Arial"/>
          <w:sz w:val="24"/>
          <w:szCs w:val="24"/>
          <w:lang w:val="x-none" w:eastAsia="x-none"/>
        </w:rPr>
        <w:t xml:space="preserve">Wyrób musi spełniać wymagania zawarte w pkt. 2 Normy Obronnej </w:t>
      </w:r>
      <w:r w:rsidRPr="00D179EC">
        <w:rPr>
          <w:rFonts w:ascii="Arial" w:hAnsi="Arial" w:cs="Arial"/>
          <w:b/>
          <w:bCs/>
          <w:sz w:val="24"/>
          <w:szCs w:val="24"/>
          <w:lang w:val="x-none" w:eastAsia="x-none"/>
        </w:rPr>
        <w:t>NO</w:t>
      </w:r>
      <w:r w:rsidRPr="00D179EC">
        <w:rPr>
          <w:rFonts w:ascii="Arial" w:hAnsi="Arial" w:cs="Arial"/>
          <w:b/>
          <w:bCs/>
          <w:sz w:val="24"/>
          <w:szCs w:val="24"/>
          <w:lang w:val="x-none" w:eastAsia="x-none"/>
        </w:rPr>
        <w:noBreakHyphen/>
        <w:t>91</w:t>
      </w:r>
      <w:r w:rsidRPr="00D179EC">
        <w:rPr>
          <w:rFonts w:ascii="Arial" w:hAnsi="Arial" w:cs="Arial"/>
          <w:b/>
          <w:bCs/>
          <w:sz w:val="24"/>
          <w:szCs w:val="24"/>
          <w:lang w:val="x-none" w:eastAsia="x-none"/>
        </w:rPr>
        <w:noBreakHyphen/>
        <w:t>A286:2017</w:t>
      </w:r>
      <w:r w:rsidRPr="00D179EC">
        <w:rPr>
          <w:rFonts w:ascii="Arial" w:hAnsi="Arial" w:cs="Arial"/>
          <w:b/>
          <w:sz w:val="24"/>
          <w:szCs w:val="24"/>
          <w:lang w:val="x-none" w:eastAsia="x-none"/>
        </w:rPr>
        <w:t xml:space="preserve"> dla </w:t>
      </w:r>
      <w:r w:rsidRPr="00D179EC">
        <w:rPr>
          <w:rFonts w:ascii="Arial" w:hAnsi="Arial"/>
          <w:b/>
          <w:sz w:val="24"/>
          <w:szCs w:val="24"/>
          <w:lang w:val="x-none" w:eastAsia="x-none"/>
        </w:rPr>
        <w:t>oleju do przekładni wojskowych pojazdów mechanicznych klasy GL</w:t>
      </w:r>
      <w:r w:rsidRPr="00D179EC">
        <w:rPr>
          <w:rFonts w:ascii="Arial" w:hAnsi="Arial"/>
          <w:b/>
          <w:sz w:val="24"/>
          <w:szCs w:val="24"/>
          <w:lang w:val="x-none" w:eastAsia="x-none"/>
        </w:rPr>
        <w:noBreakHyphen/>
        <w:t>5 75W/90 kod MPS O</w:t>
      </w:r>
      <w:r w:rsidRPr="00D179EC">
        <w:rPr>
          <w:rFonts w:ascii="Arial" w:hAnsi="Arial"/>
          <w:b/>
          <w:sz w:val="24"/>
          <w:szCs w:val="24"/>
          <w:lang w:val="x-none" w:eastAsia="x-none"/>
        </w:rPr>
        <w:noBreakHyphen/>
        <w:t>9242.</w:t>
      </w:r>
    </w:p>
    <w:p w:rsidR="00D179EC" w:rsidRPr="00D179EC" w:rsidRDefault="00D179EC" w:rsidP="00D179EC">
      <w:pPr>
        <w:numPr>
          <w:ilvl w:val="0"/>
          <w:numId w:val="71"/>
        </w:numPr>
        <w:tabs>
          <w:tab w:val="num" w:pos="426"/>
        </w:tabs>
        <w:ind w:hanging="426"/>
        <w:jc w:val="both"/>
        <w:rPr>
          <w:rFonts w:ascii="Arial" w:hAnsi="Arial" w:cs="Arial"/>
          <w:color w:val="FF0000"/>
          <w:sz w:val="24"/>
          <w:szCs w:val="24"/>
          <w:lang w:val="x-none" w:eastAsia="x-none"/>
        </w:rPr>
      </w:pPr>
      <w:r w:rsidRPr="00D179EC">
        <w:rPr>
          <w:rFonts w:ascii="Arial" w:hAnsi="Arial" w:cs="Arial"/>
          <w:sz w:val="24"/>
          <w:szCs w:val="24"/>
          <w:lang w:val="x-none" w:eastAsia="x-none"/>
        </w:rPr>
        <w:t xml:space="preserve">W trakcie procesu nadzorowania jakości kontroli podlegają parametry wyszczególnione w Tablicy 1 </w:t>
      </w:r>
      <w:r w:rsidRPr="00D179EC">
        <w:rPr>
          <w:rFonts w:ascii="Arial" w:hAnsi="Arial"/>
          <w:sz w:val="24"/>
          <w:szCs w:val="24"/>
          <w:lang w:val="x-none" w:eastAsia="x-none"/>
        </w:rPr>
        <w:t>Normy Obronnej</w:t>
      </w:r>
      <w:r w:rsidRPr="00D179EC">
        <w:rPr>
          <w:rFonts w:ascii="Arial" w:hAnsi="Arial" w:cs="Arial"/>
          <w:b/>
          <w:bCs/>
          <w:sz w:val="24"/>
          <w:szCs w:val="24"/>
          <w:lang w:val="x-none" w:eastAsia="x-none"/>
        </w:rPr>
        <w:t xml:space="preserve"> NO</w:t>
      </w:r>
      <w:r w:rsidRPr="00D179EC">
        <w:rPr>
          <w:rFonts w:ascii="Arial" w:hAnsi="Arial" w:cs="Arial"/>
          <w:b/>
          <w:bCs/>
          <w:sz w:val="24"/>
          <w:szCs w:val="24"/>
          <w:lang w:val="x-none" w:eastAsia="x-none"/>
        </w:rPr>
        <w:noBreakHyphen/>
        <w:t>91</w:t>
      </w:r>
      <w:r w:rsidRPr="00D179EC">
        <w:rPr>
          <w:rFonts w:ascii="Arial" w:hAnsi="Arial" w:cs="Arial"/>
          <w:b/>
          <w:bCs/>
          <w:sz w:val="24"/>
          <w:szCs w:val="24"/>
          <w:lang w:val="x-none" w:eastAsia="x-none"/>
        </w:rPr>
        <w:noBreakHyphen/>
        <w:t>A286:2017</w:t>
      </w:r>
      <w:r w:rsidRPr="00D179EC">
        <w:rPr>
          <w:rFonts w:ascii="Arial" w:hAnsi="Arial" w:cs="Arial"/>
          <w:b/>
          <w:sz w:val="24"/>
          <w:szCs w:val="24"/>
          <w:lang w:val="x-none" w:eastAsia="x-none"/>
        </w:rPr>
        <w:t xml:space="preserve"> dla </w:t>
      </w:r>
      <w:r w:rsidRPr="00D179EC">
        <w:rPr>
          <w:rFonts w:ascii="Arial" w:hAnsi="Arial"/>
          <w:b/>
          <w:sz w:val="24"/>
          <w:szCs w:val="24"/>
          <w:lang w:val="x-none" w:eastAsia="x-none"/>
        </w:rPr>
        <w:t>oleju do przekładni wojskowych pojazdów mechanicznych klasy GL</w:t>
      </w:r>
      <w:r w:rsidRPr="00D179EC">
        <w:rPr>
          <w:rFonts w:ascii="Arial" w:hAnsi="Arial"/>
          <w:b/>
          <w:sz w:val="24"/>
          <w:szCs w:val="24"/>
          <w:lang w:val="x-none" w:eastAsia="x-none"/>
        </w:rPr>
        <w:noBreakHyphen/>
        <w:t>5 75W/90</w:t>
      </w:r>
      <w:r w:rsidRPr="00D179EC">
        <w:rPr>
          <w:rFonts w:ascii="Arial" w:hAnsi="Arial"/>
          <w:sz w:val="24"/>
          <w:szCs w:val="24"/>
          <w:lang w:val="x-none" w:eastAsia="x-none"/>
        </w:rPr>
        <w:t xml:space="preserve"> </w:t>
      </w:r>
      <w:r w:rsidRPr="00D179EC">
        <w:rPr>
          <w:rFonts w:ascii="Arial" w:hAnsi="Arial"/>
          <w:b/>
          <w:sz w:val="24"/>
          <w:szCs w:val="24"/>
          <w:lang w:val="x-none" w:eastAsia="x-none"/>
        </w:rPr>
        <w:t>kod MPS</w:t>
      </w:r>
      <w:r w:rsidRPr="00D179EC">
        <w:rPr>
          <w:rFonts w:ascii="Arial" w:hAnsi="Arial"/>
          <w:sz w:val="24"/>
          <w:szCs w:val="24"/>
          <w:lang w:val="x-none" w:eastAsia="x-none"/>
        </w:rPr>
        <w:t xml:space="preserve"> </w:t>
      </w:r>
      <w:r w:rsidRPr="00D179EC">
        <w:rPr>
          <w:rFonts w:ascii="Arial" w:hAnsi="Arial"/>
          <w:b/>
          <w:sz w:val="24"/>
          <w:szCs w:val="24"/>
          <w:lang w:val="x-none" w:eastAsia="x-none"/>
        </w:rPr>
        <w:t>O</w:t>
      </w:r>
      <w:r w:rsidRPr="00D179EC">
        <w:rPr>
          <w:rFonts w:ascii="Arial" w:hAnsi="Arial"/>
          <w:b/>
          <w:sz w:val="24"/>
          <w:szCs w:val="24"/>
          <w:lang w:val="x-none" w:eastAsia="x-none"/>
        </w:rPr>
        <w:noBreakHyphen/>
        <w:t xml:space="preserve">9242 </w:t>
      </w:r>
      <w:r w:rsidRPr="00D179EC">
        <w:rPr>
          <w:rFonts w:ascii="Arial" w:hAnsi="Arial" w:cs="Arial"/>
          <w:sz w:val="24"/>
          <w:szCs w:val="24"/>
          <w:lang w:val="x-none" w:eastAsia="x-none"/>
        </w:rPr>
        <w:t>z pominięciem:</w:t>
      </w:r>
      <w:r w:rsidRPr="00D179EC">
        <w:rPr>
          <w:rFonts w:ascii="Arial" w:hAnsi="Arial" w:cs="Arial"/>
          <w:b/>
          <w:sz w:val="24"/>
          <w:szCs w:val="24"/>
          <w:lang w:val="x-none" w:eastAsia="x-none"/>
        </w:rPr>
        <w:t xml:space="preserve"> </w:t>
      </w:r>
    </w:p>
    <w:p w:rsidR="00D179EC" w:rsidRPr="00D179EC" w:rsidRDefault="00D179EC" w:rsidP="00D179EC">
      <w:pPr>
        <w:numPr>
          <w:ilvl w:val="0"/>
          <w:numId w:val="70"/>
        </w:numPr>
        <w:tabs>
          <w:tab w:val="num" w:pos="851"/>
          <w:tab w:val="num" w:pos="1560"/>
        </w:tabs>
        <w:ind w:left="851" w:hanging="425"/>
        <w:jc w:val="both"/>
        <w:rPr>
          <w:rFonts w:ascii="Arial" w:hAnsi="Arial"/>
          <w:sz w:val="24"/>
          <w:szCs w:val="24"/>
          <w:lang w:val="x-none" w:eastAsia="x-none"/>
        </w:rPr>
      </w:pPr>
      <w:r w:rsidRPr="00D179EC">
        <w:rPr>
          <w:rFonts w:ascii="Arial" w:hAnsi="Arial"/>
          <w:sz w:val="24"/>
          <w:szCs w:val="24"/>
          <w:lang w:val="x-none" w:eastAsia="x-none"/>
        </w:rPr>
        <w:t>Zdolność do przenoszenia obciążeń na stanowisku FZG.</w:t>
      </w:r>
    </w:p>
    <w:p w:rsidR="00D179EC" w:rsidRPr="00D179EC" w:rsidRDefault="00D179EC" w:rsidP="00D179EC">
      <w:pPr>
        <w:numPr>
          <w:ilvl w:val="0"/>
          <w:numId w:val="71"/>
        </w:numPr>
        <w:tabs>
          <w:tab w:val="num" w:pos="426"/>
        </w:tabs>
        <w:ind w:hanging="426"/>
        <w:jc w:val="both"/>
        <w:rPr>
          <w:rFonts w:ascii="Arial" w:hAnsi="Arial" w:cs="Arial"/>
          <w:sz w:val="24"/>
          <w:szCs w:val="24"/>
          <w:lang w:val="x-none" w:eastAsia="x-none"/>
        </w:rPr>
      </w:pPr>
      <w:r w:rsidRPr="00D179EC">
        <w:rPr>
          <w:rFonts w:ascii="Arial" w:hAnsi="Arial" w:cs="Arial"/>
          <w:sz w:val="24"/>
          <w:szCs w:val="24"/>
          <w:lang w:val="x-none" w:eastAsia="x-none"/>
        </w:rPr>
        <w:t>Gwarantowany okres przechowywania – 4 lata.</w:t>
      </w:r>
    </w:p>
    <w:p w:rsidR="00D179EC" w:rsidRPr="00D179EC" w:rsidRDefault="00D179EC" w:rsidP="00D179EC">
      <w:pPr>
        <w:numPr>
          <w:ilvl w:val="0"/>
          <w:numId w:val="71"/>
        </w:numPr>
        <w:tabs>
          <w:tab w:val="num" w:pos="426"/>
        </w:tabs>
        <w:ind w:hanging="426"/>
        <w:jc w:val="both"/>
        <w:rPr>
          <w:rFonts w:ascii="Arial" w:hAnsi="Arial"/>
          <w:sz w:val="24"/>
          <w:szCs w:val="24"/>
          <w:lang w:val="x-none" w:eastAsia="x-none"/>
        </w:rPr>
      </w:pPr>
      <w:r w:rsidRPr="00D179EC">
        <w:rPr>
          <w:rFonts w:ascii="Arial" w:hAnsi="Arial"/>
          <w:sz w:val="24"/>
          <w:szCs w:val="24"/>
          <w:lang w:val="x-none" w:eastAsia="x-none"/>
        </w:rPr>
        <w:t xml:space="preserve">Wymagana jest „Deklaracja zgodności” wg </w:t>
      </w:r>
      <w:r w:rsidRPr="00D179EC">
        <w:rPr>
          <w:rFonts w:ascii="Arial" w:hAnsi="Arial"/>
          <w:b/>
          <w:sz w:val="24"/>
          <w:szCs w:val="24"/>
          <w:lang w:val="x-none" w:eastAsia="x-none"/>
        </w:rPr>
        <w:t>PN-EN ISO/IEC 17050-1</w:t>
      </w:r>
      <w:r w:rsidRPr="00D179EC">
        <w:rPr>
          <w:rFonts w:ascii="Arial" w:hAnsi="Arial"/>
          <w:sz w:val="24"/>
          <w:szCs w:val="24"/>
          <w:lang w:val="x-none" w:eastAsia="x-none"/>
        </w:rPr>
        <w:t>.</w:t>
      </w:r>
    </w:p>
    <w:p w:rsidR="00D179EC" w:rsidRPr="00D179EC" w:rsidRDefault="00D179EC" w:rsidP="00D179EC">
      <w:pPr>
        <w:tabs>
          <w:tab w:val="num" w:pos="426"/>
        </w:tabs>
        <w:jc w:val="both"/>
        <w:rPr>
          <w:rFonts w:ascii="Arial" w:hAnsi="Arial"/>
          <w:sz w:val="24"/>
          <w:szCs w:val="24"/>
          <w:lang w:val="x-none" w:eastAsia="x-none"/>
        </w:rPr>
      </w:pPr>
    </w:p>
    <w:p w:rsidR="00D179EC" w:rsidRPr="00D179EC" w:rsidRDefault="00D179EC" w:rsidP="00D179EC">
      <w:pPr>
        <w:tabs>
          <w:tab w:val="num" w:pos="426"/>
        </w:tabs>
        <w:jc w:val="both"/>
        <w:rPr>
          <w:rFonts w:ascii="Arial" w:hAnsi="Arial"/>
          <w:sz w:val="24"/>
          <w:szCs w:val="24"/>
          <w:lang w:val="x-none" w:eastAsia="x-none"/>
        </w:rPr>
      </w:pPr>
      <w:r w:rsidRPr="00D179EC">
        <w:rPr>
          <w:rFonts w:ascii="Arial" w:hAnsi="Arial"/>
          <w:sz w:val="24"/>
          <w:szCs w:val="24"/>
          <w:lang w:val="x-none" w:eastAsia="x-none"/>
        </w:rPr>
        <w:t>Uwaga:</w:t>
      </w:r>
    </w:p>
    <w:p w:rsidR="00D179EC" w:rsidRPr="00D179EC" w:rsidRDefault="00D179EC" w:rsidP="00D179EC">
      <w:pPr>
        <w:tabs>
          <w:tab w:val="num" w:pos="426"/>
        </w:tabs>
        <w:jc w:val="both"/>
        <w:rPr>
          <w:rFonts w:ascii="Arial" w:hAnsi="Arial"/>
          <w:sz w:val="24"/>
          <w:szCs w:val="24"/>
          <w:lang w:val="x-none" w:eastAsia="x-none"/>
        </w:rPr>
      </w:pPr>
      <w:r w:rsidRPr="00D179EC">
        <w:rPr>
          <w:rFonts w:ascii="Arial" w:hAnsi="Arial" w:cs="Arial"/>
          <w:sz w:val="24"/>
          <w:szCs w:val="24"/>
          <w:lang w:val="x-none" w:eastAsia="x-none"/>
        </w:rPr>
        <w:t>„…</w:t>
      </w:r>
      <w:r w:rsidRPr="00D179EC">
        <w:rPr>
          <w:rFonts w:ascii="Arial" w:hAnsi="Arial" w:cs="Arial"/>
          <w:b/>
          <w:sz w:val="24"/>
          <w:szCs w:val="24"/>
          <w:lang w:val="x-none" w:eastAsia="x-none"/>
        </w:rPr>
        <w:t>z pominięciem</w:t>
      </w:r>
      <w:r w:rsidRPr="00D179EC">
        <w:rPr>
          <w:rFonts w:ascii="Arial" w:hAnsi="Arial" w:cs="Arial"/>
          <w:sz w:val="24"/>
          <w:szCs w:val="24"/>
          <w:lang w:val="x-none" w:eastAsia="x-none"/>
        </w:rPr>
        <w:t>…” – oznacza to, że w trakcie procesu nadzorowania jakości badanie wskazanego normą (innym wymaganiem) parametru fizyko-chemicznego  nie będzie wykonywane. Jednakże dostawca musi  przedstawić certyfikat, raport z badań lub inne świadectwo jakości (np. producenta) potwierdzające spełnienie wymagania tego parametru.</w:t>
      </w:r>
    </w:p>
    <w:p w:rsidR="00603DDC" w:rsidRDefault="00603DDC" w:rsidP="00DB1676"/>
    <w:p w:rsidR="00603DDC" w:rsidRDefault="00603DDC" w:rsidP="00DB1676"/>
    <w:p w:rsidR="00603DDC" w:rsidRDefault="00603DDC"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Default="00082DFA" w:rsidP="00DB1676"/>
    <w:p w:rsidR="00082DFA" w:rsidRPr="00082DFA" w:rsidRDefault="00082DFA" w:rsidP="00082DFA">
      <w:pPr>
        <w:jc w:val="center"/>
        <w:rPr>
          <w:rFonts w:ascii="Arial" w:hAnsi="Arial" w:cs="Arial"/>
          <w:b/>
          <w:bCs/>
          <w:sz w:val="28"/>
          <w:szCs w:val="28"/>
        </w:rPr>
      </w:pPr>
      <w:r w:rsidRPr="00082DFA">
        <w:rPr>
          <w:rFonts w:ascii="Arial" w:hAnsi="Arial" w:cs="Arial"/>
          <w:b/>
          <w:bCs/>
          <w:sz w:val="28"/>
          <w:szCs w:val="28"/>
        </w:rPr>
        <w:lastRenderedPageBreak/>
        <w:t>SPECYFIKACJA JAKOSCIOWA NR 12/2022</w:t>
      </w:r>
    </w:p>
    <w:tbl>
      <w:tblPr>
        <w:tblW w:w="2410" w:type="dxa"/>
        <w:tblInd w:w="6546" w:type="dxa"/>
        <w:tblLook w:val="04A0" w:firstRow="1" w:lastRow="0" w:firstColumn="1" w:lastColumn="0" w:noHBand="0" w:noVBand="1"/>
      </w:tblPr>
      <w:tblGrid>
        <w:gridCol w:w="2410"/>
      </w:tblGrid>
      <w:tr w:rsidR="00082DFA" w:rsidRPr="00082DFA" w:rsidTr="00696C53">
        <w:tc>
          <w:tcPr>
            <w:tcW w:w="2410" w:type="dxa"/>
          </w:tcPr>
          <w:p w:rsidR="00082DFA" w:rsidRPr="00082DFA" w:rsidRDefault="00082DFA" w:rsidP="00082DFA">
            <w:pPr>
              <w:rPr>
                <w:rFonts w:ascii="Arial" w:hAnsi="Arial" w:cs="Arial"/>
                <w:bCs/>
                <w:sz w:val="24"/>
                <w:szCs w:val="24"/>
              </w:rPr>
            </w:pPr>
          </w:p>
        </w:tc>
      </w:tr>
    </w:tbl>
    <w:p w:rsidR="00082DFA" w:rsidRPr="00082DFA" w:rsidRDefault="00082DFA" w:rsidP="00082DFA">
      <w:pPr>
        <w:rPr>
          <w:rFonts w:ascii="Arial" w:hAnsi="Arial" w:cs="Arial"/>
          <w:b/>
          <w:sz w:val="24"/>
          <w:szCs w:val="24"/>
        </w:rPr>
      </w:pPr>
      <w:r w:rsidRPr="00082DFA">
        <w:rPr>
          <w:rFonts w:ascii="Arial" w:hAnsi="Arial" w:cs="Arial"/>
          <w:bCs/>
          <w:sz w:val="24"/>
          <w:szCs w:val="24"/>
        </w:rPr>
        <w:t xml:space="preserve">NAZWA PRODUKTU: </w:t>
      </w:r>
      <w:r w:rsidRPr="00082DFA">
        <w:rPr>
          <w:rFonts w:ascii="Arial" w:hAnsi="Arial" w:cs="Arial"/>
          <w:b/>
          <w:bCs/>
          <w:sz w:val="24"/>
          <w:szCs w:val="24"/>
        </w:rPr>
        <w:t>O</w:t>
      </w:r>
      <w:r w:rsidRPr="00082DFA">
        <w:rPr>
          <w:rFonts w:ascii="Arial" w:hAnsi="Arial" w:cs="Arial"/>
          <w:b/>
          <w:sz w:val="24"/>
          <w:szCs w:val="24"/>
        </w:rPr>
        <w:t xml:space="preserve">lej silnikowy syntetyczny klasy SAE 0W/30, ACEA C2 </w:t>
      </w:r>
    </w:p>
    <w:p w:rsidR="00082DFA" w:rsidRPr="00082DFA" w:rsidRDefault="00082DFA" w:rsidP="00E27837">
      <w:pPr>
        <w:ind w:left="2124"/>
        <w:rPr>
          <w:rFonts w:ascii="Arial" w:hAnsi="Arial" w:cs="Arial"/>
          <w:b/>
          <w:bCs/>
          <w:sz w:val="24"/>
          <w:szCs w:val="24"/>
        </w:rPr>
      </w:pPr>
      <w:r>
        <w:rPr>
          <w:rFonts w:ascii="Arial" w:hAnsi="Arial" w:cs="Arial"/>
          <w:b/>
          <w:sz w:val="24"/>
          <w:szCs w:val="24"/>
        </w:rPr>
        <w:t xml:space="preserve">    </w:t>
      </w:r>
      <w:r w:rsidRPr="00082DFA">
        <w:rPr>
          <w:rFonts w:ascii="Arial" w:hAnsi="Arial" w:cs="Arial"/>
          <w:b/>
          <w:sz w:val="24"/>
          <w:szCs w:val="24"/>
        </w:rPr>
        <w:t>(np. Olej CASTROL</w:t>
      </w:r>
      <w:r w:rsidRPr="00082DFA">
        <w:rPr>
          <w:rFonts w:ascii="Arial" w:hAnsi="Arial" w:cs="Arial"/>
          <w:b/>
          <w:bCs/>
          <w:sz w:val="24"/>
          <w:szCs w:val="24"/>
        </w:rPr>
        <w:t xml:space="preserve"> MAGNATEC STOP-START SAE </w:t>
      </w:r>
      <w:r w:rsidR="00E27837">
        <w:rPr>
          <w:rFonts w:ascii="Arial" w:hAnsi="Arial" w:cs="Arial"/>
          <w:b/>
          <w:bCs/>
          <w:sz w:val="24"/>
          <w:szCs w:val="24"/>
        </w:rPr>
        <w:t xml:space="preserve">  </w:t>
      </w:r>
      <w:r w:rsidR="00E27837">
        <w:rPr>
          <w:rFonts w:ascii="Arial" w:hAnsi="Arial" w:cs="Arial"/>
          <w:b/>
          <w:bCs/>
          <w:sz w:val="24"/>
          <w:szCs w:val="24"/>
        </w:rPr>
        <w:br/>
        <w:t xml:space="preserve">    </w:t>
      </w:r>
      <w:r w:rsidRPr="00082DFA">
        <w:rPr>
          <w:rFonts w:ascii="Arial" w:hAnsi="Arial" w:cs="Arial"/>
          <w:b/>
          <w:bCs/>
          <w:sz w:val="24"/>
          <w:szCs w:val="24"/>
        </w:rPr>
        <w:t>0W/30,</w:t>
      </w:r>
      <w:r w:rsidR="00E27837">
        <w:rPr>
          <w:rFonts w:ascii="Arial" w:hAnsi="Arial" w:cs="Arial"/>
          <w:b/>
          <w:bCs/>
          <w:sz w:val="24"/>
          <w:szCs w:val="24"/>
        </w:rPr>
        <w:t xml:space="preserve"> </w:t>
      </w:r>
      <w:r w:rsidRPr="00082DFA">
        <w:rPr>
          <w:rFonts w:ascii="Arial" w:hAnsi="Arial" w:cs="Arial"/>
          <w:b/>
          <w:bCs/>
          <w:sz w:val="24"/>
          <w:szCs w:val="24"/>
        </w:rPr>
        <w:t>ACEA C2 lub równoważny</w:t>
      </w:r>
      <w:r w:rsidRPr="00082DFA">
        <w:rPr>
          <w:rFonts w:ascii="Arial" w:hAnsi="Arial" w:cs="Arial"/>
          <w:b/>
          <w:sz w:val="24"/>
          <w:szCs w:val="24"/>
        </w:rPr>
        <w:t>)</w:t>
      </w:r>
    </w:p>
    <w:p w:rsidR="00082DFA" w:rsidRPr="00082DFA" w:rsidRDefault="00082DFA" w:rsidP="00082DFA">
      <w:pPr>
        <w:jc w:val="both"/>
        <w:rPr>
          <w:rFonts w:ascii="Arial" w:hAnsi="Arial" w:cs="Arial"/>
          <w:bCs/>
          <w:sz w:val="16"/>
          <w:szCs w:val="16"/>
        </w:rPr>
      </w:pPr>
    </w:p>
    <w:p w:rsidR="00082DFA" w:rsidRPr="00082DFA" w:rsidRDefault="00082DFA" w:rsidP="001A59E0">
      <w:pPr>
        <w:numPr>
          <w:ilvl w:val="0"/>
          <w:numId w:val="73"/>
        </w:numPr>
        <w:tabs>
          <w:tab w:val="clear" w:pos="720"/>
          <w:tab w:val="left" w:pos="0"/>
          <w:tab w:val="num" w:pos="284"/>
          <w:tab w:val="left" w:pos="1843"/>
        </w:tabs>
        <w:ind w:hanging="720"/>
        <w:jc w:val="both"/>
        <w:rPr>
          <w:rFonts w:ascii="Arial" w:hAnsi="Arial" w:cs="Arial"/>
          <w:b/>
          <w:sz w:val="24"/>
        </w:rPr>
      </w:pPr>
      <w:r w:rsidRPr="00082DFA">
        <w:rPr>
          <w:rFonts w:ascii="Arial" w:hAnsi="Arial" w:cs="Arial"/>
          <w:b/>
          <w:sz w:val="24"/>
        </w:rPr>
        <w:t>Wymagania szczegółowe</w:t>
      </w:r>
    </w:p>
    <w:p w:rsidR="00082DFA" w:rsidRPr="00082DFA" w:rsidRDefault="00082DFA" w:rsidP="00082DFA">
      <w:pPr>
        <w:jc w:val="both"/>
        <w:rPr>
          <w:rFonts w:cs="Arial"/>
          <w:sz w:val="16"/>
          <w:szCs w:val="16"/>
        </w:rPr>
      </w:pPr>
    </w:p>
    <w:p w:rsidR="00082DFA" w:rsidRPr="00082DFA" w:rsidRDefault="00082DFA" w:rsidP="00082DFA">
      <w:pPr>
        <w:rPr>
          <w:rFonts w:ascii="Arial" w:hAnsi="Arial" w:cs="Arial"/>
          <w:sz w:val="24"/>
          <w:szCs w:val="24"/>
        </w:rPr>
      </w:pPr>
      <w:r w:rsidRPr="00082DFA">
        <w:rPr>
          <w:rFonts w:ascii="Arial" w:hAnsi="Arial" w:cs="Arial"/>
          <w:sz w:val="24"/>
          <w:szCs w:val="24"/>
        </w:rPr>
        <w:t>1. Wyrób musi spełniać parametry jakościowe określone w poniższej tabeli w zakresie:</w:t>
      </w:r>
    </w:p>
    <w:tbl>
      <w:tblPr>
        <w:tblW w:w="963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2193"/>
      </w:tblGrid>
      <w:tr w:rsidR="00082DFA" w:rsidRPr="00082DFA" w:rsidTr="00082DFA">
        <w:trPr>
          <w:trHeight w:val="481"/>
        </w:trPr>
        <w:tc>
          <w:tcPr>
            <w:tcW w:w="637" w:type="dxa"/>
            <w:tcBorders>
              <w:top w:val="single" w:sz="4" w:space="0" w:color="auto"/>
              <w:left w:val="single" w:sz="4" w:space="0" w:color="auto"/>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Lp.</w:t>
            </w:r>
          </w:p>
        </w:tc>
        <w:tc>
          <w:tcPr>
            <w:tcW w:w="3544" w:type="dxa"/>
            <w:tcBorders>
              <w:top w:val="single" w:sz="4"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Rodzaj wymagania</w:t>
            </w:r>
          </w:p>
        </w:tc>
        <w:tc>
          <w:tcPr>
            <w:tcW w:w="1276" w:type="dxa"/>
            <w:tcBorders>
              <w:top w:val="single" w:sz="4" w:space="0" w:color="auto"/>
              <w:left w:val="nil"/>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J.m.</w:t>
            </w:r>
          </w:p>
        </w:tc>
        <w:tc>
          <w:tcPr>
            <w:tcW w:w="1984" w:type="dxa"/>
            <w:tcBorders>
              <w:top w:val="single" w:sz="4"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Wymagania</w:t>
            </w:r>
          </w:p>
        </w:tc>
        <w:tc>
          <w:tcPr>
            <w:tcW w:w="2193" w:type="dxa"/>
            <w:tcBorders>
              <w:top w:val="single" w:sz="4" w:space="0" w:color="auto"/>
              <w:left w:val="nil"/>
              <w:bottom w:val="single" w:sz="4"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Metoda badania</w:t>
            </w:r>
          </w:p>
        </w:tc>
      </w:tr>
      <w:tr w:rsidR="00082DFA" w:rsidRPr="00082DFA" w:rsidTr="00082DFA">
        <w:tc>
          <w:tcPr>
            <w:tcW w:w="637" w:type="dxa"/>
            <w:tcBorders>
              <w:top w:val="single" w:sz="4" w:space="0" w:color="auto"/>
              <w:left w:val="single" w:sz="4" w:space="0" w:color="auto"/>
              <w:bottom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w:t>
            </w:r>
          </w:p>
        </w:tc>
        <w:tc>
          <w:tcPr>
            <w:tcW w:w="3544" w:type="dxa"/>
            <w:tcBorders>
              <w:top w:val="single" w:sz="4" w:space="0" w:color="auto"/>
              <w:left w:val="single" w:sz="6" w:space="0" w:color="auto"/>
              <w:bottom w:val="nil"/>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Wygląd zewnętrzny</w:t>
            </w:r>
          </w:p>
        </w:tc>
        <w:tc>
          <w:tcPr>
            <w:tcW w:w="1276" w:type="dxa"/>
            <w:tcBorders>
              <w:top w:val="single" w:sz="4" w:space="0" w:color="auto"/>
              <w:left w:val="nil"/>
              <w:bottom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t>
            </w:r>
          </w:p>
        </w:tc>
        <w:tc>
          <w:tcPr>
            <w:tcW w:w="1984" w:type="dxa"/>
            <w:tcBorders>
              <w:top w:val="single" w:sz="4" w:space="0" w:color="auto"/>
              <w:left w:val="single" w:sz="6" w:space="0" w:color="auto"/>
              <w:bottom w:val="nil"/>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jednorodny, przezroczysty, bez zawiesin</w:t>
            </w:r>
          </w:p>
        </w:tc>
        <w:tc>
          <w:tcPr>
            <w:tcW w:w="2193" w:type="dxa"/>
            <w:tcBorders>
              <w:top w:val="single" w:sz="4" w:space="0" w:color="auto"/>
              <w:left w:val="nil"/>
              <w:bottom w:val="nil"/>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wzrokowo</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Lepkość kinematyczna,</w:t>
            </w:r>
          </w:p>
          <w:p w:rsidR="00082DFA" w:rsidRPr="00082DFA" w:rsidRDefault="00082DFA" w:rsidP="00082DFA">
            <w:pPr>
              <w:rPr>
                <w:rFonts w:ascii="Arial" w:hAnsi="Arial" w:cs="Arial"/>
                <w:sz w:val="22"/>
                <w:szCs w:val="22"/>
              </w:rPr>
            </w:pPr>
            <w:r w:rsidRPr="00082DFA">
              <w:rPr>
                <w:rFonts w:ascii="Arial" w:hAnsi="Arial" w:cs="Arial"/>
                <w:sz w:val="22"/>
                <w:szCs w:val="22"/>
              </w:rPr>
              <w:t xml:space="preserve">- w temperaturze 100 </w:t>
            </w:r>
            <w:r w:rsidRPr="00082DFA">
              <w:rPr>
                <w:rFonts w:ascii="Arial" w:hAnsi="Arial" w:cs="Arial"/>
                <w:sz w:val="22"/>
                <w:szCs w:val="22"/>
                <w:vertAlign w:val="superscript"/>
              </w:rPr>
              <w:t>0</w:t>
            </w:r>
            <w:r w:rsidRPr="00082DFA">
              <w:rPr>
                <w:rFonts w:ascii="Arial" w:hAnsi="Arial" w:cs="Arial"/>
                <w:sz w:val="22"/>
                <w:szCs w:val="22"/>
              </w:rPr>
              <w:t>C</w:t>
            </w:r>
          </w:p>
          <w:p w:rsidR="00082DFA" w:rsidRPr="00082DFA" w:rsidRDefault="00082DFA" w:rsidP="00082DFA">
            <w:pPr>
              <w:rPr>
                <w:rFonts w:ascii="Arial" w:hAnsi="Arial" w:cs="Arial"/>
                <w:sz w:val="22"/>
                <w:szCs w:val="22"/>
              </w:rPr>
            </w:pPr>
            <w:r w:rsidRPr="00082DFA">
              <w:rPr>
                <w:rFonts w:ascii="Arial" w:hAnsi="Arial" w:cs="Arial"/>
                <w:sz w:val="22"/>
                <w:szCs w:val="22"/>
              </w:rPr>
              <w:t xml:space="preserve">- w temperaturze   40 </w:t>
            </w:r>
            <w:r w:rsidRPr="00082DFA">
              <w:rPr>
                <w:rFonts w:ascii="Arial" w:hAnsi="Arial" w:cs="Arial"/>
                <w:sz w:val="22"/>
                <w:szCs w:val="22"/>
                <w:vertAlign w:val="superscript"/>
              </w:rPr>
              <w:t>0</w:t>
            </w:r>
            <w:r w:rsidRPr="00082DFA">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mm</w:t>
            </w:r>
            <w:r w:rsidRPr="00082DFA">
              <w:rPr>
                <w:rFonts w:ascii="Arial" w:hAnsi="Arial" w:cs="Arial"/>
                <w:sz w:val="22"/>
                <w:szCs w:val="22"/>
                <w:vertAlign w:val="superscript"/>
              </w:rPr>
              <w:t>2</w:t>
            </w:r>
            <w:r w:rsidRPr="00082DFA">
              <w:rPr>
                <w:rFonts w:ascii="Arial" w:hAnsi="Arial" w:cs="Arial"/>
                <w:sz w:val="22"/>
                <w:szCs w:val="22"/>
              </w:rPr>
              <w:t>/s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od 9,300 do 12,50</w:t>
            </w:r>
          </w:p>
          <w:p w:rsidR="00082DFA" w:rsidRPr="00082DFA" w:rsidRDefault="00082DFA" w:rsidP="00082DFA">
            <w:pPr>
              <w:jc w:val="center"/>
              <w:rPr>
                <w:rFonts w:ascii="Arial" w:hAnsi="Arial" w:cs="Arial"/>
                <w:sz w:val="22"/>
                <w:szCs w:val="22"/>
              </w:rPr>
            </w:pPr>
            <w:r w:rsidRPr="00082DFA">
              <w:rPr>
                <w:rFonts w:ascii="Arial" w:hAnsi="Arial" w:cs="Arial"/>
                <w:sz w:val="22"/>
                <w:szCs w:val="22"/>
              </w:rPr>
              <w:t>podawać wynik</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GB"/>
              </w:rPr>
            </w:pPr>
            <w:r w:rsidRPr="00082DFA">
              <w:rPr>
                <w:rFonts w:ascii="Arial" w:hAnsi="Arial" w:cs="Arial"/>
                <w:sz w:val="22"/>
                <w:szCs w:val="22"/>
                <w:lang w:val="en-GB"/>
              </w:rPr>
              <w:t>PN-EN ISO 3104</w:t>
            </w:r>
          </w:p>
          <w:p w:rsidR="00082DFA" w:rsidRPr="00082DFA" w:rsidRDefault="00082DFA" w:rsidP="00082DFA">
            <w:pPr>
              <w:jc w:val="center"/>
              <w:rPr>
                <w:rFonts w:ascii="Arial" w:hAnsi="Arial" w:cs="Arial"/>
                <w:sz w:val="22"/>
                <w:szCs w:val="22"/>
                <w:lang w:val="en-GB"/>
              </w:rPr>
            </w:pPr>
            <w:r w:rsidRPr="00082DFA">
              <w:rPr>
                <w:rFonts w:ascii="Arial" w:hAnsi="Arial" w:cs="Arial"/>
                <w:sz w:val="22"/>
                <w:szCs w:val="22"/>
                <w:lang w:val="en-GB"/>
              </w:rPr>
              <w:t>lub ASTM D445</w:t>
            </w:r>
          </w:p>
        </w:tc>
      </w:tr>
      <w:tr w:rsidR="00082DFA" w:rsidRPr="00082DFA" w:rsidTr="00082DFA">
        <w:trPr>
          <w:trHeight w:val="521"/>
        </w:trPr>
        <w:tc>
          <w:tcPr>
            <w:tcW w:w="637" w:type="dxa"/>
            <w:tcBorders>
              <w:top w:val="single" w:sz="6" w:space="0" w:color="auto"/>
              <w:left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3</w:t>
            </w:r>
          </w:p>
        </w:tc>
        <w:tc>
          <w:tcPr>
            <w:tcW w:w="3544" w:type="dxa"/>
            <w:tcBorders>
              <w:top w:val="single" w:sz="6" w:space="0" w:color="auto"/>
              <w:left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Wskaźnik lepkości</w:t>
            </w:r>
          </w:p>
        </w:tc>
        <w:tc>
          <w:tcPr>
            <w:tcW w:w="1276" w:type="dxa"/>
            <w:tcBorders>
              <w:top w:val="single" w:sz="6" w:space="0" w:color="auto"/>
              <w:left w:val="nil"/>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w:t>
            </w:r>
          </w:p>
        </w:tc>
        <w:tc>
          <w:tcPr>
            <w:tcW w:w="1984" w:type="dxa"/>
            <w:tcBorders>
              <w:top w:val="single" w:sz="6" w:space="0" w:color="auto"/>
              <w:left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niższy niż 154</w:t>
            </w:r>
          </w:p>
        </w:tc>
        <w:tc>
          <w:tcPr>
            <w:tcW w:w="2193" w:type="dxa"/>
            <w:tcBorders>
              <w:top w:val="single" w:sz="6" w:space="0" w:color="auto"/>
              <w:left w:val="nil"/>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PN-ISO 2909</w:t>
            </w:r>
          </w:p>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lub ASTM D2270 </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4</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 rozruchowa w temperaturze minus 35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nie wyższa niż </w:t>
            </w:r>
            <w:r w:rsidRPr="00082DFA">
              <w:rPr>
                <w:rFonts w:ascii="Arial" w:hAnsi="Arial" w:cs="Arial"/>
                <w:sz w:val="22"/>
                <w:szCs w:val="22"/>
              </w:rPr>
              <w:br/>
              <w:t>6 200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PN-C-04150</w:t>
            </w:r>
          </w:p>
          <w:p w:rsidR="00082DFA" w:rsidRPr="00082DFA" w:rsidRDefault="00082DFA" w:rsidP="00082DFA">
            <w:pPr>
              <w:jc w:val="center"/>
              <w:rPr>
                <w:rFonts w:ascii="Arial" w:hAnsi="Arial" w:cs="Arial"/>
                <w:sz w:val="22"/>
                <w:szCs w:val="22"/>
              </w:rPr>
            </w:pPr>
            <w:r w:rsidRPr="00082DFA">
              <w:rPr>
                <w:rFonts w:ascii="Arial" w:hAnsi="Arial" w:cs="Arial"/>
                <w:sz w:val="22"/>
                <w:szCs w:val="22"/>
              </w:rPr>
              <w:t>lub ASTM D5293</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5</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 pompowalność w temperaturze minus 40 </w:t>
            </w:r>
            <w:r w:rsidRPr="00082DFA">
              <w:rPr>
                <w:rFonts w:ascii="Arial" w:hAnsi="Arial" w:cs="Arial"/>
                <w:sz w:val="22"/>
                <w:szCs w:val="22"/>
                <w:vertAlign w:val="superscript"/>
              </w:rPr>
              <w:t>o</w:t>
            </w:r>
            <w:r w:rsidRPr="00082DFA">
              <w:rPr>
                <w:rFonts w:ascii="Arial" w:hAnsi="Arial" w:cs="Arial"/>
                <w:sz w:val="22"/>
                <w:szCs w:val="22"/>
              </w:rPr>
              <w:t>C</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nie wyższa niż </w:t>
            </w:r>
          </w:p>
          <w:p w:rsidR="00082DFA" w:rsidRPr="00082DFA" w:rsidRDefault="00082DFA" w:rsidP="00082DFA">
            <w:pPr>
              <w:jc w:val="center"/>
              <w:rPr>
                <w:rFonts w:ascii="Arial" w:hAnsi="Arial" w:cs="Arial"/>
                <w:sz w:val="22"/>
                <w:szCs w:val="22"/>
              </w:rPr>
            </w:pPr>
            <w:r w:rsidRPr="00082DFA">
              <w:rPr>
                <w:rFonts w:ascii="Arial" w:hAnsi="Arial" w:cs="Arial"/>
                <w:sz w:val="22"/>
                <w:szCs w:val="22"/>
              </w:rPr>
              <w:t>60 000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PN-C-04187</w:t>
            </w:r>
          </w:p>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lub ASTM D4684</w:t>
            </w:r>
          </w:p>
        </w:tc>
      </w:tr>
      <w:tr w:rsidR="00082DFA" w:rsidRPr="00082DFA" w:rsidTr="00082DFA">
        <w:trPr>
          <w:trHeight w:val="830"/>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6</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Lepkość dynamiczna HTHS, w temperaturze 150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r w:rsidRPr="00082DFA">
              <w:rPr>
                <w:rFonts w:ascii="Arial" w:hAnsi="Arial" w:cs="Arial"/>
                <w:sz w:val="22"/>
                <w:szCs w:val="22"/>
              </w:rPr>
              <w:t xml:space="preserve"> i przy prędkości ścinania 10</w:t>
            </w:r>
            <w:r w:rsidRPr="00082DFA">
              <w:rPr>
                <w:rFonts w:ascii="Arial" w:hAnsi="Arial" w:cs="Arial"/>
                <w:sz w:val="22"/>
                <w:szCs w:val="22"/>
                <w:vertAlign w:val="superscript"/>
              </w:rPr>
              <w:t>6</w:t>
            </w:r>
            <w:r w:rsidRPr="00082DFA">
              <w:rPr>
                <w:rFonts w:ascii="Arial" w:hAnsi="Arial" w:cs="Arial"/>
                <w:sz w:val="22"/>
                <w:szCs w:val="22"/>
              </w:rPr>
              <w:t>s</w:t>
            </w:r>
            <w:r w:rsidRPr="00082DFA">
              <w:rPr>
                <w:rFonts w:ascii="Arial" w:hAnsi="Arial" w:cs="Arial"/>
                <w:sz w:val="22"/>
                <w:szCs w:val="22"/>
                <w:vertAlign w:val="superscript"/>
              </w:rPr>
              <w:t>-1</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mPa </w:t>
            </w:r>
            <w:r w:rsidRPr="00082DFA">
              <w:rPr>
                <w:rFonts w:ascii="Arial" w:hAnsi="Arial" w:cs="Arial"/>
                <w:sz w:val="22"/>
                <w:szCs w:val="22"/>
              </w:rPr>
              <w:sym w:font="Symbol" w:char="F0D7"/>
            </w:r>
            <w:r w:rsidRPr="00082DFA">
              <w:rPr>
                <w:rFonts w:ascii="Arial" w:hAnsi="Arial" w:cs="Arial"/>
                <w:sz w:val="22"/>
                <w:szCs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niższa niż 2,9</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ASTM D4741</w:t>
            </w:r>
          </w:p>
          <w:p w:rsidR="00082DFA" w:rsidRPr="00082DFA" w:rsidRDefault="00082DFA" w:rsidP="00082DFA">
            <w:pPr>
              <w:jc w:val="center"/>
              <w:rPr>
                <w:rFonts w:ascii="Arial" w:hAnsi="Arial" w:cs="Arial"/>
                <w:sz w:val="22"/>
                <w:szCs w:val="22"/>
              </w:rPr>
            </w:pPr>
            <w:r w:rsidRPr="00082DFA">
              <w:rPr>
                <w:rFonts w:ascii="Arial" w:hAnsi="Arial" w:cs="Arial"/>
                <w:sz w:val="22"/>
                <w:szCs w:val="22"/>
                <w:lang w:val="en-US"/>
              </w:rPr>
              <w:t>ASTM D4624</w:t>
            </w:r>
          </w:p>
        </w:tc>
      </w:tr>
      <w:tr w:rsidR="00082DFA" w:rsidRPr="00082DFA" w:rsidTr="00082DFA">
        <w:trPr>
          <w:trHeight w:val="830"/>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7</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Temperatura płynięcia</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wyższa niż -35</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PN-ISO 3016</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D5950 </w:t>
            </w:r>
          </w:p>
          <w:p w:rsidR="00082DFA" w:rsidRPr="00082DFA" w:rsidRDefault="00082DFA" w:rsidP="00082DFA">
            <w:pPr>
              <w:jc w:val="center"/>
              <w:rPr>
                <w:rFonts w:ascii="Arial" w:hAnsi="Arial" w:cs="Arial"/>
                <w:sz w:val="22"/>
              </w:rPr>
            </w:pPr>
            <w:r w:rsidRPr="00082DFA">
              <w:rPr>
                <w:rFonts w:ascii="Arial" w:hAnsi="Arial" w:cs="Arial"/>
                <w:sz w:val="22"/>
              </w:rPr>
              <w:t xml:space="preserve">lub ASTM D5985 </w:t>
            </w:r>
          </w:p>
          <w:p w:rsidR="00082DFA" w:rsidRPr="00082DFA" w:rsidRDefault="00082DFA" w:rsidP="00082DFA">
            <w:pPr>
              <w:jc w:val="center"/>
              <w:rPr>
                <w:rFonts w:ascii="Arial" w:hAnsi="Arial" w:cs="Arial"/>
                <w:sz w:val="22"/>
              </w:rPr>
            </w:pPr>
            <w:r w:rsidRPr="00082DFA">
              <w:rPr>
                <w:rFonts w:ascii="Arial" w:hAnsi="Arial" w:cs="Arial"/>
                <w:sz w:val="22"/>
              </w:rPr>
              <w:t>lub ASTM D97</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8</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Zawartość wody</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 </w:t>
            </w:r>
            <w:r w:rsidRPr="00082DFA">
              <w:rPr>
                <w:rFonts w:ascii="Arial" w:hAnsi="Arial" w:cs="Arial"/>
                <w:i/>
                <w:sz w:val="22"/>
                <w:szCs w:val="22"/>
              </w:rPr>
              <w:t>(V/m)</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 0,03</w:t>
            </w:r>
          </w:p>
        </w:tc>
        <w:tc>
          <w:tcPr>
            <w:tcW w:w="2193" w:type="dxa"/>
            <w:tcBorders>
              <w:top w:val="single" w:sz="6" w:space="0" w:color="auto"/>
              <w:left w:val="single" w:sz="6" w:space="0" w:color="auto"/>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PN-ISO 3733</w:t>
            </w:r>
            <w:r w:rsidRPr="00082DFA">
              <w:rPr>
                <w:rFonts w:ascii="Arial" w:hAnsi="Arial" w:cs="Arial"/>
                <w:sz w:val="22"/>
                <w:szCs w:val="22"/>
                <w:vertAlign w:val="superscript"/>
              </w:rPr>
              <w:t>1)</w:t>
            </w:r>
          </w:p>
          <w:p w:rsidR="00082DFA" w:rsidRPr="00082DFA" w:rsidRDefault="00082DFA" w:rsidP="00082DFA">
            <w:pPr>
              <w:jc w:val="center"/>
              <w:rPr>
                <w:rFonts w:ascii="Arial" w:hAnsi="Arial" w:cs="Arial"/>
                <w:sz w:val="22"/>
                <w:szCs w:val="22"/>
              </w:rPr>
            </w:pPr>
            <w:r w:rsidRPr="00082DFA">
              <w:rPr>
                <w:rFonts w:ascii="Arial" w:hAnsi="Arial" w:cs="Arial"/>
                <w:sz w:val="22"/>
                <w:szCs w:val="22"/>
              </w:rPr>
              <w:t>lub ASTM D95</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9</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Temperatura zapłonu</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niższa niż 185</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PN-EN ISO 2719</w:t>
            </w:r>
          </w:p>
          <w:p w:rsidR="00082DFA" w:rsidRPr="00082DFA" w:rsidRDefault="00082DFA" w:rsidP="00082DFA">
            <w:pPr>
              <w:jc w:val="center"/>
              <w:rPr>
                <w:rFonts w:ascii="Arial" w:hAnsi="Arial" w:cs="Arial"/>
                <w:sz w:val="22"/>
                <w:szCs w:val="22"/>
                <w:lang w:val="en-US"/>
              </w:rPr>
            </w:pPr>
            <w:r w:rsidRPr="00082DFA">
              <w:rPr>
                <w:rFonts w:ascii="Arial" w:hAnsi="Arial" w:cs="Arial"/>
                <w:sz w:val="22"/>
                <w:szCs w:val="22"/>
                <w:lang w:val="en-US"/>
              </w:rPr>
              <w:t>ASTM D93</w:t>
            </w:r>
          </w:p>
        </w:tc>
      </w:tr>
      <w:tr w:rsidR="00082DFA" w:rsidRPr="00082DFA" w:rsidTr="00082DFA">
        <w:trPr>
          <w:trHeight w:val="219"/>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10</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Popiół siarczanowy</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vertAlign w:val="superscript"/>
              </w:rPr>
            </w:pPr>
            <w:r w:rsidRPr="00082DFA">
              <w:rPr>
                <w:rFonts w:ascii="Arial" w:hAnsi="Arial" w:cs="Arial"/>
                <w:sz w:val="22"/>
                <w:szCs w:val="22"/>
              </w:rPr>
              <w:t xml:space="preserve">% </w:t>
            </w:r>
            <w:r w:rsidRPr="00082DFA">
              <w:rPr>
                <w:rFonts w:ascii="Arial" w:hAnsi="Arial" w:cs="Arial"/>
                <w:i/>
                <w:sz w:val="22"/>
                <w:szCs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 0,8</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rPr>
              <w:t xml:space="preserve"> </w:t>
            </w:r>
            <w:r w:rsidRPr="00082DFA">
              <w:rPr>
                <w:rFonts w:ascii="Arial" w:hAnsi="Arial" w:cs="Arial"/>
                <w:sz w:val="22"/>
                <w:szCs w:val="22"/>
              </w:rPr>
              <w:t>PN-ISO 3987</w:t>
            </w:r>
          </w:p>
          <w:p w:rsidR="00082DFA" w:rsidRPr="00082DFA" w:rsidRDefault="00082DFA" w:rsidP="00082DFA">
            <w:pPr>
              <w:jc w:val="center"/>
              <w:rPr>
                <w:rFonts w:ascii="Arial" w:hAnsi="Arial" w:cs="Arial"/>
                <w:sz w:val="22"/>
              </w:rPr>
            </w:pPr>
            <w:r w:rsidRPr="00082DFA">
              <w:rPr>
                <w:rFonts w:ascii="Arial" w:hAnsi="Arial" w:cs="Arial"/>
                <w:sz w:val="22"/>
                <w:szCs w:val="22"/>
              </w:rPr>
              <w:t xml:space="preserve">lub </w:t>
            </w:r>
            <w:r w:rsidRPr="00082DFA">
              <w:rPr>
                <w:rFonts w:ascii="Arial" w:hAnsi="Arial" w:cs="Arial"/>
                <w:sz w:val="22"/>
              </w:rPr>
              <w:t xml:space="preserve">ASTM D874 </w:t>
            </w:r>
          </w:p>
        </w:tc>
      </w:tr>
      <w:tr w:rsidR="00082DFA" w:rsidRPr="00082DFA" w:rsidTr="00082DFA">
        <w:trPr>
          <w:trHeight w:val="222"/>
        </w:trPr>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11</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rPr>
            </w:pPr>
            <w:r w:rsidRPr="00082DFA">
              <w:rPr>
                <w:rFonts w:ascii="Arial" w:hAnsi="Arial" w:cs="Arial"/>
                <w:sz w:val="22"/>
              </w:rPr>
              <w:t>Charakterystyka pienienia, skłonność do pienienia/trwałość piany:</w:t>
            </w:r>
          </w:p>
          <w:p w:rsidR="00082DFA" w:rsidRPr="00082DFA" w:rsidRDefault="00082DFA" w:rsidP="00082DFA">
            <w:pPr>
              <w:rPr>
                <w:rFonts w:ascii="Arial" w:hAnsi="Arial" w:cs="Arial"/>
                <w:sz w:val="22"/>
              </w:rPr>
            </w:pPr>
            <w:r w:rsidRPr="00082DFA">
              <w:rPr>
                <w:rFonts w:ascii="Arial" w:hAnsi="Arial" w:cs="Arial"/>
                <w:sz w:val="22"/>
              </w:rPr>
              <w:t>- sekwencja I</w:t>
            </w:r>
          </w:p>
          <w:p w:rsidR="00082DFA" w:rsidRPr="00082DFA" w:rsidRDefault="00082DFA" w:rsidP="00082DFA">
            <w:pPr>
              <w:rPr>
                <w:rFonts w:ascii="Arial" w:hAnsi="Arial" w:cs="Arial"/>
                <w:sz w:val="22"/>
              </w:rPr>
            </w:pPr>
            <w:r w:rsidRPr="00082DFA">
              <w:rPr>
                <w:rFonts w:ascii="Arial" w:hAnsi="Arial" w:cs="Arial"/>
                <w:sz w:val="22"/>
              </w:rPr>
              <w:t>- sekwencja II</w:t>
            </w:r>
          </w:p>
          <w:p w:rsidR="00082DFA" w:rsidRPr="00082DFA" w:rsidRDefault="00082DFA" w:rsidP="00082DFA">
            <w:pPr>
              <w:rPr>
                <w:rFonts w:ascii="Arial" w:hAnsi="Arial" w:cs="Arial"/>
                <w:sz w:val="22"/>
              </w:rPr>
            </w:pPr>
            <w:r w:rsidRPr="00082DFA">
              <w:rPr>
                <w:rFonts w:ascii="Arial" w:hAnsi="Arial" w:cs="Arial"/>
                <w:sz w:val="22"/>
              </w:rPr>
              <w:t>- sekwencja III</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r w:rsidRPr="00082DFA">
              <w:rPr>
                <w:rFonts w:ascii="Arial" w:hAnsi="Arial" w:cs="Arial"/>
                <w:sz w:val="22"/>
              </w:rPr>
              <w:t>ml/ml</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nie więcej niż</w:t>
            </w:r>
          </w:p>
          <w:p w:rsidR="00082DFA" w:rsidRPr="00082DFA" w:rsidRDefault="00082DFA" w:rsidP="00082DFA">
            <w:pPr>
              <w:jc w:val="center"/>
              <w:rPr>
                <w:rFonts w:ascii="Arial" w:hAnsi="Arial" w:cs="Arial"/>
                <w:sz w:val="22"/>
                <w:szCs w:val="22"/>
              </w:rPr>
            </w:pPr>
          </w:p>
          <w:p w:rsidR="00082DFA" w:rsidRPr="00082DFA" w:rsidRDefault="00082DFA" w:rsidP="00082DFA">
            <w:pPr>
              <w:jc w:val="center"/>
              <w:rPr>
                <w:rFonts w:ascii="Arial" w:hAnsi="Arial" w:cs="Arial"/>
                <w:sz w:val="22"/>
                <w:szCs w:val="22"/>
              </w:rPr>
            </w:pPr>
            <w:r w:rsidRPr="00082DFA">
              <w:rPr>
                <w:rFonts w:ascii="Arial" w:hAnsi="Arial" w:cs="Arial"/>
                <w:sz w:val="22"/>
                <w:szCs w:val="22"/>
              </w:rPr>
              <w:t>10/0</w:t>
            </w:r>
          </w:p>
          <w:p w:rsidR="00082DFA" w:rsidRPr="00082DFA" w:rsidRDefault="00082DFA" w:rsidP="00082DFA">
            <w:pPr>
              <w:jc w:val="center"/>
              <w:rPr>
                <w:rFonts w:ascii="Arial" w:hAnsi="Arial" w:cs="Arial"/>
                <w:sz w:val="22"/>
                <w:szCs w:val="22"/>
              </w:rPr>
            </w:pPr>
            <w:r w:rsidRPr="00082DFA">
              <w:rPr>
                <w:rFonts w:ascii="Arial" w:hAnsi="Arial" w:cs="Arial"/>
                <w:sz w:val="22"/>
                <w:szCs w:val="22"/>
              </w:rPr>
              <w:t>50/0</w:t>
            </w:r>
          </w:p>
          <w:p w:rsidR="00082DFA" w:rsidRPr="00082DFA" w:rsidRDefault="00082DFA" w:rsidP="00082DFA">
            <w:pPr>
              <w:jc w:val="center"/>
              <w:rPr>
                <w:rFonts w:ascii="Arial" w:hAnsi="Arial" w:cs="Arial"/>
                <w:sz w:val="22"/>
                <w:szCs w:val="22"/>
              </w:rPr>
            </w:pPr>
            <w:r w:rsidRPr="00082DFA">
              <w:rPr>
                <w:rFonts w:ascii="Arial" w:hAnsi="Arial" w:cs="Arial"/>
                <w:sz w:val="22"/>
                <w:szCs w:val="22"/>
              </w:rPr>
              <w:t>10/0</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rPr>
            </w:pPr>
          </w:p>
          <w:p w:rsidR="00082DFA" w:rsidRPr="00082DFA" w:rsidRDefault="00082DFA" w:rsidP="00082DFA">
            <w:pPr>
              <w:jc w:val="center"/>
              <w:rPr>
                <w:rFonts w:ascii="Arial" w:hAnsi="Arial" w:cs="Arial"/>
                <w:sz w:val="22"/>
                <w:vertAlign w:val="superscript"/>
              </w:rPr>
            </w:pPr>
            <w:r w:rsidRPr="00082DFA">
              <w:rPr>
                <w:rFonts w:ascii="Arial" w:hAnsi="Arial" w:cs="Arial"/>
                <w:sz w:val="22"/>
              </w:rPr>
              <w:t>PN-ISO 6247</w:t>
            </w:r>
            <w:r w:rsidRPr="00082DFA">
              <w:rPr>
                <w:rFonts w:ascii="Arial" w:hAnsi="Arial" w:cs="Arial"/>
                <w:sz w:val="22"/>
                <w:vertAlign w:val="superscript"/>
              </w:rPr>
              <w:t>2)</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D892</w:t>
            </w:r>
            <w:r w:rsidRPr="00082DFA">
              <w:rPr>
                <w:rFonts w:ascii="Arial" w:hAnsi="Arial" w:cs="Arial"/>
                <w:sz w:val="22"/>
                <w:vertAlign w:val="superscript"/>
              </w:rPr>
              <w:t>2)</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12</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 xml:space="preserve">Działanie korodujące w temperaturze 100 </w:t>
            </w:r>
            <w:smartTag w:uri="urn:schemas-microsoft-com:office:smarttags" w:element="metricconverter">
              <w:smartTagPr>
                <w:attr w:name="ProductID" w:val="0C"/>
              </w:smartTagPr>
              <w:r w:rsidRPr="00082DFA">
                <w:rPr>
                  <w:rFonts w:ascii="Arial" w:hAnsi="Arial" w:cs="Arial"/>
                  <w:sz w:val="22"/>
                  <w:szCs w:val="22"/>
                  <w:vertAlign w:val="superscript"/>
                </w:rPr>
                <w:t>0</w:t>
              </w:r>
              <w:r w:rsidRPr="00082DFA">
                <w:rPr>
                  <w:rFonts w:ascii="Arial" w:hAnsi="Arial" w:cs="Arial"/>
                  <w:sz w:val="22"/>
                  <w:szCs w:val="22"/>
                </w:rPr>
                <w:t>C</w:t>
              </w:r>
            </w:smartTag>
            <w:r w:rsidRPr="00082DFA">
              <w:rPr>
                <w:rFonts w:ascii="Arial" w:hAnsi="Arial" w:cs="Arial"/>
                <w:sz w:val="22"/>
                <w:szCs w:val="22"/>
              </w:rPr>
              <w:t>, w ciągu 3 h, na płytkach z miedzi</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stopień korozji</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wyższy niż 1</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lang w:val="en-GB"/>
              </w:rPr>
            </w:pPr>
            <w:r w:rsidRPr="00082DFA">
              <w:rPr>
                <w:rFonts w:ascii="Arial" w:hAnsi="Arial" w:cs="Arial"/>
                <w:sz w:val="22"/>
                <w:lang w:val="en-GB"/>
              </w:rPr>
              <w:t>PN-EN ISO 2160</w:t>
            </w:r>
          </w:p>
          <w:p w:rsidR="00082DFA" w:rsidRPr="00082DFA" w:rsidRDefault="00082DFA" w:rsidP="00082DFA">
            <w:pPr>
              <w:jc w:val="center"/>
              <w:rPr>
                <w:rFonts w:ascii="Arial" w:hAnsi="Arial" w:cs="Arial"/>
                <w:sz w:val="22"/>
                <w:lang w:val="en-GB"/>
              </w:rPr>
            </w:pPr>
            <w:r w:rsidRPr="00082DFA">
              <w:rPr>
                <w:rFonts w:ascii="Arial" w:hAnsi="Arial" w:cs="Arial"/>
                <w:sz w:val="22"/>
                <w:lang w:val="en-GB"/>
              </w:rPr>
              <w:t>lub ASTM D130</w:t>
            </w:r>
          </w:p>
        </w:tc>
      </w:tr>
      <w:tr w:rsidR="00082DFA" w:rsidRPr="00082DFA" w:rsidTr="00082DFA">
        <w:tc>
          <w:tcPr>
            <w:tcW w:w="637" w:type="dxa"/>
            <w:tcBorders>
              <w:top w:val="single" w:sz="6" w:space="0" w:color="auto"/>
              <w:left w:val="single" w:sz="4" w:space="0" w:color="auto"/>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13</w:t>
            </w:r>
          </w:p>
        </w:tc>
        <w:tc>
          <w:tcPr>
            <w:tcW w:w="354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Liczba zasadowa</w:t>
            </w:r>
          </w:p>
        </w:tc>
        <w:tc>
          <w:tcPr>
            <w:tcW w:w="1276" w:type="dxa"/>
            <w:tcBorders>
              <w:top w:val="single" w:sz="6" w:space="0" w:color="auto"/>
              <w:left w:val="nil"/>
              <w:bottom w:val="single" w:sz="6"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podawać wynik</w:t>
            </w:r>
          </w:p>
        </w:tc>
        <w:tc>
          <w:tcPr>
            <w:tcW w:w="2193" w:type="dxa"/>
            <w:tcBorders>
              <w:top w:val="single" w:sz="6" w:space="0" w:color="auto"/>
              <w:left w:val="nil"/>
              <w:bottom w:val="single" w:sz="6"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PN-ISO 3771</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D2896</w:t>
            </w:r>
          </w:p>
        </w:tc>
      </w:tr>
      <w:tr w:rsidR="00082DFA" w:rsidRPr="00082DFA" w:rsidTr="00082DFA">
        <w:tc>
          <w:tcPr>
            <w:tcW w:w="637" w:type="dxa"/>
            <w:tcBorders>
              <w:top w:val="single" w:sz="6" w:space="0" w:color="auto"/>
              <w:left w:val="single" w:sz="4" w:space="0" w:color="auto"/>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14</w:t>
            </w:r>
          </w:p>
        </w:tc>
        <w:tc>
          <w:tcPr>
            <w:tcW w:w="3544" w:type="dxa"/>
            <w:tcBorders>
              <w:top w:val="single" w:sz="6" w:space="0" w:color="auto"/>
              <w:left w:val="single" w:sz="6" w:space="0" w:color="auto"/>
              <w:bottom w:val="single" w:sz="4" w:space="0" w:color="auto"/>
              <w:right w:val="single" w:sz="6" w:space="0" w:color="auto"/>
            </w:tcBorders>
            <w:vAlign w:val="center"/>
          </w:tcPr>
          <w:p w:rsidR="00082DFA" w:rsidRPr="00082DFA" w:rsidRDefault="00082DFA" w:rsidP="00082DFA">
            <w:pPr>
              <w:rPr>
                <w:rFonts w:ascii="Arial" w:hAnsi="Arial" w:cs="Arial"/>
                <w:sz w:val="22"/>
                <w:szCs w:val="22"/>
              </w:rPr>
            </w:pPr>
            <w:r w:rsidRPr="00082DFA">
              <w:rPr>
                <w:rFonts w:ascii="Arial" w:hAnsi="Arial" w:cs="Arial"/>
                <w:sz w:val="22"/>
                <w:szCs w:val="22"/>
              </w:rPr>
              <w:t>Zawartość części lotnych metodą Noacka</w:t>
            </w:r>
          </w:p>
        </w:tc>
        <w:tc>
          <w:tcPr>
            <w:tcW w:w="1276" w:type="dxa"/>
            <w:tcBorders>
              <w:top w:val="single" w:sz="6" w:space="0" w:color="auto"/>
              <w:left w:val="nil"/>
              <w:bottom w:val="single" w:sz="4" w:space="0" w:color="auto"/>
              <w:right w:val="nil"/>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 xml:space="preserve">% </w:t>
            </w:r>
            <w:r w:rsidRPr="00082DFA">
              <w:rPr>
                <w:rFonts w:ascii="Arial" w:hAnsi="Arial" w:cs="Arial"/>
                <w:i/>
                <w:sz w:val="22"/>
                <w:szCs w:val="22"/>
              </w:rPr>
              <w:t>(m/m)</w:t>
            </w:r>
          </w:p>
        </w:tc>
        <w:tc>
          <w:tcPr>
            <w:tcW w:w="1984" w:type="dxa"/>
            <w:tcBorders>
              <w:top w:val="single" w:sz="6" w:space="0" w:color="auto"/>
              <w:left w:val="single" w:sz="6" w:space="0" w:color="auto"/>
              <w:bottom w:val="single" w:sz="4" w:space="0" w:color="auto"/>
              <w:right w:val="single" w:sz="6" w:space="0" w:color="auto"/>
            </w:tcBorders>
            <w:vAlign w:val="center"/>
          </w:tcPr>
          <w:p w:rsidR="00082DFA" w:rsidRPr="00082DFA" w:rsidRDefault="00082DFA" w:rsidP="00082DFA">
            <w:pPr>
              <w:jc w:val="center"/>
              <w:rPr>
                <w:rFonts w:ascii="Arial" w:hAnsi="Arial" w:cs="Arial"/>
                <w:sz w:val="22"/>
                <w:szCs w:val="22"/>
              </w:rPr>
            </w:pPr>
            <w:r w:rsidRPr="00082DFA">
              <w:rPr>
                <w:rFonts w:ascii="Arial" w:hAnsi="Arial" w:cs="Arial"/>
                <w:sz w:val="22"/>
                <w:szCs w:val="22"/>
              </w:rPr>
              <w:t>nie wyższa niż 13,0</w:t>
            </w:r>
          </w:p>
        </w:tc>
        <w:tc>
          <w:tcPr>
            <w:tcW w:w="2193" w:type="dxa"/>
            <w:tcBorders>
              <w:top w:val="single" w:sz="6" w:space="0" w:color="auto"/>
              <w:left w:val="nil"/>
              <w:bottom w:val="single" w:sz="4" w:space="0" w:color="auto"/>
              <w:right w:val="single" w:sz="4" w:space="0" w:color="auto"/>
            </w:tcBorders>
            <w:vAlign w:val="center"/>
          </w:tcPr>
          <w:p w:rsidR="00082DFA" w:rsidRPr="00082DFA" w:rsidRDefault="00082DFA" w:rsidP="00082DFA">
            <w:pPr>
              <w:jc w:val="center"/>
              <w:rPr>
                <w:rFonts w:ascii="Arial" w:hAnsi="Arial" w:cs="Arial"/>
                <w:sz w:val="22"/>
              </w:rPr>
            </w:pPr>
            <w:r w:rsidRPr="00082DFA">
              <w:rPr>
                <w:rFonts w:ascii="Arial" w:hAnsi="Arial" w:cs="Arial"/>
                <w:sz w:val="22"/>
              </w:rPr>
              <w:t>PN-C-04124</w:t>
            </w:r>
          </w:p>
          <w:p w:rsidR="00082DFA" w:rsidRPr="00082DFA" w:rsidRDefault="00082DFA" w:rsidP="00082DFA">
            <w:pPr>
              <w:jc w:val="center"/>
              <w:rPr>
                <w:rFonts w:ascii="Arial" w:hAnsi="Arial" w:cs="Arial"/>
                <w:sz w:val="22"/>
              </w:rPr>
            </w:pPr>
            <w:r w:rsidRPr="00082DFA">
              <w:rPr>
                <w:rFonts w:ascii="Arial" w:hAnsi="Arial" w:cs="Arial"/>
                <w:sz w:val="22"/>
              </w:rPr>
              <w:t xml:space="preserve"> lub ASTM D5800</w:t>
            </w:r>
          </w:p>
        </w:tc>
      </w:tr>
    </w:tbl>
    <w:p w:rsidR="00082DFA" w:rsidRPr="00082DFA" w:rsidRDefault="00082DFA" w:rsidP="00082DFA">
      <w:pPr>
        <w:tabs>
          <w:tab w:val="left" w:pos="993"/>
        </w:tabs>
        <w:ind w:left="851" w:hanging="425"/>
        <w:jc w:val="both"/>
        <w:rPr>
          <w:rFonts w:ascii="Arial" w:hAnsi="Arial" w:cs="Arial"/>
        </w:rPr>
      </w:pPr>
      <w:r w:rsidRPr="00082DFA">
        <w:rPr>
          <w:rFonts w:ascii="Arial" w:hAnsi="Arial" w:cs="Arial"/>
          <w:vertAlign w:val="superscript"/>
        </w:rPr>
        <w:t xml:space="preserve">1)    </w:t>
      </w:r>
      <w:r w:rsidRPr="00082DFA">
        <w:rPr>
          <w:rFonts w:ascii="Arial" w:hAnsi="Arial" w:cs="Arial"/>
        </w:rPr>
        <w:t>przy badaniu oleju należy stosować rozpuszczalnik naftowy,</w:t>
      </w:r>
    </w:p>
    <w:p w:rsidR="00082DFA" w:rsidRPr="00082DFA" w:rsidRDefault="00082DFA" w:rsidP="00082DFA">
      <w:pPr>
        <w:tabs>
          <w:tab w:val="left" w:pos="993"/>
        </w:tabs>
        <w:ind w:left="851" w:hanging="425"/>
        <w:jc w:val="both"/>
        <w:rPr>
          <w:rFonts w:ascii="Arial" w:hAnsi="Arial" w:cs="Arial"/>
        </w:rPr>
      </w:pPr>
      <w:r w:rsidRPr="00082DFA">
        <w:rPr>
          <w:rFonts w:ascii="Arial" w:hAnsi="Arial" w:cs="Arial"/>
          <w:vertAlign w:val="superscript"/>
        </w:rPr>
        <w:t xml:space="preserve">2)    </w:t>
      </w:r>
      <w:r w:rsidRPr="00082DFA">
        <w:rPr>
          <w:rFonts w:ascii="Arial" w:hAnsi="Arial" w:cs="Arial"/>
        </w:rPr>
        <w:t xml:space="preserve">przed przystąpieniem do badania próbkę należy ujednorodnić poprzez wytrząsanie ręczne przez </w:t>
      </w:r>
    </w:p>
    <w:p w:rsidR="00082DFA" w:rsidRPr="00082DFA" w:rsidRDefault="00082DFA" w:rsidP="00082DFA">
      <w:pPr>
        <w:tabs>
          <w:tab w:val="left" w:pos="993"/>
        </w:tabs>
        <w:ind w:left="851" w:hanging="425"/>
        <w:jc w:val="both"/>
        <w:rPr>
          <w:rFonts w:ascii="Arial" w:hAnsi="Arial" w:cs="Arial"/>
        </w:rPr>
      </w:pPr>
      <w:r w:rsidRPr="00082DFA">
        <w:rPr>
          <w:rFonts w:ascii="Arial" w:hAnsi="Arial" w:cs="Arial"/>
        </w:rPr>
        <w:t xml:space="preserve">    1 min (nie stosować mieszania z użyciem urządzeń mechanicznych).</w:t>
      </w:r>
    </w:p>
    <w:p w:rsidR="00082DFA" w:rsidRPr="00082DFA" w:rsidRDefault="00082DFA" w:rsidP="00082DFA">
      <w:pPr>
        <w:rPr>
          <w:rFonts w:ascii="Arial" w:hAnsi="Arial" w:cs="Arial"/>
          <w:sz w:val="24"/>
          <w:szCs w:val="24"/>
        </w:rPr>
      </w:pPr>
    </w:p>
    <w:p w:rsidR="00082DFA" w:rsidRPr="00082DFA" w:rsidRDefault="00082DFA" w:rsidP="00082DFA">
      <w:pPr>
        <w:ind w:left="426"/>
        <w:rPr>
          <w:rFonts w:ascii="Arial" w:hAnsi="Arial" w:cs="Arial"/>
          <w:sz w:val="24"/>
          <w:szCs w:val="24"/>
        </w:rPr>
      </w:pPr>
      <w:r w:rsidRPr="00082DFA">
        <w:rPr>
          <w:rFonts w:ascii="Arial" w:hAnsi="Arial" w:cs="Arial"/>
          <w:sz w:val="24"/>
          <w:szCs w:val="24"/>
        </w:rPr>
        <w:lastRenderedPageBreak/>
        <w:t>Produkt musi spełniać wymagania klasy SAE 0W/30, ACEA C2 oraz być zgodny ze specyfikacją Ford WSS-M2C950-A.</w:t>
      </w:r>
    </w:p>
    <w:p w:rsidR="00082DFA" w:rsidRPr="00082DFA" w:rsidRDefault="00082DFA" w:rsidP="00082DFA">
      <w:pPr>
        <w:ind w:left="426"/>
        <w:rPr>
          <w:rFonts w:ascii="Arial" w:hAnsi="Arial" w:cs="Arial"/>
          <w:sz w:val="24"/>
          <w:szCs w:val="24"/>
        </w:rPr>
      </w:pPr>
      <w:r w:rsidRPr="00082DFA">
        <w:rPr>
          <w:rFonts w:ascii="Arial" w:hAnsi="Arial" w:cs="Arial"/>
          <w:sz w:val="24"/>
          <w:szCs w:val="24"/>
        </w:rPr>
        <w:tab/>
      </w:r>
    </w:p>
    <w:p w:rsidR="00082DFA" w:rsidRPr="00696C53" w:rsidRDefault="00082DFA" w:rsidP="00696C53">
      <w:pPr>
        <w:pStyle w:val="Akapitzlist"/>
        <w:numPr>
          <w:ilvl w:val="0"/>
          <w:numId w:val="71"/>
        </w:numPr>
        <w:jc w:val="both"/>
        <w:rPr>
          <w:rFonts w:ascii="Arial" w:hAnsi="Arial" w:cs="Arial"/>
          <w:sz w:val="24"/>
          <w:szCs w:val="24"/>
          <w:lang w:val="x-none" w:eastAsia="x-none"/>
        </w:rPr>
      </w:pPr>
      <w:r w:rsidRPr="00696C53">
        <w:rPr>
          <w:rFonts w:ascii="Arial" w:hAnsi="Arial" w:cs="Arial"/>
          <w:sz w:val="24"/>
          <w:szCs w:val="24"/>
          <w:lang w:val="x-none" w:eastAsia="x-none"/>
        </w:rPr>
        <w:t>Gwarantowany okres przechowywania – 4 lata.</w:t>
      </w: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E27837" w:rsidRDefault="00E27837"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Default="00696C53" w:rsidP="00696C53">
      <w:pPr>
        <w:jc w:val="both"/>
        <w:rPr>
          <w:rFonts w:ascii="Arial" w:hAnsi="Arial" w:cs="Arial"/>
          <w:sz w:val="24"/>
          <w:szCs w:val="24"/>
          <w:lang w:val="x-none" w:eastAsia="x-none"/>
        </w:rPr>
      </w:pPr>
    </w:p>
    <w:p w:rsidR="00696C53" w:rsidRPr="00696C53" w:rsidRDefault="00696C53" w:rsidP="00696C53">
      <w:pPr>
        <w:jc w:val="both"/>
        <w:rPr>
          <w:rFonts w:ascii="Arial" w:hAnsi="Arial" w:cs="Arial"/>
          <w:sz w:val="24"/>
          <w:szCs w:val="24"/>
          <w:lang w:val="x-none" w:eastAsia="x-none"/>
        </w:rPr>
      </w:pPr>
    </w:p>
    <w:p w:rsidR="00082DFA" w:rsidRPr="00082DFA" w:rsidRDefault="00082DFA" w:rsidP="00082DFA">
      <w:pPr>
        <w:tabs>
          <w:tab w:val="num" w:pos="426"/>
        </w:tabs>
        <w:jc w:val="both"/>
        <w:rPr>
          <w:rFonts w:ascii="Arial" w:hAnsi="Arial"/>
          <w:color w:val="0070C0"/>
          <w:sz w:val="24"/>
          <w:szCs w:val="24"/>
          <w:lang w:val="x-none" w:eastAsia="x-none"/>
        </w:rPr>
      </w:pPr>
    </w:p>
    <w:p w:rsidR="005F0E65" w:rsidRPr="005F0E65" w:rsidRDefault="005F0E65" w:rsidP="005F0E65">
      <w:pPr>
        <w:keepNext/>
        <w:tabs>
          <w:tab w:val="left" w:pos="1843"/>
        </w:tabs>
        <w:jc w:val="center"/>
        <w:outlineLvl w:val="0"/>
        <w:rPr>
          <w:rFonts w:ascii="Arial" w:hAnsi="Arial" w:cs="Arial"/>
          <w:b/>
          <w:sz w:val="28"/>
          <w:lang w:eastAsia="x-none"/>
        </w:rPr>
      </w:pPr>
      <w:r w:rsidRPr="005F0E65">
        <w:rPr>
          <w:rFonts w:ascii="Arial" w:hAnsi="Arial" w:cs="Arial"/>
          <w:b/>
          <w:sz w:val="28"/>
          <w:lang w:eastAsia="x-none"/>
        </w:rPr>
        <w:lastRenderedPageBreak/>
        <w:t>SPECYFIKACJA</w:t>
      </w:r>
      <w:r w:rsidRPr="005F0E65">
        <w:rPr>
          <w:rFonts w:ascii="Arial" w:hAnsi="Arial" w:cs="Arial"/>
          <w:b/>
          <w:sz w:val="28"/>
          <w:lang w:val="x-none" w:eastAsia="x-none"/>
        </w:rPr>
        <w:t xml:space="preserve"> JAKOŚCIOW</w:t>
      </w:r>
      <w:r w:rsidRPr="005F0E65">
        <w:rPr>
          <w:rFonts w:ascii="Arial" w:hAnsi="Arial" w:cs="Arial"/>
          <w:b/>
          <w:sz w:val="28"/>
          <w:lang w:eastAsia="x-none"/>
        </w:rPr>
        <w:t>A</w:t>
      </w:r>
      <w:r w:rsidRPr="005F0E65">
        <w:rPr>
          <w:rFonts w:ascii="Arial" w:hAnsi="Arial" w:cs="Arial"/>
          <w:b/>
          <w:sz w:val="28"/>
          <w:lang w:val="x-none" w:eastAsia="x-none"/>
        </w:rPr>
        <w:t xml:space="preserve">  NR </w:t>
      </w:r>
      <w:r w:rsidRPr="005F0E65">
        <w:rPr>
          <w:rFonts w:ascii="Arial" w:hAnsi="Arial" w:cs="Arial"/>
          <w:b/>
          <w:sz w:val="28"/>
          <w:lang w:eastAsia="x-none"/>
        </w:rPr>
        <w:t>13/2022</w:t>
      </w:r>
    </w:p>
    <w:p w:rsidR="005F0E65" w:rsidRPr="005F0E65" w:rsidRDefault="005F0E65" w:rsidP="005F0E65"/>
    <w:tbl>
      <w:tblPr>
        <w:tblW w:w="10233" w:type="dxa"/>
        <w:tblInd w:w="-459" w:type="dxa"/>
        <w:tblLook w:val="04A0" w:firstRow="1" w:lastRow="0" w:firstColumn="1" w:lastColumn="0" w:noHBand="0" w:noVBand="1"/>
      </w:tblPr>
      <w:tblGrid>
        <w:gridCol w:w="2586"/>
        <w:gridCol w:w="7371"/>
        <w:gridCol w:w="276"/>
      </w:tblGrid>
      <w:tr w:rsidR="005F0E65" w:rsidRPr="005F0E65" w:rsidTr="00696C53">
        <w:tc>
          <w:tcPr>
            <w:tcW w:w="10233" w:type="dxa"/>
            <w:gridSpan w:val="3"/>
          </w:tcPr>
          <w:p w:rsidR="005F0E65" w:rsidRPr="005F0E65" w:rsidRDefault="005F0E65" w:rsidP="005F0E65">
            <w:pPr>
              <w:jc w:val="right"/>
              <w:rPr>
                <w:rFonts w:ascii="Arial" w:hAnsi="Arial" w:cs="Arial"/>
                <w:b/>
                <w:bCs/>
                <w:sz w:val="24"/>
                <w:szCs w:val="24"/>
              </w:rPr>
            </w:pPr>
          </w:p>
        </w:tc>
      </w:tr>
      <w:tr w:rsidR="005F0E65" w:rsidRPr="005F0E65" w:rsidTr="00696C53">
        <w:tc>
          <w:tcPr>
            <w:tcW w:w="10233" w:type="dxa"/>
            <w:gridSpan w:val="3"/>
          </w:tcPr>
          <w:p w:rsidR="005F0E65" w:rsidRPr="005F0E65" w:rsidRDefault="005F0E65" w:rsidP="005F0E65">
            <w:pPr>
              <w:jc w:val="right"/>
              <w:rPr>
                <w:rFonts w:ascii="Arial" w:hAnsi="Arial" w:cs="Arial"/>
                <w:bCs/>
                <w:sz w:val="24"/>
                <w:szCs w:val="24"/>
              </w:rPr>
            </w:pPr>
          </w:p>
        </w:tc>
      </w:tr>
      <w:tr w:rsidR="005F0E65" w:rsidRPr="005F0E65" w:rsidTr="00696C53">
        <w:trPr>
          <w:gridAfter w:val="1"/>
          <w:wAfter w:w="276" w:type="dxa"/>
          <w:trHeight w:val="338"/>
        </w:trPr>
        <w:tc>
          <w:tcPr>
            <w:tcW w:w="2586" w:type="dxa"/>
          </w:tcPr>
          <w:p w:rsidR="005F0E65" w:rsidRPr="005F0E65" w:rsidRDefault="005F0E65" w:rsidP="005F0E65">
            <w:pPr>
              <w:rPr>
                <w:rFonts w:ascii="Arial" w:hAnsi="Arial" w:cs="Arial"/>
                <w:bCs/>
                <w:sz w:val="24"/>
                <w:szCs w:val="24"/>
              </w:rPr>
            </w:pPr>
            <w:r w:rsidRPr="005F0E65">
              <w:rPr>
                <w:rFonts w:ascii="Arial" w:hAnsi="Arial" w:cs="Arial"/>
                <w:bCs/>
                <w:sz w:val="24"/>
                <w:szCs w:val="24"/>
              </w:rPr>
              <w:t>NAZWA PRODUKTU:</w:t>
            </w:r>
          </w:p>
        </w:tc>
        <w:tc>
          <w:tcPr>
            <w:tcW w:w="7371" w:type="dxa"/>
          </w:tcPr>
          <w:p w:rsidR="005F0E65" w:rsidRPr="005F0E65" w:rsidRDefault="005F0E65" w:rsidP="005F0E65">
            <w:pPr>
              <w:rPr>
                <w:rFonts w:ascii="Arial" w:hAnsi="Arial" w:cs="Arial"/>
                <w:bCs/>
                <w:sz w:val="24"/>
                <w:szCs w:val="24"/>
              </w:rPr>
            </w:pPr>
            <w:r w:rsidRPr="005F0E65">
              <w:rPr>
                <w:rFonts w:ascii="Arial" w:hAnsi="Arial" w:cs="Arial"/>
                <w:b/>
                <w:sz w:val="24"/>
                <w:szCs w:val="24"/>
              </w:rPr>
              <w:t>Olej silnikowy klasy CD 10W (np. Orlen Oil Superol CD 10W lub równoważny)</w:t>
            </w:r>
          </w:p>
        </w:tc>
      </w:tr>
    </w:tbl>
    <w:p w:rsidR="005F0E65" w:rsidRPr="005F0E65" w:rsidRDefault="005F0E65" w:rsidP="005F0E65">
      <w:pPr>
        <w:jc w:val="both"/>
        <w:rPr>
          <w:rFonts w:ascii="Arial" w:hAnsi="Arial" w:cs="Arial"/>
          <w:bCs/>
          <w:sz w:val="8"/>
          <w:szCs w:val="8"/>
        </w:rPr>
      </w:pPr>
    </w:p>
    <w:p w:rsidR="005F0E65" w:rsidRPr="005F0E65" w:rsidRDefault="005F0E65" w:rsidP="001A59E0">
      <w:pPr>
        <w:numPr>
          <w:ilvl w:val="0"/>
          <w:numId w:val="74"/>
        </w:numPr>
        <w:tabs>
          <w:tab w:val="left" w:pos="0"/>
          <w:tab w:val="left" w:pos="1843"/>
        </w:tabs>
        <w:rPr>
          <w:rFonts w:ascii="Arial" w:hAnsi="Arial" w:cs="Arial"/>
          <w:b/>
          <w:sz w:val="24"/>
        </w:rPr>
      </w:pPr>
      <w:r w:rsidRPr="005F0E65">
        <w:rPr>
          <w:rFonts w:ascii="Arial" w:hAnsi="Arial" w:cs="Arial"/>
          <w:b/>
          <w:sz w:val="24"/>
        </w:rPr>
        <w:t>Wymagania szczegółowe</w:t>
      </w:r>
    </w:p>
    <w:p w:rsidR="005F0E65" w:rsidRPr="005F0E65" w:rsidRDefault="005F0E65" w:rsidP="005F0E65">
      <w:pPr>
        <w:rPr>
          <w:rFonts w:ascii="Arial" w:hAnsi="Arial" w:cs="Arial"/>
          <w:sz w:val="6"/>
          <w:szCs w:val="6"/>
        </w:rPr>
      </w:pPr>
    </w:p>
    <w:p w:rsidR="005F0E65" w:rsidRPr="005F0E65" w:rsidRDefault="005F0E65" w:rsidP="001A59E0">
      <w:pPr>
        <w:keepNext/>
        <w:numPr>
          <w:ilvl w:val="0"/>
          <w:numId w:val="75"/>
        </w:numPr>
        <w:tabs>
          <w:tab w:val="left" w:pos="426"/>
          <w:tab w:val="left" w:pos="1843"/>
        </w:tabs>
        <w:jc w:val="both"/>
        <w:outlineLvl w:val="0"/>
        <w:rPr>
          <w:rFonts w:ascii="Arial" w:hAnsi="Arial" w:cs="Arial"/>
          <w:sz w:val="24"/>
          <w:lang w:val="x-none" w:eastAsia="x-none"/>
        </w:rPr>
      </w:pPr>
      <w:r w:rsidRPr="005F0E65">
        <w:rPr>
          <w:rFonts w:ascii="Arial" w:hAnsi="Arial" w:cs="Arial"/>
          <w:sz w:val="24"/>
          <w:lang w:val="x-none" w:eastAsia="x-none"/>
        </w:rPr>
        <w:t xml:space="preserve">Wyrób musi spełniać </w:t>
      </w:r>
      <w:r w:rsidRPr="005F0E65">
        <w:rPr>
          <w:rFonts w:ascii="Arial" w:hAnsi="Arial" w:cs="Arial"/>
          <w:sz w:val="24"/>
          <w:lang w:eastAsia="x-none"/>
        </w:rPr>
        <w:t>parametry</w:t>
      </w:r>
      <w:r w:rsidRPr="005F0E65">
        <w:rPr>
          <w:rFonts w:ascii="Arial" w:hAnsi="Arial" w:cs="Arial"/>
          <w:sz w:val="24"/>
          <w:lang w:val="x-none" w:eastAsia="x-none"/>
        </w:rPr>
        <w:t xml:space="preserve"> jakościowe określone w poniższej tabeli w zakresie:</w:t>
      </w:r>
    </w:p>
    <w:p w:rsidR="005F0E65" w:rsidRPr="005F0E65" w:rsidRDefault="005F0E65" w:rsidP="005F0E65">
      <w:pPr>
        <w:ind w:left="644"/>
        <w:jc w:val="both"/>
        <w:rPr>
          <w:rFonts w:ascii="Arial" w:hAnsi="Arial" w:cs="Arial"/>
          <w:b/>
          <w:sz w:val="16"/>
          <w:szCs w:val="16"/>
          <w:lang w:val="x-none" w:eastAsia="x-none"/>
        </w:rPr>
      </w:pPr>
    </w:p>
    <w:tbl>
      <w:tblPr>
        <w:tblW w:w="9493"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637"/>
        <w:gridCol w:w="3544"/>
        <w:gridCol w:w="1276"/>
        <w:gridCol w:w="1984"/>
        <w:gridCol w:w="2052"/>
      </w:tblGrid>
      <w:tr w:rsidR="005F0E65" w:rsidRPr="005F0E65" w:rsidTr="005F0E65">
        <w:trPr>
          <w:trHeight w:val="481"/>
        </w:trPr>
        <w:tc>
          <w:tcPr>
            <w:tcW w:w="637" w:type="dxa"/>
            <w:tcBorders>
              <w:top w:val="single" w:sz="4" w:space="0" w:color="auto"/>
              <w:left w:val="single" w:sz="4" w:space="0" w:color="auto"/>
              <w:bottom w:val="single" w:sz="4" w:space="0" w:color="auto"/>
              <w:right w:val="nil"/>
            </w:tcBorders>
            <w:vAlign w:val="center"/>
          </w:tcPr>
          <w:p w:rsidR="005F0E65" w:rsidRPr="005F0E65" w:rsidRDefault="005F0E65" w:rsidP="005F0E65">
            <w:pPr>
              <w:jc w:val="center"/>
              <w:rPr>
                <w:rFonts w:ascii="Arial" w:hAnsi="Arial" w:cs="Arial"/>
              </w:rPr>
            </w:pPr>
            <w:r w:rsidRPr="005F0E65">
              <w:rPr>
                <w:rFonts w:ascii="Arial" w:hAnsi="Arial" w:cs="Arial"/>
              </w:rPr>
              <w:t>Lp.</w:t>
            </w:r>
          </w:p>
        </w:tc>
        <w:tc>
          <w:tcPr>
            <w:tcW w:w="3544" w:type="dxa"/>
            <w:tcBorders>
              <w:top w:val="single" w:sz="4"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rPr>
            </w:pPr>
            <w:r w:rsidRPr="005F0E65">
              <w:rPr>
                <w:rFonts w:ascii="Arial" w:hAnsi="Arial" w:cs="Arial"/>
              </w:rPr>
              <w:t>Rodzaj wymagania</w:t>
            </w:r>
          </w:p>
        </w:tc>
        <w:tc>
          <w:tcPr>
            <w:tcW w:w="1276" w:type="dxa"/>
            <w:tcBorders>
              <w:top w:val="single" w:sz="4" w:space="0" w:color="auto"/>
              <w:left w:val="nil"/>
              <w:bottom w:val="single" w:sz="4" w:space="0" w:color="auto"/>
              <w:right w:val="nil"/>
            </w:tcBorders>
            <w:vAlign w:val="center"/>
          </w:tcPr>
          <w:p w:rsidR="005F0E65" w:rsidRPr="005F0E65" w:rsidRDefault="005F0E65" w:rsidP="005F0E65">
            <w:pPr>
              <w:jc w:val="center"/>
              <w:rPr>
                <w:rFonts w:ascii="Arial" w:hAnsi="Arial" w:cs="Arial"/>
              </w:rPr>
            </w:pPr>
            <w:r w:rsidRPr="005F0E65">
              <w:rPr>
                <w:rFonts w:ascii="Arial" w:hAnsi="Arial" w:cs="Arial"/>
              </w:rPr>
              <w:t>J.m.</w:t>
            </w:r>
          </w:p>
        </w:tc>
        <w:tc>
          <w:tcPr>
            <w:tcW w:w="1984" w:type="dxa"/>
            <w:tcBorders>
              <w:top w:val="single" w:sz="4"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rPr>
            </w:pPr>
            <w:r w:rsidRPr="005F0E65">
              <w:rPr>
                <w:rFonts w:ascii="Arial" w:hAnsi="Arial" w:cs="Arial"/>
              </w:rPr>
              <w:t>Wymagania</w:t>
            </w:r>
          </w:p>
        </w:tc>
        <w:tc>
          <w:tcPr>
            <w:tcW w:w="2052" w:type="dxa"/>
            <w:tcBorders>
              <w:top w:val="single" w:sz="4" w:space="0" w:color="auto"/>
              <w:left w:val="nil"/>
              <w:bottom w:val="single" w:sz="4" w:space="0" w:color="auto"/>
              <w:right w:val="single" w:sz="4" w:space="0" w:color="auto"/>
            </w:tcBorders>
            <w:vAlign w:val="center"/>
          </w:tcPr>
          <w:p w:rsidR="005F0E65" w:rsidRPr="005F0E65" w:rsidRDefault="005F0E65" w:rsidP="005F0E65">
            <w:pPr>
              <w:jc w:val="center"/>
              <w:rPr>
                <w:rFonts w:ascii="Arial" w:hAnsi="Arial" w:cs="Arial"/>
              </w:rPr>
            </w:pPr>
            <w:r w:rsidRPr="005F0E65">
              <w:rPr>
                <w:rFonts w:ascii="Arial" w:hAnsi="Arial" w:cs="Arial"/>
              </w:rPr>
              <w:t>Metoda badania</w:t>
            </w:r>
          </w:p>
        </w:tc>
      </w:tr>
      <w:tr w:rsidR="005F0E65" w:rsidRPr="005F0E65" w:rsidTr="005F0E65">
        <w:tc>
          <w:tcPr>
            <w:tcW w:w="637" w:type="dxa"/>
            <w:tcBorders>
              <w:top w:val="single" w:sz="4" w:space="0" w:color="auto"/>
              <w:left w:val="single" w:sz="4" w:space="0" w:color="auto"/>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w:t>
            </w:r>
          </w:p>
        </w:tc>
        <w:tc>
          <w:tcPr>
            <w:tcW w:w="3544" w:type="dxa"/>
            <w:tcBorders>
              <w:top w:val="single" w:sz="4" w:space="0" w:color="auto"/>
              <w:left w:val="single" w:sz="6" w:space="0" w:color="auto"/>
              <w:bottom w:val="nil"/>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Wygląd zewnętrzny</w:t>
            </w:r>
          </w:p>
        </w:tc>
        <w:tc>
          <w:tcPr>
            <w:tcW w:w="1276" w:type="dxa"/>
            <w:tcBorders>
              <w:top w:val="single" w:sz="4" w:space="0" w:color="auto"/>
              <w:left w:val="nil"/>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4" w:space="0" w:color="auto"/>
              <w:left w:val="single" w:sz="6" w:space="0" w:color="auto"/>
              <w:bottom w:val="nil"/>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jednorodny, przezroczysty, bez zawiesin</w:t>
            </w:r>
          </w:p>
        </w:tc>
        <w:tc>
          <w:tcPr>
            <w:tcW w:w="2052" w:type="dxa"/>
            <w:tcBorders>
              <w:top w:val="single" w:sz="4" w:space="0" w:color="auto"/>
              <w:left w:val="nil"/>
              <w:bottom w:val="nil"/>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wzrokowo</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2</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Gęstość w temperaturze 15 </w:t>
            </w:r>
            <w:r w:rsidRPr="005F0E65">
              <w:rPr>
                <w:rFonts w:ascii="Arial" w:hAnsi="Arial" w:cs="Arial"/>
                <w:sz w:val="22"/>
                <w:vertAlign w:val="superscript"/>
              </w:rPr>
              <w:t>0</w:t>
            </w:r>
            <w:r w:rsidRPr="005F0E65">
              <w:rPr>
                <w:rFonts w:ascii="Arial" w:hAnsi="Arial" w:cs="Arial"/>
                <w:sz w:val="22"/>
              </w:rPr>
              <w:t>C</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kg/m</w:t>
            </w:r>
            <w:r w:rsidRPr="005F0E65">
              <w:rPr>
                <w:rFonts w:ascii="Arial" w:hAnsi="Arial" w:cs="Arial"/>
                <w:sz w:val="22"/>
                <w:vertAlign w:val="superscript"/>
              </w:rPr>
              <w:t>3</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podawać wynik</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ASTM D 4052 lub</w:t>
            </w:r>
          </w:p>
          <w:p w:rsidR="005F0E65" w:rsidRPr="005F0E65" w:rsidRDefault="005F0E65" w:rsidP="005F0E65">
            <w:pPr>
              <w:jc w:val="center"/>
              <w:rPr>
                <w:rFonts w:ascii="Arial" w:hAnsi="Arial" w:cs="Arial"/>
                <w:sz w:val="22"/>
              </w:rPr>
            </w:pPr>
            <w:r w:rsidRPr="005F0E65">
              <w:rPr>
                <w:rFonts w:ascii="Arial" w:hAnsi="Arial" w:cs="Arial"/>
                <w:sz w:val="22"/>
              </w:rPr>
              <w:t>PN-EN ISO 12185:2002</w:t>
            </w:r>
          </w:p>
        </w:tc>
      </w:tr>
      <w:tr w:rsidR="005F0E65" w:rsidRPr="005F0E65" w:rsidTr="005F0E65">
        <w:tc>
          <w:tcPr>
            <w:tcW w:w="637" w:type="dxa"/>
            <w:tcBorders>
              <w:top w:val="single" w:sz="6" w:space="0" w:color="auto"/>
              <w:left w:val="single" w:sz="4" w:space="0" w:color="auto"/>
              <w:bottom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3</w:t>
            </w:r>
          </w:p>
        </w:tc>
        <w:tc>
          <w:tcPr>
            <w:tcW w:w="3544" w:type="dxa"/>
            <w:tcBorders>
              <w:top w:val="single" w:sz="6" w:space="0" w:color="auto"/>
              <w:left w:val="single" w:sz="6" w:space="0" w:color="auto"/>
              <w:bottom w:val="nil"/>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Lepkość kinematyczna,</w:t>
            </w:r>
          </w:p>
          <w:p w:rsidR="005F0E65" w:rsidRPr="005F0E65" w:rsidRDefault="005F0E65" w:rsidP="005F0E65">
            <w:pPr>
              <w:rPr>
                <w:rFonts w:ascii="Arial" w:hAnsi="Arial" w:cs="Arial"/>
                <w:sz w:val="22"/>
              </w:rPr>
            </w:pPr>
            <w:r w:rsidRPr="005F0E65">
              <w:rPr>
                <w:rFonts w:ascii="Arial" w:hAnsi="Arial" w:cs="Arial"/>
                <w:sz w:val="22"/>
              </w:rPr>
              <w:t xml:space="preserve">- w temperaturze 100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276" w:type="dxa"/>
            <w:vMerge w:val="restart"/>
            <w:tcBorders>
              <w:top w:val="single" w:sz="6" w:space="0" w:color="auto"/>
              <w:left w:val="nil"/>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mm</w:t>
            </w:r>
            <w:r w:rsidRPr="005F0E65">
              <w:rPr>
                <w:rFonts w:ascii="Arial" w:hAnsi="Arial" w:cs="Arial"/>
                <w:sz w:val="22"/>
                <w:vertAlign w:val="superscript"/>
              </w:rPr>
              <w:t>2</w:t>
            </w:r>
            <w:r w:rsidRPr="005F0E65">
              <w:rPr>
                <w:rFonts w:ascii="Arial" w:hAnsi="Arial" w:cs="Arial"/>
                <w:sz w:val="22"/>
              </w:rPr>
              <w:t>/s</w:t>
            </w:r>
          </w:p>
        </w:tc>
        <w:tc>
          <w:tcPr>
            <w:tcW w:w="1984" w:type="dxa"/>
            <w:vMerge w:val="restart"/>
            <w:tcBorders>
              <w:top w:val="single" w:sz="6" w:space="0" w:color="auto"/>
              <w:left w:val="single" w:sz="6" w:space="0" w:color="auto"/>
              <w:right w:val="single" w:sz="6" w:space="0" w:color="auto"/>
            </w:tcBorders>
            <w:vAlign w:val="center"/>
          </w:tcPr>
          <w:p w:rsidR="005F0E65" w:rsidRPr="005F0E65" w:rsidRDefault="005F0E65" w:rsidP="005F0E65">
            <w:pPr>
              <w:jc w:val="center"/>
              <w:rPr>
                <w:rFonts w:ascii="Arial" w:hAnsi="Arial" w:cs="Arial"/>
                <w:sz w:val="22"/>
              </w:rPr>
            </w:pPr>
          </w:p>
          <w:p w:rsidR="005F0E65" w:rsidRPr="005F0E65" w:rsidRDefault="005F0E65" w:rsidP="005F0E65">
            <w:pPr>
              <w:jc w:val="center"/>
              <w:rPr>
                <w:rFonts w:ascii="Arial" w:hAnsi="Arial" w:cs="Arial"/>
                <w:sz w:val="22"/>
              </w:rPr>
            </w:pPr>
            <w:r w:rsidRPr="005F0E65">
              <w:rPr>
                <w:rFonts w:ascii="Arial" w:hAnsi="Arial" w:cs="Arial"/>
                <w:sz w:val="22"/>
              </w:rPr>
              <w:t>od 5,7 do 7,5</w:t>
            </w:r>
          </w:p>
          <w:p w:rsidR="005F0E65" w:rsidRPr="005F0E65" w:rsidRDefault="005F0E65" w:rsidP="005F0E65">
            <w:pPr>
              <w:jc w:val="center"/>
              <w:rPr>
                <w:rFonts w:ascii="Arial" w:hAnsi="Arial" w:cs="Arial"/>
                <w:sz w:val="22"/>
              </w:rPr>
            </w:pPr>
            <w:r w:rsidRPr="005F0E65">
              <w:rPr>
                <w:rFonts w:ascii="Arial" w:hAnsi="Arial" w:cs="Arial"/>
                <w:sz w:val="22"/>
              </w:rPr>
              <w:t>podawać wynik</w:t>
            </w:r>
          </w:p>
        </w:tc>
        <w:tc>
          <w:tcPr>
            <w:tcW w:w="2052" w:type="dxa"/>
            <w:vMerge w:val="restart"/>
            <w:tcBorders>
              <w:top w:val="single" w:sz="6" w:space="0" w:color="auto"/>
              <w:left w:val="nil"/>
              <w:right w:val="single" w:sz="4" w:space="0" w:color="auto"/>
            </w:tcBorders>
            <w:vAlign w:val="center"/>
          </w:tcPr>
          <w:p w:rsidR="005F0E65" w:rsidRPr="005F0E65" w:rsidRDefault="005F0E65" w:rsidP="005F0E65">
            <w:pPr>
              <w:jc w:val="center"/>
              <w:rPr>
                <w:rFonts w:ascii="Arial" w:hAnsi="Arial" w:cs="Arial"/>
                <w:sz w:val="22"/>
                <w:szCs w:val="22"/>
                <w:lang w:val="en-GB"/>
              </w:rPr>
            </w:pPr>
            <w:r w:rsidRPr="005F0E65">
              <w:rPr>
                <w:rFonts w:ascii="Arial" w:hAnsi="Arial" w:cs="Arial"/>
                <w:sz w:val="22"/>
                <w:szCs w:val="22"/>
                <w:lang w:val="en-GB"/>
              </w:rPr>
              <w:t>PN-EN ISO 3104:2004 lub ASTM D 445</w:t>
            </w:r>
          </w:p>
        </w:tc>
      </w:tr>
      <w:tr w:rsidR="005F0E65" w:rsidRPr="005F0E65" w:rsidTr="005F0E65">
        <w:tc>
          <w:tcPr>
            <w:tcW w:w="637" w:type="dxa"/>
            <w:tcBorders>
              <w:top w:val="nil"/>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lang w:val="en-GB"/>
              </w:rPr>
            </w:pPr>
          </w:p>
        </w:tc>
        <w:tc>
          <w:tcPr>
            <w:tcW w:w="3544" w:type="dxa"/>
            <w:tcBorders>
              <w:top w:val="nil"/>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 w temperaturze   40 </w:t>
            </w:r>
            <w:r w:rsidRPr="005F0E65">
              <w:rPr>
                <w:rFonts w:ascii="Arial" w:hAnsi="Arial" w:cs="Arial"/>
                <w:sz w:val="22"/>
                <w:vertAlign w:val="superscript"/>
              </w:rPr>
              <w:t>0</w:t>
            </w:r>
            <w:r w:rsidRPr="005F0E65">
              <w:rPr>
                <w:rFonts w:ascii="Arial" w:hAnsi="Arial" w:cs="Arial"/>
                <w:sz w:val="22"/>
              </w:rPr>
              <w:t>C</w:t>
            </w:r>
          </w:p>
        </w:tc>
        <w:tc>
          <w:tcPr>
            <w:tcW w:w="1276" w:type="dxa"/>
            <w:vMerge/>
            <w:tcBorders>
              <w:left w:val="nil"/>
              <w:bottom w:val="single" w:sz="6" w:space="0" w:color="auto"/>
              <w:right w:val="nil"/>
            </w:tcBorders>
            <w:vAlign w:val="center"/>
          </w:tcPr>
          <w:p w:rsidR="005F0E65" w:rsidRPr="005F0E65" w:rsidRDefault="005F0E65" w:rsidP="005F0E65">
            <w:pPr>
              <w:jc w:val="center"/>
              <w:rPr>
                <w:rFonts w:ascii="Arial" w:hAnsi="Arial" w:cs="Arial"/>
                <w:sz w:val="22"/>
              </w:rPr>
            </w:pPr>
          </w:p>
        </w:tc>
        <w:tc>
          <w:tcPr>
            <w:tcW w:w="1984" w:type="dxa"/>
            <w:vMerge/>
            <w:tcBorders>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p>
        </w:tc>
        <w:tc>
          <w:tcPr>
            <w:tcW w:w="2052" w:type="dxa"/>
            <w:vMerge/>
            <w:tcBorders>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4</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Lepkość strukturalna w temperaturze minus 20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Pa </w:t>
            </w:r>
            <w:r w:rsidRPr="005F0E65">
              <w:rPr>
                <w:rFonts w:ascii="Arial" w:hAnsi="Arial" w:cs="Arial"/>
                <w:sz w:val="22"/>
              </w:rPr>
              <w:sym w:font="Symbol" w:char="F0D7"/>
            </w:r>
            <w:r w:rsidRPr="005F0E65">
              <w:rPr>
                <w:rFonts w:ascii="Arial" w:hAnsi="Arial" w:cs="Arial"/>
                <w:sz w:val="22"/>
              </w:rPr>
              <w:t xml:space="preserve"> s</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nie wyższa niż </w:t>
            </w:r>
            <w:r w:rsidRPr="005F0E65">
              <w:rPr>
                <w:rFonts w:ascii="Arial" w:hAnsi="Arial" w:cs="Arial"/>
                <w:sz w:val="22"/>
              </w:rPr>
              <w:br/>
              <w:t>3 500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PN-C-04150:2004 lub ASTM D 5293</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5</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Wskaźnik lepkości</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niższy niż 95</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szCs w:val="22"/>
              </w:rPr>
            </w:pPr>
            <w:r w:rsidRPr="005F0E65">
              <w:rPr>
                <w:rFonts w:ascii="Arial" w:hAnsi="Arial" w:cs="Arial"/>
                <w:sz w:val="22"/>
                <w:szCs w:val="22"/>
              </w:rPr>
              <w:t xml:space="preserve">ASTM D 2270 lub </w:t>
            </w:r>
          </w:p>
          <w:p w:rsidR="005F0E65" w:rsidRPr="005F0E65" w:rsidRDefault="005F0E65" w:rsidP="005F0E65">
            <w:pPr>
              <w:jc w:val="center"/>
              <w:rPr>
                <w:rFonts w:ascii="Arial" w:hAnsi="Arial" w:cs="Arial"/>
                <w:sz w:val="22"/>
                <w:szCs w:val="22"/>
              </w:rPr>
            </w:pPr>
            <w:r w:rsidRPr="005F0E65">
              <w:rPr>
                <w:rFonts w:ascii="Arial" w:hAnsi="Arial" w:cs="Arial"/>
                <w:sz w:val="22"/>
                <w:szCs w:val="22"/>
              </w:rPr>
              <w:t>PN-C-04013:1979</w:t>
            </w:r>
          </w:p>
          <w:p w:rsidR="005F0E65" w:rsidRPr="005F0E65" w:rsidRDefault="005F0E65" w:rsidP="005F0E65">
            <w:pPr>
              <w:jc w:val="center"/>
              <w:rPr>
                <w:rFonts w:ascii="Arial" w:hAnsi="Arial" w:cs="Arial"/>
                <w:sz w:val="22"/>
              </w:rPr>
            </w:pPr>
            <w:r w:rsidRPr="005F0E65">
              <w:rPr>
                <w:rFonts w:ascii="Arial" w:hAnsi="Arial" w:cs="Arial"/>
                <w:sz w:val="22"/>
                <w:szCs w:val="22"/>
              </w:rPr>
              <w:t>lub PN-ISO 2909:2009</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6</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Temperatura krzepnięcia</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wyższa niż -30</w:t>
            </w:r>
          </w:p>
        </w:tc>
        <w:tc>
          <w:tcPr>
            <w:tcW w:w="2052" w:type="dxa"/>
            <w:tcBorders>
              <w:top w:val="single" w:sz="6" w:space="0" w:color="auto"/>
              <w:left w:val="single" w:sz="6" w:space="0" w:color="auto"/>
              <w:bottom w:val="single" w:sz="6" w:space="0" w:color="auto"/>
              <w:right w:val="single" w:sz="4" w:space="0" w:color="auto"/>
            </w:tcBorders>
            <w:vAlign w:val="center"/>
          </w:tcPr>
          <w:p w:rsidR="005F0E65" w:rsidRPr="005F0E65" w:rsidRDefault="005F0E65" w:rsidP="005F0E65">
            <w:pPr>
              <w:jc w:val="center"/>
              <w:rPr>
                <w:rFonts w:ascii="Arial" w:hAnsi="Arial" w:cs="Arial"/>
                <w:sz w:val="22"/>
                <w:lang w:val="en-US"/>
              </w:rPr>
            </w:pPr>
            <w:r w:rsidRPr="005F0E65">
              <w:rPr>
                <w:rFonts w:ascii="Arial" w:hAnsi="Arial" w:cs="Arial"/>
                <w:sz w:val="22"/>
                <w:lang w:val="en-US"/>
              </w:rPr>
              <w:t>PN-C-04016:1955</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7</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Zawartość wody</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r w:rsidRPr="005F0E65">
              <w:rPr>
                <w:rFonts w:ascii="Arial" w:hAnsi="Arial" w:cs="Arial"/>
                <w:sz w:val="22"/>
              </w:rPr>
              <w:t xml:space="preserve">% </w:t>
            </w:r>
            <w:r w:rsidRPr="005F0E65">
              <w:rPr>
                <w:rFonts w:ascii="Arial" w:hAnsi="Arial" w:cs="Arial"/>
                <w:i/>
                <w:sz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więcej niż 0,03</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szCs w:val="22"/>
                <w:vertAlign w:val="superscript"/>
              </w:rPr>
            </w:pPr>
            <w:r w:rsidRPr="005F0E65">
              <w:rPr>
                <w:rFonts w:ascii="Arial" w:hAnsi="Arial" w:cs="Arial"/>
                <w:sz w:val="22"/>
                <w:szCs w:val="22"/>
              </w:rPr>
              <w:t>PN-ISO 3733:2008</w:t>
            </w:r>
            <w:r w:rsidRPr="005F0E65">
              <w:rPr>
                <w:rFonts w:ascii="Arial" w:hAnsi="Arial" w:cs="Arial"/>
                <w:sz w:val="22"/>
                <w:szCs w:val="22"/>
                <w:vertAlign w:val="superscript"/>
              </w:rPr>
              <w:t>1)</w:t>
            </w:r>
          </w:p>
        </w:tc>
      </w:tr>
      <w:tr w:rsidR="005F0E65" w:rsidRPr="005F0E65" w:rsidTr="005F0E65">
        <w:trPr>
          <w:trHeight w:val="219"/>
        </w:trPr>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8</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Temperatura zapłonu</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niższa niż 210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lang w:val="en-US"/>
              </w:rPr>
            </w:pPr>
            <w:r w:rsidRPr="005F0E65">
              <w:rPr>
                <w:rFonts w:ascii="Arial" w:hAnsi="Arial" w:cs="Arial"/>
                <w:sz w:val="22"/>
                <w:lang w:val="en-US"/>
              </w:rPr>
              <w:t>PN-EN ISO 2592:2008</w:t>
            </w:r>
          </w:p>
        </w:tc>
      </w:tr>
      <w:tr w:rsidR="005F0E65" w:rsidRPr="005F0E65" w:rsidTr="005F0E65">
        <w:trPr>
          <w:trHeight w:val="222"/>
        </w:trPr>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9</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Popiół siarczanowy</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vertAlign w:val="superscript"/>
              </w:rPr>
            </w:pPr>
            <w:r w:rsidRPr="005F0E65">
              <w:rPr>
                <w:rFonts w:ascii="Arial" w:hAnsi="Arial" w:cs="Arial"/>
                <w:sz w:val="22"/>
              </w:rPr>
              <w:t xml:space="preserve">% </w:t>
            </w:r>
            <w:r w:rsidRPr="005F0E65">
              <w:rPr>
                <w:rFonts w:ascii="Arial" w:hAnsi="Arial" w:cs="Arial"/>
                <w:i/>
                <w:sz w:val="22"/>
              </w:rPr>
              <w:t>(m/m)</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więcej niż 2,0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 xml:space="preserve">PN-C-04077:1982 lub PN-ISO 3987:2005 </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10</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 xml:space="preserve">Działanie korodujące w temperaturze 100 </w:t>
            </w:r>
            <w:smartTag w:uri="urn:schemas-microsoft-com:office:smarttags" w:element="metricconverter">
              <w:smartTagPr>
                <w:attr w:name="ProductID" w:val="0C"/>
              </w:smartTagPr>
              <w:r w:rsidRPr="005F0E65">
                <w:rPr>
                  <w:rFonts w:ascii="Arial" w:hAnsi="Arial" w:cs="Arial"/>
                  <w:sz w:val="22"/>
                  <w:vertAlign w:val="superscript"/>
                </w:rPr>
                <w:t>0</w:t>
              </w:r>
              <w:r w:rsidRPr="005F0E65">
                <w:rPr>
                  <w:rFonts w:ascii="Arial" w:hAnsi="Arial" w:cs="Arial"/>
                  <w:sz w:val="22"/>
                </w:rPr>
                <w:t>C</w:t>
              </w:r>
            </w:smartTag>
            <w:r w:rsidRPr="005F0E65">
              <w:rPr>
                <w:rFonts w:ascii="Arial" w:hAnsi="Arial" w:cs="Arial"/>
                <w:sz w:val="22"/>
              </w:rPr>
              <w:t>, w ciągu 3 h, na płytkach z miedzi</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stopień korozji</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wytrzymuje</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PN-EN ISO 2160:2004</w:t>
            </w:r>
          </w:p>
        </w:tc>
      </w:tr>
      <w:tr w:rsidR="005F0E65" w:rsidRPr="005F0E65" w:rsidTr="005F0E65">
        <w:tc>
          <w:tcPr>
            <w:tcW w:w="637" w:type="dxa"/>
            <w:tcBorders>
              <w:top w:val="single" w:sz="6" w:space="0" w:color="auto"/>
              <w:left w:val="single" w:sz="4" w:space="0" w:color="auto"/>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11</w:t>
            </w:r>
          </w:p>
        </w:tc>
        <w:tc>
          <w:tcPr>
            <w:tcW w:w="354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Liczba zasadowa</w:t>
            </w:r>
          </w:p>
        </w:tc>
        <w:tc>
          <w:tcPr>
            <w:tcW w:w="1276" w:type="dxa"/>
            <w:tcBorders>
              <w:top w:val="single" w:sz="6" w:space="0" w:color="auto"/>
              <w:left w:val="nil"/>
              <w:bottom w:val="single" w:sz="6"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mg KOH/g</w:t>
            </w:r>
          </w:p>
        </w:tc>
        <w:tc>
          <w:tcPr>
            <w:tcW w:w="1984" w:type="dxa"/>
            <w:tcBorders>
              <w:top w:val="single" w:sz="6" w:space="0" w:color="auto"/>
              <w:left w:val="single" w:sz="6" w:space="0" w:color="auto"/>
              <w:bottom w:val="single" w:sz="6"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niższa niż 11,0</w:t>
            </w:r>
          </w:p>
        </w:tc>
        <w:tc>
          <w:tcPr>
            <w:tcW w:w="2052" w:type="dxa"/>
            <w:tcBorders>
              <w:top w:val="single" w:sz="6" w:space="0" w:color="auto"/>
              <w:left w:val="nil"/>
              <w:bottom w:val="single" w:sz="6"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PN-C-04049:1985</w:t>
            </w:r>
          </w:p>
        </w:tc>
      </w:tr>
      <w:tr w:rsidR="005F0E65" w:rsidRPr="005F0E65" w:rsidTr="005F0E65">
        <w:tc>
          <w:tcPr>
            <w:tcW w:w="637" w:type="dxa"/>
            <w:tcBorders>
              <w:top w:val="single" w:sz="6" w:space="0" w:color="auto"/>
              <w:left w:val="single" w:sz="4" w:space="0" w:color="auto"/>
              <w:bottom w:val="single" w:sz="4"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12</w:t>
            </w:r>
          </w:p>
        </w:tc>
        <w:tc>
          <w:tcPr>
            <w:tcW w:w="3544" w:type="dxa"/>
            <w:tcBorders>
              <w:top w:val="single" w:sz="6" w:space="0" w:color="auto"/>
              <w:left w:val="single" w:sz="6" w:space="0" w:color="auto"/>
              <w:bottom w:val="single" w:sz="4" w:space="0" w:color="auto"/>
              <w:right w:val="single" w:sz="6" w:space="0" w:color="auto"/>
            </w:tcBorders>
            <w:vAlign w:val="center"/>
          </w:tcPr>
          <w:p w:rsidR="005F0E65" w:rsidRPr="005F0E65" w:rsidRDefault="005F0E65" w:rsidP="005F0E65">
            <w:pPr>
              <w:rPr>
                <w:rFonts w:ascii="Arial" w:hAnsi="Arial" w:cs="Arial"/>
                <w:sz w:val="22"/>
              </w:rPr>
            </w:pPr>
            <w:r w:rsidRPr="005F0E65">
              <w:rPr>
                <w:rFonts w:ascii="Arial" w:hAnsi="Arial" w:cs="Arial"/>
                <w:sz w:val="22"/>
              </w:rPr>
              <w:t>Zawartość stałych ciał obcych</w:t>
            </w:r>
          </w:p>
        </w:tc>
        <w:tc>
          <w:tcPr>
            <w:tcW w:w="1276" w:type="dxa"/>
            <w:tcBorders>
              <w:top w:val="single" w:sz="6" w:space="0" w:color="auto"/>
              <w:left w:val="nil"/>
              <w:bottom w:val="single" w:sz="4" w:space="0" w:color="auto"/>
              <w:right w:val="nil"/>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w:t>
            </w:r>
          </w:p>
        </w:tc>
        <w:tc>
          <w:tcPr>
            <w:tcW w:w="1984" w:type="dxa"/>
            <w:tcBorders>
              <w:top w:val="single" w:sz="6" w:space="0" w:color="auto"/>
              <w:left w:val="single" w:sz="6" w:space="0" w:color="auto"/>
              <w:bottom w:val="single" w:sz="4" w:space="0" w:color="auto"/>
              <w:right w:val="single" w:sz="6"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nie zawiera</w:t>
            </w:r>
          </w:p>
        </w:tc>
        <w:tc>
          <w:tcPr>
            <w:tcW w:w="2052" w:type="dxa"/>
            <w:tcBorders>
              <w:top w:val="single" w:sz="6" w:space="0" w:color="auto"/>
              <w:left w:val="nil"/>
              <w:bottom w:val="single" w:sz="4" w:space="0" w:color="auto"/>
              <w:right w:val="single" w:sz="4" w:space="0" w:color="auto"/>
            </w:tcBorders>
            <w:vAlign w:val="center"/>
          </w:tcPr>
          <w:p w:rsidR="005F0E65" w:rsidRPr="005F0E65" w:rsidRDefault="005F0E65" w:rsidP="005F0E65">
            <w:pPr>
              <w:jc w:val="center"/>
              <w:rPr>
                <w:rFonts w:ascii="Arial" w:hAnsi="Arial" w:cs="Arial"/>
                <w:sz w:val="22"/>
              </w:rPr>
            </w:pPr>
            <w:r w:rsidRPr="005F0E65">
              <w:rPr>
                <w:rFonts w:ascii="Arial" w:hAnsi="Arial" w:cs="Arial"/>
                <w:sz w:val="22"/>
              </w:rPr>
              <w:t>PN-C-04089:1958</w:t>
            </w:r>
          </w:p>
        </w:tc>
      </w:tr>
    </w:tbl>
    <w:p w:rsidR="005F0E65" w:rsidRPr="005F0E65" w:rsidRDefault="005F0E65" w:rsidP="005F0E65">
      <w:pPr>
        <w:tabs>
          <w:tab w:val="left" w:pos="993"/>
        </w:tabs>
        <w:ind w:left="851"/>
        <w:jc w:val="both"/>
        <w:rPr>
          <w:rFonts w:ascii="Arial" w:hAnsi="Arial" w:cs="Arial"/>
          <w:vertAlign w:val="superscript"/>
        </w:rPr>
      </w:pPr>
    </w:p>
    <w:p w:rsidR="005F0E65" w:rsidRPr="005F0E65" w:rsidRDefault="005F0E65" w:rsidP="005F0E65">
      <w:pPr>
        <w:tabs>
          <w:tab w:val="left" w:pos="993"/>
        </w:tabs>
        <w:ind w:left="1211" w:hanging="360"/>
        <w:jc w:val="both"/>
        <w:rPr>
          <w:rFonts w:ascii="Arial" w:hAnsi="Arial" w:cs="Arial"/>
          <w:sz w:val="22"/>
          <w:szCs w:val="22"/>
        </w:rPr>
      </w:pPr>
      <w:r w:rsidRPr="005F0E65">
        <w:rPr>
          <w:rFonts w:ascii="Arial" w:hAnsi="Arial" w:cs="Arial"/>
          <w:sz w:val="22"/>
          <w:szCs w:val="22"/>
          <w:vertAlign w:val="superscript"/>
        </w:rPr>
        <w:t xml:space="preserve">1) </w:t>
      </w:r>
      <w:r w:rsidRPr="005F0E65">
        <w:rPr>
          <w:rFonts w:ascii="Arial" w:hAnsi="Arial" w:cs="Arial"/>
          <w:sz w:val="22"/>
          <w:szCs w:val="22"/>
        </w:rPr>
        <w:t>Przy badaniu oleju należy stosować rozpuszczalnik naftowy</w:t>
      </w:r>
    </w:p>
    <w:p w:rsidR="005F0E65" w:rsidRPr="005F0E65" w:rsidRDefault="005F0E65" w:rsidP="005F0E65">
      <w:pPr>
        <w:tabs>
          <w:tab w:val="num" w:pos="2340"/>
        </w:tabs>
        <w:ind w:left="426"/>
        <w:jc w:val="both"/>
        <w:rPr>
          <w:rFonts w:ascii="Arial" w:hAnsi="Arial" w:cs="Arial"/>
          <w:sz w:val="24"/>
          <w:lang w:val="x-none" w:eastAsia="x-none"/>
        </w:rPr>
      </w:pPr>
    </w:p>
    <w:p w:rsidR="005F0E65" w:rsidRPr="005F0E65" w:rsidRDefault="005F0E65" w:rsidP="001A59E0">
      <w:pPr>
        <w:numPr>
          <w:ilvl w:val="0"/>
          <w:numId w:val="76"/>
        </w:numPr>
        <w:ind w:hanging="502"/>
        <w:jc w:val="both"/>
        <w:rPr>
          <w:rFonts w:ascii="Arial" w:hAnsi="Arial" w:cs="Arial"/>
          <w:sz w:val="24"/>
          <w:lang w:val="x-none" w:eastAsia="x-none"/>
        </w:rPr>
      </w:pPr>
      <w:r w:rsidRPr="005F0E65">
        <w:rPr>
          <w:rFonts w:ascii="Arial" w:hAnsi="Arial" w:cs="Arial"/>
          <w:sz w:val="24"/>
          <w:lang w:val="x-none" w:eastAsia="x-none"/>
        </w:rPr>
        <w:t>Gwarantowany okres przechowywania – 4 lata.</w:t>
      </w:r>
    </w:p>
    <w:p w:rsidR="00082DFA" w:rsidRPr="00082DFA" w:rsidRDefault="00082DFA" w:rsidP="00082DFA">
      <w:pPr>
        <w:tabs>
          <w:tab w:val="num" w:pos="426"/>
        </w:tabs>
        <w:jc w:val="both"/>
        <w:rPr>
          <w:rFonts w:ascii="Arial" w:hAnsi="Arial"/>
          <w:color w:val="0070C0"/>
          <w:sz w:val="24"/>
          <w:szCs w:val="24"/>
          <w:lang w:val="x-none" w:eastAsia="x-none"/>
        </w:rPr>
      </w:pPr>
    </w:p>
    <w:p w:rsidR="00082DFA" w:rsidRDefault="00082DFA" w:rsidP="00DB1676"/>
    <w:p w:rsidR="00082DFA" w:rsidRDefault="00082DFA"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5F0E65" w:rsidRDefault="005F0E65" w:rsidP="00DB1676"/>
    <w:p w:rsidR="00696C53" w:rsidRDefault="00696C53" w:rsidP="00DB1676"/>
    <w:p w:rsidR="00696C53" w:rsidRDefault="00696C53" w:rsidP="00DB1676"/>
    <w:p w:rsidR="00696C53" w:rsidRDefault="00696C53" w:rsidP="00DB1676"/>
    <w:p w:rsidR="005F0E65" w:rsidRDefault="00E27837" w:rsidP="00E27837">
      <w:pPr>
        <w:tabs>
          <w:tab w:val="left" w:pos="2472"/>
        </w:tabs>
      </w:pPr>
      <w:r>
        <w:lastRenderedPageBreak/>
        <w:tab/>
      </w:r>
    </w:p>
    <w:p w:rsidR="005F0E65" w:rsidRDefault="005F0E65" w:rsidP="00DB1676"/>
    <w:p w:rsidR="005F0E65" w:rsidRPr="005F0E65" w:rsidRDefault="005F0E65" w:rsidP="005F0E65">
      <w:pPr>
        <w:keepNext/>
        <w:tabs>
          <w:tab w:val="left" w:pos="1843"/>
        </w:tabs>
        <w:jc w:val="center"/>
        <w:outlineLvl w:val="0"/>
        <w:rPr>
          <w:rFonts w:ascii="Arial" w:hAnsi="Arial" w:cs="Arial"/>
          <w:b/>
          <w:sz w:val="28"/>
          <w:lang w:eastAsia="x-none"/>
        </w:rPr>
      </w:pPr>
      <w:r w:rsidRPr="005F0E65">
        <w:rPr>
          <w:rFonts w:ascii="Arial" w:hAnsi="Arial" w:cs="Arial"/>
          <w:b/>
          <w:sz w:val="28"/>
          <w:lang w:eastAsia="x-none"/>
        </w:rPr>
        <w:t>SPECYFIKACJA JAKOŚCIOWA  NR 14/2022</w:t>
      </w:r>
    </w:p>
    <w:p w:rsidR="005F0E65" w:rsidRPr="005F0E65" w:rsidRDefault="005F0E65" w:rsidP="005F0E65">
      <w:pPr>
        <w:rPr>
          <w:lang w:eastAsia="x-none"/>
        </w:rPr>
      </w:pPr>
    </w:p>
    <w:tbl>
      <w:tblPr>
        <w:tblW w:w="10121" w:type="dxa"/>
        <w:tblInd w:w="-459" w:type="dxa"/>
        <w:tblLook w:val="04A0" w:firstRow="1" w:lastRow="0" w:firstColumn="1" w:lastColumn="0" w:noHBand="0" w:noVBand="1"/>
      </w:tblPr>
      <w:tblGrid>
        <w:gridCol w:w="2552"/>
        <w:gridCol w:w="5159"/>
        <w:gridCol w:w="1820"/>
        <w:gridCol w:w="590"/>
      </w:tblGrid>
      <w:tr w:rsidR="005F0E65" w:rsidRPr="005F0E65" w:rsidTr="00696C53">
        <w:trPr>
          <w:gridBefore w:val="2"/>
          <w:wBefore w:w="7711" w:type="dxa"/>
        </w:trPr>
        <w:tc>
          <w:tcPr>
            <w:tcW w:w="2410" w:type="dxa"/>
            <w:gridSpan w:val="2"/>
          </w:tcPr>
          <w:p w:rsidR="005F0E65" w:rsidRPr="005F0E65" w:rsidRDefault="005F0E65" w:rsidP="005F0E65">
            <w:pPr>
              <w:rPr>
                <w:rFonts w:ascii="Arial" w:hAnsi="Arial" w:cs="Arial"/>
                <w:bCs/>
                <w:sz w:val="24"/>
                <w:szCs w:val="24"/>
              </w:rPr>
            </w:pPr>
          </w:p>
        </w:tc>
      </w:tr>
      <w:tr w:rsidR="005F0E65" w:rsidRPr="005F0E65" w:rsidTr="00696C53">
        <w:trPr>
          <w:gridBefore w:val="2"/>
          <w:wBefore w:w="7711" w:type="dxa"/>
        </w:trPr>
        <w:tc>
          <w:tcPr>
            <w:tcW w:w="2410" w:type="dxa"/>
            <w:gridSpan w:val="2"/>
          </w:tcPr>
          <w:p w:rsidR="005F0E65" w:rsidRPr="005F0E65" w:rsidRDefault="005F0E65" w:rsidP="005F0E65">
            <w:pPr>
              <w:jc w:val="center"/>
              <w:rPr>
                <w:rFonts w:ascii="Arial" w:hAnsi="Arial" w:cs="Arial"/>
                <w:bCs/>
                <w:sz w:val="24"/>
                <w:szCs w:val="24"/>
              </w:rPr>
            </w:pPr>
          </w:p>
        </w:tc>
      </w:tr>
      <w:tr w:rsidR="005F0E65" w:rsidRPr="005F0E65" w:rsidTr="00696C53">
        <w:trPr>
          <w:gridAfter w:val="1"/>
          <w:wAfter w:w="590" w:type="dxa"/>
          <w:trHeight w:val="338"/>
        </w:trPr>
        <w:tc>
          <w:tcPr>
            <w:tcW w:w="2552" w:type="dxa"/>
          </w:tcPr>
          <w:p w:rsidR="005F0E65" w:rsidRPr="005F0E65" w:rsidRDefault="005F0E65" w:rsidP="005F0E65">
            <w:pPr>
              <w:rPr>
                <w:rFonts w:ascii="Arial" w:hAnsi="Arial" w:cs="Arial"/>
                <w:bCs/>
                <w:sz w:val="23"/>
                <w:szCs w:val="23"/>
              </w:rPr>
            </w:pPr>
            <w:r w:rsidRPr="005F0E65">
              <w:rPr>
                <w:rFonts w:ascii="Arial" w:hAnsi="Arial" w:cs="Arial"/>
                <w:bCs/>
                <w:sz w:val="23"/>
                <w:szCs w:val="23"/>
              </w:rPr>
              <w:t>NAZWA PRODUKTU:</w:t>
            </w:r>
          </w:p>
        </w:tc>
        <w:tc>
          <w:tcPr>
            <w:tcW w:w="6979" w:type="dxa"/>
            <w:gridSpan w:val="2"/>
          </w:tcPr>
          <w:p w:rsidR="005F0E65" w:rsidRPr="005F0E65" w:rsidRDefault="005F0E65" w:rsidP="005F0E65">
            <w:pPr>
              <w:rPr>
                <w:rFonts w:ascii="Arial" w:hAnsi="Arial" w:cs="Arial"/>
                <w:b/>
                <w:sz w:val="24"/>
                <w:szCs w:val="24"/>
              </w:rPr>
            </w:pPr>
            <w:r w:rsidRPr="005F0E65">
              <w:rPr>
                <w:rFonts w:ascii="Arial" w:hAnsi="Arial" w:cs="Arial"/>
                <w:b/>
                <w:sz w:val="24"/>
                <w:szCs w:val="24"/>
              </w:rPr>
              <w:t>Dezaktywator metali (NN` - dwusalicydeno 1,2 – propano dwuamina) np. HiTEC 4705E lub równoważny</w:t>
            </w:r>
          </w:p>
          <w:p w:rsidR="005F0E65" w:rsidRPr="005F0E65" w:rsidRDefault="005F0E65" w:rsidP="005F0E65">
            <w:pPr>
              <w:rPr>
                <w:rFonts w:ascii="Arial" w:hAnsi="Arial" w:cs="Arial"/>
                <w:b/>
                <w:bCs/>
                <w:sz w:val="24"/>
                <w:szCs w:val="24"/>
              </w:rPr>
            </w:pPr>
          </w:p>
        </w:tc>
      </w:tr>
    </w:tbl>
    <w:p w:rsidR="005F0E65" w:rsidRPr="005F0E65" w:rsidRDefault="005F0E65" w:rsidP="005F0E65">
      <w:pPr>
        <w:tabs>
          <w:tab w:val="left" w:pos="1843"/>
        </w:tabs>
        <w:ind w:left="142"/>
        <w:rPr>
          <w:rFonts w:ascii="Arial" w:hAnsi="Arial" w:cs="Arial"/>
          <w:b/>
          <w:sz w:val="24"/>
        </w:rPr>
      </w:pPr>
    </w:p>
    <w:p w:rsidR="005F0E65" w:rsidRPr="005F0E65" w:rsidRDefault="005F0E65" w:rsidP="001A59E0">
      <w:pPr>
        <w:numPr>
          <w:ilvl w:val="0"/>
          <w:numId w:val="77"/>
        </w:numPr>
        <w:tabs>
          <w:tab w:val="num" w:pos="0"/>
          <w:tab w:val="num" w:pos="360"/>
          <w:tab w:val="left" w:pos="1843"/>
        </w:tabs>
        <w:ind w:left="142" w:hanging="567"/>
        <w:rPr>
          <w:rFonts w:ascii="Arial" w:hAnsi="Arial" w:cs="Arial"/>
          <w:b/>
          <w:sz w:val="24"/>
        </w:rPr>
      </w:pPr>
      <w:r w:rsidRPr="005F0E65">
        <w:rPr>
          <w:rFonts w:ascii="Arial" w:hAnsi="Arial" w:cs="Arial"/>
          <w:b/>
          <w:sz w:val="24"/>
        </w:rPr>
        <w:t>Wymagania szczegółowe</w:t>
      </w:r>
    </w:p>
    <w:p w:rsidR="005F0E65" w:rsidRPr="005F0E65" w:rsidRDefault="005F0E65" w:rsidP="005F0E65">
      <w:pPr>
        <w:keepNext/>
        <w:tabs>
          <w:tab w:val="left" w:pos="426"/>
          <w:tab w:val="left" w:pos="1843"/>
        </w:tabs>
        <w:ind w:left="284"/>
        <w:jc w:val="both"/>
        <w:outlineLvl w:val="0"/>
        <w:rPr>
          <w:rFonts w:ascii="Arial" w:hAnsi="Arial" w:cs="Arial"/>
          <w:sz w:val="24"/>
          <w:lang w:eastAsia="x-none"/>
        </w:rPr>
      </w:pPr>
    </w:p>
    <w:p w:rsidR="005F0E65" w:rsidRPr="005F0E65" w:rsidRDefault="005F0E65" w:rsidP="001A59E0">
      <w:pPr>
        <w:numPr>
          <w:ilvl w:val="0"/>
          <w:numId w:val="78"/>
        </w:numPr>
        <w:tabs>
          <w:tab w:val="left" w:pos="709"/>
        </w:tabs>
        <w:ind w:left="709" w:hanging="425"/>
        <w:jc w:val="both"/>
        <w:rPr>
          <w:rFonts w:ascii="Arial" w:hAnsi="Arial" w:cs="Arial"/>
          <w:sz w:val="24"/>
          <w:szCs w:val="24"/>
          <w:lang w:eastAsia="x-none"/>
        </w:rPr>
      </w:pPr>
      <w:r w:rsidRPr="005F0E65">
        <w:rPr>
          <w:rFonts w:ascii="Arial" w:hAnsi="Arial" w:cs="Arial"/>
          <w:sz w:val="24"/>
          <w:szCs w:val="24"/>
          <w:lang w:eastAsia="x-none"/>
        </w:rPr>
        <w:t xml:space="preserve">Produkt - Dezaktywator metalu powinien być wytworzony na bazie związku  </w:t>
      </w:r>
      <w:r w:rsidRPr="005F0E65">
        <w:rPr>
          <w:rFonts w:ascii="Arial" w:hAnsi="Arial" w:cs="Arial"/>
          <w:sz w:val="24"/>
          <w:szCs w:val="24"/>
          <w:lang w:eastAsia="x-none"/>
        </w:rPr>
        <w:br/>
      </w:r>
      <w:r w:rsidRPr="005F0E65">
        <w:rPr>
          <w:rFonts w:ascii="Arial" w:hAnsi="Arial" w:cs="Arial"/>
          <w:sz w:val="24"/>
          <w:szCs w:val="24"/>
          <w:lang w:val="x-none" w:eastAsia="x-none"/>
        </w:rPr>
        <w:t>NN</w:t>
      </w:r>
      <w:r w:rsidRPr="005F0E65">
        <w:rPr>
          <w:rFonts w:ascii="Arial" w:hAnsi="Arial" w:cs="Arial"/>
          <w:sz w:val="24"/>
          <w:szCs w:val="24"/>
          <w:lang w:eastAsia="x-none"/>
        </w:rPr>
        <w:t>`</w:t>
      </w:r>
      <w:r w:rsidRPr="005F0E65">
        <w:rPr>
          <w:rFonts w:ascii="Arial" w:hAnsi="Arial" w:cs="Arial"/>
          <w:sz w:val="24"/>
          <w:szCs w:val="24"/>
          <w:lang w:val="x-none" w:eastAsia="x-none"/>
        </w:rPr>
        <w:t xml:space="preserve"> - </w:t>
      </w:r>
      <w:r w:rsidRPr="005F0E65">
        <w:rPr>
          <w:rFonts w:ascii="Arial" w:hAnsi="Arial" w:cs="Arial"/>
          <w:sz w:val="24"/>
          <w:szCs w:val="24"/>
          <w:lang w:eastAsia="x-none"/>
        </w:rPr>
        <w:t xml:space="preserve">  </w:t>
      </w:r>
      <w:r w:rsidRPr="005F0E65">
        <w:rPr>
          <w:rFonts w:ascii="Arial" w:hAnsi="Arial" w:cs="Arial"/>
          <w:sz w:val="24"/>
          <w:szCs w:val="24"/>
          <w:lang w:val="x-none" w:eastAsia="x-none"/>
        </w:rPr>
        <w:t>dwusalicydeno 1,2 – propano</w:t>
      </w:r>
      <w:r w:rsidRPr="005F0E65">
        <w:rPr>
          <w:rFonts w:ascii="Arial" w:hAnsi="Arial" w:cs="Arial"/>
          <w:sz w:val="24"/>
          <w:szCs w:val="24"/>
          <w:lang w:eastAsia="x-none"/>
        </w:rPr>
        <w:t xml:space="preserve"> </w:t>
      </w:r>
      <w:r w:rsidRPr="005F0E65">
        <w:rPr>
          <w:rFonts w:ascii="Arial" w:hAnsi="Arial" w:cs="Arial"/>
          <w:sz w:val="24"/>
          <w:szCs w:val="24"/>
          <w:lang w:val="x-none" w:eastAsia="x-none"/>
        </w:rPr>
        <w:t>dwuamin</w:t>
      </w:r>
      <w:r w:rsidRPr="005F0E65">
        <w:rPr>
          <w:rFonts w:ascii="Arial" w:hAnsi="Arial" w:cs="Arial"/>
          <w:sz w:val="24"/>
          <w:szCs w:val="24"/>
          <w:lang w:eastAsia="x-none"/>
        </w:rPr>
        <w:t>y.</w:t>
      </w:r>
    </w:p>
    <w:p w:rsidR="005F0E65" w:rsidRPr="005F0E65" w:rsidRDefault="005F0E65" w:rsidP="001A59E0">
      <w:pPr>
        <w:numPr>
          <w:ilvl w:val="0"/>
          <w:numId w:val="78"/>
        </w:numPr>
        <w:tabs>
          <w:tab w:val="left" w:pos="709"/>
        </w:tabs>
        <w:ind w:left="709" w:hanging="425"/>
        <w:jc w:val="both"/>
        <w:rPr>
          <w:rFonts w:ascii="Arial" w:hAnsi="Arial" w:cs="Arial"/>
          <w:sz w:val="24"/>
          <w:szCs w:val="24"/>
          <w:lang w:eastAsia="x-none"/>
        </w:rPr>
      </w:pPr>
      <w:r w:rsidRPr="005F0E65">
        <w:rPr>
          <w:rFonts w:ascii="Arial" w:hAnsi="Arial" w:cs="Arial"/>
          <w:sz w:val="24"/>
          <w:lang w:eastAsia="x-none"/>
        </w:rPr>
        <w:t xml:space="preserve">Produkt musi </w:t>
      </w:r>
      <w:r w:rsidRPr="005F0E65">
        <w:rPr>
          <w:rFonts w:ascii="Arial" w:hAnsi="Arial" w:cs="Arial"/>
          <w:sz w:val="24"/>
          <w:szCs w:val="24"/>
          <w:lang w:eastAsia="x-none"/>
        </w:rPr>
        <w:t>być wyprodukowany w roku kalendarzowym dostawy lub ostatnim      kwartale roku poprzedzającego dostawę.</w:t>
      </w:r>
    </w:p>
    <w:p w:rsidR="005F0E65" w:rsidRPr="005F0E65" w:rsidRDefault="005F0E65" w:rsidP="001A59E0">
      <w:pPr>
        <w:numPr>
          <w:ilvl w:val="0"/>
          <w:numId w:val="78"/>
        </w:numPr>
        <w:ind w:hanging="426"/>
        <w:jc w:val="both"/>
        <w:rPr>
          <w:rFonts w:ascii="Arial" w:hAnsi="Arial" w:cs="Arial"/>
          <w:sz w:val="24"/>
          <w:szCs w:val="24"/>
          <w:lang w:val="x-none" w:eastAsia="x-none"/>
        </w:rPr>
      </w:pPr>
      <w:r w:rsidRPr="005F0E65">
        <w:rPr>
          <w:rFonts w:ascii="Arial" w:hAnsi="Arial" w:cs="Arial"/>
          <w:sz w:val="24"/>
          <w:szCs w:val="24"/>
          <w:lang w:val="x-none" w:eastAsia="x-none"/>
        </w:rPr>
        <w:t xml:space="preserve">Gwarantowany okres przechowywania – </w:t>
      </w:r>
      <w:r w:rsidRPr="005F0E65">
        <w:rPr>
          <w:rFonts w:ascii="Arial" w:hAnsi="Arial" w:cs="Arial"/>
          <w:sz w:val="24"/>
          <w:szCs w:val="24"/>
          <w:lang w:eastAsia="x-none"/>
        </w:rPr>
        <w:t>3</w:t>
      </w:r>
      <w:r w:rsidRPr="005F0E65">
        <w:rPr>
          <w:rFonts w:ascii="Arial" w:hAnsi="Arial" w:cs="Arial"/>
          <w:sz w:val="24"/>
          <w:szCs w:val="24"/>
          <w:lang w:val="x-none" w:eastAsia="x-none"/>
        </w:rPr>
        <w:t xml:space="preserve"> lata.</w:t>
      </w:r>
    </w:p>
    <w:p w:rsidR="005F0E65" w:rsidRPr="005F0E65" w:rsidRDefault="005F0E65" w:rsidP="001A59E0">
      <w:pPr>
        <w:numPr>
          <w:ilvl w:val="0"/>
          <w:numId w:val="78"/>
        </w:numPr>
        <w:ind w:hanging="426"/>
        <w:jc w:val="both"/>
        <w:rPr>
          <w:rFonts w:ascii="Arial" w:hAnsi="Arial" w:cs="Arial"/>
          <w:sz w:val="24"/>
          <w:szCs w:val="24"/>
          <w:lang w:val="x-none" w:eastAsia="x-none"/>
        </w:rPr>
      </w:pPr>
      <w:r w:rsidRPr="005F0E65">
        <w:rPr>
          <w:rFonts w:ascii="Arial" w:hAnsi="Arial" w:cs="Arial"/>
          <w:sz w:val="24"/>
          <w:szCs w:val="24"/>
          <w:lang w:val="x-none" w:eastAsia="x-none"/>
        </w:rPr>
        <w:t xml:space="preserve">Wymagana jest „Deklaracja zgodności” wg </w:t>
      </w:r>
      <w:r w:rsidRPr="005F0E65">
        <w:rPr>
          <w:rFonts w:ascii="Arial" w:hAnsi="Arial" w:cs="Arial"/>
          <w:b/>
          <w:sz w:val="24"/>
          <w:szCs w:val="24"/>
          <w:lang w:val="x-none" w:eastAsia="x-none"/>
        </w:rPr>
        <w:t>PN-EN ISO/IEC 17050-1</w:t>
      </w:r>
      <w:r w:rsidRPr="005F0E65">
        <w:rPr>
          <w:rFonts w:ascii="Arial" w:hAnsi="Arial" w:cs="Arial"/>
          <w:sz w:val="24"/>
          <w:szCs w:val="24"/>
          <w:lang w:val="x-none" w:eastAsia="x-none"/>
        </w:rPr>
        <w:t>.</w:t>
      </w:r>
    </w:p>
    <w:p w:rsidR="005F0E65" w:rsidRDefault="005F0E65"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605F7D" w:rsidRDefault="00605F7D" w:rsidP="00DB1676"/>
    <w:p w:rsidR="00552B3C" w:rsidRDefault="00552B3C" w:rsidP="00DB1676"/>
    <w:p w:rsidR="00605F7D" w:rsidRPr="007D4CE2" w:rsidRDefault="00605F7D" w:rsidP="00605F7D">
      <w:pPr>
        <w:jc w:val="right"/>
        <w:rPr>
          <w:rFonts w:eastAsia="Arial Unicode MS"/>
          <w:b/>
          <w:i/>
          <w:sz w:val="24"/>
          <w:szCs w:val="24"/>
        </w:rPr>
      </w:pPr>
      <w:r w:rsidRPr="007D4CE2">
        <w:rPr>
          <w:rFonts w:eastAsia="Arial Unicode MS"/>
          <w:b/>
          <w:i/>
          <w:sz w:val="24"/>
          <w:szCs w:val="24"/>
        </w:rPr>
        <w:lastRenderedPageBreak/>
        <w:t xml:space="preserve">Załącznik Nr </w:t>
      </w:r>
      <w:r w:rsidR="007D4CE2" w:rsidRPr="007D4CE2">
        <w:rPr>
          <w:rFonts w:eastAsia="Arial Unicode MS"/>
          <w:b/>
          <w:i/>
          <w:sz w:val="24"/>
          <w:szCs w:val="24"/>
        </w:rPr>
        <w:t>4</w:t>
      </w:r>
      <w:r w:rsidRPr="007D4CE2">
        <w:rPr>
          <w:rFonts w:eastAsia="Arial Unicode MS"/>
          <w:b/>
          <w:i/>
          <w:sz w:val="24"/>
          <w:szCs w:val="24"/>
        </w:rPr>
        <w:t xml:space="preserve"> do umowy</w:t>
      </w:r>
    </w:p>
    <w:p w:rsidR="00605F7D" w:rsidRPr="00605F7D" w:rsidRDefault="00605F7D" w:rsidP="00605F7D">
      <w:pPr>
        <w:jc w:val="right"/>
        <w:rPr>
          <w:rFonts w:eastAsia="Arial Unicode MS"/>
          <w:b/>
          <w:sz w:val="24"/>
          <w:szCs w:val="24"/>
        </w:rPr>
      </w:pPr>
      <w:r w:rsidRPr="00605F7D">
        <w:rPr>
          <w:rFonts w:eastAsia="Arial Unicode MS"/>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540"/>
        <w:gridCol w:w="2518"/>
        <w:gridCol w:w="1535"/>
        <w:gridCol w:w="267"/>
        <w:gridCol w:w="504"/>
        <w:gridCol w:w="2290"/>
      </w:tblGrid>
      <w:tr w:rsidR="00605F7D" w:rsidRPr="00CB71A2" w:rsidTr="004A7998">
        <w:trPr>
          <w:jc w:val="center"/>
        </w:trPr>
        <w:tc>
          <w:tcPr>
            <w:tcW w:w="6408" w:type="dxa"/>
            <w:gridSpan w:val="5"/>
            <w:tcBorders>
              <w:top w:val="single" w:sz="4" w:space="0" w:color="auto"/>
              <w:left w:val="single" w:sz="4" w:space="0" w:color="auto"/>
              <w:bottom w:val="nil"/>
              <w:right w:val="single" w:sz="4" w:space="0" w:color="auto"/>
            </w:tcBorders>
          </w:tcPr>
          <w:p w:rsidR="00605F7D" w:rsidRPr="00CB71A2" w:rsidRDefault="00605F7D" w:rsidP="004A7998">
            <w:pPr>
              <w:jc w:val="center"/>
              <w:rPr>
                <w:b/>
              </w:rPr>
            </w:pPr>
            <w:r w:rsidRPr="000D38D9">
              <w:tab/>
            </w:r>
            <w:r w:rsidRPr="00CB71A2">
              <w:tab/>
            </w:r>
            <w:r w:rsidRPr="00CB71A2">
              <w:tab/>
            </w:r>
            <w:r w:rsidRPr="00CB71A2">
              <w:tab/>
            </w:r>
            <w:r w:rsidRPr="00CB71A2">
              <w:tab/>
            </w:r>
          </w:p>
          <w:p w:rsidR="00605F7D" w:rsidRPr="00CB71A2" w:rsidRDefault="00605F7D" w:rsidP="004A7998">
            <w:pPr>
              <w:jc w:val="center"/>
              <w:rPr>
                <w:b/>
              </w:rPr>
            </w:pPr>
            <w:r w:rsidRPr="00CB71A2">
              <w:rPr>
                <w:b/>
              </w:rPr>
              <w:t xml:space="preserve">PROTOKÓŁ ODBIORU </w:t>
            </w:r>
          </w:p>
          <w:p w:rsidR="00605F7D" w:rsidRPr="00CB71A2" w:rsidRDefault="00605F7D" w:rsidP="004A7998">
            <w:pPr>
              <w:jc w:val="center"/>
              <w:rPr>
                <w:b/>
              </w:rPr>
            </w:pPr>
          </w:p>
        </w:tc>
        <w:tc>
          <w:tcPr>
            <w:tcW w:w="2794"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 Numer protokołu (nadaje  Odbiorca)</w:t>
            </w:r>
          </w:p>
        </w:tc>
      </w:tr>
      <w:tr w:rsidR="00605F7D" w:rsidRPr="00CB71A2" w:rsidTr="004A7998">
        <w:trPr>
          <w:trHeight w:val="80"/>
          <w:jc w:val="center"/>
        </w:trPr>
        <w:tc>
          <w:tcPr>
            <w:tcW w:w="6408" w:type="dxa"/>
            <w:gridSpan w:val="5"/>
            <w:tcBorders>
              <w:top w:val="nil"/>
              <w:left w:val="single" w:sz="4" w:space="0" w:color="auto"/>
              <w:bottom w:val="single" w:sz="4" w:space="0" w:color="auto"/>
              <w:right w:val="single" w:sz="4" w:space="0" w:color="auto"/>
            </w:tcBorders>
          </w:tcPr>
          <w:p w:rsidR="00605F7D" w:rsidRPr="00CB71A2" w:rsidRDefault="00605F7D" w:rsidP="004A7998">
            <w:pPr>
              <w:jc w:val="center"/>
              <w:rPr>
                <w:b/>
              </w:rPr>
            </w:pPr>
          </w:p>
        </w:tc>
        <w:tc>
          <w:tcPr>
            <w:tcW w:w="2794" w:type="dxa"/>
            <w:gridSpan w:val="2"/>
            <w:tcBorders>
              <w:top w:val="nil"/>
              <w:left w:val="single" w:sz="4" w:space="0" w:color="auto"/>
              <w:bottom w:val="single" w:sz="4" w:space="0" w:color="auto"/>
              <w:right w:val="single" w:sz="4" w:space="0" w:color="auto"/>
            </w:tcBorders>
            <w:vAlign w:val="center"/>
          </w:tcPr>
          <w:p w:rsidR="00605F7D" w:rsidRPr="00CB71A2" w:rsidRDefault="00605F7D" w:rsidP="004A7998"/>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2. Dostawca (Nazwa, Adres, Email itp.)</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3. Numer umowy / zamówienia, data</w:t>
            </w:r>
          </w:p>
        </w:tc>
      </w:tr>
      <w:tr w:rsidR="00605F7D" w:rsidRPr="00CB71A2" w:rsidTr="004A7998">
        <w:trPr>
          <w:cantSplit/>
          <w:trHeight w:val="454"/>
          <w:jc w:val="center"/>
        </w:trPr>
        <w:tc>
          <w:tcPr>
            <w:tcW w:w="4606" w:type="dxa"/>
            <w:gridSpan w:val="3"/>
            <w:vMerge w:val="restart"/>
            <w:tcBorders>
              <w:top w:val="nil"/>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vAlign w:val="center"/>
          </w:tcPr>
          <w:p w:rsidR="00605F7D" w:rsidRPr="00CB71A2" w:rsidRDefault="00605F7D" w:rsidP="004A7998"/>
        </w:tc>
      </w:tr>
      <w:tr w:rsidR="00605F7D" w:rsidRPr="00CB71A2" w:rsidTr="004A7998">
        <w:trPr>
          <w:cantSplit/>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4. Numer aneksu do umowy, data</w:t>
            </w:r>
          </w:p>
        </w:tc>
      </w:tr>
      <w:tr w:rsidR="00605F7D" w:rsidRPr="00CB71A2" w:rsidTr="004A7998">
        <w:trPr>
          <w:cantSplit/>
          <w:trHeight w:val="510"/>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vAlign w:val="center"/>
          </w:tcPr>
          <w:p w:rsidR="00605F7D" w:rsidRPr="00CB71A2" w:rsidRDefault="00605F7D" w:rsidP="004A7998">
            <w:pPr>
              <w:jc w:val="center"/>
            </w:pPr>
          </w:p>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5. Zaakceptowane wnioski o zgodę na odstępstwo / zezwolenie</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6. Zamawiający (Nazwa, Adres, Email itp.)</w:t>
            </w:r>
          </w:p>
        </w:tc>
      </w:tr>
      <w:tr w:rsidR="00605F7D" w:rsidRPr="00CB71A2" w:rsidTr="004A7998">
        <w:trPr>
          <w:trHeight w:val="964"/>
          <w:jc w:val="center"/>
        </w:trPr>
        <w:tc>
          <w:tcPr>
            <w:tcW w:w="4606" w:type="dxa"/>
            <w:gridSpan w:val="3"/>
            <w:tcBorders>
              <w:top w:val="nil"/>
              <w:left w:val="single" w:sz="4" w:space="0" w:color="auto"/>
              <w:bottom w:val="single" w:sz="4" w:space="0" w:color="auto"/>
              <w:right w:val="single" w:sz="4" w:space="0" w:color="auto"/>
            </w:tcBorders>
          </w:tcPr>
          <w:p w:rsidR="00605F7D" w:rsidRPr="00CB71A2" w:rsidRDefault="00605F7D" w:rsidP="004A7998"/>
        </w:tc>
        <w:tc>
          <w:tcPr>
            <w:tcW w:w="4596" w:type="dxa"/>
            <w:gridSpan w:val="4"/>
            <w:tcBorders>
              <w:top w:val="nil"/>
              <w:left w:val="single" w:sz="4" w:space="0" w:color="auto"/>
              <w:bottom w:val="single" w:sz="4" w:space="0" w:color="auto"/>
              <w:right w:val="single" w:sz="4" w:space="0" w:color="auto"/>
            </w:tcBorders>
          </w:tcPr>
          <w:p w:rsidR="00605F7D" w:rsidRPr="00CB71A2" w:rsidRDefault="00605F7D" w:rsidP="004A7998">
            <w:r>
              <w:t>3</w:t>
            </w:r>
            <w:r w:rsidRPr="00CB71A2">
              <w:t>REGIONALNA BAZA LOGISTYCZNA</w:t>
            </w:r>
          </w:p>
          <w:p w:rsidR="00605F7D" w:rsidRPr="00CB71A2" w:rsidRDefault="00605F7D" w:rsidP="004A7998">
            <w:r w:rsidRPr="00CB71A2">
              <w:t xml:space="preserve">ul. </w:t>
            </w:r>
            <w:r>
              <w:t>Montelupich 3</w:t>
            </w:r>
          </w:p>
          <w:p w:rsidR="00605F7D" w:rsidRPr="00CB71A2" w:rsidRDefault="00605F7D" w:rsidP="00605F7D">
            <w:r>
              <w:t>30-901</w:t>
            </w:r>
            <w:r w:rsidRPr="00CB71A2">
              <w:t xml:space="preserve"> </w:t>
            </w:r>
            <w:r>
              <w:t>KRAKÓW</w:t>
            </w:r>
          </w:p>
        </w:tc>
      </w:tr>
      <w:tr w:rsidR="00605F7D" w:rsidRPr="00CB71A2" w:rsidTr="004A7998">
        <w:trPr>
          <w:jc w:val="center"/>
        </w:trPr>
        <w:tc>
          <w:tcPr>
            <w:tcW w:w="4606"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7. Odbiorca (Nazwa, Adres, Email itp.)</w:t>
            </w:r>
          </w:p>
        </w:tc>
        <w:tc>
          <w:tcPr>
            <w:tcW w:w="4596" w:type="dxa"/>
            <w:gridSpan w:val="4"/>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8. Ma zastosowanie do:</w:t>
            </w:r>
          </w:p>
        </w:tc>
      </w:tr>
      <w:tr w:rsidR="00605F7D" w:rsidRPr="00CB71A2" w:rsidTr="004A7998">
        <w:trPr>
          <w:cantSplit/>
          <w:trHeight w:val="567"/>
          <w:jc w:val="center"/>
        </w:trPr>
        <w:tc>
          <w:tcPr>
            <w:tcW w:w="4606" w:type="dxa"/>
            <w:gridSpan w:val="3"/>
            <w:vMerge w:val="restart"/>
            <w:tcBorders>
              <w:top w:val="nil"/>
              <w:left w:val="single" w:sz="4" w:space="0" w:color="auto"/>
              <w:bottom w:val="single" w:sz="4" w:space="0" w:color="auto"/>
              <w:right w:val="single" w:sz="4" w:space="0" w:color="auto"/>
            </w:tcBorders>
          </w:tcPr>
          <w:p w:rsidR="00605F7D" w:rsidRPr="00CB71A2" w:rsidRDefault="00605F7D" w:rsidP="004A7998"/>
        </w:tc>
        <w:tc>
          <w:tcPr>
            <w:tcW w:w="2306" w:type="dxa"/>
            <w:gridSpan w:val="3"/>
            <w:tcBorders>
              <w:top w:val="nil"/>
              <w:left w:val="single" w:sz="4" w:space="0" w:color="auto"/>
              <w:bottom w:val="nil"/>
              <w:right w:val="nil"/>
            </w:tcBorders>
            <w:vAlign w:val="center"/>
          </w:tcPr>
          <w:p w:rsidR="00605F7D" w:rsidRPr="00CB71A2" w:rsidRDefault="00605F7D" w:rsidP="004A7998">
            <w:r w:rsidRPr="00CB71A2">
              <w:t xml:space="preserve">    Dostawa częściowa:</w:t>
            </w:r>
          </w:p>
        </w:tc>
        <w:tc>
          <w:tcPr>
            <w:tcW w:w="2290" w:type="dxa"/>
            <w:tcBorders>
              <w:top w:val="nil"/>
              <w:left w:val="nil"/>
              <w:bottom w:val="nil"/>
              <w:right w:val="single" w:sz="4" w:space="0" w:color="auto"/>
            </w:tcBorders>
            <w:vAlign w:val="center"/>
          </w:tcPr>
          <w:p w:rsidR="00605F7D" w:rsidRPr="00CB71A2" w:rsidRDefault="00605F7D" w:rsidP="004A7998">
            <w:pPr>
              <w:rPr>
                <w:b/>
              </w:rPr>
            </w:pPr>
          </w:p>
        </w:tc>
      </w:tr>
      <w:tr w:rsidR="00605F7D" w:rsidRPr="00CB71A2" w:rsidTr="004A7998">
        <w:trPr>
          <w:cantSplit/>
          <w:trHeight w:val="513"/>
          <w:jc w:val="center"/>
        </w:trPr>
        <w:tc>
          <w:tcPr>
            <w:tcW w:w="4606" w:type="dxa"/>
            <w:gridSpan w:val="3"/>
            <w:vMerge/>
            <w:tcBorders>
              <w:top w:val="single" w:sz="4" w:space="0" w:color="auto"/>
              <w:left w:val="single" w:sz="4" w:space="0" w:color="auto"/>
              <w:bottom w:val="single" w:sz="4" w:space="0" w:color="auto"/>
              <w:right w:val="single" w:sz="4" w:space="0" w:color="auto"/>
            </w:tcBorders>
          </w:tcPr>
          <w:p w:rsidR="00605F7D" w:rsidRPr="00CB71A2" w:rsidRDefault="00605F7D" w:rsidP="004A7998"/>
        </w:tc>
        <w:tc>
          <w:tcPr>
            <w:tcW w:w="2306" w:type="dxa"/>
            <w:gridSpan w:val="3"/>
            <w:tcBorders>
              <w:top w:val="nil"/>
              <w:left w:val="single" w:sz="4" w:space="0" w:color="auto"/>
              <w:bottom w:val="single" w:sz="4" w:space="0" w:color="auto"/>
              <w:right w:val="nil"/>
            </w:tcBorders>
            <w:vAlign w:val="center"/>
          </w:tcPr>
          <w:p w:rsidR="00605F7D" w:rsidRPr="00CB71A2" w:rsidRDefault="00605F7D" w:rsidP="004A7998">
            <w:r w:rsidRPr="00CB71A2">
              <w:t xml:space="preserve">    Dostawa końcowa:</w:t>
            </w:r>
          </w:p>
        </w:tc>
        <w:tc>
          <w:tcPr>
            <w:tcW w:w="2290" w:type="dxa"/>
            <w:tcBorders>
              <w:top w:val="nil"/>
              <w:left w:val="nil"/>
              <w:bottom w:val="single" w:sz="4" w:space="0" w:color="auto"/>
              <w:right w:val="single" w:sz="4" w:space="0" w:color="auto"/>
            </w:tcBorders>
            <w:vAlign w:val="center"/>
          </w:tcPr>
          <w:p w:rsidR="00605F7D" w:rsidRPr="00CB71A2" w:rsidRDefault="00605F7D" w:rsidP="004A7998">
            <w:pPr>
              <w:rPr>
                <w:b/>
              </w:rPr>
            </w:pPr>
          </w:p>
        </w:tc>
      </w:tr>
      <w:tr w:rsidR="00605F7D" w:rsidRPr="00CB71A2" w:rsidTr="004A7998">
        <w:trPr>
          <w:cantSplit/>
          <w:trHeight w:val="510"/>
          <w:jc w:val="center"/>
        </w:trPr>
        <w:tc>
          <w:tcPr>
            <w:tcW w:w="4606" w:type="dxa"/>
            <w:gridSpan w:val="3"/>
            <w:vMerge w:val="restart"/>
            <w:tcBorders>
              <w:top w:val="single" w:sz="4" w:space="0" w:color="auto"/>
            </w:tcBorders>
            <w:vAlign w:val="center"/>
          </w:tcPr>
          <w:p w:rsidR="00605F7D" w:rsidRPr="00CB71A2" w:rsidRDefault="00605F7D" w:rsidP="004A7998">
            <w:pPr>
              <w:jc w:val="center"/>
            </w:pPr>
            <w:r w:rsidRPr="00CB71A2">
              <w:t>Wyroby poniższe zostały wyprodukowane</w:t>
            </w:r>
          </w:p>
          <w:p w:rsidR="00605F7D" w:rsidRPr="00CB71A2" w:rsidRDefault="00605F7D" w:rsidP="004A7998">
            <w:pPr>
              <w:jc w:val="center"/>
            </w:pPr>
            <w:r w:rsidRPr="00CB71A2">
              <w:t>oraz zgłoszone do odbioru:</w:t>
            </w:r>
          </w:p>
        </w:tc>
        <w:tc>
          <w:tcPr>
            <w:tcW w:w="2306" w:type="dxa"/>
            <w:gridSpan w:val="3"/>
            <w:vAlign w:val="center"/>
          </w:tcPr>
          <w:p w:rsidR="00605F7D" w:rsidRPr="00CB71A2" w:rsidRDefault="00605F7D" w:rsidP="004A7998">
            <w:r w:rsidRPr="00CB71A2">
              <w:t>Data produkcji:</w:t>
            </w:r>
          </w:p>
        </w:tc>
        <w:tc>
          <w:tcPr>
            <w:tcW w:w="2290" w:type="dxa"/>
            <w:vAlign w:val="center"/>
          </w:tcPr>
          <w:p w:rsidR="00605F7D" w:rsidRPr="00CB71A2" w:rsidRDefault="00605F7D" w:rsidP="004A7998"/>
        </w:tc>
      </w:tr>
      <w:tr w:rsidR="00605F7D" w:rsidRPr="00CB71A2" w:rsidTr="004A7998">
        <w:trPr>
          <w:cantSplit/>
          <w:trHeight w:val="510"/>
          <w:jc w:val="center"/>
        </w:trPr>
        <w:tc>
          <w:tcPr>
            <w:tcW w:w="4606" w:type="dxa"/>
            <w:gridSpan w:val="3"/>
            <w:vMerge/>
          </w:tcPr>
          <w:p w:rsidR="00605F7D" w:rsidRPr="00CB71A2" w:rsidRDefault="00605F7D" w:rsidP="004A7998"/>
        </w:tc>
        <w:tc>
          <w:tcPr>
            <w:tcW w:w="2306" w:type="dxa"/>
            <w:gridSpan w:val="3"/>
            <w:vAlign w:val="center"/>
          </w:tcPr>
          <w:p w:rsidR="00605F7D" w:rsidRPr="00CB71A2" w:rsidRDefault="00605F7D" w:rsidP="004A7998">
            <w:r w:rsidRPr="00CB71A2">
              <w:t>Numer zgłoszenia:</w:t>
            </w:r>
          </w:p>
        </w:tc>
        <w:tc>
          <w:tcPr>
            <w:tcW w:w="2290" w:type="dxa"/>
            <w:vAlign w:val="center"/>
          </w:tcPr>
          <w:p w:rsidR="00605F7D" w:rsidRPr="00CB71A2" w:rsidRDefault="00605F7D" w:rsidP="004A7998">
            <w:pPr>
              <w:jc w:val="center"/>
              <w:rPr>
                <w:b/>
                <w:sz w:val="18"/>
              </w:rPr>
            </w:pPr>
            <w:r w:rsidRPr="00CB71A2">
              <w:rPr>
                <w:b/>
                <w:sz w:val="40"/>
              </w:rPr>
              <w:t>X</w:t>
            </w:r>
          </w:p>
        </w:tc>
      </w:tr>
      <w:tr w:rsidR="00605F7D" w:rsidRPr="00CB71A2" w:rsidTr="004A7998">
        <w:trPr>
          <w:jc w:val="center"/>
        </w:trPr>
        <w:tc>
          <w:tcPr>
            <w:tcW w:w="1548" w:type="dxa"/>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 xml:space="preserve">9. Numer pozycji  </w:t>
            </w:r>
          </w:p>
          <w:p w:rsidR="00605F7D" w:rsidRPr="00CB71A2" w:rsidRDefault="00605F7D" w:rsidP="004A7998">
            <w:pPr>
              <w:rPr>
                <w:sz w:val="16"/>
              </w:rPr>
            </w:pPr>
            <w:r w:rsidRPr="00CB71A2">
              <w:rPr>
                <w:sz w:val="16"/>
              </w:rPr>
              <w:t xml:space="preserve">    umowy</w:t>
            </w:r>
          </w:p>
        </w:tc>
        <w:tc>
          <w:tcPr>
            <w:tcW w:w="5364" w:type="dxa"/>
            <w:gridSpan w:val="5"/>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10. Nazwa  wyrobu i numer partii</w:t>
            </w:r>
          </w:p>
        </w:tc>
        <w:tc>
          <w:tcPr>
            <w:tcW w:w="2290" w:type="dxa"/>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11. Ilość</w:t>
            </w:r>
          </w:p>
        </w:tc>
      </w:tr>
      <w:tr w:rsidR="00605F7D" w:rsidRPr="00CB71A2" w:rsidTr="004A7998">
        <w:trPr>
          <w:trHeight w:hRule="exact" w:val="2354"/>
          <w:jc w:val="center"/>
        </w:trPr>
        <w:tc>
          <w:tcPr>
            <w:tcW w:w="1548" w:type="dxa"/>
            <w:tcBorders>
              <w:top w:val="nil"/>
              <w:left w:val="single" w:sz="4" w:space="0" w:color="auto"/>
              <w:bottom w:val="single" w:sz="4" w:space="0" w:color="auto"/>
              <w:right w:val="single" w:sz="4" w:space="0" w:color="auto"/>
            </w:tcBorders>
          </w:tcPr>
          <w:p w:rsidR="00605F7D" w:rsidRPr="00CB71A2" w:rsidRDefault="00605F7D" w:rsidP="004A7998"/>
        </w:tc>
        <w:tc>
          <w:tcPr>
            <w:tcW w:w="5364" w:type="dxa"/>
            <w:gridSpan w:val="5"/>
            <w:tcBorders>
              <w:top w:val="nil"/>
              <w:left w:val="single" w:sz="4" w:space="0" w:color="auto"/>
              <w:bottom w:val="single" w:sz="4" w:space="0" w:color="auto"/>
              <w:right w:val="single" w:sz="4" w:space="0" w:color="auto"/>
            </w:tcBorders>
            <w:shd w:val="clear" w:color="auto" w:fill="auto"/>
          </w:tcPr>
          <w:p w:rsidR="00605F7D" w:rsidRPr="00CB71A2" w:rsidRDefault="00605F7D" w:rsidP="004A7998"/>
          <w:p w:rsidR="00605F7D" w:rsidRPr="00CB71A2" w:rsidRDefault="00605F7D" w:rsidP="004A7998"/>
          <w:p w:rsidR="00605F7D" w:rsidRPr="00CB71A2" w:rsidRDefault="00605F7D" w:rsidP="004A7998"/>
          <w:p w:rsidR="00605F7D" w:rsidRPr="00CB71A2" w:rsidRDefault="00605F7D" w:rsidP="004A7998">
            <w:pPr>
              <w:rPr>
                <w:lang w:val="en-US"/>
              </w:rPr>
            </w:pPr>
          </w:p>
        </w:tc>
        <w:tc>
          <w:tcPr>
            <w:tcW w:w="2290" w:type="dxa"/>
            <w:tcBorders>
              <w:top w:val="nil"/>
              <w:left w:val="single" w:sz="4" w:space="0" w:color="auto"/>
              <w:bottom w:val="single" w:sz="4" w:space="0" w:color="auto"/>
              <w:right w:val="single" w:sz="4" w:space="0" w:color="auto"/>
            </w:tcBorders>
          </w:tcPr>
          <w:p w:rsidR="00605F7D" w:rsidRPr="00CB71A2" w:rsidRDefault="00605F7D" w:rsidP="004A7998"/>
        </w:tc>
      </w:tr>
      <w:tr w:rsidR="00605F7D" w:rsidRPr="00CB71A2" w:rsidTr="004A7998">
        <w:trPr>
          <w:jc w:val="center"/>
        </w:trPr>
        <w:tc>
          <w:tcPr>
            <w:tcW w:w="9202" w:type="dxa"/>
            <w:gridSpan w:val="7"/>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12. Uwagi lub komentarz</w:t>
            </w:r>
          </w:p>
        </w:tc>
      </w:tr>
      <w:tr w:rsidR="00605F7D" w:rsidRPr="00CB71A2" w:rsidTr="004A7998">
        <w:trPr>
          <w:trHeight w:hRule="exact" w:val="954"/>
          <w:jc w:val="center"/>
        </w:trPr>
        <w:tc>
          <w:tcPr>
            <w:tcW w:w="9202" w:type="dxa"/>
            <w:gridSpan w:val="7"/>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r w:rsidRPr="00CB71A2">
              <w:t>Np. informacja o opakowaniach zbiorczych</w:t>
            </w:r>
          </w:p>
        </w:tc>
      </w:tr>
      <w:tr w:rsidR="00605F7D" w:rsidRPr="00CB71A2" w:rsidTr="004A7998">
        <w:trPr>
          <w:jc w:val="center"/>
        </w:trPr>
        <w:tc>
          <w:tcPr>
            <w:tcW w:w="9202" w:type="dxa"/>
            <w:gridSpan w:val="7"/>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13. Oświadczenie dostawcy dotyczące jakości:</w:t>
            </w:r>
          </w:p>
        </w:tc>
      </w:tr>
      <w:tr w:rsidR="00605F7D" w:rsidRPr="00CB71A2" w:rsidTr="004A7998">
        <w:trPr>
          <w:jc w:val="center"/>
        </w:trPr>
        <w:tc>
          <w:tcPr>
            <w:tcW w:w="9202" w:type="dxa"/>
            <w:gridSpan w:val="7"/>
            <w:tcBorders>
              <w:top w:val="nil"/>
              <w:left w:val="single" w:sz="4" w:space="0" w:color="auto"/>
              <w:bottom w:val="single" w:sz="4" w:space="0" w:color="auto"/>
              <w:right w:val="single" w:sz="4" w:space="0" w:color="auto"/>
            </w:tcBorders>
          </w:tcPr>
          <w:p w:rsidR="00605F7D" w:rsidRPr="00CB71A2" w:rsidRDefault="00605F7D" w:rsidP="004A7998">
            <w:r w:rsidRPr="00CB71A2">
              <w:rPr>
                <w:i/>
              </w:rPr>
              <w:t>Niniejszym potwierdza się, że niezależnie od zaakceptowanych wniosków o zgodę na odstępstwo / zezwolenie wymienionych w rubryce numer 5, wyroby wyszczególnione powyżej spełniają pod każdym względem wymagania określone w umowie / zamówieniu</w:t>
            </w:r>
            <w:r w:rsidRPr="00CB71A2">
              <w:t>.</w:t>
            </w:r>
          </w:p>
        </w:tc>
      </w:tr>
      <w:tr w:rsidR="00605F7D" w:rsidRPr="00CB71A2" w:rsidTr="004A7998">
        <w:trPr>
          <w:jc w:val="center"/>
        </w:trPr>
        <w:tc>
          <w:tcPr>
            <w:tcW w:w="2088"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14. Miejscowość i data</w:t>
            </w:r>
          </w:p>
        </w:tc>
        <w:tc>
          <w:tcPr>
            <w:tcW w:w="4053" w:type="dxa"/>
            <w:gridSpan w:val="2"/>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15. Nazwisko i tytuł przedstawiciela dostawcy.</w:t>
            </w:r>
          </w:p>
        </w:tc>
        <w:tc>
          <w:tcPr>
            <w:tcW w:w="3061" w:type="dxa"/>
            <w:gridSpan w:val="3"/>
            <w:tcBorders>
              <w:top w:val="single" w:sz="4" w:space="0" w:color="auto"/>
              <w:left w:val="single" w:sz="4" w:space="0" w:color="auto"/>
              <w:bottom w:val="nil"/>
              <w:right w:val="single" w:sz="4" w:space="0" w:color="auto"/>
            </w:tcBorders>
            <w:vAlign w:val="center"/>
          </w:tcPr>
          <w:p w:rsidR="00605F7D" w:rsidRPr="00CB71A2" w:rsidRDefault="00605F7D" w:rsidP="004A7998">
            <w:pPr>
              <w:rPr>
                <w:sz w:val="16"/>
              </w:rPr>
            </w:pPr>
            <w:r w:rsidRPr="00CB71A2">
              <w:rPr>
                <w:sz w:val="16"/>
              </w:rPr>
              <w:t>16. Podpis przedstawiciela dostawcy.</w:t>
            </w:r>
          </w:p>
        </w:tc>
      </w:tr>
      <w:tr w:rsidR="00605F7D" w:rsidRPr="00CB71A2" w:rsidTr="004A7998">
        <w:trPr>
          <w:cantSplit/>
          <w:trHeight w:val="1134"/>
          <w:jc w:val="center"/>
        </w:trPr>
        <w:tc>
          <w:tcPr>
            <w:tcW w:w="2088" w:type="dxa"/>
            <w:gridSpan w:val="2"/>
            <w:tcBorders>
              <w:top w:val="nil"/>
              <w:left w:val="single" w:sz="4" w:space="0" w:color="auto"/>
              <w:bottom w:val="single" w:sz="4" w:space="0" w:color="auto"/>
              <w:right w:val="single" w:sz="4" w:space="0" w:color="auto"/>
            </w:tcBorders>
          </w:tcPr>
          <w:p w:rsidR="00605F7D" w:rsidRPr="00CB71A2" w:rsidRDefault="00605F7D" w:rsidP="004A7998"/>
        </w:tc>
        <w:tc>
          <w:tcPr>
            <w:tcW w:w="4053" w:type="dxa"/>
            <w:gridSpan w:val="2"/>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pPr>
              <w:jc w:val="center"/>
            </w:pPr>
          </w:p>
          <w:p w:rsidR="00605F7D" w:rsidRPr="00CB71A2" w:rsidRDefault="00605F7D" w:rsidP="004A7998">
            <w:pPr>
              <w:jc w:val="center"/>
            </w:pPr>
          </w:p>
        </w:tc>
        <w:tc>
          <w:tcPr>
            <w:tcW w:w="3061" w:type="dxa"/>
            <w:gridSpan w:val="3"/>
            <w:tcBorders>
              <w:top w:val="nil"/>
              <w:left w:val="single" w:sz="4" w:space="0" w:color="auto"/>
              <w:bottom w:val="single" w:sz="4" w:space="0" w:color="auto"/>
              <w:right w:val="single" w:sz="4" w:space="0" w:color="auto"/>
            </w:tcBorders>
          </w:tcPr>
          <w:p w:rsidR="00605F7D" w:rsidRPr="00CB71A2" w:rsidRDefault="00605F7D" w:rsidP="004A7998"/>
          <w:p w:rsidR="00605F7D" w:rsidRPr="00CB71A2" w:rsidRDefault="00605F7D" w:rsidP="004A7998"/>
        </w:tc>
      </w:tr>
    </w:tbl>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605F7D" w:rsidRDefault="00605F7D" w:rsidP="00605F7D">
      <w:pPr>
        <w:jc w:val="right"/>
        <w:rPr>
          <w:b/>
        </w:rPr>
      </w:pPr>
    </w:p>
    <w:p w:rsidR="00552B3C" w:rsidRDefault="00552B3C" w:rsidP="00605F7D">
      <w:pPr>
        <w:jc w:val="right"/>
        <w:rPr>
          <w:b/>
        </w:rPr>
      </w:pPr>
    </w:p>
    <w:p w:rsidR="00552B3C" w:rsidRDefault="00552B3C" w:rsidP="00605F7D">
      <w:pPr>
        <w:jc w:val="right"/>
        <w:rPr>
          <w:b/>
        </w:rPr>
      </w:pPr>
    </w:p>
    <w:p w:rsidR="00605F7D" w:rsidRDefault="00605F7D" w:rsidP="00605F7D">
      <w:pPr>
        <w:jc w:val="right"/>
        <w:rPr>
          <w:b/>
        </w:rPr>
      </w:pPr>
    </w:p>
    <w:p w:rsidR="00605F7D" w:rsidRDefault="00605F7D" w:rsidP="00605F7D">
      <w:pPr>
        <w:jc w:val="right"/>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1"/>
        <w:gridCol w:w="2195"/>
        <w:gridCol w:w="4523"/>
      </w:tblGrid>
      <w:tr w:rsidR="00605F7D" w:rsidRPr="00CB71A2" w:rsidTr="004A7998">
        <w:trPr>
          <w:trHeight w:val="194"/>
          <w:jc w:val="center"/>
        </w:trPr>
        <w:tc>
          <w:tcPr>
            <w:tcW w:w="9089" w:type="dxa"/>
            <w:gridSpan w:val="3"/>
            <w:tcBorders>
              <w:bottom w:val="single" w:sz="4" w:space="0" w:color="auto"/>
            </w:tcBorders>
            <w:vAlign w:val="center"/>
          </w:tcPr>
          <w:p w:rsidR="00605F7D" w:rsidRPr="00CB71A2" w:rsidRDefault="00605F7D" w:rsidP="004A7998">
            <w:pPr>
              <w:jc w:val="center"/>
            </w:pPr>
            <w:r w:rsidRPr="00CB71A2">
              <w:t>OCENA JAKOŚCI WYROBU</w:t>
            </w:r>
          </w:p>
        </w:tc>
      </w:tr>
      <w:tr w:rsidR="00605F7D" w:rsidRPr="00CB71A2" w:rsidTr="004A7998">
        <w:trPr>
          <w:cantSplit/>
          <w:trHeight w:val="272"/>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17. Wyniki badań i wnioski Odbiorcy:</w:t>
            </w:r>
          </w:p>
        </w:tc>
      </w:tr>
      <w:tr w:rsidR="00605F7D" w:rsidRPr="00CB71A2" w:rsidTr="004A7998">
        <w:trPr>
          <w:cantSplit/>
          <w:trHeight w:val="810"/>
          <w:jc w:val="center"/>
        </w:trPr>
        <w:tc>
          <w:tcPr>
            <w:tcW w:w="9089" w:type="dxa"/>
            <w:gridSpan w:val="3"/>
            <w:tcBorders>
              <w:top w:val="nil"/>
              <w:bottom w:val="single" w:sz="4" w:space="0" w:color="auto"/>
            </w:tcBorders>
            <w:vAlign w:val="center"/>
          </w:tcPr>
          <w:p w:rsidR="00605F7D" w:rsidRPr="00CB71A2" w:rsidRDefault="00605F7D" w:rsidP="004A7998">
            <w:pPr>
              <w:jc w:val="both"/>
              <w:rPr>
                <w:i/>
                <w:iCs/>
                <w:sz w:val="16"/>
              </w:rPr>
            </w:pPr>
            <w:r w:rsidRPr="00CB71A2">
              <w:t xml:space="preserve">Drugostronnie wymienione w rubrykach 9 – 11 wyroby, oceniono zgodnie </w:t>
            </w:r>
            <w:r w:rsidRPr="00CB71A2">
              <w:rPr>
                <w:i/>
                <w:iCs/>
              </w:rPr>
              <w:t>……………….</w:t>
            </w:r>
          </w:p>
        </w:tc>
      </w:tr>
      <w:tr w:rsidR="00605F7D" w:rsidRPr="00CB71A2" w:rsidTr="004A7998">
        <w:trPr>
          <w:cantSplit/>
          <w:trHeight w:val="422"/>
          <w:jc w:val="center"/>
        </w:trPr>
        <w:tc>
          <w:tcPr>
            <w:tcW w:w="2371" w:type="dxa"/>
            <w:tcBorders>
              <w:top w:val="single" w:sz="4" w:space="0" w:color="auto"/>
              <w:bottom w:val="single" w:sz="4" w:space="0" w:color="auto"/>
            </w:tcBorders>
            <w:vAlign w:val="center"/>
          </w:tcPr>
          <w:p w:rsidR="00605F7D" w:rsidRPr="00CB71A2" w:rsidRDefault="00605F7D" w:rsidP="004A7998">
            <w:r w:rsidRPr="00CB71A2">
              <w:t>Do badań pobrano próbkę:</w:t>
            </w:r>
          </w:p>
        </w:tc>
        <w:tc>
          <w:tcPr>
            <w:tcW w:w="6718" w:type="dxa"/>
            <w:gridSpan w:val="2"/>
            <w:tcBorders>
              <w:top w:val="single" w:sz="4" w:space="0" w:color="auto"/>
              <w:bottom w:val="single" w:sz="4" w:space="0" w:color="auto"/>
            </w:tcBorders>
            <w:vAlign w:val="center"/>
          </w:tcPr>
          <w:p w:rsidR="00605F7D" w:rsidRPr="00CB71A2" w:rsidRDefault="00605F7D" w:rsidP="004A7998">
            <w:pPr>
              <w:jc w:val="center"/>
              <w:rPr>
                <w:b/>
              </w:rPr>
            </w:pPr>
            <w:r w:rsidRPr="00CB71A2">
              <w:rPr>
                <w:b/>
                <w:sz w:val="40"/>
              </w:rPr>
              <w:t>X</w:t>
            </w:r>
          </w:p>
        </w:tc>
      </w:tr>
      <w:tr w:rsidR="00605F7D" w:rsidRPr="00CB71A2" w:rsidTr="004A7998">
        <w:trPr>
          <w:cantSplit/>
          <w:trHeight w:val="1420"/>
          <w:jc w:val="center"/>
        </w:trPr>
        <w:tc>
          <w:tcPr>
            <w:tcW w:w="9089" w:type="dxa"/>
            <w:gridSpan w:val="3"/>
            <w:tcBorders>
              <w:top w:val="single" w:sz="4" w:space="0" w:color="auto"/>
              <w:bottom w:val="nil"/>
            </w:tcBorders>
            <w:vAlign w:val="center"/>
          </w:tcPr>
          <w:p w:rsidR="00605F7D" w:rsidRPr="00CB71A2" w:rsidRDefault="00605F7D" w:rsidP="004A7998">
            <w:pPr>
              <w:jc w:val="both"/>
            </w:pPr>
            <w:r w:rsidRPr="00CB71A2">
              <w:t>Na podstawie przedstawionych wyników badań, atestów i protokołów stwierdza się, że wyroby przedstawione do odbioru</w:t>
            </w:r>
          </w:p>
          <w:p w:rsidR="00605F7D" w:rsidRPr="00CB71A2" w:rsidRDefault="00605F7D" w:rsidP="004A7998"/>
          <w:p w:rsidR="00605F7D" w:rsidRPr="00CB71A2" w:rsidRDefault="00605F7D" w:rsidP="004A7998"/>
          <w:p w:rsidR="00605F7D" w:rsidRPr="00CB71A2" w:rsidRDefault="00605F7D" w:rsidP="004A7998"/>
        </w:tc>
      </w:tr>
      <w:tr w:rsidR="00605F7D" w:rsidRPr="00CB71A2" w:rsidTr="004A7998">
        <w:trPr>
          <w:cantSplit/>
          <w:trHeight w:val="404"/>
          <w:jc w:val="center"/>
        </w:trPr>
        <w:tc>
          <w:tcPr>
            <w:tcW w:w="9089" w:type="dxa"/>
            <w:gridSpan w:val="3"/>
            <w:tcBorders>
              <w:top w:val="nil"/>
              <w:left w:val="single" w:sz="4" w:space="0" w:color="auto"/>
              <w:bottom w:val="single" w:sz="4" w:space="0" w:color="auto"/>
              <w:right w:val="single" w:sz="4" w:space="0" w:color="auto"/>
            </w:tcBorders>
            <w:vAlign w:val="center"/>
          </w:tcPr>
          <w:p w:rsidR="00605F7D" w:rsidRPr="00CB71A2" w:rsidRDefault="00605F7D" w:rsidP="004A7998">
            <w:pPr>
              <w:keepNext/>
              <w:jc w:val="both"/>
              <w:outlineLvl w:val="0"/>
              <w:rPr>
                <w:b/>
                <w:sz w:val="22"/>
                <w:szCs w:val="22"/>
              </w:rPr>
            </w:pPr>
            <w:r w:rsidRPr="00CB71A2">
              <w:rPr>
                <w:sz w:val="22"/>
                <w:szCs w:val="22"/>
              </w:rPr>
              <w:t>Do czasu wysyłki do Odbiorcy/Użytkownika pozostają jako depozyt w magazynach  dostawcy.</w:t>
            </w:r>
          </w:p>
        </w:tc>
      </w:tr>
      <w:tr w:rsidR="00605F7D" w:rsidRPr="00CB71A2" w:rsidTr="004A7998">
        <w:trPr>
          <w:cantSplit/>
          <w:trHeight w:val="212"/>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18. Uzasadnienie</w:t>
            </w:r>
          </w:p>
        </w:tc>
      </w:tr>
      <w:tr w:rsidR="00605F7D" w:rsidRPr="00CB71A2" w:rsidTr="004A7998">
        <w:trPr>
          <w:cantSplit/>
          <w:trHeight w:val="515"/>
          <w:jc w:val="center"/>
        </w:trPr>
        <w:tc>
          <w:tcPr>
            <w:tcW w:w="9089" w:type="dxa"/>
            <w:gridSpan w:val="3"/>
            <w:tcBorders>
              <w:top w:val="nil"/>
              <w:bottom w:val="single" w:sz="4" w:space="0" w:color="auto"/>
            </w:tcBorders>
          </w:tcPr>
          <w:p w:rsidR="00605F7D" w:rsidRPr="00CB71A2" w:rsidRDefault="00605F7D" w:rsidP="004A7998"/>
          <w:p w:rsidR="00605F7D" w:rsidRPr="00CB71A2" w:rsidRDefault="00605F7D" w:rsidP="004A7998"/>
        </w:tc>
      </w:tr>
      <w:tr w:rsidR="00605F7D" w:rsidRPr="00CB71A2" w:rsidTr="004A7998">
        <w:trPr>
          <w:cantSplit/>
          <w:trHeight w:val="103"/>
          <w:jc w:val="center"/>
        </w:trPr>
        <w:tc>
          <w:tcPr>
            <w:tcW w:w="9089" w:type="dxa"/>
            <w:gridSpan w:val="3"/>
            <w:tcBorders>
              <w:top w:val="single" w:sz="4" w:space="0" w:color="auto"/>
              <w:bottom w:val="nil"/>
            </w:tcBorders>
            <w:vAlign w:val="center"/>
          </w:tcPr>
          <w:p w:rsidR="00605F7D" w:rsidRPr="00CB71A2" w:rsidRDefault="00605F7D" w:rsidP="004A7998">
            <w:pPr>
              <w:rPr>
                <w:sz w:val="16"/>
              </w:rPr>
            </w:pPr>
            <w:r w:rsidRPr="00CB71A2">
              <w:rPr>
                <w:sz w:val="16"/>
              </w:rPr>
              <w:t>19. Uwagi</w:t>
            </w:r>
          </w:p>
        </w:tc>
      </w:tr>
      <w:tr w:rsidR="00605F7D" w:rsidRPr="00CB71A2" w:rsidTr="004A7998">
        <w:trPr>
          <w:cantSplit/>
          <w:trHeight w:val="422"/>
          <w:jc w:val="center"/>
        </w:trPr>
        <w:tc>
          <w:tcPr>
            <w:tcW w:w="9089" w:type="dxa"/>
            <w:gridSpan w:val="3"/>
            <w:tcBorders>
              <w:top w:val="single" w:sz="4" w:space="0" w:color="auto"/>
              <w:bottom w:val="single" w:sz="4" w:space="0" w:color="auto"/>
            </w:tcBorders>
            <w:vAlign w:val="center"/>
          </w:tcPr>
          <w:p w:rsidR="00605F7D" w:rsidRPr="00CB71A2" w:rsidRDefault="00605F7D" w:rsidP="004A7998">
            <w:pPr>
              <w:rPr>
                <w:b/>
                <w:bCs/>
                <w:sz w:val="18"/>
              </w:rPr>
            </w:pPr>
          </w:p>
          <w:p w:rsidR="00605F7D" w:rsidRPr="00CB71A2" w:rsidRDefault="00605F7D" w:rsidP="004A7998">
            <w:pPr>
              <w:rPr>
                <w:b/>
                <w:bCs/>
                <w:sz w:val="18"/>
              </w:rPr>
            </w:pPr>
            <w:r w:rsidRPr="00CB71A2">
              <w:rPr>
                <w:b/>
                <w:bCs/>
                <w:sz w:val="18"/>
              </w:rPr>
              <w:t>Oplombowanie:</w:t>
            </w:r>
          </w:p>
          <w:p w:rsidR="00605F7D" w:rsidRPr="00CB71A2" w:rsidRDefault="00605F7D" w:rsidP="004A7998"/>
          <w:p w:rsidR="00605F7D" w:rsidRPr="00CB71A2" w:rsidRDefault="00605F7D" w:rsidP="004A7998"/>
        </w:tc>
      </w:tr>
      <w:tr w:rsidR="00605F7D" w:rsidRPr="00CB71A2" w:rsidTr="004A7998">
        <w:trPr>
          <w:cantSplit/>
          <w:trHeight w:val="422"/>
          <w:jc w:val="center"/>
        </w:trPr>
        <w:tc>
          <w:tcPr>
            <w:tcW w:w="9089" w:type="dxa"/>
            <w:gridSpan w:val="3"/>
            <w:tcBorders>
              <w:top w:val="single" w:sz="4" w:space="0" w:color="auto"/>
              <w:bottom w:val="single" w:sz="4" w:space="0" w:color="auto"/>
            </w:tcBorders>
            <w:vAlign w:val="center"/>
          </w:tcPr>
          <w:p w:rsidR="00605F7D" w:rsidRPr="00CB71A2" w:rsidRDefault="00605F7D" w:rsidP="004A7998">
            <w:pPr>
              <w:rPr>
                <w:b/>
                <w:bCs/>
                <w:sz w:val="18"/>
              </w:rPr>
            </w:pPr>
            <w:r w:rsidRPr="00CB71A2">
              <w:rPr>
                <w:sz w:val="16"/>
              </w:rPr>
              <w:t>20. Załączniki</w:t>
            </w:r>
          </w:p>
        </w:tc>
      </w:tr>
      <w:tr w:rsidR="00605F7D" w:rsidRPr="00CB71A2" w:rsidTr="004A7998">
        <w:trPr>
          <w:cantSplit/>
          <w:trHeight w:val="1102"/>
          <w:jc w:val="center"/>
        </w:trPr>
        <w:tc>
          <w:tcPr>
            <w:tcW w:w="9089" w:type="dxa"/>
            <w:gridSpan w:val="3"/>
            <w:tcBorders>
              <w:top w:val="single" w:sz="4" w:space="0" w:color="auto"/>
              <w:bottom w:val="single" w:sz="4" w:space="0" w:color="auto"/>
            </w:tcBorders>
            <w:vAlign w:val="center"/>
          </w:tcPr>
          <w:p w:rsidR="00605F7D" w:rsidRPr="00CB71A2" w:rsidRDefault="00605F7D" w:rsidP="004A7998">
            <w:r w:rsidRPr="00CB71A2">
              <w:t>Świadectwa Jakości :</w:t>
            </w:r>
            <w:r w:rsidRPr="00CB71A2">
              <w:cr/>
              <w:t>1.Raport  z badań nr …</w:t>
            </w:r>
          </w:p>
          <w:p w:rsidR="00605F7D" w:rsidRPr="00CB71A2" w:rsidRDefault="00605F7D" w:rsidP="004A7998">
            <w:pPr>
              <w:rPr>
                <w:b/>
                <w:bCs/>
                <w:sz w:val="18"/>
              </w:rPr>
            </w:pPr>
            <w:r w:rsidRPr="00CB71A2">
              <w:t>2.Deklaracje zgodności</w:t>
            </w:r>
          </w:p>
        </w:tc>
      </w:tr>
      <w:tr w:rsidR="00605F7D" w:rsidRPr="00CB71A2" w:rsidTr="004A7998">
        <w:trPr>
          <w:cantSplit/>
          <w:trHeight w:val="1102"/>
          <w:jc w:val="center"/>
        </w:trPr>
        <w:tc>
          <w:tcPr>
            <w:tcW w:w="4566" w:type="dxa"/>
            <w:gridSpan w:val="2"/>
            <w:tcBorders>
              <w:top w:val="single" w:sz="4" w:space="0" w:color="auto"/>
              <w:bottom w:val="single" w:sz="4" w:space="0" w:color="auto"/>
            </w:tcBorders>
            <w:vAlign w:val="center"/>
          </w:tcPr>
          <w:p w:rsidR="00605F7D" w:rsidRPr="00CB71A2" w:rsidRDefault="00605F7D" w:rsidP="004A7998">
            <w:r w:rsidRPr="00CB71A2">
              <w:cr/>
              <w:t>Miejscowość, data:</w:t>
            </w:r>
          </w:p>
        </w:tc>
        <w:tc>
          <w:tcPr>
            <w:tcW w:w="4523" w:type="dxa"/>
            <w:tcBorders>
              <w:top w:val="single" w:sz="4" w:space="0" w:color="auto"/>
              <w:bottom w:val="single" w:sz="4" w:space="0" w:color="auto"/>
            </w:tcBorders>
            <w:vAlign w:val="center"/>
          </w:tcPr>
          <w:p w:rsidR="00605F7D" w:rsidRPr="00CB71A2" w:rsidRDefault="00605F7D" w:rsidP="004A7998">
            <w:pPr>
              <w:rPr>
                <w:sz w:val="22"/>
                <w:szCs w:val="22"/>
              </w:rPr>
            </w:pPr>
            <w:r w:rsidRPr="00CB71A2">
              <w:rPr>
                <w:sz w:val="22"/>
                <w:szCs w:val="22"/>
              </w:rPr>
              <w:t>Przedstawiciel …. Odbiorcy/Użytkownika</w:t>
            </w:r>
            <w:r w:rsidRPr="00CB71A2">
              <w:rPr>
                <w:sz w:val="22"/>
                <w:szCs w:val="22"/>
              </w:rPr>
              <w:cr/>
              <w:t xml:space="preserve">dokonujący odbioru. </w:t>
            </w:r>
          </w:p>
          <w:p w:rsidR="00605F7D" w:rsidRPr="00CB71A2" w:rsidRDefault="00605F7D" w:rsidP="004A7998"/>
          <w:p w:rsidR="00605F7D" w:rsidRPr="00CB71A2" w:rsidRDefault="00605F7D" w:rsidP="004A7998"/>
          <w:p w:rsidR="00605F7D" w:rsidRPr="00CB71A2" w:rsidRDefault="00605F7D" w:rsidP="004A7998"/>
          <w:p w:rsidR="00605F7D" w:rsidRPr="00CB71A2" w:rsidRDefault="00605F7D" w:rsidP="004A7998">
            <w:r w:rsidRPr="00CB71A2">
              <w:t>…………………………………………..</w:t>
            </w:r>
          </w:p>
        </w:tc>
      </w:tr>
    </w:tbl>
    <w:p w:rsidR="00552B3C" w:rsidRDefault="00552B3C" w:rsidP="00DB1676"/>
    <w:p w:rsidR="00552B3C" w:rsidRPr="00552B3C" w:rsidRDefault="00552B3C" w:rsidP="00552B3C"/>
    <w:p w:rsidR="00552B3C" w:rsidRPr="00552B3C" w:rsidRDefault="00552B3C" w:rsidP="00552B3C"/>
    <w:p w:rsidR="00552B3C" w:rsidRPr="00552B3C" w:rsidRDefault="00552B3C" w:rsidP="00552B3C"/>
    <w:p w:rsidR="00552B3C" w:rsidRDefault="00552B3C" w:rsidP="00552B3C"/>
    <w:p w:rsidR="00552B3C" w:rsidRP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Default="00552B3C" w:rsidP="00552B3C"/>
    <w:p w:rsidR="00552B3C" w:rsidRPr="007D4CE2" w:rsidRDefault="00552B3C" w:rsidP="00552B3C">
      <w:pPr>
        <w:jc w:val="right"/>
        <w:rPr>
          <w:rFonts w:eastAsia="Arial Unicode MS"/>
          <w:b/>
          <w:i/>
          <w:sz w:val="24"/>
          <w:szCs w:val="24"/>
        </w:rPr>
      </w:pPr>
      <w:r w:rsidRPr="007D4CE2">
        <w:rPr>
          <w:rFonts w:eastAsia="Arial Unicode MS"/>
          <w:b/>
          <w:i/>
          <w:sz w:val="24"/>
          <w:szCs w:val="24"/>
        </w:rPr>
        <w:lastRenderedPageBreak/>
        <w:t xml:space="preserve">Załącznik nr </w:t>
      </w:r>
      <w:r w:rsidR="007D4CE2" w:rsidRPr="007D4CE2">
        <w:rPr>
          <w:rFonts w:eastAsia="Arial Unicode MS"/>
          <w:b/>
          <w:i/>
          <w:sz w:val="24"/>
          <w:szCs w:val="24"/>
        </w:rPr>
        <w:t>3</w:t>
      </w:r>
      <w:r w:rsidRPr="007D4CE2">
        <w:rPr>
          <w:rFonts w:eastAsia="Arial Unicode MS"/>
          <w:b/>
          <w:i/>
          <w:sz w:val="24"/>
          <w:szCs w:val="24"/>
        </w:rPr>
        <w:t xml:space="preserve"> do umowy </w:t>
      </w:r>
    </w:p>
    <w:p w:rsidR="00552B3C" w:rsidRPr="005C724E" w:rsidRDefault="00552B3C" w:rsidP="00552B3C">
      <w:pPr>
        <w:ind w:left="284" w:hanging="284"/>
        <w:jc w:val="right"/>
        <w:rPr>
          <w:b/>
          <w:sz w:val="24"/>
          <w:szCs w:val="24"/>
        </w:rPr>
      </w:pPr>
    </w:p>
    <w:p w:rsidR="00552B3C" w:rsidRPr="005C724E" w:rsidRDefault="009449AE" w:rsidP="00552B3C">
      <w:pPr>
        <w:jc w:val="right"/>
        <w:rPr>
          <w:sz w:val="24"/>
          <w:szCs w:val="24"/>
        </w:rPr>
      </w:pPr>
      <w:r>
        <w:rPr>
          <w:sz w:val="24"/>
          <w:szCs w:val="24"/>
        </w:rPr>
        <w:t>…………..., dnia ……………</w:t>
      </w:r>
      <w:r w:rsidR="00552B3C" w:rsidRPr="005C724E">
        <w:rPr>
          <w:sz w:val="24"/>
          <w:szCs w:val="24"/>
        </w:rPr>
        <w:t>.r.</w:t>
      </w:r>
    </w:p>
    <w:p w:rsidR="00552B3C" w:rsidRPr="005C724E" w:rsidRDefault="00552B3C" w:rsidP="00552B3C">
      <w:pPr>
        <w:jc w:val="right"/>
        <w:rPr>
          <w:sz w:val="24"/>
          <w:szCs w:val="24"/>
        </w:rPr>
      </w:pPr>
    </w:p>
    <w:p w:rsidR="00552B3C" w:rsidRPr="005C724E" w:rsidRDefault="00552B3C" w:rsidP="00552B3C">
      <w:pPr>
        <w:jc w:val="center"/>
        <w:rPr>
          <w:b/>
          <w:sz w:val="24"/>
          <w:szCs w:val="24"/>
        </w:rPr>
      </w:pPr>
      <w:r w:rsidRPr="005C724E">
        <w:rPr>
          <w:b/>
          <w:sz w:val="24"/>
          <w:szCs w:val="24"/>
        </w:rPr>
        <w:t>PROTOKÓŁ – REKLAMACYJNY NR ……</w:t>
      </w:r>
      <w:r>
        <w:rPr>
          <w:b/>
          <w:sz w:val="24"/>
          <w:szCs w:val="24"/>
        </w:rPr>
        <w:t>…</w:t>
      </w:r>
      <w:r w:rsidRPr="005C724E">
        <w:rPr>
          <w:b/>
          <w:sz w:val="24"/>
          <w:szCs w:val="24"/>
        </w:rPr>
        <w:t>/20…</w:t>
      </w:r>
      <w:r>
        <w:rPr>
          <w:b/>
          <w:sz w:val="24"/>
          <w:szCs w:val="24"/>
        </w:rPr>
        <w:t>….</w:t>
      </w:r>
    </w:p>
    <w:p w:rsidR="00552B3C" w:rsidRPr="005C724E" w:rsidRDefault="00552B3C" w:rsidP="00552B3C">
      <w:pPr>
        <w:jc w:val="center"/>
        <w:rPr>
          <w:b/>
          <w:sz w:val="24"/>
          <w:szCs w:val="24"/>
        </w:rPr>
      </w:pPr>
    </w:p>
    <w:p w:rsidR="00552B3C" w:rsidRPr="005C724E" w:rsidRDefault="00552B3C" w:rsidP="00552B3C">
      <w:pPr>
        <w:jc w:val="center"/>
        <w:rPr>
          <w:b/>
          <w:sz w:val="24"/>
          <w:szCs w:val="24"/>
        </w:rPr>
      </w:pPr>
    </w:p>
    <w:p w:rsidR="00552B3C" w:rsidRPr="005C724E" w:rsidRDefault="00552B3C" w:rsidP="00552B3C">
      <w:pPr>
        <w:jc w:val="center"/>
        <w:rPr>
          <w:b/>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JEDNOSTKA WOJSKOWA</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DOSTAWCA</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52B3C" w:rsidRDefault="00552B3C" w:rsidP="00552B3C">
      <w:pPr>
        <w:pStyle w:val="Akapitzlist"/>
        <w:rPr>
          <w:rFonts w:ascii="Times New Roman" w:hAnsi="Times New Roman"/>
          <w:sz w:val="24"/>
          <w:szCs w:val="24"/>
        </w:rPr>
      </w:pPr>
      <w:r w:rsidRPr="005C724E">
        <w:rPr>
          <w:rFonts w:ascii="Times New Roman" w:hAnsi="Times New Roman"/>
          <w:sz w:val="24"/>
          <w:szCs w:val="24"/>
        </w:rPr>
        <w:t>…………</w:t>
      </w:r>
      <w:r>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NAZWA REKLAMOWANEGO PRODUKTU/ JIM</w:t>
      </w:r>
    </w:p>
    <w:p w:rsidR="00552B3C" w:rsidRPr="005C724E" w:rsidRDefault="00552B3C" w:rsidP="00552B3C">
      <w:pPr>
        <w:pStyle w:val="Akapitzlist"/>
        <w:spacing w:line="360" w:lineRule="auto"/>
        <w:rPr>
          <w:rFonts w:ascii="Times New Roman" w:hAnsi="Times New Roman"/>
          <w:sz w:val="24"/>
          <w:szCs w:val="24"/>
        </w:rPr>
      </w:pPr>
      <w:r w:rsidRPr="005C724E">
        <w:rPr>
          <w:rFonts w:ascii="Times New Roman" w:hAnsi="Times New Roman"/>
          <w:sz w:val="24"/>
          <w:szCs w:val="24"/>
        </w:rPr>
        <w:t>…………………………………………. – …………………………….</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DATA DOSTAWY</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NUMER UMOWY</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NUMER PARTII</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 xml:space="preserve">ILOŚĆ DOSTAWY (kg, szt.)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552B3C" w:rsidRPr="005C724E" w:rsidRDefault="00552B3C" w:rsidP="00552B3C">
      <w:pPr>
        <w:pStyle w:val="Akapitzlist"/>
        <w:spacing w:line="360" w:lineRule="auto"/>
        <w:rPr>
          <w:rFonts w:ascii="Times New Roman" w:hAnsi="Times New Roman"/>
          <w:b/>
          <w:sz w:val="24"/>
          <w:szCs w:val="24"/>
        </w:rPr>
      </w:pPr>
      <w:r w:rsidRPr="005C724E">
        <w:rPr>
          <w:rFonts w:ascii="Times New Roman" w:hAnsi="Times New Roman"/>
          <w:sz w:val="24"/>
          <w:szCs w:val="24"/>
        </w:rPr>
        <w:t xml:space="preserve"> </w:t>
      </w:r>
      <w:r w:rsidRPr="005C724E">
        <w:rPr>
          <w:rFonts w:ascii="Times New Roman" w:hAnsi="Times New Roman"/>
          <w:b/>
          <w:sz w:val="24"/>
          <w:szCs w:val="24"/>
        </w:rPr>
        <w:t>DATA PRODUKCJI</w:t>
      </w:r>
    </w:p>
    <w:p w:rsidR="00552B3C" w:rsidRDefault="00552B3C" w:rsidP="00552B3C">
      <w:pPr>
        <w:pStyle w:val="Akapitzlist"/>
        <w:rPr>
          <w:rFonts w:ascii="Times New Roman" w:hAnsi="Times New Roman"/>
          <w:sz w:val="24"/>
          <w:szCs w:val="24"/>
        </w:rPr>
      </w:pPr>
      <w:r w:rsidRPr="005C724E">
        <w:rPr>
          <w:rFonts w:ascii="Times New Roman" w:hAnsi="Times New Roman"/>
          <w:sz w:val="24"/>
          <w:szCs w:val="24"/>
        </w:rPr>
        <w:t>…………</w:t>
      </w:r>
      <w:r w:rsidR="009449AE">
        <w:rPr>
          <w:rFonts w:ascii="Times New Roman" w:hAnsi="Times New Roman"/>
          <w:sz w:val="24"/>
          <w:szCs w:val="24"/>
        </w:rPr>
        <w:t>……………………………………………………………………………</w:t>
      </w:r>
    </w:p>
    <w:p w:rsidR="009449AE" w:rsidRPr="005C724E" w:rsidRDefault="009449AE" w:rsidP="00552B3C">
      <w:pPr>
        <w:pStyle w:val="Akapitzlist"/>
        <w:rPr>
          <w:rFonts w:ascii="Times New Roman" w:hAnsi="Times New Roman"/>
          <w:sz w:val="24"/>
          <w:szCs w:val="24"/>
        </w:rPr>
      </w:pPr>
    </w:p>
    <w:p w:rsidR="00552B3C" w:rsidRPr="005C724E" w:rsidRDefault="00552B3C" w:rsidP="00552B3C">
      <w:pPr>
        <w:pStyle w:val="Akapitzlist"/>
        <w:numPr>
          <w:ilvl w:val="0"/>
          <w:numId w:val="79"/>
        </w:numPr>
        <w:rPr>
          <w:rFonts w:ascii="Times New Roman" w:hAnsi="Times New Roman"/>
          <w:b/>
          <w:sz w:val="24"/>
          <w:szCs w:val="24"/>
        </w:rPr>
      </w:pPr>
      <w:r w:rsidRPr="005C724E">
        <w:rPr>
          <w:rFonts w:ascii="Times New Roman" w:hAnsi="Times New Roman"/>
          <w:b/>
          <w:sz w:val="24"/>
          <w:szCs w:val="24"/>
        </w:rPr>
        <w:t>SZCZEGÓŁOWY OPIS REKLAMOWANEGO PRODUKTU</w:t>
      </w:r>
    </w:p>
    <w:p w:rsidR="00552B3C" w:rsidRPr="005C724E" w:rsidRDefault="00552B3C" w:rsidP="00552B3C">
      <w:pPr>
        <w:pStyle w:val="Akapitzlist"/>
        <w:jc w:val="both"/>
        <w:rPr>
          <w:rFonts w:ascii="Times New Roman" w:hAnsi="Times New Roman"/>
          <w:i/>
          <w:sz w:val="24"/>
          <w:szCs w:val="24"/>
        </w:rPr>
      </w:pPr>
      <w:r w:rsidRPr="005C724E">
        <w:rPr>
          <w:rFonts w:ascii="Times New Roman" w:hAnsi="Times New Roman"/>
          <w:sz w:val="24"/>
          <w:szCs w:val="24"/>
        </w:rPr>
        <w:t>………………………………………………………………………………………………………………………………………………………………………………………………………………………………………………………………………</w:t>
      </w:r>
    </w:p>
    <w:p w:rsidR="00552B3C" w:rsidRPr="005C724E" w:rsidRDefault="00552B3C" w:rsidP="00552B3C">
      <w:pPr>
        <w:pStyle w:val="Akapitzlist"/>
        <w:jc w:val="both"/>
        <w:rPr>
          <w:rFonts w:ascii="Times New Roman" w:hAnsi="Times New Roman"/>
          <w:i/>
          <w:sz w:val="24"/>
          <w:szCs w:val="24"/>
        </w:rPr>
      </w:pPr>
      <w:r w:rsidRPr="005C724E">
        <w:rPr>
          <w:rFonts w:ascii="Times New Roman" w:hAnsi="Times New Roman"/>
          <w:sz w:val="24"/>
          <w:szCs w:val="24"/>
        </w:rPr>
        <w:t>………………………………………………………………………………………………………………………………………………………………………………………………………………………………………………………………………</w:t>
      </w:r>
    </w:p>
    <w:p w:rsidR="00552B3C" w:rsidRPr="005C724E" w:rsidRDefault="00552B3C" w:rsidP="00552B3C">
      <w:pPr>
        <w:pStyle w:val="Akapitzlist"/>
        <w:jc w:val="both"/>
        <w:rPr>
          <w:rFonts w:ascii="Times New Roman" w:hAnsi="Times New Roman"/>
          <w:sz w:val="24"/>
          <w:szCs w:val="24"/>
        </w:rPr>
      </w:pPr>
    </w:p>
    <w:p w:rsidR="00552B3C" w:rsidRPr="005C724E" w:rsidRDefault="00552B3C" w:rsidP="00552B3C">
      <w:pPr>
        <w:rPr>
          <w:b/>
          <w:sz w:val="24"/>
          <w:szCs w:val="24"/>
        </w:rPr>
      </w:pPr>
      <w:r w:rsidRPr="005C724E">
        <w:rPr>
          <w:sz w:val="24"/>
          <w:szCs w:val="24"/>
        </w:rPr>
        <w:t xml:space="preserve">                                                                        </w:t>
      </w:r>
      <w:r>
        <w:rPr>
          <w:sz w:val="24"/>
          <w:szCs w:val="24"/>
        </w:rPr>
        <w:t xml:space="preserve">        </w:t>
      </w:r>
      <w:r w:rsidRPr="005C724E">
        <w:rPr>
          <w:sz w:val="24"/>
          <w:szCs w:val="24"/>
        </w:rPr>
        <w:t xml:space="preserve">   </w:t>
      </w:r>
      <w:r w:rsidRPr="005C724E">
        <w:rPr>
          <w:b/>
          <w:sz w:val="24"/>
          <w:szCs w:val="24"/>
        </w:rPr>
        <w:t>KIEROWNIK SKŁADU / SZEF SŁUŻBY MPS</w:t>
      </w:r>
    </w:p>
    <w:p w:rsidR="00552B3C" w:rsidRPr="005C724E" w:rsidRDefault="00552B3C" w:rsidP="00552B3C">
      <w:pPr>
        <w:rPr>
          <w:b/>
          <w:sz w:val="24"/>
          <w:szCs w:val="24"/>
        </w:rPr>
      </w:pPr>
      <w:r w:rsidRPr="005C724E">
        <w:rPr>
          <w:b/>
          <w:sz w:val="24"/>
          <w:szCs w:val="24"/>
        </w:rPr>
        <w:t xml:space="preserve">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 xml:space="preserve">Wykonał/a: ….. nr tel. </w:t>
      </w:r>
    </w:p>
    <w:p w:rsidR="00552B3C" w:rsidRPr="005C724E" w:rsidRDefault="00552B3C" w:rsidP="00552B3C">
      <w:pPr>
        <w:pStyle w:val="Akapitzlist"/>
        <w:rPr>
          <w:rFonts w:ascii="Times New Roman" w:hAnsi="Times New Roman"/>
          <w:sz w:val="24"/>
          <w:szCs w:val="24"/>
        </w:rPr>
      </w:pPr>
      <w:r w:rsidRPr="005C724E">
        <w:rPr>
          <w:rFonts w:ascii="Times New Roman" w:hAnsi="Times New Roman"/>
          <w:sz w:val="24"/>
          <w:szCs w:val="24"/>
        </w:rPr>
        <w:t>Dnia: ………….</w:t>
      </w:r>
    </w:p>
    <w:p w:rsidR="00552B3C" w:rsidRPr="005C724E" w:rsidRDefault="00552B3C" w:rsidP="00552B3C">
      <w:pPr>
        <w:pStyle w:val="Akapitzlist"/>
        <w:rPr>
          <w:color w:val="0070C0"/>
          <w:sz w:val="24"/>
          <w:szCs w:val="24"/>
        </w:rPr>
      </w:pPr>
      <w:r w:rsidRPr="005C724E">
        <w:rPr>
          <w:rFonts w:ascii="Times New Roman" w:hAnsi="Times New Roman"/>
          <w:sz w:val="24"/>
          <w:szCs w:val="24"/>
        </w:rPr>
        <w:t>T – …………..</w:t>
      </w:r>
    </w:p>
    <w:p w:rsidR="00605F7D" w:rsidRPr="00552B3C" w:rsidRDefault="00605F7D" w:rsidP="00552B3C">
      <w:pPr>
        <w:sectPr w:rsidR="00605F7D" w:rsidRPr="00552B3C" w:rsidSect="00696C53">
          <w:footerReference w:type="default" r:id="rId10"/>
          <w:pgSz w:w="11907" w:h="16840" w:code="9"/>
          <w:pgMar w:top="709" w:right="1134" w:bottom="539" w:left="1985" w:header="709" w:footer="709" w:gutter="0"/>
          <w:pgNumType w:start="1"/>
          <w:cols w:space="708"/>
        </w:sectPr>
      </w:pPr>
    </w:p>
    <w:p w:rsidR="007F521A" w:rsidRPr="007D4CE2" w:rsidRDefault="007F521A" w:rsidP="007F521A">
      <w:pPr>
        <w:jc w:val="right"/>
        <w:rPr>
          <w:rFonts w:eastAsia="Arial Unicode MS"/>
          <w:b/>
          <w:i/>
          <w:sz w:val="24"/>
          <w:szCs w:val="24"/>
        </w:rPr>
      </w:pPr>
      <w:r w:rsidRPr="007D4CE2">
        <w:rPr>
          <w:rFonts w:eastAsia="Arial Unicode MS"/>
          <w:b/>
          <w:i/>
          <w:sz w:val="24"/>
          <w:szCs w:val="24"/>
        </w:rPr>
        <w:lastRenderedPageBreak/>
        <w:t xml:space="preserve">Załącznik nr </w:t>
      </w:r>
      <w:r w:rsidR="007D4CE2" w:rsidRPr="007D4CE2">
        <w:rPr>
          <w:rFonts w:eastAsia="Arial Unicode MS"/>
          <w:b/>
          <w:i/>
          <w:sz w:val="24"/>
          <w:szCs w:val="24"/>
        </w:rPr>
        <w:t>2</w:t>
      </w:r>
      <w:r w:rsidRPr="007D4CE2">
        <w:rPr>
          <w:rFonts w:eastAsia="Arial Unicode MS"/>
          <w:b/>
          <w:i/>
          <w:sz w:val="24"/>
          <w:szCs w:val="24"/>
        </w:rPr>
        <w:t xml:space="preserve"> do umowy </w:t>
      </w:r>
    </w:p>
    <w:p w:rsidR="007F521A" w:rsidRPr="004E3332" w:rsidRDefault="007F521A" w:rsidP="007F521A">
      <w:pPr>
        <w:jc w:val="center"/>
        <w:rPr>
          <w:rFonts w:eastAsia="Arial Unicode MS"/>
          <w:b/>
          <w:sz w:val="32"/>
          <w:szCs w:val="32"/>
        </w:rPr>
      </w:pPr>
      <w:r w:rsidRPr="004E3332">
        <w:rPr>
          <w:rFonts w:eastAsia="Arial Unicode MS"/>
          <w:b/>
          <w:sz w:val="32"/>
          <w:szCs w:val="32"/>
        </w:rPr>
        <w:t>FORMULARZ CENOWY</w:t>
      </w:r>
    </w:p>
    <w:p w:rsidR="007F521A" w:rsidRPr="005C724E" w:rsidRDefault="007F521A" w:rsidP="007F521A">
      <w:pPr>
        <w:rPr>
          <w:b/>
          <w:sz w:val="24"/>
          <w:szCs w:val="24"/>
          <w:u w:val="single"/>
        </w:rPr>
      </w:pPr>
    </w:p>
    <w:tbl>
      <w:tblPr>
        <w:tblpPr w:leftFromText="141" w:rightFromText="141" w:vertAnchor="text" w:horzAnchor="margin" w:tblpX="239" w:tblpY="38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410"/>
        <w:gridCol w:w="567"/>
        <w:gridCol w:w="709"/>
        <w:gridCol w:w="2126"/>
        <w:gridCol w:w="1985"/>
        <w:gridCol w:w="1559"/>
        <w:gridCol w:w="1134"/>
        <w:gridCol w:w="992"/>
        <w:gridCol w:w="992"/>
        <w:gridCol w:w="993"/>
        <w:gridCol w:w="1417"/>
      </w:tblGrid>
      <w:tr w:rsidR="00454E40" w:rsidRPr="005C724E" w:rsidTr="00454E40">
        <w:tc>
          <w:tcPr>
            <w:tcW w:w="562"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Lp</w:t>
            </w:r>
            <w:r>
              <w:rPr>
                <w:rFonts w:ascii="Times New Roman" w:hAnsi="Times New Roman"/>
                <w:b/>
                <w:sz w:val="20"/>
                <w:szCs w:val="20"/>
              </w:rPr>
              <w:t>.</w:t>
            </w:r>
          </w:p>
        </w:tc>
        <w:tc>
          <w:tcPr>
            <w:tcW w:w="2410"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7F521A">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295943" w:rsidP="007F521A">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00454E40" w:rsidRPr="00C80435">
              <w:rPr>
                <w:rFonts w:ascii="Times New Roman" w:hAnsi="Times New Roman"/>
                <w:b/>
                <w:sz w:val="20"/>
                <w:szCs w:val="20"/>
              </w:rPr>
              <w:t>owane opakowanie</w:t>
            </w:r>
          </w:p>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7F521A">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7F521A">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454E40" w:rsidRPr="005C724E" w:rsidTr="00454E40">
        <w:tc>
          <w:tcPr>
            <w:tcW w:w="562" w:type="dxa"/>
            <w:vAlign w:val="center"/>
          </w:tcPr>
          <w:p w:rsidR="00454E40" w:rsidRPr="005C724E" w:rsidRDefault="00454E40" w:rsidP="007F521A">
            <w:pPr>
              <w:jc w:val="center"/>
              <w:rPr>
                <w:sz w:val="24"/>
                <w:szCs w:val="24"/>
              </w:rPr>
            </w:pPr>
            <w:r w:rsidRPr="005C724E">
              <w:rPr>
                <w:sz w:val="24"/>
                <w:szCs w:val="24"/>
              </w:rPr>
              <w:t>1</w:t>
            </w:r>
            <w:r>
              <w:rPr>
                <w:sz w:val="24"/>
                <w:szCs w:val="24"/>
              </w:rPr>
              <w:t>.</w:t>
            </w:r>
          </w:p>
        </w:tc>
        <w:tc>
          <w:tcPr>
            <w:tcW w:w="2410" w:type="dxa"/>
            <w:vAlign w:val="center"/>
          </w:tcPr>
          <w:p w:rsidR="00603DDC" w:rsidRPr="00BA5208" w:rsidRDefault="00603DDC" w:rsidP="002E7050">
            <w:pPr>
              <w:pStyle w:val="Akapitzlist"/>
              <w:spacing w:after="0" w:line="240" w:lineRule="auto"/>
              <w:ind w:left="0"/>
              <w:rPr>
                <w:rFonts w:ascii="Times New Roman" w:hAnsi="Times New Roman"/>
              </w:rPr>
            </w:pPr>
            <w:r w:rsidRPr="00BA5208">
              <w:rPr>
                <w:rFonts w:ascii="Times New Roman" w:hAnsi="Times New Roman"/>
                <w:sz w:val="24"/>
                <w:szCs w:val="24"/>
                <w:u w:val="single"/>
              </w:rPr>
              <w:t>Zadanie nr 5</w:t>
            </w:r>
          </w:p>
          <w:p w:rsidR="00454E40" w:rsidRDefault="00454E40" w:rsidP="002E7050">
            <w:pPr>
              <w:pStyle w:val="Akapitzlist"/>
              <w:spacing w:after="0" w:line="240" w:lineRule="auto"/>
              <w:ind w:left="0"/>
              <w:rPr>
                <w:rFonts w:ascii="Times New Roman" w:hAnsi="Times New Roman"/>
              </w:rPr>
            </w:pPr>
            <w:r w:rsidRPr="00C439B8">
              <w:rPr>
                <w:rFonts w:ascii="Times New Roman" w:hAnsi="Times New Roman"/>
              </w:rPr>
              <w:t xml:space="preserve">Mineralny olej ATF do przekładni samochodowych </w:t>
            </w:r>
            <w:r>
              <w:rPr>
                <w:rFonts w:ascii="Times New Roman" w:hAnsi="Times New Roman"/>
              </w:rPr>
              <w:br/>
            </w:r>
            <w:r w:rsidRPr="00C439B8">
              <w:rPr>
                <w:rFonts w:ascii="Times New Roman" w:hAnsi="Times New Roman"/>
              </w:rPr>
              <w:t>(np. HIPOL II D</w:t>
            </w:r>
            <w:r>
              <w:rPr>
                <w:rFonts w:ascii="Times New Roman" w:hAnsi="Times New Roman"/>
              </w:rPr>
              <w:br/>
            </w:r>
            <w:r w:rsidRPr="00C439B8">
              <w:rPr>
                <w:rFonts w:ascii="Times New Roman" w:hAnsi="Times New Roman"/>
              </w:rPr>
              <w:t xml:space="preserve"> l</w:t>
            </w:r>
            <w:r>
              <w:rPr>
                <w:rFonts w:ascii="Times New Roman" w:hAnsi="Times New Roman"/>
              </w:rPr>
              <w:t xml:space="preserve">ub </w:t>
            </w:r>
            <w:r w:rsidRPr="00C439B8">
              <w:rPr>
                <w:rFonts w:ascii="Times New Roman" w:hAnsi="Times New Roman"/>
              </w:rPr>
              <w:t xml:space="preserve">równoważny) </w:t>
            </w:r>
          </w:p>
          <w:p w:rsidR="004E3332" w:rsidRPr="00C439B8" w:rsidRDefault="004E3332" w:rsidP="002E7050">
            <w:pPr>
              <w:pStyle w:val="Akapitzlist"/>
              <w:spacing w:after="0" w:line="240" w:lineRule="auto"/>
              <w:ind w:left="0"/>
              <w:rPr>
                <w:rFonts w:ascii="Times New Roman" w:hAnsi="Times New Roman"/>
              </w:rPr>
            </w:pPr>
          </w:p>
        </w:tc>
        <w:tc>
          <w:tcPr>
            <w:tcW w:w="567" w:type="dxa"/>
            <w:vAlign w:val="center"/>
          </w:tcPr>
          <w:p w:rsidR="00454E40" w:rsidRPr="00C80435" w:rsidRDefault="00454E40" w:rsidP="00C439B8">
            <w:pPr>
              <w:pStyle w:val="Akapitzlist"/>
              <w:spacing w:after="0" w:line="240" w:lineRule="auto"/>
              <w:ind w:left="0"/>
              <w:jc w:val="center"/>
              <w:rPr>
                <w:rFonts w:ascii="Times New Roman" w:hAnsi="Times New Roman"/>
              </w:rPr>
            </w:pPr>
            <w:r w:rsidRPr="00C80435">
              <w:rPr>
                <w:rFonts w:ascii="Times New Roman" w:hAnsi="Times New Roman"/>
              </w:rPr>
              <w:t>kg</w:t>
            </w:r>
          </w:p>
        </w:tc>
        <w:tc>
          <w:tcPr>
            <w:tcW w:w="709" w:type="dxa"/>
            <w:vAlign w:val="center"/>
          </w:tcPr>
          <w:p w:rsidR="00454E40" w:rsidRPr="00C80435" w:rsidRDefault="00454E40" w:rsidP="00C439B8">
            <w:pPr>
              <w:pStyle w:val="Akapitzlist"/>
              <w:spacing w:after="0" w:line="240" w:lineRule="auto"/>
              <w:ind w:left="0"/>
              <w:jc w:val="center"/>
              <w:rPr>
                <w:rFonts w:ascii="Times New Roman" w:hAnsi="Times New Roman"/>
              </w:rPr>
            </w:pPr>
            <w:r w:rsidRPr="00C80435">
              <w:rPr>
                <w:rFonts w:ascii="Times New Roman" w:hAnsi="Times New Roman"/>
              </w:rPr>
              <w:t>900</w:t>
            </w:r>
          </w:p>
        </w:tc>
        <w:tc>
          <w:tcPr>
            <w:tcW w:w="2126" w:type="dxa"/>
            <w:vAlign w:val="center"/>
          </w:tcPr>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p w:rsidR="00454E40" w:rsidRPr="005C724E" w:rsidRDefault="00454E40" w:rsidP="007F521A">
            <w:pPr>
              <w:pStyle w:val="Akapitzlist"/>
              <w:spacing w:after="0" w:line="240" w:lineRule="auto"/>
              <w:ind w:left="0"/>
              <w:rPr>
                <w:rFonts w:ascii="Times New Roman" w:hAnsi="Times New Roman"/>
                <w:b/>
                <w:sz w:val="24"/>
                <w:szCs w:val="24"/>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vAlign w:val="center"/>
          </w:tcPr>
          <w:p w:rsidR="00454E40" w:rsidRPr="00C7134E" w:rsidRDefault="00454E40" w:rsidP="007F521A">
            <w:pPr>
              <w:pStyle w:val="Akapitzlist"/>
              <w:spacing w:after="0" w:line="240" w:lineRule="auto"/>
              <w:ind w:left="0"/>
              <w:jc w:val="center"/>
              <w:rPr>
                <w:rFonts w:ascii="Times New Roman" w:hAnsi="Times New Roman"/>
                <w:b/>
                <w:sz w:val="20"/>
                <w:szCs w:val="20"/>
              </w:rPr>
            </w:pPr>
          </w:p>
        </w:tc>
        <w:tc>
          <w:tcPr>
            <w:tcW w:w="1134"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2"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2"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993" w:type="dxa"/>
          </w:tcPr>
          <w:p w:rsidR="00454E40" w:rsidRPr="005C724E" w:rsidRDefault="00454E40" w:rsidP="007F521A">
            <w:pPr>
              <w:pStyle w:val="Akapitzlist"/>
              <w:spacing w:after="0" w:line="240" w:lineRule="auto"/>
              <w:ind w:left="0"/>
              <w:jc w:val="center"/>
              <w:rPr>
                <w:rFonts w:ascii="Times New Roman" w:hAnsi="Times New Roman"/>
                <w:b/>
                <w:sz w:val="24"/>
                <w:szCs w:val="24"/>
              </w:rPr>
            </w:pPr>
          </w:p>
        </w:tc>
        <w:tc>
          <w:tcPr>
            <w:tcW w:w="1417" w:type="dxa"/>
            <w:vAlign w:val="center"/>
          </w:tcPr>
          <w:p w:rsidR="00454E40" w:rsidRPr="005C724E" w:rsidRDefault="00454E40" w:rsidP="007F521A">
            <w:pPr>
              <w:pStyle w:val="Akapitzlist"/>
              <w:spacing w:after="0" w:line="240" w:lineRule="auto"/>
              <w:ind w:left="0"/>
              <w:jc w:val="center"/>
              <w:rPr>
                <w:rFonts w:ascii="Times New Roman" w:hAnsi="Times New Roman"/>
                <w:b/>
                <w:sz w:val="24"/>
                <w:szCs w:val="24"/>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sidRPr="005C724E">
              <w:rPr>
                <w:sz w:val="24"/>
                <w:szCs w:val="24"/>
              </w:rPr>
              <w:t>2</w:t>
            </w:r>
            <w:r>
              <w:rPr>
                <w:sz w:val="24"/>
                <w:szCs w:val="24"/>
              </w:rPr>
              <w:t>.</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6</w:t>
            </w:r>
          </w:p>
          <w:p w:rsidR="00454E40" w:rsidRDefault="00454E40" w:rsidP="005D1D0C">
            <w:pPr>
              <w:pStyle w:val="Akapitzlist"/>
              <w:spacing w:after="0" w:line="240" w:lineRule="auto"/>
              <w:ind w:left="0"/>
              <w:rPr>
                <w:rFonts w:ascii="Times New Roman" w:hAnsi="Times New Roman"/>
              </w:rPr>
            </w:pPr>
            <w:r w:rsidRPr="00C439B8">
              <w:rPr>
                <w:rFonts w:ascii="Times New Roman" w:hAnsi="Times New Roman"/>
              </w:rPr>
              <w:t xml:space="preserve">Olej hydrauliczny mineralny do średnioobciążonych układów napędu </w:t>
            </w:r>
            <w:r w:rsidRPr="00C439B8">
              <w:rPr>
                <w:rFonts w:ascii="Times New Roman" w:hAnsi="Times New Roman"/>
              </w:rPr>
              <w:br/>
              <w:t>i sterowania hydraulicznego typ 15 (odpowiada klasie ISO VG 15)</w:t>
            </w:r>
          </w:p>
          <w:p w:rsidR="004E3332" w:rsidRPr="00C439B8" w:rsidRDefault="004E3332" w:rsidP="005D1D0C">
            <w:pPr>
              <w:pStyle w:val="Akapitzlist"/>
              <w:spacing w:after="0" w:line="240" w:lineRule="auto"/>
              <w:ind w:left="0"/>
              <w:rPr>
                <w:rFonts w:ascii="Times New Roman" w:hAnsi="Times New Roman"/>
              </w:rPr>
            </w:pP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1 900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sz w:val="20"/>
                <w:szCs w:val="20"/>
                <w:u w:val="single"/>
              </w:rPr>
            </w:pPr>
            <w:r w:rsidRPr="002A0CB6">
              <w:rPr>
                <w:rFonts w:ascii="Times New Roman" w:hAnsi="Times New Roman"/>
                <w:sz w:val="20"/>
                <w:szCs w:val="20"/>
              </w:rPr>
              <w:t>od 5 litr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Pr>
                <w:sz w:val="24"/>
                <w:szCs w:val="24"/>
              </w:rPr>
              <w:t>3.</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7</w:t>
            </w:r>
          </w:p>
          <w:p w:rsidR="004E3332" w:rsidRPr="00C439B8" w:rsidRDefault="00454E40" w:rsidP="007F521A">
            <w:pPr>
              <w:pStyle w:val="Akapitzlist"/>
              <w:spacing w:after="0" w:line="240" w:lineRule="auto"/>
              <w:ind w:left="0"/>
              <w:rPr>
                <w:rFonts w:ascii="Times New Roman" w:hAnsi="Times New Roman"/>
              </w:rPr>
            </w:pPr>
            <w:r w:rsidRPr="00C439B8">
              <w:rPr>
                <w:rFonts w:ascii="Times New Roman" w:hAnsi="Times New Roman"/>
              </w:rPr>
              <w:t>Olej półsyntetyczny lub syntetyczny do silników dwusuwowych                                       klasy TC</w:t>
            </w: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150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0,5 litr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30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5C724E" w:rsidRDefault="00454E40" w:rsidP="007F521A">
            <w:pPr>
              <w:jc w:val="center"/>
              <w:rPr>
                <w:sz w:val="24"/>
                <w:szCs w:val="24"/>
              </w:rPr>
            </w:pPr>
            <w:r>
              <w:rPr>
                <w:sz w:val="24"/>
                <w:szCs w:val="24"/>
              </w:rPr>
              <w:t>4.</w:t>
            </w:r>
          </w:p>
        </w:tc>
        <w:tc>
          <w:tcPr>
            <w:tcW w:w="2410" w:type="dxa"/>
          </w:tcPr>
          <w:p w:rsidR="00603DDC" w:rsidRPr="00BA5208" w:rsidRDefault="00BA5208"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8</w:t>
            </w:r>
          </w:p>
          <w:p w:rsidR="00454E40" w:rsidRPr="00C439B8" w:rsidRDefault="00454E40" w:rsidP="007F521A">
            <w:pPr>
              <w:pStyle w:val="Akapitzlist"/>
              <w:spacing w:after="0" w:line="240" w:lineRule="auto"/>
              <w:ind w:left="0"/>
              <w:rPr>
                <w:rFonts w:ascii="Times New Roman" w:hAnsi="Times New Roman"/>
                <w:b/>
              </w:rPr>
            </w:pPr>
            <w:r w:rsidRPr="00C439B8">
              <w:rPr>
                <w:rFonts w:ascii="Times New Roman" w:hAnsi="Times New Roman"/>
              </w:rPr>
              <w:t>Rozpuszczalnik naftowy</w:t>
            </w:r>
            <w:r>
              <w:rPr>
                <w:rFonts w:ascii="Times New Roman" w:hAnsi="Times New Roman"/>
              </w:rPr>
              <w:t xml:space="preserve"> </w:t>
            </w:r>
            <w:r>
              <w:rPr>
                <w:rFonts w:ascii="Times New Roman" w:hAnsi="Times New Roman"/>
              </w:rPr>
              <w:br/>
            </w:r>
            <w:r w:rsidRPr="008E16F3">
              <w:rPr>
                <w:sz w:val="20"/>
                <w:szCs w:val="20"/>
              </w:rPr>
              <w:t>(</w:t>
            </w:r>
            <w:r w:rsidRPr="008E16F3">
              <w:rPr>
                <w:rFonts w:ascii="Times New Roman" w:hAnsi="Times New Roman"/>
              </w:rPr>
              <w:t>NATO S-</w:t>
            </w:r>
            <w:r>
              <w:rPr>
                <w:rFonts w:ascii="Times New Roman" w:hAnsi="Times New Roman"/>
              </w:rPr>
              <w:t>9</w:t>
            </w:r>
            <w:r w:rsidRPr="008E16F3">
              <w:rPr>
                <w:rFonts w:ascii="Times New Roman" w:hAnsi="Times New Roman"/>
              </w:rPr>
              <w:t>752)</w:t>
            </w:r>
          </w:p>
        </w:tc>
        <w:tc>
          <w:tcPr>
            <w:tcW w:w="567" w:type="dxa"/>
            <w:vAlign w:val="center"/>
          </w:tcPr>
          <w:p w:rsidR="00454E40" w:rsidRPr="00C80435" w:rsidRDefault="00454E40" w:rsidP="00C439B8">
            <w:pPr>
              <w:jc w:val="center"/>
              <w:rPr>
                <w:sz w:val="22"/>
                <w:szCs w:val="22"/>
              </w:rPr>
            </w:pPr>
            <w:r w:rsidRPr="00C80435">
              <w:rPr>
                <w:sz w:val="22"/>
                <w:szCs w:val="22"/>
              </w:rPr>
              <w:t>kg</w:t>
            </w:r>
          </w:p>
        </w:tc>
        <w:tc>
          <w:tcPr>
            <w:tcW w:w="709" w:type="dxa"/>
            <w:vAlign w:val="center"/>
          </w:tcPr>
          <w:p w:rsidR="00454E40" w:rsidRPr="00C80435" w:rsidRDefault="00454E40" w:rsidP="00C439B8">
            <w:pPr>
              <w:jc w:val="center"/>
              <w:rPr>
                <w:sz w:val="22"/>
                <w:szCs w:val="22"/>
              </w:rPr>
            </w:pPr>
            <w:r w:rsidRPr="00C80435">
              <w:rPr>
                <w:sz w:val="22"/>
                <w:szCs w:val="22"/>
              </w:rPr>
              <w:t>3 000</w:t>
            </w:r>
          </w:p>
        </w:tc>
        <w:tc>
          <w:tcPr>
            <w:tcW w:w="2126" w:type="dxa"/>
            <w:vAlign w:val="center"/>
          </w:tcPr>
          <w:p w:rsidR="00454E40" w:rsidRPr="005C724E" w:rsidRDefault="00454E40" w:rsidP="007F521A">
            <w:pPr>
              <w:rPr>
                <w:b/>
                <w:sz w:val="24"/>
                <w:szCs w:val="24"/>
                <w:u w:val="single"/>
              </w:rPr>
            </w:pPr>
          </w:p>
        </w:tc>
        <w:tc>
          <w:tcPr>
            <w:tcW w:w="1985" w:type="dxa"/>
            <w:vAlign w:val="center"/>
          </w:tcPr>
          <w:p w:rsidR="00454E40" w:rsidRPr="002A0CB6" w:rsidRDefault="00454E40" w:rsidP="007F521A">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10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7F521A">
            <w:pPr>
              <w:rPr>
                <w:b/>
                <w:sz w:val="24"/>
                <w:szCs w:val="24"/>
                <w:u w:val="single"/>
              </w:rPr>
            </w:pPr>
          </w:p>
        </w:tc>
        <w:tc>
          <w:tcPr>
            <w:tcW w:w="1134"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2" w:type="dxa"/>
          </w:tcPr>
          <w:p w:rsidR="00454E40" w:rsidRPr="005C724E" w:rsidRDefault="00454E40" w:rsidP="007F521A">
            <w:pPr>
              <w:rPr>
                <w:b/>
                <w:sz w:val="24"/>
                <w:szCs w:val="24"/>
                <w:u w:val="single"/>
              </w:rPr>
            </w:pPr>
          </w:p>
        </w:tc>
        <w:tc>
          <w:tcPr>
            <w:tcW w:w="993" w:type="dxa"/>
          </w:tcPr>
          <w:p w:rsidR="00454E40" w:rsidRPr="005C724E" w:rsidRDefault="00454E40" w:rsidP="007F521A">
            <w:pPr>
              <w:rPr>
                <w:b/>
                <w:sz w:val="24"/>
                <w:szCs w:val="24"/>
                <w:u w:val="single"/>
              </w:rPr>
            </w:pPr>
          </w:p>
        </w:tc>
        <w:tc>
          <w:tcPr>
            <w:tcW w:w="1417" w:type="dxa"/>
          </w:tcPr>
          <w:p w:rsidR="00454E40" w:rsidRPr="005C724E" w:rsidRDefault="00454E40" w:rsidP="007F521A">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lastRenderedPageBreak/>
              <w:t>Lp</w:t>
            </w:r>
            <w:r>
              <w:rPr>
                <w:rFonts w:ascii="Times New Roman" w:hAnsi="Times New Roman"/>
                <w:b/>
                <w:sz w:val="20"/>
                <w:szCs w:val="20"/>
              </w:rPr>
              <w:t>.</w:t>
            </w:r>
          </w:p>
        </w:tc>
        <w:tc>
          <w:tcPr>
            <w:tcW w:w="2410"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454E40">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45073C"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Pr="00C80435">
              <w:rPr>
                <w:rFonts w:ascii="Times New Roman" w:hAnsi="Times New Roman"/>
                <w:b/>
                <w:sz w:val="20"/>
                <w:szCs w:val="20"/>
              </w:rPr>
              <w:t xml:space="preserve">owane </w:t>
            </w:r>
            <w:r w:rsidR="00454E40" w:rsidRPr="00C80435">
              <w:rPr>
                <w:rFonts w:ascii="Times New Roman" w:hAnsi="Times New Roman"/>
                <w:b/>
                <w:sz w:val="20"/>
                <w:szCs w:val="20"/>
              </w:rPr>
              <w:t xml:space="preserve"> opakowanie</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454E40">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454E40" w:rsidRPr="005C724E" w:rsidTr="00454E40">
        <w:tblPrEx>
          <w:tblCellMar>
            <w:left w:w="70" w:type="dxa"/>
            <w:right w:w="70" w:type="dxa"/>
          </w:tblCellMar>
          <w:tblLook w:val="0000" w:firstRow="0" w:lastRow="0" w:firstColumn="0" w:lastColumn="0" w:noHBand="0" w:noVBand="0"/>
        </w:tblPrEx>
        <w:trPr>
          <w:trHeight w:val="1314"/>
        </w:trPr>
        <w:tc>
          <w:tcPr>
            <w:tcW w:w="562" w:type="dxa"/>
            <w:vAlign w:val="center"/>
          </w:tcPr>
          <w:p w:rsidR="00454E40" w:rsidRDefault="00454E40" w:rsidP="00454E40">
            <w:pPr>
              <w:jc w:val="center"/>
              <w:rPr>
                <w:sz w:val="24"/>
                <w:szCs w:val="24"/>
              </w:rPr>
            </w:pPr>
            <w:r>
              <w:rPr>
                <w:sz w:val="24"/>
                <w:szCs w:val="24"/>
              </w:rPr>
              <w:t>5.</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9</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Płyn chłodzący do lamp elektronowych z falą</w:t>
            </w:r>
            <w:r>
              <w:rPr>
                <w:rFonts w:ascii="Times New Roman" w:hAnsi="Times New Roman"/>
              </w:rPr>
              <w:t xml:space="preserve"> bieżącą (np. MD-3 F lub </w:t>
            </w:r>
            <w:r w:rsidRPr="00C439B8">
              <w:rPr>
                <w:rFonts w:ascii="Times New Roman" w:hAnsi="Times New Roman"/>
              </w:rPr>
              <w:t>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 xml:space="preserve">do </w:t>
            </w:r>
            <w:r w:rsidR="007725D8" w:rsidRPr="002A0CB6">
              <w:rPr>
                <w:rFonts w:ascii="Times New Roman" w:hAnsi="Times New Roman"/>
                <w:sz w:val="20"/>
                <w:szCs w:val="20"/>
              </w:rPr>
              <w:t>60</w:t>
            </w:r>
            <w:r w:rsidRPr="002A0CB6">
              <w:rPr>
                <w:rFonts w:ascii="Times New Roman" w:hAnsi="Times New Roman"/>
                <w:sz w:val="20"/>
                <w:szCs w:val="20"/>
              </w:rPr>
              <w:t xml:space="preserve">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6.</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10</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 xml:space="preserve">Olej do przekładni </w:t>
            </w:r>
            <w:r>
              <w:rPr>
                <w:rFonts w:ascii="Times New Roman" w:hAnsi="Times New Roman"/>
              </w:rPr>
              <w:br/>
            </w:r>
            <w:r w:rsidRPr="00C439B8">
              <w:rPr>
                <w:rFonts w:ascii="Times New Roman" w:hAnsi="Times New Roman"/>
              </w:rPr>
              <w:t xml:space="preserve">(np. Hipol 10 F </w:t>
            </w:r>
            <w:r>
              <w:rPr>
                <w:rFonts w:ascii="Times New Roman" w:hAnsi="Times New Roman"/>
              </w:rPr>
              <w:br/>
            </w:r>
            <w:r w:rsidRPr="00C439B8">
              <w:rPr>
                <w:rFonts w:ascii="Times New Roman" w:hAnsi="Times New Roman"/>
              </w:rPr>
              <w:t>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540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7725D8" w:rsidRPr="002A0CB6">
              <w:rPr>
                <w:rFonts w:ascii="Times New Roman" w:hAnsi="Times New Roman"/>
                <w:sz w:val="20"/>
                <w:szCs w:val="20"/>
              </w:rPr>
              <w:t>5</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7.</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11</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 xml:space="preserve">Olej ochronny </w:t>
            </w:r>
            <w:r>
              <w:rPr>
                <w:rFonts w:ascii="Times New Roman" w:hAnsi="Times New Roman"/>
              </w:rPr>
              <w:br/>
            </w:r>
            <w:r w:rsidRPr="00C439B8">
              <w:rPr>
                <w:rFonts w:ascii="Times New Roman" w:hAnsi="Times New Roman"/>
              </w:rPr>
              <w:t xml:space="preserve">(np. Antykol N </w:t>
            </w:r>
            <w:r>
              <w:rPr>
                <w:rFonts w:ascii="Times New Roman" w:hAnsi="Times New Roman"/>
              </w:rPr>
              <w:br/>
            </w:r>
            <w:r w:rsidRPr="00C439B8">
              <w:rPr>
                <w:rFonts w:ascii="Times New Roman" w:hAnsi="Times New Roman"/>
              </w:rPr>
              <w:t>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5 000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7725D8">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7725D8" w:rsidRPr="002A0CB6">
              <w:rPr>
                <w:rFonts w:ascii="Times New Roman" w:hAnsi="Times New Roman"/>
                <w:sz w:val="20"/>
                <w:szCs w:val="20"/>
              </w:rPr>
              <w:t>5</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8.</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12</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Smar przeciwkorozyjny działowy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360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Puszka/ pojemnik</w:t>
            </w:r>
            <w:r w:rsidR="002A0CB6">
              <w:rPr>
                <w:rFonts w:ascii="Times New Roman" w:hAnsi="Times New Roman"/>
                <w:sz w:val="20"/>
                <w:szCs w:val="20"/>
              </w:rPr>
              <w:t>/beczka</w:t>
            </w:r>
            <w:r w:rsidRPr="002A0CB6">
              <w:rPr>
                <w:rFonts w:ascii="Times New Roman" w:hAnsi="Times New Roman"/>
                <w:sz w:val="20"/>
                <w:szCs w:val="20"/>
              </w:rPr>
              <w:br/>
              <w:t>od 0,7 kg</w:t>
            </w:r>
            <w:r w:rsidRPr="002A0CB6">
              <w:rPr>
                <w:rFonts w:ascii="Times New Roman" w:hAnsi="Times New Roman"/>
                <w:sz w:val="20"/>
                <w:szCs w:val="20"/>
              </w:rPr>
              <w:br/>
              <w:t xml:space="preserve">do </w:t>
            </w:r>
            <w:r w:rsidR="002A0CB6">
              <w:rPr>
                <w:rFonts w:ascii="Times New Roman" w:hAnsi="Times New Roman"/>
                <w:sz w:val="20"/>
                <w:szCs w:val="20"/>
              </w:rPr>
              <w:t>5</w:t>
            </w:r>
            <w:r w:rsidRPr="002A0CB6">
              <w:rPr>
                <w:rFonts w:ascii="Times New Roman" w:hAnsi="Times New Roman"/>
                <w:sz w:val="20"/>
                <w:szCs w:val="20"/>
              </w:rPr>
              <w:t>0 kg</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9.</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13</w:t>
            </w:r>
          </w:p>
          <w:p w:rsidR="00454E40" w:rsidRPr="00C439B8" w:rsidRDefault="00454E40" w:rsidP="00454E40">
            <w:pPr>
              <w:pStyle w:val="Akapitzlist"/>
              <w:spacing w:after="0" w:line="240" w:lineRule="auto"/>
              <w:ind w:left="0"/>
              <w:rPr>
                <w:rFonts w:ascii="Times New Roman" w:hAnsi="Times New Roman"/>
                <w:b/>
              </w:rPr>
            </w:pPr>
            <w:r w:rsidRPr="00C439B8">
              <w:rPr>
                <w:rFonts w:ascii="Times New Roman" w:hAnsi="Times New Roman"/>
              </w:rPr>
              <w:t>Alkohol izopropylowy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Pr="00C80435" w:rsidRDefault="00454E40" w:rsidP="00454E40">
            <w:pPr>
              <w:jc w:val="center"/>
              <w:rPr>
                <w:sz w:val="22"/>
                <w:szCs w:val="22"/>
              </w:rPr>
            </w:pPr>
            <w:r w:rsidRPr="00C80435">
              <w:rPr>
                <w:sz w:val="22"/>
                <w:szCs w:val="22"/>
              </w:rPr>
              <w:t>700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Default="00454E40" w:rsidP="00454E40">
            <w:pPr>
              <w:jc w:val="center"/>
              <w:rPr>
                <w:sz w:val="24"/>
                <w:szCs w:val="24"/>
              </w:rPr>
            </w:pPr>
            <w:r>
              <w:rPr>
                <w:sz w:val="24"/>
                <w:szCs w:val="24"/>
              </w:rPr>
              <w:t>10.</w:t>
            </w:r>
          </w:p>
        </w:tc>
        <w:tc>
          <w:tcPr>
            <w:tcW w:w="2410" w:type="dxa"/>
          </w:tcPr>
          <w:p w:rsidR="00603DDC" w:rsidRPr="00BA5208" w:rsidRDefault="00603DDC" w:rsidP="00603DD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sidR="00BA5208" w:rsidRPr="00BA5208">
              <w:rPr>
                <w:rFonts w:ascii="Times New Roman" w:hAnsi="Times New Roman"/>
                <w:sz w:val="24"/>
                <w:szCs w:val="24"/>
                <w:u w:val="single"/>
              </w:rPr>
              <w:t>14</w:t>
            </w:r>
          </w:p>
          <w:p w:rsidR="00454E40" w:rsidRPr="00C80435" w:rsidRDefault="00454E40" w:rsidP="00454E40">
            <w:pPr>
              <w:pStyle w:val="Akapitzlist"/>
              <w:spacing w:after="0" w:line="240" w:lineRule="auto"/>
              <w:ind w:left="0"/>
              <w:rPr>
                <w:rFonts w:ascii="Times New Roman" w:hAnsi="Times New Roman"/>
              </w:rPr>
            </w:pPr>
            <w:r w:rsidRPr="002E7050">
              <w:rPr>
                <w:rFonts w:ascii="Times New Roman" w:hAnsi="Times New Roman"/>
              </w:rPr>
              <w:t xml:space="preserve">Olej do przekładni klasy API GL-5, </w:t>
            </w:r>
            <w:r>
              <w:rPr>
                <w:rFonts w:ascii="Times New Roman" w:hAnsi="Times New Roman"/>
              </w:rPr>
              <w:br/>
            </w:r>
            <w:r w:rsidRPr="002E7050">
              <w:rPr>
                <w:rFonts w:ascii="Times New Roman" w:hAnsi="Times New Roman"/>
              </w:rPr>
              <w:t xml:space="preserve">SAE 75W/80 </w:t>
            </w:r>
            <w:r w:rsidRPr="002E7050">
              <w:rPr>
                <w:rFonts w:ascii="Times New Roman" w:hAnsi="Times New Roman"/>
              </w:rPr>
              <w:br/>
              <w:t xml:space="preserve"> (np. Hipospec               Specol GL-5 75W/80, Tutela ZC 75 GL-5 75W/80  lub równoważny)</w:t>
            </w:r>
          </w:p>
        </w:tc>
        <w:tc>
          <w:tcPr>
            <w:tcW w:w="567" w:type="dxa"/>
          </w:tcPr>
          <w:p w:rsidR="00454E40" w:rsidRPr="00C80435" w:rsidRDefault="00454E40" w:rsidP="00454E40">
            <w:pPr>
              <w:jc w:val="center"/>
              <w:rPr>
                <w:sz w:val="22"/>
                <w:szCs w:val="22"/>
              </w:rPr>
            </w:pPr>
          </w:p>
          <w:p w:rsidR="00454E40" w:rsidRPr="00C80435" w:rsidRDefault="00454E40" w:rsidP="00454E40">
            <w:pPr>
              <w:jc w:val="center"/>
              <w:rPr>
                <w:sz w:val="22"/>
                <w:szCs w:val="22"/>
              </w:rPr>
            </w:pPr>
          </w:p>
          <w:p w:rsidR="00454E40" w:rsidRDefault="00454E40" w:rsidP="00454E40">
            <w:pPr>
              <w:jc w:val="center"/>
              <w:rPr>
                <w:sz w:val="22"/>
                <w:szCs w:val="22"/>
              </w:rPr>
            </w:pPr>
          </w:p>
          <w:p w:rsidR="00454E40"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kg</w:t>
            </w:r>
          </w:p>
        </w:tc>
        <w:tc>
          <w:tcPr>
            <w:tcW w:w="709" w:type="dxa"/>
            <w:vAlign w:val="center"/>
          </w:tcPr>
          <w:p w:rsidR="00454E40" w:rsidRDefault="00454E40" w:rsidP="00454E40">
            <w:pPr>
              <w:jc w:val="center"/>
              <w:rPr>
                <w:sz w:val="22"/>
                <w:szCs w:val="22"/>
              </w:rPr>
            </w:pPr>
          </w:p>
          <w:p w:rsidR="00454E40" w:rsidRPr="00C80435" w:rsidRDefault="00454E40" w:rsidP="00454E40">
            <w:pPr>
              <w:jc w:val="center"/>
              <w:rPr>
                <w:sz w:val="22"/>
                <w:szCs w:val="22"/>
              </w:rPr>
            </w:pPr>
            <w:r w:rsidRPr="00C80435">
              <w:rPr>
                <w:sz w:val="22"/>
                <w:szCs w:val="22"/>
              </w:rPr>
              <w:t>540</w:t>
            </w:r>
          </w:p>
        </w:tc>
        <w:tc>
          <w:tcPr>
            <w:tcW w:w="2126" w:type="dxa"/>
            <w:vAlign w:val="center"/>
          </w:tcPr>
          <w:p w:rsidR="00454E40" w:rsidRPr="005C724E" w:rsidRDefault="00454E40" w:rsidP="00454E40">
            <w:pPr>
              <w:rPr>
                <w:b/>
                <w:sz w:val="24"/>
                <w:szCs w:val="24"/>
                <w:u w:val="single"/>
              </w:rPr>
            </w:pPr>
          </w:p>
        </w:tc>
        <w:tc>
          <w:tcPr>
            <w:tcW w:w="1985" w:type="dxa"/>
            <w:vAlign w:val="center"/>
          </w:tcPr>
          <w:p w:rsidR="00454E40" w:rsidRPr="002A0CB6" w:rsidRDefault="00454E40" w:rsidP="00454E40">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454E40" w:rsidRPr="005C724E" w:rsidRDefault="00454E40" w:rsidP="00454E40">
            <w:pPr>
              <w:rPr>
                <w:b/>
                <w:sz w:val="24"/>
                <w:szCs w:val="24"/>
                <w:u w:val="single"/>
              </w:rPr>
            </w:pPr>
          </w:p>
        </w:tc>
        <w:tc>
          <w:tcPr>
            <w:tcW w:w="1134"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2" w:type="dxa"/>
          </w:tcPr>
          <w:p w:rsidR="00454E40" w:rsidRPr="005C724E" w:rsidRDefault="00454E40" w:rsidP="00454E40">
            <w:pPr>
              <w:rPr>
                <w:b/>
                <w:sz w:val="24"/>
                <w:szCs w:val="24"/>
                <w:u w:val="single"/>
              </w:rPr>
            </w:pPr>
          </w:p>
        </w:tc>
        <w:tc>
          <w:tcPr>
            <w:tcW w:w="993" w:type="dxa"/>
          </w:tcPr>
          <w:p w:rsidR="00454E40" w:rsidRPr="005C724E" w:rsidRDefault="00454E40" w:rsidP="00454E40">
            <w:pPr>
              <w:rPr>
                <w:b/>
                <w:sz w:val="24"/>
                <w:szCs w:val="24"/>
                <w:u w:val="single"/>
              </w:rPr>
            </w:pPr>
          </w:p>
        </w:tc>
        <w:tc>
          <w:tcPr>
            <w:tcW w:w="1417" w:type="dxa"/>
          </w:tcPr>
          <w:p w:rsidR="00454E40" w:rsidRPr="005C724E" w:rsidRDefault="00454E40" w:rsidP="00454E40">
            <w:pPr>
              <w:rPr>
                <w:b/>
                <w:sz w:val="24"/>
                <w:szCs w:val="24"/>
                <w:u w:val="single"/>
              </w:rPr>
            </w:pPr>
          </w:p>
        </w:tc>
      </w:tr>
      <w:tr w:rsidR="00454E40"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lastRenderedPageBreak/>
              <w:t>Lp</w:t>
            </w:r>
            <w:r>
              <w:rPr>
                <w:rFonts w:ascii="Times New Roman" w:hAnsi="Times New Roman"/>
                <w:b/>
                <w:sz w:val="20"/>
                <w:szCs w:val="20"/>
              </w:rPr>
              <w:t>.</w:t>
            </w:r>
          </w:p>
        </w:tc>
        <w:tc>
          <w:tcPr>
            <w:tcW w:w="2410"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Przedmiot zamówienia</w:t>
            </w:r>
          </w:p>
        </w:tc>
        <w:tc>
          <w:tcPr>
            <w:tcW w:w="56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JM</w:t>
            </w:r>
          </w:p>
        </w:tc>
        <w:tc>
          <w:tcPr>
            <w:tcW w:w="709"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Ilość</w:t>
            </w:r>
          </w:p>
        </w:tc>
        <w:tc>
          <w:tcPr>
            <w:tcW w:w="2126" w:type="dxa"/>
            <w:vAlign w:val="center"/>
          </w:tcPr>
          <w:p w:rsidR="00454E40" w:rsidRPr="00C80435" w:rsidRDefault="007A6939" w:rsidP="00454E40">
            <w:pPr>
              <w:pStyle w:val="Akapitzlist"/>
              <w:spacing w:after="0" w:line="240" w:lineRule="auto"/>
              <w:ind w:left="0"/>
              <w:jc w:val="center"/>
              <w:rPr>
                <w:rFonts w:ascii="Times New Roman" w:hAnsi="Times New Roman"/>
                <w:b/>
                <w:sz w:val="20"/>
                <w:szCs w:val="20"/>
              </w:rPr>
            </w:pPr>
            <w:r w:rsidRPr="007A6939">
              <w:rPr>
                <w:rFonts w:ascii="Times New Roman" w:hAnsi="Times New Roman"/>
                <w:b/>
                <w:sz w:val="20"/>
                <w:szCs w:val="20"/>
              </w:rPr>
              <w:t>Pełna nazwa handlowa oferowanego produktu oraz nazwa producenta</w:t>
            </w:r>
          </w:p>
        </w:tc>
        <w:tc>
          <w:tcPr>
            <w:tcW w:w="1985"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Wymagana pojemność jednostkowego opakowania</w:t>
            </w:r>
          </w:p>
        </w:tc>
        <w:tc>
          <w:tcPr>
            <w:tcW w:w="1559" w:type="dxa"/>
            <w:vAlign w:val="center"/>
          </w:tcPr>
          <w:p w:rsidR="00454E40" w:rsidRPr="00C80435" w:rsidRDefault="0045073C"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Ofer</w:t>
            </w:r>
            <w:r w:rsidRPr="00C80435">
              <w:rPr>
                <w:rFonts w:ascii="Times New Roman" w:hAnsi="Times New Roman"/>
                <w:b/>
                <w:sz w:val="20"/>
                <w:szCs w:val="20"/>
              </w:rPr>
              <w:t xml:space="preserve">owane </w:t>
            </w:r>
            <w:r w:rsidR="00454E40" w:rsidRPr="00C80435">
              <w:rPr>
                <w:rFonts w:ascii="Times New Roman" w:hAnsi="Times New Roman"/>
                <w:b/>
                <w:sz w:val="20"/>
                <w:szCs w:val="20"/>
              </w:rPr>
              <w:t>opakowanie</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(pojemność </w:t>
            </w:r>
            <w:r w:rsidRPr="00C80435">
              <w:rPr>
                <w:rFonts w:ascii="Times New Roman" w:hAnsi="Times New Roman"/>
                <w:b/>
                <w:sz w:val="20"/>
                <w:szCs w:val="20"/>
              </w:rPr>
              <w:br/>
              <w:t>w litrach/kg)</w:t>
            </w:r>
          </w:p>
        </w:tc>
        <w:tc>
          <w:tcPr>
            <w:tcW w:w="1134" w:type="dxa"/>
            <w:vAlign w:val="center"/>
          </w:tcPr>
          <w:p w:rsidR="00454E40"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Cena</w:t>
            </w:r>
          </w:p>
          <w:p w:rsidR="00454E40" w:rsidRPr="00C80435" w:rsidRDefault="00454E40" w:rsidP="00454E40">
            <w:pPr>
              <w:pStyle w:val="Akapitzlist"/>
              <w:spacing w:after="0" w:line="240" w:lineRule="auto"/>
              <w:ind w:left="0"/>
              <w:jc w:val="center"/>
              <w:rPr>
                <w:rFonts w:ascii="Times New Roman" w:hAnsi="Times New Roman"/>
                <w:b/>
                <w:sz w:val="20"/>
                <w:szCs w:val="20"/>
              </w:rPr>
            </w:pPr>
            <w:r>
              <w:rPr>
                <w:rFonts w:ascii="Times New Roman" w:hAnsi="Times New Roman"/>
                <w:b/>
                <w:sz w:val="20"/>
                <w:szCs w:val="20"/>
              </w:rPr>
              <w:t>Jedn.</w:t>
            </w:r>
            <w:r w:rsidRPr="00C80435">
              <w:rPr>
                <w:rFonts w:ascii="Times New Roman" w:hAnsi="Times New Roman"/>
                <w:b/>
                <w:sz w:val="20"/>
                <w:szCs w:val="20"/>
              </w:rPr>
              <w:t xml:space="preserve"> netto </w:t>
            </w:r>
            <w:r>
              <w:rPr>
                <w:rFonts w:ascii="Times New Roman" w:hAnsi="Times New Roman"/>
                <w:b/>
                <w:sz w:val="20"/>
                <w:szCs w:val="20"/>
              </w:rPr>
              <w:br/>
            </w:r>
            <w:r w:rsidRPr="00454E40">
              <w:rPr>
                <w:rFonts w:ascii="Times New Roman" w:hAnsi="Times New Roman"/>
                <w:b/>
                <w:sz w:val="20"/>
                <w:szCs w:val="20"/>
              </w:rPr>
              <w:t xml:space="preserve"> PLN/KG</w:t>
            </w:r>
          </w:p>
        </w:tc>
        <w:tc>
          <w:tcPr>
            <w:tcW w:w="992"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 xml:space="preserve">Wartość netto </w:t>
            </w:r>
            <w:r>
              <w:rPr>
                <w:rFonts w:ascii="Times New Roman" w:hAnsi="Times New Roman"/>
                <w:b/>
                <w:sz w:val="20"/>
                <w:szCs w:val="20"/>
              </w:rPr>
              <w:br/>
            </w:r>
            <w:r w:rsidRPr="00C80435">
              <w:rPr>
                <w:rFonts w:ascii="Times New Roman" w:hAnsi="Times New Roman"/>
                <w:b/>
                <w:sz w:val="20"/>
                <w:szCs w:val="20"/>
              </w:rPr>
              <w:t>(PLN)</w:t>
            </w:r>
          </w:p>
        </w:tc>
        <w:tc>
          <w:tcPr>
            <w:tcW w:w="992" w:type="dxa"/>
            <w:vAlign w:val="center"/>
          </w:tcPr>
          <w:p w:rsidR="00454E40" w:rsidRPr="00C80435" w:rsidRDefault="00454E40" w:rsidP="00454E40">
            <w:pPr>
              <w:pStyle w:val="Tekstpodstawowy21"/>
              <w:spacing w:line="276" w:lineRule="auto"/>
              <w:ind w:left="0"/>
              <w:jc w:val="center"/>
              <w:rPr>
                <w:b/>
                <w:color w:val="000000" w:themeColor="text1"/>
                <w:sz w:val="20"/>
              </w:rPr>
            </w:pPr>
            <w:r w:rsidRPr="00C80435">
              <w:rPr>
                <w:b/>
                <w:color w:val="000000" w:themeColor="text1"/>
                <w:sz w:val="20"/>
              </w:rPr>
              <w:t>Stawka podatku VAT</w:t>
            </w:r>
          </w:p>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b/>
                <w:color w:val="000000" w:themeColor="text1"/>
                <w:sz w:val="20"/>
                <w:szCs w:val="20"/>
              </w:rPr>
              <w:t>%</w:t>
            </w:r>
          </w:p>
        </w:tc>
        <w:tc>
          <w:tcPr>
            <w:tcW w:w="993" w:type="dxa"/>
          </w:tcPr>
          <w:p w:rsidR="00454E40" w:rsidRPr="00454E40" w:rsidRDefault="00454E40" w:rsidP="00454E40">
            <w:pPr>
              <w:pStyle w:val="Tekstpodstawowy21"/>
              <w:spacing w:line="276" w:lineRule="auto"/>
              <w:ind w:left="0"/>
              <w:rPr>
                <w:b/>
                <w:color w:val="000000" w:themeColor="text1"/>
                <w:sz w:val="20"/>
              </w:rPr>
            </w:pPr>
            <w:r>
              <w:rPr>
                <w:b/>
                <w:color w:val="000000" w:themeColor="text1"/>
                <w:sz w:val="20"/>
              </w:rPr>
              <w:t xml:space="preserve">   </w:t>
            </w:r>
            <w:r w:rsidRPr="00454E40">
              <w:rPr>
                <w:b/>
                <w:color w:val="000000" w:themeColor="text1"/>
                <w:sz w:val="20"/>
              </w:rPr>
              <w:t>Cena</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Jedn.</w:t>
            </w:r>
          </w:p>
          <w:p w:rsidR="00454E40" w:rsidRPr="00454E40" w:rsidRDefault="00454E40" w:rsidP="00454E40">
            <w:pPr>
              <w:pStyle w:val="Tekstpodstawowy21"/>
              <w:spacing w:line="276" w:lineRule="auto"/>
              <w:ind w:left="0"/>
              <w:jc w:val="center"/>
              <w:rPr>
                <w:b/>
                <w:color w:val="000000" w:themeColor="text1"/>
                <w:sz w:val="20"/>
              </w:rPr>
            </w:pPr>
            <w:r w:rsidRPr="00454E40">
              <w:rPr>
                <w:b/>
                <w:color w:val="000000" w:themeColor="text1"/>
                <w:sz w:val="20"/>
              </w:rPr>
              <w:t>brutto</w:t>
            </w:r>
          </w:p>
          <w:p w:rsidR="00454E40" w:rsidRPr="00C80435" w:rsidRDefault="00454E40" w:rsidP="00454E40">
            <w:pPr>
              <w:pStyle w:val="Tekstpodstawowy21"/>
              <w:spacing w:line="276" w:lineRule="auto"/>
              <w:ind w:left="0"/>
              <w:jc w:val="center"/>
              <w:rPr>
                <w:b/>
                <w:sz w:val="20"/>
              </w:rPr>
            </w:pPr>
            <w:r w:rsidRPr="00454E40">
              <w:rPr>
                <w:b/>
                <w:color w:val="000000" w:themeColor="text1"/>
                <w:sz w:val="20"/>
              </w:rPr>
              <w:t>PLN/KG</w:t>
            </w:r>
          </w:p>
        </w:tc>
        <w:tc>
          <w:tcPr>
            <w:tcW w:w="1417" w:type="dxa"/>
            <w:vAlign w:val="center"/>
          </w:tcPr>
          <w:p w:rsidR="00454E40" w:rsidRPr="00C80435" w:rsidRDefault="00454E40" w:rsidP="00454E40">
            <w:pPr>
              <w:pStyle w:val="Akapitzlist"/>
              <w:spacing w:after="0" w:line="240" w:lineRule="auto"/>
              <w:ind w:left="0"/>
              <w:jc w:val="center"/>
              <w:rPr>
                <w:rFonts w:ascii="Times New Roman" w:hAnsi="Times New Roman"/>
                <w:b/>
                <w:sz w:val="20"/>
                <w:szCs w:val="20"/>
              </w:rPr>
            </w:pPr>
            <w:r w:rsidRPr="00C80435">
              <w:rPr>
                <w:rFonts w:ascii="Times New Roman" w:hAnsi="Times New Roman"/>
                <w:b/>
                <w:sz w:val="20"/>
                <w:szCs w:val="20"/>
              </w:rPr>
              <w:t>Wartość brutto</w:t>
            </w:r>
            <w:r w:rsidRPr="00C80435">
              <w:rPr>
                <w:rFonts w:ascii="Times New Roman" w:hAnsi="Times New Roman"/>
                <w:b/>
                <w:sz w:val="20"/>
                <w:szCs w:val="20"/>
              </w:rPr>
              <w:br/>
              <w:t xml:space="preserve"> (PLN)</w:t>
            </w:r>
          </w:p>
        </w:tc>
      </w:tr>
      <w:tr w:rsidR="00D179EC" w:rsidRPr="005C724E" w:rsidTr="00696C53">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11.</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15</w:t>
            </w:r>
          </w:p>
          <w:p w:rsidR="00D179EC" w:rsidRPr="00C439B8" w:rsidRDefault="00D179EC" w:rsidP="00D179EC">
            <w:pPr>
              <w:pStyle w:val="Akapitzlist"/>
              <w:spacing w:after="0" w:line="240" w:lineRule="auto"/>
              <w:ind w:left="0"/>
              <w:rPr>
                <w:rFonts w:ascii="Times New Roman" w:hAnsi="Times New Roman"/>
                <w:b/>
              </w:rPr>
            </w:pPr>
            <w:r w:rsidRPr="00C439B8">
              <w:rPr>
                <w:rFonts w:ascii="Times New Roman" w:hAnsi="Times New Roman"/>
              </w:rPr>
              <w:t xml:space="preserve">Olej do przekładni </w:t>
            </w:r>
            <w:r>
              <w:rPr>
                <w:rFonts w:ascii="Times New Roman" w:hAnsi="Times New Roman"/>
              </w:rPr>
              <w:t>samochodowych</w:t>
            </w:r>
            <w:r w:rsidRPr="00C439B8">
              <w:rPr>
                <w:rFonts w:ascii="Times New Roman" w:hAnsi="Times New Roman"/>
              </w:rPr>
              <w:t xml:space="preserve"> klasy GL-5 75W/90</w:t>
            </w:r>
          </w:p>
        </w:tc>
        <w:tc>
          <w:tcPr>
            <w:tcW w:w="567" w:type="dxa"/>
          </w:tcPr>
          <w:p w:rsidR="00D179EC" w:rsidRPr="00C80435" w:rsidRDefault="00D179EC" w:rsidP="00D179EC">
            <w:pPr>
              <w:jc w:val="center"/>
              <w:rPr>
                <w:sz w:val="22"/>
                <w:szCs w:val="22"/>
              </w:rPr>
            </w:pPr>
          </w:p>
          <w:p w:rsidR="00D179EC" w:rsidRPr="00C80435" w:rsidRDefault="00D179EC" w:rsidP="00D179EC">
            <w:pPr>
              <w:jc w:val="center"/>
              <w:rPr>
                <w:sz w:val="22"/>
                <w:szCs w:val="22"/>
              </w:rPr>
            </w:pPr>
          </w:p>
          <w:p w:rsidR="00D179EC" w:rsidRPr="00C80435" w:rsidRDefault="00D179EC" w:rsidP="00D179EC">
            <w:pPr>
              <w:jc w:val="center"/>
              <w:rPr>
                <w:sz w:val="22"/>
                <w:szCs w:val="22"/>
              </w:rPr>
            </w:pPr>
            <w:r w:rsidRPr="00C80435">
              <w:rPr>
                <w:sz w:val="22"/>
                <w:szCs w:val="22"/>
              </w:rPr>
              <w:t>kg</w:t>
            </w:r>
          </w:p>
        </w:tc>
        <w:tc>
          <w:tcPr>
            <w:tcW w:w="709" w:type="dxa"/>
            <w:vAlign w:val="center"/>
          </w:tcPr>
          <w:p w:rsidR="00D179EC" w:rsidRDefault="00D179EC" w:rsidP="00D179EC">
            <w:pPr>
              <w:jc w:val="center"/>
              <w:rPr>
                <w:sz w:val="22"/>
                <w:szCs w:val="22"/>
              </w:rPr>
            </w:pPr>
          </w:p>
          <w:p w:rsidR="00D179EC" w:rsidRPr="00C80435" w:rsidRDefault="00D179EC" w:rsidP="00D179EC">
            <w:pPr>
              <w:jc w:val="center"/>
              <w:rPr>
                <w:sz w:val="22"/>
                <w:szCs w:val="22"/>
              </w:rPr>
            </w:pPr>
            <w:r w:rsidRPr="00C80435">
              <w:rPr>
                <w:sz w:val="22"/>
                <w:szCs w:val="22"/>
              </w:rPr>
              <w:t>540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1134"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992"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c>
          <w:tcPr>
            <w:tcW w:w="992" w:type="dxa"/>
            <w:vAlign w:val="center"/>
          </w:tcPr>
          <w:p w:rsidR="00D179EC" w:rsidRPr="00C80435" w:rsidRDefault="00D179EC" w:rsidP="00D179EC">
            <w:pPr>
              <w:pStyle w:val="Tekstpodstawowy21"/>
              <w:spacing w:line="276" w:lineRule="auto"/>
              <w:ind w:left="0"/>
              <w:jc w:val="center"/>
              <w:rPr>
                <w:b/>
                <w:color w:val="000000" w:themeColor="text1"/>
                <w:sz w:val="20"/>
              </w:rPr>
            </w:pPr>
          </w:p>
        </w:tc>
        <w:tc>
          <w:tcPr>
            <w:tcW w:w="993" w:type="dxa"/>
          </w:tcPr>
          <w:p w:rsidR="00D179EC" w:rsidRDefault="00D179EC" w:rsidP="00D179EC">
            <w:pPr>
              <w:pStyle w:val="Tekstpodstawowy21"/>
              <w:spacing w:line="276" w:lineRule="auto"/>
              <w:ind w:left="0"/>
              <w:rPr>
                <w:b/>
                <w:color w:val="000000" w:themeColor="text1"/>
                <w:sz w:val="20"/>
              </w:rPr>
            </w:pPr>
          </w:p>
        </w:tc>
        <w:tc>
          <w:tcPr>
            <w:tcW w:w="1417" w:type="dxa"/>
            <w:vAlign w:val="center"/>
          </w:tcPr>
          <w:p w:rsidR="00D179EC" w:rsidRPr="00C80435" w:rsidRDefault="00D179EC" w:rsidP="00D179EC">
            <w:pPr>
              <w:pStyle w:val="Akapitzlist"/>
              <w:spacing w:after="0" w:line="240" w:lineRule="auto"/>
              <w:ind w:left="0"/>
              <w:jc w:val="center"/>
              <w:rPr>
                <w:rFonts w:ascii="Times New Roman" w:hAnsi="Times New Roman"/>
                <w:b/>
                <w:sz w:val="20"/>
                <w:szCs w:val="20"/>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12.</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16</w:t>
            </w:r>
          </w:p>
          <w:p w:rsidR="00D179EC" w:rsidRPr="007A6939" w:rsidRDefault="00D179EC" w:rsidP="00D179EC">
            <w:pPr>
              <w:pStyle w:val="Tekstpodstawowy21"/>
              <w:spacing w:line="276" w:lineRule="auto"/>
              <w:ind w:left="0"/>
              <w:rPr>
                <w:sz w:val="22"/>
                <w:szCs w:val="22"/>
                <w:lang w:eastAsia="pl-PL"/>
              </w:rPr>
            </w:pPr>
            <w:r w:rsidRPr="007A6939">
              <w:rPr>
                <w:sz w:val="22"/>
                <w:szCs w:val="22"/>
                <w:lang w:eastAsia="pl-PL"/>
              </w:rPr>
              <w:t xml:space="preserve">Olej silnikowy syntetyczny klasy </w:t>
            </w:r>
            <w:r>
              <w:rPr>
                <w:sz w:val="22"/>
                <w:szCs w:val="22"/>
                <w:lang w:eastAsia="pl-PL"/>
              </w:rPr>
              <w:br/>
            </w:r>
            <w:r w:rsidRPr="007A6939">
              <w:rPr>
                <w:sz w:val="22"/>
                <w:szCs w:val="22"/>
                <w:lang w:eastAsia="pl-PL"/>
              </w:rPr>
              <w:t xml:space="preserve">SAE 0W/30, </w:t>
            </w:r>
            <w:r w:rsidRPr="007A6939">
              <w:rPr>
                <w:sz w:val="22"/>
                <w:szCs w:val="22"/>
                <w:lang w:eastAsia="pl-PL"/>
              </w:rPr>
              <w:br/>
              <w:t xml:space="preserve">ACEA C2 </w:t>
            </w:r>
          </w:p>
          <w:p w:rsidR="00D179EC" w:rsidRPr="007A6939" w:rsidRDefault="00D179EC" w:rsidP="00D179EC">
            <w:pPr>
              <w:pStyle w:val="Tekstpodstawowy21"/>
              <w:spacing w:line="276" w:lineRule="auto"/>
              <w:ind w:left="0"/>
              <w:rPr>
                <w:sz w:val="22"/>
                <w:szCs w:val="22"/>
                <w:lang w:eastAsia="pl-PL"/>
              </w:rPr>
            </w:pPr>
            <w:r w:rsidRPr="007A6939">
              <w:rPr>
                <w:sz w:val="22"/>
                <w:szCs w:val="22"/>
                <w:lang w:eastAsia="pl-PL"/>
              </w:rPr>
              <w:t xml:space="preserve">(np. Olej Castrol MAGNATEC STOP </w:t>
            </w:r>
            <w:r w:rsidRPr="007A6939">
              <w:rPr>
                <w:sz w:val="22"/>
                <w:szCs w:val="22"/>
                <w:lang w:eastAsia="pl-PL"/>
              </w:rPr>
              <w:br/>
              <w:t xml:space="preserve">- START SAE 0W/30,   </w:t>
            </w:r>
          </w:p>
          <w:p w:rsidR="00D179EC" w:rsidRPr="00C439B8" w:rsidRDefault="00D179EC" w:rsidP="00D179EC">
            <w:pPr>
              <w:pStyle w:val="Akapitzlist"/>
              <w:spacing w:after="0" w:line="240" w:lineRule="auto"/>
              <w:ind w:left="0"/>
              <w:rPr>
                <w:rFonts w:ascii="Times New Roman" w:hAnsi="Times New Roman"/>
                <w:b/>
              </w:rPr>
            </w:pPr>
            <w:r w:rsidRPr="007A6939">
              <w:rPr>
                <w:rFonts w:ascii="Times New Roman" w:hAnsi="Times New Roman"/>
              </w:rPr>
              <w:t>ACEA C2 lub równoważny)</w:t>
            </w:r>
          </w:p>
        </w:tc>
        <w:tc>
          <w:tcPr>
            <w:tcW w:w="567" w:type="dxa"/>
          </w:tcPr>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pPr>
            <w:r w:rsidRPr="00BF4A82">
              <w:rPr>
                <w:sz w:val="24"/>
                <w:szCs w:val="24"/>
              </w:rPr>
              <w:t>kg</w:t>
            </w:r>
          </w:p>
        </w:tc>
        <w:tc>
          <w:tcPr>
            <w:tcW w:w="709" w:type="dxa"/>
            <w:vAlign w:val="center"/>
          </w:tcPr>
          <w:p w:rsidR="00D179EC" w:rsidRPr="005C724E" w:rsidRDefault="00D179EC" w:rsidP="00D179EC">
            <w:pPr>
              <w:rPr>
                <w:sz w:val="24"/>
                <w:szCs w:val="24"/>
              </w:rPr>
            </w:pPr>
            <w:r>
              <w:rPr>
                <w:sz w:val="24"/>
                <w:szCs w:val="24"/>
              </w:rPr>
              <w:t>1 000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2A0CB6">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 xml:space="preserve">od </w:t>
            </w:r>
            <w:r w:rsidR="002A0CB6">
              <w:rPr>
                <w:rFonts w:ascii="Times New Roman" w:hAnsi="Times New Roman"/>
                <w:sz w:val="20"/>
                <w:szCs w:val="20"/>
              </w:rPr>
              <w:t>4</w:t>
            </w:r>
            <w:r w:rsidRPr="002A0CB6">
              <w:rPr>
                <w:rFonts w:ascii="Times New Roman" w:hAnsi="Times New Roman"/>
                <w:sz w:val="20"/>
                <w:szCs w:val="20"/>
              </w:rPr>
              <w:t xml:space="preserve">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13.</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Zadanie nr 17</w:t>
            </w:r>
          </w:p>
          <w:p w:rsidR="00D179EC" w:rsidRPr="00C439B8" w:rsidRDefault="00D179EC" w:rsidP="00D179EC">
            <w:pPr>
              <w:pStyle w:val="Akapitzlist"/>
              <w:spacing w:after="0" w:line="240" w:lineRule="auto"/>
              <w:ind w:left="0"/>
              <w:rPr>
                <w:rFonts w:ascii="Times New Roman" w:hAnsi="Times New Roman"/>
                <w:b/>
              </w:rPr>
            </w:pPr>
            <w:r>
              <w:rPr>
                <w:rFonts w:ascii="Times New Roman" w:hAnsi="Times New Roman"/>
              </w:rPr>
              <w:t xml:space="preserve">Olej silnikowy klasy </w:t>
            </w:r>
            <w:r>
              <w:rPr>
                <w:rFonts w:ascii="Times New Roman" w:hAnsi="Times New Roman"/>
              </w:rPr>
              <w:br/>
              <w:t>CD 10</w:t>
            </w:r>
            <w:r w:rsidRPr="00C439B8">
              <w:rPr>
                <w:rFonts w:ascii="Times New Roman" w:hAnsi="Times New Roman"/>
              </w:rPr>
              <w:t xml:space="preserve">W </w:t>
            </w:r>
            <w:r>
              <w:rPr>
                <w:rFonts w:ascii="Times New Roman" w:hAnsi="Times New Roman"/>
              </w:rPr>
              <w:br/>
              <w:t xml:space="preserve">( np.Orlen Oil Superol </w:t>
            </w:r>
            <w:r w:rsidRPr="00C439B8">
              <w:rPr>
                <w:rFonts w:ascii="Times New Roman" w:hAnsi="Times New Roman"/>
              </w:rPr>
              <w:t>CD 10 W lub równoważny)</w:t>
            </w:r>
          </w:p>
        </w:tc>
        <w:tc>
          <w:tcPr>
            <w:tcW w:w="567" w:type="dxa"/>
          </w:tcPr>
          <w:p w:rsidR="00D179EC" w:rsidRDefault="00D179EC" w:rsidP="00D179EC">
            <w:pPr>
              <w:jc w:val="center"/>
              <w:rPr>
                <w:sz w:val="24"/>
                <w:szCs w:val="24"/>
              </w:rPr>
            </w:pPr>
          </w:p>
          <w:p w:rsidR="00D179EC" w:rsidRDefault="00D179EC" w:rsidP="00D179EC">
            <w:pPr>
              <w:jc w:val="center"/>
              <w:rPr>
                <w:sz w:val="24"/>
                <w:szCs w:val="24"/>
              </w:rPr>
            </w:pPr>
          </w:p>
          <w:p w:rsidR="00D179EC" w:rsidRDefault="00D179EC" w:rsidP="00D179EC">
            <w:pPr>
              <w:jc w:val="center"/>
            </w:pPr>
            <w:r w:rsidRPr="00BF4A82">
              <w:rPr>
                <w:sz w:val="24"/>
                <w:szCs w:val="24"/>
              </w:rPr>
              <w:t>kg</w:t>
            </w:r>
          </w:p>
        </w:tc>
        <w:tc>
          <w:tcPr>
            <w:tcW w:w="709" w:type="dxa"/>
            <w:vAlign w:val="center"/>
          </w:tcPr>
          <w:p w:rsidR="00D179EC" w:rsidRPr="005C724E" w:rsidRDefault="00D179EC" w:rsidP="00D179EC">
            <w:pPr>
              <w:jc w:val="center"/>
              <w:rPr>
                <w:sz w:val="24"/>
                <w:szCs w:val="24"/>
              </w:rPr>
            </w:pPr>
            <w:r>
              <w:rPr>
                <w:sz w:val="24"/>
                <w:szCs w:val="24"/>
              </w:rPr>
              <w:t>2 500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5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r w:rsidR="00D179EC" w:rsidRPr="005C724E" w:rsidTr="00454E40">
        <w:tblPrEx>
          <w:tblCellMar>
            <w:left w:w="70" w:type="dxa"/>
            <w:right w:w="70" w:type="dxa"/>
          </w:tblCellMar>
          <w:tblLook w:val="0000" w:firstRow="0" w:lastRow="0" w:firstColumn="0" w:lastColumn="0" w:noHBand="0" w:noVBand="0"/>
        </w:tblPrEx>
        <w:trPr>
          <w:trHeight w:val="900"/>
        </w:trPr>
        <w:tc>
          <w:tcPr>
            <w:tcW w:w="562" w:type="dxa"/>
            <w:vAlign w:val="center"/>
          </w:tcPr>
          <w:p w:rsidR="00D179EC" w:rsidRDefault="00D179EC" w:rsidP="00D179EC">
            <w:pPr>
              <w:jc w:val="center"/>
              <w:rPr>
                <w:sz w:val="24"/>
                <w:szCs w:val="24"/>
              </w:rPr>
            </w:pPr>
            <w:r>
              <w:rPr>
                <w:sz w:val="24"/>
                <w:szCs w:val="24"/>
              </w:rPr>
              <w:t>14.</w:t>
            </w:r>
          </w:p>
        </w:tc>
        <w:tc>
          <w:tcPr>
            <w:tcW w:w="2410" w:type="dxa"/>
          </w:tcPr>
          <w:p w:rsidR="00D179EC" w:rsidRPr="00BA5208" w:rsidRDefault="00D179EC" w:rsidP="00D179EC">
            <w:pPr>
              <w:pStyle w:val="Akapitzlist"/>
              <w:spacing w:after="0" w:line="240" w:lineRule="auto"/>
              <w:ind w:left="0"/>
              <w:rPr>
                <w:rFonts w:ascii="Times New Roman" w:hAnsi="Times New Roman"/>
                <w:sz w:val="24"/>
                <w:szCs w:val="24"/>
                <w:u w:val="single"/>
              </w:rPr>
            </w:pPr>
            <w:r w:rsidRPr="00BA5208">
              <w:rPr>
                <w:rFonts w:ascii="Times New Roman" w:hAnsi="Times New Roman"/>
                <w:sz w:val="24"/>
                <w:szCs w:val="24"/>
                <w:u w:val="single"/>
              </w:rPr>
              <w:t xml:space="preserve">Zadanie nr </w:t>
            </w:r>
            <w:r>
              <w:rPr>
                <w:rFonts w:ascii="Times New Roman" w:hAnsi="Times New Roman"/>
                <w:sz w:val="24"/>
                <w:szCs w:val="24"/>
                <w:u w:val="single"/>
              </w:rPr>
              <w:t>18</w:t>
            </w:r>
          </w:p>
          <w:p w:rsidR="00D179EC" w:rsidRPr="00C439B8" w:rsidRDefault="00D179EC" w:rsidP="00D179EC">
            <w:pPr>
              <w:rPr>
                <w:sz w:val="22"/>
                <w:szCs w:val="22"/>
              </w:rPr>
            </w:pPr>
            <w:r w:rsidRPr="00C439B8">
              <w:rPr>
                <w:sz w:val="22"/>
                <w:szCs w:val="22"/>
              </w:rPr>
              <w:t xml:space="preserve">Dezaktywator metali </w:t>
            </w:r>
          </w:p>
          <w:p w:rsidR="00D179EC" w:rsidRPr="00C439B8" w:rsidRDefault="00D179EC" w:rsidP="00D179EC">
            <w:pPr>
              <w:rPr>
                <w:sz w:val="22"/>
                <w:szCs w:val="22"/>
              </w:rPr>
            </w:pPr>
            <w:r w:rsidRPr="00C439B8">
              <w:rPr>
                <w:sz w:val="22"/>
                <w:szCs w:val="22"/>
              </w:rPr>
              <w:t xml:space="preserve">(NN`dwusalicydeno </w:t>
            </w:r>
            <w:r w:rsidRPr="00C439B8">
              <w:rPr>
                <w:sz w:val="22"/>
                <w:szCs w:val="22"/>
              </w:rPr>
              <w:br/>
              <w:t xml:space="preserve">1,2 – propano dwuamina) </w:t>
            </w:r>
            <w:r w:rsidRPr="00C439B8">
              <w:rPr>
                <w:sz w:val="22"/>
                <w:szCs w:val="22"/>
              </w:rPr>
              <w:br/>
              <w:t>np. HiTEC 4705E lub równoważny</w:t>
            </w:r>
          </w:p>
          <w:p w:rsidR="00D179EC" w:rsidRPr="005D1D0C" w:rsidRDefault="00D179EC" w:rsidP="00D179EC">
            <w:pPr>
              <w:pStyle w:val="Akapitzlist"/>
              <w:spacing w:after="0" w:line="240" w:lineRule="auto"/>
              <w:ind w:left="0"/>
              <w:rPr>
                <w:rFonts w:ascii="Times New Roman" w:hAnsi="Times New Roman"/>
                <w:b/>
              </w:rPr>
            </w:pPr>
          </w:p>
        </w:tc>
        <w:tc>
          <w:tcPr>
            <w:tcW w:w="567" w:type="dxa"/>
            <w:vAlign w:val="center"/>
          </w:tcPr>
          <w:p w:rsidR="00D179EC" w:rsidRPr="007D4A02" w:rsidRDefault="00D179EC" w:rsidP="00D179EC">
            <w:pPr>
              <w:jc w:val="center"/>
              <w:rPr>
                <w:sz w:val="24"/>
                <w:szCs w:val="24"/>
              </w:rPr>
            </w:pPr>
            <w:r w:rsidRPr="007D4A02">
              <w:rPr>
                <w:sz w:val="24"/>
                <w:szCs w:val="24"/>
              </w:rPr>
              <w:t>kg</w:t>
            </w:r>
          </w:p>
        </w:tc>
        <w:tc>
          <w:tcPr>
            <w:tcW w:w="709" w:type="dxa"/>
            <w:vAlign w:val="center"/>
          </w:tcPr>
          <w:p w:rsidR="00D179EC" w:rsidRPr="005C724E" w:rsidRDefault="00D179EC" w:rsidP="00D179EC">
            <w:pPr>
              <w:jc w:val="center"/>
              <w:rPr>
                <w:sz w:val="24"/>
                <w:szCs w:val="24"/>
              </w:rPr>
            </w:pPr>
            <w:r>
              <w:rPr>
                <w:sz w:val="24"/>
                <w:szCs w:val="24"/>
              </w:rPr>
              <w:t>200</w:t>
            </w:r>
          </w:p>
        </w:tc>
        <w:tc>
          <w:tcPr>
            <w:tcW w:w="2126" w:type="dxa"/>
            <w:vAlign w:val="center"/>
          </w:tcPr>
          <w:p w:rsidR="00D179EC" w:rsidRPr="005C724E" w:rsidRDefault="00D179EC" w:rsidP="00D179EC">
            <w:pPr>
              <w:rPr>
                <w:b/>
                <w:sz w:val="24"/>
                <w:szCs w:val="24"/>
                <w:u w:val="single"/>
              </w:rPr>
            </w:pPr>
          </w:p>
        </w:tc>
        <w:tc>
          <w:tcPr>
            <w:tcW w:w="1985" w:type="dxa"/>
            <w:vAlign w:val="center"/>
          </w:tcPr>
          <w:p w:rsidR="00D179EC" w:rsidRPr="002A0CB6" w:rsidRDefault="00D179EC" w:rsidP="00D179EC">
            <w:pPr>
              <w:pStyle w:val="Akapitzlist"/>
              <w:spacing w:after="0" w:line="240" w:lineRule="auto"/>
              <w:ind w:left="0"/>
              <w:jc w:val="center"/>
              <w:rPr>
                <w:rFonts w:ascii="Times New Roman" w:hAnsi="Times New Roman"/>
                <w:sz w:val="20"/>
                <w:szCs w:val="20"/>
              </w:rPr>
            </w:pPr>
            <w:r w:rsidRPr="002A0CB6">
              <w:rPr>
                <w:rFonts w:ascii="Times New Roman" w:hAnsi="Times New Roman"/>
                <w:sz w:val="20"/>
                <w:szCs w:val="20"/>
              </w:rPr>
              <w:t>od 1 1itr</w:t>
            </w:r>
            <w:r w:rsidR="002A0CB6">
              <w:rPr>
                <w:rFonts w:ascii="Times New Roman" w:hAnsi="Times New Roman"/>
                <w:sz w:val="20"/>
                <w:szCs w:val="20"/>
              </w:rPr>
              <w:t>.</w:t>
            </w:r>
            <w:r w:rsidRPr="002A0CB6">
              <w:rPr>
                <w:rFonts w:ascii="Times New Roman" w:hAnsi="Times New Roman"/>
                <w:sz w:val="20"/>
                <w:szCs w:val="20"/>
              </w:rPr>
              <w:t xml:space="preserve"> </w:t>
            </w:r>
            <w:r w:rsidRPr="002A0CB6">
              <w:rPr>
                <w:rFonts w:ascii="Times New Roman" w:hAnsi="Times New Roman"/>
                <w:sz w:val="20"/>
                <w:szCs w:val="20"/>
              </w:rPr>
              <w:br/>
              <w:t>do 220 litr.</w:t>
            </w:r>
          </w:p>
        </w:tc>
        <w:tc>
          <w:tcPr>
            <w:tcW w:w="1559" w:type="dxa"/>
          </w:tcPr>
          <w:p w:rsidR="00D179EC" w:rsidRPr="005C724E" w:rsidRDefault="00D179EC" w:rsidP="00D179EC">
            <w:pPr>
              <w:rPr>
                <w:b/>
                <w:sz w:val="24"/>
                <w:szCs w:val="24"/>
                <w:u w:val="single"/>
              </w:rPr>
            </w:pPr>
          </w:p>
        </w:tc>
        <w:tc>
          <w:tcPr>
            <w:tcW w:w="1134"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2" w:type="dxa"/>
          </w:tcPr>
          <w:p w:rsidR="00D179EC" w:rsidRPr="005C724E" w:rsidRDefault="00D179EC" w:rsidP="00D179EC">
            <w:pPr>
              <w:rPr>
                <w:b/>
                <w:sz w:val="24"/>
                <w:szCs w:val="24"/>
                <w:u w:val="single"/>
              </w:rPr>
            </w:pPr>
          </w:p>
        </w:tc>
        <w:tc>
          <w:tcPr>
            <w:tcW w:w="993" w:type="dxa"/>
          </w:tcPr>
          <w:p w:rsidR="00D179EC" w:rsidRPr="005C724E" w:rsidRDefault="00D179EC" w:rsidP="00D179EC">
            <w:pPr>
              <w:rPr>
                <w:b/>
                <w:sz w:val="24"/>
                <w:szCs w:val="24"/>
                <w:u w:val="single"/>
              </w:rPr>
            </w:pPr>
          </w:p>
        </w:tc>
        <w:tc>
          <w:tcPr>
            <w:tcW w:w="1417" w:type="dxa"/>
          </w:tcPr>
          <w:p w:rsidR="00D179EC" w:rsidRPr="005C724E" w:rsidRDefault="00D179EC" w:rsidP="00D179EC">
            <w:pPr>
              <w:rPr>
                <w:b/>
                <w:sz w:val="24"/>
                <w:szCs w:val="24"/>
                <w:u w:val="single"/>
              </w:rPr>
            </w:pPr>
          </w:p>
        </w:tc>
      </w:tr>
    </w:tbl>
    <w:p w:rsidR="007F521A" w:rsidRDefault="007F521A" w:rsidP="007F521A">
      <w:pPr>
        <w:rPr>
          <w:color w:val="0070C0"/>
          <w:sz w:val="24"/>
          <w:szCs w:val="24"/>
        </w:rPr>
      </w:pPr>
    </w:p>
    <w:p w:rsidR="007F521A" w:rsidRDefault="007F521A" w:rsidP="00D179EC">
      <w:pPr>
        <w:ind w:left="11328" w:firstLine="708"/>
        <w:rPr>
          <w:sz w:val="24"/>
          <w:szCs w:val="24"/>
        </w:rPr>
      </w:pPr>
      <w:r>
        <w:rPr>
          <w:sz w:val="24"/>
          <w:szCs w:val="24"/>
        </w:rPr>
        <w:t xml:space="preserve"> ……………………</w:t>
      </w:r>
    </w:p>
    <w:p w:rsidR="00C0576E" w:rsidRPr="00C0576E" w:rsidRDefault="007F521A" w:rsidP="00DB1676">
      <w:pPr>
        <w:ind w:left="12036"/>
      </w:pPr>
      <w:r w:rsidRPr="00610792">
        <w:rPr>
          <w:sz w:val="24"/>
          <w:szCs w:val="24"/>
        </w:rPr>
        <w:t xml:space="preserve"> </w:t>
      </w:r>
      <w:r w:rsidR="00DB1676">
        <w:rPr>
          <w:sz w:val="24"/>
          <w:szCs w:val="24"/>
        </w:rPr>
        <w:t>/</w:t>
      </w:r>
      <w:r w:rsidRPr="00610792">
        <w:rPr>
          <w:sz w:val="24"/>
          <w:szCs w:val="24"/>
        </w:rPr>
        <w:t>podpis Wykonawcy/</w:t>
      </w:r>
    </w:p>
    <w:sectPr w:rsidR="00C0576E" w:rsidRPr="00C0576E" w:rsidSect="00D179EC">
      <w:pgSz w:w="16840" w:h="11907" w:orient="landscape" w:code="9"/>
      <w:pgMar w:top="1418" w:right="709" w:bottom="709" w:left="539"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48" w:rsidRDefault="00C05448">
      <w:r>
        <w:separator/>
      </w:r>
    </w:p>
  </w:endnote>
  <w:endnote w:type="continuationSeparator" w:id="0">
    <w:p w:rsidR="00C05448" w:rsidRDefault="00C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746799"/>
      <w:docPartObj>
        <w:docPartGallery w:val="Page Numbers (Bottom of Page)"/>
        <w:docPartUnique/>
      </w:docPartObj>
    </w:sdtPr>
    <w:sdtEndPr/>
    <w:sdtContent>
      <w:p w:rsidR="00DF5405" w:rsidRDefault="00DF5405" w:rsidP="00C0576E">
        <w:pPr>
          <w:pStyle w:val="Stopka"/>
          <w:jc w:val="center"/>
        </w:pPr>
        <w:r>
          <w:fldChar w:fldCharType="begin"/>
        </w:r>
        <w:r>
          <w:instrText>PAGE   \* MERGEFORMAT</w:instrText>
        </w:r>
        <w:r>
          <w:fldChar w:fldCharType="separate"/>
        </w:r>
        <w:r w:rsidR="00AA4C07">
          <w:rPr>
            <w:noProof/>
          </w:rPr>
          <w:t>12</w:t>
        </w:r>
        <w:r>
          <w:fldChar w:fldCharType="end"/>
        </w:r>
      </w:p>
    </w:sdtContent>
  </w:sdt>
  <w:p w:rsidR="00DF5405" w:rsidRDefault="00DF54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48" w:rsidRDefault="00C05448">
      <w:r>
        <w:separator/>
      </w:r>
    </w:p>
  </w:footnote>
  <w:footnote w:type="continuationSeparator" w:id="0">
    <w:p w:rsidR="00C05448" w:rsidRDefault="00C05448">
      <w:r>
        <w:continuationSeparator/>
      </w:r>
    </w:p>
  </w:footnote>
  <w:footnote w:id="1">
    <w:p w:rsidR="00DF5405" w:rsidRDefault="00DF5405" w:rsidP="009F6B28">
      <w:pPr>
        <w:pStyle w:val="Tekstprzypisudolnego"/>
      </w:pPr>
      <w:r>
        <w:rPr>
          <w:rStyle w:val="Znakiprzypiswdolnych"/>
        </w:rPr>
        <w:t>[1]</w:t>
      </w:r>
      <w:r>
        <w:t xml:space="preserve">     Jeżeli dany dokument stanowi tajemnicę przedsiębiorstwa, należy go opatrzyć stosowną informacją i opisać w jaki sposób owa tajemnica jest chroniona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927"/>
        </w:tabs>
      </w:pPr>
      <w:rPr>
        <w:rFonts w:cs="Times New Roman"/>
      </w:rPr>
    </w:lvl>
    <w:lvl w:ilvl="1">
      <w:start w:val="1"/>
      <w:numFmt w:val="lowerLetter"/>
      <w:lvlText w:val="%2)"/>
      <w:lvlJc w:val="left"/>
      <w:pPr>
        <w:tabs>
          <w:tab w:val="num" w:pos="1647"/>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2" w15:restartNumberingAfterBreak="0">
    <w:nsid w:val="00000008"/>
    <w:multiLevelType w:val="multilevel"/>
    <w:tmpl w:val="00000008"/>
    <w:name w:val="WWNum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15:restartNumberingAfterBreak="0">
    <w:nsid w:val="00597630"/>
    <w:multiLevelType w:val="hybridMultilevel"/>
    <w:tmpl w:val="35FA0D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0D513DA"/>
    <w:multiLevelType w:val="hybridMultilevel"/>
    <w:tmpl w:val="DC3213E4"/>
    <w:lvl w:ilvl="0" w:tplc="6DD866AC">
      <w:start w:val="1"/>
      <w:numFmt w:val="decimal"/>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90185E"/>
    <w:multiLevelType w:val="hybridMultilevel"/>
    <w:tmpl w:val="27C4F326"/>
    <w:lvl w:ilvl="0" w:tplc="F4C27C0E">
      <w:start w:val="1"/>
      <w:numFmt w:val="upperRoman"/>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21B7450"/>
    <w:multiLevelType w:val="hybridMultilevel"/>
    <w:tmpl w:val="A9E64640"/>
    <w:lvl w:ilvl="0" w:tplc="6B74BA5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C32732"/>
    <w:multiLevelType w:val="hybridMultilevel"/>
    <w:tmpl w:val="BF0CD96A"/>
    <w:lvl w:ilvl="0" w:tplc="164CBA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C000F"/>
    <w:multiLevelType w:val="hybridMultilevel"/>
    <w:tmpl w:val="7DE6462C"/>
    <w:lvl w:ilvl="0" w:tplc="43B0130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F3F31"/>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D54C92"/>
    <w:multiLevelType w:val="hybridMultilevel"/>
    <w:tmpl w:val="A6A47744"/>
    <w:lvl w:ilvl="0" w:tplc="A0F45E30">
      <w:start w:val="1"/>
      <w:numFmt w:val="decimal"/>
      <w:lvlText w:val="%1."/>
      <w:lvlJc w:val="left"/>
      <w:pPr>
        <w:tabs>
          <w:tab w:val="num" w:pos="1080"/>
        </w:tabs>
        <w:ind w:left="1080" w:hanging="360"/>
      </w:pPr>
      <w:rPr>
        <w:rFonts w:hint="default"/>
        <w:b w:val="0"/>
        <w:i w:val="0"/>
        <w:sz w:val="24"/>
      </w:rPr>
    </w:lvl>
    <w:lvl w:ilvl="1" w:tplc="FE163D06">
      <w:start w:val="1"/>
      <w:numFmt w:val="decimal"/>
      <w:lvlText w:val="%2)"/>
      <w:lvlJc w:val="left"/>
      <w:pPr>
        <w:tabs>
          <w:tab w:val="num" w:pos="1800"/>
        </w:tabs>
        <w:ind w:left="1800" w:hanging="360"/>
      </w:pPr>
      <w:rPr>
        <w:rFonts w:hint="default"/>
        <w:b w:val="0"/>
        <w:i w:val="0"/>
        <w:sz w:val="24"/>
      </w:rPr>
    </w:lvl>
    <w:lvl w:ilvl="2" w:tplc="4634CDAE">
      <w:start w:val="2"/>
      <w:numFmt w:val="decimal"/>
      <w:lvlText w:val="%3."/>
      <w:lvlJc w:val="left"/>
      <w:pPr>
        <w:tabs>
          <w:tab w:val="num" w:pos="2700"/>
        </w:tabs>
        <w:ind w:left="2700" w:hanging="360"/>
      </w:pPr>
      <w:rPr>
        <w:rFonts w:hint="default"/>
        <w:b w:val="0"/>
        <w:i w:val="0"/>
        <w:sz w:val="24"/>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0AD66B56"/>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BD46630"/>
    <w:multiLevelType w:val="hybridMultilevel"/>
    <w:tmpl w:val="0F707892"/>
    <w:lvl w:ilvl="0" w:tplc="B30A22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F34B83"/>
    <w:multiLevelType w:val="hybridMultilevel"/>
    <w:tmpl w:val="5B5A184A"/>
    <w:lvl w:ilvl="0" w:tplc="B5D8D710">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A02276"/>
    <w:multiLevelType w:val="hybridMultilevel"/>
    <w:tmpl w:val="48AE9F98"/>
    <w:lvl w:ilvl="0" w:tplc="A16C309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844A53"/>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AA602D"/>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1F81409"/>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2E1031"/>
    <w:multiLevelType w:val="hybridMultilevel"/>
    <w:tmpl w:val="3E44043C"/>
    <w:lvl w:ilvl="0" w:tplc="B59231EC">
      <w:start w:val="2"/>
      <w:numFmt w:val="decimal"/>
      <w:lvlText w:val="%1."/>
      <w:lvlJc w:val="left"/>
      <w:pPr>
        <w:tabs>
          <w:tab w:val="num" w:pos="360"/>
        </w:tabs>
        <w:ind w:left="644" w:hanging="284"/>
      </w:pPr>
      <w:rPr>
        <w:b w:val="0"/>
        <w:i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F5709E"/>
    <w:multiLevelType w:val="hybridMultilevel"/>
    <w:tmpl w:val="6BDAED56"/>
    <w:lvl w:ilvl="0" w:tplc="BC6E7F10">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137366BA"/>
    <w:multiLevelType w:val="hybridMultilevel"/>
    <w:tmpl w:val="02A6D13E"/>
    <w:lvl w:ilvl="0" w:tplc="B4801B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66B2B"/>
    <w:multiLevelType w:val="hybridMultilevel"/>
    <w:tmpl w:val="1A2678E4"/>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315D73"/>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8DE37B7"/>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B1C41BD"/>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A81C0A"/>
    <w:multiLevelType w:val="hybridMultilevel"/>
    <w:tmpl w:val="C6A40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A13B8"/>
    <w:multiLevelType w:val="multilevel"/>
    <w:tmpl w:val="223CC9C0"/>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F540937"/>
    <w:multiLevelType w:val="hybridMultilevel"/>
    <w:tmpl w:val="769A5EFA"/>
    <w:lvl w:ilvl="0" w:tplc="D1BE1C1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A044DD"/>
    <w:multiLevelType w:val="hybridMultilevel"/>
    <w:tmpl w:val="ED440B9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793B9F"/>
    <w:multiLevelType w:val="hybridMultilevel"/>
    <w:tmpl w:val="78B06B9C"/>
    <w:lvl w:ilvl="0" w:tplc="7CB23A64">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8CF59AE"/>
    <w:multiLevelType w:val="hybridMultilevel"/>
    <w:tmpl w:val="E444AEC4"/>
    <w:lvl w:ilvl="0" w:tplc="CFD80C94">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AAF3A17"/>
    <w:multiLevelType w:val="hybridMultilevel"/>
    <w:tmpl w:val="48CE77E2"/>
    <w:lvl w:ilvl="0" w:tplc="D4BA886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2AD84ADE"/>
    <w:multiLevelType w:val="hybridMultilevel"/>
    <w:tmpl w:val="B8A89F18"/>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5" w15:restartNumberingAfterBreak="0">
    <w:nsid w:val="2E733424"/>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2B3781"/>
    <w:multiLevelType w:val="hybridMultilevel"/>
    <w:tmpl w:val="EA9AA0A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0737E"/>
    <w:multiLevelType w:val="hybridMultilevel"/>
    <w:tmpl w:val="DB0E2C4A"/>
    <w:lvl w:ilvl="0" w:tplc="B83C59F4">
      <w:start w:val="1"/>
      <w:numFmt w:val="bullet"/>
      <w:lvlText w:val=""/>
      <w:lvlJc w:val="left"/>
      <w:pPr>
        <w:ind w:left="720" w:hanging="360"/>
      </w:pPr>
      <w:rPr>
        <w:rFonts w:ascii="Symbol" w:hAnsi="Symbol" w:hint="default"/>
      </w:rPr>
    </w:lvl>
    <w:lvl w:ilvl="1" w:tplc="B83C59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332B64"/>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942400"/>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F55E5F"/>
    <w:multiLevelType w:val="hybridMultilevel"/>
    <w:tmpl w:val="3E44043C"/>
    <w:lvl w:ilvl="0" w:tplc="B59231EC">
      <w:start w:val="2"/>
      <w:numFmt w:val="decimal"/>
      <w:lvlText w:val="%1."/>
      <w:lvlJc w:val="left"/>
      <w:pPr>
        <w:tabs>
          <w:tab w:val="num" w:pos="360"/>
        </w:tabs>
        <w:ind w:left="644" w:hanging="284"/>
      </w:pPr>
      <w:rPr>
        <w:b w:val="0"/>
        <w:i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A0763D8"/>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3BEB5EF2"/>
    <w:multiLevelType w:val="hybridMultilevel"/>
    <w:tmpl w:val="22D21B4A"/>
    <w:lvl w:ilvl="0" w:tplc="04150011">
      <w:start w:val="1"/>
      <w:numFmt w:val="decimal"/>
      <w:lvlText w:val="%1)"/>
      <w:lvlJc w:val="left"/>
      <w:pPr>
        <w:tabs>
          <w:tab w:val="num" w:pos="173"/>
        </w:tabs>
        <w:ind w:left="173" w:hanging="360"/>
      </w:pPr>
      <w:rPr>
        <w:rFonts w:hint="default"/>
      </w:rPr>
    </w:lvl>
    <w:lvl w:ilvl="1" w:tplc="04150019" w:tentative="1">
      <w:start w:val="1"/>
      <w:numFmt w:val="lowerLetter"/>
      <w:lvlText w:val="%2."/>
      <w:lvlJc w:val="left"/>
      <w:pPr>
        <w:tabs>
          <w:tab w:val="num" w:pos="893"/>
        </w:tabs>
        <w:ind w:left="893" w:hanging="360"/>
      </w:pPr>
    </w:lvl>
    <w:lvl w:ilvl="2" w:tplc="0415001B" w:tentative="1">
      <w:start w:val="1"/>
      <w:numFmt w:val="lowerRoman"/>
      <w:lvlText w:val="%3."/>
      <w:lvlJc w:val="right"/>
      <w:pPr>
        <w:tabs>
          <w:tab w:val="num" w:pos="1613"/>
        </w:tabs>
        <w:ind w:left="1613" w:hanging="180"/>
      </w:pPr>
    </w:lvl>
    <w:lvl w:ilvl="3" w:tplc="0415000F" w:tentative="1">
      <w:start w:val="1"/>
      <w:numFmt w:val="decimal"/>
      <w:lvlText w:val="%4."/>
      <w:lvlJc w:val="left"/>
      <w:pPr>
        <w:tabs>
          <w:tab w:val="num" w:pos="2333"/>
        </w:tabs>
        <w:ind w:left="2333" w:hanging="360"/>
      </w:pPr>
    </w:lvl>
    <w:lvl w:ilvl="4" w:tplc="04150019" w:tentative="1">
      <w:start w:val="1"/>
      <w:numFmt w:val="lowerLetter"/>
      <w:lvlText w:val="%5."/>
      <w:lvlJc w:val="left"/>
      <w:pPr>
        <w:tabs>
          <w:tab w:val="num" w:pos="3053"/>
        </w:tabs>
        <w:ind w:left="3053" w:hanging="360"/>
      </w:pPr>
    </w:lvl>
    <w:lvl w:ilvl="5" w:tplc="0415001B" w:tentative="1">
      <w:start w:val="1"/>
      <w:numFmt w:val="lowerRoman"/>
      <w:lvlText w:val="%6."/>
      <w:lvlJc w:val="right"/>
      <w:pPr>
        <w:tabs>
          <w:tab w:val="num" w:pos="3773"/>
        </w:tabs>
        <w:ind w:left="3773" w:hanging="180"/>
      </w:pPr>
    </w:lvl>
    <w:lvl w:ilvl="6" w:tplc="0415000F" w:tentative="1">
      <w:start w:val="1"/>
      <w:numFmt w:val="decimal"/>
      <w:lvlText w:val="%7."/>
      <w:lvlJc w:val="left"/>
      <w:pPr>
        <w:tabs>
          <w:tab w:val="num" w:pos="4493"/>
        </w:tabs>
        <w:ind w:left="4493" w:hanging="360"/>
      </w:pPr>
    </w:lvl>
    <w:lvl w:ilvl="7" w:tplc="04150019" w:tentative="1">
      <w:start w:val="1"/>
      <w:numFmt w:val="lowerLetter"/>
      <w:lvlText w:val="%8."/>
      <w:lvlJc w:val="left"/>
      <w:pPr>
        <w:tabs>
          <w:tab w:val="num" w:pos="5213"/>
        </w:tabs>
        <w:ind w:left="5213" w:hanging="360"/>
      </w:pPr>
    </w:lvl>
    <w:lvl w:ilvl="8" w:tplc="0415001B" w:tentative="1">
      <w:start w:val="1"/>
      <w:numFmt w:val="lowerRoman"/>
      <w:lvlText w:val="%9."/>
      <w:lvlJc w:val="right"/>
      <w:pPr>
        <w:tabs>
          <w:tab w:val="num" w:pos="5933"/>
        </w:tabs>
        <w:ind w:left="5933" w:hanging="180"/>
      </w:pPr>
    </w:lvl>
  </w:abstractNum>
  <w:abstractNum w:abstractNumId="43" w15:restartNumberingAfterBreak="0">
    <w:nsid w:val="3D1216B5"/>
    <w:multiLevelType w:val="hybridMultilevel"/>
    <w:tmpl w:val="88546858"/>
    <w:lvl w:ilvl="0" w:tplc="7744FA1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D76E6B"/>
    <w:multiLevelType w:val="hybridMultilevel"/>
    <w:tmpl w:val="6E16C87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40036C1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0205EF2"/>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985D2B"/>
    <w:multiLevelType w:val="hybridMultilevel"/>
    <w:tmpl w:val="F78C3F18"/>
    <w:lvl w:ilvl="0" w:tplc="393E6E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6347DB0"/>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D32D5F"/>
    <w:multiLevelType w:val="hybridMultilevel"/>
    <w:tmpl w:val="35B85D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84C4A3F"/>
    <w:multiLevelType w:val="hybridMultilevel"/>
    <w:tmpl w:val="0BF05D3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E30D44"/>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B576E3"/>
    <w:multiLevelType w:val="hybridMultilevel"/>
    <w:tmpl w:val="405C64B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3" w15:restartNumberingAfterBreak="0">
    <w:nsid w:val="4D3E0196"/>
    <w:multiLevelType w:val="hybridMultilevel"/>
    <w:tmpl w:val="07BAC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5F0206"/>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4EED20C2"/>
    <w:multiLevelType w:val="hybridMultilevel"/>
    <w:tmpl w:val="BF861008"/>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6" w15:restartNumberingAfterBreak="0">
    <w:nsid w:val="584F14F9"/>
    <w:multiLevelType w:val="hybridMultilevel"/>
    <w:tmpl w:val="258003A4"/>
    <w:lvl w:ilvl="0" w:tplc="031A363C">
      <w:start w:val="1"/>
      <w:numFmt w:val="decimal"/>
      <w:lvlText w:val="%1."/>
      <w:lvlJc w:val="left"/>
      <w:pPr>
        <w:tabs>
          <w:tab w:val="num" w:pos="142"/>
        </w:tabs>
        <w:ind w:left="426"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8F4498A"/>
    <w:multiLevelType w:val="hybridMultilevel"/>
    <w:tmpl w:val="9B98AE7E"/>
    <w:lvl w:ilvl="0" w:tplc="9C2AA00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83C9E"/>
    <w:multiLevelType w:val="hybridMultilevel"/>
    <w:tmpl w:val="053635DA"/>
    <w:lvl w:ilvl="0" w:tplc="9E8032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5B267AF1"/>
    <w:multiLevelType w:val="hybridMultilevel"/>
    <w:tmpl w:val="BB287CB2"/>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D0E2529"/>
    <w:multiLevelType w:val="hybridMultilevel"/>
    <w:tmpl w:val="9A0C63D6"/>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209EB"/>
    <w:multiLevelType w:val="hybridMultilevel"/>
    <w:tmpl w:val="7A4EA3C0"/>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5F6156A4"/>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FD77992"/>
    <w:multiLevelType w:val="hybridMultilevel"/>
    <w:tmpl w:val="49720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FEE0808"/>
    <w:multiLevelType w:val="hybridMultilevel"/>
    <w:tmpl w:val="2D6A8B90"/>
    <w:lvl w:ilvl="0" w:tplc="17CAFF54">
      <w:start w:val="1"/>
      <w:numFmt w:val="decimal"/>
      <w:lvlText w:val="%1."/>
      <w:lvlJc w:val="left"/>
      <w:pPr>
        <w:tabs>
          <w:tab w:val="num" w:pos="360"/>
        </w:tabs>
        <w:ind w:left="644"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6817C8"/>
    <w:multiLevelType w:val="hybridMultilevel"/>
    <w:tmpl w:val="D6B0E03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242597E"/>
    <w:multiLevelType w:val="hybridMultilevel"/>
    <w:tmpl w:val="27C4F326"/>
    <w:lvl w:ilvl="0" w:tplc="F4C27C0E">
      <w:start w:val="1"/>
      <w:numFmt w:val="upperRoman"/>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3F7541A"/>
    <w:multiLevelType w:val="hybridMultilevel"/>
    <w:tmpl w:val="48C8B20E"/>
    <w:lvl w:ilvl="0" w:tplc="D1BE1C14">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69" w15:restartNumberingAfterBreak="0">
    <w:nsid w:val="68986A31"/>
    <w:multiLevelType w:val="hybridMultilevel"/>
    <w:tmpl w:val="6FCA139E"/>
    <w:lvl w:ilvl="0" w:tplc="CB143C5E">
      <w:start w:val="1"/>
      <w:numFmt w:val="decimal"/>
      <w:lvlText w:val="%1."/>
      <w:lvlJc w:val="left"/>
      <w:pPr>
        <w:tabs>
          <w:tab w:val="num" w:pos="360"/>
        </w:tabs>
        <w:ind w:left="644" w:hanging="284"/>
      </w:pPr>
      <w:rPr>
        <w:rFonts w:hint="default"/>
      </w:rPr>
    </w:lvl>
    <w:lvl w:ilvl="1" w:tplc="04150011">
      <w:start w:val="1"/>
      <w:numFmt w:val="decimal"/>
      <w:lvlText w:val="%2)"/>
      <w:lvlJc w:val="left"/>
      <w:pPr>
        <w:tabs>
          <w:tab w:val="num" w:pos="949"/>
        </w:tabs>
        <w:ind w:left="949" w:hanging="360"/>
      </w:pPr>
      <w:rPr>
        <w:rFonts w:hint="default"/>
      </w:rPr>
    </w:lvl>
    <w:lvl w:ilvl="2" w:tplc="296A2D3C">
      <w:start w:val="1"/>
      <w:numFmt w:val="decimal"/>
      <w:lvlText w:val="%3)"/>
      <w:lvlJc w:val="left"/>
      <w:pPr>
        <w:tabs>
          <w:tab w:val="num" w:pos="1849"/>
        </w:tabs>
        <w:ind w:left="1849" w:hanging="360"/>
      </w:pPr>
      <w:rPr>
        <w:rFonts w:hint="default"/>
      </w:rPr>
    </w:lvl>
    <w:lvl w:ilvl="3" w:tplc="0415000F" w:tentative="1">
      <w:start w:val="1"/>
      <w:numFmt w:val="decimal"/>
      <w:lvlText w:val="%4."/>
      <w:lvlJc w:val="left"/>
      <w:pPr>
        <w:tabs>
          <w:tab w:val="num" w:pos="2389"/>
        </w:tabs>
        <w:ind w:left="2389" w:hanging="360"/>
      </w:pPr>
    </w:lvl>
    <w:lvl w:ilvl="4" w:tplc="04150019" w:tentative="1">
      <w:start w:val="1"/>
      <w:numFmt w:val="lowerLetter"/>
      <w:lvlText w:val="%5."/>
      <w:lvlJc w:val="left"/>
      <w:pPr>
        <w:tabs>
          <w:tab w:val="num" w:pos="3109"/>
        </w:tabs>
        <w:ind w:left="3109" w:hanging="360"/>
      </w:pPr>
    </w:lvl>
    <w:lvl w:ilvl="5" w:tplc="0415001B" w:tentative="1">
      <w:start w:val="1"/>
      <w:numFmt w:val="lowerRoman"/>
      <w:lvlText w:val="%6."/>
      <w:lvlJc w:val="right"/>
      <w:pPr>
        <w:tabs>
          <w:tab w:val="num" w:pos="3829"/>
        </w:tabs>
        <w:ind w:left="3829" w:hanging="180"/>
      </w:pPr>
    </w:lvl>
    <w:lvl w:ilvl="6" w:tplc="0415000F" w:tentative="1">
      <w:start w:val="1"/>
      <w:numFmt w:val="decimal"/>
      <w:lvlText w:val="%7."/>
      <w:lvlJc w:val="left"/>
      <w:pPr>
        <w:tabs>
          <w:tab w:val="num" w:pos="4549"/>
        </w:tabs>
        <w:ind w:left="4549" w:hanging="360"/>
      </w:pPr>
    </w:lvl>
    <w:lvl w:ilvl="7" w:tplc="04150019" w:tentative="1">
      <w:start w:val="1"/>
      <w:numFmt w:val="lowerLetter"/>
      <w:lvlText w:val="%8."/>
      <w:lvlJc w:val="left"/>
      <w:pPr>
        <w:tabs>
          <w:tab w:val="num" w:pos="5269"/>
        </w:tabs>
        <w:ind w:left="5269" w:hanging="360"/>
      </w:pPr>
    </w:lvl>
    <w:lvl w:ilvl="8" w:tplc="0415001B" w:tentative="1">
      <w:start w:val="1"/>
      <w:numFmt w:val="lowerRoman"/>
      <w:lvlText w:val="%9."/>
      <w:lvlJc w:val="right"/>
      <w:pPr>
        <w:tabs>
          <w:tab w:val="num" w:pos="5989"/>
        </w:tabs>
        <w:ind w:left="5989" w:hanging="180"/>
      </w:pPr>
    </w:lvl>
  </w:abstractNum>
  <w:abstractNum w:abstractNumId="70" w15:restartNumberingAfterBreak="0">
    <w:nsid w:val="69315A26"/>
    <w:multiLevelType w:val="hybridMultilevel"/>
    <w:tmpl w:val="DAF44FD6"/>
    <w:lvl w:ilvl="0" w:tplc="1488F962">
      <w:start w:val="1"/>
      <w:numFmt w:val="decimal"/>
      <w:lvlText w:val="%1)"/>
      <w:lvlJc w:val="left"/>
      <w:pPr>
        <w:ind w:left="644" w:hanging="360"/>
      </w:pPr>
      <w:rPr>
        <w:rFonts w:ascii="Times New Roman" w:eastAsia="Times New Roman" w:hAnsi="Times New Roman"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693C7AF8"/>
    <w:multiLevelType w:val="hybridMultilevel"/>
    <w:tmpl w:val="99109592"/>
    <w:lvl w:ilvl="0" w:tplc="439883F6">
      <w:start w:val="1"/>
      <w:numFmt w:val="decimal"/>
      <w:lvlText w:val="%1."/>
      <w:lvlJc w:val="left"/>
      <w:pPr>
        <w:ind w:left="360" w:hanging="360"/>
      </w:pPr>
      <w:rPr>
        <w:rFonts w:cs="Times New Roman" w:hint="default"/>
      </w:rPr>
    </w:lvl>
    <w:lvl w:ilvl="1" w:tplc="04150019" w:tentative="1">
      <w:start w:val="1"/>
      <w:numFmt w:val="lowerLetter"/>
      <w:lvlText w:val="%2."/>
      <w:lvlJc w:val="left"/>
      <w:pPr>
        <w:ind w:left="-4940" w:hanging="360"/>
      </w:pPr>
      <w:rPr>
        <w:rFonts w:cs="Times New Roman"/>
      </w:rPr>
    </w:lvl>
    <w:lvl w:ilvl="2" w:tplc="0415001B" w:tentative="1">
      <w:start w:val="1"/>
      <w:numFmt w:val="lowerRoman"/>
      <w:lvlText w:val="%3."/>
      <w:lvlJc w:val="right"/>
      <w:pPr>
        <w:ind w:left="-4220" w:hanging="180"/>
      </w:pPr>
      <w:rPr>
        <w:rFonts w:cs="Times New Roman"/>
      </w:rPr>
    </w:lvl>
    <w:lvl w:ilvl="3" w:tplc="0415000F" w:tentative="1">
      <w:start w:val="1"/>
      <w:numFmt w:val="decimal"/>
      <w:lvlText w:val="%4."/>
      <w:lvlJc w:val="left"/>
      <w:pPr>
        <w:ind w:left="-3500" w:hanging="360"/>
      </w:pPr>
      <w:rPr>
        <w:rFonts w:cs="Times New Roman"/>
      </w:rPr>
    </w:lvl>
    <w:lvl w:ilvl="4" w:tplc="04150019" w:tentative="1">
      <w:start w:val="1"/>
      <w:numFmt w:val="lowerLetter"/>
      <w:lvlText w:val="%5."/>
      <w:lvlJc w:val="left"/>
      <w:pPr>
        <w:ind w:left="-2780" w:hanging="360"/>
      </w:pPr>
      <w:rPr>
        <w:rFonts w:cs="Times New Roman"/>
      </w:rPr>
    </w:lvl>
    <w:lvl w:ilvl="5" w:tplc="0415001B" w:tentative="1">
      <w:start w:val="1"/>
      <w:numFmt w:val="lowerRoman"/>
      <w:lvlText w:val="%6."/>
      <w:lvlJc w:val="right"/>
      <w:pPr>
        <w:ind w:left="-2060" w:hanging="180"/>
      </w:pPr>
      <w:rPr>
        <w:rFonts w:cs="Times New Roman"/>
      </w:rPr>
    </w:lvl>
    <w:lvl w:ilvl="6" w:tplc="0415000F" w:tentative="1">
      <w:start w:val="1"/>
      <w:numFmt w:val="decimal"/>
      <w:lvlText w:val="%7."/>
      <w:lvlJc w:val="left"/>
      <w:pPr>
        <w:ind w:left="-1340" w:hanging="360"/>
      </w:pPr>
      <w:rPr>
        <w:rFonts w:cs="Times New Roman"/>
      </w:rPr>
    </w:lvl>
    <w:lvl w:ilvl="7" w:tplc="04150019" w:tentative="1">
      <w:start w:val="1"/>
      <w:numFmt w:val="lowerLetter"/>
      <w:lvlText w:val="%8."/>
      <w:lvlJc w:val="left"/>
      <w:pPr>
        <w:ind w:left="-620" w:hanging="360"/>
      </w:pPr>
      <w:rPr>
        <w:rFonts w:cs="Times New Roman"/>
      </w:rPr>
    </w:lvl>
    <w:lvl w:ilvl="8" w:tplc="0415001B" w:tentative="1">
      <w:start w:val="1"/>
      <w:numFmt w:val="lowerRoman"/>
      <w:lvlText w:val="%9."/>
      <w:lvlJc w:val="right"/>
      <w:pPr>
        <w:ind w:left="100" w:hanging="180"/>
      </w:pPr>
      <w:rPr>
        <w:rFonts w:cs="Times New Roman"/>
      </w:rPr>
    </w:lvl>
  </w:abstractNum>
  <w:abstractNum w:abstractNumId="72" w15:restartNumberingAfterBreak="0">
    <w:nsid w:val="6D4B2BA7"/>
    <w:multiLevelType w:val="hybridMultilevel"/>
    <w:tmpl w:val="EA9AA0A2"/>
    <w:lvl w:ilvl="0" w:tplc="CFD80C9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71D429B0"/>
    <w:multiLevelType w:val="hybridMultilevel"/>
    <w:tmpl w:val="0078405A"/>
    <w:lvl w:ilvl="0" w:tplc="C73E4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2736583"/>
    <w:multiLevelType w:val="hybridMultilevel"/>
    <w:tmpl w:val="1D5CD96C"/>
    <w:lvl w:ilvl="0" w:tplc="AE0C7C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8372852"/>
    <w:multiLevelType w:val="hybridMultilevel"/>
    <w:tmpl w:val="18968BE8"/>
    <w:lvl w:ilvl="0" w:tplc="13807B26">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C256308"/>
    <w:multiLevelType w:val="hybridMultilevel"/>
    <w:tmpl w:val="0DE8DD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D573EF9"/>
    <w:multiLevelType w:val="hybridMultilevel"/>
    <w:tmpl w:val="0A06FB3E"/>
    <w:lvl w:ilvl="0" w:tplc="5F8CFE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EAA0CFD"/>
    <w:multiLevelType w:val="hybridMultilevel"/>
    <w:tmpl w:val="1A2678E4"/>
    <w:lvl w:ilvl="0" w:tplc="F4C27C0E">
      <w:start w:val="1"/>
      <w:numFmt w:val="upp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15"/>
  </w:num>
  <w:num w:numId="3">
    <w:abstractNumId w:val="4"/>
  </w:num>
  <w:num w:numId="4">
    <w:abstractNumId w:val="55"/>
  </w:num>
  <w:num w:numId="5">
    <w:abstractNumId w:val="58"/>
  </w:num>
  <w:num w:numId="6">
    <w:abstractNumId w:val="34"/>
  </w:num>
  <w:num w:numId="7">
    <w:abstractNumId w:val="41"/>
  </w:num>
  <w:num w:numId="8">
    <w:abstractNumId w:val="78"/>
  </w:num>
  <w:num w:numId="9">
    <w:abstractNumId w:val="47"/>
  </w:num>
  <w:num w:numId="10">
    <w:abstractNumId w:val="20"/>
  </w:num>
  <w:num w:numId="11">
    <w:abstractNumId w:val="52"/>
  </w:num>
  <w:num w:numId="12">
    <w:abstractNumId w:val="14"/>
  </w:num>
  <w:num w:numId="13">
    <w:abstractNumId w:val="8"/>
  </w:num>
  <w:num w:numId="14">
    <w:abstractNumId w:val="74"/>
  </w:num>
  <w:num w:numId="15">
    <w:abstractNumId w:val="71"/>
  </w:num>
  <w:num w:numId="16">
    <w:abstractNumId w:val="61"/>
  </w:num>
  <w:num w:numId="17">
    <w:abstractNumId w:val="75"/>
  </w:num>
  <w:num w:numId="18">
    <w:abstractNumId w:val="29"/>
  </w:num>
  <w:num w:numId="19">
    <w:abstractNumId w:val="50"/>
  </w:num>
  <w:num w:numId="20">
    <w:abstractNumId w:val="37"/>
  </w:num>
  <w:num w:numId="21">
    <w:abstractNumId w:val="68"/>
  </w:num>
  <w:num w:numId="22">
    <w:abstractNumId w:val="42"/>
  </w:num>
  <w:num w:numId="2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num>
  <w:num w:numId="25">
    <w:abstractNumId w:val="60"/>
  </w:num>
  <w:num w:numId="26">
    <w:abstractNumId w:val="28"/>
  </w:num>
  <w:num w:numId="27">
    <w:abstractNumId w:val="65"/>
  </w:num>
  <w:num w:numId="28">
    <w:abstractNumId w:val="0"/>
  </w:num>
  <w:num w:numId="29">
    <w:abstractNumId w:val="73"/>
  </w:num>
  <w:num w:numId="30">
    <w:abstractNumId w:val="32"/>
  </w:num>
  <w:num w:numId="31">
    <w:abstractNumId w:val="27"/>
  </w:num>
  <w:num w:numId="32">
    <w:abstractNumId w:val="72"/>
  </w:num>
  <w:num w:numId="33">
    <w:abstractNumId w:val="36"/>
  </w:num>
  <w:num w:numId="34">
    <w:abstractNumId w:val="21"/>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num>
  <w:num w:numId="37">
    <w:abstractNumId w:val="26"/>
  </w:num>
  <w:num w:numId="38">
    <w:abstractNumId w:val="49"/>
  </w:num>
  <w:num w:numId="39">
    <w:abstractNumId w:val="43"/>
  </w:num>
  <w:num w:numId="40">
    <w:abstractNumId w:val="30"/>
  </w:num>
  <w:num w:numId="41">
    <w:abstractNumId w:val="7"/>
  </w:num>
  <w:num w:numId="42">
    <w:abstractNumId w:val="77"/>
  </w:num>
  <w:num w:numId="43">
    <w:abstractNumId w:val="6"/>
  </w:num>
  <w:num w:numId="44">
    <w:abstractNumId w:val="33"/>
  </w:num>
  <w:num w:numId="45">
    <w:abstractNumId w:val="54"/>
  </w:num>
  <w:num w:numId="46">
    <w:abstractNumId w:val="22"/>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59"/>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num>
  <w:num w:numId="53">
    <w:abstractNumId w:val="35"/>
  </w:num>
  <w:num w:numId="54">
    <w:abstractNumId w:val="16"/>
  </w:num>
  <w:num w:numId="55">
    <w:abstractNumId w:val="1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38"/>
  </w:num>
  <w:num w:numId="62">
    <w:abstractNumId w:val="51"/>
  </w:num>
  <w:num w:numId="63">
    <w:abstractNumId w:val="13"/>
  </w:num>
  <w:num w:numId="64">
    <w:abstractNumId w:val="66"/>
  </w:num>
  <w:num w:numId="65">
    <w:abstractNumId w:val="12"/>
  </w:num>
  <w:num w:numId="66">
    <w:abstractNumId w:val="69"/>
  </w:num>
  <w:num w:numId="67">
    <w:abstractNumId w:val="11"/>
  </w:num>
  <w:num w:numId="68">
    <w:abstractNumId w:val="10"/>
  </w:num>
  <w:num w:numId="69">
    <w:abstractNumId w:val="25"/>
  </w:num>
  <w:num w:numId="70">
    <w:abstractNumId w:val="44"/>
  </w:num>
  <w:num w:numId="71">
    <w:abstractNumId w:val="56"/>
  </w:num>
  <w:num w:numId="72">
    <w:abstractNumId w:val="79"/>
  </w:num>
  <w:num w:numId="73">
    <w:abstractNumId w:val="48"/>
  </w:num>
  <w:num w:numId="74">
    <w:abstractNumId w:val="5"/>
  </w:num>
  <w:num w:numId="75">
    <w:abstractNumId w:val="24"/>
  </w:num>
  <w:num w:numId="76">
    <w:abstractNumId w:val="40"/>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7"/>
    <w:rsid w:val="00000C4A"/>
    <w:rsid w:val="00003000"/>
    <w:rsid w:val="0000315F"/>
    <w:rsid w:val="0000585E"/>
    <w:rsid w:val="00005C5C"/>
    <w:rsid w:val="000062EE"/>
    <w:rsid w:val="00006540"/>
    <w:rsid w:val="00006699"/>
    <w:rsid w:val="00006D85"/>
    <w:rsid w:val="000122BA"/>
    <w:rsid w:val="0001316E"/>
    <w:rsid w:val="000161D2"/>
    <w:rsid w:val="000170AC"/>
    <w:rsid w:val="00017C4A"/>
    <w:rsid w:val="000208CE"/>
    <w:rsid w:val="00023424"/>
    <w:rsid w:val="000240DB"/>
    <w:rsid w:val="000255A1"/>
    <w:rsid w:val="00027C25"/>
    <w:rsid w:val="00032FC7"/>
    <w:rsid w:val="00035B2E"/>
    <w:rsid w:val="00037FA3"/>
    <w:rsid w:val="00050E34"/>
    <w:rsid w:val="00051442"/>
    <w:rsid w:val="0005178E"/>
    <w:rsid w:val="00053277"/>
    <w:rsid w:val="00055D98"/>
    <w:rsid w:val="00060F92"/>
    <w:rsid w:val="00061823"/>
    <w:rsid w:val="00062AB4"/>
    <w:rsid w:val="000674A1"/>
    <w:rsid w:val="00070411"/>
    <w:rsid w:val="00072245"/>
    <w:rsid w:val="00072E8C"/>
    <w:rsid w:val="0007681C"/>
    <w:rsid w:val="00076D03"/>
    <w:rsid w:val="00081000"/>
    <w:rsid w:val="00082DFA"/>
    <w:rsid w:val="00083F85"/>
    <w:rsid w:val="00087D27"/>
    <w:rsid w:val="00090D9B"/>
    <w:rsid w:val="000910AB"/>
    <w:rsid w:val="00091214"/>
    <w:rsid w:val="000949E8"/>
    <w:rsid w:val="000950C3"/>
    <w:rsid w:val="0009517A"/>
    <w:rsid w:val="00095D9E"/>
    <w:rsid w:val="000A08DA"/>
    <w:rsid w:val="000A42B6"/>
    <w:rsid w:val="000A5A1E"/>
    <w:rsid w:val="000A6883"/>
    <w:rsid w:val="000B2113"/>
    <w:rsid w:val="000B21DA"/>
    <w:rsid w:val="000B67DE"/>
    <w:rsid w:val="000B6E46"/>
    <w:rsid w:val="000C104A"/>
    <w:rsid w:val="000C15D0"/>
    <w:rsid w:val="000C2014"/>
    <w:rsid w:val="000C322B"/>
    <w:rsid w:val="000C4755"/>
    <w:rsid w:val="000C6AC6"/>
    <w:rsid w:val="000D1A78"/>
    <w:rsid w:val="000D3594"/>
    <w:rsid w:val="000D467D"/>
    <w:rsid w:val="000D472F"/>
    <w:rsid w:val="000D4FB3"/>
    <w:rsid w:val="000D76A9"/>
    <w:rsid w:val="000E182C"/>
    <w:rsid w:val="000E2266"/>
    <w:rsid w:val="000E5520"/>
    <w:rsid w:val="000F0DFF"/>
    <w:rsid w:val="000F13AC"/>
    <w:rsid w:val="000F2DC0"/>
    <w:rsid w:val="000F2EB9"/>
    <w:rsid w:val="000F340E"/>
    <w:rsid w:val="000F3C4B"/>
    <w:rsid w:val="000F43C7"/>
    <w:rsid w:val="000F5746"/>
    <w:rsid w:val="000F6279"/>
    <w:rsid w:val="000F74FE"/>
    <w:rsid w:val="0010142E"/>
    <w:rsid w:val="0010396A"/>
    <w:rsid w:val="00107FE4"/>
    <w:rsid w:val="00110363"/>
    <w:rsid w:val="001105D9"/>
    <w:rsid w:val="001143F0"/>
    <w:rsid w:val="00117953"/>
    <w:rsid w:val="00120040"/>
    <w:rsid w:val="001228F2"/>
    <w:rsid w:val="001236AE"/>
    <w:rsid w:val="00124A47"/>
    <w:rsid w:val="00127123"/>
    <w:rsid w:val="001276F2"/>
    <w:rsid w:val="00127C83"/>
    <w:rsid w:val="00130561"/>
    <w:rsid w:val="00134D3A"/>
    <w:rsid w:val="00135E9F"/>
    <w:rsid w:val="00141282"/>
    <w:rsid w:val="0014492A"/>
    <w:rsid w:val="00144AFC"/>
    <w:rsid w:val="00146C7C"/>
    <w:rsid w:val="0014762E"/>
    <w:rsid w:val="001534EC"/>
    <w:rsid w:val="00156B4C"/>
    <w:rsid w:val="0016133E"/>
    <w:rsid w:val="00162DAE"/>
    <w:rsid w:val="00163AAE"/>
    <w:rsid w:val="00163D9E"/>
    <w:rsid w:val="00163ED7"/>
    <w:rsid w:val="00164FBE"/>
    <w:rsid w:val="0016755C"/>
    <w:rsid w:val="00167E53"/>
    <w:rsid w:val="00172562"/>
    <w:rsid w:val="001750D5"/>
    <w:rsid w:val="00175173"/>
    <w:rsid w:val="00176934"/>
    <w:rsid w:val="00180D2D"/>
    <w:rsid w:val="00182703"/>
    <w:rsid w:val="00185045"/>
    <w:rsid w:val="00195603"/>
    <w:rsid w:val="00196A0B"/>
    <w:rsid w:val="001A16B6"/>
    <w:rsid w:val="001A1AAA"/>
    <w:rsid w:val="001A2D01"/>
    <w:rsid w:val="001A312A"/>
    <w:rsid w:val="001A3916"/>
    <w:rsid w:val="001A59E0"/>
    <w:rsid w:val="001A7FA3"/>
    <w:rsid w:val="001B3A87"/>
    <w:rsid w:val="001B3E9D"/>
    <w:rsid w:val="001C02A0"/>
    <w:rsid w:val="001C3644"/>
    <w:rsid w:val="001C51B4"/>
    <w:rsid w:val="001C5E92"/>
    <w:rsid w:val="001D095D"/>
    <w:rsid w:val="001D193F"/>
    <w:rsid w:val="001D3814"/>
    <w:rsid w:val="001D3E80"/>
    <w:rsid w:val="001D4BFE"/>
    <w:rsid w:val="001E2677"/>
    <w:rsid w:val="001E3630"/>
    <w:rsid w:val="001E729A"/>
    <w:rsid w:val="001F36F9"/>
    <w:rsid w:val="001F4548"/>
    <w:rsid w:val="001F4DCF"/>
    <w:rsid w:val="001F5DA4"/>
    <w:rsid w:val="001F7076"/>
    <w:rsid w:val="00204957"/>
    <w:rsid w:val="00205ACC"/>
    <w:rsid w:val="00205EF7"/>
    <w:rsid w:val="00210951"/>
    <w:rsid w:val="00212C3C"/>
    <w:rsid w:val="002139A7"/>
    <w:rsid w:val="00217483"/>
    <w:rsid w:val="00226DA0"/>
    <w:rsid w:val="00230396"/>
    <w:rsid w:val="002304A8"/>
    <w:rsid w:val="002314BA"/>
    <w:rsid w:val="002324E1"/>
    <w:rsid w:val="002370C1"/>
    <w:rsid w:val="0023778C"/>
    <w:rsid w:val="00240100"/>
    <w:rsid w:val="00241010"/>
    <w:rsid w:val="002432F3"/>
    <w:rsid w:val="00243C6B"/>
    <w:rsid w:val="002473F3"/>
    <w:rsid w:val="00251C4F"/>
    <w:rsid w:val="00253974"/>
    <w:rsid w:val="002547CF"/>
    <w:rsid w:val="00256CD7"/>
    <w:rsid w:val="00257824"/>
    <w:rsid w:val="0026042B"/>
    <w:rsid w:val="002636FB"/>
    <w:rsid w:val="0026393D"/>
    <w:rsid w:val="00266171"/>
    <w:rsid w:val="00266265"/>
    <w:rsid w:val="00266A82"/>
    <w:rsid w:val="00270E7D"/>
    <w:rsid w:val="002720B4"/>
    <w:rsid w:val="00272D43"/>
    <w:rsid w:val="00273426"/>
    <w:rsid w:val="00273D4A"/>
    <w:rsid w:val="00274350"/>
    <w:rsid w:val="00276A6A"/>
    <w:rsid w:val="0027781D"/>
    <w:rsid w:val="002847EE"/>
    <w:rsid w:val="002858CA"/>
    <w:rsid w:val="002860D5"/>
    <w:rsid w:val="00287CB9"/>
    <w:rsid w:val="00293A09"/>
    <w:rsid w:val="00293A62"/>
    <w:rsid w:val="0029475F"/>
    <w:rsid w:val="00295943"/>
    <w:rsid w:val="002979B6"/>
    <w:rsid w:val="002A093B"/>
    <w:rsid w:val="002A0CB6"/>
    <w:rsid w:val="002A116F"/>
    <w:rsid w:val="002A2B34"/>
    <w:rsid w:val="002A3E10"/>
    <w:rsid w:val="002A5131"/>
    <w:rsid w:val="002A5B16"/>
    <w:rsid w:val="002A6FCC"/>
    <w:rsid w:val="002B1B4D"/>
    <w:rsid w:val="002B32FF"/>
    <w:rsid w:val="002B5DA8"/>
    <w:rsid w:val="002C0E60"/>
    <w:rsid w:val="002C1B08"/>
    <w:rsid w:val="002C48AA"/>
    <w:rsid w:val="002D141B"/>
    <w:rsid w:val="002D177E"/>
    <w:rsid w:val="002D389C"/>
    <w:rsid w:val="002D38F2"/>
    <w:rsid w:val="002D431C"/>
    <w:rsid w:val="002D44A3"/>
    <w:rsid w:val="002D596B"/>
    <w:rsid w:val="002D5E4F"/>
    <w:rsid w:val="002E06D8"/>
    <w:rsid w:val="002E088D"/>
    <w:rsid w:val="002E7050"/>
    <w:rsid w:val="002E7073"/>
    <w:rsid w:val="002F4DDB"/>
    <w:rsid w:val="002F6FA5"/>
    <w:rsid w:val="003000EA"/>
    <w:rsid w:val="00300B83"/>
    <w:rsid w:val="00301F6D"/>
    <w:rsid w:val="00302065"/>
    <w:rsid w:val="003038F9"/>
    <w:rsid w:val="00304B9D"/>
    <w:rsid w:val="003052E4"/>
    <w:rsid w:val="003056D0"/>
    <w:rsid w:val="00306FAE"/>
    <w:rsid w:val="00307A57"/>
    <w:rsid w:val="00310BCF"/>
    <w:rsid w:val="00315899"/>
    <w:rsid w:val="0031596B"/>
    <w:rsid w:val="00316331"/>
    <w:rsid w:val="00316C1F"/>
    <w:rsid w:val="0032186C"/>
    <w:rsid w:val="003221ED"/>
    <w:rsid w:val="0032248D"/>
    <w:rsid w:val="0032275B"/>
    <w:rsid w:val="003257F8"/>
    <w:rsid w:val="00325A78"/>
    <w:rsid w:val="00325CAD"/>
    <w:rsid w:val="00327227"/>
    <w:rsid w:val="00327432"/>
    <w:rsid w:val="00327483"/>
    <w:rsid w:val="00327864"/>
    <w:rsid w:val="00331744"/>
    <w:rsid w:val="00337148"/>
    <w:rsid w:val="00340497"/>
    <w:rsid w:val="003408A2"/>
    <w:rsid w:val="0034684F"/>
    <w:rsid w:val="00350855"/>
    <w:rsid w:val="00350A43"/>
    <w:rsid w:val="00360C16"/>
    <w:rsid w:val="00362A5B"/>
    <w:rsid w:val="003656D7"/>
    <w:rsid w:val="00365AAB"/>
    <w:rsid w:val="0036750E"/>
    <w:rsid w:val="0037109D"/>
    <w:rsid w:val="00371B97"/>
    <w:rsid w:val="00372E5E"/>
    <w:rsid w:val="00375E7C"/>
    <w:rsid w:val="0037679E"/>
    <w:rsid w:val="003771E6"/>
    <w:rsid w:val="00383B9B"/>
    <w:rsid w:val="003846C6"/>
    <w:rsid w:val="003848B9"/>
    <w:rsid w:val="003851C3"/>
    <w:rsid w:val="003852E6"/>
    <w:rsid w:val="00385ADB"/>
    <w:rsid w:val="00386CEC"/>
    <w:rsid w:val="00390B57"/>
    <w:rsid w:val="00396BB0"/>
    <w:rsid w:val="003A0B99"/>
    <w:rsid w:val="003A102E"/>
    <w:rsid w:val="003A1C84"/>
    <w:rsid w:val="003A36D6"/>
    <w:rsid w:val="003A4E96"/>
    <w:rsid w:val="003A6B2B"/>
    <w:rsid w:val="003A6D58"/>
    <w:rsid w:val="003B086F"/>
    <w:rsid w:val="003B1413"/>
    <w:rsid w:val="003B1D8F"/>
    <w:rsid w:val="003B235A"/>
    <w:rsid w:val="003B2845"/>
    <w:rsid w:val="003B56A5"/>
    <w:rsid w:val="003B7987"/>
    <w:rsid w:val="003B7F22"/>
    <w:rsid w:val="003C0E8E"/>
    <w:rsid w:val="003C139B"/>
    <w:rsid w:val="003C66AB"/>
    <w:rsid w:val="003D00A6"/>
    <w:rsid w:val="003D156C"/>
    <w:rsid w:val="003D2858"/>
    <w:rsid w:val="003D62BA"/>
    <w:rsid w:val="003E1751"/>
    <w:rsid w:val="003E4218"/>
    <w:rsid w:val="003E4287"/>
    <w:rsid w:val="003E7D64"/>
    <w:rsid w:val="003F0869"/>
    <w:rsid w:val="003F27E9"/>
    <w:rsid w:val="003F33EB"/>
    <w:rsid w:val="003F3F24"/>
    <w:rsid w:val="003F4097"/>
    <w:rsid w:val="003F5608"/>
    <w:rsid w:val="003F61D4"/>
    <w:rsid w:val="004023B8"/>
    <w:rsid w:val="00404C6C"/>
    <w:rsid w:val="00404FAE"/>
    <w:rsid w:val="004051EB"/>
    <w:rsid w:val="004101BA"/>
    <w:rsid w:val="0041055A"/>
    <w:rsid w:val="004129E2"/>
    <w:rsid w:val="00414EF0"/>
    <w:rsid w:val="00415DF3"/>
    <w:rsid w:val="004168E2"/>
    <w:rsid w:val="00420D1D"/>
    <w:rsid w:val="0042405F"/>
    <w:rsid w:val="00424155"/>
    <w:rsid w:val="00425336"/>
    <w:rsid w:val="00427DF5"/>
    <w:rsid w:val="00430091"/>
    <w:rsid w:val="00430F3B"/>
    <w:rsid w:val="00434301"/>
    <w:rsid w:val="00435CA8"/>
    <w:rsid w:val="00437D5B"/>
    <w:rsid w:val="004409C0"/>
    <w:rsid w:val="00444D31"/>
    <w:rsid w:val="00445FE8"/>
    <w:rsid w:val="0044619E"/>
    <w:rsid w:val="00446F81"/>
    <w:rsid w:val="004475F5"/>
    <w:rsid w:val="0045073C"/>
    <w:rsid w:val="00450C77"/>
    <w:rsid w:val="00450F33"/>
    <w:rsid w:val="004521D0"/>
    <w:rsid w:val="00454E40"/>
    <w:rsid w:val="004551E5"/>
    <w:rsid w:val="00455852"/>
    <w:rsid w:val="004565D0"/>
    <w:rsid w:val="00457E80"/>
    <w:rsid w:val="00460ACB"/>
    <w:rsid w:val="00460D46"/>
    <w:rsid w:val="004632C6"/>
    <w:rsid w:val="00463317"/>
    <w:rsid w:val="00463A8D"/>
    <w:rsid w:val="00463EA6"/>
    <w:rsid w:val="00466105"/>
    <w:rsid w:val="00471EF3"/>
    <w:rsid w:val="00472133"/>
    <w:rsid w:val="00472960"/>
    <w:rsid w:val="00473049"/>
    <w:rsid w:val="00475946"/>
    <w:rsid w:val="004804E9"/>
    <w:rsid w:val="00480A39"/>
    <w:rsid w:val="00480DE1"/>
    <w:rsid w:val="0048393A"/>
    <w:rsid w:val="00484804"/>
    <w:rsid w:val="00484FD2"/>
    <w:rsid w:val="00487ADA"/>
    <w:rsid w:val="004902FF"/>
    <w:rsid w:val="0049054F"/>
    <w:rsid w:val="004913CB"/>
    <w:rsid w:val="004942D1"/>
    <w:rsid w:val="0049496E"/>
    <w:rsid w:val="00495116"/>
    <w:rsid w:val="00495DB6"/>
    <w:rsid w:val="004A1F80"/>
    <w:rsid w:val="004B1575"/>
    <w:rsid w:val="004B2D79"/>
    <w:rsid w:val="004B346C"/>
    <w:rsid w:val="004C14F5"/>
    <w:rsid w:val="004C1B01"/>
    <w:rsid w:val="004C1CFA"/>
    <w:rsid w:val="004C64CC"/>
    <w:rsid w:val="004D1626"/>
    <w:rsid w:val="004D540F"/>
    <w:rsid w:val="004D6F04"/>
    <w:rsid w:val="004D7DE1"/>
    <w:rsid w:val="004E027A"/>
    <w:rsid w:val="004E3332"/>
    <w:rsid w:val="004E6101"/>
    <w:rsid w:val="004E653B"/>
    <w:rsid w:val="004F0894"/>
    <w:rsid w:val="005049B0"/>
    <w:rsid w:val="00505D24"/>
    <w:rsid w:val="00505E0C"/>
    <w:rsid w:val="00510208"/>
    <w:rsid w:val="00510738"/>
    <w:rsid w:val="00510C97"/>
    <w:rsid w:val="0051275E"/>
    <w:rsid w:val="00516AC8"/>
    <w:rsid w:val="00520670"/>
    <w:rsid w:val="0052082B"/>
    <w:rsid w:val="00520B60"/>
    <w:rsid w:val="00520CFE"/>
    <w:rsid w:val="005214B8"/>
    <w:rsid w:val="0052204C"/>
    <w:rsid w:val="00522E1A"/>
    <w:rsid w:val="005238FA"/>
    <w:rsid w:val="00524513"/>
    <w:rsid w:val="00524DB9"/>
    <w:rsid w:val="0052676C"/>
    <w:rsid w:val="0053210D"/>
    <w:rsid w:val="00535B0D"/>
    <w:rsid w:val="005367A4"/>
    <w:rsid w:val="00537B8F"/>
    <w:rsid w:val="00537FD7"/>
    <w:rsid w:val="00540D5F"/>
    <w:rsid w:val="0054140A"/>
    <w:rsid w:val="005417B5"/>
    <w:rsid w:val="00541E12"/>
    <w:rsid w:val="005426D0"/>
    <w:rsid w:val="00542B29"/>
    <w:rsid w:val="005453DB"/>
    <w:rsid w:val="00546887"/>
    <w:rsid w:val="00546CE7"/>
    <w:rsid w:val="00552B3C"/>
    <w:rsid w:val="00553266"/>
    <w:rsid w:val="00553267"/>
    <w:rsid w:val="00556B7A"/>
    <w:rsid w:val="00562315"/>
    <w:rsid w:val="005628D2"/>
    <w:rsid w:val="00564B18"/>
    <w:rsid w:val="00565C3B"/>
    <w:rsid w:val="005709B9"/>
    <w:rsid w:val="005720ED"/>
    <w:rsid w:val="00572181"/>
    <w:rsid w:val="00574221"/>
    <w:rsid w:val="0057440F"/>
    <w:rsid w:val="00574518"/>
    <w:rsid w:val="00576D87"/>
    <w:rsid w:val="00577410"/>
    <w:rsid w:val="00583C49"/>
    <w:rsid w:val="00587652"/>
    <w:rsid w:val="0059542F"/>
    <w:rsid w:val="005970D9"/>
    <w:rsid w:val="005A336A"/>
    <w:rsid w:val="005A5A6B"/>
    <w:rsid w:val="005A74D5"/>
    <w:rsid w:val="005B00BF"/>
    <w:rsid w:val="005B382D"/>
    <w:rsid w:val="005B3C07"/>
    <w:rsid w:val="005B3C46"/>
    <w:rsid w:val="005B5B3B"/>
    <w:rsid w:val="005B5C9F"/>
    <w:rsid w:val="005B62EA"/>
    <w:rsid w:val="005B6778"/>
    <w:rsid w:val="005C0E72"/>
    <w:rsid w:val="005C2865"/>
    <w:rsid w:val="005C444E"/>
    <w:rsid w:val="005D1D0C"/>
    <w:rsid w:val="005D1E32"/>
    <w:rsid w:val="005D36C8"/>
    <w:rsid w:val="005D3C05"/>
    <w:rsid w:val="005D59DF"/>
    <w:rsid w:val="005D690C"/>
    <w:rsid w:val="005D7ABF"/>
    <w:rsid w:val="005E23EF"/>
    <w:rsid w:val="005E48DB"/>
    <w:rsid w:val="005F0C4D"/>
    <w:rsid w:val="005F0E65"/>
    <w:rsid w:val="005F10EC"/>
    <w:rsid w:val="005F269F"/>
    <w:rsid w:val="005F379F"/>
    <w:rsid w:val="005F5A47"/>
    <w:rsid w:val="005F6C1A"/>
    <w:rsid w:val="00600852"/>
    <w:rsid w:val="00600B76"/>
    <w:rsid w:val="006020B6"/>
    <w:rsid w:val="00603399"/>
    <w:rsid w:val="00603DDC"/>
    <w:rsid w:val="00605F7D"/>
    <w:rsid w:val="0061078F"/>
    <w:rsid w:val="0061228C"/>
    <w:rsid w:val="00612D8C"/>
    <w:rsid w:val="00621120"/>
    <w:rsid w:val="006220AB"/>
    <w:rsid w:val="006239C3"/>
    <w:rsid w:val="00624B61"/>
    <w:rsid w:val="0062676E"/>
    <w:rsid w:val="00633A6D"/>
    <w:rsid w:val="00635117"/>
    <w:rsid w:val="00637DA0"/>
    <w:rsid w:val="00641ED8"/>
    <w:rsid w:val="00643015"/>
    <w:rsid w:val="00643097"/>
    <w:rsid w:val="006506F3"/>
    <w:rsid w:val="00652E30"/>
    <w:rsid w:val="00653137"/>
    <w:rsid w:val="006559F8"/>
    <w:rsid w:val="00657540"/>
    <w:rsid w:val="00660D8B"/>
    <w:rsid w:val="00662764"/>
    <w:rsid w:val="00663551"/>
    <w:rsid w:val="00667D3B"/>
    <w:rsid w:val="00670B6C"/>
    <w:rsid w:val="0067331D"/>
    <w:rsid w:val="00673CF4"/>
    <w:rsid w:val="00674E15"/>
    <w:rsid w:val="00676353"/>
    <w:rsid w:val="00676648"/>
    <w:rsid w:val="0067679B"/>
    <w:rsid w:val="00677987"/>
    <w:rsid w:val="0068476C"/>
    <w:rsid w:val="0068793D"/>
    <w:rsid w:val="00687E0D"/>
    <w:rsid w:val="00690F70"/>
    <w:rsid w:val="00696C53"/>
    <w:rsid w:val="00696D0C"/>
    <w:rsid w:val="006A01E6"/>
    <w:rsid w:val="006A0B13"/>
    <w:rsid w:val="006A1800"/>
    <w:rsid w:val="006A1818"/>
    <w:rsid w:val="006A3CD3"/>
    <w:rsid w:val="006A7B22"/>
    <w:rsid w:val="006B1B42"/>
    <w:rsid w:val="006B2D20"/>
    <w:rsid w:val="006B5A26"/>
    <w:rsid w:val="006B783A"/>
    <w:rsid w:val="006B7EB6"/>
    <w:rsid w:val="006C0269"/>
    <w:rsid w:val="006C0E4E"/>
    <w:rsid w:val="006C191E"/>
    <w:rsid w:val="006C4E84"/>
    <w:rsid w:val="006C5345"/>
    <w:rsid w:val="006C5BB8"/>
    <w:rsid w:val="006C66F5"/>
    <w:rsid w:val="006C6EBD"/>
    <w:rsid w:val="006D1F3F"/>
    <w:rsid w:val="006D2F82"/>
    <w:rsid w:val="006D798C"/>
    <w:rsid w:val="006E0DF2"/>
    <w:rsid w:val="006E3D2C"/>
    <w:rsid w:val="006E5E10"/>
    <w:rsid w:val="006E6457"/>
    <w:rsid w:val="006E74A3"/>
    <w:rsid w:val="006F0F70"/>
    <w:rsid w:val="006F2B6E"/>
    <w:rsid w:val="006F2F60"/>
    <w:rsid w:val="006F38A5"/>
    <w:rsid w:val="006F5770"/>
    <w:rsid w:val="006F6626"/>
    <w:rsid w:val="006F7D3C"/>
    <w:rsid w:val="0070493C"/>
    <w:rsid w:val="007071C6"/>
    <w:rsid w:val="00713889"/>
    <w:rsid w:val="00713C63"/>
    <w:rsid w:val="00720CDB"/>
    <w:rsid w:val="00721271"/>
    <w:rsid w:val="00723823"/>
    <w:rsid w:val="00727A69"/>
    <w:rsid w:val="00730165"/>
    <w:rsid w:val="00731776"/>
    <w:rsid w:val="00731B38"/>
    <w:rsid w:val="00732263"/>
    <w:rsid w:val="00734636"/>
    <w:rsid w:val="00734EC1"/>
    <w:rsid w:val="00736900"/>
    <w:rsid w:val="007369AD"/>
    <w:rsid w:val="00737578"/>
    <w:rsid w:val="00742727"/>
    <w:rsid w:val="0074376A"/>
    <w:rsid w:val="00746F52"/>
    <w:rsid w:val="00750C72"/>
    <w:rsid w:val="00753486"/>
    <w:rsid w:val="007544B4"/>
    <w:rsid w:val="00755BE1"/>
    <w:rsid w:val="00756F3A"/>
    <w:rsid w:val="00760851"/>
    <w:rsid w:val="007612B6"/>
    <w:rsid w:val="00762009"/>
    <w:rsid w:val="00762C05"/>
    <w:rsid w:val="007638AF"/>
    <w:rsid w:val="00763BB2"/>
    <w:rsid w:val="00764AFF"/>
    <w:rsid w:val="00765E24"/>
    <w:rsid w:val="00766FE2"/>
    <w:rsid w:val="007707FC"/>
    <w:rsid w:val="00771C0B"/>
    <w:rsid w:val="007725D8"/>
    <w:rsid w:val="007733EE"/>
    <w:rsid w:val="00775494"/>
    <w:rsid w:val="00776E73"/>
    <w:rsid w:val="007770DE"/>
    <w:rsid w:val="0078261E"/>
    <w:rsid w:val="00782657"/>
    <w:rsid w:val="00782CCA"/>
    <w:rsid w:val="00783BDD"/>
    <w:rsid w:val="007863CB"/>
    <w:rsid w:val="00787108"/>
    <w:rsid w:val="00792E58"/>
    <w:rsid w:val="00793018"/>
    <w:rsid w:val="00794123"/>
    <w:rsid w:val="00795C6D"/>
    <w:rsid w:val="007A16D9"/>
    <w:rsid w:val="007A4722"/>
    <w:rsid w:val="007A5795"/>
    <w:rsid w:val="007A6939"/>
    <w:rsid w:val="007B4C0C"/>
    <w:rsid w:val="007B6EE7"/>
    <w:rsid w:val="007C0269"/>
    <w:rsid w:val="007C101A"/>
    <w:rsid w:val="007C1228"/>
    <w:rsid w:val="007C1D97"/>
    <w:rsid w:val="007C3900"/>
    <w:rsid w:val="007C532A"/>
    <w:rsid w:val="007C5534"/>
    <w:rsid w:val="007D1BC4"/>
    <w:rsid w:val="007D2669"/>
    <w:rsid w:val="007D4CE2"/>
    <w:rsid w:val="007D636A"/>
    <w:rsid w:val="007E06E5"/>
    <w:rsid w:val="007E0C09"/>
    <w:rsid w:val="007E1C5B"/>
    <w:rsid w:val="007E1FF6"/>
    <w:rsid w:val="007E2314"/>
    <w:rsid w:val="007E2457"/>
    <w:rsid w:val="007E2E5B"/>
    <w:rsid w:val="007E5CBB"/>
    <w:rsid w:val="007E628C"/>
    <w:rsid w:val="007F0BFC"/>
    <w:rsid w:val="007F2019"/>
    <w:rsid w:val="007F471E"/>
    <w:rsid w:val="007F521A"/>
    <w:rsid w:val="007F6BA8"/>
    <w:rsid w:val="007F7B53"/>
    <w:rsid w:val="00801A9B"/>
    <w:rsid w:val="00807D8A"/>
    <w:rsid w:val="00810635"/>
    <w:rsid w:val="008107D7"/>
    <w:rsid w:val="00810F21"/>
    <w:rsid w:val="00811869"/>
    <w:rsid w:val="00812179"/>
    <w:rsid w:val="0081321F"/>
    <w:rsid w:val="00813CFC"/>
    <w:rsid w:val="00820754"/>
    <w:rsid w:val="0082214E"/>
    <w:rsid w:val="0082611C"/>
    <w:rsid w:val="0082688E"/>
    <w:rsid w:val="00827E12"/>
    <w:rsid w:val="008326AA"/>
    <w:rsid w:val="008336B3"/>
    <w:rsid w:val="00835E8B"/>
    <w:rsid w:val="00840548"/>
    <w:rsid w:val="00841138"/>
    <w:rsid w:val="00843B59"/>
    <w:rsid w:val="008459F7"/>
    <w:rsid w:val="00846674"/>
    <w:rsid w:val="00847D55"/>
    <w:rsid w:val="00851D23"/>
    <w:rsid w:val="00853D3E"/>
    <w:rsid w:val="008542A7"/>
    <w:rsid w:val="008609E0"/>
    <w:rsid w:val="00860E65"/>
    <w:rsid w:val="00865443"/>
    <w:rsid w:val="00865990"/>
    <w:rsid w:val="00866406"/>
    <w:rsid w:val="008700B1"/>
    <w:rsid w:val="00872E2B"/>
    <w:rsid w:val="00875430"/>
    <w:rsid w:val="00875725"/>
    <w:rsid w:val="008769EC"/>
    <w:rsid w:val="00881C26"/>
    <w:rsid w:val="008834CD"/>
    <w:rsid w:val="00884F94"/>
    <w:rsid w:val="00885805"/>
    <w:rsid w:val="008864C9"/>
    <w:rsid w:val="008876A5"/>
    <w:rsid w:val="00890DE7"/>
    <w:rsid w:val="00891F3B"/>
    <w:rsid w:val="0089521B"/>
    <w:rsid w:val="00896234"/>
    <w:rsid w:val="008A1280"/>
    <w:rsid w:val="008A33D7"/>
    <w:rsid w:val="008A589B"/>
    <w:rsid w:val="008A68F1"/>
    <w:rsid w:val="008A6B0E"/>
    <w:rsid w:val="008A6F4C"/>
    <w:rsid w:val="008B0032"/>
    <w:rsid w:val="008B1E51"/>
    <w:rsid w:val="008B4BDA"/>
    <w:rsid w:val="008B70C5"/>
    <w:rsid w:val="008B72D9"/>
    <w:rsid w:val="008C1266"/>
    <w:rsid w:val="008C130C"/>
    <w:rsid w:val="008C50F3"/>
    <w:rsid w:val="008C6058"/>
    <w:rsid w:val="008C6B8A"/>
    <w:rsid w:val="008D5717"/>
    <w:rsid w:val="008D64B0"/>
    <w:rsid w:val="008D710C"/>
    <w:rsid w:val="008E16F3"/>
    <w:rsid w:val="008E34F0"/>
    <w:rsid w:val="008E5335"/>
    <w:rsid w:val="008F059E"/>
    <w:rsid w:val="008F34B8"/>
    <w:rsid w:val="008F37F6"/>
    <w:rsid w:val="008F3981"/>
    <w:rsid w:val="008F3BDF"/>
    <w:rsid w:val="008F6AD9"/>
    <w:rsid w:val="008F76E6"/>
    <w:rsid w:val="009022D8"/>
    <w:rsid w:val="00904FF9"/>
    <w:rsid w:val="00906065"/>
    <w:rsid w:val="0090698A"/>
    <w:rsid w:val="00906D73"/>
    <w:rsid w:val="00910BE3"/>
    <w:rsid w:val="00910FA8"/>
    <w:rsid w:val="00911F6F"/>
    <w:rsid w:val="00912957"/>
    <w:rsid w:val="009175F9"/>
    <w:rsid w:val="00921517"/>
    <w:rsid w:val="009222E5"/>
    <w:rsid w:val="00922748"/>
    <w:rsid w:val="009248E2"/>
    <w:rsid w:val="00925784"/>
    <w:rsid w:val="00926487"/>
    <w:rsid w:val="00926B64"/>
    <w:rsid w:val="00926F9F"/>
    <w:rsid w:val="00930FFB"/>
    <w:rsid w:val="00934617"/>
    <w:rsid w:val="009346C0"/>
    <w:rsid w:val="009347AC"/>
    <w:rsid w:val="00935459"/>
    <w:rsid w:val="00935909"/>
    <w:rsid w:val="009406D5"/>
    <w:rsid w:val="00940C00"/>
    <w:rsid w:val="00941569"/>
    <w:rsid w:val="00941AF6"/>
    <w:rsid w:val="0094455B"/>
    <w:rsid w:val="009449AE"/>
    <w:rsid w:val="00953408"/>
    <w:rsid w:val="0095378C"/>
    <w:rsid w:val="00953CCE"/>
    <w:rsid w:val="00961CDD"/>
    <w:rsid w:val="00967823"/>
    <w:rsid w:val="00967B78"/>
    <w:rsid w:val="009720D6"/>
    <w:rsid w:val="0097290E"/>
    <w:rsid w:val="00973C13"/>
    <w:rsid w:val="009750D8"/>
    <w:rsid w:val="00975812"/>
    <w:rsid w:val="00975D96"/>
    <w:rsid w:val="009760BC"/>
    <w:rsid w:val="009763DC"/>
    <w:rsid w:val="0098106D"/>
    <w:rsid w:val="00981303"/>
    <w:rsid w:val="009825EF"/>
    <w:rsid w:val="00982A90"/>
    <w:rsid w:val="00984CA0"/>
    <w:rsid w:val="009900F0"/>
    <w:rsid w:val="0099026E"/>
    <w:rsid w:val="009902FD"/>
    <w:rsid w:val="0099063F"/>
    <w:rsid w:val="00991B43"/>
    <w:rsid w:val="00992F43"/>
    <w:rsid w:val="00993A57"/>
    <w:rsid w:val="00995382"/>
    <w:rsid w:val="00995A73"/>
    <w:rsid w:val="009977C6"/>
    <w:rsid w:val="009A4446"/>
    <w:rsid w:val="009A44B0"/>
    <w:rsid w:val="009A4DE7"/>
    <w:rsid w:val="009A6436"/>
    <w:rsid w:val="009B158F"/>
    <w:rsid w:val="009B24F7"/>
    <w:rsid w:val="009B30AF"/>
    <w:rsid w:val="009B6506"/>
    <w:rsid w:val="009B6B1B"/>
    <w:rsid w:val="009C0760"/>
    <w:rsid w:val="009C0DA0"/>
    <w:rsid w:val="009C4C7E"/>
    <w:rsid w:val="009C59DC"/>
    <w:rsid w:val="009D0B69"/>
    <w:rsid w:val="009D1CC3"/>
    <w:rsid w:val="009D2D0D"/>
    <w:rsid w:val="009D3416"/>
    <w:rsid w:val="009D3AA3"/>
    <w:rsid w:val="009D57C8"/>
    <w:rsid w:val="009D59DC"/>
    <w:rsid w:val="009D6F8F"/>
    <w:rsid w:val="009E0C1D"/>
    <w:rsid w:val="009E0D21"/>
    <w:rsid w:val="009E19CB"/>
    <w:rsid w:val="009E4E38"/>
    <w:rsid w:val="009E6AF7"/>
    <w:rsid w:val="009F18DE"/>
    <w:rsid w:val="009F192F"/>
    <w:rsid w:val="009F22A3"/>
    <w:rsid w:val="009F6B28"/>
    <w:rsid w:val="009F6EE1"/>
    <w:rsid w:val="00A00B0E"/>
    <w:rsid w:val="00A0391B"/>
    <w:rsid w:val="00A06B7F"/>
    <w:rsid w:val="00A11833"/>
    <w:rsid w:val="00A12232"/>
    <w:rsid w:val="00A13F0F"/>
    <w:rsid w:val="00A145A2"/>
    <w:rsid w:val="00A14FF1"/>
    <w:rsid w:val="00A204B7"/>
    <w:rsid w:val="00A20DFA"/>
    <w:rsid w:val="00A24C3C"/>
    <w:rsid w:val="00A2644F"/>
    <w:rsid w:val="00A26722"/>
    <w:rsid w:val="00A27282"/>
    <w:rsid w:val="00A342FC"/>
    <w:rsid w:val="00A35678"/>
    <w:rsid w:val="00A36382"/>
    <w:rsid w:val="00A36B01"/>
    <w:rsid w:val="00A37F90"/>
    <w:rsid w:val="00A40B82"/>
    <w:rsid w:val="00A41903"/>
    <w:rsid w:val="00A42A7D"/>
    <w:rsid w:val="00A46ABA"/>
    <w:rsid w:val="00A47995"/>
    <w:rsid w:val="00A52703"/>
    <w:rsid w:val="00A53610"/>
    <w:rsid w:val="00A604B6"/>
    <w:rsid w:val="00A60543"/>
    <w:rsid w:val="00A66A88"/>
    <w:rsid w:val="00A673C2"/>
    <w:rsid w:val="00A72FFE"/>
    <w:rsid w:val="00A732D2"/>
    <w:rsid w:val="00A73658"/>
    <w:rsid w:val="00A744E3"/>
    <w:rsid w:val="00A753F4"/>
    <w:rsid w:val="00A8196B"/>
    <w:rsid w:val="00A81C02"/>
    <w:rsid w:val="00A82A07"/>
    <w:rsid w:val="00A8353A"/>
    <w:rsid w:val="00A836B2"/>
    <w:rsid w:val="00A84993"/>
    <w:rsid w:val="00A864F5"/>
    <w:rsid w:val="00A90E4E"/>
    <w:rsid w:val="00A912E7"/>
    <w:rsid w:val="00A9387E"/>
    <w:rsid w:val="00A93FCB"/>
    <w:rsid w:val="00A94E68"/>
    <w:rsid w:val="00A95238"/>
    <w:rsid w:val="00A96004"/>
    <w:rsid w:val="00A9724D"/>
    <w:rsid w:val="00A97DA6"/>
    <w:rsid w:val="00AA010F"/>
    <w:rsid w:val="00AA0B68"/>
    <w:rsid w:val="00AA0BB9"/>
    <w:rsid w:val="00AA2C1C"/>
    <w:rsid w:val="00AA32CB"/>
    <w:rsid w:val="00AA4827"/>
    <w:rsid w:val="00AA4B4C"/>
    <w:rsid w:val="00AA4C07"/>
    <w:rsid w:val="00AA58F5"/>
    <w:rsid w:val="00AA7153"/>
    <w:rsid w:val="00AA74AE"/>
    <w:rsid w:val="00AA77F0"/>
    <w:rsid w:val="00AB05B2"/>
    <w:rsid w:val="00AB3B61"/>
    <w:rsid w:val="00AB667D"/>
    <w:rsid w:val="00AC19D9"/>
    <w:rsid w:val="00AC33B6"/>
    <w:rsid w:val="00AC518B"/>
    <w:rsid w:val="00AC6185"/>
    <w:rsid w:val="00AC79DB"/>
    <w:rsid w:val="00AD077D"/>
    <w:rsid w:val="00AD109E"/>
    <w:rsid w:val="00AD2DCD"/>
    <w:rsid w:val="00AD30D1"/>
    <w:rsid w:val="00AD3B3E"/>
    <w:rsid w:val="00AD5327"/>
    <w:rsid w:val="00AD5695"/>
    <w:rsid w:val="00AD6A80"/>
    <w:rsid w:val="00AD71DF"/>
    <w:rsid w:val="00AE111A"/>
    <w:rsid w:val="00AE3CDD"/>
    <w:rsid w:val="00AF105F"/>
    <w:rsid w:val="00AF4164"/>
    <w:rsid w:val="00AF45B6"/>
    <w:rsid w:val="00AF4DC1"/>
    <w:rsid w:val="00AF5F4C"/>
    <w:rsid w:val="00AF669A"/>
    <w:rsid w:val="00AF686F"/>
    <w:rsid w:val="00AF7183"/>
    <w:rsid w:val="00B00963"/>
    <w:rsid w:val="00B00C99"/>
    <w:rsid w:val="00B02105"/>
    <w:rsid w:val="00B0213E"/>
    <w:rsid w:val="00B022A6"/>
    <w:rsid w:val="00B02483"/>
    <w:rsid w:val="00B02B6A"/>
    <w:rsid w:val="00B03143"/>
    <w:rsid w:val="00B04AA8"/>
    <w:rsid w:val="00B07B42"/>
    <w:rsid w:val="00B11BEC"/>
    <w:rsid w:val="00B1334B"/>
    <w:rsid w:val="00B13E92"/>
    <w:rsid w:val="00B14EEC"/>
    <w:rsid w:val="00B2176D"/>
    <w:rsid w:val="00B23962"/>
    <w:rsid w:val="00B247CE"/>
    <w:rsid w:val="00B2740C"/>
    <w:rsid w:val="00B33238"/>
    <w:rsid w:val="00B36C3E"/>
    <w:rsid w:val="00B37B4F"/>
    <w:rsid w:val="00B426A9"/>
    <w:rsid w:val="00B4358A"/>
    <w:rsid w:val="00B43E80"/>
    <w:rsid w:val="00B446B7"/>
    <w:rsid w:val="00B44BC2"/>
    <w:rsid w:val="00B44EC8"/>
    <w:rsid w:val="00B5036F"/>
    <w:rsid w:val="00B52025"/>
    <w:rsid w:val="00B558BD"/>
    <w:rsid w:val="00B57521"/>
    <w:rsid w:val="00B60495"/>
    <w:rsid w:val="00B60AB2"/>
    <w:rsid w:val="00B6257C"/>
    <w:rsid w:val="00B641BF"/>
    <w:rsid w:val="00B6474A"/>
    <w:rsid w:val="00B67AA4"/>
    <w:rsid w:val="00B67FDF"/>
    <w:rsid w:val="00B7514F"/>
    <w:rsid w:val="00B75A9C"/>
    <w:rsid w:val="00B75AD5"/>
    <w:rsid w:val="00B76E28"/>
    <w:rsid w:val="00B776C3"/>
    <w:rsid w:val="00B8067F"/>
    <w:rsid w:val="00B8232C"/>
    <w:rsid w:val="00B82371"/>
    <w:rsid w:val="00B83794"/>
    <w:rsid w:val="00B847B4"/>
    <w:rsid w:val="00B85FF3"/>
    <w:rsid w:val="00B93912"/>
    <w:rsid w:val="00B93F8D"/>
    <w:rsid w:val="00B94281"/>
    <w:rsid w:val="00B94767"/>
    <w:rsid w:val="00B94A2C"/>
    <w:rsid w:val="00B94F4E"/>
    <w:rsid w:val="00B95357"/>
    <w:rsid w:val="00B953DD"/>
    <w:rsid w:val="00BA043C"/>
    <w:rsid w:val="00BA0832"/>
    <w:rsid w:val="00BA28F7"/>
    <w:rsid w:val="00BA34B1"/>
    <w:rsid w:val="00BA485D"/>
    <w:rsid w:val="00BA4D06"/>
    <w:rsid w:val="00BA5208"/>
    <w:rsid w:val="00BA575B"/>
    <w:rsid w:val="00BA73E3"/>
    <w:rsid w:val="00BA7DC8"/>
    <w:rsid w:val="00BB5626"/>
    <w:rsid w:val="00BB7DE5"/>
    <w:rsid w:val="00BC1ACD"/>
    <w:rsid w:val="00BC6186"/>
    <w:rsid w:val="00BD24D4"/>
    <w:rsid w:val="00BD33C1"/>
    <w:rsid w:val="00BD3552"/>
    <w:rsid w:val="00BD37B9"/>
    <w:rsid w:val="00BD687D"/>
    <w:rsid w:val="00BD6F48"/>
    <w:rsid w:val="00BE0804"/>
    <w:rsid w:val="00BE1241"/>
    <w:rsid w:val="00BE33DD"/>
    <w:rsid w:val="00BE3A52"/>
    <w:rsid w:val="00BE3B85"/>
    <w:rsid w:val="00BE3F49"/>
    <w:rsid w:val="00BE75D5"/>
    <w:rsid w:val="00BF1D16"/>
    <w:rsid w:val="00BF2B40"/>
    <w:rsid w:val="00BF4BF5"/>
    <w:rsid w:val="00BF5247"/>
    <w:rsid w:val="00BF7360"/>
    <w:rsid w:val="00C00525"/>
    <w:rsid w:val="00C00757"/>
    <w:rsid w:val="00C00B59"/>
    <w:rsid w:val="00C01FC9"/>
    <w:rsid w:val="00C0359B"/>
    <w:rsid w:val="00C04CCC"/>
    <w:rsid w:val="00C05448"/>
    <w:rsid w:val="00C0576E"/>
    <w:rsid w:val="00C0578A"/>
    <w:rsid w:val="00C057EC"/>
    <w:rsid w:val="00C05A33"/>
    <w:rsid w:val="00C0719B"/>
    <w:rsid w:val="00C07537"/>
    <w:rsid w:val="00C1025C"/>
    <w:rsid w:val="00C12F94"/>
    <w:rsid w:val="00C229C5"/>
    <w:rsid w:val="00C23ED9"/>
    <w:rsid w:val="00C245B8"/>
    <w:rsid w:val="00C30B33"/>
    <w:rsid w:val="00C30D58"/>
    <w:rsid w:val="00C31E7C"/>
    <w:rsid w:val="00C3340A"/>
    <w:rsid w:val="00C34F8D"/>
    <w:rsid w:val="00C4163B"/>
    <w:rsid w:val="00C4247C"/>
    <w:rsid w:val="00C4252A"/>
    <w:rsid w:val="00C42A74"/>
    <w:rsid w:val="00C439B8"/>
    <w:rsid w:val="00C43B01"/>
    <w:rsid w:val="00C46758"/>
    <w:rsid w:val="00C47806"/>
    <w:rsid w:val="00C5056D"/>
    <w:rsid w:val="00C50C2B"/>
    <w:rsid w:val="00C532EC"/>
    <w:rsid w:val="00C540DF"/>
    <w:rsid w:val="00C551E9"/>
    <w:rsid w:val="00C55E8F"/>
    <w:rsid w:val="00C563DD"/>
    <w:rsid w:val="00C57A21"/>
    <w:rsid w:val="00C57CCC"/>
    <w:rsid w:val="00C60729"/>
    <w:rsid w:val="00C640B7"/>
    <w:rsid w:val="00C65F4B"/>
    <w:rsid w:val="00C67582"/>
    <w:rsid w:val="00C677FB"/>
    <w:rsid w:val="00C7204C"/>
    <w:rsid w:val="00C7622C"/>
    <w:rsid w:val="00C7638A"/>
    <w:rsid w:val="00C76AFA"/>
    <w:rsid w:val="00C80435"/>
    <w:rsid w:val="00C8199E"/>
    <w:rsid w:val="00C83C26"/>
    <w:rsid w:val="00C921C3"/>
    <w:rsid w:val="00CA0F3A"/>
    <w:rsid w:val="00CA1E2B"/>
    <w:rsid w:val="00CA2C1F"/>
    <w:rsid w:val="00CA2F84"/>
    <w:rsid w:val="00CA65CF"/>
    <w:rsid w:val="00CA72CA"/>
    <w:rsid w:val="00CA7693"/>
    <w:rsid w:val="00CB0117"/>
    <w:rsid w:val="00CB2D1E"/>
    <w:rsid w:val="00CB3996"/>
    <w:rsid w:val="00CC1461"/>
    <w:rsid w:val="00CC2182"/>
    <w:rsid w:val="00CC31EE"/>
    <w:rsid w:val="00CC3F93"/>
    <w:rsid w:val="00CC41C7"/>
    <w:rsid w:val="00CC51D8"/>
    <w:rsid w:val="00CC5711"/>
    <w:rsid w:val="00CC6FD1"/>
    <w:rsid w:val="00CC716B"/>
    <w:rsid w:val="00CC7610"/>
    <w:rsid w:val="00CD0F85"/>
    <w:rsid w:val="00CD1F76"/>
    <w:rsid w:val="00CD53A5"/>
    <w:rsid w:val="00CD6397"/>
    <w:rsid w:val="00CD6741"/>
    <w:rsid w:val="00CD69B5"/>
    <w:rsid w:val="00CD7642"/>
    <w:rsid w:val="00CE057F"/>
    <w:rsid w:val="00CE08BD"/>
    <w:rsid w:val="00CE2F95"/>
    <w:rsid w:val="00CE32EF"/>
    <w:rsid w:val="00CE58B7"/>
    <w:rsid w:val="00CE5CF8"/>
    <w:rsid w:val="00CE668C"/>
    <w:rsid w:val="00CF0F28"/>
    <w:rsid w:val="00CF1A5B"/>
    <w:rsid w:val="00CF2367"/>
    <w:rsid w:val="00CF5512"/>
    <w:rsid w:val="00CF5AF4"/>
    <w:rsid w:val="00D00D91"/>
    <w:rsid w:val="00D02A81"/>
    <w:rsid w:val="00D03FE8"/>
    <w:rsid w:val="00D04B44"/>
    <w:rsid w:val="00D07090"/>
    <w:rsid w:val="00D07706"/>
    <w:rsid w:val="00D100E0"/>
    <w:rsid w:val="00D10F58"/>
    <w:rsid w:val="00D1110C"/>
    <w:rsid w:val="00D13450"/>
    <w:rsid w:val="00D13565"/>
    <w:rsid w:val="00D13661"/>
    <w:rsid w:val="00D13A6A"/>
    <w:rsid w:val="00D1413C"/>
    <w:rsid w:val="00D14F4A"/>
    <w:rsid w:val="00D179EC"/>
    <w:rsid w:val="00D17E72"/>
    <w:rsid w:val="00D23802"/>
    <w:rsid w:val="00D24304"/>
    <w:rsid w:val="00D254B1"/>
    <w:rsid w:val="00D26A9C"/>
    <w:rsid w:val="00D314E3"/>
    <w:rsid w:val="00D33AFD"/>
    <w:rsid w:val="00D34DDC"/>
    <w:rsid w:val="00D372DC"/>
    <w:rsid w:val="00D4033B"/>
    <w:rsid w:val="00D442D8"/>
    <w:rsid w:val="00D4699B"/>
    <w:rsid w:val="00D470B6"/>
    <w:rsid w:val="00D53B7B"/>
    <w:rsid w:val="00D6262A"/>
    <w:rsid w:val="00D62844"/>
    <w:rsid w:val="00D62A94"/>
    <w:rsid w:val="00D635BC"/>
    <w:rsid w:val="00D63C16"/>
    <w:rsid w:val="00D66C31"/>
    <w:rsid w:val="00D67CE1"/>
    <w:rsid w:val="00D67FE0"/>
    <w:rsid w:val="00D7076A"/>
    <w:rsid w:val="00D7205D"/>
    <w:rsid w:val="00D74940"/>
    <w:rsid w:val="00D76FE8"/>
    <w:rsid w:val="00D83BBB"/>
    <w:rsid w:val="00D85D22"/>
    <w:rsid w:val="00D87191"/>
    <w:rsid w:val="00D9287E"/>
    <w:rsid w:val="00D93213"/>
    <w:rsid w:val="00D9531D"/>
    <w:rsid w:val="00D95818"/>
    <w:rsid w:val="00D95AFA"/>
    <w:rsid w:val="00DA024A"/>
    <w:rsid w:val="00DA0C2F"/>
    <w:rsid w:val="00DA1E1A"/>
    <w:rsid w:val="00DA3846"/>
    <w:rsid w:val="00DA4450"/>
    <w:rsid w:val="00DA4A98"/>
    <w:rsid w:val="00DA6326"/>
    <w:rsid w:val="00DA6F6F"/>
    <w:rsid w:val="00DB1676"/>
    <w:rsid w:val="00DB1C10"/>
    <w:rsid w:val="00DB3ABC"/>
    <w:rsid w:val="00DB444D"/>
    <w:rsid w:val="00DB68D8"/>
    <w:rsid w:val="00DC1292"/>
    <w:rsid w:val="00DC1BBA"/>
    <w:rsid w:val="00DC2F00"/>
    <w:rsid w:val="00DC3BCA"/>
    <w:rsid w:val="00DC6C58"/>
    <w:rsid w:val="00DD3BBD"/>
    <w:rsid w:val="00DD4A41"/>
    <w:rsid w:val="00DE0026"/>
    <w:rsid w:val="00DE00B6"/>
    <w:rsid w:val="00DE0340"/>
    <w:rsid w:val="00DE04B0"/>
    <w:rsid w:val="00DE0AEE"/>
    <w:rsid w:val="00DE178E"/>
    <w:rsid w:val="00DE3160"/>
    <w:rsid w:val="00DE352B"/>
    <w:rsid w:val="00DE5987"/>
    <w:rsid w:val="00DF4BB1"/>
    <w:rsid w:val="00DF4DEA"/>
    <w:rsid w:val="00DF5405"/>
    <w:rsid w:val="00DF6F4A"/>
    <w:rsid w:val="00E0285B"/>
    <w:rsid w:val="00E045EC"/>
    <w:rsid w:val="00E059CF"/>
    <w:rsid w:val="00E07410"/>
    <w:rsid w:val="00E107F5"/>
    <w:rsid w:val="00E12B27"/>
    <w:rsid w:val="00E1305F"/>
    <w:rsid w:val="00E146B5"/>
    <w:rsid w:val="00E15B19"/>
    <w:rsid w:val="00E16D9A"/>
    <w:rsid w:val="00E17660"/>
    <w:rsid w:val="00E229E1"/>
    <w:rsid w:val="00E23B86"/>
    <w:rsid w:val="00E27837"/>
    <w:rsid w:val="00E31150"/>
    <w:rsid w:val="00E334D4"/>
    <w:rsid w:val="00E33C34"/>
    <w:rsid w:val="00E33FCB"/>
    <w:rsid w:val="00E3468B"/>
    <w:rsid w:val="00E35B0E"/>
    <w:rsid w:val="00E36F40"/>
    <w:rsid w:val="00E40601"/>
    <w:rsid w:val="00E42BBD"/>
    <w:rsid w:val="00E42D06"/>
    <w:rsid w:val="00E4464B"/>
    <w:rsid w:val="00E45AB9"/>
    <w:rsid w:val="00E46633"/>
    <w:rsid w:val="00E4770C"/>
    <w:rsid w:val="00E519A1"/>
    <w:rsid w:val="00E52AAD"/>
    <w:rsid w:val="00E53A10"/>
    <w:rsid w:val="00E54ACD"/>
    <w:rsid w:val="00E564C1"/>
    <w:rsid w:val="00E566F5"/>
    <w:rsid w:val="00E62423"/>
    <w:rsid w:val="00E63031"/>
    <w:rsid w:val="00E6526A"/>
    <w:rsid w:val="00E65C2B"/>
    <w:rsid w:val="00E712DF"/>
    <w:rsid w:val="00E7167D"/>
    <w:rsid w:val="00E73CE0"/>
    <w:rsid w:val="00E808CC"/>
    <w:rsid w:val="00E81CB1"/>
    <w:rsid w:val="00E82898"/>
    <w:rsid w:val="00E844D2"/>
    <w:rsid w:val="00E861D3"/>
    <w:rsid w:val="00E90F4B"/>
    <w:rsid w:val="00E968E9"/>
    <w:rsid w:val="00E96D8A"/>
    <w:rsid w:val="00E97DB6"/>
    <w:rsid w:val="00EA29D2"/>
    <w:rsid w:val="00EA5D7B"/>
    <w:rsid w:val="00EB1A28"/>
    <w:rsid w:val="00EB1E5A"/>
    <w:rsid w:val="00EB37A2"/>
    <w:rsid w:val="00EB3EF2"/>
    <w:rsid w:val="00EB4BA2"/>
    <w:rsid w:val="00EB504C"/>
    <w:rsid w:val="00EB5F28"/>
    <w:rsid w:val="00EB68C4"/>
    <w:rsid w:val="00EC0B4D"/>
    <w:rsid w:val="00EC276E"/>
    <w:rsid w:val="00EC5140"/>
    <w:rsid w:val="00ED0ADF"/>
    <w:rsid w:val="00ED5504"/>
    <w:rsid w:val="00ED6CEC"/>
    <w:rsid w:val="00ED7462"/>
    <w:rsid w:val="00ED7472"/>
    <w:rsid w:val="00EE40C6"/>
    <w:rsid w:val="00EE578A"/>
    <w:rsid w:val="00EE5C1A"/>
    <w:rsid w:val="00EF0FF0"/>
    <w:rsid w:val="00EF2C73"/>
    <w:rsid w:val="00EF32C6"/>
    <w:rsid w:val="00EF3A9E"/>
    <w:rsid w:val="00EF4800"/>
    <w:rsid w:val="00EF5811"/>
    <w:rsid w:val="00EF6851"/>
    <w:rsid w:val="00F02D47"/>
    <w:rsid w:val="00F03219"/>
    <w:rsid w:val="00F04CD4"/>
    <w:rsid w:val="00F05F69"/>
    <w:rsid w:val="00F06F97"/>
    <w:rsid w:val="00F10A97"/>
    <w:rsid w:val="00F11CAC"/>
    <w:rsid w:val="00F12E0B"/>
    <w:rsid w:val="00F1357C"/>
    <w:rsid w:val="00F162C8"/>
    <w:rsid w:val="00F212ED"/>
    <w:rsid w:val="00F221B9"/>
    <w:rsid w:val="00F22B22"/>
    <w:rsid w:val="00F23900"/>
    <w:rsid w:val="00F24168"/>
    <w:rsid w:val="00F27D41"/>
    <w:rsid w:val="00F30F3C"/>
    <w:rsid w:val="00F36716"/>
    <w:rsid w:val="00F42DBD"/>
    <w:rsid w:val="00F42F78"/>
    <w:rsid w:val="00F4472B"/>
    <w:rsid w:val="00F44C9A"/>
    <w:rsid w:val="00F525D2"/>
    <w:rsid w:val="00F548C4"/>
    <w:rsid w:val="00F552E0"/>
    <w:rsid w:val="00F6096C"/>
    <w:rsid w:val="00F60F10"/>
    <w:rsid w:val="00F628D5"/>
    <w:rsid w:val="00F647E9"/>
    <w:rsid w:val="00F66F1F"/>
    <w:rsid w:val="00F71258"/>
    <w:rsid w:val="00F750FF"/>
    <w:rsid w:val="00F7557C"/>
    <w:rsid w:val="00F75CE1"/>
    <w:rsid w:val="00F75FC0"/>
    <w:rsid w:val="00F76B2F"/>
    <w:rsid w:val="00F819E2"/>
    <w:rsid w:val="00F822A3"/>
    <w:rsid w:val="00F827D8"/>
    <w:rsid w:val="00F876C1"/>
    <w:rsid w:val="00F901FC"/>
    <w:rsid w:val="00F90B20"/>
    <w:rsid w:val="00F92AA6"/>
    <w:rsid w:val="00F95830"/>
    <w:rsid w:val="00F9719A"/>
    <w:rsid w:val="00F97C2C"/>
    <w:rsid w:val="00FA04F5"/>
    <w:rsid w:val="00FB11F8"/>
    <w:rsid w:val="00FB221B"/>
    <w:rsid w:val="00FB2764"/>
    <w:rsid w:val="00FB2A68"/>
    <w:rsid w:val="00FB5A33"/>
    <w:rsid w:val="00FB5FF4"/>
    <w:rsid w:val="00FB69E8"/>
    <w:rsid w:val="00FC159E"/>
    <w:rsid w:val="00FC1F62"/>
    <w:rsid w:val="00FC25AF"/>
    <w:rsid w:val="00FC28DB"/>
    <w:rsid w:val="00FC293A"/>
    <w:rsid w:val="00FC2976"/>
    <w:rsid w:val="00FC2AD9"/>
    <w:rsid w:val="00FC3026"/>
    <w:rsid w:val="00FC4BB8"/>
    <w:rsid w:val="00FC6686"/>
    <w:rsid w:val="00FC70C9"/>
    <w:rsid w:val="00FD3180"/>
    <w:rsid w:val="00FD3C59"/>
    <w:rsid w:val="00FD4A7D"/>
    <w:rsid w:val="00FD6B5A"/>
    <w:rsid w:val="00FD76B2"/>
    <w:rsid w:val="00FE23DB"/>
    <w:rsid w:val="00FE7149"/>
    <w:rsid w:val="00FE739B"/>
    <w:rsid w:val="00FE7A87"/>
    <w:rsid w:val="00FF18D5"/>
    <w:rsid w:val="00FF3D2E"/>
    <w:rsid w:val="00FF6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50F3F6D"/>
  <w15:docId w15:val="{DCDDCF59-0CBE-4E14-8CCE-C3464BCB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Standardowy1111"/>
    <w:qFormat/>
    <w:rsid w:val="007E06E5"/>
  </w:style>
  <w:style w:type="paragraph" w:styleId="Nagwek1">
    <w:name w:val="heading 1"/>
    <w:basedOn w:val="Normalny"/>
    <w:next w:val="Normalny"/>
    <w:link w:val="Nagwek1Znak"/>
    <w:uiPriority w:val="99"/>
    <w:qFormat/>
    <w:rsid w:val="008F34B8"/>
    <w:pPr>
      <w:keepNext/>
      <w:outlineLvl w:val="0"/>
    </w:pPr>
    <w:rPr>
      <w:sz w:val="24"/>
    </w:rPr>
  </w:style>
  <w:style w:type="paragraph" w:styleId="Nagwek2">
    <w:name w:val="heading 2"/>
    <w:basedOn w:val="Normalny"/>
    <w:next w:val="Normalny"/>
    <w:link w:val="Nagwek2Znak"/>
    <w:uiPriority w:val="99"/>
    <w:qFormat/>
    <w:rsid w:val="008F34B8"/>
    <w:pPr>
      <w:keepNext/>
      <w:spacing w:line="360" w:lineRule="auto"/>
      <w:jc w:val="center"/>
      <w:outlineLvl w:val="1"/>
    </w:pPr>
    <w:rPr>
      <w:sz w:val="28"/>
    </w:rPr>
  </w:style>
  <w:style w:type="paragraph" w:styleId="Nagwek3">
    <w:name w:val="heading 3"/>
    <w:basedOn w:val="Normalny"/>
    <w:next w:val="Normalny"/>
    <w:link w:val="Nagwek3Znak"/>
    <w:uiPriority w:val="99"/>
    <w:qFormat/>
    <w:rsid w:val="008F34B8"/>
    <w:pPr>
      <w:keepNext/>
      <w:outlineLvl w:val="2"/>
    </w:pPr>
    <w:rPr>
      <w:b/>
      <w:sz w:val="32"/>
    </w:rPr>
  </w:style>
  <w:style w:type="paragraph" w:styleId="Nagwek4">
    <w:name w:val="heading 4"/>
    <w:basedOn w:val="Normalny"/>
    <w:next w:val="Normalny"/>
    <w:link w:val="Nagwek4Znak"/>
    <w:uiPriority w:val="99"/>
    <w:qFormat/>
    <w:rsid w:val="008F34B8"/>
    <w:pPr>
      <w:keepNext/>
      <w:outlineLvl w:val="3"/>
    </w:pPr>
    <w:rPr>
      <w:b/>
      <w:sz w:val="24"/>
    </w:rPr>
  </w:style>
  <w:style w:type="paragraph" w:styleId="Nagwek5">
    <w:name w:val="heading 5"/>
    <w:basedOn w:val="Normalny"/>
    <w:next w:val="Normalny"/>
    <w:link w:val="Nagwek5Znak"/>
    <w:uiPriority w:val="99"/>
    <w:qFormat/>
    <w:rsid w:val="008F34B8"/>
    <w:pPr>
      <w:keepNext/>
      <w:jc w:val="center"/>
      <w:outlineLvl w:val="4"/>
    </w:pPr>
    <w:rPr>
      <w:sz w:val="24"/>
    </w:rPr>
  </w:style>
  <w:style w:type="paragraph" w:styleId="Nagwek6">
    <w:name w:val="heading 6"/>
    <w:basedOn w:val="Normalny"/>
    <w:next w:val="Normalny"/>
    <w:link w:val="Nagwek6Znak"/>
    <w:uiPriority w:val="99"/>
    <w:qFormat/>
    <w:rsid w:val="008F34B8"/>
    <w:pPr>
      <w:keepNext/>
      <w:jc w:val="both"/>
      <w:outlineLvl w:val="5"/>
    </w:pPr>
    <w:rPr>
      <w:sz w:val="24"/>
      <w:u w:val="single"/>
    </w:rPr>
  </w:style>
  <w:style w:type="paragraph" w:styleId="Nagwek7">
    <w:name w:val="heading 7"/>
    <w:basedOn w:val="Normalny"/>
    <w:next w:val="Normalny"/>
    <w:link w:val="Nagwek7Znak"/>
    <w:uiPriority w:val="99"/>
    <w:qFormat/>
    <w:rsid w:val="008F34B8"/>
    <w:pPr>
      <w:keepNext/>
      <w:jc w:val="center"/>
      <w:outlineLvl w:val="6"/>
    </w:pPr>
    <w:rPr>
      <w:b/>
    </w:rPr>
  </w:style>
  <w:style w:type="paragraph" w:styleId="Nagwek8">
    <w:name w:val="heading 8"/>
    <w:basedOn w:val="Normalny"/>
    <w:next w:val="Normalny"/>
    <w:link w:val="Nagwek8Znak"/>
    <w:uiPriority w:val="99"/>
    <w:qFormat/>
    <w:rsid w:val="008F34B8"/>
    <w:pPr>
      <w:keepNext/>
      <w:spacing w:line="360" w:lineRule="auto"/>
      <w:jc w:val="center"/>
      <w:outlineLvl w:val="7"/>
    </w:pPr>
    <w:rPr>
      <w:b/>
      <w:sz w:val="28"/>
    </w:rPr>
  </w:style>
  <w:style w:type="paragraph" w:styleId="Nagwek9">
    <w:name w:val="heading 9"/>
    <w:basedOn w:val="Normalny"/>
    <w:next w:val="Normalny"/>
    <w:link w:val="Nagwek9Znak"/>
    <w:uiPriority w:val="99"/>
    <w:qFormat/>
    <w:rsid w:val="008F34B8"/>
    <w:pPr>
      <w:keepNext/>
      <w:jc w:val="center"/>
      <w:outlineLvl w:val="8"/>
    </w:pPr>
    <w:rPr>
      <w:rFonts w:ascii="Arial" w:hAnsi="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F74FE"/>
    <w:rPr>
      <w:rFonts w:ascii="Cambria" w:hAnsi="Cambria" w:cs="Times New Roman"/>
      <w:b/>
      <w:bCs/>
      <w:kern w:val="32"/>
      <w:sz w:val="32"/>
      <w:szCs w:val="32"/>
    </w:rPr>
  </w:style>
  <w:style w:type="character" w:customStyle="1" w:styleId="Nagwek2Znak">
    <w:name w:val="Nagłówek 2 Znak"/>
    <w:link w:val="Nagwek2"/>
    <w:uiPriority w:val="99"/>
    <w:semiHidden/>
    <w:locked/>
    <w:rsid w:val="000F74FE"/>
    <w:rPr>
      <w:rFonts w:ascii="Cambria" w:hAnsi="Cambria" w:cs="Times New Roman"/>
      <w:b/>
      <w:bCs/>
      <w:i/>
      <w:iCs/>
      <w:sz w:val="28"/>
      <w:szCs w:val="28"/>
    </w:rPr>
  </w:style>
  <w:style w:type="character" w:customStyle="1" w:styleId="Nagwek3Znak">
    <w:name w:val="Nagłówek 3 Znak"/>
    <w:link w:val="Nagwek3"/>
    <w:uiPriority w:val="99"/>
    <w:semiHidden/>
    <w:locked/>
    <w:rsid w:val="000F74FE"/>
    <w:rPr>
      <w:rFonts w:ascii="Cambria" w:hAnsi="Cambria" w:cs="Times New Roman"/>
      <w:b/>
      <w:bCs/>
      <w:sz w:val="26"/>
      <w:szCs w:val="26"/>
    </w:rPr>
  </w:style>
  <w:style w:type="character" w:customStyle="1" w:styleId="Nagwek4Znak">
    <w:name w:val="Nagłówek 4 Znak"/>
    <w:link w:val="Nagwek4"/>
    <w:uiPriority w:val="99"/>
    <w:semiHidden/>
    <w:locked/>
    <w:rsid w:val="000F74FE"/>
    <w:rPr>
      <w:rFonts w:ascii="Calibri" w:hAnsi="Calibri" w:cs="Times New Roman"/>
      <w:b/>
      <w:bCs/>
      <w:sz w:val="28"/>
      <w:szCs w:val="28"/>
    </w:rPr>
  </w:style>
  <w:style w:type="character" w:customStyle="1" w:styleId="Nagwek5Znak">
    <w:name w:val="Nagłówek 5 Znak"/>
    <w:link w:val="Nagwek5"/>
    <w:uiPriority w:val="99"/>
    <w:semiHidden/>
    <w:locked/>
    <w:rsid w:val="000F74FE"/>
    <w:rPr>
      <w:rFonts w:ascii="Calibri" w:hAnsi="Calibri" w:cs="Times New Roman"/>
      <w:b/>
      <w:bCs/>
      <w:i/>
      <w:iCs/>
      <w:sz w:val="26"/>
      <w:szCs w:val="26"/>
    </w:rPr>
  </w:style>
  <w:style w:type="character" w:customStyle="1" w:styleId="Nagwek6Znak">
    <w:name w:val="Nagłówek 6 Znak"/>
    <w:link w:val="Nagwek6"/>
    <w:uiPriority w:val="99"/>
    <w:semiHidden/>
    <w:locked/>
    <w:rsid w:val="000F74FE"/>
    <w:rPr>
      <w:rFonts w:ascii="Calibri" w:hAnsi="Calibri" w:cs="Times New Roman"/>
      <w:b/>
      <w:bCs/>
    </w:rPr>
  </w:style>
  <w:style w:type="character" w:customStyle="1" w:styleId="Nagwek7Znak">
    <w:name w:val="Nagłówek 7 Znak"/>
    <w:link w:val="Nagwek7"/>
    <w:uiPriority w:val="99"/>
    <w:semiHidden/>
    <w:locked/>
    <w:rsid w:val="000F74FE"/>
    <w:rPr>
      <w:rFonts w:ascii="Calibri" w:hAnsi="Calibri" w:cs="Times New Roman"/>
      <w:sz w:val="24"/>
      <w:szCs w:val="24"/>
    </w:rPr>
  </w:style>
  <w:style w:type="character" w:customStyle="1" w:styleId="Nagwek8Znak">
    <w:name w:val="Nagłówek 8 Znak"/>
    <w:link w:val="Nagwek8"/>
    <w:uiPriority w:val="99"/>
    <w:semiHidden/>
    <w:locked/>
    <w:rsid w:val="000F74FE"/>
    <w:rPr>
      <w:rFonts w:ascii="Calibri" w:hAnsi="Calibri" w:cs="Times New Roman"/>
      <w:i/>
      <w:iCs/>
      <w:sz w:val="24"/>
      <w:szCs w:val="24"/>
    </w:rPr>
  </w:style>
  <w:style w:type="character" w:customStyle="1" w:styleId="Nagwek9Znak">
    <w:name w:val="Nagłówek 9 Znak"/>
    <w:link w:val="Nagwek9"/>
    <w:uiPriority w:val="99"/>
    <w:semiHidden/>
    <w:locked/>
    <w:rsid w:val="000F74FE"/>
    <w:rPr>
      <w:rFonts w:ascii="Cambria" w:hAnsi="Cambria" w:cs="Times New Roman"/>
    </w:rPr>
  </w:style>
  <w:style w:type="paragraph" w:styleId="Nagwek">
    <w:name w:val="header"/>
    <w:basedOn w:val="Normalny"/>
    <w:link w:val="NagwekZnak"/>
    <w:uiPriority w:val="99"/>
    <w:rsid w:val="008F34B8"/>
    <w:pPr>
      <w:tabs>
        <w:tab w:val="center" w:pos="4536"/>
        <w:tab w:val="right" w:pos="9072"/>
      </w:tabs>
    </w:pPr>
  </w:style>
  <w:style w:type="character" w:customStyle="1" w:styleId="NagwekZnak">
    <w:name w:val="Nagłówek Znak"/>
    <w:link w:val="Nagwek"/>
    <w:uiPriority w:val="99"/>
    <w:semiHidden/>
    <w:locked/>
    <w:rsid w:val="000F74FE"/>
    <w:rPr>
      <w:rFonts w:cs="Times New Roman"/>
      <w:sz w:val="20"/>
      <w:szCs w:val="20"/>
    </w:rPr>
  </w:style>
  <w:style w:type="paragraph" w:styleId="Stopka">
    <w:name w:val="footer"/>
    <w:basedOn w:val="Normalny"/>
    <w:link w:val="StopkaZnak"/>
    <w:uiPriority w:val="99"/>
    <w:rsid w:val="008F34B8"/>
    <w:pPr>
      <w:tabs>
        <w:tab w:val="center" w:pos="4536"/>
        <w:tab w:val="right" w:pos="9072"/>
      </w:tabs>
    </w:pPr>
  </w:style>
  <w:style w:type="character" w:customStyle="1" w:styleId="StopkaZnak">
    <w:name w:val="Stopka Znak"/>
    <w:link w:val="Stopka"/>
    <w:uiPriority w:val="99"/>
    <w:locked/>
    <w:rsid w:val="00DC3BCA"/>
    <w:rPr>
      <w:rFonts w:cs="Times New Roman"/>
    </w:rPr>
  </w:style>
  <w:style w:type="paragraph" w:styleId="Tekstpodstawowywcity">
    <w:name w:val="Body Text Indent"/>
    <w:basedOn w:val="Normalny"/>
    <w:link w:val="TekstpodstawowywcityZnak"/>
    <w:uiPriority w:val="99"/>
    <w:rsid w:val="008F34B8"/>
    <w:pPr>
      <w:ind w:left="360"/>
    </w:pPr>
    <w:rPr>
      <w:sz w:val="24"/>
    </w:rPr>
  </w:style>
  <w:style w:type="character" w:customStyle="1" w:styleId="TekstpodstawowywcityZnak">
    <w:name w:val="Tekst podstawowy wcięty Znak"/>
    <w:link w:val="Tekstpodstawowywcity"/>
    <w:uiPriority w:val="99"/>
    <w:semiHidden/>
    <w:locked/>
    <w:rsid w:val="000F74FE"/>
    <w:rPr>
      <w:rFonts w:cs="Times New Roman"/>
      <w:sz w:val="20"/>
      <w:szCs w:val="20"/>
    </w:rPr>
  </w:style>
  <w:style w:type="paragraph" w:styleId="Tekstpodstawowy">
    <w:name w:val="Body Text"/>
    <w:basedOn w:val="Normalny"/>
    <w:link w:val="TekstpodstawowyZnak"/>
    <w:uiPriority w:val="99"/>
    <w:rsid w:val="008F34B8"/>
    <w:pPr>
      <w:jc w:val="both"/>
    </w:pPr>
    <w:rPr>
      <w:sz w:val="32"/>
    </w:rPr>
  </w:style>
  <w:style w:type="character" w:customStyle="1" w:styleId="TekstpodstawowyZnak">
    <w:name w:val="Tekst podstawowy Znak"/>
    <w:link w:val="Tekstpodstawowy"/>
    <w:uiPriority w:val="99"/>
    <w:locked/>
    <w:rsid w:val="00F42F78"/>
    <w:rPr>
      <w:rFonts w:cs="Times New Roman"/>
      <w:sz w:val="32"/>
    </w:rPr>
  </w:style>
  <w:style w:type="paragraph" w:styleId="Tekstpodstawowy2">
    <w:name w:val="Body Text 2"/>
    <w:basedOn w:val="Normalny"/>
    <w:link w:val="Tekstpodstawowy2Znak"/>
    <w:uiPriority w:val="99"/>
    <w:rsid w:val="008F34B8"/>
    <w:rPr>
      <w:sz w:val="24"/>
    </w:rPr>
  </w:style>
  <w:style w:type="character" w:customStyle="1" w:styleId="Tekstpodstawowy2Znak">
    <w:name w:val="Tekst podstawowy 2 Znak"/>
    <w:link w:val="Tekstpodstawowy2"/>
    <w:uiPriority w:val="99"/>
    <w:semiHidden/>
    <w:locked/>
    <w:rsid w:val="000F74FE"/>
    <w:rPr>
      <w:rFonts w:cs="Times New Roman"/>
      <w:sz w:val="20"/>
      <w:szCs w:val="20"/>
    </w:rPr>
  </w:style>
  <w:style w:type="paragraph" w:styleId="Tekstpodstawowywcity2">
    <w:name w:val="Body Text Indent 2"/>
    <w:basedOn w:val="Normalny"/>
    <w:link w:val="Tekstpodstawowywcity2Znak"/>
    <w:uiPriority w:val="99"/>
    <w:rsid w:val="008F34B8"/>
    <w:pPr>
      <w:ind w:left="720"/>
    </w:pPr>
    <w:rPr>
      <w:sz w:val="24"/>
    </w:rPr>
  </w:style>
  <w:style w:type="character" w:customStyle="1" w:styleId="Tekstpodstawowywcity2Znak">
    <w:name w:val="Tekst podstawowy wcięty 2 Znak"/>
    <w:link w:val="Tekstpodstawowywcity2"/>
    <w:uiPriority w:val="99"/>
    <w:semiHidden/>
    <w:locked/>
    <w:rsid w:val="000F74FE"/>
    <w:rPr>
      <w:rFonts w:cs="Times New Roman"/>
      <w:sz w:val="20"/>
      <w:szCs w:val="20"/>
    </w:rPr>
  </w:style>
  <w:style w:type="paragraph" w:styleId="Tekstpodstawowy3">
    <w:name w:val="Body Text 3"/>
    <w:basedOn w:val="Normalny"/>
    <w:link w:val="Tekstpodstawowy3Znak"/>
    <w:uiPriority w:val="99"/>
    <w:rsid w:val="008F34B8"/>
    <w:pPr>
      <w:spacing w:line="360" w:lineRule="auto"/>
      <w:jc w:val="both"/>
    </w:pPr>
    <w:rPr>
      <w:sz w:val="24"/>
    </w:rPr>
  </w:style>
  <w:style w:type="character" w:customStyle="1" w:styleId="Tekstpodstawowy3Znak">
    <w:name w:val="Tekst podstawowy 3 Znak"/>
    <w:link w:val="Tekstpodstawowy3"/>
    <w:uiPriority w:val="99"/>
    <w:semiHidden/>
    <w:locked/>
    <w:rsid w:val="000F74FE"/>
    <w:rPr>
      <w:rFonts w:cs="Times New Roman"/>
      <w:sz w:val="16"/>
      <w:szCs w:val="16"/>
    </w:rPr>
  </w:style>
  <w:style w:type="paragraph" w:styleId="Tekstpodstawowywcity3">
    <w:name w:val="Body Text Indent 3"/>
    <w:basedOn w:val="Normalny"/>
    <w:link w:val="Tekstpodstawowywcity3Znak"/>
    <w:uiPriority w:val="99"/>
    <w:rsid w:val="008F34B8"/>
    <w:pPr>
      <w:ind w:left="709" w:hanging="349"/>
      <w:jc w:val="both"/>
    </w:pPr>
    <w:rPr>
      <w:sz w:val="24"/>
    </w:rPr>
  </w:style>
  <w:style w:type="character" w:customStyle="1" w:styleId="Tekstpodstawowywcity3Znak">
    <w:name w:val="Tekst podstawowy wcięty 3 Znak"/>
    <w:link w:val="Tekstpodstawowywcity3"/>
    <w:uiPriority w:val="99"/>
    <w:semiHidden/>
    <w:locked/>
    <w:rsid w:val="000F74FE"/>
    <w:rPr>
      <w:rFonts w:cs="Times New Roman"/>
      <w:sz w:val="16"/>
      <w:szCs w:val="16"/>
    </w:rPr>
  </w:style>
  <w:style w:type="paragraph" w:styleId="Mapadokumentu">
    <w:name w:val="Document Map"/>
    <w:basedOn w:val="Normalny"/>
    <w:link w:val="MapadokumentuZnak"/>
    <w:uiPriority w:val="99"/>
    <w:semiHidden/>
    <w:rsid w:val="008F34B8"/>
    <w:pPr>
      <w:shd w:val="clear" w:color="auto" w:fill="000080"/>
    </w:pPr>
    <w:rPr>
      <w:rFonts w:ascii="Tahoma" w:hAnsi="Tahoma" w:cs="Tahoma"/>
    </w:rPr>
  </w:style>
  <w:style w:type="character" w:customStyle="1" w:styleId="MapadokumentuZnak">
    <w:name w:val="Mapa dokumentu Znak"/>
    <w:link w:val="Mapadokumentu"/>
    <w:uiPriority w:val="99"/>
    <w:semiHidden/>
    <w:locked/>
    <w:rsid w:val="000F74FE"/>
    <w:rPr>
      <w:rFonts w:cs="Times New Roman"/>
      <w:sz w:val="2"/>
    </w:rPr>
  </w:style>
  <w:style w:type="character" w:styleId="Numerstrony">
    <w:name w:val="page number"/>
    <w:uiPriority w:val="99"/>
    <w:rsid w:val="008F34B8"/>
    <w:rPr>
      <w:rFonts w:cs="Times New Roman"/>
    </w:rPr>
  </w:style>
  <w:style w:type="paragraph" w:styleId="Tekstdymka">
    <w:name w:val="Balloon Text"/>
    <w:basedOn w:val="Normalny"/>
    <w:link w:val="TekstdymkaZnak"/>
    <w:uiPriority w:val="99"/>
    <w:semiHidden/>
    <w:rsid w:val="008F34B8"/>
    <w:rPr>
      <w:rFonts w:ascii="Tahoma" w:hAnsi="Tahoma" w:cs="Tahoma"/>
      <w:sz w:val="16"/>
      <w:szCs w:val="16"/>
    </w:rPr>
  </w:style>
  <w:style w:type="character" w:customStyle="1" w:styleId="TekstdymkaZnak">
    <w:name w:val="Tekst dymka Znak"/>
    <w:link w:val="Tekstdymka"/>
    <w:uiPriority w:val="99"/>
    <w:semiHidden/>
    <w:locked/>
    <w:rsid w:val="000F74FE"/>
    <w:rPr>
      <w:rFonts w:cs="Times New Roman"/>
      <w:sz w:val="2"/>
    </w:rPr>
  </w:style>
  <w:style w:type="paragraph" w:styleId="Zwykytekst">
    <w:name w:val="Plain Text"/>
    <w:basedOn w:val="Normalny"/>
    <w:link w:val="ZwykytekstZnak"/>
    <w:rsid w:val="008F34B8"/>
    <w:rPr>
      <w:rFonts w:ascii="Courier New" w:hAnsi="Courier New"/>
    </w:rPr>
  </w:style>
  <w:style w:type="character" w:customStyle="1" w:styleId="ZwykytekstZnak">
    <w:name w:val="Zwykły tekst Znak"/>
    <w:link w:val="Zwykytekst"/>
    <w:locked/>
    <w:rsid w:val="000F74FE"/>
    <w:rPr>
      <w:rFonts w:ascii="Courier New" w:hAnsi="Courier New" w:cs="Courier New"/>
      <w:sz w:val="20"/>
      <w:szCs w:val="20"/>
    </w:rPr>
  </w:style>
  <w:style w:type="character" w:styleId="Hipercze">
    <w:name w:val="Hyperlink"/>
    <w:uiPriority w:val="99"/>
    <w:rsid w:val="008F34B8"/>
    <w:rPr>
      <w:rFonts w:cs="Times New Roman"/>
      <w:color w:val="0000FF"/>
      <w:u w:val="single"/>
    </w:rPr>
  </w:style>
  <w:style w:type="paragraph" w:customStyle="1" w:styleId="Tekstpodstawowy21">
    <w:name w:val="Tekst podstawowy 21"/>
    <w:basedOn w:val="Normalny"/>
    <w:rsid w:val="008F34B8"/>
    <w:pPr>
      <w:suppressAutoHyphens/>
      <w:overflowPunct w:val="0"/>
      <w:autoSpaceDE w:val="0"/>
      <w:ind w:left="360"/>
    </w:pPr>
    <w:rPr>
      <w:sz w:val="24"/>
      <w:lang w:eastAsia="ar-SA"/>
    </w:rPr>
  </w:style>
  <w:style w:type="paragraph" w:customStyle="1" w:styleId="WW-Zwykytekst">
    <w:name w:val="WW-Zwykły tekst"/>
    <w:basedOn w:val="Normalny"/>
    <w:uiPriority w:val="99"/>
    <w:rsid w:val="008F34B8"/>
    <w:pPr>
      <w:suppressAutoHyphens/>
    </w:pPr>
    <w:rPr>
      <w:rFonts w:ascii="Courier New" w:hAnsi="Courier New"/>
      <w:lang w:eastAsia="ar-SA"/>
    </w:rPr>
  </w:style>
  <w:style w:type="paragraph" w:customStyle="1" w:styleId="pkt">
    <w:name w:val="pkt"/>
    <w:basedOn w:val="Normalny"/>
    <w:uiPriority w:val="99"/>
    <w:rsid w:val="008F34B8"/>
    <w:pPr>
      <w:spacing w:before="60" w:after="60"/>
      <w:ind w:left="851" w:hanging="295"/>
      <w:jc w:val="both"/>
    </w:pPr>
    <w:rPr>
      <w:sz w:val="24"/>
      <w:lang w:eastAsia="ar-SA"/>
    </w:rPr>
  </w:style>
  <w:style w:type="paragraph" w:customStyle="1" w:styleId="1">
    <w:name w:val="1"/>
    <w:basedOn w:val="Normalny"/>
    <w:next w:val="Nagwek"/>
    <w:uiPriority w:val="99"/>
    <w:rsid w:val="008F34B8"/>
    <w:pPr>
      <w:tabs>
        <w:tab w:val="center" w:pos="4536"/>
        <w:tab w:val="right" w:pos="9072"/>
      </w:tabs>
    </w:pPr>
  </w:style>
  <w:style w:type="character" w:styleId="UyteHipercze">
    <w:name w:val="FollowedHyperlink"/>
    <w:uiPriority w:val="99"/>
    <w:rsid w:val="008F34B8"/>
    <w:rPr>
      <w:rFonts w:cs="Times New Roman"/>
      <w:color w:val="800080"/>
      <w:u w:val="single"/>
    </w:rPr>
  </w:style>
  <w:style w:type="paragraph" w:customStyle="1" w:styleId="ust">
    <w:name w:val="ust"/>
    <w:uiPriority w:val="99"/>
    <w:rsid w:val="008F34B8"/>
    <w:pPr>
      <w:spacing w:before="60" w:after="60"/>
      <w:ind w:left="426" w:hanging="284"/>
      <w:jc w:val="both"/>
    </w:pPr>
    <w:rPr>
      <w:sz w:val="24"/>
    </w:rPr>
  </w:style>
  <w:style w:type="paragraph" w:customStyle="1" w:styleId="Styl">
    <w:name w:val="Styl"/>
    <w:basedOn w:val="Normalny"/>
    <w:next w:val="Nagwek"/>
    <w:uiPriority w:val="99"/>
    <w:rsid w:val="008F34B8"/>
    <w:pPr>
      <w:tabs>
        <w:tab w:val="center" w:pos="4536"/>
        <w:tab w:val="right" w:pos="9072"/>
      </w:tabs>
    </w:pPr>
  </w:style>
  <w:style w:type="paragraph" w:styleId="NormalnyWeb">
    <w:name w:val="Normal (Web)"/>
    <w:basedOn w:val="Normalny"/>
    <w:uiPriority w:val="99"/>
    <w:rsid w:val="008F34B8"/>
    <w:pPr>
      <w:spacing w:before="100" w:beforeAutospacing="1" w:after="100" w:afterAutospacing="1"/>
    </w:pPr>
    <w:rPr>
      <w:sz w:val="24"/>
      <w:szCs w:val="24"/>
    </w:rPr>
  </w:style>
  <w:style w:type="paragraph" w:styleId="Tytu">
    <w:name w:val="Title"/>
    <w:basedOn w:val="Normalny"/>
    <w:link w:val="TytuZnak"/>
    <w:uiPriority w:val="99"/>
    <w:qFormat/>
    <w:rsid w:val="008F34B8"/>
    <w:pPr>
      <w:jc w:val="center"/>
    </w:pPr>
    <w:rPr>
      <w:rFonts w:ascii="Tahoma" w:hAnsi="Tahoma"/>
      <w:b/>
      <w:sz w:val="24"/>
    </w:rPr>
  </w:style>
  <w:style w:type="character" w:customStyle="1" w:styleId="TytuZnak">
    <w:name w:val="Tytuł Znak"/>
    <w:link w:val="Tytu"/>
    <w:uiPriority w:val="99"/>
    <w:locked/>
    <w:rsid w:val="000F74FE"/>
    <w:rPr>
      <w:rFonts w:ascii="Cambria" w:hAnsi="Cambria" w:cs="Times New Roman"/>
      <w:b/>
      <w:bCs/>
      <w:kern w:val="28"/>
      <w:sz w:val="32"/>
      <w:szCs w:val="32"/>
    </w:rPr>
  </w:style>
  <w:style w:type="paragraph" w:customStyle="1" w:styleId="WW-Tekstpodstawowy2">
    <w:name w:val="WW-Tekst podstawowy 2"/>
    <w:basedOn w:val="Normalny"/>
    <w:uiPriority w:val="99"/>
    <w:rsid w:val="008F34B8"/>
    <w:pPr>
      <w:suppressAutoHyphens/>
    </w:pPr>
    <w:rPr>
      <w:sz w:val="24"/>
      <w:lang w:eastAsia="ar-SA"/>
    </w:rPr>
  </w:style>
  <w:style w:type="paragraph" w:customStyle="1" w:styleId="Styl3">
    <w:name w:val="Styl3"/>
    <w:basedOn w:val="Normalny"/>
    <w:next w:val="Nagwek"/>
    <w:uiPriority w:val="99"/>
    <w:rsid w:val="00E16D9A"/>
    <w:pPr>
      <w:tabs>
        <w:tab w:val="center" w:pos="4536"/>
        <w:tab w:val="right" w:pos="9072"/>
      </w:tabs>
    </w:pPr>
  </w:style>
  <w:style w:type="paragraph" w:customStyle="1" w:styleId="Styl2">
    <w:name w:val="Styl2"/>
    <w:basedOn w:val="Normalny"/>
    <w:next w:val="Nagwek"/>
    <w:uiPriority w:val="99"/>
    <w:rsid w:val="00F628D5"/>
    <w:pPr>
      <w:tabs>
        <w:tab w:val="center" w:pos="4536"/>
        <w:tab w:val="right" w:pos="9072"/>
      </w:tabs>
    </w:pPr>
  </w:style>
  <w:style w:type="paragraph" w:customStyle="1" w:styleId="Styl1">
    <w:name w:val="Styl1"/>
    <w:basedOn w:val="Normalny"/>
    <w:next w:val="Nagwek"/>
    <w:uiPriority w:val="99"/>
    <w:rsid w:val="00F36716"/>
    <w:pPr>
      <w:tabs>
        <w:tab w:val="center" w:pos="4536"/>
        <w:tab w:val="right" w:pos="9072"/>
      </w:tabs>
    </w:pPr>
  </w:style>
  <w:style w:type="paragraph" w:customStyle="1" w:styleId="Zal-text">
    <w:name w:val="Zal-text"/>
    <w:basedOn w:val="Normalny"/>
    <w:uiPriority w:val="99"/>
    <w:rsid w:val="0095378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table" w:styleId="Tabela-Siatka">
    <w:name w:val="Table Grid"/>
    <w:basedOn w:val="Standardowy"/>
    <w:uiPriority w:val="99"/>
    <w:rsid w:val="00487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Data wydania,CW_Lista,lp1,Bulleted Text,Llista wielopoziomowa,Akapit z listą3"/>
    <w:basedOn w:val="Normalny"/>
    <w:link w:val="AkapitzlistZnak"/>
    <w:uiPriority w:val="34"/>
    <w:qFormat/>
    <w:rsid w:val="006559F8"/>
    <w:pPr>
      <w:spacing w:after="200" w:line="276" w:lineRule="auto"/>
      <w:ind w:left="720"/>
      <w:contextualSpacing/>
    </w:pPr>
    <w:rPr>
      <w:rFonts w:ascii="Calibri" w:hAnsi="Calibri"/>
      <w:sz w:val="22"/>
      <w:szCs w:val="22"/>
    </w:rPr>
  </w:style>
  <w:style w:type="paragraph" w:styleId="Tekstprzypisukocowego">
    <w:name w:val="endnote text"/>
    <w:basedOn w:val="Normalny"/>
    <w:link w:val="TekstprzypisukocowegoZnak"/>
    <w:uiPriority w:val="99"/>
    <w:rsid w:val="005A336A"/>
  </w:style>
  <w:style w:type="character" w:customStyle="1" w:styleId="TekstprzypisukocowegoZnak">
    <w:name w:val="Tekst przypisu końcowego Znak"/>
    <w:link w:val="Tekstprzypisukocowego"/>
    <w:uiPriority w:val="99"/>
    <w:locked/>
    <w:rsid w:val="005A336A"/>
    <w:rPr>
      <w:rFonts w:cs="Times New Roman"/>
    </w:rPr>
  </w:style>
  <w:style w:type="character" w:styleId="Odwoanieprzypisukocowego">
    <w:name w:val="endnote reference"/>
    <w:uiPriority w:val="99"/>
    <w:rsid w:val="005A336A"/>
    <w:rPr>
      <w:rFonts w:cs="Times New Roman"/>
      <w:vertAlign w:val="superscript"/>
    </w:rPr>
  </w:style>
  <w:style w:type="paragraph" w:customStyle="1" w:styleId="body-main">
    <w:name w:val="body-main"/>
    <w:basedOn w:val="Normalny"/>
    <w:rsid w:val="00673CF4"/>
    <w:pPr>
      <w:spacing w:before="100" w:beforeAutospacing="1" w:after="100" w:afterAutospacing="1"/>
    </w:pPr>
    <w:rPr>
      <w:sz w:val="24"/>
      <w:szCs w:val="24"/>
    </w:rPr>
  </w:style>
  <w:style w:type="character" w:styleId="Pogrubienie">
    <w:name w:val="Strong"/>
    <w:uiPriority w:val="22"/>
    <w:qFormat/>
    <w:locked/>
    <w:rsid w:val="00673CF4"/>
    <w:rPr>
      <w:rFonts w:cs="Times New Roman"/>
      <w:b/>
    </w:rPr>
  </w:style>
  <w:style w:type="paragraph" w:styleId="Tekstprzypisudolnego">
    <w:name w:val="footnote text"/>
    <w:basedOn w:val="Normalny"/>
    <w:link w:val="TekstprzypisudolnegoZnak"/>
    <w:uiPriority w:val="99"/>
    <w:rsid w:val="00673CF4"/>
  </w:style>
  <w:style w:type="character" w:customStyle="1" w:styleId="FootnoteTextChar">
    <w:name w:val="Footnote Text Char"/>
    <w:uiPriority w:val="99"/>
    <w:semiHidden/>
    <w:locked/>
    <w:rsid w:val="00992F43"/>
    <w:rPr>
      <w:rFonts w:cs="Times New Roman"/>
      <w:sz w:val="20"/>
      <w:szCs w:val="20"/>
    </w:rPr>
  </w:style>
  <w:style w:type="character" w:customStyle="1" w:styleId="TekstprzypisudolnegoZnak">
    <w:name w:val="Tekst przypisu dolnego Znak"/>
    <w:link w:val="Tekstprzypisudolnego"/>
    <w:uiPriority w:val="99"/>
    <w:locked/>
    <w:rsid w:val="00673CF4"/>
    <w:rPr>
      <w:rFonts w:cs="Times New Roman"/>
      <w:lang w:val="pl-PL" w:eastAsia="pl-PL" w:bidi="ar-SA"/>
    </w:rPr>
  </w:style>
  <w:style w:type="character" w:styleId="Odwoanieprzypisudolnego">
    <w:name w:val="footnote reference"/>
    <w:rsid w:val="00673CF4"/>
    <w:rPr>
      <w:rFonts w:cs="Times New Roman"/>
      <w:vertAlign w:val="superscript"/>
    </w:rPr>
  </w:style>
  <w:style w:type="paragraph" w:customStyle="1" w:styleId="Akapitzlist1">
    <w:name w:val="Akapit z listą1"/>
    <w:basedOn w:val="Normalny"/>
    <w:uiPriority w:val="99"/>
    <w:rsid w:val="009B6506"/>
    <w:pPr>
      <w:spacing w:after="200" w:line="276" w:lineRule="auto"/>
      <w:ind w:left="720"/>
      <w:contextualSpacing/>
    </w:pPr>
    <w:rPr>
      <w:rFonts w:ascii="Calibri" w:hAnsi="Calibri"/>
      <w:sz w:val="22"/>
      <w:szCs w:val="22"/>
    </w:rPr>
  </w:style>
  <w:style w:type="paragraph" w:customStyle="1" w:styleId="Poziom1-czesc">
    <w:name w:val="Poziom 1 -czesc"/>
    <w:basedOn w:val="Normalny"/>
    <w:rsid w:val="0014492A"/>
    <w:pPr>
      <w:numPr>
        <w:ilvl w:val="1"/>
        <w:numId w:val="21"/>
      </w:numPr>
    </w:pPr>
    <w:rPr>
      <w:sz w:val="24"/>
    </w:rPr>
  </w:style>
  <w:style w:type="paragraph" w:customStyle="1" w:styleId="Zwykytekst1">
    <w:name w:val="Zwykły tekst1"/>
    <w:basedOn w:val="Normalny"/>
    <w:rsid w:val="001F5DA4"/>
    <w:pPr>
      <w:suppressAutoHyphens/>
    </w:pPr>
    <w:rPr>
      <w:rFonts w:ascii="Courier New" w:eastAsia="Lucida Sans Unicode" w:hAnsi="Courier New" w:cs="Mangal"/>
      <w:kern w:val="1"/>
      <w:sz w:val="24"/>
      <w:szCs w:val="24"/>
      <w:lang w:eastAsia="hi-IN" w:bidi="hi-IN"/>
    </w:rPr>
  </w:style>
  <w:style w:type="character" w:customStyle="1" w:styleId="AkapitzlistZnak">
    <w:name w:val="Akapit z listą Znak"/>
    <w:aliases w:val="Data wydania Znak,CW_Lista Znak,lp1 Znak,Bulleted Text Znak,Llista wielopoziomowa Znak,Akapit z listą3 Znak"/>
    <w:link w:val="Akapitzlist"/>
    <w:uiPriority w:val="34"/>
    <w:qFormat/>
    <w:rsid w:val="008A33D7"/>
    <w:rPr>
      <w:rFonts w:ascii="Calibri" w:hAnsi="Calibri"/>
      <w:sz w:val="22"/>
      <w:szCs w:val="22"/>
    </w:rPr>
  </w:style>
  <w:style w:type="paragraph" w:styleId="Adreszwrotnynakopercie">
    <w:name w:val="envelope return"/>
    <w:basedOn w:val="Normalny"/>
    <w:locked/>
    <w:rsid w:val="008A33D7"/>
    <w:rPr>
      <w:rFonts w:ascii="Lucida Console" w:hAnsi="Lucida Console" w:cs="Arial"/>
    </w:rPr>
  </w:style>
  <w:style w:type="paragraph" w:customStyle="1" w:styleId="Standard">
    <w:name w:val="Standard"/>
    <w:rsid w:val="00134D3A"/>
    <w:pPr>
      <w:suppressAutoHyphens/>
      <w:autoSpaceDN w:val="0"/>
      <w:textAlignment w:val="baseline"/>
    </w:pPr>
    <w:rPr>
      <w:kern w:val="3"/>
      <w:sz w:val="24"/>
      <w:szCs w:val="24"/>
    </w:rPr>
  </w:style>
  <w:style w:type="paragraph" w:customStyle="1" w:styleId="Zawartotabeli">
    <w:name w:val="Zawartość tabeli"/>
    <w:basedOn w:val="Tekstpodstawowy"/>
    <w:rsid w:val="00975812"/>
    <w:pPr>
      <w:widowControl w:val="0"/>
      <w:suppressLineNumbers/>
      <w:suppressAutoHyphens/>
      <w:spacing w:after="120"/>
      <w:jc w:val="left"/>
    </w:pPr>
    <w:rPr>
      <w:rFonts w:eastAsia="Tahoma" w:cs="Tahoma"/>
      <w:sz w:val="24"/>
      <w:szCs w:val="24"/>
    </w:rPr>
  </w:style>
  <w:style w:type="paragraph" w:styleId="Listapunktowana3">
    <w:name w:val="List Bullet 3"/>
    <w:basedOn w:val="Normalny"/>
    <w:locked/>
    <w:rsid w:val="00865443"/>
    <w:pPr>
      <w:numPr>
        <w:numId w:val="28"/>
      </w:numPr>
    </w:pPr>
    <w:rPr>
      <w:sz w:val="24"/>
    </w:rPr>
  </w:style>
  <w:style w:type="numbering" w:customStyle="1" w:styleId="WWNum38">
    <w:name w:val="WWNum38"/>
    <w:basedOn w:val="Bezlisty"/>
    <w:rsid w:val="00865443"/>
    <w:pPr>
      <w:numPr>
        <w:numId w:val="29"/>
      </w:numPr>
    </w:pPr>
  </w:style>
  <w:style w:type="numbering" w:customStyle="1" w:styleId="WWNum36">
    <w:name w:val="WWNum36"/>
    <w:basedOn w:val="Bezlisty"/>
    <w:rsid w:val="00865443"/>
    <w:pPr>
      <w:numPr>
        <w:numId w:val="31"/>
      </w:numPr>
    </w:pPr>
  </w:style>
  <w:style w:type="character" w:styleId="Odwoaniedokomentarza">
    <w:name w:val="annotation reference"/>
    <w:basedOn w:val="Domylnaczcionkaakapitu"/>
    <w:uiPriority w:val="99"/>
    <w:semiHidden/>
    <w:unhideWhenUsed/>
    <w:locked/>
    <w:rsid w:val="002A5B16"/>
    <w:rPr>
      <w:sz w:val="16"/>
      <w:szCs w:val="16"/>
    </w:rPr>
  </w:style>
  <w:style w:type="paragraph" w:styleId="Tekstkomentarza">
    <w:name w:val="annotation text"/>
    <w:basedOn w:val="Normalny"/>
    <w:link w:val="TekstkomentarzaZnak"/>
    <w:uiPriority w:val="99"/>
    <w:semiHidden/>
    <w:unhideWhenUsed/>
    <w:locked/>
    <w:rsid w:val="002A5B16"/>
  </w:style>
  <w:style w:type="character" w:customStyle="1" w:styleId="TekstkomentarzaZnak">
    <w:name w:val="Tekst komentarza Znak"/>
    <w:basedOn w:val="Domylnaczcionkaakapitu"/>
    <w:link w:val="Tekstkomentarza"/>
    <w:uiPriority w:val="99"/>
    <w:semiHidden/>
    <w:rsid w:val="002A5B16"/>
  </w:style>
  <w:style w:type="paragraph" w:styleId="Tematkomentarza">
    <w:name w:val="annotation subject"/>
    <w:basedOn w:val="Tekstkomentarza"/>
    <w:next w:val="Tekstkomentarza"/>
    <w:link w:val="TematkomentarzaZnak"/>
    <w:uiPriority w:val="99"/>
    <w:semiHidden/>
    <w:unhideWhenUsed/>
    <w:locked/>
    <w:rsid w:val="002A5B16"/>
    <w:rPr>
      <w:b/>
      <w:bCs/>
    </w:rPr>
  </w:style>
  <w:style w:type="character" w:customStyle="1" w:styleId="TematkomentarzaZnak">
    <w:name w:val="Temat komentarza Znak"/>
    <w:basedOn w:val="TekstkomentarzaZnak"/>
    <w:link w:val="Tematkomentarza"/>
    <w:uiPriority w:val="99"/>
    <w:semiHidden/>
    <w:rsid w:val="002A5B16"/>
    <w:rPr>
      <w:b/>
      <w:bCs/>
    </w:rPr>
  </w:style>
  <w:style w:type="paragraph" w:styleId="Podtytu">
    <w:name w:val="Subtitle"/>
    <w:basedOn w:val="Normalny"/>
    <w:next w:val="Normalny"/>
    <w:link w:val="PodtytuZnak"/>
    <w:uiPriority w:val="11"/>
    <w:qFormat/>
    <w:locked/>
    <w:rsid w:val="003F56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F5608"/>
    <w:rPr>
      <w:rFonts w:asciiTheme="majorHAnsi" w:eastAsiaTheme="majorEastAsia" w:hAnsiTheme="majorHAnsi" w:cstheme="majorBidi"/>
      <w:i/>
      <w:iCs/>
      <w:color w:val="4F81BD" w:themeColor="accent1"/>
      <w:spacing w:val="15"/>
      <w:sz w:val="24"/>
      <w:szCs w:val="24"/>
    </w:rPr>
  </w:style>
  <w:style w:type="character" w:customStyle="1" w:styleId="Znakiprzypiswdolnych">
    <w:name w:val="Znaki przypisów dolnych"/>
    <w:rsid w:val="009F6B28"/>
    <w:rPr>
      <w:vertAlign w:val="superscript"/>
    </w:rPr>
  </w:style>
  <w:style w:type="paragraph" w:styleId="Poprawka">
    <w:name w:val="Revision"/>
    <w:hidden/>
    <w:uiPriority w:val="99"/>
    <w:semiHidden/>
    <w:rsid w:val="0050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1102">
      <w:bodyDiv w:val="1"/>
      <w:marLeft w:val="0"/>
      <w:marRight w:val="0"/>
      <w:marTop w:val="0"/>
      <w:marBottom w:val="0"/>
      <w:divBdr>
        <w:top w:val="none" w:sz="0" w:space="0" w:color="auto"/>
        <w:left w:val="none" w:sz="0" w:space="0" w:color="auto"/>
        <w:bottom w:val="none" w:sz="0" w:space="0" w:color="auto"/>
        <w:right w:val="none" w:sz="0" w:space="0" w:color="auto"/>
      </w:divBdr>
    </w:div>
    <w:div w:id="219248556">
      <w:bodyDiv w:val="1"/>
      <w:marLeft w:val="0"/>
      <w:marRight w:val="0"/>
      <w:marTop w:val="0"/>
      <w:marBottom w:val="0"/>
      <w:divBdr>
        <w:top w:val="none" w:sz="0" w:space="0" w:color="auto"/>
        <w:left w:val="none" w:sz="0" w:space="0" w:color="auto"/>
        <w:bottom w:val="none" w:sz="0" w:space="0" w:color="auto"/>
        <w:right w:val="none" w:sz="0" w:space="0" w:color="auto"/>
      </w:divBdr>
    </w:div>
    <w:div w:id="258222721">
      <w:bodyDiv w:val="1"/>
      <w:marLeft w:val="0"/>
      <w:marRight w:val="0"/>
      <w:marTop w:val="0"/>
      <w:marBottom w:val="0"/>
      <w:divBdr>
        <w:top w:val="none" w:sz="0" w:space="0" w:color="auto"/>
        <w:left w:val="none" w:sz="0" w:space="0" w:color="auto"/>
        <w:bottom w:val="none" w:sz="0" w:space="0" w:color="auto"/>
        <w:right w:val="none" w:sz="0" w:space="0" w:color="auto"/>
      </w:divBdr>
    </w:div>
    <w:div w:id="554317126">
      <w:bodyDiv w:val="1"/>
      <w:marLeft w:val="0"/>
      <w:marRight w:val="0"/>
      <w:marTop w:val="0"/>
      <w:marBottom w:val="0"/>
      <w:divBdr>
        <w:top w:val="none" w:sz="0" w:space="0" w:color="auto"/>
        <w:left w:val="none" w:sz="0" w:space="0" w:color="auto"/>
        <w:bottom w:val="none" w:sz="0" w:space="0" w:color="auto"/>
        <w:right w:val="none" w:sz="0" w:space="0" w:color="auto"/>
      </w:divBdr>
    </w:div>
    <w:div w:id="926693239">
      <w:bodyDiv w:val="1"/>
      <w:marLeft w:val="0"/>
      <w:marRight w:val="0"/>
      <w:marTop w:val="0"/>
      <w:marBottom w:val="0"/>
      <w:divBdr>
        <w:top w:val="none" w:sz="0" w:space="0" w:color="auto"/>
        <w:left w:val="none" w:sz="0" w:space="0" w:color="auto"/>
        <w:bottom w:val="none" w:sz="0" w:space="0" w:color="auto"/>
        <w:right w:val="none" w:sz="0" w:space="0" w:color="auto"/>
      </w:divBdr>
    </w:div>
    <w:div w:id="1086417936">
      <w:bodyDiv w:val="1"/>
      <w:marLeft w:val="0"/>
      <w:marRight w:val="0"/>
      <w:marTop w:val="0"/>
      <w:marBottom w:val="0"/>
      <w:divBdr>
        <w:top w:val="none" w:sz="0" w:space="0" w:color="auto"/>
        <w:left w:val="none" w:sz="0" w:space="0" w:color="auto"/>
        <w:bottom w:val="none" w:sz="0" w:space="0" w:color="auto"/>
        <w:right w:val="none" w:sz="0" w:space="0" w:color="auto"/>
      </w:divBdr>
    </w:div>
    <w:div w:id="1112675714">
      <w:bodyDiv w:val="1"/>
      <w:marLeft w:val="0"/>
      <w:marRight w:val="0"/>
      <w:marTop w:val="0"/>
      <w:marBottom w:val="0"/>
      <w:divBdr>
        <w:top w:val="none" w:sz="0" w:space="0" w:color="auto"/>
        <w:left w:val="none" w:sz="0" w:space="0" w:color="auto"/>
        <w:bottom w:val="none" w:sz="0" w:space="0" w:color="auto"/>
        <w:right w:val="none" w:sz="0" w:space="0" w:color="auto"/>
      </w:divBdr>
    </w:div>
    <w:div w:id="1203130866">
      <w:bodyDiv w:val="1"/>
      <w:marLeft w:val="0"/>
      <w:marRight w:val="0"/>
      <w:marTop w:val="0"/>
      <w:marBottom w:val="0"/>
      <w:divBdr>
        <w:top w:val="none" w:sz="0" w:space="0" w:color="auto"/>
        <w:left w:val="none" w:sz="0" w:space="0" w:color="auto"/>
        <w:bottom w:val="none" w:sz="0" w:space="0" w:color="auto"/>
        <w:right w:val="none" w:sz="0" w:space="0" w:color="auto"/>
      </w:divBdr>
    </w:div>
    <w:div w:id="1238976003">
      <w:bodyDiv w:val="1"/>
      <w:marLeft w:val="0"/>
      <w:marRight w:val="0"/>
      <w:marTop w:val="0"/>
      <w:marBottom w:val="0"/>
      <w:divBdr>
        <w:top w:val="none" w:sz="0" w:space="0" w:color="auto"/>
        <w:left w:val="none" w:sz="0" w:space="0" w:color="auto"/>
        <w:bottom w:val="none" w:sz="0" w:space="0" w:color="auto"/>
        <w:right w:val="none" w:sz="0" w:space="0" w:color="auto"/>
      </w:divBdr>
    </w:div>
    <w:div w:id="1638532641">
      <w:bodyDiv w:val="1"/>
      <w:marLeft w:val="0"/>
      <w:marRight w:val="0"/>
      <w:marTop w:val="0"/>
      <w:marBottom w:val="0"/>
      <w:divBdr>
        <w:top w:val="none" w:sz="0" w:space="0" w:color="auto"/>
        <w:left w:val="none" w:sz="0" w:space="0" w:color="auto"/>
        <w:bottom w:val="none" w:sz="0" w:space="0" w:color="auto"/>
        <w:right w:val="none" w:sz="0" w:space="0" w:color="auto"/>
      </w:divBdr>
    </w:div>
    <w:div w:id="1762137406">
      <w:bodyDiv w:val="1"/>
      <w:marLeft w:val="0"/>
      <w:marRight w:val="0"/>
      <w:marTop w:val="0"/>
      <w:marBottom w:val="0"/>
      <w:divBdr>
        <w:top w:val="none" w:sz="0" w:space="0" w:color="auto"/>
        <w:left w:val="none" w:sz="0" w:space="0" w:color="auto"/>
        <w:bottom w:val="none" w:sz="0" w:space="0" w:color="auto"/>
        <w:right w:val="none" w:sz="0" w:space="0" w:color="auto"/>
      </w:divBdr>
    </w:div>
    <w:div w:id="1837962344">
      <w:bodyDiv w:val="1"/>
      <w:marLeft w:val="0"/>
      <w:marRight w:val="0"/>
      <w:marTop w:val="0"/>
      <w:marBottom w:val="0"/>
      <w:divBdr>
        <w:top w:val="none" w:sz="0" w:space="0" w:color="auto"/>
        <w:left w:val="none" w:sz="0" w:space="0" w:color="auto"/>
        <w:bottom w:val="none" w:sz="0" w:space="0" w:color="auto"/>
        <w:right w:val="none" w:sz="0" w:space="0" w:color="auto"/>
      </w:divBdr>
    </w:div>
    <w:div w:id="1963028141">
      <w:bodyDiv w:val="1"/>
      <w:marLeft w:val="0"/>
      <w:marRight w:val="0"/>
      <w:marTop w:val="0"/>
      <w:marBottom w:val="0"/>
      <w:divBdr>
        <w:top w:val="none" w:sz="0" w:space="0" w:color="auto"/>
        <w:left w:val="none" w:sz="0" w:space="0" w:color="auto"/>
        <w:bottom w:val="none" w:sz="0" w:space="0" w:color="auto"/>
        <w:right w:val="none" w:sz="0" w:space="0" w:color="auto"/>
      </w:divBdr>
      <w:divsChild>
        <w:div w:id="2016374478">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kladniedzwiedz@ron.mi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E24B-0C11-4E39-BA4A-3CBA0560CC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F9B865-D835-4C8C-A2E4-FE76BB6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41</Pages>
  <Words>9738</Words>
  <Characters>58431</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Znak sprawy</vt:lpstr>
    </vt:vector>
  </TitlesOfParts>
  <Company>D.W. Ląd.</Company>
  <LinksUpToDate>false</LinksUpToDate>
  <CharactersWithSpaces>68033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creator>Aleksander KOSECKI</dc:creator>
  <cp:lastModifiedBy>Gnieciak Marek</cp:lastModifiedBy>
  <cp:revision>75</cp:revision>
  <cp:lastPrinted>2022-03-17T12:22:00Z</cp:lastPrinted>
  <dcterms:created xsi:type="dcterms:W3CDTF">2021-08-27T07:54:00Z</dcterms:created>
  <dcterms:modified xsi:type="dcterms:W3CDTF">2022-04-05T07:16:00Z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5622def5-2f1e-4d76-9ef8-16920902b34b</vt:lpwstr>
  </property>
  <property fmtid="{D5CDD505-2E9C-101B-9397-08002B2CF9AE}" pid="3" name="bjSaver">
    <vt:lpwstr>7hV5NFZmliGc6DJwmWIFzripPrGtNUeA</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