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5CCB3" w14:textId="77777777" w:rsidR="00786027" w:rsidRPr="00E177EF" w:rsidRDefault="000C3C0B" w:rsidP="00786027">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86027">
        <w:rPr>
          <w:rFonts w:ascii="Times New Roman" w:eastAsia="Times New Roman" w:hAnsi="Times New Roman" w:cs="Times New Roman"/>
          <w:sz w:val="24"/>
          <w:szCs w:val="24"/>
          <w:lang w:eastAsia="pl-PL"/>
        </w:rPr>
        <w:t xml:space="preserve">                       </w:t>
      </w:r>
    </w:p>
    <w:p w14:paraId="165AB1A4" w14:textId="1985AEF9" w:rsidR="00786027" w:rsidRDefault="00786027" w:rsidP="00786027">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numer postępowania: </w:t>
      </w:r>
      <w:r w:rsidR="00481E80">
        <w:rPr>
          <w:rFonts w:ascii="Times New Roman" w:eastAsia="Times New Roman" w:hAnsi="Times New Roman" w:cs="Times New Roman"/>
          <w:sz w:val="24"/>
          <w:szCs w:val="24"/>
          <w:lang w:eastAsia="pl-PL"/>
        </w:rPr>
        <w:t>P-94/VIII/25</w:t>
      </w:r>
    </w:p>
    <w:p w14:paraId="7A94A550" w14:textId="518A84F3" w:rsidR="00481E80" w:rsidRPr="00FB3FC5" w:rsidRDefault="00481E80" w:rsidP="00786027">
      <w:pPr>
        <w:suppressAutoHyphens/>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WPI.271.38.2025</w:t>
      </w:r>
    </w:p>
    <w:p w14:paraId="305DA66A" w14:textId="77777777" w:rsidR="00786027" w:rsidRPr="00E177EF" w:rsidRDefault="00786027" w:rsidP="00786027">
      <w:pPr>
        <w:suppressAutoHyphens/>
        <w:autoSpaceDE w:val="0"/>
        <w:autoSpaceDN w:val="0"/>
        <w:adjustRightInd w:val="0"/>
        <w:spacing w:before="120" w:after="120" w:line="360" w:lineRule="auto"/>
        <w:jc w:val="both"/>
        <w:rPr>
          <w:rFonts w:ascii="Times New Roman" w:eastAsia="Times New Roman" w:hAnsi="Times New Roman" w:cs="Times New Roman"/>
          <w:b/>
          <w:bCs/>
          <w:sz w:val="24"/>
          <w:szCs w:val="24"/>
          <w:lang w:eastAsia="pl-PL"/>
        </w:rPr>
      </w:pPr>
    </w:p>
    <w:p w14:paraId="13C5EF13" w14:textId="77777777" w:rsidR="00786027" w:rsidRPr="00E177EF" w:rsidRDefault="00786027" w:rsidP="00786027">
      <w:pPr>
        <w:suppressAutoHyphens/>
        <w:autoSpaceDE w:val="0"/>
        <w:autoSpaceDN w:val="0"/>
        <w:adjustRightInd w:val="0"/>
        <w:spacing w:before="120" w:after="120" w:line="360" w:lineRule="auto"/>
        <w:jc w:val="center"/>
        <w:rPr>
          <w:rFonts w:ascii="Times New Roman" w:eastAsia="Times New Roman" w:hAnsi="Times New Roman" w:cs="Times New Roman"/>
          <w:b/>
          <w:bCs/>
          <w:sz w:val="36"/>
          <w:szCs w:val="36"/>
          <w:lang w:eastAsia="pl-PL"/>
        </w:rPr>
      </w:pPr>
      <w:r w:rsidRPr="00E177EF">
        <w:rPr>
          <w:rFonts w:ascii="Times New Roman" w:eastAsia="Times New Roman" w:hAnsi="Times New Roman" w:cs="Times New Roman"/>
          <w:b/>
          <w:bCs/>
          <w:sz w:val="36"/>
          <w:szCs w:val="36"/>
          <w:lang w:eastAsia="pl-PL"/>
        </w:rPr>
        <w:t>SPECYFIKACJA WARUNKÓW ZAMÓWIENIA (SWZ)</w:t>
      </w:r>
    </w:p>
    <w:p w14:paraId="2B717914" w14:textId="77777777" w:rsidR="00786027" w:rsidRPr="00E177EF" w:rsidRDefault="00786027" w:rsidP="00786027">
      <w:pPr>
        <w:pStyle w:val="Bezodstpw"/>
        <w:widowControl/>
        <w:spacing w:line="360" w:lineRule="auto"/>
        <w:jc w:val="center"/>
        <w:rPr>
          <w:rFonts w:eastAsia="Times New Roman"/>
          <w:iCs/>
          <w:lang w:eastAsia="pl-PL"/>
        </w:rPr>
      </w:pPr>
      <w:r w:rsidRPr="00E177EF">
        <w:rPr>
          <w:rFonts w:eastAsia="Times New Roman"/>
          <w:iCs/>
          <w:lang w:eastAsia="pl-PL"/>
        </w:rPr>
        <w:t>na zadanie pn.:</w:t>
      </w:r>
    </w:p>
    <w:p w14:paraId="3B3ED18D" w14:textId="77777777" w:rsidR="00786027" w:rsidRPr="00E177EF" w:rsidRDefault="00786027" w:rsidP="00786027">
      <w:pPr>
        <w:pStyle w:val="Bezodstpw"/>
        <w:widowControl/>
        <w:spacing w:line="360" w:lineRule="auto"/>
        <w:jc w:val="center"/>
        <w:rPr>
          <w:rFonts w:eastAsia="Times New Roman"/>
          <w:iCs/>
          <w:lang w:eastAsia="pl-PL"/>
        </w:rPr>
      </w:pPr>
    </w:p>
    <w:p w14:paraId="73F9ED87" w14:textId="77777777" w:rsidR="00786027" w:rsidRPr="00DE11B2" w:rsidRDefault="00DE11B2" w:rsidP="00786027">
      <w:pPr>
        <w:suppressAutoHyphens/>
        <w:spacing w:line="360" w:lineRule="auto"/>
        <w:jc w:val="center"/>
        <w:rPr>
          <w:rFonts w:ascii="Times New Roman" w:hAnsi="Times New Roman" w:cs="Times New Roman"/>
          <w:b/>
          <w:i/>
          <w:iCs/>
          <w:sz w:val="28"/>
          <w:szCs w:val="28"/>
        </w:rPr>
      </w:pPr>
      <w:bookmarkStart w:id="0" w:name="_Hlk94086545"/>
      <w:r w:rsidRPr="00DE11B2">
        <w:rPr>
          <w:rFonts w:ascii="Times New Roman" w:hAnsi="Times New Roman" w:cs="Times New Roman"/>
          <w:b/>
          <w:i/>
          <w:sz w:val="28"/>
          <w:szCs w:val="28"/>
        </w:rPr>
        <w:t>„Dzierżawa 15</w:t>
      </w:r>
      <w:r w:rsidR="000409DF">
        <w:rPr>
          <w:rFonts w:ascii="Times New Roman" w:hAnsi="Times New Roman" w:cs="Times New Roman"/>
          <w:b/>
          <w:i/>
          <w:sz w:val="28"/>
          <w:szCs w:val="28"/>
        </w:rPr>
        <w:t xml:space="preserve"> </w:t>
      </w:r>
      <w:r w:rsidR="00834EF1">
        <w:rPr>
          <w:rFonts w:ascii="Times New Roman" w:hAnsi="Times New Roman" w:cs="Times New Roman"/>
          <w:b/>
          <w:i/>
          <w:sz w:val="28"/>
          <w:szCs w:val="28"/>
        </w:rPr>
        <w:t xml:space="preserve">stacjonarnych </w:t>
      </w:r>
      <w:r w:rsidRPr="00DE11B2">
        <w:rPr>
          <w:rFonts w:ascii="Times New Roman" w:hAnsi="Times New Roman" w:cs="Times New Roman"/>
          <w:b/>
          <w:i/>
          <w:sz w:val="28"/>
          <w:szCs w:val="28"/>
        </w:rPr>
        <w:t xml:space="preserve"> urządzeń do wnoszenia opłat za przejazd pojazdami komunikacji miejskiej wraz z systemem nadzorującym pracę urządzeń i montażem”</w:t>
      </w:r>
    </w:p>
    <w:bookmarkEnd w:id="0"/>
    <w:p w14:paraId="561A560B" w14:textId="77777777" w:rsidR="00786027" w:rsidRPr="00E177EF" w:rsidRDefault="00786027" w:rsidP="00786027">
      <w:pPr>
        <w:suppressAutoHyphens/>
        <w:autoSpaceDE w:val="0"/>
        <w:autoSpaceDN w:val="0"/>
        <w:adjustRightInd w:val="0"/>
        <w:spacing w:before="120" w:after="120" w:line="360" w:lineRule="auto"/>
        <w:jc w:val="both"/>
        <w:rPr>
          <w:rFonts w:ascii="Times New Roman" w:eastAsia="Times New Roman" w:hAnsi="Times New Roman" w:cs="Times New Roman"/>
          <w:b/>
          <w:bCs/>
          <w:sz w:val="24"/>
          <w:szCs w:val="24"/>
          <w:lang w:eastAsia="pl-PL"/>
        </w:rPr>
      </w:pPr>
    </w:p>
    <w:p w14:paraId="4B63C387" w14:textId="77777777" w:rsidR="00786027" w:rsidRPr="00E177EF" w:rsidRDefault="00786027" w:rsidP="00786027">
      <w:pPr>
        <w:suppressAutoHyphens/>
        <w:autoSpaceDE w:val="0"/>
        <w:autoSpaceDN w:val="0"/>
        <w:adjustRightInd w:val="0"/>
        <w:spacing w:before="120" w:after="120" w:line="360" w:lineRule="auto"/>
        <w:jc w:val="both"/>
        <w:rPr>
          <w:rFonts w:ascii="Times New Roman" w:eastAsia="Times New Roman" w:hAnsi="Times New Roman" w:cs="Times New Roman"/>
          <w:b/>
          <w:bCs/>
          <w:sz w:val="24"/>
          <w:szCs w:val="24"/>
          <w:lang w:eastAsia="pl-PL"/>
        </w:rPr>
      </w:pPr>
    </w:p>
    <w:p w14:paraId="4D510296" w14:textId="77777777" w:rsidR="00786027" w:rsidRPr="00E177EF" w:rsidRDefault="00786027" w:rsidP="00786027">
      <w:pPr>
        <w:pStyle w:val="Bezodstpw"/>
        <w:widowControl/>
        <w:spacing w:line="360" w:lineRule="auto"/>
        <w:jc w:val="center"/>
        <w:rPr>
          <w:rFonts w:eastAsia="Times New Roman"/>
          <w:b/>
          <w:bCs/>
          <w:iCs/>
          <w:u w:val="single"/>
          <w:lang w:eastAsia="pl-PL"/>
        </w:rPr>
      </w:pPr>
      <w:r w:rsidRPr="00E177EF">
        <w:rPr>
          <w:rFonts w:eastAsia="Times New Roman"/>
          <w:b/>
          <w:bCs/>
          <w:iCs/>
          <w:u w:val="single"/>
          <w:lang w:eastAsia="pl-PL"/>
        </w:rPr>
        <w:t>TRYB UDZIELENIA ZAMÓWIENIA</w:t>
      </w:r>
    </w:p>
    <w:p w14:paraId="37DD0797" w14:textId="77777777" w:rsidR="00786027" w:rsidRPr="00E177EF" w:rsidRDefault="00786027" w:rsidP="00786027">
      <w:pPr>
        <w:pStyle w:val="Bezodstpw"/>
        <w:widowControl/>
        <w:spacing w:line="360" w:lineRule="auto"/>
        <w:jc w:val="center"/>
        <w:rPr>
          <w:rFonts w:eastAsia="Times New Roman"/>
          <w:b/>
          <w:bCs/>
          <w:iCs/>
          <w:lang w:eastAsia="pl-PL"/>
        </w:rPr>
      </w:pPr>
      <w:r w:rsidRPr="00E177EF">
        <w:rPr>
          <w:rFonts w:eastAsia="Times New Roman"/>
          <w:b/>
          <w:bCs/>
          <w:iCs/>
          <w:lang w:eastAsia="pl-PL"/>
        </w:rPr>
        <w:t>Postępowanie o udzielenie zamówienia publicznego prowadzone jest w trybie przetargu nieograniczonego na podstawie art. 132 ustawy z 11 września 2019 r. - Prawo zam</w:t>
      </w:r>
      <w:r>
        <w:rPr>
          <w:rFonts w:eastAsia="Times New Roman"/>
          <w:b/>
          <w:bCs/>
          <w:iCs/>
          <w:lang w:eastAsia="pl-PL"/>
        </w:rPr>
        <w:t>ówień publicznych (Dz. U. z 2024 r. poz. 1320</w:t>
      </w:r>
      <w:r w:rsidRPr="00E177EF">
        <w:rPr>
          <w:rFonts w:eastAsia="Times New Roman"/>
          <w:b/>
          <w:bCs/>
          <w:iCs/>
          <w:lang w:eastAsia="pl-PL"/>
        </w:rPr>
        <w:t>)</w:t>
      </w:r>
    </w:p>
    <w:p w14:paraId="3578F031" w14:textId="77777777" w:rsidR="00786027" w:rsidRPr="00E177EF" w:rsidRDefault="00786027" w:rsidP="00786027">
      <w:pPr>
        <w:suppressAutoHyphens/>
        <w:autoSpaceDE w:val="0"/>
        <w:autoSpaceDN w:val="0"/>
        <w:adjustRightInd w:val="0"/>
        <w:spacing w:before="120" w:after="120" w:line="360" w:lineRule="auto"/>
        <w:jc w:val="both"/>
        <w:rPr>
          <w:rFonts w:ascii="Times New Roman" w:eastAsia="Times New Roman" w:hAnsi="Times New Roman" w:cs="Times New Roman"/>
          <w:b/>
          <w:bCs/>
          <w:iCs/>
          <w:kern w:val="1"/>
          <w:sz w:val="24"/>
          <w:szCs w:val="24"/>
          <w:lang w:eastAsia="pl-PL"/>
        </w:rPr>
      </w:pPr>
    </w:p>
    <w:p w14:paraId="7BA35473" w14:textId="77777777" w:rsidR="00786027" w:rsidRPr="00E177EF" w:rsidRDefault="00786027" w:rsidP="00786027">
      <w:pPr>
        <w:suppressAutoHyphens/>
        <w:autoSpaceDE w:val="0"/>
        <w:autoSpaceDN w:val="0"/>
        <w:adjustRightInd w:val="0"/>
        <w:spacing w:before="120" w:after="120" w:line="360" w:lineRule="auto"/>
        <w:jc w:val="both"/>
        <w:rPr>
          <w:rFonts w:ascii="Times New Roman" w:eastAsia="Times New Roman" w:hAnsi="Times New Roman" w:cs="Times New Roman"/>
          <w:b/>
          <w:bCs/>
          <w:sz w:val="24"/>
          <w:szCs w:val="24"/>
          <w:u w:val="single"/>
          <w:lang w:eastAsia="pl-PL"/>
        </w:rPr>
      </w:pPr>
    </w:p>
    <w:p w14:paraId="43EBB903" w14:textId="77777777" w:rsidR="00786027" w:rsidRPr="00E177EF" w:rsidRDefault="00786027" w:rsidP="00786027">
      <w:pPr>
        <w:suppressAutoHyphens/>
        <w:autoSpaceDE w:val="0"/>
        <w:autoSpaceDN w:val="0"/>
        <w:adjustRightInd w:val="0"/>
        <w:spacing w:before="120" w:after="120" w:line="360" w:lineRule="auto"/>
        <w:jc w:val="both"/>
        <w:rPr>
          <w:rFonts w:ascii="Times New Roman" w:eastAsia="Times New Roman" w:hAnsi="Times New Roman" w:cs="Times New Roman"/>
          <w:b/>
          <w:i/>
          <w:sz w:val="24"/>
          <w:szCs w:val="24"/>
          <w:lang w:eastAsia="pl-PL"/>
        </w:rPr>
      </w:pPr>
    </w:p>
    <w:p w14:paraId="45257E08" w14:textId="77777777" w:rsidR="00786027" w:rsidRPr="00E177EF" w:rsidRDefault="00786027" w:rsidP="00786027">
      <w:pPr>
        <w:suppressAutoHyphens/>
        <w:autoSpaceDE w:val="0"/>
        <w:autoSpaceDN w:val="0"/>
        <w:adjustRightInd w:val="0"/>
        <w:spacing w:before="120" w:after="120" w:line="360" w:lineRule="auto"/>
        <w:jc w:val="both"/>
        <w:rPr>
          <w:rFonts w:ascii="Times New Roman" w:eastAsia="Times New Roman" w:hAnsi="Times New Roman" w:cs="Times New Roman"/>
          <w:b/>
          <w:i/>
          <w:sz w:val="24"/>
          <w:szCs w:val="24"/>
          <w:lang w:eastAsia="pl-PL"/>
        </w:rPr>
      </w:pPr>
    </w:p>
    <w:p w14:paraId="4A60DFDB" w14:textId="77777777" w:rsidR="00786027" w:rsidRPr="00E177EF" w:rsidRDefault="00786027" w:rsidP="00786027">
      <w:pPr>
        <w:suppressAutoHyphens/>
        <w:autoSpaceDE w:val="0"/>
        <w:autoSpaceDN w:val="0"/>
        <w:adjustRightInd w:val="0"/>
        <w:spacing w:before="120" w:after="120" w:line="360" w:lineRule="auto"/>
        <w:jc w:val="center"/>
        <w:rPr>
          <w:rFonts w:ascii="Times New Roman" w:eastAsia="Times New Roman" w:hAnsi="Times New Roman" w:cs="Times New Roman"/>
          <w:b/>
          <w:i/>
          <w:sz w:val="24"/>
          <w:szCs w:val="24"/>
          <w:lang w:eastAsia="pl-PL"/>
        </w:rPr>
      </w:pPr>
      <w:r w:rsidRPr="00E177EF">
        <w:rPr>
          <w:rFonts w:ascii="Times New Roman" w:eastAsia="Times New Roman" w:hAnsi="Times New Roman" w:cs="Times New Roman"/>
          <w:b/>
          <w:i/>
          <w:sz w:val="24"/>
          <w:szCs w:val="24"/>
          <w:lang w:eastAsia="pl-PL"/>
        </w:rPr>
        <w:t>Zamawiający oczekuje, że Wykonawcy zapoznają się dokładnie z treścią niniejszej SWZ. Wykonawca ponosi ryzyko niedostarczenia wszystkich wymaganych informacji i dokumentów oraz przedłożenia oferty nie odpowiadającej wymaganiom określonym przez Zamawiającego.</w:t>
      </w:r>
    </w:p>
    <w:p w14:paraId="0178C46E" w14:textId="77777777" w:rsidR="00786027" w:rsidRPr="00E177EF" w:rsidRDefault="00786027" w:rsidP="00786027">
      <w:pPr>
        <w:pStyle w:val="Default"/>
        <w:widowControl/>
        <w:spacing w:line="360" w:lineRule="auto"/>
        <w:jc w:val="both"/>
        <w:rPr>
          <w:rFonts w:ascii="Times New Roman" w:hAnsi="Times New Roman" w:cs="Times New Roman"/>
          <w:color w:val="auto"/>
        </w:rPr>
      </w:pPr>
    </w:p>
    <w:p w14:paraId="574E64D1" w14:textId="77777777" w:rsidR="00786027" w:rsidRPr="00E177EF" w:rsidRDefault="00786027" w:rsidP="00786027">
      <w:pPr>
        <w:suppressAutoHyphens/>
        <w:spacing w:line="360" w:lineRule="auto"/>
        <w:jc w:val="both"/>
        <w:rPr>
          <w:rFonts w:ascii="Times New Roman" w:hAnsi="Times New Roman" w:cs="Times New Roman"/>
          <w:sz w:val="24"/>
          <w:szCs w:val="24"/>
        </w:rPr>
      </w:pPr>
    </w:p>
    <w:p w14:paraId="757E7AB4" w14:textId="270F7950" w:rsidR="00786027" w:rsidRPr="00E177EF" w:rsidRDefault="002C36BF" w:rsidP="00786027">
      <w:pPr>
        <w:suppressAutoHyphens/>
        <w:autoSpaceDE w:val="0"/>
        <w:autoSpaceDN w:val="0"/>
        <w:adjustRightInd w:val="0"/>
        <w:spacing w:before="120" w:after="120" w:line="360" w:lineRule="auto"/>
        <w:jc w:val="center"/>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 xml:space="preserve">Świdnica </w:t>
      </w:r>
      <w:r w:rsidR="00481E80">
        <w:rPr>
          <w:rFonts w:ascii="Times New Roman" w:eastAsia="Times New Roman" w:hAnsi="Times New Roman" w:cs="Times New Roman"/>
          <w:iCs/>
          <w:sz w:val="24"/>
          <w:szCs w:val="24"/>
          <w:lang w:eastAsia="pl-PL"/>
        </w:rPr>
        <w:t xml:space="preserve">lipiec </w:t>
      </w:r>
      <w:r>
        <w:rPr>
          <w:rFonts w:ascii="Times New Roman" w:eastAsia="Times New Roman" w:hAnsi="Times New Roman" w:cs="Times New Roman"/>
          <w:iCs/>
          <w:sz w:val="24"/>
          <w:szCs w:val="24"/>
          <w:lang w:eastAsia="pl-PL"/>
        </w:rPr>
        <w:t>2025</w:t>
      </w:r>
      <w:r w:rsidR="00786027" w:rsidRPr="00E177EF">
        <w:rPr>
          <w:rFonts w:ascii="Times New Roman" w:eastAsia="Times New Roman" w:hAnsi="Times New Roman" w:cs="Times New Roman"/>
          <w:iCs/>
          <w:sz w:val="24"/>
          <w:szCs w:val="24"/>
          <w:lang w:eastAsia="pl-PL"/>
        </w:rPr>
        <w:t xml:space="preserve"> r.</w:t>
      </w:r>
    </w:p>
    <w:p w14:paraId="10364C92" w14:textId="77777777" w:rsidR="0053680B" w:rsidRDefault="0053680B" w:rsidP="00786027">
      <w:pPr>
        <w:pStyle w:val="Nagwekspisutreci"/>
        <w:suppressAutoHyphens/>
        <w:spacing w:line="360" w:lineRule="auto"/>
        <w:rPr>
          <w:rFonts w:ascii="Times New Roman" w:hAnsi="Times New Roman" w:cs="Times New Roman"/>
          <w:sz w:val="24"/>
          <w:szCs w:val="24"/>
        </w:rPr>
      </w:pPr>
    </w:p>
    <w:p w14:paraId="0E243636" w14:textId="77777777" w:rsidR="009D0BBE" w:rsidRDefault="002E44BE" w:rsidP="009D0BBE">
      <w:pPr>
        <w:pStyle w:val="Spistreci2"/>
        <w:rPr>
          <w:rFonts w:eastAsiaTheme="minorEastAsia" w:cstheme="minorBidi"/>
          <w:lang w:eastAsia="pl-PL"/>
        </w:rPr>
      </w:pP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TOC \o "1-2" \h \z \u </w:instrText>
      </w:r>
      <w:r>
        <w:rPr>
          <w:rFonts w:ascii="Times New Roman" w:hAnsi="Times New Roman" w:cs="Times New Roman"/>
          <w:iCs/>
          <w:sz w:val="24"/>
          <w:szCs w:val="24"/>
        </w:rPr>
        <w:fldChar w:fldCharType="separate"/>
      </w:r>
      <w:hyperlink w:anchor="_Toc199161030" w:history="1">
        <w:r w:rsidR="009D0BBE" w:rsidRPr="002C4C15">
          <w:rPr>
            <w:rStyle w:val="Hipercze"/>
          </w:rPr>
          <w:t>I.</w:t>
        </w:r>
        <w:r w:rsidR="009D0BBE">
          <w:rPr>
            <w:rFonts w:eastAsiaTheme="minorEastAsia" w:cstheme="minorBidi"/>
            <w:lang w:eastAsia="pl-PL"/>
          </w:rPr>
          <w:tab/>
        </w:r>
        <w:r w:rsidR="009D0BBE" w:rsidRPr="002C4C15">
          <w:rPr>
            <w:rStyle w:val="Hipercze"/>
          </w:rPr>
          <w:t>NAZWA ORAZ ADRES ZAMAWIAJĄCEGO, NUMER TELEFONU, ADRES POCZTY ELEKTRONICZNEJ ORAZ STRONY INTERNETOWEJ PROWADZONEGO POSTĘPOWANIA</w:t>
        </w:r>
        <w:r w:rsidR="009D0BBE">
          <w:rPr>
            <w:webHidden/>
          </w:rPr>
          <w:tab/>
        </w:r>
        <w:r w:rsidR="009D0BBE">
          <w:rPr>
            <w:webHidden/>
          </w:rPr>
          <w:fldChar w:fldCharType="begin"/>
        </w:r>
        <w:r w:rsidR="009D0BBE">
          <w:rPr>
            <w:webHidden/>
          </w:rPr>
          <w:instrText xml:space="preserve"> PAGEREF _Toc199161030 \h </w:instrText>
        </w:r>
        <w:r w:rsidR="009D0BBE">
          <w:rPr>
            <w:webHidden/>
          </w:rPr>
        </w:r>
        <w:r w:rsidR="009D0BBE">
          <w:rPr>
            <w:webHidden/>
          </w:rPr>
          <w:fldChar w:fldCharType="separate"/>
        </w:r>
        <w:r w:rsidR="00010E4A">
          <w:rPr>
            <w:webHidden/>
          </w:rPr>
          <w:t>4</w:t>
        </w:r>
        <w:r w:rsidR="009D0BBE">
          <w:rPr>
            <w:webHidden/>
          </w:rPr>
          <w:fldChar w:fldCharType="end"/>
        </w:r>
      </w:hyperlink>
    </w:p>
    <w:p w14:paraId="1E407FCC" w14:textId="77777777" w:rsidR="009D0BBE" w:rsidRDefault="00481E80" w:rsidP="009D0BBE">
      <w:pPr>
        <w:pStyle w:val="Spistreci2"/>
        <w:rPr>
          <w:rFonts w:eastAsiaTheme="minorEastAsia" w:cstheme="minorBidi"/>
          <w:lang w:eastAsia="pl-PL"/>
        </w:rPr>
      </w:pPr>
      <w:hyperlink w:anchor="_Toc199161031" w:history="1">
        <w:r w:rsidR="009D0BBE" w:rsidRPr="002C4C15">
          <w:rPr>
            <w:rStyle w:val="Hipercze"/>
          </w:rPr>
          <w:t>II.</w:t>
        </w:r>
        <w:r w:rsidR="009D0BBE">
          <w:rPr>
            <w:rFonts w:eastAsiaTheme="minorEastAsia" w:cstheme="minorBidi"/>
            <w:lang w:eastAsia="pl-PL"/>
          </w:rPr>
          <w:tab/>
        </w:r>
        <w:r w:rsidR="009D0BBE" w:rsidRPr="002C4C15">
          <w:rPr>
            <w:rStyle w:val="Hipercze"/>
          </w:rPr>
          <w:t>DEFINICJE</w:t>
        </w:r>
        <w:r w:rsidR="009D0BBE">
          <w:rPr>
            <w:webHidden/>
          </w:rPr>
          <w:tab/>
        </w:r>
        <w:r w:rsidR="009D0BBE">
          <w:rPr>
            <w:webHidden/>
          </w:rPr>
          <w:fldChar w:fldCharType="begin"/>
        </w:r>
        <w:r w:rsidR="009D0BBE">
          <w:rPr>
            <w:webHidden/>
          </w:rPr>
          <w:instrText xml:space="preserve"> PAGEREF _Toc199161031 \h </w:instrText>
        </w:r>
        <w:r w:rsidR="009D0BBE">
          <w:rPr>
            <w:webHidden/>
          </w:rPr>
        </w:r>
        <w:r w:rsidR="009D0BBE">
          <w:rPr>
            <w:webHidden/>
          </w:rPr>
          <w:fldChar w:fldCharType="separate"/>
        </w:r>
        <w:r w:rsidR="00010E4A">
          <w:rPr>
            <w:webHidden/>
          </w:rPr>
          <w:t>4</w:t>
        </w:r>
        <w:r w:rsidR="009D0BBE">
          <w:rPr>
            <w:webHidden/>
          </w:rPr>
          <w:fldChar w:fldCharType="end"/>
        </w:r>
      </w:hyperlink>
    </w:p>
    <w:p w14:paraId="2B738835" w14:textId="77777777" w:rsidR="009D0BBE" w:rsidRDefault="00481E80" w:rsidP="009D0BBE">
      <w:pPr>
        <w:pStyle w:val="Spistreci2"/>
        <w:rPr>
          <w:rFonts w:eastAsiaTheme="minorEastAsia" w:cstheme="minorBidi"/>
          <w:lang w:eastAsia="pl-PL"/>
        </w:rPr>
      </w:pPr>
      <w:hyperlink w:anchor="_Toc199161032" w:history="1">
        <w:r w:rsidR="009D0BBE" w:rsidRPr="002C4C15">
          <w:rPr>
            <w:rStyle w:val="Hipercze"/>
          </w:rPr>
          <w:t>III.</w:t>
        </w:r>
        <w:r w:rsidR="009D0BBE">
          <w:rPr>
            <w:rFonts w:eastAsiaTheme="minorEastAsia" w:cstheme="minorBidi"/>
            <w:lang w:eastAsia="pl-PL"/>
          </w:rPr>
          <w:tab/>
        </w:r>
        <w:r w:rsidR="009D0BBE" w:rsidRPr="002C4C15">
          <w:rPr>
            <w:rStyle w:val="Hipercze"/>
          </w:rPr>
          <w:t>ADRES STRONY INTERNETOWEJ, NA KTÓREJ UDOSTĘPNIANE BĘDĄ ZMIANY I WYJAŚNIENIA TREŚCI SWZ ORAZ INNE DOKUMENTY ZAMÓWIENIA BEZPOŚREDNIO ZWIĄZANE Z POSTĘPOWANIEM O UDZIELENIE ZAMÓWIENIA</w:t>
        </w:r>
        <w:r w:rsidR="009D0BBE">
          <w:rPr>
            <w:webHidden/>
          </w:rPr>
          <w:tab/>
        </w:r>
        <w:r w:rsidR="009D0BBE">
          <w:rPr>
            <w:webHidden/>
          </w:rPr>
          <w:fldChar w:fldCharType="begin"/>
        </w:r>
        <w:r w:rsidR="009D0BBE">
          <w:rPr>
            <w:webHidden/>
          </w:rPr>
          <w:instrText xml:space="preserve"> PAGEREF _Toc199161032 \h </w:instrText>
        </w:r>
        <w:r w:rsidR="009D0BBE">
          <w:rPr>
            <w:webHidden/>
          </w:rPr>
        </w:r>
        <w:r w:rsidR="009D0BBE">
          <w:rPr>
            <w:webHidden/>
          </w:rPr>
          <w:fldChar w:fldCharType="separate"/>
        </w:r>
        <w:r w:rsidR="00010E4A">
          <w:rPr>
            <w:webHidden/>
          </w:rPr>
          <w:t>5</w:t>
        </w:r>
        <w:r w:rsidR="009D0BBE">
          <w:rPr>
            <w:webHidden/>
          </w:rPr>
          <w:fldChar w:fldCharType="end"/>
        </w:r>
      </w:hyperlink>
    </w:p>
    <w:p w14:paraId="0A3D1D98" w14:textId="77777777" w:rsidR="009D0BBE" w:rsidRDefault="00481E80" w:rsidP="009D0BBE">
      <w:pPr>
        <w:pStyle w:val="Spistreci2"/>
        <w:rPr>
          <w:rFonts w:eastAsiaTheme="minorEastAsia" w:cstheme="minorBidi"/>
          <w:lang w:eastAsia="pl-PL"/>
        </w:rPr>
      </w:pPr>
      <w:hyperlink w:anchor="_Toc199161033" w:history="1">
        <w:r w:rsidR="009D0BBE" w:rsidRPr="002C4C15">
          <w:rPr>
            <w:rStyle w:val="Hipercze"/>
          </w:rPr>
          <w:t>IV.</w:t>
        </w:r>
        <w:r w:rsidR="009D0BBE">
          <w:rPr>
            <w:rFonts w:eastAsiaTheme="minorEastAsia" w:cstheme="minorBidi"/>
            <w:lang w:eastAsia="pl-PL"/>
          </w:rPr>
          <w:tab/>
        </w:r>
        <w:r w:rsidR="009D0BBE" w:rsidRPr="002C4C15">
          <w:rPr>
            <w:rStyle w:val="Hipercze"/>
          </w:rPr>
          <w:t>TRYB UDZIELENIA ZAMÓWIENIA</w:t>
        </w:r>
        <w:r w:rsidR="009D0BBE">
          <w:rPr>
            <w:webHidden/>
          </w:rPr>
          <w:tab/>
        </w:r>
        <w:r w:rsidR="009D0BBE">
          <w:rPr>
            <w:webHidden/>
          </w:rPr>
          <w:fldChar w:fldCharType="begin"/>
        </w:r>
        <w:r w:rsidR="009D0BBE">
          <w:rPr>
            <w:webHidden/>
          </w:rPr>
          <w:instrText xml:space="preserve"> PAGEREF _Toc199161033 \h </w:instrText>
        </w:r>
        <w:r w:rsidR="009D0BBE">
          <w:rPr>
            <w:webHidden/>
          </w:rPr>
        </w:r>
        <w:r w:rsidR="009D0BBE">
          <w:rPr>
            <w:webHidden/>
          </w:rPr>
          <w:fldChar w:fldCharType="separate"/>
        </w:r>
        <w:r w:rsidR="00010E4A">
          <w:rPr>
            <w:webHidden/>
          </w:rPr>
          <w:t>5</w:t>
        </w:r>
        <w:r w:rsidR="009D0BBE">
          <w:rPr>
            <w:webHidden/>
          </w:rPr>
          <w:fldChar w:fldCharType="end"/>
        </w:r>
      </w:hyperlink>
    </w:p>
    <w:p w14:paraId="65A4F681" w14:textId="77777777" w:rsidR="009D0BBE" w:rsidRDefault="00481E80" w:rsidP="009D0BBE">
      <w:pPr>
        <w:pStyle w:val="Spistreci2"/>
        <w:rPr>
          <w:rFonts w:eastAsiaTheme="minorEastAsia" w:cstheme="minorBidi"/>
          <w:lang w:eastAsia="pl-PL"/>
        </w:rPr>
      </w:pPr>
      <w:hyperlink w:anchor="_Toc199161034" w:history="1">
        <w:r w:rsidR="009D0BBE" w:rsidRPr="002C4C15">
          <w:rPr>
            <w:rStyle w:val="Hipercze"/>
          </w:rPr>
          <w:t>V.</w:t>
        </w:r>
        <w:r w:rsidR="009D0BBE">
          <w:rPr>
            <w:rFonts w:eastAsiaTheme="minorEastAsia" w:cstheme="minorBidi"/>
            <w:lang w:eastAsia="pl-PL"/>
          </w:rPr>
          <w:tab/>
        </w:r>
        <w:r w:rsidR="009D0BBE" w:rsidRPr="002C4C15">
          <w:rPr>
            <w:rStyle w:val="Hipercze"/>
          </w:rPr>
          <w:t>INFORMACJE OGÓLNE</w:t>
        </w:r>
        <w:r w:rsidR="009D0BBE">
          <w:rPr>
            <w:webHidden/>
          </w:rPr>
          <w:tab/>
        </w:r>
        <w:r w:rsidR="009D0BBE">
          <w:rPr>
            <w:webHidden/>
          </w:rPr>
          <w:fldChar w:fldCharType="begin"/>
        </w:r>
        <w:r w:rsidR="009D0BBE">
          <w:rPr>
            <w:webHidden/>
          </w:rPr>
          <w:instrText xml:space="preserve"> PAGEREF _Toc199161034 \h </w:instrText>
        </w:r>
        <w:r w:rsidR="009D0BBE">
          <w:rPr>
            <w:webHidden/>
          </w:rPr>
        </w:r>
        <w:r w:rsidR="009D0BBE">
          <w:rPr>
            <w:webHidden/>
          </w:rPr>
          <w:fldChar w:fldCharType="separate"/>
        </w:r>
        <w:r w:rsidR="00010E4A">
          <w:rPr>
            <w:webHidden/>
          </w:rPr>
          <w:t>7</w:t>
        </w:r>
        <w:r w:rsidR="009D0BBE">
          <w:rPr>
            <w:webHidden/>
          </w:rPr>
          <w:fldChar w:fldCharType="end"/>
        </w:r>
      </w:hyperlink>
    </w:p>
    <w:p w14:paraId="0491AC1A" w14:textId="77777777" w:rsidR="009D0BBE" w:rsidRDefault="00481E80" w:rsidP="009D0BBE">
      <w:pPr>
        <w:pStyle w:val="Spistreci2"/>
        <w:rPr>
          <w:rFonts w:eastAsiaTheme="minorEastAsia" w:cstheme="minorBidi"/>
          <w:lang w:eastAsia="pl-PL"/>
        </w:rPr>
      </w:pPr>
      <w:hyperlink w:anchor="_Toc199161035" w:history="1">
        <w:r w:rsidR="009D0BBE" w:rsidRPr="002C4C15">
          <w:rPr>
            <w:rStyle w:val="Hipercze"/>
          </w:rPr>
          <w:t>VI.</w:t>
        </w:r>
        <w:r w:rsidR="009D0BBE">
          <w:rPr>
            <w:rFonts w:eastAsiaTheme="minorEastAsia" w:cstheme="minorBidi"/>
            <w:lang w:eastAsia="pl-PL"/>
          </w:rPr>
          <w:tab/>
        </w:r>
        <w:r w:rsidR="009D0BBE" w:rsidRPr="002C4C15">
          <w:rPr>
            <w:rStyle w:val="Hipercze"/>
          </w:rPr>
          <w:t>OPIS PRZEDMIOTU ZAMÓWIENIA</w:t>
        </w:r>
        <w:r w:rsidR="009D0BBE">
          <w:rPr>
            <w:webHidden/>
          </w:rPr>
          <w:tab/>
        </w:r>
        <w:r w:rsidR="009D0BBE">
          <w:rPr>
            <w:webHidden/>
          </w:rPr>
          <w:fldChar w:fldCharType="begin"/>
        </w:r>
        <w:r w:rsidR="009D0BBE">
          <w:rPr>
            <w:webHidden/>
          </w:rPr>
          <w:instrText xml:space="preserve"> PAGEREF _Toc199161035 \h </w:instrText>
        </w:r>
        <w:r w:rsidR="009D0BBE">
          <w:rPr>
            <w:webHidden/>
          </w:rPr>
        </w:r>
        <w:r w:rsidR="009D0BBE">
          <w:rPr>
            <w:webHidden/>
          </w:rPr>
          <w:fldChar w:fldCharType="separate"/>
        </w:r>
        <w:r w:rsidR="00010E4A">
          <w:rPr>
            <w:webHidden/>
          </w:rPr>
          <w:t>8</w:t>
        </w:r>
        <w:r w:rsidR="009D0BBE">
          <w:rPr>
            <w:webHidden/>
          </w:rPr>
          <w:fldChar w:fldCharType="end"/>
        </w:r>
      </w:hyperlink>
    </w:p>
    <w:p w14:paraId="638410E0" w14:textId="77777777" w:rsidR="009D0BBE" w:rsidRDefault="00481E80" w:rsidP="009D0BBE">
      <w:pPr>
        <w:pStyle w:val="Spistreci2"/>
        <w:rPr>
          <w:rFonts w:eastAsiaTheme="minorEastAsia" w:cstheme="minorBidi"/>
          <w:lang w:eastAsia="pl-PL"/>
        </w:rPr>
      </w:pPr>
      <w:hyperlink w:anchor="_Toc199161036" w:history="1">
        <w:r w:rsidR="009D0BBE" w:rsidRPr="002C4C15">
          <w:rPr>
            <w:rStyle w:val="Hipercze"/>
          </w:rPr>
          <w:t>VII.</w:t>
        </w:r>
        <w:r w:rsidR="009D0BBE">
          <w:rPr>
            <w:rFonts w:eastAsiaTheme="minorEastAsia" w:cstheme="minorBidi"/>
            <w:lang w:eastAsia="pl-PL"/>
          </w:rPr>
          <w:tab/>
        </w:r>
        <w:r w:rsidR="009D0BBE" w:rsidRPr="002C4C15">
          <w:rPr>
            <w:rStyle w:val="Hipercze"/>
          </w:rPr>
          <w:t>TERMIN WYKONANIA ZAMÓWIENIA</w:t>
        </w:r>
        <w:r w:rsidR="009D0BBE">
          <w:rPr>
            <w:webHidden/>
          </w:rPr>
          <w:tab/>
        </w:r>
        <w:r w:rsidR="009D0BBE">
          <w:rPr>
            <w:webHidden/>
          </w:rPr>
          <w:fldChar w:fldCharType="begin"/>
        </w:r>
        <w:r w:rsidR="009D0BBE">
          <w:rPr>
            <w:webHidden/>
          </w:rPr>
          <w:instrText xml:space="preserve"> PAGEREF _Toc199161036 \h </w:instrText>
        </w:r>
        <w:r w:rsidR="009D0BBE">
          <w:rPr>
            <w:webHidden/>
          </w:rPr>
        </w:r>
        <w:r w:rsidR="009D0BBE">
          <w:rPr>
            <w:webHidden/>
          </w:rPr>
          <w:fldChar w:fldCharType="separate"/>
        </w:r>
        <w:r w:rsidR="00010E4A">
          <w:rPr>
            <w:webHidden/>
          </w:rPr>
          <w:t>9</w:t>
        </w:r>
        <w:r w:rsidR="009D0BBE">
          <w:rPr>
            <w:webHidden/>
          </w:rPr>
          <w:fldChar w:fldCharType="end"/>
        </w:r>
      </w:hyperlink>
    </w:p>
    <w:p w14:paraId="5C883A63" w14:textId="77777777" w:rsidR="009D0BBE" w:rsidRDefault="00481E80" w:rsidP="009D0BBE">
      <w:pPr>
        <w:pStyle w:val="Spistreci2"/>
        <w:rPr>
          <w:rFonts w:eastAsiaTheme="minorEastAsia" w:cstheme="minorBidi"/>
          <w:lang w:eastAsia="pl-PL"/>
        </w:rPr>
      </w:pPr>
      <w:hyperlink w:anchor="_Toc199161037" w:history="1">
        <w:r w:rsidR="009D0BBE" w:rsidRPr="002C4C15">
          <w:rPr>
            <w:rStyle w:val="Hipercze"/>
          </w:rPr>
          <w:t>VIII.</w:t>
        </w:r>
        <w:r w:rsidR="009D0BBE">
          <w:rPr>
            <w:rFonts w:eastAsiaTheme="minorEastAsia" w:cstheme="minorBidi"/>
            <w:lang w:eastAsia="pl-PL"/>
          </w:rPr>
          <w:tab/>
        </w:r>
        <w:r w:rsidR="009D0BBE" w:rsidRPr="002C4C15">
          <w:rPr>
            <w:rStyle w:val="Hipercze"/>
          </w:rPr>
          <w:t>INFORMACJA O PRZEDMIOTOWYCH ŚRODKACH DOWODOWYCH</w:t>
        </w:r>
        <w:r w:rsidR="009D0BBE">
          <w:rPr>
            <w:webHidden/>
          </w:rPr>
          <w:tab/>
        </w:r>
        <w:r w:rsidR="009D0BBE">
          <w:rPr>
            <w:webHidden/>
          </w:rPr>
          <w:fldChar w:fldCharType="begin"/>
        </w:r>
        <w:r w:rsidR="009D0BBE">
          <w:rPr>
            <w:webHidden/>
          </w:rPr>
          <w:instrText xml:space="preserve"> PAGEREF _Toc199161037 \h </w:instrText>
        </w:r>
        <w:r w:rsidR="009D0BBE">
          <w:rPr>
            <w:webHidden/>
          </w:rPr>
        </w:r>
        <w:r w:rsidR="009D0BBE">
          <w:rPr>
            <w:webHidden/>
          </w:rPr>
          <w:fldChar w:fldCharType="separate"/>
        </w:r>
        <w:r w:rsidR="00010E4A">
          <w:rPr>
            <w:webHidden/>
          </w:rPr>
          <w:t>9</w:t>
        </w:r>
        <w:r w:rsidR="009D0BBE">
          <w:rPr>
            <w:webHidden/>
          </w:rPr>
          <w:fldChar w:fldCharType="end"/>
        </w:r>
      </w:hyperlink>
    </w:p>
    <w:p w14:paraId="7134E012" w14:textId="77777777" w:rsidR="009D0BBE" w:rsidRDefault="00481E80" w:rsidP="009D0BBE">
      <w:pPr>
        <w:pStyle w:val="Spistreci2"/>
        <w:rPr>
          <w:rFonts w:eastAsiaTheme="minorEastAsia" w:cstheme="minorBidi"/>
          <w:lang w:eastAsia="pl-PL"/>
        </w:rPr>
      </w:pPr>
      <w:hyperlink w:anchor="_Toc199161038" w:history="1">
        <w:r w:rsidR="009D0BBE" w:rsidRPr="002C4C15">
          <w:rPr>
            <w:rStyle w:val="Hipercze"/>
          </w:rPr>
          <w:t>IX.</w:t>
        </w:r>
        <w:r w:rsidR="009D0BBE">
          <w:rPr>
            <w:rFonts w:eastAsiaTheme="minorEastAsia" w:cstheme="minorBidi"/>
            <w:lang w:eastAsia="pl-PL"/>
          </w:rPr>
          <w:tab/>
        </w:r>
        <w:r w:rsidR="009D0BBE" w:rsidRPr="002C4C15">
          <w:rPr>
            <w:rStyle w:val="Hipercze"/>
          </w:rPr>
          <w:t>PODSTAWY WYKLUCZENIA Z POSTĘPOWANIA</w:t>
        </w:r>
        <w:r w:rsidR="009D0BBE">
          <w:rPr>
            <w:webHidden/>
          </w:rPr>
          <w:tab/>
        </w:r>
        <w:r w:rsidR="009D0BBE">
          <w:rPr>
            <w:webHidden/>
          </w:rPr>
          <w:fldChar w:fldCharType="begin"/>
        </w:r>
        <w:r w:rsidR="009D0BBE">
          <w:rPr>
            <w:webHidden/>
          </w:rPr>
          <w:instrText xml:space="preserve"> PAGEREF _Toc199161038 \h </w:instrText>
        </w:r>
        <w:r w:rsidR="009D0BBE">
          <w:rPr>
            <w:webHidden/>
          </w:rPr>
        </w:r>
        <w:r w:rsidR="009D0BBE">
          <w:rPr>
            <w:webHidden/>
          </w:rPr>
          <w:fldChar w:fldCharType="separate"/>
        </w:r>
        <w:r w:rsidR="00010E4A">
          <w:rPr>
            <w:webHidden/>
          </w:rPr>
          <w:t>10</w:t>
        </w:r>
        <w:r w:rsidR="009D0BBE">
          <w:rPr>
            <w:webHidden/>
          </w:rPr>
          <w:fldChar w:fldCharType="end"/>
        </w:r>
      </w:hyperlink>
    </w:p>
    <w:p w14:paraId="14851943" w14:textId="77777777" w:rsidR="009D0BBE" w:rsidRDefault="00481E80" w:rsidP="009D0BBE">
      <w:pPr>
        <w:pStyle w:val="Spistreci2"/>
        <w:rPr>
          <w:rFonts w:eastAsiaTheme="minorEastAsia" w:cstheme="minorBidi"/>
          <w:lang w:eastAsia="pl-PL"/>
        </w:rPr>
      </w:pPr>
      <w:hyperlink w:anchor="_Toc199161039" w:history="1">
        <w:r w:rsidR="009D0BBE" w:rsidRPr="002C4C15">
          <w:rPr>
            <w:rStyle w:val="Hipercze"/>
          </w:rPr>
          <w:t>X.</w:t>
        </w:r>
        <w:r w:rsidR="009D0BBE">
          <w:rPr>
            <w:rFonts w:eastAsiaTheme="minorEastAsia" w:cstheme="minorBidi"/>
            <w:lang w:eastAsia="pl-PL"/>
          </w:rPr>
          <w:tab/>
        </w:r>
        <w:r w:rsidR="009D0BBE" w:rsidRPr="002C4C15">
          <w:rPr>
            <w:rStyle w:val="Hipercze"/>
          </w:rPr>
          <w:t>INFORMACJA O WARUNKACH UDZIAŁU W POSTĘPOWANIU O UDZIELENIE ZAMÓWIENIA</w:t>
        </w:r>
        <w:r w:rsidR="009D0BBE">
          <w:rPr>
            <w:webHidden/>
          </w:rPr>
          <w:tab/>
        </w:r>
        <w:r w:rsidR="009D0BBE">
          <w:rPr>
            <w:webHidden/>
          </w:rPr>
          <w:fldChar w:fldCharType="begin"/>
        </w:r>
        <w:r w:rsidR="009D0BBE">
          <w:rPr>
            <w:webHidden/>
          </w:rPr>
          <w:instrText xml:space="preserve"> PAGEREF _Toc199161039 \h </w:instrText>
        </w:r>
        <w:r w:rsidR="009D0BBE">
          <w:rPr>
            <w:webHidden/>
          </w:rPr>
        </w:r>
        <w:r w:rsidR="009D0BBE">
          <w:rPr>
            <w:webHidden/>
          </w:rPr>
          <w:fldChar w:fldCharType="separate"/>
        </w:r>
        <w:r w:rsidR="00010E4A">
          <w:rPr>
            <w:webHidden/>
          </w:rPr>
          <w:t>13</w:t>
        </w:r>
        <w:r w:rsidR="009D0BBE">
          <w:rPr>
            <w:webHidden/>
          </w:rPr>
          <w:fldChar w:fldCharType="end"/>
        </w:r>
      </w:hyperlink>
    </w:p>
    <w:p w14:paraId="5126E998" w14:textId="77777777" w:rsidR="009D0BBE" w:rsidRDefault="00481E80" w:rsidP="009D0BBE">
      <w:pPr>
        <w:pStyle w:val="Spistreci2"/>
        <w:rPr>
          <w:rFonts w:eastAsiaTheme="minorEastAsia" w:cstheme="minorBidi"/>
          <w:lang w:eastAsia="pl-PL"/>
        </w:rPr>
      </w:pPr>
      <w:hyperlink w:anchor="_Toc199161040" w:history="1">
        <w:r w:rsidR="009D0BBE" w:rsidRPr="002C4C15">
          <w:rPr>
            <w:rStyle w:val="Hipercze"/>
          </w:rPr>
          <w:t>XI.</w:t>
        </w:r>
        <w:r w:rsidR="009D0BBE">
          <w:rPr>
            <w:rFonts w:eastAsiaTheme="minorEastAsia" w:cstheme="minorBidi"/>
            <w:lang w:eastAsia="pl-PL"/>
          </w:rPr>
          <w:tab/>
        </w:r>
        <w:r w:rsidR="009D0BBE" w:rsidRPr="002C4C15">
          <w:rPr>
            <w:rStyle w:val="Hipercze"/>
          </w:rPr>
          <w:t>WYKAZ PODMIOTOWYCH ŚRODKÓW DOWODOWYCH</w:t>
        </w:r>
        <w:r w:rsidR="009D0BBE">
          <w:rPr>
            <w:webHidden/>
          </w:rPr>
          <w:tab/>
        </w:r>
        <w:r w:rsidR="009D0BBE">
          <w:rPr>
            <w:webHidden/>
          </w:rPr>
          <w:fldChar w:fldCharType="begin"/>
        </w:r>
        <w:r w:rsidR="009D0BBE">
          <w:rPr>
            <w:webHidden/>
          </w:rPr>
          <w:instrText xml:space="preserve"> PAGEREF _Toc199161040 \h </w:instrText>
        </w:r>
        <w:r w:rsidR="009D0BBE">
          <w:rPr>
            <w:webHidden/>
          </w:rPr>
        </w:r>
        <w:r w:rsidR="009D0BBE">
          <w:rPr>
            <w:webHidden/>
          </w:rPr>
          <w:fldChar w:fldCharType="separate"/>
        </w:r>
        <w:r w:rsidR="00010E4A">
          <w:rPr>
            <w:webHidden/>
          </w:rPr>
          <w:t>14</w:t>
        </w:r>
        <w:r w:rsidR="009D0BBE">
          <w:rPr>
            <w:webHidden/>
          </w:rPr>
          <w:fldChar w:fldCharType="end"/>
        </w:r>
      </w:hyperlink>
    </w:p>
    <w:p w14:paraId="5CDC4648" w14:textId="77777777" w:rsidR="009D0BBE" w:rsidRDefault="00481E80" w:rsidP="009D0BBE">
      <w:pPr>
        <w:pStyle w:val="Spistreci2"/>
        <w:rPr>
          <w:rFonts w:eastAsiaTheme="minorEastAsia" w:cstheme="minorBidi"/>
          <w:lang w:eastAsia="pl-PL"/>
        </w:rPr>
      </w:pPr>
      <w:hyperlink w:anchor="_Toc199161041" w:history="1">
        <w:r w:rsidR="009D0BBE" w:rsidRPr="002C4C15">
          <w:rPr>
            <w:rStyle w:val="Hipercze"/>
          </w:rPr>
          <w:t>XII.</w:t>
        </w:r>
        <w:r w:rsidR="009D0BBE">
          <w:rPr>
            <w:rFonts w:eastAsiaTheme="minorEastAsia" w:cstheme="minorBidi"/>
            <w:lang w:eastAsia="pl-PL"/>
          </w:rPr>
          <w:tab/>
        </w:r>
        <w:r w:rsidR="009D0BBE" w:rsidRPr="002C4C15">
          <w:rPr>
            <w:rStyle w:val="Hipercze"/>
          </w:rPr>
          <w:t>POLEGANIE NA ZASOBACH INNYCH PODMIOTÓW</w:t>
        </w:r>
        <w:r w:rsidR="009D0BBE">
          <w:rPr>
            <w:webHidden/>
          </w:rPr>
          <w:tab/>
        </w:r>
        <w:r w:rsidR="009D0BBE">
          <w:rPr>
            <w:webHidden/>
          </w:rPr>
          <w:fldChar w:fldCharType="begin"/>
        </w:r>
        <w:r w:rsidR="009D0BBE">
          <w:rPr>
            <w:webHidden/>
          </w:rPr>
          <w:instrText xml:space="preserve"> PAGEREF _Toc199161041 \h </w:instrText>
        </w:r>
        <w:r w:rsidR="009D0BBE">
          <w:rPr>
            <w:webHidden/>
          </w:rPr>
        </w:r>
        <w:r w:rsidR="009D0BBE">
          <w:rPr>
            <w:webHidden/>
          </w:rPr>
          <w:fldChar w:fldCharType="separate"/>
        </w:r>
        <w:r w:rsidR="00010E4A">
          <w:rPr>
            <w:webHidden/>
          </w:rPr>
          <w:t>19</w:t>
        </w:r>
        <w:r w:rsidR="009D0BBE">
          <w:rPr>
            <w:webHidden/>
          </w:rPr>
          <w:fldChar w:fldCharType="end"/>
        </w:r>
      </w:hyperlink>
    </w:p>
    <w:p w14:paraId="09811EBD" w14:textId="77777777" w:rsidR="009D0BBE" w:rsidRDefault="00481E80" w:rsidP="009D0BBE">
      <w:pPr>
        <w:pStyle w:val="Spistreci2"/>
        <w:rPr>
          <w:rFonts w:eastAsiaTheme="minorEastAsia" w:cstheme="minorBidi"/>
          <w:lang w:eastAsia="pl-PL"/>
        </w:rPr>
      </w:pPr>
      <w:hyperlink w:anchor="_Toc199161042" w:history="1">
        <w:r w:rsidR="009D0BBE" w:rsidRPr="002C4C15">
          <w:rPr>
            <w:rStyle w:val="Hipercze"/>
          </w:rPr>
          <w:t>XIII.</w:t>
        </w:r>
        <w:r w:rsidR="009D0BBE">
          <w:rPr>
            <w:rFonts w:eastAsiaTheme="minorEastAsia" w:cstheme="minorBidi"/>
            <w:lang w:eastAsia="pl-PL"/>
          </w:rPr>
          <w:tab/>
        </w:r>
        <w:r w:rsidR="009D0BBE" w:rsidRPr="002C4C15">
          <w:rPr>
            <w:rStyle w:val="Hipercze"/>
          </w:rPr>
          <w:t>PODWYKONAWSTWO</w:t>
        </w:r>
        <w:r w:rsidR="009D0BBE">
          <w:rPr>
            <w:webHidden/>
          </w:rPr>
          <w:tab/>
        </w:r>
        <w:r w:rsidR="009D0BBE">
          <w:rPr>
            <w:webHidden/>
          </w:rPr>
          <w:fldChar w:fldCharType="begin"/>
        </w:r>
        <w:r w:rsidR="009D0BBE">
          <w:rPr>
            <w:webHidden/>
          </w:rPr>
          <w:instrText xml:space="preserve"> PAGEREF _Toc199161042 \h </w:instrText>
        </w:r>
        <w:r w:rsidR="009D0BBE">
          <w:rPr>
            <w:webHidden/>
          </w:rPr>
        </w:r>
        <w:r w:rsidR="009D0BBE">
          <w:rPr>
            <w:webHidden/>
          </w:rPr>
          <w:fldChar w:fldCharType="separate"/>
        </w:r>
        <w:r w:rsidR="00010E4A">
          <w:rPr>
            <w:webHidden/>
          </w:rPr>
          <w:t>21</w:t>
        </w:r>
        <w:r w:rsidR="009D0BBE">
          <w:rPr>
            <w:webHidden/>
          </w:rPr>
          <w:fldChar w:fldCharType="end"/>
        </w:r>
      </w:hyperlink>
    </w:p>
    <w:p w14:paraId="3984DF53" w14:textId="77777777" w:rsidR="009D0BBE" w:rsidRDefault="00481E80" w:rsidP="009D0BBE">
      <w:pPr>
        <w:pStyle w:val="Spistreci2"/>
        <w:rPr>
          <w:rFonts w:eastAsiaTheme="minorEastAsia" w:cstheme="minorBidi"/>
          <w:lang w:eastAsia="pl-PL"/>
        </w:rPr>
      </w:pPr>
      <w:hyperlink w:anchor="_Toc199161043" w:history="1">
        <w:r w:rsidR="009D0BBE" w:rsidRPr="002C4C15">
          <w:rPr>
            <w:rStyle w:val="Hipercze"/>
          </w:rPr>
          <w:t>XIV.</w:t>
        </w:r>
        <w:r w:rsidR="009D0BBE">
          <w:rPr>
            <w:rFonts w:eastAsiaTheme="minorEastAsia" w:cstheme="minorBidi"/>
            <w:lang w:eastAsia="pl-PL"/>
          </w:rPr>
          <w:tab/>
        </w:r>
        <w:r w:rsidR="009D0BBE" w:rsidRPr="002C4C15">
          <w:rPr>
            <w:rStyle w:val="Hipercze"/>
          </w:rPr>
          <w:t>INFORMACJA DLA WYKONAWCÓW WSPÓLNIE UBIEGAJĄCYCH SIĘ O UDZIELENIE ZAMÓWIENIA (SPÓŁKI CYWILNE/KONSORCJA)</w:t>
        </w:r>
        <w:r w:rsidR="009D0BBE">
          <w:rPr>
            <w:webHidden/>
          </w:rPr>
          <w:tab/>
        </w:r>
        <w:r w:rsidR="009D0BBE">
          <w:rPr>
            <w:webHidden/>
          </w:rPr>
          <w:fldChar w:fldCharType="begin"/>
        </w:r>
        <w:r w:rsidR="009D0BBE">
          <w:rPr>
            <w:webHidden/>
          </w:rPr>
          <w:instrText xml:space="preserve"> PAGEREF _Toc199161043 \h </w:instrText>
        </w:r>
        <w:r w:rsidR="009D0BBE">
          <w:rPr>
            <w:webHidden/>
          </w:rPr>
        </w:r>
        <w:r w:rsidR="009D0BBE">
          <w:rPr>
            <w:webHidden/>
          </w:rPr>
          <w:fldChar w:fldCharType="separate"/>
        </w:r>
        <w:r w:rsidR="00010E4A">
          <w:rPr>
            <w:webHidden/>
          </w:rPr>
          <w:t>21</w:t>
        </w:r>
        <w:r w:rsidR="009D0BBE">
          <w:rPr>
            <w:webHidden/>
          </w:rPr>
          <w:fldChar w:fldCharType="end"/>
        </w:r>
      </w:hyperlink>
    </w:p>
    <w:p w14:paraId="39784281" w14:textId="77777777" w:rsidR="009D0BBE" w:rsidRDefault="00481E80" w:rsidP="009D0BBE">
      <w:pPr>
        <w:pStyle w:val="Spistreci2"/>
        <w:rPr>
          <w:rFonts w:eastAsiaTheme="minorEastAsia" w:cstheme="minorBidi"/>
          <w:lang w:eastAsia="pl-PL"/>
        </w:rPr>
      </w:pPr>
      <w:hyperlink w:anchor="_Toc199161044" w:history="1">
        <w:r w:rsidR="009D0BBE" w:rsidRPr="002C4C15">
          <w:rPr>
            <w:rStyle w:val="Hipercze"/>
          </w:rPr>
          <w:t>XV.</w:t>
        </w:r>
        <w:r w:rsidR="009D0BBE">
          <w:rPr>
            <w:rFonts w:eastAsiaTheme="minorEastAsia" w:cstheme="minorBidi"/>
            <w:lang w:eastAsia="pl-PL"/>
          </w:rPr>
          <w:tab/>
        </w:r>
        <w:r w:rsidR="009D0BBE" w:rsidRPr="002C4C15">
          <w:rPr>
            <w:rStyle w:val="Hipercze"/>
          </w:rPr>
          <w:t>INFORMACJE O ŚRODKACH KOMUNIKACJI ELEKTRONICZNEJ, PRZY UŻYCIU KTÓRYCH ZAMAWIAJĄCY BĘDZIE KOMUNIKOWAŁ SIĘ Z WYKONAWCAMI, ORAZ INFORMACJE O WYMAGANIACH TECHNICZNYCH I ORGANIZACYJNYCH SPORZĄDZANIA, WYSYŁANIA I ODBIERANIA KORESPONDENCJI ELEKTRONICZNEJ</w:t>
        </w:r>
        <w:r w:rsidR="009D0BBE">
          <w:rPr>
            <w:webHidden/>
          </w:rPr>
          <w:tab/>
        </w:r>
        <w:r w:rsidR="009D0BBE">
          <w:rPr>
            <w:webHidden/>
          </w:rPr>
          <w:fldChar w:fldCharType="begin"/>
        </w:r>
        <w:r w:rsidR="009D0BBE">
          <w:rPr>
            <w:webHidden/>
          </w:rPr>
          <w:instrText xml:space="preserve"> PAGEREF _Toc199161044 \h </w:instrText>
        </w:r>
        <w:r w:rsidR="009D0BBE">
          <w:rPr>
            <w:webHidden/>
          </w:rPr>
        </w:r>
        <w:r w:rsidR="009D0BBE">
          <w:rPr>
            <w:webHidden/>
          </w:rPr>
          <w:fldChar w:fldCharType="separate"/>
        </w:r>
        <w:r w:rsidR="00010E4A">
          <w:rPr>
            <w:webHidden/>
          </w:rPr>
          <w:t>22</w:t>
        </w:r>
        <w:r w:rsidR="009D0BBE">
          <w:rPr>
            <w:webHidden/>
          </w:rPr>
          <w:fldChar w:fldCharType="end"/>
        </w:r>
      </w:hyperlink>
    </w:p>
    <w:p w14:paraId="559C100D" w14:textId="77777777" w:rsidR="009D0BBE" w:rsidRDefault="00481E80" w:rsidP="009D0BBE">
      <w:pPr>
        <w:pStyle w:val="Spistreci2"/>
        <w:rPr>
          <w:rFonts w:eastAsiaTheme="minorEastAsia" w:cstheme="minorBidi"/>
          <w:lang w:eastAsia="pl-PL"/>
        </w:rPr>
      </w:pPr>
      <w:hyperlink w:anchor="_Toc199161045" w:history="1">
        <w:r w:rsidR="009D0BBE" w:rsidRPr="002C4C15">
          <w:rPr>
            <w:rStyle w:val="Hipercze"/>
          </w:rPr>
          <w:t>XVI.</w:t>
        </w:r>
        <w:r w:rsidR="009D0BBE">
          <w:rPr>
            <w:rFonts w:eastAsiaTheme="minorEastAsia" w:cstheme="minorBidi"/>
            <w:lang w:eastAsia="pl-PL"/>
          </w:rPr>
          <w:tab/>
        </w:r>
        <w:r w:rsidR="009D0BBE" w:rsidRPr="002C4C15">
          <w:rPr>
            <w:rStyle w:val="Hipercze"/>
          </w:rPr>
          <w:t>UDZIELANIE WYJAŚNIEŃ TREŚCI SWZ</w:t>
        </w:r>
        <w:r w:rsidR="009D0BBE">
          <w:rPr>
            <w:webHidden/>
          </w:rPr>
          <w:tab/>
        </w:r>
        <w:r w:rsidR="009D0BBE">
          <w:rPr>
            <w:webHidden/>
          </w:rPr>
          <w:fldChar w:fldCharType="begin"/>
        </w:r>
        <w:r w:rsidR="009D0BBE">
          <w:rPr>
            <w:webHidden/>
          </w:rPr>
          <w:instrText xml:space="preserve"> PAGEREF _Toc199161045 \h </w:instrText>
        </w:r>
        <w:r w:rsidR="009D0BBE">
          <w:rPr>
            <w:webHidden/>
          </w:rPr>
        </w:r>
        <w:r w:rsidR="009D0BBE">
          <w:rPr>
            <w:webHidden/>
          </w:rPr>
          <w:fldChar w:fldCharType="separate"/>
        </w:r>
        <w:r w:rsidR="00010E4A">
          <w:rPr>
            <w:webHidden/>
          </w:rPr>
          <w:t>26</w:t>
        </w:r>
        <w:r w:rsidR="009D0BBE">
          <w:rPr>
            <w:webHidden/>
          </w:rPr>
          <w:fldChar w:fldCharType="end"/>
        </w:r>
      </w:hyperlink>
    </w:p>
    <w:p w14:paraId="5F209D9C" w14:textId="77777777" w:rsidR="009D0BBE" w:rsidRDefault="00481E80" w:rsidP="009D0BBE">
      <w:pPr>
        <w:pStyle w:val="Spistreci2"/>
        <w:rPr>
          <w:rFonts w:eastAsiaTheme="minorEastAsia" w:cstheme="minorBidi"/>
          <w:lang w:eastAsia="pl-PL"/>
        </w:rPr>
      </w:pPr>
      <w:hyperlink w:anchor="_Toc199161046" w:history="1">
        <w:r w:rsidR="009D0BBE" w:rsidRPr="002C4C15">
          <w:rPr>
            <w:rStyle w:val="Hipercze"/>
          </w:rPr>
          <w:t>XVII.</w:t>
        </w:r>
        <w:r w:rsidR="009D0BBE">
          <w:rPr>
            <w:rFonts w:eastAsiaTheme="minorEastAsia" w:cstheme="minorBidi"/>
            <w:lang w:eastAsia="pl-PL"/>
          </w:rPr>
          <w:tab/>
        </w:r>
        <w:r w:rsidR="009D0BBE" w:rsidRPr="002C4C15">
          <w:rPr>
            <w:rStyle w:val="Hipercze"/>
          </w:rPr>
          <w:t>WSKAZANIE OSÓB UPRAWNIONYCH DO KOMUNIKOWANIA SIĘ Z WYKONAWCAMI</w:t>
        </w:r>
        <w:r w:rsidR="009D0BBE">
          <w:rPr>
            <w:webHidden/>
          </w:rPr>
          <w:tab/>
        </w:r>
        <w:r w:rsidR="009D0BBE">
          <w:rPr>
            <w:webHidden/>
          </w:rPr>
          <w:fldChar w:fldCharType="begin"/>
        </w:r>
        <w:r w:rsidR="009D0BBE">
          <w:rPr>
            <w:webHidden/>
          </w:rPr>
          <w:instrText xml:space="preserve"> PAGEREF _Toc199161046 \h </w:instrText>
        </w:r>
        <w:r w:rsidR="009D0BBE">
          <w:rPr>
            <w:webHidden/>
          </w:rPr>
        </w:r>
        <w:r w:rsidR="009D0BBE">
          <w:rPr>
            <w:webHidden/>
          </w:rPr>
          <w:fldChar w:fldCharType="separate"/>
        </w:r>
        <w:r w:rsidR="00010E4A">
          <w:rPr>
            <w:webHidden/>
          </w:rPr>
          <w:t>26</w:t>
        </w:r>
        <w:r w:rsidR="009D0BBE">
          <w:rPr>
            <w:webHidden/>
          </w:rPr>
          <w:fldChar w:fldCharType="end"/>
        </w:r>
      </w:hyperlink>
    </w:p>
    <w:p w14:paraId="014B502E" w14:textId="77777777" w:rsidR="009D0BBE" w:rsidRDefault="00481E80" w:rsidP="009D0BBE">
      <w:pPr>
        <w:pStyle w:val="Spistreci2"/>
        <w:rPr>
          <w:rFonts w:eastAsiaTheme="minorEastAsia" w:cstheme="minorBidi"/>
          <w:lang w:eastAsia="pl-PL"/>
        </w:rPr>
      </w:pPr>
      <w:hyperlink w:anchor="_Toc199161047" w:history="1">
        <w:r w:rsidR="009D0BBE" w:rsidRPr="002C4C15">
          <w:rPr>
            <w:rStyle w:val="Hipercze"/>
          </w:rPr>
          <w:t>XVIII.</w:t>
        </w:r>
        <w:r w:rsidR="009D0BBE">
          <w:rPr>
            <w:rFonts w:eastAsiaTheme="minorEastAsia" w:cstheme="minorBidi"/>
            <w:lang w:eastAsia="pl-PL"/>
          </w:rPr>
          <w:tab/>
        </w:r>
        <w:r w:rsidR="009D0BBE" w:rsidRPr="002C4C15">
          <w:rPr>
            <w:rStyle w:val="Hipercze"/>
          </w:rPr>
          <w:t>TERMIN ZWIĄZANIA OFERTĄ</w:t>
        </w:r>
        <w:r w:rsidR="009D0BBE">
          <w:rPr>
            <w:webHidden/>
          </w:rPr>
          <w:tab/>
        </w:r>
        <w:r w:rsidR="009D0BBE">
          <w:rPr>
            <w:webHidden/>
          </w:rPr>
          <w:fldChar w:fldCharType="begin"/>
        </w:r>
        <w:r w:rsidR="009D0BBE">
          <w:rPr>
            <w:webHidden/>
          </w:rPr>
          <w:instrText xml:space="preserve"> PAGEREF _Toc199161047 \h </w:instrText>
        </w:r>
        <w:r w:rsidR="009D0BBE">
          <w:rPr>
            <w:webHidden/>
          </w:rPr>
        </w:r>
        <w:r w:rsidR="009D0BBE">
          <w:rPr>
            <w:webHidden/>
          </w:rPr>
          <w:fldChar w:fldCharType="separate"/>
        </w:r>
        <w:r w:rsidR="00010E4A">
          <w:rPr>
            <w:webHidden/>
          </w:rPr>
          <w:t>27</w:t>
        </w:r>
        <w:r w:rsidR="009D0BBE">
          <w:rPr>
            <w:webHidden/>
          </w:rPr>
          <w:fldChar w:fldCharType="end"/>
        </w:r>
      </w:hyperlink>
    </w:p>
    <w:p w14:paraId="414F9468" w14:textId="77777777" w:rsidR="009D0BBE" w:rsidRDefault="00481E80" w:rsidP="009D0BBE">
      <w:pPr>
        <w:pStyle w:val="Spistreci2"/>
        <w:rPr>
          <w:rFonts w:eastAsiaTheme="minorEastAsia" w:cstheme="minorBidi"/>
          <w:lang w:eastAsia="pl-PL"/>
        </w:rPr>
      </w:pPr>
      <w:hyperlink w:anchor="_Toc199161048" w:history="1">
        <w:r w:rsidR="009D0BBE" w:rsidRPr="002C4C15">
          <w:rPr>
            <w:rStyle w:val="Hipercze"/>
          </w:rPr>
          <w:t>XIX.</w:t>
        </w:r>
        <w:r w:rsidR="009D0BBE">
          <w:rPr>
            <w:rFonts w:eastAsiaTheme="minorEastAsia" w:cstheme="minorBidi"/>
            <w:lang w:eastAsia="pl-PL"/>
          </w:rPr>
          <w:tab/>
        </w:r>
        <w:r w:rsidR="009D0BBE" w:rsidRPr="002C4C15">
          <w:rPr>
            <w:rStyle w:val="Hipercze"/>
          </w:rPr>
          <w:t>OPIS SPOSOBU PRZYGOTOWANIA OFERTY</w:t>
        </w:r>
        <w:r w:rsidR="009D0BBE">
          <w:rPr>
            <w:webHidden/>
          </w:rPr>
          <w:tab/>
        </w:r>
        <w:r w:rsidR="009D0BBE">
          <w:rPr>
            <w:webHidden/>
          </w:rPr>
          <w:fldChar w:fldCharType="begin"/>
        </w:r>
        <w:r w:rsidR="009D0BBE">
          <w:rPr>
            <w:webHidden/>
          </w:rPr>
          <w:instrText xml:space="preserve"> PAGEREF _Toc199161048 \h </w:instrText>
        </w:r>
        <w:r w:rsidR="009D0BBE">
          <w:rPr>
            <w:webHidden/>
          </w:rPr>
        </w:r>
        <w:r w:rsidR="009D0BBE">
          <w:rPr>
            <w:webHidden/>
          </w:rPr>
          <w:fldChar w:fldCharType="separate"/>
        </w:r>
        <w:r w:rsidR="00010E4A">
          <w:rPr>
            <w:webHidden/>
          </w:rPr>
          <w:t>28</w:t>
        </w:r>
        <w:r w:rsidR="009D0BBE">
          <w:rPr>
            <w:webHidden/>
          </w:rPr>
          <w:fldChar w:fldCharType="end"/>
        </w:r>
      </w:hyperlink>
    </w:p>
    <w:p w14:paraId="24FD2D41" w14:textId="77777777" w:rsidR="009D0BBE" w:rsidRDefault="00481E80" w:rsidP="009D0BBE">
      <w:pPr>
        <w:pStyle w:val="Spistreci2"/>
        <w:rPr>
          <w:rFonts w:eastAsiaTheme="minorEastAsia" w:cstheme="minorBidi"/>
          <w:lang w:eastAsia="pl-PL"/>
        </w:rPr>
      </w:pPr>
      <w:hyperlink w:anchor="_Toc199161049" w:history="1">
        <w:r w:rsidR="009D0BBE" w:rsidRPr="002C4C15">
          <w:rPr>
            <w:rStyle w:val="Hipercze"/>
          </w:rPr>
          <w:t>XX.</w:t>
        </w:r>
        <w:r w:rsidR="009D0BBE">
          <w:rPr>
            <w:rFonts w:eastAsiaTheme="minorEastAsia" w:cstheme="minorBidi"/>
            <w:lang w:eastAsia="pl-PL"/>
          </w:rPr>
          <w:tab/>
        </w:r>
        <w:r w:rsidR="009D0BBE" w:rsidRPr="002C4C15">
          <w:rPr>
            <w:rStyle w:val="Hipercze"/>
          </w:rPr>
          <w:t>SPOSÓB ORAZ TERMIN SKŁADANIA OFERT</w:t>
        </w:r>
        <w:r w:rsidR="009D0BBE">
          <w:rPr>
            <w:webHidden/>
          </w:rPr>
          <w:tab/>
        </w:r>
        <w:r w:rsidR="009D0BBE">
          <w:rPr>
            <w:webHidden/>
          </w:rPr>
          <w:fldChar w:fldCharType="begin"/>
        </w:r>
        <w:r w:rsidR="009D0BBE">
          <w:rPr>
            <w:webHidden/>
          </w:rPr>
          <w:instrText xml:space="preserve"> PAGEREF _Toc199161049 \h </w:instrText>
        </w:r>
        <w:r w:rsidR="009D0BBE">
          <w:rPr>
            <w:webHidden/>
          </w:rPr>
        </w:r>
        <w:r w:rsidR="009D0BBE">
          <w:rPr>
            <w:webHidden/>
          </w:rPr>
          <w:fldChar w:fldCharType="separate"/>
        </w:r>
        <w:r w:rsidR="00010E4A">
          <w:rPr>
            <w:webHidden/>
          </w:rPr>
          <w:t>32</w:t>
        </w:r>
        <w:r w:rsidR="009D0BBE">
          <w:rPr>
            <w:webHidden/>
          </w:rPr>
          <w:fldChar w:fldCharType="end"/>
        </w:r>
      </w:hyperlink>
    </w:p>
    <w:p w14:paraId="1FBDE2E5" w14:textId="77777777" w:rsidR="009D0BBE" w:rsidRDefault="00481E80" w:rsidP="009D0BBE">
      <w:pPr>
        <w:pStyle w:val="Spistreci2"/>
        <w:rPr>
          <w:rFonts w:eastAsiaTheme="minorEastAsia" w:cstheme="minorBidi"/>
          <w:lang w:eastAsia="pl-PL"/>
        </w:rPr>
      </w:pPr>
      <w:hyperlink w:anchor="_Toc199161050" w:history="1">
        <w:r w:rsidR="009D0BBE" w:rsidRPr="002C4C15">
          <w:rPr>
            <w:rStyle w:val="Hipercze"/>
          </w:rPr>
          <w:t>XXI.</w:t>
        </w:r>
        <w:r w:rsidR="009D0BBE">
          <w:rPr>
            <w:rFonts w:eastAsiaTheme="minorEastAsia" w:cstheme="minorBidi"/>
            <w:lang w:eastAsia="pl-PL"/>
          </w:rPr>
          <w:tab/>
        </w:r>
        <w:r w:rsidR="009D0BBE" w:rsidRPr="002C4C15">
          <w:rPr>
            <w:rStyle w:val="Hipercze"/>
          </w:rPr>
          <w:t>TERMIN OTWARCIA OFERT</w:t>
        </w:r>
        <w:r w:rsidR="009D0BBE">
          <w:rPr>
            <w:webHidden/>
          </w:rPr>
          <w:tab/>
        </w:r>
        <w:r w:rsidR="009D0BBE">
          <w:rPr>
            <w:webHidden/>
          </w:rPr>
          <w:fldChar w:fldCharType="begin"/>
        </w:r>
        <w:r w:rsidR="009D0BBE">
          <w:rPr>
            <w:webHidden/>
          </w:rPr>
          <w:instrText xml:space="preserve"> PAGEREF _Toc199161050 \h </w:instrText>
        </w:r>
        <w:r w:rsidR="009D0BBE">
          <w:rPr>
            <w:webHidden/>
          </w:rPr>
        </w:r>
        <w:r w:rsidR="009D0BBE">
          <w:rPr>
            <w:webHidden/>
          </w:rPr>
          <w:fldChar w:fldCharType="separate"/>
        </w:r>
        <w:r w:rsidR="00010E4A">
          <w:rPr>
            <w:webHidden/>
          </w:rPr>
          <w:t>33</w:t>
        </w:r>
        <w:r w:rsidR="009D0BBE">
          <w:rPr>
            <w:webHidden/>
          </w:rPr>
          <w:fldChar w:fldCharType="end"/>
        </w:r>
      </w:hyperlink>
    </w:p>
    <w:p w14:paraId="52B61B38" w14:textId="77777777" w:rsidR="009D0BBE" w:rsidRDefault="00481E80" w:rsidP="009D0BBE">
      <w:pPr>
        <w:pStyle w:val="Spistreci2"/>
        <w:rPr>
          <w:rFonts w:eastAsiaTheme="minorEastAsia" w:cstheme="minorBidi"/>
          <w:lang w:eastAsia="pl-PL"/>
        </w:rPr>
      </w:pPr>
      <w:hyperlink w:anchor="_Toc199161051" w:history="1">
        <w:r w:rsidR="009D0BBE" w:rsidRPr="002C4C15">
          <w:rPr>
            <w:rStyle w:val="Hipercze"/>
          </w:rPr>
          <w:t>XXII.</w:t>
        </w:r>
        <w:r w:rsidR="009D0BBE">
          <w:rPr>
            <w:rFonts w:eastAsiaTheme="minorEastAsia" w:cstheme="minorBidi"/>
            <w:lang w:eastAsia="pl-PL"/>
          </w:rPr>
          <w:tab/>
        </w:r>
        <w:r w:rsidR="009D0BBE" w:rsidRPr="002C4C15">
          <w:rPr>
            <w:rStyle w:val="Hipercze"/>
          </w:rPr>
          <w:t>SPOSÓB OBLICZENIA CENY</w:t>
        </w:r>
        <w:r w:rsidR="009D0BBE">
          <w:rPr>
            <w:webHidden/>
          </w:rPr>
          <w:tab/>
        </w:r>
        <w:r w:rsidR="009D0BBE">
          <w:rPr>
            <w:webHidden/>
          </w:rPr>
          <w:fldChar w:fldCharType="begin"/>
        </w:r>
        <w:r w:rsidR="009D0BBE">
          <w:rPr>
            <w:webHidden/>
          </w:rPr>
          <w:instrText xml:space="preserve"> PAGEREF _Toc199161051 \h </w:instrText>
        </w:r>
        <w:r w:rsidR="009D0BBE">
          <w:rPr>
            <w:webHidden/>
          </w:rPr>
        </w:r>
        <w:r w:rsidR="009D0BBE">
          <w:rPr>
            <w:webHidden/>
          </w:rPr>
          <w:fldChar w:fldCharType="separate"/>
        </w:r>
        <w:r w:rsidR="00010E4A">
          <w:rPr>
            <w:webHidden/>
          </w:rPr>
          <w:t>34</w:t>
        </w:r>
        <w:r w:rsidR="009D0BBE">
          <w:rPr>
            <w:webHidden/>
          </w:rPr>
          <w:fldChar w:fldCharType="end"/>
        </w:r>
      </w:hyperlink>
    </w:p>
    <w:p w14:paraId="2F3F1DBE" w14:textId="77777777" w:rsidR="009D0BBE" w:rsidRPr="009D0BBE" w:rsidRDefault="00481E80" w:rsidP="009D0BBE">
      <w:pPr>
        <w:pStyle w:val="Spistreci2"/>
        <w:rPr>
          <w:rFonts w:eastAsiaTheme="minorEastAsia"/>
          <w:lang w:eastAsia="pl-PL"/>
        </w:rPr>
      </w:pPr>
      <w:hyperlink w:anchor="_Toc199161052" w:history="1">
        <w:r w:rsidR="009D0BBE" w:rsidRPr="009D0BBE">
          <w:rPr>
            <w:rStyle w:val="Hipercze"/>
          </w:rPr>
          <w:t>XXIII.</w:t>
        </w:r>
        <w:r w:rsidR="009D0BBE" w:rsidRPr="009D0BBE">
          <w:rPr>
            <w:rFonts w:eastAsiaTheme="minorEastAsia"/>
            <w:lang w:eastAsia="pl-PL"/>
          </w:rPr>
          <w:tab/>
        </w:r>
        <w:r w:rsidR="009D0BBE" w:rsidRPr="009D0BBE">
          <w:rPr>
            <w:rStyle w:val="Hipercze"/>
          </w:rPr>
          <w:t>WYMAGANIA DOTYCZĄCE WADIUM</w:t>
        </w:r>
        <w:r w:rsidR="009D0BBE" w:rsidRPr="009D0BBE">
          <w:rPr>
            <w:webHidden/>
          </w:rPr>
          <w:tab/>
        </w:r>
        <w:r w:rsidR="009D0BBE" w:rsidRPr="009D0BBE">
          <w:rPr>
            <w:webHidden/>
          </w:rPr>
          <w:fldChar w:fldCharType="begin"/>
        </w:r>
        <w:r w:rsidR="009D0BBE" w:rsidRPr="009D0BBE">
          <w:rPr>
            <w:webHidden/>
          </w:rPr>
          <w:instrText xml:space="preserve"> PAGEREF _Toc199161052 \h </w:instrText>
        </w:r>
        <w:r w:rsidR="009D0BBE" w:rsidRPr="009D0BBE">
          <w:rPr>
            <w:webHidden/>
          </w:rPr>
        </w:r>
        <w:r w:rsidR="009D0BBE" w:rsidRPr="009D0BBE">
          <w:rPr>
            <w:webHidden/>
          </w:rPr>
          <w:fldChar w:fldCharType="separate"/>
        </w:r>
        <w:r w:rsidR="00010E4A">
          <w:rPr>
            <w:webHidden/>
          </w:rPr>
          <w:t>34</w:t>
        </w:r>
        <w:r w:rsidR="009D0BBE" w:rsidRPr="009D0BBE">
          <w:rPr>
            <w:webHidden/>
          </w:rPr>
          <w:fldChar w:fldCharType="end"/>
        </w:r>
      </w:hyperlink>
    </w:p>
    <w:p w14:paraId="2364D92B" w14:textId="77777777" w:rsidR="009D0BBE" w:rsidRDefault="00481E80" w:rsidP="009D0BBE">
      <w:pPr>
        <w:pStyle w:val="Spistreci2"/>
        <w:rPr>
          <w:rFonts w:eastAsiaTheme="minorEastAsia" w:cstheme="minorBidi"/>
          <w:lang w:eastAsia="pl-PL"/>
        </w:rPr>
      </w:pPr>
      <w:hyperlink w:anchor="_Toc199161053" w:history="1">
        <w:r w:rsidR="009D0BBE" w:rsidRPr="002C4C15">
          <w:rPr>
            <w:rStyle w:val="Hipercze"/>
          </w:rPr>
          <w:t>XXIV.</w:t>
        </w:r>
        <w:r w:rsidR="009D0BBE">
          <w:rPr>
            <w:rFonts w:eastAsiaTheme="minorEastAsia" w:cstheme="minorBidi"/>
            <w:lang w:eastAsia="pl-PL"/>
          </w:rPr>
          <w:tab/>
        </w:r>
        <w:r w:rsidR="009D0BBE" w:rsidRPr="002C4C15">
          <w:rPr>
            <w:rStyle w:val="Hipercze"/>
          </w:rPr>
          <w:t>OPIS KRYTERIÓW OCENY OFERT WRAZ Z PODANIEM WAG TYCH KRYTERIÓW I SPOSOBU OCENY OFERT</w:t>
        </w:r>
        <w:r w:rsidR="009D0BBE">
          <w:rPr>
            <w:webHidden/>
          </w:rPr>
          <w:tab/>
        </w:r>
        <w:r w:rsidR="007B110E">
          <w:rPr>
            <w:webHidden/>
          </w:rPr>
          <w:t>…………………………………………………………………………………………………………………………………………………….</w:t>
        </w:r>
        <w:r w:rsidR="009D0BBE">
          <w:rPr>
            <w:webHidden/>
          </w:rPr>
          <w:fldChar w:fldCharType="begin"/>
        </w:r>
        <w:r w:rsidR="009D0BBE">
          <w:rPr>
            <w:webHidden/>
          </w:rPr>
          <w:instrText xml:space="preserve"> PAGEREF _Toc199161053 \h </w:instrText>
        </w:r>
        <w:r w:rsidR="009D0BBE">
          <w:rPr>
            <w:webHidden/>
          </w:rPr>
        </w:r>
        <w:r w:rsidR="009D0BBE">
          <w:rPr>
            <w:webHidden/>
          </w:rPr>
          <w:fldChar w:fldCharType="separate"/>
        </w:r>
        <w:r w:rsidR="00010E4A">
          <w:rPr>
            <w:webHidden/>
          </w:rPr>
          <w:t>35</w:t>
        </w:r>
        <w:r w:rsidR="009D0BBE">
          <w:rPr>
            <w:webHidden/>
          </w:rPr>
          <w:fldChar w:fldCharType="end"/>
        </w:r>
      </w:hyperlink>
    </w:p>
    <w:p w14:paraId="6EEC039C" w14:textId="77777777" w:rsidR="009D0BBE" w:rsidRDefault="00481E80" w:rsidP="009D0BBE">
      <w:pPr>
        <w:pStyle w:val="Spistreci2"/>
        <w:rPr>
          <w:rFonts w:eastAsiaTheme="minorEastAsia" w:cstheme="minorBidi"/>
          <w:lang w:eastAsia="pl-PL"/>
        </w:rPr>
      </w:pPr>
      <w:hyperlink w:anchor="_Toc199161054" w:history="1">
        <w:r w:rsidR="009D0BBE" w:rsidRPr="002C4C15">
          <w:rPr>
            <w:rStyle w:val="Hipercze"/>
          </w:rPr>
          <w:t>XXV.</w:t>
        </w:r>
        <w:r w:rsidR="009D0BBE">
          <w:rPr>
            <w:rFonts w:eastAsiaTheme="minorEastAsia" w:cstheme="minorBidi"/>
            <w:lang w:eastAsia="pl-PL"/>
          </w:rPr>
          <w:tab/>
        </w:r>
        <w:r w:rsidR="009D0BBE" w:rsidRPr="002C4C15">
          <w:rPr>
            <w:rStyle w:val="Hipercze"/>
          </w:rPr>
          <w:t>INFORMACJE DOTYCZĄCE ZABEZPIECZENIA NALEŻYTEGO WYKONANIA</w:t>
        </w:r>
        <w:r w:rsidR="009D0BBE">
          <w:rPr>
            <w:webHidden/>
          </w:rPr>
          <w:tab/>
        </w:r>
        <w:r w:rsidR="009D0BBE">
          <w:rPr>
            <w:webHidden/>
          </w:rPr>
          <w:fldChar w:fldCharType="begin"/>
        </w:r>
        <w:r w:rsidR="009D0BBE">
          <w:rPr>
            <w:webHidden/>
          </w:rPr>
          <w:instrText xml:space="preserve"> PAGEREF _Toc199161054 \h </w:instrText>
        </w:r>
        <w:r w:rsidR="009D0BBE">
          <w:rPr>
            <w:webHidden/>
          </w:rPr>
        </w:r>
        <w:r w:rsidR="009D0BBE">
          <w:rPr>
            <w:webHidden/>
          </w:rPr>
          <w:fldChar w:fldCharType="separate"/>
        </w:r>
        <w:r w:rsidR="00010E4A">
          <w:rPr>
            <w:webHidden/>
          </w:rPr>
          <w:t>35</w:t>
        </w:r>
        <w:r w:rsidR="009D0BBE">
          <w:rPr>
            <w:webHidden/>
          </w:rPr>
          <w:fldChar w:fldCharType="end"/>
        </w:r>
      </w:hyperlink>
    </w:p>
    <w:p w14:paraId="6F537254" w14:textId="77777777" w:rsidR="009D0BBE" w:rsidRDefault="00481E80" w:rsidP="009D0BBE">
      <w:pPr>
        <w:pStyle w:val="Spistreci2"/>
        <w:rPr>
          <w:rFonts w:eastAsiaTheme="minorEastAsia" w:cstheme="minorBidi"/>
          <w:lang w:eastAsia="pl-PL"/>
        </w:rPr>
      </w:pPr>
      <w:hyperlink w:anchor="_Toc199161055" w:history="1">
        <w:r w:rsidR="009D0BBE" w:rsidRPr="002C4C15">
          <w:rPr>
            <w:rStyle w:val="Hipercze"/>
          </w:rPr>
          <w:t>XXVI.</w:t>
        </w:r>
        <w:r w:rsidR="009D0BBE">
          <w:rPr>
            <w:rFonts w:eastAsiaTheme="minorEastAsia" w:cstheme="minorBidi"/>
            <w:lang w:eastAsia="pl-PL"/>
          </w:rPr>
          <w:tab/>
        </w:r>
        <w:r w:rsidR="009D0BBE" w:rsidRPr="002C4C15">
          <w:rPr>
            <w:rStyle w:val="Hipercze"/>
          </w:rPr>
          <w:t>INFORMACJE O FORMALNOŚCIACH, JAKIE MUSZĄ ZOSTAĆ DOPEŁNIONE PO WYBORZE OFERTY W CELU ZAWARCIA UMOWY W SPRAWIE ZAMÓWIENIA PUBLICZNEGO</w:t>
        </w:r>
        <w:r w:rsidR="009D0BBE">
          <w:rPr>
            <w:webHidden/>
          </w:rPr>
          <w:tab/>
        </w:r>
        <w:r w:rsidR="009D0BBE">
          <w:rPr>
            <w:webHidden/>
          </w:rPr>
          <w:fldChar w:fldCharType="begin"/>
        </w:r>
        <w:r w:rsidR="009D0BBE">
          <w:rPr>
            <w:webHidden/>
          </w:rPr>
          <w:instrText xml:space="preserve"> PAGEREF _Toc199161055 \h </w:instrText>
        </w:r>
        <w:r w:rsidR="009D0BBE">
          <w:rPr>
            <w:webHidden/>
          </w:rPr>
        </w:r>
        <w:r w:rsidR="009D0BBE">
          <w:rPr>
            <w:webHidden/>
          </w:rPr>
          <w:fldChar w:fldCharType="separate"/>
        </w:r>
        <w:r w:rsidR="00010E4A">
          <w:rPr>
            <w:webHidden/>
          </w:rPr>
          <w:t>36</w:t>
        </w:r>
        <w:r w:rsidR="009D0BBE">
          <w:rPr>
            <w:webHidden/>
          </w:rPr>
          <w:fldChar w:fldCharType="end"/>
        </w:r>
      </w:hyperlink>
    </w:p>
    <w:p w14:paraId="6F55E7B0" w14:textId="77777777" w:rsidR="009D0BBE" w:rsidRDefault="00481E80" w:rsidP="009D0BBE">
      <w:pPr>
        <w:pStyle w:val="Spistreci2"/>
        <w:rPr>
          <w:rFonts w:eastAsiaTheme="minorEastAsia" w:cstheme="minorBidi"/>
          <w:lang w:eastAsia="pl-PL"/>
        </w:rPr>
      </w:pPr>
      <w:hyperlink w:anchor="_Toc199161056" w:history="1">
        <w:r w:rsidR="009D0BBE" w:rsidRPr="002C4C15">
          <w:rPr>
            <w:rStyle w:val="Hipercze"/>
          </w:rPr>
          <w:t>XXVII.</w:t>
        </w:r>
        <w:r w:rsidR="009D0BBE">
          <w:rPr>
            <w:rFonts w:eastAsiaTheme="minorEastAsia" w:cstheme="minorBidi"/>
            <w:lang w:eastAsia="pl-PL"/>
          </w:rPr>
          <w:tab/>
        </w:r>
        <w:r w:rsidR="009D0BBE" w:rsidRPr="002C4C15">
          <w:rPr>
            <w:rStyle w:val="Hipercze"/>
          </w:rPr>
          <w:t>PROJEKTOWANE POSTANOWIENIA UMOWY W SPRAWIE ZAMÓWIENIA PUBLICZNEGO, KTÓRE ZOSTANĄ WPROWADZONE DO UMOWY W SPRAWIE ZAMÓWIENIA PUBLICZNEGO</w:t>
        </w:r>
        <w:r w:rsidR="009D0BBE">
          <w:rPr>
            <w:webHidden/>
          </w:rPr>
          <w:tab/>
        </w:r>
        <w:r w:rsidR="009D0BBE">
          <w:rPr>
            <w:webHidden/>
          </w:rPr>
          <w:fldChar w:fldCharType="begin"/>
        </w:r>
        <w:r w:rsidR="009D0BBE">
          <w:rPr>
            <w:webHidden/>
          </w:rPr>
          <w:instrText xml:space="preserve"> PAGEREF _Toc199161056 \h </w:instrText>
        </w:r>
        <w:r w:rsidR="009D0BBE">
          <w:rPr>
            <w:webHidden/>
          </w:rPr>
        </w:r>
        <w:r w:rsidR="009D0BBE">
          <w:rPr>
            <w:webHidden/>
          </w:rPr>
          <w:fldChar w:fldCharType="separate"/>
        </w:r>
        <w:r w:rsidR="00010E4A">
          <w:rPr>
            <w:webHidden/>
          </w:rPr>
          <w:t>36</w:t>
        </w:r>
        <w:r w:rsidR="009D0BBE">
          <w:rPr>
            <w:webHidden/>
          </w:rPr>
          <w:fldChar w:fldCharType="end"/>
        </w:r>
      </w:hyperlink>
    </w:p>
    <w:p w14:paraId="4DA64FC9" w14:textId="77777777" w:rsidR="009D0BBE" w:rsidRDefault="00481E80" w:rsidP="009D0BBE">
      <w:pPr>
        <w:pStyle w:val="Spistreci2"/>
        <w:rPr>
          <w:rFonts w:eastAsiaTheme="minorEastAsia" w:cstheme="minorBidi"/>
          <w:lang w:eastAsia="pl-PL"/>
        </w:rPr>
      </w:pPr>
      <w:hyperlink w:anchor="_Toc199161057" w:history="1">
        <w:r w:rsidR="009D0BBE" w:rsidRPr="002C4C15">
          <w:rPr>
            <w:rStyle w:val="Hipercze"/>
          </w:rPr>
          <w:t>XXVIII.</w:t>
        </w:r>
        <w:r w:rsidR="009D0BBE">
          <w:rPr>
            <w:rFonts w:eastAsiaTheme="minorEastAsia" w:cstheme="minorBidi"/>
            <w:lang w:eastAsia="pl-PL"/>
          </w:rPr>
          <w:tab/>
        </w:r>
        <w:r w:rsidR="009D0BBE" w:rsidRPr="002C4C15">
          <w:rPr>
            <w:rStyle w:val="Hipercze"/>
          </w:rPr>
          <w:t>POUCZENIE O ŚRODKACH OCHRONY PRAWNEJ PRZYSŁUGUJĄCYCH WYKONAWCY</w:t>
        </w:r>
        <w:r w:rsidR="009D0BBE">
          <w:rPr>
            <w:webHidden/>
          </w:rPr>
          <w:tab/>
        </w:r>
        <w:r w:rsidR="009D0BBE">
          <w:rPr>
            <w:webHidden/>
          </w:rPr>
          <w:fldChar w:fldCharType="begin"/>
        </w:r>
        <w:r w:rsidR="009D0BBE">
          <w:rPr>
            <w:webHidden/>
          </w:rPr>
          <w:instrText xml:space="preserve"> PAGEREF _Toc199161057 \h </w:instrText>
        </w:r>
        <w:r w:rsidR="009D0BBE">
          <w:rPr>
            <w:webHidden/>
          </w:rPr>
        </w:r>
        <w:r w:rsidR="009D0BBE">
          <w:rPr>
            <w:webHidden/>
          </w:rPr>
          <w:fldChar w:fldCharType="separate"/>
        </w:r>
        <w:r w:rsidR="00010E4A">
          <w:rPr>
            <w:webHidden/>
          </w:rPr>
          <w:t>36</w:t>
        </w:r>
        <w:r w:rsidR="009D0BBE">
          <w:rPr>
            <w:webHidden/>
          </w:rPr>
          <w:fldChar w:fldCharType="end"/>
        </w:r>
      </w:hyperlink>
    </w:p>
    <w:p w14:paraId="004FADD0" w14:textId="77777777" w:rsidR="009D0BBE" w:rsidRDefault="00481E80" w:rsidP="009D0BBE">
      <w:pPr>
        <w:pStyle w:val="Spistreci2"/>
        <w:rPr>
          <w:rFonts w:eastAsiaTheme="minorEastAsia" w:cstheme="minorBidi"/>
          <w:lang w:eastAsia="pl-PL"/>
        </w:rPr>
      </w:pPr>
      <w:hyperlink w:anchor="_Toc199161058" w:history="1">
        <w:r w:rsidR="009D0BBE" w:rsidRPr="002C4C15">
          <w:rPr>
            <w:rStyle w:val="Hipercze"/>
          </w:rPr>
          <w:t>XXIX.</w:t>
        </w:r>
        <w:r w:rsidR="009D0BBE">
          <w:rPr>
            <w:rFonts w:eastAsiaTheme="minorEastAsia" w:cstheme="minorBidi"/>
            <w:lang w:eastAsia="pl-PL"/>
          </w:rPr>
          <w:tab/>
        </w:r>
        <w:r w:rsidR="009D0BBE" w:rsidRPr="002C4C15">
          <w:rPr>
            <w:rStyle w:val="Hipercze"/>
          </w:rPr>
          <w:t>OBOWIĄZEK INFORMACYJNY WYNIKAJĄCY Z ARTYKUŁU 13 RODO W PRZYPADKU ZBIERANIA DANYCH OSOBOWYCH BEZPOŚREDNIO OD OSOBY FIZYCZNEJ, KTÓREJ DANE YCZĄ, W CELU ZWIĄZANYM Z POSTĘPOWANIEM O UDZIELENIE ZAMÓWIENIA PUBLICZNEGO</w:t>
        </w:r>
        <w:r w:rsidR="009D0BBE">
          <w:rPr>
            <w:webHidden/>
          </w:rPr>
          <w:tab/>
        </w:r>
        <w:r w:rsidR="009D0BBE">
          <w:rPr>
            <w:webHidden/>
          </w:rPr>
          <w:fldChar w:fldCharType="begin"/>
        </w:r>
        <w:r w:rsidR="009D0BBE">
          <w:rPr>
            <w:webHidden/>
          </w:rPr>
          <w:instrText xml:space="preserve"> PAGEREF _Toc199161058 \h </w:instrText>
        </w:r>
        <w:r w:rsidR="009D0BBE">
          <w:rPr>
            <w:webHidden/>
          </w:rPr>
        </w:r>
        <w:r w:rsidR="009D0BBE">
          <w:rPr>
            <w:webHidden/>
          </w:rPr>
          <w:fldChar w:fldCharType="separate"/>
        </w:r>
        <w:r w:rsidR="00010E4A">
          <w:rPr>
            <w:webHidden/>
          </w:rPr>
          <w:t>38</w:t>
        </w:r>
        <w:r w:rsidR="009D0BBE">
          <w:rPr>
            <w:webHidden/>
          </w:rPr>
          <w:fldChar w:fldCharType="end"/>
        </w:r>
      </w:hyperlink>
    </w:p>
    <w:p w14:paraId="0BCBA53C" w14:textId="77777777" w:rsidR="009D0BBE" w:rsidRPr="009D0BBE" w:rsidRDefault="00481E80" w:rsidP="009D0BBE">
      <w:pPr>
        <w:pStyle w:val="Spistreci2"/>
        <w:rPr>
          <w:rFonts w:eastAsiaTheme="minorEastAsia" w:cstheme="minorBidi"/>
          <w:lang w:eastAsia="pl-PL"/>
        </w:rPr>
      </w:pPr>
      <w:hyperlink w:anchor="_Toc199161059" w:history="1">
        <w:r w:rsidR="009D0BBE" w:rsidRPr="009D0BBE">
          <w:rPr>
            <w:rStyle w:val="Hipercze"/>
            <w:i/>
          </w:rPr>
          <w:t>XXX.</w:t>
        </w:r>
        <w:r w:rsidR="009D0BBE" w:rsidRPr="009D0BBE">
          <w:rPr>
            <w:rFonts w:eastAsiaTheme="minorEastAsia" w:cstheme="minorBidi"/>
            <w:lang w:eastAsia="pl-PL"/>
          </w:rPr>
          <w:tab/>
        </w:r>
        <w:r w:rsidR="009D0BBE" w:rsidRPr="009D0BBE">
          <w:rPr>
            <w:rStyle w:val="Hipercze"/>
            <w:i/>
          </w:rPr>
          <w:t>ZAŁĄCZNIKI DO SWZ</w:t>
        </w:r>
        <w:r w:rsidR="009D0BBE" w:rsidRPr="009D0BBE">
          <w:rPr>
            <w:webHidden/>
          </w:rPr>
          <w:tab/>
        </w:r>
        <w:r w:rsidR="009D0BBE" w:rsidRPr="009D0BBE">
          <w:rPr>
            <w:webHidden/>
          </w:rPr>
          <w:fldChar w:fldCharType="begin"/>
        </w:r>
        <w:r w:rsidR="009D0BBE" w:rsidRPr="009D0BBE">
          <w:rPr>
            <w:webHidden/>
          </w:rPr>
          <w:instrText xml:space="preserve"> PAGEREF _Toc199161059 \h </w:instrText>
        </w:r>
        <w:r w:rsidR="009D0BBE" w:rsidRPr="009D0BBE">
          <w:rPr>
            <w:webHidden/>
          </w:rPr>
        </w:r>
        <w:r w:rsidR="009D0BBE" w:rsidRPr="009D0BBE">
          <w:rPr>
            <w:webHidden/>
          </w:rPr>
          <w:fldChar w:fldCharType="separate"/>
        </w:r>
        <w:r w:rsidR="00010E4A">
          <w:rPr>
            <w:webHidden/>
          </w:rPr>
          <w:t>40</w:t>
        </w:r>
        <w:r w:rsidR="009D0BBE" w:rsidRPr="009D0BBE">
          <w:rPr>
            <w:webHidden/>
          </w:rPr>
          <w:fldChar w:fldCharType="end"/>
        </w:r>
      </w:hyperlink>
    </w:p>
    <w:p w14:paraId="1E8EA9C5" w14:textId="77777777" w:rsidR="00786027" w:rsidRPr="00E177EF" w:rsidRDefault="002E44BE" w:rsidP="00C9268D">
      <w:pPr>
        <w:pStyle w:val="Nagwek1"/>
        <w:rPr>
          <w:rFonts w:ascii="Times New Roman" w:hAnsi="Times New Roman" w:cs="Times New Roman"/>
          <w:iCs/>
          <w:sz w:val="24"/>
          <w:szCs w:val="24"/>
        </w:rPr>
      </w:pPr>
      <w:r>
        <w:rPr>
          <w:rFonts w:ascii="Times New Roman" w:hAnsi="Times New Roman" w:cs="Times New Roman"/>
          <w:iCs/>
          <w:sz w:val="24"/>
          <w:szCs w:val="24"/>
        </w:rPr>
        <w:fldChar w:fldCharType="end"/>
      </w:r>
      <w:r w:rsidR="00786027" w:rsidRPr="00E177EF">
        <w:rPr>
          <w:rFonts w:ascii="Times New Roman" w:hAnsi="Times New Roman" w:cs="Times New Roman"/>
          <w:iCs/>
          <w:sz w:val="24"/>
          <w:szCs w:val="24"/>
        </w:rPr>
        <w:br w:type="page"/>
      </w:r>
    </w:p>
    <w:p w14:paraId="6213AA8B" w14:textId="77777777" w:rsidR="00786027" w:rsidRDefault="00786027" w:rsidP="001C462E">
      <w:pPr>
        <w:pStyle w:val="Styl1"/>
        <w:numPr>
          <w:ilvl w:val="0"/>
          <w:numId w:val="42"/>
        </w:numPr>
        <w:suppressAutoHyphens/>
        <w:spacing w:after="240" w:line="360" w:lineRule="auto"/>
        <w:ind w:left="284" w:hanging="284"/>
        <w:rPr>
          <w:sz w:val="24"/>
          <w:szCs w:val="24"/>
          <w:u w:val="single"/>
        </w:rPr>
      </w:pPr>
      <w:bookmarkStart w:id="1" w:name="_Toc199161030"/>
      <w:r w:rsidRPr="00E177EF">
        <w:rPr>
          <w:sz w:val="24"/>
          <w:szCs w:val="24"/>
        </w:rPr>
        <w:lastRenderedPageBreak/>
        <w:t>NAZWA ORAZ ADRES ZAMAWIAJĄCEGO, NUMER TELEFONU, ADRES POCZTY ELEKTRONICZNEJ ORAZ STRONY INTERNETOWEJ PROWADZONEGO POSTĘPOWANIA</w:t>
      </w:r>
      <w:bookmarkEnd w:id="1"/>
    </w:p>
    <w:p w14:paraId="27828C19" w14:textId="77777777" w:rsidR="00786027" w:rsidRPr="00E177EF" w:rsidRDefault="00786027" w:rsidP="00786027">
      <w:pPr>
        <w:suppressAutoHyphens/>
        <w:spacing w:after="0" w:line="360" w:lineRule="auto"/>
        <w:jc w:val="both"/>
        <w:rPr>
          <w:rFonts w:ascii="Times New Roman" w:hAnsi="Times New Roman" w:cs="Times New Roman"/>
          <w:b/>
          <w:bCs/>
          <w:sz w:val="24"/>
          <w:szCs w:val="24"/>
        </w:rPr>
      </w:pPr>
      <w:r w:rsidRPr="00E177EF">
        <w:rPr>
          <w:rFonts w:ascii="Times New Roman" w:hAnsi="Times New Roman" w:cs="Times New Roman"/>
          <w:b/>
          <w:bCs/>
          <w:sz w:val="24"/>
          <w:szCs w:val="24"/>
        </w:rPr>
        <w:t>GMINA MIASTO ŚWIDNICA</w:t>
      </w:r>
    </w:p>
    <w:p w14:paraId="564564F6" w14:textId="77777777" w:rsidR="00786027" w:rsidRPr="00E177EF" w:rsidRDefault="00786027" w:rsidP="00786027">
      <w:pPr>
        <w:suppressAutoHyphens/>
        <w:spacing w:after="0" w:line="360" w:lineRule="auto"/>
        <w:jc w:val="both"/>
        <w:rPr>
          <w:rFonts w:ascii="Times New Roman" w:hAnsi="Times New Roman" w:cs="Times New Roman"/>
          <w:bCs/>
          <w:sz w:val="24"/>
          <w:szCs w:val="24"/>
        </w:rPr>
      </w:pPr>
      <w:r w:rsidRPr="00E177EF">
        <w:rPr>
          <w:rFonts w:ascii="Times New Roman" w:hAnsi="Times New Roman" w:cs="Times New Roman"/>
          <w:bCs/>
          <w:sz w:val="24"/>
          <w:szCs w:val="24"/>
        </w:rPr>
        <w:t>ul. Armii Krajowej 49</w:t>
      </w:r>
    </w:p>
    <w:p w14:paraId="3F3F0EF4" w14:textId="77777777" w:rsidR="00786027" w:rsidRPr="00E177EF" w:rsidRDefault="00786027" w:rsidP="00786027">
      <w:pPr>
        <w:suppressAutoHyphens/>
        <w:spacing w:after="0" w:line="360" w:lineRule="auto"/>
        <w:jc w:val="both"/>
        <w:rPr>
          <w:rFonts w:ascii="Times New Roman" w:hAnsi="Times New Roman" w:cs="Times New Roman"/>
          <w:bCs/>
          <w:sz w:val="24"/>
          <w:szCs w:val="24"/>
        </w:rPr>
      </w:pPr>
      <w:r w:rsidRPr="00E177EF">
        <w:rPr>
          <w:rFonts w:ascii="Times New Roman" w:hAnsi="Times New Roman" w:cs="Times New Roman"/>
          <w:bCs/>
          <w:sz w:val="24"/>
          <w:szCs w:val="24"/>
        </w:rPr>
        <w:t>58-100 Świdnica</w:t>
      </w:r>
    </w:p>
    <w:p w14:paraId="712D7B75" w14:textId="77777777" w:rsidR="00786027" w:rsidRPr="00E177EF" w:rsidRDefault="00786027" w:rsidP="00786027">
      <w:pPr>
        <w:suppressAutoHyphens/>
        <w:spacing w:after="0" w:line="360" w:lineRule="auto"/>
        <w:jc w:val="both"/>
        <w:rPr>
          <w:rFonts w:ascii="Times New Roman" w:hAnsi="Times New Roman" w:cs="Times New Roman"/>
          <w:bCs/>
          <w:sz w:val="24"/>
          <w:szCs w:val="24"/>
        </w:rPr>
      </w:pPr>
      <w:r w:rsidRPr="00E177EF">
        <w:rPr>
          <w:rFonts w:ascii="Times New Roman" w:hAnsi="Times New Roman" w:cs="Times New Roman"/>
          <w:bCs/>
          <w:sz w:val="24"/>
          <w:szCs w:val="24"/>
        </w:rPr>
        <w:t>Regon 890718314</w:t>
      </w:r>
    </w:p>
    <w:p w14:paraId="78E62904" w14:textId="77777777" w:rsidR="00786027" w:rsidRPr="00E177EF" w:rsidRDefault="00786027" w:rsidP="00786027">
      <w:pPr>
        <w:suppressAutoHyphens/>
        <w:spacing w:after="0" w:line="360" w:lineRule="auto"/>
        <w:jc w:val="both"/>
        <w:rPr>
          <w:rFonts w:ascii="Times New Roman" w:hAnsi="Times New Roman" w:cs="Times New Roman"/>
          <w:bCs/>
          <w:sz w:val="24"/>
          <w:szCs w:val="24"/>
        </w:rPr>
      </w:pPr>
      <w:r w:rsidRPr="00E177EF">
        <w:rPr>
          <w:rFonts w:ascii="Times New Roman" w:hAnsi="Times New Roman" w:cs="Times New Roman"/>
          <w:bCs/>
          <w:sz w:val="24"/>
          <w:szCs w:val="24"/>
        </w:rPr>
        <w:t>NIP 884-00-24-797</w:t>
      </w:r>
    </w:p>
    <w:p w14:paraId="30C085DA" w14:textId="77777777" w:rsidR="00786027" w:rsidRPr="00E177EF" w:rsidRDefault="00786027" w:rsidP="00786027">
      <w:pPr>
        <w:suppressAutoHyphens/>
        <w:spacing w:after="0" w:line="360" w:lineRule="auto"/>
        <w:jc w:val="both"/>
        <w:rPr>
          <w:rFonts w:ascii="Times New Roman" w:hAnsi="Times New Roman" w:cs="Times New Roman"/>
          <w:bCs/>
          <w:sz w:val="24"/>
          <w:szCs w:val="24"/>
        </w:rPr>
      </w:pPr>
      <w:r w:rsidRPr="00E177EF">
        <w:rPr>
          <w:rFonts w:ascii="Times New Roman" w:hAnsi="Times New Roman" w:cs="Times New Roman"/>
          <w:bCs/>
          <w:sz w:val="24"/>
          <w:szCs w:val="24"/>
        </w:rPr>
        <w:t>tel. 74 856-28-00</w:t>
      </w:r>
    </w:p>
    <w:p w14:paraId="64DBB85C" w14:textId="77777777" w:rsidR="00786027" w:rsidRPr="00E177EF" w:rsidRDefault="00786027" w:rsidP="00786027">
      <w:pPr>
        <w:pStyle w:val="Bezodstpw"/>
        <w:widowControl/>
        <w:spacing w:line="360" w:lineRule="auto"/>
        <w:jc w:val="both"/>
      </w:pPr>
      <w:r w:rsidRPr="00E177EF">
        <w:rPr>
          <w:rFonts w:eastAsiaTheme="minorHAnsi"/>
          <w:bCs/>
          <w:kern w:val="0"/>
          <w:lang w:eastAsia="en-US"/>
        </w:rPr>
        <w:t>adres strony internetowej</w:t>
      </w:r>
      <w:r w:rsidRPr="00E177EF">
        <w:t xml:space="preserve">: </w:t>
      </w:r>
      <w:hyperlink r:id="rId8" w:history="1">
        <w:r w:rsidRPr="00E177EF">
          <w:rPr>
            <w:rStyle w:val="Hipercze"/>
            <w:bCs/>
          </w:rPr>
          <w:t>www.bip.um.swidnica.pl</w:t>
        </w:r>
      </w:hyperlink>
    </w:p>
    <w:p w14:paraId="5C3C9C27" w14:textId="77777777" w:rsidR="00786027" w:rsidRPr="00E177EF" w:rsidRDefault="00786027" w:rsidP="00786027">
      <w:pPr>
        <w:suppressAutoHyphens/>
        <w:spacing w:after="0" w:line="360" w:lineRule="auto"/>
        <w:jc w:val="both"/>
        <w:rPr>
          <w:rStyle w:val="Hipercze"/>
          <w:rFonts w:ascii="Times New Roman" w:hAnsi="Times New Roman" w:cs="Times New Roman"/>
          <w:bCs/>
          <w:sz w:val="24"/>
          <w:szCs w:val="24"/>
        </w:rPr>
      </w:pPr>
      <w:r w:rsidRPr="00E177EF">
        <w:rPr>
          <w:rFonts w:ascii="Times New Roman" w:hAnsi="Times New Roman" w:cs="Times New Roman"/>
          <w:bCs/>
          <w:sz w:val="24"/>
          <w:szCs w:val="24"/>
        </w:rPr>
        <w:t xml:space="preserve">adres poczty mailowej: </w:t>
      </w:r>
      <w:hyperlink r:id="rId9" w:history="1">
        <w:r w:rsidRPr="00E177EF">
          <w:rPr>
            <w:rStyle w:val="Hipercze"/>
            <w:rFonts w:ascii="Times New Roman" w:hAnsi="Times New Roman" w:cs="Times New Roman"/>
            <w:bCs/>
            <w:sz w:val="24"/>
            <w:szCs w:val="24"/>
          </w:rPr>
          <w:t>um@um.swidnica.pl</w:t>
        </w:r>
      </w:hyperlink>
    </w:p>
    <w:p w14:paraId="1C3F723D" w14:textId="56C5B8DD" w:rsidR="00786027" w:rsidRPr="00E177EF" w:rsidRDefault="00786027" w:rsidP="00786027">
      <w:pPr>
        <w:suppressAutoHyphens/>
        <w:spacing w:after="0" w:line="360" w:lineRule="auto"/>
        <w:jc w:val="both"/>
        <w:rPr>
          <w:rFonts w:ascii="Times New Roman" w:eastAsia="Lucida Sans Unicode" w:hAnsi="Times New Roman" w:cs="Times New Roman"/>
          <w:kern w:val="1"/>
          <w:sz w:val="24"/>
          <w:szCs w:val="24"/>
          <w:u w:val="single"/>
          <w:lang w:eastAsia="zh-CN"/>
        </w:rPr>
      </w:pPr>
      <w:r w:rsidRPr="00E177EF">
        <w:rPr>
          <w:rFonts w:ascii="Times New Roman" w:eastAsia="Lucida Sans Unicode" w:hAnsi="Times New Roman" w:cs="Times New Roman"/>
          <w:kern w:val="1"/>
          <w:sz w:val="24"/>
          <w:szCs w:val="24"/>
          <w:lang w:eastAsia="zh-CN"/>
        </w:rPr>
        <w:t>strona internetowa prowadzonego postępowania:</w:t>
      </w:r>
      <w:bookmarkStart w:id="2" w:name="_Hlk135297973"/>
      <w:r w:rsidRPr="00E177EF">
        <w:rPr>
          <w:rFonts w:ascii="Times New Roman" w:eastAsia="Lucida Sans Unicode" w:hAnsi="Times New Roman" w:cs="Times New Roman"/>
          <w:kern w:val="1"/>
          <w:sz w:val="24"/>
          <w:szCs w:val="24"/>
          <w:lang w:eastAsia="zh-CN"/>
        </w:rPr>
        <w:t xml:space="preserve"> </w:t>
      </w:r>
      <w:bookmarkEnd w:id="2"/>
      <w:r w:rsidR="00481E80" w:rsidRPr="00481E80">
        <w:t>https://platformazakupowa.pl/transakcja/1138626</w:t>
      </w:r>
      <w:r w:rsidRPr="00E177EF">
        <w:rPr>
          <w:rFonts w:ascii="Times New Roman" w:eastAsia="Lucida Sans Unicode" w:hAnsi="Times New Roman" w:cs="Times New Roman"/>
          <w:kern w:val="1"/>
          <w:sz w:val="24"/>
          <w:szCs w:val="24"/>
          <w:u w:val="single"/>
          <w:lang w:eastAsia="zh-CN"/>
        </w:rPr>
        <w:t xml:space="preserve"> </w:t>
      </w:r>
    </w:p>
    <w:p w14:paraId="490E617B"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 w:name="_Toc199161031"/>
      <w:r w:rsidRPr="00E177EF">
        <w:rPr>
          <w:sz w:val="24"/>
          <w:szCs w:val="24"/>
        </w:rPr>
        <w:t>DEFINICJE</w:t>
      </w:r>
      <w:bookmarkEnd w:id="3"/>
    </w:p>
    <w:p w14:paraId="47BE84EC" w14:textId="77777777" w:rsidR="00786027" w:rsidRPr="00E177EF" w:rsidRDefault="00786027" w:rsidP="00786027">
      <w:pPr>
        <w:suppressAutoHyphens/>
        <w:spacing w:after="0" w:line="360" w:lineRule="auto"/>
        <w:jc w:val="both"/>
        <w:rPr>
          <w:rFonts w:ascii="Times New Roman" w:hAnsi="Times New Roman" w:cs="Times New Roman"/>
          <w:bCs/>
          <w:sz w:val="24"/>
          <w:szCs w:val="24"/>
        </w:rPr>
      </w:pPr>
      <w:r w:rsidRPr="00E177EF">
        <w:rPr>
          <w:rFonts w:ascii="Times New Roman" w:hAnsi="Times New Roman" w:cs="Times New Roman"/>
          <w:bCs/>
          <w:sz w:val="24"/>
          <w:szCs w:val="24"/>
        </w:rPr>
        <w:t>Na potrzeby niniejszej SWZ przyjmuje się, że poniższe pojęcia otrzymują następujące znaczenie:</w:t>
      </w:r>
    </w:p>
    <w:p w14:paraId="72FE3862" w14:textId="77777777" w:rsidR="00786027" w:rsidRPr="00E177EF" w:rsidRDefault="00786027" w:rsidP="003C0718">
      <w:pPr>
        <w:pStyle w:val="Akapitzlist"/>
        <w:numPr>
          <w:ilvl w:val="0"/>
          <w:numId w:val="10"/>
        </w:numPr>
        <w:suppressAutoHyphens/>
        <w:spacing w:after="0" w:line="360" w:lineRule="auto"/>
        <w:ind w:left="284" w:hanging="284"/>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 xml:space="preserve">ustawa Pzp lub Pzp - ustawa z dnia 11 września 2019 r. - Prawo zamówień publicznych </w:t>
      </w:r>
      <w:r>
        <w:rPr>
          <w:rFonts w:ascii="Times New Roman" w:hAnsi="Times New Roman" w:cs="Times New Roman"/>
          <w:bCs/>
          <w:sz w:val="24"/>
          <w:szCs w:val="24"/>
        </w:rPr>
        <w:br/>
      </w:r>
      <w:r w:rsidRPr="00E177EF">
        <w:rPr>
          <w:rFonts w:ascii="Times New Roman" w:hAnsi="Times New Roman" w:cs="Times New Roman"/>
          <w:bCs/>
          <w:sz w:val="24"/>
          <w:szCs w:val="24"/>
        </w:rPr>
        <w:t xml:space="preserve">(Dz. U. z </w:t>
      </w:r>
      <w:r>
        <w:rPr>
          <w:rFonts w:ascii="Times New Roman" w:eastAsia="Times New Roman" w:hAnsi="Times New Roman" w:cs="Times New Roman"/>
          <w:bCs/>
          <w:iCs/>
          <w:sz w:val="24"/>
          <w:szCs w:val="24"/>
          <w:lang w:eastAsia="pl-PL"/>
        </w:rPr>
        <w:t>2024</w:t>
      </w:r>
      <w:r w:rsidRPr="00E177EF">
        <w:rPr>
          <w:rFonts w:ascii="Times New Roman" w:eastAsia="Times New Roman" w:hAnsi="Times New Roman" w:cs="Times New Roman"/>
          <w:bCs/>
          <w:iCs/>
          <w:sz w:val="24"/>
          <w:szCs w:val="24"/>
          <w:lang w:eastAsia="pl-PL"/>
        </w:rPr>
        <w:t xml:space="preserve"> r. poz. 1</w:t>
      </w:r>
      <w:r>
        <w:rPr>
          <w:rFonts w:ascii="Times New Roman" w:eastAsia="Times New Roman" w:hAnsi="Times New Roman" w:cs="Times New Roman"/>
          <w:bCs/>
          <w:iCs/>
          <w:sz w:val="24"/>
          <w:szCs w:val="24"/>
          <w:lang w:eastAsia="pl-PL"/>
        </w:rPr>
        <w:t>320</w:t>
      </w:r>
      <w:r w:rsidRPr="00E177EF">
        <w:rPr>
          <w:rFonts w:ascii="Times New Roman" w:eastAsia="Times New Roman" w:hAnsi="Times New Roman" w:cs="Times New Roman"/>
          <w:bCs/>
          <w:iCs/>
          <w:lang w:eastAsia="pl-PL"/>
        </w:rPr>
        <w:t>),</w:t>
      </w:r>
    </w:p>
    <w:p w14:paraId="1DC601F6" w14:textId="77777777" w:rsidR="00786027" w:rsidRPr="00E177EF" w:rsidRDefault="00786027" w:rsidP="003C0718">
      <w:pPr>
        <w:pStyle w:val="Akapitzlist"/>
        <w:numPr>
          <w:ilvl w:val="0"/>
          <w:numId w:val="10"/>
        </w:numPr>
        <w:suppressAutoHyphens/>
        <w:spacing w:after="0" w:line="360" w:lineRule="auto"/>
        <w:ind w:left="284" w:hanging="284"/>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rozporządzenie w sprawie podmiotowych środków dowodowych - rozporządzenie Ministra Rozwoju, Pracy i Technologii z dnia 23 grudnia 2020 r. w sprawie podmiotowych środków dowodowych oraz innych dokumentów lub oświadczeń, jakich może żądać Zamawiający od Wykonawcy (Dz.U. z 2020 r. poz. 2415),</w:t>
      </w:r>
    </w:p>
    <w:p w14:paraId="504605AB" w14:textId="77777777" w:rsidR="00786027" w:rsidRPr="00E177EF" w:rsidRDefault="00786027" w:rsidP="003C0718">
      <w:pPr>
        <w:pStyle w:val="Akapitzlist"/>
        <w:numPr>
          <w:ilvl w:val="0"/>
          <w:numId w:val="10"/>
        </w:numPr>
        <w:suppressAutoHyphens/>
        <w:spacing w:after="0" w:line="360" w:lineRule="auto"/>
        <w:ind w:left="284" w:hanging="284"/>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rozporządzenie w sprawie sposobu sporządzenia i przekazywania informacji -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r. poz. 2452),</w:t>
      </w:r>
    </w:p>
    <w:p w14:paraId="29546004" w14:textId="77777777" w:rsidR="00786027" w:rsidRPr="00E177EF" w:rsidRDefault="00834EF1" w:rsidP="003C0718">
      <w:pPr>
        <w:pStyle w:val="Akapitzlist"/>
        <w:numPr>
          <w:ilvl w:val="0"/>
          <w:numId w:val="10"/>
        </w:numPr>
        <w:suppressAutoHyphens/>
        <w:spacing w:after="0" w:line="360" w:lineRule="auto"/>
        <w:ind w:left="284" w:hanging="284"/>
        <w:contextualSpacing w:val="0"/>
        <w:jc w:val="both"/>
        <w:rPr>
          <w:rFonts w:ascii="Times New Roman" w:hAnsi="Times New Roman" w:cs="Times New Roman"/>
          <w:bCs/>
          <w:sz w:val="24"/>
          <w:szCs w:val="24"/>
        </w:rPr>
      </w:pPr>
      <w:r>
        <w:rPr>
          <w:rFonts w:ascii="Times New Roman" w:hAnsi="Times New Roman" w:cs="Times New Roman"/>
          <w:bCs/>
          <w:sz w:val="24"/>
          <w:szCs w:val="24"/>
        </w:rPr>
        <w:t>Zamawiający</w:t>
      </w:r>
      <w:r w:rsidR="00786027" w:rsidRPr="00E177EF">
        <w:rPr>
          <w:rFonts w:ascii="Times New Roman" w:hAnsi="Times New Roman" w:cs="Times New Roman"/>
          <w:bCs/>
          <w:sz w:val="24"/>
          <w:szCs w:val="24"/>
        </w:rPr>
        <w:t>- Gmina Miasto Świdnica,</w:t>
      </w:r>
    </w:p>
    <w:p w14:paraId="24F44CB3" w14:textId="77777777" w:rsidR="00786027" w:rsidRDefault="00786027" w:rsidP="003C0718">
      <w:pPr>
        <w:pStyle w:val="Akapitzlist"/>
        <w:numPr>
          <w:ilvl w:val="0"/>
          <w:numId w:val="10"/>
        </w:numPr>
        <w:suppressAutoHyphens/>
        <w:spacing w:after="0" w:line="360" w:lineRule="auto"/>
        <w:ind w:left="284" w:hanging="284"/>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JEDZ - Jednolity Europejski Dokument Zamówienia,</w:t>
      </w:r>
    </w:p>
    <w:p w14:paraId="4B2F414C" w14:textId="77777777" w:rsidR="00834EF1" w:rsidRPr="00E177EF" w:rsidRDefault="00834EF1" w:rsidP="003C0718">
      <w:pPr>
        <w:pStyle w:val="Akapitzlist"/>
        <w:numPr>
          <w:ilvl w:val="0"/>
          <w:numId w:val="10"/>
        </w:numPr>
        <w:suppressAutoHyphens/>
        <w:spacing w:after="0" w:line="360" w:lineRule="auto"/>
        <w:ind w:left="284" w:hanging="284"/>
        <w:contextualSpacing w:val="0"/>
        <w:jc w:val="both"/>
        <w:rPr>
          <w:rFonts w:ascii="Times New Roman" w:hAnsi="Times New Roman" w:cs="Times New Roman"/>
          <w:bCs/>
          <w:sz w:val="24"/>
          <w:szCs w:val="24"/>
        </w:rPr>
      </w:pPr>
      <w:r>
        <w:rPr>
          <w:rFonts w:ascii="Times New Roman" w:hAnsi="Times New Roman" w:cs="Times New Roman"/>
          <w:bCs/>
          <w:sz w:val="24"/>
          <w:szCs w:val="24"/>
        </w:rPr>
        <w:t>Biletomat - urządzeni</w:t>
      </w:r>
      <w:r w:rsidR="00114BE9">
        <w:rPr>
          <w:rFonts w:ascii="Times New Roman" w:hAnsi="Times New Roman" w:cs="Times New Roman"/>
          <w:bCs/>
          <w:sz w:val="24"/>
          <w:szCs w:val="24"/>
        </w:rPr>
        <w:t>e</w:t>
      </w:r>
      <w:r w:rsidRPr="00834EF1">
        <w:rPr>
          <w:rFonts w:ascii="Times New Roman" w:hAnsi="Times New Roman" w:cs="Times New Roman"/>
          <w:bCs/>
          <w:sz w:val="24"/>
          <w:szCs w:val="24"/>
        </w:rPr>
        <w:t xml:space="preserve"> do wnoszenia opłat za przejazd pojazdami komunikacji miejskiej wraz </w:t>
      </w:r>
      <w:r w:rsidR="00C71D17">
        <w:rPr>
          <w:rFonts w:ascii="Times New Roman" w:hAnsi="Times New Roman" w:cs="Times New Roman"/>
          <w:bCs/>
          <w:sz w:val="24"/>
          <w:szCs w:val="24"/>
        </w:rPr>
        <w:br/>
      </w:r>
      <w:r w:rsidRPr="00834EF1">
        <w:rPr>
          <w:rFonts w:ascii="Times New Roman" w:hAnsi="Times New Roman" w:cs="Times New Roman"/>
          <w:bCs/>
          <w:sz w:val="24"/>
          <w:szCs w:val="24"/>
        </w:rPr>
        <w:t>z syste</w:t>
      </w:r>
      <w:r>
        <w:rPr>
          <w:rFonts w:ascii="Times New Roman" w:hAnsi="Times New Roman" w:cs="Times New Roman"/>
          <w:bCs/>
          <w:sz w:val="24"/>
          <w:szCs w:val="24"/>
        </w:rPr>
        <w:t>mem nadzorującym pracę urządzenia</w:t>
      </w:r>
    </w:p>
    <w:p w14:paraId="6EE8EB61" w14:textId="77777777" w:rsidR="00786027" w:rsidRPr="00E177EF" w:rsidRDefault="00786027" w:rsidP="003C0718">
      <w:pPr>
        <w:pStyle w:val="Akapitzlist"/>
        <w:numPr>
          <w:ilvl w:val="0"/>
          <w:numId w:val="10"/>
        </w:numPr>
        <w:suppressAutoHyphens/>
        <w:spacing w:after="0" w:line="360" w:lineRule="auto"/>
        <w:ind w:left="284" w:hanging="284"/>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lastRenderedPageBreak/>
        <w:t>rozporządzenie w sprawie JEDZ - ROZPORZĄDZENIE WYKONAWCZE KOMISJI (UE) 2016/7 z dnia 5 stycznia 2016 r. ustanawiające standardowy formularz jednolitego europejskiego dokumentu zamówienia,</w:t>
      </w:r>
    </w:p>
    <w:p w14:paraId="789AE238" w14:textId="77777777" w:rsidR="00786027" w:rsidRPr="00E177EF" w:rsidRDefault="00786027" w:rsidP="003C0718">
      <w:pPr>
        <w:pStyle w:val="Akapitzlist"/>
        <w:numPr>
          <w:ilvl w:val="0"/>
          <w:numId w:val="10"/>
        </w:numPr>
        <w:suppressAutoHyphens/>
        <w:spacing w:after="0" w:line="360" w:lineRule="auto"/>
        <w:ind w:left="284" w:hanging="284"/>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SWZ - Specyfikacja Warunków Zamówienia,</w:t>
      </w:r>
    </w:p>
    <w:p w14:paraId="68E57374" w14:textId="77777777" w:rsidR="00786027" w:rsidRPr="00E177EF" w:rsidRDefault="00786027" w:rsidP="00786027">
      <w:pPr>
        <w:pStyle w:val="Akapitzlist"/>
        <w:suppressAutoHyphens/>
        <w:spacing w:after="0" w:line="360" w:lineRule="auto"/>
        <w:ind w:left="0"/>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10) OPZ - Opis Przedmiotu Zamówienia,</w:t>
      </w:r>
    </w:p>
    <w:p w14:paraId="458B25BF" w14:textId="77777777" w:rsidR="00786027" w:rsidRPr="00E177EF" w:rsidRDefault="00786027" w:rsidP="00786027">
      <w:pPr>
        <w:pStyle w:val="Akapitzlist"/>
        <w:suppressAutoHyphens/>
        <w:spacing w:after="0" w:line="360" w:lineRule="auto"/>
        <w:ind w:left="426" w:hanging="426"/>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11) RODO - Rozporządzenie Parlamentu Europejskiego i Rady (UE) 2016/679 z dnia 27 kwietnia 2016 r. w sprawie ochrony osób fizycznych w związku z przetwarzaniem danych osobowych</w:t>
      </w:r>
      <w:r>
        <w:rPr>
          <w:rFonts w:ascii="Times New Roman" w:hAnsi="Times New Roman" w:cs="Times New Roman"/>
          <w:bCs/>
          <w:sz w:val="24"/>
          <w:szCs w:val="24"/>
        </w:rPr>
        <w:br/>
      </w:r>
      <w:r w:rsidRPr="00E177EF">
        <w:rPr>
          <w:rFonts w:ascii="Times New Roman" w:hAnsi="Times New Roman" w:cs="Times New Roman"/>
          <w:bCs/>
          <w:sz w:val="24"/>
          <w:szCs w:val="24"/>
        </w:rPr>
        <w:t xml:space="preserve"> i w sprawie swobodnego przepływu takich danych oraz uchylenia dyrektywy 95/46/WE (ogólne rozporządzenie o ochronie danych).</w:t>
      </w:r>
    </w:p>
    <w:p w14:paraId="0633ECDA"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4" w:name="_Toc199161032"/>
      <w:r w:rsidRPr="00E177EF">
        <w:rPr>
          <w:sz w:val="24"/>
          <w:szCs w:val="24"/>
        </w:rPr>
        <w:t>ADRES STRONY INTERNETOWEJ, NA KTÓREJ UDOSTĘPNIANE BĘDĄ ZMIANY I WYJAŚNIENIA TREŚCI SWZ ORAZ INNE DOKUMENTY ZAMÓWIENIA BEZPOŚREDNIO ZWIĄZANE Z POSTĘPOWANIEM O UDZIELENIE ZAMÓWIENIA</w:t>
      </w:r>
      <w:bookmarkEnd w:id="4"/>
    </w:p>
    <w:p w14:paraId="11122038" w14:textId="57322A28" w:rsidR="00786027" w:rsidRDefault="00786027" w:rsidP="001C462E">
      <w:pPr>
        <w:pStyle w:val="Akapitzlist"/>
        <w:numPr>
          <w:ilvl w:val="0"/>
          <w:numId w:val="34"/>
        </w:numPr>
        <w:suppressAutoHyphens/>
        <w:spacing w:after="0" w:line="360" w:lineRule="auto"/>
        <w:ind w:left="284" w:hanging="284"/>
        <w:contextualSpacing w:val="0"/>
        <w:jc w:val="both"/>
        <w:rPr>
          <w:rFonts w:ascii="Times New Roman" w:hAnsi="Times New Roman" w:cs="Times New Roman"/>
          <w:b/>
          <w:sz w:val="24"/>
          <w:szCs w:val="24"/>
        </w:rPr>
      </w:pPr>
      <w:r w:rsidRPr="00E177EF">
        <w:rPr>
          <w:rFonts w:ascii="Times New Roman" w:hAnsi="Times New Roman" w:cs="Times New Roman"/>
          <w:sz w:val="24"/>
          <w:szCs w:val="24"/>
        </w:rPr>
        <w:t xml:space="preserve">Przedmiotowe postępowanie prowadzone jest przy użyciu środków komunikacji elektronicznej, za pośrednictwem Platformy zakupowej OpenNexus dostępnej pod adresem internetowym: </w:t>
      </w:r>
      <w:r w:rsidR="00481E80" w:rsidRPr="00481E80">
        <w:t>https://platformazakupowa.pl/transakcja/1138626</w:t>
      </w:r>
      <w:r w:rsidRPr="00E177EF">
        <w:rPr>
          <w:rFonts w:ascii="Times New Roman" w:hAnsi="Times New Roman" w:cs="Times New Roman"/>
          <w:sz w:val="24"/>
          <w:szCs w:val="24"/>
        </w:rPr>
        <w:t>.</w:t>
      </w:r>
    </w:p>
    <w:p w14:paraId="7F6AC095" w14:textId="432637AC" w:rsidR="00786027" w:rsidRDefault="00786027" w:rsidP="001C462E">
      <w:pPr>
        <w:pStyle w:val="Akapitzlist"/>
        <w:numPr>
          <w:ilvl w:val="0"/>
          <w:numId w:val="34"/>
        </w:numPr>
        <w:suppressAutoHyphens/>
        <w:spacing w:after="0" w:line="360" w:lineRule="auto"/>
        <w:ind w:left="284" w:hanging="284"/>
        <w:contextualSpacing w:val="0"/>
        <w:jc w:val="both"/>
        <w:rPr>
          <w:rFonts w:ascii="Times New Roman" w:hAnsi="Times New Roman" w:cs="Times New Roman"/>
          <w:b/>
          <w:sz w:val="24"/>
          <w:szCs w:val="24"/>
        </w:rPr>
      </w:pPr>
      <w:r w:rsidRPr="00E177EF">
        <w:rPr>
          <w:rFonts w:ascii="Times New Roman" w:hAnsi="Times New Roman" w:cs="Times New Roman"/>
          <w:sz w:val="24"/>
          <w:szCs w:val="24"/>
        </w:rPr>
        <w:t xml:space="preserve">Ilekroć w Specyfikacji Warunków Zamówienia lub w przepisach o zamówieniach mowa jest o stronie internetowej prowadzonego postępowania należy przez to rozumieć Platformę zakupową OpenNexus pod adresem: </w:t>
      </w:r>
      <w:r w:rsidR="00481E80" w:rsidRPr="00481E80">
        <w:rPr>
          <w:rFonts w:ascii="Times New Roman" w:hAnsi="Times New Roman" w:cs="Times New Roman"/>
          <w:sz w:val="24"/>
          <w:szCs w:val="24"/>
          <w:u w:val="single"/>
        </w:rPr>
        <w:t>https://platformazakupowa.pl/transakcja/1138626</w:t>
      </w:r>
    </w:p>
    <w:p w14:paraId="3D6B15D5" w14:textId="1F1BD23C" w:rsidR="00786027" w:rsidRDefault="00786027" w:rsidP="001C462E">
      <w:pPr>
        <w:pStyle w:val="Akapitzlist"/>
        <w:numPr>
          <w:ilvl w:val="0"/>
          <w:numId w:val="34"/>
        </w:numPr>
        <w:suppressAutoHyphens/>
        <w:spacing w:after="0" w:line="360" w:lineRule="auto"/>
        <w:ind w:left="284" w:hanging="284"/>
        <w:contextualSpacing w:val="0"/>
        <w:jc w:val="both"/>
        <w:rPr>
          <w:rFonts w:ascii="Times New Roman" w:hAnsi="Times New Roman" w:cs="Times New Roman"/>
          <w:b/>
          <w:sz w:val="24"/>
          <w:szCs w:val="24"/>
          <w:u w:val="single"/>
        </w:rPr>
      </w:pPr>
      <w:r w:rsidRPr="00E177EF">
        <w:rPr>
          <w:rFonts w:ascii="Times New Roman" w:hAnsi="Times New Roman" w:cs="Times New Roman"/>
          <w:sz w:val="24"/>
          <w:szCs w:val="24"/>
        </w:rPr>
        <w:t xml:space="preserve">Zmiany i wyjaśnienia treści SWZ oraz inne dokumenty zamówienia bezpośrednio związane z postępowaniem o udzielenie zamówienia będą udostępniane na stronie internetowej: Platforma zakupowa OpenNexus pod adresem: </w:t>
      </w:r>
      <w:r w:rsidR="00481E80" w:rsidRPr="00481E80">
        <w:t>https://platformazakupowa.pl/transakcja/1138626</w:t>
      </w:r>
    </w:p>
    <w:p w14:paraId="5031500A"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5" w:name="_Toc199161033"/>
      <w:r w:rsidRPr="00E177EF">
        <w:rPr>
          <w:sz w:val="24"/>
          <w:szCs w:val="24"/>
        </w:rPr>
        <w:t>TRYB UDZIELENIA ZAMÓWIENIA</w:t>
      </w:r>
      <w:bookmarkEnd w:id="5"/>
    </w:p>
    <w:p w14:paraId="0ED86A4D" w14:textId="77777777" w:rsidR="00786027" w:rsidRPr="00E177EF" w:rsidRDefault="00786027" w:rsidP="00786027">
      <w:pPr>
        <w:pStyle w:val="Akapitzlist"/>
        <w:numPr>
          <w:ilvl w:val="0"/>
          <w:numId w:val="1"/>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Postępowanie o udzielenie zamówienia publicznego prowadzone jest w trybie przetargu nieograniczonego na podstawie art. 132 ustawy z dnia 11.09.2019 r. - Prawo zamówień publicznych (Dz. U. </w:t>
      </w:r>
      <w:r>
        <w:rPr>
          <w:rFonts w:ascii="Times New Roman" w:eastAsia="Times New Roman" w:hAnsi="Times New Roman" w:cs="Times New Roman"/>
          <w:bCs/>
          <w:iCs/>
          <w:sz w:val="24"/>
          <w:szCs w:val="24"/>
          <w:lang w:eastAsia="pl-PL"/>
        </w:rPr>
        <w:t>z 2024 r. poz. 1320</w:t>
      </w:r>
      <w:r w:rsidRPr="00E177EF">
        <w:rPr>
          <w:rFonts w:ascii="Times New Roman" w:eastAsia="Times New Roman" w:hAnsi="Times New Roman" w:cs="Times New Roman"/>
          <w:bCs/>
          <w:iCs/>
          <w:sz w:val="24"/>
          <w:szCs w:val="24"/>
          <w:lang w:eastAsia="pl-PL"/>
        </w:rPr>
        <w:t>).</w:t>
      </w:r>
    </w:p>
    <w:p w14:paraId="1F72B735" w14:textId="77777777" w:rsidR="00786027" w:rsidRPr="00E177EF" w:rsidRDefault="00786027" w:rsidP="00786027">
      <w:pPr>
        <w:pStyle w:val="Akapitzlist"/>
        <w:numPr>
          <w:ilvl w:val="0"/>
          <w:numId w:val="1"/>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 zakresie nieuregulowanym niniejszą SWZ, zastosowanie mają przepisy ustawy Pzp.</w:t>
      </w:r>
    </w:p>
    <w:p w14:paraId="0EEB3EAE" w14:textId="77777777" w:rsidR="00786027" w:rsidRPr="00E177EF" w:rsidRDefault="00786027" w:rsidP="00786027">
      <w:pPr>
        <w:pStyle w:val="Akapitzlist"/>
        <w:numPr>
          <w:ilvl w:val="0"/>
          <w:numId w:val="1"/>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lastRenderedPageBreak/>
        <w:t>Do czynności podejmowanych przez Zamawiającego i Wykonawców stosować się będzie przepisy ustawy z dnia 23 kwietnia 1964 r.</w:t>
      </w:r>
      <w:r>
        <w:rPr>
          <w:rFonts w:ascii="Times New Roman" w:hAnsi="Times New Roman" w:cs="Times New Roman"/>
          <w:sz w:val="24"/>
          <w:szCs w:val="24"/>
        </w:rPr>
        <w:t xml:space="preserve"> - Kodeks cywilny (Dz. U. z </w:t>
      </w:r>
      <w:r w:rsidR="00A01F44">
        <w:rPr>
          <w:rFonts w:ascii="Times New Roman" w:hAnsi="Times New Roman" w:cs="Times New Roman"/>
          <w:sz w:val="24"/>
          <w:szCs w:val="24"/>
        </w:rPr>
        <w:t>2024 r. poz. 1061</w:t>
      </w:r>
      <w:r w:rsidRPr="00E177EF">
        <w:rPr>
          <w:rFonts w:ascii="Times New Roman" w:hAnsi="Times New Roman" w:cs="Times New Roman"/>
          <w:sz w:val="24"/>
          <w:szCs w:val="24"/>
        </w:rPr>
        <w:t>) jeżeli przepisy ustawy Pzp nie stanowią inaczej.</w:t>
      </w:r>
    </w:p>
    <w:p w14:paraId="71D04531" w14:textId="77777777" w:rsidR="00786027" w:rsidRPr="00E177EF" w:rsidRDefault="00786027" w:rsidP="00786027">
      <w:pPr>
        <w:pStyle w:val="Akapitzlist"/>
        <w:numPr>
          <w:ilvl w:val="0"/>
          <w:numId w:val="1"/>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Szacunkowa wartość przedmiotowego zamówienia przekracza kwotę określoną w obwieszczeniu Prezesa Urzędu Zamówień Publicznych wydanym na podstawie </w:t>
      </w:r>
      <w:r>
        <w:rPr>
          <w:rFonts w:ascii="Times New Roman" w:hAnsi="Times New Roman" w:cs="Times New Roman"/>
          <w:sz w:val="24"/>
          <w:szCs w:val="24"/>
        </w:rPr>
        <w:br/>
      </w:r>
      <w:r w:rsidRPr="00E177EF">
        <w:rPr>
          <w:rFonts w:ascii="Times New Roman" w:hAnsi="Times New Roman" w:cs="Times New Roman"/>
          <w:sz w:val="24"/>
          <w:szCs w:val="24"/>
        </w:rPr>
        <w:t>art. 3 ust. 2 ustawy Pzp.</w:t>
      </w:r>
    </w:p>
    <w:p w14:paraId="5DFB5A8A" w14:textId="77777777" w:rsidR="00786027" w:rsidRPr="00E177EF" w:rsidRDefault="00786027" w:rsidP="00786027">
      <w:pPr>
        <w:pStyle w:val="Akapitzlist"/>
        <w:numPr>
          <w:ilvl w:val="0"/>
          <w:numId w:val="1"/>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Zamawiający przewiduje zastosowanie tzw. procedury odwróconej, o której mowa w art. 139 ust. 1 ustawy Pzp. Wykonawca nie jest obowiązany do złożenia wraz z ofertą oświadczenia, o którym mowa w art. 125 ust. 1 ustawy Pzp - Zamawiający przewiduje możliwość żądania tego oświadczenia wyłącznie od Wykonawcy, którego oferta została najwyżej oceniona. Jednocześnie Zamawiający informuje, że Wykonawca zobowiązany jest do złożenia wraz z ofertą następujących oświadczeń, tj.:</w:t>
      </w:r>
    </w:p>
    <w:p w14:paraId="0ECD5626" w14:textId="77777777" w:rsidR="00786027" w:rsidRDefault="00786027" w:rsidP="001C462E">
      <w:pPr>
        <w:numPr>
          <w:ilvl w:val="0"/>
          <w:numId w:val="43"/>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oświadczenia dotyczącego przesłanek wykluczenia z art. 5k rozporządzenia 833/2014 oraz art. 7 ust. 1 ustawy o szczególnych rozwiązaniach w zakresie przeciwdziałania wspieraniu agresji na Ukrainę oraz służących ochronie bezpieczeństwa narodowego składanego na podstawie art. 125 ust. 1 ustawy Pzp - Wykonawca/Wykonawcy wspólnie ubiegającego się o udzielenie zamówienia (</w:t>
      </w:r>
      <w:r w:rsidRPr="00E177EF">
        <w:rPr>
          <w:rFonts w:ascii="Times New Roman" w:hAnsi="Times New Roman" w:cs="Times New Roman"/>
          <w:b/>
          <w:bCs/>
          <w:i/>
          <w:iCs/>
          <w:sz w:val="24"/>
          <w:szCs w:val="24"/>
        </w:rPr>
        <w:t>Załącznik nr 5 do SWZ</w:t>
      </w:r>
      <w:r w:rsidRPr="00E177EF">
        <w:rPr>
          <w:rFonts w:ascii="Times New Roman" w:hAnsi="Times New Roman" w:cs="Times New Roman"/>
          <w:sz w:val="24"/>
          <w:szCs w:val="24"/>
        </w:rPr>
        <w:t>),</w:t>
      </w:r>
    </w:p>
    <w:p w14:paraId="766EA680" w14:textId="77777777" w:rsidR="00786027" w:rsidRDefault="00786027" w:rsidP="001C462E">
      <w:pPr>
        <w:numPr>
          <w:ilvl w:val="0"/>
          <w:numId w:val="43"/>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oświadczenia dotyczącego przesłanek wykluczenia z art. 5k rozporządzenia 833/2014 oraz art. 7 ust. 1 ustawy o szczególnych rozwiązaniach w zakresie przeciwdziałania wspieraniu agresji na Ukrainę oraz służących ochronie bezpieczeństwa narodowego składanego na podstawie art. 125 ust. 1 ustawy Pzp - podmiot udostępniający zasoby, o ile dotyczy (</w:t>
      </w:r>
      <w:r w:rsidRPr="00E177EF">
        <w:rPr>
          <w:rFonts w:ascii="Times New Roman" w:hAnsi="Times New Roman" w:cs="Times New Roman"/>
          <w:b/>
          <w:bCs/>
          <w:i/>
          <w:iCs/>
          <w:sz w:val="24"/>
          <w:szCs w:val="24"/>
        </w:rPr>
        <w:t>Załącznik nr 6 do SWZ</w:t>
      </w:r>
      <w:r w:rsidRPr="00E177EF">
        <w:rPr>
          <w:rFonts w:ascii="Times New Roman" w:hAnsi="Times New Roman" w:cs="Times New Roman"/>
          <w:sz w:val="24"/>
          <w:szCs w:val="24"/>
        </w:rPr>
        <w:t>).</w:t>
      </w:r>
    </w:p>
    <w:p w14:paraId="0DF66D45" w14:textId="77777777" w:rsidR="00786027" w:rsidRPr="00E177EF" w:rsidRDefault="00786027" w:rsidP="00786027">
      <w:pPr>
        <w:pStyle w:val="Akapitzlist"/>
        <w:numPr>
          <w:ilvl w:val="0"/>
          <w:numId w:val="1"/>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 przypadku procedury, o której mowa w ust. 5, w pierwszej kolejności Zamawiający dokona badania i oceny ofert, a następnie dokona kwalifikacji podmiotowej Wykonawcy, którego oferta została najwyżej oceniona, w zakresie braku podstaw wykluczenia oraz spełniania warunków udziału w postępowaniu.</w:t>
      </w:r>
    </w:p>
    <w:p w14:paraId="41CAB1C7" w14:textId="77777777" w:rsidR="00786027" w:rsidRPr="00E177EF" w:rsidRDefault="00786027" w:rsidP="00786027">
      <w:pPr>
        <w:pStyle w:val="Akapitzlist"/>
        <w:numPr>
          <w:ilvl w:val="0"/>
          <w:numId w:val="1"/>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Jeżeli wobec Wykonawcy, którego oferta została najwyżej oceniona zachodzą podstawy wykluczenia, Wykonawca ten nie spełnia warunków udziału w postępowaniu, nie składa podmiotowych środków dowodowych lub oświadczenia, o którym mowa </w:t>
      </w:r>
      <w:r>
        <w:rPr>
          <w:rFonts w:ascii="Times New Roman" w:hAnsi="Times New Roman" w:cs="Times New Roman"/>
          <w:sz w:val="24"/>
          <w:szCs w:val="24"/>
        </w:rPr>
        <w:br/>
      </w:r>
      <w:r w:rsidRPr="00E177EF">
        <w:rPr>
          <w:rFonts w:ascii="Times New Roman" w:hAnsi="Times New Roman" w:cs="Times New Roman"/>
          <w:sz w:val="24"/>
          <w:szCs w:val="24"/>
        </w:rPr>
        <w:t xml:space="preserve">w art. 125 ust. 1 ustawy Pzp, potwierdzających brak podstaw do wykluczenia lub spełnianie warunków udziału w postępowaniu, Zamawiający dokona ponownego badania i oceny ofert pozostałych Wykonawców, a następnie dokona kwalifikacji podmiotowej Wykonawcy, którego oferta została najwyżej ocenia, w zakresie braku podstaw wykluczenia oraz spełniania warunków udziału w postępowaniu. </w:t>
      </w:r>
    </w:p>
    <w:p w14:paraId="18130499" w14:textId="77777777" w:rsidR="00786027" w:rsidRPr="00E177EF" w:rsidRDefault="00786027" w:rsidP="00786027">
      <w:pPr>
        <w:pStyle w:val="Akapitzlist"/>
        <w:numPr>
          <w:ilvl w:val="0"/>
          <w:numId w:val="1"/>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Zamawiający kontynuuje procedurę, o której mowa w ust. 7 do momentu wyboru najkorzystniejszej oferty albo unieważnienia postępowania o udzielenie zamówienia.</w:t>
      </w:r>
    </w:p>
    <w:p w14:paraId="2CA42B3D"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6" w:name="_Toc199161034"/>
      <w:r w:rsidRPr="00E177EF">
        <w:rPr>
          <w:sz w:val="24"/>
          <w:szCs w:val="24"/>
        </w:rPr>
        <w:t>INFORMACJE OGÓLNE</w:t>
      </w:r>
      <w:bookmarkEnd w:id="6"/>
    </w:p>
    <w:p w14:paraId="311B8BD8"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Urząd Miejski w Świdnicy jest czynny od poniedziałku do piątku w godzinach od 7:30 do 15:30, z wyłączeniem dni ustawowo wolnych od pracy.</w:t>
      </w:r>
    </w:p>
    <w:p w14:paraId="08D0984B"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Nie przewiduje się zawarcia umowy ramowej.</w:t>
      </w:r>
    </w:p>
    <w:p w14:paraId="456F18E9"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Zamawiający nie dopuszcza możliwości składania ofert częściowych.</w:t>
      </w:r>
    </w:p>
    <w:p w14:paraId="521B8E2A"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Zamawiający nie dopuszcza możliwości składania ofert wariantowych.</w:t>
      </w:r>
    </w:p>
    <w:p w14:paraId="0629D434"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Zamawiający nie przewiduje możliwości ani nie wymaga złożenia oferty po odbyciu przez Wykonawcę wizji lokalnej lub sprawdzeniu przez Wykonawcę dokumentów niezbędnych do realizacji zamówienia dostępnych na miejscu u Zamawiającego.</w:t>
      </w:r>
    </w:p>
    <w:p w14:paraId="0DBE746F"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Zamawiający nie przewiduje udzielenia zaliczek na poczet wykonania zamówienia (art. 442 ustawy Pzp).</w:t>
      </w:r>
    </w:p>
    <w:p w14:paraId="5E8579E0"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Rozliczenia między Zamawiającym a Wykonawcą prowadzone będą w polskich złotych (PLN). Nie przewiduje się rozliczeń w walutach obcych.</w:t>
      </w:r>
    </w:p>
    <w:p w14:paraId="41A15F04"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Postępowanie o udzielenie zamówienia prowadzi się w języku polskim (art. 20 ust. 2 ustawy Pzp).</w:t>
      </w:r>
    </w:p>
    <w:p w14:paraId="66C6F1B8" w14:textId="77777777" w:rsidR="00786027" w:rsidRPr="00E177EF" w:rsidRDefault="00786027" w:rsidP="00786027">
      <w:pPr>
        <w:pStyle w:val="Akapitzlist"/>
        <w:numPr>
          <w:ilvl w:val="0"/>
          <w:numId w:val="2"/>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Podmiotowe środki dowodowe, przedmiotowe środki dowodowe lub inne dokumenty, w tym dokumenty potwierdzające umocowanie do reprezentowania, sporządzone w języku obcym przekazuje się wraz z tłumaczeniem na język polski.</w:t>
      </w:r>
    </w:p>
    <w:p w14:paraId="793414CE" w14:textId="77777777" w:rsidR="00786027" w:rsidRPr="00E177EF" w:rsidRDefault="00786027" w:rsidP="00786027">
      <w:pPr>
        <w:pStyle w:val="Akapitzlist"/>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10.W sytuacji gdy podmiotowe środki dowodowe, przedmiotowe środki dowodowe lub inne dokumenty będą zawierały informacje o kwotach w walutach obcych, zostaną one przeliczone na PLN na podstawie kursu z dnia wystawienia dokumentu.</w:t>
      </w:r>
    </w:p>
    <w:p w14:paraId="5E0F116E" w14:textId="77777777" w:rsidR="00786027" w:rsidRPr="00E177EF" w:rsidRDefault="00786027" w:rsidP="00786027">
      <w:pPr>
        <w:pStyle w:val="Akapitzlist"/>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11.Wszystkie koszty związane z uczestnictwem w postępowaniu, w szczególności z przygotowaniem i złożeniem oferty ponosi Wykonawca składający ofertę. Zamawiający nie przewiduje zwrotu kosztów udziału w postępowaniu.</w:t>
      </w:r>
    </w:p>
    <w:p w14:paraId="031C86B3" w14:textId="77777777" w:rsidR="00786027" w:rsidRPr="00E177EF" w:rsidRDefault="00786027" w:rsidP="00786027">
      <w:pPr>
        <w:pStyle w:val="Akapitzlist"/>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12. </w:t>
      </w:r>
      <w:r w:rsidRPr="005C2AD9">
        <w:rPr>
          <w:rFonts w:ascii="Times New Roman" w:hAnsi="Times New Roman" w:cs="Times New Roman"/>
          <w:sz w:val="24"/>
          <w:szCs w:val="24"/>
        </w:rPr>
        <w:t xml:space="preserve">W związku z faktem, że przedmiotem zamówienia </w:t>
      </w:r>
      <w:r w:rsidR="004A3D6E">
        <w:rPr>
          <w:rFonts w:ascii="Times New Roman" w:hAnsi="Times New Roman" w:cs="Times New Roman"/>
          <w:sz w:val="24"/>
          <w:szCs w:val="24"/>
        </w:rPr>
        <w:t xml:space="preserve">jest </w:t>
      </w:r>
      <w:r w:rsidR="00BC72ED">
        <w:rPr>
          <w:rFonts w:ascii="Times New Roman" w:hAnsi="Times New Roman" w:cs="Times New Roman"/>
          <w:sz w:val="24"/>
          <w:szCs w:val="24"/>
        </w:rPr>
        <w:t>dostawa</w:t>
      </w:r>
      <w:r w:rsidRPr="005C2AD9">
        <w:rPr>
          <w:rFonts w:ascii="Times New Roman" w:hAnsi="Times New Roman" w:cs="Times New Roman"/>
          <w:sz w:val="24"/>
          <w:szCs w:val="24"/>
        </w:rPr>
        <w:t xml:space="preserve"> - Zamawiający nie określa wymagań związanych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w:t>
      </w:r>
      <w:r w:rsidR="00A01F44">
        <w:rPr>
          <w:rFonts w:ascii="Times New Roman" w:hAnsi="Times New Roman" w:cs="Times New Roman"/>
          <w:sz w:val="24"/>
          <w:szCs w:val="24"/>
        </w:rPr>
        <w:t>2024</w:t>
      </w:r>
      <w:r w:rsidRPr="00A01F44">
        <w:rPr>
          <w:rFonts w:ascii="Times New Roman" w:hAnsi="Times New Roman" w:cs="Times New Roman"/>
          <w:sz w:val="24"/>
          <w:szCs w:val="24"/>
        </w:rPr>
        <w:t xml:space="preserve"> r. poz. </w:t>
      </w:r>
      <w:r w:rsidR="00A01F44">
        <w:rPr>
          <w:rFonts w:ascii="Times New Roman" w:hAnsi="Times New Roman" w:cs="Times New Roman"/>
          <w:sz w:val="24"/>
          <w:szCs w:val="24"/>
        </w:rPr>
        <w:t>1222</w:t>
      </w:r>
      <w:r w:rsidRPr="005C2AD9">
        <w:rPr>
          <w:rFonts w:ascii="Times New Roman" w:hAnsi="Times New Roman" w:cs="Times New Roman"/>
          <w:sz w:val="24"/>
          <w:szCs w:val="24"/>
        </w:rPr>
        <w:t>).</w:t>
      </w:r>
    </w:p>
    <w:p w14:paraId="78683D6B" w14:textId="77777777" w:rsidR="00786027" w:rsidRPr="00E177EF" w:rsidRDefault="00786027" w:rsidP="00786027">
      <w:pPr>
        <w:pStyle w:val="Akapitzlist"/>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13. Zamawiający nie określa dodatkowych wymagań związanych z zatrudnianiem osób, o których mowa w art. 96 ust. 2 pkt 2 ustawy Pzp.</w:t>
      </w:r>
    </w:p>
    <w:p w14:paraId="52091B26" w14:textId="77777777" w:rsidR="00786027" w:rsidRPr="00E177EF" w:rsidRDefault="00786027" w:rsidP="00786027">
      <w:pPr>
        <w:pStyle w:val="Akapitzlist"/>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14. Zamawiający nie przewiduje udzielenia zamówienia w ramach prawa opcji, o którym mowa w art. 441 ust. 1 ustawy Pzp.</w:t>
      </w:r>
    </w:p>
    <w:p w14:paraId="42635327" w14:textId="77777777" w:rsidR="00786027" w:rsidRPr="00E177EF" w:rsidRDefault="00786027" w:rsidP="00786027">
      <w:pPr>
        <w:pStyle w:val="Akapitzlist"/>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15. Zamawiający przewiduje możliwość unieważnienia postępowania na podstawie art. 257 ustawy Pzp - Zamawiający może unieważnić postępowanie o udzielenie zamówienia, jeżeli środki publiczne, które zamawiający zamierzał przeznaczyć na sfinansowanie całości lub części zamówienia, nie zostały mu przyznane.</w:t>
      </w:r>
    </w:p>
    <w:p w14:paraId="7779CA8B" w14:textId="77777777" w:rsidR="00786027" w:rsidRPr="00E177EF" w:rsidRDefault="00786027" w:rsidP="00786027">
      <w:pPr>
        <w:pStyle w:val="Akapitzlist"/>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16. Zamawiający nie przewiduje możliwości udzielenia zamówień, o których mowa</w:t>
      </w:r>
      <w:r>
        <w:rPr>
          <w:rFonts w:ascii="Times New Roman" w:hAnsi="Times New Roman" w:cs="Times New Roman"/>
          <w:sz w:val="24"/>
          <w:szCs w:val="24"/>
        </w:rPr>
        <w:br/>
      </w:r>
      <w:r w:rsidRPr="00E177EF">
        <w:rPr>
          <w:rFonts w:ascii="Times New Roman" w:hAnsi="Times New Roman" w:cs="Times New Roman"/>
          <w:sz w:val="24"/>
          <w:szCs w:val="24"/>
        </w:rPr>
        <w:t xml:space="preserve"> w art. 214 ust.1 pkt 8 ustawy Pzp.</w:t>
      </w:r>
    </w:p>
    <w:p w14:paraId="165C2C5C" w14:textId="77777777" w:rsidR="00786027" w:rsidRPr="00BD6045" w:rsidRDefault="00786027" w:rsidP="001C462E">
      <w:pPr>
        <w:pStyle w:val="Styl1"/>
        <w:numPr>
          <w:ilvl w:val="0"/>
          <w:numId w:val="42"/>
        </w:numPr>
        <w:suppressAutoHyphens/>
        <w:spacing w:after="240" w:line="360" w:lineRule="auto"/>
        <w:ind w:left="284" w:hanging="284"/>
        <w:rPr>
          <w:sz w:val="24"/>
          <w:szCs w:val="24"/>
        </w:rPr>
      </w:pPr>
      <w:bookmarkStart w:id="7" w:name="_Toc199161035"/>
      <w:r w:rsidRPr="00E177EF">
        <w:rPr>
          <w:sz w:val="24"/>
          <w:szCs w:val="24"/>
        </w:rPr>
        <w:t>OPIS PRZEDMIOTU ZAMÓWIENIA</w:t>
      </w:r>
      <w:bookmarkStart w:id="8" w:name="_Toc62038470"/>
      <w:bookmarkEnd w:id="7"/>
    </w:p>
    <w:p w14:paraId="691E949E" w14:textId="77777777" w:rsidR="00786027" w:rsidRPr="006F062F" w:rsidRDefault="00786027" w:rsidP="003C0718">
      <w:pPr>
        <w:pStyle w:val="Akapitzlist"/>
        <w:numPr>
          <w:ilvl w:val="0"/>
          <w:numId w:val="29"/>
        </w:numPr>
        <w:suppressAutoHyphens/>
        <w:spacing w:after="0" w:line="360" w:lineRule="auto"/>
        <w:ind w:left="284" w:hanging="284"/>
        <w:contextualSpacing w:val="0"/>
        <w:jc w:val="both"/>
        <w:rPr>
          <w:rFonts w:ascii="Times New Roman" w:hAnsi="Times New Roman" w:cs="Times New Roman"/>
          <w:bCs/>
          <w:sz w:val="24"/>
          <w:szCs w:val="24"/>
        </w:rPr>
      </w:pPr>
      <w:r w:rsidRPr="00E177EF">
        <w:rPr>
          <w:rFonts w:ascii="Times New Roman" w:hAnsi="Times New Roman" w:cs="Times New Roman"/>
          <w:sz w:val="24"/>
          <w:szCs w:val="24"/>
        </w:rPr>
        <w:t>Przedmiot zamówienia obejmuje:</w:t>
      </w:r>
    </w:p>
    <w:p w14:paraId="55387160" w14:textId="77777777" w:rsidR="003E4412" w:rsidRPr="00B63709"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sidRPr="00B63709">
        <w:rPr>
          <w:rFonts w:ascii="Times New Roman" w:hAnsi="Times New Roman"/>
          <w:sz w:val="24"/>
          <w:szCs w:val="24"/>
        </w:rPr>
        <w:t xml:space="preserve">Przedmiotem zamówienia jest: </w:t>
      </w:r>
      <w:r w:rsidRPr="00DD09EE">
        <w:rPr>
          <w:rFonts w:ascii="Times New Roman" w:hAnsi="Times New Roman"/>
          <w:sz w:val="24"/>
          <w:szCs w:val="24"/>
        </w:rPr>
        <w:t>Dzierżawa</w:t>
      </w:r>
      <w:r w:rsidR="00834EF1">
        <w:rPr>
          <w:rFonts w:ascii="Times New Roman" w:hAnsi="Times New Roman"/>
          <w:sz w:val="24"/>
          <w:szCs w:val="24"/>
        </w:rPr>
        <w:t xml:space="preserve"> 15 stacjonarnych</w:t>
      </w:r>
      <w:r w:rsidRPr="00DD09EE">
        <w:rPr>
          <w:rFonts w:ascii="Times New Roman" w:hAnsi="Times New Roman"/>
          <w:sz w:val="24"/>
          <w:szCs w:val="24"/>
        </w:rPr>
        <w:t xml:space="preserve"> urządzeń do wnoszenia opłat za przejazd pojazdami komunikacji miejskiej, wraz z systemem nadzorującym pracę urządzeń</w:t>
      </w:r>
      <w:r>
        <w:rPr>
          <w:rFonts w:ascii="Times New Roman" w:hAnsi="Times New Roman"/>
          <w:sz w:val="24"/>
          <w:szCs w:val="24"/>
        </w:rPr>
        <w:t xml:space="preserve"> zamontowanych na 15 przystankach wskazan</w:t>
      </w:r>
      <w:r w:rsidR="004A3D6E">
        <w:rPr>
          <w:rFonts w:ascii="Times New Roman" w:hAnsi="Times New Roman"/>
          <w:sz w:val="24"/>
          <w:szCs w:val="24"/>
        </w:rPr>
        <w:t>ych</w:t>
      </w:r>
      <w:r w:rsidR="00010E4A">
        <w:rPr>
          <w:rFonts w:ascii="Times New Roman" w:hAnsi="Times New Roman"/>
          <w:sz w:val="24"/>
          <w:szCs w:val="24"/>
        </w:rPr>
        <w:t xml:space="preserve"> przez Zamawiającego na okres 45</w:t>
      </w:r>
      <w:r>
        <w:rPr>
          <w:rFonts w:ascii="Times New Roman" w:hAnsi="Times New Roman"/>
          <w:sz w:val="24"/>
          <w:szCs w:val="24"/>
        </w:rPr>
        <w:t xml:space="preserve"> miesięcy</w:t>
      </w:r>
      <w:r w:rsidRPr="008F525E">
        <w:rPr>
          <w:rFonts w:ascii="Times New Roman" w:hAnsi="Times New Roman"/>
          <w:sz w:val="24"/>
          <w:szCs w:val="24"/>
        </w:rPr>
        <w:t>.</w:t>
      </w:r>
    </w:p>
    <w:p w14:paraId="71625301" w14:textId="77777777" w:rsidR="003E4412"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Pr>
          <w:rFonts w:ascii="Times New Roman" w:hAnsi="Times New Roman"/>
          <w:sz w:val="24"/>
          <w:szCs w:val="24"/>
        </w:rPr>
        <w:t>Szczegółowy opis przedmiotu zamówienia znajduje się w załączniku nr 9 do SWZ</w:t>
      </w:r>
    </w:p>
    <w:p w14:paraId="6417331D" w14:textId="77777777" w:rsidR="003E4412"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Pr>
          <w:rFonts w:ascii="Times New Roman" w:hAnsi="Times New Roman"/>
          <w:sz w:val="24"/>
          <w:szCs w:val="24"/>
        </w:rPr>
        <w:t>Wykonawca zrealizuje przedmiot zamówienia w sposób kompleksowy, staranny i bez dodatkowych zakupów inwestycyjnych Zamawiającego.</w:t>
      </w:r>
    </w:p>
    <w:p w14:paraId="6910D326" w14:textId="77777777" w:rsidR="003E4412" w:rsidRPr="00F717F2"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Pr>
          <w:rFonts w:ascii="Times New Roman" w:hAnsi="Times New Roman"/>
          <w:sz w:val="24"/>
          <w:szCs w:val="24"/>
        </w:rPr>
        <w:t>Wszelkie koszty związane z wykonaniem przedmiotu zamówienia ponosi Wykonawca.</w:t>
      </w:r>
    </w:p>
    <w:p w14:paraId="45813D0F" w14:textId="77777777" w:rsidR="003E4412" w:rsidRPr="00F717F2"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sidRPr="00F717F2">
        <w:rPr>
          <w:rFonts w:ascii="Times New Roman" w:hAnsi="Times New Roman"/>
          <w:sz w:val="24"/>
          <w:szCs w:val="24"/>
        </w:rPr>
        <w:t>Wykonawca składający ofertę akceptuje warunki umowy zaproponowane we wzorze umowy dołączonym do SWZ.</w:t>
      </w:r>
    </w:p>
    <w:p w14:paraId="0A1043A4" w14:textId="77777777" w:rsidR="003E4412"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sidRPr="00F717F2">
        <w:rPr>
          <w:rFonts w:ascii="Times New Roman" w:hAnsi="Times New Roman"/>
          <w:sz w:val="24"/>
          <w:szCs w:val="24"/>
        </w:rPr>
        <w:t>Zamawiający nie dopuszcza składania ofert częściowych.</w:t>
      </w:r>
    </w:p>
    <w:p w14:paraId="2CFFA03A" w14:textId="77777777" w:rsidR="003E4412" w:rsidRPr="00F717F2"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Pr>
          <w:rFonts w:ascii="Times New Roman" w:hAnsi="Times New Roman"/>
          <w:sz w:val="24"/>
          <w:szCs w:val="24"/>
        </w:rPr>
        <w:t>Z</w:t>
      </w:r>
      <w:r w:rsidRPr="00F717F2">
        <w:rPr>
          <w:rFonts w:ascii="Times New Roman" w:hAnsi="Times New Roman"/>
          <w:sz w:val="24"/>
          <w:szCs w:val="24"/>
        </w:rPr>
        <w:t>amawiający nie dopuszcza możliwości złożenia oferty wariantowej.</w:t>
      </w:r>
    </w:p>
    <w:p w14:paraId="65B2AD01" w14:textId="77777777" w:rsidR="003E4412" w:rsidRPr="00F717F2"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sidRPr="00F717F2">
        <w:rPr>
          <w:rFonts w:ascii="Times New Roman" w:hAnsi="Times New Roman"/>
          <w:sz w:val="24"/>
          <w:szCs w:val="24"/>
        </w:rPr>
        <w:t>Zamawiający informuje, że nie przewiduje udzielenia zamówień uzupełniających</w:t>
      </w:r>
    </w:p>
    <w:p w14:paraId="12A3FAB3" w14:textId="77777777" w:rsidR="003E4412" w:rsidRPr="003E4412" w:rsidRDefault="003E4412" w:rsidP="003C0718">
      <w:pPr>
        <w:pStyle w:val="Akapitzlist"/>
        <w:widowControl w:val="0"/>
        <w:numPr>
          <w:ilvl w:val="1"/>
          <w:numId w:val="29"/>
        </w:numPr>
        <w:autoSpaceDE w:val="0"/>
        <w:spacing w:line="360" w:lineRule="auto"/>
        <w:ind w:left="284" w:hanging="284"/>
        <w:jc w:val="both"/>
        <w:rPr>
          <w:rFonts w:ascii="Times New Roman" w:hAnsi="Times New Roman"/>
          <w:sz w:val="24"/>
          <w:szCs w:val="24"/>
        </w:rPr>
      </w:pPr>
      <w:r w:rsidRPr="00F717F2">
        <w:rPr>
          <w:rFonts w:ascii="Times New Roman" w:hAnsi="Times New Roman"/>
          <w:sz w:val="24"/>
          <w:szCs w:val="24"/>
        </w:rPr>
        <w:t>Zamawiający nie przewiduje przeprowadzenia wyboru oferty najkorzystniejszej</w:t>
      </w:r>
      <w:r>
        <w:rPr>
          <w:rFonts w:ascii="Times New Roman" w:hAnsi="Times New Roman"/>
          <w:sz w:val="24"/>
          <w:szCs w:val="24"/>
        </w:rPr>
        <w:t xml:space="preserve"> </w:t>
      </w:r>
      <w:r w:rsidRPr="003E4412">
        <w:rPr>
          <w:rFonts w:ascii="Times New Roman" w:hAnsi="Times New Roman"/>
          <w:sz w:val="24"/>
          <w:szCs w:val="24"/>
        </w:rPr>
        <w:t>z zastosowaniem aukcji elektronicznej.</w:t>
      </w:r>
    </w:p>
    <w:p w14:paraId="37D557C1" w14:textId="77777777" w:rsidR="003E4412" w:rsidRPr="004A3D6E" w:rsidRDefault="003E4412" w:rsidP="004A3D6E">
      <w:pPr>
        <w:pStyle w:val="Akapitzlist"/>
        <w:widowControl w:val="0"/>
        <w:numPr>
          <w:ilvl w:val="1"/>
          <w:numId w:val="29"/>
        </w:numPr>
        <w:autoSpaceDE w:val="0"/>
        <w:spacing w:line="360" w:lineRule="auto"/>
        <w:ind w:left="426" w:hanging="426"/>
        <w:jc w:val="both"/>
        <w:rPr>
          <w:rFonts w:ascii="Times New Roman" w:hAnsi="Times New Roman"/>
          <w:sz w:val="24"/>
          <w:szCs w:val="24"/>
        </w:rPr>
      </w:pPr>
      <w:r w:rsidRPr="00F717F2">
        <w:rPr>
          <w:rFonts w:ascii="Times New Roman" w:hAnsi="Times New Roman"/>
          <w:sz w:val="24"/>
          <w:szCs w:val="24"/>
        </w:rPr>
        <w:t>Zamawiający nie przewiduje zawarcia umowy ramowej.</w:t>
      </w:r>
      <w:r w:rsidRPr="00676722">
        <w:tab/>
      </w:r>
    </w:p>
    <w:p w14:paraId="0E945FD5" w14:textId="77777777" w:rsidR="00032ED8" w:rsidRPr="00D857C6" w:rsidRDefault="00786027" w:rsidP="00612C6E">
      <w:pPr>
        <w:rPr>
          <w:rFonts w:ascii="Times New Roman" w:hAnsi="Times New Roman"/>
          <w:sz w:val="24"/>
        </w:rPr>
      </w:pPr>
      <w:r w:rsidRPr="00D857C6">
        <w:rPr>
          <w:rFonts w:ascii="Times New Roman" w:hAnsi="Times New Roman"/>
          <w:sz w:val="24"/>
        </w:rPr>
        <w:t>kod CPV:</w:t>
      </w:r>
      <w:r w:rsidR="00032ED8" w:rsidRPr="00D857C6">
        <w:rPr>
          <w:rFonts w:ascii="Times New Roman" w:hAnsi="Times New Roman"/>
          <w:sz w:val="24"/>
        </w:rPr>
        <w:t xml:space="preserve"> 30144200-2</w:t>
      </w:r>
      <w:r w:rsidR="004A3D6E" w:rsidRPr="00D857C6">
        <w:rPr>
          <w:rFonts w:ascii="Times New Roman" w:hAnsi="Times New Roman"/>
          <w:sz w:val="24"/>
        </w:rPr>
        <w:t xml:space="preserve">  - Maszyny do wydawania biletów</w:t>
      </w:r>
    </w:p>
    <w:p w14:paraId="6D2D2440" w14:textId="77777777" w:rsidR="00786027" w:rsidRPr="00E177EF" w:rsidRDefault="00786027" w:rsidP="00786027">
      <w:pPr>
        <w:pStyle w:val="Akapitzlist"/>
        <w:suppressAutoHyphens/>
        <w:spacing w:after="0" w:line="360" w:lineRule="auto"/>
        <w:ind w:left="284"/>
        <w:contextualSpacing w:val="0"/>
        <w:jc w:val="both"/>
        <w:rPr>
          <w:rFonts w:ascii="Times New Roman" w:hAnsi="Times New Roman" w:cs="Times New Roman"/>
          <w:sz w:val="24"/>
          <w:szCs w:val="24"/>
        </w:rPr>
      </w:pPr>
    </w:p>
    <w:p w14:paraId="77D49C17"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9" w:name="_Toc199161036"/>
      <w:r w:rsidRPr="00E177EF">
        <w:rPr>
          <w:sz w:val="24"/>
          <w:szCs w:val="24"/>
        </w:rPr>
        <w:t>TERMIN WYKONANIA ZAMÓWIENIA</w:t>
      </w:r>
      <w:bookmarkEnd w:id="9"/>
    </w:p>
    <w:p w14:paraId="32750D7A" w14:textId="77777777" w:rsidR="00D24488" w:rsidRPr="00792B85" w:rsidRDefault="00786027" w:rsidP="00D24488">
      <w:pPr>
        <w:pStyle w:val="Akapitzlist"/>
        <w:numPr>
          <w:ilvl w:val="1"/>
          <w:numId w:val="19"/>
        </w:numPr>
        <w:suppressAutoHyphens/>
        <w:autoSpaceDE w:val="0"/>
        <w:autoSpaceDN w:val="0"/>
        <w:adjustRightInd w:val="0"/>
        <w:spacing w:after="0" w:line="360" w:lineRule="auto"/>
        <w:ind w:left="284" w:hanging="284"/>
        <w:jc w:val="both"/>
        <w:rPr>
          <w:rFonts w:ascii="Times New Roman" w:hAnsi="Times New Roman" w:cs="Times New Roman"/>
          <w:iCs/>
          <w:sz w:val="24"/>
          <w:szCs w:val="24"/>
        </w:rPr>
      </w:pPr>
      <w:r w:rsidRPr="00792B85">
        <w:rPr>
          <w:rFonts w:ascii="Times New Roman" w:hAnsi="Times New Roman" w:cs="Times New Roman"/>
          <w:sz w:val="24"/>
          <w:szCs w:val="24"/>
        </w:rPr>
        <w:t xml:space="preserve">Wykonawca zobowiązany jest zrealizować </w:t>
      </w:r>
      <w:r w:rsidR="00DD744C" w:rsidRPr="00792B85">
        <w:rPr>
          <w:rFonts w:ascii="Times New Roman" w:hAnsi="Times New Roman" w:cs="Times New Roman"/>
          <w:sz w:val="24"/>
          <w:szCs w:val="24"/>
        </w:rPr>
        <w:t>przedmiot</w:t>
      </w:r>
      <w:r w:rsidRPr="00792B85">
        <w:rPr>
          <w:rFonts w:ascii="Times New Roman" w:hAnsi="Times New Roman" w:cs="Times New Roman"/>
          <w:sz w:val="24"/>
          <w:szCs w:val="24"/>
        </w:rPr>
        <w:t xml:space="preserve"> zamówienia</w:t>
      </w:r>
      <w:r w:rsidR="00D24488" w:rsidRPr="00792B85">
        <w:rPr>
          <w:rFonts w:ascii="Times New Roman" w:hAnsi="Times New Roman" w:cs="Times New Roman"/>
          <w:sz w:val="24"/>
          <w:szCs w:val="24"/>
        </w:rPr>
        <w:t>:</w:t>
      </w:r>
      <w:r w:rsidR="006719C1" w:rsidRPr="00792B85">
        <w:rPr>
          <w:rFonts w:ascii="Times New Roman" w:hAnsi="Times New Roman" w:cs="Times New Roman"/>
          <w:sz w:val="24"/>
          <w:szCs w:val="24"/>
        </w:rPr>
        <w:t xml:space="preserve"> tj.: </w:t>
      </w:r>
      <w:r w:rsidR="00D24488" w:rsidRPr="00792B85">
        <w:rPr>
          <w:rFonts w:ascii="Times New Roman" w:hAnsi="Times New Roman" w:cs="Times New Roman"/>
          <w:sz w:val="24"/>
          <w:szCs w:val="24"/>
        </w:rPr>
        <w:t xml:space="preserve">Zamontować biletomaty zgodnie z zapisami zawartymi </w:t>
      </w:r>
      <w:r w:rsidR="00F3329C" w:rsidRPr="00792B85">
        <w:rPr>
          <w:rFonts w:ascii="Times New Roman" w:hAnsi="Times New Roman" w:cs="Times New Roman"/>
          <w:iCs/>
          <w:sz w:val="24"/>
          <w:szCs w:val="24"/>
        </w:rPr>
        <w:t xml:space="preserve">w </w:t>
      </w:r>
      <w:r w:rsidR="00F3329C" w:rsidRPr="00792B85">
        <w:rPr>
          <w:rFonts w:ascii="Times New Roman" w:hAnsi="Times New Roman" w:cs="Times New Roman"/>
          <w:b/>
          <w:i/>
          <w:iCs/>
          <w:sz w:val="24"/>
          <w:szCs w:val="24"/>
        </w:rPr>
        <w:t>załączniku nr 9</w:t>
      </w:r>
      <w:r w:rsidR="00F3329C" w:rsidRPr="00792B85">
        <w:rPr>
          <w:rFonts w:ascii="Times New Roman" w:hAnsi="Times New Roman" w:cs="Times New Roman"/>
          <w:iCs/>
          <w:sz w:val="24"/>
          <w:szCs w:val="24"/>
        </w:rPr>
        <w:t xml:space="preserve"> </w:t>
      </w:r>
      <w:r w:rsidR="00AC7F10" w:rsidRPr="00792B85">
        <w:rPr>
          <w:rFonts w:ascii="Times New Roman" w:hAnsi="Times New Roman" w:cs="Times New Roman"/>
          <w:iCs/>
          <w:sz w:val="24"/>
          <w:szCs w:val="24"/>
        </w:rPr>
        <w:t>do SWZ (OPZ)</w:t>
      </w:r>
      <w:r w:rsidR="00AC7F10" w:rsidRPr="00792B85">
        <w:t xml:space="preserve"> </w:t>
      </w:r>
      <w:r w:rsidR="00D24488" w:rsidRPr="00792B85">
        <w:rPr>
          <w:rFonts w:ascii="Times New Roman" w:hAnsi="Times New Roman" w:cs="Times New Roman"/>
          <w:iCs/>
          <w:sz w:val="24"/>
          <w:szCs w:val="24"/>
        </w:rPr>
        <w:t>w wyznaczonych przez Zamawiającego lokalizacjach</w:t>
      </w:r>
      <w:r w:rsidR="00AC7F10" w:rsidRPr="00792B85">
        <w:rPr>
          <w:rFonts w:ascii="Times New Roman" w:hAnsi="Times New Roman" w:cs="Times New Roman"/>
          <w:iCs/>
          <w:sz w:val="24"/>
          <w:szCs w:val="24"/>
        </w:rPr>
        <w:t xml:space="preserve"> </w:t>
      </w:r>
      <w:r w:rsidR="00D24488" w:rsidRPr="00792B85">
        <w:rPr>
          <w:rFonts w:ascii="Times New Roman" w:hAnsi="Times New Roman" w:cs="Times New Roman"/>
          <w:iCs/>
          <w:sz w:val="24"/>
          <w:szCs w:val="24"/>
        </w:rPr>
        <w:t>wraz z wdrożeniem systemów współpracujących z biletomatami</w:t>
      </w:r>
    </w:p>
    <w:p w14:paraId="4F92C32F" w14:textId="77777777" w:rsidR="00172190" w:rsidRPr="00792B85" w:rsidRDefault="00AC7F10" w:rsidP="00D24488">
      <w:pPr>
        <w:pStyle w:val="Akapitzlist"/>
        <w:suppressAutoHyphens/>
        <w:autoSpaceDE w:val="0"/>
        <w:autoSpaceDN w:val="0"/>
        <w:adjustRightInd w:val="0"/>
        <w:spacing w:after="0" w:line="360" w:lineRule="auto"/>
        <w:ind w:left="284"/>
        <w:jc w:val="both"/>
        <w:rPr>
          <w:rFonts w:ascii="Times New Roman" w:hAnsi="Times New Roman" w:cs="Times New Roman"/>
          <w:iCs/>
          <w:sz w:val="24"/>
          <w:szCs w:val="24"/>
        </w:rPr>
      </w:pPr>
      <w:r w:rsidRPr="00792B85">
        <w:rPr>
          <w:rFonts w:ascii="Times New Roman" w:hAnsi="Times New Roman" w:cs="Times New Roman"/>
          <w:iCs/>
          <w:sz w:val="24"/>
          <w:szCs w:val="24"/>
        </w:rPr>
        <w:t>oraz przeprowadzić niezbędne szkolenia</w:t>
      </w:r>
      <w:r w:rsidR="00D24488" w:rsidRPr="00792B85">
        <w:rPr>
          <w:rFonts w:ascii="Times New Roman" w:hAnsi="Times New Roman" w:cs="Times New Roman"/>
          <w:iCs/>
          <w:sz w:val="24"/>
          <w:szCs w:val="24"/>
        </w:rPr>
        <w:t xml:space="preserve"> z zakresu obsługi oprogramowania nadzorującego urządzenia,</w:t>
      </w:r>
      <w:r w:rsidRPr="00792B85">
        <w:rPr>
          <w:rFonts w:ascii="Times New Roman" w:hAnsi="Times New Roman" w:cs="Times New Roman"/>
          <w:iCs/>
          <w:sz w:val="24"/>
          <w:szCs w:val="24"/>
        </w:rPr>
        <w:t xml:space="preserve"> a także prowadzić obsługę</w:t>
      </w:r>
      <w:r w:rsidR="00D24488" w:rsidRPr="00792B85">
        <w:rPr>
          <w:rFonts w:ascii="Times New Roman" w:hAnsi="Times New Roman" w:cs="Times New Roman"/>
          <w:iCs/>
          <w:sz w:val="24"/>
          <w:szCs w:val="24"/>
        </w:rPr>
        <w:t xml:space="preserve"> serwisową</w:t>
      </w:r>
      <w:r w:rsidRPr="00792B85">
        <w:rPr>
          <w:rFonts w:ascii="Times New Roman" w:hAnsi="Times New Roman" w:cs="Times New Roman"/>
          <w:iCs/>
          <w:sz w:val="24"/>
          <w:szCs w:val="24"/>
        </w:rPr>
        <w:t xml:space="preserve"> w okresie </w:t>
      </w:r>
      <w:r w:rsidR="00D24488" w:rsidRPr="00792B85">
        <w:rPr>
          <w:rFonts w:ascii="Times New Roman" w:hAnsi="Times New Roman" w:cs="Times New Roman"/>
          <w:iCs/>
          <w:sz w:val="24"/>
          <w:szCs w:val="24"/>
        </w:rPr>
        <w:t xml:space="preserve"> trwania </w:t>
      </w:r>
      <w:r w:rsidRPr="00792B85">
        <w:rPr>
          <w:rFonts w:ascii="Times New Roman" w:hAnsi="Times New Roman" w:cs="Times New Roman"/>
          <w:iCs/>
          <w:sz w:val="24"/>
          <w:szCs w:val="24"/>
        </w:rPr>
        <w:t>dzierżawy:</w:t>
      </w:r>
    </w:p>
    <w:p w14:paraId="4C56AEF3" w14:textId="77777777" w:rsidR="00AC7F10" w:rsidRPr="00792B85" w:rsidRDefault="00AC7F10" w:rsidP="00AC7F10">
      <w:pPr>
        <w:pStyle w:val="Akapitzlist"/>
        <w:suppressAutoHyphens/>
        <w:autoSpaceDE w:val="0"/>
        <w:autoSpaceDN w:val="0"/>
        <w:adjustRightInd w:val="0"/>
        <w:spacing w:after="0" w:line="360" w:lineRule="auto"/>
        <w:ind w:left="284"/>
        <w:jc w:val="both"/>
        <w:rPr>
          <w:rFonts w:ascii="Times New Roman" w:hAnsi="Times New Roman" w:cs="Times New Roman"/>
          <w:iCs/>
          <w:sz w:val="24"/>
          <w:szCs w:val="24"/>
        </w:rPr>
      </w:pPr>
      <w:r w:rsidRPr="00792B85">
        <w:rPr>
          <w:rFonts w:ascii="Times New Roman" w:hAnsi="Times New Roman" w:cs="Times New Roman"/>
          <w:iCs/>
          <w:sz w:val="24"/>
          <w:szCs w:val="24"/>
        </w:rPr>
        <w:t>a</w:t>
      </w:r>
      <w:r w:rsidR="00696EF3">
        <w:rPr>
          <w:rFonts w:ascii="Times New Roman" w:hAnsi="Times New Roman" w:cs="Times New Roman"/>
          <w:iCs/>
          <w:sz w:val="24"/>
          <w:szCs w:val="24"/>
        </w:rPr>
        <w:t>)  montaż urządzeń do dnia 31.03</w:t>
      </w:r>
      <w:r w:rsidR="001D5DCE">
        <w:rPr>
          <w:rFonts w:ascii="Times New Roman" w:hAnsi="Times New Roman" w:cs="Times New Roman"/>
          <w:iCs/>
          <w:sz w:val="24"/>
          <w:szCs w:val="24"/>
        </w:rPr>
        <w:t>.2026</w:t>
      </w:r>
      <w:r w:rsidRPr="00792B85">
        <w:rPr>
          <w:rFonts w:ascii="Times New Roman" w:hAnsi="Times New Roman" w:cs="Times New Roman"/>
          <w:iCs/>
          <w:sz w:val="24"/>
          <w:szCs w:val="24"/>
        </w:rPr>
        <w:t xml:space="preserve"> r.</w:t>
      </w:r>
    </w:p>
    <w:p w14:paraId="3482880E" w14:textId="77777777" w:rsidR="00172190" w:rsidRPr="00792B85" w:rsidRDefault="00AC7F10" w:rsidP="00172190">
      <w:pPr>
        <w:pStyle w:val="Akapitzlist"/>
        <w:suppressAutoHyphens/>
        <w:autoSpaceDE w:val="0"/>
        <w:autoSpaceDN w:val="0"/>
        <w:adjustRightInd w:val="0"/>
        <w:spacing w:after="0" w:line="360" w:lineRule="auto"/>
        <w:ind w:left="284"/>
        <w:jc w:val="both"/>
        <w:rPr>
          <w:rFonts w:ascii="Times New Roman" w:hAnsi="Times New Roman" w:cs="Times New Roman"/>
          <w:iCs/>
          <w:sz w:val="24"/>
          <w:szCs w:val="24"/>
        </w:rPr>
      </w:pPr>
      <w:r w:rsidRPr="00792B85">
        <w:rPr>
          <w:rFonts w:ascii="Times New Roman" w:hAnsi="Times New Roman" w:cs="Times New Roman"/>
          <w:iCs/>
          <w:sz w:val="24"/>
          <w:szCs w:val="24"/>
        </w:rPr>
        <w:t>b</w:t>
      </w:r>
      <w:r w:rsidR="00172190" w:rsidRPr="00792B85">
        <w:rPr>
          <w:rFonts w:ascii="Times New Roman" w:hAnsi="Times New Roman" w:cs="Times New Roman"/>
          <w:iCs/>
          <w:sz w:val="24"/>
          <w:szCs w:val="24"/>
        </w:rPr>
        <w:t>) wdrożenie</w:t>
      </w:r>
      <w:r w:rsidRPr="00792B85">
        <w:rPr>
          <w:rFonts w:ascii="Times New Roman" w:hAnsi="Times New Roman" w:cs="Times New Roman"/>
          <w:iCs/>
          <w:sz w:val="24"/>
          <w:szCs w:val="24"/>
        </w:rPr>
        <w:t xml:space="preserve"> systemów, o których</w:t>
      </w:r>
      <w:r w:rsidR="00D24488" w:rsidRPr="00792B85">
        <w:rPr>
          <w:rFonts w:ascii="Times New Roman" w:hAnsi="Times New Roman" w:cs="Times New Roman"/>
          <w:iCs/>
          <w:sz w:val="24"/>
          <w:szCs w:val="24"/>
        </w:rPr>
        <w:t xml:space="preserve"> mowa w ust</w:t>
      </w:r>
      <w:r w:rsidR="00172190" w:rsidRPr="00792B85">
        <w:rPr>
          <w:rFonts w:ascii="Times New Roman" w:hAnsi="Times New Roman" w:cs="Times New Roman"/>
          <w:iCs/>
          <w:sz w:val="24"/>
          <w:szCs w:val="24"/>
        </w:rPr>
        <w:t xml:space="preserve">. 1  nastąpi w terminie nie dłuższym niż </w:t>
      </w:r>
      <w:r w:rsidR="00D24488" w:rsidRPr="00792B85">
        <w:rPr>
          <w:rFonts w:ascii="Times New Roman" w:hAnsi="Times New Roman" w:cs="Times New Roman"/>
          <w:iCs/>
          <w:sz w:val="24"/>
          <w:szCs w:val="24"/>
        </w:rPr>
        <w:t xml:space="preserve">do </w:t>
      </w:r>
      <w:r w:rsidR="00696EF3">
        <w:rPr>
          <w:rFonts w:ascii="Times New Roman" w:hAnsi="Times New Roman" w:cs="Times New Roman"/>
          <w:iCs/>
          <w:sz w:val="24"/>
          <w:szCs w:val="24"/>
        </w:rPr>
        <w:t>31.03</w:t>
      </w:r>
      <w:r w:rsidR="001D5DCE">
        <w:rPr>
          <w:rFonts w:ascii="Times New Roman" w:hAnsi="Times New Roman" w:cs="Times New Roman"/>
          <w:iCs/>
          <w:sz w:val="24"/>
          <w:szCs w:val="24"/>
        </w:rPr>
        <w:t>.2026</w:t>
      </w:r>
      <w:r w:rsidRPr="00792B85">
        <w:rPr>
          <w:rFonts w:ascii="Times New Roman" w:hAnsi="Times New Roman" w:cs="Times New Roman"/>
          <w:iCs/>
          <w:sz w:val="24"/>
          <w:szCs w:val="24"/>
        </w:rPr>
        <w:t xml:space="preserve"> r.</w:t>
      </w:r>
      <w:r w:rsidR="00172190" w:rsidRPr="00792B85">
        <w:rPr>
          <w:rFonts w:ascii="Times New Roman" w:hAnsi="Times New Roman" w:cs="Times New Roman"/>
          <w:iCs/>
          <w:sz w:val="24"/>
          <w:szCs w:val="24"/>
        </w:rPr>
        <w:t>,</w:t>
      </w:r>
    </w:p>
    <w:p w14:paraId="0EAA4A85" w14:textId="77777777" w:rsidR="0032545D" w:rsidRPr="00792B85" w:rsidRDefault="00D24488" w:rsidP="0032545D">
      <w:pPr>
        <w:pStyle w:val="Akapitzlist"/>
        <w:suppressAutoHyphens/>
        <w:autoSpaceDE w:val="0"/>
        <w:autoSpaceDN w:val="0"/>
        <w:adjustRightInd w:val="0"/>
        <w:spacing w:after="0" w:line="360" w:lineRule="auto"/>
        <w:ind w:left="284"/>
        <w:jc w:val="both"/>
        <w:rPr>
          <w:rFonts w:ascii="Times New Roman" w:hAnsi="Times New Roman" w:cs="Times New Roman"/>
          <w:iCs/>
          <w:sz w:val="24"/>
          <w:szCs w:val="24"/>
        </w:rPr>
      </w:pPr>
      <w:r w:rsidRPr="00792B85">
        <w:rPr>
          <w:rFonts w:ascii="Times New Roman" w:hAnsi="Times New Roman" w:cs="Times New Roman"/>
          <w:iCs/>
          <w:sz w:val="24"/>
          <w:szCs w:val="24"/>
        </w:rPr>
        <w:t>c) obsługa, o której mowa w  ust</w:t>
      </w:r>
      <w:r w:rsidR="00AC7F10" w:rsidRPr="00792B85">
        <w:rPr>
          <w:rFonts w:ascii="Times New Roman" w:hAnsi="Times New Roman" w:cs="Times New Roman"/>
          <w:iCs/>
          <w:sz w:val="24"/>
          <w:szCs w:val="24"/>
        </w:rPr>
        <w:t xml:space="preserve">. 1 </w:t>
      </w:r>
      <w:r w:rsidR="00172190" w:rsidRPr="00792B85">
        <w:rPr>
          <w:rFonts w:ascii="Times New Roman" w:hAnsi="Times New Roman" w:cs="Times New Roman"/>
          <w:iCs/>
          <w:sz w:val="24"/>
          <w:szCs w:val="24"/>
        </w:rPr>
        <w:t xml:space="preserve">będzie odbywać się przez okres </w:t>
      </w:r>
      <w:r w:rsidR="00010E4A">
        <w:rPr>
          <w:rFonts w:ascii="Times New Roman" w:hAnsi="Times New Roman" w:cs="Times New Roman"/>
          <w:iCs/>
          <w:sz w:val="24"/>
          <w:szCs w:val="24"/>
        </w:rPr>
        <w:t>45</w:t>
      </w:r>
      <w:r w:rsidRPr="00792B85">
        <w:rPr>
          <w:rFonts w:ascii="Times New Roman" w:hAnsi="Times New Roman" w:cs="Times New Roman"/>
          <w:iCs/>
          <w:sz w:val="24"/>
          <w:szCs w:val="24"/>
        </w:rPr>
        <w:t xml:space="preserve"> miesięcy</w:t>
      </w:r>
      <w:r w:rsidR="00172190" w:rsidRPr="00792B85">
        <w:rPr>
          <w:rFonts w:ascii="Times New Roman" w:hAnsi="Times New Roman" w:cs="Times New Roman"/>
          <w:iCs/>
          <w:sz w:val="24"/>
          <w:szCs w:val="24"/>
        </w:rPr>
        <w:t xml:space="preserve"> począwszy od dnia przekazania w </w:t>
      </w:r>
      <w:r w:rsidR="0032545D" w:rsidRPr="00792B85">
        <w:rPr>
          <w:rFonts w:ascii="Times New Roman" w:hAnsi="Times New Roman" w:cs="Times New Roman"/>
          <w:iCs/>
          <w:sz w:val="24"/>
          <w:szCs w:val="24"/>
        </w:rPr>
        <w:t xml:space="preserve">dzierżawę Zamawiającemu sprzętu. Warunki dzierżawy określone zostały </w:t>
      </w:r>
      <w:r w:rsidR="00C71D17">
        <w:rPr>
          <w:rFonts w:ascii="Times New Roman" w:hAnsi="Times New Roman" w:cs="Times New Roman"/>
          <w:iCs/>
          <w:sz w:val="24"/>
          <w:szCs w:val="24"/>
        </w:rPr>
        <w:br/>
      </w:r>
      <w:r w:rsidR="0032545D" w:rsidRPr="00792B85">
        <w:rPr>
          <w:rFonts w:ascii="Times New Roman" w:hAnsi="Times New Roman" w:cs="Times New Roman"/>
          <w:iCs/>
          <w:sz w:val="24"/>
          <w:szCs w:val="24"/>
        </w:rPr>
        <w:t xml:space="preserve">w </w:t>
      </w:r>
      <w:r w:rsidR="0032545D" w:rsidRPr="00792B85">
        <w:rPr>
          <w:rFonts w:ascii="Times New Roman" w:hAnsi="Times New Roman" w:cs="Times New Roman"/>
          <w:b/>
          <w:i/>
          <w:iCs/>
          <w:sz w:val="24"/>
          <w:szCs w:val="24"/>
        </w:rPr>
        <w:t>załączniku nr 9</w:t>
      </w:r>
      <w:r w:rsidR="0032545D" w:rsidRPr="00792B85">
        <w:rPr>
          <w:rFonts w:ascii="Times New Roman" w:hAnsi="Times New Roman" w:cs="Times New Roman"/>
          <w:iCs/>
          <w:sz w:val="24"/>
          <w:szCs w:val="24"/>
        </w:rPr>
        <w:t xml:space="preserve"> do SWZ (OPZ</w:t>
      </w:r>
    </w:p>
    <w:p w14:paraId="35F98418" w14:textId="77777777" w:rsidR="00172190" w:rsidRPr="00792B85" w:rsidRDefault="00D24488" w:rsidP="00172190">
      <w:pPr>
        <w:pStyle w:val="Akapitzlist"/>
        <w:numPr>
          <w:ilvl w:val="1"/>
          <w:numId w:val="19"/>
        </w:numPr>
        <w:suppressAutoHyphens/>
        <w:autoSpaceDE w:val="0"/>
        <w:autoSpaceDN w:val="0"/>
        <w:adjustRightInd w:val="0"/>
        <w:spacing w:after="0" w:line="360" w:lineRule="auto"/>
        <w:ind w:left="284" w:hanging="284"/>
        <w:jc w:val="both"/>
        <w:rPr>
          <w:rFonts w:ascii="Times New Roman" w:hAnsi="Times New Roman" w:cs="Times New Roman"/>
          <w:iCs/>
          <w:sz w:val="24"/>
          <w:szCs w:val="24"/>
        </w:rPr>
      </w:pPr>
      <w:r w:rsidRPr="00792B85">
        <w:rPr>
          <w:rFonts w:ascii="Times New Roman" w:hAnsi="Times New Roman" w:cs="Times New Roman"/>
          <w:iCs/>
          <w:sz w:val="24"/>
          <w:szCs w:val="24"/>
        </w:rPr>
        <w:t xml:space="preserve"> montaż (o którym mowa w ust</w:t>
      </w:r>
      <w:r w:rsidR="00AC7F10" w:rsidRPr="00792B85">
        <w:rPr>
          <w:rFonts w:ascii="Times New Roman" w:hAnsi="Times New Roman" w:cs="Times New Roman"/>
          <w:iCs/>
          <w:sz w:val="24"/>
          <w:szCs w:val="24"/>
        </w:rPr>
        <w:t xml:space="preserve">. 1 lit. a  </w:t>
      </w:r>
      <w:r w:rsidR="00172190" w:rsidRPr="00792B85">
        <w:rPr>
          <w:rFonts w:ascii="Times New Roman" w:hAnsi="Times New Roman" w:cs="Times New Roman"/>
          <w:iCs/>
          <w:sz w:val="24"/>
          <w:szCs w:val="24"/>
        </w:rPr>
        <w:t>) oraz wdrożenia i urucho</w:t>
      </w:r>
      <w:r w:rsidR="00AC7F10" w:rsidRPr="00792B85">
        <w:rPr>
          <w:rFonts w:ascii="Times New Roman" w:hAnsi="Times New Roman" w:cs="Times New Roman"/>
          <w:iCs/>
          <w:sz w:val="24"/>
          <w:szCs w:val="24"/>
        </w:rPr>
        <w:t>mi</w:t>
      </w:r>
      <w:r w:rsidRPr="00792B85">
        <w:rPr>
          <w:rFonts w:ascii="Times New Roman" w:hAnsi="Times New Roman" w:cs="Times New Roman"/>
          <w:iCs/>
          <w:sz w:val="24"/>
          <w:szCs w:val="24"/>
        </w:rPr>
        <w:t>enia systemów (wskazanych w  ust</w:t>
      </w:r>
      <w:r w:rsidR="00AC7F10" w:rsidRPr="00792B85">
        <w:rPr>
          <w:rFonts w:ascii="Times New Roman" w:hAnsi="Times New Roman" w:cs="Times New Roman"/>
          <w:iCs/>
          <w:sz w:val="24"/>
          <w:szCs w:val="24"/>
        </w:rPr>
        <w:t>. 1 lit b) zostaną</w:t>
      </w:r>
      <w:r w:rsidR="00172190" w:rsidRPr="00792B85">
        <w:rPr>
          <w:rFonts w:ascii="Times New Roman" w:hAnsi="Times New Roman" w:cs="Times New Roman"/>
          <w:iCs/>
          <w:sz w:val="24"/>
          <w:szCs w:val="24"/>
        </w:rPr>
        <w:t xml:space="preserve"> potwierdzone protokołem odbioru.</w:t>
      </w:r>
    </w:p>
    <w:p w14:paraId="404D53E7" w14:textId="77777777" w:rsidR="00786027" w:rsidRPr="00792B85" w:rsidRDefault="00172190" w:rsidP="00172190">
      <w:pPr>
        <w:pStyle w:val="Akapitzlist"/>
        <w:numPr>
          <w:ilvl w:val="1"/>
          <w:numId w:val="19"/>
        </w:numPr>
        <w:suppressAutoHyphens/>
        <w:autoSpaceDE w:val="0"/>
        <w:autoSpaceDN w:val="0"/>
        <w:adjustRightInd w:val="0"/>
        <w:spacing w:after="0" w:line="360" w:lineRule="auto"/>
        <w:ind w:left="284" w:hanging="284"/>
        <w:contextualSpacing w:val="0"/>
        <w:jc w:val="both"/>
        <w:rPr>
          <w:rFonts w:ascii="Times New Roman" w:hAnsi="Times New Roman" w:cs="Times New Roman"/>
          <w:sz w:val="24"/>
          <w:szCs w:val="24"/>
        </w:rPr>
      </w:pPr>
      <w:r w:rsidRPr="00792B85">
        <w:rPr>
          <w:rFonts w:ascii="Times New Roman" w:hAnsi="Times New Roman" w:cs="Times New Roman"/>
          <w:iCs/>
          <w:sz w:val="24"/>
          <w:szCs w:val="24"/>
        </w:rPr>
        <w:t>Warunkiem podpisania protokołu odbioru jest stwierdzenie przez Zamawiającego skutecznego uruchomienia urządzeń i „Systemu zarządzania elektronicznego”, potwierdzonego testami przeprowadzanymi przy współudziale Zamawiającego i Wykonawcy.</w:t>
      </w:r>
    </w:p>
    <w:p w14:paraId="71988DD2" w14:textId="77777777" w:rsidR="00786027" w:rsidRPr="00792B85" w:rsidRDefault="00786027" w:rsidP="001C462E">
      <w:pPr>
        <w:pStyle w:val="Styl1"/>
        <w:numPr>
          <w:ilvl w:val="0"/>
          <w:numId w:val="42"/>
        </w:numPr>
        <w:suppressAutoHyphens/>
        <w:spacing w:after="240" w:line="360" w:lineRule="auto"/>
        <w:ind w:left="284" w:hanging="284"/>
        <w:rPr>
          <w:sz w:val="24"/>
          <w:szCs w:val="24"/>
        </w:rPr>
      </w:pPr>
      <w:bookmarkStart w:id="10" w:name="_Toc199161037"/>
      <w:r w:rsidRPr="00792B85">
        <w:rPr>
          <w:sz w:val="24"/>
          <w:szCs w:val="24"/>
        </w:rPr>
        <w:t>INFORMACJA O PRZEDMIOTOWYCH ŚRODKACH DOWODOWYCH</w:t>
      </w:r>
      <w:bookmarkEnd w:id="10"/>
    </w:p>
    <w:bookmarkEnd w:id="8"/>
    <w:p w14:paraId="0485A761" w14:textId="77777777" w:rsidR="009E7DB8" w:rsidRPr="00792B85" w:rsidRDefault="009E7DB8" w:rsidP="009E7DB8">
      <w:pPr>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792B85">
        <w:rPr>
          <w:rFonts w:ascii="Times New Roman" w:eastAsia="Times New Roman" w:hAnsi="Times New Roman" w:cs="Times New Roman"/>
          <w:sz w:val="24"/>
          <w:szCs w:val="24"/>
          <w:lang w:eastAsia="pl-PL"/>
        </w:rPr>
        <w:t>1. Zamawiający</w:t>
      </w:r>
      <w:r w:rsidR="008561B4" w:rsidRPr="00792B85">
        <w:rPr>
          <w:rFonts w:ascii="Times New Roman" w:eastAsia="Times New Roman" w:hAnsi="Times New Roman" w:cs="Times New Roman"/>
          <w:sz w:val="24"/>
          <w:szCs w:val="24"/>
          <w:lang w:eastAsia="pl-PL"/>
        </w:rPr>
        <w:t xml:space="preserve"> nie</w:t>
      </w:r>
      <w:r w:rsidRPr="00792B85">
        <w:rPr>
          <w:rFonts w:ascii="Times New Roman" w:eastAsia="Times New Roman" w:hAnsi="Times New Roman" w:cs="Times New Roman"/>
          <w:sz w:val="24"/>
          <w:szCs w:val="24"/>
          <w:lang w:eastAsia="pl-PL"/>
        </w:rPr>
        <w:t xml:space="preserve"> żąda </w:t>
      </w:r>
      <w:r w:rsidR="008561B4" w:rsidRPr="00792B85">
        <w:rPr>
          <w:rFonts w:ascii="Times New Roman" w:eastAsia="Times New Roman" w:hAnsi="Times New Roman" w:cs="Times New Roman"/>
          <w:sz w:val="24"/>
          <w:szCs w:val="24"/>
          <w:lang w:eastAsia="pl-PL"/>
        </w:rPr>
        <w:t>przedłożenia</w:t>
      </w:r>
      <w:r w:rsidRPr="00792B85">
        <w:rPr>
          <w:rFonts w:ascii="Times New Roman" w:eastAsia="Times New Roman" w:hAnsi="Times New Roman" w:cs="Times New Roman"/>
          <w:sz w:val="24"/>
          <w:szCs w:val="24"/>
          <w:lang w:eastAsia="pl-PL"/>
        </w:rPr>
        <w:t xml:space="preserve"> przedmiotowych środków dowodowych</w:t>
      </w:r>
      <w:r w:rsidRPr="00792B85">
        <w:rPr>
          <w:rFonts w:ascii="Times New Roman" w:hAnsi="Times New Roman" w:cs="Times New Roman"/>
          <w:sz w:val="24"/>
          <w:szCs w:val="24"/>
        </w:rPr>
        <w:t xml:space="preserve"> w celu potwierdzenia zgodności oferowanych dostaw z cechami lub kryteriami określonymi w opisie przedmiotu zamówienia</w:t>
      </w:r>
      <w:r w:rsidR="006A7441" w:rsidRPr="00792B85">
        <w:rPr>
          <w:rFonts w:ascii="Times New Roman" w:eastAsia="Times New Roman" w:hAnsi="Times New Roman" w:cs="Times New Roman"/>
          <w:sz w:val="24"/>
          <w:szCs w:val="24"/>
          <w:lang w:eastAsia="pl-PL"/>
        </w:rPr>
        <w:t>.</w:t>
      </w:r>
    </w:p>
    <w:p w14:paraId="1672F1E8" w14:textId="77777777" w:rsidR="0016599B" w:rsidRPr="00990B63" w:rsidRDefault="0016599B" w:rsidP="0016599B">
      <w:pPr>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p>
    <w:p w14:paraId="52B71790" w14:textId="77777777" w:rsidR="009E7DB8" w:rsidRDefault="009E7DB8" w:rsidP="009E7DB8">
      <w:pPr>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p>
    <w:p w14:paraId="550FD7B0"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11" w:name="_Toc199161038"/>
      <w:r w:rsidRPr="00E177EF">
        <w:rPr>
          <w:sz w:val="24"/>
          <w:szCs w:val="24"/>
        </w:rPr>
        <w:t>PODSTAWY WYKLUCZENIA Z POSTĘPOWANIA</w:t>
      </w:r>
      <w:bookmarkEnd w:id="11"/>
    </w:p>
    <w:p w14:paraId="5BD255C0" w14:textId="77777777" w:rsidR="00786027" w:rsidRPr="00E177EF" w:rsidRDefault="00786027" w:rsidP="00786027">
      <w:pPr>
        <w:pStyle w:val="Akapitzlist"/>
        <w:numPr>
          <w:ilvl w:val="0"/>
          <w:numId w:val="3"/>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eastAsia="Times New Roman" w:hAnsi="Times New Roman" w:cs="Times New Roman"/>
          <w:sz w:val="24"/>
          <w:szCs w:val="24"/>
        </w:rPr>
        <w:t>Zamawiający wykluczy z postępowania Wykonawcę w przypadkach określonych w art. 108 ust. 1 ustawy Pzp (obligatoryjne przesłanki wykluczenia Wykonawcy), tj. Wykonawcę:</w:t>
      </w:r>
    </w:p>
    <w:p w14:paraId="2F308649" w14:textId="77777777" w:rsidR="00786027" w:rsidRPr="00E177EF" w:rsidRDefault="00786027" w:rsidP="00786027">
      <w:pPr>
        <w:pStyle w:val="Akapitzlist"/>
        <w:numPr>
          <w:ilvl w:val="0"/>
          <w:numId w:val="4"/>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hAnsi="Times New Roman" w:cs="Times New Roman"/>
          <w:sz w:val="24"/>
          <w:szCs w:val="24"/>
        </w:rPr>
        <w:t>będącego osobą fizyczną, którego prawomocnie skazano za przestępstwo:</w:t>
      </w:r>
    </w:p>
    <w:p w14:paraId="739C68B2" w14:textId="77777777" w:rsidR="00786027" w:rsidRPr="00E177EF" w:rsidRDefault="00786027" w:rsidP="00786027">
      <w:pPr>
        <w:pStyle w:val="Akapitzlist"/>
        <w:numPr>
          <w:ilvl w:val="0"/>
          <w:numId w:val="5"/>
        </w:numPr>
        <w:suppressAutoHyphens/>
        <w:spacing w:after="0" w:line="360" w:lineRule="auto"/>
        <w:ind w:left="851"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udziału w zorganizowanej grupie przestępczej albo związku mającym na celu popełnienie przestępstwa lub przestępstwa skarbowego, o którym mowa w art. 258 Kodeksu karnego,</w:t>
      </w:r>
    </w:p>
    <w:p w14:paraId="52696E1F" w14:textId="77777777" w:rsidR="00786027" w:rsidRPr="00E177EF" w:rsidRDefault="00786027" w:rsidP="00786027">
      <w:pPr>
        <w:pStyle w:val="Akapitzlist"/>
        <w:numPr>
          <w:ilvl w:val="0"/>
          <w:numId w:val="5"/>
        </w:numPr>
        <w:suppressAutoHyphens/>
        <w:spacing w:after="0" w:line="360" w:lineRule="auto"/>
        <w:ind w:left="851"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handlu ludźmi, o którym mowa w art. 189a Kodeksu karnego,</w:t>
      </w:r>
    </w:p>
    <w:p w14:paraId="31B28609" w14:textId="77777777" w:rsidR="00786027" w:rsidRPr="00E177EF" w:rsidRDefault="00786027" w:rsidP="00786027">
      <w:pPr>
        <w:pStyle w:val="Akapitzlist"/>
        <w:numPr>
          <w:ilvl w:val="0"/>
          <w:numId w:val="5"/>
        </w:numPr>
        <w:suppressAutoHyphens/>
        <w:spacing w:after="0" w:line="360" w:lineRule="auto"/>
        <w:ind w:left="851"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o którym mowa w art. 228-230a, art. 250a Kodeksu karnego, w art. 46-48 ustawy z dnia 25 czerwca 2010 r. o sporcie (Dz. U. z 2020 r. poz. 1133 oraz z 2021 r. poz. 2054) lub </w:t>
      </w:r>
      <w:r>
        <w:rPr>
          <w:rFonts w:ascii="Times New Roman" w:hAnsi="Times New Roman" w:cs="Times New Roman"/>
          <w:sz w:val="24"/>
          <w:szCs w:val="24"/>
        </w:rPr>
        <w:br/>
      </w:r>
      <w:r w:rsidRPr="00E177EF">
        <w:rPr>
          <w:rFonts w:ascii="Times New Roman" w:hAnsi="Times New Roman" w:cs="Times New Roman"/>
          <w:sz w:val="24"/>
          <w:szCs w:val="24"/>
        </w:rPr>
        <w:t>w art. 54 ust. 1-4 ustawy z dnia 12 maja 2011 r. o refundacji leków, środków spożywczych specjalnego przeznaczenia żywieniowego oraz wyrobów medycznych (Dz. U. z 2021 r. poz. 523, 1292, 1559 i 2054),</w:t>
      </w:r>
    </w:p>
    <w:p w14:paraId="28CCDAE4" w14:textId="77777777" w:rsidR="00786027" w:rsidRPr="00E177EF" w:rsidRDefault="00786027" w:rsidP="00786027">
      <w:pPr>
        <w:pStyle w:val="Akapitzlist"/>
        <w:numPr>
          <w:ilvl w:val="0"/>
          <w:numId w:val="5"/>
        </w:numPr>
        <w:suppressAutoHyphens/>
        <w:spacing w:after="0" w:line="360" w:lineRule="auto"/>
        <w:ind w:left="851"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finansowania przestępstwa o charakterze terrorystycznym, o którym mowa </w:t>
      </w:r>
      <w:r>
        <w:rPr>
          <w:rFonts w:ascii="Times New Roman" w:hAnsi="Times New Roman" w:cs="Times New Roman"/>
          <w:sz w:val="24"/>
          <w:szCs w:val="24"/>
        </w:rPr>
        <w:br/>
      </w:r>
      <w:r w:rsidRPr="00E177EF">
        <w:rPr>
          <w:rFonts w:ascii="Times New Roman" w:hAnsi="Times New Roman" w:cs="Times New Roman"/>
          <w:sz w:val="24"/>
          <w:szCs w:val="24"/>
        </w:rPr>
        <w:t>w art. 165a Kodeksu karnego, lub przestępstwo udaremniania lub utrudniania stwierdzenia przestępnego pochodzenia pieniędzy lub ukrywania ich pochodzenia, o którym mowa w art. 299 Kodeksu karnego,</w:t>
      </w:r>
    </w:p>
    <w:p w14:paraId="55F62B94" w14:textId="77777777" w:rsidR="00786027" w:rsidRPr="00E177EF" w:rsidRDefault="00786027" w:rsidP="00786027">
      <w:pPr>
        <w:pStyle w:val="Akapitzlist"/>
        <w:numPr>
          <w:ilvl w:val="0"/>
          <w:numId w:val="5"/>
        </w:numPr>
        <w:suppressAutoHyphens/>
        <w:spacing w:after="0" w:line="360" w:lineRule="auto"/>
        <w:ind w:left="851"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o charakterze terrorystycznym, o którym mowa w art. 115 § 20 Kodeksu karnego, lub mające na celu popełnienie tego przestępstwa,</w:t>
      </w:r>
    </w:p>
    <w:p w14:paraId="5FF2A2EE" w14:textId="77777777" w:rsidR="00786027" w:rsidRPr="00E177EF" w:rsidRDefault="00786027" w:rsidP="00786027">
      <w:pPr>
        <w:pStyle w:val="Akapitzlist"/>
        <w:numPr>
          <w:ilvl w:val="0"/>
          <w:numId w:val="5"/>
        </w:numPr>
        <w:suppressAutoHyphens/>
        <w:spacing w:after="0" w:line="360" w:lineRule="auto"/>
        <w:ind w:left="851"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powierzenia wykonywania pracy małoletniemu cudzoziemcowi, o którym mowa </w:t>
      </w:r>
      <w:r>
        <w:rPr>
          <w:rFonts w:ascii="Times New Roman" w:hAnsi="Times New Roman" w:cs="Times New Roman"/>
          <w:sz w:val="24"/>
          <w:szCs w:val="24"/>
        </w:rPr>
        <w:br/>
      </w:r>
      <w:r w:rsidRPr="00E177EF">
        <w:rPr>
          <w:rFonts w:ascii="Times New Roman" w:hAnsi="Times New Roman" w:cs="Times New Roman"/>
          <w:sz w:val="24"/>
          <w:szCs w:val="24"/>
        </w:rPr>
        <w:t>w art. 9 ust. 2 ustawy z dnia 15 czerwca 2012 r. o skutkach powierzania wykonywania pracy cudzoziemcom przebywającym wbrew przepisom na terytorium Rzeczypospolitej Polskiej (Dz. U. poz. 769),</w:t>
      </w:r>
    </w:p>
    <w:p w14:paraId="7A618050" w14:textId="77777777" w:rsidR="00786027" w:rsidRPr="00E177EF" w:rsidRDefault="00786027" w:rsidP="00786027">
      <w:pPr>
        <w:pStyle w:val="Akapitzlist"/>
        <w:numPr>
          <w:ilvl w:val="0"/>
          <w:numId w:val="5"/>
        </w:numPr>
        <w:suppressAutoHyphens/>
        <w:spacing w:after="0" w:line="360" w:lineRule="auto"/>
        <w:ind w:left="851"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98486EF" w14:textId="77777777" w:rsidR="00786027" w:rsidRPr="00E177EF" w:rsidRDefault="00786027" w:rsidP="00786027">
      <w:pPr>
        <w:pStyle w:val="Akapitzlist"/>
        <w:numPr>
          <w:ilvl w:val="0"/>
          <w:numId w:val="5"/>
        </w:numPr>
        <w:suppressAutoHyphens/>
        <w:spacing w:after="0" w:line="360" w:lineRule="auto"/>
        <w:ind w:left="851"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14:paraId="3C393AB1" w14:textId="77777777" w:rsidR="00786027" w:rsidRPr="00E177EF" w:rsidRDefault="00786027" w:rsidP="00786027">
      <w:pPr>
        <w:pStyle w:val="Akapitzlist"/>
        <w:numPr>
          <w:ilvl w:val="0"/>
          <w:numId w:val="4"/>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A8D7728" w14:textId="77777777" w:rsidR="00786027" w:rsidRPr="00E177EF" w:rsidRDefault="00786027" w:rsidP="00786027">
      <w:pPr>
        <w:pStyle w:val="Akapitzlist"/>
        <w:numPr>
          <w:ilvl w:val="0"/>
          <w:numId w:val="4"/>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0213816" w14:textId="77777777" w:rsidR="00786027" w:rsidRPr="00E177EF" w:rsidRDefault="00786027" w:rsidP="00786027">
      <w:pPr>
        <w:pStyle w:val="Akapitzlist"/>
        <w:numPr>
          <w:ilvl w:val="0"/>
          <w:numId w:val="4"/>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wobec którego prawomocnie orzeczono zakaz ubiegania się o zamówienia publiczne,</w:t>
      </w:r>
    </w:p>
    <w:p w14:paraId="357175E4" w14:textId="77777777" w:rsidR="00786027" w:rsidRPr="00E177EF" w:rsidRDefault="00786027" w:rsidP="00786027">
      <w:pPr>
        <w:pStyle w:val="Akapitzlist"/>
        <w:numPr>
          <w:ilvl w:val="0"/>
          <w:numId w:val="4"/>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w:t>
      </w:r>
      <w:r>
        <w:rPr>
          <w:rFonts w:ascii="Times New Roman" w:hAnsi="Times New Roman" w:cs="Times New Roman"/>
          <w:sz w:val="24"/>
          <w:szCs w:val="24"/>
        </w:rPr>
        <w:br/>
      </w:r>
      <w:r w:rsidRPr="00E177EF">
        <w:rPr>
          <w:rFonts w:ascii="Times New Roman" w:hAnsi="Times New Roman" w:cs="Times New Roman"/>
          <w:sz w:val="24"/>
          <w:szCs w:val="24"/>
        </w:rPr>
        <w:t>z dnia 16 lutego 2007 r. o ochronie konkurencji i konsumentów, złożyli odrębne oferty, oferty częściowe lub wnioski o dopuszczenie do udziału w postępowaniu, chyba że wykażą, że przygotowali te oferty lub wnioski niezależnie od siebie,</w:t>
      </w:r>
    </w:p>
    <w:p w14:paraId="5CC473C2" w14:textId="77777777" w:rsidR="00786027" w:rsidRPr="00E177EF" w:rsidRDefault="00786027" w:rsidP="00786027">
      <w:pPr>
        <w:pStyle w:val="Akapitzlist"/>
        <w:numPr>
          <w:ilvl w:val="0"/>
          <w:numId w:val="4"/>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w:t>
      </w:r>
      <w:r>
        <w:rPr>
          <w:rFonts w:ascii="Times New Roman" w:hAnsi="Times New Roman" w:cs="Times New Roman"/>
          <w:sz w:val="24"/>
          <w:szCs w:val="24"/>
        </w:rPr>
        <w:br/>
      </w:r>
      <w:r w:rsidRPr="00E177EF">
        <w:rPr>
          <w:rFonts w:ascii="Times New Roman" w:hAnsi="Times New Roman" w:cs="Times New Roman"/>
          <w:sz w:val="24"/>
          <w:szCs w:val="24"/>
        </w:rPr>
        <w:t>z dnia 16 lutego 2007 r. o ochronie konkurencji i konsumentów, chyba że spowodowane tym zakłócenie konkurencji może być wyeliminowane w inny sposób niż przez wykluczenie Wykonawcy z udziału w postępowaniu o udzielenie zamówienia.</w:t>
      </w:r>
    </w:p>
    <w:p w14:paraId="7799C1B3" w14:textId="77777777" w:rsidR="00786027" w:rsidRPr="00E177EF" w:rsidRDefault="00786027" w:rsidP="00786027">
      <w:pPr>
        <w:pStyle w:val="Akapitzlist"/>
        <w:numPr>
          <w:ilvl w:val="0"/>
          <w:numId w:val="3"/>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eastAsia="Times New Roman" w:hAnsi="Times New Roman" w:cs="Times New Roman"/>
          <w:sz w:val="24"/>
          <w:szCs w:val="24"/>
        </w:rPr>
        <w:t>Dodatkowo</w:t>
      </w:r>
      <w:r w:rsidRPr="00E177EF">
        <w:rPr>
          <w:rFonts w:ascii="Times New Roman" w:eastAsia="Times New Roman" w:hAnsi="Times New Roman" w:cs="Times New Roman"/>
          <w:sz w:val="24"/>
          <w:szCs w:val="24"/>
          <w:lang w:eastAsia="pl-PL"/>
        </w:rPr>
        <w:t xml:space="preserve"> Zamawiający wykluczy Wykonawcę na podstawie </w:t>
      </w:r>
      <w:r w:rsidRPr="00E177EF">
        <w:rPr>
          <w:rFonts w:ascii="Times New Roman" w:hAnsi="Times New Roman" w:cs="Times New Roman"/>
          <w:sz w:val="24"/>
          <w:szCs w:val="24"/>
        </w:rPr>
        <w:t>art. 109 ustawy Pzp, tj. Wykonawcę:</w:t>
      </w:r>
    </w:p>
    <w:p w14:paraId="60A8E344" w14:textId="77777777" w:rsidR="00786027" w:rsidRPr="00E177EF" w:rsidRDefault="00786027" w:rsidP="003C0718">
      <w:pPr>
        <w:numPr>
          <w:ilvl w:val="0"/>
          <w:numId w:val="11"/>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w:t>
      </w:r>
      <w:r w:rsidR="00C71D17">
        <w:rPr>
          <w:rFonts w:ascii="Times New Roman" w:hAnsi="Times New Roman" w:cs="Times New Roman"/>
          <w:sz w:val="24"/>
          <w:szCs w:val="24"/>
        </w:rPr>
        <w:br/>
      </w:r>
      <w:r w:rsidRPr="00E177EF">
        <w:rPr>
          <w:rFonts w:ascii="Times New Roman" w:hAnsi="Times New Roman" w:cs="Times New Roman"/>
          <w:sz w:val="24"/>
          <w:szCs w:val="24"/>
        </w:rPr>
        <w:t>z odsetkami lub grzywnami lub zawarł wiążące porozumienie w sprawie spłaty tych należności;</w:t>
      </w:r>
    </w:p>
    <w:p w14:paraId="4A238FA1" w14:textId="77777777" w:rsidR="00786027" w:rsidRPr="00E177EF" w:rsidRDefault="00786027" w:rsidP="003C0718">
      <w:pPr>
        <w:numPr>
          <w:ilvl w:val="0"/>
          <w:numId w:val="11"/>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bCs/>
          <w:sz w:val="24"/>
          <w:szCs w:val="24"/>
        </w:rPr>
        <w:t>który naruszył obowiązki w dziedzinie ochrony środowiska, prawa socjalnego lub prawa pracy:</w:t>
      </w:r>
    </w:p>
    <w:p w14:paraId="5149EADB" w14:textId="77777777" w:rsidR="00786027" w:rsidRPr="00E177EF" w:rsidRDefault="00786027" w:rsidP="003C0718">
      <w:pPr>
        <w:numPr>
          <w:ilvl w:val="1"/>
          <w:numId w:val="12"/>
        </w:numPr>
        <w:shd w:val="clear" w:color="auto" w:fill="FFFFFF"/>
        <w:suppressAutoHyphens/>
        <w:autoSpaceDE w:val="0"/>
        <w:autoSpaceDN w:val="0"/>
        <w:adjustRightInd w:val="0"/>
        <w:spacing w:after="0" w:line="360" w:lineRule="auto"/>
        <w:ind w:left="851" w:hanging="284"/>
        <w:jc w:val="both"/>
        <w:rPr>
          <w:rFonts w:ascii="Times New Roman" w:hAnsi="Times New Roman" w:cs="Times New Roman"/>
          <w:bCs/>
          <w:sz w:val="24"/>
          <w:szCs w:val="24"/>
        </w:rPr>
      </w:pPr>
      <w:r w:rsidRPr="00E177EF">
        <w:rPr>
          <w:rFonts w:ascii="Times New Roman" w:hAnsi="Times New Roman" w:cs="Times New Roman"/>
          <w:bCs/>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1BC3A575" w14:textId="77777777" w:rsidR="00786027" w:rsidRPr="00E177EF" w:rsidRDefault="00786027" w:rsidP="003C0718">
      <w:pPr>
        <w:numPr>
          <w:ilvl w:val="1"/>
          <w:numId w:val="12"/>
        </w:numPr>
        <w:shd w:val="clear" w:color="auto" w:fill="FFFFFF"/>
        <w:suppressAutoHyphens/>
        <w:autoSpaceDE w:val="0"/>
        <w:autoSpaceDN w:val="0"/>
        <w:adjustRightInd w:val="0"/>
        <w:spacing w:after="0" w:line="360" w:lineRule="auto"/>
        <w:ind w:left="851" w:hanging="284"/>
        <w:jc w:val="both"/>
        <w:rPr>
          <w:rFonts w:ascii="Times New Roman" w:hAnsi="Times New Roman" w:cs="Times New Roman"/>
          <w:bCs/>
          <w:sz w:val="24"/>
          <w:szCs w:val="24"/>
        </w:rPr>
      </w:pPr>
      <w:r w:rsidRPr="00E177EF">
        <w:rPr>
          <w:rFonts w:ascii="Times New Roman" w:hAnsi="Times New Roman" w:cs="Times New Roman"/>
          <w:bCs/>
          <w:sz w:val="24"/>
          <w:szCs w:val="24"/>
        </w:rPr>
        <w:t>będącego osobą fizyczną prawomocnie ukaranego za wykroczenie przeciwko prawom pracownika lub wykroczenie przeciwko środowisku, jeżeli za jego popełnienie wymierzono karę aresztu, ograniczenia wolności lub karę grzywny,</w:t>
      </w:r>
    </w:p>
    <w:p w14:paraId="3BAF4170" w14:textId="77777777" w:rsidR="00786027" w:rsidRPr="00E177EF" w:rsidRDefault="00786027" w:rsidP="003C0718">
      <w:pPr>
        <w:numPr>
          <w:ilvl w:val="1"/>
          <w:numId w:val="12"/>
        </w:numPr>
        <w:shd w:val="clear" w:color="auto" w:fill="FFFFFF"/>
        <w:suppressAutoHyphens/>
        <w:autoSpaceDE w:val="0"/>
        <w:autoSpaceDN w:val="0"/>
        <w:adjustRightInd w:val="0"/>
        <w:spacing w:after="0" w:line="360" w:lineRule="auto"/>
        <w:ind w:left="851" w:hanging="284"/>
        <w:jc w:val="both"/>
        <w:rPr>
          <w:rFonts w:ascii="Times New Roman" w:hAnsi="Times New Roman" w:cs="Times New Roman"/>
          <w:bCs/>
          <w:sz w:val="24"/>
          <w:szCs w:val="24"/>
        </w:rPr>
      </w:pPr>
      <w:r w:rsidRPr="00E177EF">
        <w:rPr>
          <w:rFonts w:ascii="Times New Roman" w:hAnsi="Times New Roman" w:cs="Times New Roman"/>
          <w:bCs/>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4D6E278D" w14:textId="77777777" w:rsidR="00786027" w:rsidRPr="00E177EF" w:rsidRDefault="00786027" w:rsidP="003C0718">
      <w:pPr>
        <w:numPr>
          <w:ilvl w:val="0"/>
          <w:numId w:val="11"/>
        </w:numPr>
        <w:suppressAutoHyphens/>
        <w:spacing w:after="0" w:line="360" w:lineRule="auto"/>
        <w:ind w:left="709" w:hanging="283"/>
        <w:jc w:val="both"/>
        <w:rPr>
          <w:rFonts w:ascii="Times New Roman" w:hAnsi="Times New Roman" w:cs="Times New Roman"/>
          <w:bCs/>
          <w:sz w:val="24"/>
          <w:szCs w:val="24"/>
        </w:rPr>
      </w:pPr>
      <w:r w:rsidRPr="00E177EF">
        <w:rPr>
          <w:rFonts w:ascii="Times New Roman" w:hAnsi="Times New Roman" w:cs="Times New Roman"/>
          <w:bCs/>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2 lit. a lub b,</w:t>
      </w:r>
    </w:p>
    <w:p w14:paraId="15F0191A" w14:textId="77777777" w:rsidR="00786027" w:rsidRPr="00E177EF" w:rsidRDefault="00786027" w:rsidP="003C0718">
      <w:pPr>
        <w:numPr>
          <w:ilvl w:val="0"/>
          <w:numId w:val="11"/>
        </w:numPr>
        <w:suppressAutoHyphens/>
        <w:spacing w:after="0" w:line="360" w:lineRule="auto"/>
        <w:ind w:left="709" w:hanging="283"/>
        <w:jc w:val="both"/>
        <w:rPr>
          <w:rFonts w:ascii="Times New Roman" w:hAnsi="Times New Roman" w:cs="Times New Roman"/>
          <w:bCs/>
          <w:sz w:val="24"/>
          <w:szCs w:val="24"/>
        </w:rPr>
      </w:pPr>
      <w:r w:rsidRPr="00E177EF">
        <w:rPr>
          <w:rFonts w:ascii="Times New Roman" w:hAnsi="Times New Roman" w:cs="Times New Roman"/>
          <w:bCs/>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6FFBBDC" w14:textId="77777777" w:rsidR="00786027" w:rsidRPr="00E177EF" w:rsidRDefault="00786027" w:rsidP="00786027">
      <w:pPr>
        <w:pStyle w:val="Akapitzlist"/>
        <w:numPr>
          <w:ilvl w:val="0"/>
          <w:numId w:val="3"/>
        </w:numPr>
        <w:suppressAutoHyphens/>
        <w:spacing w:after="0" w:line="360" w:lineRule="auto"/>
        <w:ind w:left="284" w:hanging="284"/>
        <w:contextualSpacing w:val="0"/>
        <w:jc w:val="both"/>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Z postępowania o udzielenie zamówienia publicznego lub konkursu prowadzonego na podstawie ustawy z dnia 11 września 2019 r. - Prawo zamówień publicznych wyklucza się także:</w:t>
      </w:r>
    </w:p>
    <w:p w14:paraId="0BD6B05B" w14:textId="77777777" w:rsidR="00786027" w:rsidRPr="00E177EF" w:rsidRDefault="00786027" w:rsidP="003C0718">
      <w:pPr>
        <w:pStyle w:val="Bezodstpw"/>
        <w:widowControl/>
        <w:numPr>
          <w:ilvl w:val="0"/>
          <w:numId w:val="22"/>
        </w:numPr>
        <w:spacing w:line="360" w:lineRule="auto"/>
        <w:ind w:left="709" w:hanging="283"/>
        <w:jc w:val="both"/>
      </w:pPr>
      <w:r w:rsidRPr="00E177EF">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463846D6" w14:textId="77777777" w:rsidR="00786027" w:rsidRPr="00E177EF" w:rsidRDefault="00786027" w:rsidP="003C0718">
      <w:pPr>
        <w:pStyle w:val="Bezodstpw"/>
        <w:widowControl/>
        <w:numPr>
          <w:ilvl w:val="0"/>
          <w:numId w:val="22"/>
        </w:numPr>
        <w:spacing w:line="360" w:lineRule="auto"/>
        <w:ind w:left="709" w:hanging="283"/>
        <w:jc w:val="both"/>
      </w:pPr>
      <w:r w:rsidRPr="00E177EF">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br/>
      </w:r>
      <w:r w:rsidRPr="00E177EF">
        <w:t>o zastosowaniu środka, o którym mowa w art. 1 pkt 3,</w:t>
      </w:r>
    </w:p>
    <w:p w14:paraId="780246EC" w14:textId="77777777" w:rsidR="00203D9F" w:rsidRPr="00E177EF" w:rsidRDefault="00786027" w:rsidP="003C0718">
      <w:pPr>
        <w:pStyle w:val="Bezodstpw"/>
        <w:widowControl/>
        <w:numPr>
          <w:ilvl w:val="0"/>
          <w:numId w:val="22"/>
        </w:numPr>
        <w:spacing w:line="360" w:lineRule="auto"/>
        <w:ind w:left="709" w:hanging="283"/>
        <w:jc w:val="both"/>
      </w:pPr>
      <w:r w:rsidRPr="00E177EF">
        <w:t xml:space="preserve">Wykonawcę oraz uczestnika konkursu, którego jednostką dominującą w rozumieniu </w:t>
      </w:r>
      <w:r>
        <w:br/>
      </w:r>
      <w:r w:rsidRPr="00E177EF">
        <w:t xml:space="preserve">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t>
      </w:r>
      <w:r>
        <w:br/>
      </w:r>
      <w:r w:rsidRPr="00E177EF">
        <w:t xml:space="preserve">w sprawie wpisu na listę rozstrzygającej o zastosowaniu środka, o którym mowa </w:t>
      </w:r>
      <w:r>
        <w:br/>
      </w:r>
      <w:r w:rsidRPr="00E177EF">
        <w:t>w art. 1 pkt 3.</w:t>
      </w:r>
    </w:p>
    <w:p w14:paraId="0A67BB02" w14:textId="77777777" w:rsidR="00786027" w:rsidRPr="00E177EF" w:rsidRDefault="00786027" w:rsidP="00786027">
      <w:pPr>
        <w:pStyle w:val="Akapitzlist"/>
        <w:numPr>
          <w:ilvl w:val="0"/>
          <w:numId w:val="3"/>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rPr>
        <w:t>Wykonawca</w:t>
      </w:r>
      <w:r w:rsidRPr="00E177EF">
        <w:rPr>
          <w:rFonts w:ascii="Times New Roman" w:eastAsia="Times New Roman" w:hAnsi="Times New Roman" w:cs="Times New Roman"/>
          <w:sz w:val="24"/>
          <w:szCs w:val="24"/>
          <w:lang w:eastAsia="pl-PL"/>
        </w:rPr>
        <w:t xml:space="preserve"> może zostać wykluczony przez Zamawiającego na każdym etapie postępowania </w:t>
      </w:r>
      <w:r>
        <w:rPr>
          <w:rFonts w:ascii="Times New Roman" w:eastAsia="Times New Roman" w:hAnsi="Times New Roman" w:cs="Times New Roman"/>
          <w:sz w:val="24"/>
          <w:szCs w:val="24"/>
          <w:lang w:eastAsia="pl-PL"/>
        </w:rPr>
        <w:br/>
      </w:r>
      <w:r w:rsidRPr="00E177EF">
        <w:rPr>
          <w:rFonts w:ascii="Times New Roman" w:eastAsia="Times New Roman" w:hAnsi="Times New Roman" w:cs="Times New Roman"/>
          <w:sz w:val="24"/>
          <w:szCs w:val="24"/>
          <w:lang w:eastAsia="pl-PL"/>
        </w:rPr>
        <w:t>o udzielenie zamówienia.</w:t>
      </w:r>
    </w:p>
    <w:p w14:paraId="487DE529"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12" w:name="_Toc199161039"/>
      <w:r w:rsidRPr="00E177EF">
        <w:rPr>
          <w:sz w:val="24"/>
          <w:szCs w:val="24"/>
        </w:rPr>
        <w:t>INFORMACJA O WARUNKACH UDZIAŁU W POSTĘPOWANIU O UDZIELENIE ZAMÓWIENIA</w:t>
      </w:r>
      <w:bookmarkEnd w:id="12"/>
    </w:p>
    <w:p w14:paraId="20CD40E5" w14:textId="77777777" w:rsidR="00786027" w:rsidRPr="00E177EF" w:rsidRDefault="00786027" w:rsidP="003C0718">
      <w:pPr>
        <w:pStyle w:val="Akapitzlist"/>
        <w:numPr>
          <w:ilvl w:val="1"/>
          <w:numId w:val="30"/>
        </w:numPr>
        <w:suppressAutoHyphens/>
        <w:spacing w:after="0" w:line="360" w:lineRule="auto"/>
        <w:ind w:left="284" w:hanging="284"/>
        <w:contextualSpacing w:val="0"/>
        <w:jc w:val="both"/>
        <w:rPr>
          <w:rFonts w:ascii="Times New Roman" w:hAnsi="Times New Roman" w:cs="Times New Roman"/>
          <w:kern w:val="1"/>
          <w:sz w:val="24"/>
          <w:szCs w:val="24"/>
          <w:shd w:val="clear" w:color="auto" w:fill="FFFFFF"/>
        </w:rPr>
      </w:pPr>
      <w:r w:rsidRPr="00E177EF">
        <w:rPr>
          <w:rFonts w:ascii="Times New Roman" w:hAnsi="Times New Roman" w:cs="Times New Roman"/>
          <w:kern w:val="1"/>
          <w:sz w:val="24"/>
          <w:szCs w:val="24"/>
          <w:shd w:val="clear" w:color="auto" w:fill="FFFFFF"/>
        </w:rPr>
        <w:t>O udzielenie zamówienia mogą ubiegać się Wykonawcy, którzy:</w:t>
      </w:r>
    </w:p>
    <w:p w14:paraId="7D3F535A" w14:textId="77777777" w:rsidR="00786027" w:rsidRDefault="00786027" w:rsidP="001C462E">
      <w:pPr>
        <w:pStyle w:val="Akapitzlist"/>
        <w:numPr>
          <w:ilvl w:val="1"/>
          <w:numId w:val="44"/>
        </w:numPr>
        <w:suppressAutoHyphens/>
        <w:spacing w:after="0" w:line="360" w:lineRule="auto"/>
        <w:ind w:left="568" w:hanging="284"/>
        <w:contextualSpacing w:val="0"/>
        <w:jc w:val="both"/>
        <w:rPr>
          <w:rFonts w:ascii="Times New Roman" w:hAnsi="Times New Roman" w:cs="Times New Roman"/>
          <w:kern w:val="1"/>
          <w:sz w:val="24"/>
          <w:szCs w:val="24"/>
          <w:shd w:val="clear" w:color="auto" w:fill="FFFFFF"/>
        </w:rPr>
      </w:pPr>
      <w:r w:rsidRPr="00E177EF">
        <w:rPr>
          <w:rFonts w:ascii="Times New Roman" w:hAnsi="Times New Roman" w:cs="Times New Roman"/>
          <w:sz w:val="24"/>
          <w:szCs w:val="24"/>
        </w:rPr>
        <w:t>nie podlegają wykluczeniu z postępowania</w:t>
      </w:r>
      <w:r w:rsidRPr="00E177EF">
        <w:rPr>
          <w:rFonts w:ascii="Times New Roman" w:hAnsi="Times New Roman" w:cs="Times New Roman"/>
          <w:kern w:val="1"/>
          <w:sz w:val="24"/>
          <w:szCs w:val="24"/>
          <w:shd w:val="clear" w:color="auto" w:fill="FFFFFF"/>
        </w:rPr>
        <w:t>,</w:t>
      </w:r>
    </w:p>
    <w:p w14:paraId="016D8C73" w14:textId="77777777" w:rsidR="00786027" w:rsidRDefault="00786027" w:rsidP="001C462E">
      <w:pPr>
        <w:pStyle w:val="Akapitzlist"/>
        <w:numPr>
          <w:ilvl w:val="1"/>
          <w:numId w:val="44"/>
        </w:numPr>
        <w:suppressAutoHyphens/>
        <w:spacing w:after="0" w:line="360" w:lineRule="auto"/>
        <w:ind w:left="568" w:hanging="284"/>
        <w:contextualSpacing w:val="0"/>
        <w:jc w:val="both"/>
        <w:rPr>
          <w:rFonts w:ascii="Times New Roman" w:hAnsi="Times New Roman" w:cs="Times New Roman"/>
          <w:kern w:val="1"/>
          <w:sz w:val="24"/>
          <w:szCs w:val="24"/>
          <w:shd w:val="clear" w:color="auto" w:fill="FFFFFF"/>
        </w:rPr>
      </w:pPr>
      <w:r w:rsidRPr="00E177EF">
        <w:rPr>
          <w:rFonts w:ascii="Times New Roman" w:hAnsi="Times New Roman" w:cs="Times New Roman"/>
          <w:kern w:val="1"/>
          <w:sz w:val="24"/>
          <w:szCs w:val="24"/>
          <w:shd w:val="clear" w:color="auto" w:fill="FFFFFF"/>
        </w:rPr>
        <w:t>spełniają warunki udziału w postępowaniu dotyczące:</w:t>
      </w:r>
    </w:p>
    <w:p w14:paraId="62B1C8DB" w14:textId="77777777" w:rsidR="00786027" w:rsidRDefault="00786027" w:rsidP="001C462E">
      <w:pPr>
        <w:pStyle w:val="Akapitzlist"/>
        <w:numPr>
          <w:ilvl w:val="0"/>
          <w:numId w:val="45"/>
        </w:numPr>
        <w:suppressAutoHyphens/>
        <w:overflowPunct w:val="0"/>
        <w:spacing w:after="0" w:line="360" w:lineRule="auto"/>
        <w:ind w:left="851" w:hanging="284"/>
        <w:contextualSpacing w:val="0"/>
        <w:jc w:val="both"/>
        <w:rPr>
          <w:rFonts w:ascii="Times New Roman" w:eastAsia="Times New Roman" w:hAnsi="Times New Roman" w:cs="Times New Roman"/>
          <w:bCs/>
          <w:sz w:val="24"/>
          <w:szCs w:val="24"/>
          <w:lang w:eastAsia="pl-PL"/>
        </w:rPr>
      </w:pPr>
      <w:r w:rsidRPr="00E177EF">
        <w:rPr>
          <w:rFonts w:ascii="Times New Roman" w:eastAsia="Times New Roman" w:hAnsi="Times New Roman" w:cs="Times New Roman"/>
          <w:bCs/>
          <w:sz w:val="24"/>
          <w:szCs w:val="24"/>
          <w:lang w:eastAsia="pl-PL"/>
        </w:rPr>
        <w:t>zdolności do występowania w obrocie gospodarczym - Zamawiający nie stawia warunku w powyższym zakresie,</w:t>
      </w:r>
    </w:p>
    <w:p w14:paraId="5973526C" w14:textId="77777777" w:rsidR="00786027" w:rsidRDefault="00786027" w:rsidP="001C462E">
      <w:pPr>
        <w:pStyle w:val="Akapitzlist"/>
        <w:numPr>
          <w:ilvl w:val="0"/>
          <w:numId w:val="45"/>
        </w:numPr>
        <w:suppressAutoHyphens/>
        <w:overflowPunct w:val="0"/>
        <w:spacing w:after="0" w:line="360" w:lineRule="auto"/>
        <w:ind w:left="851" w:hanging="284"/>
        <w:contextualSpacing w:val="0"/>
        <w:jc w:val="both"/>
        <w:rPr>
          <w:rFonts w:ascii="Times New Roman" w:eastAsia="Times New Roman" w:hAnsi="Times New Roman" w:cs="Times New Roman"/>
          <w:bCs/>
          <w:sz w:val="24"/>
          <w:szCs w:val="24"/>
          <w:lang w:eastAsia="pl-PL"/>
        </w:rPr>
      </w:pPr>
      <w:r w:rsidRPr="00E177EF">
        <w:rPr>
          <w:rFonts w:ascii="Times New Roman" w:eastAsia="Times New Roman" w:hAnsi="Times New Roman" w:cs="Times New Roman"/>
          <w:bCs/>
          <w:sz w:val="24"/>
          <w:szCs w:val="24"/>
          <w:lang w:eastAsia="pl-PL"/>
        </w:rPr>
        <w:t>uprawnień do prowadzenia określonej działalności gospodarczej lub zawodowej, o ile wynika to z odrębnych przepisów - Zamawiający nie stawia warunku w powyższym zakresie,</w:t>
      </w:r>
    </w:p>
    <w:p w14:paraId="382DEEDF" w14:textId="77777777" w:rsidR="00786027" w:rsidRDefault="00786027" w:rsidP="001C462E">
      <w:pPr>
        <w:pStyle w:val="Akapitzlist"/>
        <w:numPr>
          <w:ilvl w:val="0"/>
          <w:numId w:val="45"/>
        </w:numPr>
        <w:suppressAutoHyphens/>
        <w:spacing w:after="0" w:line="360" w:lineRule="auto"/>
        <w:ind w:left="851" w:hanging="284"/>
        <w:contextualSpacing w:val="0"/>
        <w:jc w:val="both"/>
        <w:rPr>
          <w:rFonts w:ascii="Times New Roman" w:eastAsia="Times New Roman" w:hAnsi="Times New Roman" w:cs="Times New Roman"/>
          <w:bCs/>
          <w:sz w:val="24"/>
          <w:szCs w:val="24"/>
          <w:lang w:eastAsia="pl-PL"/>
        </w:rPr>
      </w:pPr>
      <w:r w:rsidRPr="00E177EF">
        <w:rPr>
          <w:rFonts w:ascii="Times New Roman" w:eastAsia="Times New Roman" w:hAnsi="Times New Roman" w:cs="Times New Roman"/>
          <w:bCs/>
          <w:sz w:val="24"/>
          <w:szCs w:val="24"/>
          <w:lang w:eastAsia="pl-PL"/>
        </w:rPr>
        <w:t xml:space="preserve">sytuacji ekonomicznej lub finansowej - </w:t>
      </w:r>
      <w:r w:rsidRPr="00E177EF">
        <w:rPr>
          <w:rFonts w:ascii="Times New Roman" w:hAnsi="Times New Roman" w:cs="Times New Roman"/>
          <w:sz w:val="24"/>
          <w:szCs w:val="24"/>
          <w:shd w:val="clear" w:color="auto" w:fill="FFFFFF"/>
          <w:lang w:eastAsia="ar-SA"/>
        </w:rPr>
        <w:t>Wykonawca spełni warunek jeżeli wykaże, że:</w:t>
      </w:r>
    </w:p>
    <w:p w14:paraId="5531C198" w14:textId="77777777" w:rsidR="00786027" w:rsidRDefault="00786027" w:rsidP="001C462E">
      <w:pPr>
        <w:pStyle w:val="Akapitzlist"/>
        <w:numPr>
          <w:ilvl w:val="0"/>
          <w:numId w:val="46"/>
        </w:numPr>
        <w:suppressAutoHyphens/>
        <w:spacing w:after="0" w:line="360" w:lineRule="auto"/>
        <w:ind w:left="1135" w:hanging="284"/>
        <w:contextualSpacing w:val="0"/>
        <w:jc w:val="both"/>
        <w:rPr>
          <w:rFonts w:ascii="Times New Roman" w:eastAsia="MS Mincho" w:hAnsi="Times New Roman" w:cs="Times New Roman"/>
          <w:bCs/>
          <w:sz w:val="24"/>
          <w:szCs w:val="24"/>
        </w:rPr>
      </w:pPr>
      <w:r w:rsidRPr="00E177EF">
        <w:rPr>
          <w:rFonts w:ascii="Times New Roman" w:eastAsia="MS Mincho" w:hAnsi="Times New Roman" w:cs="Times New Roman"/>
          <w:bCs/>
          <w:sz w:val="24"/>
          <w:szCs w:val="24"/>
        </w:rPr>
        <w:t>posiada ubezpieczenie od odpowiedzialności cywilnej w zakresie prowadzonej działalności związanej z przedmiotem zamówienia na sumę gwarancyjną nie mniejszą ni</w:t>
      </w:r>
      <w:r w:rsidR="008561B4">
        <w:rPr>
          <w:rFonts w:ascii="Times New Roman" w:eastAsia="MS Mincho" w:hAnsi="Times New Roman" w:cs="Times New Roman"/>
          <w:bCs/>
          <w:sz w:val="24"/>
          <w:szCs w:val="24"/>
        </w:rPr>
        <w:t xml:space="preserve">ż </w:t>
      </w:r>
      <w:r w:rsidR="0057318E">
        <w:rPr>
          <w:rFonts w:ascii="Times New Roman" w:eastAsia="MS Mincho" w:hAnsi="Times New Roman" w:cs="Times New Roman"/>
          <w:bCs/>
          <w:sz w:val="24"/>
          <w:szCs w:val="24"/>
        </w:rPr>
        <w:t>1 0</w:t>
      </w:r>
      <w:r w:rsidRPr="00E177EF">
        <w:rPr>
          <w:rFonts w:ascii="Times New Roman" w:eastAsia="MS Mincho" w:hAnsi="Times New Roman" w:cs="Times New Roman"/>
          <w:bCs/>
          <w:sz w:val="24"/>
          <w:szCs w:val="24"/>
        </w:rPr>
        <w:t xml:space="preserve">00 000,00 zł (słownie: </w:t>
      </w:r>
      <w:r w:rsidR="0057318E">
        <w:rPr>
          <w:rFonts w:ascii="Times New Roman" w:eastAsia="MS Mincho" w:hAnsi="Times New Roman" w:cs="Times New Roman"/>
          <w:bCs/>
          <w:sz w:val="24"/>
          <w:szCs w:val="24"/>
        </w:rPr>
        <w:t>jeden milion złotych</w:t>
      </w:r>
      <w:r w:rsidRPr="00E177EF">
        <w:rPr>
          <w:rFonts w:ascii="Times New Roman" w:eastAsia="MS Mincho" w:hAnsi="Times New Roman" w:cs="Times New Roman"/>
          <w:bCs/>
          <w:sz w:val="24"/>
          <w:szCs w:val="24"/>
        </w:rPr>
        <w:t>),</w:t>
      </w:r>
    </w:p>
    <w:p w14:paraId="70DCC33A" w14:textId="77777777" w:rsidR="00786027" w:rsidRDefault="00786027" w:rsidP="001C462E">
      <w:pPr>
        <w:pStyle w:val="Akapitzlist"/>
        <w:numPr>
          <w:ilvl w:val="0"/>
          <w:numId w:val="46"/>
        </w:numPr>
        <w:suppressAutoHyphens/>
        <w:spacing w:after="0" w:line="360" w:lineRule="auto"/>
        <w:ind w:left="1135" w:hanging="284"/>
        <w:contextualSpacing w:val="0"/>
        <w:jc w:val="both"/>
        <w:rPr>
          <w:rFonts w:ascii="Times New Roman" w:eastAsia="MS Mincho" w:hAnsi="Times New Roman" w:cs="Times New Roman"/>
          <w:bCs/>
          <w:sz w:val="24"/>
          <w:szCs w:val="24"/>
        </w:rPr>
      </w:pPr>
      <w:r w:rsidRPr="00E177EF">
        <w:rPr>
          <w:rFonts w:ascii="Times New Roman" w:eastAsia="MS Mincho" w:hAnsi="Times New Roman" w:cs="Times New Roman"/>
          <w:bCs/>
          <w:sz w:val="24"/>
          <w:szCs w:val="24"/>
        </w:rPr>
        <w:t>posiada środki finansowe lub zdolność</w:t>
      </w:r>
      <w:r w:rsidR="008561B4">
        <w:rPr>
          <w:rFonts w:ascii="Times New Roman" w:eastAsia="MS Mincho" w:hAnsi="Times New Roman" w:cs="Times New Roman"/>
          <w:bCs/>
          <w:sz w:val="24"/>
          <w:szCs w:val="24"/>
        </w:rPr>
        <w:t xml:space="preserve"> kredytową w wysokości minimum 5</w:t>
      </w:r>
      <w:r w:rsidRPr="00E177EF">
        <w:rPr>
          <w:rFonts w:ascii="Times New Roman" w:eastAsia="MS Mincho" w:hAnsi="Times New Roman" w:cs="Times New Roman"/>
          <w:bCs/>
          <w:sz w:val="24"/>
          <w:szCs w:val="24"/>
        </w:rPr>
        <w:t xml:space="preserve">00 000,00 zł (słownie: </w:t>
      </w:r>
      <w:r w:rsidR="000C3C0B">
        <w:rPr>
          <w:rFonts w:ascii="Times New Roman" w:eastAsia="MS Mincho" w:hAnsi="Times New Roman" w:cs="Times New Roman"/>
          <w:bCs/>
          <w:sz w:val="24"/>
          <w:szCs w:val="24"/>
        </w:rPr>
        <w:t>pięćset tysię</w:t>
      </w:r>
      <w:r w:rsidR="008561B4">
        <w:rPr>
          <w:rFonts w:ascii="Times New Roman" w:eastAsia="MS Mincho" w:hAnsi="Times New Roman" w:cs="Times New Roman"/>
          <w:bCs/>
          <w:sz w:val="24"/>
          <w:szCs w:val="24"/>
        </w:rPr>
        <w:t>cy</w:t>
      </w:r>
      <w:r w:rsidRPr="00E177EF">
        <w:rPr>
          <w:rFonts w:ascii="Times New Roman" w:eastAsia="MS Mincho" w:hAnsi="Times New Roman" w:cs="Times New Roman"/>
          <w:bCs/>
          <w:sz w:val="24"/>
          <w:szCs w:val="24"/>
        </w:rPr>
        <w:t xml:space="preserve"> złotych),</w:t>
      </w:r>
    </w:p>
    <w:p w14:paraId="603A6E32" w14:textId="77777777" w:rsidR="000C3C0B" w:rsidRPr="00792B85" w:rsidRDefault="000C3C0B" w:rsidP="000C3C0B">
      <w:pPr>
        <w:pStyle w:val="Akapitzlist"/>
        <w:suppressAutoHyphens/>
        <w:spacing w:after="0" w:line="360" w:lineRule="auto"/>
        <w:ind w:left="993" w:hanging="709"/>
        <w:contextualSpacing w:val="0"/>
        <w:jc w:val="both"/>
        <w:rPr>
          <w:rFonts w:ascii="Times New Roman" w:hAnsi="Times New Roman" w:cs="Times New Roman"/>
          <w:kern w:val="1"/>
          <w:sz w:val="24"/>
          <w:szCs w:val="24"/>
          <w:shd w:val="clear" w:color="auto" w:fill="FFFFFF"/>
        </w:rPr>
      </w:pPr>
      <w:r w:rsidRPr="00792B85">
        <w:rPr>
          <w:rFonts w:ascii="Times New Roman" w:hAnsi="Times New Roman" w:cs="Times New Roman"/>
          <w:sz w:val="24"/>
          <w:szCs w:val="24"/>
        </w:rPr>
        <w:t xml:space="preserve">     d) </w:t>
      </w:r>
      <w:r w:rsidR="00786027" w:rsidRPr="00792B85">
        <w:rPr>
          <w:rFonts w:ascii="Times New Roman" w:hAnsi="Times New Roman" w:cs="Times New Roman"/>
          <w:sz w:val="24"/>
          <w:szCs w:val="24"/>
        </w:rPr>
        <w:t>zdolności technicznej lub zawodowej - Wykonawca spełni warunek jeżeli wykaże, że</w:t>
      </w:r>
      <w:r w:rsidR="00786027" w:rsidRPr="00792B85">
        <w:rPr>
          <w:rFonts w:ascii="Times New Roman" w:eastAsia="MS Mincho" w:hAnsi="Times New Roman" w:cs="Times New Roman"/>
          <w:bCs/>
          <w:sz w:val="24"/>
          <w:szCs w:val="24"/>
        </w:rPr>
        <w:t xml:space="preserve"> posiada niezbędną wiedzę i doświadczen</w:t>
      </w:r>
      <w:r w:rsidR="001D38AD" w:rsidRPr="00792B85">
        <w:rPr>
          <w:rFonts w:ascii="Times New Roman" w:eastAsia="MS Mincho" w:hAnsi="Times New Roman" w:cs="Times New Roman"/>
          <w:bCs/>
          <w:sz w:val="24"/>
          <w:szCs w:val="24"/>
        </w:rPr>
        <w:t>ie,</w:t>
      </w:r>
      <w:r w:rsidR="00786027" w:rsidRPr="00792B85">
        <w:rPr>
          <w:rFonts w:ascii="Times New Roman" w:eastAsia="MS Mincho" w:hAnsi="Times New Roman" w:cs="Times New Roman"/>
          <w:bCs/>
          <w:sz w:val="24"/>
          <w:szCs w:val="24"/>
        </w:rPr>
        <w:t xml:space="preserve"> tj.</w:t>
      </w:r>
      <w:r w:rsidR="00786027" w:rsidRPr="00792B85">
        <w:rPr>
          <w:rFonts w:ascii="Times New Roman" w:hAnsi="Times New Roman" w:cs="Times New Roman"/>
          <w:sz w:val="24"/>
          <w:szCs w:val="24"/>
        </w:rPr>
        <w:t>:</w:t>
      </w:r>
      <w:r w:rsidR="005C5BE7" w:rsidRPr="00792B85">
        <w:rPr>
          <w:rFonts w:ascii="Times New Roman" w:hAnsi="Times New Roman" w:cs="Times New Roman"/>
          <w:sz w:val="24"/>
          <w:szCs w:val="24"/>
        </w:rPr>
        <w:t xml:space="preserve"> </w:t>
      </w:r>
      <w:r w:rsidR="001F156D" w:rsidRPr="00792B85">
        <w:rPr>
          <w:rFonts w:ascii="Times New Roman" w:eastAsia="MS Mincho" w:hAnsi="Times New Roman" w:cs="Times New Roman"/>
          <w:bCs/>
          <w:sz w:val="24"/>
          <w:szCs w:val="24"/>
        </w:rPr>
        <w:t>w okresie ostatnich 3</w:t>
      </w:r>
      <w:r w:rsidR="00786027" w:rsidRPr="00792B85">
        <w:rPr>
          <w:rFonts w:ascii="Times New Roman" w:eastAsia="MS Mincho" w:hAnsi="Times New Roman" w:cs="Times New Roman"/>
          <w:bCs/>
          <w:sz w:val="24"/>
          <w:szCs w:val="24"/>
        </w:rPr>
        <w:t xml:space="preserve"> lat przed upływem terminu składania ofert, a jeżeli okres prowadzenia działalności jest krótszy - w tym okresie, wykonał co najmniej d</w:t>
      </w:r>
      <w:r w:rsidR="0085696B" w:rsidRPr="00792B85">
        <w:rPr>
          <w:rFonts w:ascii="Times New Roman" w:eastAsia="MS Mincho" w:hAnsi="Times New Roman" w:cs="Times New Roman"/>
          <w:bCs/>
          <w:sz w:val="24"/>
          <w:szCs w:val="24"/>
        </w:rPr>
        <w:t>wie dostawy</w:t>
      </w:r>
      <w:r w:rsidR="00E4403E" w:rsidRPr="00792B85">
        <w:rPr>
          <w:rFonts w:ascii="Times New Roman" w:eastAsia="MS Mincho" w:hAnsi="Times New Roman" w:cs="Times New Roman"/>
          <w:bCs/>
          <w:sz w:val="24"/>
          <w:szCs w:val="24"/>
        </w:rPr>
        <w:t xml:space="preserve"> wraz</w:t>
      </w:r>
      <w:r w:rsidR="0085696B" w:rsidRPr="00792B85">
        <w:rPr>
          <w:rFonts w:ascii="Times New Roman" w:eastAsia="MS Mincho" w:hAnsi="Times New Roman" w:cs="Times New Roman"/>
          <w:bCs/>
          <w:sz w:val="24"/>
          <w:szCs w:val="24"/>
        </w:rPr>
        <w:t xml:space="preserve"> z montażem</w:t>
      </w:r>
      <w:r w:rsidR="00E4403E" w:rsidRPr="00792B85">
        <w:rPr>
          <w:rFonts w:ascii="Times New Roman" w:eastAsia="MS Mincho" w:hAnsi="Times New Roman" w:cs="Times New Roman"/>
          <w:bCs/>
          <w:sz w:val="24"/>
          <w:szCs w:val="24"/>
        </w:rPr>
        <w:t xml:space="preserve"> każda,</w:t>
      </w:r>
      <w:r w:rsidR="008561B4" w:rsidRPr="00792B85">
        <w:rPr>
          <w:rFonts w:ascii="Times New Roman" w:eastAsia="MS Mincho" w:hAnsi="Times New Roman" w:cs="Times New Roman"/>
          <w:bCs/>
          <w:sz w:val="24"/>
          <w:szCs w:val="24"/>
        </w:rPr>
        <w:t xml:space="preserve"> minimum 10</w:t>
      </w:r>
      <w:r w:rsidR="00786027" w:rsidRPr="00792B85">
        <w:rPr>
          <w:rFonts w:ascii="Times New Roman" w:eastAsia="MS Mincho" w:hAnsi="Times New Roman" w:cs="Times New Roman"/>
          <w:bCs/>
          <w:sz w:val="24"/>
          <w:szCs w:val="24"/>
        </w:rPr>
        <w:t xml:space="preserve"> (</w:t>
      </w:r>
      <w:r w:rsidR="008561B4" w:rsidRPr="00792B85">
        <w:rPr>
          <w:rFonts w:ascii="Times New Roman" w:eastAsia="MS Mincho" w:hAnsi="Times New Roman" w:cs="Times New Roman"/>
          <w:bCs/>
          <w:sz w:val="24"/>
          <w:szCs w:val="24"/>
        </w:rPr>
        <w:t>dziesięciu</w:t>
      </w:r>
      <w:r w:rsidR="00786027" w:rsidRPr="00792B85">
        <w:rPr>
          <w:rFonts w:ascii="Times New Roman" w:eastAsia="MS Mincho" w:hAnsi="Times New Roman" w:cs="Times New Roman"/>
          <w:bCs/>
          <w:sz w:val="24"/>
          <w:szCs w:val="24"/>
        </w:rPr>
        <w:t>) sztuk</w:t>
      </w:r>
      <w:r w:rsidR="001F156D" w:rsidRPr="00792B85">
        <w:rPr>
          <w:rFonts w:ascii="Times New Roman" w:eastAsia="MS Mincho" w:hAnsi="Times New Roman" w:cs="Times New Roman"/>
          <w:bCs/>
          <w:sz w:val="24"/>
          <w:szCs w:val="24"/>
        </w:rPr>
        <w:t xml:space="preserve"> </w:t>
      </w:r>
      <w:r w:rsidR="008561B4" w:rsidRPr="00792B85">
        <w:rPr>
          <w:rFonts w:ascii="Times New Roman" w:hAnsi="Times New Roman" w:cs="Times New Roman"/>
          <w:sz w:val="24"/>
          <w:szCs w:val="24"/>
        </w:rPr>
        <w:t>urządzeń do wnoszenia opłat za przejazd pojazdami komunikacji miejskiej wraz z systemem nadzorującym pracę urządzeń.</w:t>
      </w:r>
      <w:r w:rsidR="008561B4" w:rsidRPr="00792B85">
        <w:rPr>
          <w:rFonts w:ascii="Times New Roman" w:hAnsi="Times New Roman" w:cs="Times New Roman"/>
          <w:b/>
          <w:i/>
          <w:sz w:val="20"/>
          <w:szCs w:val="20"/>
        </w:rPr>
        <w:t xml:space="preserve"> </w:t>
      </w:r>
      <w:r w:rsidR="008561B4" w:rsidRPr="00792B85">
        <w:rPr>
          <w:rFonts w:ascii="Times New Roman" w:hAnsi="Times New Roman" w:cs="Times New Roman"/>
          <w:kern w:val="1"/>
          <w:sz w:val="24"/>
          <w:szCs w:val="24"/>
          <w:shd w:val="clear" w:color="auto" w:fill="FFFFFF"/>
        </w:rPr>
        <w:t xml:space="preserve"> </w:t>
      </w:r>
    </w:p>
    <w:p w14:paraId="3CA2642F" w14:textId="77777777" w:rsidR="00786027" w:rsidRPr="00E4403E" w:rsidRDefault="000C3C0B" w:rsidP="000C3C0B">
      <w:pPr>
        <w:pStyle w:val="Akapitzlist"/>
        <w:suppressAutoHyphens/>
        <w:spacing w:after="0" w:line="360" w:lineRule="auto"/>
        <w:ind w:left="426" w:hanging="426"/>
        <w:contextualSpacing w:val="0"/>
        <w:jc w:val="both"/>
        <w:rPr>
          <w:rFonts w:ascii="Times New Roman" w:hAnsi="Times New Roman" w:cs="Times New Roman"/>
          <w:kern w:val="1"/>
          <w:sz w:val="24"/>
          <w:szCs w:val="24"/>
          <w:shd w:val="clear" w:color="auto" w:fill="FFFFFF"/>
        </w:rPr>
      </w:pPr>
      <w:r>
        <w:rPr>
          <w:rFonts w:ascii="Times New Roman" w:hAnsi="Times New Roman" w:cs="Times New Roman"/>
          <w:kern w:val="1"/>
          <w:sz w:val="24"/>
          <w:szCs w:val="24"/>
          <w:shd w:val="clear" w:color="auto" w:fill="FFFFFF"/>
        </w:rPr>
        <w:t xml:space="preserve">2. W </w:t>
      </w:r>
      <w:r w:rsidR="00786027" w:rsidRPr="00E4403E">
        <w:rPr>
          <w:rFonts w:ascii="Times New Roman" w:hAnsi="Times New Roman" w:cs="Times New Roman"/>
          <w:kern w:val="1"/>
          <w:sz w:val="24"/>
          <w:szCs w:val="24"/>
          <w:shd w:val="clear" w:color="auto" w:fill="FFFFFF"/>
        </w:rPr>
        <w:t xml:space="preserve">przypadku Wykonawców wspólnie ubiegających się o udzielenie zamówienia warunek określony w </w:t>
      </w:r>
      <w:bookmarkStart w:id="13" w:name="_Hlk107904991"/>
      <w:r w:rsidR="00786027" w:rsidRPr="00E4403E">
        <w:rPr>
          <w:rFonts w:ascii="Times New Roman" w:hAnsi="Times New Roman" w:cs="Times New Roman"/>
          <w:kern w:val="1"/>
          <w:sz w:val="24"/>
          <w:szCs w:val="24"/>
          <w:shd w:val="clear" w:color="auto" w:fill="FFFFFF"/>
        </w:rPr>
        <w:t>ust. 1 pkt 2) lit. d)</w:t>
      </w:r>
      <w:bookmarkEnd w:id="13"/>
      <w:r w:rsidR="00786027" w:rsidRPr="00E4403E">
        <w:rPr>
          <w:rFonts w:ascii="Times New Roman" w:hAnsi="Times New Roman" w:cs="Times New Roman"/>
          <w:kern w:val="1"/>
          <w:sz w:val="24"/>
          <w:szCs w:val="24"/>
          <w:shd w:val="clear" w:color="auto" w:fill="FFFFFF"/>
        </w:rPr>
        <w:t xml:space="preserve"> nie podlega sumowaniu, co</w:t>
      </w:r>
      <w:r w:rsidR="008561B4">
        <w:rPr>
          <w:rFonts w:ascii="Times New Roman" w:hAnsi="Times New Roman" w:cs="Times New Roman"/>
          <w:kern w:val="1"/>
          <w:sz w:val="24"/>
          <w:szCs w:val="24"/>
          <w:shd w:val="clear" w:color="auto" w:fill="FFFFFF"/>
        </w:rPr>
        <w:t xml:space="preserve"> oznacza, że co najmniej jeden </w:t>
      </w:r>
      <w:r w:rsidR="00C71D17">
        <w:rPr>
          <w:rFonts w:ascii="Times New Roman" w:hAnsi="Times New Roman" w:cs="Times New Roman"/>
          <w:kern w:val="1"/>
          <w:sz w:val="24"/>
          <w:szCs w:val="24"/>
          <w:shd w:val="clear" w:color="auto" w:fill="FFFFFF"/>
        </w:rPr>
        <w:br/>
      </w:r>
      <w:r w:rsidR="00786027" w:rsidRPr="00E4403E">
        <w:rPr>
          <w:rFonts w:ascii="Times New Roman" w:hAnsi="Times New Roman" w:cs="Times New Roman"/>
          <w:kern w:val="1"/>
          <w:sz w:val="24"/>
          <w:szCs w:val="24"/>
          <w:shd w:val="clear" w:color="auto" w:fill="FFFFFF"/>
        </w:rPr>
        <w:t xml:space="preserve">z Wykonawców składających ofertę wspólną musi wykazać się wykonaniem wskazanych </w:t>
      </w:r>
      <w:r w:rsidR="008561B4">
        <w:rPr>
          <w:rFonts w:ascii="Times New Roman" w:hAnsi="Times New Roman" w:cs="Times New Roman"/>
          <w:kern w:val="1"/>
          <w:sz w:val="24"/>
          <w:szCs w:val="24"/>
          <w:shd w:val="clear" w:color="auto" w:fill="FFFFFF"/>
        </w:rPr>
        <w:t>dwóch</w:t>
      </w:r>
      <w:r w:rsidR="00786027" w:rsidRPr="00E4403E">
        <w:rPr>
          <w:rFonts w:ascii="Times New Roman" w:hAnsi="Times New Roman" w:cs="Times New Roman"/>
          <w:kern w:val="1"/>
          <w:sz w:val="24"/>
          <w:szCs w:val="24"/>
          <w:shd w:val="clear" w:color="auto" w:fill="FFFFFF"/>
        </w:rPr>
        <w:t xml:space="preserve"> dostaw z montażem lub w przypadku gdy Wykonawca polega na zasobach podmiotu udostępniającego zasoby - podmiot ten musi wyk</w:t>
      </w:r>
      <w:r w:rsidR="0085696B" w:rsidRPr="00E4403E">
        <w:rPr>
          <w:rFonts w:ascii="Times New Roman" w:hAnsi="Times New Roman" w:cs="Times New Roman"/>
          <w:kern w:val="1"/>
          <w:sz w:val="24"/>
          <w:szCs w:val="24"/>
          <w:shd w:val="clear" w:color="auto" w:fill="FFFFFF"/>
        </w:rPr>
        <w:t xml:space="preserve">azać się wykonaniem wskazanych </w:t>
      </w:r>
      <w:r w:rsidR="008561B4">
        <w:rPr>
          <w:rFonts w:ascii="Times New Roman" w:hAnsi="Times New Roman" w:cs="Times New Roman"/>
          <w:kern w:val="1"/>
          <w:sz w:val="24"/>
          <w:szCs w:val="24"/>
          <w:shd w:val="clear" w:color="auto" w:fill="FFFFFF"/>
        </w:rPr>
        <w:t>dwóch</w:t>
      </w:r>
      <w:r w:rsidR="00786027" w:rsidRPr="00E4403E">
        <w:rPr>
          <w:rFonts w:ascii="Times New Roman" w:hAnsi="Times New Roman" w:cs="Times New Roman"/>
          <w:kern w:val="1"/>
          <w:sz w:val="24"/>
          <w:szCs w:val="24"/>
          <w:shd w:val="clear" w:color="auto" w:fill="FFFFFF"/>
        </w:rPr>
        <w:t xml:space="preserve"> dostaw z montażem.</w:t>
      </w:r>
    </w:p>
    <w:p w14:paraId="3CEA27C1" w14:textId="77777777" w:rsidR="00786027" w:rsidRPr="00E177EF" w:rsidRDefault="00786027" w:rsidP="001C462E">
      <w:pPr>
        <w:pStyle w:val="Akapitzlist"/>
        <w:numPr>
          <w:ilvl w:val="0"/>
          <w:numId w:val="119"/>
        </w:numPr>
        <w:suppressAutoHyphens/>
        <w:spacing w:after="0" w:line="360" w:lineRule="auto"/>
        <w:ind w:left="426" w:hanging="426"/>
        <w:contextualSpacing w:val="0"/>
        <w:jc w:val="both"/>
        <w:rPr>
          <w:rFonts w:ascii="Times New Roman" w:hAnsi="Times New Roman" w:cs="Times New Roman"/>
          <w:kern w:val="1"/>
          <w:sz w:val="24"/>
          <w:szCs w:val="24"/>
          <w:shd w:val="clear" w:color="auto" w:fill="FFFFFF"/>
        </w:rPr>
      </w:pPr>
      <w:r w:rsidRPr="00E177EF">
        <w:rPr>
          <w:rFonts w:ascii="Times New Roman" w:hAnsi="Times New Roman" w:cs="Times New Roman"/>
          <w:kern w:val="1"/>
          <w:sz w:val="24"/>
          <w:szCs w:val="24"/>
          <w:shd w:val="clear" w:color="auto" w:fill="FFFFFF"/>
        </w:rPr>
        <w:t>W odniesieniu do warunków dotyczących wykształcenia, kwalifikacji zawodowych lub doświadczenia Wykonawcy wspólnie ubiegający się o udzielenie zamówienia mogą polegać na zdolnościach tych z wy</w:t>
      </w:r>
      <w:r w:rsidR="00314265">
        <w:rPr>
          <w:rFonts w:ascii="Times New Roman" w:hAnsi="Times New Roman" w:cs="Times New Roman"/>
          <w:kern w:val="1"/>
          <w:sz w:val="24"/>
          <w:szCs w:val="24"/>
          <w:shd w:val="clear" w:color="auto" w:fill="FFFFFF"/>
        </w:rPr>
        <w:t>konawców, którzy wykonają dostawy</w:t>
      </w:r>
      <w:r w:rsidRPr="00E177EF">
        <w:rPr>
          <w:rFonts w:ascii="Times New Roman" w:hAnsi="Times New Roman" w:cs="Times New Roman"/>
          <w:kern w:val="1"/>
          <w:sz w:val="24"/>
          <w:szCs w:val="24"/>
          <w:shd w:val="clear" w:color="auto" w:fill="FFFFFF"/>
        </w:rPr>
        <w:t>, do realizacji których te zdolności są wymagane.</w:t>
      </w:r>
    </w:p>
    <w:p w14:paraId="7E03F84B" w14:textId="77777777" w:rsidR="00786027" w:rsidRPr="00E177EF" w:rsidRDefault="00786027" w:rsidP="001C462E">
      <w:pPr>
        <w:pStyle w:val="Akapitzlist"/>
        <w:numPr>
          <w:ilvl w:val="0"/>
          <w:numId w:val="119"/>
        </w:numPr>
        <w:suppressAutoHyphens/>
        <w:spacing w:after="0" w:line="360" w:lineRule="auto"/>
        <w:ind w:left="426" w:hanging="426"/>
        <w:contextualSpacing w:val="0"/>
        <w:jc w:val="both"/>
        <w:rPr>
          <w:rFonts w:ascii="Times New Roman" w:hAnsi="Times New Roman" w:cs="Times New Roman"/>
          <w:kern w:val="1"/>
          <w:sz w:val="24"/>
          <w:szCs w:val="24"/>
          <w:shd w:val="clear" w:color="auto" w:fill="FFFFFF"/>
        </w:rPr>
      </w:pPr>
      <w:r w:rsidRPr="00E177EF">
        <w:rPr>
          <w:rFonts w:ascii="Times New Roman" w:hAnsi="Times New Roman" w:cs="Times New Roman"/>
          <w:kern w:val="1"/>
          <w:sz w:val="24"/>
          <w:szCs w:val="24"/>
          <w:shd w:val="clear" w:color="auto" w:fill="FFFFFF"/>
        </w:rPr>
        <w:t>W przypadku, o którym mowa w ust. 3, Wykonawcy wspólnie ubiegający się o udzielenie zamówienia dołączają odpowiednio do oferty oświadczenie, na podstawie art. 117 ust. 4 ustawy Pzp</w:t>
      </w:r>
      <w:r w:rsidR="00314265">
        <w:rPr>
          <w:rFonts w:ascii="Times New Roman" w:hAnsi="Times New Roman" w:cs="Times New Roman"/>
          <w:kern w:val="1"/>
          <w:sz w:val="24"/>
          <w:szCs w:val="24"/>
          <w:shd w:val="clear" w:color="auto" w:fill="FFFFFF"/>
        </w:rPr>
        <w:t>, z którego wynika, które dostawy</w:t>
      </w:r>
      <w:r w:rsidRPr="00E177EF">
        <w:rPr>
          <w:rFonts w:ascii="Times New Roman" w:hAnsi="Times New Roman" w:cs="Times New Roman"/>
          <w:kern w:val="1"/>
          <w:sz w:val="24"/>
          <w:szCs w:val="24"/>
          <w:shd w:val="clear" w:color="auto" w:fill="FFFFFF"/>
        </w:rPr>
        <w:t xml:space="preserve"> wykonają poszczególni Wykonawcy.</w:t>
      </w:r>
    </w:p>
    <w:p w14:paraId="795945A3" w14:textId="77777777" w:rsidR="00786027" w:rsidRPr="00E177EF" w:rsidRDefault="00786027" w:rsidP="001C462E">
      <w:pPr>
        <w:pStyle w:val="Akapitzlist"/>
        <w:numPr>
          <w:ilvl w:val="0"/>
          <w:numId w:val="119"/>
        </w:numPr>
        <w:suppressAutoHyphens/>
        <w:spacing w:after="0" w:line="360" w:lineRule="auto"/>
        <w:ind w:left="426" w:hanging="426"/>
        <w:contextualSpacing w:val="0"/>
        <w:jc w:val="both"/>
        <w:rPr>
          <w:rFonts w:ascii="Times New Roman" w:hAnsi="Times New Roman" w:cs="Times New Roman"/>
          <w:kern w:val="1"/>
          <w:sz w:val="24"/>
          <w:szCs w:val="24"/>
          <w:shd w:val="clear" w:color="auto" w:fill="FFFFFF"/>
        </w:rPr>
      </w:pPr>
      <w:r w:rsidRPr="00E177EF">
        <w:rPr>
          <w:rFonts w:ascii="Times New Roman" w:hAnsi="Times New Roman" w:cs="Times New Roman"/>
          <w:kern w:val="1"/>
          <w:sz w:val="24"/>
          <w:szCs w:val="24"/>
          <w:shd w:val="clear" w:color="auto" w:fill="FFFFFF"/>
        </w:rPr>
        <w:t>Oceniając zdolność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0D169BC"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14" w:name="_Toc199161040"/>
      <w:r w:rsidRPr="00E177EF">
        <w:rPr>
          <w:sz w:val="24"/>
          <w:szCs w:val="24"/>
        </w:rPr>
        <w:t>WYKAZ PODMIOTOWYCH ŚRODKÓW DOWODOWYCH</w:t>
      </w:r>
      <w:bookmarkEnd w:id="14"/>
    </w:p>
    <w:p w14:paraId="2CD24450"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Zamawiający żąda następujących podmiotowych środków dowodowych na potwierdzenie braku podstaw do wykluczenia:</w:t>
      </w:r>
    </w:p>
    <w:p w14:paraId="19938403"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oświadczenia Wykonawcy (</w:t>
      </w:r>
      <w:r w:rsidRPr="00E177EF">
        <w:rPr>
          <w:rFonts w:ascii="Times New Roman" w:eastAsia="Times New Roman" w:hAnsi="Times New Roman" w:cs="Times New Roman"/>
          <w:b/>
          <w:bCs/>
          <w:i/>
          <w:iCs/>
          <w:sz w:val="24"/>
          <w:szCs w:val="24"/>
          <w:lang w:eastAsia="pl-PL"/>
        </w:rPr>
        <w:t>Załącznik nr 4 do SWZ</w:t>
      </w:r>
      <w:r w:rsidRPr="00E177EF">
        <w:rPr>
          <w:rFonts w:ascii="Times New Roman" w:eastAsia="Times New Roman" w:hAnsi="Times New Roman" w:cs="Times New Roman"/>
          <w:sz w:val="24"/>
          <w:szCs w:val="24"/>
          <w:lang w:eastAsia="pl-PL"/>
        </w:rPr>
        <w:t>) o aktualności informacji zawartych w oświadczeniu, o którym mowa w art. 125 ust. 1 ustawy Pzp. w zakresie podstaw wykluczenia z postępowania wskazanych przez Zamawiającego,</w:t>
      </w:r>
    </w:p>
    <w:p w14:paraId="4B3C1D7D"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hAnsi="Times New Roman" w:cs="Times New Roman"/>
          <w:sz w:val="24"/>
          <w:szCs w:val="24"/>
        </w:rPr>
        <w:t xml:space="preserve">zaświadczenia właściwego naczelnika urzędu skarbowego potwierdzającego, że Wykonawca nie zalega z opłacaniem podatków i opłat, w zakresie </w:t>
      </w:r>
      <w:hyperlink r:id="rId10" w:anchor="/document/18903829?unitId=art(109)ust(1)pkt(1)&amp;cm=DOCUMENT" w:history="1">
        <w:r w:rsidRPr="00E177EF">
          <w:rPr>
            <w:rFonts w:ascii="Times New Roman" w:hAnsi="Times New Roman" w:cs="Times New Roman"/>
            <w:sz w:val="24"/>
            <w:szCs w:val="24"/>
          </w:rPr>
          <w:t>art. 109 ust. 1 pkt. 1</w:t>
        </w:r>
      </w:hyperlink>
      <w:r w:rsidRPr="00E177EF">
        <w:rPr>
          <w:rFonts w:ascii="Times New Roman" w:hAnsi="Times New Roman" w:cs="Times New Roman"/>
          <w:sz w:val="24"/>
          <w:szCs w:val="24"/>
        </w:rPr>
        <w:t xml:space="preserve"> ustawy Pzp,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C44194D"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hAnsi="Times New Roman" w:cs="Times New Roman"/>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w:t>
      </w:r>
      <w:r>
        <w:rPr>
          <w:rFonts w:ascii="Times New Roman" w:hAnsi="Times New Roman" w:cs="Times New Roman"/>
          <w:sz w:val="24"/>
          <w:szCs w:val="24"/>
        </w:rPr>
        <w:br/>
      </w:r>
      <w:hyperlink r:id="rId11" w:anchor="/document/18903829?unitId=art(109)ust(1)pkt(1)&amp;cm=DOCUMENT" w:history="1">
        <w:r w:rsidRPr="00E177EF">
          <w:rPr>
            <w:rFonts w:ascii="Times New Roman" w:hAnsi="Times New Roman" w:cs="Times New Roman"/>
            <w:sz w:val="24"/>
            <w:szCs w:val="24"/>
          </w:rPr>
          <w:t>art. 109 ust. 1 pkt 1</w:t>
        </w:r>
      </w:hyperlink>
      <w:r w:rsidRPr="00E177EF">
        <w:rPr>
          <w:rFonts w:ascii="Times New Roman" w:hAnsi="Times New Roman" w:cs="Times New Roman"/>
          <w:sz w:val="24"/>
          <w:szCs w:val="24"/>
        </w:rPr>
        <w:t xml:space="preserve">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3B8B9775"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informacji z Krajowego Rejestru Karnego w zakresie </w:t>
      </w:r>
      <w:hyperlink r:id="rId12" w:anchor="/document/18903829?unitId=art(108)ust(1)pkt(1)&amp;cm=DOCUMENT" w:tgtFrame="_blank" w:history="1">
        <w:r w:rsidRPr="00E177EF">
          <w:rPr>
            <w:rStyle w:val="Hipercze"/>
            <w:rFonts w:ascii="Times New Roman" w:hAnsi="Times New Roman" w:cs="Times New Roman"/>
            <w:sz w:val="24"/>
            <w:szCs w:val="24"/>
          </w:rPr>
          <w:t>art. 108 ust. 1 pkt 1</w:t>
        </w:r>
      </w:hyperlink>
      <w:r w:rsidRPr="00E177EF">
        <w:rPr>
          <w:rFonts w:ascii="Times New Roman" w:eastAsia="Times New Roman" w:hAnsi="Times New Roman" w:cs="Times New Roman"/>
          <w:sz w:val="24"/>
          <w:szCs w:val="24"/>
          <w:lang w:eastAsia="pl-PL"/>
        </w:rPr>
        <w:t xml:space="preserve"> i </w:t>
      </w:r>
      <w:hyperlink r:id="rId13" w:anchor="/document/18903829?unitId=art(108)ust(1)pkt(2)&amp;cm=DOCUMENT" w:tgtFrame="_blank" w:history="1">
        <w:r w:rsidRPr="00E177EF">
          <w:rPr>
            <w:rStyle w:val="Hipercze"/>
            <w:rFonts w:ascii="Times New Roman" w:hAnsi="Times New Roman" w:cs="Times New Roman"/>
            <w:sz w:val="24"/>
            <w:szCs w:val="24"/>
          </w:rPr>
          <w:t>2</w:t>
        </w:r>
      </w:hyperlink>
      <w:r w:rsidRPr="00E177EF">
        <w:rPr>
          <w:rFonts w:ascii="Times New Roman" w:eastAsia="Times New Roman" w:hAnsi="Times New Roman" w:cs="Times New Roman"/>
          <w:sz w:val="24"/>
          <w:szCs w:val="24"/>
          <w:lang w:eastAsia="pl-PL"/>
        </w:rPr>
        <w:t xml:space="preserve"> ustawy </w:t>
      </w:r>
      <w:r>
        <w:rPr>
          <w:rFonts w:ascii="Times New Roman" w:eastAsia="Times New Roman" w:hAnsi="Times New Roman" w:cs="Times New Roman"/>
          <w:sz w:val="24"/>
          <w:szCs w:val="24"/>
          <w:lang w:eastAsia="pl-PL"/>
        </w:rPr>
        <w:br/>
      </w:r>
      <w:r w:rsidRPr="00E177EF">
        <w:rPr>
          <w:rFonts w:ascii="Times New Roman" w:eastAsia="Times New Roman" w:hAnsi="Times New Roman" w:cs="Times New Roman"/>
          <w:sz w:val="24"/>
          <w:szCs w:val="24"/>
          <w:lang w:eastAsia="pl-PL"/>
        </w:rPr>
        <w:t xml:space="preserve">z dnia 11 września 2019 r. - Prawo zamówień publicznych, sporządzonej nie wcześniej niż </w:t>
      </w:r>
      <w:r>
        <w:rPr>
          <w:rFonts w:ascii="Times New Roman" w:eastAsia="Times New Roman" w:hAnsi="Times New Roman" w:cs="Times New Roman"/>
          <w:sz w:val="24"/>
          <w:szCs w:val="24"/>
          <w:lang w:eastAsia="pl-PL"/>
        </w:rPr>
        <w:br/>
      </w:r>
      <w:r w:rsidRPr="00E177EF">
        <w:rPr>
          <w:rFonts w:ascii="Times New Roman" w:eastAsia="Times New Roman" w:hAnsi="Times New Roman" w:cs="Times New Roman"/>
          <w:sz w:val="24"/>
          <w:szCs w:val="24"/>
          <w:lang w:eastAsia="pl-PL"/>
        </w:rPr>
        <w:t>6 miesięcy przed jej złożeniem,</w:t>
      </w:r>
    </w:p>
    <w:p w14:paraId="753E4056"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informacji z Krajowego Rejestru Karnego w zakresie </w:t>
      </w:r>
      <w:hyperlink r:id="rId14" w:anchor="/document/18903829?unitId=art(108)ust(1)pkt(4)&amp;cm=DOCUMENT" w:tgtFrame="_blank" w:history="1">
        <w:r w:rsidRPr="00E177EF">
          <w:rPr>
            <w:rStyle w:val="Hipercze"/>
            <w:rFonts w:ascii="Times New Roman" w:hAnsi="Times New Roman" w:cs="Times New Roman"/>
            <w:sz w:val="24"/>
            <w:szCs w:val="24"/>
          </w:rPr>
          <w:t>art. 108 ust. 1 pkt 4</w:t>
        </w:r>
      </w:hyperlink>
      <w:r w:rsidRPr="00E177EF">
        <w:rPr>
          <w:rFonts w:ascii="Times New Roman" w:eastAsia="Times New Roman" w:hAnsi="Times New Roman" w:cs="Times New Roman"/>
          <w:sz w:val="24"/>
          <w:szCs w:val="24"/>
          <w:lang w:eastAsia="pl-PL"/>
        </w:rPr>
        <w:t xml:space="preserve"> ustawy, dotyczącej orzeczenia zakazu ubiegania się o zamówienie publiczne tytułem środka karnego, sporządzonej nie wcześniej niż 6 miesięcy przed jej złożeniem,</w:t>
      </w:r>
    </w:p>
    <w:p w14:paraId="70372577"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informacji z Krajowego Rejestru Karnego w zakresie </w:t>
      </w:r>
      <w:hyperlink r:id="rId15" w:anchor="/document/18903829?unitId=art(109)ust(1)pkt(2)lit(a)&amp;cm=DOCUMENT" w:tgtFrame="_blank" w:history="1">
        <w:r w:rsidRPr="00E177EF">
          <w:rPr>
            <w:rStyle w:val="Hipercze"/>
            <w:rFonts w:ascii="Times New Roman" w:hAnsi="Times New Roman" w:cs="Times New Roman"/>
            <w:sz w:val="24"/>
            <w:szCs w:val="24"/>
          </w:rPr>
          <w:t>art. 109 ust. 1 pkt 2 lit. a</w:t>
        </w:r>
      </w:hyperlink>
      <w:r w:rsidRPr="00E177EF">
        <w:rPr>
          <w:rFonts w:ascii="Times New Roman" w:eastAsia="Times New Roman" w:hAnsi="Times New Roman" w:cs="Times New Roman"/>
          <w:sz w:val="24"/>
          <w:szCs w:val="24"/>
          <w:lang w:eastAsia="pl-PL"/>
        </w:rPr>
        <w:t xml:space="preserve"> ustawy, sporządzonej nie wcześniej niż 6 miesięcy przed jej złożeniem,</w:t>
      </w:r>
    </w:p>
    <w:p w14:paraId="0EA53ABF"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informacji z Krajowego Rejestru Karnego w zakresie </w:t>
      </w:r>
      <w:hyperlink r:id="rId16" w:anchor="/document/18903829?unitId=art(109)ust(1)pkt(2)lit(b)&amp;cm=DOCUMENT" w:tgtFrame="_blank" w:history="1">
        <w:r w:rsidRPr="00E177EF">
          <w:rPr>
            <w:rStyle w:val="Hipercze"/>
            <w:rFonts w:ascii="Times New Roman" w:hAnsi="Times New Roman" w:cs="Times New Roman"/>
            <w:sz w:val="24"/>
            <w:szCs w:val="24"/>
          </w:rPr>
          <w:t>art. 109 ust. 1 pkt 2 lit. b</w:t>
        </w:r>
      </w:hyperlink>
      <w:r w:rsidRPr="00E177EF">
        <w:rPr>
          <w:rFonts w:ascii="Times New Roman" w:eastAsia="Times New Roman" w:hAnsi="Times New Roman" w:cs="Times New Roman"/>
          <w:sz w:val="24"/>
          <w:szCs w:val="24"/>
          <w:lang w:eastAsia="pl-PL"/>
        </w:rPr>
        <w:t xml:space="preserve"> ustawy, dotyczącej ukarania za wykroczenie, za które wymierzono karę aresztu, sporządzonej nie wcześniej niż 6 miesięcy przed jej złożeniem,</w:t>
      </w:r>
    </w:p>
    <w:p w14:paraId="73CB763E"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informacji z Krajowego Rejestru Karnego w zakresie </w:t>
      </w:r>
      <w:hyperlink r:id="rId17" w:anchor="/document/18903829?unitId=art(109)ust(1)pkt(3)&amp;cm=DOCUMENT" w:tgtFrame="_blank" w:history="1">
        <w:r w:rsidRPr="00E177EF">
          <w:rPr>
            <w:rStyle w:val="Hipercze"/>
            <w:rFonts w:ascii="Times New Roman" w:hAnsi="Times New Roman" w:cs="Times New Roman"/>
            <w:sz w:val="24"/>
            <w:szCs w:val="24"/>
          </w:rPr>
          <w:t>art. 109 ust. 1 pkt 3</w:t>
        </w:r>
      </w:hyperlink>
      <w:r w:rsidRPr="00E177EF">
        <w:rPr>
          <w:rFonts w:ascii="Times New Roman" w:eastAsia="Times New Roman" w:hAnsi="Times New Roman" w:cs="Times New Roman"/>
          <w:sz w:val="24"/>
          <w:szCs w:val="24"/>
          <w:lang w:eastAsia="pl-PL"/>
        </w:rPr>
        <w:t xml:space="preserve"> ustawy, dotyczącej skazania za przestępstwo lub ukarania za wykroczenie, za które wymierzono karę aresztu, sporządzonej nie wcześniej niż 6 miesięcy przed jej złożeniem,</w:t>
      </w:r>
    </w:p>
    <w:p w14:paraId="5F8425F4" w14:textId="77777777" w:rsidR="00786027" w:rsidRPr="00E177EF" w:rsidRDefault="00786027" w:rsidP="003C0718">
      <w:pPr>
        <w:pStyle w:val="Akapitzlist"/>
        <w:numPr>
          <w:ilvl w:val="1"/>
          <w:numId w:val="1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6BB0DE2D"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Jeżeli Wykonawca ma siedzibę lub miejsce zamieszkania poza granicami Rzeczypospolitej Polskiej, zamiast:</w:t>
      </w:r>
    </w:p>
    <w:p w14:paraId="7B484AB2" w14:textId="77777777" w:rsidR="00786027" w:rsidRPr="00E177EF" w:rsidRDefault="00786027" w:rsidP="003C0718">
      <w:pPr>
        <w:numPr>
          <w:ilvl w:val="1"/>
          <w:numId w:val="24"/>
        </w:numPr>
        <w:suppressAutoHyphens/>
        <w:autoSpaceDE w:val="0"/>
        <w:autoSpaceDN w:val="0"/>
        <w:adjustRightInd w:val="0"/>
        <w:spacing w:after="0" w:line="360" w:lineRule="auto"/>
        <w:ind w:left="568"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informacji z Krajowego Rejestru Karnego, o której mowa w ust. 1 pkt 4-8 -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t>
      </w:r>
      <w:r>
        <w:rPr>
          <w:rFonts w:ascii="Times New Roman" w:eastAsia="Times New Roman" w:hAnsi="Times New Roman" w:cs="Times New Roman"/>
          <w:sz w:val="24"/>
          <w:szCs w:val="24"/>
          <w:lang w:eastAsia="pl-PL"/>
        </w:rPr>
        <w:br/>
      </w:r>
      <w:r w:rsidRPr="00E177EF">
        <w:rPr>
          <w:rFonts w:ascii="Times New Roman" w:eastAsia="Times New Roman" w:hAnsi="Times New Roman" w:cs="Times New Roman"/>
          <w:sz w:val="24"/>
          <w:szCs w:val="24"/>
          <w:lang w:eastAsia="pl-PL"/>
        </w:rPr>
        <w:t>o którym mowa w ust. 1 pkt 4-8,</w:t>
      </w:r>
    </w:p>
    <w:p w14:paraId="1F6693AA" w14:textId="77777777" w:rsidR="00786027" w:rsidRPr="00E177EF" w:rsidRDefault="00786027" w:rsidP="003C0718">
      <w:pPr>
        <w:numPr>
          <w:ilvl w:val="1"/>
          <w:numId w:val="24"/>
        </w:numPr>
        <w:suppressAutoHyphens/>
        <w:autoSpaceDE w:val="0"/>
        <w:autoSpaceDN w:val="0"/>
        <w:adjustRightInd w:val="0"/>
        <w:spacing w:after="0" w:line="360" w:lineRule="auto"/>
        <w:ind w:left="568"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zaświadczenia, o którym mowa w ust. 1 pkt 2, zaświadczenia albo innego dokumentu potwierdzającego, że Wykonawca nie zalega z opłacaniem składek na ubezpieczenia społeczne lub zdrowotne, o których mowa w ust. 1 pkt 3, lub odpisu albo informacji z Krajowego Rejestru Sądowego lub z Centralnej Ewidencji i Informacji o Działalności Gospodarczej, o których mowa w ust. 1 pkt 9 - składa dokument lub dokumenty wystawione w kraju, w którym Wykonawca ma siedzibę lub miejsce zamieszkania, potwierdzające odpowiednio, że:</w:t>
      </w:r>
    </w:p>
    <w:p w14:paraId="3D3BA41E" w14:textId="77777777" w:rsidR="00786027" w:rsidRPr="00E177EF" w:rsidRDefault="00786027" w:rsidP="003C0718">
      <w:pPr>
        <w:numPr>
          <w:ilvl w:val="0"/>
          <w:numId w:val="25"/>
        </w:numPr>
        <w:suppressAutoHyphens/>
        <w:autoSpaceDE w:val="0"/>
        <w:autoSpaceDN w:val="0"/>
        <w:adjustRightInd w:val="0"/>
        <w:spacing w:after="0" w:line="360" w:lineRule="auto"/>
        <w:ind w:left="851"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nie naruszył obowiązków dotyczących płatności podatków, opłat lub składek na ubezpieczenie społeczne lub zdrowotne,</w:t>
      </w:r>
    </w:p>
    <w:p w14:paraId="3413F80D" w14:textId="77777777" w:rsidR="00786027" w:rsidRPr="00E177EF" w:rsidRDefault="00786027" w:rsidP="003C0718">
      <w:pPr>
        <w:numPr>
          <w:ilvl w:val="0"/>
          <w:numId w:val="25"/>
        </w:numPr>
        <w:suppressAutoHyphens/>
        <w:autoSpaceDE w:val="0"/>
        <w:autoSpaceDN w:val="0"/>
        <w:adjustRightInd w:val="0"/>
        <w:spacing w:after="0" w:line="360" w:lineRule="auto"/>
        <w:ind w:left="851"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D1FECCD"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Dokument, o którym mowa w ust. 2 pkt 1, powinien być wystawiony nie wcześniej niż 6 miesięcy przed jego złożeniem. Dokumenty, o których mowa w ust. 2 pkt 2, powinny być wystawione nie wcześniej niż 3 miesiące przed ich złożeniem.</w:t>
      </w:r>
    </w:p>
    <w:p w14:paraId="4CCC6BC2"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hAnsi="Times New Roman" w:cs="Times New Roman"/>
          <w:color w:val="212529"/>
          <w:sz w:val="24"/>
          <w:szCs w:val="24"/>
          <w:shd w:val="clear" w:color="auto" w:fill="FFFFFF"/>
        </w:rPr>
        <w:t>Jeżeli w kraju, w którym wykonawca ma siedzibę lub miejsce zamieszkania lub miejsce zamieszkania ma osoba, której dokument dotyczy, nie wydaje się dokumentów, o których mowa w ust. 2, lub gdy dokumenty te nie odnoszą się do wszystkich przypadków, o których mowa w </w:t>
      </w:r>
      <w:hyperlink r:id="rId18" w:history="1">
        <w:r w:rsidRPr="00E177EF">
          <w:rPr>
            <w:rStyle w:val="Hipercze"/>
            <w:rFonts w:ascii="Times New Roman" w:hAnsi="Times New Roman" w:cs="Times New Roman"/>
            <w:sz w:val="24"/>
            <w:szCs w:val="24"/>
            <w:shd w:val="clear" w:color="auto" w:fill="FFFFFF"/>
          </w:rPr>
          <w:t>art. 108 ust. 1 pkt 1</w:t>
        </w:r>
      </w:hyperlink>
      <w:r w:rsidRPr="00E177EF">
        <w:rPr>
          <w:rFonts w:ascii="Times New Roman" w:hAnsi="Times New Roman" w:cs="Times New Roman"/>
          <w:sz w:val="24"/>
          <w:szCs w:val="24"/>
          <w:shd w:val="clear" w:color="auto" w:fill="FFFFFF"/>
        </w:rPr>
        <w:t>, </w:t>
      </w:r>
      <w:hyperlink r:id="rId19" w:history="1">
        <w:r w:rsidRPr="00E177EF">
          <w:rPr>
            <w:rStyle w:val="Hipercze"/>
            <w:rFonts w:ascii="Times New Roman" w:hAnsi="Times New Roman" w:cs="Times New Roman"/>
            <w:sz w:val="24"/>
            <w:szCs w:val="24"/>
            <w:shd w:val="clear" w:color="auto" w:fill="FFFFFF"/>
          </w:rPr>
          <w:t>2</w:t>
        </w:r>
      </w:hyperlink>
      <w:r w:rsidRPr="00E177EF">
        <w:rPr>
          <w:rFonts w:ascii="Times New Roman" w:hAnsi="Times New Roman" w:cs="Times New Roman"/>
          <w:sz w:val="24"/>
          <w:szCs w:val="24"/>
          <w:shd w:val="clear" w:color="auto" w:fill="FFFFFF"/>
        </w:rPr>
        <w:t> i </w:t>
      </w:r>
      <w:hyperlink r:id="rId20" w:history="1">
        <w:r w:rsidRPr="00E177EF">
          <w:rPr>
            <w:rStyle w:val="Hipercze"/>
            <w:rFonts w:ascii="Times New Roman" w:hAnsi="Times New Roman" w:cs="Times New Roman"/>
            <w:sz w:val="24"/>
            <w:szCs w:val="24"/>
            <w:shd w:val="clear" w:color="auto" w:fill="FFFFFF"/>
          </w:rPr>
          <w:t>4</w:t>
        </w:r>
      </w:hyperlink>
      <w:r w:rsidRPr="00E177EF">
        <w:rPr>
          <w:rFonts w:ascii="Times New Roman" w:hAnsi="Times New Roman" w:cs="Times New Roman"/>
          <w:sz w:val="24"/>
          <w:szCs w:val="24"/>
          <w:shd w:val="clear" w:color="auto" w:fill="FFFFFF"/>
        </w:rPr>
        <w:t>, </w:t>
      </w:r>
      <w:hyperlink r:id="rId21" w:history="1">
        <w:r w:rsidRPr="00E177EF">
          <w:rPr>
            <w:rStyle w:val="Hipercze"/>
            <w:rFonts w:ascii="Times New Roman" w:hAnsi="Times New Roman" w:cs="Times New Roman"/>
            <w:sz w:val="24"/>
            <w:szCs w:val="24"/>
            <w:shd w:val="clear" w:color="auto" w:fill="FFFFFF"/>
          </w:rPr>
          <w:t>art. 109 ust. 1 pkt 1</w:t>
        </w:r>
      </w:hyperlink>
      <w:r w:rsidRPr="00E177EF">
        <w:rPr>
          <w:rFonts w:ascii="Times New Roman" w:hAnsi="Times New Roman" w:cs="Times New Roman"/>
          <w:sz w:val="24"/>
          <w:szCs w:val="24"/>
          <w:shd w:val="clear" w:color="auto" w:fill="FFFFFF"/>
        </w:rPr>
        <w:t>, </w:t>
      </w:r>
      <w:hyperlink r:id="rId22" w:history="1">
        <w:r w:rsidRPr="00E177EF">
          <w:rPr>
            <w:rStyle w:val="Hipercze"/>
            <w:rFonts w:ascii="Times New Roman" w:hAnsi="Times New Roman" w:cs="Times New Roman"/>
            <w:sz w:val="24"/>
            <w:szCs w:val="24"/>
            <w:shd w:val="clear" w:color="auto" w:fill="FFFFFF"/>
          </w:rPr>
          <w:t>2 lit. a</w:t>
        </w:r>
      </w:hyperlink>
      <w:r w:rsidRPr="00E177EF">
        <w:rPr>
          <w:rFonts w:ascii="Times New Roman" w:hAnsi="Times New Roman" w:cs="Times New Roman"/>
          <w:sz w:val="24"/>
          <w:szCs w:val="24"/>
          <w:shd w:val="clear" w:color="auto" w:fill="FFFFFF"/>
        </w:rPr>
        <w:t> i </w:t>
      </w:r>
      <w:hyperlink r:id="rId23" w:history="1">
        <w:r w:rsidRPr="00E177EF">
          <w:rPr>
            <w:rStyle w:val="Hipercze"/>
            <w:rFonts w:ascii="Times New Roman" w:hAnsi="Times New Roman" w:cs="Times New Roman"/>
            <w:sz w:val="24"/>
            <w:szCs w:val="24"/>
            <w:shd w:val="clear" w:color="auto" w:fill="FFFFFF"/>
          </w:rPr>
          <w:t>b</w:t>
        </w:r>
      </w:hyperlink>
      <w:r w:rsidRPr="00E177EF">
        <w:rPr>
          <w:rFonts w:ascii="Times New Roman" w:hAnsi="Times New Roman" w:cs="Times New Roman"/>
          <w:sz w:val="24"/>
          <w:szCs w:val="24"/>
          <w:shd w:val="clear" w:color="auto" w:fill="FFFFFF"/>
        </w:rPr>
        <w:t> oraz </w:t>
      </w:r>
      <w:hyperlink r:id="rId24" w:history="1">
        <w:r w:rsidRPr="00E177EF">
          <w:rPr>
            <w:rStyle w:val="Hipercze"/>
            <w:rFonts w:ascii="Times New Roman" w:hAnsi="Times New Roman" w:cs="Times New Roman"/>
            <w:sz w:val="24"/>
            <w:szCs w:val="24"/>
            <w:shd w:val="clear" w:color="auto" w:fill="FFFFFF"/>
          </w:rPr>
          <w:t>pkt 3</w:t>
        </w:r>
      </w:hyperlink>
      <w:r w:rsidRPr="00E177EF">
        <w:rPr>
          <w:rFonts w:ascii="Times New Roman" w:hAnsi="Times New Roman" w:cs="Times New Roman"/>
          <w:color w:val="212529"/>
          <w:sz w:val="24"/>
          <w:szCs w:val="24"/>
          <w:shd w:val="clear" w:color="auto" w:fill="FFFFFF"/>
        </w:rPr>
        <w:t>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r w:rsidRPr="00E177EF">
        <w:rPr>
          <w:rFonts w:ascii="Times New Roman" w:eastAsia="Times New Roman" w:hAnsi="Times New Roman" w:cs="Times New Roman"/>
          <w:sz w:val="24"/>
          <w:szCs w:val="24"/>
          <w:lang w:eastAsia="pl-PL"/>
        </w:rPr>
        <w:t xml:space="preserve"> </w:t>
      </w:r>
    </w:p>
    <w:p w14:paraId="594ED1E8"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Zamawiający żąda następujących podmiotowych środków dowodowych na potwierdzenie spełniania warunków udziału w postępowaniu:</w:t>
      </w:r>
    </w:p>
    <w:p w14:paraId="3FD7A8B8" w14:textId="77777777" w:rsidR="00786027" w:rsidRPr="00E177EF" w:rsidRDefault="00786027" w:rsidP="003C0718">
      <w:pPr>
        <w:pStyle w:val="Akapitzlist"/>
        <w:numPr>
          <w:ilvl w:val="2"/>
          <w:numId w:val="2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dokumentu potwierdzającego, że Wykonawca jest ubezpieczony od odpowiedzialności cywilnej w zakresie prowadzonej działalności związanej z przedmiotem zamówienia na sumę gwarancyjną określoną przez Zamawiającego,</w:t>
      </w:r>
    </w:p>
    <w:p w14:paraId="4F7062D9" w14:textId="77777777" w:rsidR="00786027" w:rsidRPr="00E177EF" w:rsidRDefault="00786027" w:rsidP="00786027">
      <w:pPr>
        <w:pStyle w:val="Akapitzlist"/>
        <w:suppressAutoHyphens/>
        <w:autoSpaceDE w:val="0"/>
        <w:autoSpaceDN w:val="0"/>
        <w:adjustRightInd w:val="0"/>
        <w:spacing w:before="120" w:after="120" w:line="360" w:lineRule="auto"/>
        <w:ind w:left="567"/>
        <w:contextualSpacing w:val="0"/>
        <w:jc w:val="both"/>
        <w:rPr>
          <w:rFonts w:ascii="Times New Roman" w:eastAsia="Times New Roman" w:hAnsi="Times New Roman" w:cs="Times New Roman"/>
          <w:i/>
          <w:iCs/>
          <w:sz w:val="24"/>
          <w:szCs w:val="24"/>
          <w:lang w:eastAsia="pl-PL"/>
        </w:rPr>
      </w:pPr>
      <w:r w:rsidRPr="00E177EF">
        <w:rPr>
          <w:rFonts w:ascii="Times New Roman" w:eastAsia="Times New Roman" w:hAnsi="Times New Roman" w:cs="Times New Roman"/>
          <w:i/>
          <w:iCs/>
          <w:sz w:val="24"/>
          <w:szCs w:val="24"/>
          <w:lang w:eastAsia="pl-PL"/>
        </w:rPr>
        <w:t xml:space="preserve">W aktualnym stanie prawnym polisa OC winna być opłacona. W przypadku zawarcia umowy ubezpieczenia, dla której składka płatna jest w ratach, za prawidłowy dokument potwierdzający spełnianie warunku udziału w postępowaniu należy uznać polisę opłaconą w takim zakresie, by zapewniała ochronę ubezpieczeniową w dniu wyznaczonym przez Zamawiającego na składanie ofert. Jednocześnie jest także możliwa sytuacja, że Strony umówiły się inaczej </w:t>
      </w:r>
      <w:r w:rsidR="00C71D17">
        <w:rPr>
          <w:rFonts w:ascii="Times New Roman" w:eastAsia="Times New Roman" w:hAnsi="Times New Roman" w:cs="Times New Roman"/>
          <w:i/>
          <w:iCs/>
          <w:sz w:val="24"/>
          <w:szCs w:val="24"/>
          <w:lang w:eastAsia="pl-PL"/>
        </w:rPr>
        <w:br/>
      </w:r>
      <w:r w:rsidRPr="00E177EF">
        <w:rPr>
          <w:rFonts w:ascii="Times New Roman" w:eastAsia="Times New Roman" w:hAnsi="Times New Roman" w:cs="Times New Roman"/>
          <w:i/>
          <w:iCs/>
          <w:sz w:val="24"/>
          <w:szCs w:val="24"/>
          <w:lang w:eastAsia="pl-PL"/>
        </w:rPr>
        <w:t>i odpowiedzialność ubezpieczyciela trwa pomimo nieuiszczenia kolejnej składki ubezpieczeniowej, musi to jednak jasno wynikać z przedstawionych dokumentów.</w:t>
      </w:r>
    </w:p>
    <w:p w14:paraId="258D0E07" w14:textId="77777777" w:rsidR="00786027" w:rsidRPr="00E177EF" w:rsidRDefault="00786027" w:rsidP="003C0718">
      <w:pPr>
        <w:pStyle w:val="Akapitzlist"/>
        <w:numPr>
          <w:ilvl w:val="2"/>
          <w:numId w:val="2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informacji banku lub spółdzielczej kasy oszczędnościowo-kredytowej potwierdzającej wysokość posiadanych środków finansowych lub zdolność kredytową Wykonawcy, w okresie nie wcześniejszym niż 3 miesiące przed jej złożeniem,</w:t>
      </w:r>
    </w:p>
    <w:p w14:paraId="2F5FEB4D" w14:textId="77777777" w:rsidR="00786027" w:rsidRPr="00E177EF" w:rsidRDefault="00786027" w:rsidP="003C0718">
      <w:pPr>
        <w:pStyle w:val="Akapitzlist"/>
        <w:numPr>
          <w:ilvl w:val="2"/>
          <w:numId w:val="23"/>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wykazu wykonanych dostaw, w okresie ostatnich 3 lat, a jeżeli okres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t>
      </w:r>
      <w:r w:rsidRPr="00E177EF">
        <w:rPr>
          <w:rFonts w:ascii="Times New Roman" w:eastAsia="Times New Roman" w:hAnsi="Times New Roman" w:cs="Times New Roman"/>
          <w:b/>
          <w:i/>
          <w:sz w:val="24"/>
          <w:szCs w:val="24"/>
          <w:lang w:eastAsia="pl-PL"/>
        </w:rPr>
        <w:t>Załącznik nr 7 do SWZ</w:t>
      </w:r>
      <w:r w:rsidRPr="00E177EF">
        <w:rPr>
          <w:rFonts w:ascii="Times New Roman" w:eastAsia="Times New Roman" w:hAnsi="Times New Roman" w:cs="Times New Roman"/>
          <w:sz w:val="24"/>
          <w:szCs w:val="24"/>
          <w:lang w:eastAsia="pl-PL"/>
        </w:rPr>
        <w:t>.</w:t>
      </w:r>
    </w:p>
    <w:p w14:paraId="0DD2AAC3" w14:textId="77777777" w:rsidR="00786027" w:rsidRPr="00E177EF" w:rsidRDefault="00786027" w:rsidP="00786027">
      <w:pPr>
        <w:pStyle w:val="Akapitzlist"/>
        <w:suppressAutoHyphens/>
        <w:autoSpaceDE w:val="0"/>
        <w:autoSpaceDN w:val="0"/>
        <w:adjustRightInd w:val="0"/>
        <w:spacing w:before="120" w:after="120" w:line="360" w:lineRule="auto"/>
        <w:ind w:left="567"/>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i/>
          <w:iCs/>
          <w:sz w:val="24"/>
          <w:szCs w:val="24"/>
          <w:lang w:eastAsia="pl-PL"/>
        </w:rPr>
        <w:t>Jeżeli Wykonawca powołuje się na doświadczenie w realizacji dostaw,</w:t>
      </w:r>
      <w:r w:rsidR="00E57C1D">
        <w:rPr>
          <w:rFonts w:ascii="Times New Roman" w:eastAsia="Times New Roman" w:hAnsi="Times New Roman" w:cs="Times New Roman"/>
          <w:i/>
          <w:iCs/>
          <w:sz w:val="24"/>
          <w:szCs w:val="24"/>
          <w:lang w:eastAsia="pl-PL"/>
        </w:rPr>
        <w:t xml:space="preserve"> montażu </w:t>
      </w:r>
      <w:r w:rsidRPr="00E177EF">
        <w:rPr>
          <w:rFonts w:ascii="Times New Roman" w:eastAsia="Times New Roman" w:hAnsi="Times New Roman" w:cs="Times New Roman"/>
          <w:i/>
          <w:iCs/>
          <w:sz w:val="24"/>
          <w:szCs w:val="24"/>
          <w:lang w:eastAsia="pl-PL"/>
        </w:rPr>
        <w:t xml:space="preserve">wykonywanych wspólnie z innymi wykonawcami, wykaz dotyczy </w:t>
      </w:r>
      <w:r w:rsidR="00E57C1D">
        <w:rPr>
          <w:rFonts w:ascii="Times New Roman" w:eastAsia="Times New Roman" w:hAnsi="Times New Roman" w:cs="Times New Roman"/>
          <w:i/>
          <w:iCs/>
          <w:sz w:val="24"/>
          <w:szCs w:val="24"/>
          <w:lang w:eastAsia="pl-PL"/>
        </w:rPr>
        <w:t>elementów j.w</w:t>
      </w:r>
      <w:r w:rsidRPr="00E177EF">
        <w:rPr>
          <w:rFonts w:ascii="Times New Roman" w:eastAsia="Times New Roman" w:hAnsi="Times New Roman" w:cs="Times New Roman"/>
          <w:i/>
          <w:iCs/>
          <w:sz w:val="24"/>
          <w:szCs w:val="24"/>
          <w:lang w:eastAsia="pl-PL"/>
        </w:rPr>
        <w:t>, w których wykonaniu Wykonawca ten bezpośrednio uczestniczył.</w:t>
      </w:r>
    </w:p>
    <w:p w14:paraId="65EDC0BF"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Zamawiający przed wyborem najkorzystniejszej oferty wezwie Wykonawcę, którego oferta została najwyżej oceniona, do złożenia w wyznaczonym terminie, nie krótszym niż 10 dni, aktualnych na dzień złożenia podmiotowych środków dowodowych, o których mowa w ust. 1-5.</w:t>
      </w:r>
    </w:p>
    <w:p w14:paraId="6D084B48"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23CF892"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2818FD24" w14:textId="77777777" w:rsidR="00786027" w:rsidRDefault="00786027" w:rsidP="001C462E">
      <w:pPr>
        <w:numPr>
          <w:ilvl w:val="0"/>
          <w:numId w:val="47"/>
        </w:numPr>
        <w:suppressAutoHyphens/>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Jeżeli z uzasadnionej przyczyny Wykonawca nie może złożyć wymaganych przez Zamawiającego podmiotowych środków dowodowych, o których mowa w ust. 5 pkt 1-2, Wykonawca składa inne podmiotowe środki dowodowe, które w wystarczający sposób potwierdzają spełnianie opisanego przez Zamawiającego warunku udziału w postępowaniu dotyczącego sytuacji ekonomicznej lub finansowej.</w:t>
      </w:r>
    </w:p>
    <w:p w14:paraId="61B40A8B"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15" w:name="_Toc199161041"/>
      <w:r w:rsidRPr="00E177EF">
        <w:rPr>
          <w:sz w:val="24"/>
          <w:szCs w:val="24"/>
        </w:rPr>
        <w:t>POLEGANIE NA ZASOBACH INNYCH PODMIOTÓW</w:t>
      </w:r>
      <w:bookmarkEnd w:id="15"/>
    </w:p>
    <w:p w14:paraId="530566BD"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Wykonawca może w celu potwierdzenia spełniania warunków udziału w postępowaniu, w stosownych sytuacjach oraz w odniesieniu do konkretnego zamówienia, polegać na zdolnościach technicznych lub zawodowych lub sytuacji finansowej lub ekonomicznej podmiotów udostępniających zasoby, niezależnie od charakteru prawnego łączących go z nimi stosunków prawnych.</w:t>
      </w:r>
    </w:p>
    <w:p w14:paraId="11433E40"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 odniesieniu do warunków dotyczących doświadczenia Wykonawcy mogą polegać na zdolnościach podmiotów udostępniających zasoby, j</w:t>
      </w:r>
      <w:r w:rsidR="00314265">
        <w:rPr>
          <w:rFonts w:ascii="Times New Roman" w:eastAsia="Times New Roman" w:hAnsi="Times New Roman" w:cs="Times New Roman"/>
          <w:sz w:val="24"/>
          <w:szCs w:val="24"/>
          <w:lang w:eastAsia="pl-PL"/>
        </w:rPr>
        <w:t>eśli podmioty te wykonają dostawy</w:t>
      </w:r>
      <w:r w:rsidRPr="00E177EF">
        <w:rPr>
          <w:rFonts w:ascii="Times New Roman" w:eastAsia="Times New Roman" w:hAnsi="Times New Roman" w:cs="Times New Roman"/>
          <w:sz w:val="24"/>
          <w:szCs w:val="24"/>
          <w:lang w:eastAsia="pl-PL"/>
        </w:rPr>
        <w:t>, do realizacji których te zdolności są wymagane.</w:t>
      </w:r>
    </w:p>
    <w:p w14:paraId="5BB7CBB4"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Wykonawca, który polega na zdolnościach lub sytuacji podmiotów udostępniających zasoby, składa wraz z ofertą pisemne zobowiązanie podmiotu udostępniającego zasoby do oddania mu do dyspozycji niezbędnych zasobów na potrzeby realizacji danego zamówienia (</w:t>
      </w:r>
      <w:r w:rsidRPr="00E177EF">
        <w:rPr>
          <w:rFonts w:ascii="Times New Roman" w:eastAsia="Times New Roman" w:hAnsi="Times New Roman" w:cs="Times New Roman"/>
          <w:b/>
          <w:i/>
          <w:sz w:val="24"/>
          <w:szCs w:val="24"/>
          <w:lang w:eastAsia="pl-PL"/>
        </w:rPr>
        <w:t>Załącznik nr 3 do SWZ</w:t>
      </w:r>
      <w:r w:rsidRPr="00E177EF">
        <w:rPr>
          <w:rFonts w:ascii="Times New Roman" w:eastAsia="Times New Roman" w:hAnsi="Times New Roman" w:cs="Times New Roman"/>
          <w:sz w:val="24"/>
          <w:szCs w:val="24"/>
          <w:lang w:eastAsia="pl-PL"/>
        </w:rPr>
        <w:t>) lub inny podmiotowy środek dowodowy potwierdzający, że Wykonawca realizując zamówienie będzie dysponował niezbędnymi zasobami tych podmiotów,</w:t>
      </w:r>
    </w:p>
    <w:p w14:paraId="350EA9E8"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Zobowiązanie podmiotu udostępniającego zasoby, o którym mowa w ust. 3, potwierdza, że stosunek łączący Wykonawcę z podmiotami udostępniającymi zasoby gwarantuje rzeczywisty dostęp do tych zasobów oraz określa w szczególności:</w:t>
      </w:r>
    </w:p>
    <w:p w14:paraId="0E990A3E" w14:textId="77777777" w:rsidR="00786027" w:rsidRPr="00E177EF" w:rsidRDefault="00786027" w:rsidP="003C0718">
      <w:pPr>
        <w:pStyle w:val="Akapitzlist"/>
        <w:numPr>
          <w:ilvl w:val="0"/>
          <w:numId w:val="27"/>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zakres dostępnych Wykonawcy zasobów podmiotu udostępniającego zasoby,</w:t>
      </w:r>
    </w:p>
    <w:p w14:paraId="202AA1A6" w14:textId="77777777" w:rsidR="00786027" w:rsidRPr="00E177EF" w:rsidRDefault="00786027" w:rsidP="003C0718">
      <w:pPr>
        <w:pStyle w:val="Akapitzlist"/>
        <w:numPr>
          <w:ilvl w:val="0"/>
          <w:numId w:val="27"/>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sposób i okres udostępnienia Wykonawcy i wykorzystania przez niego zasobów podmiotu udostępniającego te zasoby przy wykonywaniu zamówienia,</w:t>
      </w:r>
    </w:p>
    <w:p w14:paraId="1E882ED4" w14:textId="77777777" w:rsidR="00786027" w:rsidRPr="00E177EF" w:rsidRDefault="00786027" w:rsidP="003C0718">
      <w:pPr>
        <w:pStyle w:val="Akapitzlist"/>
        <w:numPr>
          <w:ilvl w:val="0"/>
          <w:numId w:val="27"/>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czy i w jakim zakresie podmiot udostępniający zasoby, na zdolnościach którego Wykonawca polega, w odniesieniu do warunków udziału w postępowaniu dotyczących wykształcenia, kwalifikacji zawodowych lub doświadczenia zrealizuje przedmiot zamówienia i których wskazane zdolności dotyczą.</w:t>
      </w:r>
    </w:p>
    <w:p w14:paraId="69794677"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Zamawiający oceni, czy udostępniane Wykonawcy przez podmioty udostępniające zasoby zdolności zawodowe lub ich sytuacja finansowa lub ekonomiczna, pozwalają na wykazanie przez Wykonawcę spełniania warunków udziału w postępowaniu oraz zbada, czy nie zachodzą wobec tego podmiotu podstawy wykluczenia, które zostały przewidziane względem Wykonawcy.</w:t>
      </w:r>
    </w:p>
    <w:p w14:paraId="6C91400F"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B5370D1"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Jeżeli zdolności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B1BD505"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5C80B84"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Wykonawca, w przypadku polegania na zdolnościach lub sytuacji podmiotów udostępniających zasoby, przedstawia oświadczenie podmiotu udostępniającego zasoby, składane na formularzu JEDZ, potwierdzające brak podstaw wykluczenia tego podmiotu oraz spełnianie warunków udziału w postępowaniu w zakresie, w jakim Wykonawca powołuje się na jego zasoby.</w:t>
      </w:r>
    </w:p>
    <w:p w14:paraId="066E939C"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Oświadczenia podmiotów udostępniających zasoby składane na formularzu JEDZ muszą mieć formę elektroniczną, tj. podpisaną kwalifikowanym podpisem elektronicznym przez każdy </w:t>
      </w:r>
      <w:r w:rsidR="00C71D17">
        <w:rPr>
          <w:rFonts w:ascii="Times New Roman" w:eastAsia="Times New Roman" w:hAnsi="Times New Roman" w:cs="Times New Roman"/>
          <w:sz w:val="24"/>
          <w:szCs w:val="24"/>
          <w:lang w:eastAsia="pl-PL"/>
        </w:rPr>
        <w:br/>
      </w:r>
      <w:r w:rsidRPr="00E177EF">
        <w:rPr>
          <w:rFonts w:ascii="Times New Roman" w:eastAsia="Times New Roman" w:hAnsi="Times New Roman" w:cs="Times New Roman"/>
          <w:sz w:val="24"/>
          <w:szCs w:val="24"/>
          <w:lang w:eastAsia="pl-PL"/>
        </w:rPr>
        <w:t xml:space="preserve">z tych podmiotów, w zakresie w jakim potwierdzają okoliczności, o których mowa w treści </w:t>
      </w:r>
      <w:r>
        <w:rPr>
          <w:rFonts w:ascii="Times New Roman" w:eastAsia="Times New Roman" w:hAnsi="Times New Roman" w:cs="Times New Roman"/>
          <w:sz w:val="24"/>
          <w:szCs w:val="24"/>
          <w:lang w:eastAsia="pl-PL"/>
        </w:rPr>
        <w:br/>
      </w:r>
      <w:r w:rsidRPr="00E177EF">
        <w:rPr>
          <w:rFonts w:ascii="Times New Roman" w:eastAsia="Times New Roman" w:hAnsi="Times New Roman" w:cs="Times New Roman"/>
          <w:sz w:val="24"/>
          <w:szCs w:val="24"/>
          <w:lang w:eastAsia="pl-PL"/>
        </w:rPr>
        <w:t>art. 124 ust. 1 ustawy Pzp.</w:t>
      </w:r>
    </w:p>
    <w:p w14:paraId="5B21742E"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 zakresie „części IV Kryteria kwalifikacji” JEDZ podmiot udostępniający zasoby przedstawia oświadczenie w zakresie zdolności udostępnianych Wykonawcy. Podmiot udostępniający zasoby może ograniczyć się do wypełnienia sekcji α. W takim przypadku ogólne oświadczenie podmiotu udostępniającego zasoby będzie interpretowane jedynie w zakresie udostępnianych zdolności.</w:t>
      </w:r>
    </w:p>
    <w:p w14:paraId="2D72DE81" w14:textId="77777777" w:rsidR="00786027" w:rsidRPr="00E177EF" w:rsidRDefault="00786027" w:rsidP="003C0718">
      <w:pPr>
        <w:pStyle w:val="Akapitzlist"/>
        <w:numPr>
          <w:ilvl w:val="0"/>
          <w:numId w:val="26"/>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Na wezwanie Zamawiającego Wykonawca, który polega na zdolnościach lub sytuacji podmiotów udostępniających zasoby na zasadach określonych w art. 118 ustawy Pzp, zobowiązany jest do przedstawienia w odniesieniu do tych podmiotów podmiotowych środków dowodowych o których mowa w Rozdz. XI ust. 1-4 SWZ potwierdzających, że nie zachodzą wobec tych podmiotów podstawy do wykluczenia z postępowania.</w:t>
      </w:r>
    </w:p>
    <w:p w14:paraId="2ACED3E1"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16" w:name="_Toc199161042"/>
      <w:r w:rsidRPr="00E177EF">
        <w:rPr>
          <w:sz w:val="24"/>
          <w:szCs w:val="24"/>
        </w:rPr>
        <w:t>PODWYKONAWSTWO</w:t>
      </w:r>
      <w:bookmarkEnd w:id="16"/>
    </w:p>
    <w:p w14:paraId="5BA3307C" w14:textId="77777777" w:rsidR="00786027" w:rsidRPr="00E177EF" w:rsidRDefault="00786027" w:rsidP="003C0718">
      <w:pPr>
        <w:pStyle w:val="Akapitzlist"/>
        <w:numPr>
          <w:ilvl w:val="0"/>
          <w:numId w:val="9"/>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Zamawiający nie zastrzega obowiązku osobistego wykonania przez Wykonawcę kluczowych części dostawy. </w:t>
      </w:r>
    </w:p>
    <w:p w14:paraId="1E87E568" w14:textId="77777777" w:rsidR="00786027" w:rsidRPr="00E177EF" w:rsidRDefault="00786027" w:rsidP="003C0718">
      <w:pPr>
        <w:pStyle w:val="Akapitzlist"/>
        <w:numPr>
          <w:ilvl w:val="0"/>
          <w:numId w:val="9"/>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Zamawiający wymaga, aby w przypadku powierzenia części zamówienia podwykonawcom, Wykonawca wskazał części zamówienia, których wykonanie zamierza powierzyć podwykonawcom (o ile są mu wiadome na tym etapie) oraz podał (o ile są mu wiadome na tym etapie) nazwy (firmy) tych podwykonawców (</w:t>
      </w:r>
      <w:r w:rsidRPr="00E177EF">
        <w:rPr>
          <w:rFonts w:ascii="Times New Roman" w:hAnsi="Times New Roman" w:cs="Times New Roman"/>
          <w:b/>
          <w:bCs/>
          <w:i/>
          <w:iCs/>
          <w:sz w:val="24"/>
          <w:szCs w:val="24"/>
        </w:rPr>
        <w:t>Załącznik nr 2 do SWZ</w:t>
      </w:r>
      <w:r w:rsidRPr="00E177EF">
        <w:rPr>
          <w:rFonts w:ascii="Times New Roman" w:hAnsi="Times New Roman" w:cs="Times New Roman"/>
          <w:sz w:val="24"/>
          <w:szCs w:val="24"/>
        </w:rPr>
        <w:t>).</w:t>
      </w:r>
    </w:p>
    <w:p w14:paraId="5E7890E2" w14:textId="77777777" w:rsidR="00786027" w:rsidRPr="00E177EF" w:rsidRDefault="00786027" w:rsidP="003C0718">
      <w:pPr>
        <w:pStyle w:val="Akapitzlist"/>
        <w:numPr>
          <w:ilvl w:val="0"/>
          <w:numId w:val="9"/>
        </w:numPr>
        <w:suppressAutoHyphens/>
        <w:spacing w:after="0" w:line="360" w:lineRule="auto"/>
        <w:ind w:left="284" w:hanging="284"/>
        <w:contextualSpacing w:val="0"/>
        <w:jc w:val="both"/>
        <w:rPr>
          <w:rFonts w:ascii="Times New Roman" w:eastAsia="Times New Roman" w:hAnsi="Times New Roman" w:cs="Times New Roman"/>
          <w:bCs/>
          <w:sz w:val="24"/>
          <w:szCs w:val="24"/>
        </w:rPr>
      </w:pPr>
      <w:r w:rsidRPr="00E177EF">
        <w:rPr>
          <w:rFonts w:ascii="Times New Roman" w:hAnsi="Times New Roman" w:cs="Times New Roman"/>
          <w:sz w:val="24"/>
          <w:szCs w:val="24"/>
        </w:rPr>
        <w:t>Powierzenie wykonania części zamówienia podwykonawcom nie zwalnia Wykonawcy z odpowiedzialności za należyte wykonanie tego zamówienia.</w:t>
      </w:r>
    </w:p>
    <w:p w14:paraId="525B2097"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17" w:name="_Toc108700845"/>
      <w:bookmarkStart w:id="18" w:name="_Toc199161043"/>
      <w:r w:rsidRPr="00E177EF">
        <w:rPr>
          <w:sz w:val="24"/>
          <w:szCs w:val="24"/>
        </w:rPr>
        <w:t>INFORMACJA DLA WYKONAWCÓW WSPÓLNIE UBIEGAJĄCYCH SIĘ O UDZIELENIE ZAMÓWIENIA (SPÓŁKI CYWILNE/KONSORCJA)</w:t>
      </w:r>
      <w:bookmarkEnd w:id="17"/>
      <w:bookmarkEnd w:id="18"/>
    </w:p>
    <w:p w14:paraId="0CFE2FAE" w14:textId="77777777" w:rsidR="00786027" w:rsidRPr="00E177EF" w:rsidRDefault="00786027" w:rsidP="00786027">
      <w:pPr>
        <w:pStyle w:val="Akapitzlist"/>
        <w:numPr>
          <w:ilvl w:val="0"/>
          <w:numId w:val="6"/>
        </w:numPr>
        <w:tabs>
          <w:tab w:val="num" w:pos="426"/>
        </w:tabs>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0E77CC21" w14:textId="77777777" w:rsidR="00786027" w:rsidRPr="00E177EF" w:rsidRDefault="00786027" w:rsidP="00786027">
      <w:pPr>
        <w:pStyle w:val="Akapitzlist"/>
        <w:numPr>
          <w:ilvl w:val="0"/>
          <w:numId w:val="6"/>
        </w:numPr>
        <w:tabs>
          <w:tab w:val="num" w:pos="426"/>
        </w:tabs>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bCs/>
          <w:sz w:val="24"/>
          <w:szCs w:val="24"/>
        </w:rPr>
        <w:t>Jednolity Europejski Dokument Zamówienia (JEDZ)</w:t>
      </w:r>
      <w:r w:rsidRPr="00E177EF">
        <w:rPr>
          <w:rFonts w:ascii="Times New Roman" w:hAnsi="Times New Roman" w:cs="Times New Roman"/>
          <w:bCs/>
          <w:iCs/>
          <w:sz w:val="24"/>
          <w:szCs w:val="24"/>
        </w:rPr>
        <w:t xml:space="preserve"> </w:t>
      </w:r>
      <w:r w:rsidRPr="00E177EF">
        <w:rPr>
          <w:rFonts w:ascii="Times New Roman" w:hAnsi="Times New Roman" w:cs="Times New Roman"/>
          <w:bCs/>
          <w:sz w:val="24"/>
          <w:szCs w:val="24"/>
        </w:rPr>
        <w:t xml:space="preserve">składa na wezwanie Zamawiającego, </w:t>
      </w:r>
      <w:bookmarkStart w:id="19" w:name="_Hlk108001427"/>
      <w:r w:rsidRPr="00E177EF">
        <w:rPr>
          <w:rFonts w:ascii="Times New Roman" w:hAnsi="Times New Roman" w:cs="Times New Roman"/>
          <w:bCs/>
          <w:sz w:val="24"/>
          <w:szCs w:val="24"/>
        </w:rPr>
        <w:t>każdy z Wykonawców składających ofertę wspólną.</w:t>
      </w:r>
      <w:bookmarkEnd w:id="19"/>
      <w:r w:rsidRPr="00E177EF">
        <w:rPr>
          <w:rFonts w:ascii="Times New Roman" w:hAnsi="Times New Roman" w:cs="Times New Roman"/>
          <w:bCs/>
          <w:sz w:val="24"/>
          <w:szCs w:val="24"/>
        </w:rPr>
        <w:t xml:space="preserve"> Oświadczenie to potwierdza brak podstaw wykluczenia oraz spełnianie warunków udziału w postępowaniu w zakresie, w jakim każdy z Wykonawców wykazuje spełnianie warunków udziału w postępowaniu.</w:t>
      </w:r>
    </w:p>
    <w:p w14:paraId="24DEBE05" w14:textId="77777777" w:rsidR="00786027" w:rsidRPr="00E177EF" w:rsidRDefault="00786027" w:rsidP="00786027">
      <w:pPr>
        <w:pStyle w:val="Akapitzlist"/>
        <w:numPr>
          <w:ilvl w:val="0"/>
          <w:numId w:val="6"/>
        </w:numPr>
        <w:tabs>
          <w:tab w:val="num" w:pos="426"/>
        </w:tabs>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 przypadku wspólnego ubiegania się o zamówienie przez Wykonawców</w:t>
      </w:r>
      <w:r w:rsidRPr="00E177EF">
        <w:rPr>
          <w:rFonts w:ascii="Times New Roman" w:hAnsi="Times New Roman" w:cs="Times New Roman"/>
          <w:bCs/>
          <w:iCs/>
          <w:sz w:val="24"/>
          <w:szCs w:val="24"/>
        </w:rPr>
        <w:t xml:space="preserve"> oświadczenie dotyczącego przesłanek wykluczenia z art. 5k rozporządzenia 833/2014 oraz art. 7 ust. 1 ustawy </w:t>
      </w:r>
      <w:r w:rsidR="00C71D17">
        <w:rPr>
          <w:rFonts w:ascii="Times New Roman" w:hAnsi="Times New Roman" w:cs="Times New Roman"/>
          <w:bCs/>
          <w:iCs/>
          <w:sz w:val="24"/>
          <w:szCs w:val="24"/>
        </w:rPr>
        <w:br/>
      </w:r>
      <w:r w:rsidRPr="00E177EF">
        <w:rPr>
          <w:rFonts w:ascii="Times New Roman" w:hAnsi="Times New Roman" w:cs="Times New Roman"/>
          <w:bCs/>
          <w:iCs/>
          <w:sz w:val="24"/>
          <w:szCs w:val="24"/>
        </w:rPr>
        <w:t xml:space="preserve">o szczególnych rozwiązaniach w zakresie przeciwdziałania wspieraniu agresji na Ukrainę oraz służących ochronie bezpieczeństwa narodowego składane na podstawie art. 125 ust. 1 ustawy Pzp </w:t>
      </w:r>
      <w:r w:rsidRPr="00E177EF">
        <w:rPr>
          <w:rFonts w:ascii="Times New Roman" w:hAnsi="Times New Roman" w:cs="Times New Roman"/>
          <w:bCs/>
          <w:sz w:val="24"/>
          <w:szCs w:val="24"/>
        </w:rPr>
        <w:t>(</w:t>
      </w:r>
      <w:r w:rsidRPr="00E177EF">
        <w:rPr>
          <w:rFonts w:ascii="Times New Roman" w:hAnsi="Times New Roman" w:cs="Times New Roman"/>
          <w:b/>
          <w:i/>
          <w:iCs/>
          <w:sz w:val="24"/>
          <w:szCs w:val="24"/>
        </w:rPr>
        <w:t>Załącznik nr 5 do SWZ</w:t>
      </w:r>
      <w:r w:rsidRPr="00E177EF">
        <w:rPr>
          <w:rFonts w:ascii="Times New Roman" w:hAnsi="Times New Roman" w:cs="Times New Roman"/>
          <w:bCs/>
          <w:sz w:val="24"/>
          <w:szCs w:val="24"/>
        </w:rPr>
        <w:t>) składa wraz z ofertą każdy z Wykonawców składających ofertę wspólną.</w:t>
      </w:r>
    </w:p>
    <w:p w14:paraId="102C89DB" w14:textId="77777777" w:rsidR="00786027" w:rsidRPr="00E177EF" w:rsidRDefault="00786027" w:rsidP="00786027">
      <w:pPr>
        <w:pStyle w:val="Akapitzlist"/>
        <w:numPr>
          <w:ilvl w:val="0"/>
          <w:numId w:val="6"/>
        </w:numPr>
        <w:tabs>
          <w:tab w:val="num" w:pos="426"/>
        </w:tabs>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 przypadku,</w:t>
      </w:r>
      <w:r w:rsidR="0057318E">
        <w:rPr>
          <w:rFonts w:ascii="Times New Roman" w:hAnsi="Times New Roman" w:cs="Times New Roman"/>
          <w:sz w:val="24"/>
          <w:szCs w:val="24"/>
        </w:rPr>
        <w:t xml:space="preserve"> o którym mowa w Rozdz. X ust. 4</w:t>
      </w:r>
      <w:r w:rsidRPr="00E177EF">
        <w:rPr>
          <w:rFonts w:ascii="Times New Roman" w:hAnsi="Times New Roman" w:cs="Times New Roman"/>
          <w:sz w:val="24"/>
          <w:szCs w:val="24"/>
        </w:rPr>
        <w:t xml:space="preserve"> SWZ, Wykonawcy wspólnie ubiegający się o udzielenie zamówienia dołączają odpowiednio do oferty oświadczenie, na podstawie </w:t>
      </w:r>
      <w:r>
        <w:rPr>
          <w:rFonts w:ascii="Times New Roman" w:hAnsi="Times New Roman" w:cs="Times New Roman"/>
          <w:sz w:val="24"/>
          <w:szCs w:val="24"/>
        </w:rPr>
        <w:br/>
      </w:r>
      <w:r w:rsidRPr="00E177EF">
        <w:rPr>
          <w:rFonts w:ascii="Times New Roman" w:hAnsi="Times New Roman" w:cs="Times New Roman"/>
          <w:sz w:val="24"/>
          <w:szCs w:val="24"/>
        </w:rPr>
        <w:t>art. 117 ust. 4 ustaw</w:t>
      </w:r>
      <w:r w:rsidR="0057318E">
        <w:rPr>
          <w:rFonts w:ascii="Times New Roman" w:hAnsi="Times New Roman" w:cs="Times New Roman"/>
          <w:sz w:val="24"/>
          <w:szCs w:val="24"/>
        </w:rPr>
        <w:t>y Pzp, z którego wynika, które dostawy</w:t>
      </w:r>
      <w:r w:rsidRPr="00E177EF">
        <w:rPr>
          <w:rFonts w:ascii="Times New Roman" w:hAnsi="Times New Roman" w:cs="Times New Roman"/>
          <w:sz w:val="24"/>
          <w:szCs w:val="24"/>
        </w:rPr>
        <w:t xml:space="preserve"> wykonają poszczególni Wykonawcy.</w:t>
      </w:r>
    </w:p>
    <w:p w14:paraId="17B14757" w14:textId="77777777" w:rsidR="00786027" w:rsidRPr="00E177EF" w:rsidRDefault="00786027" w:rsidP="00786027">
      <w:pPr>
        <w:pStyle w:val="Akapitzlist"/>
        <w:numPr>
          <w:ilvl w:val="0"/>
          <w:numId w:val="6"/>
        </w:numPr>
        <w:tabs>
          <w:tab w:val="num" w:pos="426"/>
        </w:tabs>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bCs/>
          <w:sz w:val="24"/>
          <w:szCs w:val="24"/>
        </w:rPr>
        <w:t>Oświadczenia, o których mowa w ust. 2-4 muszą mieć formę elektroniczną, tj. podpisaną kwalifikowanym podpisem elektronicznym.</w:t>
      </w:r>
    </w:p>
    <w:p w14:paraId="070A919A" w14:textId="77777777" w:rsidR="00786027" w:rsidRPr="00E177EF" w:rsidRDefault="00786027" w:rsidP="00786027">
      <w:pPr>
        <w:pStyle w:val="Akapitzlist"/>
        <w:numPr>
          <w:ilvl w:val="0"/>
          <w:numId w:val="6"/>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 przypadku wspólnego ubiegania się o zamówienie przez Wykonawców są oni zobowiązani na wezwanie Zamawiającego złożyć aktualne na dzień złożenia podmiotowe środki dowodowe, o których mowa w Rozdz. XI SWZ, przy czym:</w:t>
      </w:r>
    </w:p>
    <w:p w14:paraId="3B806EE1" w14:textId="77777777" w:rsidR="00786027" w:rsidRDefault="00786027" w:rsidP="001C462E">
      <w:pPr>
        <w:pStyle w:val="Akapitzlist"/>
        <w:numPr>
          <w:ilvl w:val="0"/>
          <w:numId w:val="49"/>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podmiotowe środki dowodowe, o których mowa w Rozdz. XI ust. 5 SWZ składa odpowiednio Wykonawca/Wykonawcy, który/którzy wykazuje/ą spełnianie warunków udziału w postępowaniu,</w:t>
      </w:r>
    </w:p>
    <w:p w14:paraId="492A6E7A" w14:textId="77777777" w:rsidR="00786027" w:rsidRDefault="00786027" w:rsidP="001C462E">
      <w:pPr>
        <w:pStyle w:val="Akapitzlist"/>
        <w:numPr>
          <w:ilvl w:val="0"/>
          <w:numId w:val="49"/>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podmiotowe środki dowodowe, o których mowa w Rozdz. XI ust. 1-4 SWZ składa każdy z nich.</w:t>
      </w:r>
    </w:p>
    <w:p w14:paraId="7BDD15C2" w14:textId="77777777" w:rsidR="00786027" w:rsidRPr="00E177EF" w:rsidRDefault="00786027" w:rsidP="00786027">
      <w:pPr>
        <w:pStyle w:val="Akapitzlist"/>
        <w:numPr>
          <w:ilvl w:val="0"/>
          <w:numId w:val="6"/>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W przypadku wyboru oferty Wykonawców wspólnie ubiegających się o udzielenie zamówienia:</w:t>
      </w:r>
    </w:p>
    <w:p w14:paraId="6B98B2B4" w14:textId="77777777" w:rsidR="00786027" w:rsidRDefault="00786027" w:rsidP="001C462E">
      <w:pPr>
        <w:pStyle w:val="Akapitzlist"/>
        <w:numPr>
          <w:ilvl w:val="0"/>
          <w:numId w:val="48"/>
        </w:numPr>
        <w:suppressAutoHyphens/>
        <w:spacing w:after="0" w:line="360" w:lineRule="auto"/>
        <w:ind w:left="568" w:hanging="284"/>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Zamawiający, zgodnie z art. 59 ustawy Pzp, żąda kopii umowy regulującej współpracę tych Wykonawców przed zawarciem umowy,</w:t>
      </w:r>
    </w:p>
    <w:p w14:paraId="5C0C8DB6" w14:textId="77777777" w:rsidR="00786027" w:rsidRDefault="00786027" w:rsidP="001C462E">
      <w:pPr>
        <w:pStyle w:val="Akapitzlist"/>
        <w:numPr>
          <w:ilvl w:val="0"/>
          <w:numId w:val="48"/>
        </w:numPr>
        <w:suppressAutoHyphens/>
        <w:spacing w:after="120" w:line="360" w:lineRule="auto"/>
        <w:ind w:left="568" w:hanging="284"/>
        <w:contextualSpacing w:val="0"/>
        <w:jc w:val="both"/>
        <w:rPr>
          <w:rFonts w:ascii="Times New Roman" w:hAnsi="Times New Roman" w:cs="Times New Roman"/>
          <w:bCs/>
          <w:sz w:val="24"/>
          <w:szCs w:val="24"/>
        </w:rPr>
      </w:pPr>
      <w:r w:rsidRPr="00E177EF">
        <w:rPr>
          <w:rFonts w:ascii="Times New Roman" w:hAnsi="Times New Roman" w:cs="Times New Roman"/>
          <w:bCs/>
          <w:sz w:val="24"/>
          <w:szCs w:val="24"/>
        </w:rPr>
        <w:t>Wykonawcy ponoszą solidarną odpowiedzialność za wykonanie umowy i wniesienie zabezpieczenia należytego wykonania umowy.</w:t>
      </w:r>
    </w:p>
    <w:p w14:paraId="68A575BA"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20" w:name="_Toc199161044"/>
      <w:r w:rsidRPr="00E177EF">
        <w:rPr>
          <w:sz w:val="24"/>
          <w:szCs w:val="24"/>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0"/>
    </w:p>
    <w:p w14:paraId="2EA24F04" w14:textId="77777777" w:rsidR="00786027" w:rsidRPr="00E177EF" w:rsidRDefault="00786027" w:rsidP="003C0718">
      <w:pPr>
        <w:numPr>
          <w:ilvl w:val="0"/>
          <w:numId w:val="28"/>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Postępowanie prowadzone jest w języku polskim.</w:t>
      </w:r>
    </w:p>
    <w:p w14:paraId="23BE1C41" w14:textId="77777777" w:rsidR="00786027" w:rsidRPr="00E177EF" w:rsidRDefault="00786027" w:rsidP="003C0718">
      <w:pPr>
        <w:numPr>
          <w:ilvl w:val="0"/>
          <w:numId w:val="28"/>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 xml:space="preserve">Komunikacja pomiędzy Zamawiającym a Wykonawcami odbywa się przy użyciu środków komunikacji elektronicznej zgodnie z art. 61 ustawy Pzp, za pośrednictwem elektronicznej Platformy zakupowej OpenNexus (dalej „Platforma”) pod adresem </w:t>
      </w:r>
      <w:hyperlink r:id="rId25">
        <w:r w:rsidRPr="00E177EF">
          <w:rPr>
            <w:rStyle w:val="Hipercze"/>
            <w:rFonts w:ascii="Times New Roman" w:hAnsi="Times New Roman" w:cs="Times New Roman"/>
            <w:sz w:val="24"/>
            <w:szCs w:val="24"/>
          </w:rPr>
          <w:t>platformazakupowa.pl</w:t>
        </w:r>
      </w:hyperlink>
      <w:r w:rsidRPr="00E177EF">
        <w:rPr>
          <w:rFonts w:ascii="Times New Roman" w:hAnsi="Times New Roman" w:cs="Times New Roman"/>
          <w:sz w:val="24"/>
          <w:szCs w:val="24"/>
        </w:rPr>
        <w:t>, która spełnia wymagania opisane w art. 64 ustawy Pzp.</w:t>
      </w:r>
    </w:p>
    <w:p w14:paraId="4F4EAE3F" w14:textId="77777777" w:rsidR="00786027" w:rsidRPr="00E177EF" w:rsidRDefault="00786027" w:rsidP="003C0718">
      <w:pPr>
        <w:numPr>
          <w:ilvl w:val="0"/>
          <w:numId w:val="28"/>
        </w:numPr>
        <w:suppressAutoHyphens/>
        <w:spacing w:after="0" w:line="360" w:lineRule="auto"/>
        <w:ind w:left="284" w:hanging="284"/>
        <w:jc w:val="both"/>
        <w:rPr>
          <w:rFonts w:ascii="Times New Roman" w:hAnsi="Times New Roman" w:cs="Times New Roman"/>
          <w:sz w:val="24"/>
          <w:szCs w:val="24"/>
        </w:rPr>
      </w:pPr>
      <w:r w:rsidRPr="00E177EF">
        <w:rPr>
          <w:rFonts w:ascii="Times New Roman" w:eastAsia="Calibri" w:hAnsi="Times New Roman" w:cs="Times New Roman"/>
          <w:sz w:val="24"/>
          <w:szCs w:val="24"/>
        </w:rPr>
        <w:t>W celu skrócenia czasu udzielenia odpowiedzi na pytania komunikacja między Zamawiającym a Wykonawcami w zakresie:</w:t>
      </w:r>
    </w:p>
    <w:p w14:paraId="187F8F6A"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highlight w:val="white"/>
        </w:rPr>
        <w:t>przesyłania Zamawiającemu pytań do treści SWZ,</w:t>
      </w:r>
    </w:p>
    <w:p w14:paraId="70AD97E4"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highlight w:val="white"/>
        </w:rPr>
        <w:t>przesyłania odpowiedzi na wezwanie Zamawiającego do złożenia podmiotowych środków dowodowych,</w:t>
      </w:r>
    </w:p>
    <w:p w14:paraId="4EA9037B"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highlight w:val="white"/>
        </w:rPr>
        <w:t>przesyłania odpowiedzi na wezwanie Zamawiającego do złożenia/poprawienia/uzupełnienia oświadczenia, o którym mowa w art. 125 ust. 1 ustawy Pzp, podmiotowych środków dowodowych, innych dokumentów lub oświadczeń składanych w postępowaniu,</w:t>
      </w:r>
    </w:p>
    <w:p w14:paraId="44F7770D"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highlight w:val="white"/>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649F00BE"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highlight w:val="white"/>
        </w:rPr>
        <w:t>przesyłania odpowiedzi na wezwanie Zamawiającego do złożenia wyjaśnień dotyczących treści przedmiotowych środków dowodowych,</w:t>
      </w:r>
    </w:p>
    <w:p w14:paraId="42EC5CC1"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rPr>
        <w:t>przesyłania odpowiedzi na wezwanie Zamawiającego do złożenia uzupełnień dotyczących treści przedmiotowych środków dowodowych,</w:t>
      </w:r>
    </w:p>
    <w:p w14:paraId="00AF28E4"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highlight w:val="white"/>
        </w:rPr>
        <w:t>przesłania odpowiedzi na inne wezwania Zamawiającego wynikające z ustawy Pzp,</w:t>
      </w:r>
    </w:p>
    <w:p w14:paraId="5AC05EF6"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highlight w:val="white"/>
        </w:rPr>
        <w:t>przesyłania wniosków, informacji, oświadczeń Wykonawcy,</w:t>
      </w:r>
    </w:p>
    <w:p w14:paraId="2107DCAF" w14:textId="77777777" w:rsidR="00786027" w:rsidRDefault="00786027" w:rsidP="001C462E">
      <w:pPr>
        <w:numPr>
          <w:ilvl w:val="0"/>
          <w:numId w:val="38"/>
        </w:numPr>
        <w:suppressAutoHyphens/>
        <w:spacing w:after="0" w:line="360" w:lineRule="auto"/>
        <w:ind w:left="568" w:hanging="284"/>
        <w:jc w:val="both"/>
        <w:rPr>
          <w:rFonts w:ascii="Times New Roman" w:eastAsia="Calibri" w:hAnsi="Times New Roman" w:cs="Times New Roman"/>
          <w:sz w:val="24"/>
          <w:szCs w:val="24"/>
          <w:highlight w:val="white"/>
        </w:rPr>
      </w:pPr>
      <w:r w:rsidRPr="00E177EF">
        <w:rPr>
          <w:rFonts w:ascii="Times New Roman" w:eastAsia="Calibri" w:hAnsi="Times New Roman" w:cs="Times New Roman"/>
          <w:sz w:val="24"/>
          <w:szCs w:val="24"/>
          <w:highlight w:val="white"/>
        </w:rPr>
        <w:t>przesyłania odwołania/inne</w:t>
      </w:r>
    </w:p>
    <w:p w14:paraId="45A9F84C" w14:textId="77777777" w:rsidR="00786027" w:rsidRPr="00E177EF" w:rsidRDefault="00786027" w:rsidP="00786027">
      <w:pPr>
        <w:suppressAutoHyphens/>
        <w:spacing w:after="0" w:line="360" w:lineRule="auto"/>
        <w:ind w:left="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odbywa się za pośrednictwem </w:t>
      </w:r>
      <w:bookmarkStart w:id="21" w:name="_Hlk135293662"/>
      <w:r w:rsidR="00BD710B" w:rsidRPr="00E177EF">
        <w:rPr>
          <w:rFonts w:ascii="Times New Roman" w:hAnsi="Times New Roman" w:cs="Times New Roman"/>
          <w:sz w:val="24"/>
          <w:szCs w:val="24"/>
        </w:rPr>
        <w:fldChar w:fldCharType="begin"/>
      </w:r>
      <w:r w:rsidRPr="00E177EF">
        <w:rPr>
          <w:rFonts w:ascii="Times New Roman" w:hAnsi="Times New Roman" w:cs="Times New Roman"/>
          <w:sz w:val="24"/>
          <w:szCs w:val="24"/>
        </w:rPr>
        <w:instrText>HYPERLINK "http://platformazakupowa.pl" \h</w:instrText>
      </w:r>
      <w:r w:rsidR="00BD710B" w:rsidRPr="00E177EF">
        <w:rPr>
          <w:rFonts w:ascii="Times New Roman" w:hAnsi="Times New Roman" w:cs="Times New Roman"/>
          <w:sz w:val="24"/>
          <w:szCs w:val="24"/>
        </w:rPr>
      </w:r>
      <w:r w:rsidR="00BD710B" w:rsidRPr="00E177EF">
        <w:rPr>
          <w:rFonts w:ascii="Times New Roman" w:hAnsi="Times New Roman" w:cs="Times New Roman"/>
          <w:sz w:val="24"/>
          <w:szCs w:val="24"/>
        </w:rPr>
        <w:fldChar w:fldCharType="separate"/>
      </w:r>
      <w:r w:rsidRPr="00E177EF">
        <w:rPr>
          <w:rFonts w:ascii="Times New Roman" w:eastAsia="Calibri" w:hAnsi="Times New Roman" w:cs="Times New Roman"/>
          <w:sz w:val="24"/>
          <w:szCs w:val="24"/>
          <w:u w:val="single"/>
        </w:rPr>
        <w:t>platformazakupowa.pl</w:t>
      </w:r>
      <w:r w:rsidR="00BD710B" w:rsidRPr="00E177EF">
        <w:rPr>
          <w:rFonts w:ascii="Times New Roman" w:eastAsia="Calibri" w:hAnsi="Times New Roman" w:cs="Times New Roman"/>
          <w:sz w:val="24"/>
          <w:szCs w:val="24"/>
          <w:u w:val="single"/>
        </w:rPr>
        <w:fldChar w:fldCharType="end"/>
      </w:r>
      <w:bookmarkEnd w:id="21"/>
      <w:r w:rsidRPr="00E177EF">
        <w:rPr>
          <w:rFonts w:ascii="Times New Roman" w:eastAsia="Calibri" w:hAnsi="Times New Roman" w:cs="Times New Roman"/>
          <w:sz w:val="24"/>
          <w:szCs w:val="24"/>
        </w:rPr>
        <w:t xml:space="preserve"> i formularza „Wyślij wiadomość do zamawiającego”.</w:t>
      </w:r>
    </w:p>
    <w:p w14:paraId="24A74378"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Za datę przekazania (wpływu) oświadczeń, wniosków, zawiadomień oraz informacji przyjmuje się datę ich przesłania za pośrednictwem </w:t>
      </w:r>
      <w:hyperlink r:id="rId26">
        <w:r w:rsidRPr="00E177EF">
          <w:rPr>
            <w:rStyle w:val="Hipercze"/>
            <w:rFonts w:ascii="Times New Roman" w:eastAsia="Calibri" w:hAnsi="Times New Roman" w:cs="Times New Roman"/>
            <w:sz w:val="24"/>
            <w:szCs w:val="24"/>
          </w:rPr>
          <w:t>platformazakupowa.pl</w:t>
        </w:r>
      </w:hyperlink>
      <w:r w:rsidRPr="00E177EF">
        <w:rPr>
          <w:rFonts w:ascii="Times New Roman" w:eastAsia="Calibri" w:hAnsi="Times New Roman" w:cs="Times New Roman"/>
          <w:sz w:val="24"/>
          <w:szCs w:val="24"/>
        </w:rPr>
        <w:t xml:space="preserve"> poprzez kliknięcie przycisku  „Wyślij wiadomość do zamawiającego” po których pojawi się komunikat, że wiadomość została wysłana do Zamawiającego.</w:t>
      </w:r>
    </w:p>
    <w:p w14:paraId="3FD40D7D"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Zamawiający będzie przekazywał Wykonawcom informacje za pośrednictwem </w:t>
      </w:r>
      <w:hyperlink r:id="rId27">
        <w:r w:rsidRPr="00E177EF">
          <w:rPr>
            <w:rFonts w:ascii="Times New Roman" w:eastAsia="Calibri" w:hAnsi="Times New Roman" w:cs="Times New Roman"/>
            <w:sz w:val="24"/>
            <w:szCs w:val="24"/>
            <w:u w:val="single"/>
          </w:rPr>
          <w:t>platformazakupowa.pl</w:t>
        </w:r>
      </w:hyperlink>
      <w:r w:rsidRPr="00E177EF">
        <w:rPr>
          <w:rFonts w:ascii="Times New Roman" w:eastAsia="Calibri" w:hAnsi="Times New Roman" w:cs="Times New Roman"/>
          <w:sz w:val="24"/>
          <w:szCs w:val="24"/>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8">
        <w:r w:rsidRPr="00E177EF">
          <w:rPr>
            <w:rFonts w:ascii="Times New Roman" w:eastAsia="Calibri" w:hAnsi="Times New Roman" w:cs="Times New Roman"/>
            <w:sz w:val="24"/>
            <w:szCs w:val="24"/>
            <w:u w:val="single"/>
          </w:rPr>
          <w:t>platformazakupowa.pl</w:t>
        </w:r>
      </w:hyperlink>
      <w:r w:rsidRPr="00E177EF">
        <w:rPr>
          <w:rFonts w:ascii="Times New Roman" w:eastAsia="Calibri" w:hAnsi="Times New Roman" w:cs="Times New Roman"/>
          <w:sz w:val="24"/>
          <w:szCs w:val="24"/>
        </w:rPr>
        <w:t xml:space="preserve"> do konkretnego Wykonawcy.</w:t>
      </w:r>
    </w:p>
    <w:p w14:paraId="45164568"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Wykonawca jako podmiot profesjonalny ma obowiązek sprawdzania komunikatów i wiadomości bezpośrednio na </w:t>
      </w:r>
      <w:hyperlink r:id="rId29">
        <w:r w:rsidRPr="00E177EF">
          <w:rPr>
            <w:rStyle w:val="Hipercze"/>
            <w:rFonts w:ascii="Times New Roman" w:eastAsia="Calibri" w:hAnsi="Times New Roman" w:cs="Times New Roman"/>
            <w:sz w:val="24"/>
            <w:szCs w:val="24"/>
          </w:rPr>
          <w:t>platformazakupowa.pl</w:t>
        </w:r>
      </w:hyperlink>
      <w:r w:rsidRPr="00E177EF">
        <w:rPr>
          <w:rFonts w:ascii="Times New Roman" w:eastAsia="Calibri" w:hAnsi="Times New Roman" w:cs="Times New Roman"/>
          <w:sz w:val="24"/>
          <w:szCs w:val="24"/>
        </w:rPr>
        <w:t xml:space="preserve"> przesłanych przez Zamawiającego, gdyż system powiadomień może ulec awarii lub powiadomienie może trafić do folderu SPAM.</w:t>
      </w:r>
    </w:p>
    <w:p w14:paraId="02718E30"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Zamawiający, zgodnie z Rozporządzeniem Prezesa Rady Ministrów z dnia 30 grudnia 2020 r. </w:t>
      </w:r>
      <w:bookmarkStart w:id="22" w:name="_Hlk135293958"/>
      <w:r w:rsidRPr="00E177EF">
        <w:rPr>
          <w:rFonts w:ascii="Times New Roman" w:eastAsia="Calibri" w:hAnsi="Times New Roman" w:cs="Times New Roman"/>
          <w:sz w:val="24"/>
          <w:szCs w:val="24"/>
        </w:rPr>
        <w:t>w sprawie sposobu sporządzania i przekazywania informacji oraz wymagań technicznych dla dokumentów elektronicznych oraz środków komunikacji elektronicznej w postępowaniu o udzielenie zamówienia publicznego lub konkursie</w:t>
      </w:r>
      <w:bookmarkEnd w:id="22"/>
      <w:r w:rsidRPr="00E177EF">
        <w:rPr>
          <w:rFonts w:ascii="Times New Roman" w:eastAsia="Calibri" w:hAnsi="Times New Roman" w:cs="Times New Roman"/>
          <w:sz w:val="24"/>
          <w:szCs w:val="24"/>
        </w:rPr>
        <w:t xml:space="preserve"> (Dz. U. z 2020 r. poz. 2452), określa niezbędne wymagania sprzętowo - aplikacyjne umożliwiające pracę na </w:t>
      </w:r>
      <w:hyperlink r:id="rId30">
        <w:r w:rsidRPr="00E177EF">
          <w:rPr>
            <w:rStyle w:val="Hipercze"/>
            <w:rFonts w:ascii="Times New Roman" w:eastAsia="Calibri" w:hAnsi="Times New Roman" w:cs="Times New Roman"/>
            <w:sz w:val="24"/>
            <w:szCs w:val="24"/>
          </w:rPr>
          <w:t>platformazakupowa.pl</w:t>
        </w:r>
      </w:hyperlink>
      <w:r w:rsidRPr="00E177EF">
        <w:rPr>
          <w:rFonts w:ascii="Times New Roman" w:eastAsia="Calibri" w:hAnsi="Times New Roman" w:cs="Times New Roman"/>
          <w:sz w:val="24"/>
          <w:szCs w:val="24"/>
        </w:rPr>
        <w:t>, tj.:</w:t>
      </w:r>
    </w:p>
    <w:p w14:paraId="59686E06" w14:textId="77777777" w:rsidR="00786027" w:rsidRDefault="00786027" w:rsidP="001C462E">
      <w:pPr>
        <w:numPr>
          <w:ilvl w:val="1"/>
          <w:numId w:val="37"/>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stały dostęp do sieci Internet o gwarantowanej przepustowości nie mniejszej niż 512 kb/s,</w:t>
      </w:r>
    </w:p>
    <w:p w14:paraId="1651CAEE" w14:textId="77777777" w:rsidR="00786027" w:rsidRDefault="00786027" w:rsidP="001C462E">
      <w:pPr>
        <w:numPr>
          <w:ilvl w:val="1"/>
          <w:numId w:val="37"/>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komputer klasy PC lub MAC o następującej konfiguracji: pamięć min. 2 GB Ram, procesor Intel IV 2 GHZ lub jego nowsza wersja, jeden z systemów operacyjnych - MS Windows 7, Mac Os x 10 4, Linux, lub ich nowsze wersje,</w:t>
      </w:r>
    </w:p>
    <w:p w14:paraId="5AE2C268" w14:textId="77777777" w:rsidR="00786027" w:rsidRDefault="00786027" w:rsidP="001C462E">
      <w:pPr>
        <w:numPr>
          <w:ilvl w:val="1"/>
          <w:numId w:val="37"/>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zainstalowana dowolna, inna przeglądarka internetowa niż Internet Explorer,</w:t>
      </w:r>
    </w:p>
    <w:p w14:paraId="48490797" w14:textId="77777777" w:rsidR="00786027" w:rsidRDefault="00786027" w:rsidP="001C462E">
      <w:pPr>
        <w:numPr>
          <w:ilvl w:val="1"/>
          <w:numId w:val="37"/>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włączona obsługa JavaScript,</w:t>
      </w:r>
    </w:p>
    <w:p w14:paraId="34B516B4" w14:textId="77777777" w:rsidR="00786027" w:rsidRDefault="00786027" w:rsidP="001C462E">
      <w:pPr>
        <w:numPr>
          <w:ilvl w:val="1"/>
          <w:numId w:val="37"/>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zainstalowany program Adobe Acrobat Reader lub inny obsługujący format plików .pdf,</w:t>
      </w:r>
    </w:p>
    <w:p w14:paraId="2234D1FB"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Szyfrowanie na </w:t>
      </w:r>
      <w:hyperlink r:id="rId31">
        <w:r w:rsidRPr="00E177EF">
          <w:rPr>
            <w:rStyle w:val="Hipercze"/>
            <w:rFonts w:ascii="Times New Roman" w:eastAsia="Calibri" w:hAnsi="Times New Roman" w:cs="Times New Roman"/>
            <w:sz w:val="24"/>
            <w:szCs w:val="24"/>
          </w:rPr>
          <w:t>platformazakupowa.pl</w:t>
        </w:r>
      </w:hyperlink>
      <w:r w:rsidRPr="00E177EF">
        <w:rPr>
          <w:rFonts w:ascii="Times New Roman" w:eastAsia="Calibri" w:hAnsi="Times New Roman" w:cs="Times New Roman"/>
          <w:sz w:val="24"/>
          <w:szCs w:val="24"/>
        </w:rPr>
        <w:t xml:space="preserve"> odbywa się za pomocą protokołu TLS 1.3.</w:t>
      </w:r>
    </w:p>
    <w:p w14:paraId="5F6854D0"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Oznaczenie czasu odbioru danych przez platformę zakupową stanowi datę oraz dokładny czas (hh:mm:ss) generowany według czasu lokalnego serwera synchronizowanego z zegarem Głównego Urzędu Miar.</w:t>
      </w:r>
    </w:p>
    <w:p w14:paraId="408A861B" w14:textId="77777777" w:rsidR="00786027" w:rsidRPr="00E177EF" w:rsidRDefault="00786027" w:rsidP="003C0718">
      <w:pPr>
        <w:numPr>
          <w:ilvl w:val="0"/>
          <w:numId w:val="28"/>
        </w:numPr>
        <w:tabs>
          <w:tab w:val="left" w:pos="709"/>
        </w:tabs>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Wykonawca, przystępując do niniejszego postępowania o udzielenie zamówienia publicznego:</w:t>
      </w:r>
    </w:p>
    <w:p w14:paraId="1D478BC8" w14:textId="77777777" w:rsidR="00786027" w:rsidRDefault="00786027" w:rsidP="001C462E">
      <w:pPr>
        <w:numPr>
          <w:ilvl w:val="1"/>
          <w:numId w:val="39"/>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akceptuje warunki korzystania z </w:t>
      </w:r>
      <w:hyperlink r:id="rId32">
        <w:r w:rsidRPr="00E177EF">
          <w:rPr>
            <w:rFonts w:ascii="Times New Roman" w:eastAsia="Calibri" w:hAnsi="Times New Roman" w:cs="Times New Roman"/>
            <w:sz w:val="24"/>
            <w:szCs w:val="24"/>
            <w:u w:val="single"/>
          </w:rPr>
          <w:t>platformazakupowa.pl</w:t>
        </w:r>
      </w:hyperlink>
      <w:r w:rsidRPr="00E177EF">
        <w:rPr>
          <w:rFonts w:ascii="Times New Roman" w:eastAsia="Calibri" w:hAnsi="Times New Roman" w:cs="Times New Roman"/>
          <w:sz w:val="24"/>
          <w:szCs w:val="24"/>
        </w:rPr>
        <w:t xml:space="preserve"> określone w Regulaminie zamieszczonym na stronie internetowej </w:t>
      </w:r>
      <w:hyperlink r:id="rId33">
        <w:r w:rsidRPr="00E177EF">
          <w:rPr>
            <w:rFonts w:ascii="Times New Roman" w:eastAsia="Calibri" w:hAnsi="Times New Roman" w:cs="Times New Roman"/>
            <w:sz w:val="24"/>
            <w:szCs w:val="24"/>
          </w:rPr>
          <w:t>pod linkiem</w:t>
        </w:r>
      </w:hyperlink>
      <w:r w:rsidRPr="00E177EF">
        <w:rPr>
          <w:rFonts w:ascii="Times New Roman" w:eastAsia="Calibri" w:hAnsi="Times New Roman" w:cs="Times New Roman"/>
          <w:sz w:val="24"/>
          <w:szCs w:val="24"/>
        </w:rPr>
        <w:t xml:space="preserve"> w zakładce „Regulamin" oraz uznaje go za wiążący,</w:t>
      </w:r>
    </w:p>
    <w:p w14:paraId="5CCA468E" w14:textId="77777777" w:rsidR="00786027" w:rsidRDefault="00786027" w:rsidP="001C462E">
      <w:pPr>
        <w:numPr>
          <w:ilvl w:val="1"/>
          <w:numId w:val="39"/>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zapoznał i stosuje się do Instrukcji składania ofert/wniosków dostępnej </w:t>
      </w:r>
      <w:hyperlink r:id="rId34">
        <w:r w:rsidRPr="00E177EF">
          <w:rPr>
            <w:rFonts w:ascii="Times New Roman" w:eastAsia="Calibri" w:hAnsi="Times New Roman" w:cs="Times New Roman"/>
            <w:sz w:val="24"/>
            <w:szCs w:val="24"/>
            <w:u w:val="single"/>
          </w:rPr>
          <w:t>pod linkiem</w:t>
        </w:r>
      </w:hyperlink>
      <w:r w:rsidRPr="00E177EF">
        <w:rPr>
          <w:rFonts w:ascii="Times New Roman" w:eastAsia="Calibri" w:hAnsi="Times New Roman" w:cs="Times New Roman"/>
          <w:sz w:val="24"/>
          <w:szCs w:val="24"/>
        </w:rPr>
        <w:t>.</w:t>
      </w:r>
    </w:p>
    <w:p w14:paraId="570199B0"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Zamawiający nie ponosi odpowiedzialności za złożenie oferty w sposób niezgodny z Instrukcją korzystania z </w:t>
      </w:r>
      <w:hyperlink r:id="rId35">
        <w:r w:rsidRPr="00E177EF">
          <w:rPr>
            <w:rStyle w:val="Hipercze"/>
            <w:rFonts w:ascii="Times New Roman" w:eastAsia="Calibri" w:hAnsi="Times New Roman" w:cs="Times New Roman"/>
            <w:sz w:val="24"/>
            <w:szCs w:val="24"/>
          </w:rPr>
          <w:t>platformazakupowa.pl</w:t>
        </w:r>
      </w:hyperlink>
      <w:r w:rsidRPr="00E177EF">
        <w:rPr>
          <w:rFonts w:ascii="Times New Roman" w:eastAsia="Calibri" w:hAnsi="Times New Roman" w:cs="Times New Roman"/>
          <w:sz w:val="24"/>
          <w:szCs w:val="24"/>
        </w:rPr>
        <w:t>, w szczególności za sytuację, gdy Zamawiający zapozna się z treścią oferty przed upływem terminu składania ofert (np. złożenie oferty w zakładce „Wyślij wiadomość do zamawiającego”).Taka oferta zostanie uznana przez Zamawiającego za ofertę handlową i nie będzie brana pod uwagę w przedmiotowym postępowaniu ponieważ nie został spełniony obowiązek narzucony w art. 221 ustawy Pzp.</w:t>
      </w:r>
    </w:p>
    <w:p w14:paraId="7371E88D"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Zamawiający informuje, że instrukcje korzystania z </w:t>
      </w:r>
      <w:hyperlink r:id="rId36">
        <w:r w:rsidRPr="00E177EF">
          <w:rPr>
            <w:rFonts w:ascii="Times New Roman" w:eastAsia="Calibri" w:hAnsi="Times New Roman" w:cs="Times New Roman"/>
            <w:sz w:val="24"/>
            <w:szCs w:val="24"/>
            <w:u w:val="single"/>
          </w:rPr>
          <w:t>platformazakupowa.pl</w:t>
        </w:r>
      </w:hyperlink>
      <w:r w:rsidRPr="00E177EF">
        <w:rPr>
          <w:rFonts w:ascii="Times New Roman" w:eastAsia="Calibri" w:hAnsi="Times New Roman" w:cs="Times New Roman"/>
          <w:sz w:val="24"/>
          <w:szCs w:val="24"/>
        </w:rPr>
        <w:t xml:space="preserve"> dotyczące w szczególności logowania, składania wniosków o wyjaśnienie treści SWZ, składania ofert oraz innych czynności podejmowanych w niniejszym postępowaniu przy użyciu </w:t>
      </w:r>
      <w:hyperlink r:id="rId37">
        <w:r w:rsidRPr="00E177EF">
          <w:rPr>
            <w:rFonts w:ascii="Times New Roman" w:eastAsia="Calibri" w:hAnsi="Times New Roman" w:cs="Times New Roman"/>
            <w:sz w:val="24"/>
            <w:szCs w:val="24"/>
            <w:u w:val="single"/>
          </w:rPr>
          <w:t>platformazakupowa.pl</w:t>
        </w:r>
      </w:hyperlink>
      <w:r w:rsidRPr="00E177EF">
        <w:rPr>
          <w:rFonts w:ascii="Times New Roman" w:eastAsia="Calibri" w:hAnsi="Times New Roman" w:cs="Times New Roman"/>
          <w:sz w:val="24"/>
          <w:szCs w:val="24"/>
        </w:rPr>
        <w:t xml:space="preserve"> znajdują się w zakładce „Instrukcje dla Wykonawców" na stronie internetowej pod adresem: </w:t>
      </w:r>
      <w:hyperlink r:id="rId38">
        <w:r w:rsidRPr="00E177EF">
          <w:rPr>
            <w:rFonts w:ascii="Times New Roman" w:eastAsia="Calibri" w:hAnsi="Times New Roman" w:cs="Times New Roman"/>
            <w:sz w:val="24"/>
            <w:szCs w:val="24"/>
            <w:u w:val="single"/>
          </w:rPr>
          <w:t>https://platformazakupowa.pl/strona/45-instrukcje</w:t>
        </w:r>
      </w:hyperlink>
      <w:r w:rsidRPr="00E177EF">
        <w:rPr>
          <w:rFonts w:ascii="Times New Roman" w:eastAsia="Calibri" w:hAnsi="Times New Roman" w:cs="Times New Roman"/>
          <w:sz w:val="24"/>
          <w:szCs w:val="24"/>
        </w:rPr>
        <w:t>.</w:t>
      </w:r>
      <w:bookmarkStart w:id="23" w:name="_wp2umuqo1p7z" w:colFirst="0" w:colLast="0"/>
      <w:bookmarkEnd w:id="23"/>
    </w:p>
    <w:p w14:paraId="73F34D79"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bCs/>
          <w:sz w:val="24"/>
          <w:szCs w:val="24"/>
        </w:rPr>
        <w:t>Formaty plików wykorzystywanych przez wykonawców powinny być zgodne z</w:t>
      </w:r>
      <w:r w:rsidRPr="00E177EF">
        <w:rPr>
          <w:rFonts w:ascii="Times New Roman" w:eastAsia="Calibri" w:hAnsi="Times New Roman" w:cs="Times New Roman"/>
          <w:sz w:val="24"/>
          <w:szCs w:val="24"/>
        </w:rPr>
        <w:t>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57F01CA8"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bCs/>
          <w:sz w:val="24"/>
          <w:szCs w:val="24"/>
        </w:rPr>
      </w:pPr>
      <w:r w:rsidRPr="00E177EF">
        <w:rPr>
          <w:rFonts w:ascii="Times New Roman" w:eastAsia="Calibri" w:hAnsi="Times New Roman" w:cs="Times New Roman"/>
          <w:sz w:val="24"/>
          <w:szCs w:val="24"/>
        </w:rPr>
        <w:t xml:space="preserve">Zamawiający rekomenduje wykorzystanie formatów: .pdf .doc .xls .jpg (.jpeg) </w:t>
      </w:r>
      <w:r w:rsidRPr="00E177EF">
        <w:rPr>
          <w:rFonts w:ascii="Times New Roman" w:eastAsia="Calibri" w:hAnsi="Times New Roman" w:cs="Times New Roman"/>
          <w:bCs/>
          <w:sz w:val="24"/>
          <w:szCs w:val="24"/>
        </w:rPr>
        <w:t>ze szczególnym wskazaniem na .pdf.</w:t>
      </w:r>
    </w:p>
    <w:p w14:paraId="3188430E"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bCs/>
          <w:sz w:val="24"/>
          <w:szCs w:val="24"/>
        </w:rPr>
      </w:pPr>
      <w:r w:rsidRPr="00E177EF">
        <w:rPr>
          <w:rFonts w:ascii="Times New Roman" w:eastAsia="Calibri" w:hAnsi="Times New Roman" w:cs="Times New Roman"/>
          <w:bCs/>
          <w:sz w:val="24"/>
          <w:szCs w:val="24"/>
        </w:rPr>
        <w:t>W celu ewentualnej kompresji danych Zamawiający rekomenduje wykorzystanie jednego z formatów:</w:t>
      </w:r>
    </w:p>
    <w:p w14:paraId="53814AC0" w14:textId="77777777" w:rsidR="00786027" w:rsidRDefault="00786027" w:rsidP="001C462E">
      <w:pPr>
        <w:numPr>
          <w:ilvl w:val="1"/>
          <w:numId w:val="36"/>
        </w:numPr>
        <w:suppressAutoHyphens/>
        <w:spacing w:after="0" w:line="360" w:lineRule="auto"/>
        <w:ind w:left="568" w:hanging="284"/>
        <w:jc w:val="both"/>
        <w:rPr>
          <w:rFonts w:ascii="Times New Roman" w:eastAsia="Calibri" w:hAnsi="Times New Roman" w:cs="Times New Roman"/>
          <w:bCs/>
          <w:sz w:val="24"/>
          <w:szCs w:val="24"/>
        </w:rPr>
      </w:pPr>
      <w:r w:rsidRPr="00E177EF">
        <w:rPr>
          <w:rFonts w:ascii="Times New Roman" w:eastAsia="Calibri" w:hAnsi="Times New Roman" w:cs="Times New Roman"/>
          <w:bCs/>
          <w:sz w:val="24"/>
          <w:szCs w:val="24"/>
        </w:rPr>
        <w:t>.zip</w:t>
      </w:r>
    </w:p>
    <w:p w14:paraId="221D7959" w14:textId="77777777" w:rsidR="00786027" w:rsidRDefault="00786027" w:rsidP="001C462E">
      <w:pPr>
        <w:numPr>
          <w:ilvl w:val="1"/>
          <w:numId w:val="36"/>
        </w:numPr>
        <w:suppressAutoHyphens/>
        <w:spacing w:after="0" w:line="360" w:lineRule="auto"/>
        <w:ind w:left="568" w:hanging="284"/>
        <w:jc w:val="both"/>
        <w:rPr>
          <w:rFonts w:ascii="Times New Roman" w:eastAsia="Calibri" w:hAnsi="Times New Roman" w:cs="Times New Roman"/>
          <w:bCs/>
          <w:sz w:val="24"/>
          <w:szCs w:val="24"/>
        </w:rPr>
      </w:pPr>
      <w:r w:rsidRPr="00E177EF">
        <w:rPr>
          <w:rFonts w:ascii="Times New Roman" w:eastAsia="Calibri" w:hAnsi="Times New Roman" w:cs="Times New Roman"/>
          <w:bCs/>
          <w:sz w:val="24"/>
          <w:szCs w:val="24"/>
        </w:rPr>
        <w:t>.7Z</w:t>
      </w:r>
    </w:p>
    <w:p w14:paraId="5FC51DC0"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bCs/>
          <w:sz w:val="24"/>
          <w:szCs w:val="24"/>
        </w:rPr>
      </w:pPr>
      <w:r w:rsidRPr="00E177EF">
        <w:rPr>
          <w:rFonts w:ascii="Times New Roman" w:eastAsia="Calibri" w:hAnsi="Times New Roman" w:cs="Times New Roman"/>
          <w:bCs/>
          <w:sz w:val="24"/>
          <w:szCs w:val="24"/>
        </w:rPr>
        <w:t>Wśród formatów powszechnych, a NIE występujących w rozporządzeniu występują: .rar .gif .bmp .numbers .pages. Dokumenty złożone w takich plikach zostaną uznane za złożone nieskutecznie.</w:t>
      </w:r>
    </w:p>
    <w:p w14:paraId="28134776"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06A94540"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Pliki w innych formatach niż PDF zaleca się opatrzyć zewnętrznym podpisem XAdES. Wykonawca powinien pamiętać, aby plik z podpisem przekazywać łącznie z dokumentem podpisywanym.</w:t>
      </w:r>
    </w:p>
    <w:p w14:paraId="26D25163"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Zamawiający zaleca, aby Wykonawca z odpowiednim wyprzedzeniem przetestował możliwość prawidłowego wykorzystania wybranej metody podpisania plików oferty.</w:t>
      </w:r>
    </w:p>
    <w:p w14:paraId="6D891216"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Zaleca się, aby komunikacja z Wykonawcami odbywała się tylko na Platformie za pośrednictwem formularza „Wyślij wiadomość do zamawiającego”, nie za pośrednictwem adresu email.</w:t>
      </w:r>
    </w:p>
    <w:p w14:paraId="3E87CF00"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Osobą składającą ofertę powinna być osoba kontaktowa podawana w dokumentacji.</w:t>
      </w:r>
    </w:p>
    <w:p w14:paraId="7B1D1A53"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2687CE80"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Podczas podpisywania plików zaleca się stosowanie algorytmu skrótu SHA2 zamiast SHA1.</w:t>
      </w:r>
    </w:p>
    <w:p w14:paraId="4309D127"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Jeśli Wykonawca pakuje dokumenty np. w plik ZIP zalecamy wcześniejsze podpisanie każdego ze skompresowanych plików.</w:t>
      </w:r>
    </w:p>
    <w:p w14:paraId="6AA99809"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Zamawiający rekomenduje wykorzystanie podpisu z kwalifikowanym znacznikiem czasu.</w:t>
      </w:r>
    </w:p>
    <w:p w14:paraId="073A8D6E" w14:textId="77777777" w:rsidR="00786027" w:rsidRPr="00E177EF" w:rsidRDefault="00786027" w:rsidP="003C0718">
      <w:pPr>
        <w:numPr>
          <w:ilvl w:val="0"/>
          <w:numId w:val="28"/>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Zamawiający zaleca aby </w:t>
      </w:r>
      <w:r w:rsidRPr="00E177EF">
        <w:rPr>
          <w:rFonts w:ascii="Times New Roman" w:eastAsia="Calibri" w:hAnsi="Times New Roman" w:cs="Times New Roman"/>
          <w:sz w:val="24"/>
          <w:szCs w:val="24"/>
          <w:u w:val="single"/>
        </w:rPr>
        <w:t>nie</w:t>
      </w:r>
      <w:r w:rsidRPr="00E177EF">
        <w:rPr>
          <w:rFonts w:ascii="Times New Roman" w:eastAsia="Calibri" w:hAnsi="Times New Roman" w:cs="Times New Roman"/>
          <w:sz w:val="24"/>
          <w:szCs w:val="24"/>
        </w:rPr>
        <w:t xml:space="preserve"> wprowadzać jakichkolwiek zmian w plikach po podpisaniu ich podpisem kwalifikowanym. Może to skutkować naruszeniem integralności plików co równoważne będzie z koniecznością odrzucenia oferty w postępowaniu.</w:t>
      </w:r>
    </w:p>
    <w:p w14:paraId="6C50679C"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24" w:name="_Toc108700847"/>
      <w:bookmarkStart w:id="25" w:name="_Toc199161045"/>
      <w:r w:rsidRPr="00E177EF">
        <w:rPr>
          <w:sz w:val="24"/>
          <w:szCs w:val="24"/>
        </w:rPr>
        <w:t>UDZIELANIE WYJAŚNIEŃ TREŚCI SWZ</w:t>
      </w:r>
      <w:bookmarkEnd w:id="24"/>
      <w:bookmarkEnd w:id="25"/>
    </w:p>
    <w:p w14:paraId="63A3C3C8" w14:textId="77777777" w:rsidR="00786027" w:rsidRPr="00E177EF" w:rsidRDefault="00786027" w:rsidP="00786027">
      <w:pPr>
        <w:pStyle w:val="Bezodstpw"/>
        <w:widowControl/>
        <w:numPr>
          <w:ilvl w:val="6"/>
          <w:numId w:val="7"/>
        </w:numPr>
        <w:spacing w:line="360" w:lineRule="auto"/>
        <w:ind w:left="284" w:hanging="284"/>
        <w:jc w:val="both"/>
      </w:pPr>
      <w:r w:rsidRPr="00E177EF">
        <w:t>Wykonawca może zwrócić się do Zamawiającego o wyjaśnienie treści Specyfikacji Warunków Zamówienia. Wniosek należy przesłać za pośrednictwem Platformy. Zamawiający prosi o przekazywanie pytań również w formie edytowalnej, gdyż skróci to czas udzielania wyjaśnień.</w:t>
      </w:r>
    </w:p>
    <w:p w14:paraId="1C9AB017" w14:textId="77777777" w:rsidR="00786027" w:rsidRPr="00E177EF" w:rsidRDefault="00786027" w:rsidP="00786027">
      <w:pPr>
        <w:pStyle w:val="Bezodstpw"/>
        <w:widowControl/>
        <w:numPr>
          <w:ilvl w:val="6"/>
          <w:numId w:val="7"/>
        </w:numPr>
        <w:spacing w:line="360" w:lineRule="auto"/>
        <w:ind w:left="284" w:hanging="284"/>
        <w:jc w:val="both"/>
      </w:pPr>
      <w:r w:rsidRPr="00E177EF">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p>
    <w:p w14:paraId="7562336D" w14:textId="77777777" w:rsidR="00786027" w:rsidRPr="00E177EF" w:rsidRDefault="00786027" w:rsidP="00786027">
      <w:pPr>
        <w:pStyle w:val="Bezodstpw"/>
        <w:widowControl/>
        <w:numPr>
          <w:ilvl w:val="6"/>
          <w:numId w:val="7"/>
        </w:numPr>
        <w:spacing w:line="360" w:lineRule="auto"/>
        <w:ind w:left="284" w:hanging="284"/>
        <w:jc w:val="both"/>
      </w:pPr>
      <w:r w:rsidRPr="00E177EF">
        <w:t xml:space="preserve">Jeżeli Zamawiający nie udzieli wyjaśnień w terminie, o którym mowa w ust. 2, przedłuży termin składania ofert o czas niezbędny do zapoznania się wszystkich zainteresowanych Wykonawców </w:t>
      </w:r>
      <w:r w:rsidR="00C71D17">
        <w:br/>
      </w:r>
      <w:r w:rsidRPr="00E177EF">
        <w:t>z wyjaśnieniami niezbędnymi do należytego przygotowania i złożenia ofert.</w:t>
      </w:r>
    </w:p>
    <w:p w14:paraId="535BCAF7" w14:textId="77777777" w:rsidR="00786027" w:rsidRPr="00E177EF" w:rsidRDefault="00786027" w:rsidP="00786027">
      <w:pPr>
        <w:pStyle w:val="Bezodstpw"/>
        <w:widowControl/>
        <w:numPr>
          <w:ilvl w:val="6"/>
          <w:numId w:val="7"/>
        </w:numPr>
        <w:spacing w:line="360" w:lineRule="auto"/>
        <w:ind w:left="284" w:hanging="284"/>
        <w:jc w:val="both"/>
      </w:pPr>
      <w:r w:rsidRPr="00E177EF">
        <w:t xml:space="preserve">W przypadku gdy wniosek o wyjaśnienie treści SWZ nie wpłynął w terminie, o którym mowa </w:t>
      </w:r>
      <w:r>
        <w:br/>
      </w:r>
      <w:r w:rsidRPr="00E177EF">
        <w:t>w ust. 2, Zamawiający nie ma obowiązku udzielania wyjaśnień SWZ oraz obowiązku przedłużenia terminu składania ofert.</w:t>
      </w:r>
    </w:p>
    <w:p w14:paraId="03865501" w14:textId="77777777" w:rsidR="00786027" w:rsidRPr="00E177EF" w:rsidRDefault="00786027" w:rsidP="00786027">
      <w:pPr>
        <w:pStyle w:val="Bezodstpw"/>
        <w:widowControl/>
        <w:numPr>
          <w:ilvl w:val="6"/>
          <w:numId w:val="7"/>
        </w:numPr>
        <w:spacing w:line="360" w:lineRule="auto"/>
        <w:ind w:left="284" w:hanging="284"/>
        <w:jc w:val="both"/>
      </w:pPr>
      <w:r w:rsidRPr="00E177EF">
        <w:t>Treść zapytań wraz z wyjaśnieniami Zamawiający udostępni na stronie internetowej prowadzonego postępowania, bez ujawniania źródła zapytania.</w:t>
      </w:r>
    </w:p>
    <w:p w14:paraId="5377B0B9" w14:textId="77777777" w:rsidR="00786027" w:rsidRPr="00E177EF" w:rsidRDefault="00786027" w:rsidP="00786027">
      <w:pPr>
        <w:pStyle w:val="Bezodstpw"/>
        <w:widowControl/>
        <w:numPr>
          <w:ilvl w:val="6"/>
          <w:numId w:val="7"/>
        </w:numPr>
        <w:spacing w:line="360" w:lineRule="auto"/>
        <w:ind w:left="284" w:hanging="284"/>
        <w:jc w:val="both"/>
      </w:pPr>
      <w:r w:rsidRPr="00E177EF">
        <w:t>W uzasadnionych przypadkach Zamawiający może przed upływem terminu składania ofert zmienić treść SWZ. Dokonaną zmianę treści SWZ Zamawiający udostępnia na stronie internetowej prowadzonego postępowania.</w:t>
      </w:r>
    </w:p>
    <w:p w14:paraId="31C38D3D" w14:textId="77777777" w:rsidR="00786027" w:rsidRPr="00E177EF" w:rsidRDefault="00786027" w:rsidP="00786027">
      <w:pPr>
        <w:pStyle w:val="Bezodstpw"/>
        <w:widowControl/>
        <w:numPr>
          <w:ilvl w:val="6"/>
          <w:numId w:val="7"/>
        </w:numPr>
        <w:spacing w:line="360" w:lineRule="auto"/>
        <w:ind w:left="284" w:hanging="284"/>
        <w:jc w:val="both"/>
      </w:pPr>
      <w:r w:rsidRPr="00E177EF">
        <w:t>Zamawiający nie przewiduje zebrania Wykonawców, w celu wyjaśnienia treści SWZ.</w:t>
      </w:r>
    </w:p>
    <w:p w14:paraId="360E2372"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26" w:name="_Toc108700848"/>
      <w:bookmarkStart w:id="27" w:name="_Toc199161046"/>
      <w:r w:rsidRPr="00E177EF">
        <w:rPr>
          <w:sz w:val="24"/>
          <w:szCs w:val="24"/>
        </w:rPr>
        <w:t>WSKAZANIE OSÓB UPRAWNIONYCH DO KOMUNIKOWANIA SIĘ Z WYKONAWCAMI</w:t>
      </w:r>
      <w:bookmarkEnd w:id="26"/>
      <w:bookmarkEnd w:id="27"/>
    </w:p>
    <w:p w14:paraId="57728E6D" w14:textId="77777777" w:rsidR="00786027" w:rsidRDefault="00786027" w:rsidP="001C462E">
      <w:pPr>
        <w:pStyle w:val="Akapitzlist"/>
        <w:numPr>
          <w:ilvl w:val="0"/>
          <w:numId w:val="53"/>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Osobami uprawnionymi przez Zamawiającego do komunikowania się z Wykonawcami są:</w:t>
      </w:r>
    </w:p>
    <w:p w14:paraId="60CEC669" w14:textId="77777777" w:rsidR="00786027" w:rsidRDefault="00786027" w:rsidP="001C462E">
      <w:pPr>
        <w:numPr>
          <w:ilvl w:val="0"/>
          <w:numId w:val="50"/>
        </w:numPr>
        <w:suppressAutoHyphens/>
        <w:autoSpaceDE w:val="0"/>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w kwestiach formalnych - z Wydziału Przetargów i Inwestycji Miejskich:</w:t>
      </w:r>
    </w:p>
    <w:p w14:paraId="779E89AD" w14:textId="77777777" w:rsidR="00786027" w:rsidRDefault="00786027" w:rsidP="001C462E">
      <w:pPr>
        <w:numPr>
          <w:ilvl w:val="0"/>
          <w:numId w:val="52"/>
        </w:numPr>
        <w:suppressAutoHyphens/>
        <w:autoSpaceDE w:val="0"/>
        <w:spacing w:after="0" w:line="360" w:lineRule="auto"/>
        <w:ind w:left="851" w:hanging="284"/>
        <w:jc w:val="both"/>
        <w:rPr>
          <w:rFonts w:ascii="Times New Roman" w:hAnsi="Times New Roman" w:cs="Times New Roman"/>
          <w:sz w:val="24"/>
          <w:szCs w:val="24"/>
        </w:rPr>
      </w:pPr>
      <w:r w:rsidRPr="00E177EF">
        <w:rPr>
          <w:rFonts w:ascii="Times New Roman" w:hAnsi="Times New Roman" w:cs="Times New Roman"/>
          <w:sz w:val="24"/>
          <w:szCs w:val="24"/>
        </w:rPr>
        <w:t>Katarzyna Wrona,</w:t>
      </w:r>
    </w:p>
    <w:p w14:paraId="1814A265" w14:textId="77777777" w:rsidR="00786027" w:rsidRDefault="00786027" w:rsidP="001C462E">
      <w:pPr>
        <w:numPr>
          <w:ilvl w:val="0"/>
          <w:numId w:val="52"/>
        </w:numPr>
        <w:suppressAutoHyphens/>
        <w:autoSpaceDE w:val="0"/>
        <w:spacing w:after="0" w:line="360" w:lineRule="auto"/>
        <w:ind w:left="851" w:hanging="284"/>
        <w:jc w:val="both"/>
        <w:rPr>
          <w:rFonts w:ascii="Times New Roman" w:hAnsi="Times New Roman" w:cs="Times New Roman"/>
          <w:sz w:val="24"/>
          <w:szCs w:val="24"/>
        </w:rPr>
      </w:pPr>
      <w:r w:rsidRPr="00E177EF">
        <w:rPr>
          <w:rFonts w:ascii="Times New Roman" w:hAnsi="Times New Roman" w:cs="Times New Roman"/>
          <w:sz w:val="24"/>
          <w:szCs w:val="24"/>
        </w:rPr>
        <w:t>Izabela Fecko,</w:t>
      </w:r>
    </w:p>
    <w:p w14:paraId="6AA6A992" w14:textId="77777777" w:rsidR="001F156D" w:rsidRDefault="001F156D" w:rsidP="001C462E">
      <w:pPr>
        <w:numPr>
          <w:ilvl w:val="0"/>
          <w:numId w:val="52"/>
        </w:numPr>
        <w:suppressAutoHyphens/>
        <w:autoSpaceDE w:val="0"/>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Monika Naskręt-Kozak,</w:t>
      </w:r>
    </w:p>
    <w:p w14:paraId="16C43EAD" w14:textId="77777777" w:rsidR="00786027" w:rsidRDefault="00786027" w:rsidP="001C462E">
      <w:pPr>
        <w:numPr>
          <w:ilvl w:val="0"/>
          <w:numId w:val="50"/>
        </w:numPr>
        <w:suppressAutoHyphens/>
        <w:autoSpaceDE w:val="0"/>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w kwestiach merytorycznych - z Wydziału Transportu:</w:t>
      </w:r>
    </w:p>
    <w:p w14:paraId="01A53743" w14:textId="77777777" w:rsidR="00786027" w:rsidRDefault="00786027" w:rsidP="001C462E">
      <w:pPr>
        <w:numPr>
          <w:ilvl w:val="0"/>
          <w:numId w:val="51"/>
        </w:numPr>
        <w:suppressAutoHyphens/>
        <w:spacing w:after="0" w:line="360" w:lineRule="auto"/>
        <w:ind w:left="851" w:hanging="284"/>
        <w:jc w:val="both"/>
        <w:rPr>
          <w:rFonts w:ascii="Times New Roman" w:hAnsi="Times New Roman" w:cs="Times New Roman"/>
          <w:sz w:val="24"/>
          <w:szCs w:val="24"/>
        </w:rPr>
      </w:pPr>
      <w:r w:rsidRPr="00E177EF">
        <w:rPr>
          <w:rFonts w:ascii="Times New Roman" w:hAnsi="Times New Roman" w:cs="Times New Roman"/>
          <w:sz w:val="24"/>
          <w:szCs w:val="24"/>
        </w:rPr>
        <w:t>Sławomir Kwiatkowski,</w:t>
      </w:r>
    </w:p>
    <w:p w14:paraId="3A45B299" w14:textId="77777777" w:rsidR="00C86C7C" w:rsidRPr="00C86C7C" w:rsidRDefault="001F156D" w:rsidP="001C462E">
      <w:pPr>
        <w:numPr>
          <w:ilvl w:val="0"/>
          <w:numId w:val="51"/>
        </w:numPr>
        <w:suppressAutoHyphen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Henryk Staniszewski,</w:t>
      </w:r>
    </w:p>
    <w:p w14:paraId="1EE16656" w14:textId="77777777" w:rsidR="003D7C28" w:rsidRDefault="003D7C28" w:rsidP="001C462E">
      <w:pPr>
        <w:numPr>
          <w:ilvl w:val="0"/>
          <w:numId w:val="51"/>
        </w:numPr>
        <w:suppressAutoHyphen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Hubert Pasewicz,</w:t>
      </w:r>
    </w:p>
    <w:p w14:paraId="481FAC83" w14:textId="77777777" w:rsidR="00786027" w:rsidRDefault="00786027" w:rsidP="001C462E">
      <w:pPr>
        <w:pStyle w:val="Akapitzlist"/>
        <w:numPr>
          <w:ilvl w:val="0"/>
          <w:numId w:val="53"/>
        </w:numPr>
        <w:suppressAutoHyphens/>
        <w:spacing w:after="0" w:line="360" w:lineRule="auto"/>
        <w:ind w:left="284"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Jednocześnie Zamawiający informuje, że przepisy ustawy Pzp nie pozwalają na jakikolwiek inny kontakt - zarówno z Zamawiającym jak i osobami uprawnionymi do porozumiewania się z Wykonawcami - niż wskazany w SWZ.</w:t>
      </w:r>
    </w:p>
    <w:p w14:paraId="0229EB12"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28" w:name="_Toc108700849"/>
      <w:bookmarkStart w:id="29" w:name="_Toc199161047"/>
      <w:r w:rsidRPr="00E177EF">
        <w:rPr>
          <w:sz w:val="24"/>
          <w:szCs w:val="24"/>
        </w:rPr>
        <w:t>TERMIN ZWIĄZANIA OFERTĄ</w:t>
      </w:r>
      <w:bookmarkEnd w:id="28"/>
      <w:bookmarkEnd w:id="29"/>
    </w:p>
    <w:p w14:paraId="1D2BBDF9" w14:textId="2E695D32" w:rsidR="00786027" w:rsidRDefault="00786027" w:rsidP="001C462E">
      <w:pPr>
        <w:pStyle w:val="Bezodstpw"/>
        <w:widowControl/>
        <w:numPr>
          <w:ilvl w:val="0"/>
          <w:numId w:val="33"/>
        </w:numPr>
        <w:spacing w:line="360" w:lineRule="auto"/>
        <w:ind w:left="284" w:hanging="284"/>
        <w:jc w:val="both"/>
      </w:pPr>
      <w:r w:rsidRPr="00E177EF">
        <w:t xml:space="preserve">Wykonawca jest związany ofertą przez okres 90 dni, od dnia upływu terminu składania ofert </w:t>
      </w:r>
      <w:r w:rsidRPr="00E177EF">
        <w:rPr>
          <w:b/>
          <w:bCs/>
        </w:rPr>
        <w:t xml:space="preserve">do dnia </w:t>
      </w:r>
      <w:r w:rsidR="00481E80">
        <w:rPr>
          <w:b/>
          <w:bCs/>
        </w:rPr>
        <w:t>10.11.2025 r.</w:t>
      </w:r>
    </w:p>
    <w:p w14:paraId="3223C849" w14:textId="77777777" w:rsidR="00786027" w:rsidRDefault="00786027" w:rsidP="001C462E">
      <w:pPr>
        <w:pStyle w:val="Bezodstpw"/>
        <w:widowControl/>
        <w:numPr>
          <w:ilvl w:val="0"/>
          <w:numId w:val="33"/>
        </w:numPr>
        <w:spacing w:line="360" w:lineRule="auto"/>
        <w:ind w:left="284" w:hanging="284"/>
        <w:jc w:val="both"/>
      </w:pPr>
      <w:r w:rsidRPr="00E177EF">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21C7664C" w14:textId="77777777" w:rsidR="00786027" w:rsidRDefault="00786027" w:rsidP="001C462E">
      <w:pPr>
        <w:pStyle w:val="Bezodstpw"/>
        <w:widowControl/>
        <w:numPr>
          <w:ilvl w:val="0"/>
          <w:numId w:val="33"/>
        </w:numPr>
        <w:spacing w:line="360" w:lineRule="auto"/>
        <w:ind w:left="284" w:hanging="284"/>
        <w:jc w:val="both"/>
      </w:pPr>
      <w:r w:rsidRPr="00E177EF">
        <w:t>Przedłużenie terminu związania ofertą, o którym mowa w ust. 2, wymaga złożenia przez Wykonawcę pisemnego oświadczenia o wyrażeniu zgody na przedłużenie terminu związania ofertą.</w:t>
      </w:r>
    </w:p>
    <w:p w14:paraId="79AC39E9" w14:textId="77777777" w:rsidR="00786027" w:rsidRDefault="00786027" w:rsidP="001C462E">
      <w:pPr>
        <w:pStyle w:val="Bezodstpw"/>
        <w:widowControl/>
        <w:numPr>
          <w:ilvl w:val="0"/>
          <w:numId w:val="33"/>
        </w:numPr>
        <w:spacing w:line="360" w:lineRule="auto"/>
        <w:ind w:left="284" w:hanging="284"/>
        <w:jc w:val="both"/>
      </w:pPr>
      <w:r w:rsidRPr="00E177EF">
        <w:t>Jeżeli termin związania ofertą upłynie przed wyborem najkorzystniejszej oferty, Zamawiający wezwie Wykonawcę, którego oferta otrzymała najwyższą ocenę, do wyrażenia, w wyznaczonym przez Zamawiającego terminie, pisemnej zgody na wybór jego oferty.</w:t>
      </w:r>
    </w:p>
    <w:p w14:paraId="5F36AAB6" w14:textId="77777777" w:rsidR="00786027" w:rsidRDefault="00786027" w:rsidP="001C462E">
      <w:pPr>
        <w:pStyle w:val="Bezodstpw"/>
        <w:widowControl/>
        <w:numPr>
          <w:ilvl w:val="0"/>
          <w:numId w:val="33"/>
        </w:numPr>
        <w:spacing w:line="360" w:lineRule="auto"/>
        <w:ind w:left="284" w:hanging="284"/>
        <w:jc w:val="both"/>
      </w:pPr>
      <w:r w:rsidRPr="00E177EF">
        <w:t>W przypadku braku zgody, o której mowa w ust. 4, Zamawiający zwróci się o wyrażenie takiej zgody do kolejnego Wykonawcy, którego oferta została najwyżej oceniona, chyba że zajdą przesłanki do unieważnienia postępowania.</w:t>
      </w:r>
    </w:p>
    <w:p w14:paraId="4F3FE6C0"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0" w:name="_Toc199161048"/>
      <w:r w:rsidRPr="00E177EF">
        <w:rPr>
          <w:sz w:val="24"/>
          <w:szCs w:val="24"/>
        </w:rPr>
        <w:t>OPIS SPOSOBU PRZYGOTOWANIA OFERTY</w:t>
      </w:r>
      <w:bookmarkEnd w:id="30"/>
    </w:p>
    <w:p w14:paraId="61843D66"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Oferta powinna być:</w:t>
      </w:r>
    </w:p>
    <w:p w14:paraId="2934503E" w14:textId="77777777" w:rsidR="00786027" w:rsidRDefault="00786027" w:rsidP="001C462E">
      <w:pPr>
        <w:numPr>
          <w:ilvl w:val="1"/>
          <w:numId w:val="40"/>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złożona z wykorzystaniem formularzy zamieszczonych w załącznikach do SWZ - jeżeli Wykonawca zamierza korzystać z własnych wzorów, powinny być one sporządzone zgodnie </w:t>
      </w:r>
      <w:r w:rsidR="00C71D17">
        <w:rPr>
          <w:rFonts w:ascii="Times New Roman" w:eastAsia="Calibri" w:hAnsi="Times New Roman" w:cs="Times New Roman"/>
          <w:sz w:val="24"/>
          <w:szCs w:val="24"/>
        </w:rPr>
        <w:br/>
      </w:r>
      <w:r w:rsidRPr="00E177EF">
        <w:rPr>
          <w:rFonts w:ascii="Times New Roman" w:eastAsia="Calibri" w:hAnsi="Times New Roman" w:cs="Times New Roman"/>
          <w:sz w:val="24"/>
          <w:szCs w:val="24"/>
        </w:rPr>
        <w:t>z wzorami Zamawiającego, co do treści oraz opisu kolumn i wierszy,</w:t>
      </w:r>
    </w:p>
    <w:p w14:paraId="56F71A5C" w14:textId="77777777" w:rsidR="00786027" w:rsidRDefault="00786027" w:rsidP="001C462E">
      <w:pPr>
        <w:numPr>
          <w:ilvl w:val="1"/>
          <w:numId w:val="40"/>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złożona w języku polskim - w przypadku załączenia dokumentów sporządzonych w innym języku niż dopuszczony, Wykonawca zobowiązany jest załączyć tłumaczenie na język polski,</w:t>
      </w:r>
    </w:p>
    <w:p w14:paraId="60BB3255" w14:textId="77777777" w:rsidR="00786027" w:rsidRDefault="00786027" w:rsidP="001C462E">
      <w:pPr>
        <w:numPr>
          <w:ilvl w:val="1"/>
          <w:numId w:val="40"/>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czytelna,</w:t>
      </w:r>
    </w:p>
    <w:p w14:paraId="0886CAD6" w14:textId="77777777" w:rsidR="00786027" w:rsidRDefault="00786027" w:rsidP="001C462E">
      <w:pPr>
        <w:numPr>
          <w:ilvl w:val="1"/>
          <w:numId w:val="40"/>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złożona przy użyciu środków komunikacji elektronicznej tzn. za pośrednictwem </w:t>
      </w:r>
      <w:hyperlink r:id="rId39">
        <w:r w:rsidRPr="00E177EF">
          <w:rPr>
            <w:rFonts w:ascii="Times New Roman" w:eastAsia="Calibri" w:hAnsi="Times New Roman" w:cs="Times New Roman"/>
            <w:sz w:val="24"/>
            <w:szCs w:val="24"/>
            <w:u w:val="single"/>
          </w:rPr>
          <w:t>platformazakupowa.pl</w:t>
        </w:r>
      </w:hyperlink>
      <w:r w:rsidRPr="00E177EF">
        <w:rPr>
          <w:rFonts w:ascii="Times New Roman" w:eastAsia="Calibri" w:hAnsi="Times New Roman" w:cs="Times New Roman"/>
          <w:sz w:val="24"/>
          <w:szCs w:val="24"/>
        </w:rPr>
        <w:t>,</w:t>
      </w:r>
    </w:p>
    <w:p w14:paraId="3620330F" w14:textId="77777777" w:rsidR="00786027" w:rsidRDefault="00786027" w:rsidP="001C462E">
      <w:pPr>
        <w:numPr>
          <w:ilvl w:val="1"/>
          <w:numId w:val="40"/>
        </w:numPr>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podpisana kwalifikowanym podpisem elektronicznym przez osobę/osoby upoważnioną/upoważnione.</w:t>
      </w:r>
    </w:p>
    <w:p w14:paraId="0C538C96"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Każdy z Wykonawców może złożyć tylko jedną ofertę.</w:t>
      </w:r>
    </w:p>
    <w:p w14:paraId="7C450A90"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Oferta oraz przedmiotowe środki dowodowe składane elektronicznie muszą zostać podpisane kwalifikowanym podpisem elektronicznym. W procesie składania oferty, w tym przedmiotowych środków dowodowych na platformie, kwalifikowany podpis elektroniczny Wykonawca składa bezpośrednio na dokumencie, który następnie przesyła do systemu.</w:t>
      </w:r>
    </w:p>
    <w:p w14:paraId="7FB33FBA"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(eIDAS) (UE) nr 910/2014 - od 1 lipca 2016 roku.</w:t>
      </w:r>
    </w:p>
    <w:p w14:paraId="1AA0C7DF"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W przypadku wykorzystania formatu podpisu XAdES zewnętrzny Zamawiający wymaga dołączenia odpowiedniej ilości plików tj. podpisywanych plików z danymi oraz plików podpisu w formacie XAdES.</w:t>
      </w:r>
    </w:p>
    <w:p w14:paraId="25206EE2"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684AA8C5"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Wykonawca, za pośrednictwem </w:t>
      </w:r>
      <w:hyperlink r:id="rId40">
        <w:r w:rsidRPr="00E177EF">
          <w:rPr>
            <w:rFonts w:ascii="Times New Roman" w:eastAsia="Calibri" w:hAnsi="Times New Roman" w:cs="Times New Roman"/>
            <w:sz w:val="24"/>
            <w:szCs w:val="24"/>
            <w:u w:val="single"/>
          </w:rPr>
          <w:t>platformazakupowa.pl</w:t>
        </w:r>
      </w:hyperlink>
      <w:r w:rsidRPr="00E177EF">
        <w:rPr>
          <w:rFonts w:ascii="Times New Roman" w:eastAsia="Calibri" w:hAnsi="Times New Roman" w:cs="Times New Roman"/>
          <w:sz w:val="24"/>
          <w:szCs w:val="24"/>
        </w:rPr>
        <w:t xml:space="preserve"> może przed upływem terminu składania ofert wycofać ofertę. Sposób dokonywania wycofania oferty zamieszczono w instrukcji zamieszczonej na stronie internetowej pod adresem </w:t>
      </w:r>
      <w:hyperlink r:id="rId41">
        <w:r w:rsidRPr="00E177EF">
          <w:rPr>
            <w:rFonts w:ascii="Times New Roman" w:eastAsia="Calibri" w:hAnsi="Times New Roman" w:cs="Times New Roman"/>
            <w:sz w:val="24"/>
            <w:szCs w:val="24"/>
            <w:u w:val="single"/>
          </w:rPr>
          <w:t>https://platformazakupowa.pl/strona/45-instrukcje</w:t>
        </w:r>
      </w:hyperlink>
      <w:r w:rsidRPr="00E177EF">
        <w:rPr>
          <w:rFonts w:ascii="Times New Roman" w:eastAsia="Calibri" w:hAnsi="Times New Roman" w:cs="Times New Roman"/>
          <w:sz w:val="24"/>
          <w:szCs w:val="24"/>
        </w:rPr>
        <w:t>.</w:t>
      </w:r>
    </w:p>
    <w:p w14:paraId="13397126"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Wykonawca może przed upływem terminu do składania ofert wycofać ofertę za pośrednictwem Formularza składania oferty. Z uwagi na fakt, że oferta Wykonawcy jest zaszyfrowana, nie można jej edytować. Przez zmianę oferty rozumie się złożenie nowej oferty i wycofanie poprzedniej, jednak należy to zrobić przed upływem terminu zakończenia składania ofert w postępowaniu. Złożenie nowej oferty i wycofanie poprzedniej w postępowaniu w którym Zamawiający dopuszcza złożenie tylko jednej oferty przed upływem terminu zakończenia składania ofert </w:t>
      </w:r>
      <w:r w:rsidR="00C71D17">
        <w:rPr>
          <w:rFonts w:ascii="Times New Roman" w:eastAsia="Calibri" w:hAnsi="Times New Roman" w:cs="Times New Roman"/>
          <w:sz w:val="24"/>
          <w:szCs w:val="24"/>
        </w:rPr>
        <w:br/>
      </w:r>
      <w:r w:rsidRPr="00E177EF">
        <w:rPr>
          <w:rFonts w:ascii="Times New Roman" w:eastAsia="Calibri" w:hAnsi="Times New Roman" w:cs="Times New Roman"/>
          <w:sz w:val="24"/>
          <w:szCs w:val="24"/>
        </w:rPr>
        <w:t>w postępowaniu powoduje wycofanie oferty poprzednio złożonej.</w:t>
      </w:r>
    </w:p>
    <w:p w14:paraId="1DB681A5"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Zgodnie z definicją dokumentu elektronicznego z art. 3 ustęp 2 ustawy o informatyzacji działalności podmiotów realizujących zadania publiczne, opatrzenie pliku zawierającego skompresowane dane kwalifikowanym podpisem elektronicznym jest jednoznaczne </w:t>
      </w:r>
      <w:r>
        <w:rPr>
          <w:rFonts w:ascii="Times New Roman" w:eastAsia="Calibri" w:hAnsi="Times New Roman" w:cs="Times New Roman"/>
          <w:sz w:val="24"/>
          <w:szCs w:val="24"/>
        </w:rPr>
        <w:br/>
      </w:r>
      <w:r w:rsidRPr="00E177EF">
        <w:rPr>
          <w:rFonts w:ascii="Times New Roman" w:eastAsia="Calibri" w:hAnsi="Times New Roman" w:cs="Times New Roman"/>
          <w:sz w:val="24"/>
          <w:szCs w:val="24"/>
        </w:rPr>
        <w:t>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7D984B50"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Maksymalny rozmiar jednego pliku przesyłanego za pośrednictwem dedykowanych formularzy do złożenia, zmiany, wycofania oferty wynosi 150 MB natomiast przy komunikacji wielkość pliku to maksymalnie 500 MB.</w:t>
      </w:r>
    </w:p>
    <w:p w14:paraId="568E3AFD"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sz w:val="24"/>
          <w:szCs w:val="24"/>
        </w:rPr>
        <w:t xml:space="preserve">Ofertę składa się na Formularzu Ofertowym, zgodnie z </w:t>
      </w:r>
      <w:r w:rsidRPr="00E177EF">
        <w:rPr>
          <w:rFonts w:ascii="Times New Roman" w:hAnsi="Times New Roman" w:cs="Times New Roman"/>
          <w:b/>
          <w:bCs/>
          <w:i/>
          <w:sz w:val="24"/>
          <w:szCs w:val="24"/>
        </w:rPr>
        <w:t>Załącznikiem nr 1 do SWZ</w:t>
      </w:r>
      <w:r w:rsidRPr="00E177EF">
        <w:rPr>
          <w:rFonts w:ascii="Times New Roman" w:hAnsi="Times New Roman" w:cs="Times New Roman"/>
          <w:sz w:val="24"/>
          <w:szCs w:val="24"/>
        </w:rPr>
        <w:t>.</w:t>
      </w:r>
    </w:p>
    <w:p w14:paraId="2979F0BA"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b/>
          <w:bCs/>
          <w:sz w:val="24"/>
          <w:szCs w:val="24"/>
        </w:rPr>
        <w:t>W związku z zastosowaniem procedury, o której mowa w art. 139 ust. 1 ustawy Pzp, Wykonawca nie jest obowiązany do złożenia wraz z ofertą oświadczenia, o którym mowa w art. 125 ust. 1 (JEDZ). Zamawiający przewiduje możliwość żądania tego oświadczenia wyłącznie od Wykonawcy, którego oferta została najwyżej oceniona.</w:t>
      </w:r>
    </w:p>
    <w:p w14:paraId="4614C9DD"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sz w:val="24"/>
          <w:szCs w:val="24"/>
        </w:rPr>
        <w:t>Oświadczenie, o którym mowa w ust. 12 stanowi dowód potwierdzający brak podstaw do wykluczenia i spełnianie warunków udziału w postępowaniu odpowiednio na dzień składania ofert, tymczasowo zastępujący wymagane przez Zamawiającego podmiotowe środki dowodowe.</w:t>
      </w:r>
    </w:p>
    <w:p w14:paraId="26910944"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sz w:val="24"/>
          <w:szCs w:val="24"/>
        </w:rPr>
        <w:t>Oświadczenie, o którym mowa w ust. 12 składa się na formularzu jednolitego europejskiego dokumentu zamówienia, sporządzonym zgodnie z rozporządzeniem w sprawie JEDZ.</w:t>
      </w:r>
    </w:p>
    <w:p w14:paraId="251D3159"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sz w:val="24"/>
          <w:szCs w:val="24"/>
        </w:rPr>
        <w:t>Wykonawca wypełnia JEDZ, tworząc dokument elektroniczny.</w:t>
      </w:r>
    </w:p>
    <w:p w14:paraId="6BFAED49"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sz w:val="24"/>
          <w:szCs w:val="24"/>
        </w:rPr>
        <w:t xml:space="preserve">Wykonawca może korzystać z narzędzia ESPD </w:t>
      </w:r>
      <w:hyperlink r:id="rId42" w:tgtFrame="_blank" w:history="1">
        <w:r w:rsidRPr="00E177EF">
          <w:rPr>
            <w:rFonts w:ascii="Times New Roman" w:hAnsi="Times New Roman" w:cs="Times New Roman"/>
            <w:color w:val="0000FF"/>
            <w:sz w:val="24"/>
            <w:szCs w:val="24"/>
            <w:u w:val="single"/>
          </w:rPr>
          <w:t>espd.uzp.gov.pl</w:t>
        </w:r>
      </w:hyperlink>
      <w:r w:rsidRPr="00E177EF">
        <w:rPr>
          <w:rFonts w:ascii="Times New Roman" w:hAnsi="Times New Roman" w:cs="Times New Roman"/>
          <w:sz w:val="24"/>
          <w:szCs w:val="24"/>
        </w:rPr>
        <w:t xml:space="preserve"> lub innych dostępnych narzędzi lub oprogramowania, które umożliwiają wypełnienie JEDZ i utworzenie dokumentu elektronicznego.</w:t>
      </w:r>
    </w:p>
    <w:p w14:paraId="146DEE14"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sz w:val="24"/>
          <w:szCs w:val="24"/>
        </w:rPr>
        <w:t xml:space="preserve">Zamawiający informuje, że instrukcję wypełnienia JEDZ można znaleźć pod adresem </w:t>
      </w:r>
      <w:hyperlink r:id="rId43" w:tooltip="Jednolity Europejski Dokument Zamówienia" w:history="1">
        <w:r w:rsidRPr="00E177EF">
          <w:rPr>
            <w:rFonts w:ascii="Times New Roman" w:hAnsi="Times New Roman" w:cs="Times New Roman"/>
            <w:color w:val="0000FF"/>
            <w:sz w:val="24"/>
            <w:szCs w:val="24"/>
            <w:u w:val="single"/>
          </w:rPr>
          <w:t>Jednolity Europejski Dokument Zamówienia</w:t>
        </w:r>
      </w:hyperlink>
      <w:r w:rsidRPr="00E177EF">
        <w:rPr>
          <w:rFonts w:ascii="Times New Roman" w:hAnsi="Times New Roman" w:cs="Times New Roman"/>
          <w:sz w:val="24"/>
          <w:szCs w:val="24"/>
        </w:rPr>
        <w:t>.</w:t>
      </w:r>
    </w:p>
    <w:p w14:paraId="58531FC0"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sz w:val="24"/>
          <w:szCs w:val="24"/>
        </w:rPr>
        <w:t>W zakresie „części IV Kryteria kwalifikacji” JEDZ, Wykonawca wypełnienia tylko sekcję α, Wykonawca nie wypełnia żadnej z pozostałych sekcji (A-D) w części IV JEDZ.</w:t>
      </w:r>
    </w:p>
    <w:p w14:paraId="07F5E238" w14:textId="77777777" w:rsidR="00786027" w:rsidRDefault="00786027" w:rsidP="001C462E">
      <w:pPr>
        <w:numPr>
          <w:ilvl w:val="0"/>
          <w:numId w:val="41"/>
        </w:numPr>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hAnsi="Times New Roman" w:cs="Times New Roman"/>
          <w:sz w:val="24"/>
          <w:szCs w:val="24"/>
        </w:rPr>
        <w:t xml:space="preserve">Zamawiający zastrzega, że w Części III Sekcja C jednolitego dokumentu „Podstawy związane z niewypłacalnością, konfliktem interesów lub wykroczeniami zawodowymi”, podsekcji „Czy wykonawca, wedle własnej wiedzy, naruszył swoje obowiązki w dziedzinie prawa środowiska, prawa socjalnego i prawa pracy” Wykonawca składa oświadczenie </w:t>
      </w:r>
      <w:r>
        <w:rPr>
          <w:rFonts w:ascii="Times New Roman" w:hAnsi="Times New Roman" w:cs="Times New Roman"/>
          <w:sz w:val="24"/>
          <w:szCs w:val="24"/>
        </w:rPr>
        <w:br/>
      </w:r>
      <w:r w:rsidRPr="00E177EF">
        <w:rPr>
          <w:rFonts w:ascii="Times New Roman" w:hAnsi="Times New Roman" w:cs="Times New Roman"/>
          <w:sz w:val="24"/>
          <w:szCs w:val="24"/>
        </w:rPr>
        <w:t>w zakresie:</w:t>
      </w:r>
    </w:p>
    <w:p w14:paraId="7EF42D2C" w14:textId="77777777" w:rsidR="00786027" w:rsidRDefault="00786027" w:rsidP="001C462E">
      <w:pPr>
        <w:pStyle w:val="Akapitzlist"/>
        <w:numPr>
          <w:ilvl w:val="0"/>
          <w:numId w:val="54"/>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przestępstw przeciwko środowisku wymienionych w art. 181 - 188 Kodeksu karnego,</w:t>
      </w:r>
    </w:p>
    <w:p w14:paraId="7875DEFA" w14:textId="77777777" w:rsidR="00786027" w:rsidRDefault="00786027" w:rsidP="001C462E">
      <w:pPr>
        <w:pStyle w:val="Akapitzlist"/>
        <w:numPr>
          <w:ilvl w:val="0"/>
          <w:numId w:val="54"/>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przestępstw przeciwko prawom osób wykonujących pracę zarobkową z art. 218 - 221 Kodeksu karnego,</w:t>
      </w:r>
    </w:p>
    <w:p w14:paraId="5CF80F89" w14:textId="77777777" w:rsidR="00786027" w:rsidRDefault="00786027" w:rsidP="001C462E">
      <w:pPr>
        <w:pStyle w:val="Akapitzlist"/>
        <w:numPr>
          <w:ilvl w:val="0"/>
          <w:numId w:val="54"/>
        </w:numPr>
        <w:suppressAutoHyphens/>
        <w:autoSpaceDE w:val="0"/>
        <w:autoSpaceDN w:val="0"/>
        <w:adjustRightInd w:val="0"/>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przestępstwa, o którym mowa w art. 9 lub art. 10 ustawy z dnia 15 czerwca 2012 r. o skutkach powierzania wykonywania pracy cudzoziemcom przebywającym wbrew przepisom na terytorium Rzeczypospolitej Polskiej (Dz. U. poz. 769 ze zm.).</w:t>
      </w:r>
    </w:p>
    <w:p w14:paraId="3378D835" w14:textId="77777777" w:rsidR="00786027" w:rsidRDefault="00786027" w:rsidP="001C462E">
      <w:pPr>
        <w:numPr>
          <w:ilvl w:val="0"/>
          <w:numId w:val="41"/>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Wykonawca zobowiązany jest przesłać Zamawiającemu JEDZ w formie elektronicznej, tj. opatrzonej kwalifikowanym podpisem elektronicznym, zgodnie z zasadami określonymi w Rozdz. XV SWZ.</w:t>
      </w:r>
    </w:p>
    <w:p w14:paraId="3E0B3023" w14:textId="77777777" w:rsidR="00786027" w:rsidRDefault="00786027" w:rsidP="001C462E">
      <w:pPr>
        <w:numPr>
          <w:ilvl w:val="0"/>
          <w:numId w:val="41"/>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Wykonawca do oferty załącza:</w:t>
      </w:r>
    </w:p>
    <w:p w14:paraId="4E42821C" w14:textId="77777777" w:rsidR="00786027" w:rsidRDefault="00786027" w:rsidP="001C462E">
      <w:pPr>
        <w:pStyle w:val="Akapitzlist"/>
        <w:numPr>
          <w:ilvl w:val="1"/>
          <w:numId w:val="32"/>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zobowiązanie innego podmiotu, o którym mowa w Rozdz. XII SWZ, o ile dotyczy,</w:t>
      </w:r>
    </w:p>
    <w:p w14:paraId="68864C61" w14:textId="77777777" w:rsidR="00786027" w:rsidRDefault="00786027" w:rsidP="001C462E">
      <w:pPr>
        <w:pStyle w:val="Akapitzlist"/>
        <w:numPr>
          <w:ilvl w:val="1"/>
          <w:numId w:val="32"/>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oświadczenie,</w:t>
      </w:r>
      <w:r w:rsidR="00751B1F">
        <w:rPr>
          <w:rFonts w:ascii="Times New Roman" w:hAnsi="Times New Roman" w:cs="Times New Roman"/>
          <w:sz w:val="24"/>
          <w:szCs w:val="24"/>
        </w:rPr>
        <w:t xml:space="preserve"> o którym mowa w Rozdz. X ust. 4</w:t>
      </w:r>
      <w:r w:rsidRPr="00E177EF">
        <w:rPr>
          <w:rFonts w:ascii="Times New Roman" w:hAnsi="Times New Roman" w:cs="Times New Roman"/>
          <w:sz w:val="24"/>
          <w:szCs w:val="24"/>
        </w:rPr>
        <w:t xml:space="preserve"> SWZ, o ile dotyczy,</w:t>
      </w:r>
    </w:p>
    <w:p w14:paraId="032D07C6" w14:textId="77777777" w:rsidR="00786027" w:rsidRDefault="00786027" w:rsidP="001C462E">
      <w:pPr>
        <w:pStyle w:val="Akapitzlist"/>
        <w:numPr>
          <w:ilvl w:val="1"/>
          <w:numId w:val="32"/>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oświadczenie o powierzeniu wykonania części zamówienia podwykonawcom (</w:t>
      </w:r>
      <w:r w:rsidRPr="00E177EF">
        <w:rPr>
          <w:rFonts w:ascii="Times New Roman" w:hAnsi="Times New Roman" w:cs="Times New Roman"/>
          <w:b/>
          <w:bCs/>
          <w:i/>
          <w:iCs/>
          <w:sz w:val="24"/>
          <w:szCs w:val="24"/>
        </w:rPr>
        <w:t>Załącznik nr 2 do SWZ</w:t>
      </w:r>
      <w:r w:rsidRPr="00E177EF">
        <w:rPr>
          <w:rFonts w:ascii="Times New Roman" w:hAnsi="Times New Roman" w:cs="Times New Roman"/>
          <w:sz w:val="24"/>
          <w:szCs w:val="24"/>
        </w:rPr>
        <w:t>), o ile dotyczy,</w:t>
      </w:r>
    </w:p>
    <w:p w14:paraId="718FE4EF" w14:textId="77777777" w:rsidR="00786027" w:rsidRDefault="00786027" w:rsidP="001C462E">
      <w:pPr>
        <w:pStyle w:val="Akapitzlist"/>
        <w:numPr>
          <w:ilvl w:val="1"/>
          <w:numId w:val="32"/>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oświadczenie dotyczące przesłanek wykluczenia z art. 5k rozporządzenia 833/2014 oraz </w:t>
      </w:r>
      <w:r>
        <w:rPr>
          <w:rFonts w:ascii="Times New Roman" w:hAnsi="Times New Roman" w:cs="Times New Roman"/>
          <w:sz w:val="24"/>
          <w:szCs w:val="24"/>
        </w:rPr>
        <w:br/>
      </w:r>
      <w:r w:rsidRPr="00E177EF">
        <w:rPr>
          <w:rFonts w:ascii="Times New Roman" w:hAnsi="Times New Roman" w:cs="Times New Roman"/>
          <w:sz w:val="24"/>
          <w:szCs w:val="24"/>
        </w:rPr>
        <w:t xml:space="preserve">art. 7 ust. 1 ustawy o szczególnych rozwiązaniach w zakresie przeciwdziałania wspieraniu agresji na Ukrainę oraz służących ochronie bezpieczeństwa narodowego składane na podstawie art. 125 ust. 1 ustawy Pzp - Wykonawca/Wykonawcy wspólnie ubiegającego się </w:t>
      </w:r>
      <w:r>
        <w:rPr>
          <w:rFonts w:ascii="Times New Roman" w:hAnsi="Times New Roman" w:cs="Times New Roman"/>
          <w:sz w:val="24"/>
          <w:szCs w:val="24"/>
        </w:rPr>
        <w:br/>
      </w:r>
      <w:r w:rsidRPr="00E177EF">
        <w:rPr>
          <w:rFonts w:ascii="Times New Roman" w:hAnsi="Times New Roman" w:cs="Times New Roman"/>
          <w:sz w:val="24"/>
          <w:szCs w:val="24"/>
        </w:rPr>
        <w:t>o udzielenie zamówienia (</w:t>
      </w:r>
      <w:r w:rsidRPr="00E177EF">
        <w:rPr>
          <w:rFonts w:ascii="Times New Roman" w:hAnsi="Times New Roman" w:cs="Times New Roman"/>
          <w:b/>
          <w:bCs/>
          <w:i/>
          <w:iCs/>
          <w:sz w:val="24"/>
          <w:szCs w:val="24"/>
        </w:rPr>
        <w:t>Załącznik nr 5 do SWZ</w:t>
      </w:r>
      <w:r w:rsidRPr="00E177EF">
        <w:rPr>
          <w:rFonts w:ascii="Times New Roman" w:hAnsi="Times New Roman" w:cs="Times New Roman"/>
          <w:sz w:val="24"/>
          <w:szCs w:val="24"/>
        </w:rPr>
        <w:t>),</w:t>
      </w:r>
    </w:p>
    <w:p w14:paraId="384E92E6" w14:textId="77777777" w:rsidR="00786027" w:rsidRDefault="00786027" w:rsidP="001C462E">
      <w:pPr>
        <w:pStyle w:val="Akapitzlist"/>
        <w:numPr>
          <w:ilvl w:val="1"/>
          <w:numId w:val="32"/>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 xml:space="preserve">oświadczenie dotyczące przesłanek wykluczenia z art. 5k rozporządzenia 833/2014 oraz </w:t>
      </w:r>
      <w:r>
        <w:rPr>
          <w:rFonts w:ascii="Times New Roman" w:hAnsi="Times New Roman" w:cs="Times New Roman"/>
          <w:sz w:val="24"/>
          <w:szCs w:val="24"/>
        </w:rPr>
        <w:br/>
      </w:r>
      <w:r w:rsidRPr="00E177EF">
        <w:rPr>
          <w:rFonts w:ascii="Times New Roman" w:hAnsi="Times New Roman" w:cs="Times New Roman"/>
          <w:sz w:val="24"/>
          <w:szCs w:val="24"/>
        </w:rPr>
        <w:t>art. 7 ust. 1 ustawy o szczególnych rozwiązaniach w zakresie przeciwdziałania wspieraniu agresji na Ukrainę oraz służących ochronie bezpieczeństwa narodowego składane na podstawie art. 125 ust. 1 ustawy Pzp - podmiot udostępniający zasoby (</w:t>
      </w:r>
      <w:r w:rsidRPr="00E177EF">
        <w:rPr>
          <w:rFonts w:ascii="Times New Roman" w:hAnsi="Times New Roman" w:cs="Times New Roman"/>
          <w:b/>
          <w:bCs/>
          <w:i/>
          <w:iCs/>
          <w:sz w:val="24"/>
          <w:szCs w:val="24"/>
        </w:rPr>
        <w:t>Załącznik nr 6 do SWZ</w:t>
      </w:r>
      <w:r w:rsidRPr="00E177EF">
        <w:rPr>
          <w:rFonts w:ascii="Times New Roman" w:hAnsi="Times New Roman" w:cs="Times New Roman"/>
          <w:sz w:val="24"/>
          <w:szCs w:val="24"/>
        </w:rPr>
        <w:t>),</w:t>
      </w:r>
    </w:p>
    <w:p w14:paraId="39664584" w14:textId="77777777" w:rsidR="00786027" w:rsidRDefault="00786027" w:rsidP="001C462E">
      <w:pPr>
        <w:pStyle w:val="Akapitzlist"/>
        <w:numPr>
          <w:ilvl w:val="1"/>
          <w:numId w:val="32"/>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pełnomocnictwo upoważniające do złożenia oferty, o ile ofertę składa pełnomocnik,</w:t>
      </w:r>
    </w:p>
    <w:p w14:paraId="2385A921" w14:textId="77777777" w:rsidR="00786027" w:rsidRDefault="00786027" w:rsidP="001C462E">
      <w:pPr>
        <w:pStyle w:val="Akapitzlist"/>
        <w:numPr>
          <w:ilvl w:val="1"/>
          <w:numId w:val="32"/>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pełnomocnictwo dla pełnomocnika do reprezentowania w postępowaniu Wykonawców wspólnie ubiegających się o udzielenie zamówienia - dotyczy ofert składanych przez Wykonawców wspólnie ubiegających się o udzielenie zamówienia,</w:t>
      </w:r>
    </w:p>
    <w:p w14:paraId="59B6181A" w14:textId="77777777" w:rsidR="00786027" w:rsidRDefault="00786027" w:rsidP="001C462E">
      <w:pPr>
        <w:pStyle w:val="Akapitzlist"/>
        <w:numPr>
          <w:ilvl w:val="1"/>
          <w:numId w:val="32"/>
        </w:numPr>
        <w:suppressAutoHyphens/>
        <w:spacing w:after="0" w:line="360" w:lineRule="auto"/>
        <w:ind w:left="568" w:hanging="284"/>
        <w:contextualSpacing w:val="0"/>
        <w:jc w:val="both"/>
        <w:rPr>
          <w:rFonts w:ascii="Times New Roman" w:hAnsi="Times New Roman" w:cs="Times New Roman"/>
          <w:sz w:val="24"/>
          <w:szCs w:val="24"/>
        </w:rPr>
      </w:pPr>
      <w:r w:rsidRPr="00E177EF">
        <w:rPr>
          <w:rFonts w:ascii="Times New Roman" w:hAnsi="Times New Roman" w:cs="Times New Roman"/>
          <w:sz w:val="24"/>
          <w:szCs w:val="24"/>
        </w:rPr>
        <w:t>odpis lub informację z Krajowego Rejestru Sądowego, Centralnej Ewidencji i Informacji o Działalności Gospodarczej lub innego właściwego rejestru - w celu potwierdzenia, że osoba działająca w imieniu Wykonawcy jest umocowana do jego reprezentowania, Wykonawca nie jest zobowiązany do złożenia przedmiotowych dokumentów, jeżeli Zamawiający może je uzyskać za pomocą bezpłatnych i ogólnodostępnych baz danych, o ile Wykonawca wskazał dane umożliwiające dostęp do tych dokumentów.</w:t>
      </w:r>
    </w:p>
    <w:p w14:paraId="39C7715E" w14:textId="77777777" w:rsidR="00786027" w:rsidRDefault="00786027" w:rsidP="001C462E">
      <w:pPr>
        <w:numPr>
          <w:ilvl w:val="0"/>
          <w:numId w:val="41"/>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Pełnomocnictwo do złożenia oferty musi być złożone w oryginale w takiej samej formie, jak składana oferta, tj. w formie elektronicznej. Dopuszcza się także złożenie elektronicznej kopii (skanu) pełnomocnictwa sporządzonego uprzednio w formie pisemnej, w formie elektronicznego poświadczenia sporządzonego stosownie do art. 97 § 2 ustawy z dnia 14 lutego1991 r. - Prawo o notariacie,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pełnomocnika.</w:t>
      </w:r>
    </w:p>
    <w:p w14:paraId="3354E769" w14:textId="77777777" w:rsidR="00786027" w:rsidRDefault="00786027" w:rsidP="001C462E">
      <w:pPr>
        <w:numPr>
          <w:ilvl w:val="0"/>
          <w:numId w:val="41"/>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Podmiotowe środki dowodowe, przedmiotowe środki dowodowe, w tym oświadczenie, o którym mowa w art. 117 ust. 4 ustawy Pzp, zobowiązanie podmiotu udostępniającego zasoby, niewystawione przez upoważnione podmioty, oraz pełnomocnictwo przekazuje się w postaci elektronicznej i opatruje się kwalifikowanym podpisem elektronicznym.</w:t>
      </w:r>
    </w:p>
    <w:p w14:paraId="5B3E6CD4" w14:textId="77777777" w:rsidR="00786027" w:rsidRDefault="00786027" w:rsidP="001C462E">
      <w:pPr>
        <w:numPr>
          <w:ilvl w:val="0"/>
          <w:numId w:val="41"/>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W przypadku gdy podmiotowe środki dowodowe, przedmiotowe środki dowodowe, w tym oświadczenie, o którym mowa w art. 117 ust. 4 ustawy Pzp,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04E1D803" w14:textId="77777777" w:rsidR="00786027" w:rsidRDefault="00786027" w:rsidP="001C462E">
      <w:pPr>
        <w:numPr>
          <w:ilvl w:val="0"/>
          <w:numId w:val="41"/>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Poświadczenia zgodności cyfrowego odwzorowania z dokumentem w postaci papierowej, o którym mowa w ust. 24, dokonuje w przypadku:</w:t>
      </w:r>
    </w:p>
    <w:p w14:paraId="67289A25" w14:textId="77777777" w:rsidR="00786027" w:rsidRDefault="00786027" w:rsidP="001C462E">
      <w:pPr>
        <w:numPr>
          <w:ilvl w:val="0"/>
          <w:numId w:val="35"/>
        </w:numPr>
        <w:shd w:val="clear" w:color="auto" w:fill="FFFFFF"/>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1BAE59FB" w14:textId="77777777" w:rsidR="00786027" w:rsidRDefault="00786027" w:rsidP="001C462E">
      <w:pPr>
        <w:numPr>
          <w:ilvl w:val="0"/>
          <w:numId w:val="35"/>
        </w:numPr>
        <w:shd w:val="clear" w:color="auto" w:fill="FFFFFF"/>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przedmiotowego środka dowodowego, oświadczenia, o którym mowa w art. 117 ust. 4 ustawy Pzp lub zobowiązania podmiotu udostępniającego zasoby - odpowiednio Wykonawca lub Wykonawca wspólnie ubiegający się o udzielenie zamówienia,</w:t>
      </w:r>
    </w:p>
    <w:p w14:paraId="0ABEB22D" w14:textId="77777777" w:rsidR="00786027" w:rsidRDefault="00786027" w:rsidP="001C462E">
      <w:pPr>
        <w:numPr>
          <w:ilvl w:val="0"/>
          <w:numId w:val="35"/>
        </w:numPr>
        <w:shd w:val="clear" w:color="auto" w:fill="FFFFFF"/>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pełnomocnictwa - mocodawca.</w:t>
      </w:r>
    </w:p>
    <w:p w14:paraId="50C62078" w14:textId="77777777" w:rsidR="00786027" w:rsidRDefault="00786027" w:rsidP="001C462E">
      <w:pPr>
        <w:numPr>
          <w:ilvl w:val="0"/>
          <w:numId w:val="41"/>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Poświadczenia zgodności cyfrowego odwzorowania z dokumentem w postaci papierowej, o którym mowa w ust. 24, może dokonać również notariusz.</w:t>
      </w:r>
    </w:p>
    <w:p w14:paraId="5BD8774E"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1" w:name="_Toc199161049"/>
      <w:r w:rsidRPr="00E177EF">
        <w:rPr>
          <w:sz w:val="24"/>
          <w:szCs w:val="24"/>
        </w:rPr>
        <w:t>SPOSÓB ORAZ TERMIN SKŁADANIA OFERT</w:t>
      </w:r>
      <w:bookmarkEnd w:id="31"/>
    </w:p>
    <w:p w14:paraId="1A65D1C4" w14:textId="101A1788" w:rsidR="00786027" w:rsidRDefault="00786027" w:rsidP="001C462E">
      <w:pPr>
        <w:pStyle w:val="Bezodstpw"/>
        <w:widowControl/>
        <w:numPr>
          <w:ilvl w:val="6"/>
          <w:numId w:val="55"/>
        </w:numPr>
        <w:spacing w:line="360" w:lineRule="auto"/>
        <w:ind w:left="284" w:hanging="284"/>
        <w:jc w:val="both"/>
      </w:pPr>
      <w:r w:rsidRPr="00E177EF">
        <w:rPr>
          <w:rFonts w:eastAsia="Calibri"/>
        </w:rPr>
        <w:t xml:space="preserve">Ofertę wraz z wymaganymi dokumentami należy umieścić na Platformie pod adresem: </w:t>
      </w:r>
      <w:hyperlink r:id="rId44" w:history="1">
        <w:r w:rsidR="00481E80" w:rsidRPr="00492317">
          <w:rPr>
            <w:rStyle w:val="Hipercze"/>
          </w:rPr>
          <w:t>https://platformazakupowa.pl/transakcja/1138626</w:t>
        </w:r>
      </w:hyperlink>
      <w:r w:rsidR="00481E80">
        <w:t xml:space="preserve"> </w:t>
      </w:r>
      <w:r w:rsidRPr="00E177EF">
        <w:t xml:space="preserve">w terminie </w:t>
      </w:r>
      <w:r w:rsidRPr="00E177EF">
        <w:rPr>
          <w:b/>
          <w:bCs/>
        </w:rPr>
        <w:t xml:space="preserve">do dnia </w:t>
      </w:r>
      <w:r w:rsidR="00481E80">
        <w:rPr>
          <w:b/>
          <w:bCs/>
        </w:rPr>
        <w:t>13.08.2025</w:t>
      </w:r>
      <w:r w:rsidRPr="00E177EF">
        <w:rPr>
          <w:b/>
          <w:bCs/>
        </w:rPr>
        <w:t xml:space="preserve"> r. do godz. 09:00</w:t>
      </w:r>
      <w:r w:rsidRPr="00E177EF">
        <w:t>.</w:t>
      </w:r>
    </w:p>
    <w:p w14:paraId="4F2D0B4B" w14:textId="77777777" w:rsidR="00786027" w:rsidRDefault="00786027" w:rsidP="001C462E">
      <w:pPr>
        <w:pStyle w:val="Bezodstpw"/>
        <w:widowControl/>
        <w:numPr>
          <w:ilvl w:val="6"/>
          <w:numId w:val="55"/>
        </w:numPr>
        <w:spacing w:line="360" w:lineRule="auto"/>
        <w:ind w:left="284" w:hanging="284"/>
        <w:jc w:val="both"/>
      </w:pPr>
      <w:r w:rsidRPr="00E177EF">
        <w:t>Do oferty należy dołączyć wszystkie wymagane w SWZ dokumenty.</w:t>
      </w:r>
    </w:p>
    <w:p w14:paraId="0E1713D7" w14:textId="77777777" w:rsidR="00786027" w:rsidRDefault="00786027" w:rsidP="001C462E">
      <w:pPr>
        <w:pStyle w:val="Bezodstpw"/>
        <w:widowControl/>
        <w:numPr>
          <w:ilvl w:val="6"/>
          <w:numId w:val="55"/>
        </w:numPr>
        <w:spacing w:line="360" w:lineRule="auto"/>
        <w:ind w:left="284" w:hanging="284"/>
        <w:jc w:val="both"/>
      </w:pPr>
      <w:r w:rsidRPr="00E177EF">
        <w:t>Po wypełnieniu Formularza składania oferty lub wniosku i dołączenia  wszystkich wymaganych załączników należy kliknąć przycisk „Przejdź do podsumowania”.</w:t>
      </w:r>
    </w:p>
    <w:p w14:paraId="2660DF8C" w14:textId="77777777" w:rsidR="00786027" w:rsidRDefault="00786027" w:rsidP="001C462E">
      <w:pPr>
        <w:pStyle w:val="Bezodstpw"/>
        <w:widowControl/>
        <w:numPr>
          <w:ilvl w:val="6"/>
          <w:numId w:val="55"/>
        </w:numPr>
        <w:spacing w:line="360" w:lineRule="auto"/>
        <w:ind w:left="284" w:hanging="284"/>
        <w:jc w:val="both"/>
      </w:pPr>
      <w:r w:rsidRPr="00E177EF">
        <w:t xml:space="preserve">Oferta lub wniosek składana elektronicznie musi zostać podpisana elektronicznym podpisem kwalifikowanym. W procesie składania oferty za pośrednictwem </w:t>
      </w:r>
      <w:hyperlink r:id="rId45">
        <w:r w:rsidRPr="00E177EF">
          <w:rPr>
            <w:rFonts w:eastAsia="Calibri"/>
            <w:color w:val="1155CC"/>
            <w:u w:val="single"/>
          </w:rPr>
          <w:t>platformazakupowa.pl</w:t>
        </w:r>
      </w:hyperlink>
      <w:r w:rsidRPr="00E177EF">
        <w:t xml:space="preserve">, Wykonawca powinien złożyć podpis bezpośrednio na dokumentach przesłanych za pośrednictwem </w:t>
      </w:r>
      <w:hyperlink r:id="rId46">
        <w:r w:rsidRPr="00E177EF">
          <w:rPr>
            <w:rFonts w:eastAsia="Calibri"/>
            <w:color w:val="1155CC"/>
            <w:u w:val="single"/>
          </w:rPr>
          <w:t>platformazakupowa.pl</w:t>
        </w:r>
      </w:hyperlink>
      <w:r w:rsidRPr="00E177EF">
        <w:t>. Zamawiający zaleca stosowanie podpisu na każdym załączonym pliku osobno, w szczególności wskazanych w art. 63 ust 1 oraz ust. 2 ustawy Pzp, gdzie zaznaczono, iż oferty, wnioski o dopuszczenie do udziału w postępowaniu oraz oświadczenie, o którym mowa w art. 125 ust. 1 ustawy Pzp sporządza się, pod rygorem nieważności, w formie elektronicznej i opatruje się kwalifikowanym podpisem elektronicznym.</w:t>
      </w:r>
    </w:p>
    <w:p w14:paraId="6D6CB96D" w14:textId="77777777" w:rsidR="00786027" w:rsidRDefault="00786027" w:rsidP="001C462E">
      <w:pPr>
        <w:pStyle w:val="Bezodstpw"/>
        <w:widowControl/>
        <w:numPr>
          <w:ilvl w:val="6"/>
          <w:numId w:val="55"/>
        </w:numPr>
        <w:spacing w:line="360" w:lineRule="auto"/>
        <w:ind w:left="284" w:hanging="284"/>
        <w:jc w:val="both"/>
      </w:pPr>
      <w:r w:rsidRPr="00E177EF">
        <w:t>Za datę złożenia oferty przyjmuje się datę jej przekazania w systemie (platformie) w drugim kroku składania oferty poprzez kliknięcie przycisku „Złóż ofertę” i wyświetlenie się komunikatu, że oferta została zaszyfrowana i złożona.</w:t>
      </w:r>
    </w:p>
    <w:p w14:paraId="7F1273F1" w14:textId="4D49BB45" w:rsidR="00786027" w:rsidRDefault="00786027" w:rsidP="001C462E">
      <w:pPr>
        <w:pStyle w:val="Bezodstpw"/>
        <w:widowControl/>
        <w:numPr>
          <w:ilvl w:val="6"/>
          <w:numId w:val="55"/>
        </w:numPr>
        <w:spacing w:line="360" w:lineRule="auto"/>
        <w:ind w:left="284" w:hanging="284"/>
        <w:jc w:val="both"/>
      </w:pPr>
      <w:r w:rsidRPr="00E177EF">
        <w:t xml:space="preserve">Szczegółowa instrukcja dla Wykonawców dotycząca złożenia, zmiany i wycofania oferty znajduje się na stronie internetowej pod adresem: </w:t>
      </w:r>
      <w:r w:rsidR="00481E80" w:rsidRPr="00481E80">
        <w:t>https://platformazakupowa.pl</w:t>
      </w:r>
    </w:p>
    <w:p w14:paraId="01F6F3BE"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2" w:name="_Toc199161050"/>
      <w:r w:rsidRPr="00E177EF">
        <w:rPr>
          <w:sz w:val="24"/>
          <w:szCs w:val="24"/>
        </w:rPr>
        <w:t>TERMIN OTWARCIA OFERT</w:t>
      </w:r>
      <w:bookmarkEnd w:id="32"/>
    </w:p>
    <w:p w14:paraId="79F177FE" w14:textId="27A5C991" w:rsidR="00786027" w:rsidRDefault="00786027" w:rsidP="001C462E">
      <w:pPr>
        <w:numPr>
          <w:ilvl w:val="0"/>
          <w:numId w:val="56"/>
        </w:numPr>
        <w:shd w:val="clear" w:color="auto" w:fill="FFFFFF"/>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Otwarcie ofert następuje za pomocą Platformy niezwłocznie po upływie terminu składania ofert, tj. </w:t>
      </w:r>
      <w:r w:rsidRPr="00E177EF">
        <w:rPr>
          <w:rFonts w:ascii="Times New Roman" w:eastAsia="Calibri" w:hAnsi="Times New Roman" w:cs="Times New Roman"/>
          <w:b/>
          <w:bCs/>
          <w:sz w:val="24"/>
          <w:szCs w:val="24"/>
        </w:rPr>
        <w:t xml:space="preserve">w dniu </w:t>
      </w:r>
      <w:r w:rsidR="00481E80">
        <w:rPr>
          <w:rFonts w:ascii="Times New Roman" w:eastAsia="Calibri" w:hAnsi="Times New Roman" w:cs="Times New Roman"/>
          <w:b/>
          <w:bCs/>
          <w:sz w:val="24"/>
          <w:szCs w:val="24"/>
        </w:rPr>
        <w:t>13.08.2025</w:t>
      </w:r>
      <w:r w:rsidRPr="00E177EF">
        <w:rPr>
          <w:rFonts w:ascii="Times New Roman" w:eastAsia="Calibri" w:hAnsi="Times New Roman" w:cs="Times New Roman"/>
          <w:b/>
          <w:bCs/>
          <w:sz w:val="24"/>
          <w:szCs w:val="24"/>
        </w:rPr>
        <w:t xml:space="preserve"> r. o godz. 10:00</w:t>
      </w:r>
      <w:r w:rsidRPr="00E177EF">
        <w:rPr>
          <w:rFonts w:ascii="Times New Roman" w:eastAsia="Calibri" w:hAnsi="Times New Roman" w:cs="Times New Roman"/>
          <w:sz w:val="24"/>
          <w:szCs w:val="24"/>
        </w:rPr>
        <w:t>.</w:t>
      </w:r>
    </w:p>
    <w:p w14:paraId="3F953F6A" w14:textId="77777777" w:rsidR="00786027" w:rsidRDefault="00786027" w:rsidP="001C462E">
      <w:pPr>
        <w:numPr>
          <w:ilvl w:val="0"/>
          <w:numId w:val="56"/>
        </w:numPr>
        <w:shd w:val="clear" w:color="auto" w:fill="FFFFFF"/>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BAEA4E4" w14:textId="77777777" w:rsidR="00786027" w:rsidRDefault="00786027" w:rsidP="001C462E">
      <w:pPr>
        <w:numPr>
          <w:ilvl w:val="0"/>
          <w:numId w:val="56"/>
        </w:numPr>
        <w:shd w:val="clear" w:color="auto" w:fill="FFFFFF"/>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Zamawiający poinformuje o zmianie terminu otwarcia ofert na stronie internetowej prowadzonego postępowania.</w:t>
      </w:r>
    </w:p>
    <w:p w14:paraId="55F8A16F" w14:textId="77777777" w:rsidR="00786027" w:rsidRDefault="00786027" w:rsidP="001C462E">
      <w:pPr>
        <w:numPr>
          <w:ilvl w:val="0"/>
          <w:numId w:val="56"/>
        </w:numPr>
        <w:shd w:val="clear" w:color="auto" w:fill="FFFFFF"/>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Zamawiający, najpóźniej przed otwarciem ofert, udostępnia na stronie internetowej prowadzonego postępowania informację o kwocie, jaką zamierza przeznaczyć na sfinansowanie zamówienia.</w:t>
      </w:r>
    </w:p>
    <w:p w14:paraId="3E55FAAA" w14:textId="77777777" w:rsidR="00786027" w:rsidRDefault="00786027" w:rsidP="001C462E">
      <w:pPr>
        <w:numPr>
          <w:ilvl w:val="0"/>
          <w:numId w:val="56"/>
        </w:numPr>
        <w:shd w:val="clear" w:color="auto" w:fill="FFFFFF"/>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Zamawiający, niezwłocznie po otwarciu ofert, udostępnia na stronie internetowej prowadzonego postępowania informacje o:</w:t>
      </w:r>
    </w:p>
    <w:p w14:paraId="037E0F59" w14:textId="77777777" w:rsidR="00786027" w:rsidRDefault="00786027" w:rsidP="001C462E">
      <w:pPr>
        <w:numPr>
          <w:ilvl w:val="1"/>
          <w:numId w:val="56"/>
        </w:numPr>
        <w:shd w:val="clear" w:color="auto" w:fill="FFFFFF"/>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nazwach albo imionach i nazwiskach oraz siedzibach lub miejscach prowadzonej działalności gospodarczej albo miejscach zamieszkania wykonawców, których oferty zostały otwarte;</w:t>
      </w:r>
    </w:p>
    <w:p w14:paraId="161F76AB" w14:textId="77777777" w:rsidR="00786027" w:rsidRDefault="00786027" w:rsidP="001C462E">
      <w:pPr>
        <w:numPr>
          <w:ilvl w:val="1"/>
          <w:numId w:val="56"/>
        </w:numPr>
        <w:shd w:val="clear" w:color="auto" w:fill="FFFFFF"/>
        <w:suppressAutoHyphens/>
        <w:spacing w:after="0" w:line="360" w:lineRule="auto"/>
        <w:ind w:left="568"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cenach lub kosztach zawartych w ofertach.</w:t>
      </w:r>
    </w:p>
    <w:p w14:paraId="50182D7A" w14:textId="77777777" w:rsidR="00786027" w:rsidRDefault="00786027" w:rsidP="001C462E">
      <w:pPr>
        <w:numPr>
          <w:ilvl w:val="0"/>
          <w:numId w:val="56"/>
        </w:numPr>
        <w:shd w:val="clear" w:color="auto" w:fill="FFFFFF"/>
        <w:suppressAutoHyphens/>
        <w:spacing w:after="0" w:line="360" w:lineRule="auto"/>
        <w:ind w:left="284" w:hanging="284"/>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Informacja zostanie opublikowana na stronie postępowania na </w:t>
      </w:r>
      <w:hyperlink r:id="rId47">
        <w:r w:rsidRPr="00E177EF">
          <w:rPr>
            <w:rFonts w:ascii="Times New Roman" w:eastAsia="Calibri" w:hAnsi="Times New Roman" w:cs="Times New Roman"/>
            <w:color w:val="1155CC"/>
            <w:sz w:val="24"/>
            <w:szCs w:val="24"/>
            <w:u w:val="single"/>
          </w:rPr>
          <w:t>platformazakupowa.pl</w:t>
        </w:r>
      </w:hyperlink>
      <w:hyperlink r:id="rId48">
        <w:r w:rsidRPr="00E177EF">
          <w:rPr>
            <w:rFonts w:ascii="Times New Roman" w:eastAsia="Calibri" w:hAnsi="Times New Roman" w:cs="Times New Roman"/>
            <w:sz w:val="24"/>
            <w:szCs w:val="24"/>
          </w:rPr>
          <w:t xml:space="preserve"> </w:t>
        </w:r>
      </w:hyperlink>
      <w:r w:rsidRPr="00E177EF">
        <w:rPr>
          <w:rFonts w:ascii="Times New Roman" w:eastAsia="Calibri" w:hAnsi="Times New Roman" w:cs="Times New Roman"/>
          <w:sz w:val="24"/>
          <w:szCs w:val="24"/>
        </w:rPr>
        <w:t>w sekcji ,,Komunikaty”.</w:t>
      </w:r>
    </w:p>
    <w:p w14:paraId="4A95735E" w14:textId="77777777" w:rsidR="00786027" w:rsidRDefault="00786027" w:rsidP="001C462E">
      <w:pPr>
        <w:numPr>
          <w:ilvl w:val="0"/>
          <w:numId w:val="56"/>
        </w:numPr>
        <w:shd w:val="clear" w:color="auto" w:fill="FFFFFF"/>
        <w:suppressAutoHyphens/>
        <w:autoSpaceDE w:val="0"/>
        <w:spacing w:after="0" w:line="360" w:lineRule="auto"/>
        <w:ind w:left="284" w:hanging="284"/>
        <w:jc w:val="both"/>
        <w:rPr>
          <w:rFonts w:ascii="Times New Roman" w:hAnsi="Times New Roman" w:cs="Times New Roman"/>
          <w:b/>
          <w:iCs/>
          <w:sz w:val="24"/>
          <w:szCs w:val="24"/>
        </w:rPr>
      </w:pPr>
      <w:r w:rsidRPr="00E177EF">
        <w:rPr>
          <w:rFonts w:ascii="Times New Roman" w:eastAsia="Calibri" w:hAnsi="Times New Roman" w:cs="Times New Roman"/>
          <w:sz w:val="24"/>
          <w:szCs w:val="24"/>
        </w:rPr>
        <w:t>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14:paraId="6277B304"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3" w:name="_Toc199161051"/>
      <w:r w:rsidRPr="00E177EF">
        <w:rPr>
          <w:sz w:val="24"/>
          <w:szCs w:val="24"/>
        </w:rPr>
        <w:t>SPOSÓB OBLICZENIA CENY</w:t>
      </w:r>
      <w:bookmarkEnd w:id="33"/>
    </w:p>
    <w:p w14:paraId="251B8070" w14:textId="77777777" w:rsidR="00786027" w:rsidRDefault="00786027" w:rsidP="001C462E">
      <w:pPr>
        <w:numPr>
          <w:ilvl w:val="0"/>
          <w:numId w:val="57"/>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Cenę oferty należy podać jako cenę ryczałtową brutto, tj. z uwzględnieniem podatku VAT. Stawka podatku VAT w przedmiotowym postępowaniu wynosi 23%.</w:t>
      </w:r>
    </w:p>
    <w:p w14:paraId="2B1B1651" w14:textId="77777777" w:rsidR="00786027" w:rsidRDefault="00786027" w:rsidP="001C462E">
      <w:pPr>
        <w:numPr>
          <w:ilvl w:val="0"/>
          <w:numId w:val="57"/>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 xml:space="preserve">Wykonawca określa cenę realizacji zamówienia poprzez wskazanie w Formularzu oferty, sporządzonym wg wzoru stanowiącego </w:t>
      </w:r>
      <w:r w:rsidRPr="00E177EF">
        <w:rPr>
          <w:rFonts w:ascii="Times New Roman" w:hAnsi="Times New Roman" w:cs="Times New Roman"/>
          <w:b/>
          <w:i/>
          <w:sz w:val="24"/>
          <w:szCs w:val="24"/>
        </w:rPr>
        <w:t>Załącznik nr 1 do SWZ</w:t>
      </w:r>
      <w:r w:rsidRPr="00E177EF">
        <w:rPr>
          <w:rFonts w:ascii="Times New Roman" w:hAnsi="Times New Roman" w:cs="Times New Roman"/>
          <w:sz w:val="24"/>
          <w:szCs w:val="24"/>
        </w:rPr>
        <w:t xml:space="preserve"> ryczałtowej ceny ofertowej brutto za realizację przedmiotu zamówienia.</w:t>
      </w:r>
    </w:p>
    <w:p w14:paraId="4933DBCB" w14:textId="77777777" w:rsidR="00786027" w:rsidRDefault="00786027" w:rsidP="001C462E">
      <w:pPr>
        <w:numPr>
          <w:ilvl w:val="0"/>
          <w:numId w:val="57"/>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Cena podana w ofercie musi uwzględniać wszelkie zobowiązania związane z realizacją przedmiotu zamówienia, wynikające z treści SWZ oraz obejmować wszelkie działania konieczne do wykonania przedmiotu zamówienia, o których mowa w SWZ, w tym zarówno działania wynikające wprost z niniejszej SWZ, jak również inne działania, których wykonanie jest niezbędne dla należytego oraz zgodnego z obowiązującymi przepisami wykonania przedmiotu zamówienia.</w:t>
      </w:r>
    </w:p>
    <w:p w14:paraId="6583E7B1" w14:textId="77777777" w:rsidR="00786027" w:rsidRDefault="00786027" w:rsidP="001C462E">
      <w:pPr>
        <w:numPr>
          <w:ilvl w:val="0"/>
          <w:numId w:val="57"/>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Ceną ofertową należy objąć również koszty organizacji, oznakowania oraz inne nakłady niezbędne do wykonania przedmiotu zamówienia.</w:t>
      </w:r>
    </w:p>
    <w:p w14:paraId="105C4F30" w14:textId="77777777" w:rsidR="00786027" w:rsidRDefault="00786027" w:rsidP="001C462E">
      <w:pPr>
        <w:numPr>
          <w:ilvl w:val="0"/>
          <w:numId w:val="57"/>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Ceny muszą być podane i wyliczone w zaokrągleniu do dwóch miejsc po przecinku (zasada zaokrąglenia - poniżej 5 należy końcówkę pominąć, powyżej i równe 5 należy zaokrąglić w górę).</w:t>
      </w:r>
    </w:p>
    <w:p w14:paraId="4056AEC4" w14:textId="77777777" w:rsidR="00786027" w:rsidRDefault="00786027" w:rsidP="001C462E">
      <w:pPr>
        <w:numPr>
          <w:ilvl w:val="0"/>
          <w:numId w:val="57"/>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Cena oferty winna być wyrażona w złotych polskich (PLN).</w:t>
      </w:r>
    </w:p>
    <w:p w14:paraId="587B763C" w14:textId="77777777" w:rsidR="00786027" w:rsidRDefault="00786027" w:rsidP="001C462E">
      <w:pPr>
        <w:numPr>
          <w:ilvl w:val="0"/>
          <w:numId w:val="57"/>
        </w:numPr>
        <w:suppressAutoHyphens/>
        <w:spacing w:after="0" w:line="360" w:lineRule="auto"/>
        <w:ind w:left="284" w:hanging="284"/>
        <w:jc w:val="both"/>
        <w:rPr>
          <w:rFonts w:ascii="Times New Roman" w:hAnsi="Times New Roman" w:cs="Times New Roman"/>
          <w:sz w:val="24"/>
          <w:szCs w:val="24"/>
        </w:rPr>
      </w:pPr>
      <w:r w:rsidRPr="00E177EF">
        <w:rPr>
          <w:rFonts w:ascii="Times New Roman" w:hAnsi="Times New Roman" w:cs="Times New Roman"/>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w:t>
      </w:r>
      <w:r w:rsidR="00314265">
        <w:rPr>
          <w:rFonts w:ascii="Times New Roman" w:hAnsi="Times New Roman" w:cs="Times New Roman"/>
          <w:sz w:val="24"/>
          <w:szCs w:val="24"/>
        </w:rPr>
        <w:t>dostawy</w:t>
      </w:r>
      <w:r w:rsidRPr="00E177EF">
        <w:rPr>
          <w:rFonts w:ascii="Times New Roman" w:hAnsi="Times New Roman" w:cs="Times New Roman"/>
          <w:sz w:val="24"/>
          <w:szCs w:val="24"/>
        </w:rPr>
        <w:t>, której świadczenie będzie prowadzić do jego powstania, oraz wskazując jej wartość bez kwoty podatku.</w:t>
      </w:r>
    </w:p>
    <w:p w14:paraId="1373BE41" w14:textId="77777777" w:rsidR="00A55D95" w:rsidRPr="00A55D95" w:rsidRDefault="00A55D95" w:rsidP="009D0BBE">
      <w:pPr>
        <w:pStyle w:val="Nagwek2"/>
        <w:numPr>
          <w:ilvl w:val="0"/>
          <w:numId w:val="42"/>
        </w:numPr>
        <w:spacing w:line="360" w:lineRule="auto"/>
        <w:ind w:left="284" w:hanging="284"/>
        <w:jc w:val="both"/>
        <w:rPr>
          <w:rFonts w:ascii="Times New Roman" w:hAnsi="Times New Roman"/>
          <w:i w:val="0"/>
          <w:sz w:val="24"/>
          <w:szCs w:val="24"/>
        </w:rPr>
      </w:pPr>
      <w:bookmarkStart w:id="34" w:name="_Toc199161052"/>
      <w:r w:rsidRPr="00A55D95">
        <w:rPr>
          <w:rFonts w:ascii="Times New Roman" w:hAnsi="Times New Roman"/>
          <w:i w:val="0"/>
          <w:sz w:val="24"/>
          <w:szCs w:val="24"/>
        </w:rPr>
        <w:t>WYMAGANIA DOTYCZĄCE WADIUM</w:t>
      </w:r>
      <w:bookmarkEnd w:id="34"/>
    </w:p>
    <w:p w14:paraId="5A569103" w14:textId="77777777" w:rsidR="00A55D95" w:rsidRPr="00A55D95" w:rsidRDefault="00A55D95" w:rsidP="00A55D95">
      <w:pPr>
        <w:suppressAutoHyphens/>
        <w:spacing w:after="0" w:line="360" w:lineRule="auto"/>
        <w:ind w:left="284" w:hanging="284"/>
        <w:jc w:val="both"/>
        <w:rPr>
          <w:rFonts w:ascii="Times New Roman" w:hAnsi="Times New Roman" w:cs="Times New Roman"/>
          <w:sz w:val="28"/>
          <w:szCs w:val="24"/>
        </w:rPr>
      </w:pPr>
      <w:r>
        <w:rPr>
          <w:rFonts w:ascii="Times New Roman" w:hAnsi="Times New Roman" w:cs="Times New Roman"/>
          <w:sz w:val="24"/>
        </w:rPr>
        <w:tab/>
      </w:r>
      <w:r w:rsidRPr="00A55D95">
        <w:rPr>
          <w:rFonts w:ascii="Times New Roman" w:hAnsi="Times New Roman" w:cs="Times New Roman"/>
          <w:sz w:val="24"/>
        </w:rPr>
        <w:t>Zamawiający nie wymaga wniesienia wadium.</w:t>
      </w:r>
    </w:p>
    <w:p w14:paraId="46061248"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5" w:name="_Toc199161053"/>
      <w:r w:rsidRPr="00E177EF">
        <w:rPr>
          <w:sz w:val="24"/>
          <w:szCs w:val="24"/>
        </w:rPr>
        <w:t>OPIS KRYTERIÓW OCENY OFERT WRAZ Z PODANIEM WAG TYCH KRYTERIÓW I SPOSOBU OCENY OFERT</w:t>
      </w:r>
      <w:bookmarkEnd w:id="35"/>
    </w:p>
    <w:p w14:paraId="71F82719" w14:textId="77777777" w:rsidR="00AE4D4A" w:rsidRPr="00792B85" w:rsidRDefault="00AE4D4A" w:rsidP="001C462E">
      <w:pPr>
        <w:numPr>
          <w:ilvl w:val="0"/>
          <w:numId w:val="118"/>
        </w:numPr>
        <w:spacing w:before="120" w:after="120" w:line="360" w:lineRule="auto"/>
        <w:ind w:left="284" w:hanging="284"/>
        <w:jc w:val="both"/>
        <w:rPr>
          <w:rFonts w:ascii="Times New Roman" w:hAnsi="Times New Roman" w:cs="Times New Roman"/>
          <w:sz w:val="24"/>
          <w:szCs w:val="24"/>
        </w:rPr>
      </w:pPr>
      <w:r w:rsidRPr="00792B85">
        <w:rPr>
          <w:rFonts w:ascii="Times New Roman" w:hAnsi="Times New Roman" w:cs="Times New Roman"/>
          <w:sz w:val="24"/>
          <w:szCs w:val="24"/>
        </w:rPr>
        <w:t>Za ofertę najkorzystniejszą zostanie uznana oferta zawierająca najkorzystnie</w:t>
      </w:r>
      <w:r w:rsidR="00D977EE" w:rsidRPr="00792B85">
        <w:rPr>
          <w:rFonts w:ascii="Times New Roman" w:hAnsi="Times New Roman" w:cs="Times New Roman"/>
          <w:sz w:val="24"/>
          <w:szCs w:val="24"/>
        </w:rPr>
        <w:t>jszy bilans punktów w kryterium cena ofertowa brutto</w:t>
      </w:r>
      <w:r w:rsidRPr="00792B85">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3"/>
        <w:gridCol w:w="1250"/>
        <w:gridCol w:w="5954"/>
      </w:tblGrid>
      <w:tr w:rsidR="00D977EE" w:rsidRPr="00792B85" w14:paraId="26106318" w14:textId="77777777" w:rsidTr="009C3B0E">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800ED35" w14:textId="77777777" w:rsidR="00D977EE" w:rsidRPr="00792B85" w:rsidRDefault="00D977EE" w:rsidP="009C3B0E">
            <w:pPr>
              <w:spacing w:after="0" w:line="256" w:lineRule="auto"/>
              <w:jc w:val="center"/>
              <w:rPr>
                <w:rFonts w:ascii="Times New Roman" w:eastAsia="Times New Roman" w:hAnsi="Times New Roman" w:cs="Times New Roman"/>
                <w:bCs/>
                <w:sz w:val="18"/>
                <w:szCs w:val="18"/>
              </w:rPr>
            </w:pPr>
            <w:r w:rsidRPr="00792B85">
              <w:rPr>
                <w:rFonts w:ascii="Times New Roman" w:eastAsia="Times New Roman" w:hAnsi="Times New Roman" w:cs="Times New Roman"/>
                <w:bCs/>
                <w:sz w:val="18"/>
                <w:szCs w:val="18"/>
              </w:rPr>
              <w:t>Kryterium</w:t>
            </w:r>
          </w:p>
        </w:tc>
        <w:tc>
          <w:tcPr>
            <w:tcW w:w="683" w:type="dxa"/>
            <w:tcBorders>
              <w:top w:val="single" w:sz="4" w:space="0" w:color="auto"/>
              <w:left w:val="single" w:sz="4" w:space="0" w:color="auto"/>
              <w:bottom w:val="single" w:sz="4" w:space="0" w:color="auto"/>
              <w:right w:val="single" w:sz="4" w:space="0" w:color="auto"/>
            </w:tcBorders>
            <w:vAlign w:val="center"/>
            <w:hideMark/>
          </w:tcPr>
          <w:p w14:paraId="3698DF4C" w14:textId="77777777" w:rsidR="00D977EE" w:rsidRPr="00792B85" w:rsidRDefault="00D977EE" w:rsidP="009C3B0E">
            <w:pPr>
              <w:spacing w:after="0" w:line="256" w:lineRule="auto"/>
              <w:jc w:val="center"/>
              <w:rPr>
                <w:rFonts w:ascii="Times New Roman" w:eastAsia="Times New Roman" w:hAnsi="Times New Roman" w:cs="Times New Roman"/>
                <w:bCs/>
                <w:sz w:val="18"/>
                <w:szCs w:val="18"/>
              </w:rPr>
            </w:pPr>
            <w:r w:rsidRPr="00792B85">
              <w:rPr>
                <w:rFonts w:ascii="Times New Roman" w:eastAsia="Times New Roman" w:hAnsi="Times New Roman" w:cs="Times New Roman"/>
                <w:bCs/>
                <w:sz w:val="18"/>
                <w:szCs w:val="18"/>
              </w:rPr>
              <w:t>Waga [%]</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BB46AB" w14:textId="77777777" w:rsidR="00D977EE" w:rsidRPr="00792B85" w:rsidRDefault="00D977EE" w:rsidP="009C3B0E">
            <w:pPr>
              <w:spacing w:after="0" w:line="256" w:lineRule="auto"/>
              <w:jc w:val="center"/>
              <w:rPr>
                <w:rFonts w:ascii="Times New Roman" w:eastAsia="Times New Roman" w:hAnsi="Times New Roman" w:cs="Times New Roman"/>
                <w:bCs/>
                <w:sz w:val="18"/>
                <w:szCs w:val="18"/>
              </w:rPr>
            </w:pPr>
            <w:r w:rsidRPr="00792B85">
              <w:rPr>
                <w:rFonts w:ascii="Times New Roman" w:eastAsia="Times New Roman" w:hAnsi="Times New Roman" w:cs="Times New Roman"/>
                <w:bCs/>
                <w:sz w:val="18"/>
                <w:szCs w:val="18"/>
              </w:rPr>
              <w:t>Maksymalna liczba punktów</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892E2B8" w14:textId="77777777" w:rsidR="00D977EE" w:rsidRPr="00792B85" w:rsidRDefault="00D977EE" w:rsidP="009C3B0E">
            <w:pPr>
              <w:spacing w:after="0" w:line="256" w:lineRule="auto"/>
              <w:jc w:val="center"/>
              <w:rPr>
                <w:rFonts w:ascii="Times New Roman" w:eastAsia="Times New Roman" w:hAnsi="Times New Roman" w:cs="Times New Roman"/>
                <w:bCs/>
                <w:sz w:val="18"/>
                <w:szCs w:val="18"/>
              </w:rPr>
            </w:pPr>
            <w:r w:rsidRPr="00792B85">
              <w:rPr>
                <w:rFonts w:ascii="Times New Roman" w:eastAsia="Times New Roman" w:hAnsi="Times New Roman" w:cs="Times New Roman"/>
                <w:bCs/>
                <w:sz w:val="18"/>
                <w:szCs w:val="18"/>
              </w:rPr>
              <w:t>Sposób oceny</w:t>
            </w:r>
          </w:p>
        </w:tc>
      </w:tr>
      <w:tr w:rsidR="00D977EE" w:rsidRPr="00792B85" w14:paraId="61C50475" w14:textId="77777777" w:rsidTr="00D977EE">
        <w:trPr>
          <w:cantSplit/>
          <w:trHeight w:val="73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DB656AD" w14:textId="77777777" w:rsidR="00D977EE" w:rsidRPr="00792B85" w:rsidRDefault="00D977EE" w:rsidP="009C3B0E">
            <w:pPr>
              <w:spacing w:after="0" w:line="256" w:lineRule="auto"/>
              <w:jc w:val="center"/>
              <w:rPr>
                <w:rFonts w:ascii="Times New Roman" w:eastAsia="Times New Roman" w:hAnsi="Times New Roman" w:cs="Times New Roman"/>
                <w:bCs/>
                <w:sz w:val="18"/>
                <w:szCs w:val="18"/>
              </w:rPr>
            </w:pPr>
            <w:r w:rsidRPr="00792B85">
              <w:rPr>
                <w:rFonts w:ascii="Times New Roman" w:eastAsia="Times New Roman" w:hAnsi="Times New Roman" w:cs="Times New Roman"/>
                <w:bCs/>
                <w:sz w:val="18"/>
                <w:szCs w:val="18"/>
              </w:rPr>
              <w:t>Cena ofertowa brutto (C)</w:t>
            </w:r>
          </w:p>
        </w:tc>
        <w:tc>
          <w:tcPr>
            <w:tcW w:w="683" w:type="dxa"/>
            <w:tcBorders>
              <w:top w:val="single" w:sz="4" w:space="0" w:color="auto"/>
              <w:left w:val="single" w:sz="4" w:space="0" w:color="auto"/>
              <w:bottom w:val="single" w:sz="4" w:space="0" w:color="auto"/>
              <w:right w:val="single" w:sz="4" w:space="0" w:color="auto"/>
            </w:tcBorders>
            <w:vAlign w:val="center"/>
            <w:hideMark/>
          </w:tcPr>
          <w:p w14:paraId="37280536" w14:textId="77777777" w:rsidR="00D977EE" w:rsidRPr="00792B85" w:rsidRDefault="00D977EE" w:rsidP="009C3B0E">
            <w:pPr>
              <w:spacing w:after="0" w:line="256" w:lineRule="auto"/>
              <w:jc w:val="center"/>
              <w:rPr>
                <w:rFonts w:ascii="Times New Roman" w:eastAsia="Times New Roman" w:hAnsi="Times New Roman" w:cs="Times New Roman"/>
                <w:bCs/>
                <w:sz w:val="18"/>
                <w:szCs w:val="18"/>
              </w:rPr>
            </w:pPr>
            <w:r w:rsidRPr="00792B85">
              <w:rPr>
                <w:rFonts w:ascii="Times New Roman" w:eastAsia="Times New Roman" w:hAnsi="Times New Roman" w:cs="Times New Roman"/>
                <w:bCs/>
                <w:sz w:val="18"/>
                <w:szCs w:val="18"/>
              </w:rPr>
              <w:t>100%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5CC4B5" w14:textId="77777777" w:rsidR="00D977EE" w:rsidRPr="00792B85" w:rsidRDefault="00D977EE" w:rsidP="009C3B0E">
            <w:pPr>
              <w:spacing w:after="0" w:line="256" w:lineRule="auto"/>
              <w:jc w:val="center"/>
              <w:rPr>
                <w:rFonts w:ascii="Times New Roman" w:eastAsia="Times New Roman" w:hAnsi="Times New Roman" w:cs="Times New Roman"/>
                <w:bCs/>
                <w:sz w:val="18"/>
                <w:szCs w:val="18"/>
              </w:rPr>
            </w:pPr>
            <w:r w:rsidRPr="00792B85">
              <w:rPr>
                <w:rFonts w:ascii="Times New Roman" w:eastAsia="Times New Roman" w:hAnsi="Times New Roman" w:cs="Times New Roman"/>
                <w:bCs/>
                <w:sz w:val="18"/>
                <w:szCs w:val="18"/>
              </w:rPr>
              <w:t>100</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2F3104C" w14:textId="77777777" w:rsidR="00D977EE" w:rsidRPr="00792B85" w:rsidRDefault="00D977EE" w:rsidP="009C3B0E">
            <w:pPr>
              <w:suppressAutoHyphens/>
              <w:spacing w:after="0" w:line="256" w:lineRule="auto"/>
              <w:jc w:val="both"/>
              <w:rPr>
                <w:rFonts w:ascii="Times New Roman" w:eastAsia="Times New Roman" w:hAnsi="Times New Roman" w:cs="Times New Roman"/>
                <w:bCs/>
                <w:sz w:val="18"/>
                <w:szCs w:val="18"/>
              </w:rPr>
            </w:pPr>
            <w:r w:rsidRPr="00792B85">
              <w:rPr>
                <w:rFonts w:ascii="Times New Roman" w:eastAsia="Times New Roman" w:hAnsi="Times New Roman" w:cs="Times New Roman"/>
                <w:bCs/>
                <w:sz w:val="18"/>
                <w:szCs w:val="18"/>
                <w:lang w:eastAsia="ar-SA"/>
              </w:rPr>
              <w:t>C=</w:t>
            </w:r>
            <m:oMath>
              <m:f>
                <m:fPr>
                  <m:ctrlPr>
                    <w:rPr>
                      <w:rFonts w:ascii="Cambria Math" w:eastAsia="Times New Roman" w:hAnsi="Cambria Math" w:cs="Times New Roman"/>
                      <w:bCs/>
                      <w:i/>
                      <w:sz w:val="18"/>
                      <w:szCs w:val="18"/>
                      <w:lang w:eastAsia="ar-SA"/>
                    </w:rPr>
                  </m:ctrlPr>
                </m:fPr>
                <m:num>
                  <m:r>
                    <m:rPr>
                      <m:sty m:val="p"/>
                    </m:rPr>
                    <w:rPr>
                      <w:rFonts w:ascii="Cambria Math" w:eastAsia="Times New Roman" w:hAnsi="Cambria Math" w:cs="Times New Roman"/>
                      <w:sz w:val="18"/>
                      <w:szCs w:val="18"/>
                    </w:rPr>
                    <m:t>cena oferty z najniższą ceną spośród ofert niepodlegających odrzuceniu</m:t>
                  </m:r>
                </m:num>
                <m:den>
                  <m:r>
                    <m:rPr>
                      <m:sty m:val="p"/>
                    </m:rPr>
                    <w:rPr>
                      <w:rFonts w:ascii="Cambria Math" w:eastAsia="Times New Roman" w:hAnsi="Cambria Math" w:cs="Times New Roman"/>
                      <w:sz w:val="18"/>
                      <w:szCs w:val="18"/>
                    </w:rPr>
                    <m:t xml:space="preserve">cena oferty badanej </m:t>
                  </m:r>
                </m:den>
              </m:f>
            </m:oMath>
            <w:r w:rsidRPr="00792B85">
              <w:rPr>
                <w:rFonts w:ascii="Times New Roman" w:eastAsia="Times New Roman" w:hAnsi="Times New Roman" w:cs="Times New Roman"/>
                <w:bCs/>
                <w:sz w:val="18"/>
                <w:szCs w:val="18"/>
                <w:lang w:eastAsia="ar-SA"/>
              </w:rPr>
              <w:t>x 100 pkt</w:t>
            </w:r>
          </w:p>
        </w:tc>
      </w:tr>
      <w:tr w:rsidR="00D977EE" w:rsidRPr="00792B85" w14:paraId="7DE47FB1" w14:textId="77777777" w:rsidTr="00D977EE">
        <w:trPr>
          <w:trHeight w:val="73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E48D5F7" w14:textId="77777777" w:rsidR="00D977EE" w:rsidRPr="00792B85" w:rsidRDefault="00D977EE" w:rsidP="009C3B0E">
            <w:pPr>
              <w:spacing w:after="0" w:line="256" w:lineRule="auto"/>
              <w:jc w:val="center"/>
              <w:rPr>
                <w:rFonts w:ascii="Times New Roman" w:eastAsia="Times New Roman" w:hAnsi="Times New Roman" w:cs="Times New Roman"/>
                <w:bCs/>
                <w:sz w:val="18"/>
                <w:szCs w:val="18"/>
                <w:lang w:val="en-US"/>
              </w:rPr>
            </w:pPr>
            <w:r w:rsidRPr="00792B85">
              <w:rPr>
                <w:rFonts w:ascii="Times New Roman" w:eastAsia="Times New Roman" w:hAnsi="Times New Roman" w:cs="Times New Roman"/>
                <w:bCs/>
                <w:sz w:val="18"/>
                <w:szCs w:val="18"/>
                <w:lang w:val="en-US"/>
              </w:rPr>
              <w:t>RAZEM (L)</w:t>
            </w:r>
          </w:p>
        </w:tc>
        <w:tc>
          <w:tcPr>
            <w:tcW w:w="683" w:type="dxa"/>
            <w:tcBorders>
              <w:top w:val="single" w:sz="4" w:space="0" w:color="auto"/>
              <w:left w:val="single" w:sz="4" w:space="0" w:color="auto"/>
              <w:bottom w:val="single" w:sz="4" w:space="0" w:color="auto"/>
              <w:right w:val="single" w:sz="4" w:space="0" w:color="auto"/>
            </w:tcBorders>
            <w:vAlign w:val="center"/>
            <w:hideMark/>
          </w:tcPr>
          <w:p w14:paraId="2B45604A" w14:textId="77777777" w:rsidR="00D977EE" w:rsidRPr="00792B85" w:rsidRDefault="00D977EE" w:rsidP="009C3B0E">
            <w:pPr>
              <w:spacing w:after="0" w:line="256" w:lineRule="auto"/>
              <w:jc w:val="center"/>
              <w:rPr>
                <w:rFonts w:ascii="Times New Roman" w:eastAsia="Times New Roman" w:hAnsi="Times New Roman" w:cs="Times New Roman"/>
                <w:bCs/>
                <w:sz w:val="18"/>
                <w:szCs w:val="18"/>
                <w:lang w:val="en-US"/>
              </w:rPr>
            </w:pPr>
            <w:r w:rsidRPr="00792B85">
              <w:rPr>
                <w:rFonts w:ascii="Times New Roman" w:eastAsia="Times New Roman" w:hAnsi="Times New Roman" w:cs="Times New Roman"/>
                <w:bCs/>
                <w:sz w:val="18"/>
                <w:szCs w:val="18"/>
                <w:lang w:val="en-US"/>
              </w:rPr>
              <w:t>100%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F8BBE84" w14:textId="77777777" w:rsidR="00D977EE" w:rsidRPr="00792B85" w:rsidRDefault="00D977EE" w:rsidP="009C3B0E">
            <w:pPr>
              <w:spacing w:after="0" w:line="256" w:lineRule="auto"/>
              <w:jc w:val="center"/>
              <w:rPr>
                <w:rFonts w:ascii="Times New Roman" w:eastAsia="Times New Roman" w:hAnsi="Times New Roman" w:cs="Times New Roman"/>
                <w:bCs/>
                <w:sz w:val="18"/>
                <w:szCs w:val="18"/>
                <w:lang w:val="en-US"/>
              </w:rPr>
            </w:pPr>
            <w:r w:rsidRPr="00792B85">
              <w:rPr>
                <w:rFonts w:ascii="Times New Roman" w:eastAsia="Times New Roman" w:hAnsi="Times New Roman" w:cs="Times New Roman"/>
                <w:bCs/>
                <w:sz w:val="18"/>
                <w:szCs w:val="18"/>
                <w:lang w:val="en-US"/>
              </w:rPr>
              <w:t>100</w:t>
            </w:r>
          </w:p>
        </w:tc>
        <w:tc>
          <w:tcPr>
            <w:tcW w:w="5954" w:type="dxa"/>
            <w:tcBorders>
              <w:top w:val="single" w:sz="4" w:space="0" w:color="auto"/>
              <w:left w:val="single" w:sz="4" w:space="0" w:color="auto"/>
              <w:bottom w:val="single" w:sz="4" w:space="0" w:color="auto"/>
              <w:right w:val="single" w:sz="4" w:space="0" w:color="auto"/>
            </w:tcBorders>
            <w:vAlign w:val="center"/>
          </w:tcPr>
          <w:p w14:paraId="4F189A4E" w14:textId="77777777" w:rsidR="00D977EE" w:rsidRPr="00792B85" w:rsidRDefault="00D977EE" w:rsidP="009C3B0E">
            <w:pPr>
              <w:spacing w:after="0" w:line="256" w:lineRule="auto"/>
              <w:jc w:val="center"/>
              <w:rPr>
                <w:rFonts w:ascii="Times New Roman" w:eastAsia="Times New Roman" w:hAnsi="Times New Roman" w:cs="Times New Roman"/>
                <w:bCs/>
                <w:sz w:val="18"/>
                <w:szCs w:val="18"/>
                <w:lang w:val="en-US"/>
              </w:rPr>
            </w:pPr>
          </w:p>
        </w:tc>
      </w:tr>
    </w:tbl>
    <w:p w14:paraId="4203B5F1" w14:textId="77777777" w:rsidR="00D977EE" w:rsidRPr="00792B85" w:rsidRDefault="00D977EE" w:rsidP="00D977EE">
      <w:pPr>
        <w:spacing w:before="120" w:after="120" w:line="360" w:lineRule="auto"/>
        <w:jc w:val="both"/>
        <w:rPr>
          <w:rFonts w:ascii="Times New Roman" w:hAnsi="Times New Roman" w:cs="Times New Roman"/>
          <w:sz w:val="24"/>
          <w:szCs w:val="24"/>
        </w:rPr>
      </w:pPr>
    </w:p>
    <w:p w14:paraId="2367B625" w14:textId="77777777" w:rsidR="00D977EE" w:rsidRPr="00792B85" w:rsidRDefault="00D977EE" w:rsidP="001C462E">
      <w:pPr>
        <w:numPr>
          <w:ilvl w:val="0"/>
          <w:numId w:val="118"/>
        </w:numPr>
        <w:suppressAutoHyphens/>
        <w:spacing w:after="0" w:line="360" w:lineRule="auto"/>
        <w:ind w:left="426" w:hanging="426"/>
        <w:jc w:val="both"/>
        <w:rPr>
          <w:rFonts w:ascii="Times New Roman" w:eastAsia="Times New Roman" w:hAnsi="Times New Roman" w:cs="Times New Roman"/>
          <w:sz w:val="24"/>
          <w:szCs w:val="24"/>
          <w:lang w:eastAsia="ar-SA"/>
        </w:rPr>
      </w:pPr>
      <w:r w:rsidRPr="00792B85">
        <w:rPr>
          <w:rFonts w:ascii="Times New Roman" w:eastAsia="Times New Roman" w:hAnsi="Times New Roman" w:cs="Times New Roman"/>
          <w:sz w:val="24"/>
          <w:szCs w:val="24"/>
          <w:lang w:eastAsia="ar-SA"/>
        </w:rPr>
        <w:t>Punktacja przyznawana ofertom będzie liczona z dokładnością do dwóch miejsc po przecinku.</w:t>
      </w:r>
    </w:p>
    <w:p w14:paraId="5CC369E1" w14:textId="77777777" w:rsidR="00D977EE" w:rsidRPr="00792B85" w:rsidRDefault="00D977EE" w:rsidP="001C462E">
      <w:pPr>
        <w:numPr>
          <w:ilvl w:val="0"/>
          <w:numId w:val="118"/>
        </w:numPr>
        <w:suppressAutoHyphens/>
        <w:spacing w:after="0" w:line="360" w:lineRule="auto"/>
        <w:ind w:left="426" w:hanging="426"/>
        <w:jc w:val="both"/>
        <w:rPr>
          <w:rFonts w:ascii="Times New Roman" w:eastAsia="Times New Roman" w:hAnsi="Times New Roman" w:cs="Times New Roman"/>
          <w:sz w:val="24"/>
          <w:szCs w:val="24"/>
          <w:lang w:eastAsia="ar-SA"/>
        </w:rPr>
      </w:pPr>
      <w:r w:rsidRPr="00792B85">
        <w:rPr>
          <w:rFonts w:ascii="Times New Roman" w:eastAsia="Times New Roman" w:hAnsi="Times New Roman" w:cs="Times New Roman"/>
          <w:sz w:val="24"/>
          <w:szCs w:val="24"/>
          <w:lang w:eastAsia="ar-SA"/>
        </w:rPr>
        <w:t>Jeżeli nie można dokonać wyboru oferty z powodu zaproponowania przez Wykonawców takiej samej ceny, Zamawiający wzywa Wykonawców, którzy złożyli te oferty, do złożenia w terminie określonym przez Zamawiającego ofert dodatkowych zawierających nową cenę.</w:t>
      </w:r>
    </w:p>
    <w:p w14:paraId="4FC1BEAB" w14:textId="77777777" w:rsidR="00D977EE" w:rsidRPr="00792B85" w:rsidRDefault="00D977EE" w:rsidP="001C462E">
      <w:pPr>
        <w:numPr>
          <w:ilvl w:val="0"/>
          <w:numId w:val="118"/>
        </w:numPr>
        <w:suppressAutoHyphens/>
        <w:spacing w:after="0" w:line="360" w:lineRule="auto"/>
        <w:ind w:left="426" w:hanging="426"/>
        <w:jc w:val="both"/>
        <w:rPr>
          <w:rFonts w:ascii="Times New Roman" w:eastAsia="Times New Roman" w:hAnsi="Times New Roman" w:cs="Times New Roman"/>
          <w:sz w:val="24"/>
          <w:szCs w:val="24"/>
          <w:lang w:eastAsia="ar-SA"/>
        </w:rPr>
      </w:pPr>
      <w:r w:rsidRPr="00792B85">
        <w:rPr>
          <w:rFonts w:ascii="Times New Roman" w:eastAsia="Times New Roman" w:hAnsi="Times New Roman" w:cs="Times New Roman"/>
          <w:sz w:val="24"/>
          <w:szCs w:val="24"/>
          <w:lang w:eastAsia="ar-SA"/>
        </w:rPr>
        <w:t>W toku badania i oceny ofert Zamawiający może żądać od Wykonawcy wyjaśnień dotyczących treści złożonej oferty, w tym zaoferowanej ceny.</w:t>
      </w:r>
    </w:p>
    <w:p w14:paraId="56BC8F78" w14:textId="77777777" w:rsidR="00D977EE" w:rsidRPr="00792B85" w:rsidRDefault="00D977EE" w:rsidP="001C462E">
      <w:pPr>
        <w:numPr>
          <w:ilvl w:val="0"/>
          <w:numId w:val="118"/>
        </w:numPr>
        <w:suppressAutoHyphens/>
        <w:spacing w:after="0" w:line="360" w:lineRule="auto"/>
        <w:ind w:left="426" w:hanging="426"/>
        <w:jc w:val="both"/>
        <w:rPr>
          <w:rFonts w:ascii="Times New Roman" w:eastAsia="Times New Roman" w:hAnsi="Times New Roman" w:cs="Times New Roman"/>
          <w:sz w:val="24"/>
          <w:szCs w:val="24"/>
          <w:lang w:eastAsia="ar-SA"/>
        </w:rPr>
      </w:pPr>
      <w:r w:rsidRPr="00792B85">
        <w:rPr>
          <w:rFonts w:ascii="Times New Roman" w:eastAsia="Times New Roman" w:hAnsi="Times New Roman" w:cs="Times New Roman"/>
          <w:sz w:val="24"/>
          <w:szCs w:val="24"/>
          <w:lang w:eastAsia="ar-SA"/>
        </w:rPr>
        <w:t>Zamawiający nie przewiduje przeprowadzenia dogrywki w formie aukcji elektronicznej.</w:t>
      </w:r>
    </w:p>
    <w:p w14:paraId="1AD8D745" w14:textId="77777777" w:rsidR="00531C90" w:rsidRPr="00792B85" w:rsidRDefault="00C64992" w:rsidP="00792B85">
      <w:pPr>
        <w:numPr>
          <w:ilvl w:val="0"/>
          <w:numId w:val="118"/>
        </w:numPr>
        <w:spacing w:after="0" w:line="360" w:lineRule="auto"/>
        <w:ind w:left="426" w:hanging="426"/>
        <w:jc w:val="both"/>
        <w:rPr>
          <w:rFonts w:ascii="Times New Roman" w:hAnsi="Times New Roman" w:cs="Times New Roman"/>
          <w:sz w:val="24"/>
          <w:szCs w:val="24"/>
        </w:rPr>
      </w:pPr>
      <w:r w:rsidRPr="00792B85">
        <w:rPr>
          <w:rFonts w:ascii="Times New Roman" w:hAnsi="Times New Roman" w:cs="Times New Roman"/>
          <w:sz w:val="24"/>
          <w:szCs w:val="24"/>
        </w:rPr>
        <w:t>Zamawiający w celu ustalenia, czy oferta zawiera rażąco niską cenę w stosunku do przedmiotu zamówienia, zwróci się w formie pisemnej do Wykonawcy o udzielenie w określonym terminie wyjaśnień dotyczących elementów oferty mających wpływ na wysokość ceny.</w:t>
      </w:r>
    </w:p>
    <w:p w14:paraId="0BC74265" w14:textId="77777777" w:rsidR="00F564DF" w:rsidRPr="0059739A" w:rsidRDefault="00F564DF" w:rsidP="0059739A">
      <w:pPr>
        <w:pStyle w:val="Styl1"/>
        <w:suppressAutoHyphens/>
        <w:spacing w:after="240" w:line="360" w:lineRule="auto"/>
        <w:rPr>
          <w:b w:val="0"/>
          <w:sz w:val="24"/>
          <w:szCs w:val="24"/>
        </w:rPr>
      </w:pPr>
    </w:p>
    <w:p w14:paraId="764AC560"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6" w:name="_Toc199161054"/>
      <w:r w:rsidRPr="00E177EF">
        <w:rPr>
          <w:sz w:val="24"/>
          <w:szCs w:val="24"/>
        </w:rPr>
        <w:t>INFORMACJE DOTYCZĄCE ZABEZPIECZENIA NALEŻYTEGO WYKONANIA</w:t>
      </w:r>
      <w:bookmarkEnd w:id="36"/>
      <w:r w:rsidRPr="00E177EF">
        <w:rPr>
          <w:sz w:val="24"/>
          <w:szCs w:val="24"/>
        </w:rPr>
        <w:t xml:space="preserve"> </w:t>
      </w:r>
    </w:p>
    <w:p w14:paraId="2D82E5EB" w14:textId="77777777" w:rsidR="00786027" w:rsidRPr="00E177EF" w:rsidRDefault="00786027" w:rsidP="00786027">
      <w:pPr>
        <w:pStyle w:val="Bezodstpw"/>
        <w:widowControl/>
        <w:numPr>
          <w:ilvl w:val="6"/>
          <w:numId w:val="8"/>
        </w:numPr>
        <w:spacing w:line="360" w:lineRule="auto"/>
        <w:ind w:left="284" w:hanging="284"/>
        <w:jc w:val="both"/>
      </w:pPr>
      <w:r w:rsidRPr="00E177EF">
        <w:rPr>
          <w:rFonts w:eastAsia="Times New Roman"/>
          <w:lang w:eastAsia="pl-PL"/>
        </w:rPr>
        <w:t xml:space="preserve">Zamawiający </w:t>
      </w:r>
      <w:r w:rsidR="00A40617">
        <w:rPr>
          <w:rFonts w:eastAsia="Times New Roman"/>
          <w:lang w:eastAsia="pl-PL"/>
        </w:rPr>
        <w:t>nie wymaga wniesienia zabezpieczenia należytego wykonania umowy</w:t>
      </w:r>
    </w:p>
    <w:p w14:paraId="11BB2D88"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7" w:name="_Toc199161055"/>
      <w:r w:rsidRPr="00E177EF">
        <w:rPr>
          <w:sz w:val="24"/>
          <w:szCs w:val="24"/>
        </w:rPr>
        <w:t>INFORMACJE O FORMALNOŚCIACH, JAKIE MUSZĄ ZOSTAĆ DOPEŁNIONE PO WYBORZE OFERTY W CELU ZAWARCIA UMOWY W SPRAWIE ZAMÓWIENIA PUBLICZNEGO</w:t>
      </w:r>
      <w:bookmarkEnd w:id="37"/>
    </w:p>
    <w:p w14:paraId="54CE86FB" w14:textId="77777777" w:rsidR="00786027" w:rsidRPr="00E177EF" w:rsidRDefault="00786027" w:rsidP="003C0718">
      <w:pPr>
        <w:pStyle w:val="Bezodstpw"/>
        <w:widowControl/>
        <w:numPr>
          <w:ilvl w:val="0"/>
          <w:numId w:val="16"/>
        </w:numPr>
        <w:spacing w:line="360" w:lineRule="auto"/>
        <w:ind w:left="284" w:hanging="284"/>
        <w:jc w:val="both"/>
      </w:pPr>
      <w:r w:rsidRPr="00E177EF">
        <w:t xml:space="preserve">Zamawiający zawrze umowę w sprawie zamówienia publicznego, z uwzględnieniem </w:t>
      </w:r>
      <w:r>
        <w:br/>
      </w:r>
      <w:r w:rsidRPr="00E177EF">
        <w:t xml:space="preserve">art. 577 ustawy Pzp, w terminie nie krótszym niż 10 dni od dnia przesłania zawiadomienia </w:t>
      </w:r>
      <w:r>
        <w:br/>
      </w:r>
      <w:r w:rsidRPr="00E177EF">
        <w:t>o wyborze najkorzystniejszej oferty, jeżeli zawiadomienie to zostało przesłane przy użyciu środków komunikacji elektronicznej, albo 15 dni – jeżeli zostało przesłane w inny sposób.</w:t>
      </w:r>
    </w:p>
    <w:p w14:paraId="121D3D74" w14:textId="77777777" w:rsidR="00786027" w:rsidRPr="00E177EF" w:rsidRDefault="00786027" w:rsidP="003C0718">
      <w:pPr>
        <w:pStyle w:val="Bezodstpw"/>
        <w:widowControl/>
        <w:numPr>
          <w:ilvl w:val="0"/>
          <w:numId w:val="16"/>
        </w:numPr>
        <w:spacing w:line="360" w:lineRule="auto"/>
        <w:ind w:left="284" w:hanging="284"/>
        <w:jc w:val="both"/>
      </w:pPr>
      <w:r w:rsidRPr="00E177EF">
        <w:t>Zamawiający może zawrzeć umowę w sprawie zamówienia publicznego przed upływem terminu, o którym mowa w ust. 1 jeżeli w postępowaniu o udzielenie zamówienia złożono tylko jedną ofertę.</w:t>
      </w:r>
    </w:p>
    <w:p w14:paraId="06CB3EB2" w14:textId="77777777" w:rsidR="00786027" w:rsidRPr="00E177EF" w:rsidRDefault="00786027" w:rsidP="003C0718">
      <w:pPr>
        <w:pStyle w:val="Bezodstpw"/>
        <w:widowControl/>
        <w:numPr>
          <w:ilvl w:val="0"/>
          <w:numId w:val="16"/>
        </w:numPr>
        <w:spacing w:line="360" w:lineRule="auto"/>
        <w:ind w:left="284" w:hanging="284"/>
        <w:jc w:val="both"/>
      </w:pPr>
      <w:r w:rsidRPr="00E177EF">
        <w:t xml:space="preserve">Wybrany Wykonawca jest zobowiązany do zawarcia umowy w terminie i miejscu wyznaczonym przez Zamawiającego, na warunkach określonych w projekcie umowy, który stanowi </w:t>
      </w:r>
      <w:r w:rsidRPr="00E177EF">
        <w:rPr>
          <w:b/>
          <w:i/>
        </w:rPr>
        <w:t>Załącznik nr 8 do SWZ</w:t>
      </w:r>
      <w:r w:rsidRPr="00E177EF">
        <w:t>. Umowa zostanie uzupełniona o zapisy wynikające ze złożonej oferty.</w:t>
      </w:r>
    </w:p>
    <w:p w14:paraId="3E30E4F1" w14:textId="77777777" w:rsidR="00786027" w:rsidRPr="00E177EF" w:rsidRDefault="00786027" w:rsidP="003C0718">
      <w:pPr>
        <w:pStyle w:val="Bezodstpw"/>
        <w:widowControl/>
        <w:numPr>
          <w:ilvl w:val="0"/>
          <w:numId w:val="16"/>
        </w:numPr>
        <w:spacing w:line="360" w:lineRule="auto"/>
        <w:ind w:left="284" w:hanging="284"/>
        <w:jc w:val="both"/>
        <w:rPr>
          <w:rFonts w:eastAsia="Times New Roman"/>
        </w:rPr>
      </w:pPr>
      <w:r w:rsidRPr="00E177EF">
        <w:rPr>
          <w:rFonts w:eastAsia="Times New Roman"/>
        </w:rPr>
        <w:t>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74CBC6D1"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8" w:name="_Toc199161056"/>
      <w:r w:rsidRPr="00E177EF">
        <w:rPr>
          <w:sz w:val="24"/>
          <w:szCs w:val="24"/>
        </w:rPr>
        <w:t>PROJEKTOWANE POSTANOWIENIA UMOWY W SPRAWIE ZAMÓWIENIA PUBLICZNEGO, KTÓRE ZOSTANĄ WPROWADZONE DO UMOWY W SPRAWIE ZAMÓWIENIA PUBLICZNEGO</w:t>
      </w:r>
      <w:bookmarkEnd w:id="38"/>
    </w:p>
    <w:p w14:paraId="489734E3" w14:textId="77777777" w:rsidR="00786027" w:rsidRDefault="00786027" w:rsidP="001C462E">
      <w:pPr>
        <w:pStyle w:val="Bezodstpw"/>
        <w:widowControl/>
        <w:numPr>
          <w:ilvl w:val="0"/>
          <w:numId w:val="58"/>
        </w:numPr>
        <w:autoSpaceDE w:val="0"/>
        <w:autoSpaceDN w:val="0"/>
        <w:adjustRightInd w:val="0"/>
        <w:spacing w:line="360" w:lineRule="auto"/>
        <w:ind w:left="284" w:hanging="284"/>
        <w:jc w:val="both"/>
      </w:pPr>
      <w:r w:rsidRPr="00E177EF">
        <w:t xml:space="preserve">Wzór umowy stanowi </w:t>
      </w:r>
      <w:r w:rsidRPr="00E177EF">
        <w:rPr>
          <w:b/>
          <w:bCs/>
          <w:i/>
          <w:iCs/>
        </w:rPr>
        <w:t>Załącznik nr 8 do SWZ</w:t>
      </w:r>
      <w:r w:rsidRPr="00E177EF">
        <w:t>.</w:t>
      </w:r>
    </w:p>
    <w:p w14:paraId="6BD4D722" w14:textId="77777777" w:rsidR="00786027" w:rsidRDefault="00786027" w:rsidP="001C462E">
      <w:pPr>
        <w:pStyle w:val="Bezodstpw"/>
        <w:widowControl/>
        <w:numPr>
          <w:ilvl w:val="0"/>
          <w:numId w:val="58"/>
        </w:numPr>
        <w:autoSpaceDE w:val="0"/>
        <w:autoSpaceDN w:val="0"/>
        <w:adjustRightInd w:val="0"/>
        <w:spacing w:line="360" w:lineRule="auto"/>
        <w:ind w:left="284" w:hanging="284"/>
        <w:jc w:val="both"/>
      </w:pPr>
      <w:r w:rsidRPr="00E177EF">
        <w:t xml:space="preserve">Zamawiający dopuszcza możliwość dokonania zmian postanowień zawartej </w:t>
      </w:r>
      <w:r w:rsidR="00CF6B25">
        <w:t>umowy w zakresie wskazanym w §9</w:t>
      </w:r>
      <w:r w:rsidRPr="00E177EF">
        <w:t xml:space="preserve"> wzoru umowy.</w:t>
      </w:r>
    </w:p>
    <w:p w14:paraId="5F4E180E"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39" w:name="_Toc199161057"/>
      <w:r w:rsidRPr="00E177EF">
        <w:rPr>
          <w:sz w:val="24"/>
          <w:szCs w:val="24"/>
        </w:rPr>
        <w:t>POUCZENIE O ŚRODKACH OCHRONY PRAWNEJ PRZYSŁUGUJĄCYCH WYKONAWCY</w:t>
      </w:r>
      <w:bookmarkEnd w:id="39"/>
    </w:p>
    <w:p w14:paraId="51FDAFB8" w14:textId="77777777" w:rsidR="00786027" w:rsidRPr="00E177EF" w:rsidRDefault="00786027" w:rsidP="003C0718">
      <w:pPr>
        <w:pStyle w:val="Akapitzlist"/>
        <w:numPr>
          <w:ilvl w:val="0"/>
          <w:numId w:val="14"/>
        </w:numPr>
        <w:suppressAutoHyphens/>
        <w:spacing w:after="0" w:line="360" w:lineRule="auto"/>
        <w:ind w:left="284" w:hanging="284"/>
        <w:contextualSpacing w:val="0"/>
        <w:jc w:val="both"/>
        <w:rPr>
          <w:rFonts w:ascii="Times New Roman" w:eastAsia="Lucida Sans Unicode" w:hAnsi="Times New Roman" w:cs="Times New Roman"/>
          <w:kern w:val="1"/>
          <w:sz w:val="24"/>
          <w:szCs w:val="24"/>
          <w:lang w:eastAsia="zh-CN"/>
        </w:rPr>
      </w:pPr>
      <w:r w:rsidRPr="00E177EF">
        <w:rPr>
          <w:rFonts w:ascii="Times New Roman" w:eastAsia="Lucida Sans Unicode" w:hAnsi="Times New Roman" w:cs="Times New Roman"/>
          <w:kern w:val="1"/>
          <w:sz w:val="24"/>
          <w:szCs w:val="24"/>
          <w:lang w:eastAsia="zh-CN"/>
        </w:rPr>
        <w:t xml:space="preserve">Wykonawcy, uczestnikowi konkursu oraz innemu podmiotowi, jeżeli ma lub miał interes w uzyskaniu zamówienia lub nagrody w konkursie oraz poniósł lub może ponieść szkodę w wyniku naruszenia przez Zamawiającego przepisów ustawy Pzp, przysługują środki ochrony prawnej określone w Dziale IX ustawy Pzp. Środki ochrony prawnej wobec ogłoszenia wszczynającego postępowanie o udzielenie zamówienia lub ogłoszenia o konkursie oraz dokumentów zamówienia przysługują również organizacjom wpisanym na listę, o której mowa </w:t>
      </w:r>
      <w:r w:rsidR="00C71D17">
        <w:rPr>
          <w:rFonts w:ascii="Times New Roman" w:eastAsia="Lucida Sans Unicode" w:hAnsi="Times New Roman" w:cs="Times New Roman"/>
          <w:kern w:val="1"/>
          <w:sz w:val="24"/>
          <w:szCs w:val="24"/>
          <w:lang w:eastAsia="zh-CN"/>
        </w:rPr>
        <w:br/>
      </w:r>
      <w:r w:rsidRPr="00E177EF">
        <w:rPr>
          <w:rFonts w:ascii="Times New Roman" w:eastAsia="Lucida Sans Unicode" w:hAnsi="Times New Roman" w:cs="Times New Roman"/>
          <w:kern w:val="1"/>
          <w:sz w:val="24"/>
          <w:szCs w:val="24"/>
          <w:lang w:eastAsia="zh-CN"/>
        </w:rPr>
        <w:t>w art. 469 pkt 15 ustawy Pzp, oraz Rzecznikowi Małych i Średnich Przedsiębiorców.</w:t>
      </w:r>
    </w:p>
    <w:p w14:paraId="0C4B0F7F" w14:textId="77777777" w:rsidR="00786027" w:rsidRPr="00E177EF" w:rsidRDefault="00786027" w:rsidP="003C0718">
      <w:pPr>
        <w:pStyle w:val="Akapitzlist"/>
        <w:numPr>
          <w:ilvl w:val="0"/>
          <w:numId w:val="14"/>
        </w:numPr>
        <w:suppressAutoHyphens/>
        <w:spacing w:after="0" w:line="360" w:lineRule="auto"/>
        <w:ind w:left="284"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Odwołanie przysługuje na:</w:t>
      </w:r>
    </w:p>
    <w:p w14:paraId="369E32F6" w14:textId="77777777" w:rsidR="00786027" w:rsidRPr="00E177EF" w:rsidRDefault="00786027" w:rsidP="00786027">
      <w:pPr>
        <w:suppressAutoHyphens/>
        <w:spacing w:after="0" w:line="360" w:lineRule="auto"/>
        <w:ind w:left="568"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1)</w:t>
      </w:r>
      <w:r w:rsidRPr="00E177EF">
        <w:rPr>
          <w:rFonts w:ascii="Times New Roman" w:eastAsia="Times New Roman" w:hAnsi="Times New Roman" w:cs="Times New Roman"/>
          <w:sz w:val="24"/>
          <w:szCs w:val="24"/>
          <w:lang w:eastAsia="pl-PL"/>
        </w:rPr>
        <w:tab/>
        <w:t>niezgodną z przepisami ustawy czynność Zamawiającego, podjętą w postępowaniu o udzielenie zamówienia, w tym na projektowane postanowienie umowy;</w:t>
      </w:r>
    </w:p>
    <w:p w14:paraId="6E15C734" w14:textId="77777777" w:rsidR="00786027" w:rsidRPr="00E177EF" w:rsidRDefault="00786027" w:rsidP="00786027">
      <w:pPr>
        <w:suppressAutoHyphens/>
        <w:spacing w:after="0" w:line="360" w:lineRule="auto"/>
        <w:ind w:left="568"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2)</w:t>
      </w:r>
      <w:r w:rsidRPr="00E177EF">
        <w:rPr>
          <w:rFonts w:ascii="Times New Roman" w:eastAsia="Times New Roman" w:hAnsi="Times New Roman" w:cs="Times New Roman"/>
          <w:sz w:val="24"/>
          <w:szCs w:val="24"/>
          <w:lang w:eastAsia="pl-PL"/>
        </w:rPr>
        <w:tab/>
        <w:t>zaniechanie czynności w postępowaniu o udzielenie zamówienia do której zamawiający był obowiązany na podstawie ustawy Pzp.</w:t>
      </w:r>
    </w:p>
    <w:p w14:paraId="54880CCD" w14:textId="77777777" w:rsidR="00786027" w:rsidRPr="00E177EF" w:rsidRDefault="00786027" w:rsidP="003C0718">
      <w:pPr>
        <w:pStyle w:val="Akapitzlist"/>
        <w:numPr>
          <w:ilvl w:val="0"/>
          <w:numId w:val="14"/>
        </w:numPr>
        <w:suppressAutoHyphens/>
        <w:spacing w:after="0" w:line="360" w:lineRule="auto"/>
        <w:ind w:left="284" w:hanging="284"/>
        <w:contextualSpacing w:val="0"/>
        <w:jc w:val="both"/>
        <w:rPr>
          <w:rFonts w:ascii="Times New Roman" w:eastAsia="Lucida Sans Unicode" w:hAnsi="Times New Roman" w:cs="Times New Roman"/>
          <w:kern w:val="1"/>
          <w:sz w:val="24"/>
          <w:szCs w:val="24"/>
          <w:lang w:eastAsia="zh-CN"/>
        </w:rPr>
      </w:pPr>
      <w:r w:rsidRPr="00E177EF">
        <w:rPr>
          <w:rFonts w:ascii="Times New Roman" w:eastAsia="Lucida Sans Unicode" w:hAnsi="Times New Roman" w:cs="Times New Roman"/>
          <w:kern w:val="1"/>
          <w:sz w:val="24"/>
          <w:szCs w:val="24"/>
          <w:lang w:eastAsia="zh-CN"/>
        </w:rPr>
        <w:t>Odwołanie wnosi się do Prezesa Izby.</w:t>
      </w:r>
    </w:p>
    <w:p w14:paraId="025FF882" w14:textId="77777777" w:rsidR="00786027" w:rsidRPr="00E177EF" w:rsidRDefault="00786027" w:rsidP="003C0718">
      <w:pPr>
        <w:pStyle w:val="Akapitzlist"/>
        <w:numPr>
          <w:ilvl w:val="0"/>
          <w:numId w:val="14"/>
        </w:numPr>
        <w:suppressAutoHyphens/>
        <w:spacing w:after="0" w:line="360" w:lineRule="auto"/>
        <w:ind w:left="284" w:hanging="284"/>
        <w:contextualSpacing w:val="0"/>
        <w:jc w:val="both"/>
        <w:rPr>
          <w:rFonts w:ascii="Times New Roman" w:eastAsia="Lucida Sans Unicode" w:hAnsi="Times New Roman" w:cs="Times New Roman"/>
          <w:kern w:val="1"/>
          <w:sz w:val="24"/>
          <w:szCs w:val="24"/>
          <w:lang w:eastAsia="zh-CN"/>
        </w:rPr>
      </w:pPr>
      <w:r w:rsidRPr="00E177EF">
        <w:rPr>
          <w:rFonts w:ascii="Times New Roman" w:eastAsia="Lucida Sans Unicode" w:hAnsi="Times New Roman" w:cs="Times New Roman"/>
          <w:kern w:val="1"/>
          <w:sz w:val="24"/>
          <w:szCs w:val="24"/>
          <w:lang w:eastAsia="zh-CN"/>
        </w:rPr>
        <w:t>Odwołujący przekazuje Zamawiającemu wniesione odwołanie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36CD3326" w14:textId="77777777" w:rsidR="00786027" w:rsidRPr="00E177EF" w:rsidRDefault="00786027" w:rsidP="003C0718">
      <w:pPr>
        <w:pStyle w:val="Akapitzlist"/>
        <w:numPr>
          <w:ilvl w:val="0"/>
          <w:numId w:val="14"/>
        </w:numPr>
        <w:suppressAutoHyphens/>
        <w:spacing w:after="0" w:line="360" w:lineRule="auto"/>
        <w:ind w:left="284" w:hanging="284"/>
        <w:contextualSpacing w:val="0"/>
        <w:jc w:val="both"/>
        <w:rPr>
          <w:rFonts w:ascii="Times New Roman" w:eastAsia="Lucida Sans Unicode" w:hAnsi="Times New Roman" w:cs="Times New Roman"/>
          <w:kern w:val="1"/>
          <w:sz w:val="24"/>
          <w:szCs w:val="24"/>
          <w:lang w:eastAsia="zh-CN"/>
        </w:rPr>
      </w:pPr>
      <w:r w:rsidRPr="00E177EF">
        <w:rPr>
          <w:rFonts w:ascii="Times New Roman" w:eastAsia="Lucida Sans Unicode" w:hAnsi="Times New Roman" w:cs="Times New Roman"/>
          <w:kern w:val="1"/>
          <w:sz w:val="24"/>
          <w:szCs w:val="24"/>
          <w:lang w:eastAsia="zh-CN"/>
        </w:rPr>
        <w:t>Terminy wniesienia odwołania:</w:t>
      </w:r>
    </w:p>
    <w:p w14:paraId="792FFAD1" w14:textId="77777777" w:rsidR="00786027" w:rsidRDefault="00786027" w:rsidP="001C462E">
      <w:pPr>
        <w:pStyle w:val="Akapitzlist"/>
        <w:numPr>
          <w:ilvl w:val="0"/>
          <w:numId w:val="59"/>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Odwołanie wnosi się w terminie 10 dni od dnia przekazania informacji o czynności Zamawiającego stanowiącej podstawę jego wniesienia, jeżeli informacja została przekazana przy użyciu środków komunikacji elektronicznej albo w terminie 15 dni, jeżeli informacja została przekazana w inny sposób.</w:t>
      </w:r>
    </w:p>
    <w:p w14:paraId="40B615BE" w14:textId="77777777" w:rsidR="00786027" w:rsidRDefault="00786027" w:rsidP="001C462E">
      <w:pPr>
        <w:pStyle w:val="Akapitzlist"/>
        <w:numPr>
          <w:ilvl w:val="0"/>
          <w:numId w:val="59"/>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246CF091" w14:textId="77777777" w:rsidR="00786027" w:rsidRDefault="00786027" w:rsidP="001C462E">
      <w:pPr>
        <w:pStyle w:val="Akapitzlist"/>
        <w:numPr>
          <w:ilvl w:val="0"/>
          <w:numId w:val="59"/>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Odwołanie wobec czynności innych niż określone w pkt 1) i 2) wnosi się w terminie 10 dni od dnia, w którym powzięto lub przy zachowaniu należytej staranności można było powziąć wiadomość o okolicznościach stanowiących podstawę jego wniesienia.</w:t>
      </w:r>
    </w:p>
    <w:p w14:paraId="0255BCA7" w14:textId="77777777" w:rsidR="00786027" w:rsidRDefault="00786027" w:rsidP="001C462E">
      <w:pPr>
        <w:pStyle w:val="Akapitzlist"/>
        <w:numPr>
          <w:ilvl w:val="0"/>
          <w:numId w:val="59"/>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Jeżeli Zamawiający nie przesłał Wykonawcy zawiadomienia o wyborze oferty najkorzystniejszej odwołanie wnosi się nie później niż w terminie:</w:t>
      </w:r>
    </w:p>
    <w:p w14:paraId="2E32FB35" w14:textId="77777777" w:rsidR="00786027" w:rsidRDefault="00786027" w:rsidP="001C462E">
      <w:pPr>
        <w:pStyle w:val="Akapitzlist"/>
        <w:numPr>
          <w:ilvl w:val="0"/>
          <w:numId w:val="59"/>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30 dni od dnia publikacji w Dzienniku Urzędowym Unii Europejskiej ogłoszenia o udzieleniu zamówienia;</w:t>
      </w:r>
    </w:p>
    <w:p w14:paraId="74DBDDFF" w14:textId="77777777" w:rsidR="00786027" w:rsidRDefault="00786027" w:rsidP="001C462E">
      <w:pPr>
        <w:pStyle w:val="Akapitzlist"/>
        <w:numPr>
          <w:ilvl w:val="0"/>
          <w:numId w:val="59"/>
        </w:numPr>
        <w:suppressAutoHyphens/>
        <w:spacing w:after="0" w:line="360" w:lineRule="auto"/>
        <w:ind w:left="568" w:hanging="284"/>
        <w:contextualSpacing w:val="0"/>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6 miesięcy od dnia zawarcia umowy, jeżeli Zamawiający nie opublikował w Dzienniku Urzędowym Unii Europejskiej ogłoszenia o udzieleniu zamówienia.</w:t>
      </w:r>
    </w:p>
    <w:p w14:paraId="31E063E4" w14:textId="77777777" w:rsidR="00786027" w:rsidRPr="00E177EF" w:rsidRDefault="00786027" w:rsidP="003C0718">
      <w:pPr>
        <w:pStyle w:val="Akapitzlist"/>
        <w:numPr>
          <w:ilvl w:val="0"/>
          <w:numId w:val="14"/>
        </w:numPr>
        <w:suppressAutoHyphens/>
        <w:spacing w:after="0" w:line="360" w:lineRule="auto"/>
        <w:ind w:left="284" w:hanging="284"/>
        <w:contextualSpacing w:val="0"/>
        <w:jc w:val="both"/>
        <w:rPr>
          <w:rFonts w:ascii="Times New Roman" w:eastAsia="Lucida Sans Unicode" w:hAnsi="Times New Roman" w:cs="Times New Roman"/>
          <w:kern w:val="1"/>
          <w:sz w:val="24"/>
          <w:szCs w:val="24"/>
          <w:lang w:eastAsia="zh-CN"/>
        </w:rPr>
      </w:pPr>
      <w:r w:rsidRPr="00E177EF">
        <w:rPr>
          <w:rFonts w:ascii="Times New Roman" w:eastAsia="Lucida Sans Unicode" w:hAnsi="Times New Roman" w:cs="Times New Roman"/>
          <w:kern w:val="1"/>
          <w:sz w:val="24"/>
          <w:szCs w:val="24"/>
          <w:lang w:eastAsia="zh-CN"/>
        </w:rPr>
        <w:t>Szczegółowe zasady postępowania po wniesieniu odwołania określają stosowne przepisy Działu IX ustawy Pzp.</w:t>
      </w:r>
    </w:p>
    <w:p w14:paraId="0864FD2B" w14:textId="77777777" w:rsidR="00786027" w:rsidRPr="00E177EF" w:rsidRDefault="00786027" w:rsidP="003C0718">
      <w:pPr>
        <w:pStyle w:val="Akapitzlist"/>
        <w:numPr>
          <w:ilvl w:val="0"/>
          <w:numId w:val="14"/>
        </w:numPr>
        <w:suppressAutoHyphens/>
        <w:spacing w:after="0" w:line="360" w:lineRule="auto"/>
        <w:ind w:left="284" w:hanging="284"/>
        <w:contextualSpacing w:val="0"/>
        <w:jc w:val="both"/>
        <w:rPr>
          <w:rFonts w:ascii="Times New Roman" w:eastAsia="Lucida Sans Unicode" w:hAnsi="Times New Roman" w:cs="Times New Roman"/>
          <w:kern w:val="1"/>
          <w:sz w:val="24"/>
          <w:szCs w:val="24"/>
          <w:lang w:eastAsia="zh-CN"/>
        </w:rPr>
      </w:pPr>
      <w:r w:rsidRPr="00E177EF">
        <w:rPr>
          <w:rFonts w:ascii="Times New Roman" w:eastAsia="Lucida Sans Unicode" w:hAnsi="Times New Roman" w:cs="Times New Roman"/>
          <w:kern w:val="1"/>
          <w:sz w:val="24"/>
          <w:szCs w:val="24"/>
          <w:lang w:eastAsia="zh-CN"/>
        </w:rPr>
        <w:t>Na orzeczenie Krajowej Izby Odwoławczej oraz postanowienie Prezesa Izby, o którym mowa w art. 519 ust. 1 ustawy Pzp, stronom oraz uczestnikom postępowania odwoławczego przysługuje skarga do sądu.</w:t>
      </w:r>
    </w:p>
    <w:p w14:paraId="25511E35" w14:textId="77777777" w:rsidR="00786027" w:rsidRPr="00E177EF" w:rsidRDefault="00786027" w:rsidP="003C0718">
      <w:pPr>
        <w:pStyle w:val="Akapitzlist"/>
        <w:numPr>
          <w:ilvl w:val="0"/>
          <w:numId w:val="14"/>
        </w:numPr>
        <w:suppressAutoHyphens/>
        <w:spacing w:after="0" w:line="360" w:lineRule="auto"/>
        <w:ind w:left="284" w:hanging="284"/>
        <w:contextualSpacing w:val="0"/>
        <w:jc w:val="both"/>
        <w:rPr>
          <w:rFonts w:ascii="Times New Roman" w:eastAsia="Lucida Sans Unicode" w:hAnsi="Times New Roman" w:cs="Times New Roman"/>
          <w:kern w:val="1"/>
          <w:sz w:val="24"/>
          <w:szCs w:val="24"/>
          <w:lang w:eastAsia="zh-CN"/>
        </w:rPr>
      </w:pPr>
      <w:r w:rsidRPr="00E177EF">
        <w:rPr>
          <w:rFonts w:ascii="Times New Roman" w:eastAsia="Lucida Sans Unicode" w:hAnsi="Times New Roman" w:cs="Times New Roman"/>
          <w:kern w:val="1"/>
          <w:sz w:val="24"/>
          <w:szCs w:val="24"/>
          <w:lang w:eastAsia="zh-CN"/>
        </w:rPr>
        <w:t xml:space="preserve">Skargę wnosi się do Sądu Okręgowego w Warszawie – sądu zamówień publicznych, za pośrednictwem Prezesa Krajowej Izby Odwoławczej w terminie 14 dni od dnia doręczenia orzeczenia Krajowej Izby Odwoławczej lub postanowienia Prezesa Izby, o którym mowa w art. 519 ust. 1 ustawy Pzp, przesyłając jednocześnie jej odpis przeciwnikowi skargi. Złożenie skargi w placówce pocztowej operatora wyznaczonego w rozumieniu ustawy z dnia </w:t>
      </w:r>
      <w:r>
        <w:rPr>
          <w:rFonts w:ascii="Times New Roman" w:eastAsia="Lucida Sans Unicode" w:hAnsi="Times New Roman" w:cs="Times New Roman"/>
          <w:kern w:val="1"/>
          <w:sz w:val="24"/>
          <w:szCs w:val="24"/>
          <w:lang w:eastAsia="zh-CN"/>
        </w:rPr>
        <w:br/>
      </w:r>
      <w:r w:rsidRPr="00E177EF">
        <w:rPr>
          <w:rFonts w:ascii="Times New Roman" w:eastAsia="Lucida Sans Unicode" w:hAnsi="Times New Roman" w:cs="Times New Roman"/>
          <w:kern w:val="1"/>
          <w:sz w:val="24"/>
          <w:szCs w:val="24"/>
          <w:lang w:eastAsia="zh-CN"/>
        </w:rPr>
        <w:t>23 listopada 2012 r. - Prawo pocztowe jest równoznaczne z jej wniesieniem.</w:t>
      </w:r>
    </w:p>
    <w:p w14:paraId="3400AAF3" w14:textId="77777777" w:rsidR="00786027" w:rsidRPr="00E177EF" w:rsidRDefault="00786027" w:rsidP="00786027">
      <w:pPr>
        <w:pStyle w:val="Akapitzlist"/>
        <w:suppressAutoHyphens/>
        <w:spacing w:after="0" w:line="360" w:lineRule="auto"/>
        <w:ind w:left="284"/>
        <w:contextualSpacing w:val="0"/>
        <w:jc w:val="both"/>
        <w:rPr>
          <w:rFonts w:ascii="Times New Roman" w:eastAsia="Lucida Sans Unicode" w:hAnsi="Times New Roman" w:cs="Times New Roman"/>
          <w:kern w:val="1"/>
          <w:sz w:val="24"/>
          <w:szCs w:val="24"/>
          <w:lang w:eastAsia="zh-CN"/>
        </w:rPr>
      </w:pPr>
    </w:p>
    <w:p w14:paraId="18AB01FF" w14:textId="77777777" w:rsidR="00786027" w:rsidRDefault="00786027" w:rsidP="001C462E">
      <w:pPr>
        <w:pStyle w:val="Styl1"/>
        <w:numPr>
          <w:ilvl w:val="0"/>
          <w:numId w:val="42"/>
        </w:numPr>
        <w:suppressAutoHyphens/>
        <w:spacing w:after="240" w:line="360" w:lineRule="auto"/>
        <w:ind w:left="284" w:hanging="284"/>
        <w:rPr>
          <w:sz w:val="24"/>
          <w:szCs w:val="24"/>
        </w:rPr>
      </w:pPr>
      <w:bookmarkStart w:id="40" w:name="_Toc199161058"/>
      <w:r w:rsidRPr="00E177EF">
        <w:rPr>
          <w:sz w:val="24"/>
          <w:szCs w:val="24"/>
        </w:rPr>
        <w:t>OBOWIĄZEK INFORMACYJNY WYNIKAJĄCY Z ARTYKUŁU 13 RODO W PRZYPADKU ZBIERANIA DANYCH OSOBOWYCH BEZPOŚREDNIO OD OSOBY FIZYCZNEJ, KTÓREJ DANE DOTYCZĄ, W CELU ZWIĄZANYM Z POSTĘPOWANIEM O UDZIELENIE ZAMÓWIENIA PUBLICZNEGO</w:t>
      </w:r>
      <w:bookmarkEnd w:id="40"/>
    </w:p>
    <w:p w14:paraId="737865AE" w14:textId="77777777" w:rsidR="00786027" w:rsidRPr="00E177EF" w:rsidRDefault="00786027" w:rsidP="00786027">
      <w:pPr>
        <w:suppressAutoHyphens/>
        <w:spacing w:after="0" w:line="360" w:lineRule="auto"/>
        <w:jc w:val="both"/>
        <w:rPr>
          <w:rFonts w:ascii="Times New Roman" w:hAnsi="Times New Roman" w:cs="Times New Roman"/>
          <w:sz w:val="24"/>
          <w:szCs w:val="24"/>
        </w:rPr>
      </w:pPr>
      <w:bookmarkStart w:id="41" w:name="_Toc62038488"/>
      <w:r w:rsidRPr="00E177EF">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CE1C071" w14:textId="77777777" w:rsidR="00786027" w:rsidRDefault="00786027" w:rsidP="001C462E">
      <w:pPr>
        <w:numPr>
          <w:ilvl w:val="0"/>
          <w:numId w:val="60"/>
        </w:numPr>
        <w:suppressAutoHyphens/>
        <w:spacing w:after="0" w:line="360" w:lineRule="auto"/>
        <w:ind w:left="284" w:hanging="284"/>
        <w:jc w:val="both"/>
        <w:rPr>
          <w:rFonts w:ascii="Times New Roman" w:hAnsi="Times New Roman" w:cs="Times New Roman"/>
          <w:bCs/>
          <w:sz w:val="24"/>
          <w:szCs w:val="24"/>
        </w:rPr>
      </w:pPr>
      <w:r w:rsidRPr="00E177EF">
        <w:rPr>
          <w:rFonts w:ascii="Times New Roman" w:hAnsi="Times New Roman" w:cs="Times New Roman"/>
          <w:sz w:val="24"/>
          <w:szCs w:val="24"/>
        </w:rPr>
        <w:t xml:space="preserve">administratorem Pani/Pana danych osobowych jest </w:t>
      </w:r>
      <w:r w:rsidRPr="00E177EF">
        <w:rPr>
          <w:rFonts w:ascii="Times New Roman" w:hAnsi="Times New Roman" w:cs="Times New Roman"/>
          <w:bCs/>
          <w:iCs/>
          <w:sz w:val="24"/>
          <w:szCs w:val="24"/>
        </w:rPr>
        <w:t xml:space="preserve">Gmina Miasto Świdnica </w:t>
      </w:r>
      <w:r w:rsidRPr="00E177EF">
        <w:rPr>
          <w:rFonts w:ascii="Times New Roman" w:hAnsi="Times New Roman" w:cs="Times New Roman"/>
          <w:bCs/>
          <w:sz w:val="24"/>
          <w:szCs w:val="24"/>
        </w:rPr>
        <w:t>ul. Armii Krajowej 49, 58-100 Świdnica,</w:t>
      </w:r>
      <w:r w:rsidRPr="00E177EF">
        <w:rPr>
          <w:rFonts w:ascii="Times New Roman" w:hAnsi="Times New Roman" w:cs="Times New Roman"/>
          <w:iCs/>
          <w:sz w:val="24"/>
          <w:szCs w:val="24"/>
        </w:rPr>
        <w:t xml:space="preserve"> tel. 74 856-28-00 fax 74 856-87-21, w imieniu której działa Prezydent Miasta Beata Moskal - Słaniewska,</w:t>
      </w:r>
    </w:p>
    <w:p w14:paraId="2BA08F2F" w14:textId="77777777" w:rsidR="00786027" w:rsidRDefault="00786027" w:rsidP="001C462E">
      <w:pPr>
        <w:numPr>
          <w:ilvl w:val="0"/>
          <w:numId w:val="60"/>
        </w:numPr>
        <w:suppressAutoHyphens/>
        <w:spacing w:after="0" w:line="360" w:lineRule="auto"/>
        <w:ind w:left="284" w:hanging="284"/>
        <w:jc w:val="both"/>
        <w:rPr>
          <w:rFonts w:ascii="Times New Roman" w:hAnsi="Times New Roman" w:cs="Times New Roman"/>
          <w:bCs/>
          <w:sz w:val="24"/>
          <w:szCs w:val="24"/>
        </w:rPr>
      </w:pPr>
      <w:r w:rsidRPr="00E177EF">
        <w:rPr>
          <w:rFonts w:ascii="Times New Roman" w:hAnsi="Times New Roman" w:cs="Times New Roman"/>
          <w:sz w:val="24"/>
          <w:szCs w:val="24"/>
        </w:rPr>
        <w:t xml:space="preserve">administrator powołał </w:t>
      </w:r>
      <w:r w:rsidRPr="00E177EF">
        <w:rPr>
          <w:rFonts w:ascii="Times New Roman" w:hAnsi="Times New Roman" w:cs="Times New Roman"/>
          <w:bCs/>
          <w:sz w:val="24"/>
          <w:szCs w:val="24"/>
        </w:rPr>
        <w:t>inspektora danych osobowych</w:t>
      </w:r>
      <w:r w:rsidRPr="00E177EF">
        <w:rPr>
          <w:rFonts w:ascii="Times New Roman" w:hAnsi="Times New Roman" w:cs="Times New Roman"/>
          <w:sz w:val="24"/>
          <w:szCs w:val="24"/>
        </w:rPr>
        <w:t xml:space="preserve">, z którym można skontaktować się pod adresem </w:t>
      </w:r>
      <w:r w:rsidRPr="00E177EF">
        <w:rPr>
          <w:rFonts w:ascii="Times New Roman" w:hAnsi="Times New Roman" w:cs="Times New Roman"/>
          <w:bCs/>
          <w:iCs/>
          <w:sz w:val="24"/>
          <w:szCs w:val="24"/>
        </w:rPr>
        <w:t>e-mail: iod@um.swidnica.pl, telefon 74 856-28-23,</w:t>
      </w:r>
    </w:p>
    <w:p w14:paraId="49A1D9B6" w14:textId="1F5C0EB1" w:rsidR="00786027" w:rsidRDefault="00786027" w:rsidP="001C462E">
      <w:pPr>
        <w:numPr>
          <w:ilvl w:val="0"/>
          <w:numId w:val="60"/>
        </w:numPr>
        <w:suppressAutoHyphens/>
        <w:spacing w:after="0" w:line="360" w:lineRule="auto"/>
        <w:ind w:left="284" w:hanging="284"/>
        <w:jc w:val="both"/>
        <w:rPr>
          <w:rFonts w:ascii="Times New Roman" w:hAnsi="Times New Roman" w:cs="Times New Roman"/>
          <w:bCs/>
          <w:sz w:val="24"/>
          <w:szCs w:val="24"/>
        </w:rPr>
      </w:pPr>
      <w:r w:rsidRPr="00E177EF">
        <w:rPr>
          <w:rFonts w:ascii="Times New Roman" w:hAnsi="Times New Roman" w:cs="Times New Roman"/>
          <w:sz w:val="24"/>
          <w:szCs w:val="24"/>
        </w:rPr>
        <w:t>Pani/Pana dane osobowe przetwarzane będą na podstawie art. 6 ust. 1 lit. c</w:t>
      </w:r>
      <w:r w:rsidRPr="00E177EF">
        <w:rPr>
          <w:rFonts w:ascii="Times New Roman" w:hAnsi="Times New Roman" w:cs="Times New Roman"/>
          <w:i/>
          <w:iCs/>
          <w:sz w:val="24"/>
          <w:szCs w:val="24"/>
        </w:rPr>
        <w:t xml:space="preserve"> </w:t>
      </w:r>
      <w:r w:rsidRPr="00E177EF">
        <w:rPr>
          <w:rFonts w:ascii="Times New Roman" w:hAnsi="Times New Roman" w:cs="Times New Roman"/>
          <w:sz w:val="24"/>
          <w:szCs w:val="24"/>
        </w:rPr>
        <w:t xml:space="preserve">RODO w celu związanym z postępowaniem o udzielenie zamówienia </w:t>
      </w:r>
      <w:r w:rsidRPr="00E177EF">
        <w:rPr>
          <w:rFonts w:ascii="Times New Roman" w:hAnsi="Times New Roman" w:cs="Times New Roman"/>
          <w:bCs/>
          <w:sz w:val="24"/>
          <w:szCs w:val="24"/>
        </w:rPr>
        <w:t xml:space="preserve">publicznego pn. </w:t>
      </w:r>
      <w:r w:rsidR="00560368" w:rsidRPr="00560368">
        <w:rPr>
          <w:rFonts w:ascii="Times New Roman" w:hAnsi="Times New Roman" w:cs="Times New Roman"/>
          <w:b/>
          <w:i/>
          <w:sz w:val="24"/>
          <w:szCs w:val="24"/>
        </w:rPr>
        <w:t>„</w:t>
      </w:r>
      <w:r w:rsidR="00C34D23" w:rsidRPr="00C34D23">
        <w:rPr>
          <w:rFonts w:ascii="Times New Roman" w:hAnsi="Times New Roman" w:cs="Times New Roman"/>
          <w:b/>
          <w:i/>
          <w:sz w:val="24"/>
          <w:szCs w:val="24"/>
        </w:rPr>
        <w:t>Dzierżawa 15 stacjonarnych  urządzeń do wnoszenia opłat za przejazd pojazdami komunikacji miejskiej wraz z systemem nadzorującym pracę urządzeń i montażem</w:t>
      </w:r>
      <w:r w:rsidR="00560368" w:rsidRPr="00560368">
        <w:rPr>
          <w:rFonts w:ascii="Times New Roman" w:hAnsi="Times New Roman" w:cs="Times New Roman"/>
          <w:b/>
          <w:i/>
          <w:sz w:val="24"/>
          <w:szCs w:val="24"/>
        </w:rPr>
        <w:t>”</w:t>
      </w:r>
      <w:r w:rsidRPr="00E177EF">
        <w:rPr>
          <w:rFonts w:ascii="Times New Roman" w:hAnsi="Times New Roman" w:cs="Times New Roman"/>
          <w:bCs/>
          <w:sz w:val="24"/>
          <w:szCs w:val="24"/>
        </w:rPr>
        <w:t xml:space="preserve"> </w:t>
      </w:r>
      <w:r w:rsidRPr="00E177EF">
        <w:rPr>
          <w:rFonts w:ascii="Times New Roman" w:hAnsi="Times New Roman" w:cs="Times New Roman"/>
          <w:iCs/>
          <w:sz w:val="24"/>
          <w:szCs w:val="24"/>
        </w:rPr>
        <w:t xml:space="preserve">nr sprawy </w:t>
      </w:r>
      <w:r w:rsidR="00481E80">
        <w:rPr>
          <w:rFonts w:ascii="Times New Roman" w:hAnsi="Times New Roman" w:cs="Times New Roman"/>
          <w:iCs/>
          <w:sz w:val="24"/>
          <w:szCs w:val="24"/>
        </w:rPr>
        <w:t>P-94/VIII/25 – WPI.271.38.2025</w:t>
      </w:r>
      <w:r w:rsidRPr="00E177EF">
        <w:rPr>
          <w:rFonts w:ascii="Times New Roman" w:hAnsi="Times New Roman" w:cs="Times New Roman"/>
          <w:iCs/>
          <w:sz w:val="24"/>
          <w:szCs w:val="24"/>
        </w:rPr>
        <w:t xml:space="preserve"> </w:t>
      </w:r>
      <w:r w:rsidRPr="00E177EF">
        <w:rPr>
          <w:rFonts w:ascii="Times New Roman" w:hAnsi="Times New Roman" w:cs="Times New Roman"/>
          <w:bCs/>
          <w:iCs/>
          <w:sz w:val="24"/>
          <w:szCs w:val="24"/>
        </w:rPr>
        <w:t>prowadzonego w trybie przetargu nieograniczonego,</w:t>
      </w:r>
    </w:p>
    <w:p w14:paraId="6129FA93" w14:textId="77777777" w:rsidR="00786027" w:rsidRDefault="00786027" w:rsidP="001C462E">
      <w:pPr>
        <w:numPr>
          <w:ilvl w:val="0"/>
          <w:numId w:val="60"/>
        </w:numPr>
        <w:suppressAutoHyphens/>
        <w:spacing w:after="0" w:line="360" w:lineRule="auto"/>
        <w:ind w:left="284" w:hanging="284"/>
        <w:jc w:val="both"/>
        <w:rPr>
          <w:rFonts w:ascii="Times New Roman" w:hAnsi="Times New Roman" w:cs="Times New Roman"/>
          <w:bCs/>
          <w:sz w:val="24"/>
          <w:szCs w:val="24"/>
        </w:rPr>
      </w:pPr>
      <w:r w:rsidRPr="00E177EF">
        <w:rPr>
          <w:rFonts w:ascii="Times New Roman" w:hAnsi="Times New Roman" w:cs="Times New Roman"/>
          <w:sz w:val="24"/>
          <w:szCs w:val="24"/>
        </w:rPr>
        <w:t>odbiorcami Pani/Pana danych osobowych będą osoby lub podmioty, którym udostępniona zostanie dokumentacja postępowania w oparciu o art. 18 ustawy Pzp,</w:t>
      </w:r>
    </w:p>
    <w:p w14:paraId="227EC2FA" w14:textId="77777777" w:rsidR="00786027" w:rsidRDefault="00786027" w:rsidP="001C462E">
      <w:pPr>
        <w:numPr>
          <w:ilvl w:val="0"/>
          <w:numId w:val="60"/>
        </w:numPr>
        <w:suppressAutoHyphens/>
        <w:spacing w:after="0" w:line="360" w:lineRule="auto"/>
        <w:ind w:left="284" w:hanging="284"/>
        <w:jc w:val="both"/>
        <w:rPr>
          <w:rFonts w:ascii="Times New Roman" w:hAnsi="Times New Roman" w:cs="Times New Roman"/>
          <w:bCs/>
          <w:sz w:val="24"/>
          <w:szCs w:val="24"/>
        </w:rPr>
      </w:pPr>
      <w:r w:rsidRPr="00E177EF">
        <w:rPr>
          <w:rFonts w:ascii="Times New Roman" w:hAnsi="Times New Roman" w:cs="Times New Roman"/>
          <w:sz w:val="24"/>
          <w:szCs w:val="24"/>
        </w:rPr>
        <w:t xml:space="preserve">Pani/Pana dane osobowe będą przechowywane, zgodnie z art. 78 ust. 1 ustawy Pzp, przez okres </w:t>
      </w:r>
      <w:r w:rsidR="00010E4A">
        <w:rPr>
          <w:rFonts w:ascii="Times New Roman" w:hAnsi="Times New Roman" w:cs="Times New Roman"/>
          <w:sz w:val="24"/>
          <w:szCs w:val="24"/>
        </w:rPr>
        <w:t>45</w:t>
      </w:r>
      <w:r w:rsidR="00D1519C">
        <w:rPr>
          <w:rFonts w:ascii="Times New Roman" w:hAnsi="Times New Roman" w:cs="Times New Roman"/>
          <w:sz w:val="24"/>
          <w:szCs w:val="24"/>
        </w:rPr>
        <w:t xml:space="preserve"> miesięcy </w:t>
      </w:r>
      <w:r w:rsidRPr="00E177EF">
        <w:rPr>
          <w:rFonts w:ascii="Times New Roman" w:hAnsi="Times New Roman" w:cs="Times New Roman"/>
          <w:sz w:val="24"/>
          <w:szCs w:val="24"/>
        </w:rPr>
        <w:t xml:space="preserve">od dnia zakończenia postępowania o udzielenie zamówienia, a jeżeli czas trwania umowy przekracza </w:t>
      </w:r>
      <w:r w:rsidR="00010E4A">
        <w:rPr>
          <w:rFonts w:ascii="Times New Roman" w:hAnsi="Times New Roman" w:cs="Times New Roman"/>
          <w:sz w:val="24"/>
          <w:szCs w:val="24"/>
        </w:rPr>
        <w:t>45</w:t>
      </w:r>
      <w:r w:rsidR="00D1519C">
        <w:rPr>
          <w:rFonts w:ascii="Times New Roman" w:hAnsi="Times New Roman" w:cs="Times New Roman"/>
          <w:sz w:val="24"/>
          <w:szCs w:val="24"/>
        </w:rPr>
        <w:t xml:space="preserve"> miesięcy</w:t>
      </w:r>
      <w:r w:rsidRPr="00E177EF">
        <w:rPr>
          <w:rFonts w:ascii="Times New Roman" w:hAnsi="Times New Roman" w:cs="Times New Roman"/>
          <w:sz w:val="24"/>
          <w:szCs w:val="24"/>
        </w:rPr>
        <w:t>, okres przechowywania obejmuje cały czas trwania umowy,</w:t>
      </w:r>
    </w:p>
    <w:p w14:paraId="740AC809" w14:textId="77777777" w:rsidR="00786027" w:rsidRDefault="00786027" w:rsidP="001C462E">
      <w:pPr>
        <w:numPr>
          <w:ilvl w:val="0"/>
          <w:numId w:val="60"/>
        </w:numPr>
        <w:suppressAutoHyphens/>
        <w:spacing w:after="0" w:line="360" w:lineRule="auto"/>
        <w:ind w:left="284" w:hanging="284"/>
        <w:jc w:val="both"/>
        <w:rPr>
          <w:rFonts w:ascii="Times New Roman" w:hAnsi="Times New Roman" w:cs="Times New Roman"/>
          <w:bCs/>
          <w:sz w:val="24"/>
          <w:szCs w:val="24"/>
        </w:rPr>
      </w:pPr>
      <w:r w:rsidRPr="00E177EF">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CA8EB97" w14:textId="77777777" w:rsidR="00786027" w:rsidRDefault="00786027" w:rsidP="001C462E">
      <w:pPr>
        <w:numPr>
          <w:ilvl w:val="0"/>
          <w:numId w:val="60"/>
        </w:numPr>
        <w:suppressAutoHyphens/>
        <w:spacing w:after="0" w:line="360" w:lineRule="auto"/>
        <w:ind w:left="284" w:hanging="284"/>
        <w:jc w:val="both"/>
        <w:rPr>
          <w:rFonts w:ascii="Times New Roman" w:hAnsi="Times New Roman" w:cs="Times New Roman"/>
          <w:bCs/>
          <w:sz w:val="24"/>
          <w:szCs w:val="24"/>
        </w:rPr>
      </w:pPr>
      <w:r w:rsidRPr="00E177EF">
        <w:rPr>
          <w:rFonts w:ascii="Times New Roman" w:hAnsi="Times New Roman" w:cs="Times New Roman"/>
          <w:sz w:val="24"/>
          <w:szCs w:val="24"/>
        </w:rPr>
        <w:t>w odniesieniu do Pani/Pana danych osobowych decyzje nie będą podejmowane w sposób zautomatyzowany, stosowanie do art. 22 RODO,</w:t>
      </w:r>
    </w:p>
    <w:p w14:paraId="5762F677" w14:textId="77777777" w:rsidR="00786027" w:rsidRDefault="00786027" w:rsidP="001C462E">
      <w:pPr>
        <w:numPr>
          <w:ilvl w:val="0"/>
          <w:numId w:val="60"/>
        </w:numPr>
        <w:suppressAutoHyphens/>
        <w:spacing w:after="0" w:line="360" w:lineRule="auto"/>
        <w:ind w:left="284" w:hanging="284"/>
        <w:jc w:val="both"/>
        <w:rPr>
          <w:rFonts w:ascii="Times New Roman" w:hAnsi="Times New Roman" w:cs="Times New Roman"/>
          <w:bCs/>
          <w:sz w:val="24"/>
          <w:szCs w:val="24"/>
        </w:rPr>
      </w:pPr>
      <w:r w:rsidRPr="00E177EF">
        <w:rPr>
          <w:rFonts w:ascii="Times New Roman" w:hAnsi="Times New Roman" w:cs="Times New Roman"/>
          <w:sz w:val="24"/>
          <w:szCs w:val="24"/>
        </w:rPr>
        <w:t>posiada Pani/Pan:</w:t>
      </w:r>
    </w:p>
    <w:p w14:paraId="0A9621AE" w14:textId="77777777" w:rsidR="00786027" w:rsidRDefault="00786027" w:rsidP="001C462E">
      <w:pPr>
        <w:numPr>
          <w:ilvl w:val="0"/>
          <w:numId w:val="62"/>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 xml:space="preserve">na podstawie art. 15 RODO prawo dostępu do danych osobowych Pani/Pana dotyczących </w:t>
      </w:r>
      <w:r w:rsidRPr="00E177EF">
        <w:rPr>
          <w:rFonts w:ascii="Times New Roman" w:hAnsi="Times New Roman" w:cs="Times New Roman"/>
          <w:i/>
          <w:iCs/>
          <w:sz w:val="24"/>
          <w:szCs w:val="24"/>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3C96B9A6" w14:textId="77777777" w:rsidR="00786027" w:rsidRDefault="00786027" w:rsidP="001C462E">
      <w:pPr>
        <w:numPr>
          <w:ilvl w:val="0"/>
          <w:numId w:val="62"/>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 xml:space="preserve">na podstawie art. 16 RODO prawo do sprostowania Pani/Pana danych osobowych </w:t>
      </w:r>
      <w:r w:rsidRPr="00E177EF">
        <w:rPr>
          <w:rFonts w:ascii="Times New Roman" w:hAnsi="Times New Roman" w:cs="Times New Roman"/>
          <w:i/>
          <w:iCs/>
          <w:sz w:val="24"/>
          <w:szCs w:val="24"/>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D5CD9F0" w14:textId="77777777" w:rsidR="00786027" w:rsidRDefault="00786027" w:rsidP="001C462E">
      <w:pPr>
        <w:numPr>
          <w:ilvl w:val="0"/>
          <w:numId w:val="62"/>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na podstawie art. 18 RODO prawo żądania od administratora ograniczenia przetwarzania danych osobowych z zastrzeżeniem okresu trwania postępowania o udzielenie zamówienia publicznego lub konkursu oraz przypadków, o których mowa w art. 18 ust. 2 RODO (</w:t>
      </w:r>
      <w:r w:rsidRPr="00E177EF">
        <w:rPr>
          <w:rFonts w:ascii="Times New Roman" w:hAnsi="Times New Roman" w:cs="Times New Roman"/>
          <w:i/>
          <w:sz w:val="24"/>
          <w:szCs w:val="24"/>
        </w:rPr>
        <w:t xml:space="preserve">prawo do ograniczenia przetwarzania nie ma zastosowania w odniesieniu do przechowywania, </w:t>
      </w:r>
      <w:r>
        <w:rPr>
          <w:rFonts w:ascii="Times New Roman" w:hAnsi="Times New Roman" w:cs="Times New Roman"/>
          <w:i/>
          <w:sz w:val="24"/>
          <w:szCs w:val="24"/>
        </w:rPr>
        <w:br/>
      </w:r>
      <w:r w:rsidRPr="00E177EF">
        <w:rPr>
          <w:rFonts w:ascii="Times New Roman" w:hAnsi="Times New Roman" w:cs="Times New Roman"/>
          <w:i/>
          <w:sz w:val="24"/>
          <w:szCs w:val="24"/>
        </w:rPr>
        <w:t xml:space="preserve">w celu zapewnienia korzystania ze środków ochrony prawnej lub w celu ochrony praw innej osoby fizycznej lub prawnej, lub z uwagi na ważne względy interesu publicznego </w:t>
      </w:r>
      <w:r>
        <w:rPr>
          <w:rFonts w:ascii="Times New Roman" w:hAnsi="Times New Roman" w:cs="Times New Roman"/>
          <w:i/>
          <w:sz w:val="24"/>
          <w:szCs w:val="24"/>
        </w:rPr>
        <w:br/>
      </w:r>
      <w:r w:rsidRPr="00E177EF">
        <w:rPr>
          <w:rFonts w:ascii="Times New Roman" w:hAnsi="Times New Roman" w:cs="Times New Roman"/>
          <w:i/>
          <w:sz w:val="24"/>
          <w:szCs w:val="24"/>
        </w:rPr>
        <w:t>Unii Europejskiej lub państwa członkowskiego</w:t>
      </w:r>
      <w:r w:rsidRPr="00E177EF">
        <w:rPr>
          <w:rFonts w:ascii="Times New Roman" w:hAnsi="Times New Roman" w:cs="Times New Roman"/>
          <w:sz w:val="24"/>
          <w:szCs w:val="24"/>
        </w:rPr>
        <w:t>),</w:t>
      </w:r>
    </w:p>
    <w:p w14:paraId="6E21B4B6" w14:textId="77777777" w:rsidR="00786027" w:rsidRDefault="00786027" w:rsidP="001C462E">
      <w:pPr>
        <w:numPr>
          <w:ilvl w:val="0"/>
          <w:numId w:val="62"/>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1E1E92F2" w14:textId="77777777" w:rsidR="00786027" w:rsidRDefault="00786027" w:rsidP="001C462E">
      <w:pPr>
        <w:numPr>
          <w:ilvl w:val="0"/>
          <w:numId w:val="62"/>
        </w:numPr>
        <w:suppressAutoHyphens/>
        <w:spacing w:after="0" w:line="360" w:lineRule="auto"/>
        <w:ind w:left="568" w:hanging="284"/>
        <w:jc w:val="both"/>
        <w:rPr>
          <w:rFonts w:ascii="Times New Roman" w:hAnsi="Times New Roman" w:cs="Times New Roman"/>
          <w:sz w:val="24"/>
          <w:szCs w:val="24"/>
        </w:rPr>
      </w:pPr>
      <w:r w:rsidRPr="00E177EF">
        <w:rPr>
          <w:rFonts w:ascii="Times New Roman" w:hAnsi="Times New Roman" w:cs="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5F805E3" w14:textId="77777777" w:rsidR="00786027" w:rsidRDefault="00786027" w:rsidP="001C462E">
      <w:pPr>
        <w:numPr>
          <w:ilvl w:val="0"/>
          <w:numId w:val="62"/>
        </w:numPr>
        <w:suppressAutoHyphens/>
        <w:spacing w:after="0" w:line="360" w:lineRule="auto"/>
        <w:ind w:left="568" w:hanging="284"/>
        <w:jc w:val="both"/>
        <w:rPr>
          <w:rFonts w:ascii="Times New Roman" w:hAnsi="Times New Roman" w:cs="Times New Roman"/>
          <w:bCs/>
          <w:sz w:val="24"/>
          <w:szCs w:val="24"/>
        </w:rPr>
      </w:pPr>
      <w:r w:rsidRPr="00E177EF">
        <w:rPr>
          <w:rFonts w:ascii="Times New Roman" w:hAnsi="Times New Roman" w:cs="Times New Roman"/>
          <w:bCs/>
          <w:sz w:val="24"/>
          <w:szCs w:val="24"/>
        </w:rPr>
        <w:t>nie przysługuje Pani/Panu:</w:t>
      </w:r>
    </w:p>
    <w:p w14:paraId="6706A33D" w14:textId="77777777" w:rsidR="00786027" w:rsidRDefault="00786027" w:rsidP="001C462E">
      <w:pPr>
        <w:numPr>
          <w:ilvl w:val="0"/>
          <w:numId w:val="61"/>
        </w:numPr>
        <w:suppressAutoHyphens/>
        <w:spacing w:after="0" w:line="360" w:lineRule="auto"/>
        <w:ind w:left="851" w:hanging="284"/>
        <w:jc w:val="both"/>
        <w:rPr>
          <w:rFonts w:ascii="Times New Roman" w:hAnsi="Times New Roman" w:cs="Times New Roman"/>
          <w:i/>
          <w:iCs/>
          <w:sz w:val="24"/>
          <w:szCs w:val="24"/>
        </w:rPr>
      </w:pPr>
      <w:r w:rsidRPr="00E177EF">
        <w:rPr>
          <w:rFonts w:ascii="Times New Roman" w:hAnsi="Times New Roman" w:cs="Times New Roman"/>
          <w:sz w:val="24"/>
          <w:szCs w:val="24"/>
        </w:rPr>
        <w:t>w związku z art. 17 ust. 3 lit. b, d lub e RODO prawo do usunięcia danych osobowych,</w:t>
      </w:r>
    </w:p>
    <w:p w14:paraId="04B149D5" w14:textId="77777777" w:rsidR="00786027" w:rsidRDefault="00786027" w:rsidP="001C462E">
      <w:pPr>
        <w:numPr>
          <w:ilvl w:val="0"/>
          <w:numId w:val="61"/>
        </w:numPr>
        <w:suppressAutoHyphens/>
        <w:spacing w:after="0" w:line="360" w:lineRule="auto"/>
        <w:ind w:left="851" w:hanging="284"/>
        <w:jc w:val="both"/>
        <w:rPr>
          <w:rFonts w:ascii="Times New Roman" w:hAnsi="Times New Roman" w:cs="Times New Roman"/>
          <w:bCs/>
          <w:i/>
          <w:iCs/>
          <w:sz w:val="24"/>
          <w:szCs w:val="24"/>
        </w:rPr>
      </w:pPr>
      <w:r w:rsidRPr="00E177EF">
        <w:rPr>
          <w:rFonts w:ascii="Times New Roman" w:hAnsi="Times New Roman" w:cs="Times New Roman"/>
          <w:sz w:val="24"/>
          <w:szCs w:val="24"/>
        </w:rPr>
        <w:t>prawo do przenoszenia danych osobowych, o którym mowa w art. 20 RODO,</w:t>
      </w:r>
    </w:p>
    <w:p w14:paraId="206A2EB9" w14:textId="77777777" w:rsidR="00786027" w:rsidRDefault="00786027" w:rsidP="001C462E">
      <w:pPr>
        <w:numPr>
          <w:ilvl w:val="0"/>
          <w:numId w:val="61"/>
        </w:numPr>
        <w:suppressAutoHyphens/>
        <w:spacing w:after="0" w:line="360" w:lineRule="auto"/>
        <w:ind w:left="851" w:hanging="284"/>
        <w:jc w:val="both"/>
        <w:rPr>
          <w:rFonts w:ascii="Times New Roman" w:hAnsi="Times New Roman" w:cs="Times New Roman"/>
          <w:i/>
          <w:iCs/>
          <w:sz w:val="24"/>
          <w:szCs w:val="24"/>
        </w:rPr>
      </w:pPr>
      <w:r w:rsidRPr="00E177EF">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248F277B" w14:textId="77777777" w:rsidR="00786027" w:rsidRPr="00E177EF" w:rsidRDefault="00786027" w:rsidP="00786027">
      <w:pPr>
        <w:suppressAutoHyphens/>
        <w:spacing w:after="0" w:line="360" w:lineRule="auto"/>
        <w:ind w:left="851"/>
        <w:jc w:val="both"/>
        <w:rPr>
          <w:rFonts w:ascii="Times New Roman" w:hAnsi="Times New Roman" w:cs="Times New Roman"/>
          <w:i/>
          <w:iCs/>
          <w:sz w:val="24"/>
          <w:szCs w:val="24"/>
        </w:rPr>
      </w:pPr>
    </w:p>
    <w:p w14:paraId="22EA5CF9" w14:textId="77777777" w:rsidR="00786027" w:rsidRDefault="00786027" w:rsidP="00560368">
      <w:pPr>
        <w:suppressAutoHyphens/>
        <w:spacing w:after="0" w:line="360" w:lineRule="auto"/>
        <w:jc w:val="both"/>
        <w:rPr>
          <w:rFonts w:ascii="Times New Roman" w:hAnsi="Times New Roman" w:cs="Times New Roman"/>
          <w:i/>
          <w:iCs/>
          <w:sz w:val="24"/>
          <w:szCs w:val="24"/>
        </w:rPr>
      </w:pPr>
    </w:p>
    <w:p w14:paraId="13FD7448" w14:textId="77777777" w:rsidR="00A40617" w:rsidRDefault="00A40617" w:rsidP="00560368">
      <w:pPr>
        <w:suppressAutoHyphens/>
        <w:spacing w:after="0" w:line="360" w:lineRule="auto"/>
        <w:jc w:val="both"/>
        <w:rPr>
          <w:rFonts w:ascii="Times New Roman" w:hAnsi="Times New Roman" w:cs="Times New Roman"/>
          <w:i/>
          <w:iCs/>
          <w:sz w:val="24"/>
          <w:szCs w:val="24"/>
        </w:rPr>
      </w:pPr>
    </w:p>
    <w:p w14:paraId="7D62ADFE" w14:textId="77777777" w:rsidR="00A40617" w:rsidRDefault="00A40617" w:rsidP="00560368">
      <w:pPr>
        <w:suppressAutoHyphens/>
        <w:spacing w:after="0" w:line="360" w:lineRule="auto"/>
        <w:jc w:val="both"/>
        <w:rPr>
          <w:rFonts w:ascii="Times New Roman" w:hAnsi="Times New Roman" w:cs="Times New Roman"/>
          <w:i/>
          <w:iCs/>
          <w:sz w:val="24"/>
          <w:szCs w:val="24"/>
        </w:rPr>
      </w:pPr>
    </w:p>
    <w:p w14:paraId="4DB9E02F" w14:textId="77777777" w:rsidR="00A40617" w:rsidRPr="00E177EF" w:rsidRDefault="00A40617" w:rsidP="00560368">
      <w:pPr>
        <w:suppressAutoHyphens/>
        <w:spacing w:after="0" w:line="360" w:lineRule="auto"/>
        <w:jc w:val="both"/>
        <w:rPr>
          <w:rFonts w:ascii="Times New Roman" w:hAnsi="Times New Roman" w:cs="Times New Roman"/>
          <w:i/>
          <w:iCs/>
          <w:sz w:val="24"/>
          <w:szCs w:val="24"/>
        </w:rPr>
      </w:pPr>
    </w:p>
    <w:p w14:paraId="6EDA4F1A" w14:textId="77777777" w:rsidR="00786027" w:rsidRDefault="00786027" w:rsidP="001C462E">
      <w:pPr>
        <w:pStyle w:val="Styl1"/>
        <w:numPr>
          <w:ilvl w:val="0"/>
          <w:numId w:val="42"/>
        </w:numPr>
        <w:suppressAutoHyphens/>
        <w:spacing w:after="240" w:line="360" w:lineRule="auto"/>
        <w:ind w:left="284" w:hanging="284"/>
        <w:rPr>
          <w:i/>
          <w:sz w:val="24"/>
          <w:szCs w:val="24"/>
        </w:rPr>
      </w:pPr>
      <w:bookmarkStart w:id="42" w:name="_Toc199161059"/>
      <w:r w:rsidRPr="00E177EF">
        <w:rPr>
          <w:i/>
          <w:sz w:val="24"/>
          <w:szCs w:val="24"/>
        </w:rPr>
        <w:t>ZAŁĄCZNIKI DO SWZ</w:t>
      </w:r>
      <w:bookmarkEnd w:id="42"/>
    </w:p>
    <w:tbl>
      <w:tblPr>
        <w:tblStyle w:val="Tabela-Siatka"/>
        <w:tblW w:w="0" w:type="auto"/>
        <w:jc w:val="center"/>
        <w:tblLayout w:type="fixed"/>
        <w:tblLook w:val="04A0" w:firstRow="1" w:lastRow="0" w:firstColumn="1" w:lastColumn="0" w:noHBand="0" w:noVBand="1"/>
      </w:tblPr>
      <w:tblGrid>
        <w:gridCol w:w="567"/>
        <w:gridCol w:w="2552"/>
        <w:gridCol w:w="6237"/>
      </w:tblGrid>
      <w:tr w:rsidR="00786027" w:rsidRPr="00E177EF" w14:paraId="567FF5B3" w14:textId="77777777" w:rsidTr="00786027">
        <w:trPr>
          <w:jc w:val="center"/>
        </w:trPr>
        <w:tc>
          <w:tcPr>
            <w:tcW w:w="567" w:type="dxa"/>
          </w:tcPr>
          <w:p w14:paraId="48198517"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Lp.</w:t>
            </w:r>
          </w:p>
        </w:tc>
        <w:tc>
          <w:tcPr>
            <w:tcW w:w="2552" w:type="dxa"/>
          </w:tcPr>
          <w:p w14:paraId="1613ABE2"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Numer załącznika</w:t>
            </w:r>
          </w:p>
        </w:tc>
        <w:tc>
          <w:tcPr>
            <w:tcW w:w="6237" w:type="dxa"/>
          </w:tcPr>
          <w:p w14:paraId="0BB5BF7E"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Nazwa załącznika</w:t>
            </w:r>
          </w:p>
        </w:tc>
      </w:tr>
      <w:tr w:rsidR="00786027" w:rsidRPr="00E177EF" w14:paraId="02532068" w14:textId="77777777" w:rsidTr="00786027">
        <w:trPr>
          <w:jc w:val="center"/>
        </w:trPr>
        <w:tc>
          <w:tcPr>
            <w:tcW w:w="567" w:type="dxa"/>
            <w:vAlign w:val="center"/>
          </w:tcPr>
          <w:p w14:paraId="0601C553"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1</w:t>
            </w:r>
          </w:p>
        </w:tc>
        <w:tc>
          <w:tcPr>
            <w:tcW w:w="2552" w:type="dxa"/>
            <w:vAlign w:val="center"/>
          </w:tcPr>
          <w:p w14:paraId="0CFBA6D8" w14:textId="77777777" w:rsidR="00786027" w:rsidRPr="00E177EF" w:rsidRDefault="00786027" w:rsidP="00786027">
            <w:pPr>
              <w:suppressAutoHyphens/>
              <w:spacing w:after="0" w:line="360" w:lineRule="auto"/>
              <w:jc w:val="center"/>
              <w:rPr>
                <w:rFonts w:ascii="Times New Roman" w:hAnsi="Times New Roman" w:cs="Times New Roman"/>
                <w:b/>
                <w:bCs/>
                <w:i/>
                <w:iCs/>
                <w:sz w:val="20"/>
                <w:szCs w:val="20"/>
              </w:rPr>
            </w:pPr>
            <w:r w:rsidRPr="00E177EF">
              <w:rPr>
                <w:rFonts w:ascii="Times New Roman" w:hAnsi="Times New Roman" w:cs="Times New Roman"/>
                <w:b/>
                <w:bCs/>
                <w:i/>
                <w:iCs/>
                <w:sz w:val="20"/>
                <w:szCs w:val="20"/>
              </w:rPr>
              <w:t>Załącznik nr 1 do SWZ</w:t>
            </w:r>
          </w:p>
        </w:tc>
        <w:tc>
          <w:tcPr>
            <w:tcW w:w="6237" w:type="dxa"/>
            <w:vAlign w:val="center"/>
          </w:tcPr>
          <w:p w14:paraId="2D3C6DF5" w14:textId="77777777" w:rsidR="00786027" w:rsidRPr="00E177EF" w:rsidRDefault="00786027" w:rsidP="00786027">
            <w:pPr>
              <w:suppressAutoHyphens/>
              <w:spacing w:after="0" w:line="360" w:lineRule="auto"/>
              <w:rPr>
                <w:rFonts w:ascii="Times New Roman" w:hAnsi="Times New Roman" w:cs="Times New Roman"/>
                <w:sz w:val="20"/>
                <w:szCs w:val="20"/>
              </w:rPr>
            </w:pPr>
            <w:r w:rsidRPr="00E177EF">
              <w:rPr>
                <w:rFonts w:ascii="Times New Roman" w:hAnsi="Times New Roman" w:cs="Times New Roman"/>
                <w:sz w:val="20"/>
                <w:szCs w:val="20"/>
              </w:rPr>
              <w:t>Formularz oferty</w:t>
            </w:r>
          </w:p>
        </w:tc>
      </w:tr>
      <w:tr w:rsidR="00786027" w:rsidRPr="00E177EF" w14:paraId="2357D7D9" w14:textId="77777777" w:rsidTr="00786027">
        <w:trPr>
          <w:jc w:val="center"/>
        </w:trPr>
        <w:tc>
          <w:tcPr>
            <w:tcW w:w="567" w:type="dxa"/>
            <w:vAlign w:val="center"/>
          </w:tcPr>
          <w:p w14:paraId="4A0EE56F"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2</w:t>
            </w:r>
          </w:p>
        </w:tc>
        <w:tc>
          <w:tcPr>
            <w:tcW w:w="2552" w:type="dxa"/>
            <w:vAlign w:val="center"/>
          </w:tcPr>
          <w:p w14:paraId="3884C13F"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b/>
                <w:bCs/>
                <w:i/>
                <w:iCs/>
                <w:sz w:val="20"/>
                <w:szCs w:val="20"/>
              </w:rPr>
              <w:t>Załącznik nr 2 do SWZ</w:t>
            </w:r>
          </w:p>
        </w:tc>
        <w:tc>
          <w:tcPr>
            <w:tcW w:w="6237" w:type="dxa"/>
            <w:vAlign w:val="center"/>
          </w:tcPr>
          <w:p w14:paraId="57F66A46" w14:textId="77777777" w:rsidR="00786027" w:rsidRPr="00E177EF" w:rsidRDefault="00786027" w:rsidP="00786027">
            <w:pPr>
              <w:suppressAutoHyphens/>
              <w:spacing w:after="0" w:line="360" w:lineRule="auto"/>
              <w:rPr>
                <w:rFonts w:ascii="Times New Roman" w:hAnsi="Times New Roman" w:cs="Times New Roman"/>
                <w:sz w:val="20"/>
                <w:szCs w:val="20"/>
              </w:rPr>
            </w:pPr>
            <w:r w:rsidRPr="00E177EF">
              <w:rPr>
                <w:rFonts w:ascii="Times New Roman" w:hAnsi="Times New Roman" w:cs="Times New Roman"/>
                <w:sz w:val="20"/>
                <w:szCs w:val="20"/>
              </w:rPr>
              <w:t>Oświadczenie o powierzeniu wykonania części zamówienia podwykonawcom</w:t>
            </w:r>
          </w:p>
        </w:tc>
      </w:tr>
      <w:tr w:rsidR="00786027" w:rsidRPr="00E177EF" w14:paraId="18AD36C3" w14:textId="77777777" w:rsidTr="00786027">
        <w:trPr>
          <w:jc w:val="center"/>
        </w:trPr>
        <w:tc>
          <w:tcPr>
            <w:tcW w:w="567" w:type="dxa"/>
            <w:vAlign w:val="center"/>
          </w:tcPr>
          <w:p w14:paraId="7C006031"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3</w:t>
            </w:r>
          </w:p>
        </w:tc>
        <w:tc>
          <w:tcPr>
            <w:tcW w:w="2552" w:type="dxa"/>
            <w:vAlign w:val="center"/>
          </w:tcPr>
          <w:p w14:paraId="35773921"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b/>
                <w:bCs/>
                <w:i/>
                <w:iCs/>
                <w:sz w:val="20"/>
                <w:szCs w:val="20"/>
              </w:rPr>
              <w:t>Załącznik nr 3 do SWZ</w:t>
            </w:r>
          </w:p>
        </w:tc>
        <w:tc>
          <w:tcPr>
            <w:tcW w:w="6237" w:type="dxa"/>
            <w:vAlign w:val="center"/>
          </w:tcPr>
          <w:p w14:paraId="39D76E3F" w14:textId="77777777" w:rsidR="00786027" w:rsidRPr="00E177EF" w:rsidRDefault="00786027" w:rsidP="00786027">
            <w:pPr>
              <w:suppressAutoHyphens/>
              <w:spacing w:after="0" w:line="360" w:lineRule="auto"/>
              <w:rPr>
                <w:rFonts w:ascii="Times New Roman" w:hAnsi="Times New Roman" w:cs="Times New Roman"/>
                <w:sz w:val="20"/>
                <w:szCs w:val="20"/>
              </w:rPr>
            </w:pPr>
            <w:r w:rsidRPr="00E177EF">
              <w:rPr>
                <w:rFonts w:ascii="Times New Roman" w:hAnsi="Times New Roman" w:cs="Times New Roman"/>
                <w:sz w:val="20"/>
                <w:szCs w:val="20"/>
              </w:rPr>
              <w:t>Pisemne zobowiązanie podmiotu do oddania do dyspozycji Wykonawcy niezbędnych zasobów na okres korzystania z nich przy wykonaniu zamówienia</w:t>
            </w:r>
          </w:p>
        </w:tc>
      </w:tr>
      <w:tr w:rsidR="00786027" w:rsidRPr="00E177EF" w14:paraId="6D811878" w14:textId="77777777" w:rsidTr="00786027">
        <w:trPr>
          <w:jc w:val="center"/>
        </w:trPr>
        <w:tc>
          <w:tcPr>
            <w:tcW w:w="567" w:type="dxa"/>
            <w:vAlign w:val="center"/>
          </w:tcPr>
          <w:p w14:paraId="481AA271"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4</w:t>
            </w:r>
          </w:p>
        </w:tc>
        <w:tc>
          <w:tcPr>
            <w:tcW w:w="2552" w:type="dxa"/>
            <w:vAlign w:val="center"/>
          </w:tcPr>
          <w:p w14:paraId="40D6AD74" w14:textId="77777777" w:rsidR="00786027" w:rsidRPr="00E177EF" w:rsidRDefault="00786027" w:rsidP="00786027">
            <w:pPr>
              <w:suppressAutoHyphens/>
              <w:spacing w:after="0" w:line="360" w:lineRule="auto"/>
              <w:jc w:val="center"/>
              <w:rPr>
                <w:rFonts w:ascii="Times New Roman" w:hAnsi="Times New Roman" w:cs="Times New Roman"/>
                <w:b/>
                <w:bCs/>
                <w:i/>
                <w:iCs/>
                <w:sz w:val="20"/>
                <w:szCs w:val="20"/>
              </w:rPr>
            </w:pPr>
            <w:r w:rsidRPr="00E177EF">
              <w:rPr>
                <w:rFonts w:ascii="Times New Roman" w:hAnsi="Times New Roman" w:cs="Times New Roman"/>
                <w:b/>
                <w:bCs/>
                <w:i/>
                <w:iCs/>
                <w:sz w:val="20"/>
                <w:szCs w:val="20"/>
              </w:rPr>
              <w:t>Załącznik nr 4 do SWZ</w:t>
            </w:r>
          </w:p>
        </w:tc>
        <w:tc>
          <w:tcPr>
            <w:tcW w:w="6237" w:type="dxa"/>
            <w:vAlign w:val="center"/>
          </w:tcPr>
          <w:p w14:paraId="06C92445" w14:textId="77777777" w:rsidR="00786027" w:rsidRPr="00E177EF" w:rsidRDefault="00786027" w:rsidP="00786027">
            <w:pPr>
              <w:suppressAutoHyphens/>
              <w:spacing w:after="0" w:line="360" w:lineRule="auto"/>
              <w:rPr>
                <w:rFonts w:ascii="Times New Roman" w:hAnsi="Times New Roman" w:cs="Times New Roman"/>
                <w:sz w:val="20"/>
                <w:szCs w:val="20"/>
              </w:rPr>
            </w:pPr>
            <w:r w:rsidRPr="00E177EF">
              <w:rPr>
                <w:rFonts w:ascii="Times New Roman" w:hAnsi="Times New Roman" w:cs="Times New Roman"/>
                <w:sz w:val="20"/>
                <w:szCs w:val="20"/>
              </w:rPr>
              <w:t>Oświadczenie Wykonawcy/Wykonawcy składającego ofertę wspólną/podmiotu udostępniającego zasoby o aktualności informacji zawartych w oświadczeniu, o którym mowa w art. 125 ust.1 ustawy Pzp, w zakresie podstaw wykluczenia z postępowania wskazanych przez Zamawiającego</w:t>
            </w:r>
          </w:p>
        </w:tc>
      </w:tr>
      <w:tr w:rsidR="00786027" w:rsidRPr="00E177EF" w14:paraId="6E4A702E" w14:textId="77777777" w:rsidTr="00786027">
        <w:trPr>
          <w:jc w:val="center"/>
        </w:trPr>
        <w:tc>
          <w:tcPr>
            <w:tcW w:w="567" w:type="dxa"/>
            <w:vAlign w:val="center"/>
          </w:tcPr>
          <w:p w14:paraId="0C94B6A6"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5</w:t>
            </w:r>
          </w:p>
        </w:tc>
        <w:tc>
          <w:tcPr>
            <w:tcW w:w="2552" w:type="dxa"/>
            <w:vAlign w:val="center"/>
          </w:tcPr>
          <w:p w14:paraId="402FA5F1" w14:textId="77777777" w:rsidR="00786027" w:rsidRPr="00E177EF" w:rsidRDefault="00786027" w:rsidP="00786027">
            <w:pPr>
              <w:suppressAutoHyphens/>
              <w:spacing w:after="0" w:line="360" w:lineRule="auto"/>
              <w:jc w:val="center"/>
              <w:rPr>
                <w:rFonts w:ascii="Times New Roman" w:hAnsi="Times New Roman" w:cs="Times New Roman"/>
                <w:b/>
                <w:bCs/>
                <w:i/>
                <w:iCs/>
                <w:sz w:val="20"/>
                <w:szCs w:val="20"/>
              </w:rPr>
            </w:pPr>
            <w:r w:rsidRPr="00E177EF">
              <w:rPr>
                <w:rFonts w:ascii="Times New Roman" w:hAnsi="Times New Roman" w:cs="Times New Roman"/>
                <w:b/>
                <w:bCs/>
                <w:i/>
                <w:iCs/>
                <w:sz w:val="20"/>
                <w:szCs w:val="20"/>
              </w:rPr>
              <w:t>Załącznik nr 5 do SWZ</w:t>
            </w:r>
          </w:p>
        </w:tc>
        <w:tc>
          <w:tcPr>
            <w:tcW w:w="6237" w:type="dxa"/>
            <w:vAlign w:val="center"/>
          </w:tcPr>
          <w:p w14:paraId="7EFDEBC2" w14:textId="77777777" w:rsidR="00786027" w:rsidRPr="00E177EF" w:rsidRDefault="00786027" w:rsidP="00786027">
            <w:pPr>
              <w:suppressAutoHyphens/>
              <w:spacing w:after="0" w:line="360" w:lineRule="auto"/>
              <w:rPr>
                <w:rFonts w:ascii="Times New Roman" w:hAnsi="Times New Roman" w:cs="Times New Roman"/>
                <w:sz w:val="20"/>
                <w:szCs w:val="20"/>
              </w:rPr>
            </w:pPr>
            <w:r w:rsidRPr="00E177EF">
              <w:rPr>
                <w:rFonts w:ascii="Times New Roman" w:hAnsi="Times New Roman" w:cs="Times New Roman"/>
                <w:sz w:val="20"/>
                <w:szCs w:val="20"/>
              </w:rPr>
              <w:t>Oświadczenie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Pzp - Wykonawca/Wykonawcy wspólnie ubiegającego się o udzielenie zamówienia</w:t>
            </w:r>
          </w:p>
        </w:tc>
      </w:tr>
      <w:tr w:rsidR="00786027" w:rsidRPr="00E177EF" w14:paraId="689A069D" w14:textId="77777777" w:rsidTr="00786027">
        <w:trPr>
          <w:jc w:val="center"/>
        </w:trPr>
        <w:tc>
          <w:tcPr>
            <w:tcW w:w="567" w:type="dxa"/>
            <w:vAlign w:val="center"/>
          </w:tcPr>
          <w:p w14:paraId="38BE748C"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6</w:t>
            </w:r>
          </w:p>
        </w:tc>
        <w:tc>
          <w:tcPr>
            <w:tcW w:w="2552" w:type="dxa"/>
            <w:vAlign w:val="center"/>
          </w:tcPr>
          <w:p w14:paraId="7D89DE9F" w14:textId="77777777" w:rsidR="00786027" w:rsidRPr="00E177EF" w:rsidRDefault="00786027" w:rsidP="00786027">
            <w:pPr>
              <w:suppressAutoHyphens/>
              <w:spacing w:after="0" w:line="360" w:lineRule="auto"/>
              <w:jc w:val="center"/>
              <w:rPr>
                <w:rFonts w:ascii="Times New Roman" w:hAnsi="Times New Roman" w:cs="Times New Roman"/>
                <w:b/>
                <w:bCs/>
                <w:i/>
                <w:iCs/>
                <w:sz w:val="20"/>
                <w:szCs w:val="20"/>
              </w:rPr>
            </w:pPr>
            <w:r w:rsidRPr="00E177EF">
              <w:rPr>
                <w:rFonts w:ascii="Times New Roman" w:hAnsi="Times New Roman" w:cs="Times New Roman"/>
                <w:b/>
                <w:bCs/>
                <w:i/>
                <w:iCs/>
                <w:sz w:val="20"/>
                <w:szCs w:val="20"/>
              </w:rPr>
              <w:t>Załącznik nr 6 do SWZ</w:t>
            </w:r>
          </w:p>
        </w:tc>
        <w:tc>
          <w:tcPr>
            <w:tcW w:w="6237" w:type="dxa"/>
            <w:vAlign w:val="center"/>
          </w:tcPr>
          <w:p w14:paraId="2D2E69B5" w14:textId="77777777" w:rsidR="00786027" w:rsidRPr="00E177EF" w:rsidRDefault="00786027" w:rsidP="00786027">
            <w:pPr>
              <w:suppressAutoHyphens/>
              <w:spacing w:after="0" w:line="360" w:lineRule="auto"/>
              <w:rPr>
                <w:rFonts w:ascii="Times New Roman" w:hAnsi="Times New Roman" w:cs="Times New Roman"/>
                <w:sz w:val="20"/>
                <w:szCs w:val="20"/>
              </w:rPr>
            </w:pPr>
            <w:r w:rsidRPr="00E177EF">
              <w:rPr>
                <w:rFonts w:ascii="Times New Roman" w:hAnsi="Times New Roman" w:cs="Times New Roman"/>
                <w:sz w:val="20"/>
                <w:szCs w:val="20"/>
              </w:rPr>
              <w:t>Oświadczenie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Pzp - podmiot udostępniający zasoby</w:t>
            </w:r>
          </w:p>
        </w:tc>
      </w:tr>
      <w:tr w:rsidR="00786027" w:rsidRPr="00E177EF" w14:paraId="1E6C1A96" w14:textId="77777777" w:rsidTr="00786027">
        <w:trPr>
          <w:jc w:val="center"/>
        </w:trPr>
        <w:tc>
          <w:tcPr>
            <w:tcW w:w="567" w:type="dxa"/>
            <w:vAlign w:val="center"/>
          </w:tcPr>
          <w:p w14:paraId="77FCA846"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7</w:t>
            </w:r>
          </w:p>
        </w:tc>
        <w:tc>
          <w:tcPr>
            <w:tcW w:w="2552" w:type="dxa"/>
            <w:vAlign w:val="center"/>
          </w:tcPr>
          <w:p w14:paraId="32D06D35" w14:textId="77777777" w:rsidR="00786027" w:rsidRPr="00E177EF" w:rsidRDefault="00786027" w:rsidP="00786027">
            <w:pPr>
              <w:suppressAutoHyphens/>
              <w:spacing w:after="0" w:line="360" w:lineRule="auto"/>
              <w:jc w:val="center"/>
              <w:rPr>
                <w:rFonts w:ascii="Times New Roman" w:hAnsi="Times New Roman" w:cs="Times New Roman"/>
                <w:b/>
                <w:bCs/>
                <w:i/>
                <w:iCs/>
                <w:sz w:val="20"/>
                <w:szCs w:val="20"/>
              </w:rPr>
            </w:pPr>
            <w:r w:rsidRPr="00E177EF">
              <w:rPr>
                <w:rFonts w:ascii="Times New Roman" w:hAnsi="Times New Roman" w:cs="Times New Roman"/>
                <w:b/>
                <w:bCs/>
                <w:i/>
                <w:iCs/>
                <w:sz w:val="20"/>
                <w:szCs w:val="20"/>
              </w:rPr>
              <w:t>Załącznik nr 7 do SWZ</w:t>
            </w:r>
          </w:p>
        </w:tc>
        <w:tc>
          <w:tcPr>
            <w:tcW w:w="6237" w:type="dxa"/>
            <w:vAlign w:val="center"/>
          </w:tcPr>
          <w:p w14:paraId="00FA53C3" w14:textId="77777777" w:rsidR="00786027" w:rsidRPr="00E177EF" w:rsidRDefault="00786027" w:rsidP="00786027">
            <w:pPr>
              <w:suppressAutoHyphens/>
              <w:spacing w:after="0" w:line="360" w:lineRule="auto"/>
              <w:rPr>
                <w:rFonts w:ascii="Times New Roman" w:hAnsi="Times New Roman" w:cs="Times New Roman"/>
                <w:sz w:val="20"/>
                <w:szCs w:val="20"/>
              </w:rPr>
            </w:pPr>
            <w:bookmarkStart w:id="43" w:name="_Hlk108010852"/>
            <w:r w:rsidRPr="00E177EF">
              <w:rPr>
                <w:rFonts w:ascii="Times New Roman" w:hAnsi="Times New Roman" w:cs="Times New Roman"/>
                <w:sz w:val="20"/>
                <w:szCs w:val="20"/>
              </w:rPr>
              <w:t>Wykaz dostaw wykonanych</w:t>
            </w:r>
            <w:bookmarkEnd w:id="43"/>
          </w:p>
        </w:tc>
      </w:tr>
      <w:tr w:rsidR="00786027" w:rsidRPr="00E177EF" w14:paraId="3F1FC3E0" w14:textId="77777777" w:rsidTr="00786027">
        <w:trPr>
          <w:jc w:val="center"/>
        </w:trPr>
        <w:tc>
          <w:tcPr>
            <w:tcW w:w="567" w:type="dxa"/>
            <w:vAlign w:val="center"/>
          </w:tcPr>
          <w:p w14:paraId="3444AF8E"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8</w:t>
            </w:r>
          </w:p>
        </w:tc>
        <w:tc>
          <w:tcPr>
            <w:tcW w:w="2552" w:type="dxa"/>
            <w:vAlign w:val="center"/>
          </w:tcPr>
          <w:p w14:paraId="4A0FAF5E" w14:textId="77777777" w:rsidR="00786027" w:rsidRPr="00E177EF" w:rsidRDefault="00786027" w:rsidP="00786027">
            <w:pPr>
              <w:suppressAutoHyphens/>
              <w:spacing w:after="0" w:line="360" w:lineRule="auto"/>
              <w:jc w:val="center"/>
              <w:rPr>
                <w:rFonts w:ascii="Times New Roman" w:hAnsi="Times New Roman" w:cs="Times New Roman"/>
                <w:b/>
                <w:bCs/>
                <w:i/>
                <w:iCs/>
                <w:sz w:val="20"/>
                <w:szCs w:val="20"/>
              </w:rPr>
            </w:pPr>
            <w:r w:rsidRPr="00E177EF">
              <w:rPr>
                <w:rFonts w:ascii="Times New Roman" w:hAnsi="Times New Roman" w:cs="Times New Roman"/>
                <w:b/>
                <w:bCs/>
                <w:i/>
                <w:iCs/>
                <w:sz w:val="20"/>
                <w:szCs w:val="20"/>
              </w:rPr>
              <w:t>Załącznik nr 8 do SWZ</w:t>
            </w:r>
          </w:p>
        </w:tc>
        <w:tc>
          <w:tcPr>
            <w:tcW w:w="6237" w:type="dxa"/>
            <w:vAlign w:val="center"/>
          </w:tcPr>
          <w:p w14:paraId="56C783FF" w14:textId="77777777" w:rsidR="00786027" w:rsidRPr="00E177EF" w:rsidRDefault="00786027" w:rsidP="00786027">
            <w:pPr>
              <w:suppressAutoHyphens/>
              <w:spacing w:after="0" w:line="360" w:lineRule="auto"/>
              <w:rPr>
                <w:rFonts w:ascii="Times New Roman" w:hAnsi="Times New Roman" w:cs="Times New Roman"/>
                <w:sz w:val="20"/>
                <w:szCs w:val="20"/>
              </w:rPr>
            </w:pPr>
            <w:r w:rsidRPr="00E177EF">
              <w:rPr>
                <w:rFonts w:ascii="Times New Roman" w:hAnsi="Times New Roman" w:cs="Times New Roman"/>
                <w:sz w:val="20"/>
                <w:szCs w:val="20"/>
              </w:rPr>
              <w:t>Wzór umowy</w:t>
            </w:r>
          </w:p>
        </w:tc>
      </w:tr>
      <w:tr w:rsidR="00786027" w:rsidRPr="00E177EF" w14:paraId="0AF8A6A5" w14:textId="77777777" w:rsidTr="00786027">
        <w:trPr>
          <w:jc w:val="center"/>
        </w:trPr>
        <w:tc>
          <w:tcPr>
            <w:tcW w:w="567" w:type="dxa"/>
            <w:vAlign w:val="center"/>
          </w:tcPr>
          <w:p w14:paraId="40AA33FA" w14:textId="77777777" w:rsidR="00786027" w:rsidRPr="00E177EF" w:rsidRDefault="00786027" w:rsidP="00786027">
            <w:pPr>
              <w:suppressAutoHyphens/>
              <w:spacing w:after="0" w:line="360" w:lineRule="auto"/>
              <w:jc w:val="center"/>
              <w:rPr>
                <w:rFonts w:ascii="Times New Roman" w:hAnsi="Times New Roman" w:cs="Times New Roman"/>
                <w:sz w:val="20"/>
                <w:szCs w:val="20"/>
              </w:rPr>
            </w:pPr>
            <w:r w:rsidRPr="00E177EF">
              <w:rPr>
                <w:rFonts w:ascii="Times New Roman" w:hAnsi="Times New Roman" w:cs="Times New Roman"/>
                <w:sz w:val="20"/>
                <w:szCs w:val="20"/>
              </w:rPr>
              <w:t>9</w:t>
            </w:r>
          </w:p>
        </w:tc>
        <w:tc>
          <w:tcPr>
            <w:tcW w:w="2552" w:type="dxa"/>
            <w:vAlign w:val="center"/>
          </w:tcPr>
          <w:p w14:paraId="5C98E239" w14:textId="77777777" w:rsidR="00786027" w:rsidRPr="00E177EF" w:rsidRDefault="00786027" w:rsidP="00786027">
            <w:pPr>
              <w:suppressAutoHyphens/>
              <w:spacing w:after="0" w:line="360" w:lineRule="auto"/>
              <w:jc w:val="center"/>
              <w:rPr>
                <w:rFonts w:ascii="Times New Roman" w:hAnsi="Times New Roman" w:cs="Times New Roman"/>
                <w:b/>
                <w:bCs/>
                <w:i/>
                <w:iCs/>
                <w:sz w:val="20"/>
                <w:szCs w:val="20"/>
              </w:rPr>
            </w:pPr>
            <w:r w:rsidRPr="00E177EF">
              <w:rPr>
                <w:rFonts w:ascii="Times New Roman" w:hAnsi="Times New Roman" w:cs="Times New Roman"/>
                <w:b/>
                <w:bCs/>
                <w:i/>
                <w:iCs/>
                <w:sz w:val="20"/>
                <w:szCs w:val="20"/>
              </w:rPr>
              <w:t>Załącznik nr 9 do SWZ</w:t>
            </w:r>
          </w:p>
          <w:p w14:paraId="702B8DD4" w14:textId="77777777" w:rsidR="00786027" w:rsidRPr="00E177EF" w:rsidRDefault="00786027" w:rsidP="00786027">
            <w:pPr>
              <w:suppressAutoHyphens/>
              <w:spacing w:after="0" w:line="360" w:lineRule="auto"/>
              <w:jc w:val="center"/>
              <w:rPr>
                <w:rFonts w:ascii="Times New Roman" w:hAnsi="Times New Roman" w:cs="Times New Roman"/>
                <w:b/>
                <w:bCs/>
                <w:i/>
                <w:iCs/>
                <w:sz w:val="20"/>
                <w:szCs w:val="20"/>
              </w:rPr>
            </w:pPr>
            <w:r w:rsidRPr="00E177EF">
              <w:rPr>
                <w:rFonts w:ascii="Times New Roman" w:hAnsi="Times New Roman" w:cs="Times New Roman"/>
                <w:b/>
                <w:bCs/>
                <w:i/>
                <w:iCs/>
                <w:sz w:val="20"/>
                <w:szCs w:val="20"/>
              </w:rPr>
              <w:t>(Załącznik nr 2 do Umowy)</w:t>
            </w:r>
          </w:p>
        </w:tc>
        <w:tc>
          <w:tcPr>
            <w:tcW w:w="6237" w:type="dxa"/>
            <w:vAlign w:val="center"/>
          </w:tcPr>
          <w:p w14:paraId="51ECF826" w14:textId="77777777" w:rsidR="00786027" w:rsidRPr="00E177EF" w:rsidRDefault="00786027" w:rsidP="00786027">
            <w:pPr>
              <w:suppressAutoHyphens/>
              <w:spacing w:after="0" w:line="360" w:lineRule="auto"/>
              <w:rPr>
                <w:rFonts w:ascii="Times New Roman" w:hAnsi="Times New Roman" w:cs="Times New Roman"/>
                <w:sz w:val="20"/>
                <w:szCs w:val="20"/>
              </w:rPr>
            </w:pPr>
            <w:r w:rsidRPr="00E177EF">
              <w:rPr>
                <w:rFonts w:ascii="Times New Roman" w:hAnsi="Times New Roman" w:cs="Times New Roman"/>
                <w:sz w:val="20"/>
                <w:szCs w:val="20"/>
              </w:rPr>
              <w:t>Opis Przedmiotu Zamówienia (OPZ)</w:t>
            </w:r>
          </w:p>
        </w:tc>
      </w:tr>
      <w:bookmarkEnd w:id="41"/>
    </w:tbl>
    <w:p w14:paraId="001DBD72" w14:textId="77777777" w:rsidR="00786027" w:rsidRDefault="00786027" w:rsidP="00786027">
      <w:pPr>
        <w:suppressAutoHyphens/>
        <w:spacing w:line="360" w:lineRule="auto"/>
        <w:jc w:val="both"/>
        <w:rPr>
          <w:rFonts w:ascii="Times New Roman" w:hAnsi="Times New Roman" w:cs="Times New Roman"/>
          <w:sz w:val="24"/>
          <w:szCs w:val="24"/>
        </w:rPr>
      </w:pPr>
    </w:p>
    <w:p w14:paraId="0FF9660E" w14:textId="77777777" w:rsidR="00786027" w:rsidRDefault="00786027" w:rsidP="00786027">
      <w:pPr>
        <w:suppressAutoHyphens/>
        <w:spacing w:line="360" w:lineRule="auto"/>
        <w:jc w:val="both"/>
        <w:rPr>
          <w:rFonts w:ascii="Times New Roman" w:hAnsi="Times New Roman" w:cs="Times New Roman"/>
          <w:sz w:val="24"/>
          <w:szCs w:val="24"/>
        </w:rPr>
      </w:pPr>
    </w:p>
    <w:p w14:paraId="6DCCDDEF" w14:textId="77777777" w:rsidR="008D3195" w:rsidRDefault="008D3195" w:rsidP="00786027">
      <w:pPr>
        <w:suppressAutoHyphens/>
        <w:spacing w:line="360" w:lineRule="auto"/>
        <w:jc w:val="both"/>
        <w:rPr>
          <w:rFonts w:ascii="Times New Roman" w:hAnsi="Times New Roman" w:cs="Times New Roman"/>
          <w:sz w:val="24"/>
          <w:szCs w:val="24"/>
        </w:rPr>
      </w:pPr>
    </w:p>
    <w:p w14:paraId="676B0088" w14:textId="77777777" w:rsidR="00786027" w:rsidRPr="00E177EF" w:rsidRDefault="00D5224D" w:rsidP="00786027">
      <w:pPr>
        <w:suppressAutoHyphens/>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775A04F2" wp14:editId="537CAE26">
                <wp:simplePos x="0" y="0"/>
                <wp:positionH relativeFrom="margin">
                  <wp:posOffset>3034030</wp:posOffset>
                </wp:positionH>
                <wp:positionV relativeFrom="paragraph">
                  <wp:posOffset>142240</wp:posOffset>
                </wp:positionV>
                <wp:extent cx="2371725" cy="1588135"/>
                <wp:effectExtent l="0" t="0" r="28575" b="1206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588135"/>
                        </a:xfrm>
                        <a:prstGeom prst="rect">
                          <a:avLst/>
                        </a:prstGeom>
                        <a:solidFill>
                          <a:srgbClr val="FFFFFF"/>
                        </a:solidFill>
                        <a:ln w="9525">
                          <a:solidFill>
                            <a:srgbClr val="000000"/>
                          </a:solidFill>
                          <a:miter lim="800000"/>
                          <a:headEnd/>
                          <a:tailEnd/>
                        </a:ln>
                      </wps:spPr>
                      <wps:txbx>
                        <w:txbxContent>
                          <w:p w14:paraId="3C7392BF" w14:textId="77777777" w:rsidR="001D5DCE" w:rsidRPr="006B1DCF"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DYREKTOR WYDZIAŁU</w:t>
                            </w:r>
                          </w:p>
                          <w:p w14:paraId="12D9EF07" w14:textId="77777777" w:rsidR="001D5DCE" w:rsidRPr="006B1DCF" w:rsidRDefault="001D5DCE" w:rsidP="00481E80">
                            <w:pPr>
                              <w:spacing w:after="0" w:line="240" w:lineRule="auto"/>
                              <w:rPr>
                                <w:rFonts w:ascii="Times New Roman" w:hAnsi="Times New Roman" w:cs="Times New Roman"/>
                                <w:sz w:val="16"/>
                                <w:szCs w:val="16"/>
                              </w:rPr>
                            </w:pPr>
                          </w:p>
                          <w:p w14:paraId="4DB39C16" w14:textId="77777777" w:rsidR="001D5DCE"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Joanna Salus </w:t>
                            </w:r>
                          </w:p>
                          <w:p w14:paraId="02CFAF1A" w14:textId="77777777" w:rsidR="00481E80" w:rsidRDefault="00481E80" w:rsidP="00786027">
                            <w:pPr>
                              <w:spacing w:after="0" w:line="240" w:lineRule="auto"/>
                              <w:jc w:val="center"/>
                              <w:rPr>
                                <w:rFonts w:ascii="Times New Roman" w:hAnsi="Times New Roman" w:cs="Times New Roman"/>
                                <w:sz w:val="16"/>
                                <w:szCs w:val="16"/>
                              </w:rPr>
                            </w:pPr>
                          </w:p>
                          <w:p w14:paraId="6DA233AB" w14:textId="2CD1184C" w:rsidR="00481E80" w:rsidRPr="006B1DCF" w:rsidRDefault="00481E80"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30.06.2025 r. </w:t>
                            </w:r>
                          </w:p>
                          <w:p w14:paraId="7E77C8D6" w14:textId="77777777" w:rsidR="001D5DCE" w:rsidRPr="006B1DCF" w:rsidRDefault="001D5DCE" w:rsidP="00786027">
                            <w:pPr>
                              <w:spacing w:after="0" w:line="240" w:lineRule="auto"/>
                              <w:jc w:val="center"/>
                              <w:rPr>
                                <w:rFonts w:ascii="Times New Roman" w:hAnsi="Times New Roman" w:cs="Times New Roman"/>
                                <w:sz w:val="16"/>
                                <w:szCs w:val="16"/>
                              </w:rPr>
                            </w:pPr>
                          </w:p>
                          <w:p w14:paraId="5460B992" w14:textId="77777777" w:rsidR="001D5DCE" w:rsidRPr="006B1DCF" w:rsidRDefault="001D5DCE" w:rsidP="00786027">
                            <w:pPr>
                              <w:spacing w:after="0" w:line="240" w:lineRule="auto"/>
                              <w:jc w:val="center"/>
                              <w:rPr>
                                <w:rFonts w:ascii="Times New Roman" w:hAnsi="Times New Roman" w:cs="Times New Roman"/>
                                <w:sz w:val="16"/>
                                <w:szCs w:val="16"/>
                              </w:rPr>
                            </w:pPr>
                            <w:r w:rsidRPr="006B1DCF">
                              <w:rPr>
                                <w:rFonts w:ascii="Times New Roman" w:hAnsi="Times New Roman" w:cs="Times New Roman"/>
                                <w:sz w:val="16"/>
                                <w:szCs w:val="16"/>
                              </w:rPr>
                              <w:t>Data/podpis dyrektora Wydziału WPI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A04F2" id="_x0000_t202" coordsize="21600,21600" o:spt="202" path="m,l,21600r21600,l21600,xe">
                <v:stroke joinstyle="miter"/>
                <v:path gradientshapeok="t" o:connecttype="rect"/>
              </v:shapetype>
              <v:shape id="Pole tekstowe 5" o:spid="_x0000_s1026" type="#_x0000_t202" style="position:absolute;left:0;text-align:left;margin-left:238.9pt;margin-top:11.2pt;width:186.75pt;height:1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">
                <v:textbox>
                  <w:txbxContent>
                    <w:p w14:paraId="3C7392BF" w14:textId="77777777" w:rsidR="001D5DCE" w:rsidRPr="006B1DCF"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DYREKTOR WYDZIAŁU</w:t>
                      </w:r>
                    </w:p>
                    <w:p w14:paraId="12D9EF07" w14:textId="77777777" w:rsidR="001D5DCE" w:rsidRPr="006B1DCF" w:rsidRDefault="001D5DCE" w:rsidP="00481E80">
                      <w:pPr>
                        <w:spacing w:after="0" w:line="240" w:lineRule="auto"/>
                        <w:rPr>
                          <w:rFonts w:ascii="Times New Roman" w:hAnsi="Times New Roman" w:cs="Times New Roman"/>
                          <w:sz w:val="16"/>
                          <w:szCs w:val="16"/>
                        </w:rPr>
                      </w:pPr>
                    </w:p>
                    <w:p w14:paraId="4DB39C16" w14:textId="77777777" w:rsidR="001D5DCE"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Joanna Salus </w:t>
                      </w:r>
                    </w:p>
                    <w:p w14:paraId="02CFAF1A" w14:textId="77777777" w:rsidR="00481E80" w:rsidRDefault="00481E80" w:rsidP="00786027">
                      <w:pPr>
                        <w:spacing w:after="0" w:line="240" w:lineRule="auto"/>
                        <w:jc w:val="center"/>
                        <w:rPr>
                          <w:rFonts w:ascii="Times New Roman" w:hAnsi="Times New Roman" w:cs="Times New Roman"/>
                          <w:sz w:val="16"/>
                          <w:szCs w:val="16"/>
                        </w:rPr>
                      </w:pPr>
                    </w:p>
                    <w:p w14:paraId="6DA233AB" w14:textId="2CD1184C" w:rsidR="00481E80" w:rsidRPr="006B1DCF" w:rsidRDefault="00481E80"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30.06.2025 r. </w:t>
                      </w:r>
                    </w:p>
                    <w:p w14:paraId="7E77C8D6" w14:textId="77777777" w:rsidR="001D5DCE" w:rsidRPr="006B1DCF" w:rsidRDefault="001D5DCE" w:rsidP="00786027">
                      <w:pPr>
                        <w:spacing w:after="0" w:line="240" w:lineRule="auto"/>
                        <w:jc w:val="center"/>
                        <w:rPr>
                          <w:rFonts w:ascii="Times New Roman" w:hAnsi="Times New Roman" w:cs="Times New Roman"/>
                          <w:sz w:val="16"/>
                          <w:szCs w:val="16"/>
                        </w:rPr>
                      </w:pPr>
                    </w:p>
                    <w:p w14:paraId="5460B992" w14:textId="77777777" w:rsidR="001D5DCE" w:rsidRPr="006B1DCF" w:rsidRDefault="001D5DCE" w:rsidP="00786027">
                      <w:pPr>
                        <w:spacing w:after="0" w:line="240" w:lineRule="auto"/>
                        <w:jc w:val="center"/>
                        <w:rPr>
                          <w:rFonts w:ascii="Times New Roman" w:hAnsi="Times New Roman" w:cs="Times New Roman"/>
                          <w:sz w:val="16"/>
                          <w:szCs w:val="16"/>
                        </w:rPr>
                      </w:pPr>
                      <w:r w:rsidRPr="006B1DCF">
                        <w:rPr>
                          <w:rFonts w:ascii="Times New Roman" w:hAnsi="Times New Roman" w:cs="Times New Roman"/>
                          <w:sz w:val="16"/>
                          <w:szCs w:val="16"/>
                        </w:rPr>
                        <w:t>Data/podpis dyrektora Wydziału WPI</w:t>
                      </w:r>
                    </w:p>
                  </w:txbxContent>
                </v:textbox>
                <w10:wrap anchorx="margin"/>
              </v:shape>
            </w:pict>
          </mc:Fallback>
        </mc:AlternateContent>
      </w:r>
      <w:r>
        <w:rPr>
          <w:rFonts w:ascii="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7131D9EB" wp14:editId="2081FEB7">
                <wp:simplePos x="0" y="0"/>
                <wp:positionH relativeFrom="margin">
                  <wp:posOffset>176530</wp:posOffset>
                </wp:positionH>
                <wp:positionV relativeFrom="paragraph">
                  <wp:posOffset>142240</wp:posOffset>
                </wp:positionV>
                <wp:extent cx="2369820" cy="1588135"/>
                <wp:effectExtent l="0" t="0" r="11430" b="1206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588135"/>
                        </a:xfrm>
                        <a:prstGeom prst="rect">
                          <a:avLst/>
                        </a:prstGeom>
                        <a:solidFill>
                          <a:srgbClr val="FFFFFF"/>
                        </a:solidFill>
                        <a:ln w="9525">
                          <a:solidFill>
                            <a:srgbClr val="000000"/>
                          </a:solidFill>
                          <a:miter lim="800000"/>
                          <a:headEnd/>
                          <a:tailEnd/>
                        </a:ln>
                      </wps:spPr>
                      <wps:txbx>
                        <w:txbxContent>
                          <w:p w14:paraId="4D41E42B" w14:textId="77777777" w:rsidR="001D5DCE" w:rsidRDefault="001D5DCE" w:rsidP="00786027">
                            <w:pPr>
                              <w:spacing w:after="0" w:line="240" w:lineRule="auto"/>
                              <w:jc w:val="center"/>
                              <w:rPr>
                                <w:sz w:val="16"/>
                                <w:szCs w:val="16"/>
                              </w:rPr>
                            </w:pPr>
                            <w:r>
                              <w:rPr>
                                <w:sz w:val="16"/>
                                <w:szCs w:val="16"/>
                              </w:rPr>
                              <w:t>DYREKTOR WYDZIAŁU</w:t>
                            </w:r>
                          </w:p>
                          <w:p w14:paraId="3AD0E6D4" w14:textId="77777777" w:rsidR="001D5DCE" w:rsidRDefault="001D5DCE" w:rsidP="00786027">
                            <w:pPr>
                              <w:spacing w:after="0" w:line="240" w:lineRule="auto"/>
                              <w:jc w:val="center"/>
                              <w:rPr>
                                <w:sz w:val="16"/>
                                <w:szCs w:val="16"/>
                              </w:rPr>
                            </w:pPr>
                          </w:p>
                          <w:p w14:paraId="7EA270D6" w14:textId="77777777" w:rsidR="001D5DCE" w:rsidRDefault="001D5DCE" w:rsidP="00786027">
                            <w:pPr>
                              <w:spacing w:after="0" w:line="240" w:lineRule="auto"/>
                              <w:jc w:val="center"/>
                              <w:rPr>
                                <w:sz w:val="16"/>
                                <w:szCs w:val="16"/>
                              </w:rPr>
                            </w:pPr>
                            <w:r>
                              <w:rPr>
                                <w:sz w:val="16"/>
                                <w:szCs w:val="16"/>
                              </w:rPr>
                              <w:t>Sławomir Kwiatkowski</w:t>
                            </w:r>
                          </w:p>
                          <w:p w14:paraId="56FB233C" w14:textId="67A1654C" w:rsidR="00481E80" w:rsidRDefault="00481E80" w:rsidP="00786027">
                            <w:pPr>
                              <w:spacing w:after="0" w:line="240" w:lineRule="auto"/>
                              <w:jc w:val="center"/>
                              <w:rPr>
                                <w:sz w:val="16"/>
                                <w:szCs w:val="16"/>
                              </w:rPr>
                            </w:pPr>
                            <w:r>
                              <w:rPr>
                                <w:sz w:val="16"/>
                                <w:szCs w:val="16"/>
                              </w:rPr>
                              <w:t xml:space="preserve">25.06.2025 r. </w:t>
                            </w:r>
                          </w:p>
                          <w:p w14:paraId="38CFC16C" w14:textId="77777777" w:rsidR="001D5DCE" w:rsidRPr="006B1DCF" w:rsidRDefault="001D5DCE" w:rsidP="00786027">
                            <w:pPr>
                              <w:spacing w:after="0" w:line="240" w:lineRule="auto"/>
                              <w:jc w:val="center"/>
                              <w:rPr>
                                <w:rFonts w:ascii="Times New Roman" w:hAnsi="Times New Roman" w:cs="Times New Roman"/>
                                <w:sz w:val="16"/>
                                <w:szCs w:val="16"/>
                              </w:rPr>
                            </w:pPr>
                            <w:r w:rsidRPr="006B1DCF">
                              <w:rPr>
                                <w:rFonts w:ascii="Times New Roman" w:hAnsi="Times New Roman" w:cs="Times New Roman"/>
                                <w:sz w:val="16"/>
                                <w:szCs w:val="16"/>
                              </w:rPr>
                              <w:t>Data/podpis dyrektora/kierownika wydziału/biura/referatu odpowiedzialnego merytorycznie za przygotowanie zamówienia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1D9EB" id="Pole tekstowe 4" o:spid="_x0000_s1027" type="#_x0000_t202" style="position:absolute;left:0;text-align:left;margin-left:13.9pt;margin-top:11.2pt;width:186.6pt;height:12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">
                <v:textbox>
                  <w:txbxContent>
                    <w:p w14:paraId="4D41E42B" w14:textId="77777777" w:rsidR="001D5DCE" w:rsidRDefault="001D5DCE" w:rsidP="00786027">
                      <w:pPr>
                        <w:spacing w:after="0" w:line="240" w:lineRule="auto"/>
                        <w:jc w:val="center"/>
                        <w:rPr>
                          <w:sz w:val="16"/>
                          <w:szCs w:val="16"/>
                        </w:rPr>
                      </w:pPr>
                      <w:r>
                        <w:rPr>
                          <w:sz w:val="16"/>
                          <w:szCs w:val="16"/>
                        </w:rPr>
                        <w:t>DYREKTOR WYDZIAŁU</w:t>
                      </w:r>
                    </w:p>
                    <w:p w14:paraId="3AD0E6D4" w14:textId="77777777" w:rsidR="001D5DCE" w:rsidRDefault="001D5DCE" w:rsidP="00786027">
                      <w:pPr>
                        <w:spacing w:after="0" w:line="240" w:lineRule="auto"/>
                        <w:jc w:val="center"/>
                        <w:rPr>
                          <w:sz w:val="16"/>
                          <w:szCs w:val="16"/>
                        </w:rPr>
                      </w:pPr>
                    </w:p>
                    <w:p w14:paraId="7EA270D6" w14:textId="77777777" w:rsidR="001D5DCE" w:rsidRDefault="001D5DCE" w:rsidP="00786027">
                      <w:pPr>
                        <w:spacing w:after="0" w:line="240" w:lineRule="auto"/>
                        <w:jc w:val="center"/>
                        <w:rPr>
                          <w:sz w:val="16"/>
                          <w:szCs w:val="16"/>
                        </w:rPr>
                      </w:pPr>
                      <w:r>
                        <w:rPr>
                          <w:sz w:val="16"/>
                          <w:szCs w:val="16"/>
                        </w:rPr>
                        <w:t>Sławomir Kwiatkowski</w:t>
                      </w:r>
                    </w:p>
                    <w:p w14:paraId="56FB233C" w14:textId="67A1654C" w:rsidR="00481E80" w:rsidRDefault="00481E80" w:rsidP="00786027">
                      <w:pPr>
                        <w:spacing w:after="0" w:line="240" w:lineRule="auto"/>
                        <w:jc w:val="center"/>
                        <w:rPr>
                          <w:sz w:val="16"/>
                          <w:szCs w:val="16"/>
                        </w:rPr>
                      </w:pPr>
                      <w:r>
                        <w:rPr>
                          <w:sz w:val="16"/>
                          <w:szCs w:val="16"/>
                        </w:rPr>
                        <w:t xml:space="preserve">25.06.2025 r. </w:t>
                      </w:r>
                    </w:p>
                    <w:p w14:paraId="38CFC16C" w14:textId="77777777" w:rsidR="001D5DCE" w:rsidRPr="006B1DCF" w:rsidRDefault="001D5DCE" w:rsidP="00786027">
                      <w:pPr>
                        <w:spacing w:after="0" w:line="240" w:lineRule="auto"/>
                        <w:jc w:val="center"/>
                        <w:rPr>
                          <w:rFonts w:ascii="Times New Roman" w:hAnsi="Times New Roman" w:cs="Times New Roman"/>
                          <w:sz w:val="16"/>
                          <w:szCs w:val="16"/>
                        </w:rPr>
                      </w:pPr>
                      <w:r w:rsidRPr="006B1DCF">
                        <w:rPr>
                          <w:rFonts w:ascii="Times New Roman" w:hAnsi="Times New Roman" w:cs="Times New Roman"/>
                          <w:sz w:val="16"/>
                          <w:szCs w:val="16"/>
                        </w:rPr>
                        <w:t>Data/podpis dyrektora/kierownika wydziału/biura/referatu odpowiedzialnego merytorycznie za przygotowanie zamówienia</w:t>
                      </w:r>
                    </w:p>
                  </w:txbxContent>
                </v:textbox>
                <w10:wrap anchorx="margin"/>
              </v:shape>
            </w:pict>
          </mc:Fallback>
        </mc:AlternateContent>
      </w:r>
    </w:p>
    <w:p w14:paraId="0F00443D" w14:textId="77777777" w:rsidR="00786027" w:rsidRPr="00E177EF" w:rsidRDefault="00786027" w:rsidP="00786027">
      <w:pPr>
        <w:suppressAutoHyphens/>
        <w:spacing w:line="360" w:lineRule="auto"/>
        <w:jc w:val="both"/>
        <w:rPr>
          <w:rFonts w:ascii="Times New Roman" w:hAnsi="Times New Roman" w:cs="Times New Roman"/>
          <w:sz w:val="24"/>
          <w:szCs w:val="24"/>
        </w:rPr>
      </w:pPr>
    </w:p>
    <w:p w14:paraId="1846A20B" w14:textId="77777777" w:rsidR="00786027" w:rsidRPr="00E177EF" w:rsidRDefault="00786027" w:rsidP="00786027">
      <w:pPr>
        <w:suppressAutoHyphens/>
        <w:spacing w:line="360" w:lineRule="auto"/>
        <w:jc w:val="both"/>
        <w:rPr>
          <w:rFonts w:ascii="Times New Roman" w:hAnsi="Times New Roman" w:cs="Times New Roman"/>
          <w:sz w:val="24"/>
          <w:szCs w:val="24"/>
        </w:rPr>
      </w:pPr>
    </w:p>
    <w:p w14:paraId="68C33737" w14:textId="77777777" w:rsidR="00786027" w:rsidRPr="00E177EF" w:rsidRDefault="00786027" w:rsidP="00786027">
      <w:pPr>
        <w:suppressAutoHyphens/>
        <w:spacing w:line="360" w:lineRule="auto"/>
        <w:jc w:val="both"/>
        <w:rPr>
          <w:rFonts w:ascii="Times New Roman" w:hAnsi="Times New Roman" w:cs="Times New Roman"/>
          <w:sz w:val="24"/>
          <w:szCs w:val="24"/>
        </w:rPr>
      </w:pPr>
    </w:p>
    <w:p w14:paraId="242A342A" w14:textId="77777777" w:rsidR="00786027" w:rsidRPr="00E177EF" w:rsidRDefault="00786027" w:rsidP="00786027">
      <w:pPr>
        <w:suppressAutoHyphens/>
        <w:spacing w:line="360" w:lineRule="auto"/>
        <w:jc w:val="both"/>
        <w:rPr>
          <w:rFonts w:ascii="Times New Roman" w:hAnsi="Times New Roman" w:cs="Times New Roman"/>
          <w:sz w:val="24"/>
          <w:szCs w:val="24"/>
        </w:rPr>
      </w:pPr>
    </w:p>
    <w:p w14:paraId="021FFA6A" w14:textId="77777777" w:rsidR="00786027" w:rsidRPr="00E177EF" w:rsidRDefault="00D5224D" w:rsidP="00786027">
      <w:pPr>
        <w:suppressAutoHyphens/>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4384" behindDoc="0" locked="0" layoutInCell="1" allowOverlap="1" wp14:anchorId="36156D26" wp14:editId="6F092D42">
                <wp:simplePos x="0" y="0"/>
                <wp:positionH relativeFrom="margin">
                  <wp:posOffset>3034030</wp:posOffset>
                </wp:positionH>
                <wp:positionV relativeFrom="paragraph">
                  <wp:posOffset>92710</wp:posOffset>
                </wp:positionV>
                <wp:extent cx="2371725" cy="1555115"/>
                <wp:effectExtent l="0" t="0" r="28575" b="260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555115"/>
                        </a:xfrm>
                        <a:prstGeom prst="rect">
                          <a:avLst/>
                        </a:prstGeom>
                        <a:solidFill>
                          <a:srgbClr val="FFFFFF"/>
                        </a:solidFill>
                        <a:ln w="9525">
                          <a:solidFill>
                            <a:srgbClr val="000000"/>
                          </a:solidFill>
                          <a:miter lim="800000"/>
                          <a:headEnd/>
                          <a:tailEnd/>
                        </a:ln>
                      </wps:spPr>
                      <wps:txbx>
                        <w:txbxContent>
                          <w:p w14:paraId="04EFA50A" w14:textId="598BEB30" w:rsidR="001D5DCE" w:rsidRDefault="001D5DCE" w:rsidP="00481E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PREZYDENT MIASTA</w:t>
                            </w:r>
                          </w:p>
                          <w:p w14:paraId="789B2082" w14:textId="77777777" w:rsidR="001D5DCE" w:rsidRPr="006B1DCF" w:rsidRDefault="001D5DCE" w:rsidP="00786027">
                            <w:pPr>
                              <w:spacing w:after="0" w:line="240" w:lineRule="auto"/>
                              <w:jc w:val="center"/>
                              <w:rPr>
                                <w:rFonts w:ascii="Times New Roman" w:hAnsi="Times New Roman" w:cs="Times New Roman"/>
                                <w:sz w:val="16"/>
                                <w:szCs w:val="16"/>
                              </w:rPr>
                            </w:pPr>
                          </w:p>
                          <w:p w14:paraId="723B1E0C" w14:textId="77777777" w:rsidR="001D5DCE" w:rsidRPr="006B1DCF"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Beata Moskal - Słaniewska</w:t>
                            </w:r>
                          </w:p>
                          <w:p w14:paraId="60FCB841" w14:textId="77777777" w:rsidR="001D5DCE" w:rsidRPr="006B1DCF" w:rsidRDefault="001D5DCE" w:rsidP="00786027">
                            <w:pPr>
                              <w:spacing w:after="0" w:line="240" w:lineRule="auto"/>
                              <w:jc w:val="center"/>
                              <w:rPr>
                                <w:rFonts w:ascii="Times New Roman" w:hAnsi="Times New Roman" w:cs="Times New Roman"/>
                                <w:sz w:val="16"/>
                                <w:szCs w:val="16"/>
                              </w:rPr>
                            </w:pPr>
                          </w:p>
                          <w:p w14:paraId="5A35863B" w14:textId="77777777" w:rsidR="001D5DCE" w:rsidRPr="006B1DCF" w:rsidRDefault="001D5DCE" w:rsidP="00786027">
                            <w:pPr>
                              <w:pStyle w:val="Bezodstpw"/>
                              <w:jc w:val="center"/>
                              <w:rPr>
                                <w:rFonts w:eastAsiaTheme="minorHAnsi"/>
                                <w:kern w:val="0"/>
                                <w:sz w:val="16"/>
                                <w:szCs w:val="16"/>
                                <w:lang w:eastAsia="en-US"/>
                              </w:rPr>
                            </w:pPr>
                            <w:r w:rsidRPr="006B1DCF">
                              <w:rPr>
                                <w:rFonts w:eastAsiaTheme="minorHAnsi"/>
                                <w:kern w:val="0"/>
                                <w:sz w:val="16"/>
                                <w:szCs w:val="16"/>
                                <w:lang w:eastAsia="en-US"/>
                              </w:rPr>
                              <w:t>Prezydent Miasta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56D26" id="Pole tekstowe 3" o:spid="_x0000_s1028" type="#_x0000_t202" style="position:absolute;left:0;text-align:left;margin-left:238.9pt;margin-top:7.3pt;width:186.75pt;height:12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">
                <v:textbox>
                  <w:txbxContent>
                    <w:p w14:paraId="04EFA50A" w14:textId="598BEB30" w:rsidR="001D5DCE" w:rsidRDefault="001D5DCE" w:rsidP="00481E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PREZYDENT MIASTA</w:t>
                      </w:r>
                    </w:p>
                    <w:p w14:paraId="789B2082" w14:textId="77777777" w:rsidR="001D5DCE" w:rsidRPr="006B1DCF" w:rsidRDefault="001D5DCE" w:rsidP="00786027">
                      <w:pPr>
                        <w:spacing w:after="0" w:line="240" w:lineRule="auto"/>
                        <w:jc w:val="center"/>
                        <w:rPr>
                          <w:rFonts w:ascii="Times New Roman" w:hAnsi="Times New Roman" w:cs="Times New Roman"/>
                          <w:sz w:val="16"/>
                          <w:szCs w:val="16"/>
                        </w:rPr>
                      </w:pPr>
                    </w:p>
                    <w:p w14:paraId="723B1E0C" w14:textId="77777777" w:rsidR="001D5DCE" w:rsidRPr="006B1DCF"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Beata Moskal - Słaniewska</w:t>
                      </w:r>
                    </w:p>
                    <w:p w14:paraId="60FCB841" w14:textId="77777777" w:rsidR="001D5DCE" w:rsidRPr="006B1DCF" w:rsidRDefault="001D5DCE" w:rsidP="00786027">
                      <w:pPr>
                        <w:spacing w:after="0" w:line="240" w:lineRule="auto"/>
                        <w:jc w:val="center"/>
                        <w:rPr>
                          <w:rFonts w:ascii="Times New Roman" w:hAnsi="Times New Roman" w:cs="Times New Roman"/>
                          <w:sz w:val="16"/>
                          <w:szCs w:val="16"/>
                        </w:rPr>
                      </w:pPr>
                    </w:p>
                    <w:p w14:paraId="5A35863B" w14:textId="77777777" w:rsidR="001D5DCE" w:rsidRPr="006B1DCF" w:rsidRDefault="001D5DCE" w:rsidP="00786027">
                      <w:pPr>
                        <w:pStyle w:val="Bezodstpw"/>
                        <w:jc w:val="center"/>
                        <w:rPr>
                          <w:rFonts w:eastAsiaTheme="minorHAnsi"/>
                          <w:kern w:val="0"/>
                          <w:sz w:val="16"/>
                          <w:szCs w:val="16"/>
                          <w:lang w:eastAsia="en-US"/>
                        </w:rPr>
                      </w:pPr>
                      <w:r w:rsidRPr="006B1DCF">
                        <w:rPr>
                          <w:rFonts w:eastAsiaTheme="minorHAnsi"/>
                          <w:kern w:val="0"/>
                          <w:sz w:val="16"/>
                          <w:szCs w:val="16"/>
                          <w:lang w:eastAsia="en-US"/>
                        </w:rPr>
                        <w:t>Prezydent Miasta</w:t>
                      </w:r>
                    </w:p>
                  </w:txbxContent>
                </v:textbox>
                <w10:wrap anchorx="margin"/>
              </v:shape>
            </w:pict>
          </mc:Fallback>
        </mc:AlternateContent>
      </w:r>
      <w:r>
        <w:rPr>
          <w:rFonts w:ascii="Times New Roman" w:hAnsi="Times New Roman" w:cs="Times New Roman"/>
          <w:noProof/>
          <w:lang w:eastAsia="pl-PL"/>
        </w:rPr>
        <mc:AlternateContent>
          <mc:Choice Requires="wps">
            <w:drawing>
              <wp:anchor distT="45720" distB="45720" distL="114300" distR="114300" simplePos="0" relativeHeight="251665408" behindDoc="0" locked="0" layoutInCell="1" allowOverlap="1" wp14:anchorId="4E1A30BE" wp14:editId="5DCCB4ED">
                <wp:simplePos x="0" y="0"/>
                <wp:positionH relativeFrom="column">
                  <wp:posOffset>185420</wp:posOffset>
                </wp:positionH>
                <wp:positionV relativeFrom="paragraph">
                  <wp:posOffset>92710</wp:posOffset>
                </wp:positionV>
                <wp:extent cx="2360930" cy="1555115"/>
                <wp:effectExtent l="0" t="0" r="20320" b="2603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55115"/>
                        </a:xfrm>
                        <a:prstGeom prst="rect">
                          <a:avLst/>
                        </a:prstGeom>
                        <a:solidFill>
                          <a:srgbClr val="FFFFFF"/>
                        </a:solidFill>
                        <a:ln w="9525">
                          <a:solidFill>
                            <a:srgbClr val="000000"/>
                          </a:solidFill>
                          <a:miter lim="800000"/>
                          <a:headEnd/>
                          <a:tailEnd/>
                        </a:ln>
                      </wps:spPr>
                      <wps:txbx>
                        <w:txbxContent>
                          <w:p w14:paraId="7C3B71B6" w14:textId="77777777" w:rsidR="001D5DCE"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ZASTĘPCA PREZYDENTA</w:t>
                            </w:r>
                          </w:p>
                          <w:p w14:paraId="79549EEA" w14:textId="77777777" w:rsidR="001D5DCE" w:rsidRDefault="001D5DCE" w:rsidP="00786027">
                            <w:pPr>
                              <w:spacing w:after="0" w:line="240" w:lineRule="auto"/>
                              <w:jc w:val="center"/>
                              <w:rPr>
                                <w:rFonts w:ascii="Times New Roman" w:hAnsi="Times New Roman" w:cs="Times New Roman"/>
                                <w:sz w:val="16"/>
                                <w:szCs w:val="16"/>
                              </w:rPr>
                            </w:pPr>
                          </w:p>
                          <w:p w14:paraId="3E6170D7" w14:textId="77777777" w:rsidR="001D5DCE" w:rsidRDefault="001D5DCE" w:rsidP="00786027">
                            <w:pPr>
                              <w:spacing w:after="0" w:line="240" w:lineRule="auto"/>
                              <w:jc w:val="center"/>
                              <w:rPr>
                                <w:rFonts w:ascii="Times New Roman" w:hAnsi="Times New Roman" w:cs="Times New Roman"/>
                                <w:sz w:val="16"/>
                                <w:szCs w:val="16"/>
                              </w:rPr>
                            </w:pPr>
                          </w:p>
                          <w:p w14:paraId="3B32CF6F" w14:textId="77777777" w:rsidR="001D5DCE"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Krystian Werecki</w:t>
                            </w:r>
                          </w:p>
                          <w:p w14:paraId="2F548C02" w14:textId="77777777" w:rsidR="00481E80" w:rsidRDefault="00481E80" w:rsidP="00786027">
                            <w:pPr>
                              <w:spacing w:after="0" w:line="240" w:lineRule="auto"/>
                              <w:jc w:val="center"/>
                              <w:rPr>
                                <w:rFonts w:ascii="Times New Roman" w:hAnsi="Times New Roman" w:cs="Times New Roman"/>
                                <w:sz w:val="16"/>
                                <w:szCs w:val="16"/>
                              </w:rPr>
                            </w:pPr>
                          </w:p>
                          <w:p w14:paraId="7E532DB4" w14:textId="2F192D8F" w:rsidR="00481E80" w:rsidRDefault="00481E80"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01.07.2025</w:t>
                            </w:r>
                          </w:p>
                          <w:p w14:paraId="274C9B4F" w14:textId="77777777" w:rsidR="001D5DCE" w:rsidRDefault="001D5DCE" w:rsidP="00786027">
                            <w:pPr>
                              <w:spacing w:after="0" w:line="240" w:lineRule="auto"/>
                              <w:jc w:val="center"/>
                              <w:rPr>
                                <w:rFonts w:ascii="Times New Roman" w:hAnsi="Times New Roman" w:cs="Times New Roman"/>
                                <w:sz w:val="16"/>
                                <w:szCs w:val="16"/>
                              </w:rPr>
                            </w:pPr>
                          </w:p>
                          <w:p w14:paraId="40EEF234" w14:textId="77777777" w:rsidR="001D5DCE" w:rsidRPr="006B1DCF" w:rsidRDefault="001D5DCE" w:rsidP="00786027">
                            <w:pPr>
                              <w:spacing w:after="0" w:line="240" w:lineRule="auto"/>
                              <w:jc w:val="center"/>
                              <w:rPr>
                                <w:rFonts w:ascii="Times New Roman" w:hAnsi="Times New Roman" w:cs="Times New Roman"/>
                                <w:sz w:val="16"/>
                                <w:szCs w:val="16"/>
                              </w:rPr>
                            </w:pPr>
                            <w:r w:rsidRPr="006B1DCF">
                              <w:rPr>
                                <w:rFonts w:ascii="Times New Roman" w:hAnsi="Times New Roman" w:cs="Times New Roman"/>
                                <w:sz w:val="16"/>
                                <w:szCs w:val="16"/>
                              </w:rPr>
                              <w:t>Zastępca Prezydenta Miasta/osoba upoważniona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A30BE" id="Pole tekstowe 2" o:spid="_x0000_s1029" type="#_x0000_t202" style="position:absolute;left:0;text-align:left;margin-left:14.6pt;margin-top:7.3pt;width:185.9pt;height:12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">
                <v:textbox>
                  <w:txbxContent>
                    <w:p w14:paraId="7C3B71B6" w14:textId="77777777" w:rsidR="001D5DCE"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ZASTĘPCA PREZYDENTA</w:t>
                      </w:r>
                    </w:p>
                    <w:p w14:paraId="79549EEA" w14:textId="77777777" w:rsidR="001D5DCE" w:rsidRDefault="001D5DCE" w:rsidP="00786027">
                      <w:pPr>
                        <w:spacing w:after="0" w:line="240" w:lineRule="auto"/>
                        <w:jc w:val="center"/>
                        <w:rPr>
                          <w:rFonts w:ascii="Times New Roman" w:hAnsi="Times New Roman" w:cs="Times New Roman"/>
                          <w:sz w:val="16"/>
                          <w:szCs w:val="16"/>
                        </w:rPr>
                      </w:pPr>
                    </w:p>
                    <w:p w14:paraId="3E6170D7" w14:textId="77777777" w:rsidR="001D5DCE" w:rsidRDefault="001D5DCE" w:rsidP="00786027">
                      <w:pPr>
                        <w:spacing w:after="0" w:line="240" w:lineRule="auto"/>
                        <w:jc w:val="center"/>
                        <w:rPr>
                          <w:rFonts w:ascii="Times New Roman" w:hAnsi="Times New Roman" w:cs="Times New Roman"/>
                          <w:sz w:val="16"/>
                          <w:szCs w:val="16"/>
                        </w:rPr>
                      </w:pPr>
                    </w:p>
                    <w:p w14:paraId="3B32CF6F" w14:textId="77777777" w:rsidR="001D5DCE" w:rsidRDefault="001D5DCE"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Krystian Werecki</w:t>
                      </w:r>
                    </w:p>
                    <w:p w14:paraId="2F548C02" w14:textId="77777777" w:rsidR="00481E80" w:rsidRDefault="00481E80" w:rsidP="00786027">
                      <w:pPr>
                        <w:spacing w:after="0" w:line="240" w:lineRule="auto"/>
                        <w:jc w:val="center"/>
                        <w:rPr>
                          <w:rFonts w:ascii="Times New Roman" w:hAnsi="Times New Roman" w:cs="Times New Roman"/>
                          <w:sz w:val="16"/>
                          <w:szCs w:val="16"/>
                        </w:rPr>
                      </w:pPr>
                    </w:p>
                    <w:p w14:paraId="7E532DB4" w14:textId="2F192D8F" w:rsidR="00481E80" w:rsidRDefault="00481E80" w:rsidP="0078602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01.07.2025</w:t>
                      </w:r>
                    </w:p>
                    <w:p w14:paraId="274C9B4F" w14:textId="77777777" w:rsidR="001D5DCE" w:rsidRDefault="001D5DCE" w:rsidP="00786027">
                      <w:pPr>
                        <w:spacing w:after="0" w:line="240" w:lineRule="auto"/>
                        <w:jc w:val="center"/>
                        <w:rPr>
                          <w:rFonts w:ascii="Times New Roman" w:hAnsi="Times New Roman" w:cs="Times New Roman"/>
                          <w:sz w:val="16"/>
                          <w:szCs w:val="16"/>
                        </w:rPr>
                      </w:pPr>
                    </w:p>
                    <w:p w14:paraId="40EEF234" w14:textId="77777777" w:rsidR="001D5DCE" w:rsidRPr="006B1DCF" w:rsidRDefault="001D5DCE" w:rsidP="00786027">
                      <w:pPr>
                        <w:spacing w:after="0" w:line="240" w:lineRule="auto"/>
                        <w:jc w:val="center"/>
                        <w:rPr>
                          <w:rFonts w:ascii="Times New Roman" w:hAnsi="Times New Roman" w:cs="Times New Roman"/>
                          <w:sz w:val="16"/>
                          <w:szCs w:val="16"/>
                        </w:rPr>
                      </w:pPr>
                      <w:r w:rsidRPr="006B1DCF">
                        <w:rPr>
                          <w:rFonts w:ascii="Times New Roman" w:hAnsi="Times New Roman" w:cs="Times New Roman"/>
                          <w:sz w:val="16"/>
                          <w:szCs w:val="16"/>
                        </w:rPr>
                        <w:t>Zastępca Prezydenta Miasta/osoba upoważniona</w:t>
                      </w:r>
                    </w:p>
                  </w:txbxContent>
                </v:textbox>
                <w10:wrap type="square"/>
              </v:shape>
            </w:pict>
          </mc:Fallback>
        </mc:AlternateContent>
      </w:r>
    </w:p>
    <w:p w14:paraId="1FD66F1B" w14:textId="77777777" w:rsidR="00786027" w:rsidRPr="00E177EF" w:rsidRDefault="00786027" w:rsidP="00786027">
      <w:pPr>
        <w:suppressAutoHyphens/>
        <w:spacing w:line="360" w:lineRule="auto"/>
        <w:jc w:val="both"/>
        <w:rPr>
          <w:rFonts w:ascii="Times New Roman" w:hAnsi="Times New Roman" w:cs="Times New Roman"/>
          <w:sz w:val="24"/>
          <w:szCs w:val="24"/>
        </w:rPr>
      </w:pPr>
    </w:p>
    <w:p w14:paraId="007113F0" w14:textId="77777777" w:rsidR="00786027" w:rsidRPr="00E177EF" w:rsidRDefault="00786027" w:rsidP="00786027">
      <w:pPr>
        <w:suppressAutoHyphens/>
        <w:spacing w:line="360" w:lineRule="auto"/>
        <w:jc w:val="both"/>
        <w:rPr>
          <w:rFonts w:ascii="Times New Roman" w:hAnsi="Times New Roman" w:cs="Times New Roman"/>
          <w:sz w:val="24"/>
          <w:szCs w:val="24"/>
        </w:rPr>
      </w:pPr>
    </w:p>
    <w:p w14:paraId="0D16A05A" w14:textId="77777777" w:rsidR="00786027" w:rsidRPr="00E177EF" w:rsidRDefault="00786027" w:rsidP="00786027">
      <w:pPr>
        <w:suppressAutoHyphens/>
        <w:spacing w:after="200" w:line="360" w:lineRule="auto"/>
        <w:rPr>
          <w:rFonts w:ascii="Times New Roman" w:hAnsi="Times New Roman" w:cs="Times New Roman"/>
          <w:sz w:val="24"/>
          <w:szCs w:val="24"/>
        </w:rPr>
      </w:pPr>
      <w:r w:rsidRPr="00E177EF">
        <w:rPr>
          <w:rFonts w:ascii="Times New Roman" w:hAnsi="Times New Roman" w:cs="Times New Roman"/>
          <w:sz w:val="24"/>
          <w:szCs w:val="24"/>
        </w:rPr>
        <w:br w:type="page"/>
      </w:r>
    </w:p>
    <w:p w14:paraId="38125F15" w14:textId="77777777" w:rsidR="00786027" w:rsidRPr="00E177EF" w:rsidRDefault="00786027" w:rsidP="00786027">
      <w:pPr>
        <w:suppressAutoHyphens/>
        <w:autoSpaceDE w:val="0"/>
        <w:autoSpaceDN w:val="0"/>
        <w:adjustRightInd w:val="0"/>
        <w:spacing w:before="120" w:after="120" w:line="360" w:lineRule="auto"/>
        <w:jc w:val="right"/>
        <w:rPr>
          <w:rFonts w:ascii="Times New Roman" w:eastAsia="Times New Roman" w:hAnsi="Times New Roman" w:cs="Times New Roman"/>
          <w:i/>
          <w:sz w:val="24"/>
          <w:szCs w:val="24"/>
          <w:lang w:eastAsia="pl-PL"/>
        </w:rPr>
      </w:pPr>
      <w:bookmarkStart w:id="44" w:name="_Toc457896978"/>
      <w:bookmarkStart w:id="45" w:name="_Toc458148540"/>
      <w:bookmarkStart w:id="46" w:name="_Hlk515351138"/>
      <w:r w:rsidRPr="00E177EF">
        <w:rPr>
          <w:rFonts w:ascii="Times New Roman" w:eastAsia="Times New Roman" w:hAnsi="Times New Roman" w:cs="Times New Roman"/>
          <w:b/>
          <w:i/>
          <w:sz w:val="24"/>
          <w:szCs w:val="24"/>
          <w:lang w:eastAsia="pl-PL"/>
        </w:rPr>
        <w:t>Załącznik nr 1 do SWZ</w:t>
      </w:r>
      <w:bookmarkEnd w:id="44"/>
      <w:bookmarkEnd w:id="45"/>
    </w:p>
    <w:p w14:paraId="33D68B6C" w14:textId="77777777" w:rsidR="00786027" w:rsidRPr="00E177EF" w:rsidRDefault="00786027" w:rsidP="00786027">
      <w:pPr>
        <w:suppressAutoHyphens/>
        <w:autoSpaceDE w:val="0"/>
        <w:autoSpaceDN w:val="0"/>
        <w:adjustRightInd w:val="0"/>
        <w:spacing w:before="240" w:after="240" w:line="360" w:lineRule="auto"/>
        <w:jc w:val="center"/>
        <w:rPr>
          <w:rFonts w:ascii="Times New Roman" w:eastAsia="Times New Roman" w:hAnsi="Times New Roman" w:cs="Times New Roman"/>
          <w:i/>
          <w:sz w:val="24"/>
          <w:szCs w:val="24"/>
          <w:lang w:eastAsia="pl-PL"/>
        </w:rPr>
      </w:pPr>
      <w:r w:rsidRPr="00E177EF">
        <w:rPr>
          <w:rFonts w:ascii="Times New Roman" w:eastAsia="Times New Roman" w:hAnsi="Times New Roman" w:cs="Times New Roman"/>
          <w:b/>
          <w:bCs/>
          <w:iCs/>
          <w:sz w:val="24"/>
          <w:szCs w:val="24"/>
        </w:rPr>
        <w:t>FORMULARZ OFERTY</w:t>
      </w:r>
    </w:p>
    <w:p w14:paraId="48AF87D9" w14:textId="77777777" w:rsidR="00786027" w:rsidRPr="00E177EF" w:rsidRDefault="00786027" w:rsidP="00786027">
      <w:pPr>
        <w:suppressAutoHyphens/>
        <w:spacing w:before="120" w:after="120" w:line="360" w:lineRule="auto"/>
        <w:rPr>
          <w:rFonts w:ascii="Times New Roman" w:eastAsia="Times New Roman" w:hAnsi="Times New Roman" w:cs="Times New Roman"/>
          <w:bCs/>
          <w:i/>
          <w:sz w:val="24"/>
          <w:szCs w:val="24"/>
          <w:lang w:eastAsia="pl-PL"/>
        </w:rPr>
      </w:pPr>
      <w:r w:rsidRPr="00E177EF">
        <w:rPr>
          <w:rFonts w:ascii="Times New Roman" w:eastAsia="Times New Roman" w:hAnsi="Times New Roman" w:cs="Times New Roman"/>
          <w:sz w:val="24"/>
          <w:szCs w:val="24"/>
          <w:lang w:eastAsia="pl-PL"/>
        </w:rPr>
        <w:t>DANE WYKONAWCY</w:t>
      </w:r>
      <w:r w:rsidRPr="00E177EF">
        <w:rPr>
          <w:rFonts w:ascii="Times New Roman" w:eastAsia="Times New Roman" w:hAnsi="Times New Roman" w:cs="Times New Roman"/>
          <w:sz w:val="24"/>
          <w:szCs w:val="24"/>
          <w:vertAlign w:val="superscript"/>
          <w:lang w:eastAsia="pl-PL"/>
        </w:rPr>
        <w:footnoteReference w:id="1"/>
      </w:r>
    </w:p>
    <w:tbl>
      <w:tblPr>
        <w:tblW w:w="0" w:type="auto"/>
        <w:jc w:val="center"/>
        <w:tblLayout w:type="fixed"/>
        <w:tblCellMar>
          <w:left w:w="70" w:type="dxa"/>
          <w:right w:w="70" w:type="dxa"/>
        </w:tblCellMar>
        <w:tblLook w:val="0000" w:firstRow="0" w:lastRow="0" w:firstColumn="0" w:lastColumn="0" w:noHBand="0" w:noVBand="0"/>
      </w:tblPr>
      <w:tblGrid>
        <w:gridCol w:w="506"/>
        <w:gridCol w:w="8818"/>
      </w:tblGrid>
      <w:tr w:rsidR="00786027" w:rsidRPr="00E177EF" w14:paraId="357A189D" w14:textId="77777777" w:rsidTr="00786027">
        <w:trPr>
          <w:trHeight w:val="674"/>
          <w:jc w:val="center"/>
        </w:trPr>
        <w:tc>
          <w:tcPr>
            <w:tcW w:w="506" w:type="dxa"/>
            <w:tcBorders>
              <w:top w:val="single" w:sz="4" w:space="0" w:color="000000"/>
              <w:left w:val="single" w:sz="4" w:space="0" w:color="000000"/>
              <w:bottom w:val="single" w:sz="4" w:space="0" w:color="000000"/>
            </w:tcBorders>
            <w:shd w:val="clear" w:color="auto" w:fill="auto"/>
          </w:tcPr>
          <w:p w14:paraId="10FB72F7" w14:textId="77777777" w:rsidR="00786027" w:rsidRPr="00E177EF" w:rsidRDefault="00786027" w:rsidP="00786027">
            <w:pPr>
              <w:suppressAutoHyphens/>
              <w:spacing w:after="0" w:line="360" w:lineRule="auto"/>
              <w:ind w:left="80"/>
              <w:rPr>
                <w:rFonts w:ascii="Times New Roman" w:eastAsia="Times New Roman" w:hAnsi="Times New Roman" w:cs="Times New Roman"/>
                <w:sz w:val="18"/>
                <w:szCs w:val="18"/>
                <w:lang w:eastAsia="pl-PL"/>
              </w:rPr>
            </w:pPr>
            <w:r w:rsidRPr="00E177EF">
              <w:rPr>
                <w:rFonts w:ascii="Times New Roman" w:eastAsia="Times New Roman" w:hAnsi="Times New Roman" w:cs="Times New Roman"/>
                <w:sz w:val="18"/>
                <w:szCs w:val="18"/>
                <w:lang w:eastAsia="pl-PL"/>
              </w:rPr>
              <w:t xml:space="preserve">1. </w:t>
            </w:r>
          </w:p>
        </w:tc>
        <w:tc>
          <w:tcPr>
            <w:tcW w:w="8818" w:type="dxa"/>
            <w:tcBorders>
              <w:top w:val="single" w:sz="4" w:space="0" w:color="000000"/>
              <w:left w:val="single" w:sz="4" w:space="0" w:color="000000"/>
              <w:bottom w:val="single" w:sz="4" w:space="0" w:color="000000"/>
              <w:right w:val="single" w:sz="4" w:space="0" w:color="000000"/>
            </w:tcBorders>
            <w:shd w:val="clear" w:color="auto" w:fill="auto"/>
          </w:tcPr>
          <w:p w14:paraId="19762D1F" w14:textId="77777777" w:rsidR="00786027" w:rsidRPr="00E177EF" w:rsidRDefault="00786027" w:rsidP="00786027">
            <w:pPr>
              <w:suppressAutoHyphens/>
              <w:spacing w:after="0" w:line="360" w:lineRule="auto"/>
              <w:ind w:left="215"/>
              <w:jc w:val="both"/>
              <w:rPr>
                <w:rFonts w:ascii="Times New Roman" w:eastAsia="Times New Roman" w:hAnsi="Times New Roman" w:cs="Times New Roman"/>
                <w:bCs/>
                <w:spacing w:val="40"/>
                <w:sz w:val="18"/>
                <w:szCs w:val="18"/>
                <w:lang w:eastAsia="pl-PL"/>
              </w:rPr>
            </w:pPr>
            <w:r w:rsidRPr="00E177EF">
              <w:rPr>
                <w:rFonts w:ascii="Times New Roman" w:eastAsia="Times New Roman" w:hAnsi="Times New Roman" w:cs="Times New Roman"/>
                <w:sz w:val="18"/>
                <w:szCs w:val="18"/>
                <w:lang w:eastAsia="pl-PL"/>
              </w:rPr>
              <w:t>Pełna nazwa:</w:t>
            </w:r>
            <w:r w:rsidRPr="00E177EF">
              <w:rPr>
                <w:rFonts w:ascii="Times New Roman" w:eastAsia="Times New Roman" w:hAnsi="Times New Roman" w:cs="Times New Roman"/>
                <w:bCs/>
                <w:spacing w:val="40"/>
                <w:sz w:val="18"/>
                <w:szCs w:val="18"/>
                <w:lang w:eastAsia="pl-PL"/>
              </w:rPr>
              <w:t>..........................................................................</w:t>
            </w:r>
          </w:p>
          <w:p w14:paraId="65ADCB5C" w14:textId="77777777" w:rsidR="00786027" w:rsidRPr="00E177EF" w:rsidRDefault="00786027" w:rsidP="00786027">
            <w:pPr>
              <w:suppressAutoHyphens/>
              <w:spacing w:after="0" w:line="360" w:lineRule="auto"/>
              <w:ind w:left="215"/>
              <w:rPr>
                <w:rFonts w:ascii="Times New Roman" w:eastAsia="Times New Roman" w:hAnsi="Times New Roman" w:cs="Times New Roman"/>
                <w:sz w:val="18"/>
                <w:szCs w:val="18"/>
                <w:lang w:eastAsia="pl-PL"/>
              </w:rPr>
            </w:pPr>
          </w:p>
          <w:p w14:paraId="575F851A" w14:textId="77777777" w:rsidR="00786027" w:rsidRPr="00E177EF" w:rsidRDefault="00786027" w:rsidP="00786027">
            <w:pPr>
              <w:suppressAutoHyphens/>
              <w:spacing w:after="0" w:line="360" w:lineRule="auto"/>
              <w:ind w:left="215"/>
              <w:rPr>
                <w:rFonts w:ascii="Times New Roman" w:eastAsia="Times New Roman" w:hAnsi="Times New Roman" w:cs="Times New Roman"/>
                <w:sz w:val="18"/>
                <w:szCs w:val="18"/>
                <w:lang w:eastAsia="pl-PL"/>
              </w:rPr>
            </w:pPr>
            <w:r w:rsidRPr="00E177EF">
              <w:rPr>
                <w:rFonts w:ascii="Times New Roman" w:eastAsia="Times New Roman" w:hAnsi="Times New Roman" w:cs="Times New Roman"/>
                <w:sz w:val="18"/>
                <w:szCs w:val="18"/>
                <w:lang w:eastAsia="pl-PL"/>
              </w:rPr>
              <w:t>Adres:</w:t>
            </w:r>
            <w:r w:rsidRPr="00E177EF">
              <w:rPr>
                <w:rFonts w:ascii="Times New Roman" w:eastAsia="Times New Roman" w:hAnsi="Times New Roman" w:cs="Times New Roman"/>
                <w:spacing w:val="40"/>
                <w:sz w:val="18"/>
                <w:szCs w:val="18"/>
                <w:lang w:eastAsia="pl-PL"/>
              </w:rPr>
              <w:t xml:space="preserve"> </w:t>
            </w:r>
            <w:r w:rsidRPr="00E177EF">
              <w:rPr>
                <w:rFonts w:ascii="Times New Roman" w:eastAsia="Times New Roman" w:hAnsi="Times New Roman" w:cs="Times New Roman"/>
                <w:sz w:val="18"/>
                <w:szCs w:val="18"/>
                <w:lang w:eastAsia="pl-PL"/>
              </w:rPr>
              <w:t>ulica</w:t>
            </w:r>
            <w:r w:rsidRPr="00E177EF">
              <w:rPr>
                <w:rFonts w:ascii="Times New Roman" w:eastAsia="Times New Roman" w:hAnsi="Times New Roman" w:cs="Times New Roman"/>
                <w:bCs/>
                <w:sz w:val="18"/>
                <w:szCs w:val="18"/>
                <w:lang w:eastAsia="pl-PL"/>
              </w:rPr>
              <w:t xml:space="preserve"> </w:t>
            </w:r>
            <w:r w:rsidRPr="00E177EF">
              <w:rPr>
                <w:rFonts w:ascii="Times New Roman" w:eastAsia="Times New Roman" w:hAnsi="Times New Roman" w:cs="Times New Roman"/>
                <w:bCs/>
                <w:spacing w:val="40"/>
                <w:sz w:val="18"/>
                <w:szCs w:val="18"/>
                <w:lang w:eastAsia="pl-PL"/>
              </w:rPr>
              <w:t>..........................</w:t>
            </w:r>
            <w:r w:rsidRPr="00E177EF">
              <w:rPr>
                <w:rFonts w:ascii="Times New Roman" w:eastAsia="Times New Roman" w:hAnsi="Times New Roman" w:cs="Times New Roman"/>
                <w:sz w:val="18"/>
                <w:szCs w:val="18"/>
                <w:lang w:eastAsia="pl-PL"/>
              </w:rPr>
              <w:t xml:space="preserve"> kod</w:t>
            </w:r>
            <w:r w:rsidRPr="00E177EF">
              <w:rPr>
                <w:rFonts w:ascii="Times New Roman" w:eastAsia="Times New Roman" w:hAnsi="Times New Roman" w:cs="Times New Roman"/>
                <w:bCs/>
                <w:sz w:val="18"/>
                <w:szCs w:val="18"/>
                <w:lang w:eastAsia="pl-PL"/>
              </w:rPr>
              <w:t xml:space="preserve"> </w:t>
            </w:r>
            <w:r w:rsidRPr="00E177EF">
              <w:rPr>
                <w:rFonts w:ascii="Times New Roman" w:eastAsia="Times New Roman" w:hAnsi="Times New Roman" w:cs="Times New Roman"/>
                <w:bCs/>
                <w:spacing w:val="40"/>
                <w:sz w:val="18"/>
                <w:szCs w:val="18"/>
                <w:lang w:eastAsia="pl-PL"/>
              </w:rPr>
              <w:t>...........</w:t>
            </w:r>
            <w:r w:rsidRPr="00E177EF">
              <w:rPr>
                <w:rFonts w:ascii="Times New Roman" w:eastAsia="Times New Roman" w:hAnsi="Times New Roman" w:cs="Times New Roman"/>
                <w:sz w:val="18"/>
                <w:szCs w:val="18"/>
                <w:lang w:eastAsia="pl-PL"/>
              </w:rPr>
              <w:t xml:space="preserve"> miejscowość </w:t>
            </w:r>
            <w:r w:rsidRPr="00E177EF">
              <w:rPr>
                <w:rFonts w:ascii="Times New Roman" w:eastAsia="Times New Roman" w:hAnsi="Times New Roman" w:cs="Times New Roman"/>
                <w:bCs/>
                <w:spacing w:val="40"/>
                <w:sz w:val="18"/>
                <w:szCs w:val="18"/>
                <w:lang w:eastAsia="pl-PL"/>
              </w:rPr>
              <w:t>....................</w:t>
            </w:r>
          </w:p>
          <w:p w14:paraId="068219E1" w14:textId="77777777" w:rsidR="00786027" w:rsidRPr="00E177EF" w:rsidRDefault="00786027" w:rsidP="00786027">
            <w:pPr>
              <w:suppressAutoHyphens/>
              <w:spacing w:after="0" w:line="360" w:lineRule="auto"/>
              <w:ind w:left="215"/>
              <w:rPr>
                <w:rFonts w:ascii="Times New Roman" w:eastAsia="Times New Roman" w:hAnsi="Times New Roman" w:cs="Times New Roman"/>
                <w:sz w:val="18"/>
                <w:szCs w:val="18"/>
                <w:lang w:eastAsia="pl-PL"/>
              </w:rPr>
            </w:pPr>
          </w:p>
          <w:p w14:paraId="482781A3" w14:textId="77777777" w:rsidR="00786027" w:rsidRPr="00E177EF" w:rsidRDefault="00786027" w:rsidP="00786027">
            <w:pPr>
              <w:suppressAutoHyphens/>
              <w:spacing w:after="0" w:line="360" w:lineRule="auto"/>
              <w:ind w:left="215"/>
              <w:rPr>
                <w:rFonts w:ascii="Times New Roman" w:eastAsia="Times New Roman" w:hAnsi="Times New Roman" w:cs="Times New Roman"/>
                <w:bCs/>
                <w:sz w:val="18"/>
                <w:szCs w:val="18"/>
                <w:lang w:val="en-US" w:eastAsia="pl-PL"/>
              </w:rPr>
            </w:pPr>
            <w:r w:rsidRPr="00E177EF">
              <w:rPr>
                <w:rFonts w:ascii="Times New Roman" w:eastAsia="Times New Roman" w:hAnsi="Times New Roman" w:cs="Times New Roman"/>
                <w:sz w:val="18"/>
                <w:szCs w:val="18"/>
                <w:lang w:val="en-US" w:eastAsia="pl-PL"/>
              </w:rPr>
              <w:t>tel.:</w:t>
            </w:r>
            <w:r w:rsidRPr="00E177EF">
              <w:rPr>
                <w:rFonts w:ascii="Times New Roman" w:eastAsia="Times New Roman" w:hAnsi="Times New Roman" w:cs="Times New Roman"/>
                <w:bCs/>
                <w:spacing w:val="40"/>
                <w:sz w:val="18"/>
                <w:szCs w:val="18"/>
                <w:lang w:val="en-US" w:eastAsia="pl-PL"/>
              </w:rPr>
              <w:t xml:space="preserve"> .......................</w:t>
            </w:r>
            <w:r w:rsidRPr="00E177EF">
              <w:rPr>
                <w:rFonts w:ascii="Times New Roman" w:eastAsia="Times New Roman" w:hAnsi="Times New Roman" w:cs="Times New Roman"/>
                <w:sz w:val="18"/>
                <w:szCs w:val="18"/>
                <w:lang w:val="en-US" w:eastAsia="pl-PL"/>
              </w:rPr>
              <w:t xml:space="preserve"> fax:</w:t>
            </w:r>
            <w:r w:rsidRPr="00E177EF">
              <w:rPr>
                <w:rFonts w:ascii="Times New Roman" w:eastAsia="Times New Roman" w:hAnsi="Times New Roman" w:cs="Times New Roman"/>
                <w:bCs/>
                <w:spacing w:val="40"/>
                <w:sz w:val="18"/>
                <w:szCs w:val="18"/>
                <w:lang w:val="en-US" w:eastAsia="pl-PL"/>
              </w:rPr>
              <w:t xml:space="preserve"> .................... </w:t>
            </w:r>
            <w:r w:rsidRPr="00E177EF">
              <w:rPr>
                <w:rFonts w:ascii="Times New Roman" w:eastAsia="Times New Roman" w:hAnsi="Times New Roman" w:cs="Times New Roman"/>
                <w:sz w:val="18"/>
                <w:szCs w:val="18"/>
                <w:lang w:val="en-US" w:eastAsia="pl-PL"/>
              </w:rPr>
              <w:t xml:space="preserve">e-mail </w:t>
            </w:r>
            <w:r w:rsidRPr="00E177EF">
              <w:rPr>
                <w:rFonts w:ascii="Times New Roman" w:eastAsia="Times New Roman" w:hAnsi="Times New Roman" w:cs="Times New Roman"/>
                <w:spacing w:val="40"/>
                <w:sz w:val="18"/>
                <w:szCs w:val="18"/>
                <w:lang w:val="en-US" w:eastAsia="pl-PL"/>
              </w:rPr>
              <w:t>...........................</w:t>
            </w:r>
          </w:p>
          <w:p w14:paraId="2EA52D32" w14:textId="77777777" w:rsidR="00786027" w:rsidRPr="00E177EF" w:rsidRDefault="00786027" w:rsidP="00786027">
            <w:pPr>
              <w:suppressAutoHyphens/>
              <w:spacing w:after="0" w:line="360" w:lineRule="auto"/>
              <w:ind w:left="215"/>
              <w:rPr>
                <w:rFonts w:ascii="Times New Roman" w:eastAsia="Times New Roman" w:hAnsi="Times New Roman" w:cs="Times New Roman"/>
                <w:bCs/>
                <w:sz w:val="18"/>
                <w:szCs w:val="18"/>
                <w:lang w:val="en-US" w:eastAsia="pl-PL"/>
              </w:rPr>
            </w:pPr>
          </w:p>
          <w:p w14:paraId="11C3AEFC" w14:textId="77777777" w:rsidR="00786027" w:rsidRPr="00E177EF" w:rsidRDefault="00786027" w:rsidP="00786027">
            <w:pPr>
              <w:suppressAutoHyphens/>
              <w:spacing w:after="0" w:line="360" w:lineRule="auto"/>
              <w:ind w:left="215"/>
              <w:rPr>
                <w:rFonts w:ascii="Times New Roman" w:eastAsia="Times New Roman" w:hAnsi="Times New Roman" w:cs="Times New Roman"/>
                <w:spacing w:val="40"/>
                <w:sz w:val="18"/>
                <w:szCs w:val="18"/>
                <w:lang w:eastAsia="pl-PL"/>
              </w:rPr>
            </w:pPr>
            <w:r w:rsidRPr="00E177EF">
              <w:rPr>
                <w:rFonts w:ascii="Times New Roman" w:eastAsia="Times New Roman" w:hAnsi="Times New Roman" w:cs="Times New Roman"/>
                <w:bCs/>
                <w:sz w:val="18"/>
                <w:szCs w:val="18"/>
                <w:lang w:val="en-US" w:eastAsia="pl-PL"/>
              </w:rPr>
              <w:t>NIP</w:t>
            </w:r>
            <w:r w:rsidRPr="00E177EF">
              <w:rPr>
                <w:rFonts w:ascii="Times New Roman" w:eastAsia="Times New Roman" w:hAnsi="Times New Roman" w:cs="Times New Roman"/>
                <w:sz w:val="18"/>
                <w:szCs w:val="18"/>
                <w:lang w:val="en-US" w:eastAsia="pl-PL"/>
              </w:rPr>
              <w:t xml:space="preserve"> </w:t>
            </w:r>
            <w:r w:rsidRPr="00E177EF">
              <w:rPr>
                <w:rFonts w:ascii="Times New Roman" w:eastAsia="Times New Roman" w:hAnsi="Times New Roman" w:cs="Times New Roman"/>
                <w:spacing w:val="40"/>
                <w:sz w:val="18"/>
                <w:szCs w:val="18"/>
                <w:lang w:val="en-US" w:eastAsia="pl-PL"/>
              </w:rPr>
              <w:t>..................</w:t>
            </w:r>
            <w:r w:rsidRPr="00E177EF">
              <w:rPr>
                <w:rFonts w:ascii="Times New Roman" w:eastAsia="Times New Roman" w:hAnsi="Times New Roman" w:cs="Times New Roman"/>
                <w:bCs/>
                <w:sz w:val="18"/>
                <w:szCs w:val="18"/>
                <w:lang w:val="en-US" w:eastAsia="pl-PL"/>
              </w:rPr>
              <w:t xml:space="preserve"> </w:t>
            </w:r>
            <w:r w:rsidRPr="00E177EF">
              <w:rPr>
                <w:rFonts w:ascii="Times New Roman" w:eastAsia="Times New Roman" w:hAnsi="Times New Roman" w:cs="Times New Roman"/>
                <w:bCs/>
                <w:sz w:val="18"/>
                <w:szCs w:val="18"/>
                <w:lang w:eastAsia="pl-PL"/>
              </w:rPr>
              <w:t>REGON</w:t>
            </w:r>
            <w:r w:rsidRPr="00E177EF">
              <w:rPr>
                <w:rFonts w:ascii="Times New Roman" w:eastAsia="Times New Roman" w:hAnsi="Times New Roman" w:cs="Times New Roman"/>
                <w:sz w:val="18"/>
                <w:szCs w:val="18"/>
                <w:lang w:eastAsia="pl-PL"/>
              </w:rPr>
              <w:t xml:space="preserve"> </w:t>
            </w:r>
            <w:r w:rsidRPr="00E177EF">
              <w:rPr>
                <w:rFonts w:ascii="Times New Roman" w:eastAsia="Times New Roman" w:hAnsi="Times New Roman" w:cs="Times New Roman"/>
                <w:spacing w:val="40"/>
                <w:sz w:val="18"/>
                <w:szCs w:val="18"/>
                <w:lang w:eastAsia="pl-PL"/>
              </w:rPr>
              <w:t>.......................................................</w:t>
            </w:r>
          </w:p>
          <w:p w14:paraId="1B1CA888" w14:textId="77777777" w:rsidR="00786027" w:rsidRPr="00E177EF" w:rsidRDefault="00786027" w:rsidP="00786027">
            <w:pPr>
              <w:suppressAutoHyphens/>
              <w:spacing w:after="0" w:line="360" w:lineRule="auto"/>
              <w:ind w:left="215"/>
              <w:rPr>
                <w:rFonts w:ascii="Times New Roman" w:eastAsia="Times New Roman" w:hAnsi="Times New Roman" w:cs="Times New Roman"/>
                <w:sz w:val="18"/>
                <w:szCs w:val="18"/>
                <w:lang w:eastAsia="pl-PL"/>
              </w:rPr>
            </w:pPr>
          </w:p>
        </w:tc>
      </w:tr>
      <w:tr w:rsidR="00786027" w:rsidRPr="00E177EF" w14:paraId="4649FE66" w14:textId="77777777" w:rsidTr="00786027">
        <w:trPr>
          <w:trHeight w:val="674"/>
          <w:jc w:val="center"/>
        </w:trPr>
        <w:tc>
          <w:tcPr>
            <w:tcW w:w="506" w:type="dxa"/>
            <w:tcBorders>
              <w:top w:val="single" w:sz="4" w:space="0" w:color="000000"/>
              <w:left w:val="single" w:sz="4" w:space="0" w:color="000000"/>
              <w:bottom w:val="single" w:sz="4" w:space="0" w:color="000000"/>
            </w:tcBorders>
            <w:shd w:val="clear" w:color="auto" w:fill="auto"/>
          </w:tcPr>
          <w:p w14:paraId="280F0326" w14:textId="77777777" w:rsidR="00786027" w:rsidRPr="00E177EF" w:rsidRDefault="00786027" w:rsidP="00786027">
            <w:pPr>
              <w:suppressAutoHyphens/>
              <w:spacing w:after="0" w:line="360" w:lineRule="auto"/>
              <w:ind w:left="80"/>
              <w:rPr>
                <w:rFonts w:ascii="Times New Roman" w:eastAsia="Times New Roman" w:hAnsi="Times New Roman" w:cs="Times New Roman"/>
                <w:sz w:val="18"/>
                <w:szCs w:val="18"/>
                <w:lang w:eastAsia="pl-PL"/>
              </w:rPr>
            </w:pPr>
            <w:r w:rsidRPr="00E177EF">
              <w:rPr>
                <w:rFonts w:ascii="Times New Roman" w:eastAsia="Times New Roman" w:hAnsi="Times New Roman" w:cs="Times New Roman"/>
                <w:sz w:val="18"/>
                <w:szCs w:val="18"/>
                <w:lang w:eastAsia="pl-PL"/>
              </w:rPr>
              <w:t xml:space="preserve">2. </w:t>
            </w:r>
          </w:p>
        </w:tc>
        <w:tc>
          <w:tcPr>
            <w:tcW w:w="8818" w:type="dxa"/>
            <w:tcBorders>
              <w:top w:val="single" w:sz="4" w:space="0" w:color="000000"/>
              <w:left w:val="single" w:sz="4" w:space="0" w:color="000000"/>
              <w:bottom w:val="single" w:sz="4" w:space="0" w:color="000000"/>
              <w:right w:val="single" w:sz="4" w:space="0" w:color="000000"/>
            </w:tcBorders>
            <w:shd w:val="clear" w:color="auto" w:fill="auto"/>
          </w:tcPr>
          <w:p w14:paraId="62F8808D" w14:textId="77777777" w:rsidR="00786027" w:rsidRPr="00E177EF" w:rsidRDefault="00786027" w:rsidP="00786027">
            <w:pPr>
              <w:suppressAutoHyphens/>
              <w:spacing w:after="0" w:line="360" w:lineRule="auto"/>
              <w:ind w:left="215"/>
              <w:jc w:val="both"/>
              <w:rPr>
                <w:rFonts w:ascii="Times New Roman" w:eastAsia="Times New Roman" w:hAnsi="Times New Roman" w:cs="Times New Roman"/>
                <w:bCs/>
                <w:spacing w:val="40"/>
                <w:sz w:val="18"/>
                <w:szCs w:val="18"/>
                <w:lang w:eastAsia="pl-PL"/>
              </w:rPr>
            </w:pPr>
            <w:r w:rsidRPr="00E177EF">
              <w:rPr>
                <w:rFonts w:ascii="Times New Roman" w:eastAsia="Times New Roman" w:hAnsi="Times New Roman" w:cs="Times New Roman"/>
                <w:sz w:val="18"/>
                <w:szCs w:val="18"/>
                <w:lang w:eastAsia="pl-PL"/>
              </w:rPr>
              <w:t>Pełna nazwa:</w:t>
            </w:r>
            <w:r w:rsidRPr="00E177EF">
              <w:rPr>
                <w:rFonts w:ascii="Times New Roman" w:eastAsia="Times New Roman" w:hAnsi="Times New Roman" w:cs="Times New Roman"/>
                <w:bCs/>
                <w:spacing w:val="40"/>
                <w:sz w:val="18"/>
                <w:szCs w:val="18"/>
                <w:lang w:eastAsia="pl-PL"/>
              </w:rPr>
              <w:t>.........................................................................</w:t>
            </w:r>
          </w:p>
          <w:p w14:paraId="72688074" w14:textId="77777777" w:rsidR="00786027" w:rsidRPr="00E177EF" w:rsidRDefault="00786027" w:rsidP="00786027">
            <w:pPr>
              <w:suppressAutoHyphens/>
              <w:spacing w:after="0" w:line="360" w:lineRule="auto"/>
              <w:ind w:left="215"/>
              <w:jc w:val="both"/>
              <w:rPr>
                <w:rFonts w:ascii="Times New Roman" w:eastAsia="Times New Roman" w:hAnsi="Times New Roman" w:cs="Times New Roman"/>
                <w:sz w:val="18"/>
                <w:szCs w:val="18"/>
                <w:lang w:eastAsia="pl-PL"/>
              </w:rPr>
            </w:pPr>
          </w:p>
          <w:p w14:paraId="2E14DD2D" w14:textId="77777777" w:rsidR="00786027" w:rsidRPr="00E177EF" w:rsidRDefault="00786027" w:rsidP="00786027">
            <w:pPr>
              <w:suppressAutoHyphens/>
              <w:spacing w:after="0" w:line="360" w:lineRule="auto"/>
              <w:ind w:left="215"/>
              <w:rPr>
                <w:rFonts w:ascii="Times New Roman" w:eastAsia="Times New Roman" w:hAnsi="Times New Roman" w:cs="Times New Roman"/>
                <w:bCs/>
                <w:spacing w:val="40"/>
                <w:sz w:val="18"/>
                <w:szCs w:val="18"/>
                <w:lang w:eastAsia="pl-PL"/>
              </w:rPr>
            </w:pPr>
            <w:r w:rsidRPr="00E177EF">
              <w:rPr>
                <w:rFonts w:ascii="Times New Roman" w:eastAsia="Times New Roman" w:hAnsi="Times New Roman" w:cs="Times New Roman"/>
                <w:sz w:val="18"/>
                <w:szCs w:val="18"/>
                <w:lang w:eastAsia="pl-PL"/>
              </w:rPr>
              <w:t>Adres:</w:t>
            </w:r>
            <w:r w:rsidRPr="00E177EF">
              <w:rPr>
                <w:rFonts w:ascii="Times New Roman" w:eastAsia="Times New Roman" w:hAnsi="Times New Roman" w:cs="Times New Roman"/>
                <w:spacing w:val="40"/>
                <w:sz w:val="18"/>
                <w:szCs w:val="18"/>
                <w:lang w:eastAsia="pl-PL"/>
              </w:rPr>
              <w:t xml:space="preserve"> </w:t>
            </w:r>
            <w:r w:rsidRPr="00E177EF">
              <w:rPr>
                <w:rFonts w:ascii="Times New Roman" w:eastAsia="Times New Roman" w:hAnsi="Times New Roman" w:cs="Times New Roman"/>
                <w:sz w:val="18"/>
                <w:szCs w:val="18"/>
                <w:lang w:eastAsia="pl-PL"/>
              </w:rPr>
              <w:t>ulica</w:t>
            </w:r>
            <w:r w:rsidRPr="00E177EF">
              <w:rPr>
                <w:rFonts w:ascii="Times New Roman" w:eastAsia="Times New Roman" w:hAnsi="Times New Roman" w:cs="Times New Roman"/>
                <w:bCs/>
                <w:sz w:val="18"/>
                <w:szCs w:val="18"/>
                <w:lang w:eastAsia="pl-PL"/>
              </w:rPr>
              <w:t xml:space="preserve"> </w:t>
            </w:r>
            <w:r w:rsidRPr="00E177EF">
              <w:rPr>
                <w:rFonts w:ascii="Times New Roman" w:eastAsia="Times New Roman" w:hAnsi="Times New Roman" w:cs="Times New Roman"/>
                <w:bCs/>
                <w:spacing w:val="40"/>
                <w:sz w:val="18"/>
                <w:szCs w:val="18"/>
                <w:lang w:eastAsia="pl-PL"/>
              </w:rPr>
              <w:t>..........................</w:t>
            </w:r>
            <w:r w:rsidRPr="00E177EF">
              <w:rPr>
                <w:rFonts w:ascii="Times New Roman" w:eastAsia="Times New Roman" w:hAnsi="Times New Roman" w:cs="Times New Roman"/>
                <w:sz w:val="18"/>
                <w:szCs w:val="18"/>
                <w:lang w:eastAsia="pl-PL"/>
              </w:rPr>
              <w:t xml:space="preserve"> kod</w:t>
            </w:r>
            <w:r w:rsidRPr="00E177EF">
              <w:rPr>
                <w:rFonts w:ascii="Times New Roman" w:eastAsia="Times New Roman" w:hAnsi="Times New Roman" w:cs="Times New Roman"/>
                <w:bCs/>
                <w:sz w:val="18"/>
                <w:szCs w:val="18"/>
                <w:lang w:eastAsia="pl-PL"/>
              </w:rPr>
              <w:t xml:space="preserve"> </w:t>
            </w:r>
            <w:r w:rsidRPr="00E177EF">
              <w:rPr>
                <w:rFonts w:ascii="Times New Roman" w:eastAsia="Times New Roman" w:hAnsi="Times New Roman" w:cs="Times New Roman"/>
                <w:bCs/>
                <w:spacing w:val="40"/>
                <w:sz w:val="18"/>
                <w:szCs w:val="18"/>
                <w:lang w:eastAsia="pl-PL"/>
              </w:rPr>
              <w:t>...........</w:t>
            </w:r>
            <w:r w:rsidRPr="00E177EF">
              <w:rPr>
                <w:rFonts w:ascii="Times New Roman" w:eastAsia="Times New Roman" w:hAnsi="Times New Roman" w:cs="Times New Roman"/>
                <w:sz w:val="18"/>
                <w:szCs w:val="18"/>
                <w:lang w:eastAsia="pl-PL"/>
              </w:rPr>
              <w:t xml:space="preserve"> miejscowość </w:t>
            </w:r>
            <w:r w:rsidRPr="00E177EF">
              <w:rPr>
                <w:rFonts w:ascii="Times New Roman" w:eastAsia="Times New Roman" w:hAnsi="Times New Roman" w:cs="Times New Roman"/>
                <w:bCs/>
                <w:spacing w:val="40"/>
                <w:sz w:val="18"/>
                <w:szCs w:val="18"/>
                <w:lang w:eastAsia="pl-PL"/>
              </w:rPr>
              <w:t>....................</w:t>
            </w:r>
          </w:p>
          <w:p w14:paraId="7175C4B6" w14:textId="77777777" w:rsidR="00786027" w:rsidRPr="00E177EF" w:rsidRDefault="00786027" w:rsidP="00786027">
            <w:pPr>
              <w:suppressAutoHyphens/>
              <w:spacing w:after="0" w:line="360" w:lineRule="auto"/>
              <w:ind w:left="215"/>
              <w:rPr>
                <w:rFonts w:ascii="Times New Roman" w:eastAsia="Times New Roman" w:hAnsi="Times New Roman" w:cs="Times New Roman"/>
                <w:sz w:val="18"/>
                <w:szCs w:val="18"/>
                <w:lang w:eastAsia="pl-PL"/>
              </w:rPr>
            </w:pPr>
          </w:p>
          <w:p w14:paraId="4E087141" w14:textId="77777777" w:rsidR="00786027" w:rsidRPr="00E177EF" w:rsidRDefault="00786027" w:rsidP="00786027">
            <w:pPr>
              <w:suppressAutoHyphens/>
              <w:spacing w:after="0" w:line="360" w:lineRule="auto"/>
              <w:ind w:left="215"/>
              <w:rPr>
                <w:rFonts w:ascii="Times New Roman" w:eastAsia="Times New Roman" w:hAnsi="Times New Roman" w:cs="Times New Roman"/>
                <w:spacing w:val="40"/>
                <w:sz w:val="18"/>
                <w:szCs w:val="18"/>
                <w:lang w:val="en-US" w:eastAsia="pl-PL"/>
              </w:rPr>
            </w:pPr>
            <w:r w:rsidRPr="00E177EF">
              <w:rPr>
                <w:rFonts w:ascii="Times New Roman" w:eastAsia="Times New Roman" w:hAnsi="Times New Roman" w:cs="Times New Roman"/>
                <w:sz w:val="18"/>
                <w:szCs w:val="18"/>
                <w:lang w:val="en-US" w:eastAsia="pl-PL"/>
              </w:rPr>
              <w:t>tel.:</w:t>
            </w:r>
            <w:r w:rsidRPr="00E177EF">
              <w:rPr>
                <w:rFonts w:ascii="Times New Roman" w:eastAsia="Times New Roman" w:hAnsi="Times New Roman" w:cs="Times New Roman"/>
                <w:bCs/>
                <w:spacing w:val="40"/>
                <w:sz w:val="18"/>
                <w:szCs w:val="18"/>
                <w:lang w:val="en-US" w:eastAsia="pl-PL"/>
              </w:rPr>
              <w:t xml:space="preserve"> .......................</w:t>
            </w:r>
            <w:r w:rsidRPr="00E177EF">
              <w:rPr>
                <w:rFonts w:ascii="Times New Roman" w:eastAsia="Times New Roman" w:hAnsi="Times New Roman" w:cs="Times New Roman"/>
                <w:sz w:val="18"/>
                <w:szCs w:val="18"/>
                <w:lang w:val="en-US" w:eastAsia="pl-PL"/>
              </w:rPr>
              <w:t xml:space="preserve"> fax:</w:t>
            </w:r>
            <w:r w:rsidRPr="00E177EF">
              <w:rPr>
                <w:rFonts w:ascii="Times New Roman" w:eastAsia="Times New Roman" w:hAnsi="Times New Roman" w:cs="Times New Roman"/>
                <w:bCs/>
                <w:spacing w:val="40"/>
                <w:sz w:val="18"/>
                <w:szCs w:val="18"/>
                <w:lang w:val="en-US" w:eastAsia="pl-PL"/>
              </w:rPr>
              <w:t xml:space="preserve"> .................... </w:t>
            </w:r>
            <w:r w:rsidRPr="00E177EF">
              <w:rPr>
                <w:rFonts w:ascii="Times New Roman" w:eastAsia="Times New Roman" w:hAnsi="Times New Roman" w:cs="Times New Roman"/>
                <w:sz w:val="18"/>
                <w:szCs w:val="18"/>
                <w:lang w:val="en-US" w:eastAsia="pl-PL"/>
              </w:rPr>
              <w:t xml:space="preserve">e-mail </w:t>
            </w:r>
            <w:r w:rsidRPr="00E177EF">
              <w:rPr>
                <w:rFonts w:ascii="Times New Roman" w:eastAsia="Times New Roman" w:hAnsi="Times New Roman" w:cs="Times New Roman"/>
                <w:spacing w:val="40"/>
                <w:sz w:val="18"/>
                <w:szCs w:val="18"/>
                <w:lang w:val="en-US" w:eastAsia="pl-PL"/>
              </w:rPr>
              <w:t>...........................</w:t>
            </w:r>
          </w:p>
          <w:p w14:paraId="34ED9D43" w14:textId="77777777" w:rsidR="00786027" w:rsidRPr="00E177EF" w:rsidRDefault="00786027" w:rsidP="00786027">
            <w:pPr>
              <w:suppressAutoHyphens/>
              <w:spacing w:after="0" w:line="360" w:lineRule="auto"/>
              <w:ind w:left="215"/>
              <w:rPr>
                <w:rFonts w:ascii="Times New Roman" w:eastAsia="Times New Roman" w:hAnsi="Times New Roman" w:cs="Times New Roman"/>
                <w:bCs/>
                <w:sz w:val="18"/>
                <w:szCs w:val="18"/>
                <w:lang w:val="en-US" w:eastAsia="pl-PL"/>
              </w:rPr>
            </w:pPr>
          </w:p>
          <w:p w14:paraId="1AB6D43B" w14:textId="77777777" w:rsidR="00786027" w:rsidRPr="00E177EF" w:rsidRDefault="00786027" w:rsidP="00786027">
            <w:pPr>
              <w:suppressAutoHyphens/>
              <w:spacing w:after="0" w:line="360" w:lineRule="auto"/>
              <w:ind w:left="215"/>
              <w:rPr>
                <w:rFonts w:ascii="Times New Roman" w:eastAsia="Times New Roman" w:hAnsi="Times New Roman" w:cs="Times New Roman"/>
                <w:spacing w:val="40"/>
                <w:sz w:val="18"/>
                <w:szCs w:val="18"/>
                <w:lang w:eastAsia="pl-PL"/>
              </w:rPr>
            </w:pPr>
            <w:r w:rsidRPr="00E177EF">
              <w:rPr>
                <w:rFonts w:ascii="Times New Roman" w:eastAsia="Times New Roman" w:hAnsi="Times New Roman" w:cs="Times New Roman"/>
                <w:bCs/>
                <w:sz w:val="18"/>
                <w:szCs w:val="18"/>
                <w:lang w:val="en-US" w:eastAsia="pl-PL"/>
              </w:rPr>
              <w:t>NIP</w:t>
            </w:r>
            <w:r w:rsidRPr="00E177EF">
              <w:rPr>
                <w:rFonts w:ascii="Times New Roman" w:eastAsia="Times New Roman" w:hAnsi="Times New Roman" w:cs="Times New Roman"/>
                <w:sz w:val="18"/>
                <w:szCs w:val="18"/>
                <w:lang w:val="en-US" w:eastAsia="pl-PL"/>
              </w:rPr>
              <w:t xml:space="preserve"> </w:t>
            </w:r>
            <w:r w:rsidRPr="00E177EF">
              <w:rPr>
                <w:rFonts w:ascii="Times New Roman" w:eastAsia="Times New Roman" w:hAnsi="Times New Roman" w:cs="Times New Roman"/>
                <w:spacing w:val="40"/>
                <w:sz w:val="18"/>
                <w:szCs w:val="18"/>
                <w:lang w:val="en-US" w:eastAsia="pl-PL"/>
              </w:rPr>
              <w:t>..................</w:t>
            </w:r>
            <w:r w:rsidRPr="00E177EF">
              <w:rPr>
                <w:rFonts w:ascii="Times New Roman" w:eastAsia="Times New Roman" w:hAnsi="Times New Roman" w:cs="Times New Roman"/>
                <w:bCs/>
                <w:sz w:val="18"/>
                <w:szCs w:val="18"/>
                <w:lang w:val="en-US" w:eastAsia="pl-PL"/>
              </w:rPr>
              <w:t xml:space="preserve">  </w:t>
            </w:r>
            <w:r w:rsidRPr="00E177EF">
              <w:rPr>
                <w:rFonts w:ascii="Times New Roman" w:eastAsia="Times New Roman" w:hAnsi="Times New Roman" w:cs="Times New Roman"/>
                <w:bCs/>
                <w:sz w:val="18"/>
                <w:szCs w:val="18"/>
                <w:lang w:eastAsia="pl-PL"/>
              </w:rPr>
              <w:t>REGON</w:t>
            </w:r>
            <w:r w:rsidRPr="00E177EF">
              <w:rPr>
                <w:rFonts w:ascii="Times New Roman" w:eastAsia="Times New Roman" w:hAnsi="Times New Roman" w:cs="Times New Roman"/>
                <w:sz w:val="18"/>
                <w:szCs w:val="18"/>
                <w:lang w:eastAsia="pl-PL"/>
              </w:rPr>
              <w:t xml:space="preserve"> </w:t>
            </w:r>
            <w:r w:rsidRPr="00E177EF">
              <w:rPr>
                <w:rFonts w:ascii="Times New Roman" w:eastAsia="Times New Roman" w:hAnsi="Times New Roman" w:cs="Times New Roman"/>
                <w:spacing w:val="40"/>
                <w:sz w:val="18"/>
                <w:szCs w:val="18"/>
                <w:lang w:eastAsia="pl-PL"/>
              </w:rPr>
              <w:t xml:space="preserve">....................................................... </w:t>
            </w:r>
          </w:p>
          <w:p w14:paraId="72F89A72" w14:textId="77777777" w:rsidR="00786027" w:rsidRPr="00E177EF" w:rsidRDefault="00786027" w:rsidP="00786027">
            <w:pPr>
              <w:suppressAutoHyphens/>
              <w:spacing w:after="0" w:line="360" w:lineRule="auto"/>
              <w:ind w:left="215"/>
              <w:rPr>
                <w:rFonts w:ascii="Times New Roman" w:eastAsia="Times New Roman" w:hAnsi="Times New Roman" w:cs="Times New Roman"/>
                <w:sz w:val="18"/>
                <w:szCs w:val="18"/>
                <w:lang w:eastAsia="pl-PL"/>
              </w:rPr>
            </w:pPr>
          </w:p>
        </w:tc>
      </w:tr>
    </w:tbl>
    <w:p w14:paraId="1FB179FB" w14:textId="77777777" w:rsidR="00786027" w:rsidRPr="00E177EF" w:rsidRDefault="00786027" w:rsidP="00786027">
      <w:pPr>
        <w:suppressAutoHyphens/>
        <w:spacing w:after="0" w:line="360" w:lineRule="auto"/>
        <w:rPr>
          <w:rFonts w:ascii="Times New Roman" w:eastAsia="Times New Roman" w:hAnsi="Times New Roman" w:cs="Times New Roman"/>
          <w:sz w:val="18"/>
          <w:szCs w:val="18"/>
        </w:rPr>
      </w:pPr>
    </w:p>
    <w:p w14:paraId="76A14D60" w14:textId="77777777" w:rsidR="00786027" w:rsidRPr="00E177EF" w:rsidRDefault="00786027" w:rsidP="00786027">
      <w:pPr>
        <w:suppressAutoHyphens/>
        <w:spacing w:after="0" w:line="360" w:lineRule="auto"/>
        <w:rPr>
          <w:rFonts w:ascii="Times New Roman" w:eastAsia="Calibri" w:hAnsi="Times New Roman" w:cs="Times New Roman"/>
          <w:sz w:val="24"/>
          <w:szCs w:val="24"/>
          <w:lang w:eastAsia="pl-PL"/>
        </w:rPr>
      </w:pPr>
      <w:r w:rsidRPr="00E177EF">
        <w:rPr>
          <w:rFonts w:ascii="Times New Roman" w:eastAsia="Calibri" w:hAnsi="Times New Roman" w:cs="Times New Roman"/>
          <w:sz w:val="24"/>
          <w:szCs w:val="24"/>
          <w:lang w:eastAsia="pl-PL"/>
        </w:rPr>
        <w:t>Rodzaj Wykonawcy</w:t>
      </w:r>
      <w:r w:rsidRPr="00E177EF">
        <w:rPr>
          <w:rFonts w:ascii="Times New Roman" w:eastAsia="Calibri" w:hAnsi="Times New Roman" w:cs="Times New Roman"/>
          <w:sz w:val="24"/>
          <w:szCs w:val="24"/>
          <w:vertAlign w:val="superscript"/>
          <w:lang w:eastAsia="pl-PL"/>
        </w:rPr>
        <w:footnoteReference w:id="2"/>
      </w:r>
      <w:r w:rsidRPr="00E177EF">
        <w:rPr>
          <w:rFonts w:ascii="Times New Roman" w:eastAsia="Calibri" w:hAnsi="Times New Roman" w:cs="Times New Roman"/>
          <w:sz w:val="24"/>
          <w:szCs w:val="24"/>
          <w:lang w:eastAsia="pl-PL"/>
        </w:rPr>
        <w:t>:</w:t>
      </w:r>
    </w:p>
    <w:p w14:paraId="252248BF" w14:textId="77777777" w:rsidR="00786027" w:rsidRDefault="00786027" w:rsidP="001C462E">
      <w:pPr>
        <w:numPr>
          <w:ilvl w:val="0"/>
          <w:numId w:val="63"/>
        </w:numPr>
        <w:suppressAutoHyphens/>
        <w:spacing w:after="0" w:line="360" w:lineRule="auto"/>
        <w:ind w:left="284" w:hanging="284"/>
        <w:rPr>
          <w:rFonts w:ascii="Times New Roman" w:eastAsia="Calibri" w:hAnsi="Times New Roman" w:cs="Times New Roman"/>
          <w:sz w:val="24"/>
          <w:szCs w:val="24"/>
          <w:lang w:eastAsia="pl-PL"/>
        </w:rPr>
      </w:pPr>
      <w:r w:rsidRPr="00E177EF">
        <w:rPr>
          <w:rFonts w:ascii="Times New Roman" w:eastAsia="Calibri" w:hAnsi="Times New Roman" w:cs="Times New Roman"/>
          <w:sz w:val="24"/>
          <w:szCs w:val="24"/>
          <w:lang w:eastAsia="pl-PL"/>
        </w:rPr>
        <w:t>mikroprzedsiębiorstwo</w:t>
      </w:r>
    </w:p>
    <w:p w14:paraId="2F4D9E61" w14:textId="77777777" w:rsidR="00786027" w:rsidRDefault="00786027" w:rsidP="001C462E">
      <w:pPr>
        <w:numPr>
          <w:ilvl w:val="0"/>
          <w:numId w:val="63"/>
        </w:numPr>
        <w:suppressAutoHyphens/>
        <w:spacing w:after="0" w:line="360" w:lineRule="auto"/>
        <w:ind w:left="284" w:hanging="284"/>
        <w:rPr>
          <w:rFonts w:ascii="Times New Roman" w:eastAsia="Calibri" w:hAnsi="Times New Roman" w:cs="Times New Roman"/>
          <w:sz w:val="24"/>
          <w:szCs w:val="24"/>
          <w:lang w:eastAsia="pl-PL"/>
        </w:rPr>
      </w:pPr>
      <w:r w:rsidRPr="00E177EF">
        <w:rPr>
          <w:rFonts w:ascii="Times New Roman" w:eastAsia="Calibri" w:hAnsi="Times New Roman" w:cs="Times New Roman"/>
          <w:sz w:val="24"/>
          <w:szCs w:val="24"/>
          <w:lang w:eastAsia="pl-PL"/>
        </w:rPr>
        <w:t>małe przedsiębiorstwo</w:t>
      </w:r>
    </w:p>
    <w:p w14:paraId="4FC1C4A8" w14:textId="77777777" w:rsidR="00786027" w:rsidRDefault="00786027" w:rsidP="001C462E">
      <w:pPr>
        <w:numPr>
          <w:ilvl w:val="0"/>
          <w:numId w:val="63"/>
        </w:numPr>
        <w:suppressAutoHyphens/>
        <w:spacing w:after="0" w:line="360" w:lineRule="auto"/>
        <w:ind w:left="284" w:hanging="284"/>
        <w:rPr>
          <w:rFonts w:ascii="Times New Roman" w:eastAsia="Calibri" w:hAnsi="Times New Roman" w:cs="Times New Roman"/>
          <w:sz w:val="24"/>
          <w:szCs w:val="24"/>
          <w:lang w:eastAsia="pl-PL"/>
        </w:rPr>
      </w:pPr>
      <w:r w:rsidRPr="00E177EF">
        <w:rPr>
          <w:rFonts w:ascii="Times New Roman" w:eastAsia="Calibri" w:hAnsi="Times New Roman" w:cs="Times New Roman"/>
          <w:sz w:val="24"/>
          <w:szCs w:val="24"/>
          <w:lang w:eastAsia="pl-PL"/>
        </w:rPr>
        <w:t>średnie przedsiębiorstwo</w:t>
      </w:r>
    </w:p>
    <w:p w14:paraId="57A23D91" w14:textId="77777777" w:rsidR="00786027" w:rsidRDefault="00786027" w:rsidP="001C462E">
      <w:pPr>
        <w:numPr>
          <w:ilvl w:val="0"/>
          <w:numId w:val="63"/>
        </w:numPr>
        <w:suppressAutoHyphens/>
        <w:spacing w:after="0" w:line="360" w:lineRule="auto"/>
        <w:ind w:left="284" w:hanging="284"/>
        <w:rPr>
          <w:rFonts w:ascii="Times New Roman" w:eastAsia="Calibri" w:hAnsi="Times New Roman" w:cs="Times New Roman"/>
          <w:sz w:val="24"/>
          <w:szCs w:val="24"/>
          <w:lang w:eastAsia="pl-PL"/>
        </w:rPr>
      </w:pPr>
      <w:r w:rsidRPr="00E177EF">
        <w:rPr>
          <w:rFonts w:ascii="Times New Roman" w:eastAsia="Calibri" w:hAnsi="Times New Roman" w:cs="Times New Roman"/>
          <w:sz w:val="24"/>
          <w:szCs w:val="24"/>
          <w:lang w:eastAsia="pl-PL"/>
        </w:rPr>
        <w:t>jednoosobowa działalność gospodarcza</w:t>
      </w:r>
    </w:p>
    <w:p w14:paraId="0620CA08" w14:textId="77777777" w:rsidR="00786027" w:rsidRDefault="00786027" w:rsidP="001C462E">
      <w:pPr>
        <w:numPr>
          <w:ilvl w:val="0"/>
          <w:numId w:val="63"/>
        </w:numPr>
        <w:suppressAutoHyphens/>
        <w:spacing w:after="0" w:line="360" w:lineRule="auto"/>
        <w:ind w:left="284" w:hanging="284"/>
        <w:rPr>
          <w:rFonts w:ascii="Times New Roman" w:eastAsia="Calibri" w:hAnsi="Times New Roman" w:cs="Times New Roman"/>
          <w:sz w:val="24"/>
          <w:szCs w:val="24"/>
          <w:lang w:eastAsia="pl-PL"/>
        </w:rPr>
      </w:pPr>
      <w:r w:rsidRPr="00E177EF">
        <w:rPr>
          <w:rFonts w:ascii="Times New Roman" w:eastAsia="Calibri" w:hAnsi="Times New Roman" w:cs="Times New Roman"/>
          <w:sz w:val="24"/>
          <w:szCs w:val="24"/>
          <w:lang w:eastAsia="pl-PL"/>
        </w:rPr>
        <w:t>osoba fizyczna nieprowadząca działalności gospodarczej</w:t>
      </w:r>
    </w:p>
    <w:p w14:paraId="32F34D07" w14:textId="77777777" w:rsidR="00786027" w:rsidRDefault="00786027" w:rsidP="001C462E">
      <w:pPr>
        <w:numPr>
          <w:ilvl w:val="0"/>
          <w:numId w:val="63"/>
        </w:numPr>
        <w:suppressAutoHyphens/>
        <w:spacing w:after="0" w:line="360" w:lineRule="auto"/>
        <w:ind w:left="284" w:hanging="284"/>
        <w:rPr>
          <w:rFonts w:ascii="Times New Roman" w:eastAsia="Times New Roman" w:hAnsi="Times New Roman" w:cs="Times New Roman"/>
          <w:sz w:val="24"/>
          <w:szCs w:val="24"/>
          <w:lang w:eastAsia="pl-PL"/>
        </w:rPr>
      </w:pPr>
      <w:r w:rsidRPr="00E177EF">
        <w:rPr>
          <w:rFonts w:ascii="Times New Roman" w:eastAsia="Calibri" w:hAnsi="Times New Roman" w:cs="Times New Roman"/>
          <w:sz w:val="24"/>
          <w:szCs w:val="24"/>
          <w:lang w:eastAsia="pl-PL"/>
        </w:rPr>
        <w:t>inny rodzaj</w:t>
      </w:r>
    </w:p>
    <w:p w14:paraId="3ADEE141" w14:textId="77777777" w:rsidR="00786027" w:rsidRPr="00E177EF" w:rsidRDefault="00786027" w:rsidP="00786027">
      <w:pPr>
        <w:suppressAutoHyphens/>
        <w:spacing w:before="120" w:after="120" w:line="360" w:lineRule="auto"/>
        <w:jc w:val="both"/>
        <w:rPr>
          <w:rFonts w:ascii="Times New Roman" w:eastAsia="Times New Roman" w:hAnsi="Times New Roman" w:cs="Times New Roman"/>
          <w:sz w:val="24"/>
          <w:szCs w:val="24"/>
          <w:lang w:eastAsia="pl-PL"/>
        </w:rPr>
      </w:pPr>
      <w:r w:rsidRPr="00E177EF">
        <w:rPr>
          <w:rFonts w:ascii="Times New Roman" w:eastAsia="Calibri" w:hAnsi="Times New Roman" w:cs="Times New Roman"/>
          <w:i/>
          <w:sz w:val="24"/>
          <w:szCs w:val="24"/>
          <w:lang w:eastAsia="pl-PL"/>
        </w:rPr>
        <w:t>Definicja mikro, małego i średniego przedsiębiorcy znajduje się w art. 7 ust. 1 pkt 1, 2 i 3 ustawy z dnia 6 marca 2018 r. - Prawo przedsiębiorców (Dz. U. z 2023 r. poz. 221).</w:t>
      </w:r>
    </w:p>
    <w:p w14:paraId="1374610B" w14:textId="77777777" w:rsidR="00786027" w:rsidRPr="00E177EF" w:rsidRDefault="00786027" w:rsidP="00786027">
      <w:pPr>
        <w:suppressAutoHyphens/>
        <w:spacing w:before="120" w:after="120" w:line="360" w:lineRule="auto"/>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Nawiązując do ogłoszonego</w:t>
      </w:r>
      <w:r w:rsidRPr="00E177EF">
        <w:rPr>
          <w:rFonts w:ascii="Times New Roman" w:eastAsia="Arial" w:hAnsi="Times New Roman" w:cs="Times New Roman"/>
          <w:sz w:val="24"/>
          <w:szCs w:val="24"/>
          <w:lang w:eastAsia="pl-PL"/>
        </w:rPr>
        <w:t xml:space="preserve"> postępowania o udzielenie zamówienia publicznego prowadzonego w trybie przetargu nieograniczonego</w:t>
      </w:r>
      <w:r w:rsidRPr="00E177EF">
        <w:rPr>
          <w:rFonts w:ascii="Times New Roman" w:eastAsia="Times New Roman" w:hAnsi="Times New Roman" w:cs="Times New Roman"/>
          <w:sz w:val="24"/>
          <w:szCs w:val="24"/>
          <w:lang w:eastAsia="pl-PL"/>
        </w:rPr>
        <w:t xml:space="preserve"> pn.</w:t>
      </w:r>
    </w:p>
    <w:p w14:paraId="72BBA215" w14:textId="77777777" w:rsidR="001230C3" w:rsidRPr="00A40617" w:rsidRDefault="00A40617" w:rsidP="001230C3">
      <w:pPr>
        <w:suppressAutoHyphens/>
        <w:spacing w:line="360" w:lineRule="auto"/>
        <w:jc w:val="center"/>
        <w:rPr>
          <w:rFonts w:ascii="Times New Roman" w:hAnsi="Times New Roman" w:cs="Times New Roman"/>
          <w:b/>
          <w:i/>
          <w:iCs/>
          <w:sz w:val="28"/>
          <w:szCs w:val="28"/>
        </w:rPr>
      </w:pPr>
      <w:r w:rsidRPr="00A40617">
        <w:rPr>
          <w:rFonts w:ascii="Times New Roman" w:hAnsi="Times New Roman" w:cs="Times New Roman"/>
          <w:b/>
          <w:i/>
          <w:sz w:val="28"/>
          <w:szCs w:val="28"/>
        </w:rPr>
        <w:t>„Dzierżawa 15</w:t>
      </w:r>
      <w:r w:rsidR="00834EF1">
        <w:rPr>
          <w:rFonts w:ascii="Times New Roman" w:hAnsi="Times New Roman" w:cs="Times New Roman"/>
          <w:b/>
          <w:i/>
          <w:sz w:val="28"/>
          <w:szCs w:val="28"/>
        </w:rPr>
        <w:t xml:space="preserve"> stacjonarnych </w:t>
      </w:r>
      <w:r w:rsidRPr="00A40617">
        <w:rPr>
          <w:rFonts w:ascii="Times New Roman" w:hAnsi="Times New Roman" w:cs="Times New Roman"/>
          <w:b/>
          <w:i/>
          <w:sz w:val="28"/>
          <w:szCs w:val="28"/>
        </w:rPr>
        <w:t>urządzeń do wnoszenia opłat za przejazd pojazdami komunikacji miejskiej wraz z systemem nadzorującym pracę urządzeń i montażem”</w:t>
      </w:r>
    </w:p>
    <w:p w14:paraId="2345FD96" w14:textId="77777777" w:rsidR="00786027" w:rsidRPr="00E177EF" w:rsidRDefault="00786027" w:rsidP="00786027">
      <w:pPr>
        <w:suppressAutoHyphens/>
        <w:spacing w:before="120" w:after="120" w:line="360" w:lineRule="auto"/>
        <w:jc w:val="both"/>
        <w:rPr>
          <w:rFonts w:ascii="Times New Roman" w:eastAsia="Times New Roman" w:hAnsi="Times New Roman" w:cs="Times New Roman"/>
          <w:sz w:val="24"/>
          <w:szCs w:val="24"/>
          <w:lang w:eastAsia="pl-PL"/>
        </w:rPr>
      </w:pPr>
    </w:p>
    <w:p w14:paraId="4F1E2401" w14:textId="77777777" w:rsidR="005C26FB" w:rsidRDefault="00786027" w:rsidP="00786027">
      <w:pPr>
        <w:suppressAutoHyphens/>
        <w:spacing w:line="360" w:lineRule="auto"/>
        <w:jc w:val="both"/>
        <w:rPr>
          <w:rFonts w:ascii="Times New Roman" w:hAnsi="Times New Roman" w:cs="Times New Roman"/>
          <w:bCs/>
          <w:iCs/>
        </w:rPr>
      </w:pPr>
      <w:r w:rsidRPr="00E177EF">
        <w:rPr>
          <w:rFonts w:ascii="Times New Roman" w:eastAsia="Times New Roman" w:hAnsi="Times New Roman" w:cs="Times New Roman"/>
          <w:bCs/>
          <w:iCs/>
          <w:sz w:val="24"/>
          <w:szCs w:val="24"/>
          <w:lang w:eastAsia="pl-PL"/>
        </w:rPr>
        <w:t xml:space="preserve">1. </w:t>
      </w:r>
      <w:r w:rsidRPr="00E177EF">
        <w:rPr>
          <w:rFonts w:ascii="Times New Roman" w:eastAsia="MSTT31356b2ebctS00" w:hAnsi="Times New Roman" w:cs="Times New Roman"/>
          <w:bCs/>
          <w:iCs/>
          <w:sz w:val="24"/>
          <w:szCs w:val="24"/>
          <w:lang w:eastAsia="ar-SA"/>
        </w:rPr>
        <w:t xml:space="preserve">Oświadczamy, że dostarczymy </w:t>
      </w:r>
      <w:r w:rsidR="00A40617">
        <w:rPr>
          <w:rFonts w:ascii="Times New Roman" w:eastAsia="MSTT31356b2ebctS00" w:hAnsi="Times New Roman" w:cs="Times New Roman"/>
          <w:bCs/>
          <w:iCs/>
          <w:sz w:val="24"/>
          <w:szCs w:val="24"/>
          <w:lang w:eastAsia="ar-SA"/>
        </w:rPr>
        <w:t>urządzenia</w:t>
      </w:r>
      <w:r w:rsidR="00A40617" w:rsidRPr="00A40617">
        <w:rPr>
          <w:rFonts w:ascii="Times New Roman" w:eastAsia="MSTT31356b2ebctS00" w:hAnsi="Times New Roman" w:cs="Times New Roman"/>
          <w:bCs/>
          <w:iCs/>
          <w:sz w:val="24"/>
          <w:szCs w:val="24"/>
          <w:lang w:eastAsia="ar-SA"/>
        </w:rPr>
        <w:t xml:space="preserve"> do wnoszenia opłat za przejazd pojazdami komunikacji miejskiej wraz z systemem nadzorującym pracę ur</w:t>
      </w:r>
      <w:r w:rsidR="00A40617">
        <w:rPr>
          <w:rFonts w:ascii="Times New Roman" w:eastAsia="MSTT31356b2ebctS00" w:hAnsi="Times New Roman" w:cs="Times New Roman"/>
          <w:bCs/>
          <w:iCs/>
          <w:sz w:val="24"/>
          <w:szCs w:val="24"/>
          <w:lang w:eastAsia="ar-SA"/>
        </w:rPr>
        <w:t>ządzenia</w:t>
      </w:r>
      <w:r w:rsidR="00A40617">
        <w:rPr>
          <w:rFonts w:ascii="Times New Roman" w:hAnsi="Times New Roman" w:cs="Times New Roman"/>
          <w:bCs/>
          <w:iCs/>
        </w:rPr>
        <w:t xml:space="preserve"> </w:t>
      </w:r>
      <w:r w:rsidR="005C26FB">
        <w:rPr>
          <w:rFonts w:ascii="Times New Roman" w:hAnsi="Times New Roman" w:cs="Times New Roman"/>
          <w:bCs/>
          <w:iCs/>
        </w:rPr>
        <w:t>(marka i typ)*</w:t>
      </w:r>
    </w:p>
    <w:p w14:paraId="52582343" w14:textId="77777777" w:rsidR="00786027" w:rsidRPr="00E177EF" w:rsidRDefault="005C26FB" w:rsidP="00786027">
      <w:pPr>
        <w:suppressAutoHyphens/>
        <w:spacing w:line="360" w:lineRule="auto"/>
        <w:jc w:val="both"/>
        <w:rPr>
          <w:rFonts w:ascii="Times New Roman" w:hAnsi="Times New Roman" w:cs="Times New Roman"/>
          <w:bCs/>
          <w:iCs/>
        </w:rPr>
      </w:pPr>
      <w:r>
        <w:rPr>
          <w:rFonts w:ascii="Times New Roman" w:hAnsi="Times New Roman" w:cs="Times New Roman"/>
          <w:bCs/>
          <w:iCs/>
        </w:rPr>
        <w:t>……………………………………….</w:t>
      </w:r>
      <w:r w:rsidR="00786027" w:rsidRPr="00E177EF">
        <w:rPr>
          <w:rFonts w:ascii="Times New Roman" w:hAnsi="Times New Roman" w:cs="Times New Roman"/>
          <w:bCs/>
          <w:iCs/>
        </w:rPr>
        <w:t xml:space="preserve">………………………………… </w:t>
      </w:r>
    </w:p>
    <w:p w14:paraId="1A4DA692" w14:textId="77777777" w:rsidR="008B65A6" w:rsidRPr="008B65A6" w:rsidRDefault="00786027" w:rsidP="008B65A6">
      <w:pPr>
        <w:suppressAutoHyphens/>
        <w:spacing w:line="360" w:lineRule="auto"/>
        <w:jc w:val="both"/>
        <w:rPr>
          <w:rFonts w:ascii="Times New Roman" w:hAnsi="Times New Roman" w:cs="Times New Roman"/>
          <w:bCs/>
          <w:iCs/>
        </w:rPr>
      </w:pPr>
      <w:r w:rsidRPr="00E177EF">
        <w:rPr>
          <w:rFonts w:ascii="Times New Roman" w:hAnsi="Times New Roman" w:cs="Times New Roman"/>
          <w:bCs/>
          <w:iCs/>
        </w:rPr>
        <w:t xml:space="preserve">wraz z dodatkowym wyposażeniem, oprogramowaniem i dokumentacją, </w:t>
      </w:r>
      <w:r w:rsidR="00A40617">
        <w:rPr>
          <w:rFonts w:ascii="Times New Roman" w:hAnsi="Times New Roman" w:cs="Times New Roman"/>
          <w:bCs/>
          <w:iCs/>
        </w:rPr>
        <w:t>i zamontujemy je</w:t>
      </w:r>
      <w:r w:rsidRPr="00E177EF">
        <w:rPr>
          <w:rFonts w:ascii="Times New Roman" w:hAnsi="Times New Roman" w:cs="Times New Roman"/>
          <w:bCs/>
          <w:iCs/>
        </w:rPr>
        <w:t xml:space="preserve"> w miejscach</w:t>
      </w:r>
      <w:r w:rsidR="00A4799D">
        <w:rPr>
          <w:rFonts w:ascii="Times New Roman" w:hAnsi="Times New Roman" w:cs="Times New Roman"/>
          <w:bCs/>
          <w:iCs/>
        </w:rPr>
        <w:t xml:space="preserve"> wskazanych przez Zamawiającego. Urządzenia te spełniają</w:t>
      </w:r>
      <w:r w:rsidR="008B65A6">
        <w:rPr>
          <w:rFonts w:ascii="Times New Roman" w:hAnsi="Times New Roman" w:cs="Times New Roman"/>
        </w:rPr>
        <w:t xml:space="preserve"> dane techniczne zawarte w OPZ </w:t>
      </w:r>
      <w:r w:rsidR="008B65A6" w:rsidRPr="00E177EF">
        <w:rPr>
          <w:rFonts w:ascii="Times New Roman" w:hAnsi="Times New Roman" w:cs="Times New Roman"/>
          <w:b/>
          <w:bCs/>
          <w:i/>
          <w:iCs/>
          <w:sz w:val="20"/>
          <w:szCs w:val="20"/>
        </w:rPr>
        <w:t>Załącznik nr 9 do SWZ</w:t>
      </w:r>
      <w:r w:rsidR="00107A61">
        <w:rPr>
          <w:rFonts w:ascii="Times New Roman" w:hAnsi="Times New Roman" w:cs="Times New Roman"/>
          <w:b/>
          <w:bCs/>
          <w:i/>
          <w:iCs/>
          <w:sz w:val="20"/>
          <w:szCs w:val="20"/>
        </w:rPr>
        <w:t xml:space="preserve"> </w:t>
      </w:r>
      <w:r w:rsidR="00107A61" w:rsidRPr="00107A61">
        <w:rPr>
          <w:rFonts w:ascii="Times New Roman" w:hAnsi="Times New Roman" w:cs="Times New Roman"/>
          <w:bCs/>
          <w:iCs/>
          <w:sz w:val="24"/>
          <w:szCs w:val="24"/>
        </w:rPr>
        <w:t>oraz spełniają wszystkie wymogi opisane w SWZ,</w:t>
      </w:r>
    </w:p>
    <w:p w14:paraId="2FFBF1BA" w14:textId="77777777" w:rsidR="00786027" w:rsidRPr="00E177EF" w:rsidRDefault="00786027" w:rsidP="00786027">
      <w:pPr>
        <w:suppressAutoHyphens/>
        <w:spacing w:line="360" w:lineRule="auto"/>
        <w:jc w:val="both"/>
        <w:rPr>
          <w:rFonts w:ascii="Times New Roman" w:hAnsi="Times New Roman" w:cs="Times New Roman"/>
        </w:rPr>
      </w:pPr>
      <w:r w:rsidRPr="00E177EF">
        <w:rPr>
          <w:rFonts w:ascii="Times New Roman" w:hAnsi="Times New Roman" w:cs="Times New Roman"/>
        </w:rPr>
        <w:t xml:space="preserve"> </w:t>
      </w:r>
    </w:p>
    <w:p w14:paraId="6F75395F" w14:textId="77777777" w:rsidR="001D033F" w:rsidRDefault="00786027" w:rsidP="001D033F">
      <w:pPr>
        <w:suppressAutoHyphens/>
        <w:autoSpaceDE w:val="0"/>
        <w:autoSpaceDN w:val="0"/>
        <w:adjustRightInd w:val="0"/>
        <w:spacing w:before="120" w:after="120" w:line="360" w:lineRule="auto"/>
        <w:jc w:val="both"/>
        <w:rPr>
          <w:rFonts w:ascii="Times New Roman" w:hAnsi="Times New Roman" w:cs="Times New Roman"/>
          <w:sz w:val="24"/>
          <w:szCs w:val="24"/>
        </w:rPr>
      </w:pPr>
      <w:r w:rsidRPr="00E177EF">
        <w:rPr>
          <w:rFonts w:ascii="Times New Roman" w:hAnsi="Times New Roman" w:cs="Times New Roman"/>
          <w:sz w:val="24"/>
          <w:szCs w:val="24"/>
        </w:rPr>
        <w:t>2. Oferuj</w:t>
      </w:r>
      <w:r w:rsidR="00923671">
        <w:rPr>
          <w:rFonts w:ascii="Times New Roman" w:hAnsi="Times New Roman" w:cs="Times New Roman"/>
          <w:sz w:val="24"/>
          <w:szCs w:val="24"/>
        </w:rPr>
        <w:t>emy wykonanie zamówienia</w:t>
      </w:r>
      <w:r w:rsidRPr="00E177EF">
        <w:rPr>
          <w:rFonts w:ascii="Times New Roman" w:hAnsi="Times New Roman" w:cs="Times New Roman"/>
          <w:sz w:val="24"/>
          <w:szCs w:val="24"/>
        </w:rPr>
        <w:t>:</w:t>
      </w:r>
    </w:p>
    <w:p w14:paraId="7F26D251" w14:textId="77777777" w:rsidR="001D033F" w:rsidRDefault="001D033F" w:rsidP="001D033F">
      <w:pPr>
        <w:suppressAutoHyphen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za ceny jak niżej:</w:t>
      </w:r>
    </w:p>
    <w:p w14:paraId="0F5F6158" w14:textId="77777777" w:rsidR="00314265" w:rsidRDefault="001D033F" w:rsidP="001D033F">
      <w:pPr>
        <w:suppressAutoHyphen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w:t>
      </w:r>
      <w:r w:rsidR="00E2488A">
        <w:rPr>
          <w:rFonts w:ascii="Times New Roman" w:hAnsi="Times New Roman" w:cs="Times New Roman"/>
          <w:sz w:val="24"/>
          <w:szCs w:val="24"/>
        </w:rPr>
        <w:t>ynagrodzenie</w:t>
      </w:r>
      <w:r w:rsidRPr="001D033F">
        <w:rPr>
          <w:rFonts w:ascii="Times New Roman" w:hAnsi="Times New Roman" w:cs="Times New Roman"/>
          <w:sz w:val="24"/>
          <w:szCs w:val="24"/>
        </w:rPr>
        <w:t xml:space="preserve"> należne Wykonawcy z tytułu realizacji przedmiotu zamówien</w:t>
      </w:r>
      <w:r w:rsidR="00314265">
        <w:rPr>
          <w:rFonts w:ascii="Times New Roman" w:hAnsi="Times New Roman" w:cs="Times New Roman"/>
          <w:sz w:val="24"/>
          <w:szCs w:val="24"/>
        </w:rPr>
        <w:t>ia wynosi:</w:t>
      </w:r>
    </w:p>
    <w:p w14:paraId="59262071" w14:textId="77777777" w:rsidR="001D033F" w:rsidRDefault="001D033F" w:rsidP="001D033F">
      <w:pPr>
        <w:suppressAutoHyphen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 zł netto</w:t>
      </w:r>
      <w:r w:rsidRPr="001D033F">
        <w:rPr>
          <w:rFonts w:ascii="Times New Roman" w:hAnsi="Times New Roman" w:cs="Times New Roman"/>
          <w:sz w:val="24"/>
          <w:szCs w:val="24"/>
        </w:rPr>
        <w:t xml:space="preserve"> za miesiąc,  ........... zł</w:t>
      </w:r>
      <w:r>
        <w:rPr>
          <w:rFonts w:ascii="Times New Roman" w:hAnsi="Times New Roman" w:cs="Times New Roman"/>
          <w:sz w:val="24"/>
          <w:szCs w:val="24"/>
        </w:rPr>
        <w:t>.,  brutto</w:t>
      </w:r>
      <w:r w:rsidRPr="001D033F">
        <w:rPr>
          <w:rFonts w:ascii="Times New Roman" w:hAnsi="Times New Roman" w:cs="Times New Roman"/>
          <w:sz w:val="24"/>
          <w:szCs w:val="24"/>
        </w:rPr>
        <w:t xml:space="preserve"> za miesiąc</w:t>
      </w:r>
      <w:r>
        <w:rPr>
          <w:rFonts w:ascii="Times New Roman" w:hAnsi="Times New Roman" w:cs="Times New Roman"/>
          <w:sz w:val="24"/>
          <w:szCs w:val="24"/>
        </w:rPr>
        <w:t xml:space="preserve"> ……………..zł.</w:t>
      </w:r>
      <w:r w:rsidRPr="001D033F">
        <w:rPr>
          <w:rFonts w:ascii="Times New Roman" w:hAnsi="Times New Roman" w:cs="Times New Roman"/>
          <w:sz w:val="24"/>
          <w:szCs w:val="24"/>
        </w:rPr>
        <w:t xml:space="preserve">.  </w:t>
      </w:r>
      <w:r w:rsidR="00010E4A">
        <w:rPr>
          <w:rFonts w:ascii="Times New Roman" w:hAnsi="Times New Roman" w:cs="Times New Roman"/>
          <w:sz w:val="24"/>
          <w:szCs w:val="24"/>
        </w:rPr>
        <w:t>x 45</w:t>
      </w:r>
      <w:r w:rsidR="00314265">
        <w:rPr>
          <w:rFonts w:ascii="Times New Roman" w:hAnsi="Times New Roman" w:cs="Times New Roman"/>
          <w:sz w:val="24"/>
          <w:szCs w:val="24"/>
        </w:rPr>
        <w:t xml:space="preserve"> miesięcy, co stanowi wynagrodzenie za cały okres wykonywania umowy wynoszą</w:t>
      </w:r>
      <w:r w:rsidR="009D0BBE">
        <w:rPr>
          <w:rFonts w:ascii="Times New Roman" w:hAnsi="Times New Roman" w:cs="Times New Roman"/>
          <w:sz w:val="24"/>
          <w:szCs w:val="24"/>
        </w:rPr>
        <w:t>ce</w:t>
      </w:r>
      <w:r w:rsidR="00314265">
        <w:rPr>
          <w:rFonts w:ascii="Times New Roman" w:hAnsi="Times New Roman" w:cs="Times New Roman"/>
          <w:sz w:val="24"/>
          <w:szCs w:val="24"/>
        </w:rPr>
        <w:t xml:space="preserve"> </w:t>
      </w:r>
      <w:r w:rsidRPr="001D033F">
        <w:rPr>
          <w:rFonts w:ascii="Times New Roman" w:hAnsi="Times New Roman" w:cs="Times New Roman"/>
          <w:sz w:val="24"/>
          <w:szCs w:val="24"/>
        </w:rPr>
        <w:t xml:space="preserve"> .......</w:t>
      </w:r>
      <w:r>
        <w:rPr>
          <w:rFonts w:ascii="Times New Roman" w:hAnsi="Times New Roman" w:cs="Times New Roman"/>
          <w:sz w:val="24"/>
          <w:szCs w:val="24"/>
        </w:rPr>
        <w:t>........... zł netto, ……………. zł.  brutto ……………….zł.</w:t>
      </w:r>
    </w:p>
    <w:p w14:paraId="26B78716" w14:textId="77777777" w:rsidR="001D033F" w:rsidRDefault="001D033F" w:rsidP="001D033F">
      <w:pPr>
        <w:suppressAutoHyphens/>
        <w:autoSpaceDE w:val="0"/>
        <w:autoSpaceDN w:val="0"/>
        <w:adjustRightInd w:val="0"/>
        <w:spacing w:before="120" w:after="120" w:line="360" w:lineRule="auto"/>
        <w:jc w:val="both"/>
        <w:rPr>
          <w:rFonts w:ascii="Times New Roman" w:hAnsi="Times New Roman" w:cs="Times New Roman"/>
          <w:sz w:val="24"/>
          <w:szCs w:val="24"/>
        </w:rPr>
      </w:pPr>
    </w:p>
    <w:p w14:paraId="69C63061" w14:textId="77777777" w:rsidR="005C26FB" w:rsidRPr="001D033F" w:rsidRDefault="005C26FB" w:rsidP="001D033F">
      <w:pPr>
        <w:suppressAutoHyphens/>
        <w:autoSpaceDE w:val="0"/>
        <w:autoSpaceDN w:val="0"/>
        <w:adjustRightInd w:val="0"/>
        <w:spacing w:before="120" w:after="120" w:line="360" w:lineRule="auto"/>
        <w:jc w:val="both"/>
        <w:rPr>
          <w:rFonts w:ascii="Times New Roman" w:hAnsi="Times New Roman" w:cs="Times New Roman"/>
          <w:sz w:val="24"/>
          <w:szCs w:val="24"/>
        </w:rPr>
      </w:pPr>
      <w:r w:rsidRPr="001D033F">
        <w:rPr>
          <w:rFonts w:ascii="Times New Roman" w:hAnsi="Times New Roman" w:cs="Times New Roman"/>
          <w:b/>
          <w:sz w:val="24"/>
          <w:szCs w:val="24"/>
        </w:rPr>
        <w:t>*</w:t>
      </w:r>
      <w:r>
        <w:rPr>
          <w:rFonts w:ascii="Times New Roman" w:hAnsi="Times New Roman" w:cs="Times New Roman"/>
          <w:b/>
          <w:sz w:val="16"/>
          <w:szCs w:val="16"/>
        </w:rPr>
        <w:t>Oferent podaje nazwę oraz typ urz</w:t>
      </w:r>
      <w:r w:rsidR="008B65A6">
        <w:rPr>
          <w:rFonts w:ascii="Times New Roman" w:hAnsi="Times New Roman" w:cs="Times New Roman"/>
          <w:b/>
          <w:sz w:val="16"/>
          <w:szCs w:val="16"/>
        </w:rPr>
        <w:t>ądzenia</w:t>
      </w:r>
    </w:p>
    <w:p w14:paraId="733AEDD3" w14:textId="77777777" w:rsidR="00786027" w:rsidRPr="00E177EF" w:rsidRDefault="00786027" w:rsidP="00786027">
      <w:pPr>
        <w:suppressAutoHyphens/>
        <w:spacing w:line="360" w:lineRule="auto"/>
        <w:jc w:val="both"/>
        <w:rPr>
          <w:rFonts w:ascii="Times New Roman" w:hAnsi="Times New Roman" w:cs="Times New Roman"/>
        </w:rPr>
      </w:pPr>
    </w:p>
    <w:p w14:paraId="36C2A9C5" w14:textId="77777777" w:rsidR="00786027" w:rsidRDefault="00786027" w:rsidP="001C462E">
      <w:pPr>
        <w:pStyle w:val="Akapitzlist"/>
        <w:numPr>
          <w:ilvl w:val="0"/>
          <w:numId w:val="58"/>
        </w:numPr>
        <w:suppressAutoHyphens/>
        <w:spacing w:line="360" w:lineRule="auto"/>
        <w:ind w:left="284" w:hanging="284"/>
        <w:jc w:val="both"/>
        <w:rPr>
          <w:rFonts w:ascii="Times New Roman" w:hAnsi="Times New Roman" w:cs="Times New Roman"/>
        </w:rPr>
      </w:pPr>
      <w:r w:rsidRPr="00E177EF">
        <w:rPr>
          <w:rFonts w:ascii="Times New Roman" w:hAnsi="Times New Roman" w:cs="Times New Roman"/>
        </w:rPr>
        <w:t>Akceptujemy warunki płatności określone we wzorze umowy.</w:t>
      </w:r>
    </w:p>
    <w:p w14:paraId="64F7B69E" w14:textId="77777777" w:rsidR="005A015C" w:rsidRDefault="005A015C" w:rsidP="001C462E">
      <w:pPr>
        <w:pStyle w:val="Akapitzlist"/>
        <w:numPr>
          <w:ilvl w:val="0"/>
          <w:numId w:val="58"/>
        </w:numPr>
        <w:suppressAutoHyphens/>
        <w:spacing w:line="360" w:lineRule="auto"/>
        <w:ind w:left="284" w:hanging="284"/>
        <w:jc w:val="both"/>
        <w:rPr>
          <w:rFonts w:ascii="Times New Roman" w:hAnsi="Times New Roman" w:cs="Times New Roman"/>
        </w:rPr>
      </w:pPr>
      <w:r>
        <w:rPr>
          <w:rFonts w:ascii="Times New Roman" w:hAnsi="Times New Roman" w:cs="Times New Roman"/>
        </w:rPr>
        <w:t>Us</w:t>
      </w:r>
      <w:r w:rsidR="00010E4A">
        <w:rPr>
          <w:rFonts w:ascii="Times New Roman" w:hAnsi="Times New Roman" w:cs="Times New Roman"/>
        </w:rPr>
        <w:t>talony okres dzierżawy wynosi 45</w:t>
      </w:r>
      <w:r>
        <w:rPr>
          <w:rFonts w:ascii="Times New Roman" w:hAnsi="Times New Roman" w:cs="Times New Roman"/>
        </w:rPr>
        <w:t xml:space="preserve"> miesięcy</w:t>
      </w:r>
    </w:p>
    <w:p w14:paraId="0E25B341" w14:textId="77777777" w:rsidR="00786027" w:rsidRPr="005A015C" w:rsidRDefault="00786027" w:rsidP="001C462E">
      <w:pPr>
        <w:pStyle w:val="Akapitzlist"/>
        <w:numPr>
          <w:ilvl w:val="0"/>
          <w:numId w:val="58"/>
        </w:numPr>
        <w:suppressAutoHyphens/>
        <w:spacing w:line="360" w:lineRule="auto"/>
        <w:ind w:left="284" w:hanging="284"/>
        <w:jc w:val="both"/>
        <w:rPr>
          <w:rFonts w:ascii="Times New Roman" w:hAnsi="Times New Roman" w:cs="Times New Roman"/>
        </w:rPr>
      </w:pPr>
      <w:r w:rsidRPr="005A015C">
        <w:rPr>
          <w:rFonts w:ascii="Times New Roman" w:hAnsi="Times New Roman" w:cs="Times New Roman"/>
          <w:lang w:eastAsia="ar-SA"/>
        </w:rPr>
        <w:t>Deklarujemy</w:t>
      </w:r>
      <w:r w:rsidRPr="005A015C">
        <w:rPr>
          <w:rFonts w:ascii="Times New Roman" w:hAnsi="Times New Roman" w:cs="Times New Roman"/>
          <w:spacing w:val="-2"/>
          <w:lang w:eastAsia="ar-SA"/>
        </w:rPr>
        <w:t xml:space="preserve"> </w:t>
      </w:r>
      <w:r w:rsidRPr="005A015C">
        <w:rPr>
          <w:rFonts w:ascii="Times New Roman" w:hAnsi="Times New Roman" w:cs="Times New Roman"/>
          <w:lang w:eastAsia="ar-SA"/>
        </w:rPr>
        <w:t>wykonanie przedmiotu zamówienia w terminach:</w:t>
      </w:r>
    </w:p>
    <w:p w14:paraId="575A6EA6" w14:textId="77777777" w:rsidR="00786027" w:rsidRPr="00E177EF" w:rsidRDefault="00786027" w:rsidP="00786027">
      <w:pPr>
        <w:suppressAutoHyphens/>
        <w:spacing w:line="360" w:lineRule="auto"/>
        <w:ind w:left="567" w:hanging="283"/>
        <w:jc w:val="both"/>
        <w:rPr>
          <w:rFonts w:ascii="Times New Roman" w:hAnsi="Times New Roman" w:cs="Times New Roman"/>
          <w:sz w:val="24"/>
          <w:szCs w:val="24"/>
        </w:rPr>
      </w:pPr>
      <w:r w:rsidRPr="00E177EF">
        <w:rPr>
          <w:rFonts w:ascii="Times New Roman" w:hAnsi="Times New Roman" w:cs="Times New Roman"/>
          <w:iCs/>
          <w:sz w:val="24"/>
          <w:szCs w:val="24"/>
        </w:rPr>
        <w:t xml:space="preserve">1) </w:t>
      </w:r>
      <w:r w:rsidR="00A4799D" w:rsidRPr="00A4799D">
        <w:rPr>
          <w:rFonts w:ascii="Times New Roman" w:hAnsi="Times New Roman" w:cs="Times New Roman"/>
          <w:iCs/>
          <w:sz w:val="24"/>
          <w:szCs w:val="24"/>
        </w:rPr>
        <w:t>15 urządzeń do wnoszenia opłat za przejazd pojazdami komunikacji miejskiej wraz z systemem nadzoru</w:t>
      </w:r>
      <w:r w:rsidR="00A4799D">
        <w:rPr>
          <w:rFonts w:ascii="Times New Roman" w:hAnsi="Times New Roman" w:cs="Times New Roman"/>
          <w:iCs/>
          <w:sz w:val="24"/>
          <w:szCs w:val="24"/>
        </w:rPr>
        <w:t xml:space="preserve">jącym pracę urządzeń i montażem do </w:t>
      </w:r>
      <w:r w:rsidR="00696EF3">
        <w:rPr>
          <w:rFonts w:ascii="Times New Roman" w:hAnsi="Times New Roman" w:cs="Times New Roman"/>
          <w:iCs/>
          <w:sz w:val="24"/>
          <w:szCs w:val="24"/>
        </w:rPr>
        <w:t>31.03</w:t>
      </w:r>
      <w:r w:rsidR="00155077">
        <w:rPr>
          <w:rFonts w:ascii="Times New Roman" w:hAnsi="Times New Roman" w:cs="Times New Roman"/>
          <w:iCs/>
          <w:sz w:val="24"/>
          <w:szCs w:val="24"/>
        </w:rPr>
        <w:t>.</w:t>
      </w:r>
      <w:r w:rsidR="001D5DCE">
        <w:rPr>
          <w:rFonts w:ascii="Times New Roman" w:hAnsi="Times New Roman" w:cs="Times New Roman"/>
          <w:iCs/>
          <w:sz w:val="24"/>
          <w:szCs w:val="24"/>
        </w:rPr>
        <w:t>2026</w:t>
      </w:r>
      <w:r w:rsidR="005A015C">
        <w:rPr>
          <w:rFonts w:ascii="Times New Roman" w:hAnsi="Times New Roman" w:cs="Times New Roman"/>
          <w:iCs/>
          <w:sz w:val="24"/>
          <w:szCs w:val="24"/>
        </w:rPr>
        <w:t xml:space="preserve"> </w:t>
      </w:r>
      <w:r w:rsidR="00A4799D">
        <w:rPr>
          <w:rFonts w:ascii="Times New Roman" w:hAnsi="Times New Roman" w:cs="Times New Roman"/>
          <w:iCs/>
          <w:sz w:val="24"/>
          <w:szCs w:val="24"/>
        </w:rPr>
        <w:t>r.</w:t>
      </w:r>
    </w:p>
    <w:p w14:paraId="4353AC53" w14:textId="77777777" w:rsidR="00786027" w:rsidRPr="00E177EF" w:rsidRDefault="00786027" w:rsidP="00786027">
      <w:pPr>
        <w:suppressAutoHyphens/>
        <w:spacing w:line="360" w:lineRule="auto"/>
        <w:ind w:left="567" w:hanging="283"/>
        <w:jc w:val="both"/>
        <w:rPr>
          <w:rFonts w:ascii="Times New Roman" w:hAnsi="Times New Roman" w:cs="Times New Roman"/>
          <w:sz w:val="24"/>
          <w:szCs w:val="24"/>
        </w:rPr>
      </w:pPr>
      <w:r w:rsidRPr="00E177EF">
        <w:rPr>
          <w:rFonts w:ascii="Times New Roman" w:hAnsi="Times New Roman" w:cs="Times New Roman"/>
          <w:sz w:val="24"/>
          <w:szCs w:val="24"/>
        </w:rPr>
        <w:t xml:space="preserve">2) pozostałe elementy związane z przedmiotem zamówienia, takie jak części zamienne, dodatkowe wyposażenie, dokumentacja, szkolenia </w:t>
      </w:r>
      <w:r w:rsidR="00B543FE" w:rsidRPr="00B543FE">
        <w:rPr>
          <w:rFonts w:ascii="Times New Roman" w:hAnsi="Times New Roman" w:cs="Times New Roman"/>
          <w:sz w:val="24"/>
          <w:szCs w:val="24"/>
        </w:rPr>
        <w:t xml:space="preserve">do </w:t>
      </w:r>
      <w:r w:rsidR="00696EF3">
        <w:rPr>
          <w:rFonts w:ascii="Times New Roman" w:hAnsi="Times New Roman" w:cs="Times New Roman"/>
          <w:sz w:val="24"/>
          <w:szCs w:val="24"/>
        </w:rPr>
        <w:t>31.03</w:t>
      </w:r>
      <w:r w:rsidR="001D5DCE">
        <w:rPr>
          <w:rFonts w:ascii="Times New Roman" w:hAnsi="Times New Roman" w:cs="Times New Roman"/>
          <w:sz w:val="24"/>
          <w:szCs w:val="24"/>
        </w:rPr>
        <w:t>.2026</w:t>
      </w:r>
      <w:r w:rsidR="00B543FE" w:rsidRPr="00B543FE">
        <w:rPr>
          <w:rFonts w:ascii="Times New Roman" w:hAnsi="Times New Roman" w:cs="Times New Roman"/>
          <w:sz w:val="24"/>
          <w:szCs w:val="24"/>
        </w:rPr>
        <w:t xml:space="preserve"> r</w:t>
      </w:r>
      <w:r w:rsidRPr="00E177EF">
        <w:rPr>
          <w:rFonts w:ascii="Times New Roman" w:hAnsi="Times New Roman" w:cs="Times New Roman"/>
          <w:b/>
          <w:bCs/>
          <w:sz w:val="24"/>
          <w:szCs w:val="24"/>
        </w:rPr>
        <w:t xml:space="preserve">. </w:t>
      </w:r>
    </w:p>
    <w:p w14:paraId="7C06B3B5" w14:textId="77777777" w:rsidR="00786027" w:rsidRDefault="00786027" w:rsidP="001C462E">
      <w:pPr>
        <w:numPr>
          <w:ilvl w:val="0"/>
          <w:numId w:val="71"/>
        </w:numPr>
        <w:suppressAutoHyphens/>
        <w:spacing w:before="120" w:after="120" w:line="360" w:lineRule="auto"/>
        <w:jc w:val="both"/>
        <w:rPr>
          <w:rFonts w:ascii="Times New Roman" w:eastAsia="Times New Roman" w:hAnsi="Times New Roman" w:cs="Times New Roman"/>
          <w:sz w:val="24"/>
          <w:szCs w:val="24"/>
          <w:lang w:eastAsia="ar-SA"/>
        </w:rPr>
      </w:pPr>
      <w:r w:rsidRPr="00E177EF">
        <w:rPr>
          <w:rFonts w:ascii="Times New Roman" w:eastAsia="Times New Roman" w:hAnsi="Times New Roman" w:cs="Times New Roman"/>
          <w:sz w:val="24"/>
          <w:szCs w:val="24"/>
        </w:rPr>
        <w:t>Uważamy się za związanych niniejszą ofertą przez 90 dni od upływu terminu składania ofert.</w:t>
      </w:r>
    </w:p>
    <w:p w14:paraId="28291281" w14:textId="77777777" w:rsidR="00786027" w:rsidRDefault="00786027" w:rsidP="001C462E">
      <w:pPr>
        <w:numPr>
          <w:ilvl w:val="0"/>
          <w:numId w:val="71"/>
        </w:numPr>
        <w:suppressAutoHyphens/>
        <w:spacing w:before="120" w:after="120" w:line="360" w:lineRule="auto"/>
        <w:jc w:val="both"/>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Oświadczamy, że złożona oferta:</w:t>
      </w:r>
    </w:p>
    <w:p w14:paraId="4AB79A22" w14:textId="77777777" w:rsidR="00786027" w:rsidRPr="00E177EF" w:rsidRDefault="00BD710B" w:rsidP="00786027">
      <w:pPr>
        <w:suppressAutoHyphens/>
        <w:spacing w:after="0" w:line="360" w:lineRule="auto"/>
        <w:ind w:left="568"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fldChar w:fldCharType="begin">
          <w:ffData>
            <w:name w:val=""/>
            <w:enabled/>
            <w:calcOnExit w:val="0"/>
            <w:checkBox>
              <w:size w:val="20"/>
              <w:default w:val="0"/>
            </w:checkBox>
          </w:ffData>
        </w:fldChar>
      </w:r>
      <w:r w:rsidR="00786027" w:rsidRPr="00E177EF">
        <w:rPr>
          <w:rFonts w:ascii="Times New Roman" w:eastAsia="Times New Roman" w:hAnsi="Times New Roman" w:cs="Times New Roman"/>
          <w:sz w:val="24"/>
          <w:szCs w:val="24"/>
          <w:lang w:eastAsia="pl-PL"/>
        </w:rPr>
        <w:instrText xml:space="preserve"> FORMCHECKBOX </w:instrText>
      </w:r>
      <w:r w:rsidR="00481E80">
        <w:rPr>
          <w:rFonts w:ascii="Times New Roman" w:eastAsia="Times New Roman" w:hAnsi="Times New Roman" w:cs="Times New Roman"/>
          <w:sz w:val="24"/>
          <w:szCs w:val="24"/>
          <w:lang w:eastAsia="pl-PL"/>
        </w:rPr>
      </w:r>
      <w:r w:rsidR="00481E80">
        <w:rPr>
          <w:rFonts w:ascii="Times New Roman" w:eastAsia="Times New Roman" w:hAnsi="Times New Roman" w:cs="Times New Roman"/>
          <w:sz w:val="24"/>
          <w:szCs w:val="24"/>
          <w:lang w:eastAsia="pl-PL"/>
        </w:rPr>
        <w:fldChar w:fldCharType="separate"/>
      </w:r>
      <w:r w:rsidRPr="00E177EF">
        <w:rPr>
          <w:rFonts w:ascii="Times New Roman" w:eastAsia="Times New Roman" w:hAnsi="Times New Roman" w:cs="Times New Roman"/>
          <w:sz w:val="24"/>
          <w:szCs w:val="24"/>
          <w:lang w:eastAsia="pl-PL"/>
        </w:rPr>
        <w:fldChar w:fldCharType="end"/>
      </w:r>
      <w:r w:rsidR="00786027" w:rsidRPr="00E177EF">
        <w:rPr>
          <w:rFonts w:ascii="Times New Roman" w:eastAsia="Times New Roman" w:hAnsi="Times New Roman" w:cs="Times New Roman"/>
          <w:sz w:val="24"/>
          <w:szCs w:val="24"/>
          <w:lang w:eastAsia="pl-PL"/>
        </w:rPr>
        <w:t xml:space="preserve"> </w:t>
      </w:r>
      <w:r w:rsidR="00786027" w:rsidRPr="00E177EF">
        <w:rPr>
          <w:rFonts w:ascii="Times New Roman" w:eastAsia="Times New Roman" w:hAnsi="Times New Roman" w:cs="Times New Roman"/>
          <w:bCs/>
          <w:sz w:val="24"/>
          <w:szCs w:val="24"/>
          <w:lang w:eastAsia="pl-PL"/>
        </w:rPr>
        <w:t>nie</w:t>
      </w:r>
      <w:r w:rsidR="00786027" w:rsidRPr="00E177EF">
        <w:rPr>
          <w:rFonts w:ascii="Times New Roman" w:eastAsia="Times New Roman" w:hAnsi="Times New Roman" w:cs="Times New Roman"/>
          <w:sz w:val="24"/>
          <w:szCs w:val="24"/>
          <w:lang w:eastAsia="pl-PL"/>
        </w:rPr>
        <w:t xml:space="preserve"> prowadzi do powstania u Zamawiającego obowiązku podatkowego zgodnie z przepisami o podatku od towarów i usług,</w:t>
      </w:r>
    </w:p>
    <w:p w14:paraId="00A0D7D5" w14:textId="77777777" w:rsidR="00786027" w:rsidRPr="00E177EF" w:rsidRDefault="00BD710B" w:rsidP="00786027">
      <w:pPr>
        <w:suppressAutoHyphens/>
        <w:spacing w:after="0" w:line="360" w:lineRule="auto"/>
        <w:ind w:left="568"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fldChar w:fldCharType="begin">
          <w:ffData>
            <w:name w:val=""/>
            <w:enabled/>
            <w:calcOnExit w:val="0"/>
            <w:checkBox>
              <w:size w:val="20"/>
              <w:default w:val="0"/>
            </w:checkBox>
          </w:ffData>
        </w:fldChar>
      </w:r>
      <w:r w:rsidR="00786027" w:rsidRPr="00E177EF">
        <w:rPr>
          <w:rFonts w:ascii="Times New Roman" w:eastAsia="Times New Roman" w:hAnsi="Times New Roman" w:cs="Times New Roman"/>
          <w:sz w:val="24"/>
          <w:szCs w:val="24"/>
          <w:lang w:eastAsia="pl-PL"/>
        </w:rPr>
        <w:instrText xml:space="preserve"> FORMCHECKBOX </w:instrText>
      </w:r>
      <w:r w:rsidR="00481E80">
        <w:rPr>
          <w:rFonts w:ascii="Times New Roman" w:eastAsia="Times New Roman" w:hAnsi="Times New Roman" w:cs="Times New Roman"/>
          <w:sz w:val="24"/>
          <w:szCs w:val="24"/>
          <w:lang w:eastAsia="pl-PL"/>
        </w:rPr>
      </w:r>
      <w:r w:rsidR="00481E80">
        <w:rPr>
          <w:rFonts w:ascii="Times New Roman" w:eastAsia="Times New Roman" w:hAnsi="Times New Roman" w:cs="Times New Roman"/>
          <w:sz w:val="24"/>
          <w:szCs w:val="24"/>
          <w:lang w:eastAsia="pl-PL"/>
        </w:rPr>
        <w:fldChar w:fldCharType="separate"/>
      </w:r>
      <w:r w:rsidRPr="00E177EF">
        <w:rPr>
          <w:rFonts w:ascii="Times New Roman" w:eastAsia="Times New Roman" w:hAnsi="Times New Roman" w:cs="Times New Roman"/>
          <w:sz w:val="24"/>
          <w:szCs w:val="24"/>
          <w:lang w:eastAsia="pl-PL"/>
        </w:rPr>
        <w:fldChar w:fldCharType="end"/>
      </w:r>
      <w:r w:rsidR="00786027" w:rsidRPr="00E177EF">
        <w:rPr>
          <w:rFonts w:ascii="Times New Roman" w:eastAsia="Times New Roman" w:hAnsi="Times New Roman" w:cs="Times New Roman"/>
          <w:sz w:val="24"/>
          <w:szCs w:val="24"/>
          <w:lang w:eastAsia="pl-PL"/>
        </w:rPr>
        <w:t xml:space="preserve"> 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p w14:paraId="3584B2D0" w14:textId="77777777" w:rsidR="00786027" w:rsidRDefault="00786027" w:rsidP="00786027">
      <w:pPr>
        <w:suppressAutoHyphens/>
        <w:spacing w:after="0" w:line="360" w:lineRule="auto"/>
        <w:ind w:left="568" w:hanging="284"/>
        <w:jc w:val="both"/>
        <w:rPr>
          <w:rFonts w:ascii="Times New Roman" w:eastAsia="Times New Roman" w:hAnsi="Times New Roman" w:cs="Times New Roman"/>
          <w:sz w:val="24"/>
          <w:szCs w:val="24"/>
          <w:lang w:eastAsia="pl-PL"/>
        </w:rPr>
      </w:pPr>
    </w:p>
    <w:p w14:paraId="3ECCA463" w14:textId="77777777" w:rsidR="008D3195" w:rsidRPr="00E177EF" w:rsidRDefault="008D3195" w:rsidP="00786027">
      <w:pPr>
        <w:suppressAutoHyphens/>
        <w:spacing w:after="0" w:line="360" w:lineRule="auto"/>
        <w:ind w:left="568" w:hanging="284"/>
        <w:jc w:val="both"/>
        <w:rPr>
          <w:rFonts w:ascii="Times New Roman" w:eastAsia="Times New Roman" w:hAnsi="Times New Roman" w:cs="Times New Roman"/>
          <w:sz w:val="24"/>
          <w:szCs w:val="24"/>
          <w:lang w:eastAsia="pl-P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786027" w:rsidRPr="00E177EF" w14:paraId="32A23692" w14:textId="77777777" w:rsidTr="00786027">
        <w:tc>
          <w:tcPr>
            <w:tcW w:w="567" w:type="dxa"/>
          </w:tcPr>
          <w:p w14:paraId="4BCB5290" w14:textId="77777777" w:rsidR="00786027" w:rsidRPr="00E177EF" w:rsidRDefault="00786027" w:rsidP="00786027">
            <w:pPr>
              <w:suppressAutoHyphens/>
              <w:spacing w:before="60" w:after="60" w:line="360" w:lineRule="auto"/>
              <w:jc w:val="center"/>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Lp.</w:t>
            </w:r>
          </w:p>
        </w:tc>
        <w:tc>
          <w:tcPr>
            <w:tcW w:w="4252" w:type="dxa"/>
          </w:tcPr>
          <w:p w14:paraId="522B4E08" w14:textId="77777777" w:rsidR="00786027" w:rsidRPr="00E177EF" w:rsidRDefault="00786027" w:rsidP="00786027">
            <w:pPr>
              <w:suppressAutoHyphens/>
              <w:spacing w:before="60" w:after="60" w:line="360" w:lineRule="auto"/>
              <w:jc w:val="center"/>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Nazwa (rodzaj) towaru lub usługi</w:t>
            </w:r>
          </w:p>
        </w:tc>
        <w:tc>
          <w:tcPr>
            <w:tcW w:w="3402" w:type="dxa"/>
          </w:tcPr>
          <w:p w14:paraId="625D5C13" w14:textId="77777777" w:rsidR="00786027" w:rsidRPr="00E177EF" w:rsidRDefault="00786027" w:rsidP="00786027">
            <w:pPr>
              <w:suppressAutoHyphens/>
              <w:spacing w:before="60" w:after="60" w:line="360" w:lineRule="auto"/>
              <w:jc w:val="center"/>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Wartość bez kwoty podatku</w:t>
            </w:r>
          </w:p>
        </w:tc>
      </w:tr>
      <w:tr w:rsidR="00786027" w:rsidRPr="00E177EF" w14:paraId="73996127" w14:textId="77777777" w:rsidTr="00786027">
        <w:tc>
          <w:tcPr>
            <w:tcW w:w="567" w:type="dxa"/>
          </w:tcPr>
          <w:p w14:paraId="14144793" w14:textId="77777777" w:rsidR="00786027" w:rsidRPr="00E177EF" w:rsidRDefault="00786027" w:rsidP="00786027">
            <w:pPr>
              <w:suppressAutoHyphens/>
              <w:spacing w:after="0" w:line="360" w:lineRule="auto"/>
              <w:jc w:val="center"/>
              <w:rPr>
                <w:rFonts w:ascii="Times New Roman" w:eastAsia="Times New Roman" w:hAnsi="Times New Roman" w:cs="Times New Roman"/>
                <w:sz w:val="24"/>
                <w:szCs w:val="24"/>
              </w:rPr>
            </w:pPr>
          </w:p>
        </w:tc>
        <w:tc>
          <w:tcPr>
            <w:tcW w:w="4252" w:type="dxa"/>
          </w:tcPr>
          <w:p w14:paraId="690A7F48" w14:textId="77777777" w:rsidR="00786027" w:rsidRPr="00E177EF" w:rsidRDefault="00786027" w:rsidP="00786027">
            <w:pPr>
              <w:suppressAutoHyphens/>
              <w:spacing w:after="0" w:line="360" w:lineRule="auto"/>
              <w:jc w:val="center"/>
              <w:rPr>
                <w:rFonts w:ascii="Times New Roman" w:eastAsia="Times New Roman" w:hAnsi="Times New Roman" w:cs="Times New Roman"/>
                <w:sz w:val="24"/>
                <w:szCs w:val="24"/>
              </w:rPr>
            </w:pPr>
          </w:p>
        </w:tc>
        <w:tc>
          <w:tcPr>
            <w:tcW w:w="3402" w:type="dxa"/>
          </w:tcPr>
          <w:p w14:paraId="52C1E5CA" w14:textId="77777777" w:rsidR="00786027" w:rsidRPr="00E177EF" w:rsidRDefault="00786027" w:rsidP="00786027">
            <w:pPr>
              <w:suppressAutoHyphens/>
              <w:spacing w:after="0" w:line="360" w:lineRule="auto"/>
              <w:jc w:val="center"/>
              <w:rPr>
                <w:rFonts w:ascii="Times New Roman" w:eastAsia="Times New Roman" w:hAnsi="Times New Roman" w:cs="Times New Roman"/>
                <w:sz w:val="24"/>
                <w:szCs w:val="24"/>
              </w:rPr>
            </w:pPr>
          </w:p>
        </w:tc>
      </w:tr>
      <w:tr w:rsidR="00786027" w:rsidRPr="00E177EF" w14:paraId="0563DDA1" w14:textId="77777777" w:rsidTr="00786027">
        <w:tc>
          <w:tcPr>
            <w:tcW w:w="567" w:type="dxa"/>
          </w:tcPr>
          <w:p w14:paraId="5E310F26" w14:textId="77777777" w:rsidR="00786027" w:rsidRPr="00E177EF" w:rsidRDefault="00786027" w:rsidP="00786027">
            <w:pPr>
              <w:suppressAutoHyphens/>
              <w:spacing w:after="0" w:line="360" w:lineRule="auto"/>
              <w:jc w:val="center"/>
              <w:rPr>
                <w:rFonts w:ascii="Times New Roman" w:eastAsia="Times New Roman" w:hAnsi="Times New Roman" w:cs="Times New Roman"/>
                <w:sz w:val="24"/>
                <w:szCs w:val="24"/>
              </w:rPr>
            </w:pPr>
          </w:p>
        </w:tc>
        <w:tc>
          <w:tcPr>
            <w:tcW w:w="4252" w:type="dxa"/>
          </w:tcPr>
          <w:p w14:paraId="1B1F19EC" w14:textId="77777777" w:rsidR="00786027" w:rsidRPr="00E177EF" w:rsidRDefault="00786027" w:rsidP="00786027">
            <w:pPr>
              <w:suppressAutoHyphens/>
              <w:spacing w:after="0" w:line="360" w:lineRule="auto"/>
              <w:jc w:val="center"/>
              <w:rPr>
                <w:rFonts w:ascii="Times New Roman" w:eastAsia="Times New Roman" w:hAnsi="Times New Roman" w:cs="Times New Roman"/>
                <w:sz w:val="24"/>
                <w:szCs w:val="24"/>
              </w:rPr>
            </w:pPr>
          </w:p>
        </w:tc>
        <w:tc>
          <w:tcPr>
            <w:tcW w:w="3402" w:type="dxa"/>
          </w:tcPr>
          <w:p w14:paraId="1332228B" w14:textId="77777777" w:rsidR="00786027" w:rsidRPr="00E177EF" w:rsidRDefault="00786027" w:rsidP="00786027">
            <w:pPr>
              <w:suppressAutoHyphens/>
              <w:spacing w:after="0" w:line="360" w:lineRule="auto"/>
              <w:jc w:val="center"/>
              <w:rPr>
                <w:rFonts w:ascii="Times New Roman" w:eastAsia="Times New Roman" w:hAnsi="Times New Roman" w:cs="Times New Roman"/>
                <w:sz w:val="24"/>
                <w:szCs w:val="24"/>
              </w:rPr>
            </w:pPr>
          </w:p>
        </w:tc>
      </w:tr>
    </w:tbl>
    <w:p w14:paraId="633A26A1" w14:textId="77777777" w:rsidR="00786027" w:rsidRDefault="00786027" w:rsidP="001C462E">
      <w:pPr>
        <w:numPr>
          <w:ilvl w:val="0"/>
          <w:numId w:val="71"/>
        </w:numPr>
        <w:suppressAutoHyphens/>
        <w:spacing w:before="120" w:after="120" w:line="360" w:lineRule="auto"/>
        <w:jc w:val="both"/>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Oświadczamy, na podstawie art. 18 ust. 3 ustawy Pzp, że:</w:t>
      </w:r>
    </w:p>
    <w:p w14:paraId="48E8D0B8" w14:textId="77777777" w:rsidR="00786027" w:rsidRPr="00E177EF" w:rsidRDefault="00BD710B" w:rsidP="00786027">
      <w:pPr>
        <w:tabs>
          <w:tab w:val="left" w:pos="993"/>
        </w:tabs>
        <w:suppressAutoHyphens/>
        <w:spacing w:after="0" w:line="360" w:lineRule="auto"/>
        <w:ind w:left="568"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fldChar w:fldCharType="begin">
          <w:ffData>
            <w:name w:val=""/>
            <w:enabled/>
            <w:calcOnExit w:val="0"/>
            <w:checkBox>
              <w:size w:val="20"/>
              <w:default w:val="0"/>
            </w:checkBox>
          </w:ffData>
        </w:fldChar>
      </w:r>
      <w:r w:rsidR="00786027" w:rsidRPr="00E177EF">
        <w:rPr>
          <w:rFonts w:ascii="Times New Roman" w:eastAsia="Times New Roman" w:hAnsi="Times New Roman" w:cs="Times New Roman"/>
          <w:sz w:val="24"/>
          <w:szCs w:val="24"/>
          <w:lang w:eastAsia="pl-PL"/>
        </w:rPr>
        <w:instrText xml:space="preserve"> FORMCHECKBOX </w:instrText>
      </w:r>
      <w:r w:rsidR="00481E80">
        <w:rPr>
          <w:rFonts w:ascii="Times New Roman" w:eastAsia="Times New Roman" w:hAnsi="Times New Roman" w:cs="Times New Roman"/>
          <w:sz w:val="24"/>
          <w:szCs w:val="24"/>
          <w:lang w:eastAsia="pl-PL"/>
        </w:rPr>
      </w:r>
      <w:r w:rsidR="00481E80">
        <w:rPr>
          <w:rFonts w:ascii="Times New Roman" w:eastAsia="Times New Roman" w:hAnsi="Times New Roman" w:cs="Times New Roman"/>
          <w:sz w:val="24"/>
          <w:szCs w:val="24"/>
          <w:lang w:eastAsia="pl-PL"/>
        </w:rPr>
        <w:fldChar w:fldCharType="separate"/>
      </w:r>
      <w:r w:rsidRPr="00E177EF">
        <w:rPr>
          <w:rFonts w:ascii="Times New Roman" w:eastAsia="Times New Roman" w:hAnsi="Times New Roman" w:cs="Times New Roman"/>
          <w:sz w:val="24"/>
          <w:szCs w:val="24"/>
          <w:lang w:eastAsia="pl-PL"/>
        </w:rPr>
        <w:fldChar w:fldCharType="end"/>
      </w:r>
      <w:r w:rsidR="00786027" w:rsidRPr="00E177EF">
        <w:rPr>
          <w:rFonts w:ascii="Times New Roman" w:eastAsia="Times New Roman" w:hAnsi="Times New Roman" w:cs="Times New Roman"/>
          <w:sz w:val="24"/>
          <w:szCs w:val="24"/>
          <w:lang w:eastAsia="pl-PL"/>
        </w:rPr>
        <w:t xml:space="preserve"> </w:t>
      </w:r>
      <w:r w:rsidR="00786027" w:rsidRPr="00E177EF">
        <w:rPr>
          <w:rFonts w:ascii="Times New Roman" w:eastAsia="Times New Roman" w:hAnsi="Times New Roman" w:cs="Times New Roman"/>
          <w:bCs/>
          <w:sz w:val="24"/>
          <w:szCs w:val="24"/>
          <w:lang w:eastAsia="pl-PL"/>
        </w:rPr>
        <w:t xml:space="preserve">żadna z informacji zawartych w ofercie nie stanowi tajemnicy przedsiębiorstwa w rozumieniu </w:t>
      </w:r>
      <w:r w:rsidR="00786027" w:rsidRPr="00E177EF">
        <w:rPr>
          <w:rFonts w:ascii="Times New Roman" w:eastAsia="Times New Roman" w:hAnsi="Times New Roman" w:cs="Times New Roman"/>
          <w:sz w:val="24"/>
          <w:szCs w:val="24"/>
          <w:lang w:eastAsia="pl-PL"/>
        </w:rPr>
        <w:t>przepisów</w:t>
      </w:r>
      <w:r w:rsidR="00786027" w:rsidRPr="00E177EF">
        <w:rPr>
          <w:rFonts w:ascii="Times New Roman" w:eastAsia="Times New Roman" w:hAnsi="Times New Roman" w:cs="Times New Roman"/>
          <w:bCs/>
          <w:sz w:val="24"/>
          <w:szCs w:val="24"/>
          <w:lang w:eastAsia="pl-PL"/>
        </w:rPr>
        <w:t xml:space="preserve"> o zwalczaniu nieuczciwej konkurencji,</w:t>
      </w:r>
    </w:p>
    <w:p w14:paraId="269C01B4" w14:textId="77777777" w:rsidR="00786027" w:rsidRPr="00E177EF" w:rsidRDefault="00BD710B" w:rsidP="00786027">
      <w:pPr>
        <w:suppressAutoHyphens/>
        <w:spacing w:after="0" w:line="360" w:lineRule="auto"/>
        <w:ind w:left="568" w:hanging="284"/>
        <w:jc w:val="both"/>
        <w:rPr>
          <w:rFonts w:ascii="Times New Roman" w:eastAsia="Times New Roman" w:hAnsi="Times New Roman" w:cs="Times New Roman"/>
          <w:bCs/>
          <w:sz w:val="24"/>
          <w:szCs w:val="24"/>
          <w:lang w:eastAsia="pl-PL"/>
        </w:rPr>
      </w:pPr>
      <w:r w:rsidRPr="00E177EF">
        <w:rPr>
          <w:rFonts w:ascii="Times New Roman" w:eastAsia="Times New Roman" w:hAnsi="Times New Roman" w:cs="Times New Roman"/>
          <w:sz w:val="24"/>
          <w:szCs w:val="24"/>
          <w:lang w:eastAsia="pl-PL"/>
        </w:rPr>
        <w:fldChar w:fldCharType="begin">
          <w:ffData>
            <w:name w:val=""/>
            <w:enabled/>
            <w:calcOnExit w:val="0"/>
            <w:checkBox>
              <w:size w:val="20"/>
              <w:default w:val="0"/>
            </w:checkBox>
          </w:ffData>
        </w:fldChar>
      </w:r>
      <w:r w:rsidR="00786027" w:rsidRPr="00E177EF">
        <w:rPr>
          <w:rFonts w:ascii="Times New Roman" w:eastAsia="Times New Roman" w:hAnsi="Times New Roman" w:cs="Times New Roman"/>
          <w:sz w:val="24"/>
          <w:szCs w:val="24"/>
          <w:lang w:eastAsia="pl-PL"/>
        </w:rPr>
        <w:instrText xml:space="preserve"> FORMCHECKBOX </w:instrText>
      </w:r>
      <w:r w:rsidR="00481E80">
        <w:rPr>
          <w:rFonts w:ascii="Times New Roman" w:eastAsia="Times New Roman" w:hAnsi="Times New Roman" w:cs="Times New Roman"/>
          <w:sz w:val="24"/>
          <w:szCs w:val="24"/>
          <w:lang w:eastAsia="pl-PL"/>
        </w:rPr>
      </w:r>
      <w:r w:rsidR="00481E80">
        <w:rPr>
          <w:rFonts w:ascii="Times New Roman" w:eastAsia="Times New Roman" w:hAnsi="Times New Roman" w:cs="Times New Roman"/>
          <w:sz w:val="24"/>
          <w:szCs w:val="24"/>
          <w:lang w:eastAsia="pl-PL"/>
        </w:rPr>
        <w:fldChar w:fldCharType="separate"/>
      </w:r>
      <w:r w:rsidRPr="00E177EF">
        <w:rPr>
          <w:rFonts w:ascii="Times New Roman" w:eastAsia="Times New Roman" w:hAnsi="Times New Roman" w:cs="Times New Roman"/>
          <w:sz w:val="24"/>
          <w:szCs w:val="24"/>
          <w:lang w:eastAsia="pl-PL"/>
        </w:rPr>
        <w:fldChar w:fldCharType="end"/>
      </w:r>
      <w:r w:rsidR="00786027" w:rsidRPr="00E177EF">
        <w:rPr>
          <w:rFonts w:ascii="Times New Roman" w:eastAsia="Times New Roman" w:hAnsi="Times New Roman" w:cs="Times New Roman"/>
          <w:sz w:val="24"/>
          <w:szCs w:val="24"/>
          <w:lang w:eastAsia="pl-PL"/>
        </w:rPr>
        <w:t xml:space="preserve"> </w:t>
      </w:r>
      <w:r w:rsidR="00786027" w:rsidRPr="00E177EF">
        <w:rPr>
          <w:rFonts w:ascii="Times New Roman" w:eastAsia="Times New Roman" w:hAnsi="Times New Roman" w:cs="Times New Roman"/>
          <w:bCs/>
          <w:sz w:val="24"/>
          <w:szCs w:val="24"/>
          <w:lang w:eastAsia="pl-PL"/>
        </w:rPr>
        <w:t>wskazane poniżej informacje zawarte w ofercie stanowią tajemnicę przedsiębiorstwa w rozumieniu przepisów o zwalczaniu nieuczciwej konkurencji i w związku z niniejszym nie mogą być udostępnione, w szczególności innym uczestnikom postępowania:</w:t>
      </w:r>
    </w:p>
    <w:p w14:paraId="49FA2E95" w14:textId="77777777" w:rsidR="00786027" w:rsidRPr="00E177EF" w:rsidRDefault="00786027" w:rsidP="00786027">
      <w:pPr>
        <w:suppressAutoHyphens/>
        <w:spacing w:after="0" w:line="360" w:lineRule="auto"/>
        <w:ind w:left="568" w:hanging="284"/>
        <w:jc w:val="both"/>
        <w:rPr>
          <w:rFonts w:ascii="Times New Roman" w:eastAsia="Times New Roman"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tblGrid>
      <w:tr w:rsidR="00786027" w:rsidRPr="00E177EF" w14:paraId="79D0604A" w14:textId="77777777" w:rsidTr="00786027">
        <w:trPr>
          <w:trHeight w:val="345"/>
          <w:jc w:val="center"/>
        </w:trPr>
        <w:tc>
          <w:tcPr>
            <w:tcW w:w="567" w:type="dxa"/>
            <w:vMerge w:val="restart"/>
            <w:vAlign w:val="center"/>
          </w:tcPr>
          <w:p w14:paraId="1DD9DBF4" w14:textId="77777777" w:rsidR="00786027" w:rsidRPr="00E177EF" w:rsidRDefault="00786027" w:rsidP="00786027">
            <w:pPr>
              <w:suppressAutoHyphens/>
              <w:spacing w:after="0" w:line="360" w:lineRule="auto"/>
              <w:jc w:val="center"/>
              <w:rPr>
                <w:rFonts w:ascii="Times New Roman" w:eastAsia="Times New Roman" w:hAnsi="Times New Roman" w:cs="Times New Roman"/>
                <w:sz w:val="20"/>
                <w:szCs w:val="20"/>
              </w:rPr>
            </w:pPr>
            <w:r w:rsidRPr="00E177EF">
              <w:rPr>
                <w:rFonts w:ascii="Times New Roman" w:eastAsia="Times New Roman" w:hAnsi="Times New Roman" w:cs="Times New Roman"/>
                <w:sz w:val="20"/>
                <w:szCs w:val="20"/>
              </w:rPr>
              <w:t>Lp.</w:t>
            </w:r>
          </w:p>
        </w:tc>
        <w:tc>
          <w:tcPr>
            <w:tcW w:w="5670" w:type="dxa"/>
            <w:vMerge w:val="restart"/>
            <w:vAlign w:val="center"/>
          </w:tcPr>
          <w:p w14:paraId="49D7E09A" w14:textId="77777777" w:rsidR="00786027" w:rsidRPr="00E177EF" w:rsidRDefault="00786027" w:rsidP="00786027">
            <w:pPr>
              <w:suppressAutoHyphens/>
              <w:spacing w:after="0" w:line="360" w:lineRule="auto"/>
              <w:jc w:val="center"/>
              <w:rPr>
                <w:rFonts w:ascii="Times New Roman" w:eastAsia="Times New Roman" w:hAnsi="Times New Roman" w:cs="Times New Roman"/>
                <w:sz w:val="20"/>
                <w:szCs w:val="20"/>
              </w:rPr>
            </w:pPr>
            <w:r w:rsidRPr="00E177EF">
              <w:rPr>
                <w:rFonts w:ascii="Times New Roman" w:eastAsia="Times New Roman" w:hAnsi="Times New Roman" w:cs="Times New Roman"/>
                <w:sz w:val="20"/>
                <w:szCs w:val="20"/>
              </w:rPr>
              <w:t>Oznaczenie pliku zawierającego tajemnicę przedsiębiorstwa</w:t>
            </w:r>
          </w:p>
        </w:tc>
      </w:tr>
      <w:tr w:rsidR="00786027" w:rsidRPr="00E177EF" w14:paraId="2B530A7B" w14:textId="77777777" w:rsidTr="00786027">
        <w:trPr>
          <w:trHeight w:val="345"/>
          <w:jc w:val="center"/>
        </w:trPr>
        <w:tc>
          <w:tcPr>
            <w:tcW w:w="567" w:type="dxa"/>
            <w:vMerge/>
          </w:tcPr>
          <w:p w14:paraId="4A0AE9BF" w14:textId="77777777" w:rsidR="00786027" w:rsidRDefault="00786027" w:rsidP="00786027">
            <w:pPr>
              <w:suppressAutoHyphens/>
              <w:spacing w:after="0" w:line="360" w:lineRule="auto"/>
              <w:jc w:val="center"/>
              <w:rPr>
                <w:rFonts w:ascii="Times New Roman" w:eastAsia="Times New Roman" w:hAnsi="Times New Roman" w:cs="Times New Roman"/>
                <w:sz w:val="20"/>
                <w:szCs w:val="20"/>
              </w:rPr>
            </w:pPr>
          </w:p>
        </w:tc>
        <w:tc>
          <w:tcPr>
            <w:tcW w:w="5670" w:type="dxa"/>
            <w:vMerge/>
          </w:tcPr>
          <w:p w14:paraId="1FB62FC3" w14:textId="77777777" w:rsidR="00786027" w:rsidRDefault="00786027" w:rsidP="00786027">
            <w:pPr>
              <w:suppressAutoHyphens/>
              <w:spacing w:after="0" w:line="360" w:lineRule="auto"/>
              <w:jc w:val="center"/>
              <w:rPr>
                <w:rFonts w:ascii="Times New Roman" w:eastAsia="Times New Roman" w:hAnsi="Times New Roman" w:cs="Times New Roman"/>
                <w:sz w:val="20"/>
                <w:szCs w:val="20"/>
              </w:rPr>
            </w:pPr>
          </w:p>
        </w:tc>
      </w:tr>
      <w:tr w:rsidR="00786027" w:rsidRPr="00E177EF" w14:paraId="2D712E65" w14:textId="77777777" w:rsidTr="00786027">
        <w:trPr>
          <w:jc w:val="center"/>
        </w:trPr>
        <w:tc>
          <w:tcPr>
            <w:tcW w:w="567" w:type="dxa"/>
          </w:tcPr>
          <w:p w14:paraId="2BC5E4D4" w14:textId="77777777" w:rsidR="00786027" w:rsidRPr="00E177EF" w:rsidRDefault="00786027" w:rsidP="00786027">
            <w:pPr>
              <w:suppressAutoHyphens/>
              <w:spacing w:after="0" w:line="360" w:lineRule="auto"/>
              <w:jc w:val="center"/>
              <w:rPr>
                <w:rFonts w:ascii="Times New Roman" w:eastAsia="Times New Roman" w:hAnsi="Times New Roman" w:cs="Times New Roman"/>
                <w:sz w:val="20"/>
                <w:szCs w:val="20"/>
              </w:rPr>
            </w:pPr>
          </w:p>
        </w:tc>
        <w:tc>
          <w:tcPr>
            <w:tcW w:w="5670" w:type="dxa"/>
          </w:tcPr>
          <w:p w14:paraId="61E8722E" w14:textId="77777777" w:rsidR="00786027" w:rsidRPr="00E177EF" w:rsidRDefault="00786027" w:rsidP="00786027">
            <w:pPr>
              <w:suppressAutoHyphens/>
              <w:spacing w:after="0" w:line="360" w:lineRule="auto"/>
              <w:jc w:val="center"/>
              <w:rPr>
                <w:rFonts w:ascii="Times New Roman" w:eastAsia="Times New Roman" w:hAnsi="Times New Roman" w:cs="Times New Roman"/>
                <w:sz w:val="20"/>
                <w:szCs w:val="20"/>
              </w:rPr>
            </w:pPr>
          </w:p>
        </w:tc>
      </w:tr>
      <w:tr w:rsidR="00786027" w:rsidRPr="00E177EF" w14:paraId="2A889E2C" w14:textId="77777777" w:rsidTr="00786027">
        <w:trPr>
          <w:jc w:val="center"/>
        </w:trPr>
        <w:tc>
          <w:tcPr>
            <w:tcW w:w="567" w:type="dxa"/>
          </w:tcPr>
          <w:p w14:paraId="6A0DB0CE" w14:textId="77777777" w:rsidR="00786027" w:rsidRPr="00E177EF" w:rsidRDefault="00786027" w:rsidP="00786027">
            <w:pPr>
              <w:suppressAutoHyphens/>
              <w:spacing w:after="0" w:line="360" w:lineRule="auto"/>
              <w:jc w:val="center"/>
              <w:rPr>
                <w:rFonts w:ascii="Times New Roman" w:eastAsia="Times New Roman" w:hAnsi="Times New Roman" w:cs="Times New Roman"/>
                <w:sz w:val="20"/>
                <w:szCs w:val="20"/>
              </w:rPr>
            </w:pPr>
          </w:p>
        </w:tc>
        <w:tc>
          <w:tcPr>
            <w:tcW w:w="5670" w:type="dxa"/>
          </w:tcPr>
          <w:p w14:paraId="2A44C00E" w14:textId="77777777" w:rsidR="00786027" w:rsidRPr="00E177EF" w:rsidRDefault="00786027" w:rsidP="00786027">
            <w:pPr>
              <w:suppressAutoHyphens/>
              <w:spacing w:after="0" w:line="360" w:lineRule="auto"/>
              <w:jc w:val="center"/>
              <w:rPr>
                <w:rFonts w:ascii="Times New Roman" w:eastAsia="Times New Roman" w:hAnsi="Times New Roman" w:cs="Times New Roman"/>
                <w:sz w:val="20"/>
                <w:szCs w:val="20"/>
              </w:rPr>
            </w:pPr>
          </w:p>
        </w:tc>
      </w:tr>
      <w:tr w:rsidR="00786027" w:rsidRPr="00E177EF" w14:paraId="7A661A0F" w14:textId="77777777" w:rsidTr="00786027">
        <w:trPr>
          <w:jc w:val="center"/>
        </w:trPr>
        <w:tc>
          <w:tcPr>
            <w:tcW w:w="567" w:type="dxa"/>
          </w:tcPr>
          <w:p w14:paraId="5628C397" w14:textId="77777777" w:rsidR="00786027" w:rsidRPr="00E177EF" w:rsidRDefault="00786027" w:rsidP="00786027">
            <w:pPr>
              <w:suppressAutoHyphens/>
              <w:spacing w:after="0" w:line="360" w:lineRule="auto"/>
              <w:jc w:val="center"/>
              <w:rPr>
                <w:rFonts w:ascii="Times New Roman" w:eastAsia="Times New Roman" w:hAnsi="Times New Roman" w:cs="Times New Roman"/>
                <w:sz w:val="20"/>
                <w:szCs w:val="20"/>
              </w:rPr>
            </w:pPr>
          </w:p>
        </w:tc>
        <w:tc>
          <w:tcPr>
            <w:tcW w:w="5670" w:type="dxa"/>
          </w:tcPr>
          <w:p w14:paraId="74E46E3D" w14:textId="77777777" w:rsidR="00786027" w:rsidRPr="00E177EF" w:rsidRDefault="00786027" w:rsidP="00786027">
            <w:pPr>
              <w:suppressAutoHyphens/>
              <w:spacing w:after="0" w:line="360" w:lineRule="auto"/>
              <w:jc w:val="center"/>
              <w:rPr>
                <w:rFonts w:ascii="Times New Roman" w:eastAsia="Times New Roman" w:hAnsi="Times New Roman" w:cs="Times New Roman"/>
                <w:sz w:val="20"/>
                <w:szCs w:val="20"/>
              </w:rPr>
            </w:pPr>
          </w:p>
        </w:tc>
      </w:tr>
    </w:tbl>
    <w:p w14:paraId="3A02B40D" w14:textId="77777777" w:rsidR="00786027" w:rsidRPr="00E177EF" w:rsidRDefault="00786027" w:rsidP="00786027">
      <w:pPr>
        <w:suppressAutoHyphens/>
        <w:spacing w:before="60" w:after="60" w:line="360" w:lineRule="auto"/>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Uzasadnienia zastrzeżenia dokumentów:</w:t>
      </w:r>
      <w:r w:rsidRPr="00E177EF">
        <w:rPr>
          <w:rFonts w:ascii="Times New Roman" w:eastAsia="Times New Roman" w:hAnsi="Times New Roman" w:cs="Times New Roman"/>
          <w:sz w:val="24"/>
          <w:szCs w:val="24"/>
          <w:vertAlign w:val="superscript"/>
          <w:lang w:eastAsia="pl-PL"/>
        </w:rPr>
        <w:footnoteReference w:id="3"/>
      </w:r>
    </w:p>
    <w:p w14:paraId="14C22147" w14:textId="77777777" w:rsidR="00786027" w:rsidRPr="00E177EF" w:rsidRDefault="00786027" w:rsidP="00786027">
      <w:pPr>
        <w:suppressAutoHyphens/>
        <w:spacing w:before="60" w:after="60" w:line="360" w:lineRule="auto"/>
        <w:jc w:val="both"/>
        <w:rPr>
          <w:rFonts w:ascii="Times New Roman" w:eastAsia="Times New Roman" w:hAnsi="Times New Roman" w:cs="Times New Roman"/>
          <w:sz w:val="24"/>
          <w:szCs w:val="24"/>
          <w:lang w:eastAsia="pl-PL"/>
        </w:rPr>
      </w:pPr>
      <w:bookmarkStart w:id="47" w:name="_Hlk108004644"/>
      <w:r w:rsidRPr="00E177EF">
        <w:rPr>
          <w:rFonts w:ascii="Times New Roman" w:eastAsia="Times New Roman" w:hAnsi="Times New Roman" w:cs="Times New Roman"/>
          <w:sz w:val="24"/>
          <w:szCs w:val="24"/>
          <w:lang w:eastAsia="pl-PL"/>
        </w:rPr>
        <w:t>…………………………………………………...…………………………….………………………</w:t>
      </w:r>
    </w:p>
    <w:bookmarkEnd w:id="47"/>
    <w:p w14:paraId="7683705D" w14:textId="77777777" w:rsidR="00786027" w:rsidRPr="00E177EF" w:rsidRDefault="00786027" w:rsidP="00786027">
      <w:pPr>
        <w:suppressAutoHyphens/>
        <w:spacing w:before="60" w:after="60" w:line="360" w:lineRule="auto"/>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2B7A9C3E" w14:textId="77777777" w:rsidR="00786027" w:rsidRDefault="00786027" w:rsidP="001C462E">
      <w:pPr>
        <w:numPr>
          <w:ilvl w:val="0"/>
          <w:numId w:val="71"/>
        </w:numPr>
        <w:suppressAutoHyphens/>
        <w:spacing w:before="120" w:after="120" w:line="360" w:lineRule="auto"/>
        <w:jc w:val="both"/>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Przystępując do zamówienia publicznego w trybie przetargu nieograniczonego oświadczamy, że zapoznaliśmy się z dokumentami zamówienia, w tym Specyfikacją Warunków Zamówienia wraz ze wzorem umowy i przyjmujemy je bez zastrzeżeń.</w:t>
      </w:r>
    </w:p>
    <w:p w14:paraId="19C8C520" w14:textId="77777777" w:rsidR="00786027" w:rsidRDefault="00786027" w:rsidP="001C462E">
      <w:pPr>
        <w:numPr>
          <w:ilvl w:val="0"/>
          <w:numId w:val="71"/>
        </w:numPr>
        <w:suppressAutoHyphens/>
        <w:spacing w:before="120" w:after="120" w:line="360" w:lineRule="auto"/>
        <w:jc w:val="both"/>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Oświadczamy, że uwzględniliśmy zmiany i dodatkowe ustalenia wynikłe w trakcie procedury, stanowiące integralną część SWZ.</w:t>
      </w:r>
    </w:p>
    <w:p w14:paraId="463F24DB" w14:textId="77777777" w:rsidR="00786027" w:rsidRDefault="00786027" w:rsidP="001C462E">
      <w:pPr>
        <w:numPr>
          <w:ilvl w:val="0"/>
          <w:numId w:val="71"/>
        </w:numPr>
        <w:suppressAutoHyphens/>
        <w:spacing w:before="120" w:after="120" w:line="360" w:lineRule="auto"/>
        <w:jc w:val="both"/>
        <w:rPr>
          <w:rFonts w:ascii="Times New Roman" w:eastAsia="Times New Roman" w:hAnsi="Times New Roman" w:cs="Times New Roman"/>
          <w:sz w:val="24"/>
          <w:szCs w:val="24"/>
        </w:rPr>
      </w:pPr>
      <w:r w:rsidRPr="00E177EF">
        <w:rPr>
          <w:rFonts w:ascii="Times New Roman" w:eastAsia="Times New Roman" w:hAnsi="Times New Roman" w:cs="Times New Roman"/>
          <w:sz w:val="24"/>
          <w:szCs w:val="24"/>
        </w:rPr>
        <w:t>Oświadczamy, że wypełniliśmy obowiązki informacyjne przewidziane w art. 13 lub art. 14 RODO) wobec osób fizycznych, od których dane osobowe bezpośrednio lub pośrednio pozyskałem w celu ubiegania się o udzielenie zamówienia publicznego w niniejszym postępowaniu.</w:t>
      </w:r>
      <w:r w:rsidRPr="00E177EF">
        <w:rPr>
          <w:rFonts w:ascii="Times New Roman" w:eastAsia="Times New Roman" w:hAnsi="Times New Roman" w:cs="Times New Roman"/>
          <w:sz w:val="24"/>
          <w:szCs w:val="24"/>
          <w:vertAlign w:val="superscript"/>
        </w:rPr>
        <w:footnoteReference w:id="4"/>
      </w:r>
    </w:p>
    <w:p w14:paraId="7F75C34A" w14:textId="77777777" w:rsidR="0023124C" w:rsidRDefault="0023124C" w:rsidP="008D3195">
      <w:pPr>
        <w:pStyle w:val="Akapitzlist"/>
        <w:suppressAutoHyphens/>
        <w:spacing w:before="120" w:after="120" w:line="360" w:lineRule="auto"/>
        <w:ind w:left="644" w:hanging="360"/>
        <w:contextualSpacing w:val="0"/>
        <w:jc w:val="both"/>
        <w:rPr>
          <w:rFonts w:ascii="Times New Roman" w:eastAsia="Calibri" w:hAnsi="Times New Roman" w:cs="Times New Roman"/>
          <w:bCs/>
          <w:sz w:val="24"/>
          <w:szCs w:val="24"/>
        </w:rPr>
      </w:pPr>
    </w:p>
    <w:p w14:paraId="63D1F700" w14:textId="77777777" w:rsidR="00CF305C" w:rsidRDefault="00CF305C" w:rsidP="008D3195">
      <w:pPr>
        <w:pStyle w:val="Akapitzlist"/>
        <w:suppressAutoHyphens/>
        <w:spacing w:before="120" w:after="120" w:line="360" w:lineRule="auto"/>
        <w:ind w:left="644" w:hanging="360"/>
        <w:contextualSpacing w:val="0"/>
        <w:jc w:val="both"/>
        <w:rPr>
          <w:rFonts w:ascii="Times New Roman" w:eastAsia="Calibri" w:hAnsi="Times New Roman" w:cs="Times New Roman"/>
          <w:bCs/>
          <w:sz w:val="24"/>
          <w:szCs w:val="24"/>
        </w:rPr>
      </w:pPr>
    </w:p>
    <w:p w14:paraId="08FDA46E" w14:textId="77777777" w:rsidR="0023124C" w:rsidRDefault="0023124C" w:rsidP="008D3195">
      <w:pPr>
        <w:pStyle w:val="Akapitzlist"/>
        <w:suppressAutoHyphens/>
        <w:spacing w:before="120" w:after="120" w:line="360" w:lineRule="auto"/>
        <w:ind w:left="644" w:hanging="360"/>
        <w:contextualSpacing w:val="0"/>
        <w:jc w:val="both"/>
        <w:rPr>
          <w:rFonts w:ascii="Times New Roman" w:eastAsia="Calibri" w:hAnsi="Times New Roman" w:cs="Times New Roman"/>
          <w:bCs/>
          <w:sz w:val="24"/>
          <w:szCs w:val="24"/>
        </w:rPr>
      </w:pPr>
    </w:p>
    <w:p w14:paraId="0599B2E2" w14:textId="77777777" w:rsidR="0023124C" w:rsidRDefault="0023124C" w:rsidP="008D3195">
      <w:pPr>
        <w:pStyle w:val="Akapitzlist"/>
        <w:suppressAutoHyphens/>
        <w:spacing w:before="120" w:after="120" w:line="360" w:lineRule="auto"/>
        <w:ind w:left="644" w:hanging="360"/>
        <w:contextualSpacing w:val="0"/>
        <w:jc w:val="both"/>
        <w:rPr>
          <w:rFonts w:ascii="Times New Roman" w:eastAsia="Calibri" w:hAnsi="Times New Roman" w:cs="Times New Roman"/>
          <w:bCs/>
          <w:sz w:val="24"/>
          <w:szCs w:val="24"/>
        </w:rPr>
      </w:pPr>
    </w:p>
    <w:p w14:paraId="74702DF0" w14:textId="77777777" w:rsidR="0023124C" w:rsidRPr="00E177EF" w:rsidRDefault="008D3195" w:rsidP="00A4799D">
      <w:pPr>
        <w:pStyle w:val="Akapitzlist"/>
        <w:suppressAutoHyphens/>
        <w:spacing w:before="120" w:after="120" w:line="360" w:lineRule="auto"/>
        <w:ind w:left="644" w:hanging="36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0E9F45FA" w14:textId="77777777" w:rsidR="00786027" w:rsidRDefault="00786027" w:rsidP="0035232F">
      <w:pPr>
        <w:pStyle w:val="Akapitzlist"/>
        <w:suppressAutoHyphens/>
        <w:spacing w:after="0" w:line="360" w:lineRule="auto"/>
        <w:ind w:left="624"/>
        <w:contextualSpacing w:val="0"/>
        <w:jc w:val="both"/>
        <w:rPr>
          <w:rFonts w:ascii="Times New Roman" w:hAnsi="Times New Roman" w:cs="Times New Roman"/>
          <w:sz w:val="24"/>
          <w:szCs w:val="24"/>
        </w:rPr>
      </w:pPr>
    </w:p>
    <w:p w14:paraId="0F4C4FFB" w14:textId="77777777" w:rsidR="00786027" w:rsidRPr="00E177EF" w:rsidRDefault="00786027" w:rsidP="00786027">
      <w:pPr>
        <w:suppressAutoHyphens/>
        <w:spacing w:after="60" w:line="360" w:lineRule="auto"/>
        <w:jc w:val="both"/>
        <w:rPr>
          <w:rFonts w:ascii="Times New Roman" w:eastAsia="Times New Roman" w:hAnsi="Times New Roman" w:cs="Times New Roman"/>
          <w:sz w:val="20"/>
          <w:szCs w:val="20"/>
        </w:rPr>
      </w:pPr>
    </w:p>
    <w:p w14:paraId="7DA50095" w14:textId="77777777" w:rsidR="00786027" w:rsidRDefault="00786027" w:rsidP="00786027">
      <w:pPr>
        <w:suppressAutoHyphens/>
        <w:spacing w:after="60" w:line="360" w:lineRule="auto"/>
        <w:jc w:val="both"/>
        <w:rPr>
          <w:rFonts w:ascii="Times New Roman" w:eastAsia="Times New Roman" w:hAnsi="Times New Roman" w:cs="Times New Roman"/>
          <w:sz w:val="20"/>
          <w:szCs w:val="20"/>
        </w:rPr>
      </w:pPr>
    </w:p>
    <w:p w14:paraId="3E14615F" w14:textId="77777777" w:rsidR="00E2488A" w:rsidRPr="00E177EF" w:rsidRDefault="00E2488A" w:rsidP="00786027">
      <w:pPr>
        <w:suppressAutoHyphens/>
        <w:spacing w:after="60" w:line="360" w:lineRule="auto"/>
        <w:jc w:val="both"/>
        <w:rPr>
          <w:rFonts w:ascii="Times New Roman" w:eastAsia="Times New Roman" w:hAnsi="Times New Roman" w:cs="Times New Roman"/>
          <w:sz w:val="20"/>
          <w:szCs w:val="20"/>
        </w:rPr>
      </w:pPr>
    </w:p>
    <w:tbl>
      <w:tblPr>
        <w:tblW w:w="8896" w:type="dxa"/>
        <w:tblInd w:w="534" w:type="dxa"/>
        <w:tblLook w:val="01E0" w:firstRow="1" w:lastRow="1" w:firstColumn="1" w:lastColumn="1" w:noHBand="0" w:noVBand="0"/>
      </w:tblPr>
      <w:tblGrid>
        <w:gridCol w:w="2268"/>
        <w:gridCol w:w="2976"/>
        <w:gridCol w:w="3652"/>
      </w:tblGrid>
      <w:tr w:rsidR="00786027" w:rsidRPr="00E177EF" w14:paraId="6704C4C9" w14:textId="77777777" w:rsidTr="00786027">
        <w:tc>
          <w:tcPr>
            <w:tcW w:w="2268" w:type="dxa"/>
            <w:tcBorders>
              <w:top w:val="dashed" w:sz="4" w:space="0" w:color="auto"/>
            </w:tcBorders>
          </w:tcPr>
          <w:p w14:paraId="2EE83C20"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pl-PL"/>
              </w:rPr>
            </w:pPr>
            <w:r w:rsidRPr="00E177EF">
              <w:rPr>
                <w:rFonts w:ascii="Times New Roman" w:eastAsia="Times New Roman" w:hAnsi="Times New Roman" w:cs="Times New Roman"/>
                <w:sz w:val="20"/>
                <w:szCs w:val="20"/>
                <w:lang w:eastAsia="pl-PL"/>
              </w:rPr>
              <w:t>Miejscowość, data</w:t>
            </w:r>
          </w:p>
        </w:tc>
        <w:tc>
          <w:tcPr>
            <w:tcW w:w="2976" w:type="dxa"/>
          </w:tcPr>
          <w:p w14:paraId="1E575D76"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
                <w:sz w:val="20"/>
                <w:szCs w:val="20"/>
                <w:lang w:eastAsia="pl-PL"/>
              </w:rPr>
            </w:pPr>
          </w:p>
        </w:tc>
        <w:tc>
          <w:tcPr>
            <w:tcW w:w="3652" w:type="dxa"/>
            <w:tcBorders>
              <w:top w:val="dashed" w:sz="4" w:space="0" w:color="auto"/>
            </w:tcBorders>
          </w:tcPr>
          <w:p w14:paraId="18A9366F"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sz w:val="20"/>
                <w:szCs w:val="20"/>
                <w:lang w:eastAsia="pl-PL"/>
              </w:rPr>
            </w:pPr>
            <w:r w:rsidRPr="00E177EF">
              <w:rPr>
                <w:rFonts w:ascii="Times New Roman" w:eastAsia="Times New Roman" w:hAnsi="Times New Roman" w:cs="Times New Roman"/>
                <w:sz w:val="20"/>
                <w:szCs w:val="20"/>
                <w:lang w:eastAsia="pl-PL"/>
              </w:rPr>
              <w:t>pieczęć i podpis upoważnionych</w:t>
            </w:r>
          </w:p>
          <w:p w14:paraId="2E9A0D80"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
                <w:sz w:val="20"/>
                <w:szCs w:val="20"/>
                <w:lang w:eastAsia="pl-PL"/>
              </w:rPr>
            </w:pPr>
            <w:r w:rsidRPr="00E177EF">
              <w:rPr>
                <w:rFonts w:ascii="Times New Roman" w:eastAsia="Times New Roman" w:hAnsi="Times New Roman" w:cs="Times New Roman"/>
                <w:sz w:val="20"/>
                <w:szCs w:val="20"/>
                <w:lang w:eastAsia="pl-PL"/>
              </w:rPr>
              <w:t>przedstawicieli firmy</w:t>
            </w:r>
          </w:p>
        </w:tc>
      </w:tr>
      <w:bookmarkEnd w:id="46"/>
    </w:tbl>
    <w:p w14:paraId="3CFE3254" w14:textId="77777777" w:rsidR="00786027" w:rsidRPr="00E177EF" w:rsidRDefault="00786027" w:rsidP="00786027">
      <w:pPr>
        <w:suppressAutoHyphens/>
        <w:spacing w:before="60" w:after="0" w:line="360" w:lineRule="auto"/>
        <w:ind w:left="284"/>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rPr>
        <w:br w:type="page"/>
      </w:r>
    </w:p>
    <w:p w14:paraId="7EDD9C26" w14:textId="77777777" w:rsidR="00786027" w:rsidRPr="00E177EF" w:rsidRDefault="00786027" w:rsidP="00786027">
      <w:pPr>
        <w:suppressAutoHyphens/>
        <w:spacing w:after="0" w:line="360" w:lineRule="auto"/>
        <w:jc w:val="right"/>
        <w:rPr>
          <w:rFonts w:ascii="Times New Roman" w:eastAsia="Times New Roman" w:hAnsi="Times New Roman" w:cs="Times New Roman"/>
          <w:i/>
          <w:sz w:val="24"/>
          <w:szCs w:val="24"/>
        </w:rPr>
      </w:pPr>
      <w:r w:rsidRPr="00E177EF">
        <w:rPr>
          <w:rFonts w:ascii="Times New Roman" w:eastAsia="Times New Roman" w:hAnsi="Times New Roman" w:cs="Times New Roman"/>
          <w:b/>
          <w:i/>
          <w:sz w:val="24"/>
          <w:szCs w:val="24"/>
        </w:rPr>
        <w:t>Załącznik nr 2 do SWZ</w:t>
      </w:r>
    </w:p>
    <w:p w14:paraId="16BC63A1"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p>
    <w:p w14:paraId="5446DAD9"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p>
    <w:p w14:paraId="3D469BFC"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r w:rsidRPr="00E177EF">
        <w:rPr>
          <w:rFonts w:ascii="Times New Roman" w:eastAsia="Calibri" w:hAnsi="Times New Roman" w:cs="Times New Roman"/>
          <w:sz w:val="20"/>
          <w:szCs w:val="20"/>
        </w:rPr>
        <w:t>……………..……………………………..</w:t>
      </w:r>
    </w:p>
    <w:p w14:paraId="58DAF4A0"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r w:rsidRPr="00E177EF">
        <w:rPr>
          <w:rFonts w:ascii="Times New Roman" w:eastAsia="Calibri" w:hAnsi="Times New Roman" w:cs="Times New Roman"/>
          <w:sz w:val="20"/>
          <w:szCs w:val="20"/>
        </w:rPr>
        <w:t>pieczęć Wykonawcy</w:t>
      </w:r>
    </w:p>
    <w:p w14:paraId="62E79569" w14:textId="77777777" w:rsidR="00786027" w:rsidRPr="00E177EF" w:rsidRDefault="00786027" w:rsidP="00786027">
      <w:pPr>
        <w:suppressAutoHyphens/>
        <w:autoSpaceDE w:val="0"/>
        <w:autoSpaceDN w:val="0"/>
        <w:adjustRightInd w:val="0"/>
        <w:spacing w:before="240" w:after="240" w:line="360" w:lineRule="auto"/>
        <w:jc w:val="center"/>
        <w:rPr>
          <w:rFonts w:ascii="Times New Roman" w:eastAsia="Times New Roman" w:hAnsi="Times New Roman" w:cs="Times New Roman"/>
          <w:b/>
          <w:bCs/>
          <w:iCs/>
          <w:sz w:val="24"/>
          <w:szCs w:val="24"/>
        </w:rPr>
      </w:pPr>
      <w:r w:rsidRPr="00E177EF">
        <w:rPr>
          <w:rFonts w:ascii="Times New Roman" w:eastAsia="Times New Roman" w:hAnsi="Times New Roman" w:cs="Times New Roman"/>
          <w:b/>
          <w:bCs/>
          <w:iCs/>
          <w:sz w:val="24"/>
          <w:szCs w:val="24"/>
        </w:rPr>
        <w:t>OŚWIADCZENIE WYKONAWCY O POWIERZENIU WYKONANIA CZĘŚCI ZAMÓWIENIA PODWYKONAWCOM</w:t>
      </w:r>
    </w:p>
    <w:p w14:paraId="695BBD93" w14:textId="77777777" w:rsidR="00786027" w:rsidRPr="00E177EF" w:rsidRDefault="00A4799D" w:rsidP="00786027">
      <w:pPr>
        <w:suppressAutoHyphens/>
        <w:spacing w:before="120" w:after="120" w:line="360" w:lineRule="auto"/>
        <w:jc w:val="both"/>
        <w:rPr>
          <w:rFonts w:ascii="Times New Roman" w:eastAsia="Times New Roman" w:hAnsi="Times New Roman" w:cs="Times New Roman"/>
          <w:sz w:val="24"/>
          <w:szCs w:val="24"/>
        </w:rPr>
      </w:pPr>
      <w:r w:rsidRPr="00A4799D">
        <w:rPr>
          <w:rFonts w:ascii="Times New Roman" w:hAnsi="Times New Roman" w:cs="Times New Roman"/>
          <w:b/>
          <w:i/>
          <w:sz w:val="28"/>
          <w:szCs w:val="28"/>
        </w:rPr>
        <w:t>„Dzierżawa 15</w:t>
      </w:r>
      <w:r w:rsidR="00834EF1">
        <w:rPr>
          <w:rFonts w:ascii="Times New Roman" w:hAnsi="Times New Roman" w:cs="Times New Roman"/>
          <w:b/>
          <w:i/>
          <w:sz w:val="28"/>
          <w:szCs w:val="28"/>
        </w:rPr>
        <w:t xml:space="preserve"> stacjonarnych</w:t>
      </w:r>
      <w:r w:rsidRPr="00A4799D">
        <w:rPr>
          <w:rFonts w:ascii="Times New Roman" w:hAnsi="Times New Roman" w:cs="Times New Roman"/>
          <w:b/>
          <w:i/>
          <w:sz w:val="28"/>
          <w:szCs w:val="28"/>
        </w:rPr>
        <w:t xml:space="preserve"> urządzeń do wnoszenia opłat za przejazd pojazdami komunikacji miejskiej wraz z systemem nadzorującym pracę urządzeń i montażem”</w:t>
      </w:r>
      <w:r w:rsidR="00786027" w:rsidRPr="00E177EF">
        <w:rPr>
          <w:rFonts w:ascii="Times New Roman" w:eastAsia="Times New Roman" w:hAnsi="Times New Roman" w:cs="Times New Roman"/>
          <w:sz w:val="24"/>
          <w:szCs w:val="24"/>
        </w:rPr>
        <w:t xml:space="preserve">                     Oświadczam, że następujące prace zamierzam zlecić podwykonawcom.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260"/>
        <w:gridCol w:w="4394"/>
      </w:tblGrid>
      <w:tr w:rsidR="00786027" w:rsidRPr="00E177EF" w14:paraId="4FA0FEC6" w14:textId="77777777" w:rsidTr="00786027">
        <w:trPr>
          <w:jc w:val="center"/>
        </w:trPr>
        <w:tc>
          <w:tcPr>
            <w:tcW w:w="585" w:type="dxa"/>
            <w:vAlign w:val="center"/>
          </w:tcPr>
          <w:p w14:paraId="7F84A7D6" w14:textId="77777777" w:rsidR="00786027" w:rsidRPr="00E177EF" w:rsidRDefault="00786027" w:rsidP="00786027">
            <w:pPr>
              <w:numPr>
                <w:ilvl w:val="12"/>
                <w:numId w:val="0"/>
              </w:numPr>
              <w:suppressAutoHyphens/>
              <w:spacing w:after="0" w:line="360" w:lineRule="auto"/>
              <w:jc w:val="center"/>
              <w:rPr>
                <w:rFonts w:ascii="Times New Roman" w:eastAsia="Times New Roman" w:hAnsi="Times New Roman" w:cs="Times New Roman"/>
                <w:sz w:val="20"/>
                <w:szCs w:val="20"/>
                <w:lang w:eastAsia="pl-PL"/>
              </w:rPr>
            </w:pPr>
            <w:r w:rsidRPr="00E177EF">
              <w:rPr>
                <w:rFonts w:ascii="Times New Roman" w:eastAsia="Times New Roman" w:hAnsi="Times New Roman" w:cs="Times New Roman"/>
                <w:sz w:val="20"/>
                <w:szCs w:val="20"/>
                <w:lang w:eastAsia="pl-PL"/>
              </w:rPr>
              <w:t>Lp.</w:t>
            </w:r>
          </w:p>
        </w:tc>
        <w:tc>
          <w:tcPr>
            <w:tcW w:w="3260" w:type="dxa"/>
            <w:vAlign w:val="center"/>
          </w:tcPr>
          <w:p w14:paraId="1F27AB1D" w14:textId="77777777" w:rsidR="00786027" w:rsidRPr="00E177EF" w:rsidRDefault="00786027" w:rsidP="00786027">
            <w:pPr>
              <w:numPr>
                <w:ilvl w:val="12"/>
                <w:numId w:val="0"/>
              </w:numPr>
              <w:suppressAutoHyphens/>
              <w:spacing w:after="0" w:line="360" w:lineRule="auto"/>
              <w:jc w:val="center"/>
              <w:rPr>
                <w:rFonts w:ascii="Times New Roman" w:eastAsia="Times New Roman" w:hAnsi="Times New Roman" w:cs="Times New Roman"/>
                <w:sz w:val="20"/>
                <w:szCs w:val="20"/>
                <w:lang w:eastAsia="pl-PL"/>
              </w:rPr>
            </w:pPr>
            <w:r w:rsidRPr="00E177EF">
              <w:rPr>
                <w:rFonts w:ascii="Times New Roman" w:eastAsia="Times New Roman" w:hAnsi="Times New Roman" w:cs="Times New Roman"/>
                <w:sz w:val="20"/>
                <w:szCs w:val="20"/>
                <w:lang w:eastAsia="pl-PL"/>
              </w:rPr>
              <w:t>Nazwa podwykonawcy</w:t>
            </w:r>
          </w:p>
        </w:tc>
        <w:tc>
          <w:tcPr>
            <w:tcW w:w="4394" w:type="dxa"/>
            <w:vAlign w:val="center"/>
          </w:tcPr>
          <w:p w14:paraId="4FDC4071" w14:textId="77777777" w:rsidR="00786027" w:rsidRPr="00E177EF" w:rsidRDefault="00314265" w:rsidP="00786027">
            <w:pPr>
              <w:numPr>
                <w:ilvl w:val="12"/>
                <w:numId w:val="0"/>
              </w:numPr>
              <w:suppressAutoHyphens/>
              <w:spacing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Zakres dostawy</w:t>
            </w:r>
            <w:r w:rsidR="00786027" w:rsidRPr="00E177EF">
              <w:rPr>
                <w:rFonts w:ascii="Times New Roman" w:eastAsia="Times New Roman" w:hAnsi="Times New Roman" w:cs="Times New Roman"/>
                <w:sz w:val="20"/>
                <w:szCs w:val="20"/>
                <w:lang w:eastAsia="pl-PL"/>
              </w:rPr>
              <w:t xml:space="preserve"> do wykonania - udział procentowy</w:t>
            </w:r>
          </w:p>
        </w:tc>
      </w:tr>
      <w:tr w:rsidR="00786027" w:rsidRPr="00E177EF" w14:paraId="5D1479C4" w14:textId="77777777" w:rsidTr="00786027">
        <w:trPr>
          <w:trHeight w:hRule="exact" w:val="851"/>
          <w:jc w:val="center"/>
        </w:trPr>
        <w:tc>
          <w:tcPr>
            <w:tcW w:w="585" w:type="dxa"/>
            <w:vAlign w:val="center"/>
          </w:tcPr>
          <w:p w14:paraId="6E5AD5F5" w14:textId="77777777" w:rsidR="00786027" w:rsidRPr="00E177EF" w:rsidRDefault="00786027" w:rsidP="00786027">
            <w:pPr>
              <w:numPr>
                <w:ilvl w:val="12"/>
                <w:numId w:val="0"/>
              </w:numPr>
              <w:suppressAutoHyphens/>
              <w:spacing w:after="0" w:line="360" w:lineRule="auto"/>
              <w:jc w:val="center"/>
              <w:rPr>
                <w:rFonts w:ascii="Times New Roman" w:eastAsia="Times New Roman" w:hAnsi="Times New Roman" w:cs="Times New Roman"/>
                <w:sz w:val="20"/>
                <w:szCs w:val="20"/>
                <w:lang w:eastAsia="pl-PL"/>
              </w:rPr>
            </w:pPr>
          </w:p>
        </w:tc>
        <w:tc>
          <w:tcPr>
            <w:tcW w:w="3260" w:type="dxa"/>
            <w:vAlign w:val="center"/>
          </w:tcPr>
          <w:p w14:paraId="2DCF04A7" w14:textId="77777777" w:rsidR="00786027" w:rsidRPr="00E177EF" w:rsidRDefault="00786027" w:rsidP="00786027">
            <w:pPr>
              <w:numPr>
                <w:ilvl w:val="12"/>
                <w:numId w:val="0"/>
              </w:numPr>
              <w:suppressAutoHyphens/>
              <w:spacing w:after="0" w:line="360" w:lineRule="auto"/>
              <w:jc w:val="center"/>
              <w:rPr>
                <w:rFonts w:ascii="Times New Roman" w:eastAsia="Times New Roman" w:hAnsi="Times New Roman" w:cs="Times New Roman"/>
                <w:sz w:val="20"/>
                <w:szCs w:val="20"/>
                <w:lang w:eastAsia="pl-PL"/>
              </w:rPr>
            </w:pPr>
          </w:p>
        </w:tc>
        <w:tc>
          <w:tcPr>
            <w:tcW w:w="4394" w:type="dxa"/>
            <w:vAlign w:val="center"/>
          </w:tcPr>
          <w:p w14:paraId="79F23CD4" w14:textId="77777777" w:rsidR="00786027" w:rsidRPr="00E177EF" w:rsidRDefault="00786027" w:rsidP="00786027">
            <w:pPr>
              <w:numPr>
                <w:ilvl w:val="12"/>
                <w:numId w:val="0"/>
              </w:numPr>
              <w:suppressAutoHyphens/>
              <w:spacing w:after="0" w:line="360" w:lineRule="auto"/>
              <w:jc w:val="center"/>
              <w:rPr>
                <w:rFonts w:ascii="Times New Roman" w:eastAsia="Times New Roman" w:hAnsi="Times New Roman" w:cs="Times New Roman"/>
                <w:sz w:val="20"/>
                <w:szCs w:val="20"/>
                <w:lang w:eastAsia="pl-PL"/>
              </w:rPr>
            </w:pPr>
          </w:p>
        </w:tc>
      </w:tr>
      <w:tr w:rsidR="00786027" w:rsidRPr="00E177EF" w14:paraId="53837311" w14:textId="77777777" w:rsidTr="00786027">
        <w:trPr>
          <w:trHeight w:hRule="exact" w:val="851"/>
          <w:jc w:val="center"/>
        </w:trPr>
        <w:tc>
          <w:tcPr>
            <w:tcW w:w="585" w:type="dxa"/>
            <w:vAlign w:val="center"/>
          </w:tcPr>
          <w:p w14:paraId="75902BA4" w14:textId="77777777" w:rsidR="00786027" w:rsidRPr="00E177EF" w:rsidRDefault="00786027" w:rsidP="00786027">
            <w:pPr>
              <w:numPr>
                <w:ilvl w:val="12"/>
                <w:numId w:val="0"/>
              </w:numPr>
              <w:suppressAutoHyphens/>
              <w:spacing w:after="0" w:line="360" w:lineRule="auto"/>
              <w:jc w:val="center"/>
              <w:rPr>
                <w:rFonts w:ascii="Times New Roman" w:eastAsia="Times New Roman" w:hAnsi="Times New Roman" w:cs="Times New Roman"/>
                <w:sz w:val="20"/>
                <w:szCs w:val="20"/>
                <w:lang w:eastAsia="pl-PL"/>
              </w:rPr>
            </w:pPr>
          </w:p>
        </w:tc>
        <w:tc>
          <w:tcPr>
            <w:tcW w:w="3260" w:type="dxa"/>
            <w:vAlign w:val="center"/>
          </w:tcPr>
          <w:p w14:paraId="36E731CF" w14:textId="77777777" w:rsidR="00786027" w:rsidRPr="00E177EF" w:rsidRDefault="00786027" w:rsidP="00786027">
            <w:pPr>
              <w:numPr>
                <w:ilvl w:val="12"/>
                <w:numId w:val="0"/>
              </w:numPr>
              <w:suppressAutoHyphens/>
              <w:spacing w:after="0" w:line="360" w:lineRule="auto"/>
              <w:jc w:val="center"/>
              <w:rPr>
                <w:rFonts w:ascii="Times New Roman" w:eastAsia="Times New Roman" w:hAnsi="Times New Roman" w:cs="Times New Roman"/>
                <w:sz w:val="20"/>
                <w:szCs w:val="20"/>
                <w:lang w:eastAsia="pl-PL"/>
              </w:rPr>
            </w:pPr>
          </w:p>
        </w:tc>
        <w:tc>
          <w:tcPr>
            <w:tcW w:w="4394" w:type="dxa"/>
            <w:vAlign w:val="center"/>
          </w:tcPr>
          <w:p w14:paraId="5E6E9628" w14:textId="77777777" w:rsidR="00786027" w:rsidRPr="00E177EF" w:rsidRDefault="00786027" w:rsidP="00786027">
            <w:pPr>
              <w:numPr>
                <w:ilvl w:val="12"/>
                <w:numId w:val="0"/>
              </w:numPr>
              <w:tabs>
                <w:tab w:val="left" w:pos="360"/>
                <w:tab w:val="left" w:pos="427"/>
              </w:tabs>
              <w:suppressAutoHyphens/>
              <w:spacing w:after="0" w:line="360" w:lineRule="auto"/>
              <w:jc w:val="center"/>
              <w:rPr>
                <w:rFonts w:ascii="Times New Roman" w:eastAsia="Times New Roman" w:hAnsi="Times New Roman" w:cs="Times New Roman"/>
                <w:sz w:val="20"/>
                <w:szCs w:val="20"/>
                <w:lang w:eastAsia="pl-PL"/>
              </w:rPr>
            </w:pPr>
          </w:p>
        </w:tc>
      </w:tr>
    </w:tbl>
    <w:p w14:paraId="74E23AA6" w14:textId="77777777" w:rsidR="00786027" w:rsidRPr="00E177EF" w:rsidRDefault="00786027" w:rsidP="00786027">
      <w:pPr>
        <w:suppressAutoHyphens/>
        <w:spacing w:after="0" w:line="360" w:lineRule="auto"/>
        <w:rPr>
          <w:rFonts w:ascii="Times New Roman" w:eastAsia="Times New Roman" w:hAnsi="Times New Roman" w:cs="Times New Roman"/>
          <w:sz w:val="24"/>
          <w:szCs w:val="24"/>
          <w:lang w:eastAsia="pl-PL"/>
        </w:rPr>
      </w:pPr>
    </w:p>
    <w:p w14:paraId="25F0EC97" w14:textId="77777777" w:rsidR="00786027" w:rsidRPr="00E177EF" w:rsidRDefault="00786027" w:rsidP="00786027">
      <w:pPr>
        <w:suppressAutoHyphens/>
        <w:spacing w:after="0" w:line="360" w:lineRule="auto"/>
        <w:rPr>
          <w:rFonts w:ascii="Times New Roman" w:eastAsia="Times New Roman" w:hAnsi="Times New Roman" w:cs="Times New Roman"/>
          <w:sz w:val="24"/>
          <w:szCs w:val="24"/>
          <w:lang w:eastAsia="pl-PL"/>
        </w:rPr>
      </w:pPr>
    </w:p>
    <w:p w14:paraId="26B1211E" w14:textId="77777777" w:rsidR="00786027" w:rsidRPr="00E177EF" w:rsidRDefault="00786027" w:rsidP="00786027">
      <w:pPr>
        <w:suppressAutoHyphens/>
        <w:spacing w:after="0" w:line="360" w:lineRule="auto"/>
        <w:rPr>
          <w:rFonts w:ascii="Times New Roman" w:eastAsia="Times New Roman" w:hAnsi="Times New Roman" w:cs="Times New Roman"/>
          <w:sz w:val="24"/>
          <w:szCs w:val="24"/>
          <w:lang w:eastAsia="pl-PL"/>
        </w:rPr>
      </w:pPr>
    </w:p>
    <w:tbl>
      <w:tblPr>
        <w:tblW w:w="8896" w:type="dxa"/>
        <w:tblInd w:w="534" w:type="dxa"/>
        <w:tblLook w:val="01E0" w:firstRow="1" w:lastRow="1" w:firstColumn="1" w:lastColumn="1" w:noHBand="0" w:noVBand="0"/>
      </w:tblPr>
      <w:tblGrid>
        <w:gridCol w:w="2268"/>
        <w:gridCol w:w="2976"/>
        <w:gridCol w:w="3652"/>
      </w:tblGrid>
      <w:tr w:rsidR="00786027" w:rsidRPr="00E177EF" w14:paraId="2DCD74A2" w14:textId="77777777" w:rsidTr="00786027">
        <w:trPr>
          <w:trHeight w:val="252"/>
        </w:trPr>
        <w:tc>
          <w:tcPr>
            <w:tcW w:w="2268" w:type="dxa"/>
            <w:tcBorders>
              <w:top w:val="dashed" w:sz="4" w:space="0" w:color="auto"/>
            </w:tcBorders>
          </w:tcPr>
          <w:p w14:paraId="74504194"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Miejscowość, data</w:t>
            </w:r>
          </w:p>
        </w:tc>
        <w:tc>
          <w:tcPr>
            <w:tcW w:w="2976" w:type="dxa"/>
          </w:tcPr>
          <w:p w14:paraId="45F0C81F"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p>
        </w:tc>
        <w:tc>
          <w:tcPr>
            <w:tcW w:w="3652" w:type="dxa"/>
            <w:tcBorders>
              <w:top w:val="dashed" w:sz="4" w:space="0" w:color="auto"/>
            </w:tcBorders>
          </w:tcPr>
          <w:p w14:paraId="413A22C1"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pieczęć i podpis upoważnionych</w:t>
            </w:r>
          </w:p>
          <w:p w14:paraId="6E54299E"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przedstawicieli firmy</w:t>
            </w:r>
          </w:p>
        </w:tc>
      </w:tr>
    </w:tbl>
    <w:p w14:paraId="3E00236C" w14:textId="77777777" w:rsidR="00786027" w:rsidRPr="00E177EF" w:rsidRDefault="00786027" w:rsidP="00786027">
      <w:pPr>
        <w:suppressAutoHyphens/>
        <w:spacing w:before="60" w:after="0" w:line="360" w:lineRule="auto"/>
        <w:ind w:left="284"/>
        <w:jc w:val="right"/>
        <w:rPr>
          <w:rFonts w:ascii="Times New Roman" w:eastAsia="Times New Roman" w:hAnsi="Times New Roman" w:cs="Times New Roman"/>
          <w:b/>
          <w:i/>
          <w:sz w:val="24"/>
          <w:szCs w:val="24"/>
        </w:rPr>
      </w:pPr>
      <w:r w:rsidRPr="00E177EF">
        <w:rPr>
          <w:rFonts w:ascii="Times New Roman" w:eastAsia="Times New Roman" w:hAnsi="Times New Roman" w:cs="Times New Roman"/>
          <w:sz w:val="24"/>
          <w:szCs w:val="24"/>
        </w:rPr>
        <w:br w:type="page"/>
      </w:r>
      <w:r w:rsidRPr="00E177EF">
        <w:rPr>
          <w:rFonts w:ascii="Times New Roman" w:eastAsia="Times New Roman" w:hAnsi="Times New Roman" w:cs="Times New Roman"/>
          <w:b/>
          <w:i/>
          <w:sz w:val="24"/>
          <w:szCs w:val="24"/>
        </w:rPr>
        <w:t>Załącznik nr 3 do SWZ</w:t>
      </w:r>
    </w:p>
    <w:p w14:paraId="265BC565"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p>
    <w:p w14:paraId="29B08165"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p>
    <w:p w14:paraId="7360C107"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r w:rsidRPr="00E177EF">
        <w:rPr>
          <w:rFonts w:ascii="Times New Roman" w:eastAsia="Calibri" w:hAnsi="Times New Roman" w:cs="Times New Roman"/>
          <w:sz w:val="20"/>
          <w:szCs w:val="20"/>
        </w:rPr>
        <w:t>……………..……………………………..</w:t>
      </w:r>
    </w:p>
    <w:p w14:paraId="61DA125E"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r w:rsidRPr="00E177EF">
        <w:rPr>
          <w:rFonts w:ascii="Times New Roman" w:eastAsia="Calibri" w:hAnsi="Times New Roman" w:cs="Times New Roman"/>
          <w:sz w:val="20"/>
          <w:szCs w:val="20"/>
        </w:rPr>
        <w:t>pieczęć podmiotu udostępniającego zasoby</w:t>
      </w:r>
    </w:p>
    <w:p w14:paraId="05FF7E7D" w14:textId="77777777" w:rsidR="00786027" w:rsidRPr="00E177EF" w:rsidRDefault="00786027" w:rsidP="00786027">
      <w:pPr>
        <w:suppressAutoHyphens/>
        <w:autoSpaceDE w:val="0"/>
        <w:autoSpaceDN w:val="0"/>
        <w:adjustRightInd w:val="0"/>
        <w:spacing w:before="240" w:after="240" w:line="360" w:lineRule="auto"/>
        <w:jc w:val="center"/>
        <w:rPr>
          <w:rFonts w:ascii="Times New Roman" w:eastAsia="Times New Roman" w:hAnsi="Times New Roman" w:cs="Times New Roman"/>
          <w:b/>
          <w:bCs/>
          <w:iCs/>
          <w:sz w:val="24"/>
          <w:szCs w:val="24"/>
        </w:rPr>
      </w:pPr>
      <w:r w:rsidRPr="00E177EF">
        <w:rPr>
          <w:rFonts w:ascii="Times New Roman" w:eastAsia="Times New Roman" w:hAnsi="Times New Roman" w:cs="Times New Roman"/>
          <w:b/>
          <w:bCs/>
          <w:iCs/>
          <w:sz w:val="24"/>
          <w:szCs w:val="24"/>
        </w:rPr>
        <w:t>PISEMNE ZOBOWIĄZANIE PODMIOTU UDOSTĘPNIAJĄCEGO ZASOBY DO ODDANIA DO DYSPOZYCJI WYKONAWCY NIEZBĘDNYCH ZASOBÓW NA OKRES KORZYSTANIA Z NICH PRZY WYKONYWANIU ZAMÓWIENIA ZGODNIE Z ART. 118 USTAWY PZP</w:t>
      </w:r>
    </w:p>
    <w:p w14:paraId="35A428D3" w14:textId="77777777" w:rsidR="00786027" w:rsidRPr="00E177EF" w:rsidRDefault="00786027" w:rsidP="00786027">
      <w:pPr>
        <w:suppressAutoHyphens/>
        <w:autoSpaceDE w:val="0"/>
        <w:autoSpaceDN w:val="0"/>
        <w:adjustRightInd w:val="0"/>
        <w:spacing w:line="360" w:lineRule="auto"/>
        <w:jc w:val="both"/>
        <w:rPr>
          <w:rFonts w:ascii="Times New Roman" w:eastAsia="Times New Roman" w:hAnsi="Times New Roman" w:cs="Times New Roman"/>
          <w:spacing w:val="-4"/>
          <w:sz w:val="24"/>
          <w:szCs w:val="24"/>
          <w:lang w:eastAsia="pl-PL"/>
        </w:rPr>
      </w:pPr>
      <w:r w:rsidRPr="00E177EF">
        <w:rPr>
          <w:rFonts w:ascii="Times New Roman" w:eastAsia="Times New Roman" w:hAnsi="Times New Roman" w:cs="Times New Roman"/>
          <w:sz w:val="24"/>
          <w:szCs w:val="24"/>
          <w:lang w:eastAsia="pl-PL"/>
        </w:rPr>
        <w:t xml:space="preserve">Oświadczam, że </w:t>
      </w:r>
      <w:r w:rsidRPr="00E177EF">
        <w:rPr>
          <w:rFonts w:ascii="Times New Roman" w:eastAsia="Times New Roman" w:hAnsi="Times New Roman" w:cs="Times New Roman"/>
          <w:spacing w:val="-4"/>
          <w:sz w:val="24"/>
          <w:szCs w:val="24"/>
          <w:lang w:eastAsia="pl-PL"/>
        </w:rPr>
        <w:t>w postępowaniu o udzielenie zamówienia publicznego pn.</w:t>
      </w:r>
    </w:p>
    <w:p w14:paraId="75BEEEF5" w14:textId="77777777" w:rsidR="00A4799D" w:rsidRDefault="00A4799D" w:rsidP="00786027">
      <w:pPr>
        <w:suppressAutoHyphens/>
        <w:autoSpaceDE w:val="0"/>
        <w:autoSpaceDN w:val="0"/>
        <w:adjustRightInd w:val="0"/>
        <w:spacing w:line="360" w:lineRule="auto"/>
        <w:jc w:val="both"/>
        <w:rPr>
          <w:rFonts w:ascii="Times New Roman" w:hAnsi="Times New Roman" w:cs="Times New Roman"/>
          <w:b/>
          <w:i/>
          <w:sz w:val="28"/>
          <w:szCs w:val="28"/>
        </w:rPr>
      </w:pPr>
      <w:r w:rsidRPr="00A4799D">
        <w:rPr>
          <w:rFonts w:ascii="Times New Roman" w:hAnsi="Times New Roman" w:cs="Times New Roman"/>
          <w:b/>
          <w:i/>
          <w:sz w:val="28"/>
          <w:szCs w:val="28"/>
        </w:rPr>
        <w:t>„Dzierżawa 15</w:t>
      </w:r>
      <w:r w:rsidR="00D772CC">
        <w:rPr>
          <w:rFonts w:ascii="Times New Roman" w:hAnsi="Times New Roman" w:cs="Times New Roman"/>
          <w:b/>
          <w:i/>
          <w:sz w:val="28"/>
          <w:szCs w:val="28"/>
        </w:rPr>
        <w:t xml:space="preserve"> </w:t>
      </w:r>
      <w:r w:rsidR="00834EF1">
        <w:rPr>
          <w:rFonts w:ascii="Times New Roman" w:hAnsi="Times New Roman" w:cs="Times New Roman"/>
          <w:b/>
          <w:i/>
          <w:sz w:val="28"/>
          <w:szCs w:val="28"/>
        </w:rPr>
        <w:t>stacjonarnych</w:t>
      </w:r>
      <w:r w:rsidRPr="00A4799D">
        <w:rPr>
          <w:rFonts w:ascii="Times New Roman" w:hAnsi="Times New Roman" w:cs="Times New Roman"/>
          <w:b/>
          <w:i/>
          <w:sz w:val="28"/>
          <w:szCs w:val="28"/>
        </w:rPr>
        <w:t xml:space="preserve"> urządzeń do wnoszenia opłat za przejazd pojazdami komunikacji miejskiej wraz z systemem nadzorującym pracę urządzeń i montażem”</w:t>
      </w:r>
    </w:p>
    <w:p w14:paraId="38E211B5" w14:textId="77777777" w:rsidR="00786027" w:rsidRPr="00E177EF" w:rsidRDefault="00786027" w:rsidP="00786027">
      <w:pPr>
        <w:suppressAutoHyphens/>
        <w:autoSpaceDE w:val="0"/>
        <w:autoSpaceDN w:val="0"/>
        <w:adjustRightInd w:val="0"/>
        <w:spacing w:line="360" w:lineRule="auto"/>
        <w:jc w:val="both"/>
        <w:rPr>
          <w:rFonts w:ascii="Times New Roman" w:eastAsia="Times New Roman" w:hAnsi="Times New Roman" w:cs="Times New Roman"/>
          <w:spacing w:val="-4"/>
          <w:sz w:val="24"/>
          <w:szCs w:val="24"/>
          <w:lang w:eastAsia="pl-PL"/>
        </w:rPr>
      </w:pPr>
      <w:r w:rsidRPr="00E177EF">
        <w:rPr>
          <w:rFonts w:ascii="Times New Roman" w:eastAsia="Times New Roman" w:hAnsi="Times New Roman" w:cs="Times New Roman"/>
          <w:spacing w:val="-4"/>
          <w:sz w:val="24"/>
          <w:szCs w:val="24"/>
          <w:lang w:eastAsia="pl-PL"/>
        </w:rPr>
        <w:t>prowadzonym w trybie przetargu nieograniczonego z</w:t>
      </w:r>
      <w:r w:rsidRPr="00E177EF">
        <w:rPr>
          <w:rFonts w:ascii="Times New Roman" w:eastAsia="Times New Roman" w:hAnsi="Times New Roman" w:cs="Times New Roman"/>
          <w:sz w:val="24"/>
          <w:szCs w:val="24"/>
          <w:lang w:eastAsia="pl-PL"/>
        </w:rPr>
        <w:t>obowiązuję (zobowiązujemy) się udostępnić swoje zasoby Wykonawcy.</w:t>
      </w:r>
    </w:p>
    <w:p w14:paraId="53CE2B63" w14:textId="77777777" w:rsidR="00786027" w:rsidRPr="00E177EF" w:rsidRDefault="00786027" w:rsidP="00786027">
      <w:pPr>
        <w:suppressAutoHyphens/>
        <w:autoSpaceDE w:val="0"/>
        <w:autoSpaceDN w:val="0"/>
        <w:adjustRightInd w:val="0"/>
        <w:spacing w:line="360" w:lineRule="auto"/>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 celu oceny, czy ww. Wykonawca będzie dysponował moimi zasobami w stopniu niezbędnym dla należytego wykonania zamówienia oraz oceny, czy stosunek nas łączący gwarantuje rzeczywisty dostęp do moich zasobów podaję:</w:t>
      </w:r>
    </w:p>
    <w:p w14:paraId="27635E9E" w14:textId="77777777" w:rsidR="00786027" w:rsidRDefault="00786027" w:rsidP="001C462E">
      <w:pPr>
        <w:pStyle w:val="Akapitzlist"/>
        <w:numPr>
          <w:ilvl w:val="0"/>
          <w:numId w:val="64"/>
        </w:numPr>
        <w:suppressAutoHyphens/>
        <w:autoSpaceDE w:val="0"/>
        <w:autoSpaceDN w:val="0"/>
        <w:adjustRightInd w:val="0"/>
        <w:spacing w:after="0" w:line="360" w:lineRule="auto"/>
        <w:ind w:left="284" w:hanging="284"/>
        <w:contextualSpacing w:val="0"/>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zakres moich zasobów dostępnych Wykonawcy:</w:t>
      </w:r>
    </w:p>
    <w:p w14:paraId="2A318B39"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bookmarkStart w:id="48" w:name="_Hlk100063135"/>
      <w:r w:rsidRPr="00E177EF">
        <w:rPr>
          <w:rFonts w:ascii="Times New Roman" w:eastAsia="Times New Roman" w:hAnsi="Times New Roman" w:cs="Times New Roman"/>
          <w:sz w:val="24"/>
          <w:szCs w:val="24"/>
          <w:lang w:eastAsia="pl-PL"/>
        </w:rPr>
        <w:t>…………………………………………………………………………………………………………</w:t>
      </w:r>
    </w:p>
    <w:p w14:paraId="49B6C98C"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045ED069"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bookmarkEnd w:id="48"/>
    <w:p w14:paraId="446E09BC" w14:textId="77777777" w:rsidR="00786027" w:rsidRDefault="00786027" w:rsidP="001C462E">
      <w:pPr>
        <w:pStyle w:val="Akapitzlist"/>
        <w:numPr>
          <w:ilvl w:val="0"/>
          <w:numId w:val="64"/>
        </w:numPr>
        <w:suppressAutoHyphens/>
        <w:autoSpaceDE w:val="0"/>
        <w:autoSpaceDN w:val="0"/>
        <w:adjustRightInd w:val="0"/>
        <w:spacing w:after="0" w:line="360" w:lineRule="auto"/>
        <w:ind w:left="284" w:hanging="284"/>
        <w:contextualSpacing w:val="0"/>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sposób wykorzystania moich zasobów przez Wykonawcę przy wykonywaniu zamówienia:</w:t>
      </w:r>
    </w:p>
    <w:p w14:paraId="4C7856F9"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3FAD7AF4"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7D52BD13"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6A2C8B52" w14:textId="77777777" w:rsidR="00786027" w:rsidRDefault="00786027" w:rsidP="001C462E">
      <w:pPr>
        <w:pStyle w:val="Akapitzlist"/>
        <w:numPr>
          <w:ilvl w:val="0"/>
          <w:numId w:val="64"/>
        </w:numPr>
        <w:suppressAutoHyphens/>
        <w:autoSpaceDE w:val="0"/>
        <w:autoSpaceDN w:val="0"/>
        <w:adjustRightInd w:val="0"/>
        <w:spacing w:after="0" w:line="360" w:lineRule="auto"/>
        <w:ind w:left="284" w:hanging="284"/>
        <w:contextualSpacing w:val="0"/>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charakter stosunku, jaki będzie mnie łączył z Wykonawcą:</w:t>
      </w:r>
    </w:p>
    <w:p w14:paraId="49E9A7B9"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23D4435E"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21293ADA"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45C37E88" w14:textId="77777777" w:rsidR="00786027" w:rsidRDefault="00786027" w:rsidP="001C462E">
      <w:pPr>
        <w:pStyle w:val="Akapitzlist"/>
        <w:numPr>
          <w:ilvl w:val="0"/>
          <w:numId w:val="64"/>
        </w:numPr>
        <w:suppressAutoHyphens/>
        <w:autoSpaceDE w:val="0"/>
        <w:autoSpaceDN w:val="0"/>
        <w:adjustRightInd w:val="0"/>
        <w:spacing w:after="0" w:line="360" w:lineRule="auto"/>
        <w:ind w:left="284" w:hanging="284"/>
        <w:contextualSpacing w:val="0"/>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zakres i okres mojego udziału przy wykonywaniu zamówienia:</w:t>
      </w:r>
    </w:p>
    <w:p w14:paraId="77DA103A"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03AD85B3"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32EEC49F" w14:textId="77777777" w:rsidR="00786027" w:rsidRPr="00E177EF" w:rsidRDefault="00786027" w:rsidP="00786027">
      <w:pPr>
        <w:suppressAutoHyphens/>
        <w:autoSpaceDE w:val="0"/>
        <w:autoSpaceDN w:val="0"/>
        <w:adjustRightInd w:val="0"/>
        <w:spacing w:before="120" w:after="120" w:line="360" w:lineRule="auto"/>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w:t>
      </w:r>
    </w:p>
    <w:p w14:paraId="0CF9E221" w14:textId="77777777" w:rsidR="00786027" w:rsidRPr="00E177EF" w:rsidRDefault="00786027" w:rsidP="00786027">
      <w:pPr>
        <w:suppressAutoHyphens/>
        <w:spacing w:after="0" w:line="360" w:lineRule="auto"/>
        <w:rPr>
          <w:rFonts w:ascii="Times New Roman" w:eastAsia="Times New Roman" w:hAnsi="Times New Roman" w:cs="Times New Roman"/>
          <w:sz w:val="24"/>
          <w:szCs w:val="24"/>
          <w:lang w:eastAsia="pl-PL"/>
        </w:rPr>
      </w:pPr>
    </w:p>
    <w:p w14:paraId="6964C1B6" w14:textId="77777777" w:rsidR="00786027" w:rsidRPr="00E177EF" w:rsidRDefault="00786027" w:rsidP="00786027">
      <w:pPr>
        <w:suppressAutoHyphens/>
        <w:spacing w:after="0" w:line="360" w:lineRule="auto"/>
        <w:rPr>
          <w:rFonts w:ascii="Times New Roman" w:eastAsia="Times New Roman" w:hAnsi="Times New Roman" w:cs="Times New Roman"/>
          <w:sz w:val="24"/>
          <w:szCs w:val="24"/>
          <w:lang w:eastAsia="pl-PL"/>
        </w:rPr>
      </w:pPr>
    </w:p>
    <w:tbl>
      <w:tblPr>
        <w:tblW w:w="8896" w:type="dxa"/>
        <w:tblInd w:w="534" w:type="dxa"/>
        <w:tblLook w:val="01E0" w:firstRow="1" w:lastRow="1" w:firstColumn="1" w:lastColumn="1" w:noHBand="0" w:noVBand="0"/>
      </w:tblPr>
      <w:tblGrid>
        <w:gridCol w:w="2268"/>
        <w:gridCol w:w="2976"/>
        <w:gridCol w:w="3652"/>
      </w:tblGrid>
      <w:tr w:rsidR="00786027" w:rsidRPr="00E177EF" w14:paraId="421A715E" w14:textId="77777777" w:rsidTr="00786027">
        <w:tc>
          <w:tcPr>
            <w:tcW w:w="2268" w:type="dxa"/>
            <w:tcBorders>
              <w:top w:val="dashed" w:sz="4" w:space="0" w:color="auto"/>
            </w:tcBorders>
          </w:tcPr>
          <w:p w14:paraId="59684605"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Miejscowość, data</w:t>
            </w:r>
          </w:p>
        </w:tc>
        <w:tc>
          <w:tcPr>
            <w:tcW w:w="2976" w:type="dxa"/>
          </w:tcPr>
          <w:p w14:paraId="10532508"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p>
        </w:tc>
        <w:tc>
          <w:tcPr>
            <w:tcW w:w="3652" w:type="dxa"/>
            <w:tcBorders>
              <w:top w:val="dashed" w:sz="4" w:space="0" w:color="auto"/>
            </w:tcBorders>
          </w:tcPr>
          <w:p w14:paraId="60C05701"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pieczęć i podpis upoważnionych</w:t>
            </w:r>
          </w:p>
          <w:p w14:paraId="4DD6BCEB"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przedstawicieli firmy</w:t>
            </w:r>
          </w:p>
        </w:tc>
      </w:tr>
    </w:tbl>
    <w:p w14:paraId="0B7BEF81" w14:textId="77777777" w:rsidR="00786027" w:rsidRPr="00E177EF" w:rsidRDefault="00786027" w:rsidP="00786027">
      <w:pPr>
        <w:suppressAutoHyphens/>
        <w:spacing w:line="360" w:lineRule="auto"/>
        <w:jc w:val="right"/>
        <w:rPr>
          <w:rFonts w:ascii="Times New Roman" w:eastAsia="Times New Roman" w:hAnsi="Times New Roman" w:cs="Times New Roman"/>
          <w:b/>
          <w:i/>
          <w:sz w:val="24"/>
          <w:szCs w:val="24"/>
        </w:rPr>
      </w:pPr>
    </w:p>
    <w:p w14:paraId="2C9FDEDD" w14:textId="77777777" w:rsidR="00786027" w:rsidRPr="00E177EF" w:rsidRDefault="00786027" w:rsidP="00786027">
      <w:pPr>
        <w:suppressAutoHyphens/>
        <w:spacing w:line="360" w:lineRule="auto"/>
        <w:jc w:val="right"/>
        <w:rPr>
          <w:rFonts w:ascii="Times New Roman" w:eastAsia="Times New Roman" w:hAnsi="Times New Roman" w:cs="Times New Roman"/>
          <w:b/>
          <w:i/>
          <w:sz w:val="24"/>
          <w:szCs w:val="24"/>
        </w:rPr>
      </w:pPr>
    </w:p>
    <w:p w14:paraId="0C358434" w14:textId="77777777" w:rsidR="00786027" w:rsidRPr="00E177EF" w:rsidRDefault="00786027" w:rsidP="00786027">
      <w:pPr>
        <w:suppressAutoHyphens/>
        <w:spacing w:line="360" w:lineRule="auto"/>
        <w:jc w:val="right"/>
        <w:rPr>
          <w:rFonts w:ascii="Times New Roman" w:eastAsia="Times New Roman" w:hAnsi="Times New Roman" w:cs="Times New Roman"/>
          <w:b/>
          <w:i/>
          <w:sz w:val="24"/>
          <w:szCs w:val="24"/>
        </w:rPr>
      </w:pPr>
    </w:p>
    <w:p w14:paraId="7C1D700A" w14:textId="77777777" w:rsidR="00786027" w:rsidRPr="00E177EF" w:rsidRDefault="00786027" w:rsidP="00786027">
      <w:pPr>
        <w:suppressAutoHyphens/>
        <w:spacing w:line="360" w:lineRule="auto"/>
        <w:jc w:val="right"/>
        <w:rPr>
          <w:rFonts w:ascii="Times New Roman" w:eastAsia="Times New Roman" w:hAnsi="Times New Roman" w:cs="Times New Roman"/>
          <w:b/>
          <w:i/>
          <w:sz w:val="24"/>
          <w:szCs w:val="24"/>
        </w:rPr>
      </w:pPr>
    </w:p>
    <w:p w14:paraId="106035D5" w14:textId="77777777" w:rsidR="00786027" w:rsidRPr="00E177EF" w:rsidRDefault="00786027" w:rsidP="00786027">
      <w:pPr>
        <w:suppressAutoHyphens/>
        <w:spacing w:line="360" w:lineRule="auto"/>
        <w:jc w:val="right"/>
        <w:rPr>
          <w:rFonts w:ascii="Times New Roman" w:eastAsia="Times New Roman" w:hAnsi="Times New Roman" w:cs="Times New Roman"/>
          <w:b/>
          <w:i/>
          <w:sz w:val="24"/>
          <w:szCs w:val="24"/>
        </w:rPr>
      </w:pPr>
    </w:p>
    <w:p w14:paraId="55FDEC24" w14:textId="77777777" w:rsidR="00A27095" w:rsidRDefault="00A27095" w:rsidP="00786027">
      <w:pPr>
        <w:suppressAutoHyphens/>
        <w:spacing w:line="360" w:lineRule="auto"/>
        <w:jc w:val="right"/>
        <w:rPr>
          <w:rFonts w:ascii="Times New Roman" w:eastAsia="Times New Roman" w:hAnsi="Times New Roman" w:cs="Times New Roman"/>
          <w:b/>
          <w:i/>
          <w:sz w:val="24"/>
          <w:szCs w:val="24"/>
        </w:rPr>
      </w:pPr>
    </w:p>
    <w:p w14:paraId="09591106" w14:textId="77777777" w:rsidR="00A27095" w:rsidRDefault="00A27095" w:rsidP="00786027">
      <w:pPr>
        <w:suppressAutoHyphens/>
        <w:spacing w:line="360" w:lineRule="auto"/>
        <w:jc w:val="right"/>
        <w:rPr>
          <w:rFonts w:ascii="Times New Roman" w:eastAsia="Times New Roman" w:hAnsi="Times New Roman" w:cs="Times New Roman"/>
          <w:b/>
          <w:i/>
          <w:sz w:val="24"/>
          <w:szCs w:val="24"/>
        </w:rPr>
      </w:pPr>
    </w:p>
    <w:p w14:paraId="38EED4E4" w14:textId="77777777" w:rsidR="00A27095" w:rsidRDefault="00A27095" w:rsidP="00786027">
      <w:pPr>
        <w:suppressAutoHyphens/>
        <w:spacing w:line="360" w:lineRule="auto"/>
        <w:jc w:val="right"/>
        <w:rPr>
          <w:rFonts w:ascii="Times New Roman" w:eastAsia="Times New Roman" w:hAnsi="Times New Roman" w:cs="Times New Roman"/>
          <w:b/>
          <w:i/>
          <w:sz w:val="24"/>
          <w:szCs w:val="24"/>
        </w:rPr>
      </w:pPr>
    </w:p>
    <w:p w14:paraId="3D6A1422" w14:textId="77777777" w:rsidR="00A27095" w:rsidRDefault="00A27095" w:rsidP="00786027">
      <w:pPr>
        <w:suppressAutoHyphens/>
        <w:spacing w:line="360" w:lineRule="auto"/>
        <w:jc w:val="right"/>
        <w:rPr>
          <w:rFonts w:ascii="Times New Roman" w:eastAsia="Times New Roman" w:hAnsi="Times New Roman" w:cs="Times New Roman"/>
          <w:b/>
          <w:i/>
          <w:sz w:val="24"/>
          <w:szCs w:val="24"/>
        </w:rPr>
      </w:pPr>
    </w:p>
    <w:p w14:paraId="29932602" w14:textId="77777777" w:rsidR="00A27095" w:rsidRDefault="00A27095" w:rsidP="00786027">
      <w:pPr>
        <w:suppressAutoHyphens/>
        <w:spacing w:line="360" w:lineRule="auto"/>
        <w:jc w:val="right"/>
        <w:rPr>
          <w:rFonts w:ascii="Times New Roman" w:eastAsia="Times New Roman" w:hAnsi="Times New Roman" w:cs="Times New Roman"/>
          <w:b/>
          <w:i/>
          <w:sz w:val="24"/>
          <w:szCs w:val="24"/>
        </w:rPr>
      </w:pPr>
    </w:p>
    <w:p w14:paraId="0D25E369" w14:textId="77777777" w:rsidR="00A27095" w:rsidRDefault="00A27095" w:rsidP="00786027">
      <w:pPr>
        <w:suppressAutoHyphens/>
        <w:spacing w:line="360" w:lineRule="auto"/>
        <w:jc w:val="right"/>
        <w:rPr>
          <w:rFonts w:ascii="Times New Roman" w:eastAsia="Times New Roman" w:hAnsi="Times New Roman" w:cs="Times New Roman"/>
          <w:b/>
          <w:i/>
          <w:sz w:val="24"/>
          <w:szCs w:val="24"/>
        </w:rPr>
      </w:pPr>
    </w:p>
    <w:p w14:paraId="0191EDF8" w14:textId="77777777" w:rsidR="00A27095" w:rsidRDefault="00A27095" w:rsidP="00786027">
      <w:pPr>
        <w:suppressAutoHyphens/>
        <w:spacing w:line="360" w:lineRule="auto"/>
        <w:jc w:val="right"/>
        <w:rPr>
          <w:rFonts w:ascii="Times New Roman" w:eastAsia="Times New Roman" w:hAnsi="Times New Roman" w:cs="Times New Roman"/>
          <w:b/>
          <w:i/>
          <w:sz w:val="24"/>
          <w:szCs w:val="24"/>
        </w:rPr>
      </w:pPr>
    </w:p>
    <w:p w14:paraId="5662E6C2" w14:textId="77777777" w:rsidR="00A27095" w:rsidRDefault="00A27095" w:rsidP="00786027">
      <w:pPr>
        <w:suppressAutoHyphens/>
        <w:spacing w:line="360" w:lineRule="auto"/>
        <w:jc w:val="right"/>
        <w:rPr>
          <w:rFonts w:ascii="Times New Roman" w:eastAsia="Times New Roman" w:hAnsi="Times New Roman" w:cs="Times New Roman"/>
          <w:b/>
          <w:i/>
          <w:sz w:val="24"/>
          <w:szCs w:val="24"/>
        </w:rPr>
      </w:pPr>
    </w:p>
    <w:p w14:paraId="2B3B8C00" w14:textId="77777777" w:rsidR="00792B85" w:rsidRDefault="00792B85" w:rsidP="00786027">
      <w:pPr>
        <w:suppressAutoHyphens/>
        <w:spacing w:line="360" w:lineRule="auto"/>
        <w:jc w:val="right"/>
        <w:rPr>
          <w:rFonts w:ascii="Times New Roman" w:eastAsia="Times New Roman" w:hAnsi="Times New Roman" w:cs="Times New Roman"/>
          <w:b/>
          <w:i/>
          <w:sz w:val="24"/>
          <w:szCs w:val="24"/>
        </w:rPr>
      </w:pPr>
    </w:p>
    <w:p w14:paraId="2676B40B" w14:textId="77777777" w:rsidR="00792B85" w:rsidRDefault="00792B85" w:rsidP="00786027">
      <w:pPr>
        <w:suppressAutoHyphens/>
        <w:spacing w:line="360" w:lineRule="auto"/>
        <w:jc w:val="right"/>
        <w:rPr>
          <w:rFonts w:ascii="Times New Roman" w:eastAsia="Times New Roman" w:hAnsi="Times New Roman" w:cs="Times New Roman"/>
          <w:b/>
          <w:i/>
          <w:sz w:val="24"/>
          <w:szCs w:val="24"/>
        </w:rPr>
      </w:pPr>
    </w:p>
    <w:p w14:paraId="32E5CDE2" w14:textId="77777777" w:rsidR="00786027" w:rsidRPr="00E177EF" w:rsidRDefault="00786027" w:rsidP="00786027">
      <w:pPr>
        <w:suppressAutoHyphens/>
        <w:spacing w:line="360" w:lineRule="auto"/>
        <w:jc w:val="right"/>
        <w:rPr>
          <w:rFonts w:ascii="Times New Roman" w:eastAsia="Times New Roman" w:hAnsi="Times New Roman" w:cs="Times New Roman"/>
          <w:b/>
          <w:i/>
          <w:sz w:val="24"/>
          <w:szCs w:val="24"/>
        </w:rPr>
      </w:pPr>
      <w:r w:rsidRPr="00E177EF">
        <w:rPr>
          <w:rFonts w:ascii="Times New Roman" w:eastAsia="Times New Roman" w:hAnsi="Times New Roman" w:cs="Times New Roman"/>
          <w:b/>
          <w:i/>
          <w:sz w:val="24"/>
          <w:szCs w:val="24"/>
        </w:rPr>
        <w:t>Załącznik nr 4 do SWZ</w:t>
      </w:r>
    </w:p>
    <w:p w14:paraId="3518204F"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p>
    <w:p w14:paraId="799C3BEE"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p>
    <w:p w14:paraId="79B4135E"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r w:rsidRPr="00E177EF">
        <w:rPr>
          <w:rFonts w:ascii="Times New Roman" w:eastAsia="Calibri" w:hAnsi="Times New Roman" w:cs="Times New Roman"/>
          <w:sz w:val="20"/>
          <w:szCs w:val="20"/>
        </w:rPr>
        <w:t>……………..……………………………..</w:t>
      </w:r>
    </w:p>
    <w:p w14:paraId="0C57EB5F" w14:textId="77777777" w:rsidR="00786027" w:rsidRPr="00E177EF" w:rsidRDefault="00786027" w:rsidP="00786027">
      <w:pPr>
        <w:suppressAutoHyphens/>
        <w:spacing w:after="0" w:line="360" w:lineRule="auto"/>
        <w:ind w:left="180"/>
        <w:rPr>
          <w:rFonts w:ascii="Times New Roman" w:eastAsia="Calibri" w:hAnsi="Times New Roman" w:cs="Times New Roman"/>
          <w:sz w:val="20"/>
          <w:szCs w:val="20"/>
        </w:rPr>
      </w:pPr>
      <w:r w:rsidRPr="00E177EF">
        <w:rPr>
          <w:rFonts w:ascii="Times New Roman" w:eastAsia="Calibri" w:hAnsi="Times New Roman" w:cs="Times New Roman"/>
          <w:sz w:val="20"/>
          <w:szCs w:val="20"/>
        </w:rPr>
        <w:t>pieczęć Wykonawcy/Wykonawcy składającego ofertę wspólną/podmiotu udostępniającego zasoby</w:t>
      </w:r>
      <w:r w:rsidRPr="00E177EF">
        <w:rPr>
          <w:rStyle w:val="Odwoanieprzypisudolnego"/>
          <w:rFonts w:ascii="Times New Roman" w:eastAsia="Calibri" w:hAnsi="Times New Roman"/>
          <w:szCs w:val="20"/>
        </w:rPr>
        <w:footnoteReference w:id="5"/>
      </w:r>
    </w:p>
    <w:p w14:paraId="23ED567B" w14:textId="77777777" w:rsidR="00786027" w:rsidRPr="00E177EF" w:rsidRDefault="00786027" w:rsidP="00786027">
      <w:pPr>
        <w:suppressAutoHyphens/>
        <w:spacing w:before="240" w:after="240" w:line="360" w:lineRule="auto"/>
        <w:jc w:val="center"/>
        <w:rPr>
          <w:rFonts w:ascii="Times New Roman" w:eastAsia="Times New Roman" w:hAnsi="Times New Roman" w:cs="Times New Roman"/>
          <w:b/>
          <w:iCs/>
          <w:sz w:val="24"/>
          <w:szCs w:val="24"/>
        </w:rPr>
      </w:pPr>
      <w:bookmarkStart w:id="49" w:name="_Hlk100137645"/>
      <w:r w:rsidRPr="00E177EF">
        <w:rPr>
          <w:rFonts w:ascii="Times New Roman" w:eastAsia="Times New Roman" w:hAnsi="Times New Roman" w:cs="Times New Roman"/>
          <w:b/>
          <w:iCs/>
          <w:sz w:val="24"/>
          <w:szCs w:val="24"/>
        </w:rPr>
        <w:t>OŚWIADCZENIE WYKONAWCY/WYKONAWCY SKŁADAJĄCEGO OFERTĘ WSPÓLNĄ/PODMIOTU UDOSTĘPNIAJĄCEGO ZASOBY</w:t>
      </w:r>
      <w:r w:rsidRPr="00E177EF">
        <w:rPr>
          <w:rStyle w:val="Odwoanieprzypisudolnego"/>
          <w:rFonts w:ascii="Times New Roman" w:eastAsia="Calibri" w:hAnsi="Times New Roman"/>
          <w:szCs w:val="20"/>
        </w:rPr>
        <w:footnoteReference w:id="6"/>
      </w:r>
      <w:r w:rsidRPr="00E177EF">
        <w:rPr>
          <w:rFonts w:ascii="Times New Roman" w:eastAsia="Times New Roman" w:hAnsi="Times New Roman" w:cs="Times New Roman"/>
          <w:b/>
          <w:iCs/>
          <w:sz w:val="24"/>
          <w:szCs w:val="24"/>
        </w:rPr>
        <w:t xml:space="preserve"> O AKTUALNOŚCI INFORMACJI ZAWARTYCH W OŚWIADCZENIU, O KTÓRYM MOWA </w:t>
      </w:r>
      <w:r>
        <w:rPr>
          <w:rFonts w:ascii="Times New Roman" w:eastAsia="Times New Roman" w:hAnsi="Times New Roman" w:cs="Times New Roman"/>
          <w:b/>
          <w:iCs/>
          <w:sz w:val="24"/>
          <w:szCs w:val="24"/>
        </w:rPr>
        <w:br/>
      </w:r>
      <w:r w:rsidRPr="00E177EF">
        <w:rPr>
          <w:rFonts w:ascii="Times New Roman" w:eastAsia="Times New Roman" w:hAnsi="Times New Roman" w:cs="Times New Roman"/>
          <w:b/>
          <w:iCs/>
          <w:sz w:val="24"/>
          <w:szCs w:val="24"/>
        </w:rPr>
        <w:t xml:space="preserve">W ART. 125 UST.1 USTAWY PZP, W ZAKRESIE PODSTAW WYKLUCZENIA </w:t>
      </w:r>
      <w:r>
        <w:rPr>
          <w:rFonts w:ascii="Times New Roman" w:eastAsia="Times New Roman" w:hAnsi="Times New Roman" w:cs="Times New Roman"/>
          <w:b/>
          <w:iCs/>
          <w:sz w:val="24"/>
          <w:szCs w:val="24"/>
        </w:rPr>
        <w:br/>
      </w:r>
      <w:r w:rsidRPr="00E177EF">
        <w:rPr>
          <w:rFonts w:ascii="Times New Roman" w:eastAsia="Times New Roman" w:hAnsi="Times New Roman" w:cs="Times New Roman"/>
          <w:b/>
          <w:iCs/>
          <w:sz w:val="24"/>
          <w:szCs w:val="24"/>
        </w:rPr>
        <w:t>Z POSTĘPOWANIA WSKAZANYCH PRZEZ ZAMAWIAJĄCEGO</w:t>
      </w:r>
      <w:bookmarkEnd w:id="49"/>
    </w:p>
    <w:p w14:paraId="631B84A6" w14:textId="77777777" w:rsidR="00786027" w:rsidRPr="00E177EF" w:rsidRDefault="00786027" w:rsidP="00786027">
      <w:pPr>
        <w:suppressAutoHyphens/>
        <w:spacing w:before="120" w:after="120" w:line="360" w:lineRule="auto"/>
        <w:jc w:val="center"/>
        <w:rPr>
          <w:rFonts w:ascii="Times New Roman" w:eastAsia="Calibri" w:hAnsi="Times New Roman" w:cs="Times New Roman"/>
          <w:sz w:val="24"/>
          <w:szCs w:val="24"/>
        </w:rPr>
      </w:pPr>
      <w:r w:rsidRPr="00E177EF">
        <w:rPr>
          <w:rFonts w:ascii="Times New Roman" w:eastAsia="Calibri" w:hAnsi="Times New Roman" w:cs="Times New Roman"/>
          <w:sz w:val="24"/>
          <w:szCs w:val="24"/>
        </w:rPr>
        <w:t>do postępowania w sprawie udzielenia zamówienia publicznego pn.:</w:t>
      </w:r>
    </w:p>
    <w:p w14:paraId="31BCB796" w14:textId="77777777" w:rsidR="00A4799D" w:rsidRDefault="00A4799D" w:rsidP="00786027">
      <w:pPr>
        <w:suppressAutoHyphens/>
        <w:autoSpaceDE w:val="0"/>
        <w:autoSpaceDN w:val="0"/>
        <w:adjustRightInd w:val="0"/>
        <w:spacing w:before="120" w:after="120" w:line="360" w:lineRule="auto"/>
        <w:rPr>
          <w:rFonts w:ascii="Times New Roman" w:hAnsi="Times New Roman" w:cs="Times New Roman"/>
          <w:b/>
          <w:i/>
          <w:sz w:val="28"/>
          <w:szCs w:val="28"/>
        </w:rPr>
      </w:pPr>
      <w:r w:rsidRPr="00A4799D">
        <w:rPr>
          <w:rFonts w:ascii="Times New Roman" w:hAnsi="Times New Roman" w:cs="Times New Roman"/>
          <w:b/>
          <w:i/>
          <w:sz w:val="28"/>
          <w:szCs w:val="28"/>
        </w:rPr>
        <w:t xml:space="preserve">„Dzierżawa 15 </w:t>
      </w:r>
      <w:r w:rsidR="00834EF1">
        <w:rPr>
          <w:rFonts w:ascii="Times New Roman" w:hAnsi="Times New Roman" w:cs="Times New Roman"/>
          <w:b/>
          <w:i/>
          <w:sz w:val="28"/>
          <w:szCs w:val="28"/>
        </w:rPr>
        <w:t xml:space="preserve">stacjonarnych </w:t>
      </w:r>
      <w:r w:rsidRPr="00A4799D">
        <w:rPr>
          <w:rFonts w:ascii="Times New Roman" w:hAnsi="Times New Roman" w:cs="Times New Roman"/>
          <w:b/>
          <w:i/>
          <w:sz w:val="28"/>
          <w:szCs w:val="28"/>
        </w:rPr>
        <w:t>urządzeń do wnoszenia opłat za przejazd pojazdami komunikacji miejskiej wraz z systemem nadzorującym pracę urządzeń i montażem”</w:t>
      </w:r>
    </w:p>
    <w:p w14:paraId="2FDBC2D2" w14:textId="77777777" w:rsidR="00786027" w:rsidRPr="00E177EF" w:rsidRDefault="00786027" w:rsidP="00786027">
      <w:pPr>
        <w:suppressAutoHyphens/>
        <w:autoSpaceDE w:val="0"/>
        <w:autoSpaceDN w:val="0"/>
        <w:adjustRightInd w:val="0"/>
        <w:spacing w:before="120" w:after="120" w:line="360" w:lineRule="auto"/>
        <w:rPr>
          <w:rFonts w:ascii="Times New Roman" w:eastAsia="Calibri" w:hAnsi="Times New Roman" w:cs="Times New Roman"/>
          <w:sz w:val="24"/>
          <w:szCs w:val="24"/>
        </w:rPr>
      </w:pPr>
      <w:r w:rsidRPr="00E177EF">
        <w:rPr>
          <w:rFonts w:ascii="Times New Roman" w:eastAsia="Calibri" w:hAnsi="Times New Roman" w:cs="Times New Roman"/>
          <w:sz w:val="24"/>
          <w:szCs w:val="24"/>
        </w:rPr>
        <w:t>Oświadczam, że informacje zawarte w oświadczeniu, o którym mowa w art. 125 ust. 1 ustawy Pzp, w zakresie podstaw wykluczenia wskazanych przez Zamawiającego, o których mowa w:</w:t>
      </w:r>
    </w:p>
    <w:p w14:paraId="1CCDB727" w14:textId="77777777" w:rsidR="00786027" w:rsidRPr="00E177EF" w:rsidRDefault="00786027" w:rsidP="003C0718">
      <w:pPr>
        <w:numPr>
          <w:ilvl w:val="0"/>
          <w:numId w:val="15"/>
        </w:numPr>
        <w:suppressAutoHyphens/>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art. 108 ust. 1, pkt. 3 - 6 ustawy Pzp,</w:t>
      </w:r>
    </w:p>
    <w:p w14:paraId="1AF803E0" w14:textId="77777777" w:rsidR="00786027" w:rsidRPr="00E177EF" w:rsidRDefault="00786027" w:rsidP="003C0718">
      <w:pPr>
        <w:numPr>
          <w:ilvl w:val="0"/>
          <w:numId w:val="15"/>
        </w:numPr>
        <w:suppressAutoHyphens/>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 xml:space="preserve">art. 109 ust. 1 pkt. 1 ustawy Pzp, odnośnie do naruszenia obowiązków dotyczących płatności podatków i opłat lokalnych, o których mowa w </w:t>
      </w:r>
      <w:hyperlink r:id="rId49" w:anchor="/document/16793992?cm=DOCUMENT" w:tgtFrame="_blank" w:history="1">
        <w:r w:rsidRPr="00E177EF">
          <w:rPr>
            <w:rFonts w:ascii="Times New Roman" w:eastAsia="Times New Roman" w:hAnsi="Times New Roman" w:cs="Times New Roman"/>
            <w:sz w:val="24"/>
            <w:szCs w:val="24"/>
            <w:lang w:eastAsia="pl-PL"/>
          </w:rPr>
          <w:t>ustawie</w:t>
        </w:r>
      </w:hyperlink>
      <w:r w:rsidRPr="00E177EF">
        <w:rPr>
          <w:rFonts w:ascii="Times New Roman" w:eastAsia="Times New Roman" w:hAnsi="Times New Roman" w:cs="Times New Roman"/>
          <w:sz w:val="24"/>
          <w:szCs w:val="24"/>
          <w:lang w:eastAsia="pl-PL"/>
        </w:rPr>
        <w:t xml:space="preserve"> z dnia 12 stycznia 1991 r. o podatkach i opłatach lokalnych (Dz. U. z 2019 r. poz. 1170),</w:t>
      </w:r>
    </w:p>
    <w:p w14:paraId="37B95E66" w14:textId="77777777" w:rsidR="00786027" w:rsidRPr="00E177EF" w:rsidRDefault="00786027" w:rsidP="003C0718">
      <w:pPr>
        <w:numPr>
          <w:ilvl w:val="0"/>
          <w:numId w:val="15"/>
        </w:numPr>
        <w:suppressAutoHyphens/>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art. 109 ust. 1 pkt 2 lit. b ustawy Pzp, dotyczących ukarania za wykroczenie, za które wymierzono karę ograniczenia wolności lub karę grzywny,</w:t>
      </w:r>
    </w:p>
    <w:p w14:paraId="5D674778" w14:textId="77777777" w:rsidR="00786027" w:rsidRPr="00E177EF" w:rsidRDefault="00481E80" w:rsidP="003C0718">
      <w:pPr>
        <w:numPr>
          <w:ilvl w:val="0"/>
          <w:numId w:val="15"/>
        </w:numPr>
        <w:suppressAutoHyphens/>
        <w:spacing w:after="0" w:line="360" w:lineRule="auto"/>
        <w:ind w:left="284" w:hanging="284"/>
        <w:jc w:val="both"/>
        <w:rPr>
          <w:rFonts w:ascii="Times New Roman" w:eastAsia="Times New Roman" w:hAnsi="Times New Roman" w:cs="Times New Roman"/>
          <w:sz w:val="24"/>
          <w:szCs w:val="24"/>
          <w:lang w:eastAsia="pl-PL"/>
        </w:rPr>
      </w:pPr>
      <w:hyperlink r:id="rId50" w:anchor="/document/18903829?unitId=art(109)ust(1)pkt(2)lit(c)&amp;cm=DOCUMENT" w:tgtFrame="_blank" w:history="1">
        <w:r w:rsidR="00786027" w:rsidRPr="00E177EF">
          <w:rPr>
            <w:rFonts w:ascii="Times New Roman" w:eastAsia="Times New Roman" w:hAnsi="Times New Roman" w:cs="Times New Roman"/>
            <w:sz w:val="24"/>
            <w:szCs w:val="24"/>
            <w:lang w:eastAsia="pl-PL"/>
          </w:rPr>
          <w:t>art. 109 ust. 1 pkt 2 lit. c</w:t>
        </w:r>
      </w:hyperlink>
      <w:r w:rsidR="00786027" w:rsidRPr="00E177EF">
        <w:rPr>
          <w:rFonts w:ascii="Times New Roman" w:eastAsia="Times New Roman" w:hAnsi="Times New Roman" w:cs="Times New Roman"/>
          <w:sz w:val="24"/>
          <w:szCs w:val="24"/>
          <w:lang w:eastAsia="pl-PL"/>
        </w:rPr>
        <w:t xml:space="preserve"> ustawy Pzp,</w:t>
      </w:r>
    </w:p>
    <w:p w14:paraId="5E2DAD52" w14:textId="77777777" w:rsidR="00786027" w:rsidRPr="00E177EF" w:rsidRDefault="00786027" w:rsidP="003C0718">
      <w:pPr>
        <w:numPr>
          <w:ilvl w:val="0"/>
          <w:numId w:val="15"/>
        </w:numPr>
        <w:suppressAutoHyphens/>
        <w:spacing w:after="0" w:line="360" w:lineRule="auto"/>
        <w:ind w:left="284" w:hanging="284"/>
        <w:jc w:val="both"/>
        <w:rPr>
          <w:rFonts w:ascii="Times New Roman" w:eastAsia="Times New Roman" w:hAnsi="Times New Roman" w:cs="Times New Roman"/>
          <w:sz w:val="24"/>
          <w:szCs w:val="24"/>
          <w:lang w:eastAsia="pl-PL"/>
        </w:rPr>
      </w:pPr>
      <w:r w:rsidRPr="00E177EF">
        <w:rPr>
          <w:rFonts w:ascii="Times New Roman" w:eastAsia="Times New Roman" w:hAnsi="Times New Roman" w:cs="Times New Roman"/>
          <w:sz w:val="24"/>
          <w:szCs w:val="24"/>
          <w:lang w:eastAsia="pl-PL"/>
        </w:rPr>
        <w:t>art. 109 ust. 1 pkt 3 ustawy Pzp, dotyczących ukarania za wykroczenie, za które wymierzono karę ograniczenia wolności lub karę grzywny,</w:t>
      </w:r>
    </w:p>
    <w:p w14:paraId="195EFDC1" w14:textId="77777777" w:rsidR="00786027" w:rsidRPr="00E177EF" w:rsidRDefault="00786027" w:rsidP="00786027">
      <w:pPr>
        <w:suppressAutoHyphens/>
        <w:autoSpaceDE w:val="0"/>
        <w:autoSpaceDN w:val="0"/>
        <w:adjustRightInd w:val="0"/>
        <w:spacing w:before="120" w:after="120" w:line="360" w:lineRule="auto"/>
        <w:rPr>
          <w:rFonts w:ascii="Times New Roman" w:eastAsia="Calibri" w:hAnsi="Times New Roman" w:cs="Times New Roman"/>
          <w:sz w:val="24"/>
          <w:szCs w:val="24"/>
        </w:rPr>
      </w:pPr>
      <w:r w:rsidRPr="00E177EF">
        <w:rPr>
          <w:rFonts w:ascii="Times New Roman" w:eastAsia="Calibri" w:hAnsi="Times New Roman" w:cs="Times New Roman"/>
          <w:sz w:val="24"/>
          <w:szCs w:val="24"/>
        </w:rPr>
        <w:t>są nadal aktualne.</w:t>
      </w:r>
    </w:p>
    <w:p w14:paraId="6C399C38" w14:textId="77777777" w:rsidR="00786027" w:rsidRPr="00E177EF" w:rsidRDefault="00786027" w:rsidP="00786027">
      <w:pPr>
        <w:suppressAutoHyphens/>
        <w:autoSpaceDE w:val="0"/>
        <w:autoSpaceDN w:val="0"/>
        <w:adjustRightInd w:val="0"/>
        <w:spacing w:before="120" w:after="120" w:line="360" w:lineRule="auto"/>
        <w:rPr>
          <w:rFonts w:ascii="Times New Roman" w:eastAsia="Calibri" w:hAnsi="Times New Roman" w:cs="Times New Roman"/>
          <w:sz w:val="24"/>
          <w:szCs w:val="24"/>
        </w:rPr>
      </w:pPr>
    </w:p>
    <w:tbl>
      <w:tblPr>
        <w:tblW w:w="8896" w:type="dxa"/>
        <w:tblInd w:w="534" w:type="dxa"/>
        <w:tblLook w:val="01E0" w:firstRow="1" w:lastRow="1" w:firstColumn="1" w:lastColumn="1" w:noHBand="0" w:noVBand="0"/>
      </w:tblPr>
      <w:tblGrid>
        <w:gridCol w:w="2268"/>
        <w:gridCol w:w="2976"/>
        <w:gridCol w:w="3652"/>
      </w:tblGrid>
      <w:tr w:rsidR="00786027" w:rsidRPr="00E177EF" w14:paraId="037F3BB8" w14:textId="77777777" w:rsidTr="00786027">
        <w:trPr>
          <w:trHeight w:val="252"/>
        </w:trPr>
        <w:tc>
          <w:tcPr>
            <w:tcW w:w="2268" w:type="dxa"/>
            <w:tcBorders>
              <w:top w:val="dashed" w:sz="4" w:space="0" w:color="auto"/>
            </w:tcBorders>
          </w:tcPr>
          <w:p w14:paraId="792AF8A4"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bookmarkStart w:id="50" w:name="_Hlk108005788"/>
            <w:r w:rsidRPr="00E177EF">
              <w:rPr>
                <w:rFonts w:ascii="Times New Roman" w:eastAsia="Times New Roman" w:hAnsi="Times New Roman" w:cs="Times New Roman"/>
                <w:iCs/>
                <w:sz w:val="20"/>
                <w:szCs w:val="20"/>
                <w:lang w:eastAsia="pl-PL"/>
              </w:rPr>
              <w:t>Miejscowość, data</w:t>
            </w:r>
          </w:p>
        </w:tc>
        <w:tc>
          <w:tcPr>
            <w:tcW w:w="2976" w:type="dxa"/>
          </w:tcPr>
          <w:p w14:paraId="0091A5CA"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p>
        </w:tc>
        <w:tc>
          <w:tcPr>
            <w:tcW w:w="3652" w:type="dxa"/>
            <w:tcBorders>
              <w:top w:val="dashed" w:sz="4" w:space="0" w:color="auto"/>
            </w:tcBorders>
          </w:tcPr>
          <w:p w14:paraId="6E91F3BF"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pieczęć i podpis upoważnionych</w:t>
            </w:r>
          </w:p>
          <w:p w14:paraId="7040DD85"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przedstawicieli firmy</w:t>
            </w:r>
          </w:p>
        </w:tc>
      </w:tr>
    </w:tbl>
    <w:bookmarkEnd w:id="50"/>
    <w:p w14:paraId="4322B3D2" w14:textId="77777777" w:rsidR="00786027" w:rsidRPr="00E177EF" w:rsidRDefault="00786027" w:rsidP="00786027">
      <w:pPr>
        <w:tabs>
          <w:tab w:val="left" w:pos="11684"/>
        </w:tabs>
        <w:suppressAutoHyphens/>
        <w:autoSpaceDE w:val="0"/>
        <w:spacing w:before="240" w:after="240" w:line="360" w:lineRule="auto"/>
        <w:jc w:val="both"/>
        <w:rPr>
          <w:rFonts w:ascii="Times New Roman" w:eastAsia="Times New Roman" w:hAnsi="Times New Roman" w:cs="Times New Roman"/>
          <w:sz w:val="18"/>
          <w:szCs w:val="18"/>
          <w:lang w:eastAsia="pl-PL"/>
        </w:rPr>
      </w:pPr>
      <w:r w:rsidRPr="00E177EF">
        <w:rPr>
          <w:rFonts w:ascii="Times New Roman" w:eastAsia="Times New Roman" w:hAnsi="Times New Roman" w:cs="Times New Roman"/>
          <w:b/>
          <w:iCs/>
          <w:sz w:val="24"/>
          <w:szCs w:val="24"/>
          <w:lang w:eastAsia="pl-PL"/>
        </w:rPr>
        <w:t xml:space="preserve">UWAGA! </w:t>
      </w:r>
      <w:r w:rsidRPr="00E177EF">
        <w:rPr>
          <w:rFonts w:ascii="Times New Roman" w:eastAsia="Times New Roman" w:hAnsi="Times New Roman" w:cs="Times New Roman"/>
          <w:b/>
          <w:sz w:val="24"/>
          <w:szCs w:val="24"/>
          <w:lang w:eastAsia="pl-PL"/>
        </w:rPr>
        <w:t>Niniejszy dokument składa Wykonawca, którego oferta została najwyżej oceniona, na wezwanie Zamawiającego.</w:t>
      </w:r>
    </w:p>
    <w:p w14:paraId="25595F0D" w14:textId="77777777" w:rsidR="00786027" w:rsidRPr="00E177EF" w:rsidRDefault="00786027" w:rsidP="00786027">
      <w:pPr>
        <w:suppressAutoHyphens/>
        <w:spacing w:line="360" w:lineRule="auto"/>
        <w:jc w:val="both"/>
        <w:rPr>
          <w:rFonts w:ascii="Times New Roman" w:eastAsia="Calibri" w:hAnsi="Times New Roman" w:cs="Times New Roman"/>
          <w:b/>
          <w:i/>
          <w:sz w:val="24"/>
          <w:szCs w:val="24"/>
        </w:rPr>
      </w:pPr>
      <w:r w:rsidRPr="00E177EF">
        <w:rPr>
          <w:rFonts w:ascii="Times New Roman" w:eastAsia="Calibri" w:hAnsi="Times New Roman" w:cs="Times New Roman"/>
          <w:b/>
          <w:i/>
          <w:sz w:val="24"/>
          <w:szCs w:val="24"/>
        </w:rPr>
        <w:br w:type="page"/>
      </w:r>
    </w:p>
    <w:p w14:paraId="70A02E71" w14:textId="77777777" w:rsidR="00786027" w:rsidRPr="00E177EF" w:rsidRDefault="00786027" w:rsidP="00786027">
      <w:pPr>
        <w:suppressAutoHyphens/>
        <w:spacing w:line="360" w:lineRule="auto"/>
        <w:rPr>
          <w:rFonts w:ascii="Times New Roman" w:eastAsia="Calibri" w:hAnsi="Times New Roman" w:cs="Times New Roman"/>
          <w:b/>
          <w:i/>
          <w:sz w:val="24"/>
          <w:szCs w:val="24"/>
        </w:rPr>
      </w:pPr>
      <w:r w:rsidRPr="00E177EF">
        <w:rPr>
          <w:rFonts w:ascii="Times New Roman" w:eastAsia="Times New Roman" w:hAnsi="Times New Roman" w:cs="Times New Roman"/>
          <w:b/>
          <w:i/>
          <w:sz w:val="24"/>
          <w:szCs w:val="24"/>
        </w:rPr>
        <w:t xml:space="preserve">                                                                                                                        </w:t>
      </w:r>
      <w:r w:rsidRPr="00E177EF">
        <w:rPr>
          <w:rFonts w:ascii="Times New Roman" w:eastAsia="Calibri" w:hAnsi="Times New Roman" w:cs="Times New Roman"/>
          <w:b/>
          <w:i/>
          <w:sz w:val="24"/>
          <w:szCs w:val="24"/>
        </w:rPr>
        <w:t>Załącznik nr 5 do SWZ</w:t>
      </w:r>
    </w:p>
    <w:p w14:paraId="4C229225" w14:textId="77777777" w:rsidR="00786027" w:rsidRPr="00E177EF" w:rsidRDefault="00786027" w:rsidP="00786027">
      <w:pPr>
        <w:suppressAutoHyphens/>
        <w:spacing w:after="0" w:line="360" w:lineRule="auto"/>
        <w:rPr>
          <w:rFonts w:ascii="Times New Roman" w:eastAsia="Calibri" w:hAnsi="Times New Roman" w:cs="Times New Roman"/>
          <w:sz w:val="20"/>
          <w:szCs w:val="20"/>
        </w:rPr>
      </w:pPr>
    </w:p>
    <w:p w14:paraId="654D8143" w14:textId="77777777" w:rsidR="00786027" w:rsidRPr="00E177EF" w:rsidRDefault="00786027" w:rsidP="00786027">
      <w:pPr>
        <w:suppressAutoHyphens/>
        <w:spacing w:after="0" w:line="360" w:lineRule="auto"/>
        <w:rPr>
          <w:rFonts w:ascii="Times New Roman" w:eastAsia="Calibri" w:hAnsi="Times New Roman" w:cs="Times New Roman"/>
          <w:sz w:val="20"/>
          <w:szCs w:val="20"/>
        </w:rPr>
      </w:pPr>
    </w:p>
    <w:p w14:paraId="6964CFCA" w14:textId="77777777" w:rsidR="00786027" w:rsidRPr="00E177EF" w:rsidRDefault="00786027" w:rsidP="00786027">
      <w:pPr>
        <w:suppressAutoHyphens/>
        <w:spacing w:after="0" w:line="360" w:lineRule="auto"/>
        <w:rPr>
          <w:rFonts w:ascii="Times New Roman" w:eastAsia="Calibri" w:hAnsi="Times New Roman" w:cs="Times New Roman"/>
          <w:sz w:val="20"/>
          <w:szCs w:val="20"/>
        </w:rPr>
      </w:pPr>
      <w:r w:rsidRPr="00E177EF">
        <w:rPr>
          <w:rFonts w:ascii="Times New Roman" w:eastAsia="Calibri" w:hAnsi="Times New Roman" w:cs="Times New Roman"/>
          <w:sz w:val="20"/>
          <w:szCs w:val="20"/>
        </w:rPr>
        <w:t>……………..……………………………..</w:t>
      </w:r>
    </w:p>
    <w:p w14:paraId="5B845A2A" w14:textId="77777777" w:rsidR="00786027" w:rsidRPr="00E177EF" w:rsidRDefault="00786027" w:rsidP="00786027">
      <w:pPr>
        <w:suppressAutoHyphens/>
        <w:spacing w:after="0" w:line="360" w:lineRule="auto"/>
        <w:rPr>
          <w:rFonts w:ascii="Times New Roman" w:eastAsia="Calibri" w:hAnsi="Times New Roman" w:cs="Times New Roman"/>
          <w:sz w:val="20"/>
          <w:szCs w:val="20"/>
        </w:rPr>
      </w:pPr>
      <w:r w:rsidRPr="00E177EF">
        <w:rPr>
          <w:rFonts w:ascii="Times New Roman" w:eastAsia="Calibri" w:hAnsi="Times New Roman" w:cs="Times New Roman"/>
          <w:sz w:val="20"/>
          <w:szCs w:val="20"/>
        </w:rPr>
        <w:t>pieczęć Wykonawcy/Wykonawcy wspólnie ubiegającego się o udzielenie zamówienia</w:t>
      </w:r>
    </w:p>
    <w:p w14:paraId="7F83D8AB" w14:textId="77777777" w:rsidR="00786027" w:rsidRPr="00E177EF" w:rsidRDefault="00786027" w:rsidP="00786027">
      <w:pPr>
        <w:suppressAutoHyphens/>
        <w:spacing w:before="240" w:after="240" w:line="360" w:lineRule="auto"/>
        <w:jc w:val="center"/>
        <w:rPr>
          <w:rFonts w:ascii="Times New Roman" w:hAnsi="Times New Roman" w:cs="Times New Roman"/>
          <w:b/>
          <w:u w:val="single"/>
        </w:rPr>
      </w:pPr>
      <w:r w:rsidRPr="00E177EF">
        <w:rPr>
          <w:rFonts w:ascii="Times New Roman" w:eastAsia="Times New Roman" w:hAnsi="Times New Roman" w:cs="Times New Roman"/>
          <w:b/>
          <w:iCs/>
          <w:sz w:val="24"/>
          <w:szCs w:val="24"/>
        </w:rPr>
        <w:t>OŚWIADCZENIE WYKONAWCY/</w:t>
      </w:r>
      <w:bookmarkStart w:id="51" w:name="_Hlk107490520"/>
      <w:r w:rsidRPr="00E177EF">
        <w:rPr>
          <w:rFonts w:ascii="Times New Roman" w:eastAsia="Times New Roman" w:hAnsi="Times New Roman" w:cs="Times New Roman"/>
          <w:b/>
          <w:iCs/>
          <w:sz w:val="24"/>
          <w:szCs w:val="24"/>
        </w:rPr>
        <w:t xml:space="preserve">WYKONAWCY WSPÓLNIE UBIEGAJĄCEGO SIĘ </w:t>
      </w:r>
      <w:r>
        <w:rPr>
          <w:rFonts w:ascii="Times New Roman" w:eastAsia="Times New Roman" w:hAnsi="Times New Roman" w:cs="Times New Roman"/>
          <w:b/>
          <w:iCs/>
          <w:sz w:val="24"/>
          <w:szCs w:val="24"/>
        </w:rPr>
        <w:br/>
      </w:r>
      <w:r w:rsidRPr="00E177EF">
        <w:rPr>
          <w:rFonts w:ascii="Times New Roman" w:eastAsia="Times New Roman" w:hAnsi="Times New Roman" w:cs="Times New Roman"/>
          <w:b/>
          <w:iCs/>
          <w:sz w:val="24"/>
          <w:szCs w:val="24"/>
        </w:rPr>
        <w:t>O UDZIELENIE ZAMÓWIENIA</w:t>
      </w:r>
      <w:bookmarkEnd w:id="51"/>
      <w:r w:rsidRPr="00E177EF">
        <w:rPr>
          <w:rFonts w:ascii="Times New Roman" w:eastAsia="Times New Roman" w:hAnsi="Times New Roman" w:cs="Times New Roman"/>
          <w:b/>
          <w:iCs/>
          <w:sz w:val="24"/>
          <w:szCs w:val="24"/>
        </w:rPr>
        <w:t xml:space="preserve"> DOTYCZĄCE PRZESŁANEK WYKLUCZENIA </w:t>
      </w:r>
      <w:r>
        <w:rPr>
          <w:rFonts w:ascii="Times New Roman" w:eastAsia="Times New Roman" w:hAnsi="Times New Roman" w:cs="Times New Roman"/>
          <w:b/>
          <w:iCs/>
          <w:sz w:val="24"/>
          <w:szCs w:val="24"/>
        </w:rPr>
        <w:br/>
      </w:r>
      <w:r w:rsidRPr="00E177EF">
        <w:rPr>
          <w:rFonts w:ascii="Times New Roman" w:eastAsia="Times New Roman" w:hAnsi="Times New Roman" w:cs="Times New Roman"/>
          <w:b/>
          <w:iCs/>
          <w:sz w:val="24"/>
          <w:szCs w:val="24"/>
        </w:rPr>
        <w:t xml:space="preserve">Z ART. 5k ROZPORZĄDZENIA 833/2014 ORAZ ART. 7 UST. 1 USTAWY </w:t>
      </w:r>
      <w:r>
        <w:rPr>
          <w:rFonts w:ascii="Times New Roman" w:eastAsia="Times New Roman" w:hAnsi="Times New Roman" w:cs="Times New Roman"/>
          <w:b/>
          <w:iCs/>
          <w:sz w:val="24"/>
          <w:szCs w:val="24"/>
        </w:rPr>
        <w:br/>
      </w:r>
      <w:r w:rsidRPr="00E177EF">
        <w:rPr>
          <w:rFonts w:ascii="Times New Roman" w:eastAsia="Times New Roman" w:hAnsi="Times New Roman" w:cs="Times New Roman"/>
          <w:b/>
          <w:iCs/>
          <w:sz w:val="24"/>
          <w:szCs w:val="24"/>
        </w:rPr>
        <w:t xml:space="preserve">O SZCZEGÓLNYCH ROZWIĄZANIACH W ZAKRESIE PRZECIWDZIAŁANIA WSPIERANIU AGRESJI NA UKRAINĘ ORAZ SŁUŻĄCYCH OCHRONIE BEZPIECZEŃSTWA NARODOWEGO SKŁADANE NA PODSTAWIE </w:t>
      </w:r>
      <w:r>
        <w:rPr>
          <w:rFonts w:ascii="Times New Roman" w:eastAsia="Times New Roman" w:hAnsi="Times New Roman" w:cs="Times New Roman"/>
          <w:b/>
          <w:iCs/>
          <w:sz w:val="24"/>
          <w:szCs w:val="24"/>
        </w:rPr>
        <w:br/>
      </w:r>
      <w:r w:rsidRPr="00E177EF">
        <w:rPr>
          <w:rFonts w:ascii="Times New Roman" w:eastAsia="Times New Roman" w:hAnsi="Times New Roman" w:cs="Times New Roman"/>
          <w:b/>
          <w:iCs/>
          <w:sz w:val="24"/>
          <w:szCs w:val="24"/>
        </w:rPr>
        <w:t>ART. 125 UST. 1 USTAWY PZP</w:t>
      </w:r>
    </w:p>
    <w:p w14:paraId="001C090B" w14:textId="77777777" w:rsidR="00786027" w:rsidRPr="00E177EF" w:rsidRDefault="00786027" w:rsidP="00786027">
      <w:pPr>
        <w:suppressAutoHyphens/>
        <w:spacing w:before="120" w:after="120" w:line="360" w:lineRule="auto"/>
        <w:jc w:val="center"/>
        <w:rPr>
          <w:rFonts w:ascii="Times New Roman" w:eastAsia="Calibri" w:hAnsi="Times New Roman" w:cs="Times New Roman"/>
          <w:sz w:val="24"/>
          <w:szCs w:val="24"/>
        </w:rPr>
      </w:pPr>
      <w:r w:rsidRPr="00E177EF">
        <w:rPr>
          <w:rFonts w:ascii="Times New Roman" w:eastAsia="Calibri" w:hAnsi="Times New Roman" w:cs="Times New Roman"/>
          <w:sz w:val="24"/>
          <w:szCs w:val="24"/>
        </w:rPr>
        <w:t>do postępowania w sprawie udzielenia zamówienia publicznego pn.:</w:t>
      </w:r>
    </w:p>
    <w:p w14:paraId="4E939448" w14:textId="77777777" w:rsidR="00A4799D" w:rsidRPr="00A4799D" w:rsidRDefault="00A4799D" w:rsidP="001C462E">
      <w:pPr>
        <w:pStyle w:val="Akapitzlist"/>
        <w:numPr>
          <w:ilvl w:val="0"/>
          <w:numId w:val="66"/>
        </w:numPr>
        <w:suppressAutoHyphens/>
        <w:spacing w:line="360" w:lineRule="auto"/>
        <w:ind w:left="284" w:hanging="284"/>
        <w:jc w:val="center"/>
        <w:rPr>
          <w:rFonts w:ascii="Times New Roman" w:hAnsi="Times New Roman" w:cs="Times New Roman"/>
          <w:b/>
          <w:i/>
          <w:iCs/>
          <w:sz w:val="28"/>
          <w:szCs w:val="28"/>
        </w:rPr>
      </w:pPr>
      <w:r w:rsidRPr="00A4799D">
        <w:rPr>
          <w:rFonts w:ascii="Times New Roman" w:hAnsi="Times New Roman" w:cs="Times New Roman"/>
          <w:b/>
          <w:i/>
          <w:sz w:val="28"/>
          <w:szCs w:val="28"/>
        </w:rPr>
        <w:t xml:space="preserve">„Dzierżawa 15 </w:t>
      </w:r>
      <w:r w:rsidR="00834EF1">
        <w:rPr>
          <w:rFonts w:ascii="Times New Roman" w:hAnsi="Times New Roman" w:cs="Times New Roman"/>
          <w:b/>
          <w:i/>
          <w:sz w:val="28"/>
          <w:szCs w:val="28"/>
        </w:rPr>
        <w:t xml:space="preserve">stacjonarnych </w:t>
      </w:r>
      <w:r w:rsidRPr="00A4799D">
        <w:rPr>
          <w:rFonts w:ascii="Times New Roman" w:hAnsi="Times New Roman" w:cs="Times New Roman"/>
          <w:b/>
          <w:i/>
          <w:sz w:val="28"/>
          <w:szCs w:val="28"/>
        </w:rPr>
        <w:t>urządzeń do wnoszenia opłat za przejazd pojazdami komunikacji miejskiej wraz z systemem nadzorującym pracę urządzeń i montażem”</w:t>
      </w:r>
    </w:p>
    <w:p w14:paraId="0EAC6B39" w14:textId="77777777" w:rsidR="00A4799D" w:rsidRPr="00A4799D" w:rsidRDefault="00A4799D" w:rsidP="00A4799D">
      <w:pPr>
        <w:pStyle w:val="Akapitzlist"/>
        <w:suppressAutoHyphens/>
        <w:spacing w:line="360" w:lineRule="auto"/>
        <w:ind w:left="284"/>
        <w:rPr>
          <w:rFonts w:ascii="Times New Roman" w:hAnsi="Times New Roman" w:cs="Times New Roman"/>
          <w:b/>
          <w:i/>
          <w:iCs/>
          <w:sz w:val="28"/>
          <w:szCs w:val="28"/>
        </w:rPr>
      </w:pPr>
    </w:p>
    <w:p w14:paraId="079A1C23" w14:textId="77777777" w:rsidR="00786027" w:rsidRDefault="00786027" w:rsidP="001C462E">
      <w:pPr>
        <w:pStyle w:val="Akapitzlist"/>
        <w:numPr>
          <w:ilvl w:val="0"/>
          <w:numId w:val="66"/>
        </w:numPr>
        <w:suppressAutoHyphens/>
        <w:spacing w:before="120" w:after="120" w:line="360" w:lineRule="auto"/>
        <w:ind w:left="0" w:firstLine="0"/>
        <w:contextualSpacing w:val="0"/>
        <w:jc w:val="both"/>
        <w:rPr>
          <w:rFonts w:ascii="Times New Roman" w:hAnsi="Times New Roman" w:cs="Times New Roman"/>
          <w:sz w:val="20"/>
          <w:szCs w:val="20"/>
        </w:rPr>
      </w:pPr>
      <w:r w:rsidRPr="00E177EF">
        <w:rPr>
          <w:rFonts w:ascii="Times New Roman" w:hAnsi="Times New Roman" w:cs="Times New Roman"/>
          <w:b/>
          <w:sz w:val="24"/>
          <w:szCs w:val="24"/>
        </w:rPr>
        <w:t>OŚWIADCZENIA DOTYCZĄCE WYKONAWCY</w:t>
      </w:r>
    </w:p>
    <w:p w14:paraId="3E36278F" w14:textId="77777777" w:rsidR="00786027" w:rsidRDefault="00786027" w:rsidP="001C462E">
      <w:pPr>
        <w:pStyle w:val="Akapitzlist"/>
        <w:numPr>
          <w:ilvl w:val="0"/>
          <w:numId w:val="70"/>
        </w:numPr>
        <w:suppressAutoHyphens/>
        <w:spacing w:before="120" w:after="120" w:line="360" w:lineRule="auto"/>
        <w:contextualSpacing w:val="0"/>
        <w:jc w:val="both"/>
        <w:rPr>
          <w:rFonts w:ascii="Times New Roman" w:hAnsi="Times New Roman" w:cs="Times New Roman"/>
          <w:b/>
          <w:bCs/>
          <w:sz w:val="24"/>
          <w:szCs w:val="24"/>
        </w:rPr>
      </w:pPr>
      <w:r w:rsidRPr="00E177EF">
        <w:rPr>
          <w:rFonts w:ascii="Times New Roman" w:hAnsi="Times New Roman" w:cs="Times New Roman"/>
          <w:sz w:val="24"/>
          <w:szCs w:val="24"/>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w:t>
      </w:r>
      <w:r>
        <w:rPr>
          <w:rFonts w:ascii="Times New Roman" w:hAnsi="Times New Roman" w:cs="Times New Roman"/>
          <w:sz w:val="24"/>
          <w:szCs w:val="24"/>
        </w:rPr>
        <w:br/>
      </w:r>
      <w:r w:rsidRPr="00E177EF">
        <w:rPr>
          <w:rFonts w:ascii="Times New Roman" w:hAnsi="Times New Roman" w:cs="Times New Roman"/>
          <w:sz w:val="24"/>
          <w:szCs w:val="24"/>
        </w:rPr>
        <w:t>(UE) nr 833/2014 dotyczącego środków ograniczających w związku z działaniami Rosji destabilizującymi sytuację na Ukrainie (Dz. Urz. UE nr L 111 z 8.4.2022, str. 1), dalej: rozporządzenie 2022/576.</w:t>
      </w:r>
      <w:r w:rsidRPr="00E177EF">
        <w:rPr>
          <w:rFonts w:ascii="Times New Roman" w:hAnsi="Times New Roman" w:cs="Times New Roman"/>
          <w:sz w:val="24"/>
          <w:szCs w:val="24"/>
          <w:vertAlign w:val="superscript"/>
        </w:rPr>
        <w:footnoteReference w:id="7"/>
      </w:r>
    </w:p>
    <w:p w14:paraId="3E985F4F" w14:textId="77777777" w:rsidR="00786027" w:rsidRDefault="00786027" w:rsidP="001C462E">
      <w:pPr>
        <w:pStyle w:val="Akapitzlist"/>
        <w:numPr>
          <w:ilvl w:val="0"/>
          <w:numId w:val="70"/>
        </w:numPr>
        <w:suppressAutoHyphens/>
        <w:spacing w:before="120" w:after="120" w:line="360" w:lineRule="auto"/>
        <w:contextualSpacing w:val="0"/>
        <w:jc w:val="both"/>
        <w:rPr>
          <w:rFonts w:ascii="Times New Roman" w:hAnsi="Times New Roman" w:cs="Times New Roman"/>
          <w:b/>
          <w:bCs/>
          <w:sz w:val="24"/>
          <w:szCs w:val="24"/>
        </w:rPr>
      </w:pPr>
      <w:r w:rsidRPr="00E177EF">
        <w:rPr>
          <w:rFonts w:ascii="Times New Roman" w:hAnsi="Times New Roman" w:cs="Times New Roman"/>
          <w:sz w:val="24"/>
          <w:szCs w:val="24"/>
        </w:rPr>
        <w:t xml:space="preserve">Oświadczam, że nie zachodzą w stosunku do mnie przesłanki wykluczenia z postępowania na podstawie art. </w:t>
      </w:r>
      <w:r w:rsidRPr="00E177EF">
        <w:rPr>
          <w:rFonts w:ascii="Times New Roman" w:eastAsia="Times New Roman" w:hAnsi="Times New Roman" w:cs="Times New Roman"/>
          <w:sz w:val="24"/>
          <w:szCs w:val="24"/>
          <w:lang w:eastAsia="pl-PL"/>
        </w:rPr>
        <w:t xml:space="preserve">7 ust. 1 ustawy </w:t>
      </w:r>
      <w:r w:rsidRPr="00E177EF">
        <w:rPr>
          <w:rFonts w:ascii="Times New Roman" w:hAnsi="Times New Roman" w:cs="Times New Roman"/>
          <w:sz w:val="24"/>
          <w:szCs w:val="24"/>
        </w:rPr>
        <w:t xml:space="preserve">z dnia 13 kwietnia 2022 r. o szczególnych rozwiązaniach </w:t>
      </w:r>
      <w:r>
        <w:rPr>
          <w:rFonts w:ascii="Times New Roman" w:hAnsi="Times New Roman" w:cs="Times New Roman"/>
          <w:sz w:val="24"/>
          <w:szCs w:val="24"/>
        </w:rPr>
        <w:br/>
      </w:r>
      <w:r w:rsidRPr="00E177EF">
        <w:rPr>
          <w:rFonts w:ascii="Times New Roman" w:hAnsi="Times New Roman" w:cs="Times New Roman"/>
          <w:sz w:val="24"/>
          <w:szCs w:val="24"/>
        </w:rPr>
        <w:t>w zakresie przeciwdziałania wspieraniu agresji na Ukrainę oraz służących ochronie bezpieczeństwa narodowego (Dz. U. poz. 835).</w:t>
      </w:r>
      <w:r w:rsidRPr="00E177EF">
        <w:rPr>
          <w:rFonts w:ascii="Times New Roman" w:hAnsi="Times New Roman" w:cs="Times New Roman"/>
          <w:sz w:val="24"/>
          <w:szCs w:val="24"/>
          <w:vertAlign w:val="superscript"/>
        </w:rPr>
        <w:footnoteReference w:id="8"/>
      </w:r>
    </w:p>
    <w:p w14:paraId="768D22AD" w14:textId="77777777" w:rsidR="00786027" w:rsidRDefault="00786027" w:rsidP="001C462E">
      <w:pPr>
        <w:pStyle w:val="Akapitzlist"/>
        <w:numPr>
          <w:ilvl w:val="0"/>
          <w:numId w:val="66"/>
        </w:numPr>
        <w:suppressAutoHyphens/>
        <w:spacing w:before="120" w:after="120" w:line="360" w:lineRule="auto"/>
        <w:ind w:left="0" w:firstLine="0"/>
        <w:contextualSpacing w:val="0"/>
        <w:jc w:val="both"/>
        <w:rPr>
          <w:rFonts w:ascii="Times New Roman" w:hAnsi="Times New Roman" w:cs="Times New Roman"/>
          <w:b/>
          <w:sz w:val="24"/>
          <w:szCs w:val="24"/>
        </w:rPr>
      </w:pPr>
      <w:r w:rsidRPr="00E177EF">
        <w:rPr>
          <w:rFonts w:ascii="Times New Roman" w:hAnsi="Times New Roman" w:cs="Times New Roman"/>
          <w:b/>
          <w:sz w:val="24"/>
          <w:szCs w:val="24"/>
        </w:rPr>
        <w:t>INFORMACJA DOTYCZĄCA POLEGANIA NA ZDOLNOŚCIACH LUB SYTUACJI PODMIOTU UDOSTĘPNIAJĄCEGO ZASOBY W ZAKRESIE ODPOWIADAJĄCYM PONAD 10% WARTOŚCI ZAMÓWIENIA</w:t>
      </w:r>
    </w:p>
    <w:p w14:paraId="1F7843E8" w14:textId="77777777" w:rsidR="00786027" w:rsidRPr="00E177EF" w:rsidRDefault="00786027" w:rsidP="00786027">
      <w:pPr>
        <w:suppressAutoHyphens/>
        <w:spacing w:after="120" w:line="360" w:lineRule="auto"/>
        <w:jc w:val="both"/>
        <w:rPr>
          <w:rFonts w:ascii="Times New Roman" w:hAnsi="Times New Roman" w:cs="Times New Roman"/>
          <w:sz w:val="20"/>
          <w:szCs w:val="20"/>
        </w:rPr>
      </w:pPr>
      <w:r w:rsidRPr="00E177EF">
        <w:rPr>
          <w:rFonts w:ascii="Times New Roman" w:hAnsi="Times New Roman" w:cs="Times New Roman"/>
          <w:sz w:val="20"/>
          <w:szCs w:val="20"/>
        </w:rPr>
        <w:t>UWAGA</w:t>
      </w:r>
      <w:r w:rsidRPr="00E177EF">
        <w:rPr>
          <w:rFonts w:ascii="Times New Roman" w:hAnsi="Times New Roman" w:cs="Times New Roman"/>
          <w:i/>
          <w:sz w:val="20"/>
          <w:szCs w:val="2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p>
    <w:p w14:paraId="63D1D4E6" w14:textId="77777777" w:rsidR="00786027" w:rsidRPr="00E177EF" w:rsidRDefault="00786027" w:rsidP="00786027">
      <w:pPr>
        <w:suppressAutoHyphens/>
        <w:spacing w:before="120" w:after="120" w:line="360" w:lineRule="auto"/>
        <w:jc w:val="both"/>
        <w:rPr>
          <w:rFonts w:ascii="Times New Roman" w:hAnsi="Times New Roman" w:cs="Times New Roman"/>
          <w:sz w:val="24"/>
          <w:szCs w:val="24"/>
        </w:rPr>
      </w:pPr>
      <w:r w:rsidRPr="00E177EF">
        <w:rPr>
          <w:rFonts w:ascii="Times New Roman" w:hAnsi="Times New Roman" w:cs="Times New Roman"/>
          <w:sz w:val="24"/>
          <w:szCs w:val="24"/>
        </w:rPr>
        <w:t xml:space="preserve">Oświadczam, że w celu wykazania spełniania warunków udziału w postępowaniu, określonych przez Zamawiającego w ………………………………………………………….. </w:t>
      </w:r>
      <w:r w:rsidRPr="00E177EF">
        <w:rPr>
          <w:rFonts w:ascii="Times New Roman" w:hAnsi="Times New Roman" w:cs="Times New Roman"/>
          <w:i/>
          <w:sz w:val="20"/>
          <w:szCs w:val="20"/>
        </w:rPr>
        <w:t xml:space="preserve">(wskazać dokument </w:t>
      </w:r>
      <w:r>
        <w:rPr>
          <w:rFonts w:ascii="Times New Roman" w:hAnsi="Times New Roman" w:cs="Times New Roman"/>
          <w:i/>
          <w:sz w:val="20"/>
          <w:szCs w:val="20"/>
        </w:rPr>
        <w:br/>
      </w:r>
      <w:r w:rsidRPr="00E177EF">
        <w:rPr>
          <w:rFonts w:ascii="Times New Roman" w:hAnsi="Times New Roman" w:cs="Times New Roman"/>
          <w:i/>
          <w:sz w:val="20"/>
          <w:szCs w:val="20"/>
        </w:rPr>
        <w:t>i właściwą jednostkę redakcyjną dokumentu, w której określono warunki udziału w postępowaniu)</w:t>
      </w:r>
      <w:r w:rsidRPr="00E177EF">
        <w:rPr>
          <w:rFonts w:ascii="Times New Roman" w:hAnsi="Times New Roman" w:cs="Times New Roman"/>
          <w:i/>
          <w:sz w:val="24"/>
          <w:szCs w:val="24"/>
        </w:rPr>
        <w:t>,</w:t>
      </w:r>
      <w:r w:rsidRPr="00E177EF">
        <w:rPr>
          <w:rFonts w:ascii="Times New Roman" w:hAnsi="Times New Roman" w:cs="Times New Roman"/>
          <w:sz w:val="24"/>
          <w:szCs w:val="24"/>
        </w:rPr>
        <w:t xml:space="preserve"> polegam na zdolnościach lub sytuacji następującego podmiotu udostępniającego zasoby: ………………………………………………</w:t>
      </w:r>
      <w:r w:rsidRPr="00E177EF">
        <w:rPr>
          <w:rFonts w:ascii="Times New Roman" w:hAnsi="Times New Roman" w:cs="Times New Roman"/>
          <w:i/>
          <w:sz w:val="24"/>
          <w:szCs w:val="24"/>
        </w:rPr>
        <w:t xml:space="preserve"> (</w:t>
      </w:r>
      <w:r w:rsidRPr="00E177EF">
        <w:rPr>
          <w:rFonts w:ascii="Times New Roman" w:hAnsi="Times New Roman" w:cs="Times New Roman"/>
          <w:i/>
          <w:sz w:val="20"/>
          <w:szCs w:val="20"/>
        </w:rPr>
        <w:t>podać pełną nazwę/firmę, adres, a także w zależności od podmiotu: NIP/PESEL, KRS/CEiDG)</w:t>
      </w:r>
      <w:r w:rsidRPr="00E177EF">
        <w:rPr>
          <w:rFonts w:ascii="Times New Roman" w:hAnsi="Times New Roman" w:cs="Times New Roman"/>
          <w:sz w:val="24"/>
          <w:szCs w:val="24"/>
        </w:rPr>
        <w:t xml:space="preserve">, w następującym zakresie: ………………………………………………………………………… </w:t>
      </w:r>
      <w:r w:rsidRPr="00E177EF">
        <w:rPr>
          <w:rFonts w:ascii="Times New Roman" w:hAnsi="Times New Roman" w:cs="Times New Roman"/>
          <w:i/>
          <w:sz w:val="20"/>
          <w:szCs w:val="20"/>
        </w:rPr>
        <w:t>(określić odpowiedni zakres udostępnianych zasobów dla wskazanego podmiotu)</w:t>
      </w:r>
      <w:r w:rsidRPr="00E177EF">
        <w:rPr>
          <w:rFonts w:ascii="Times New Roman" w:hAnsi="Times New Roman" w:cs="Times New Roman"/>
          <w:iCs/>
          <w:sz w:val="24"/>
          <w:szCs w:val="24"/>
        </w:rPr>
        <w:t xml:space="preserve">, </w:t>
      </w:r>
      <w:r w:rsidRPr="00E177EF">
        <w:rPr>
          <w:rFonts w:ascii="Times New Roman" w:hAnsi="Times New Roman" w:cs="Times New Roman"/>
          <w:sz w:val="24"/>
          <w:szCs w:val="24"/>
        </w:rPr>
        <w:t>co odpowiada ponad 10% wartości przedmiotowego zamówienia.</w:t>
      </w:r>
    </w:p>
    <w:p w14:paraId="03E16F8C" w14:textId="77777777" w:rsidR="00786027" w:rsidRDefault="00786027" w:rsidP="001C462E">
      <w:pPr>
        <w:pStyle w:val="Akapitzlist"/>
        <w:numPr>
          <w:ilvl w:val="0"/>
          <w:numId w:val="66"/>
        </w:numPr>
        <w:suppressAutoHyphens/>
        <w:spacing w:before="120" w:after="120" w:line="360" w:lineRule="auto"/>
        <w:ind w:left="0" w:firstLine="0"/>
        <w:contextualSpacing w:val="0"/>
        <w:jc w:val="both"/>
        <w:rPr>
          <w:rFonts w:ascii="Times New Roman" w:hAnsi="Times New Roman" w:cs="Times New Roman"/>
          <w:b/>
          <w:sz w:val="24"/>
          <w:szCs w:val="24"/>
        </w:rPr>
      </w:pPr>
      <w:r w:rsidRPr="00E177EF">
        <w:rPr>
          <w:rFonts w:ascii="Times New Roman" w:hAnsi="Times New Roman" w:cs="Times New Roman"/>
          <w:b/>
          <w:sz w:val="24"/>
          <w:szCs w:val="24"/>
        </w:rPr>
        <w:t>OŚWIADCZENIE DOTYCZĄCE PODWYKONAWCY, NA KTÓREGO PRZYPADA PONAD 10% WARTOŚCI ZAMÓWIENIA</w:t>
      </w:r>
    </w:p>
    <w:p w14:paraId="7A81083A" w14:textId="77777777" w:rsidR="00786027" w:rsidRPr="00E177EF" w:rsidRDefault="00786027" w:rsidP="00786027">
      <w:pPr>
        <w:suppressAutoHyphens/>
        <w:spacing w:before="120" w:after="120" w:line="360" w:lineRule="auto"/>
        <w:jc w:val="both"/>
        <w:rPr>
          <w:rFonts w:ascii="Times New Roman" w:hAnsi="Times New Roman" w:cs="Times New Roman"/>
          <w:sz w:val="20"/>
          <w:szCs w:val="20"/>
        </w:rPr>
      </w:pPr>
      <w:r w:rsidRPr="00E177EF">
        <w:rPr>
          <w:rFonts w:ascii="Times New Roman" w:hAnsi="Times New Roman" w:cs="Times New Roman"/>
          <w:sz w:val="20"/>
          <w:szCs w:val="20"/>
        </w:rPr>
        <w:t>UWAGA</w:t>
      </w:r>
      <w:r w:rsidRPr="00E177EF">
        <w:rPr>
          <w:rFonts w:ascii="Times New Roman" w:hAnsi="Times New Roman" w:cs="Times New Roman"/>
          <w:i/>
          <w:sz w:val="20"/>
          <w:szCs w:val="2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p>
    <w:p w14:paraId="43258604" w14:textId="77777777" w:rsidR="00786027" w:rsidRPr="00E177EF" w:rsidRDefault="00786027" w:rsidP="00786027">
      <w:pPr>
        <w:suppressAutoHyphens/>
        <w:spacing w:before="120" w:after="120" w:line="360" w:lineRule="auto"/>
        <w:jc w:val="both"/>
        <w:rPr>
          <w:rFonts w:ascii="Times New Roman" w:hAnsi="Times New Roman" w:cs="Times New Roman"/>
          <w:sz w:val="24"/>
          <w:szCs w:val="24"/>
        </w:rPr>
      </w:pPr>
      <w:r w:rsidRPr="00E177EF">
        <w:rPr>
          <w:rFonts w:ascii="Times New Roman" w:hAnsi="Times New Roman" w:cs="Times New Roman"/>
          <w:sz w:val="24"/>
          <w:szCs w:val="24"/>
        </w:rPr>
        <w:t xml:space="preserve">Oświadczam, że w stosunku do następującego podmiotu, będącego podwykonawcą, na którego przypada ponad 10% wartości zamówienia: ………………………………………………… </w:t>
      </w:r>
      <w:r>
        <w:rPr>
          <w:rFonts w:ascii="Times New Roman" w:hAnsi="Times New Roman" w:cs="Times New Roman"/>
          <w:sz w:val="24"/>
          <w:szCs w:val="24"/>
        </w:rPr>
        <w:br/>
      </w:r>
      <w:r w:rsidRPr="00E177EF">
        <w:rPr>
          <w:rFonts w:ascii="Times New Roman" w:hAnsi="Times New Roman" w:cs="Times New Roman"/>
          <w:i/>
          <w:sz w:val="20"/>
          <w:szCs w:val="20"/>
        </w:rPr>
        <w:t>(podać pełną nazwę/firmę, adres, a także w zależności od podmiotu: NIP/PESEL, KRS/CEiDG)</w:t>
      </w:r>
      <w:r w:rsidRPr="00E177EF">
        <w:rPr>
          <w:rFonts w:ascii="Times New Roman" w:hAnsi="Times New Roman" w:cs="Times New Roman"/>
          <w:sz w:val="24"/>
          <w:szCs w:val="24"/>
        </w:rPr>
        <w:t xml:space="preserve">, nie zachodzą podstawy wykluczenia z postępowania o udzielenie zamówienia przewidziane </w:t>
      </w:r>
      <w:r>
        <w:rPr>
          <w:rFonts w:ascii="Times New Roman" w:hAnsi="Times New Roman" w:cs="Times New Roman"/>
          <w:sz w:val="24"/>
          <w:szCs w:val="24"/>
        </w:rPr>
        <w:br/>
      </w:r>
      <w:r w:rsidRPr="00E177EF">
        <w:rPr>
          <w:rFonts w:ascii="Times New Roman" w:hAnsi="Times New Roman" w:cs="Times New Roman"/>
          <w:sz w:val="24"/>
          <w:szCs w:val="24"/>
        </w:rPr>
        <w:t>w  art.  5k rozporządzenia 833/2014 w brzmieniu nadanym rozporządzeniem 2022/576.</w:t>
      </w:r>
    </w:p>
    <w:p w14:paraId="1193257E" w14:textId="77777777" w:rsidR="00786027" w:rsidRDefault="00786027" w:rsidP="001C462E">
      <w:pPr>
        <w:pStyle w:val="Akapitzlist"/>
        <w:numPr>
          <w:ilvl w:val="0"/>
          <w:numId w:val="66"/>
        </w:numPr>
        <w:suppressAutoHyphens/>
        <w:spacing w:before="120" w:after="120" w:line="360" w:lineRule="auto"/>
        <w:ind w:left="0" w:firstLine="0"/>
        <w:contextualSpacing w:val="0"/>
        <w:jc w:val="both"/>
        <w:rPr>
          <w:rFonts w:ascii="Times New Roman" w:hAnsi="Times New Roman" w:cs="Times New Roman"/>
          <w:b/>
          <w:sz w:val="24"/>
          <w:szCs w:val="24"/>
        </w:rPr>
      </w:pPr>
      <w:r w:rsidRPr="00E177EF">
        <w:rPr>
          <w:rFonts w:ascii="Times New Roman" w:hAnsi="Times New Roman" w:cs="Times New Roman"/>
          <w:b/>
          <w:sz w:val="24"/>
          <w:szCs w:val="24"/>
        </w:rPr>
        <w:t>OŚWIADCZENIE DOTYCZĄCE DOSTAWCY, NA KTÓREGO PRZYPADA PONAD 10% WARTOŚCI ZAMÓWIENIA</w:t>
      </w:r>
    </w:p>
    <w:p w14:paraId="551204AD" w14:textId="77777777" w:rsidR="00786027" w:rsidRPr="00E177EF" w:rsidRDefault="00786027" w:rsidP="00786027">
      <w:pPr>
        <w:suppressAutoHyphens/>
        <w:spacing w:after="120" w:line="360" w:lineRule="auto"/>
        <w:jc w:val="both"/>
        <w:rPr>
          <w:rFonts w:ascii="Times New Roman" w:hAnsi="Times New Roman" w:cs="Times New Roman"/>
          <w:sz w:val="20"/>
          <w:szCs w:val="20"/>
        </w:rPr>
      </w:pPr>
      <w:r w:rsidRPr="00E177EF">
        <w:rPr>
          <w:rFonts w:ascii="Times New Roman" w:hAnsi="Times New Roman" w:cs="Times New Roman"/>
          <w:sz w:val="16"/>
          <w:szCs w:val="16"/>
        </w:rPr>
        <w:t>UWAGA</w:t>
      </w:r>
      <w:r w:rsidRPr="00E177EF">
        <w:rPr>
          <w:rFonts w:ascii="Times New Roman" w:hAnsi="Times New Roman" w:cs="Times New Roman"/>
          <w:i/>
          <w:sz w:val="16"/>
          <w:szCs w:val="16"/>
        </w:rPr>
        <w:t>: wypełnić tylko w przypadku dostawcy, na którego przypada ponad 10% wartości zamówienia. W przypadku więcej niż jednego dostawcy, na którego przypada ponad 10% wartości zamówienia, należy zastosować tyle razy, ile jest to konieczne.</w:t>
      </w:r>
    </w:p>
    <w:p w14:paraId="2F4A39A4" w14:textId="77777777" w:rsidR="00786027" w:rsidRPr="00E177EF" w:rsidRDefault="00786027" w:rsidP="00786027">
      <w:pPr>
        <w:suppressAutoHyphens/>
        <w:spacing w:after="0" w:line="360" w:lineRule="auto"/>
        <w:jc w:val="both"/>
        <w:rPr>
          <w:rFonts w:ascii="Times New Roman" w:hAnsi="Times New Roman" w:cs="Times New Roman"/>
          <w:sz w:val="21"/>
          <w:szCs w:val="21"/>
        </w:rPr>
      </w:pPr>
      <w:r w:rsidRPr="00E177EF">
        <w:rPr>
          <w:rFonts w:ascii="Times New Roman" w:hAnsi="Times New Roman" w:cs="Times New Roman"/>
          <w:sz w:val="21"/>
          <w:szCs w:val="21"/>
        </w:rPr>
        <w:t>Oświadczam, że w stosunku do następującego podmiotu, będącego dostawcą, na którego przypada ponad 10% wartości zamówienia: ……………………………………………………………………………………………….………..….……</w:t>
      </w:r>
      <w:r w:rsidRPr="00E177EF">
        <w:rPr>
          <w:rFonts w:ascii="Times New Roman" w:hAnsi="Times New Roman" w:cs="Times New Roman"/>
          <w:sz w:val="20"/>
          <w:szCs w:val="20"/>
        </w:rPr>
        <w:t xml:space="preserve"> </w:t>
      </w:r>
      <w:r>
        <w:rPr>
          <w:rFonts w:ascii="Times New Roman" w:hAnsi="Times New Roman" w:cs="Times New Roman"/>
          <w:sz w:val="20"/>
          <w:szCs w:val="20"/>
        </w:rPr>
        <w:br/>
      </w:r>
      <w:r w:rsidRPr="00E177EF">
        <w:rPr>
          <w:rFonts w:ascii="Times New Roman" w:hAnsi="Times New Roman" w:cs="Times New Roman"/>
          <w:i/>
          <w:sz w:val="16"/>
          <w:szCs w:val="16"/>
        </w:rPr>
        <w:t>(podać pełną nazwę/firmę, adres, a także w zależności od podmiotu: NIP/PESEL, KRS/CEiDG)</w:t>
      </w:r>
      <w:r w:rsidRPr="00E177EF">
        <w:rPr>
          <w:rFonts w:ascii="Times New Roman" w:hAnsi="Times New Roman" w:cs="Times New Roman"/>
          <w:sz w:val="16"/>
          <w:szCs w:val="16"/>
        </w:rPr>
        <w:t xml:space="preserve">, </w:t>
      </w:r>
      <w:r w:rsidRPr="00E177EF">
        <w:rPr>
          <w:rFonts w:ascii="Times New Roman" w:hAnsi="Times New Roman" w:cs="Times New Roman"/>
          <w:sz w:val="21"/>
          <w:szCs w:val="21"/>
        </w:rPr>
        <w:t>nie</w:t>
      </w:r>
      <w:r w:rsidRPr="00E177EF">
        <w:rPr>
          <w:rFonts w:ascii="Times New Roman" w:hAnsi="Times New Roman" w:cs="Times New Roman"/>
          <w:sz w:val="16"/>
          <w:szCs w:val="16"/>
        </w:rPr>
        <w:t xml:space="preserve"> </w:t>
      </w:r>
      <w:r w:rsidRPr="00E177EF">
        <w:rPr>
          <w:rFonts w:ascii="Times New Roman" w:hAnsi="Times New Roman" w:cs="Times New Roman"/>
          <w:sz w:val="21"/>
          <w:szCs w:val="21"/>
        </w:rPr>
        <w:t xml:space="preserve">zachodzą podstawy wykluczenia </w:t>
      </w:r>
      <w:r>
        <w:rPr>
          <w:rFonts w:ascii="Times New Roman" w:hAnsi="Times New Roman" w:cs="Times New Roman"/>
          <w:sz w:val="21"/>
          <w:szCs w:val="21"/>
        </w:rPr>
        <w:br/>
      </w:r>
      <w:r w:rsidRPr="00E177EF">
        <w:rPr>
          <w:rFonts w:ascii="Times New Roman" w:hAnsi="Times New Roman" w:cs="Times New Roman"/>
          <w:sz w:val="21"/>
          <w:szCs w:val="21"/>
        </w:rPr>
        <w:t>z postępowania o udzielenie zamówienia przewidziane w  art.  5k rozporządzenia 833/2014 w brzmieniu nadanym rozporządzeniem 2022/576.</w:t>
      </w:r>
    </w:p>
    <w:p w14:paraId="4D92056B" w14:textId="77777777" w:rsidR="00786027" w:rsidRDefault="00786027" w:rsidP="001C462E">
      <w:pPr>
        <w:pStyle w:val="Akapitzlist"/>
        <w:numPr>
          <w:ilvl w:val="0"/>
          <w:numId w:val="66"/>
        </w:numPr>
        <w:suppressAutoHyphens/>
        <w:spacing w:before="120" w:after="120" w:line="360" w:lineRule="auto"/>
        <w:ind w:left="0" w:firstLine="0"/>
        <w:contextualSpacing w:val="0"/>
        <w:jc w:val="both"/>
        <w:rPr>
          <w:rFonts w:ascii="Times New Roman" w:hAnsi="Times New Roman" w:cs="Times New Roman"/>
          <w:b/>
          <w:sz w:val="24"/>
          <w:szCs w:val="24"/>
        </w:rPr>
      </w:pPr>
      <w:r w:rsidRPr="00E177EF">
        <w:rPr>
          <w:rFonts w:ascii="Times New Roman" w:hAnsi="Times New Roman" w:cs="Times New Roman"/>
          <w:b/>
          <w:sz w:val="24"/>
          <w:szCs w:val="24"/>
        </w:rPr>
        <w:t>OŚWIADCZENIE DOTYCZĄCE PODANYCH INFORMACJI</w:t>
      </w:r>
    </w:p>
    <w:p w14:paraId="75E6C697" w14:textId="77777777" w:rsidR="00786027" w:rsidRPr="00E177EF" w:rsidRDefault="00786027" w:rsidP="00786027">
      <w:pPr>
        <w:suppressAutoHyphens/>
        <w:spacing w:after="0" w:line="360" w:lineRule="auto"/>
        <w:jc w:val="both"/>
        <w:rPr>
          <w:rFonts w:ascii="Times New Roman" w:hAnsi="Times New Roman" w:cs="Times New Roman"/>
          <w:sz w:val="21"/>
          <w:szCs w:val="21"/>
        </w:rPr>
      </w:pPr>
      <w:r w:rsidRPr="00E177EF">
        <w:rPr>
          <w:rFonts w:ascii="Times New Roman" w:hAnsi="Times New Roman" w:cs="Times New Roman"/>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315D7E33" w14:textId="77777777" w:rsidR="00786027" w:rsidRDefault="00786027" w:rsidP="001C462E">
      <w:pPr>
        <w:pStyle w:val="Akapitzlist"/>
        <w:numPr>
          <w:ilvl w:val="0"/>
          <w:numId w:val="66"/>
        </w:numPr>
        <w:suppressAutoHyphens/>
        <w:spacing w:before="120" w:after="120" w:line="360" w:lineRule="auto"/>
        <w:ind w:left="0" w:firstLine="0"/>
        <w:contextualSpacing w:val="0"/>
        <w:jc w:val="both"/>
        <w:rPr>
          <w:rFonts w:ascii="Times New Roman" w:hAnsi="Times New Roman" w:cs="Times New Roman"/>
          <w:b/>
          <w:sz w:val="24"/>
          <w:szCs w:val="24"/>
        </w:rPr>
      </w:pPr>
      <w:r w:rsidRPr="00E177EF">
        <w:rPr>
          <w:rFonts w:ascii="Times New Roman" w:hAnsi="Times New Roman" w:cs="Times New Roman"/>
          <w:b/>
          <w:sz w:val="24"/>
          <w:szCs w:val="24"/>
        </w:rPr>
        <w:t>INFORMACJA DOTYCZĄCA DOSTĘPU DO PODMIOTOWYCH ŚRODKÓW DOWODOWYCH</w:t>
      </w:r>
    </w:p>
    <w:p w14:paraId="6ABF415E" w14:textId="77777777" w:rsidR="00786027" w:rsidRPr="00E177EF" w:rsidRDefault="00786027" w:rsidP="00786027">
      <w:pPr>
        <w:suppressAutoHyphens/>
        <w:spacing w:after="120" w:line="360" w:lineRule="auto"/>
        <w:jc w:val="both"/>
        <w:rPr>
          <w:rFonts w:ascii="Times New Roman" w:hAnsi="Times New Roman" w:cs="Times New Roman"/>
          <w:sz w:val="21"/>
          <w:szCs w:val="21"/>
        </w:rPr>
      </w:pPr>
      <w:r w:rsidRPr="00E177EF">
        <w:rPr>
          <w:rFonts w:ascii="Times New Roman" w:hAnsi="Times New Roman" w:cs="Times New Roman"/>
          <w:sz w:val="21"/>
          <w:szCs w:val="21"/>
        </w:rPr>
        <w:t xml:space="preserve">Wskazuję następujące podmiotowe środki dowodowe, które można uzyskać za pomocą bezpłatnych </w:t>
      </w:r>
      <w:r>
        <w:rPr>
          <w:rFonts w:ascii="Times New Roman" w:hAnsi="Times New Roman" w:cs="Times New Roman"/>
          <w:sz w:val="21"/>
          <w:szCs w:val="21"/>
        </w:rPr>
        <w:br/>
      </w:r>
      <w:r w:rsidRPr="00E177EF">
        <w:rPr>
          <w:rFonts w:ascii="Times New Roman" w:hAnsi="Times New Roman" w:cs="Times New Roman"/>
          <w:sz w:val="21"/>
          <w:szCs w:val="21"/>
        </w:rPr>
        <w:t>i ogólnodostępnych baz danych, oraz</w:t>
      </w:r>
      <w:r w:rsidRPr="00E177EF">
        <w:rPr>
          <w:rFonts w:ascii="Times New Roman" w:hAnsi="Times New Roman" w:cs="Times New Roman"/>
        </w:rPr>
        <w:t xml:space="preserve"> </w:t>
      </w:r>
      <w:r w:rsidRPr="00E177EF">
        <w:rPr>
          <w:rFonts w:ascii="Times New Roman" w:hAnsi="Times New Roman" w:cs="Times New Roman"/>
          <w:sz w:val="21"/>
          <w:szCs w:val="21"/>
        </w:rPr>
        <w:t>dane umożliwiające dostęp do tych środków:</w:t>
      </w:r>
      <w:r w:rsidRPr="00E177EF">
        <w:rPr>
          <w:rFonts w:ascii="Times New Roman" w:hAnsi="Times New Roman" w:cs="Times New Roman"/>
          <w:sz w:val="21"/>
          <w:szCs w:val="21"/>
        </w:rPr>
        <w:br/>
        <w:t>1) ......................................................................................................................................................</w:t>
      </w:r>
    </w:p>
    <w:p w14:paraId="463BA0FE" w14:textId="77777777" w:rsidR="00786027" w:rsidRPr="00E177EF" w:rsidRDefault="00786027" w:rsidP="00786027">
      <w:pPr>
        <w:suppressAutoHyphens/>
        <w:spacing w:after="0" w:line="360" w:lineRule="auto"/>
        <w:jc w:val="both"/>
        <w:rPr>
          <w:rFonts w:ascii="Times New Roman" w:hAnsi="Times New Roman" w:cs="Times New Roman"/>
          <w:sz w:val="21"/>
          <w:szCs w:val="21"/>
        </w:rPr>
      </w:pPr>
      <w:r w:rsidRPr="00E177EF">
        <w:rPr>
          <w:rFonts w:ascii="Times New Roman" w:hAnsi="Times New Roman" w:cs="Times New Roman"/>
          <w:i/>
          <w:sz w:val="16"/>
          <w:szCs w:val="16"/>
        </w:rPr>
        <w:t>(wskazać podmiotowy środek dowodowy, adres internetowy, wydający urząd lub organ, dokładne dane referencyjne dokumentacji)</w:t>
      </w:r>
    </w:p>
    <w:p w14:paraId="789C150D" w14:textId="77777777" w:rsidR="00786027" w:rsidRPr="00E177EF" w:rsidRDefault="00786027" w:rsidP="00786027">
      <w:pPr>
        <w:suppressAutoHyphens/>
        <w:spacing w:after="0" w:line="360" w:lineRule="auto"/>
        <w:jc w:val="both"/>
        <w:rPr>
          <w:rFonts w:ascii="Times New Roman" w:hAnsi="Times New Roman" w:cs="Times New Roman"/>
          <w:sz w:val="21"/>
          <w:szCs w:val="21"/>
        </w:rPr>
      </w:pPr>
      <w:r w:rsidRPr="00E177EF">
        <w:rPr>
          <w:rFonts w:ascii="Times New Roman" w:hAnsi="Times New Roman" w:cs="Times New Roman"/>
          <w:sz w:val="21"/>
          <w:szCs w:val="21"/>
        </w:rPr>
        <w:t>2) .......................................................................................................................................................</w:t>
      </w:r>
    </w:p>
    <w:p w14:paraId="16E07954" w14:textId="77777777" w:rsidR="00786027" w:rsidRPr="00E177EF" w:rsidRDefault="00786027" w:rsidP="00786027">
      <w:pPr>
        <w:suppressAutoHyphens/>
        <w:spacing w:after="0" w:line="360" w:lineRule="auto"/>
        <w:jc w:val="both"/>
        <w:rPr>
          <w:rFonts w:ascii="Times New Roman" w:hAnsi="Times New Roman" w:cs="Times New Roman"/>
          <w:i/>
          <w:sz w:val="16"/>
          <w:szCs w:val="16"/>
        </w:rPr>
      </w:pPr>
      <w:r w:rsidRPr="00E177EF">
        <w:rPr>
          <w:rFonts w:ascii="Times New Roman" w:hAnsi="Times New Roman" w:cs="Times New Roman"/>
          <w:i/>
          <w:sz w:val="16"/>
          <w:szCs w:val="16"/>
        </w:rPr>
        <w:t>(wskazać podmiotowy środek dowodowy, adres internetowy, wydający urząd lub organ, dokładne dane referencyjne dokumentacji)</w:t>
      </w:r>
    </w:p>
    <w:p w14:paraId="3C9B4AAE" w14:textId="77777777" w:rsidR="00786027" w:rsidRPr="00E177EF" w:rsidRDefault="00786027" w:rsidP="00786027">
      <w:pPr>
        <w:suppressAutoHyphens/>
        <w:spacing w:line="360" w:lineRule="auto"/>
        <w:rPr>
          <w:rFonts w:ascii="Times New Roman" w:hAnsi="Times New Roman" w:cs="Times New Roman"/>
          <w:sz w:val="21"/>
          <w:szCs w:val="21"/>
        </w:rPr>
      </w:pPr>
      <w:bookmarkStart w:id="52" w:name="_Hlk108006566"/>
    </w:p>
    <w:tbl>
      <w:tblPr>
        <w:tblW w:w="8896" w:type="dxa"/>
        <w:tblInd w:w="534" w:type="dxa"/>
        <w:tblLook w:val="01E0" w:firstRow="1" w:lastRow="1" w:firstColumn="1" w:lastColumn="1" w:noHBand="0" w:noVBand="0"/>
      </w:tblPr>
      <w:tblGrid>
        <w:gridCol w:w="2268"/>
        <w:gridCol w:w="2976"/>
        <w:gridCol w:w="3652"/>
      </w:tblGrid>
      <w:tr w:rsidR="00786027" w:rsidRPr="00E177EF" w14:paraId="684C938E" w14:textId="77777777" w:rsidTr="00786027">
        <w:trPr>
          <w:trHeight w:val="252"/>
        </w:trPr>
        <w:tc>
          <w:tcPr>
            <w:tcW w:w="2268" w:type="dxa"/>
            <w:tcBorders>
              <w:top w:val="dashed" w:sz="4" w:space="0" w:color="auto"/>
            </w:tcBorders>
          </w:tcPr>
          <w:p w14:paraId="2C8CD3C6"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Miejscowość, data</w:t>
            </w:r>
          </w:p>
        </w:tc>
        <w:tc>
          <w:tcPr>
            <w:tcW w:w="2976" w:type="dxa"/>
          </w:tcPr>
          <w:p w14:paraId="31A50F40"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p>
        </w:tc>
        <w:tc>
          <w:tcPr>
            <w:tcW w:w="3652" w:type="dxa"/>
            <w:tcBorders>
              <w:top w:val="dashed" w:sz="4" w:space="0" w:color="auto"/>
            </w:tcBorders>
          </w:tcPr>
          <w:p w14:paraId="2446C632"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pieczęć i podpis upoważnionych</w:t>
            </w:r>
          </w:p>
          <w:p w14:paraId="4A2E2BA1"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przedstawicieli firmy</w:t>
            </w:r>
          </w:p>
        </w:tc>
      </w:tr>
    </w:tbl>
    <w:bookmarkEnd w:id="52"/>
    <w:p w14:paraId="5CC5A725" w14:textId="77777777" w:rsidR="00786027" w:rsidRPr="00E177EF" w:rsidRDefault="00786027" w:rsidP="00786027">
      <w:pPr>
        <w:pageBreakBefore/>
        <w:suppressAutoHyphens/>
        <w:spacing w:line="360" w:lineRule="auto"/>
        <w:jc w:val="right"/>
        <w:rPr>
          <w:rFonts w:ascii="Times New Roman" w:hAnsi="Times New Roman" w:cs="Times New Roman"/>
          <w:i/>
          <w:sz w:val="24"/>
          <w:szCs w:val="24"/>
        </w:rPr>
      </w:pPr>
      <w:r w:rsidRPr="00E177EF">
        <w:rPr>
          <w:rFonts w:ascii="Times New Roman" w:eastAsia="Times New Roman" w:hAnsi="Times New Roman" w:cs="Times New Roman"/>
          <w:b/>
          <w:i/>
          <w:sz w:val="24"/>
          <w:szCs w:val="24"/>
        </w:rPr>
        <w:t>Załącznik</w:t>
      </w:r>
      <w:r w:rsidRPr="00E177EF">
        <w:rPr>
          <w:rFonts w:ascii="Times New Roman" w:eastAsia="Arial" w:hAnsi="Times New Roman" w:cs="Times New Roman"/>
          <w:b/>
          <w:i/>
          <w:sz w:val="24"/>
          <w:szCs w:val="24"/>
        </w:rPr>
        <w:t xml:space="preserve"> n</w:t>
      </w:r>
      <w:r w:rsidRPr="00E177EF">
        <w:rPr>
          <w:rFonts w:ascii="Times New Roman" w:hAnsi="Times New Roman" w:cs="Times New Roman"/>
          <w:b/>
          <w:i/>
          <w:sz w:val="24"/>
          <w:szCs w:val="24"/>
        </w:rPr>
        <w:t>r 6 do SWZ</w:t>
      </w:r>
    </w:p>
    <w:p w14:paraId="25AA1A3F" w14:textId="77777777" w:rsidR="00786027" w:rsidRPr="00E177EF" w:rsidRDefault="00786027" w:rsidP="00786027">
      <w:pPr>
        <w:suppressAutoHyphens/>
        <w:spacing w:after="0" w:line="360" w:lineRule="auto"/>
        <w:rPr>
          <w:rFonts w:ascii="Times New Roman" w:eastAsia="Calibri" w:hAnsi="Times New Roman" w:cs="Times New Roman"/>
          <w:sz w:val="20"/>
          <w:szCs w:val="20"/>
        </w:rPr>
      </w:pPr>
    </w:p>
    <w:p w14:paraId="09BDBAA2" w14:textId="77777777" w:rsidR="00786027" w:rsidRPr="00E177EF" w:rsidRDefault="00786027" w:rsidP="00786027">
      <w:pPr>
        <w:suppressAutoHyphens/>
        <w:spacing w:after="0" w:line="360" w:lineRule="auto"/>
        <w:rPr>
          <w:rFonts w:ascii="Times New Roman" w:eastAsia="Calibri" w:hAnsi="Times New Roman" w:cs="Times New Roman"/>
          <w:sz w:val="20"/>
          <w:szCs w:val="20"/>
        </w:rPr>
      </w:pPr>
    </w:p>
    <w:p w14:paraId="4EAD80DD" w14:textId="77777777" w:rsidR="00786027" w:rsidRPr="00E177EF" w:rsidRDefault="00786027" w:rsidP="00786027">
      <w:pPr>
        <w:suppressAutoHyphens/>
        <w:spacing w:after="0" w:line="360" w:lineRule="auto"/>
        <w:rPr>
          <w:rFonts w:ascii="Times New Roman" w:eastAsia="Calibri" w:hAnsi="Times New Roman" w:cs="Times New Roman"/>
          <w:sz w:val="20"/>
          <w:szCs w:val="20"/>
        </w:rPr>
      </w:pPr>
      <w:r w:rsidRPr="00E177EF">
        <w:rPr>
          <w:rFonts w:ascii="Times New Roman" w:eastAsia="Calibri" w:hAnsi="Times New Roman" w:cs="Times New Roman"/>
          <w:sz w:val="20"/>
          <w:szCs w:val="20"/>
        </w:rPr>
        <w:t>……………..……………………………..</w:t>
      </w:r>
    </w:p>
    <w:p w14:paraId="713577F9" w14:textId="77777777" w:rsidR="00786027" w:rsidRPr="00E177EF" w:rsidRDefault="00786027" w:rsidP="00786027">
      <w:pPr>
        <w:suppressAutoHyphens/>
        <w:spacing w:after="0" w:line="360" w:lineRule="auto"/>
        <w:rPr>
          <w:rFonts w:ascii="Times New Roman" w:eastAsia="Calibri" w:hAnsi="Times New Roman" w:cs="Times New Roman"/>
          <w:sz w:val="20"/>
          <w:szCs w:val="20"/>
        </w:rPr>
      </w:pPr>
      <w:r w:rsidRPr="00E177EF">
        <w:rPr>
          <w:rFonts w:ascii="Times New Roman" w:eastAsia="Calibri" w:hAnsi="Times New Roman" w:cs="Times New Roman"/>
          <w:sz w:val="20"/>
          <w:szCs w:val="20"/>
        </w:rPr>
        <w:t xml:space="preserve">pieczęć podmiotu </w:t>
      </w:r>
      <w:bookmarkStart w:id="53" w:name="_Hlk108005887"/>
      <w:r w:rsidRPr="00E177EF">
        <w:rPr>
          <w:rFonts w:ascii="Times New Roman" w:eastAsia="Calibri" w:hAnsi="Times New Roman" w:cs="Times New Roman"/>
          <w:sz w:val="20"/>
          <w:szCs w:val="20"/>
        </w:rPr>
        <w:t>udostępniającego zasoby</w:t>
      </w:r>
      <w:bookmarkEnd w:id="53"/>
    </w:p>
    <w:p w14:paraId="2B48758F" w14:textId="77777777" w:rsidR="00786027" w:rsidRPr="00E177EF" w:rsidRDefault="00786027" w:rsidP="00786027">
      <w:pPr>
        <w:suppressAutoHyphens/>
        <w:spacing w:before="240" w:after="240" w:line="360" w:lineRule="auto"/>
        <w:jc w:val="center"/>
        <w:rPr>
          <w:rFonts w:ascii="Times New Roman" w:hAnsi="Times New Roman" w:cs="Times New Roman"/>
          <w:sz w:val="18"/>
          <w:szCs w:val="18"/>
          <w:u w:val="single"/>
        </w:rPr>
      </w:pPr>
      <w:r w:rsidRPr="00E177EF">
        <w:rPr>
          <w:rFonts w:ascii="Times New Roman" w:eastAsia="Times New Roman" w:hAnsi="Times New Roman" w:cs="Times New Roman"/>
          <w:b/>
          <w:iCs/>
          <w:sz w:val="24"/>
          <w:szCs w:val="24"/>
        </w:rPr>
        <w:t xml:space="preserve">OŚWIADCZENIA PODMIOTU UDOSTĘPNIAJĄCEGO ZASOBY DOTYCZĄCE PRZESŁANEK WYKLUCZENIA Z ART. 5k ROZPORZĄDZENIA 833/2014 ORAZ </w:t>
      </w:r>
      <w:r>
        <w:rPr>
          <w:rFonts w:ascii="Times New Roman" w:eastAsia="Times New Roman" w:hAnsi="Times New Roman" w:cs="Times New Roman"/>
          <w:b/>
          <w:iCs/>
          <w:sz w:val="24"/>
          <w:szCs w:val="24"/>
        </w:rPr>
        <w:br/>
      </w:r>
      <w:r w:rsidRPr="00E177EF">
        <w:rPr>
          <w:rFonts w:ascii="Times New Roman" w:eastAsia="Times New Roman" w:hAnsi="Times New Roman" w:cs="Times New Roman"/>
          <w:b/>
          <w:iCs/>
          <w:sz w:val="24"/>
          <w:szCs w:val="24"/>
        </w:rPr>
        <w:t>ART. 7 UST. 1 USTAWY O SZCZEGÓLNYCH ROZWIĄZANIACH W ZAKRESIE PRZECIWDZIAŁANIA WSPIERANIU AGRESJI  NA UKRAINĘ ORAZ SŁUŻĄCYCH OCHRONIE BEZPIECZEŃSTWA NARODOWEGO, SKŁADANE NA PODSTAWIE ART. 125 UST. 5 USTAWY PZP</w:t>
      </w:r>
    </w:p>
    <w:p w14:paraId="15D2AA38" w14:textId="77777777" w:rsidR="00786027" w:rsidRPr="00E177EF" w:rsidRDefault="00786027" w:rsidP="00786027">
      <w:pPr>
        <w:suppressAutoHyphens/>
        <w:spacing w:before="120" w:after="120" w:line="360" w:lineRule="auto"/>
        <w:jc w:val="center"/>
        <w:rPr>
          <w:rFonts w:ascii="Times New Roman" w:eastAsia="Calibri" w:hAnsi="Times New Roman" w:cs="Times New Roman"/>
          <w:sz w:val="24"/>
          <w:szCs w:val="24"/>
        </w:rPr>
      </w:pPr>
      <w:r w:rsidRPr="00E177EF">
        <w:rPr>
          <w:rFonts w:ascii="Times New Roman" w:eastAsia="Calibri" w:hAnsi="Times New Roman" w:cs="Times New Roman"/>
          <w:sz w:val="24"/>
          <w:szCs w:val="24"/>
        </w:rPr>
        <w:t>do postępowania w sprawie udzielenia zamówienia publicznego pn.:</w:t>
      </w:r>
    </w:p>
    <w:p w14:paraId="4DD8F3D2" w14:textId="77777777" w:rsidR="00A4799D" w:rsidRDefault="00A4799D" w:rsidP="00786027">
      <w:pPr>
        <w:suppressAutoHyphens/>
        <w:spacing w:before="120" w:after="120" w:line="360" w:lineRule="auto"/>
        <w:jc w:val="center"/>
        <w:rPr>
          <w:rFonts w:ascii="Times New Roman" w:hAnsi="Times New Roman" w:cs="Times New Roman"/>
          <w:b/>
          <w:i/>
          <w:sz w:val="28"/>
          <w:szCs w:val="28"/>
        </w:rPr>
      </w:pPr>
      <w:r w:rsidRPr="00A4799D">
        <w:rPr>
          <w:rFonts w:ascii="Times New Roman" w:hAnsi="Times New Roman" w:cs="Times New Roman"/>
          <w:b/>
          <w:i/>
          <w:sz w:val="28"/>
          <w:szCs w:val="28"/>
        </w:rPr>
        <w:t xml:space="preserve">„Dzierżawa 15 </w:t>
      </w:r>
      <w:r w:rsidR="00834EF1">
        <w:rPr>
          <w:rFonts w:ascii="Times New Roman" w:hAnsi="Times New Roman" w:cs="Times New Roman"/>
          <w:b/>
          <w:i/>
          <w:sz w:val="28"/>
          <w:szCs w:val="28"/>
        </w:rPr>
        <w:t xml:space="preserve">stacjonarnych </w:t>
      </w:r>
      <w:r w:rsidRPr="00A4799D">
        <w:rPr>
          <w:rFonts w:ascii="Times New Roman" w:hAnsi="Times New Roman" w:cs="Times New Roman"/>
          <w:b/>
          <w:i/>
          <w:sz w:val="28"/>
          <w:szCs w:val="28"/>
        </w:rPr>
        <w:t>urządzeń do wnoszenia opłat za przejazd pojazdami komunikacji miejskiej wraz z systemem nadzorującym pracę urządzeń i montażem”</w:t>
      </w:r>
    </w:p>
    <w:p w14:paraId="170E9216" w14:textId="77777777" w:rsidR="00786027" w:rsidRPr="00E177EF" w:rsidRDefault="00786027" w:rsidP="00786027">
      <w:pPr>
        <w:suppressAutoHyphens/>
        <w:spacing w:before="120" w:after="120" w:line="360" w:lineRule="auto"/>
        <w:jc w:val="center"/>
        <w:rPr>
          <w:rFonts w:ascii="Times New Roman" w:hAnsi="Times New Roman" w:cs="Times New Roman"/>
          <w:b/>
          <w:sz w:val="24"/>
          <w:szCs w:val="24"/>
        </w:rPr>
      </w:pPr>
      <w:r w:rsidRPr="00E177EF">
        <w:rPr>
          <w:rFonts w:ascii="Times New Roman" w:eastAsia="Times New Roman" w:hAnsi="Times New Roman" w:cs="Times New Roman"/>
          <w:b/>
          <w:i/>
          <w:spacing w:val="-4"/>
          <w:sz w:val="24"/>
          <w:szCs w:val="24"/>
          <w:lang w:eastAsia="pl-PL"/>
        </w:rPr>
        <w:t>”</w:t>
      </w:r>
      <w:r w:rsidRPr="00E177EF">
        <w:rPr>
          <w:rFonts w:ascii="Times New Roman" w:hAnsi="Times New Roman" w:cs="Times New Roman"/>
          <w:b/>
          <w:sz w:val="24"/>
          <w:szCs w:val="24"/>
        </w:rPr>
        <w:t>OŚWIADCZENIA DOTYCZĄCE PODMIOTU UDOSTĘPNIAJĄCEGO ZASOBY</w:t>
      </w:r>
    </w:p>
    <w:p w14:paraId="250724D2" w14:textId="77777777" w:rsidR="00786027" w:rsidRDefault="00786027" w:rsidP="001C462E">
      <w:pPr>
        <w:pStyle w:val="Akapitzlist"/>
        <w:numPr>
          <w:ilvl w:val="0"/>
          <w:numId w:val="68"/>
        </w:numPr>
        <w:suppressAutoHyphens/>
        <w:spacing w:after="0" w:line="360" w:lineRule="auto"/>
        <w:ind w:left="284" w:hanging="284"/>
        <w:contextualSpacing w:val="0"/>
        <w:jc w:val="both"/>
        <w:rPr>
          <w:rFonts w:ascii="Times New Roman" w:eastAsia="Calibri" w:hAnsi="Times New Roman" w:cs="Times New Roman"/>
          <w:b/>
          <w:bCs/>
          <w:sz w:val="24"/>
          <w:szCs w:val="24"/>
        </w:rPr>
      </w:pPr>
      <w:r w:rsidRPr="00E177EF">
        <w:rPr>
          <w:rFonts w:ascii="Times New Roman" w:eastAsia="Calibri" w:hAnsi="Times New Roman" w:cs="Times New Roman"/>
          <w:sz w:val="24"/>
          <w:szCs w:val="24"/>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w:t>
      </w:r>
      <w:r>
        <w:rPr>
          <w:rFonts w:ascii="Times New Roman" w:eastAsia="Calibri" w:hAnsi="Times New Roman" w:cs="Times New Roman"/>
          <w:sz w:val="24"/>
          <w:szCs w:val="24"/>
        </w:rPr>
        <w:br/>
      </w:r>
      <w:r w:rsidRPr="00E177EF">
        <w:rPr>
          <w:rFonts w:ascii="Times New Roman" w:eastAsia="Calibri" w:hAnsi="Times New Roman" w:cs="Times New Roman"/>
          <w:sz w:val="24"/>
          <w:szCs w:val="24"/>
        </w:rPr>
        <w:t>(UE) nr 833/2014 dotyczącego środków ograniczających w związku z działaniami Rosji destabilizującymi sytuację na Ukrainie (Dz. Urz. UE nr L 111 z 8.4.2022, str. 1), dalej: rozporządzenie 2022/576.</w:t>
      </w:r>
      <w:r w:rsidRPr="00E177EF">
        <w:rPr>
          <w:rFonts w:ascii="Times New Roman" w:hAnsi="Times New Roman" w:cs="Times New Roman"/>
          <w:vertAlign w:val="superscript"/>
        </w:rPr>
        <w:footnoteReference w:id="9"/>
      </w:r>
    </w:p>
    <w:p w14:paraId="1E1C4310" w14:textId="77777777" w:rsidR="00786027" w:rsidRDefault="00786027" w:rsidP="001C462E">
      <w:pPr>
        <w:pStyle w:val="Akapitzlist"/>
        <w:numPr>
          <w:ilvl w:val="0"/>
          <w:numId w:val="68"/>
        </w:numPr>
        <w:suppressAutoHyphens/>
        <w:spacing w:after="0" w:line="360" w:lineRule="auto"/>
        <w:ind w:left="284" w:hanging="284"/>
        <w:contextualSpacing w:val="0"/>
        <w:jc w:val="both"/>
        <w:rPr>
          <w:rFonts w:ascii="Times New Roman" w:eastAsia="Calibri" w:hAnsi="Times New Roman" w:cs="Times New Roman"/>
          <w:b/>
          <w:bCs/>
          <w:sz w:val="24"/>
          <w:szCs w:val="24"/>
        </w:rPr>
      </w:pPr>
      <w:r w:rsidRPr="00E177EF">
        <w:rPr>
          <w:rFonts w:ascii="Times New Roman" w:eastAsia="Calibri" w:hAnsi="Times New Roman" w:cs="Times New Roman"/>
          <w:sz w:val="24"/>
          <w:szCs w:val="24"/>
        </w:rPr>
        <w:t xml:space="preserve">Oświadczam, że nie zachodzą w stosunku do mnie przesłanki wykluczenia z postępowania na podstawie art. </w:t>
      </w:r>
      <w:r w:rsidRPr="00E177EF">
        <w:rPr>
          <w:rFonts w:ascii="Times New Roman" w:eastAsia="Times New Roman" w:hAnsi="Times New Roman" w:cs="Times New Roman"/>
          <w:sz w:val="24"/>
          <w:szCs w:val="24"/>
          <w:lang w:eastAsia="pl-PL"/>
        </w:rPr>
        <w:t xml:space="preserve">7 ust. 1 ustawy </w:t>
      </w:r>
      <w:r w:rsidRPr="00E177EF">
        <w:rPr>
          <w:rFonts w:ascii="Times New Roman" w:eastAsia="Calibri" w:hAnsi="Times New Roman" w:cs="Times New Roman"/>
          <w:sz w:val="24"/>
          <w:szCs w:val="24"/>
        </w:rPr>
        <w:t xml:space="preserve">z dnia 13 kwietnia 2022 r. o szczególnych rozwiązaniach </w:t>
      </w:r>
      <w:r>
        <w:rPr>
          <w:rFonts w:ascii="Times New Roman" w:eastAsia="Calibri" w:hAnsi="Times New Roman" w:cs="Times New Roman"/>
          <w:sz w:val="24"/>
          <w:szCs w:val="24"/>
        </w:rPr>
        <w:br/>
      </w:r>
      <w:r w:rsidRPr="00E177EF">
        <w:rPr>
          <w:rFonts w:ascii="Times New Roman" w:eastAsia="Calibri" w:hAnsi="Times New Roman" w:cs="Times New Roman"/>
          <w:sz w:val="24"/>
          <w:szCs w:val="24"/>
        </w:rPr>
        <w:t>w zakresie przeciwdziałania wspieraniu agresji na Ukrainę oraz służących ochronie bezpieczeństwa narodowego (Dz. U. poz. 835).</w:t>
      </w:r>
      <w:r w:rsidRPr="00E177EF">
        <w:rPr>
          <w:rFonts w:ascii="Times New Roman" w:hAnsi="Times New Roman" w:cs="Times New Roman"/>
          <w:vertAlign w:val="superscript"/>
        </w:rPr>
        <w:footnoteReference w:id="10"/>
      </w:r>
    </w:p>
    <w:p w14:paraId="3D458E2F" w14:textId="77777777" w:rsidR="00786027" w:rsidRDefault="00786027" w:rsidP="001C462E">
      <w:pPr>
        <w:pStyle w:val="Akapitzlist"/>
        <w:numPr>
          <w:ilvl w:val="0"/>
          <w:numId w:val="67"/>
        </w:numPr>
        <w:suppressAutoHyphens/>
        <w:spacing w:before="120" w:after="120" w:line="360" w:lineRule="auto"/>
        <w:ind w:left="284" w:hanging="284"/>
        <w:contextualSpacing w:val="0"/>
        <w:jc w:val="both"/>
        <w:rPr>
          <w:rFonts w:ascii="Times New Roman" w:hAnsi="Times New Roman" w:cs="Times New Roman"/>
          <w:b/>
          <w:sz w:val="24"/>
          <w:szCs w:val="24"/>
        </w:rPr>
      </w:pPr>
      <w:r w:rsidRPr="00E177EF">
        <w:rPr>
          <w:rFonts w:ascii="Times New Roman" w:hAnsi="Times New Roman" w:cs="Times New Roman"/>
          <w:b/>
          <w:sz w:val="24"/>
          <w:szCs w:val="24"/>
        </w:rPr>
        <w:t>OŚWIADCZENIE DOTYCZĄCE PODANYCH INFORMACJI</w:t>
      </w:r>
    </w:p>
    <w:p w14:paraId="306C84F4" w14:textId="77777777" w:rsidR="00786027" w:rsidRPr="00E177EF" w:rsidRDefault="00786027" w:rsidP="00786027">
      <w:pPr>
        <w:suppressAutoHyphens/>
        <w:spacing w:after="0" w:line="360" w:lineRule="auto"/>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 xml:space="preserve">Oświadczam, że wszystkie informacje podane w powyższych oświadczeniach są aktualne i zgodne </w:t>
      </w:r>
      <w:r w:rsidR="00C71D17">
        <w:rPr>
          <w:rFonts w:ascii="Times New Roman" w:eastAsia="Calibri" w:hAnsi="Times New Roman" w:cs="Times New Roman"/>
          <w:sz w:val="24"/>
          <w:szCs w:val="24"/>
        </w:rPr>
        <w:br/>
      </w:r>
      <w:r w:rsidRPr="00E177EF">
        <w:rPr>
          <w:rFonts w:ascii="Times New Roman" w:eastAsia="Calibri" w:hAnsi="Times New Roman" w:cs="Times New Roman"/>
          <w:sz w:val="24"/>
          <w:szCs w:val="24"/>
        </w:rPr>
        <w:t>z prawdą oraz zostały przedstawione z pełną świadomością konsekwencji wprowadzenia zamawiającego w błąd przy przedstawianiu informacji.</w:t>
      </w:r>
    </w:p>
    <w:p w14:paraId="4E356359" w14:textId="77777777" w:rsidR="00786027" w:rsidRDefault="00786027" w:rsidP="001C462E">
      <w:pPr>
        <w:pStyle w:val="Akapitzlist"/>
        <w:numPr>
          <w:ilvl w:val="0"/>
          <w:numId w:val="67"/>
        </w:numPr>
        <w:suppressAutoHyphens/>
        <w:spacing w:before="120" w:after="120" w:line="360" w:lineRule="auto"/>
        <w:ind w:left="284" w:hanging="284"/>
        <w:contextualSpacing w:val="0"/>
        <w:jc w:val="both"/>
        <w:rPr>
          <w:rFonts w:ascii="Times New Roman" w:hAnsi="Times New Roman" w:cs="Times New Roman"/>
          <w:b/>
          <w:sz w:val="24"/>
          <w:szCs w:val="24"/>
        </w:rPr>
      </w:pPr>
      <w:r w:rsidRPr="00E177EF">
        <w:rPr>
          <w:rFonts w:ascii="Times New Roman" w:hAnsi="Times New Roman" w:cs="Times New Roman"/>
          <w:b/>
          <w:sz w:val="24"/>
          <w:szCs w:val="24"/>
        </w:rPr>
        <w:t>INFORMACJA DOTYCZĄCA DOSTĘPU DO PODMIOTOWYCH ŚRODKÓW DOWODOWYCH:</w:t>
      </w:r>
    </w:p>
    <w:p w14:paraId="71313DF2" w14:textId="77777777" w:rsidR="00786027" w:rsidRPr="00E177EF" w:rsidRDefault="00786027" w:rsidP="00786027">
      <w:pPr>
        <w:suppressAutoHyphens/>
        <w:spacing w:after="120" w:line="360" w:lineRule="auto"/>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Wskazuję następujące podmiotowe środki dowodowe, które można uzyskać za pomocą bezpłatnych i ogólnodostępnych baz danych, oraz dane umożliwiające dostęp do tych środków:</w:t>
      </w:r>
    </w:p>
    <w:p w14:paraId="09226D58" w14:textId="77777777" w:rsidR="00786027" w:rsidRPr="00E177EF" w:rsidRDefault="00786027" w:rsidP="00786027">
      <w:pPr>
        <w:suppressAutoHyphens/>
        <w:spacing w:after="0" w:line="360" w:lineRule="auto"/>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1) ..................................................................................................................................................</w:t>
      </w:r>
    </w:p>
    <w:p w14:paraId="08C98956" w14:textId="77777777" w:rsidR="00786027" w:rsidRPr="00E177EF" w:rsidRDefault="00786027" w:rsidP="00786027">
      <w:pPr>
        <w:suppressAutoHyphens/>
        <w:spacing w:after="0" w:line="360" w:lineRule="auto"/>
        <w:jc w:val="both"/>
        <w:rPr>
          <w:rFonts w:ascii="Times New Roman" w:eastAsia="Calibri" w:hAnsi="Times New Roman" w:cs="Times New Roman"/>
          <w:sz w:val="20"/>
          <w:szCs w:val="20"/>
        </w:rPr>
      </w:pPr>
      <w:r w:rsidRPr="00E177EF">
        <w:rPr>
          <w:rFonts w:ascii="Times New Roman" w:eastAsia="Calibri" w:hAnsi="Times New Roman" w:cs="Times New Roman"/>
          <w:i/>
          <w:sz w:val="20"/>
          <w:szCs w:val="20"/>
        </w:rPr>
        <w:t>(wskazać podmiotowy środek dowodowy, adres internetowy, wydający urząd lub organ, dokładne dane referencyjne dokumentacji)</w:t>
      </w:r>
    </w:p>
    <w:p w14:paraId="36A65CD8" w14:textId="77777777" w:rsidR="00786027" w:rsidRPr="00E177EF" w:rsidRDefault="00786027" w:rsidP="00786027">
      <w:pPr>
        <w:suppressAutoHyphens/>
        <w:spacing w:after="0" w:line="360" w:lineRule="auto"/>
        <w:jc w:val="both"/>
        <w:rPr>
          <w:rFonts w:ascii="Times New Roman" w:eastAsia="Calibri" w:hAnsi="Times New Roman" w:cs="Times New Roman"/>
          <w:sz w:val="24"/>
          <w:szCs w:val="24"/>
        </w:rPr>
      </w:pPr>
      <w:r w:rsidRPr="00E177EF">
        <w:rPr>
          <w:rFonts w:ascii="Times New Roman" w:eastAsia="Calibri" w:hAnsi="Times New Roman" w:cs="Times New Roman"/>
          <w:sz w:val="24"/>
          <w:szCs w:val="24"/>
        </w:rPr>
        <w:t>2) ...................................................................................................................................................</w:t>
      </w:r>
    </w:p>
    <w:p w14:paraId="27449194" w14:textId="77777777" w:rsidR="00786027" w:rsidRPr="00E177EF" w:rsidRDefault="00786027" w:rsidP="00786027">
      <w:pPr>
        <w:suppressAutoHyphens/>
        <w:spacing w:after="0" w:line="360" w:lineRule="auto"/>
        <w:jc w:val="both"/>
        <w:rPr>
          <w:rFonts w:ascii="Times New Roman" w:eastAsia="Calibri" w:hAnsi="Times New Roman" w:cs="Times New Roman"/>
          <w:sz w:val="20"/>
          <w:szCs w:val="20"/>
        </w:rPr>
      </w:pPr>
      <w:r w:rsidRPr="00E177EF">
        <w:rPr>
          <w:rFonts w:ascii="Times New Roman" w:eastAsia="Calibri" w:hAnsi="Times New Roman" w:cs="Times New Roman"/>
          <w:i/>
          <w:sz w:val="20"/>
          <w:szCs w:val="20"/>
        </w:rPr>
        <w:t>(wskazać podmiotowy środek dowodowy, adres internetowy, wydający urząd lub organ, dokładne dane referencyjne dokumentacji)</w:t>
      </w:r>
    </w:p>
    <w:p w14:paraId="0C919CB5" w14:textId="77777777" w:rsidR="00786027" w:rsidRPr="00E177EF" w:rsidRDefault="00786027" w:rsidP="00786027">
      <w:pPr>
        <w:suppressAutoHyphens/>
        <w:spacing w:line="360" w:lineRule="auto"/>
        <w:rPr>
          <w:rFonts w:ascii="Times New Roman" w:hAnsi="Times New Roman" w:cs="Times New Roman"/>
          <w:sz w:val="21"/>
          <w:szCs w:val="21"/>
        </w:rPr>
      </w:pPr>
    </w:p>
    <w:p w14:paraId="4935793C" w14:textId="77777777" w:rsidR="00786027" w:rsidRPr="00E177EF" w:rsidRDefault="00786027" w:rsidP="00786027">
      <w:pPr>
        <w:suppressAutoHyphens/>
        <w:spacing w:line="360" w:lineRule="auto"/>
        <w:ind w:left="4956" w:firstLine="708"/>
        <w:jc w:val="right"/>
        <w:rPr>
          <w:rFonts w:ascii="Times New Roman" w:hAnsi="Times New Roman" w:cs="Times New Roman"/>
          <w:sz w:val="21"/>
          <w:szCs w:val="21"/>
        </w:rPr>
      </w:pPr>
    </w:p>
    <w:tbl>
      <w:tblPr>
        <w:tblW w:w="8896" w:type="dxa"/>
        <w:tblInd w:w="534" w:type="dxa"/>
        <w:tblLook w:val="01E0" w:firstRow="1" w:lastRow="1" w:firstColumn="1" w:lastColumn="1" w:noHBand="0" w:noVBand="0"/>
      </w:tblPr>
      <w:tblGrid>
        <w:gridCol w:w="2268"/>
        <w:gridCol w:w="2976"/>
        <w:gridCol w:w="3652"/>
      </w:tblGrid>
      <w:tr w:rsidR="00786027" w:rsidRPr="00E177EF" w14:paraId="42772A1C" w14:textId="77777777" w:rsidTr="00786027">
        <w:trPr>
          <w:trHeight w:val="252"/>
        </w:trPr>
        <w:tc>
          <w:tcPr>
            <w:tcW w:w="2268" w:type="dxa"/>
            <w:tcBorders>
              <w:top w:val="dashed" w:sz="4" w:space="0" w:color="auto"/>
            </w:tcBorders>
          </w:tcPr>
          <w:p w14:paraId="2378D674"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Miejscowość, data</w:t>
            </w:r>
          </w:p>
        </w:tc>
        <w:tc>
          <w:tcPr>
            <w:tcW w:w="2976" w:type="dxa"/>
          </w:tcPr>
          <w:p w14:paraId="6DC7E9F1"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pl-PL"/>
              </w:rPr>
            </w:pPr>
          </w:p>
        </w:tc>
        <w:tc>
          <w:tcPr>
            <w:tcW w:w="3652" w:type="dxa"/>
            <w:tcBorders>
              <w:top w:val="dashed" w:sz="4" w:space="0" w:color="auto"/>
            </w:tcBorders>
          </w:tcPr>
          <w:p w14:paraId="2966BF88"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pieczęć i podpis upoważnionych</w:t>
            </w:r>
          </w:p>
          <w:p w14:paraId="65CE9D58" w14:textId="77777777" w:rsidR="00786027" w:rsidRPr="00E177EF" w:rsidRDefault="00786027" w:rsidP="00786027">
            <w:pPr>
              <w:tabs>
                <w:tab w:val="center" w:pos="4536"/>
                <w:tab w:val="right" w:pos="9072"/>
              </w:tabs>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iCs/>
                <w:sz w:val="20"/>
                <w:szCs w:val="20"/>
                <w:lang w:eastAsia="pl-PL"/>
              </w:rPr>
            </w:pPr>
            <w:r w:rsidRPr="00E177EF">
              <w:rPr>
                <w:rFonts w:ascii="Times New Roman" w:eastAsia="Times New Roman" w:hAnsi="Times New Roman" w:cs="Times New Roman"/>
                <w:iCs/>
                <w:sz w:val="20"/>
                <w:szCs w:val="20"/>
                <w:lang w:eastAsia="pl-PL"/>
              </w:rPr>
              <w:t>przedstawicieli firmy</w:t>
            </w:r>
          </w:p>
        </w:tc>
      </w:tr>
    </w:tbl>
    <w:p w14:paraId="709758A6" w14:textId="77777777" w:rsidR="00786027" w:rsidRPr="008F3739" w:rsidRDefault="00786027" w:rsidP="008F3739">
      <w:pPr>
        <w:suppressAutoHyphens/>
        <w:spacing w:line="360" w:lineRule="auto"/>
        <w:ind w:left="4956" w:firstLine="708"/>
        <w:jc w:val="center"/>
        <w:rPr>
          <w:rFonts w:ascii="Times New Roman" w:hAnsi="Times New Roman" w:cs="Times New Roman"/>
          <w:sz w:val="21"/>
          <w:szCs w:val="21"/>
        </w:rPr>
      </w:pPr>
      <w:r w:rsidRPr="00E177EF">
        <w:rPr>
          <w:rFonts w:ascii="Times New Roman" w:hAnsi="Times New Roman" w:cs="Times New Roman"/>
          <w:sz w:val="21"/>
          <w:szCs w:val="21"/>
        </w:rPr>
        <w:br w:type="page"/>
      </w:r>
      <w:r w:rsidRPr="00E177EF">
        <w:rPr>
          <w:rFonts w:ascii="Times New Roman" w:eastAsia="Calibri" w:hAnsi="Times New Roman" w:cs="Times New Roman"/>
          <w:b/>
          <w:i/>
          <w:sz w:val="24"/>
          <w:szCs w:val="24"/>
          <w:lang w:eastAsia="ar-SA"/>
        </w:rPr>
        <w:t>Załącznik nr 7 do SWZ</w:t>
      </w:r>
    </w:p>
    <w:p w14:paraId="7930C865" w14:textId="77777777" w:rsidR="00786027" w:rsidRPr="00E177EF" w:rsidRDefault="00786027" w:rsidP="00786027">
      <w:pPr>
        <w:suppressAutoHyphens/>
        <w:spacing w:after="0" w:line="360" w:lineRule="auto"/>
        <w:ind w:left="180"/>
        <w:rPr>
          <w:rFonts w:ascii="Times New Roman" w:eastAsia="Calibri" w:hAnsi="Times New Roman" w:cs="Times New Roman"/>
          <w:lang w:eastAsia="ar-SA"/>
        </w:rPr>
      </w:pPr>
      <w:r w:rsidRPr="00E177EF">
        <w:rPr>
          <w:rFonts w:ascii="Times New Roman" w:eastAsia="Calibri" w:hAnsi="Times New Roman" w:cs="Times New Roman"/>
          <w:lang w:eastAsia="ar-SA"/>
        </w:rPr>
        <w:t>……………..……………</w:t>
      </w:r>
    </w:p>
    <w:p w14:paraId="5F84C0B4" w14:textId="77777777" w:rsidR="00786027" w:rsidRPr="00E177EF" w:rsidRDefault="00786027" w:rsidP="00786027">
      <w:pPr>
        <w:suppressAutoHyphens/>
        <w:spacing w:after="0" w:line="360" w:lineRule="auto"/>
        <w:ind w:left="180"/>
        <w:rPr>
          <w:rFonts w:ascii="Times New Roman" w:eastAsia="Times New Roman" w:hAnsi="Times New Roman" w:cs="Times New Roman"/>
          <w:bCs/>
          <w:iCs/>
          <w:sz w:val="20"/>
          <w:szCs w:val="20"/>
          <w:u w:val="single"/>
          <w:lang w:eastAsia="ar-SA"/>
        </w:rPr>
      </w:pPr>
      <w:r w:rsidRPr="00E177EF">
        <w:rPr>
          <w:rFonts w:ascii="Times New Roman" w:eastAsia="Calibri" w:hAnsi="Times New Roman" w:cs="Times New Roman"/>
          <w:iCs/>
          <w:sz w:val="20"/>
          <w:szCs w:val="20"/>
          <w:lang w:eastAsia="ar-SA"/>
        </w:rPr>
        <w:t>pieczęć Wykonawcy</w:t>
      </w:r>
    </w:p>
    <w:p w14:paraId="02E19688" w14:textId="77777777" w:rsidR="00786027" w:rsidRPr="00E177EF" w:rsidRDefault="00786027" w:rsidP="008F3739">
      <w:pPr>
        <w:suppressAutoHyphens/>
        <w:spacing w:before="360" w:after="0" w:line="240" w:lineRule="auto"/>
        <w:jc w:val="center"/>
        <w:rPr>
          <w:rFonts w:ascii="Times New Roman" w:eastAsia="Calibri" w:hAnsi="Times New Roman" w:cs="Times New Roman"/>
          <w:b/>
          <w:sz w:val="24"/>
          <w:szCs w:val="24"/>
          <w:lang w:eastAsia="ar-SA"/>
        </w:rPr>
      </w:pPr>
      <w:r w:rsidRPr="00E177EF">
        <w:rPr>
          <w:rFonts w:ascii="Times New Roman" w:eastAsia="Calibri" w:hAnsi="Times New Roman" w:cs="Times New Roman"/>
          <w:b/>
          <w:sz w:val="24"/>
          <w:szCs w:val="24"/>
          <w:lang w:eastAsia="ar-SA"/>
        </w:rPr>
        <w:t>WYKAZ DOSTAW WYKONANYCH</w:t>
      </w:r>
    </w:p>
    <w:p w14:paraId="23588A6B" w14:textId="77777777" w:rsidR="00786027" w:rsidRPr="00E177EF" w:rsidRDefault="00786027" w:rsidP="00786027">
      <w:pPr>
        <w:suppressAutoHyphens/>
        <w:spacing w:before="120" w:after="120" w:line="360" w:lineRule="auto"/>
        <w:jc w:val="center"/>
        <w:rPr>
          <w:rFonts w:ascii="Times New Roman" w:eastAsia="Calibri" w:hAnsi="Times New Roman" w:cs="Times New Roman"/>
          <w:sz w:val="24"/>
          <w:szCs w:val="24"/>
        </w:rPr>
      </w:pPr>
      <w:r w:rsidRPr="00E177EF">
        <w:rPr>
          <w:rFonts w:ascii="Times New Roman" w:eastAsia="Calibri" w:hAnsi="Times New Roman" w:cs="Times New Roman"/>
          <w:sz w:val="24"/>
          <w:szCs w:val="24"/>
        </w:rPr>
        <w:t>do postępowania w sprawie udzielenia zamówienia publicznego pn.:</w:t>
      </w:r>
    </w:p>
    <w:p w14:paraId="16C2E864" w14:textId="77777777" w:rsidR="00786027" w:rsidRPr="00E177EF" w:rsidRDefault="00A4799D" w:rsidP="00786027">
      <w:pPr>
        <w:suppressAutoHyphens/>
        <w:spacing w:before="120" w:after="120" w:line="360" w:lineRule="auto"/>
        <w:jc w:val="center"/>
        <w:rPr>
          <w:rFonts w:ascii="Times New Roman" w:eastAsia="Times New Roman" w:hAnsi="Times New Roman" w:cs="Times New Roman"/>
          <w:b/>
          <w:i/>
          <w:sz w:val="24"/>
          <w:szCs w:val="24"/>
          <w:lang w:eastAsia="ar-SA"/>
        </w:rPr>
      </w:pPr>
      <w:r w:rsidRPr="00A4799D">
        <w:rPr>
          <w:rFonts w:ascii="Times New Roman" w:hAnsi="Times New Roman" w:cs="Times New Roman"/>
          <w:b/>
          <w:i/>
          <w:sz w:val="28"/>
          <w:szCs w:val="28"/>
        </w:rPr>
        <w:t>„Dzierżawa 15</w:t>
      </w:r>
      <w:r w:rsidR="00834EF1">
        <w:rPr>
          <w:rFonts w:ascii="Times New Roman" w:hAnsi="Times New Roman" w:cs="Times New Roman"/>
          <w:b/>
          <w:i/>
          <w:sz w:val="28"/>
          <w:szCs w:val="28"/>
        </w:rPr>
        <w:t xml:space="preserve"> stacjonarnych </w:t>
      </w:r>
      <w:r w:rsidRPr="00A4799D">
        <w:rPr>
          <w:rFonts w:ascii="Times New Roman" w:hAnsi="Times New Roman" w:cs="Times New Roman"/>
          <w:b/>
          <w:i/>
          <w:sz w:val="28"/>
          <w:szCs w:val="28"/>
        </w:rPr>
        <w:t xml:space="preserve"> urządzeń do wnoszenia opłat za przejazd pojazdami komunikacji miejskiej wraz z systemem nadzorującym pracę urządzeń i montażem”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418"/>
        <w:gridCol w:w="1418"/>
        <w:gridCol w:w="1418"/>
        <w:gridCol w:w="1418"/>
        <w:gridCol w:w="1553"/>
      </w:tblGrid>
      <w:tr w:rsidR="0084041F" w:rsidRPr="00E177EF" w14:paraId="1DB38EEB" w14:textId="77777777" w:rsidTr="009F6EAF">
        <w:trPr>
          <w:jc w:val="center"/>
        </w:trPr>
        <w:tc>
          <w:tcPr>
            <w:tcW w:w="567" w:type="dxa"/>
            <w:vMerge w:val="restart"/>
            <w:shd w:val="clear" w:color="auto" w:fill="auto"/>
            <w:vAlign w:val="center"/>
          </w:tcPr>
          <w:p w14:paraId="4E5A13AD" w14:textId="77777777" w:rsidR="0084041F" w:rsidRPr="00E177EF" w:rsidRDefault="0084041F" w:rsidP="00786027">
            <w:pPr>
              <w:suppressAutoHyphens/>
              <w:spacing w:after="0" w:line="360" w:lineRule="auto"/>
              <w:jc w:val="center"/>
              <w:rPr>
                <w:rFonts w:ascii="Times New Roman" w:eastAsia="Times New Roman" w:hAnsi="Times New Roman" w:cs="Times New Roman"/>
                <w:sz w:val="20"/>
                <w:szCs w:val="20"/>
                <w:lang w:eastAsia="ar-SA"/>
              </w:rPr>
            </w:pPr>
            <w:r w:rsidRPr="00E177EF">
              <w:rPr>
                <w:rFonts w:ascii="Times New Roman" w:eastAsia="Times New Roman" w:hAnsi="Times New Roman" w:cs="Times New Roman"/>
                <w:sz w:val="20"/>
                <w:szCs w:val="20"/>
                <w:lang w:eastAsia="ar-SA"/>
              </w:rPr>
              <w:t>Lp.</w:t>
            </w:r>
          </w:p>
        </w:tc>
        <w:tc>
          <w:tcPr>
            <w:tcW w:w="2268" w:type="dxa"/>
            <w:vMerge w:val="restart"/>
            <w:shd w:val="clear" w:color="auto" w:fill="auto"/>
            <w:vAlign w:val="center"/>
          </w:tcPr>
          <w:p w14:paraId="70B1BB65" w14:textId="77777777" w:rsidR="0084041F" w:rsidRPr="00E177EF" w:rsidRDefault="0084041F" w:rsidP="00786027">
            <w:pPr>
              <w:suppressAutoHyphens/>
              <w:spacing w:after="0" w:line="360" w:lineRule="auto"/>
              <w:jc w:val="center"/>
              <w:rPr>
                <w:rFonts w:ascii="Times New Roman" w:eastAsia="Times New Roman" w:hAnsi="Times New Roman" w:cs="Times New Roman"/>
                <w:sz w:val="20"/>
                <w:szCs w:val="20"/>
                <w:lang w:eastAsia="ar-SA"/>
              </w:rPr>
            </w:pPr>
            <w:r w:rsidRPr="00E177EF">
              <w:rPr>
                <w:rFonts w:ascii="Times New Roman" w:eastAsia="Times New Roman" w:hAnsi="Times New Roman" w:cs="Times New Roman"/>
                <w:sz w:val="20"/>
                <w:szCs w:val="20"/>
                <w:lang w:eastAsia="ar-SA"/>
              </w:rPr>
              <w:t>Przedmiot dostawy</w:t>
            </w:r>
          </w:p>
        </w:tc>
        <w:tc>
          <w:tcPr>
            <w:tcW w:w="1418" w:type="dxa"/>
            <w:vMerge w:val="restart"/>
            <w:shd w:val="clear" w:color="auto" w:fill="auto"/>
            <w:vAlign w:val="center"/>
          </w:tcPr>
          <w:p w14:paraId="6D6F12F1" w14:textId="77777777" w:rsidR="0084041F" w:rsidRPr="00E177EF" w:rsidRDefault="0084041F" w:rsidP="00786027">
            <w:pPr>
              <w:suppressAutoHyphens/>
              <w:spacing w:after="0" w:line="360" w:lineRule="auto"/>
              <w:jc w:val="center"/>
              <w:rPr>
                <w:rFonts w:ascii="Times New Roman" w:eastAsia="Times New Roman" w:hAnsi="Times New Roman" w:cs="Times New Roman"/>
                <w:sz w:val="20"/>
                <w:szCs w:val="20"/>
                <w:lang w:eastAsia="ar-SA"/>
              </w:rPr>
            </w:pPr>
            <w:r w:rsidRPr="00E177EF">
              <w:rPr>
                <w:rFonts w:ascii="Times New Roman" w:eastAsia="Times New Roman" w:hAnsi="Times New Roman" w:cs="Times New Roman"/>
                <w:sz w:val="20"/>
                <w:szCs w:val="20"/>
                <w:lang w:eastAsia="ar-SA"/>
              </w:rPr>
              <w:t>Podmiot, na rzecz którego dostawa została wykonana</w:t>
            </w:r>
          </w:p>
        </w:tc>
        <w:tc>
          <w:tcPr>
            <w:tcW w:w="2836" w:type="dxa"/>
            <w:gridSpan w:val="2"/>
            <w:shd w:val="clear" w:color="auto" w:fill="auto"/>
            <w:vAlign w:val="center"/>
          </w:tcPr>
          <w:p w14:paraId="59368E20" w14:textId="77777777" w:rsidR="0084041F" w:rsidRPr="00E177EF" w:rsidRDefault="0084041F" w:rsidP="00786027">
            <w:pPr>
              <w:suppressAutoHyphens/>
              <w:spacing w:after="0" w:line="360" w:lineRule="auto"/>
              <w:jc w:val="center"/>
              <w:rPr>
                <w:rFonts w:ascii="Times New Roman" w:eastAsia="Times New Roman" w:hAnsi="Times New Roman" w:cs="Times New Roman"/>
                <w:sz w:val="20"/>
                <w:szCs w:val="20"/>
                <w:lang w:eastAsia="ar-SA"/>
              </w:rPr>
            </w:pPr>
            <w:r w:rsidRPr="00E177EF">
              <w:rPr>
                <w:rFonts w:ascii="Times New Roman" w:eastAsia="Times New Roman" w:hAnsi="Times New Roman" w:cs="Times New Roman"/>
                <w:sz w:val="20"/>
                <w:szCs w:val="20"/>
                <w:lang w:eastAsia="ar-SA"/>
              </w:rPr>
              <w:t>Data wykonania</w:t>
            </w:r>
          </w:p>
        </w:tc>
        <w:tc>
          <w:tcPr>
            <w:tcW w:w="1418" w:type="dxa"/>
            <w:vMerge w:val="restart"/>
            <w:shd w:val="clear" w:color="auto" w:fill="auto"/>
            <w:vAlign w:val="center"/>
          </w:tcPr>
          <w:p w14:paraId="1CF75518" w14:textId="77777777" w:rsidR="0084041F" w:rsidRPr="00E177EF" w:rsidRDefault="0084041F" w:rsidP="00786027">
            <w:pPr>
              <w:suppressAutoHyphens/>
              <w:spacing w:after="0" w:line="360" w:lineRule="auto"/>
              <w:jc w:val="center"/>
              <w:rPr>
                <w:rFonts w:ascii="Times New Roman" w:eastAsia="Times New Roman" w:hAnsi="Times New Roman" w:cs="Times New Roman"/>
                <w:sz w:val="20"/>
                <w:szCs w:val="20"/>
                <w:vertAlign w:val="superscript"/>
                <w:lang w:eastAsia="ar-SA"/>
              </w:rPr>
            </w:pPr>
            <w:r w:rsidRPr="00E177EF">
              <w:rPr>
                <w:rFonts w:ascii="Times New Roman" w:eastAsia="Times New Roman" w:hAnsi="Times New Roman" w:cs="Times New Roman"/>
                <w:sz w:val="20"/>
                <w:szCs w:val="20"/>
                <w:lang w:eastAsia="ar-SA"/>
              </w:rPr>
              <w:t>Oddane do dyspozycji przez inne podmioty</w:t>
            </w:r>
            <w:r w:rsidRPr="00E177EF">
              <w:rPr>
                <w:rFonts w:ascii="Times New Roman" w:eastAsia="Times New Roman" w:hAnsi="Times New Roman" w:cs="Times New Roman"/>
                <w:sz w:val="20"/>
                <w:szCs w:val="20"/>
                <w:vertAlign w:val="superscript"/>
                <w:lang w:eastAsia="ar-SA"/>
              </w:rPr>
              <w:footnoteReference w:id="11"/>
            </w:r>
          </w:p>
        </w:tc>
        <w:tc>
          <w:tcPr>
            <w:tcW w:w="1553" w:type="dxa"/>
            <w:vMerge w:val="restart"/>
          </w:tcPr>
          <w:p w14:paraId="578829AC" w14:textId="77777777" w:rsidR="0084041F" w:rsidRPr="00E177EF" w:rsidRDefault="0084041F" w:rsidP="00786027">
            <w:pPr>
              <w:suppressAutoHyphens/>
              <w:spacing w:after="0" w:line="36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Podmiot, który wykazuje spełnienie warunków w postępowaniu</w:t>
            </w:r>
            <w:r w:rsidR="008F3739">
              <w:rPr>
                <w:rStyle w:val="Odwoanieprzypisudolnego"/>
                <w:rFonts w:ascii="Times New Roman" w:eastAsia="Times New Roman" w:hAnsi="Times New Roman"/>
                <w:szCs w:val="20"/>
                <w:lang w:eastAsia="ar-SA"/>
              </w:rPr>
              <w:footnoteReference w:id="12"/>
            </w:r>
          </w:p>
        </w:tc>
      </w:tr>
      <w:tr w:rsidR="0084041F" w:rsidRPr="00E177EF" w14:paraId="29BD8BBF" w14:textId="77777777" w:rsidTr="009F6EAF">
        <w:trPr>
          <w:jc w:val="center"/>
        </w:trPr>
        <w:tc>
          <w:tcPr>
            <w:tcW w:w="567" w:type="dxa"/>
            <w:vMerge/>
            <w:shd w:val="clear" w:color="auto" w:fill="auto"/>
          </w:tcPr>
          <w:p w14:paraId="0C7E8246" w14:textId="77777777" w:rsidR="0084041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2268" w:type="dxa"/>
            <w:vMerge/>
            <w:shd w:val="clear" w:color="auto" w:fill="auto"/>
            <w:vAlign w:val="center"/>
          </w:tcPr>
          <w:p w14:paraId="6C58740B" w14:textId="77777777" w:rsidR="0084041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vMerge/>
            <w:shd w:val="clear" w:color="auto" w:fill="auto"/>
            <w:vAlign w:val="center"/>
          </w:tcPr>
          <w:p w14:paraId="1868C82E" w14:textId="77777777" w:rsidR="0084041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06D43BB2" w14:textId="77777777" w:rsidR="0084041F" w:rsidRDefault="0084041F" w:rsidP="00786027">
            <w:pPr>
              <w:tabs>
                <w:tab w:val="left" w:pos="780"/>
              </w:tabs>
              <w:suppressAutoHyphens/>
              <w:spacing w:after="0" w:line="360" w:lineRule="auto"/>
              <w:jc w:val="center"/>
              <w:rPr>
                <w:rFonts w:ascii="Times New Roman" w:eastAsia="Times New Roman" w:hAnsi="Times New Roman" w:cs="Times New Roman"/>
                <w:sz w:val="18"/>
                <w:szCs w:val="18"/>
                <w:lang w:eastAsia="ar-SA"/>
              </w:rPr>
            </w:pPr>
            <w:r w:rsidRPr="00E177EF">
              <w:rPr>
                <w:rFonts w:ascii="Times New Roman" w:eastAsia="Times New Roman" w:hAnsi="Times New Roman" w:cs="Times New Roman"/>
                <w:sz w:val="18"/>
                <w:szCs w:val="18"/>
                <w:lang w:eastAsia="ar-SA"/>
              </w:rPr>
              <w:t>Data rozpoczęcia</w:t>
            </w:r>
          </w:p>
        </w:tc>
        <w:tc>
          <w:tcPr>
            <w:tcW w:w="1418" w:type="dxa"/>
            <w:shd w:val="clear" w:color="auto" w:fill="auto"/>
            <w:vAlign w:val="center"/>
          </w:tcPr>
          <w:p w14:paraId="1702CADF" w14:textId="77777777" w:rsidR="0084041F" w:rsidRDefault="0084041F" w:rsidP="00786027">
            <w:pPr>
              <w:suppressAutoHyphens/>
              <w:spacing w:after="0" w:line="360" w:lineRule="auto"/>
              <w:jc w:val="center"/>
              <w:rPr>
                <w:rFonts w:ascii="Times New Roman" w:eastAsia="Times New Roman" w:hAnsi="Times New Roman" w:cs="Times New Roman"/>
                <w:sz w:val="18"/>
                <w:szCs w:val="18"/>
                <w:vertAlign w:val="superscript"/>
                <w:lang w:eastAsia="ar-SA"/>
              </w:rPr>
            </w:pPr>
            <w:r w:rsidRPr="00E177EF">
              <w:rPr>
                <w:rFonts w:ascii="Times New Roman" w:eastAsia="Times New Roman" w:hAnsi="Times New Roman" w:cs="Times New Roman"/>
                <w:sz w:val="18"/>
                <w:szCs w:val="18"/>
                <w:lang w:eastAsia="ar-SA"/>
              </w:rPr>
              <w:t>Data zakończenia</w:t>
            </w:r>
          </w:p>
        </w:tc>
        <w:tc>
          <w:tcPr>
            <w:tcW w:w="1418" w:type="dxa"/>
            <w:vMerge/>
            <w:shd w:val="clear" w:color="auto" w:fill="auto"/>
          </w:tcPr>
          <w:p w14:paraId="612D911F" w14:textId="77777777" w:rsidR="0084041F" w:rsidRDefault="0084041F" w:rsidP="00786027">
            <w:pPr>
              <w:suppressAutoHyphens/>
              <w:spacing w:after="0" w:line="360" w:lineRule="auto"/>
              <w:rPr>
                <w:rFonts w:ascii="Times New Roman" w:eastAsia="Times New Roman" w:hAnsi="Times New Roman" w:cs="Times New Roman"/>
                <w:sz w:val="18"/>
                <w:szCs w:val="18"/>
                <w:lang w:eastAsia="ar-SA"/>
              </w:rPr>
            </w:pPr>
          </w:p>
        </w:tc>
        <w:tc>
          <w:tcPr>
            <w:tcW w:w="1553" w:type="dxa"/>
            <w:vMerge/>
          </w:tcPr>
          <w:p w14:paraId="2C253060" w14:textId="77777777" w:rsidR="0084041F" w:rsidRDefault="0084041F" w:rsidP="00786027">
            <w:pPr>
              <w:suppressAutoHyphens/>
              <w:spacing w:after="0" w:line="360" w:lineRule="auto"/>
              <w:rPr>
                <w:rFonts w:ascii="Times New Roman" w:eastAsia="Times New Roman" w:hAnsi="Times New Roman" w:cs="Times New Roman"/>
                <w:sz w:val="18"/>
                <w:szCs w:val="18"/>
                <w:lang w:eastAsia="ar-SA"/>
              </w:rPr>
            </w:pPr>
          </w:p>
        </w:tc>
      </w:tr>
      <w:tr w:rsidR="0084041F" w:rsidRPr="00E177EF" w14:paraId="0D02D479" w14:textId="77777777" w:rsidTr="009F6EAF">
        <w:trPr>
          <w:jc w:val="center"/>
        </w:trPr>
        <w:tc>
          <w:tcPr>
            <w:tcW w:w="567" w:type="dxa"/>
            <w:shd w:val="clear" w:color="auto" w:fill="auto"/>
          </w:tcPr>
          <w:p w14:paraId="67A6F30E" w14:textId="77777777" w:rsidR="0084041F" w:rsidRPr="00E177EF" w:rsidRDefault="0084041F" w:rsidP="00786027">
            <w:pPr>
              <w:suppressAutoHyphens/>
              <w:spacing w:after="0" w:line="360" w:lineRule="auto"/>
              <w:jc w:val="center"/>
              <w:rPr>
                <w:rFonts w:ascii="Times New Roman" w:eastAsia="Times New Roman" w:hAnsi="Times New Roman" w:cs="Times New Roman"/>
                <w:i/>
                <w:sz w:val="18"/>
                <w:szCs w:val="18"/>
                <w:lang w:eastAsia="ar-SA"/>
              </w:rPr>
            </w:pPr>
            <w:r w:rsidRPr="00E177EF">
              <w:rPr>
                <w:rFonts w:ascii="Times New Roman" w:eastAsia="Times New Roman" w:hAnsi="Times New Roman" w:cs="Times New Roman"/>
                <w:i/>
                <w:sz w:val="18"/>
                <w:szCs w:val="18"/>
                <w:lang w:eastAsia="ar-SA"/>
              </w:rPr>
              <w:t>1</w:t>
            </w:r>
          </w:p>
        </w:tc>
        <w:tc>
          <w:tcPr>
            <w:tcW w:w="2268" w:type="dxa"/>
            <w:shd w:val="clear" w:color="auto" w:fill="auto"/>
            <w:vAlign w:val="center"/>
          </w:tcPr>
          <w:p w14:paraId="0AC743AB" w14:textId="77777777" w:rsidR="0084041F" w:rsidRPr="00E177EF" w:rsidRDefault="0084041F" w:rsidP="00786027">
            <w:pPr>
              <w:suppressAutoHyphens/>
              <w:spacing w:after="0" w:line="360" w:lineRule="auto"/>
              <w:jc w:val="center"/>
              <w:rPr>
                <w:rFonts w:ascii="Times New Roman" w:eastAsia="Times New Roman" w:hAnsi="Times New Roman" w:cs="Times New Roman"/>
                <w:i/>
                <w:sz w:val="18"/>
                <w:szCs w:val="18"/>
                <w:lang w:eastAsia="ar-SA"/>
              </w:rPr>
            </w:pPr>
            <w:r w:rsidRPr="00E177EF">
              <w:rPr>
                <w:rFonts w:ascii="Times New Roman" w:eastAsia="Times New Roman" w:hAnsi="Times New Roman" w:cs="Times New Roman"/>
                <w:i/>
                <w:sz w:val="18"/>
                <w:szCs w:val="18"/>
                <w:lang w:eastAsia="ar-SA"/>
              </w:rPr>
              <w:t>2</w:t>
            </w:r>
          </w:p>
        </w:tc>
        <w:tc>
          <w:tcPr>
            <w:tcW w:w="1418" w:type="dxa"/>
            <w:shd w:val="clear" w:color="auto" w:fill="auto"/>
            <w:vAlign w:val="center"/>
          </w:tcPr>
          <w:p w14:paraId="197BB9F6" w14:textId="77777777" w:rsidR="0084041F" w:rsidRPr="00E177EF" w:rsidRDefault="0084041F" w:rsidP="00786027">
            <w:pPr>
              <w:suppressAutoHyphens/>
              <w:spacing w:after="0" w:line="360" w:lineRule="auto"/>
              <w:jc w:val="center"/>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3</w:t>
            </w:r>
          </w:p>
        </w:tc>
        <w:tc>
          <w:tcPr>
            <w:tcW w:w="1418" w:type="dxa"/>
            <w:shd w:val="clear" w:color="auto" w:fill="auto"/>
            <w:vAlign w:val="center"/>
          </w:tcPr>
          <w:p w14:paraId="3A99C6BE" w14:textId="77777777" w:rsidR="0084041F" w:rsidRPr="00E177EF" w:rsidRDefault="0084041F" w:rsidP="00786027">
            <w:pPr>
              <w:tabs>
                <w:tab w:val="left" w:pos="780"/>
              </w:tabs>
              <w:suppressAutoHyphens/>
              <w:spacing w:after="0" w:line="360" w:lineRule="auto"/>
              <w:jc w:val="center"/>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4</w:t>
            </w:r>
          </w:p>
        </w:tc>
        <w:tc>
          <w:tcPr>
            <w:tcW w:w="1418" w:type="dxa"/>
            <w:shd w:val="clear" w:color="auto" w:fill="auto"/>
            <w:vAlign w:val="center"/>
          </w:tcPr>
          <w:p w14:paraId="386A3F97" w14:textId="77777777" w:rsidR="0084041F" w:rsidRPr="00E177EF" w:rsidRDefault="0084041F" w:rsidP="00786027">
            <w:pPr>
              <w:suppressAutoHyphens/>
              <w:spacing w:after="0" w:line="360" w:lineRule="auto"/>
              <w:jc w:val="center"/>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5</w:t>
            </w:r>
          </w:p>
        </w:tc>
        <w:tc>
          <w:tcPr>
            <w:tcW w:w="1418" w:type="dxa"/>
            <w:shd w:val="clear" w:color="auto" w:fill="auto"/>
          </w:tcPr>
          <w:p w14:paraId="5F165227" w14:textId="77777777" w:rsidR="0084041F" w:rsidRPr="00E177EF" w:rsidRDefault="0084041F" w:rsidP="00786027">
            <w:pPr>
              <w:suppressAutoHyphens/>
              <w:spacing w:after="0" w:line="360" w:lineRule="auto"/>
              <w:jc w:val="center"/>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6</w:t>
            </w:r>
          </w:p>
        </w:tc>
        <w:tc>
          <w:tcPr>
            <w:tcW w:w="1553" w:type="dxa"/>
          </w:tcPr>
          <w:p w14:paraId="765A9B40" w14:textId="77777777" w:rsidR="0084041F" w:rsidRDefault="0084041F" w:rsidP="00786027">
            <w:pPr>
              <w:suppressAutoHyphens/>
              <w:spacing w:after="0" w:line="360" w:lineRule="auto"/>
              <w:jc w:val="center"/>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7</w:t>
            </w:r>
          </w:p>
        </w:tc>
      </w:tr>
      <w:tr w:rsidR="0084041F" w:rsidRPr="00E177EF" w14:paraId="2D9BD0D3" w14:textId="77777777" w:rsidTr="009F6EAF">
        <w:trPr>
          <w:trHeight w:hRule="exact" w:val="851"/>
          <w:jc w:val="center"/>
        </w:trPr>
        <w:tc>
          <w:tcPr>
            <w:tcW w:w="567" w:type="dxa"/>
            <w:shd w:val="clear" w:color="auto" w:fill="auto"/>
            <w:vAlign w:val="center"/>
          </w:tcPr>
          <w:p w14:paraId="409DE0ED"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2268" w:type="dxa"/>
            <w:shd w:val="clear" w:color="auto" w:fill="auto"/>
            <w:vAlign w:val="center"/>
          </w:tcPr>
          <w:p w14:paraId="03CABC11"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139D9518"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1F6D870C"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47E29C38"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5B8FE769"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553" w:type="dxa"/>
          </w:tcPr>
          <w:p w14:paraId="3AAD8388"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r>
      <w:tr w:rsidR="0084041F" w:rsidRPr="00E177EF" w14:paraId="007117E4" w14:textId="77777777" w:rsidTr="009F6EAF">
        <w:trPr>
          <w:trHeight w:hRule="exact" w:val="851"/>
          <w:jc w:val="center"/>
        </w:trPr>
        <w:tc>
          <w:tcPr>
            <w:tcW w:w="567" w:type="dxa"/>
            <w:shd w:val="clear" w:color="auto" w:fill="auto"/>
            <w:vAlign w:val="center"/>
          </w:tcPr>
          <w:p w14:paraId="4DA6EF04"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2268" w:type="dxa"/>
            <w:shd w:val="clear" w:color="auto" w:fill="auto"/>
            <w:vAlign w:val="center"/>
          </w:tcPr>
          <w:p w14:paraId="182C476B"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75BC9AFA"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5F92511E"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0B3EE61C"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070E7D78"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553" w:type="dxa"/>
          </w:tcPr>
          <w:p w14:paraId="51F00809"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r>
      <w:tr w:rsidR="0084041F" w:rsidRPr="00E177EF" w14:paraId="507038EB" w14:textId="77777777" w:rsidTr="009F6EAF">
        <w:trPr>
          <w:trHeight w:hRule="exact" w:val="851"/>
          <w:jc w:val="center"/>
        </w:trPr>
        <w:tc>
          <w:tcPr>
            <w:tcW w:w="567" w:type="dxa"/>
            <w:shd w:val="clear" w:color="auto" w:fill="auto"/>
            <w:vAlign w:val="center"/>
          </w:tcPr>
          <w:p w14:paraId="0DAE3868"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2268" w:type="dxa"/>
            <w:shd w:val="clear" w:color="auto" w:fill="auto"/>
            <w:vAlign w:val="center"/>
          </w:tcPr>
          <w:p w14:paraId="6FB6B88F"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4FD335EE"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74C8C3F3"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55122EF9"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35A0DD4D"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553" w:type="dxa"/>
          </w:tcPr>
          <w:p w14:paraId="77569A74"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r>
      <w:tr w:rsidR="0084041F" w:rsidRPr="00E177EF" w14:paraId="2AF79C94" w14:textId="77777777" w:rsidTr="009F6EAF">
        <w:trPr>
          <w:trHeight w:hRule="exact" w:val="851"/>
          <w:jc w:val="center"/>
        </w:trPr>
        <w:tc>
          <w:tcPr>
            <w:tcW w:w="567" w:type="dxa"/>
            <w:shd w:val="clear" w:color="auto" w:fill="auto"/>
            <w:vAlign w:val="center"/>
          </w:tcPr>
          <w:p w14:paraId="7C44750C"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2268" w:type="dxa"/>
            <w:shd w:val="clear" w:color="auto" w:fill="auto"/>
            <w:vAlign w:val="center"/>
          </w:tcPr>
          <w:p w14:paraId="694B39DA"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05F76100"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7E50F9B0"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0387DA17"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418" w:type="dxa"/>
            <w:shd w:val="clear" w:color="auto" w:fill="auto"/>
            <w:vAlign w:val="center"/>
          </w:tcPr>
          <w:p w14:paraId="0DC64F4B"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c>
          <w:tcPr>
            <w:tcW w:w="1553" w:type="dxa"/>
          </w:tcPr>
          <w:p w14:paraId="0BDCA6CC" w14:textId="77777777" w:rsidR="0084041F" w:rsidRPr="00E177EF" w:rsidRDefault="0084041F" w:rsidP="00786027">
            <w:pPr>
              <w:suppressAutoHyphens/>
              <w:spacing w:after="0" w:line="360" w:lineRule="auto"/>
              <w:jc w:val="center"/>
              <w:rPr>
                <w:rFonts w:ascii="Times New Roman" w:eastAsia="Times New Roman" w:hAnsi="Times New Roman" w:cs="Times New Roman"/>
                <w:sz w:val="18"/>
                <w:szCs w:val="18"/>
                <w:lang w:eastAsia="ar-SA"/>
              </w:rPr>
            </w:pPr>
          </w:p>
        </w:tc>
      </w:tr>
    </w:tbl>
    <w:p w14:paraId="783EA3A4" w14:textId="77777777" w:rsidR="00786027" w:rsidRPr="00E177EF" w:rsidRDefault="00786027" w:rsidP="00786027">
      <w:pPr>
        <w:suppressAutoHyphens/>
        <w:spacing w:before="240" w:after="240" w:line="360" w:lineRule="auto"/>
        <w:jc w:val="both"/>
        <w:rPr>
          <w:rFonts w:ascii="Times New Roman" w:eastAsia="Times New Roman" w:hAnsi="Times New Roman" w:cs="Times New Roman"/>
          <w:sz w:val="24"/>
          <w:szCs w:val="24"/>
          <w:lang w:eastAsia="ar-SA"/>
        </w:rPr>
      </w:pPr>
      <w:r w:rsidRPr="00E177EF">
        <w:rPr>
          <w:rFonts w:ascii="Times New Roman" w:eastAsia="Times New Roman" w:hAnsi="Times New Roman" w:cs="Times New Roman"/>
          <w:sz w:val="24"/>
          <w:szCs w:val="24"/>
          <w:lang w:eastAsia="ar-SA"/>
        </w:rPr>
        <w:t xml:space="preserve">Do wykazu załączam </w:t>
      </w:r>
      <w:r w:rsidRPr="00E177EF">
        <w:rPr>
          <w:rFonts w:ascii="Times New Roman" w:eastAsia="Times New Roman" w:hAnsi="Times New Roman" w:cs="Times New Roman"/>
          <w:sz w:val="24"/>
          <w:szCs w:val="24"/>
          <w:lang w:eastAsia="pl-PL"/>
        </w:rPr>
        <w:t>dowody określające, czy wskazane dostawy zostały wykonane należycie.</w:t>
      </w:r>
      <w:r w:rsidRPr="00E177EF">
        <w:rPr>
          <w:rFonts w:ascii="Times New Roman" w:eastAsia="Times New Roman" w:hAnsi="Times New Roman" w:cs="Times New Roman"/>
          <w:sz w:val="24"/>
          <w:szCs w:val="24"/>
          <w:vertAlign w:val="superscript"/>
          <w:lang w:eastAsia="pl-PL"/>
        </w:rPr>
        <w:footnoteReference w:id="13"/>
      </w:r>
    </w:p>
    <w:p w14:paraId="1618CE88" w14:textId="77777777" w:rsidR="00786027" w:rsidRPr="00E177EF" w:rsidRDefault="00786027" w:rsidP="00786027">
      <w:pPr>
        <w:suppressAutoHyphens/>
        <w:spacing w:line="360" w:lineRule="auto"/>
        <w:jc w:val="both"/>
        <w:rPr>
          <w:rFonts w:ascii="Times New Roman" w:eastAsia="Times New Roman" w:hAnsi="Times New Roman" w:cs="Times New Roman"/>
          <w:lang w:eastAsia="ar-SA"/>
        </w:rPr>
      </w:pPr>
    </w:p>
    <w:p w14:paraId="50B7E5F0" w14:textId="77777777" w:rsidR="00786027" w:rsidRPr="00E177EF" w:rsidRDefault="00786027" w:rsidP="00786027">
      <w:pPr>
        <w:suppressAutoHyphens/>
        <w:spacing w:after="0" w:line="360" w:lineRule="auto"/>
        <w:rPr>
          <w:rFonts w:ascii="Times New Roman" w:eastAsia="Times New Roman" w:hAnsi="Times New Roman" w:cs="Times New Roman"/>
          <w:sz w:val="24"/>
          <w:szCs w:val="24"/>
          <w:lang w:eastAsia="ar-SA"/>
        </w:rPr>
      </w:pPr>
    </w:p>
    <w:tbl>
      <w:tblPr>
        <w:tblW w:w="0" w:type="auto"/>
        <w:tblInd w:w="534" w:type="dxa"/>
        <w:tblLayout w:type="fixed"/>
        <w:tblLook w:val="0000" w:firstRow="0" w:lastRow="0" w:firstColumn="0" w:lastColumn="0" w:noHBand="0" w:noVBand="0"/>
      </w:tblPr>
      <w:tblGrid>
        <w:gridCol w:w="2268"/>
        <w:gridCol w:w="2976"/>
        <w:gridCol w:w="3652"/>
      </w:tblGrid>
      <w:tr w:rsidR="00786027" w:rsidRPr="00E177EF" w14:paraId="055D207C" w14:textId="77777777" w:rsidTr="00786027">
        <w:tc>
          <w:tcPr>
            <w:tcW w:w="2268" w:type="dxa"/>
            <w:tcBorders>
              <w:top w:val="single" w:sz="4" w:space="0" w:color="000000"/>
            </w:tcBorders>
            <w:shd w:val="clear" w:color="auto" w:fill="auto"/>
          </w:tcPr>
          <w:p w14:paraId="39FCFA4F" w14:textId="77777777" w:rsidR="00786027" w:rsidRPr="00E177EF" w:rsidRDefault="00786027" w:rsidP="00786027">
            <w:pPr>
              <w:tabs>
                <w:tab w:val="center" w:pos="4536"/>
                <w:tab w:val="right" w:pos="9072"/>
              </w:tabs>
              <w:suppressAutoHyphens/>
              <w:overflowPunct w:val="0"/>
              <w:autoSpaceDE w:val="0"/>
              <w:spacing w:after="0" w:line="360" w:lineRule="auto"/>
              <w:textAlignment w:val="baseline"/>
              <w:rPr>
                <w:rFonts w:ascii="Times New Roman" w:eastAsia="Times New Roman" w:hAnsi="Times New Roman" w:cs="Times New Roman"/>
                <w:i/>
                <w:sz w:val="20"/>
                <w:szCs w:val="20"/>
                <w:lang w:eastAsia="ar-SA"/>
              </w:rPr>
            </w:pPr>
            <w:r w:rsidRPr="00E177EF">
              <w:rPr>
                <w:rFonts w:ascii="Times New Roman" w:eastAsia="Times New Roman" w:hAnsi="Times New Roman" w:cs="Times New Roman"/>
                <w:i/>
                <w:sz w:val="20"/>
                <w:szCs w:val="20"/>
                <w:lang w:eastAsia="ar-SA"/>
              </w:rPr>
              <w:t>miejscowość, data</w:t>
            </w:r>
          </w:p>
        </w:tc>
        <w:tc>
          <w:tcPr>
            <w:tcW w:w="2976" w:type="dxa"/>
            <w:shd w:val="clear" w:color="auto" w:fill="auto"/>
          </w:tcPr>
          <w:p w14:paraId="391B8589" w14:textId="77777777" w:rsidR="00786027" w:rsidRPr="00E177EF" w:rsidRDefault="00786027" w:rsidP="00786027">
            <w:pPr>
              <w:tabs>
                <w:tab w:val="center" w:pos="4536"/>
                <w:tab w:val="right" w:pos="9072"/>
              </w:tabs>
              <w:suppressAutoHyphens/>
              <w:overflowPunct w:val="0"/>
              <w:autoSpaceDE w:val="0"/>
              <w:snapToGrid w:val="0"/>
              <w:spacing w:after="0" w:line="360" w:lineRule="auto"/>
              <w:textAlignment w:val="baseline"/>
              <w:rPr>
                <w:rFonts w:ascii="Times New Roman" w:eastAsia="Times New Roman" w:hAnsi="Times New Roman" w:cs="Times New Roman"/>
                <w:i/>
                <w:sz w:val="20"/>
                <w:szCs w:val="20"/>
                <w:lang w:eastAsia="ar-SA"/>
              </w:rPr>
            </w:pPr>
          </w:p>
        </w:tc>
        <w:tc>
          <w:tcPr>
            <w:tcW w:w="3652" w:type="dxa"/>
            <w:tcBorders>
              <w:top w:val="single" w:sz="4" w:space="0" w:color="000000"/>
            </w:tcBorders>
            <w:shd w:val="clear" w:color="auto" w:fill="auto"/>
          </w:tcPr>
          <w:p w14:paraId="6FDEB4A1" w14:textId="77777777" w:rsidR="00786027" w:rsidRPr="00E177EF" w:rsidRDefault="00786027" w:rsidP="00786027">
            <w:pPr>
              <w:tabs>
                <w:tab w:val="center" w:pos="4536"/>
                <w:tab w:val="right" w:pos="9072"/>
              </w:tabs>
              <w:suppressAutoHyphens/>
              <w:overflowPunct w:val="0"/>
              <w:autoSpaceDE w:val="0"/>
              <w:spacing w:after="0" w:line="360" w:lineRule="auto"/>
              <w:jc w:val="center"/>
              <w:textAlignment w:val="baseline"/>
              <w:rPr>
                <w:rFonts w:ascii="Times New Roman" w:eastAsia="Times New Roman" w:hAnsi="Times New Roman" w:cs="Times New Roman"/>
                <w:i/>
                <w:sz w:val="20"/>
                <w:szCs w:val="20"/>
                <w:lang w:eastAsia="ar-SA"/>
              </w:rPr>
            </w:pPr>
            <w:r w:rsidRPr="00E177EF">
              <w:rPr>
                <w:rFonts w:ascii="Times New Roman" w:eastAsia="Times New Roman" w:hAnsi="Times New Roman" w:cs="Times New Roman"/>
                <w:i/>
                <w:sz w:val="20"/>
                <w:szCs w:val="20"/>
                <w:lang w:eastAsia="ar-SA"/>
              </w:rPr>
              <w:t>pieczęć i podpis upoważnionych</w:t>
            </w:r>
          </w:p>
          <w:p w14:paraId="4DC478DA" w14:textId="77777777" w:rsidR="00786027" w:rsidRPr="00E177EF" w:rsidRDefault="00786027" w:rsidP="00786027">
            <w:pPr>
              <w:tabs>
                <w:tab w:val="center" w:pos="4536"/>
                <w:tab w:val="right" w:pos="9072"/>
              </w:tabs>
              <w:suppressAutoHyphens/>
              <w:overflowPunct w:val="0"/>
              <w:autoSpaceDE w:val="0"/>
              <w:spacing w:after="0" w:line="360" w:lineRule="auto"/>
              <w:jc w:val="center"/>
              <w:textAlignment w:val="baseline"/>
              <w:rPr>
                <w:rFonts w:ascii="Times New Roman" w:eastAsia="Times New Roman" w:hAnsi="Times New Roman" w:cs="Times New Roman"/>
                <w:lang w:eastAsia="ar-SA"/>
              </w:rPr>
            </w:pPr>
            <w:r w:rsidRPr="00E177EF">
              <w:rPr>
                <w:rFonts w:ascii="Times New Roman" w:eastAsia="Times New Roman" w:hAnsi="Times New Roman" w:cs="Times New Roman"/>
                <w:i/>
                <w:sz w:val="20"/>
                <w:szCs w:val="20"/>
                <w:lang w:eastAsia="ar-SA"/>
              </w:rPr>
              <w:t>przedstawicieli firmy</w:t>
            </w:r>
          </w:p>
        </w:tc>
      </w:tr>
    </w:tbl>
    <w:p w14:paraId="60B3EDFE" w14:textId="77777777" w:rsidR="00786027" w:rsidRPr="00E177EF" w:rsidRDefault="00786027" w:rsidP="00786027">
      <w:pPr>
        <w:tabs>
          <w:tab w:val="left" w:pos="11684"/>
        </w:tabs>
        <w:suppressAutoHyphens/>
        <w:autoSpaceDE w:val="0"/>
        <w:spacing w:after="0" w:line="360" w:lineRule="auto"/>
        <w:rPr>
          <w:rFonts w:ascii="Times New Roman" w:eastAsia="Times New Roman" w:hAnsi="Times New Roman" w:cs="Times New Roman"/>
          <w:b/>
          <w:iCs/>
          <w:sz w:val="24"/>
          <w:szCs w:val="24"/>
          <w:lang w:eastAsia="ar-SA"/>
        </w:rPr>
      </w:pPr>
    </w:p>
    <w:p w14:paraId="71BE04E8" w14:textId="77777777" w:rsidR="00786027" w:rsidRPr="00E177EF" w:rsidRDefault="00786027" w:rsidP="00786027">
      <w:pPr>
        <w:tabs>
          <w:tab w:val="left" w:pos="11684"/>
        </w:tabs>
        <w:suppressAutoHyphens/>
        <w:autoSpaceDE w:val="0"/>
        <w:spacing w:after="0" w:line="360" w:lineRule="auto"/>
        <w:rPr>
          <w:rFonts w:ascii="Times New Roman" w:eastAsia="Times New Roman" w:hAnsi="Times New Roman" w:cs="Times New Roman"/>
          <w:b/>
          <w:iCs/>
          <w:sz w:val="24"/>
          <w:szCs w:val="24"/>
          <w:lang w:eastAsia="ar-SA"/>
        </w:rPr>
      </w:pPr>
    </w:p>
    <w:p w14:paraId="21CF3E1B" w14:textId="77777777" w:rsidR="00786027" w:rsidRPr="00E177EF" w:rsidRDefault="00786027" w:rsidP="00786027">
      <w:pPr>
        <w:tabs>
          <w:tab w:val="left" w:pos="11684"/>
        </w:tabs>
        <w:suppressAutoHyphens/>
        <w:autoSpaceDE w:val="0"/>
        <w:spacing w:after="0" w:line="360" w:lineRule="auto"/>
        <w:rPr>
          <w:rFonts w:ascii="Times New Roman" w:eastAsia="Times New Roman" w:hAnsi="Times New Roman" w:cs="Times New Roman"/>
          <w:b/>
          <w:iCs/>
          <w:sz w:val="24"/>
          <w:szCs w:val="24"/>
          <w:lang w:eastAsia="ar-SA"/>
        </w:rPr>
      </w:pPr>
    </w:p>
    <w:p w14:paraId="268E552C" w14:textId="77777777" w:rsidR="00786027" w:rsidRPr="00E177EF" w:rsidRDefault="00786027" w:rsidP="00786027">
      <w:pPr>
        <w:tabs>
          <w:tab w:val="left" w:pos="11684"/>
        </w:tabs>
        <w:suppressAutoHyphens/>
        <w:autoSpaceDE w:val="0"/>
        <w:spacing w:after="0" w:line="360" w:lineRule="auto"/>
        <w:rPr>
          <w:rFonts w:ascii="Times New Roman" w:eastAsia="Times New Roman" w:hAnsi="Times New Roman" w:cs="Times New Roman"/>
          <w:sz w:val="24"/>
          <w:szCs w:val="24"/>
          <w:lang w:eastAsia="ar-SA"/>
        </w:rPr>
      </w:pPr>
      <w:r w:rsidRPr="00E177EF">
        <w:rPr>
          <w:rFonts w:ascii="Times New Roman" w:eastAsia="Times New Roman" w:hAnsi="Times New Roman" w:cs="Times New Roman"/>
          <w:b/>
          <w:iCs/>
          <w:sz w:val="24"/>
          <w:szCs w:val="24"/>
          <w:lang w:eastAsia="ar-SA"/>
        </w:rPr>
        <w:t xml:space="preserve">UWAGA! </w:t>
      </w:r>
      <w:r w:rsidRPr="00E177EF">
        <w:rPr>
          <w:rFonts w:ascii="Times New Roman" w:eastAsia="Times New Roman" w:hAnsi="Times New Roman" w:cs="Times New Roman"/>
          <w:b/>
          <w:sz w:val="24"/>
          <w:szCs w:val="24"/>
          <w:lang w:eastAsia="ar-SA"/>
        </w:rPr>
        <w:t>Niniejszy dokument składa Wykonawca, którego oferta została najwyżej oceniona, na wezwanie Zamawiającego</w:t>
      </w:r>
    </w:p>
    <w:p w14:paraId="3D6637C6" w14:textId="77777777" w:rsidR="00786027" w:rsidRPr="00E177EF" w:rsidRDefault="00786027" w:rsidP="00786027">
      <w:pPr>
        <w:suppressAutoHyphens/>
        <w:spacing w:after="0" w:line="360" w:lineRule="auto"/>
        <w:jc w:val="both"/>
        <w:rPr>
          <w:rFonts w:ascii="Times New Roman" w:eastAsia="Times New Roman" w:hAnsi="Times New Roman" w:cs="Times New Roman"/>
          <w:i/>
          <w:sz w:val="24"/>
          <w:szCs w:val="24"/>
          <w:lang w:eastAsia="pl-PL"/>
        </w:rPr>
        <w:sectPr w:rsidR="00786027" w:rsidRPr="00E177EF" w:rsidSect="00526B2E">
          <w:headerReference w:type="default" r:id="rId51"/>
          <w:footerReference w:type="default" r:id="rId52"/>
          <w:pgSz w:w="11906" w:h="16838" w:code="9"/>
          <w:pgMar w:top="1418" w:right="1134" w:bottom="1843" w:left="1134" w:header="709" w:footer="709" w:gutter="0"/>
          <w:cols w:space="708"/>
          <w:docGrid w:linePitch="360"/>
        </w:sectPr>
      </w:pPr>
    </w:p>
    <w:p w14:paraId="15768904" w14:textId="77777777" w:rsidR="00786027" w:rsidRPr="00E177EF" w:rsidRDefault="00786027" w:rsidP="00786027">
      <w:pPr>
        <w:suppressAutoHyphens/>
        <w:autoSpaceDE w:val="0"/>
        <w:autoSpaceDN w:val="0"/>
        <w:adjustRightInd w:val="0"/>
        <w:spacing w:after="0" w:line="360" w:lineRule="auto"/>
        <w:ind w:left="5812" w:hanging="5812"/>
        <w:jc w:val="right"/>
        <w:rPr>
          <w:rFonts w:ascii="Times New Roman" w:eastAsia="Times New Roman" w:hAnsi="Times New Roman" w:cs="Times New Roman"/>
          <w:b/>
          <w:i/>
          <w:sz w:val="24"/>
          <w:szCs w:val="24"/>
          <w:lang w:eastAsia="pl-PL"/>
        </w:rPr>
      </w:pPr>
      <w:r w:rsidRPr="00E177EF">
        <w:rPr>
          <w:rFonts w:ascii="Times New Roman" w:eastAsia="Times New Roman" w:hAnsi="Times New Roman" w:cs="Times New Roman"/>
          <w:b/>
          <w:i/>
          <w:sz w:val="24"/>
          <w:szCs w:val="24"/>
          <w:lang w:eastAsia="pl-PL"/>
        </w:rPr>
        <w:t>Załącznik nr 8 do SWZ</w:t>
      </w:r>
    </w:p>
    <w:p w14:paraId="7F730902" w14:textId="77777777" w:rsidR="00786027" w:rsidRPr="000E58F4" w:rsidRDefault="00786027" w:rsidP="00786027">
      <w:pPr>
        <w:suppressAutoHyphens/>
        <w:spacing w:before="360" w:after="360" w:line="360" w:lineRule="auto"/>
        <w:jc w:val="center"/>
        <w:rPr>
          <w:rFonts w:ascii="Times New Roman" w:eastAsia="Calibri" w:hAnsi="Times New Roman" w:cs="Times New Roman"/>
          <w:b/>
          <w:sz w:val="24"/>
          <w:szCs w:val="24"/>
          <w:lang w:eastAsia="ar-SA"/>
        </w:rPr>
      </w:pPr>
      <w:r w:rsidRPr="000E58F4">
        <w:rPr>
          <w:rFonts w:ascii="Times New Roman" w:eastAsia="Calibri" w:hAnsi="Times New Roman" w:cs="Times New Roman"/>
          <w:b/>
          <w:sz w:val="24"/>
          <w:szCs w:val="24"/>
          <w:lang w:eastAsia="ar-SA"/>
        </w:rPr>
        <w:t>WZÓR UMOWY</w:t>
      </w:r>
    </w:p>
    <w:p w14:paraId="7B2D9885" w14:textId="77777777" w:rsidR="00786027" w:rsidRPr="000E58F4" w:rsidRDefault="00786027" w:rsidP="00786027">
      <w:pPr>
        <w:suppressAutoHyphens/>
        <w:spacing w:before="120" w:after="120" w:line="360" w:lineRule="auto"/>
        <w:rPr>
          <w:rFonts w:ascii="Times New Roman" w:eastAsia="Lucida Sans Unicode" w:hAnsi="Times New Roman" w:cs="Times New Roman"/>
          <w:sz w:val="24"/>
          <w:szCs w:val="24"/>
          <w:lang w:eastAsia="pl-PL"/>
        </w:rPr>
      </w:pPr>
      <w:r w:rsidRPr="000E58F4">
        <w:rPr>
          <w:rFonts w:ascii="Times New Roman" w:eastAsia="Lucida Sans Unicode" w:hAnsi="Times New Roman" w:cs="Times New Roman"/>
          <w:sz w:val="24"/>
          <w:szCs w:val="24"/>
          <w:lang w:eastAsia="pl-PL"/>
        </w:rPr>
        <w:t>Zawarta w dniu …………. w Świdnicy, pomiędzy:</w:t>
      </w:r>
    </w:p>
    <w:p w14:paraId="1F411DD4" w14:textId="77777777" w:rsidR="00786027" w:rsidRPr="000E58F4" w:rsidRDefault="00786027" w:rsidP="00786027">
      <w:pPr>
        <w:suppressAutoHyphens/>
        <w:spacing w:before="120" w:after="120" w:line="360" w:lineRule="auto"/>
        <w:jc w:val="both"/>
        <w:rPr>
          <w:rFonts w:ascii="Times New Roman" w:eastAsia="Lucida Sans Unicode" w:hAnsi="Times New Roman" w:cs="Times New Roman"/>
          <w:sz w:val="24"/>
          <w:szCs w:val="24"/>
          <w:lang w:eastAsia="pl-PL"/>
        </w:rPr>
      </w:pPr>
      <w:r w:rsidRPr="000E58F4">
        <w:rPr>
          <w:rFonts w:ascii="Times New Roman" w:eastAsia="Lucida Sans Unicode" w:hAnsi="Times New Roman" w:cs="Times New Roman"/>
          <w:b/>
          <w:bCs/>
          <w:sz w:val="24"/>
          <w:szCs w:val="24"/>
          <w:lang w:eastAsia="pl-PL"/>
        </w:rPr>
        <w:t>Gminą Miasto Świdnica</w:t>
      </w:r>
      <w:r w:rsidRPr="000E58F4">
        <w:rPr>
          <w:rFonts w:ascii="Times New Roman" w:eastAsia="Lucida Sans Unicode" w:hAnsi="Times New Roman" w:cs="Times New Roman"/>
          <w:sz w:val="24"/>
          <w:szCs w:val="24"/>
          <w:lang w:eastAsia="pl-PL"/>
        </w:rPr>
        <w:t xml:space="preserve">, ul. Armii Krajowej 49, 58-100 Świdnica NIP: 884-00-24-797, </w:t>
      </w:r>
      <w:r w:rsidR="00262150" w:rsidRPr="000E58F4">
        <w:rPr>
          <w:rFonts w:ascii="Times New Roman" w:eastAsia="Lucida Sans Unicode" w:hAnsi="Times New Roman" w:cs="Times New Roman"/>
          <w:sz w:val="24"/>
          <w:szCs w:val="24"/>
          <w:lang w:eastAsia="pl-PL"/>
        </w:rPr>
        <w:t xml:space="preserve">REGON: </w:t>
      </w:r>
      <w:r w:rsidR="00262150" w:rsidRPr="000E58F4">
        <w:rPr>
          <w:rFonts w:ascii="Times New Roman" w:hAnsi="Times New Roman" w:cs="Times New Roman"/>
          <w:bCs/>
          <w:sz w:val="24"/>
          <w:szCs w:val="24"/>
        </w:rPr>
        <w:t>000579589</w:t>
      </w:r>
      <w:r w:rsidR="00262150" w:rsidRPr="000E58F4">
        <w:rPr>
          <w:rFonts w:ascii="Times New Roman" w:hAnsi="Times New Roman" w:cs="Times New Roman"/>
          <w:b/>
          <w:bCs/>
          <w:color w:val="5F6368"/>
          <w:sz w:val="24"/>
          <w:szCs w:val="24"/>
        </w:rPr>
        <w:t xml:space="preserve">   </w:t>
      </w:r>
      <w:r w:rsidRPr="000E58F4">
        <w:rPr>
          <w:rFonts w:ascii="Times New Roman" w:eastAsia="Lucida Sans Unicode" w:hAnsi="Times New Roman" w:cs="Times New Roman"/>
          <w:sz w:val="24"/>
          <w:szCs w:val="24"/>
          <w:lang w:eastAsia="pl-PL"/>
        </w:rPr>
        <w:t>reprezentowaną przez:</w:t>
      </w:r>
    </w:p>
    <w:p w14:paraId="20221D11" w14:textId="77777777" w:rsidR="00786027" w:rsidRPr="000E58F4" w:rsidRDefault="00786027" w:rsidP="001C462E">
      <w:pPr>
        <w:pStyle w:val="Akapitzlist"/>
        <w:numPr>
          <w:ilvl w:val="0"/>
          <w:numId w:val="69"/>
        </w:numPr>
        <w:suppressAutoHyphens/>
        <w:spacing w:before="120" w:after="120" w:line="360" w:lineRule="auto"/>
        <w:ind w:left="284" w:hanging="284"/>
        <w:contextualSpacing w:val="0"/>
        <w:jc w:val="both"/>
        <w:rPr>
          <w:rFonts w:ascii="Times New Roman" w:eastAsia="Lucida Sans Unicode" w:hAnsi="Times New Roman" w:cs="Times New Roman"/>
          <w:sz w:val="24"/>
          <w:szCs w:val="24"/>
          <w:lang w:eastAsia="pl-PL"/>
        </w:rPr>
      </w:pPr>
      <w:r w:rsidRPr="000E58F4">
        <w:rPr>
          <w:rFonts w:ascii="Times New Roman" w:eastAsia="Lucida Sans Unicode" w:hAnsi="Times New Roman" w:cs="Times New Roman"/>
          <w:sz w:val="24"/>
          <w:szCs w:val="24"/>
          <w:lang w:eastAsia="pl-PL"/>
        </w:rPr>
        <w:t>Beatę Moskal – Słaniewską - Prezydent Miasta Świdnicy</w:t>
      </w:r>
    </w:p>
    <w:p w14:paraId="57C1E0DA" w14:textId="77777777" w:rsidR="00786027" w:rsidRPr="000E58F4" w:rsidRDefault="00786027" w:rsidP="00786027">
      <w:pPr>
        <w:suppressAutoHyphens/>
        <w:spacing w:before="120" w:after="120" w:line="360" w:lineRule="auto"/>
        <w:rPr>
          <w:rFonts w:ascii="Times New Roman" w:eastAsia="Times New Roman" w:hAnsi="Times New Roman" w:cs="Times New Roman"/>
          <w:sz w:val="24"/>
          <w:szCs w:val="24"/>
          <w:lang w:eastAsia="pl-PL"/>
        </w:rPr>
      </w:pPr>
      <w:r w:rsidRPr="000E58F4">
        <w:rPr>
          <w:rFonts w:ascii="Times New Roman" w:eastAsia="Times New Roman" w:hAnsi="Times New Roman" w:cs="Times New Roman"/>
          <w:sz w:val="24"/>
          <w:szCs w:val="24"/>
          <w:lang w:eastAsia="pl-PL"/>
        </w:rPr>
        <w:t>zwaną dalej „</w:t>
      </w:r>
      <w:r w:rsidRPr="000E58F4">
        <w:rPr>
          <w:rFonts w:ascii="Times New Roman" w:eastAsia="Times New Roman" w:hAnsi="Times New Roman" w:cs="Times New Roman"/>
          <w:b/>
          <w:bCs/>
          <w:i/>
          <w:iCs/>
          <w:sz w:val="24"/>
          <w:szCs w:val="24"/>
          <w:lang w:eastAsia="pl-PL"/>
        </w:rPr>
        <w:t>Zamawiającym</w:t>
      </w:r>
      <w:r w:rsidRPr="000E58F4">
        <w:rPr>
          <w:rFonts w:ascii="Times New Roman" w:eastAsia="Times New Roman" w:hAnsi="Times New Roman" w:cs="Times New Roman"/>
          <w:i/>
          <w:iCs/>
          <w:sz w:val="24"/>
          <w:szCs w:val="24"/>
          <w:lang w:eastAsia="pl-PL"/>
        </w:rPr>
        <w:t xml:space="preserve">”, </w:t>
      </w:r>
      <w:r w:rsidRPr="000E58F4">
        <w:rPr>
          <w:rFonts w:ascii="Times New Roman" w:eastAsia="Times New Roman" w:hAnsi="Times New Roman" w:cs="Times New Roman"/>
          <w:iCs/>
          <w:sz w:val="24"/>
          <w:szCs w:val="24"/>
          <w:lang w:eastAsia="pl-PL"/>
        </w:rPr>
        <w:t xml:space="preserve">przy kontrasygnacie Skarbnika Miasta Świdnicy </w:t>
      </w:r>
    </w:p>
    <w:p w14:paraId="43DBF691" w14:textId="77777777" w:rsidR="00786027" w:rsidRPr="000E58F4" w:rsidRDefault="00786027" w:rsidP="00786027">
      <w:pPr>
        <w:suppressAutoHyphens/>
        <w:spacing w:before="120" w:after="120" w:line="360" w:lineRule="auto"/>
        <w:jc w:val="both"/>
        <w:rPr>
          <w:rFonts w:ascii="Times New Roman" w:eastAsia="Lucida Sans Unicode" w:hAnsi="Times New Roman" w:cs="Times New Roman"/>
          <w:sz w:val="24"/>
          <w:szCs w:val="24"/>
          <w:lang w:eastAsia="pl-PL"/>
        </w:rPr>
      </w:pPr>
      <w:r w:rsidRPr="000E58F4">
        <w:rPr>
          <w:rFonts w:ascii="Times New Roman" w:eastAsia="Lucida Sans Unicode" w:hAnsi="Times New Roman" w:cs="Times New Roman"/>
          <w:sz w:val="24"/>
          <w:szCs w:val="24"/>
          <w:lang w:eastAsia="pl-PL"/>
        </w:rPr>
        <w:t>a</w:t>
      </w:r>
    </w:p>
    <w:p w14:paraId="688EFDAD" w14:textId="77777777" w:rsidR="00786027" w:rsidRPr="000E58F4" w:rsidRDefault="00786027" w:rsidP="00786027">
      <w:pPr>
        <w:suppressAutoHyphens/>
        <w:spacing w:before="120" w:after="120" w:line="360" w:lineRule="auto"/>
        <w:jc w:val="both"/>
        <w:rPr>
          <w:rFonts w:ascii="Times New Roman" w:eastAsia="Times New Roman" w:hAnsi="Times New Roman" w:cs="Times New Roman"/>
          <w:sz w:val="24"/>
          <w:szCs w:val="24"/>
          <w:lang w:eastAsia="pl-PL"/>
        </w:rPr>
      </w:pPr>
      <w:r w:rsidRPr="000E58F4">
        <w:rPr>
          <w:rFonts w:ascii="Times New Roman" w:eastAsia="Times New Roman" w:hAnsi="Times New Roman" w:cs="Times New Roman"/>
          <w:sz w:val="24"/>
          <w:szCs w:val="24"/>
          <w:lang w:eastAsia="pl-PL"/>
        </w:rPr>
        <w:t>………………………………………………………………………………………………………....</w:t>
      </w:r>
    </w:p>
    <w:p w14:paraId="50A6D05B" w14:textId="77777777" w:rsidR="00786027" w:rsidRPr="000E58F4" w:rsidRDefault="00262150" w:rsidP="00786027">
      <w:pPr>
        <w:suppressAutoHyphens/>
        <w:spacing w:before="120" w:after="120" w:line="360" w:lineRule="auto"/>
        <w:jc w:val="both"/>
        <w:rPr>
          <w:rFonts w:ascii="Times New Roman" w:eastAsia="Times New Roman" w:hAnsi="Times New Roman" w:cs="Times New Roman"/>
          <w:sz w:val="24"/>
          <w:szCs w:val="24"/>
          <w:lang w:eastAsia="pl-PL"/>
        </w:rPr>
      </w:pPr>
      <w:r w:rsidRPr="000E58F4">
        <w:rPr>
          <w:rFonts w:ascii="Times New Roman" w:eastAsia="Times New Roman" w:hAnsi="Times New Roman" w:cs="Times New Roman"/>
          <w:sz w:val="24"/>
          <w:szCs w:val="24"/>
          <w:lang w:eastAsia="pl-PL"/>
        </w:rPr>
        <w:t>NIP:………… REGON:………………</w:t>
      </w:r>
      <w:r w:rsidR="00923671" w:rsidRPr="000E58F4">
        <w:rPr>
          <w:rFonts w:ascii="Times New Roman" w:eastAsia="Times New Roman" w:hAnsi="Times New Roman" w:cs="Times New Roman"/>
          <w:sz w:val="24"/>
          <w:szCs w:val="24"/>
          <w:lang w:eastAsia="pl-PL"/>
        </w:rPr>
        <w:t xml:space="preserve"> </w:t>
      </w:r>
      <w:r w:rsidR="00786027" w:rsidRPr="000E58F4">
        <w:rPr>
          <w:rFonts w:ascii="Times New Roman" w:eastAsia="Times New Roman" w:hAnsi="Times New Roman" w:cs="Times New Roman"/>
          <w:sz w:val="24"/>
          <w:szCs w:val="24"/>
          <w:lang w:eastAsia="pl-PL"/>
        </w:rPr>
        <w:t>reprezentowanym przez:</w:t>
      </w:r>
    </w:p>
    <w:p w14:paraId="2A940C3A" w14:textId="77777777" w:rsidR="00786027" w:rsidRPr="000E58F4" w:rsidRDefault="00786027" w:rsidP="001C462E">
      <w:pPr>
        <w:pStyle w:val="Akapitzlist"/>
        <w:numPr>
          <w:ilvl w:val="0"/>
          <w:numId w:val="69"/>
        </w:numPr>
        <w:suppressAutoHyphens/>
        <w:spacing w:before="120" w:after="120" w:line="360" w:lineRule="auto"/>
        <w:ind w:left="284" w:hanging="284"/>
        <w:contextualSpacing w:val="0"/>
        <w:jc w:val="both"/>
        <w:rPr>
          <w:rFonts w:ascii="Times New Roman" w:eastAsia="Times New Roman" w:hAnsi="Times New Roman" w:cs="Times New Roman"/>
          <w:sz w:val="24"/>
          <w:szCs w:val="24"/>
          <w:lang w:eastAsia="pl-PL"/>
        </w:rPr>
      </w:pPr>
      <w:r w:rsidRPr="000E58F4">
        <w:rPr>
          <w:rFonts w:ascii="Times New Roman" w:eastAsia="Times New Roman" w:hAnsi="Times New Roman" w:cs="Times New Roman"/>
          <w:sz w:val="24"/>
          <w:szCs w:val="24"/>
          <w:lang w:eastAsia="pl-PL"/>
        </w:rPr>
        <w:t>……………………………………………………………</w:t>
      </w:r>
    </w:p>
    <w:p w14:paraId="0CA5C665" w14:textId="77777777" w:rsidR="00786027" w:rsidRPr="000E58F4" w:rsidRDefault="00786027" w:rsidP="00786027">
      <w:pPr>
        <w:suppressAutoHyphens/>
        <w:spacing w:before="120" w:after="120" w:line="360" w:lineRule="auto"/>
        <w:jc w:val="both"/>
        <w:rPr>
          <w:rFonts w:ascii="Times New Roman" w:eastAsia="Times New Roman" w:hAnsi="Times New Roman" w:cs="Times New Roman"/>
          <w:sz w:val="24"/>
          <w:szCs w:val="24"/>
          <w:lang w:eastAsia="pl-PL"/>
        </w:rPr>
      </w:pPr>
      <w:r w:rsidRPr="000E58F4">
        <w:rPr>
          <w:rFonts w:ascii="Times New Roman" w:eastAsia="Times New Roman" w:hAnsi="Times New Roman" w:cs="Times New Roman"/>
          <w:sz w:val="24"/>
          <w:szCs w:val="24"/>
          <w:lang w:eastAsia="pl-PL"/>
        </w:rPr>
        <w:t>zwanym dalej „</w:t>
      </w:r>
      <w:r w:rsidRPr="000E58F4">
        <w:rPr>
          <w:rFonts w:ascii="Times New Roman" w:eastAsia="Times New Roman" w:hAnsi="Times New Roman" w:cs="Times New Roman"/>
          <w:b/>
          <w:bCs/>
          <w:i/>
          <w:iCs/>
          <w:sz w:val="24"/>
          <w:szCs w:val="24"/>
          <w:lang w:eastAsia="pl-PL"/>
        </w:rPr>
        <w:t>Wykonawcą</w:t>
      </w:r>
      <w:r w:rsidRPr="000E58F4">
        <w:rPr>
          <w:rFonts w:ascii="Times New Roman" w:eastAsia="Times New Roman" w:hAnsi="Times New Roman" w:cs="Times New Roman"/>
          <w:i/>
          <w:iCs/>
          <w:sz w:val="24"/>
          <w:szCs w:val="24"/>
          <w:lang w:eastAsia="pl-PL"/>
        </w:rPr>
        <w:t>”</w:t>
      </w:r>
      <w:r w:rsidRPr="000E58F4">
        <w:rPr>
          <w:rFonts w:ascii="Times New Roman" w:eastAsia="Times New Roman" w:hAnsi="Times New Roman" w:cs="Times New Roman"/>
          <w:sz w:val="24"/>
          <w:szCs w:val="24"/>
          <w:lang w:eastAsia="pl-PL"/>
        </w:rPr>
        <w:t>,</w:t>
      </w:r>
    </w:p>
    <w:p w14:paraId="4EB8C271" w14:textId="77777777" w:rsidR="00786027" w:rsidRPr="000E58F4" w:rsidRDefault="00786027" w:rsidP="00786027">
      <w:pPr>
        <w:suppressAutoHyphens/>
        <w:spacing w:before="120" w:after="120" w:line="360" w:lineRule="auto"/>
        <w:jc w:val="both"/>
        <w:rPr>
          <w:rFonts w:ascii="Times New Roman" w:eastAsia="Times New Roman" w:hAnsi="Times New Roman" w:cs="Times New Roman"/>
          <w:sz w:val="24"/>
          <w:szCs w:val="24"/>
          <w:lang w:eastAsia="pl-PL"/>
        </w:rPr>
      </w:pPr>
      <w:r w:rsidRPr="000E58F4">
        <w:rPr>
          <w:rFonts w:ascii="Times New Roman" w:eastAsia="Times New Roman" w:hAnsi="Times New Roman" w:cs="Times New Roman"/>
          <w:sz w:val="24"/>
          <w:szCs w:val="24"/>
          <w:lang w:eastAsia="pl-PL"/>
        </w:rPr>
        <w:t>zwanymi dalej łącznie ,,</w:t>
      </w:r>
      <w:r w:rsidRPr="000E58F4">
        <w:rPr>
          <w:rFonts w:ascii="Times New Roman" w:eastAsia="Times New Roman" w:hAnsi="Times New Roman" w:cs="Times New Roman"/>
          <w:b/>
          <w:bCs/>
          <w:i/>
          <w:iCs/>
          <w:sz w:val="24"/>
          <w:szCs w:val="24"/>
          <w:lang w:eastAsia="pl-PL"/>
        </w:rPr>
        <w:t>Stronami</w:t>
      </w:r>
      <w:r w:rsidRPr="000E58F4">
        <w:rPr>
          <w:rFonts w:ascii="Times New Roman" w:eastAsia="Times New Roman" w:hAnsi="Times New Roman" w:cs="Times New Roman"/>
          <w:sz w:val="24"/>
          <w:szCs w:val="24"/>
          <w:lang w:eastAsia="pl-PL"/>
        </w:rPr>
        <w:t>” lub osobno ,,</w:t>
      </w:r>
      <w:r w:rsidRPr="000E58F4">
        <w:rPr>
          <w:rFonts w:ascii="Times New Roman" w:eastAsia="Times New Roman" w:hAnsi="Times New Roman" w:cs="Times New Roman"/>
          <w:b/>
          <w:bCs/>
          <w:i/>
          <w:iCs/>
          <w:sz w:val="24"/>
          <w:szCs w:val="24"/>
          <w:lang w:eastAsia="pl-PL"/>
        </w:rPr>
        <w:t>Stroną</w:t>
      </w:r>
      <w:r w:rsidRPr="000E58F4">
        <w:rPr>
          <w:rFonts w:ascii="Times New Roman" w:eastAsia="Times New Roman" w:hAnsi="Times New Roman" w:cs="Times New Roman"/>
          <w:sz w:val="24"/>
          <w:szCs w:val="24"/>
          <w:lang w:eastAsia="pl-PL"/>
        </w:rPr>
        <w:t>”.</w:t>
      </w:r>
    </w:p>
    <w:p w14:paraId="21085A45" w14:textId="77777777" w:rsidR="0045540A" w:rsidRPr="000E58F4" w:rsidRDefault="0045540A" w:rsidP="0045540A">
      <w:pPr>
        <w:spacing w:line="360" w:lineRule="auto"/>
        <w:jc w:val="both"/>
        <w:rPr>
          <w:rFonts w:ascii="Times New Roman" w:eastAsia="Arial" w:hAnsi="Times New Roman" w:cs="Times New Roman"/>
          <w:sz w:val="24"/>
          <w:szCs w:val="24"/>
        </w:rPr>
      </w:pPr>
      <w:r w:rsidRPr="000E58F4">
        <w:rPr>
          <w:rFonts w:ascii="Times New Roman" w:eastAsia="Arial" w:hAnsi="Times New Roman" w:cs="Times New Roman"/>
          <w:sz w:val="24"/>
          <w:szCs w:val="24"/>
        </w:rPr>
        <w:t>1.</w:t>
      </w:r>
      <w:r w:rsidRPr="000E58F4">
        <w:rPr>
          <w:rFonts w:ascii="Times New Roman" w:eastAsia="Arial" w:hAnsi="Times New Roman" w:cs="Times New Roman"/>
          <w:sz w:val="24"/>
          <w:szCs w:val="24"/>
        </w:rPr>
        <w:tab/>
        <w:t>Przedmiotem umowy jest:</w:t>
      </w:r>
    </w:p>
    <w:p w14:paraId="587BCE26" w14:textId="77777777" w:rsidR="0045540A" w:rsidRPr="000E58F4" w:rsidRDefault="0045540A" w:rsidP="0045540A">
      <w:pPr>
        <w:spacing w:line="360" w:lineRule="auto"/>
        <w:ind w:left="708"/>
        <w:jc w:val="both"/>
        <w:rPr>
          <w:rFonts w:ascii="Times New Roman" w:eastAsia="Arial" w:hAnsi="Times New Roman" w:cs="Times New Roman"/>
          <w:sz w:val="24"/>
          <w:szCs w:val="24"/>
        </w:rPr>
      </w:pPr>
      <w:r w:rsidRPr="000E58F4">
        <w:rPr>
          <w:rFonts w:ascii="Times New Roman" w:eastAsia="Arial" w:hAnsi="Times New Roman" w:cs="Times New Roman"/>
          <w:sz w:val="24"/>
          <w:szCs w:val="24"/>
        </w:rPr>
        <w:t>a)</w:t>
      </w:r>
      <w:r w:rsidRPr="000E58F4">
        <w:rPr>
          <w:rFonts w:ascii="Times New Roman" w:eastAsia="Arial" w:hAnsi="Times New Roman" w:cs="Times New Roman"/>
          <w:sz w:val="24"/>
          <w:szCs w:val="24"/>
        </w:rPr>
        <w:tab/>
        <w:t xml:space="preserve">dzierżawa przez Zamawiającego biletomatów stacjonarnych wraz </w:t>
      </w:r>
      <w:r w:rsidRPr="000E58F4">
        <w:rPr>
          <w:rFonts w:ascii="Times New Roman" w:eastAsia="Arial" w:hAnsi="Times New Roman" w:cs="Times New Roman"/>
          <w:sz w:val="24"/>
          <w:szCs w:val="24"/>
        </w:rPr>
        <w:br/>
        <w:t xml:space="preserve">z przeszkoleniem pracowników wskazanych przez Zamawiającego w zakresie ich obsługi, zapewnienie dostępu do „Systemu zarządzania elektronicznego” wraz </w:t>
      </w:r>
      <w:r w:rsidRPr="000E58F4">
        <w:rPr>
          <w:rFonts w:ascii="Times New Roman" w:eastAsia="Arial" w:hAnsi="Times New Roman" w:cs="Times New Roman"/>
          <w:sz w:val="24"/>
          <w:szCs w:val="24"/>
        </w:rPr>
        <w:br/>
        <w:t>z kompleksową obsługą serwisową przedmiotowych urządzeń,</w:t>
      </w:r>
    </w:p>
    <w:p w14:paraId="20A073C7" w14:textId="77777777" w:rsidR="0045540A" w:rsidRPr="000E58F4" w:rsidRDefault="0045540A" w:rsidP="0045540A">
      <w:pPr>
        <w:spacing w:line="360" w:lineRule="auto"/>
        <w:ind w:left="708"/>
        <w:jc w:val="both"/>
        <w:rPr>
          <w:rFonts w:ascii="Times New Roman" w:eastAsia="Arial" w:hAnsi="Times New Roman" w:cs="Times New Roman"/>
          <w:sz w:val="24"/>
          <w:szCs w:val="24"/>
        </w:rPr>
      </w:pPr>
      <w:r w:rsidRPr="000E58F4">
        <w:rPr>
          <w:rFonts w:ascii="Times New Roman" w:eastAsia="Arial" w:hAnsi="Times New Roman" w:cs="Times New Roman"/>
          <w:sz w:val="24"/>
          <w:szCs w:val="24"/>
        </w:rPr>
        <w:t>b)</w:t>
      </w:r>
      <w:r w:rsidRPr="000E58F4">
        <w:rPr>
          <w:rFonts w:ascii="Times New Roman" w:eastAsia="Arial" w:hAnsi="Times New Roman" w:cs="Times New Roman"/>
          <w:sz w:val="24"/>
          <w:szCs w:val="24"/>
        </w:rPr>
        <w:tab/>
        <w:t>obsługa „Systemu zarządzania elektronicznego” wraz z rozliczaniem sprzedaży biletów komunikacji miejskiej, kompleksową obsługą serwisową systemu pobierania opłat oraz kompleksową obsługą serwisową urządzeń i systemu.</w:t>
      </w:r>
    </w:p>
    <w:p w14:paraId="46866951" w14:textId="77777777" w:rsidR="0045540A" w:rsidRPr="000E58F4" w:rsidRDefault="0045540A" w:rsidP="0045540A">
      <w:pPr>
        <w:spacing w:line="360" w:lineRule="auto"/>
        <w:jc w:val="both"/>
        <w:rPr>
          <w:rFonts w:ascii="Times New Roman" w:eastAsia="Arial" w:hAnsi="Times New Roman" w:cs="Times New Roman"/>
          <w:sz w:val="24"/>
          <w:szCs w:val="24"/>
        </w:rPr>
      </w:pPr>
      <w:r w:rsidRPr="000E58F4">
        <w:rPr>
          <w:rFonts w:ascii="Times New Roman" w:eastAsia="Arial" w:hAnsi="Times New Roman" w:cs="Times New Roman"/>
          <w:sz w:val="24"/>
          <w:szCs w:val="24"/>
        </w:rPr>
        <w:t>2.</w:t>
      </w:r>
      <w:r w:rsidRPr="000E58F4">
        <w:rPr>
          <w:rFonts w:ascii="Times New Roman" w:eastAsia="Arial" w:hAnsi="Times New Roman" w:cs="Times New Roman"/>
          <w:sz w:val="24"/>
          <w:szCs w:val="24"/>
        </w:rPr>
        <w:tab/>
        <w:t>Wykonawca wykona przedmiot zamówienia zgodnie ze szczegółowym opisem przedmiotu zamówienia oraz złożoną ofertą, co stanowią zał. nr 1 i nr 2 do Umowy dzie</w:t>
      </w:r>
      <w:r w:rsidR="00A36A7D">
        <w:rPr>
          <w:rFonts w:ascii="Times New Roman" w:eastAsia="Arial" w:hAnsi="Times New Roman" w:cs="Times New Roman"/>
          <w:sz w:val="24"/>
          <w:szCs w:val="24"/>
        </w:rPr>
        <w:t>r</w:t>
      </w:r>
      <w:r w:rsidRPr="000E58F4">
        <w:rPr>
          <w:rFonts w:ascii="Times New Roman" w:eastAsia="Arial" w:hAnsi="Times New Roman" w:cs="Times New Roman"/>
          <w:sz w:val="24"/>
          <w:szCs w:val="24"/>
        </w:rPr>
        <w:t>żawy</w:t>
      </w:r>
    </w:p>
    <w:p w14:paraId="2D8321F7" w14:textId="77777777" w:rsidR="0045540A" w:rsidRDefault="0045540A" w:rsidP="0045540A">
      <w:pPr>
        <w:spacing w:line="360" w:lineRule="auto"/>
        <w:jc w:val="both"/>
        <w:rPr>
          <w:rFonts w:ascii="Times New Roman" w:eastAsia="Arial" w:hAnsi="Times New Roman" w:cs="Times New Roman"/>
          <w:sz w:val="24"/>
          <w:szCs w:val="24"/>
        </w:rPr>
      </w:pPr>
      <w:r w:rsidRPr="000E58F4">
        <w:rPr>
          <w:rFonts w:ascii="Times New Roman" w:eastAsia="Arial" w:hAnsi="Times New Roman" w:cs="Times New Roman"/>
          <w:sz w:val="24"/>
          <w:szCs w:val="24"/>
        </w:rPr>
        <w:t>3.</w:t>
      </w:r>
      <w:r w:rsidRPr="000E58F4">
        <w:rPr>
          <w:rFonts w:ascii="Times New Roman" w:eastAsia="Arial" w:hAnsi="Times New Roman" w:cs="Times New Roman"/>
          <w:sz w:val="24"/>
          <w:szCs w:val="24"/>
        </w:rPr>
        <w:tab/>
        <w:t xml:space="preserve">Przedmiot umowy będzie przekazany Zamawiającemu protokołem odbioru, który zostanie podpisany po wykonaniu przez Wykonawcę przedmiotu umowy w zakresie wskazanym w §1 pkt. </w:t>
      </w:r>
      <w:r w:rsidR="00172190">
        <w:rPr>
          <w:rFonts w:ascii="Times New Roman" w:eastAsia="Arial" w:hAnsi="Times New Roman" w:cs="Times New Roman"/>
          <w:sz w:val="24"/>
          <w:szCs w:val="24"/>
        </w:rPr>
        <w:t>1 oraz zał. nr 2 do Umowy dzierż</w:t>
      </w:r>
      <w:r w:rsidRPr="000E58F4">
        <w:rPr>
          <w:rFonts w:ascii="Times New Roman" w:eastAsia="Arial" w:hAnsi="Times New Roman" w:cs="Times New Roman"/>
          <w:sz w:val="24"/>
          <w:szCs w:val="24"/>
        </w:rPr>
        <w:t>awy tj. po wdrożeniu i uruchomieniu urządzeń i „Systemu zarządzania elektronicznego” łącznie z urządzeniami zgodnie ze złożoną ofertą z dnia ……............  stanowiącą załącznik nr 1</w:t>
      </w:r>
      <w:r w:rsidR="008B42AC">
        <w:rPr>
          <w:rFonts w:ascii="Times New Roman" w:eastAsia="Arial" w:hAnsi="Times New Roman" w:cs="Times New Roman"/>
          <w:sz w:val="24"/>
          <w:szCs w:val="24"/>
        </w:rPr>
        <w:t xml:space="preserve"> </w:t>
      </w:r>
      <w:r w:rsidRPr="000E58F4">
        <w:rPr>
          <w:rFonts w:ascii="Times New Roman" w:eastAsia="Arial" w:hAnsi="Times New Roman" w:cs="Times New Roman"/>
          <w:sz w:val="24"/>
          <w:szCs w:val="24"/>
        </w:rPr>
        <w:t xml:space="preserve">do niniejszej </w:t>
      </w:r>
    </w:p>
    <w:p w14:paraId="1ABADCE5" w14:textId="77777777" w:rsidR="00172190" w:rsidRPr="000E58F4" w:rsidRDefault="00172190" w:rsidP="0045540A">
      <w:pPr>
        <w:spacing w:line="360" w:lineRule="auto"/>
        <w:jc w:val="both"/>
        <w:rPr>
          <w:rFonts w:ascii="Times New Roman" w:eastAsia="Calibri" w:hAnsi="Times New Roman" w:cs="Times New Roman"/>
          <w:sz w:val="24"/>
          <w:szCs w:val="24"/>
        </w:rPr>
      </w:pPr>
    </w:p>
    <w:p w14:paraId="0DB900B5" w14:textId="77777777" w:rsidR="0045540A" w:rsidRPr="000E58F4" w:rsidRDefault="0045540A" w:rsidP="0045540A">
      <w:pPr>
        <w:autoSpaceDE w:val="0"/>
        <w:spacing w:line="360" w:lineRule="auto"/>
        <w:jc w:val="both"/>
        <w:rPr>
          <w:rFonts w:ascii="Times New Roman" w:hAnsi="Times New Roman" w:cs="Times New Roman"/>
          <w:b/>
          <w:bCs/>
          <w:sz w:val="24"/>
          <w:szCs w:val="24"/>
        </w:rPr>
      </w:pPr>
      <w:bookmarkStart w:id="56" w:name="_Hlk62736979"/>
      <w:r w:rsidRPr="000E58F4">
        <w:rPr>
          <w:rFonts w:ascii="Times New Roman" w:hAnsi="Times New Roman" w:cs="Times New Roman"/>
          <w:b/>
          <w:bCs/>
          <w:sz w:val="24"/>
          <w:szCs w:val="24"/>
        </w:rPr>
        <w:t xml:space="preserve">                                                                             § 2</w:t>
      </w:r>
    </w:p>
    <w:p w14:paraId="0D5CC61F" w14:textId="77777777" w:rsidR="0045540A" w:rsidRPr="000E58F4" w:rsidRDefault="0045540A" w:rsidP="0045540A">
      <w:pPr>
        <w:spacing w:line="360" w:lineRule="auto"/>
        <w:jc w:val="both"/>
        <w:rPr>
          <w:rFonts w:ascii="Times New Roman" w:hAnsi="Times New Roman" w:cs="Times New Roman"/>
          <w:bCs/>
          <w:sz w:val="24"/>
          <w:szCs w:val="24"/>
        </w:rPr>
      </w:pPr>
    </w:p>
    <w:p w14:paraId="3B2946BD" w14:textId="77777777" w:rsidR="0045540A" w:rsidRPr="000E58F4" w:rsidRDefault="0045540A" w:rsidP="0045540A">
      <w:pPr>
        <w:autoSpaceDE w:val="0"/>
        <w:spacing w:line="360" w:lineRule="auto"/>
        <w:jc w:val="both"/>
        <w:rPr>
          <w:rFonts w:ascii="Times New Roman" w:hAnsi="Times New Roman" w:cs="Times New Roman"/>
          <w:bCs/>
          <w:sz w:val="24"/>
          <w:szCs w:val="24"/>
        </w:rPr>
      </w:pPr>
      <w:bookmarkStart w:id="57" w:name="_Hlk62737043"/>
      <w:bookmarkEnd w:id="56"/>
      <w:r w:rsidRPr="000E58F4">
        <w:rPr>
          <w:rFonts w:ascii="Times New Roman" w:hAnsi="Times New Roman" w:cs="Times New Roman"/>
          <w:bCs/>
          <w:sz w:val="24"/>
          <w:szCs w:val="24"/>
        </w:rPr>
        <w:t>1. Wykonanie przedmiotu Umowy nastąpi w niżej określonych terminach:</w:t>
      </w:r>
    </w:p>
    <w:p w14:paraId="398B9255" w14:textId="77777777" w:rsidR="0045540A" w:rsidRPr="000E58F4" w:rsidRDefault="0045540A" w:rsidP="0045540A">
      <w:pPr>
        <w:autoSpaceDE w:val="0"/>
        <w:spacing w:line="360" w:lineRule="auto"/>
        <w:ind w:left="709"/>
        <w:jc w:val="both"/>
        <w:rPr>
          <w:rFonts w:ascii="Times New Roman" w:hAnsi="Times New Roman" w:cs="Times New Roman"/>
          <w:bCs/>
          <w:sz w:val="24"/>
          <w:szCs w:val="24"/>
        </w:rPr>
      </w:pPr>
      <w:r w:rsidRPr="000E58F4">
        <w:rPr>
          <w:rFonts w:ascii="Times New Roman" w:hAnsi="Times New Roman" w:cs="Times New Roman"/>
          <w:bCs/>
          <w:sz w:val="24"/>
          <w:szCs w:val="24"/>
        </w:rPr>
        <w:t xml:space="preserve">a) wdrożenie, o którym mowa w § 1 pkt. 1 lit. a - nastąpi w terminie </w:t>
      </w:r>
      <w:r w:rsidR="00696EF3">
        <w:rPr>
          <w:rFonts w:ascii="Times New Roman" w:hAnsi="Times New Roman" w:cs="Times New Roman"/>
          <w:bCs/>
          <w:sz w:val="24"/>
          <w:szCs w:val="24"/>
        </w:rPr>
        <w:t>do 31.03</w:t>
      </w:r>
      <w:r w:rsidR="001D5DCE">
        <w:rPr>
          <w:rFonts w:ascii="Times New Roman" w:hAnsi="Times New Roman" w:cs="Times New Roman"/>
          <w:bCs/>
          <w:sz w:val="24"/>
          <w:szCs w:val="24"/>
        </w:rPr>
        <w:t>.2026</w:t>
      </w:r>
      <w:r w:rsidR="00B65B78">
        <w:rPr>
          <w:rFonts w:ascii="Times New Roman" w:hAnsi="Times New Roman" w:cs="Times New Roman"/>
          <w:bCs/>
          <w:sz w:val="24"/>
          <w:szCs w:val="24"/>
        </w:rPr>
        <w:t xml:space="preserve"> r.</w:t>
      </w:r>
      <w:r w:rsidRPr="000E58F4">
        <w:rPr>
          <w:rFonts w:ascii="Times New Roman" w:hAnsi="Times New Roman" w:cs="Times New Roman"/>
          <w:bCs/>
          <w:sz w:val="24"/>
          <w:szCs w:val="24"/>
        </w:rPr>
        <w:t>,</w:t>
      </w:r>
    </w:p>
    <w:p w14:paraId="3A79A045" w14:textId="77777777" w:rsidR="0045540A" w:rsidRPr="000E58F4" w:rsidRDefault="0045540A" w:rsidP="0045540A">
      <w:pPr>
        <w:autoSpaceDE w:val="0"/>
        <w:spacing w:line="360" w:lineRule="auto"/>
        <w:ind w:left="708"/>
        <w:jc w:val="both"/>
        <w:rPr>
          <w:rFonts w:ascii="Times New Roman" w:hAnsi="Times New Roman" w:cs="Times New Roman"/>
          <w:bCs/>
          <w:sz w:val="24"/>
          <w:szCs w:val="24"/>
        </w:rPr>
      </w:pPr>
      <w:r w:rsidRPr="000E58F4">
        <w:rPr>
          <w:rFonts w:ascii="Times New Roman" w:hAnsi="Times New Roman" w:cs="Times New Roman"/>
          <w:bCs/>
          <w:sz w:val="24"/>
          <w:szCs w:val="24"/>
        </w:rPr>
        <w:t xml:space="preserve">b) obsługa, o której mowa w § 1 pkt. 1 lit. b - będzie odbywać się przez okres </w:t>
      </w:r>
      <w:r w:rsidRPr="000E58F4">
        <w:rPr>
          <w:rFonts w:ascii="Times New Roman" w:hAnsi="Times New Roman" w:cs="Times New Roman"/>
          <w:bCs/>
          <w:sz w:val="24"/>
          <w:szCs w:val="24"/>
        </w:rPr>
        <w:br/>
      </w:r>
      <w:r w:rsidR="00010E4A">
        <w:rPr>
          <w:rFonts w:ascii="Times New Roman" w:hAnsi="Times New Roman" w:cs="Times New Roman"/>
          <w:bCs/>
          <w:sz w:val="24"/>
          <w:szCs w:val="24"/>
        </w:rPr>
        <w:t>45</w:t>
      </w:r>
      <w:r w:rsidR="00B65B78">
        <w:rPr>
          <w:rFonts w:ascii="Times New Roman" w:hAnsi="Times New Roman" w:cs="Times New Roman"/>
          <w:bCs/>
          <w:sz w:val="24"/>
          <w:szCs w:val="24"/>
        </w:rPr>
        <w:t xml:space="preserve"> miesięcy</w:t>
      </w:r>
      <w:r w:rsidRPr="000E58F4">
        <w:rPr>
          <w:rFonts w:ascii="Times New Roman" w:hAnsi="Times New Roman" w:cs="Times New Roman"/>
          <w:bCs/>
          <w:sz w:val="24"/>
          <w:szCs w:val="24"/>
        </w:rPr>
        <w:t xml:space="preserve"> począwszy od dnia przekazania w dzierżawę Zamawiającemu sprzętu </w:t>
      </w:r>
      <w:r w:rsidRPr="000E58F4">
        <w:rPr>
          <w:rFonts w:ascii="Times New Roman" w:hAnsi="Times New Roman" w:cs="Times New Roman"/>
          <w:bCs/>
          <w:sz w:val="24"/>
          <w:szCs w:val="24"/>
        </w:rPr>
        <w:br/>
        <w:t>i wyposażenia (o którym mowa w § 1 pkt. 1 i 2) oraz wdrożenia i uruchomienia systemów wskazanych w § 1 pkt. 1 i 2;, co zostanie potwierdzone protokołem odbioru.</w:t>
      </w:r>
    </w:p>
    <w:p w14:paraId="6706454A" w14:textId="77777777" w:rsidR="0045540A" w:rsidRPr="000E58F4" w:rsidRDefault="0045540A" w:rsidP="0045540A">
      <w:pPr>
        <w:autoSpaceDE w:val="0"/>
        <w:spacing w:line="360" w:lineRule="auto"/>
        <w:jc w:val="both"/>
        <w:rPr>
          <w:rFonts w:ascii="Times New Roman" w:hAnsi="Times New Roman" w:cs="Times New Roman"/>
          <w:sz w:val="24"/>
          <w:szCs w:val="24"/>
        </w:rPr>
      </w:pPr>
      <w:r w:rsidRPr="000E58F4">
        <w:rPr>
          <w:rFonts w:ascii="Times New Roman" w:hAnsi="Times New Roman" w:cs="Times New Roman"/>
          <w:bCs/>
          <w:sz w:val="24"/>
          <w:szCs w:val="24"/>
        </w:rPr>
        <w:t>2. Warunkiem podpisania protokołu odbioru jest stwierdzenie przez Zamawiającego skutecznego uruchomienia urządzeń i „Systemu zarządzania elektronicznego”, potwierdzonego testami przeprowadzanymi przy współudziale Zamawiającego i Wykonawcy.</w:t>
      </w:r>
    </w:p>
    <w:p w14:paraId="769D19FF" w14:textId="77777777" w:rsidR="0045540A" w:rsidRPr="000E58F4" w:rsidRDefault="0045540A" w:rsidP="0045540A">
      <w:pPr>
        <w:autoSpaceDE w:val="0"/>
        <w:spacing w:line="360" w:lineRule="auto"/>
        <w:jc w:val="both"/>
        <w:rPr>
          <w:rFonts w:ascii="Times New Roman" w:hAnsi="Times New Roman" w:cs="Times New Roman"/>
          <w:b/>
          <w:bCs/>
          <w:sz w:val="24"/>
          <w:szCs w:val="24"/>
        </w:rPr>
      </w:pPr>
    </w:p>
    <w:p w14:paraId="03FB3DFB" w14:textId="77777777" w:rsidR="0045540A" w:rsidRPr="000E58F4" w:rsidRDefault="0045540A" w:rsidP="002E44BE">
      <w:pPr>
        <w:autoSpaceDE w:val="0"/>
        <w:spacing w:line="360" w:lineRule="auto"/>
        <w:jc w:val="center"/>
        <w:rPr>
          <w:rFonts w:ascii="Times New Roman" w:hAnsi="Times New Roman" w:cs="Times New Roman"/>
          <w:b/>
          <w:bCs/>
          <w:sz w:val="24"/>
          <w:szCs w:val="24"/>
        </w:rPr>
      </w:pPr>
      <w:r w:rsidRPr="000E58F4">
        <w:rPr>
          <w:rFonts w:ascii="Times New Roman" w:hAnsi="Times New Roman" w:cs="Times New Roman"/>
          <w:b/>
          <w:bCs/>
          <w:sz w:val="24"/>
          <w:szCs w:val="24"/>
        </w:rPr>
        <w:t>§ 3</w:t>
      </w:r>
    </w:p>
    <w:p w14:paraId="588580DA" w14:textId="77777777" w:rsidR="0045540A" w:rsidRPr="000E58F4" w:rsidRDefault="0045540A" w:rsidP="0045540A">
      <w:pPr>
        <w:pStyle w:val="Tekstpodstawowy"/>
        <w:spacing w:after="0" w:line="360" w:lineRule="auto"/>
        <w:jc w:val="both"/>
      </w:pPr>
    </w:p>
    <w:bookmarkEnd w:id="57"/>
    <w:p w14:paraId="14AD0DA7" w14:textId="77777777" w:rsidR="0045540A" w:rsidRPr="000E58F4" w:rsidRDefault="0045540A" w:rsidP="0045540A">
      <w:pPr>
        <w:autoSpaceDE w:val="0"/>
        <w:spacing w:line="360" w:lineRule="auto"/>
        <w:jc w:val="both"/>
        <w:rPr>
          <w:rFonts w:ascii="Times New Roman" w:hAnsi="Times New Roman" w:cs="Times New Roman"/>
          <w:sz w:val="24"/>
          <w:szCs w:val="24"/>
        </w:rPr>
      </w:pPr>
      <w:r w:rsidRPr="000E58F4">
        <w:rPr>
          <w:rFonts w:ascii="Times New Roman" w:hAnsi="Times New Roman" w:cs="Times New Roman"/>
          <w:bCs/>
          <w:sz w:val="24"/>
          <w:szCs w:val="24"/>
        </w:rPr>
        <w:t>1.  Do podstawowych obowiązków Zamawiającego związanych z realizacją niniejszej Umowy, należy:</w:t>
      </w:r>
      <w:r w:rsidRPr="000E58F4">
        <w:rPr>
          <w:rFonts w:ascii="Times New Roman" w:hAnsi="Times New Roman" w:cs="Times New Roman"/>
          <w:sz w:val="24"/>
          <w:szCs w:val="24"/>
        </w:rPr>
        <w:t xml:space="preserve"> </w:t>
      </w:r>
    </w:p>
    <w:p w14:paraId="4DF18D12" w14:textId="77777777" w:rsidR="0045540A" w:rsidRPr="000E58F4" w:rsidRDefault="0045540A" w:rsidP="001C462E">
      <w:pPr>
        <w:pStyle w:val="Akapitzlist"/>
        <w:numPr>
          <w:ilvl w:val="0"/>
          <w:numId w:val="76"/>
        </w:numPr>
        <w:suppressAutoHyphens/>
        <w:autoSpaceDE w:val="0"/>
        <w:spacing w:after="0" w:line="360" w:lineRule="auto"/>
        <w:jc w:val="both"/>
        <w:rPr>
          <w:rFonts w:ascii="Times New Roman" w:hAnsi="Times New Roman" w:cs="Times New Roman"/>
          <w:sz w:val="24"/>
          <w:szCs w:val="24"/>
        </w:rPr>
      </w:pPr>
      <w:r w:rsidRPr="000E58F4">
        <w:rPr>
          <w:rFonts w:ascii="Times New Roman" w:hAnsi="Times New Roman" w:cs="Times New Roman"/>
          <w:sz w:val="24"/>
          <w:szCs w:val="24"/>
        </w:rPr>
        <w:t xml:space="preserve">zapewnienie miejsca na zamontowanie urządzeń, zgodnie z zał. nr 3 do Umowy dzierżawy </w:t>
      </w:r>
    </w:p>
    <w:p w14:paraId="46BDB75E" w14:textId="77777777" w:rsidR="0045540A" w:rsidRPr="000E58F4" w:rsidRDefault="0045540A" w:rsidP="001C462E">
      <w:pPr>
        <w:pStyle w:val="Akapitzlist"/>
        <w:numPr>
          <w:ilvl w:val="0"/>
          <w:numId w:val="76"/>
        </w:numPr>
        <w:suppressAutoHyphens/>
        <w:autoSpaceDE w:val="0"/>
        <w:spacing w:after="0" w:line="360" w:lineRule="auto"/>
        <w:jc w:val="both"/>
        <w:rPr>
          <w:rFonts w:ascii="Times New Roman" w:hAnsi="Times New Roman" w:cs="Times New Roman"/>
          <w:sz w:val="24"/>
          <w:szCs w:val="24"/>
        </w:rPr>
      </w:pPr>
      <w:r w:rsidRPr="000E58F4">
        <w:rPr>
          <w:rFonts w:ascii="Times New Roman" w:hAnsi="Times New Roman" w:cs="Times New Roman"/>
          <w:sz w:val="24"/>
          <w:szCs w:val="24"/>
        </w:rPr>
        <w:t>zapewnienie Wykonawcy możliwości dostępu do urządzeń, a także w razie konieczności zapewnienia obecności w tym czasie upoważnionego przedstawiciela Zamawiającego,</w:t>
      </w:r>
    </w:p>
    <w:p w14:paraId="77306417" w14:textId="77777777" w:rsidR="0045540A" w:rsidRPr="000E58F4" w:rsidRDefault="0045540A" w:rsidP="001C462E">
      <w:pPr>
        <w:pStyle w:val="Akapitzlist"/>
        <w:numPr>
          <w:ilvl w:val="0"/>
          <w:numId w:val="76"/>
        </w:numPr>
        <w:suppressAutoHyphens/>
        <w:autoSpaceDE w:val="0"/>
        <w:spacing w:after="0" w:line="360" w:lineRule="auto"/>
        <w:jc w:val="both"/>
        <w:rPr>
          <w:rFonts w:ascii="Times New Roman" w:hAnsi="Times New Roman" w:cs="Times New Roman"/>
          <w:sz w:val="24"/>
          <w:szCs w:val="24"/>
        </w:rPr>
      </w:pPr>
      <w:r w:rsidRPr="000E58F4">
        <w:rPr>
          <w:rFonts w:ascii="Times New Roman" w:hAnsi="Times New Roman" w:cs="Times New Roman"/>
          <w:sz w:val="24"/>
          <w:szCs w:val="24"/>
        </w:rPr>
        <w:t>niezwłoczne informowanie Wykonawcy o wszelkich przypadkach włamania lub usiłowania włamania do urządzeń,</w:t>
      </w:r>
    </w:p>
    <w:p w14:paraId="167CC97C" w14:textId="77777777" w:rsidR="0045540A" w:rsidRPr="000E58F4" w:rsidRDefault="0045540A" w:rsidP="001C462E">
      <w:pPr>
        <w:pStyle w:val="Akapitzlist"/>
        <w:numPr>
          <w:ilvl w:val="0"/>
          <w:numId w:val="76"/>
        </w:numPr>
        <w:suppressAutoHyphens/>
        <w:autoSpaceDE w:val="0"/>
        <w:spacing w:after="0" w:line="360" w:lineRule="auto"/>
        <w:jc w:val="both"/>
        <w:rPr>
          <w:rFonts w:ascii="Times New Roman" w:hAnsi="Times New Roman" w:cs="Times New Roman"/>
          <w:sz w:val="24"/>
          <w:szCs w:val="24"/>
        </w:rPr>
      </w:pPr>
      <w:r w:rsidRPr="000E58F4">
        <w:rPr>
          <w:rFonts w:ascii="Times New Roman" w:hAnsi="Times New Roman" w:cs="Times New Roman"/>
          <w:sz w:val="24"/>
          <w:szCs w:val="24"/>
        </w:rPr>
        <w:t xml:space="preserve">zgłaszanie Wykonawcy informacji o uszkodzeniu lub aktach wandalizmu dotyczących dzierżawionych urządzeń i wyposażenia, </w:t>
      </w:r>
    </w:p>
    <w:p w14:paraId="4C4A48BA" w14:textId="77777777" w:rsidR="0045540A" w:rsidRPr="000E58F4" w:rsidRDefault="0045540A" w:rsidP="001C462E">
      <w:pPr>
        <w:pStyle w:val="Akapitzlist"/>
        <w:numPr>
          <w:ilvl w:val="0"/>
          <w:numId w:val="76"/>
        </w:numPr>
        <w:suppressAutoHyphens/>
        <w:autoSpaceDE w:val="0"/>
        <w:spacing w:after="0" w:line="360" w:lineRule="auto"/>
        <w:jc w:val="both"/>
        <w:rPr>
          <w:rFonts w:ascii="Times New Roman" w:hAnsi="Times New Roman" w:cs="Times New Roman"/>
          <w:sz w:val="24"/>
          <w:szCs w:val="24"/>
        </w:rPr>
      </w:pPr>
      <w:r w:rsidRPr="000E58F4">
        <w:rPr>
          <w:rFonts w:ascii="Times New Roman" w:hAnsi="Times New Roman" w:cs="Times New Roman"/>
          <w:sz w:val="24"/>
          <w:szCs w:val="24"/>
        </w:rPr>
        <w:t xml:space="preserve">eksploatacja przekazanych urządzeń i wyposażenia zgodnie z jego przeznaczeniem </w:t>
      </w:r>
      <w:r w:rsidRPr="000E58F4">
        <w:rPr>
          <w:rFonts w:ascii="Times New Roman" w:hAnsi="Times New Roman" w:cs="Times New Roman"/>
          <w:sz w:val="24"/>
          <w:szCs w:val="24"/>
        </w:rPr>
        <w:br/>
        <w:t>i właściwymi zasadami korzystania z niego,</w:t>
      </w:r>
    </w:p>
    <w:p w14:paraId="58D4E7A1" w14:textId="77777777" w:rsidR="0045540A" w:rsidRPr="000E58F4" w:rsidRDefault="0045540A" w:rsidP="001C462E">
      <w:pPr>
        <w:pStyle w:val="Akapitzlist"/>
        <w:numPr>
          <w:ilvl w:val="0"/>
          <w:numId w:val="76"/>
        </w:numPr>
        <w:suppressAutoHyphens/>
        <w:autoSpaceDE w:val="0"/>
        <w:spacing w:after="0" w:line="360" w:lineRule="auto"/>
        <w:jc w:val="both"/>
        <w:rPr>
          <w:rFonts w:ascii="Times New Roman" w:hAnsi="Times New Roman" w:cs="Times New Roman"/>
          <w:sz w:val="24"/>
          <w:szCs w:val="24"/>
        </w:rPr>
      </w:pPr>
      <w:r w:rsidRPr="000E58F4">
        <w:rPr>
          <w:rFonts w:ascii="Times New Roman" w:hAnsi="Times New Roman" w:cs="Times New Roman"/>
          <w:sz w:val="24"/>
          <w:szCs w:val="24"/>
        </w:rPr>
        <w:t>zgłaszanie wszelkich wykrytych nieprawidłowości oraz usterek „Systemu zarządzania elektronicznego”.</w:t>
      </w:r>
    </w:p>
    <w:p w14:paraId="7AC6E014" w14:textId="77777777" w:rsidR="0045540A" w:rsidRPr="000E58F4" w:rsidRDefault="0045540A" w:rsidP="0045540A">
      <w:pPr>
        <w:pStyle w:val="Tekstpodstawowy"/>
        <w:spacing w:after="0" w:line="360" w:lineRule="auto"/>
        <w:jc w:val="both"/>
        <w:rPr>
          <w:bCs/>
        </w:rPr>
      </w:pPr>
      <w:r w:rsidRPr="000E58F4">
        <w:t xml:space="preserve">2. </w:t>
      </w:r>
      <w:r w:rsidRPr="000E58F4">
        <w:rPr>
          <w:bCs/>
        </w:rPr>
        <w:t>Zamawiający zobowiązuje się do współdziałania z Wykonawcą — w zakresie wymagającym udziału Zamawiającego — przy realizacji przedmiotu Umowy oraz przy likwidacji skutków zdarzeń niezależnych od Wykonawcy, które uniemożliwiają lub utrudniają sprzedaż biletów.</w:t>
      </w:r>
    </w:p>
    <w:p w14:paraId="3A8F623E" w14:textId="77777777" w:rsidR="0045540A" w:rsidRPr="000E58F4" w:rsidRDefault="0045540A" w:rsidP="0045540A">
      <w:pPr>
        <w:pStyle w:val="Tekstpodstawowy"/>
        <w:spacing w:after="0" w:line="360" w:lineRule="auto"/>
        <w:jc w:val="both"/>
        <w:rPr>
          <w:bCs/>
        </w:rPr>
      </w:pPr>
      <w:r w:rsidRPr="000E58F4">
        <w:rPr>
          <w:bCs/>
        </w:rPr>
        <w:t>3. Zamawiający nie jest uprawniony do zbywania, obciążania ani rozporządzania Urządzeniami. W przypadku, gdyby jakakolwiek osoba trzecia dokonała zajęcia Urządzenia lub wystąpiła do Zamawiającego z żądaniem zwrotu lub udostępnienia Urządzenia, Zamawiający zobowiązuje się do niezwłocznego poinformowania Wykonawcy o tym fakcie.</w:t>
      </w:r>
    </w:p>
    <w:p w14:paraId="29B8AB7B" w14:textId="77777777" w:rsidR="0045540A" w:rsidRPr="000E58F4" w:rsidRDefault="0045540A" w:rsidP="0045540A">
      <w:pPr>
        <w:pStyle w:val="Tekstpodstawowy"/>
        <w:spacing w:after="0" w:line="360" w:lineRule="auto"/>
        <w:jc w:val="both"/>
        <w:rPr>
          <w:bCs/>
        </w:rPr>
      </w:pPr>
      <w:r w:rsidRPr="000E58F4">
        <w:rPr>
          <w:bCs/>
        </w:rPr>
        <w:t>4. Zamawiający nie ponosi odpowiedzialności za uszkodzenie, zniszczenie lub kradzież urządzeń lub biletów.</w:t>
      </w:r>
    </w:p>
    <w:p w14:paraId="2C97680C" w14:textId="77777777" w:rsidR="0045540A" w:rsidRPr="000E58F4" w:rsidRDefault="0045540A" w:rsidP="0045540A">
      <w:pPr>
        <w:pStyle w:val="Tekstpodstawowy"/>
        <w:spacing w:after="0" w:line="360" w:lineRule="auto"/>
        <w:jc w:val="both"/>
        <w:rPr>
          <w:bCs/>
        </w:rPr>
      </w:pPr>
    </w:p>
    <w:p w14:paraId="477F7072" w14:textId="77777777" w:rsidR="0045540A" w:rsidRPr="000E58F4" w:rsidRDefault="0045540A" w:rsidP="002E44BE">
      <w:pPr>
        <w:autoSpaceDE w:val="0"/>
        <w:spacing w:line="360" w:lineRule="auto"/>
        <w:jc w:val="center"/>
        <w:rPr>
          <w:rFonts w:ascii="Times New Roman" w:hAnsi="Times New Roman" w:cs="Times New Roman"/>
          <w:b/>
          <w:bCs/>
          <w:sz w:val="24"/>
          <w:szCs w:val="24"/>
        </w:rPr>
      </w:pPr>
      <w:r w:rsidRPr="000E58F4">
        <w:rPr>
          <w:rFonts w:ascii="Times New Roman" w:hAnsi="Times New Roman" w:cs="Times New Roman"/>
          <w:b/>
          <w:bCs/>
          <w:sz w:val="24"/>
          <w:szCs w:val="24"/>
        </w:rPr>
        <w:t>§ 4</w:t>
      </w:r>
    </w:p>
    <w:p w14:paraId="7F09A851" w14:textId="77777777" w:rsidR="0045540A" w:rsidRPr="000E58F4" w:rsidRDefault="0045540A" w:rsidP="0045540A">
      <w:pPr>
        <w:pStyle w:val="Tekstpodstawowy"/>
        <w:shd w:val="clear" w:color="auto" w:fill="FFFFFF"/>
        <w:spacing w:after="0" w:line="360" w:lineRule="auto"/>
        <w:jc w:val="both"/>
      </w:pPr>
    </w:p>
    <w:p w14:paraId="308B22A3" w14:textId="77777777" w:rsidR="0045540A" w:rsidRPr="000E58F4" w:rsidRDefault="0045540A" w:rsidP="0045540A">
      <w:pPr>
        <w:pStyle w:val="Tekstpodstawowy"/>
        <w:shd w:val="clear" w:color="auto" w:fill="FFFFFF"/>
        <w:spacing w:after="0" w:line="360" w:lineRule="auto"/>
        <w:jc w:val="both"/>
      </w:pPr>
      <w:r w:rsidRPr="000E58F4">
        <w:t>Do obowiązków Wykonawcy należy wykonanie przedmiotu umowy zgodnie z Opisem przedmiotu zamówienia oraz złożoną ofertą, a w szczególności:</w:t>
      </w:r>
    </w:p>
    <w:p w14:paraId="64BCA0C1" w14:textId="77777777" w:rsidR="0045540A" w:rsidRPr="000E58F4" w:rsidRDefault="004173D2" w:rsidP="0045540A">
      <w:pPr>
        <w:pStyle w:val="Tekstpodstawowy"/>
        <w:shd w:val="clear" w:color="auto" w:fill="FFFFFF"/>
        <w:spacing w:after="0" w:line="360" w:lineRule="auto"/>
        <w:jc w:val="both"/>
      </w:pPr>
      <w:r>
        <w:t>a</w:t>
      </w:r>
      <w:r w:rsidR="0045540A" w:rsidRPr="000E58F4">
        <w:t>)</w:t>
      </w:r>
      <w:r w:rsidR="0045540A" w:rsidRPr="000E58F4">
        <w:tab/>
        <w:t>wydzierżawienie Zamawiającemu 15 biletomatów stacjonarnych, służących do sprzedaży biletów komunikacji miejskiej oraz do prawidłowego  funkcjonowania „Systemu zarządzan</w:t>
      </w:r>
      <w:r w:rsidR="00010E4A">
        <w:t>ia elektronicznego”  na okres 45</w:t>
      </w:r>
      <w:r w:rsidR="0045540A" w:rsidRPr="000E58F4">
        <w:t xml:space="preserve"> miesięcy,</w:t>
      </w:r>
    </w:p>
    <w:p w14:paraId="336FE847" w14:textId="77777777" w:rsidR="0045540A" w:rsidRPr="000E58F4" w:rsidRDefault="004173D2" w:rsidP="0045540A">
      <w:pPr>
        <w:pStyle w:val="Tekstpodstawowy"/>
        <w:shd w:val="clear" w:color="auto" w:fill="FFFFFF"/>
        <w:spacing w:after="0" w:line="360" w:lineRule="auto"/>
        <w:jc w:val="both"/>
      </w:pPr>
      <w:r>
        <w:t>b</w:t>
      </w:r>
      <w:r w:rsidR="0045540A" w:rsidRPr="000E58F4">
        <w:t>)</w:t>
      </w:r>
      <w:r w:rsidR="0045540A" w:rsidRPr="000E58F4">
        <w:tab/>
        <w:t xml:space="preserve">zainstalowanie i uruchomienie dzierżawionego przez Zamawiającego sprzętu </w:t>
      </w:r>
      <w:r w:rsidR="0045540A" w:rsidRPr="000E58F4">
        <w:br/>
        <w:t>w miejscach do tego wyznaczonych, zgodnie ze zał. nr 3 do umowy dzierżawy</w:t>
      </w:r>
    </w:p>
    <w:p w14:paraId="672EAF4D" w14:textId="77777777" w:rsidR="0045540A" w:rsidRPr="000E58F4" w:rsidRDefault="004173D2" w:rsidP="0045540A">
      <w:pPr>
        <w:pStyle w:val="Tekstpodstawowy"/>
        <w:shd w:val="clear" w:color="auto" w:fill="FFFFFF"/>
        <w:spacing w:after="0" w:line="360" w:lineRule="auto"/>
        <w:jc w:val="both"/>
      </w:pPr>
      <w:r>
        <w:t>c</w:t>
      </w:r>
      <w:r w:rsidR="0045540A" w:rsidRPr="000E58F4">
        <w:t>)</w:t>
      </w:r>
      <w:r w:rsidR="0045540A" w:rsidRPr="000E58F4">
        <w:tab/>
        <w:t>przeszkolenia wskazanych przez Zamawiającego osób w zakresie właściwej obsługi biletomatów stacjonarnych oraz  „Systemu zarządzania elektronicznego”,</w:t>
      </w:r>
    </w:p>
    <w:p w14:paraId="05081011" w14:textId="77777777" w:rsidR="0045540A" w:rsidRPr="000E58F4" w:rsidRDefault="004173D2" w:rsidP="0045540A">
      <w:pPr>
        <w:pStyle w:val="Tekstpodstawowy"/>
        <w:shd w:val="clear" w:color="auto" w:fill="FFFFFF"/>
        <w:spacing w:after="0" w:line="360" w:lineRule="auto"/>
        <w:jc w:val="both"/>
      </w:pPr>
      <w:r>
        <w:t>d</w:t>
      </w:r>
      <w:r w:rsidR="0045540A" w:rsidRPr="000E58F4">
        <w:t>)</w:t>
      </w:r>
      <w:r w:rsidR="0045540A" w:rsidRPr="000E58F4">
        <w:tab/>
        <w:t xml:space="preserve">uruchomienie dostępu do „Systemu zarządzania elektronicznego” nadzorującego biletomaty i inne urządzenia peryferyjne, </w:t>
      </w:r>
    </w:p>
    <w:p w14:paraId="215D0FA7" w14:textId="77777777" w:rsidR="0045540A" w:rsidRPr="000E58F4" w:rsidRDefault="004173D2" w:rsidP="0045540A">
      <w:pPr>
        <w:pStyle w:val="Tekstpodstawowy"/>
        <w:shd w:val="clear" w:color="auto" w:fill="FFFFFF"/>
        <w:spacing w:after="0" w:line="360" w:lineRule="auto"/>
        <w:jc w:val="both"/>
      </w:pPr>
      <w:r>
        <w:t>e</w:t>
      </w:r>
      <w:r w:rsidR="0045540A" w:rsidRPr="000E58F4">
        <w:t>)</w:t>
      </w:r>
      <w:r w:rsidR="0045540A" w:rsidRPr="000E58F4">
        <w:tab/>
        <w:t>przeszkolenia wskazanych przez Zamawiającego osób w zakresie właściwego użytkowania „Systemu zarządzania elektronicznego”,</w:t>
      </w:r>
    </w:p>
    <w:p w14:paraId="0A2E4B58" w14:textId="77777777" w:rsidR="0045540A" w:rsidRPr="000E58F4" w:rsidRDefault="004173D2" w:rsidP="0045540A">
      <w:pPr>
        <w:pStyle w:val="Tekstpodstawowy"/>
        <w:shd w:val="clear" w:color="auto" w:fill="FFFFFF"/>
        <w:spacing w:after="0" w:line="360" w:lineRule="auto"/>
        <w:jc w:val="both"/>
      </w:pPr>
      <w:r>
        <w:t>f</w:t>
      </w:r>
      <w:r w:rsidR="0045540A" w:rsidRPr="000E58F4">
        <w:t>)</w:t>
      </w:r>
      <w:r w:rsidR="0045540A" w:rsidRPr="000E58F4">
        <w:tab/>
        <w:t>uruchomienie przez Wykonawcę systemu sprzedaży pełnego asortymentu biletów komunikacji miejskiej opłacanych przez pasażerów w biletomatach stacjonarnych przy wykorzystaniu bilonu, zbliżeniowych kart płatniczych oraz systemu BLIK</w:t>
      </w:r>
    </w:p>
    <w:p w14:paraId="2D0D21FF" w14:textId="77777777" w:rsidR="0045540A" w:rsidRPr="000E58F4" w:rsidRDefault="004173D2" w:rsidP="0045540A">
      <w:pPr>
        <w:pStyle w:val="Tekstpodstawowy"/>
        <w:shd w:val="clear" w:color="auto" w:fill="FFFFFF"/>
        <w:spacing w:after="0" w:line="360" w:lineRule="auto"/>
        <w:jc w:val="both"/>
      </w:pPr>
      <w:r>
        <w:t>g</w:t>
      </w:r>
      <w:r w:rsidR="0045540A" w:rsidRPr="000E58F4">
        <w:t>)</w:t>
      </w:r>
      <w:r w:rsidR="0045540A" w:rsidRPr="000E58F4">
        <w:tab/>
        <w:t>kompleksowa obsługa „Systemu zarządzania elektronicznego” w czasie trwania umowy, w tym:</w:t>
      </w:r>
    </w:p>
    <w:p w14:paraId="6BDE01DC" w14:textId="77777777" w:rsidR="0045540A" w:rsidRPr="000E58F4" w:rsidRDefault="004173D2" w:rsidP="0045540A">
      <w:pPr>
        <w:pStyle w:val="Tekstpodstawowy"/>
        <w:shd w:val="clear" w:color="auto" w:fill="FFFFFF"/>
        <w:spacing w:after="0" w:line="360" w:lineRule="auto"/>
        <w:jc w:val="both"/>
      </w:pPr>
      <w:r>
        <w:t>h</w:t>
      </w:r>
      <w:r w:rsidR="0045540A" w:rsidRPr="000E58F4">
        <w:t>)</w:t>
      </w:r>
      <w:r w:rsidR="0045540A" w:rsidRPr="000E58F4">
        <w:tab/>
        <w:t>wprowadzanie ewentualnych zmian w rodzajach i cenach biletów sprzedawanych przy pomocy „Systemu zarządzania elektronicznego”,</w:t>
      </w:r>
    </w:p>
    <w:p w14:paraId="3EFA470A" w14:textId="77777777" w:rsidR="0045540A" w:rsidRPr="000E58F4" w:rsidRDefault="004173D2" w:rsidP="0045540A">
      <w:pPr>
        <w:pStyle w:val="Tekstpodstawowy"/>
        <w:shd w:val="clear" w:color="auto" w:fill="FFFFFF"/>
        <w:spacing w:after="0" w:line="360" w:lineRule="auto"/>
        <w:jc w:val="both"/>
      </w:pPr>
      <w:r>
        <w:t>i</w:t>
      </w:r>
      <w:r w:rsidR="0045540A" w:rsidRPr="000E58F4">
        <w:t>)</w:t>
      </w:r>
      <w:r w:rsidR="0045540A" w:rsidRPr="000E58F4">
        <w:tab/>
        <w:t>rozliczanie dokonywanych przez pasażerów transakcji przy pomocy „Systemu zarządzania elektronicznego”,</w:t>
      </w:r>
    </w:p>
    <w:p w14:paraId="228416B0" w14:textId="77777777" w:rsidR="0045540A" w:rsidRPr="00792B85" w:rsidRDefault="004173D2" w:rsidP="0045540A">
      <w:pPr>
        <w:pStyle w:val="Tekstpodstawowy"/>
        <w:shd w:val="clear" w:color="auto" w:fill="FFFFFF"/>
        <w:spacing w:after="0" w:line="360" w:lineRule="auto"/>
        <w:jc w:val="both"/>
      </w:pPr>
      <w:r>
        <w:t>j</w:t>
      </w:r>
      <w:r w:rsidR="0045540A" w:rsidRPr="000E58F4">
        <w:t>)</w:t>
      </w:r>
      <w:r w:rsidR="0045540A" w:rsidRPr="000E58F4">
        <w:tab/>
        <w:t xml:space="preserve">przekazywanie rozliczeń z dokonywanych przy pomocy „Systemu zarządzania elektronicznego” transakcji, w tym raportu sprzedaży na potrzeby rozliczenia podatku VAT, </w:t>
      </w:r>
      <w:r w:rsidR="00A36A7D">
        <w:br/>
      </w:r>
      <w:r w:rsidR="0045540A" w:rsidRPr="000E58F4">
        <w:t xml:space="preserve">w </w:t>
      </w:r>
      <w:r w:rsidR="0045540A" w:rsidRPr="00792B85">
        <w:t>terminie do 4 dnia każdego miesiąca następującego po miesiącu rozliczeniowym,</w:t>
      </w:r>
    </w:p>
    <w:p w14:paraId="40671F6D" w14:textId="77777777" w:rsidR="0045540A" w:rsidRPr="00792B85" w:rsidRDefault="004173D2" w:rsidP="0045540A">
      <w:pPr>
        <w:pStyle w:val="Tekstpodstawowy"/>
        <w:shd w:val="clear" w:color="auto" w:fill="FFFFFF"/>
        <w:spacing w:after="0" w:line="360" w:lineRule="auto"/>
        <w:jc w:val="both"/>
      </w:pPr>
      <w:r w:rsidRPr="00792B85">
        <w:t>k</w:t>
      </w:r>
      <w:r w:rsidR="0045540A" w:rsidRPr="00792B85">
        <w:t>)</w:t>
      </w:r>
      <w:r w:rsidR="0045540A" w:rsidRPr="00792B85">
        <w:tab/>
        <w:t>przekazywanie przychodu uzyskanego ze sprzedaży biletów, w terminie do 2 dni roboczych od daty transakcji, na wskazany przez Zamawiającego rachunek bankowy,</w:t>
      </w:r>
    </w:p>
    <w:p w14:paraId="4F2D68FF" w14:textId="77777777" w:rsidR="0045540A" w:rsidRPr="000E58F4" w:rsidRDefault="004173D2" w:rsidP="0045540A">
      <w:pPr>
        <w:pStyle w:val="Tekstpodstawowy"/>
        <w:shd w:val="clear" w:color="auto" w:fill="FFFFFF"/>
        <w:spacing w:after="0" w:line="360" w:lineRule="auto"/>
        <w:jc w:val="both"/>
      </w:pPr>
      <w:r>
        <w:t>l</w:t>
      </w:r>
      <w:r w:rsidR="0045540A" w:rsidRPr="000E58F4">
        <w:t>)</w:t>
      </w:r>
      <w:r w:rsidR="0045540A" w:rsidRPr="000E58F4">
        <w:tab/>
        <w:t>objęcie pełną obsługą serwisową sprzętu i urządzeń przekazanego w dzierżawę, w tym gwarancyjną i pogwarancyjną,</w:t>
      </w:r>
    </w:p>
    <w:p w14:paraId="1C21D4A8" w14:textId="77777777" w:rsidR="0045540A" w:rsidRPr="000E58F4" w:rsidRDefault="004173D2" w:rsidP="0045540A">
      <w:pPr>
        <w:pStyle w:val="Tekstpodstawowy"/>
        <w:shd w:val="clear" w:color="auto" w:fill="FFFFFF"/>
        <w:spacing w:after="0" w:line="360" w:lineRule="auto"/>
        <w:jc w:val="both"/>
      </w:pPr>
      <w:r>
        <w:t>m</w:t>
      </w:r>
      <w:r w:rsidR="0045540A" w:rsidRPr="000E58F4">
        <w:t>)</w:t>
      </w:r>
      <w:r w:rsidR="0045540A" w:rsidRPr="000E58F4">
        <w:tab/>
        <w:t>obsługą procesowania transakcji płatniczych wykonywanych przez pasażerów,</w:t>
      </w:r>
    </w:p>
    <w:p w14:paraId="58E7F896" w14:textId="77777777" w:rsidR="0045540A" w:rsidRPr="000E58F4" w:rsidRDefault="004173D2" w:rsidP="0045540A">
      <w:pPr>
        <w:pStyle w:val="Tekstpodstawowy"/>
        <w:shd w:val="clear" w:color="auto" w:fill="FFFFFF"/>
        <w:spacing w:after="0" w:line="360" w:lineRule="auto"/>
        <w:jc w:val="both"/>
      </w:pPr>
      <w:r>
        <w:t>n</w:t>
      </w:r>
      <w:r w:rsidR="0045540A" w:rsidRPr="000E58F4">
        <w:t>)</w:t>
      </w:r>
      <w:r w:rsidR="0045540A" w:rsidRPr="000E58F4">
        <w:tab/>
        <w:t>kompleksowa obsługa rozliczania transakcji wykonywanych przy pomocy „Systemu zarządzania elektronicznego”,</w:t>
      </w:r>
    </w:p>
    <w:p w14:paraId="56387E3D" w14:textId="77777777" w:rsidR="0045540A" w:rsidRPr="000E58F4" w:rsidRDefault="004173D2" w:rsidP="0045540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45540A" w:rsidRPr="000E58F4">
        <w:rPr>
          <w:rFonts w:ascii="Times New Roman" w:hAnsi="Times New Roman" w:cs="Times New Roman"/>
          <w:sz w:val="24"/>
          <w:szCs w:val="24"/>
        </w:rPr>
        <w:t>)     dostarczenia kart SIM</w:t>
      </w:r>
      <w:r w:rsidR="0045540A" w:rsidRPr="000E58F4">
        <w:rPr>
          <w:rFonts w:ascii="Times New Roman" w:hAnsi="Times New Roman" w:cs="Times New Roman"/>
          <w:color w:val="000000" w:themeColor="text1"/>
          <w:sz w:val="24"/>
          <w:szCs w:val="24"/>
        </w:rPr>
        <w:t>/SAM</w:t>
      </w:r>
      <w:r w:rsidR="0045540A" w:rsidRPr="000E58F4">
        <w:rPr>
          <w:rFonts w:ascii="Times New Roman" w:hAnsi="Times New Roman" w:cs="Times New Roman"/>
          <w:color w:val="FF0000"/>
          <w:sz w:val="24"/>
          <w:szCs w:val="24"/>
        </w:rPr>
        <w:t xml:space="preserve"> </w:t>
      </w:r>
      <w:r w:rsidR="0045540A" w:rsidRPr="000E58F4">
        <w:rPr>
          <w:rFonts w:ascii="Times New Roman" w:hAnsi="Times New Roman" w:cs="Times New Roman"/>
          <w:sz w:val="24"/>
          <w:szCs w:val="24"/>
        </w:rPr>
        <w:t>do biletomatów oraz pokrycia kosztów transmisji danych pomiędzy dostarczonymi biletomatami a „Systemem zarządzania elektronicznego” oraz kart SIM/</w:t>
      </w:r>
      <w:r w:rsidR="0045540A" w:rsidRPr="000E58F4">
        <w:rPr>
          <w:rFonts w:ascii="Times New Roman" w:hAnsi="Times New Roman" w:cs="Times New Roman"/>
          <w:color w:val="000000" w:themeColor="text1"/>
          <w:sz w:val="24"/>
          <w:szCs w:val="24"/>
        </w:rPr>
        <w:t>SAM</w:t>
      </w:r>
      <w:r w:rsidR="0045540A" w:rsidRPr="000E58F4">
        <w:rPr>
          <w:rFonts w:ascii="Times New Roman" w:hAnsi="Times New Roman" w:cs="Times New Roman"/>
          <w:sz w:val="24"/>
          <w:szCs w:val="24"/>
        </w:rPr>
        <w:t xml:space="preserve"> do czytników bankowych, jeśli czytniki zastosowane w biletomatach tego wymagają,</w:t>
      </w:r>
    </w:p>
    <w:p w14:paraId="504FCBA4" w14:textId="77777777" w:rsidR="0045540A" w:rsidRPr="000E58F4" w:rsidRDefault="004173D2" w:rsidP="0045540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45540A" w:rsidRPr="000E58F4">
        <w:rPr>
          <w:rFonts w:ascii="Times New Roman" w:hAnsi="Times New Roman" w:cs="Times New Roman"/>
          <w:sz w:val="24"/>
          <w:szCs w:val="24"/>
        </w:rPr>
        <w:t xml:space="preserve">)  ponoszenia kosztów certyfikacji czytników kart płatniczych zamontowanych </w:t>
      </w:r>
      <w:r w:rsidR="0045540A" w:rsidRPr="000E58F4">
        <w:rPr>
          <w:rFonts w:ascii="Times New Roman" w:hAnsi="Times New Roman" w:cs="Times New Roman"/>
          <w:sz w:val="24"/>
          <w:szCs w:val="24"/>
        </w:rPr>
        <w:br/>
        <w:t>w biletomatach.</w:t>
      </w:r>
    </w:p>
    <w:p w14:paraId="2044387C" w14:textId="77777777" w:rsidR="0045540A" w:rsidRPr="000E58F4" w:rsidRDefault="004173D2" w:rsidP="0045540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45540A" w:rsidRPr="000E58F4">
        <w:rPr>
          <w:rFonts w:ascii="Times New Roman" w:hAnsi="Times New Roman" w:cs="Times New Roman"/>
          <w:sz w:val="24"/>
          <w:szCs w:val="24"/>
        </w:rPr>
        <w:t>)    posiadania na dostarczane przez niego produkty atesty i dopuszczenia do obrotu na terenie Polski.</w:t>
      </w:r>
    </w:p>
    <w:p w14:paraId="7437A1B8" w14:textId="77777777" w:rsidR="0045540A" w:rsidRPr="000E58F4" w:rsidRDefault="004173D2" w:rsidP="0045540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45540A" w:rsidRPr="000E58F4">
        <w:rPr>
          <w:rFonts w:ascii="Times New Roman" w:hAnsi="Times New Roman" w:cs="Times New Roman"/>
          <w:sz w:val="24"/>
          <w:szCs w:val="24"/>
        </w:rPr>
        <w:t>)      przywrócenia stanu pierwotnego nawierzchni w istniejącej strukturze wokół podstawy zainstalowanego biletomatu.</w:t>
      </w:r>
    </w:p>
    <w:p w14:paraId="15440449" w14:textId="77777777" w:rsidR="0045540A" w:rsidRPr="000E58F4" w:rsidRDefault="004173D2" w:rsidP="0045540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5540A" w:rsidRPr="000E58F4">
        <w:rPr>
          <w:rFonts w:ascii="Times New Roman" w:hAnsi="Times New Roman" w:cs="Times New Roman"/>
          <w:sz w:val="24"/>
          <w:szCs w:val="24"/>
        </w:rPr>
        <w:t xml:space="preserve">)   ponoszenia wobec </w:t>
      </w:r>
      <w:r w:rsidR="0045540A" w:rsidRPr="000E58F4">
        <w:rPr>
          <w:rFonts w:ascii="Times New Roman" w:hAnsi="Times New Roman" w:cs="Times New Roman"/>
          <w:b/>
          <w:bCs/>
          <w:i/>
          <w:iCs/>
          <w:sz w:val="24"/>
          <w:szCs w:val="24"/>
        </w:rPr>
        <w:t>Zamawiającego</w:t>
      </w:r>
      <w:r w:rsidR="0045540A" w:rsidRPr="000E58F4">
        <w:rPr>
          <w:rFonts w:ascii="Times New Roman" w:hAnsi="Times New Roman" w:cs="Times New Roman"/>
          <w:sz w:val="24"/>
          <w:szCs w:val="24"/>
        </w:rPr>
        <w:t xml:space="preserve"> odpowiedzialność za wyrządzone szkody będące normalnym następstwem niewykonania lub nienależytego wykonania czynności objętych niniejszą Umową dzierżawy.</w:t>
      </w:r>
    </w:p>
    <w:p w14:paraId="6D65227C" w14:textId="77777777" w:rsidR="0045540A" w:rsidRPr="000E58F4" w:rsidRDefault="0045540A" w:rsidP="0045540A">
      <w:pPr>
        <w:pStyle w:val="Tekstpodstawowy"/>
        <w:shd w:val="clear" w:color="auto" w:fill="FFFFFF"/>
        <w:spacing w:after="0" w:line="360" w:lineRule="auto"/>
        <w:jc w:val="both"/>
      </w:pPr>
    </w:p>
    <w:p w14:paraId="5BE8D134" w14:textId="77777777" w:rsidR="0045540A" w:rsidRPr="000E58F4" w:rsidRDefault="0045540A" w:rsidP="0045540A">
      <w:pPr>
        <w:pStyle w:val="Tekstpodstawowy"/>
        <w:shd w:val="clear" w:color="auto" w:fill="FFFFFF"/>
        <w:spacing w:after="0" w:line="360" w:lineRule="auto"/>
        <w:jc w:val="both"/>
      </w:pPr>
    </w:p>
    <w:p w14:paraId="0DAE8FEF" w14:textId="77777777" w:rsidR="0045540A" w:rsidRPr="000E58F4" w:rsidRDefault="0045540A" w:rsidP="002E44BE">
      <w:pPr>
        <w:pStyle w:val="Tekstpodstawowy"/>
        <w:spacing w:after="0" w:line="360" w:lineRule="auto"/>
        <w:jc w:val="center"/>
        <w:rPr>
          <w:b/>
        </w:rPr>
      </w:pPr>
      <w:r w:rsidRPr="000E58F4">
        <w:rPr>
          <w:b/>
        </w:rPr>
        <w:t>§ 5</w:t>
      </w:r>
    </w:p>
    <w:p w14:paraId="7CD487B5" w14:textId="77777777" w:rsidR="0045540A" w:rsidRPr="000E58F4" w:rsidRDefault="0045540A" w:rsidP="0045540A">
      <w:pPr>
        <w:pStyle w:val="Tekstpodstawowy"/>
        <w:spacing w:after="0" w:line="360" w:lineRule="auto"/>
        <w:jc w:val="both"/>
      </w:pPr>
    </w:p>
    <w:p w14:paraId="00671A54" w14:textId="77777777" w:rsidR="0045540A" w:rsidRPr="000E58F4" w:rsidRDefault="0045540A" w:rsidP="0045540A">
      <w:pPr>
        <w:pStyle w:val="Tekstpodstawowy"/>
        <w:spacing w:after="0" w:line="360" w:lineRule="auto"/>
        <w:jc w:val="both"/>
      </w:pPr>
      <w:r w:rsidRPr="000E58F4">
        <w:t xml:space="preserve">Wykonawca  ponosi pełną odpowiedzialność materialną za szkody wynikłe z niewykonania </w:t>
      </w:r>
      <w:r w:rsidRPr="000E58F4">
        <w:br/>
        <w:t>i z niewłaściwej realizacji przedmiotu umowy w całości.</w:t>
      </w:r>
    </w:p>
    <w:p w14:paraId="0E69A777" w14:textId="77777777" w:rsidR="0045540A" w:rsidRPr="000E58F4" w:rsidRDefault="0045540A" w:rsidP="0045540A">
      <w:pPr>
        <w:pStyle w:val="Tekstpodstawowy"/>
        <w:spacing w:after="0" w:line="360" w:lineRule="auto"/>
        <w:jc w:val="both"/>
      </w:pPr>
    </w:p>
    <w:p w14:paraId="064A3463" w14:textId="77777777" w:rsidR="0045540A" w:rsidRPr="000E58F4" w:rsidRDefault="0045540A" w:rsidP="0045540A">
      <w:pPr>
        <w:pStyle w:val="Tekstpodstawowy"/>
        <w:spacing w:after="0" w:line="360" w:lineRule="auto"/>
        <w:jc w:val="both"/>
      </w:pPr>
      <w:r w:rsidRPr="000E58F4">
        <w:t>.</w:t>
      </w:r>
    </w:p>
    <w:p w14:paraId="67C865A1" w14:textId="77777777" w:rsidR="0045540A" w:rsidRPr="000E58F4" w:rsidRDefault="0045540A" w:rsidP="0045540A">
      <w:pPr>
        <w:pStyle w:val="Tekstpodstawowy"/>
        <w:spacing w:after="0" w:line="360" w:lineRule="auto"/>
        <w:jc w:val="both"/>
      </w:pPr>
    </w:p>
    <w:p w14:paraId="0DEFAF35" w14:textId="77777777" w:rsidR="0045540A" w:rsidRPr="000E58F4" w:rsidRDefault="001D033F" w:rsidP="002E44BE">
      <w:pPr>
        <w:pStyle w:val="Tekstpodstawowy"/>
        <w:spacing w:after="0" w:line="360" w:lineRule="auto"/>
        <w:jc w:val="center"/>
        <w:rPr>
          <w:b/>
        </w:rPr>
      </w:pPr>
      <w:r>
        <w:rPr>
          <w:b/>
        </w:rPr>
        <w:t>§ 6</w:t>
      </w:r>
    </w:p>
    <w:p w14:paraId="3F214884" w14:textId="77777777" w:rsidR="0045540A" w:rsidRPr="000E58F4" w:rsidRDefault="0045540A" w:rsidP="0045540A">
      <w:pPr>
        <w:spacing w:line="360" w:lineRule="auto"/>
        <w:jc w:val="both"/>
        <w:rPr>
          <w:rFonts w:ascii="Times New Roman" w:hAnsi="Times New Roman" w:cs="Times New Roman"/>
          <w:sz w:val="24"/>
          <w:szCs w:val="24"/>
        </w:rPr>
      </w:pPr>
      <w:r w:rsidRPr="000E58F4">
        <w:rPr>
          <w:rFonts w:ascii="Times New Roman" w:hAnsi="Times New Roman" w:cs="Times New Roman"/>
          <w:b/>
          <w:sz w:val="24"/>
          <w:szCs w:val="24"/>
        </w:rPr>
        <w:t xml:space="preserve"> </w:t>
      </w:r>
    </w:p>
    <w:p w14:paraId="7AE7B5A2"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Strony ustalają, że wynagrodzenie  należne Wykonawcy z tytułu realizacji przedmiotu zamówienia wynosi  ........... zł netto  za miesiąc,  ........... zł  brutto  za miesiąc.  Wynagrodzenie  za cały  okres wykonywania umowy wynosi .................. zł netto, ……………. zł</w:t>
      </w:r>
      <w:r w:rsidRPr="000E58F4">
        <w:rPr>
          <w:rFonts w:eastAsia="Calibri"/>
          <w:lang w:eastAsia="en-US"/>
        </w:rPr>
        <w:tab/>
        <w:t>brutto.</w:t>
      </w:r>
    </w:p>
    <w:p w14:paraId="26300535"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Wynagrodzenie, o którym mowa w ust</w:t>
      </w:r>
      <w:r w:rsidR="00010E4A">
        <w:rPr>
          <w:rFonts w:eastAsia="Calibri"/>
          <w:lang w:eastAsia="en-US"/>
        </w:rPr>
        <w:t>. 1 płatne będzie przez okres 45</w:t>
      </w:r>
      <w:r w:rsidRPr="000E58F4">
        <w:rPr>
          <w:rFonts w:eastAsia="Calibri"/>
          <w:lang w:eastAsia="en-US"/>
        </w:rPr>
        <w:t xml:space="preserve"> miesięcy od skutecznego wdrożenia urządzeń i „Systemu zarządzania elektronicznego” potwierdzonego protokołem odbioru.</w:t>
      </w:r>
    </w:p>
    <w:p w14:paraId="1B4497C0"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 xml:space="preserve">Wynagrodzenie, o którym mowa w ust. 1 zawiera wszelkie koszty i składniki związane </w:t>
      </w:r>
      <w:r w:rsidRPr="000E58F4">
        <w:rPr>
          <w:rFonts w:eastAsia="Calibri"/>
          <w:lang w:eastAsia="en-US"/>
        </w:rPr>
        <w:br/>
        <w:t>z prawidłową realizacją przedmiotu zamówienia.</w:t>
      </w:r>
    </w:p>
    <w:p w14:paraId="317E5DE5"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Strony ustalają, ze rozliczenia następowały będą na podstawie faktur .</w:t>
      </w:r>
    </w:p>
    <w:p w14:paraId="57E4D60F"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Wynagrodzenie, o którym mowa w ust.1 płatne będzie przelewem na rachunek Wykonawcy wskazany  w fakturze VAT, w terminie 14 dni od dnia otrzymania przez Zamawiającego faktury VAT.</w:t>
      </w:r>
    </w:p>
    <w:p w14:paraId="00F4DC50"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Za dzień dokonania płatności przyjmuje się dzień obciążenia rachunku bankowego Zamawiającego.</w:t>
      </w:r>
    </w:p>
    <w:p w14:paraId="4CB49AE4"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W przypadku zwłoki płatności jakiejkolwiek kwoty należnej, Wykonawca ma prawo dochodzić odsetek ustawowych.</w:t>
      </w:r>
    </w:p>
    <w:p w14:paraId="47A6EEA7"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Płatności wynikające z umowy będą regulowane za pośrednictwem metody podzielonej płatności.</w:t>
      </w:r>
    </w:p>
    <w:p w14:paraId="6A1E4918"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 xml:space="preserve">W przypadku sprzedaży towarów i usług, o których mowa w załączniku nr 15 do ustawy </w:t>
      </w:r>
      <w:r w:rsidR="00C71D17">
        <w:rPr>
          <w:rFonts w:eastAsia="Calibri"/>
          <w:lang w:eastAsia="en-US"/>
        </w:rPr>
        <w:br/>
      </w:r>
      <w:r w:rsidRPr="000E58F4">
        <w:rPr>
          <w:rFonts w:eastAsia="Calibri"/>
          <w:lang w:eastAsia="en-US"/>
        </w:rPr>
        <w:t>z dnia 11 marca 2004 r. o podatku od towarów i usług na rzecz podatnika, gdzie kwota należności ogółem wynosi 15.000,00zl tj. należność ogółem stanowi kwotę, o której mowa w</w:t>
      </w:r>
      <w:r w:rsidR="000C3C0B">
        <w:rPr>
          <w:rFonts w:eastAsia="Calibri"/>
          <w:lang w:eastAsia="en-US"/>
        </w:rPr>
        <w:t xml:space="preserve"> </w:t>
      </w:r>
      <w:r w:rsidRPr="000E58F4">
        <w:rPr>
          <w:rFonts w:eastAsia="Calibri"/>
          <w:lang w:eastAsia="en-US"/>
        </w:rPr>
        <w:t>art. 19 pkt 2 ustawy z dnia 6 marca 2018 r. - Prawo przedsiębiorców, na fakturze należy umieścić zapis: ,,MECHANIZM PODZIELONEJ PŁATNOSCI".</w:t>
      </w:r>
    </w:p>
    <w:p w14:paraId="26E7020D"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Wykonawca oświadcza, że</w:t>
      </w:r>
      <w:r w:rsidRPr="000E58F4">
        <w:rPr>
          <w:rFonts w:eastAsia="Calibri"/>
          <w:i/>
          <w:lang w:eastAsia="en-US"/>
        </w:rPr>
        <w:t xml:space="preserve"> </w:t>
      </w:r>
      <w:r w:rsidRPr="000E58F4">
        <w:rPr>
          <w:rFonts w:eastAsia="Calibri"/>
          <w:lang w:eastAsia="en-US"/>
        </w:rPr>
        <w:t>jest zarejestrowanym czynnym podatnikiem VAT.</w:t>
      </w:r>
    </w:p>
    <w:p w14:paraId="07466885" w14:textId="77777777" w:rsidR="0045540A" w:rsidRPr="000E58F4" w:rsidRDefault="0045540A" w:rsidP="001C462E">
      <w:pPr>
        <w:pStyle w:val="Tekstpodstawowy"/>
        <w:widowControl/>
        <w:numPr>
          <w:ilvl w:val="0"/>
          <w:numId w:val="72"/>
        </w:numPr>
        <w:suppressLineNumbers/>
        <w:spacing w:after="0" w:line="360" w:lineRule="auto"/>
        <w:ind w:left="425" w:hanging="363"/>
        <w:jc w:val="both"/>
        <w:rPr>
          <w:rFonts w:eastAsia="Calibri"/>
          <w:lang w:eastAsia="en-US"/>
        </w:rPr>
      </w:pPr>
      <w:r w:rsidRPr="000E58F4">
        <w:rPr>
          <w:rFonts w:eastAsia="Calibri"/>
          <w:lang w:eastAsia="en-US"/>
        </w:rPr>
        <w:t>Wykonawca oświadcza, że</w:t>
      </w:r>
      <w:r w:rsidRPr="000E58F4">
        <w:rPr>
          <w:rFonts w:eastAsia="Calibri"/>
          <w:i/>
          <w:lang w:eastAsia="en-US"/>
        </w:rPr>
        <w:t xml:space="preserve"> </w:t>
      </w:r>
      <w:r w:rsidRPr="000E58F4">
        <w:rPr>
          <w:rFonts w:eastAsia="Calibri"/>
          <w:lang w:eastAsia="en-US"/>
        </w:rPr>
        <w:t>jest właścicielem wskazanego do płatności rachunku bankowego i że został do niego utworzony wydzielony rachunek VAT na cele prowadzonej działalności gospodarczej.</w:t>
      </w:r>
    </w:p>
    <w:p w14:paraId="332467D8" w14:textId="77777777" w:rsidR="0045540A" w:rsidRPr="000E58F4" w:rsidRDefault="0045540A" w:rsidP="001C462E">
      <w:pPr>
        <w:pStyle w:val="Tekstpodstawowy"/>
        <w:widowControl/>
        <w:numPr>
          <w:ilvl w:val="0"/>
          <w:numId w:val="72"/>
        </w:numPr>
        <w:suppressLineNumbers/>
        <w:spacing w:after="0" w:line="360" w:lineRule="auto"/>
        <w:ind w:left="426"/>
        <w:jc w:val="both"/>
        <w:rPr>
          <w:rFonts w:eastAsia="Calibri"/>
          <w:lang w:eastAsia="en-US"/>
        </w:rPr>
      </w:pPr>
      <w:r w:rsidRPr="000E58F4">
        <w:rPr>
          <w:rFonts w:eastAsia="Calibri"/>
          <w:lang w:eastAsia="en-US"/>
        </w:rPr>
        <w:t>Zapłata zostanie dokonana na rachunek bankowy z faktury, zgłoszone w wykazie podmiotów o którym mowa w art. 96b ust. 1 ustawy z dnia 11 marca 2004 r. o podatku od towarów i usług (dalej biała lista podatników) pod rygorem odmowy zapłaty.</w:t>
      </w:r>
    </w:p>
    <w:p w14:paraId="16B0A5C9" w14:textId="77777777" w:rsidR="0045540A" w:rsidRPr="000E58F4" w:rsidRDefault="0045540A" w:rsidP="0045540A">
      <w:pPr>
        <w:pStyle w:val="Tekstpodstawowy"/>
        <w:spacing w:after="0" w:line="360" w:lineRule="auto"/>
        <w:jc w:val="both"/>
        <w:rPr>
          <w:rFonts w:eastAsia="Calibri"/>
          <w:lang w:eastAsia="en-US"/>
        </w:rPr>
      </w:pPr>
      <w:r w:rsidRPr="000E58F4">
        <w:rPr>
          <w:rFonts w:eastAsia="Calibri"/>
          <w:lang w:eastAsia="en-US"/>
        </w:rPr>
        <w:t>W przypadku:</w:t>
      </w:r>
    </w:p>
    <w:p w14:paraId="11D4BB1B" w14:textId="77777777" w:rsidR="0045540A" w:rsidRPr="000E58F4" w:rsidRDefault="0045540A" w:rsidP="001C462E">
      <w:pPr>
        <w:pStyle w:val="Tekstpodstawowy"/>
        <w:widowControl/>
        <w:numPr>
          <w:ilvl w:val="0"/>
          <w:numId w:val="77"/>
        </w:numPr>
        <w:suppressLineNumbers/>
        <w:spacing w:after="0" w:line="360" w:lineRule="auto"/>
        <w:ind w:left="567"/>
        <w:jc w:val="both"/>
        <w:rPr>
          <w:rFonts w:eastAsia="Calibri"/>
          <w:lang w:eastAsia="en-US"/>
        </w:rPr>
      </w:pPr>
      <w:r w:rsidRPr="000E58F4">
        <w:rPr>
          <w:rFonts w:eastAsia="Calibri"/>
          <w:lang w:eastAsia="en-US"/>
        </w:rPr>
        <w:t>braku na białej liście podatników rachunku bankowego wskazanego do zapłaty, zapłata zostanie przelana na pierwszy rachunek bankowy znajdujący się na białej liście podatników,</w:t>
      </w:r>
    </w:p>
    <w:p w14:paraId="291ABF4B" w14:textId="77777777" w:rsidR="0045540A" w:rsidRPr="000E58F4" w:rsidRDefault="0045540A" w:rsidP="001C462E">
      <w:pPr>
        <w:pStyle w:val="Tekstpodstawowy"/>
        <w:widowControl/>
        <w:numPr>
          <w:ilvl w:val="0"/>
          <w:numId w:val="77"/>
        </w:numPr>
        <w:suppressLineNumbers/>
        <w:spacing w:after="0" w:line="360" w:lineRule="auto"/>
        <w:ind w:left="567"/>
        <w:jc w:val="both"/>
        <w:rPr>
          <w:rFonts w:eastAsia="Calibri"/>
          <w:lang w:eastAsia="en-US"/>
        </w:rPr>
      </w:pPr>
      <w:r w:rsidRPr="000E58F4">
        <w:rPr>
          <w:rFonts w:eastAsia="Calibri"/>
          <w:lang w:eastAsia="en-US"/>
        </w:rPr>
        <w:t>nie zarejestrowania żadnego rachunku bankowego na białej liście podatników, zaplata będzie wstrzymana do czasu zamieszczenia numeru konta w wykazie podmiotów,</w:t>
      </w:r>
      <w:r w:rsidRPr="000E58F4">
        <w:rPr>
          <w:rFonts w:eastAsia="Calibri"/>
          <w:lang w:eastAsia="en-US"/>
        </w:rPr>
        <w:br/>
        <w:t xml:space="preserve">o którym mowa w art. 96b ust. 1 ustawy z dnia 11 marca 2004 o podatku od towarów </w:t>
      </w:r>
      <w:r w:rsidRPr="000E58F4">
        <w:rPr>
          <w:rFonts w:eastAsia="Calibri"/>
          <w:lang w:eastAsia="en-US"/>
        </w:rPr>
        <w:br/>
        <w:t>i usług.</w:t>
      </w:r>
    </w:p>
    <w:p w14:paraId="02297AD7" w14:textId="77777777" w:rsidR="0045540A" w:rsidRPr="000E58F4" w:rsidRDefault="0045540A" w:rsidP="001C462E">
      <w:pPr>
        <w:pStyle w:val="Tekstpodstawowy"/>
        <w:widowControl/>
        <w:numPr>
          <w:ilvl w:val="0"/>
          <w:numId w:val="72"/>
        </w:numPr>
        <w:suppressLineNumbers/>
        <w:spacing w:after="0" w:line="360" w:lineRule="auto"/>
        <w:ind w:left="426"/>
        <w:jc w:val="both"/>
        <w:rPr>
          <w:rFonts w:eastAsia="Calibri"/>
          <w:lang w:eastAsia="en-US"/>
        </w:rPr>
      </w:pPr>
      <w:r w:rsidRPr="000E58F4">
        <w:rPr>
          <w:rFonts w:eastAsia="Calibri"/>
          <w:lang w:eastAsia="en-US"/>
        </w:rPr>
        <w:t>Zapisy ust. od 7 do 12 mają zastosowanie do Wykonawcy będącego płatnikiem podatku od towarów i usług VAT.</w:t>
      </w:r>
    </w:p>
    <w:p w14:paraId="0C5A2E60" w14:textId="77777777" w:rsidR="00BC06A8" w:rsidRPr="000E58F4" w:rsidRDefault="00BC06A8" w:rsidP="0045540A">
      <w:pPr>
        <w:pStyle w:val="Tekstpodstawowy"/>
        <w:spacing w:after="0" w:line="360" w:lineRule="auto"/>
        <w:jc w:val="both"/>
      </w:pPr>
      <w:r w:rsidRPr="000E58F4">
        <w:t xml:space="preserve">                                                                       </w:t>
      </w:r>
    </w:p>
    <w:p w14:paraId="7AB1C90E" w14:textId="77777777" w:rsidR="0045540A" w:rsidRPr="000E58F4" w:rsidRDefault="00A36A7D" w:rsidP="002E44BE">
      <w:pPr>
        <w:pStyle w:val="Tekstpodstawowy"/>
        <w:spacing w:after="0" w:line="360" w:lineRule="auto"/>
        <w:jc w:val="center"/>
        <w:rPr>
          <w:b/>
        </w:rPr>
      </w:pPr>
      <w:r>
        <w:rPr>
          <w:b/>
        </w:rPr>
        <w:t>§7</w:t>
      </w:r>
    </w:p>
    <w:p w14:paraId="117B070E" w14:textId="77777777" w:rsidR="00BC06A8" w:rsidRPr="000E58F4" w:rsidRDefault="00BC06A8" w:rsidP="001C462E">
      <w:pPr>
        <w:pStyle w:val="Bezodstpw"/>
        <w:numPr>
          <w:ilvl w:val="0"/>
          <w:numId w:val="115"/>
        </w:numPr>
        <w:spacing w:line="360" w:lineRule="auto"/>
        <w:ind w:left="284" w:hanging="284"/>
        <w:jc w:val="both"/>
        <w:rPr>
          <w:rFonts w:eastAsia="Times New Roman"/>
          <w:lang w:eastAsia="pl-PL"/>
        </w:rPr>
      </w:pPr>
      <w:r w:rsidRPr="000E58F4">
        <w:t xml:space="preserve">Waloryzacja wynagrodzenia </w:t>
      </w:r>
      <w:r w:rsidRPr="000E58F4">
        <w:rPr>
          <w:b/>
          <w:bCs/>
          <w:i/>
          <w:iCs/>
        </w:rPr>
        <w:t>Wykonawcy</w:t>
      </w:r>
      <w:r w:rsidRPr="000E58F4">
        <w:t xml:space="preserve"> nastąpi w przypadku zmiany:</w:t>
      </w:r>
    </w:p>
    <w:p w14:paraId="37CA5AB6" w14:textId="77777777" w:rsidR="00BC06A8" w:rsidRPr="000E58F4" w:rsidRDefault="00BC06A8" w:rsidP="001C462E">
      <w:pPr>
        <w:pStyle w:val="Akapitzlist"/>
        <w:numPr>
          <w:ilvl w:val="4"/>
          <w:numId w:val="114"/>
        </w:numPr>
        <w:tabs>
          <w:tab w:val="clear" w:pos="1620"/>
        </w:tabs>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stawki podatku od towarów i usług oraz podatku akcyzowego w czasie trwania umowy  wynagrodzenie ulega zmianie stosownie do zmienionej stawki tego podatku, obowiązującej w dacie wystawienia danej faktury. W takim przypadku wynagrodzenie ulegnie zmianie nie więcej niż o kwotę podatku wynikającą ze zmiany obowiązującej stawki tego podatku. Cena kontraktowa </w:t>
      </w:r>
      <w:r w:rsidRPr="000E58F4">
        <w:rPr>
          <w:rFonts w:ascii="Times New Roman" w:hAnsi="Times New Roman" w:cs="Times New Roman"/>
          <w:b/>
          <w:bCs/>
          <w:i/>
          <w:iCs/>
          <w:sz w:val="24"/>
          <w:szCs w:val="24"/>
        </w:rPr>
        <w:t>Wykonawcy</w:t>
      </w:r>
      <w:r w:rsidRPr="000E58F4">
        <w:rPr>
          <w:rFonts w:ascii="Times New Roman" w:hAnsi="Times New Roman" w:cs="Times New Roman"/>
          <w:sz w:val="24"/>
          <w:szCs w:val="24"/>
        </w:rPr>
        <w:t xml:space="preserve"> może ulec odpowiedniemu zwiększeniu bądź zmniejszeniu, jeżeli w wyniku zastosowania zmienionych stawek podatków ulega zmianie kwota należnego podatku,</w:t>
      </w:r>
    </w:p>
    <w:p w14:paraId="6906BB8D" w14:textId="77777777" w:rsidR="00BC06A8" w:rsidRPr="000E58F4" w:rsidRDefault="00BC06A8" w:rsidP="001C462E">
      <w:pPr>
        <w:pStyle w:val="Akapitzlist"/>
        <w:numPr>
          <w:ilvl w:val="4"/>
          <w:numId w:val="114"/>
        </w:numPr>
        <w:tabs>
          <w:tab w:val="clear" w:pos="1620"/>
        </w:tabs>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 wysokości minimalnego wynagrodzenia za pracę albo wysokości minimalnej stawki godzinowej, ustalonych na podstawie przepisów ustawy z dnia 10 października 2002 r. o minimalnym wynagrodzeniu za pracę,</w:t>
      </w:r>
    </w:p>
    <w:p w14:paraId="4255FC58" w14:textId="77777777" w:rsidR="00BC06A8" w:rsidRPr="000E58F4" w:rsidRDefault="00BC06A8" w:rsidP="001C462E">
      <w:pPr>
        <w:pStyle w:val="Akapitzlist"/>
        <w:numPr>
          <w:ilvl w:val="4"/>
          <w:numId w:val="114"/>
        </w:numPr>
        <w:tabs>
          <w:tab w:val="clear" w:pos="1620"/>
        </w:tabs>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 zasad podlegania ubezpieczeniom społecznym lub ubezpieczeniu zdrowotnemu lub wysokości stawki składki na ubezpieczenia społeczne lub zdrowotne,</w:t>
      </w:r>
    </w:p>
    <w:p w14:paraId="77BE99ED" w14:textId="77777777" w:rsidR="00BC06A8" w:rsidRPr="000E58F4" w:rsidRDefault="00BC06A8" w:rsidP="001C462E">
      <w:pPr>
        <w:pStyle w:val="Akapitzlist"/>
        <w:numPr>
          <w:ilvl w:val="4"/>
          <w:numId w:val="114"/>
        </w:numPr>
        <w:tabs>
          <w:tab w:val="clear" w:pos="1620"/>
        </w:tabs>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 zasad gromadzenia i wysokości wpłat do pracowniczych planów kapitałowych, </w:t>
      </w:r>
      <w:r w:rsidR="00A36A7D">
        <w:rPr>
          <w:rFonts w:ascii="Times New Roman" w:hAnsi="Times New Roman" w:cs="Times New Roman"/>
          <w:sz w:val="24"/>
          <w:szCs w:val="24"/>
        </w:rPr>
        <w:br/>
      </w:r>
      <w:r w:rsidRPr="000E58F4">
        <w:rPr>
          <w:rFonts w:ascii="Times New Roman" w:hAnsi="Times New Roman" w:cs="Times New Roman"/>
          <w:sz w:val="24"/>
          <w:szCs w:val="24"/>
        </w:rPr>
        <w:t xml:space="preserve">o których mowa w ustawie z dnia 4 października 2018 r. o pracowniczych planach kapitałowych, jeżeli zmiany te będą miały wpływ na koszty wykonania przedmiotu umowy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w:t>
      </w:r>
    </w:p>
    <w:p w14:paraId="662410C2" w14:textId="77777777" w:rsidR="00BC06A8" w:rsidRPr="000E58F4" w:rsidRDefault="00BC06A8" w:rsidP="001C462E">
      <w:pPr>
        <w:pStyle w:val="Bezodstpw"/>
        <w:numPr>
          <w:ilvl w:val="0"/>
          <w:numId w:val="115"/>
        </w:numPr>
        <w:spacing w:line="360" w:lineRule="auto"/>
        <w:ind w:left="284" w:hanging="284"/>
        <w:jc w:val="both"/>
      </w:pPr>
      <w:r w:rsidRPr="000E58F4">
        <w:t>W celu waloryzacji wynagrodzenia z przyczyn wskazanych odpowiednio w ust. 3 lit. b lub w ust. 3 lit. c:</w:t>
      </w:r>
    </w:p>
    <w:p w14:paraId="10A3BF77" w14:textId="77777777" w:rsidR="00BC06A8" w:rsidRPr="000E58F4" w:rsidRDefault="00BC06A8" w:rsidP="001C462E">
      <w:pPr>
        <w:pStyle w:val="Akapitzlist"/>
        <w:numPr>
          <w:ilvl w:val="0"/>
          <w:numId w:val="116"/>
        </w:numPr>
        <w:spacing w:line="360" w:lineRule="auto"/>
        <w:jc w:val="both"/>
        <w:rPr>
          <w:rFonts w:ascii="Times New Roman" w:hAnsi="Times New Roman" w:cs="Times New Roman"/>
          <w:sz w:val="24"/>
          <w:szCs w:val="24"/>
        </w:rPr>
      </w:pPr>
      <w:r w:rsidRPr="000E58F4">
        <w:rPr>
          <w:rFonts w:ascii="Times New Roman" w:hAnsi="Times New Roman" w:cs="Times New Roman"/>
          <w:sz w:val="24"/>
          <w:szCs w:val="24"/>
        </w:rPr>
        <w:t xml:space="preserve">Strona zainteresowana jej wprowadzeniem zobowiązana jest wystąpić z wnioskiem do drugiej Strony, w terminie do 30 dni od daty wejścia w życie przepisów dokonujących zmian wskazanych odpowiednio w ust. 3 lit. b lub w ust. 3 lit. c, zawierającym uzasadnienie i dowody wskazujące, czy i jaki wpływ mają te zmiany na koszty wykonania przedmiotu umowy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 xml:space="preserve">, przy czym uchybienie ww. terminowi skutkuje niedopuszczalnością dokonania zmiany wysokości wynagrodzenia </w:t>
      </w:r>
      <w:r w:rsidRPr="000E58F4">
        <w:rPr>
          <w:rFonts w:ascii="Times New Roman" w:hAnsi="Times New Roman" w:cs="Times New Roman"/>
          <w:b/>
          <w:bCs/>
          <w:i/>
          <w:iCs/>
          <w:sz w:val="24"/>
          <w:szCs w:val="24"/>
        </w:rPr>
        <w:t>Wykonawcy</w:t>
      </w:r>
      <w:r w:rsidRPr="000E58F4">
        <w:rPr>
          <w:rFonts w:ascii="Times New Roman" w:hAnsi="Times New Roman" w:cs="Times New Roman"/>
          <w:sz w:val="24"/>
          <w:szCs w:val="24"/>
        </w:rPr>
        <w:t xml:space="preserve"> w związku z danym zdarzeniem, będącym podstawą dla ww. wniosku. </w:t>
      </w:r>
      <w:r w:rsidR="00A36A7D">
        <w:rPr>
          <w:rFonts w:ascii="Times New Roman" w:hAnsi="Times New Roman" w:cs="Times New Roman"/>
          <w:sz w:val="24"/>
          <w:szCs w:val="24"/>
        </w:rPr>
        <w:br/>
      </w:r>
      <w:r w:rsidRPr="000E58F4">
        <w:rPr>
          <w:rFonts w:ascii="Times New Roman" w:hAnsi="Times New Roman" w:cs="Times New Roman"/>
          <w:sz w:val="24"/>
          <w:szCs w:val="24"/>
        </w:rPr>
        <w:t xml:space="preserve">W konsekwencji niezłożenie przedmiotowego wniosku we wskazanym powyżej terminie upoważnia </w:t>
      </w:r>
      <w:r w:rsidRPr="000E58F4">
        <w:rPr>
          <w:rFonts w:ascii="Times New Roman" w:hAnsi="Times New Roman" w:cs="Times New Roman"/>
          <w:b/>
          <w:bCs/>
          <w:i/>
          <w:iCs/>
          <w:sz w:val="24"/>
          <w:szCs w:val="24"/>
        </w:rPr>
        <w:t>Zamawiającego</w:t>
      </w:r>
      <w:r w:rsidRPr="000E58F4">
        <w:rPr>
          <w:rFonts w:ascii="Times New Roman" w:hAnsi="Times New Roman" w:cs="Times New Roman"/>
          <w:sz w:val="24"/>
          <w:szCs w:val="24"/>
        </w:rPr>
        <w:t xml:space="preserve"> do uznania, że wprowadzone zmiany prawa nie mają wpływu na koszty realizacji przedmiotu zamówienia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w:t>
      </w:r>
    </w:p>
    <w:p w14:paraId="74F4FBAA" w14:textId="77777777" w:rsidR="00BC06A8" w:rsidRPr="000E58F4" w:rsidRDefault="00BC06A8" w:rsidP="001C462E">
      <w:pPr>
        <w:pStyle w:val="Akapitzlist"/>
        <w:numPr>
          <w:ilvl w:val="0"/>
          <w:numId w:val="116"/>
        </w:numPr>
        <w:spacing w:line="360" w:lineRule="auto"/>
        <w:jc w:val="both"/>
        <w:rPr>
          <w:rFonts w:ascii="Times New Roman" w:hAnsi="Times New Roman" w:cs="Times New Roman"/>
          <w:sz w:val="24"/>
          <w:szCs w:val="24"/>
        </w:rPr>
      </w:pPr>
      <w:r w:rsidRPr="000E58F4">
        <w:rPr>
          <w:rFonts w:ascii="Times New Roman" w:hAnsi="Times New Roman" w:cs="Times New Roman"/>
          <w:sz w:val="24"/>
          <w:szCs w:val="24"/>
        </w:rPr>
        <w:t xml:space="preserve">na </w:t>
      </w:r>
      <w:r w:rsidRPr="000E58F4">
        <w:rPr>
          <w:rFonts w:ascii="Times New Roman" w:hAnsi="Times New Roman" w:cs="Times New Roman"/>
          <w:b/>
          <w:bCs/>
          <w:i/>
          <w:iCs/>
          <w:sz w:val="24"/>
          <w:szCs w:val="24"/>
        </w:rPr>
        <w:t>Wykonawcy</w:t>
      </w:r>
      <w:r w:rsidRPr="000E58F4">
        <w:rPr>
          <w:rFonts w:ascii="Times New Roman" w:hAnsi="Times New Roman" w:cs="Times New Roman"/>
          <w:sz w:val="24"/>
          <w:szCs w:val="24"/>
        </w:rPr>
        <w:t xml:space="preserve"> spoczywa ciężar udowodnienia </w:t>
      </w:r>
      <w:r w:rsidRPr="000E58F4">
        <w:rPr>
          <w:rFonts w:ascii="Times New Roman" w:hAnsi="Times New Roman" w:cs="Times New Roman"/>
          <w:b/>
          <w:bCs/>
          <w:i/>
          <w:iCs/>
          <w:sz w:val="24"/>
          <w:szCs w:val="24"/>
        </w:rPr>
        <w:t>Zamawiającemu</w:t>
      </w:r>
      <w:r w:rsidRPr="000E58F4">
        <w:rPr>
          <w:rFonts w:ascii="Times New Roman" w:hAnsi="Times New Roman" w:cs="Times New Roman"/>
          <w:sz w:val="24"/>
          <w:szCs w:val="24"/>
        </w:rPr>
        <w:t xml:space="preserve">, że wprowadzone zmiany w obowiązujących przepisach prawa, o których mowa w ust. 3 lit. b lub w ust. 3 lit. c, mają wpływ na realizację przedmiotu zamówienia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 xml:space="preserve"> i tym samym uzasadniają waloryzację należnego </w:t>
      </w:r>
      <w:r w:rsidRPr="000E58F4">
        <w:rPr>
          <w:rFonts w:ascii="Times New Roman" w:hAnsi="Times New Roman" w:cs="Times New Roman"/>
          <w:b/>
          <w:bCs/>
          <w:i/>
          <w:iCs/>
          <w:sz w:val="24"/>
          <w:szCs w:val="24"/>
        </w:rPr>
        <w:t>Wykonawcy</w:t>
      </w:r>
      <w:r w:rsidRPr="000E58F4">
        <w:rPr>
          <w:rFonts w:ascii="Times New Roman" w:hAnsi="Times New Roman" w:cs="Times New Roman"/>
          <w:sz w:val="24"/>
          <w:szCs w:val="24"/>
        </w:rPr>
        <w:t xml:space="preserve"> wynagrodzenia,</w:t>
      </w:r>
    </w:p>
    <w:p w14:paraId="756794E0" w14:textId="77777777" w:rsidR="00BC06A8" w:rsidRPr="000E58F4" w:rsidRDefault="00BC06A8" w:rsidP="001C462E">
      <w:pPr>
        <w:pStyle w:val="Akapitzlist"/>
        <w:numPr>
          <w:ilvl w:val="0"/>
          <w:numId w:val="116"/>
        </w:numPr>
        <w:spacing w:line="360" w:lineRule="auto"/>
        <w:jc w:val="both"/>
        <w:rPr>
          <w:rFonts w:ascii="Times New Roman" w:hAnsi="Times New Roman" w:cs="Times New Roman"/>
          <w:sz w:val="24"/>
          <w:szCs w:val="24"/>
        </w:rPr>
      </w:pPr>
      <w:r w:rsidRPr="000E58F4">
        <w:rPr>
          <w:rFonts w:ascii="Times New Roman" w:hAnsi="Times New Roman" w:cs="Times New Roman"/>
          <w:sz w:val="24"/>
          <w:szCs w:val="24"/>
        </w:rPr>
        <w:t xml:space="preserve">w przypadku zmiany, o której mowa w ust. 3 lit. b lub w ust. 3 lit. c, i jeżeli zmiany te będą miały wpływ na koszty realizacji przedmiotu umowy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 xml:space="preserve">, </w:t>
      </w:r>
      <w:r w:rsidRPr="000E58F4">
        <w:rPr>
          <w:rFonts w:ascii="Times New Roman" w:hAnsi="Times New Roman" w:cs="Times New Roman"/>
          <w:b/>
          <w:bCs/>
          <w:i/>
          <w:iCs/>
          <w:sz w:val="24"/>
          <w:szCs w:val="24"/>
        </w:rPr>
        <w:t>Zamawiający</w:t>
      </w:r>
      <w:r w:rsidRPr="000E58F4">
        <w:rPr>
          <w:rFonts w:ascii="Times New Roman" w:hAnsi="Times New Roman" w:cs="Times New Roman"/>
          <w:sz w:val="24"/>
          <w:szCs w:val="24"/>
        </w:rPr>
        <w:t xml:space="preserve"> dopuszcza zmianę stawki roboczogodziny na pisemny wniosek złożony w ciągu 30 dni od dnia wejścia w życie przepisów regulujących ww. zmiany </w:t>
      </w:r>
      <w:r w:rsidR="00A36A7D">
        <w:rPr>
          <w:rFonts w:ascii="Times New Roman" w:hAnsi="Times New Roman" w:cs="Times New Roman"/>
          <w:sz w:val="24"/>
          <w:szCs w:val="24"/>
        </w:rPr>
        <w:br/>
      </w:r>
      <w:r w:rsidRPr="000E58F4">
        <w:rPr>
          <w:rFonts w:ascii="Times New Roman" w:hAnsi="Times New Roman" w:cs="Times New Roman"/>
          <w:sz w:val="24"/>
          <w:szCs w:val="24"/>
        </w:rPr>
        <w:t xml:space="preserve">w przypadku skalkulowania ofertowej stawki roboczogodziny umowy na podstawie stawki obowiązującego minimalnego wynagrodzenia. </w:t>
      </w:r>
      <w:r w:rsidRPr="000E58F4">
        <w:rPr>
          <w:rFonts w:ascii="Times New Roman" w:hAnsi="Times New Roman" w:cs="Times New Roman"/>
          <w:b/>
          <w:bCs/>
          <w:i/>
          <w:iCs/>
          <w:sz w:val="24"/>
          <w:szCs w:val="24"/>
        </w:rPr>
        <w:t>Wykonawca</w:t>
      </w:r>
      <w:r w:rsidRPr="000E58F4">
        <w:rPr>
          <w:rFonts w:ascii="Times New Roman" w:hAnsi="Times New Roman" w:cs="Times New Roman"/>
          <w:sz w:val="24"/>
          <w:szCs w:val="24"/>
        </w:rPr>
        <w:t xml:space="preserve"> przedstawi w tym celu szczegółową kalkulację wraz z dowodami potwierdzającymi, że powyższe zmiany będą miały rzeczywisty wpływ na koszty realizacji przedmiotu umowy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 xml:space="preserve">. Dokumentacja stanowiąca dowód pozbawiona zostanie uprzednio przed przekazaniem wszelkich danych osobowych, tak aby identyfikacja osoby fizycznej nie była możliwa. Waloryzacja będzie liczona od kwoty stanowiącej różnicę pomiędzy stawką minimalnego wynagrodzenia za pracę obowiązującą w dniu zawarcia umowy </w:t>
      </w:r>
      <w:r w:rsidR="00A36A7D">
        <w:rPr>
          <w:rFonts w:ascii="Times New Roman" w:hAnsi="Times New Roman" w:cs="Times New Roman"/>
          <w:sz w:val="24"/>
          <w:szCs w:val="24"/>
        </w:rPr>
        <w:br/>
      </w:r>
      <w:r w:rsidRPr="000E58F4">
        <w:rPr>
          <w:rFonts w:ascii="Times New Roman" w:hAnsi="Times New Roman" w:cs="Times New Roman"/>
          <w:sz w:val="24"/>
          <w:szCs w:val="24"/>
        </w:rPr>
        <w:t xml:space="preserve">a stawką minimalnego wynagrodzenia za pracę obowiązującą na dzień złożenia wniosku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 Powyższe dotyczy również waloryzacji stawki roboczogodziny w przypadku zmiany zasad podlegania ubezpieczeniu społecznemu i zdrowotnemu,</w:t>
      </w:r>
    </w:p>
    <w:p w14:paraId="21C759C7" w14:textId="77777777" w:rsidR="00BC06A8" w:rsidRPr="000E58F4" w:rsidRDefault="00BC06A8" w:rsidP="001C462E">
      <w:pPr>
        <w:pStyle w:val="Akapitzlist"/>
        <w:numPr>
          <w:ilvl w:val="0"/>
          <w:numId w:val="116"/>
        </w:numPr>
        <w:spacing w:line="360" w:lineRule="auto"/>
        <w:jc w:val="both"/>
        <w:rPr>
          <w:rFonts w:ascii="Times New Roman" w:hAnsi="Times New Roman" w:cs="Times New Roman"/>
          <w:sz w:val="24"/>
          <w:szCs w:val="24"/>
        </w:rPr>
      </w:pPr>
      <w:r w:rsidRPr="000E58F4">
        <w:rPr>
          <w:rFonts w:ascii="Times New Roman" w:hAnsi="Times New Roman" w:cs="Times New Roman"/>
          <w:b/>
          <w:bCs/>
          <w:i/>
          <w:iCs/>
          <w:sz w:val="24"/>
          <w:szCs w:val="24"/>
        </w:rPr>
        <w:t>Wykonawca</w:t>
      </w:r>
      <w:r w:rsidRPr="000E58F4">
        <w:rPr>
          <w:rFonts w:ascii="Times New Roman" w:hAnsi="Times New Roman" w:cs="Times New Roman"/>
          <w:sz w:val="24"/>
          <w:szCs w:val="24"/>
        </w:rPr>
        <w:t xml:space="preserve"> musi wykazać rzeczywisty wpływ zmian, o których mowa w ust. 3 lit. b lub </w:t>
      </w:r>
      <w:r w:rsidRPr="000E58F4">
        <w:rPr>
          <w:rFonts w:ascii="Times New Roman" w:hAnsi="Times New Roman" w:cs="Times New Roman"/>
          <w:sz w:val="24"/>
          <w:szCs w:val="24"/>
        </w:rPr>
        <w:br/>
        <w:t xml:space="preserve">w ust. 3 lit. c na zwiększenie kosztów realizacji przedmiotu umowy, przedstawiając </w:t>
      </w:r>
      <w:r w:rsidR="00A36A7D">
        <w:rPr>
          <w:rFonts w:ascii="Times New Roman" w:hAnsi="Times New Roman" w:cs="Times New Roman"/>
          <w:sz w:val="24"/>
          <w:szCs w:val="24"/>
        </w:rPr>
        <w:br/>
      </w:r>
      <w:r w:rsidRPr="000E58F4">
        <w:rPr>
          <w:rFonts w:ascii="Times New Roman" w:hAnsi="Times New Roman" w:cs="Times New Roman"/>
          <w:sz w:val="24"/>
          <w:szCs w:val="24"/>
        </w:rPr>
        <w:t>w tym szczegółowe wyliczenia (wskazanie osób poprzez określenie ich funkcji, wskazanie ich wynagrodzenia oraz miesięcznego wymiaru godzin, które dane osoby poświęcą na wykonywanie zadań związanych z realizacją przedmiotu umowy – wyliczenia pozbawione zostaną uprzednio przed przekazaniem wszelkich danych osobowych, tak aby identyfikacja osoby fizycznej nie była możliwa) i zależności mi</w:t>
      </w:r>
      <w:r w:rsidR="00A36A7D">
        <w:rPr>
          <w:rFonts w:ascii="Times New Roman" w:hAnsi="Times New Roman" w:cs="Times New Roman"/>
          <w:sz w:val="24"/>
          <w:szCs w:val="24"/>
        </w:rPr>
        <w:t xml:space="preserve">ędzy zmianą zasad przyznawania </w:t>
      </w:r>
      <w:r w:rsidRPr="000E58F4">
        <w:rPr>
          <w:rFonts w:ascii="Times New Roman" w:hAnsi="Times New Roman" w:cs="Times New Roman"/>
          <w:sz w:val="24"/>
          <w:szCs w:val="24"/>
        </w:rPr>
        <w:t>a wzrostem kosztów realizacji przedmiotu umowy,</w:t>
      </w:r>
    </w:p>
    <w:p w14:paraId="77CBD944" w14:textId="77777777" w:rsidR="00BC06A8" w:rsidRPr="000E58F4" w:rsidRDefault="00BC06A8" w:rsidP="001C462E">
      <w:pPr>
        <w:pStyle w:val="Akapitzlist"/>
        <w:numPr>
          <w:ilvl w:val="0"/>
          <w:numId w:val="116"/>
        </w:numPr>
        <w:spacing w:line="360" w:lineRule="auto"/>
        <w:jc w:val="both"/>
        <w:rPr>
          <w:rFonts w:ascii="Times New Roman" w:hAnsi="Times New Roman" w:cs="Times New Roman"/>
          <w:sz w:val="24"/>
          <w:szCs w:val="24"/>
        </w:rPr>
      </w:pPr>
      <w:r w:rsidRPr="000E58F4">
        <w:rPr>
          <w:rFonts w:ascii="Times New Roman" w:hAnsi="Times New Roman" w:cs="Times New Roman"/>
          <w:b/>
          <w:bCs/>
          <w:i/>
          <w:iCs/>
          <w:sz w:val="24"/>
          <w:szCs w:val="24"/>
        </w:rPr>
        <w:t>Zamawiający</w:t>
      </w:r>
      <w:r w:rsidRPr="000E58F4">
        <w:rPr>
          <w:rFonts w:ascii="Times New Roman" w:hAnsi="Times New Roman" w:cs="Times New Roman"/>
          <w:sz w:val="24"/>
          <w:szCs w:val="24"/>
        </w:rPr>
        <w:t xml:space="preserve"> jest uprawniony do weryfikacji zasadności zmiany wynagrodzenia proponowanego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 xml:space="preserve"> oraz poprawności obliczeń zmiany wynagrodzenia dokonanych przez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 xml:space="preserve">, w tym do żądania od </w:t>
      </w:r>
      <w:r w:rsidRPr="000E58F4">
        <w:rPr>
          <w:rFonts w:ascii="Times New Roman" w:hAnsi="Times New Roman" w:cs="Times New Roman"/>
          <w:b/>
          <w:bCs/>
          <w:i/>
          <w:iCs/>
          <w:sz w:val="24"/>
          <w:szCs w:val="24"/>
        </w:rPr>
        <w:t>Wykonawcy</w:t>
      </w:r>
      <w:r w:rsidRPr="000E58F4">
        <w:rPr>
          <w:rFonts w:ascii="Times New Roman" w:hAnsi="Times New Roman" w:cs="Times New Roman"/>
          <w:sz w:val="24"/>
          <w:szCs w:val="24"/>
        </w:rPr>
        <w:t xml:space="preserve"> dokumentów potwierdzających prawidłowość dokonanych przez niego obliczeń. Dokumentacja, </w:t>
      </w:r>
      <w:r w:rsidR="00A36A7D">
        <w:rPr>
          <w:rFonts w:ascii="Times New Roman" w:hAnsi="Times New Roman" w:cs="Times New Roman"/>
          <w:sz w:val="24"/>
          <w:szCs w:val="24"/>
        </w:rPr>
        <w:br/>
      </w:r>
      <w:r w:rsidRPr="000E58F4">
        <w:rPr>
          <w:rFonts w:ascii="Times New Roman" w:hAnsi="Times New Roman" w:cs="Times New Roman"/>
          <w:sz w:val="24"/>
          <w:szCs w:val="24"/>
        </w:rPr>
        <w:t xml:space="preserve">o której mowa w zdaniu poprzedzającym pozbawiona zostanie przed przekazaniem wszelkich danych osobowych, tak aby identyfikacja osoby fizycznej nie była możliwa. O wyniku dokonanej weryfikacji </w:t>
      </w:r>
      <w:r w:rsidRPr="000E58F4">
        <w:rPr>
          <w:rFonts w:ascii="Times New Roman" w:hAnsi="Times New Roman" w:cs="Times New Roman"/>
          <w:b/>
          <w:bCs/>
          <w:i/>
          <w:iCs/>
          <w:sz w:val="24"/>
          <w:szCs w:val="24"/>
        </w:rPr>
        <w:t>Zamawiający</w:t>
      </w:r>
      <w:r w:rsidRPr="000E58F4">
        <w:rPr>
          <w:rFonts w:ascii="Times New Roman" w:hAnsi="Times New Roman" w:cs="Times New Roman"/>
          <w:sz w:val="24"/>
          <w:szCs w:val="24"/>
        </w:rPr>
        <w:t xml:space="preserve"> poinformuje </w:t>
      </w:r>
      <w:r w:rsidRPr="000E58F4">
        <w:rPr>
          <w:rFonts w:ascii="Times New Roman" w:hAnsi="Times New Roman" w:cs="Times New Roman"/>
          <w:b/>
          <w:bCs/>
          <w:i/>
          <w:iCs/>
          <w:sz w:val="24"/>
          <w:szCs w:val="24"/>
        </w:rPr>
        <w:t>Wykonawcę</w:t>
      </w:r>
      <w:r w:rsidRPr="000E58F4">
        <w:rPr>
          <w:rFonts w:ascii="Times New Roman" w:hAnsi="Times New Roman" w:cs="Times New Roman"/>
          <w:sz w:val="24"/>
          <w:szCs w:val="24"/>
        </w:rPr>
        <w:t>,</w:t>
      </w:r>
    </w:p>
    <w:p w14:paraId="625B0BD3" w14:textId="77777777" w:rsidR="00BC06A8" w:rsidRPr="000E58F4" w:rsidRDefault="00BC06A8" w:rsidP="001C462E">
      <w:pPr>
        <w:pStyle w:val="Akapitzlist"/>
        <w:numPr>
          <w:ilvl w:val="0"/>
          <w:numId w:val="116"/>
        </w:numPr>
        <w:spacing w:line="360" w:lineRule="auto"/>
        <w:jc w:val="both"/>
        <w:rPr>
          <w:rFonts w:ascii="Times New Roman" w:hAnsi="Times New Roman" w:cs="Times New Roman"/>
          <w:sz w:val="24"/>
          <w:szCs w:val="24"/>
        </w:rPr>
      </w:pPr>
      <w:r w:rsidRPr="000E58F4">
        <w:rPr>
          <w:rFonts w:ascii="Times New Roman" w:hAnsi="Times New Roman" w:cs="Times New Roman"/>
          <w:b/>
          <w:bCs/>
          <w:i/>
          <w:iCs/>
          <w:sz w:val="24"/>
          <w:szCs w:val="24"/>
        </w:rPr>
        <w:t>Zamawiający</w:t>
      </w:r>
      <w:r w:rsidRPr="000E58F4">
        <w:rPr>
          <w:rFonts w:ascii="Times New Roman" w:hAnsi="Times New Roman" w:cs="Times New Roman"/>
          <w:sz w:val="24"/>
          <w:szCs w:val="24"/>
        </w:rPr>
        <w:t xml:space="preserve"> w terminie 14 dni od dnia złożenia wniosku ocenia, czy </w:t>
      </w:r>
      <w:r w:rsidRPr="000E58F4">
        <w:rPr>
          <w:rFonts w:ascii="Times New Roman" w:hAnsi="Times New Roman" w:cs="Times New Roman"/>
          <w:b/>
          <w:bCs/>
          <w:i/>
          <w:iCs/>
          <w:sz w:val="24"/>
          <w:szCs w:val="24"/>
        </w:rPr>
        <w:t>Wykonawca</w:t>
      </w:r>
      <w:r w:rsidRPr="000E58F4">
        <w:rPr>
          <w:rFonts w:ascii="Times New Roman" w:hAnsi="Times New Roman" w:cs="Times New Roman"/>
          <w:sz w:val="24"/>
          <w:szCs w:val="24"/>
        </w:rPr>
        <w:t xml:space="preserve"> wykazał wpływ zmian, o których mowa w ust. 3 lit. b lub w ust. 3 lit. c, na wzrost kosztów realizacji przedmiotu umowy,</w:t>
      </w:r>
    </w:p>
    <w:p w14:paraId="59E17CE3" w14:textId="77777777" w:rsidR="00BC06A8" w:rsidRPr="000E58F4" w:rsidRDefault="00BC06A8" w:rsidP="001C462E">
      <w:pPr>
        <w:pStyle w:val="Akapitzlist"/>
        <w:numPr>
          <w:ilvl w:val="0"/>
          <w:numId w:val="116"/>
        </w:numPr>
        <w:spacing w:after="0" w:line="360" w:lineRule="auto"/>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klauzula waloryzacyjna dotyczącą wzrostu minimalnego wynagrodzenia za pracę, </w:t>
      </w:r>
      <w:r w:rsidR="00A36A7D">
        <w:rPr>
          <w:rFonts w:ascii="Times New Roman" w:hAnsi="Times New Roman" w:cs="Times New Roman"/>
          <w:sz w:val="24"/>
          <w:szCs w:val="24"/>
        </w:rPr>
        <w:br/>
      </w:r>
      <w:r w:rsidRPr="000E58F4">
        <w:rPr>
          <w:rFonts w:ascii="Times New Roman" w:hAnsi="Times New Roman" w:cs="Times New Roman"/>
          <w:sz w:val="24"/>
          <w:szCs w:val="24"/>
        </w:rPr>
        <w:t xml:space="preserve">o której mowa powyżej, ma zastosowanie tylko w przypadku, gdy pracownikowi przysługuje wynagrodzenie w kwocie płacy minimalnej. Jeżeli wynagrodzenie należne pracownikowi jest wyższe od płacy minimalnej zarówno „nieaktualnej” jak </w:t>
      </w:r>
      <w:r w:rsidR="00A36A7D">
        <w:rPr>
          <w:rFonts w:ascii="Times New Roman" w:hAnsi="Times New Roman" w:cs="Times New Roman"/>
          <w:sz w:val="24"/>
          <w:szCs w:val="24"/>
        </w:rPr>
        <w:br/>
      </w:r>
      <w:r w:rsidRPr="000E58F4">
        <w:rPr>
          <w:rFonts w:ascii="Times New Roman" w:hAnsi="Times New Roman" w:cs="Times New Roman"/>
          <w:sz w:val="24"/>
          <w:szCs w:val="24"/>
        </w:rPr>
        <w:t>i „aktualnej”, wówczas zmiana przepisów w tym zakresie nie będzie miała rzeczywistego wpływu na wynagrodzenie pracowników, a tym samym na koszty realizacji przedmiotu umowy.</w:t>
      </w:r>
    </w:p>
    <w:p w14:paraId="3A80E522" w14:textId="77777777" w:rsidR="00BC06A8" w:rsidRPr="000E58F4" w:rsidRDefault="00BC06A8" w:rsidP="001C462E">
      <w:pPr>
        <w:pStyle w:val="Bezodstpw"/>
        <w:numPr>
          <w:ilvl w:val="0"/>
          <w:numId w:val="115"/>
        </w:numPr>
        <w:spacing w:line="360" w:lineRule="auto"/>
        <w:ind w:left="284" w:hanging="284"/>
        <w:jc w:val="both"/>
      </w:pPr>
      <w:r w:rsidRPr="000E58F4">
        <w:rPr>
          <w:b/>
          <w:bCs/>
          <w:i/>
          <w:iCs/>
        </w:rPr>
        <w:t>Strony</w:t>
      </w:r>
      <w:r w:rsidRPr="000E58F4">
        <w:t xml:space="preserve"> dokonają zmiany wynagrodzenia zgodnie z art. 439 ust. 2 ustawy z dnia 11 września 2019 r. Prawo zamówień publicznych (Dz. U. z 2023 r. poz. 1605) na następujących zasadach:</w:t>
      </w:r>
    </w:p>
    <w:p w14:paraId="7DE32CEE" w14:textId="77777777" w:rsidR="00BC06A8" w:rsidRPr="000E58F4" w:rsidRDefault="00BC06A8" w:rsidP="001C462E">
      <w:pPr>
        <w:pStyle w:val="Akapitzlist"/>
        <w:numPr>
          <w:ilvl w:val="1"/>
          <w:numId w:val="117"/>
        </w:numPr>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wynagrodzenie będzie waloryzowane 1-krotnie o wartość wskaźnika cen towarów </w:t>
      </w:r>
      <w:r w:rsidR="00A36A7D">
        <w:rPr>
          <w:rFonts w:ascii="Times New Roman" w:hAnsi="Times New Roman" w:cs="Times New Roman"/>
          <w:sz w:val="24"/>
          <w:szCs w:val="24"/>
        </w:rPr>
        <w:br/>
      </w:r>
      <w:r w:rsidRPr="000E58F4">
        <w:rPr>
          <w:rFonts w:ascii="Times New Roman" w:hAnsi="Times New Roman" w:cs="Times New Roman"/>
          <w:sz w:val="24"/>
          <w:szCs w:val="24"/>
        </w:rPr>
        <w:t xml:space="preserve">i usług, publikowanego przez Prezesa GUS. Zwaloryzowana stawka wynagrodzenia znajduje zastosowanie począwszy od miesiąca kalendarzowego następującego po miesiącu, w którym opublikowano stosowny komunikat Prezesa GUS. </w:t>
      </w:r>
      <w:r w:rsidRPr="000E58F4">
        <w:rPr>
          <w:rFonts w:ascii="Times New Roman" w:hAnsi="Times New Roman" w:cs="Times New Roman"/>
          <w:b/>
          <w:bCs/>
          <w:i/>
          <w:iCs/>
          <w:sz w:val="24"/>
          <w:szCs w:val="24"/>
        </w:rPr>
        <w:t>Wykonawca</w:t>
      </w:r>
      <w:r w:rsidRPr="000E58F4">
        <w:rPr>
          <w:rFonts w:ascii="Times New Roman" w:hAnsi="Times New Roman" w:cs="Times New Roman"/>
          <w:sz w:val="24"/>
          <w:szCs w:val="24"/>
        </w:rPr>
        <w:t xml:space="preserve"> winien złożyć do Zamawiającego odpowiedni wniosek, przy czym wzrost wynagrodzenia na podstawie wskaźnika cen towarów i usług może obejmować tylko te koszty, które zostaną wykazane przez Wykonawcę jako mające wpływ na koszt realizacji przedmiotu umowy,</w:t>
      </w:r>
    </w:p>
    <w:p w14:paraId="0F3F8FAA" w14:textId="77777777" w:rsidR="00BC06A8" w:rsidRPr="000E58F4" w:rsidRDefault="00BC06A8" w:rsidP="001C462E">
      <w:pPr>
        <w:pStyle w:val="Akapitzlist"/>
        <w:numPr>
          <w:ilvl w:val="1"/>
          <w:numId w:val="117"/>
        </w:numPr>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nie jest dopuszczalne podwyższenie wynagrodzenia </w:t>
      </w:r>
      <w:r w:rsidRPr="000E58F4">
        <w:rPr>
          <w:rFonts w:ascii="Times New Roman" w:hAnsi="Times New Roman" w:cs="Times New Roman"/>
          <w:b/>
          <w:bCs/>
          <w:i/>
          <w:iCs/>
          <w:sz w:val="24"/>
          <w:szCs w:val="24"/>
        </w:rPr>
        <w:t>Wykonawcy</w:t>
      </w:r>
      <w:r w:rsidRPr="000E58F4">
        <w:rPr>
          <w:rFonts w:ascii="Times New Roman" w:hAnsi="Times New Roman" w:cs="Times New Roman"/>
          <w:sz w:val="24"/>
          <w:szCs w:val="24"/>
        </w:rPr>
        <w:t xml:space="preserve"> o wskaźnik cen towarów i usług w zakresie kosztów objętych zmianami, o których mowa w ust. 4,</w:t>
      </w:r>
    </w:p>
    <w:p w14:paraId="14772123" w14:textId="77777777" w:rsidR="00BC06A8" w:rsidRPr="000E58F4" w:rsidRDefault="00BC06A8" w:rsidP="001C462E">
      <w:pPr>
        <w:pStyle w:val="Akapitzlist"/>
        <w:numPr>
          <w:ilvl w:val="1"/>
          <w:numId w:val="117"/>
        </w:numPr>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b/>
          <w:bCs/>
          <w:i/>
          <w:iCs/>
          <w:sz w:val="24"/>
          <w:szCs w:val="24"/>
        </w:rPr>
        <w:t>Wykonawca</w:t>
      </w:r>
      <w:r w:rsidRPr="000E58F4">
        <w:rPr>
          <w:rFonts w:ascii="Times New Roman" w:hAnsi="Times New Roman" w:cs="Times New Roman"/>
          <w:sz w:val="24"/>
          <w:szCs w:val="24"/>
        </w:rPr>
        <w:t xml:space="preserve"> nie jest uprawniony do zmiany wynagrodzenia, jeżeli wskaźnik cen towarów i usług, o którym mowa w lit. a i b nie przekroczy 3%,</w:t>
      </w:r>
    </w:p>
    <w:p w14:paraId="393EEDEB" w14:textId="77777777" w:rsidR="00BC06A8" w:rsidRPr="000E58F4" w:rsidRDefault="00BC06A8" w:rsidP="001C462E">
      <w:pPr>
        <w:pStyle w:val="Akapitzlist"/>
        <w:numPr>
          <w:ilvl w:val="1"/>
          <w:numId w:val="117"/>
        </w:numPr>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wartość zmiany wynagrodzenia na podstawie lit. a i b nie może przekroczyć 5% całkowitego wynagrodzenia brutto określonego w umowie,</w:t>
      </w:r>
    </w:p>
    <w:p w14:paraId="3E3A1EAC" w14:textId="77777777" w:rsidR="00BC06A8" w:rsidRPr="000E58F4" w:rsidRDefault="00BC06A8" w:rsidP="001C462E">
      <w:pPr>
        <w:pStyle w:val="Akapitzlist"/>
        <w:numPr>
          <w:ilvl w:val="1"/>
          <w:numId w:val="117"/>
        </w:numPr>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przez zmianę kosztów </w:t>
      </w:r>
      <w:r w:rsidRPr="000E58F4">
        <w:rPr>
          <w:rFonts w:ascii="Times New Roman" w:hAnsi="Times New Roman" w:cs="Times New Roman"/>
          <w:b/>
          <w:bCs/>
          <w:i/>
          <w:iCs/>
          <w:sz w:val="24"/>
          <w:szCs w:val="24"/>
        </w:rPr>
        <w:t>Wykonawcy</w:t>
      </w:r>
      <w:r w:rsidRPr="000E58F4">
        <w:rPr>
          <w:rFonts w:ascii="Times New Roman" w:hAnsi="Times New Roman" w:cs="Times New Roman"/>
          <w:sz w:val="24"/>
          <w:szCs w:val="24"/>
        </w:rPr>
        <w:t xml:space="preserve"> rozumie się zmianę, o której mowa w art. 439 ust. 4 ustawy Pzp,</w:t>
      </w:r>
    </w:p>
    <w:p w14:paraId="56B77F34" w14:textId="77777777" w:rsidR="00BC06A8" w:rsidRPr="000E58F4" w:rsidRDefault="00BC06A8" w:rsidP="001C462E">
      <w:pPr>
        <w:pStyle w:val="Akapitzlist"/>
        <w:numPr>
          <w:ilvl w:val="1"/>
          <w:numId w:val="117"/>
        </w:numPr>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sz w:val="24"/>
          <w:szCs w:val="24"/>
        </w:rPr>
        <w:t xml:space="preserve">pierwsza waloryzacja następuje od dnia 1 stycznia roku następującego po roku, </w:t>
      </w:r>
      <w:r w:rsidR="00A36A7D">
        <w:rPr>
          <w:rFonts w:ascii="Times New Roman" w:hAnsi="Times New Roman" w:cs="Times New Roman"/>
          <w:sz w:val="24"/>
          <w:szCs w:val="24"/>
        </w:rPr>
        <w:br/>
      </w:r>
      <w:r w:rsidRPr="000E58F4">
        <w:rPr>
          <w:rFonts w:ascii="Times New Roman" w:hAnsi="Times New Roman" w:cs="Times New Roman"/>
          <w:sz w:val="24"/>
          <w:szCs w:val="24"/>
        </w:rPr>
        <w:t>w którym doszło do zawarcia umowy,</w:t>
      </w:r>
    </w:p>
    <w:p w14:paraId="5897DC1C" w14:textId="77777777" w:rsidR="00BC06A8" w:rsidRPr="000E58F4" w:rsidRDefault="00BC06A8" w:rsidP="001C462E">
      <w:pPr>
        <w:pStyle w:val="Akapitzlist"/>
        <w:numPr>
          <w:ilvl w:val="1"/>
          <w:numId w:val="117"/>
        </w:numPr>
        <w:spacing w:after="0" w:line="360" w:lineRule="auto"/>
        <w:ind w:left="568" w:hanging="284"/>
        <w:contextualSpacing w:val="0"/>
        <w:jc w:val="both"/>
        <w:rPr>
          <w:rFonts w:ascii="Times New Roman" w:hAnsi="Times New Roman" w:cs="Times New Roman"/>
          <w:sz w:val="24"/>
          <w:szCs w:val="24"/>
        </w:rPr>
      </w:pPr>
      <w:r w:rsidRPr="000E58F4">
        <w:rPr>
          <w:rFonts w:ascii="Times New Roman" w:hAnsi="Times New Roman" w:cs="Times New Roman"/>
          <w:b/>
          <w:bCs/>
          <w:i/>
          <w:iCs/>
          <w:sz w:val="24"/>
          <w:szCs w:val="24"/>
        </w:rPr>
        <w:t>Wykonawca</w:t>
      </w:r>
      <w:r w:rsidRPr="000E58F4">
        <w:rPr>
          <w:rFonts w:ascii="Times New Roman" w:hAnsi="Times New Roman" w:cs="Times New Roman"/>
          <w:sz w:val="24"/>
          <w:szCs w:val="24"/>
        </w:rPr>
        <w:t>, którego wynagrodzenie zostało zmienione na podstawie lit. a i b, zobowiązany jest do zmiany wynagrodzenia przysługującego podwy</w:t>
      </w:r>
      <w:r w:rsidR="00A36A7D">
        <w:rPr>
          <w:rFonts w:ascii="Times New Roman" w:hAnsi="Times New Roman" w:cs="Times New Roman"/>
          <w:sz w:val="24"/>
          <w:szCs w:val="24"/>
        </w:rPr>
        <w:t xml:space="preserve">konawcy, z którym zawarł umowę </w:t>
      </w:r>
      <w:r w:rsidRPr="000E58F4">
        <w:rPr>
          <w:rFonts w:ascii="Times New Roman" w:hAnsi="Times New Roman" w:cs="Times New Roman"/>
          <w:sz w:val="24"/>
          <w:szCs w:val="24"/>
        </w:rPr>
        <w:t>w zakresie odpowiadającym zmianom cen kosztów dotyczących zobowiązania podwykonawcy, jeżeli łącznie spełnione są następujące warunki: przedmiotem umowy są dostawy lub usługi i okres obowiązywania umowy przekracza 6 miesięcy.</w:t>
      </w:r>
    </w:p>
    <w:p w14:paraId="54E3FF6E" w14:textId="77777777" w:rsidR="00BC06A8" w:rsidRPr="000E58F4" w:rsidRDefault="00BC06A8" w:rsidP="0045540A">
      <w:pPr>
        <w:pStyle w:val="Tekstpodstawowy"/>
        <w:spacing w:after="0" w:line="360" w:lineRule="auto"/>
        <w:jc w:val="both"/>
      </w:pPr>
    </w:p>
    <w:p w14:paraId="49CAEFF5" w14:textId="77777777" w:rsidR="00BC06A8" w:rsidRPr="000E58F4" w:rsidRDefault="00BC06A8" w:rsidP="0045540A">
      <w:pPr>
        <w:pStyle w:val="Tekstpodstawowy"/>
        <w:spacing w:after="0" w:line="360" w:lineRule="auto"/>
        <w:jc w:val="both"/>
        <w:rPr>
          <w:b/>
        </w:rPr>
      </w:pPr>
      <w:r w:rsidRPr="000E58F4">
        <w:rPr>
          <w:b/>
        </w:rPr>
        <w:t xml:space="preserve">                                                                            </w:t>
      </w:r>
    </w:p>
    <w:p w14:paraId="09647169" w14:textId="77777777" w:rsidR="006951B2" w:rsidRPr="000E58F4" w:rsidRDefault="006951B2" w:rsidP="0045540A">
      <w:pPr>
        <w:pStyle w:val="Tekstpodstawowy"/>
        <w:spacing w:after="0" w:line="360" w:lineRule="auto"/>
        <w:jc w:val="both"/>
        <w:rPr>
          <w:b/>
        </w:rPr>
      </w:pPr>
      <w:r w:rsidRPr="000E58F4">
        <w:rPr>
          <w:b/>
        </w:rPr>
        <w:t xml:space="preserve">                                                                               </w:t>
      </w:r>
    </w:p>
    <w:p w14:paraId="6D5F6FBB" w14:textId="77777777" w:rsidR="006951B2" w:rsidRPr="000E58F4" w:rsidRDefault="006951B2" w:rsidP="0045540A">
      <w:pPr>
        <w:pStyle w:val="Tekstpodstawowy"/>
        <w:spacing w:after="0" w:line="360" w:lineRule="auto"/>
        <w:jc w:val="both"/>
        <w:rPr>
          <w:b/>
        </w:rPr>
      </w:pPr>
      <w:r w:rsidRPr="000E58F4">
        <w:rPr>
          <w:b/>
        </w:rPr>
        <w:t xml:space="preserve">                                                       </w:t>
      </w:r>
    </w:p>
    <w:p w14:paraId="014E47AF" w14:textId="77777777" w:rsidR="0045540A" w:rsidRPr="000E58F4" w:rsidRDefault="0045540A" w:rsidP="002E44BE">
      <w:pPr>
        <w:pStyle w:val="Tekstpodstawowy"/>
        <w:spacing w:after="0" w:line="360" w:lineRule="auto"/>
        <w:jc w:val="center"/>
        <w:rPr>
          <w:b/>
        </w:rPr>
      </w:pPr>
      <w:r w:rsidRPr="000E58F4">
        <w:rPr>
          <w:b/>
        </w:rPr>
        <w:t>§</w:t>
      </w:r>
      <w:r w:rsidRPr="000E58F4">
        <w:t xml:space="preserve"> </w:t>
      </w:r>
      <w:r w:rsidR="00A36A7D">
        <w:rPr>
          <w:b/>
        </w:rPr>
        <w:t>8</w:t>
      </w:r>
    </w:p>
    <w:p w14:paraId="3320A3AC" w14:textId="77777777" w:rsidR="0045540A" w:rsidRPr="000E58F4" w:rsidRDefault="0045540A" w:rsidP="0045540A">
      <w:pPr>
        <w:pStyle w:val="Tekstpodstawowy"/>
        <w:spacing w:after="0" w:line="360" w:lineRule="auto"/>
        <w:jc w:val="both"/>
      </w:pPr>
    </w:p>
    <w:p w14:paraId="0633BF93" w14:textId="77777777" w:rsidR="0045540A" w:rsidRPr="000E58F4" w:rsidRDefault="0045540A" w:rsidP="0045540A">
      <w:pPr>
        <w:pStyle w:val="Tekstpodstawowy"/>
        <w:spacing w:after="0" w:line="360" w:lineRule="auto"/>
        <w:jc w:val="both"/>
      </w:pPr>
      <w:r w:rsidRPr="000E58F4">
        <w:t>Strony postanawiają, że w razie nie wykonania lub nienależytego wykonania umowy obowiązującą je formą odszkodowana będą określone niżej kary umowne.</w:t>
      </w:r>
    </w:p>
    <w:p w14:paraId="0A493153" w14:textId="77777777" w:rsidR="0045540A" w:rsidRPr="000E58F4" w:rsidRDefault="0045540A" w:rsidP="001C462E">
      <w:pPr>
        <w:pStyle w:val="Tekstpodstawowy"/>
        <w:widowControl/>
        <w:numPr>
          <w:ilvl w:val="0"/>
          <w:numId w:val="75"/>
        </w:numPr>
        <w:suppressLineNumbers/>
        <w:spacing w:after="0" w:line="360" w:lineRule="auto"/>
        <w:jc w:val="both"/>
      </w:pPr>
      <w:r w:rsidRPr="000E58F4">
        <w:t>Wykonawca zobowiązuje się zapłacić Zamawiającemu kary umowne:</w:t>
      </w:r>
    </w:p>
    <w:p w14:paraId="34F600DA" w14:textId="77777777" w:rsidR="0045540A" w:rsidRPr="000E58F4" w:rsidRDefault="0045540A" w:rsidP="001C462E">
      <w:pPr>
        <w:pStyle w:val="Tekstpodstawowy"/>
        <w:widowControl/>
        <w:numPr>
          <w:ilvl w:val="0"/>
          <w:numId w:val="73"/>
        </w:numPr>
        <w:suppressLineNumbers/>
        <w:spacing w:after="0" w:line="360" w:lineRule="auto"/>
        <w:jc w:val="both"/>
      </w:pPr>
      <w:r w:rsidRPr="000E58F4">
        <w:t>0,1 % całko</w:t>
      </w:r>
      <w:r w:rsidR="00A24057">
        <w:t>witego wynagrodzenia brutto (§ 6</w:t>
      </w:r>
      <w:r w:rsidRPr="000E58F4">
        <w:t xml:space="preserve"> ust. 1 zd. 2) za każdy dzień zwłoki w wykonaniu przedmiotu umowy, o którym mowa w § 1 ust. 1 lit. a) w stosunku do terminu wskazanego w § 2 ust.1 lit. a),</w:t>
      </w:r>
    </w:p>
    <w:p w14:paraId="5C8B7629" w14:textId="77777777" w:rsidR="0045540A" w:rsidRPr="000E58F4" w:rsidRDefault="0045540A" w:rsidP="001C462E">
      <w:pPr>
        <w:pStyle w:val="Tekstpodstawowy"/>
        <w:widowControl/>
        <w:numPr>
          <w:ilvl w:val="0"/>
          <w:numId w:val="73"/>
        </w:numPr>
        <w:suppressLineNumbers/>
        <w:spacing w:after="0" w:line="360" w:lineRule="auto"/>
        <w:jc w:val="both"/>
      </w:pPr>
      <w:r w:rsidRPr="000E58F4">
        <w:t>0,1 % całko</w:t>
      </w:r>
      <w:r w:rsidR="00A24057">
        <w:t>witego wynagrodzenia brutto (§ 6</w:t>
      </w:r>
      <w:r w:rsidRPr="000E58F4">
        <w:t xml:space="preserve"> ust. 1 zd. 2) za każdy dzień </w:t>
      </w:r>
      <w:r w:rsidR="00632017" w:rsidRPr="000E58F4">
        <w:t>opóźnienia</w:t>
      </w:r>
      <w:r w:rsidRPr="000E58F4">
        <w:t xml:space="preserve">, w którym Wykonawca nie przystąpi do usunięcia usterki systemu </w:t>
      </w:r>
      <w:r w:rsidRPr="000E58F4">
        <w:br/>
        <w:t>w terminie określonym w § 10,</w:t>
      </w:r>
    </w:p>
    <w:p w14:paraId="6D40E59C" w14:textId="77777777" w:rsidR="0045540A" w:rsidRPr="000E58F4" w:rsidRDefault="0045540A" w:rsidP="001C462E">
      <w:pPr>
        <w:pStyle w:val="Tekstpodstawowy"/>
        <w:widowControl/>
        <w:numPr>
          <w:ilvl w:val="0"/>
          <w:numId w:val="73"/>
        </w:numPr>
        <w:suppressLineNumbers/>
        <w:spacing w:after="0" w:line="360" w:lineRule="auto"/>
        <w:jc w:val="both"/>
      </w:pPr>
      <w:r w:rsidRPr="000E58F4">
        <w:t>1 % wynagr</w:t>
      </w:r>
      <w:r w:rsidR="00A24057">
        <w:t>odzenia miesięcznego brutto (§ 6</w:t>
      </w:r>
      <w:r w:rsidRPr="000E58F4">
        <w:t xml:space="preserve"> ust. 1 zd. 1) za każdy dzień</w:t>
      </w:r>
      <w:r w:rsidR="00632017" w:rsidRPr="000E58F4">
        <w:t xml:space="preserve"> opóźnienia</w:t>
      </w:r>
      <w:r w:rsidRPr="000E58F4">
        <w:t xml:space="preserve">, w którym Wykonawca nie usunie usterki lub nie dokona wymiany bądź naprawy </w:t>
      </w:r>
      <w:r w:rsidR="00D5224D">
        <w:rPr>
          <w:noProof/>
          <w:lang w:eastAsia="pl-PL"/>
        </w:rPr>
        <mc:AlternateContent>
          <mc:Choice Requires="wps">
            <w:drawing>
              <wp:anchor distT="4294967294" distB="4294967294" distL="114298" distR="114298" simplePos="0" relativeHeight="251667456" behindDoc="0" locked="0" layoutInCell="1" allowOverlap="1" wp14:anchorId="1145C204" wp14:editId="3C30C5BB">
                <wp:simplePos x="0" y="0"/>
                <wp:positionH relativeFrom="page">
                  <wp:posOffset>7525384</wp:posOffset>
                </wp:positionH>
                <wp:positionV relativeFrom="page">
                  <wp:posOffset>10684509</wp:posOffset>
                </wp:positionV>
                <wp:extent cx="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D85294" id="Łącznik prosty 1" o:spid="_x0000_s1026" style="position:absolute;z-index:25166745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page;mso-width-percent:0;mso-height-percent:0;mso-width-relative:page;mso-height-relative:page" from="592.55pt,841.3pt" to="592.55pt,8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" strokeweight=".25461mm">
                <w10:wrap anchorx="page" anchory="page"/>
              </v:line>
            </w:pict>
          </mc:Fallback>
        </mc:AlternateContent>
      </w:r>
      <w:r w:rsidRPr="000E58F4">
        <w:t xml:space="preserve">uszkodzonego sprzętu będącego przedmiotem dzierżawy, </w:t>
      </w:r>
      <w:r w:rsidRPr="000E58F4">
        <w:br/>
        <w:t>w terminie określonym w § 10,</w:t>
      </w:r>
    </w:p>
    <w:p w14:paraId="6DB58A9B" w14:textId="77777777" w:rsidR="0045540A" w:rsidRPr="000E58F4" w:rsidRDefault="0045540A" w:rsidP="001C462E">
      <w:pPr>
        <w:pStyle w:val="Tekstpodstawowy"/>
        <w:widowControl/>
        <w:numPr>
          <w:ilvl w:val="0"/>
          <w:numId w:val="73"/>
        </w:numPr>
        <w:suppressLineNumbers/>
        <w:spacing w:after="0" w:line="360" w:lineRule="auto"/>
        <w:jc w:val="both"/>
      </w:pPr>
      <w:r w:rsidRPr="000E58F4">
        <w:t>1 % wynagr</w:t>
      </w:r>
      <w:r w:rsidR="00A24057">
        <w:t>odzenia miesięcznego brutto (§ 6</w:t>
      </w:r>
      <w:r w:rsidRPr="000E58F4">
        <w:t xml:space="preserve"> ust. 1 zd. 1) za każdy dzień </w:t>
      </w:r>
      <w:r w:rsidR="00632017" w:rsidRPr="000E58F4">
        <w:t>opóźnienia</w:t>
      </w:r>
      <w:r w:rsidR="00D23093" w:rsidRPr="000E58F4">
        <w:t xml:space="preserve"> </w:t>
      </w:r>
      <w:r w:rsidRPr="000E58F4">
        <w:t xml:space="preserve">w przekazaniu przychodu uzyskanego ze sprzedaży biletów </w:t>
      </w:r>
      <w:r w:rsidRPr="000E58F4">
        <w:br/>
        <w:t>w stosunku do terminu wskazanego w § 4 ust. 8) lit. d),</w:t>
      </w:r>
    </w:p>
    <w:p w14:paraId="68933CBD" w14:textId="77777777" w:rsidR="0045540A" w:rsidRPr="000E58F4" w:rsidRDefault="0045540A" w:rsidP="001C462E">
      <w:pPr>
        <w:pStyle w:val="Tekstpodstawowy"/>
        <w:widowControl/>
        <w:numPr>
          <w:ilvl w:val="0"/>
          <w:numId w:val="73"/>
        </w:numPr>
        <w:suppressLineNumbers/>
        <w:spacing w:after="0" w:line="360" w:lineRule="auto"/>
        <w:jc w:val="both"/>
      </w:pPr>
      <w:r w:rsidRPr="000E58F4">
        <w:t>1 % wynagr</w:t>
      </w:r>
      <w:r w:rsidR="00A24057">
        <w:t>odzenia miesięcznego brutto (§ 6</w:t>
      </w:r>
      <w:r w:rsidRPr="000E58F4">
        <w:t xml:space="preserve"> ust. 1 zd. 1) za każdy dzień </w:t>
      </w:r>
      <w:r w:rsidR="00632017" w:rsidRPr="000E58F4">
        <w:t xml:space="preserve">opóźnienia </w:t>
      </w:r>
      <w:r w:rsidRPr="000E58F4">
        <w:t>w przekazaniu raportu sprzedaży na potrzeby rozliczenia podatku VAT w stosunku do terminu wskazanego w § 4 ust. 8) lit. c),</w:t>
      </w:r>
    </w:p>
    <w:p w14:paraId="738E162B" w14:textId="77777777" w:rsidR="0045540A" w:rsidRPr="000E58F4" w:rsidRDefault="0045540A" w:rsidP="001C462E">
      <w:pPr>
        <w:pStyle w:val="Tekstpodstawowy"/>
        <w:widowControl/>
        <w:numPr>
          <w:ilvl w:val="0"/>
          <w:numId w:val="73"/>
        </w:numPr>
        <w:suppressLineNumbers/>
        <w:spacing w:after="0" w:line="360" w:lineRule="auto"/>
        <w:jc w:val="both"/>
      </w:pPr>
      <w:r w:rsidRPr="000E58F4">
        <w:t xml:space="preserve">z tytułu odstąpienia od umowy z przyczyn zależnych od Wykonawcy </w:t>
      </w:r>
      <w:r w:rsidRPr="000E58F4">
        <w:br/>
        <w:t>w wysokości 10 % wartości brutto niezrealizowanej części umowy.</w:t>
      </w:r>
    </w:p>
    <w:p w14:paraId="2CF564F6" w14:textId="77777777" w:rsidR="0045540A" w:rsidRPr="000E58F4" w:rsidRDefault="0045540A" w:rsidP="001C462E">
      <w:pPr>
        <w:pStyle w:val="Tekstpodstawowy"/>
        <w:widowControl/>
        <w:numPr>
          <w:ilvl w:val="0"/>
          <w:numId w:val="75"/>
        </w:numPr>
        <w:suppressLineNumbers/>
        <w:spacing w:after="0" w:line="360" w:lineRule="auto"/>
        <w:jc w:val="both"/>
      </w:pPr>
      <w:r w:rsidRPr="000E58F4">
        <w:t>Zamawiający zobowiązuje się zapłacić Wykonawcy karę umowną z tytułu odstąpienia od umowy z przyczyn zależnych od Zamawiającego w wysokości 10 % wartości brutto niezrealizowanej części umowy.</w:t>
      </w:r>
    </w:p>
    <w:p w14:paraId="5D2EF63A" w14:textId="77777777" w:rsidR="0045540A" w:rsidRPr="000E58F4" w:rsidRDefault="0045540A" w:rsidP="001C462E">
      <w:pPr>
        <w:pStyle w:val="Tekstpodstawowy"/>
        <w:widowControl/>
        <w:numPr>
          <w:ilvl w:val="0"/>
          <w:numId w:val="75"/>
        </w:numPr>
        <w:suppressLineNumbers/>
        <w:spacing w:after="0" w:line="360" w:lineRule="auto"/>
        <w:jc w:val="both"/>
      </w:pPr>
      <w:r w:rsidRPr="000E58F4">
        <w:t>Strony umowy zastrzegają sobie prawo dochodzenia roszczeń uzupełniających do wysokości rzeczywiście poniesionej szkody i utraconych korzyści.</w:t>
      </w:r>
    </w:p>
    <w:p w14:paraId="6DA8E622" w14:textId="77777777" w:rsidR="0045540A" w:rsidRPr="000E58F4" w:rsidRDefault="0045540A" w:rsidP="001C462E">
      <w:pPr>
        <w:pStyle w:val="Tekstpodstawowy"/>
        <w:widowControl/>
        <w:numPr>
          <w:ilvl w:val="0"/>
          <w:numId w:val="75"/>
        </w:numPr>
        <w:suppressLineNumbers/>
        <w:spacing w:after="0" w:line="360" w:lineRule="auto"/>
        <w:jc w:val="both"/>
      </w:pPr>
      <w:r w:rsidRPr="000E58F4">
        <w:t xml:space="preserve">Zamawiający   jest   uprawniony    do   potrącenia   naliczonych    kar   umownych </w:t>
      </w:r>
      <w:r w:rsidRPr="000E58F4">
        <w:br/>
        <w:t>z wynagrodzenia Wykonawcy</w:t>
      </w:r>
      <w:r w:rsidR="00D23093" w:rsidRPr="000E58F4">
        <w:t>, choćby należności te były niewymagalne.</w:t>
      </w:r>
    </w:p>
    <w:p w14:paraId="0391A91B" w14:textId="77777777" w:rsidR="0045540A" w:rsidRPr="000E58F4" w:rsidRDefault="0045540A" w:rsidP="0045540A">
      <w:pPr>
        <w:pStyle w:val="Tekstpodstawowy"/>
        <w:spacing w:after="0" w:line="360" w:lineRule="auto"/>
        <w:jc w:val="both"/>
        <w:rPr>
          <w:b/>
        </w:rPr>
      </w:pPr>
    </w:p>
    <w:p w14:paraId="061122F1" w14:textId="77777777" w:rsidR="0045540A" w:rsidRPr="000E58F4" w:rsidRDefault="0045540A" w:rsidP="0045540A">
      <w:pPr>
        <w:pStyle w:val="Tekstpodstawowy"/>
        <w:spacing w:after="0" w:line="360" w:lineRule="auto"/>
        <w:jc w:val="both"/>
      </w:pPr>
    </w:p>
    <w:p w14:paraId="5A761885" w14:textId="77777777" w:rsidR="0045540A" w:rsidRPr="000E58F4" w:rsidRDefault="0045540A" w:rsidP="0045540A">
      <w:pPr>
        <w:pStyle w:val="Tekstpodstawowy"/>
        <w:spacing w:after="0" w:line="360" w:lineRule="auto"/>
        <w:jc w:val="both"/>
      </w:pPr>
    </w:p>
    <w:p w14:paraId="7F977D28" w14:textId="77777777" w:rsidR="00632017" w:rsidRDefault="0045540A" w:rsidP="002E44BE">
      <w:pPr>
        <w:pStyle w:val="Tekstpodstawowy"/>
        <w:spacing w:after="0" w:line="360" w:lineRule="auto"/>
        <w:jc w:val="center"/>
        <w:rPr>
          <w:b/>
        </w:rPr>
      </w:pPr>
      <w:r w:rsidRPr="000E58F4">
        <w:rPr>
          <w:b/>
        </w:rPr>
        <w:t xml:space="preserve">§ </w:t>
      </w:r>
      <w:r w:rsidR="00A36A7D">
        <w:rPr>
          <w:b/>
        </w:rPr>
        <w:t>9</w:t>
      </w:r>
    </w:p>
    <w:p w14:paraId="71A95560" w14:textId="77777777" w:rsidR="000C3C0B" w:rsidRPr="000E58F4" w:rsidRDefault="000C3C0B" w:rsidP="0045540A">
      <w:pPr>
        <w:pStyle w:val="Tekstpodstawowy"/>
        <w:spacing w:after="0" w:line="360" w:lineRule="auto"/>
        <w:jc w:val="both"/>
        <w:rPr>
          <w:b/>
        </w:rPr>
      </w:pPr>
    </w:p>
    <w:p w14:paraId="083D28CF" w14:textId="77777777" w:rsidR="00632017" w:rsidRPr="000E58F4" w:rsidRDefault="00632017" w:rsidP="001C462E">
      <w:pPr>
        <w:numPr>
          <w:ilvl w:val="0"/>
          <w:numId w:val="80"/>
        </w:numPr>
        <w:suppressAutoHyphens/>
        <w:spacing w:after="0" w:line="360" w:lineRule="auto"/>
        <w:ind w:left="284" w:hanging="284"/>
        <w:jc w:val="both"/>
        <w:rPr>
          <w:rFonts w:ascii="Times New Roman" w:eastAsia="Lucida Sans Unicode" w:hAnsi="Times New Roman" w:cs="Times New Roman"/>
          <w:kern w:val="1"/>
          <w:sz w:val="24"/>
          <w:szCs w:val="24"/>
        </w:rPr>
      </w:pPr>
      <w:r w:rsidRPr="000E58F4">
        <w:rPr>
          <w:rFonts w:ascii="Times New Roman" w:eastAsia="Lucida Sans Unicode" w:hAnsi="Times New Roman" w:cs="Times New Roman"/>
          <w:kern w:val="1"/>
          <w:sz w:val="24"/>
          <w:szCs w:val="24"/>
        </w:rPr>
        <w:t>Zmiany umowy mogą dotyczyć:</w:t>
      </w:r>
    </w:p>
    <w:p w14:paraId="2D533417" w14:textId="77777777" w:rsidR="00632017" w:rsidRPr="000E58F4" w:rsidRDefault="00632017" w:rsidP="001C462E">
      <w:pPr>
        <w:numPr>
          <w:ilvl w:val="0"/>
          <w:numId w:val="78"/>
        </w:numPr>
        <w:suppressAutoHyphens/>
        <w:autoSpaceDE w:val="0"/>
        <w:autoSpaceDN w:val="0"/>
        <w:adjustRightInd w:val="0"/>
        <w:spacing w:after="0" w:line="360" w:lineRule="auto"/>
        <w:ind w:left="568" w:hanging="284"/>
        <w:jc w:val="both"/>
        <w:rPr>
          <w:rFonts w:ascii="Times New Roman" w:hAnsi="Times New Roman" w:cs="Times New Roman"/>
          <w:sz w:val="24"/>
          <w:szCs w:val="24"/>
          <w:lang w:eastAsia="pl-PL"/>
        </w:rPr>
      </w:pPr>
      <w:r w:rsidRPr="000E58F4">
        <w:rPr>
          <w:rFonts w:ascii="Times New Roman" w:hAnsi="Times New Roman" w:cs="Times New Roman"/>
          <w:sz w:val="24"/>
          <w:szCs w:val="24"/>
          <w:lang w:eastAsia="pl-PL"/>
        </w:rPr>
        <w:t>zmiany terminu realizacji przedmiotu umowy w przypadku:</w:t>
      </w:r>
    </w:p>
    <w:p w14:paraId="6C02143E" w14:textId="77777777" w:rsidR="00632017" w:rsidRPr="000E58F4" w:rsidRDefault="00632017" w:rsidP="001C462E">
      <w:pPr>
        <w:numPr>
          <w:ilvl w:val="0"/>
          <w:numId w:val="79"/>
        </w:numPr>
        <w:suppressAutoHyphens/>
        <w:autoSpaceDE w:val="0"/>
        <w:autoSpaceDN w:val="0"/>
        <w:adjustRightInd w:val="0"/>
        <w:spacing w:after="0" w:line="360" w:lineRule="auto"/>
        <w:ind w:left="851" w:hanging="284"/>
        <w:jc w:val="both"/>
        <w:rPr>
          <w:rFonts w:ascii="Times New Roman" w:hAnsi="Times New Roman" w:cs="Times New Roman"/>
          <w:sz w:val="24"/>
          <w:szCs w:val="24"/>
          <w:lang w:eastAsia="pl-PL"/>
        </w:rPr>
      </w:pPr>
      <w:r w:rsidRPr="000E58F4">
        <w:rPr>
          <w:rFonts w:ascii="Times New Roman" w:hAnsi="Times New Roman" w:cs="Times New Roman"/>
          <w:sz w:val="24"/>
          <w:szCs w:val="24"/>
          <w:lang w:eastAsia="pl-PL"/>
        </w:rPr>
        <w:t xml:space="preserve">wystąpienia zdarzeń losowych (kataklizmy lub inne czynniki zewnętrzne, niemożliwe do przewidzenia wydarzenia, którym nie można zapobiec), które będą miały wpływ na treść zawartej umowy i termin realizacji </w:t>
      </w:r>
      <w:r w:rsidR="00BC72ED">
        <w:rPr>
          <w:rFonts w:ascii="Times New Roman" w:hAnsi="Times New Roman" w:cs="Times New Roman"/>
          <w:sz w:val="24"/>
          <w:szCs w:val="24"/>
          <w:lang w:eastAsia="pl-PL"/>
        </w:rPr>
        <w:t>dostawy</w:t>
      </w:r>
      <w:r w:rsidRPr="000E58F4">
        <w:rPr>
          <w:rFonts w:ascii="Times New Roman" w:hAnsi="Times New Roman" w:cs="Times New Roman"/>
          <w:sz w:val="24"/>
          <w:szCs w:val="24"/>
          <w:lang w:eastAsia="pl-PL"/>
        </w:rPr>
        <w:t>,</w:t>
      </w:r>
    </w:p>
    <w:p w14:paraId="26CF9014" w14:textId="77777777" w:rsidR="00632017" w:rsidRPr="000E58F4" w:rsidRDefault="00632017" w:rsidP="001C462E">
      <w:pPr>
        <w:numPr>
          <w:ilvl w:val="0"/>
          <w:numId w:val="79"/>
        </w:numPr>
        <w:suppressAutoHyphens/>
        <w:autoSpaceDE w:val="0"/>
        <w:autoSpaceDN w:val="0"/>
        <w:adjustRightInd w:val="0"/>
        <w:spacing w:after="0" w:line="360" w:lineRule="auto"/>
        <w:ind w:left="851" w:hanging="284"/>
        <w:jc w:val="both"/>
        <w:rPr>
          <w:rFonts w:ascii="Times New Roman" w:hAnsi="Times New Roman" w:cs="Times New Roman"/>
          <w:sz w:val="24"/>
          <w:szCs w:val="24"/>
          <w:lang w:eastAsia="pl-PL"/>
        </w:rPr>
      </w:pPr>
      <w:r w:rsidRPr="000E58F4">
        <w:rPr>
          <w:rFonts w:ascii="Times New Roman" w:hAnsi="Times New Roman" w:cs="Times New Roman"/>
          <w:sz w:val="24"/>
          <w:szCs w:val="24"/>
          <w:lang w:eastAsia="pl-PL"/>
        </w:rPr>
        <w:t>zmiany przepisów powodujących konieczność zastosowania innych rozwiązań niż zakładano w opisie przedmiotu zamówienia,</w:t>
      </w:r>
    </w:p>
    <w:p w14:paraId="03D704FE" w14:textId="77777777" w:rsidR="00632017" w:rsidRPr="000E58F4" w:rsidRDefault="00632017" w:rsidP="001C462E">
      <w:pPr>
        <w:numPr>
          <w:ilvl w:val="0"/>
          <w:numId w:val="79"/>
        </w:numPr>
        <w:suppressAutoHyphens/>
        <w:autoSpaceDE w:val="0"/>
        <w:autoSpaceDN w:val="0"/>
        <w:adjustRightInd w:val="0"/>
        <w:spacing w:after="0" w:line="360" w:lineRule="auto"/>
        <w:ind w:left="851" w:hanging="284"/>
        <w:jc w:val="both"/>
        <w:rPr>
          <w:rFonts w:ascii="Times New Roman" w:hAnsi="Times New Roman" w:cs="Times New Roman"/>
          <w:sz w:val="24"/>
          <w:szCs w:val="24"/>
          <w:lang w:eastAsia="pl-PL"/>
        </w:rPr>
      </w:pPr>
      <w:r w:rsidRPr="000E58F4">
        <w:rPr>
          <w:rFonts w:ascii="Times New Roman" w:hAnsi="Times New Roman" w:cs="Times New Roman"/>
          <w:sz w:val="24"/>
          <w:szCs w:val="24"/>
          <w:lang w:eastAsia="pl-PL"/>
        </w:rPr>
        <w:t>zmiany przepisów powodujących konieczność uzyskania dokumentów, które te przepisy narzucają,</w:t>
      </w:r>
    </w:p>
    <w:p w14:paraId="6AE740D0" w14:textId="77777777" w:rsidR="00632017" w:rsidRPr="000E58F4" w:rsidRDefault="00632017" w:rsidP="001C462E">
      <w:pPr>
        <w:numPr>
          <w:ilvl w:val="0"/>
          <w:numId w:val="79"/>
        </w:numPr>
        <w:suppressAutoHyphens/>
        <w:autoSpaceDE w:val="0"/>
        <w:autoSpaceDN w:val="0"/>
        <w:adjustRightInd w:val="0"/>
        <w:spacing w:after="0" w:line="360" w:lineRule="auto"/>
        <w:ind w:left="851" w:hanging="284"/>
        <w:jc w:val="both"/>
        <w:rPr>
          <w:rFonts w:ascii="Times New Roman" w:hAnsi="Times New Roman" w:cs="Times New Roman"/>
          <w:bCs/>
          <w:sz w:val="24"/>
          <w:szCs w:val="24"/>
          <w:lang w:eastAsia="ar-SA"/>
        </w:rPr>
      </w:pPr>
      <w:r w:rsidRPr="000E58F4">
        <w:rPr>
          <w:rFonts w:ascii="Times New Roman" w:hAnsi="Times New Roman" w:cs="Times New Roman"/>
          <w:bCs/>
          <w:sz w:val="24"/>
          <w:szCs w:val="24"/>
          <w:lang w:eastAsia="ar-SA"/>
        </w:rPr>
        <w:t>powstania rozbieżności lub niejasności w rozumieniu pojęć użytych w umowie, których nie będzie można usunąć w inny sposób, a zmiana będzie umożliwiać usunięcie rozbieżności i doprecyzowanie umowy w celu jednoznacznej interpretacji jej postanowień przez Strony,</w:t>
      </w:r>
    </w:p>
    <w:p w14:paraId="44AE62C6" w14:textId="77777777" w:rsidR="00632017" w:rsidRPr="000E58F4" w:rsidRDefault="00632017" w:rsidP="001C462E">
      <w:pPr>
        <w:numPr>
          <w:ilvl w:val="0"/>
          <w:numId w:val="79"/>
        </w:numPr>
        <w:suppressAutoHyphens/>
        <w:autoSpaceDE w:val="0"/>
        <w:autoSpaceDN w:val="0"/>
        <w:adjustRightInd w:val="0"/>
        <w:spacing w:after="0" w:line="360" w:lineRule="auto"/>
        <w:ind w:left="851" w:hanging="284"/>
        <w:jc w:val="both"/>
        <w:rPr>
          <w:rFonts w:ascii="Times New Roman" w:hAnsi="Times New Roman" w:cs="Times New Roman"/>
          <w:bCs/>
          <w:sz w:val="24"/>
          <w:szCs w:val="24"/>
          <w:lang w:eastAsia="ar-SA"/>
        </w:rPr>
      </w:pPr>
      <w:r w:rsidRPr="000E58F4">
        <w:rPr>
          <w:rFonts w:ascii="Times New Roman" w:hAnsi="Times New Roman" w:cs="Times New Roman"/>
          <w:bCs/>
          <w:sz w:val="24"/>
          <w:szCs w:val="24"/>
          <w:lang w:eastAsia="ar-SA"/>
        </w:rPr>
        <w:t>wystąpienia okoliczności, których strony umowy nie były w stanie przewidzieć pomimo zachowania należytej staranności.</w:t>
      </w:r>
    </w:p>
    <w:p w14:paraId="71101F77" w14:textId="77777777" w:rsidR="00632017" w:rsidRPr="000E58F4" w:rsidRDefault="00632017" w:rsidP="00632017">
      <w:pPr>
        <w:suppressAutoHyphens/>
        <w:autoSpaceDE w:val="0"/>
        <w:autoSpaceDN w:val="0"/>
        <w:adjustRightInd w:val="0"/>
        <w:spacing w:line="360" w:lineRule="auto"/>
        <w:ind w:left="567"/>
        <w:jc w:val="both"/>
        <w:rPr>
          <w:rFonts w:ascii="Times New Roman" w:hAnsi="Times New Roman" w:cs="Times New Roman"/>
          <w:sz w:val="24"/>
          <w:szCs w:val="24"/>
          <w:lang w:eastAsia="pl-PL"/>
        </w:rPr>
      </w:pPr>
      <w:r w:rsidRPr="000E58F4">
        <w:rPr>
          <w:rFonts w:ascii="Times New Roman" w:hAnsi="Times New Roman" w:cs="Times New Roman"/>
          <w:sz w:val="24"/>
          <w:szCs w:val="24"/>
          <w:lang w:eastAsia="pl-PL"/>
        </w:rPr>
        <w:t>W przypadku wystąpienia takich okoliczności termin może ulec odpowiednio przedłużenia o czas niezbędny do wykonania przedmiotu umowy w sposób należyty, nie dłużej jednak niż okres trwania okoliczności.</w:t>
      </w:r>
    </w:p>
    <w:p w14:paraId="12941AC2" w14:textId="77777777" w:rsidR="00632017" w:rsidRPr="000E58F4" w:rsidRDefault="00632017" w:rsidP="001C462E">
      <w:pPr>
        <w:numPr>
          <w:ilvl w:val="0"/>
          <w:numId w:val="78"/>
        </w:numPr>
        <w:suppressAutoHyphens/>
        <w:autoSpaceDE w:val="0"/>
        <w:autoSpaceDN w:val="0"/>
        <w:adjustRightInd w:val="0"/>
        <w:spacing w:after="0" w:line="360" w:lineRule="auto"/>
        <w:ind w:left="568" w:hanging="284"/>
        <w:jc w:val="both"/>
        <w:rPr>
          <w:rFonts w:ascii="Times New Roman" w:hAnsi="Times New Roman" w:cs="Times New Roman"/>
          <w:sz w:val="24"/>
          <w:szCs w:val="24"/>
          <w:lang w:eastAsia="pl-PL"/>
        </w:rPr>
      </w:pPr>
      <w:r w:rsidRPr="000E58F4">
        <w:rPr>
          <w:rFonts w:ascii="Times New Roman" w:hAnsi="Times New Roman" w:cs="Times New Roman"/>
          <w:sz w:val="24"/>
          <w:szCs w:val="24"/>
          <w:lang w:eastAsia="pl-PL"/>
        </w:rPr>
        <w:t>zmian postanowień umowy w sytuacji wystąpienia zamówień dodatkowych lub innych zamówień powiązanych, niezbędnych do prawidłowego wykonania zamówienia podstawowego, których wykonanie stało się konieczne lub celowe i które mają wpływ na realizację niniejszego zamówienia,</w:t>
      </w:r>
    </w:p>
    <w:p w14:paraId="56D34823" w14:textId="77777777" w:rsidR="00632017" w:rsidRPr="000E58F4" w:rsidRDefault="00632017" w:rsidP="001C462E">
      <w:pPr>
        <w:numPr>
          <w:ilvl w:val="0"/>
          <w:numId w:val="78"/>
        </w:numPr>
        <w:suppressAutoHyphens/>
        <w:autoSpaceDE w:val="0"/>
        <w:autoSpaceDN w:val="0"/>
        <w:adjustRightInd w:val="0"/>
        <w:spacing w:after="0" w:line="360" w:lineRule="auto"/>
        <w:ind w:left="568" w:hanging="284"/>
        <w:jc w:val="both"/>
        <w:rPr>
          <w:rFonts w:ascii="Times New Roman" w:hAnsi="Times New Roman" w:cs="Times New Roman"/>
          <w:sz w:val="24"/>
          <w:szCs w:val="24"/>
          <w:lang w:eastAsia="pl-PL"/>
        </w:rPr>
      </w:pPr>
      <w:r w:rsidRPr="000E58F4">
        <w:rPr>
          <w:rFonts w:ascii="Times New Roman" w:hAnsi="Times New Roman" w:cs="Times New Roman"/>
          <w:sz w:val="24"/>
          <w:szCs w:val="24"/>
          <w:lang w:eastAsia="pl-PL"/>
        </w:rPr>
        <w:t xml:space="preserve">zmian dotyczących sposobu rozliczenia niniejszej umowy, o ile taka zmiana będzie korzystna dla </w:t>
      </w:r>
      <w:r w:rsidRPr="000E58F4">
        <w:rPr>
          <w:rFonts w:ascii="Times New Roman" w:hAnsi="Times New Roman" w:cs="Times New Roman"/>
          <w:b/>
          <w:bCs/>
          <w:i/>
          <w:iCs/>
          <w:sz w:val="24"/>
          <w:szCs w:val="24"/>
          <w:lang w:eastAsia="pl-PL"/>
        </w:rPr>
        <w:t>Zamawiającego</w:t>
      </w:r>
      <w:r w:rsidRPr="000E58F4">
        <w:rPr>
          <w:rFonts w:ascii="Times New Roman" w:hAnsi="Times New Roman" w:cs="Times New Roman"/>
          <w:sz w:val="24"/>
          <w:szCs w:val="24"/>
          <w:lang w:eastAsia="pl-PL"/>
        </w:rPr>
        <w:t>,</w:t>
      </w:r>
    </w:p>
    <w:p w14:paraId="02834162" w14:textId="77777777" w:rsidR="00632017" w:rsidRPr="000E58F4" w:rsidRDefault="00632017" w:rsidP="00632017">
      <w:pPr>
        <w:pStyle w:val="Tekstpodstawowy"/>
        <w:widowControl/>
        <w:spacing w:after="0" w:line="360" w:lineRule="auto"/>
        <w:jc w:val="both"/>
        <w:rPr>
          <w:b/>
        </w:rPr>
      </w:pPr>
      <w:r w:rsidRPr="000E58F4">
        <w:rPr>
          <w:lang w:eastAsia="pl-PL"/>
        </w:rPr>
        <w:t xml:space="preserve">konieczności modyfikacji zasad płatności wynagrodzenia umownego (m.in. trybu </w:t>
      </w:r>
      <w:r w:rsidR="00A36A7D">
        <w:rPr>
          <w:lang w:eastAsia="pl-PL"/>
        </w:rPr>
        <w:br/>
      </w:r>
      <w:r w:rsidRPr="000E58F4">
        <w:rPr>
          <w:lang w:eastAsia="pl-PL"/>
        </w:rPr>
        <w:t xml:space="preserve">i częstotliwości wystawiania faktur, zasad i terminów rozliczeń oraz dokonywania płatności między Stronami) oraz zasad i trybu odbioru przedmiotu zamówienia (m.in. rodzajów </w:t>
      </w:r>
      <w:r w:rsidR="00A36A7D">
        <w:rPr>
          <w:lang w:eastAsia="pl-PL"/>
        </w:rPr>
        <w:br/>
      </w:r>
      <w:r w:rsidRPr="000E58F4">
        <w:rPr>
          <w:lang w:eastAsia="pl-PL"/>
        </w:rPr>
        <w:t>i terminów dokonywania czynności odbiorowych</w:t>
      </w:r>
    </w:p>
    <w:p w14:paraId="006FF7D7" w14:textId="77777777" w:rsidR="00632017" w:rsidRPr="000E58F4" w:rsidRDefault="00632017" w:rsidP="0045540A">
      <w:pPr>
        <w:pStyle w:val="Tekstpodstawowy"/>
        <w:spacing w:after="0" w:line="360" w:lineRule="auto"/>
        <w:jc w:val="both"/>
        <w:rPr>
          <w:b/>
        </w:rPr>
      </w:pPr>
    </w:p>
    <w:p w14:paraId="62839F2A" w14:textId="77777777" w:rsidR="00632017" w:rsidRPr="000E58F4" w:rsidRDefault="00632017" w:rsidP="0045540A">
      <w:pPr>
        <w:pStyle w:val="Tekstpodstawowy"/>
        <w:spacing w:after="0" w:line="360" w:lineRule="auto"/>
        <w:jc w:val="both"/>
        <w:rPr>
          <w:b/>
        </w:rPr>
      </w:pPr>
    </w:p>
    <w:p w14:paraId="6E7DF799" w14:textId="77777777" w:rsidR="0045540A" w:rsidRPr="000E58F4" w:rsidRDefault="00A36A7D" w:rsidP="002E44BE">
      <w:pPr>
        <w:pStyle w:val="Tekstpodstawowy"/>
        <w:spacing w:after="0" w:line="360" w:lineRule="auto"/>
        <w:jc w:val="center"/>
        <w:rPr>
          <w:b/>
        </w:rPr>
      </w:pPr>
      <w:r>
        <w:rPr>
          <w:b/>
        </w:rPr>
        <w:t>§10</w:t>
      </w:r>
    </w:p>
    <w:p w14:paraId="7190A483" w14:textId="77777777" w:rsidR="0045540A" w:rsidRPr="000E58F4" w:rsidRDefault="0045540A" w:rsidP="001C462E">
      <w:pPr>
        <w:pStyle w:val="Tekstpodstawowy"/>
        <w:widowControl/>
        <w:numPr>
          <w:ilvl w:val="0"/>
          <w:numId w:val="74"/>
        </w:numPr>
        <w:suppressLineNumbers/>
        <w:spacing w:after="0" w:line="360" w:lineRule="auto"/>
        <w:jc w:val="both"/>
        <w:rPr>
          <w:bCs/>
        </w:rPr>
      </w:pPr>
      <w:r w:rsidRPr="000E58F4">
        <w:rPr>
          <w:bCs/>
        </w:rPr>
        <w:t>Zamawiający może odstąpić od umowy w przypadkach określonych w Kodeksie Cywilnym.</w:t>
      </w:r>
    </w:p>
    <w:p w14:paraId="55042036" w14:textId="77777777" w:rsidR="0045540A" w:rsidRPr="000E58F4" w:rsidRDefault="0045540A" w:rsidP="001C462E">
      <w:pPr>
        <w:pStyle w:val="Tekstpodstawowy"/>
        <w:widowControl/>
        <w:numPr>
          <w:ilvl w:val="0"/>
          <w:numId w:val="74"/>
        </w:numPr>
        <w:suppressLineNumbers/>
        <w:spacing w:after="0" w:line="360" w:lineRule="auto"/>
        <w:jc w:val="both"/>
        <w:rPr>
          <w:bCs/>
        </w:rPr>
      </w:pPr>
      <w:r w:rsidRPr="000E58F4">
        <w:rPr>
          <w:bCs/>
        </w:rPr>
        <w:t xml:space="preserve">Niezależnie od postanowień z ust. 1 Zamawiający może odstąpić od umowy </w:t>
      </w:r>
      <w:r w:rsidRPr="000E58F4">
        <w:rPr>
          <w:bCs/>
        </w:rPr>
        <w:br/>
        <w:t>w całości lub w części w przypadku:</w:t>
      </w:r>
    </w:p>
    <w:p w14:paraId="1A54A3BE" w14:textId="77777777" w:rsidR="0045540A" w:rsidRPr="000E58F4" w:rsidRDefault="0045540A" w:rsidP="001C462E">
      <w:pPr>
        <w:pStyle w:val="Tekstpodstawowy"/>
        <w:widowControl/>
        <w:numPr>
          <w:ilvl w:val="1"/>
          <w:numId w:val="74"/>
        </w:numPr>
        <w:suppressLineNumbers/>
        <w:spacing w:after="0" w:line="360" w:lineRule="auto"/>
        <w:jc w:val="both"/>
        <w:rPr>
          <w:bCs/>
        </w:rPr>
      </w:pPr>
      <w:r w:rsidRPr="000E58F4">
        <w:rPr>
          <w:bCs/>
        </w:rPr>
        <w:t>wykonywania przez Wykonawcę przedmiotu umowy w sposób wadliwy, niezgodny z obowiązującymi normami, wymaganiami Zamawiającego albo sprzeczny z umową,</w:t>
      </w:r>
    </w:p>
    <w:p w14:paraId="3C1A679F" w14:textId="77777777" w:rsidR="0045540A" w:rsidRPr="000E58F4" w:rsidRDefault="0045540A" w:rsidP="001C462E">
      <w:pPr>
        <w:pStyle w:val="Tekstpodstawowy"/>
        <w:widowControl/>
        <w:numPr>
          <w:ilvl w:val="1"/>
          <w:numId w:val="74"/>
        </w:numPr>
        <w:suppressLineNumbers/>
        <w:spacing w:after="0" w:line="360" w:lineRule="auto"/>
        <w:jc w:val="both"/>
        <w:rPr>
          <w:bCs/>
        </w:rPr>
      </w:pPr>
      <w:r w:rsidRPr="000E58F4">
        <w:rPr>
          <w:bCs/>
        </w:rPr>
        <w:t>gdy Wykonawca nie rozpoczął prac bez uzasadnionych przyczyn lub ich nie kontynuuje pomimo wezwania przez Zamawiającego i wyznaczenia Wykonawcy 7 dniowego terminu do rozpoczęcia prac lub ich kontynuowania</w:t>
      </w:r>
    </w:p>
    <w:p w14:paraId="5C06100F" w14:textId="77777777" w:rsidR="0045540A" w:rsidRPr="000E58F4" w:rsidRDefault="0045540A" w:rsidP="001C462E">
      <w:pPr>
        <w:pStyle w:val="Tekstpodstawowy"/>
        <w:widowControl/>
        <w:numPr>
          <w:ilvl w:val="1"/>
          <w:numId w:val="74"/>
        </w:numPr>
        <w:suppressLineNumbers/>
        <w:spacing w:after="0" w:line="360" w:lineRule="auto"/>
        <w:jc w:val="both"/>
        <w:rPr>
          <w:bCs/>
        </w:rPr>
      </w:pPr>
      <w:r w:rsidRPr="000E58F4">
        <w:rPr>
          <w:bCs/>
        </w:rPr>
        <w:t>jeżeli pomimo uprzednich 2-krotnych pisemnych zastrzeżeń Zamawiającego, Wykonawca uporczywie nie wykonuje prac zgodnie z warunkami umowy lub w rażący sposób zaniedbuje zobowiązania umowne,</w:t>
      </w:r>
    </w:p>
    <w:p w14:paraId="6FA2EC5C" w14:textId="77777777" w:rsidR="0045540A" w:rsidRPr="000E58F4" w:rsidRDefault="0045540A" w:rsidP="001C462E">
      <w:pPr>
        <w:pStyle w:val="Tekstpodstawowy"/>
        <w:widowControl/>
        <w:numPr>
          <w:ilvl w:val="1"/>
          <w:numId w:val="74"/>
        </w:numPr>
        <w:suppressLineNumbers/>
        <w:spacing w:after="0" w:line="360" w:lineRule="auto"/>
        <w:jc w:val="both"/>
        <w:rPr>
          <w:bCs/>
        </w:rPr>
      </w:pPr>
      <w:r w:rsidRPr="000E58F4">
        <w:rPr>
          <w:bCs/>
        </w:rPr>
        <w:t xml:space="preserve">w razie zaistnienia istotnej zmiany okoliczności powodującej, ze wykonanie umowy nie leży w interesie publicznym, czego nie można było przewidzieć </w:t>
      </w:r>
      <w:r w:rsidRPr="000E58F4">
        <w:rPr>
          <w:bCs/>
        </w:rPr>
        <w:br/>
        <w:t>w chwili zawarcia umowy, wówczas nie mają zastosowania postanowienia  dotyczące  ka</w:t>
      </w:r>
      <w:r w:rsidR="005E2BF3">
        <w:rPr>
          <w:bCs/>
        </w:rPr>
        <w:t>r umownych, o których mowa w § 7</w:t>
      </w:r>
      <w:r w:rsidRPr="000E58F4">
        <w:rPr>
          <w:bCs/>
        </w:rPr>
        <w:t xml:space="preserve"> ust. 2 .</w:t>
      </w:r>
    </w:p>
    <w:p w14:paraId="58526840" w14:textId="77777777" w:rsidR="0045540A" w:rsidRPr="000E58F4" w:rsidRDefault="0045540A" w:rsidP="001C462E">
      <w:pPr>
        <w:pStyle w:val="Tekstpodstawowy"/>
        <w:widowControl/>
        <w:numPr>
          <w:ilvl w:val="0"/>
          <w:numId w:val="74"/>
        </w:numPr>
        <w:suppressLineNumbers/>
        <w:spacing w:after="0" w:line="360" w:lineRule="auto"/>
        <w:jc w:val="both"/>
        <w:rPr>
          <w:bCs/>
        </w:rPr>
      </w:pPr>
      <w:r w:rsidRPr="000E58F4">
        <w:rPr>
          <w:bCs/>
        </w:rPr>
        <w:t>Zamawiający może odstąpić od umowy każdorazowo w terminie 30 dni od powzięcia wiadomości o opisanych w ust. 2 okolicznościach, jednak nie później niż w terminie do dnia wykonania umowy. W przypadku tym, Wykonawca może żądać wyłącznie wynagrodzenia należnego z tytułu wykonania części umowy.</w:t>
      </w:r>
    </w:p>
    <w:p w14:paraId="6C764F91" w14:textId="77777777" w:rsidR="0045540A" w:rsidRPr="000E58F4" w:rsidRDefault="0045540A" w:rsidP="0045540A">
      <w:pPr>
        <w:pStyle w:val="Tekstpodstawowy"/>
        <w:spacing w:after="0" w:line="360" w:lineRule="auto"/>
        <w:jc w:val="both"/>
      </w:pPr>
    </w:p>
    <w:p w14:paraId="11D7523C" w14:textId="77777777" w:rsidR="0045540A" w:rsidRPr="000E58F4" w:rsidRDefault="0045540A" w:rsidP="00C9268D">
      <w:pPr>
        <w:pStyle w:val="Tekstpodstawowy"/>
        <w:spacing w:after="0" w:line="360" w:lineRule="auto"/>
        <w:jc w:val="center"/>
        <w:rPr>
          <w:b/>
        </w:rPr>
      </w:pPr>
      <w:r w:rsidRPr="000E58F4">
        <w:rPr>
          <w:b/>
        </w:rPr>
        <w:t>§ 1</w:t>
      </w:r>
      <w:r w:rsidR="00A36A7D">
        <w:rPr>
          <w:b/>
        </w:rPr>
        <w:t>1</w:t>
      </w:r>
    </w:p>
    <w:p w14:paraId="0C7A7249" w14:textId="77777777" w:rsidR="0045540A" w:rsidRPr="000E58F4" w:rsidRDefault="0045540A" w:rsidP="0045540A">
      <w:pPr>
        <w:pStyle w:val="Tekstpodstawowy"/>
        <w:spacing w:after="0" w:line="360" w:lineRule="auto"/>
        <w:jc w:val="both"/>
      </w:pPr>
    </w:p>
    <w:p w14:paraId="507F0D9F" w14:textId="77777777" w:rsidR="0045540A" w:rsidRPr="000E58F4" w:rsidRDefault="0045540A" w:rsidP="0045540A">
      <w:pPr>
        <w:pStyle w:val="Tekstpodstawowy"/>
        <w:spacing w:after="0" w:line="360" w:lineRule="auto"/>
        <w:jc w:val="both"/>
      </w:pPr>
      <w:r w:rsidRPr="000E58F4">
        <w:t xml:space="preserve">Wykonawca zobowiązany jest do wymiany uszkodzonego lub wadliwego sprzętu, urządzeń </w:t>
      </w:r>
      <w:r w:rsidRPr="000E58F4">
        <w:br/>
        <w:t xml:space="preserve">i wyposażenia (dzierżawionego przez Zamawiającego) lub do jego naprawy - w ciągu </w:t>
      </w:r>
      <w:r w:rsidRPr="000E58F4">
        <w:br/>
        <w:t>24 godz. od powzięcia informacji o potrzebie jego wymiany lub naprawy.</w:t>
      </w:r>
    </w:p>
    <w:p w14:paraId="353A61F5" w14:textId="77777777" w:rsidR="0045540A" w:rsidRPr="000E58F4" w:rsidRDefault="0045540A" w:rsidP="0045540A">
      <w:pPr>
        <w:pStyle w:val="Tekstpodstawowy"/>
        <w:spacing w:after="0" w:line="360" w:lineRule="auto"/>
        <w:jc w:val="both"/>
      </w:pPr>
    </w:p>
    <w:p w14:paraId="1BCCBBA3" w14:textId="77777777" w:rsidR="006951B2" w:rsidRPr="000E58F4" w:rsidRDefault="0045540A" w:rsidP="0045540A">
      <w:pPr>
        <w:pStyle w:val="Tekstpodstawowy"/>
        <w:spacing w:after="0" w:line="360" w:lineRule="auto"/>
        <w:jc w:val="both"/>
        <w:rPr>
          <w:b/>
        </w:rPr>
      </w:pPr>
      <w:r w:rsidRPr="000E58F4">
        <w:rPr>
          <w:b/>
        </w:rPr>
        <w:t xml:space="preserve">                                                                          </w:t>
      </w:r>
    </w:p>
    <w:p w14:paraId="18472892" w14:textId="77777777" w:rsidR="006951B2" w:rsidRPr="000E58F4" w:rsidRDefault="006951B2" w:rsidP="0045540A">
      <w:pPr>
        <w:pStyle w:val="Tekstpodstawowy"/>
        <w:spacing w:after="0" w:line="360" w:lineRule="auto"/>
        <w:jc w:val="both"/>
        <w:rPr>
          <w:b/>
        </w:rPr>
      </w:pPr>
    </w:p>
    <w:p w14:paraId="7CEC2008" w14:textId="77777777" w:rsidR="006951B2" w:rsidRPr="000E58F4" w:rsidRDefault="006951B2" w:rsidP="0045540A">
      <w:pPr>
        <w:pStyle w:val="Tekstpodstawowy"/>
        <w:spacing w:after="0" w:line="360" w:lineRule="auto"/>
        <w:jc w:val="both"/>
        <w:rPr>
          <w:b/>
        </w:rPr>
      </w:pPr>
    </w:p>
    <w:p w14:paraId="0995DF8D" w14:textId="77777777" w:rsidR="0045540A" w:rsidRPr="000E58F4" w:rsidRDefault="0045540A" w:rsidP="002E44BE">
      <w:pPr>
        <w:pStyle w:val="Tekstpodstawowy"/>
        <w:spacing w:after="0" w:line="360" w:lineRule="auto"/>
        <w:jc w:val="center"/>
        <w:rPr>
          <w:b/>
        </w:rPr>
      </w:pPr>
      <w:r w:rsidRPr="000E58F4">
        <w:rPr>
          <w:b/>
        </w:rPr>
        <w:t>§ 1</w:t>
      </w:r>
      <w:r w:rsidR="00A36A7D">
        <w:rPr>
          <w:b/>
        </w:rPr>
        <w:t>2</w:t>
      </w:r>
    </w:p>
    <w:p w14:paraId="55ADD573" w14:textId="77777777" w:rsidR="0045540A" w:rsidRPr="000E58F4" w:rsidRDefault="0045540A" w:rsidP="0045540A">
      <w:pPr>
        <w:pStyle w:val="Tekstpodstawowy"/>
        <w:spacing w:after="0" w:line="360" w:lineRule="auto"/>
        <w:jc w:val="both"/>
      </w:pPr>
    </w:p>
    <w:p w14:paraId="08E28395" w14:textId="77777777" w:rsidR="0045540A" w:rsidRPr="000E58F4" w:rsidRDefault="0045540A" w:rsidP="0045540A">
      <w:pPr>
        <w:pStyle w:val="Tekstpodstawowy"/>
        <w:spacing w:after="0" w:line="360" w:lineRule="auto"/>
        <w:jc w:val="both"/>
      </w:pPr>
      <w:r w:rsidRPr="000E58F4">
        <w:t>Zmiana postanowień zawartej umowy może nastąpić za zgodą obu stron, wyrażoną na piśmie, pod rygorem nieważności takiej zmiany.</w:t>
      </w:r>
    </w:p>
    <w:p w14:paraId="74DEA6B2" w14:textId="77777777" w:rsidR="0045540A" w:rsidRPr="000E58F4" w:rsidRDefault="0045540A" w:rsidP="0045540A">
      <w:pPr>
        <w:pStyle w:val="Tekstpodstawowy"/>
        <w:spacing w:after="0" w:line="360" w:lineRule="auto"/>
        <w:jc w:val="both"/>
      </w:pPr>
    </w:p>
    <w:p w14:paraId="1CADE404" w14:textId="77777777" w:rsidR="0045540A" w:rsidRPr="000E58F4" w:rsidRDefault="0045540A" w:rsidP="002E44BE">
      <w:pPr>
        <w:pStyle w:val="Tekstpodstawowy"/>
        <w:spacing w:after="0" w:line="360" w:lineRule="auto"/>
        <w:jc w:val="center"/>
        <w:rPr>
          <w:b/>
        </w:rPr>
      </w:pPr>
      <w:r w:rsidRPr="000E58F4">
        <w:rPr>
          <w:b/>
        </w:rPr>
        <w:t>§ 1</w:t>
      </w:r>
      <w:r w:rsidR="00A36A7D">
        <w:rPr>
          <w:b/>
        </w:rPr>
        <w:t>3</w:t>
      </w:r>
    </w:p>
    <w:p w14:paraId="56112FEA" w14:textId="77777777" w:rsidR="0045540A" w:rsidRPr="000E58F4" w:rsidRDefault="0045540A" w:rsidP="0045540A">
      <w:pPr>
        <w:pStyle w:val="Tekstpodstawowy"/>
        <w:spacing w:after="0" w:line="360" w:lineRule="auto"/>
        <w:jc w:val="both"/>
        <w:rPr>
          <w:b/>
        </w:rPr>
      </w:pPr>
    </w:p>
    <w:p w14:paraId="6C680244" w14:textId="77777777" w:rsidR="0045540A" w:rsidRPr="000E58F4" w:rsidRDefault="0045540A" w:rsidP="001C462E">
      <w:pPr>
        <w:widowControl w:val="0"/>
        <w:numPr>
          <w:ilvl w:val="0"/>
          <w:numId w:val="81"/>
        </w:numPr>
        <w:suppressAutoHyphens/>
        <w:spacing w:after="0" w:line="360" w:lineRule="auto"/>
        <w:ind w:left="284" w:hanging="284"/>
        <w:jc w:val="both"/>
        <w:rPr>
          <w:rFonts w:ascii="Times New Roman" w:eastAsia="Lucida Sans Unicode" w:hAnsi="Times New Roman" w:cs="Times New Roman"/>
          <w:kern w:val="1"/>
          <w:sz w:val="24"/>
          <w:szCs w:val="24"/>
          <w:lang w:bidi="pl-PL"/>
        </w:rPr>
      </w:pPr>
      <w:r w:rsidRPr="000E58F4">
        <w:rPr>
          <w:rFonts w:ascii="Times New Roman" w:eastAsia="Lucida Sans Unicode" w:hAnsi="Times New Roman" w:cs="Times New Roman"/>
          <w:kern w:val="1"/>
          <w:sz w:val="24"/>
          <w:szCs w:val="24"/>
          <w:lang w:bidi="pl-PL"/>
        </w:rPr>
        <w:t xml:space="preserve">Jeżeli powstaną spory dotyczące wykonania przedmiotu umowy, </w:t>
      </w:r>
      <w:r w:rsidRPr="000E58F4">
        <w:rPr>
          <w:rFonts w:ascii="Times New Roman" w:eastAsia="Lucida Sans Unicode" w:hAnsi="Times New Roman" w:cs="Times New Roman"/>
          <w:b/>
          <w:bCs/>
          <w:i/>
          <w:iCs/>
          <w:kern w:val="1"/>
          <w:sz w:val="24"/>
          <w:szCs w:val="24"/>
          <w:lang w:bidi="pl-PL"/>
        </w:rPr>
        <w:t>Zamawiający</w:t>
      </w:r>
      <w:r w:rsidRPr="000E58F4">
        <w:rPr>
          <w:rFonts w:ascii="Times New Roman" w:eastAsia="Lucida Sans Unicode" w:hAnsi="Times New Roman" w:cs="Times New Roman"/>
          <w:kern w:val="1"/>
          <w:sz w:val="24"/>
          <w:szCs w:val="24"/>
          <w:lang w:bidi="pl-PL"/>
        </w:rPr>
        <w:t xml:space="preserve"> </w:t>
      </w:r>
      <w:r w:rsidRPr="000E58F4">
        <w:rPr>
          <w:rFonts w:ascii="Times New Roman" w:eastAsia="Lucida Sans Unicode" w:hAnsi="Times New Roman" w:cs="Times New Roman"/>
          <w:kern w:val="1"/>
          <w:sz w:val="24"/>
          <w:szCs w:val="24"/>
          <w:lang w:bidi="pl-PL"/>
        </w:rPr>
        <w:br/>
        <w:t xml:space="preserve">i </w:t>
      </w:r>
      <w:r w:rsidRPr="000E58F4">
        <w:rPr>
          <w:rFonts w:ascii="Times New Roman" w:eastAsia="Lucida Sans Unicode" w:hAnsi="Times New Roman" w:cs="Times New Roman"/>
          <w:b/>
          <w:bCs/>
          <w:i/>
          <w:iCs/>
          <w:kern w:val="1"/>
          <w:sz w:val="24"/>
          <w:szCs w:val="24"/>
          <w:lang w:bidi="pl-PL"/>
        </w:rPr>
        <w:t>Wykonawca</w:t>
      </w:r>
      <w:r w:rsidRPr="000E58F4">
        <w:rPr>
          <w:rFonts w:ascii="Times New Roman" w:eastAsia="Lucida Sans Unicode" w:hAnsi="Times New Roman" w:cs="Times New Roman"/>
          <w:kern w:val="1"/>
          <w:sz w:val="24"/>
          <w:szCs w:val="24"/>
          <w:lang w:bidi="pl-PL"/>
        </w:rPr>
        <w:t xml:space="preserve"> dołożą wszelkich starań, aby rozwiązać je pomiędzy sobą.</w:t>
      </w:r>
    </w:p>
    <w:p w14:paraId="6D2BD7DF" w14:textId="77777777" w:rsidR="0045540A" w:rsidRPr="000E58F4" w:rsidRDefault="0045540A" w:rsidP="001C462E">
      <w:pPr>
        <w:widowControl w:val="0"/>
        <w:numPr>
          <w:ilvl w:val="0"/>
          <w:numId w:val="81"/>
        </w:numPr>
        <w:suppressAutoHyphens/>
        <w:spacing w:after="0" w:line="360" w:lineRule="auto"/>
        <w:ind w:left="284" w:hanging="284"/>
        <w:jc w:val="both"/>
        <w:rPr>
          <w:rFonts w:ascii="Times New Roman" w:eastAsia="Lucida Sans Unicode" w:hAnsi="Times New Roman" w:cs="Times New Roman"/>
          <w:kern w:val="1"/>
          <w:sz w:val="24"/>
          <w:szCs w:val="24"/>
          <w:lang w:bidi="pl-PL"/>
        </w:rPr>
      </w:pPr>
      <w:r w:rsidRPr="000E58F4">
        <w:rPr>
          <w:rFonts w:ascii="Times New Roman" w:eastAsia="Lucida Sans Unicode" w:hAnsi="Times New Roman" w:cs="Times New Roman"/>
          <w:kern w:val="1"/>
          <w:sz w:val="24"/>
          <w:szCs w:val="24"/>
          <w:lang w:bidi="pl-PL"/>
        </w:rPr>
        <w:t xml:space="preserve">Sądem powszechnym właściwym dla rozstrzygnięcia ewentualnych sporów, których Strony nie rozwiążą w sposób o którym mowa powyżej, będzie sąd powszechny właściwy dla siedziby </w:t>
      </w:r>
      <w:r w:rsidRPr="000E58F4">
        <w:rPr>
          <w:rFonts w:ascii="Times New Roman" w:eastAsia="Lucida Sans Unicode" w:hAnsi="Times New Roman" w:cs="Times New Roman"/>
          <w:b/>
          <w:bCs/>
          <w:i/>
          <w:iCs/>
          <w:kern w:val="1"/>
          <w:sz w:val="24"/>
          <w:szCs w:val="24"/>
          <w:lang w:bidi="pl-PL"/>
        </w:rPr>
        <w:t>Zamawiającego</w:t>
      </w:r>
      <w:r w:rsidRPr="000E58F4">
        <w:rPr>
          <w:rFonts w:ascii="Times New Roman" w:eastAsia="Lucida Sans Unicode" w:hAnsi="Times New Roman" w:cs="Times New Roman"/>
          <w:kern w:val="1"/>
          <w:sz w:val="24"/>
          <w:szCs w:val="24"/>
          <w:lang w:bidi="pl-PL"/>
        </w:rPr>
        <w:t>.</w:t>
      </w:r>
    </w:p>
    <w:p w14:paraId="460578E0" w14:textId="77777777" w:rsidR="0045540A" w:rsidRPr="000E58F4" w:rsidRDefault="0045540A" w:rsidP="001C462E">
      <w:pPr>
        <w:widowControl w:val="0"/>
        <w:numPr>
          <w:ilvl w:val="0"/>
          <w:numId w:val="81"/>
        </w:numPr>
        <w:suppressAutoHyphens/>
        <w:spacing w:after="0" w:line="360" w:lineRule="auto"/>
        <w:ind w:left="284" w:hanging="284"/>
        <w:jc w:val="both"/>
        <w:rPr>
          <w:rFonts w:ascii="Times New Roman" w:eastAsia="Lucida Sans Unicode" w:hAnsi="Times New Roman" w:cs="Times New Roman"/>
          <w:kern w:val="1"/>
          <w:sz w:val="24"/>
          <w:szCs w:val="24"/>
          <w:lang w:bidi="pl-PL"/>
        </w:rPr>
      </w:pPr>
      <w:r w:rsidRPr="000E58F4">
        <w:rPr>
          <w:rFonts w:ascii="Times New Roman" w:eastAsia="Lucida Sans Unicode" w:hAnsi="Times New Roman" w:cs="Times New Roman"/>
          <w:kern w:val="1"/>
          <w:sz w:val="24"/>
          <w:szCs w:val="24"/>
          <w:lang w:bidi="pl-PL"/>
        </w:rPr>
        <w:t>Powyższe zapisy nie wyłączają możliwości pozasądowego rozwiązywania sporów zgodnie z przepisami ustawy PZP.</w:t>
      </w:r>
    </w:p>
    <w:p w14:paraId="5AFB14BF" w14:textId="77777777" w:rsidR="0045540A" w:rsidRPr="000E58F4" w:rsidRDefault="0045540A" w:rsidP="0045540A">
      <w:pPr>
        <w:autoSpaceDE w:val="0"/>
        <w:spacing w:line="360" w:lineRule="auto"/>
        <w:jc w:val="both"/>
        <w:rPr>
          <w:rFonts w:ascii="Times New Roman" w:hAnsi="Times New Roman" w:cs="Times New Roman"/>
          <w:sz w:val="24"/>
          <w:szCs w:val="24"/>
        </w:rPr>
      </w:pPr>
    </w:p>
    <w:p w14:paraId="6D57C863" w14:textId="77777777" w:rsidR="0045540A" w:rsidRPr="000E58F4" w:rsidRDefault="0045540A" w:rsidP="0045540A">
      <w:pPr>
        <w:pStyle w:val="Tekstpodstawowy"/>
        <w:spacing w:after="0" w:line="360" w:lineRule="auto"/>
        <w:jc w:val="both"/>
      </w:pPr>
    </w:p>
    <w:p w14:paraId="5BAF7879" w14:textId="77777777" w:rsidR="0045540A" w:rsidRPr="000E58F4" w:rsidRDefault="0045540A" w:rsidP="002E44BE">
      <w:pPr>
        <w:pStyle w:val="Tekstpodstawowy"/>
        <w:spacing w:after="0" w:line="360" w:lineRule="auto"/>
        <w:jc w:val="center"/>
        <w:rPr>
          <w:b/>
        </w:rPr>
      </w:pPr>
      <w:r w:rsidRPr="000E58F4">
        <w:rPr>
          <w:b/>
        </w:rPr>
        <w:t>§ 1</w:t>
      </w:r>
      <w:r w:rsidR="00A36A7D">
        <w:rPr>
          <w:b/>
        </w:rPr>
        <w:t>4</w:t>
      </w:r>
    </w:p>
    <w:p w14:paraId="75AD9332" w14:textId="77777777" w:rsidR="0045540A" w:rsidRPr="000E58F4" w:rsidRDefault="0045540A" w:rsidP="0045540A">
      <w:pPr>
        <w:pStyle w:val="Tekstpodstawowy"/>
        <w:spacing w:after="0" w:line="360" w:lineRule="auto"/>
        <w:jc w:val="both"/>
        <w:rPr>
          <w:b/>
        </w:rPr>
      </w:pPr>
    </w:p>
    <w:p w14:paraId="1EF4CBD1" w14:textId="77777777" w:rsidR="0045540A" w:rsidRPr="000E58F4" w:rsidRDefault="0045540A" w:rsidP="001C462E">
      <w:pPr>
        <w:widowControl w:val="0"/>
        <w:numPr>
          <w:ilvl w:val="0"/>
          <w:numId w:val="82"/>
        </w:numPr>
        <w:suppressAutoHyphens/>
        <w:spacing w:after="0" w:line="360" w:lineRule="auto"/>
        <w:ind w:left="284" w:hanging="284"/>
        <w:jc w:val="both"/>
        <w:rPr>
          <w:rFonts w:ascii="Times New Roman" w:eastAsia="Lucida Sans Unicode" w:hAnsi="Times New Roman" w:cs="Times New Roman"/>
          <w:kern w:val="1"/>
          <w:sz w:val="24"/>
          <w:szCs w:val="24"/>
        </w:rPr>
      </w:pPr>
      <w:r w:rsidRPr="000E58F4">
        <w:rPr>
          <w:rFonts w:ascii="Times New Roman" w:eastAsia="Lucida Sans Unicode" w:hAnsi="Times New Roman" w:cs="Times New Roman"/>
          <w:kern w:val="1"/>
          <w:sz w:val="24"/>
          <w:szCs w:val="24"/>
        </w:rPr>
        <w:t>We wszystkich sprawach nieuregulowanych w niniejszej umowie mają zastosowanie odpowiednie przepisy Kodeksu Cywilnego oraz przepisy ustawy Prawo Zamówień Publicznych wraz z przepisami wykonawczymi do tej ustawy.</w:t>
      </w:r>
    </w:p>
    <w:p w14:paraId="303BE512" w14:textId="77777777" w:rsidR="0045540A" w:rsidRPr="000E58F4" w:rsidRDefault="0045540A" w:rsidP="001C462E">
      <w:pPr>
        <w:widowControl w:val="0"/>
        <w:numPr>
          <w:ilvl w:val="0"/>
          <w:numId w:val="82"/>
        </w:numPr>
        <w:suppressAutoHyphens/>
        <w:spacing w:after="0" w:line="360" w:lineRule="auto"/>
        <w:ind w:left="284" w:hanging="284"/>
        <w:jc w:val="both"/>
        <w:rPr>
          <w:rFonts w:ascii="Times New Roman" w:eastAsia="Lucida Sans Unicode" w:hAnsi="Times New Roman" w:cs="Times New Roman"/>
          <w:kern w:val="1"/>
          <w:sz w:val="24"/>
          <w:szCs w:val="24"/>
        </w:rPr>
      </w:pPr>
      <w:r w:rsidRPr="000E58F4">
        <w:rPr>
          <w:rFonts w:ascii="Times New Roman" w:eastAsia="Lucida Sans Unicode" w:hAnsi="Times New Roman" w:cs="Times New Roman"/>
          <w:kern w:val="1"/>
          <w:sz w:val="24"/>
          <w:szCs w:val="24"/>
        </w:rPr>
        <w:t>Wszelkie zmiany niniejszej umowy pod rygorem nieważności, wymagają formy pisemnej, chyba że zostało to wprost wyłączone w treści umowy.</w:t>
      </w:r>
    </w:p>
    <w:p w14:paraId="04CFBCB5" w14:textId="77777777" w:rsidR="002E44BE" w:rsidRDefault="002E44BE" w:rsidP="002E44BE">
      <w:pPr>
        <w:pStyle w:val="Tekstpodstawowy"/>
        <w:spacing w:after="0" w:line="360" w:lineRule="auto"/>
        <w:jc w:val="center"/>
        <w:rPr>
          <w:b/>
        </w:rPr>
      </w:pPr>
    </w:p>
    <w:p w14:paraId="30872513" w14:textId="77777777" w:rsidR="0045540A" w:rsidRPr="000E58F4" w:rsidRDefault="0045540A" w:rsidP="002E44BE">
      <w:pPr>
        <w:pStyle w:val="Tekstpodstawowy"/>
        <w:spacing w:after="0" w:line="360" w:lineRule="auto"/>
        <w:jc w:val="center"/>
        <w:rPr>
          <w:b/>
        </w:rPr>
      </w:pPr>
      <w:r w:rsidRPr="000E58F4">
        <w:rPr>
          <w:b/>
        </w:rPr>
        <w:t>§1</w:t>
      </w:r>
      <w:r w:rsidR="00A36A7D">
        <w:rPr>
          <w:b/>
        </w:rPr>
        <w:t>5</w:t>
      </w:r>
    </w:p>
    <w:p w14:paraId="4BA62205" w14:textId="77777777" w:rsidR="0045540A" w:rsidRPr="000E58F4" w:rsidRDefault="0045540A" w:rsidP="0045540A">
      <w:pPr>
        <w:pStyle w:val="Tekstpodstawowy"/>
        <w:spacing w:after="0" w:line="360" w:lineRule="auto"/>
        <w:jc w:val="both"/>
        <w:rPr>
          <w:b/>
        </w:rPr>
      </w:pPr>
    </w:p>
    <w:p w14:paraId="3F73E4AC" w14:textId="77777777" w:rsidR="0045540A" w:rsidRPr="000E58F4" w:rsidRDefault="0045540A" w:rsidP="0045540A">
      <w:pPr>
        <w:pStyle w:val="Tekstpodstawowy"/>
        <w:spacing w:after="0" w:line="360" w:lineRule="auto"/>
        <w:jc w:val="both"/>
        <w:rPr>
          <w:bCs/>
        </w:rPr>
      </w:pPr>
      <w:r w:rsidRPr="000E58F4">
        <w:rPr>
          <w:bCs/>
        </w:rPr>
        <w:t>Strony upoważniają następujące osoby do wzajemnych kontaktów wynikających z realizacji niniejszej umowy:</w:t>
      </w:r>
    </w:p>
    <w:p w14:paraId="5C185F91" w14:textId="77777777" w:rsidR="0045540A" w:rsidRPr="000E58F4" w:rsidRDefault="0045540A" w:rsidP="0045540A">
      <w:pPr>
        <w:pStyle w:val="Tekstpodstawowy"/>
        <w:spacing w:after="0" w:line="360" w:lineRule="auto"/>
        <w:jc w:val="both"/>
        <w:rPr>
          <w:bCs/>
        </w:rPr>
      </w:pPr>
      <w:r w:rsidRPr="000E58F4">
        <w:rPr>
          <w:bCs/>
        </w:rPr>
        <w:t>1) ze strony Zamawiającego - ........................................., tel. ..................</w:t>
      </w:r>
    </w:p>
    <w:p w14:paraId="2E1729A6" w14:textId="77777777" w:rsidR="0045540A" w:rsidRPr="000E58F4" w:rsidRDefault="0045540A" w:rsidP="0045540A">
      <w:pPr>
        <w:pStyle w:val="Tekstpodstawowy"/>
        <w:spacing w:after="0" w:line="360" w:lineRule="auto"/>
        <w:jc w:val="both"/>
        <w:rPr>
          <w:bCs/>
        </w:rPr>
      </w:pPr>
      <w:r w:rsidRPr="000E58F4">
        <w:rPr>
          <w:bCs/>
        </w:rPr>
        <w:t xml:space="preserve">2) ze strony Wykonawcy - ............................................, tel. ........................... </w:t>
      </w:r>
    </w:p>
    <w:p w14:paraId="49A59554" w14:textId="77777777" w:rsidR="0045540A" w:rsidRPr="000E58F4" w:rsidRDefault="0045540A" w:rsidP="0045540A">
      <w:pPr>
        <w:pStyle w:val="Tekstpodstawowy"/>
        <w:spacing w:after="0" w:line="360" w:lineRule="auto"/>
        <w:jc w:val="both"/>
      </w:pPr>
    </w:p>
    <w:p w14:paraId="705E910D" w14:textId="77777777" w:rsidR="00A36A7D" w:rsidRDefault="0045540A" w:rsidP="0045540A">
      <w:pPr>
        <w:pStyle w:val="Tekstpodstawowy"/>
        <w:spacing w:after="0" w:line="360" w:lineRule="auto"/>
        <w:jc w:val="both"/>
        <w:rPr>
          <w:b/>
        </w:rPr>
      </w:pPr>
      <w:r w:rsidRPr="000E58F4">
        <w:rPr>
          <w:b/>
        </w:rPr>
        <w:t xml:space="preserve">                                                                        </w:t>
      </w:r>
    </w:p>
    <w:p w14:paraId="76EFA23F" w14:textId="77777777" w:rsidR="0045540A" w:rsidRPr="000E58F4" w:rsidRDefault="0045540A" w:rsidP="002E44BE">
      <w:pPr>
        <w:pStyle w:val="Tekstpodstawowy"/>
        <w:spacing w:after="0" w:line="360" w:lineRule="auto"/>
        <w:jc w:val="center"/>
        <w:rPr>
          <w:b/>
        </w:rPr>
      </w:pPr>
      <w:r w:rsidRPr="000E58F4">
        <w:rPr>
          <w:b/>
        </w:rPr>
        <w:t>§ 1</w:t>
      </w:r>
      <w:r w:rsidR="00A36A7D">
        <w:rPr>
          <w:b/>
        </w:rPr>
        <w:t>6</w:t>
      </w:r>
    </w:p>
    <w:p w14:paraId="623034E9" w14:textId="77777777" w:rsidR="0045540A" w:rsidRPr="000E58F4" w:rsidRDefault="0045540A" w:rsidP="0045540A">
      <w:pPr>
        <w:pStyle w:val="Tekstpodstawowy"/>
        <w:spacing w:after="0" w:line="360" w:lineRule="auto"/>
        <w:jc w:val="both"/>
      </w:pPr>
    </w:p>
    <w:p w14:paraId="6E6AA961" w14:textId="77777777" w:rsidR="0045540A" w:rsidRPr="000E58F4" w:rsidRDefault="0045540A" w:rsidP="0045540A">
      <w:pPr>
        <w:pStyle w:val="Tekstpodstawowy"/>
        <w:spacing w:after="0" w:line="360" w:lineRule="auto"/>
        <w:jc w:val="both"/>
      </w:pPr>
      <w:r w:rsidRPr="000E58F4">
        <w:t>Umowę sporządzono w dwóch jednobrzmiących egzemplarzach, po jednym dla każdej ze stron.</w:t>
      </w:r>
      <w:r w:rsidRPr="000E58F4">
        <w:rPr>
          <w:b/>
        </w:rPr>
        <w:t xml:space="preserve"> </w:t>
      </w:r>
    </w:p>
    <w:p w14:paraId="0CF0ED2C" w14:textId="77777777" w:rsidR="0045540A" w:rsidRPr="000E58F4" w:rsidRDefault="0045540A" w:rsidP="0045540A">
      <w:pPr>
        <w:pStyle w:val="Tekstpodstawowy"/>
        <w:spacing w:after="0" w:line="360" w:lineRule="auto"/>
        <w:jc w:val="both"/>
      </w:pPr>
    </w:p>
    <w:p w14:paraId="11C75913" w14:textId="77777777" w:rsidR="00632017" w:rsidRPr="000E58F4" w:rsidRDefault="0045540A" w:rsidP="0045540A">
      <w:pPr>
        <w:shd w:val="clear" w:color="auto" w:fill="FFFFFF"/>
        <w:spacing w:line="360" w:lineRule="auto"/>
        <w:jc w:val="both"/>
        <w:rPr>
          <w:rFonts w:ascii="Times New Roman" w:hAnsi="Times New Roman" w:cs="Times New Roman"/>
          <w:b/>
          <w:sz w:val="24"/>
          <w:szCs w:val="24"/>
        </w:rPr>
      </w:pPr>
      <w:r w:rsidRPr="000E58F4">
        <w:rPr>
          <w:rFonts w:ascii="Times New Roman" w:hAnsi="Times New Roman" w:cs="Times New Roman"/>
          <w:b/>
          <w:sz w:val="24"/>
          <w:szCs w:val="24"/>
        </w:rPr>
        <w:t xml:space="preserve">                                                                    </w:t>
      </w:r>
      <w:r w:rsidR="00632017" w:rsidRPr="000E58F4">
        <w:rPr>
          <w:rFonts w:ascii="Times New Roman" w:hAnsi="Times New Roman" w:cs="Times New Roman"/>
          <w:b/>
          <w:sz w:val="24"/>
          <w:szCs w:val="24"/>
        </w:rPr>
        <w:t xml:space="preserve"> </w:t>
      </w:r>
    </w:p>
    <w:p w14:paraId="27B0E833" w14:textId="77777777" w:rsidR="0045540A" w:rsidRPr="000E58F4" w:rsidRDefault="0045540A" w:rsidP="002E44BE">
      <w:pPr>
        <w:shd w:val="clear" w:color="auto" w:fill="FFFFFF"/>
        <w:spacing w:line="360" w:lineRule="auto"/>
        <w:jc w:val="center"/>
        <w:rPr>
          <w:rFonts w:ascii="Times New Roman" w:hAnsi="Times New Roman" w:cs="Times New Roman"/>
          <w:b/>
          <w:sz w:val="24"/>
          <w:szCs w:val="24"/>
        </w:rPr>
      </w:pPr>
      <w:r w:rsidRPr="000E58F4">
        <w:rPr>
          <w:rFonts w:ascii="Times New Roman" w:hAnsi="Times New Roman" w:cs="Times New Roman"/>
          <w:b/>
          <w:sz w:val="24"/>
          <w:szCs w:val="24"/>
        </w:rPr>
        <w:t>§ 1</w:t>
      </w:r>
      <w:r w:rsidR="00A36A7D">
        <w:rPr>
          <w:rFonts w:ascii="Times New Roman" w:hAnsi="Times New Roman" w:cs="Times New Roman"/>
          <w:b/>
          <w:sz w:val="24"/>
          <w:szCs w:val="24"/>
        </w:rPr>
        <w:t>7</w:t>
      </w:r>
    </w:p>
    <w:p w14:paraId="48C8AC24" w14:textId="77777777" w:rsidR="0045540A" w:rsidRPr="000E58F4" w:rsidRDefault="0045540A" w:rsidP="0045540A">
      <w:pPr>
        <w:shd w:val="clear" w:color="auto" w:fill="FFFFFF"/>
        <w:spacing w:line="360" w:lineRule="auto"/>
        <w:jc w:val="both"/>
        <w:rPr>
          <w:rFonts w:ascii="Times New Roman" w:hAnsi="Times New Roman" w:cs="Times New Roman"/>
          <w:b/>
          <w:sz w:val="24"/>
          <w:szCs w:val="24"/>
        </w:rPr>
      </w:pPr>
      <w:r w:rsidRPr="000E58F4">
        <w:rPr>
          <w:rFonts w:ascii="Times New Roman" w:hAnsi="Times New Roman" w:cs="Times New Roman"/>
          <w:b/>
          <w:sz w:val="24"/>
          <w:szCs w:val="24"/>
        </w:rPr>
        <w:t xml:space="preserve"> </w:t>
      </w:r>
    </w:p>
    <w:p w14:paraId="5580C315" w14:textId="77777777" w:rsidR="0045540A" w:rsidRPr="000E58F4" w:rsidRDefault="0045540A" w:rsidP="0045540A">
      <w:pPr>
        <w:widowControl w:val="0"/>
        <w:spacing w:line="360" w:lineRule="auto"/>
        <w:ind w:left="284"/>
        <w:jc w:val="both"/>
        <w:rPr>
          <w:rFonts w:ascii="Times New Roman" w:eastAsia="Lucida Sans Unicode" w:hAnsi="Times New Roman" w:cs="Times New Roman"/>
          <w:kern w:val="1"/>
          <w:sz w:val="24"/>
          <w:szCs w:val="24"/>
          <w:lang w:bidi="pl-PL"/>
        </w:rPr>
      </w:pPr>
      <w:r w:rsidRPr="000E58F4">
        <w:rPr>
          <w:rFonts w:ascii="Times New Roman" w:eastAsia="Lucida Sans Unicode" w:hAnsi="Times New Roman" w:cs="Times New Roman"/>
          <w:kern w:val="1"/>
          <w:sz w:val="24"/>
          <w:szCs w:val="24"/>
          <w:lang w:bidi="pl-PL"/>
        </w:rPr>
        <w:t>Załączniki stanowiące integralną część umowy:</w:t>
      </w:r>
    </w:p>
    <w:p w14:paraId="47C8ECF2" w14:textId="77777777" w:rsidR="0045540A" w:rsidRPr="000E58F4" w:rsidRDefault="0045540A" w:rsidP="001C462E">
      <w:pPr>
        <w:widowControl w:val="0"/>
        <w:numPr>
          <w:ilvl w:val="0"/>
          <w:numId w:val="83"/>
        </w:numPr>
        <w:suppressAutoHyphens/>
        <w:spacing w:after="0" w:line="360" w:lineRule="auto"/>
        <w:jc w:val="both"/>
        <w:rPr>
          <w:rFonts w:ascii="Times New Roman" w:eastAsia="Lucida Sans Unicode" w:hAnsi="Times New Roman" w:cs="Times New Roman"/>
          <w:kern w:val="1"/>
          <w:sz w:val="24"/>
          <w:szCs w:val="24"/>
        </w:rPr>
      </w:pPr>
      <w:r w:rsidRPr="000E58F4">
        <w:rPr>
          <w:rFonts w:ascii="Times New Roman" w:eastAsia="Lucida Sans Unicode" w:hAnsi="Times New Roman" w:cs="Times New Roman"/>
          <w:kern w:val="1"/>
          <w:sz w:val="24"/>
          <w:szCs w:val="24"/>
        </w:rPr>
        <w:t>Załącznik nr 1 do Umowy</w:t>
      </w:r>
      <w:r w:rsidRPr="000E58F4">
        <w:rPr>
          <w:rFonts w:ascii="Times New Roman" w:eastAsia="Lucida Sans Unicode" w:hAnsi="Times New Roman" w:cs="Times New Roman"/>
          <w:kern w:val="1"/>
          <w:sz w:val="24"/>
          <w:szCs w:val="24"/>
        </w:rPr>
        <w:tab/>
      </w:r>
      <w:r w:rsidRPr="000E58F4">
        <w:rPr>
          <w:rFonts w:ascii="Times New Roman" w:eastAsia="Lucida Sans Unicode" w:hAnsi="Times New Roman" w:cs="Times New Roman"/>
          <w:kern w:val="1"/>
          <w:sz w:val="24"/>
          <w:szCs w:val="24"/>
        </w:rPr>
        <w:tab/>
        <w:t>- Oferta Wykonawcy</w:t>
      </w:r>
    </w:p>
    <w:p w14:paraId="0236E479" w14:textId="77777777" w:rsidR="0045540A" w:rsidRPr="000E58F4" w:rsidRDefault="0045540A" w:rsidP="001C462E">
      <w:pPr>
        <w:widowControl w:val="0"/>
        <w:numPr>
          <w:ilvl w:val="0"/>
          <w:numId w:val="83"/>
        </w:numPr>
        <w:suppressAutoHyphens/>
        <w:spacing w:after="0" w:line="360" w:lineRule="auto"/>
        <w:jc w:val="both"/>
        <w:rPr>
          <w:rFonts w:ascii="Times New Roman" w:eastAsia="Lucida Sans Unicode" w:hAnsi="Times New Roman" w:cs="Times New Roman"/>
          <w:kern w:val="1"/>
          <w:sz w:val="24"/>
          <w:szCs w:val="24"/>
        </w:rPr>
      </w:pPr>
      <w:r w:rsidRPr="000E58F4">
        <w:rPr>
          <w:rFonts w:ascii="Times New Roman" w:eastAsia="Lucida Sans Unicode" w:hAnsi="Times New Roman" w:cs="Times New Roman"/>
          <w:kern w:val="1"/>
          <w:sz w:val="24"/>
          <w:szCs w:val="24"/>
        </w:rPr>
        <w:t>Załącznik nr 2 do Umowy</w:t>
      </w:r>
      <w:r w:rsidRPr="000E58F4">
        <w:rPr>
          <w:rFonts w:ascii="Times New Roman" w:eastAsia="Lucida Sans Unicode" w:hAnsi="Times New Roman" w:cs="Times New Roman"/>
          <w:kern w:val="1"/>
          <w:sz w:val="24"/>
          <w:szCs w:val="24"/>
        </w:rPr>
        <w:tab/>
      </w:r>
      <w:r w:rsidRPr="000E58F4">
        <w:rPr>
          <w:rFonts w:ascii="Times New Roman" w:eastAsia="Lucida Sans Unicode" w:hAnsi="Times New Roman" w:cs="Times New Roman"/>
          <w:kern w:val="1"/>
          <w:sz w:val="24"/>
          <w:szCs w:val="24"/>
        </w:rPr>
        <w:tab/>
        <w:t>- Opis przedmiotu zamówienia</w:t>
      </w:r>
    </w:p>
    <w:p w14:paraId="0EE7A04B" w14:textId="77777777" w:rsidR="0045540A" w:rsidRPr="000E58F4" w:rsidRDefault="0045540A" w:rsidP="001C462E">
      <w:pPr>
        <w:widowControl w:val="0"/>
        <w:numPr>
          <w:ilvl w:val="0"/>
          <w:numId w:val="83"/>
        </w:numPr>
        <w:suppressAutoHyphens/>
        <w:spacing w:after="0" w:line="360" w:lineRule="auto"/>
        <w:jc w:val="both"/>
        <w:rPr>
          <w:rFonts w:ascii="Times New Roman" w:eastAsia="Lucida Sans Unicode" w:hAnsi="Times New Roman" w:cs="Times New Roman"/>
          <w:kern w:val="1"/>
          <w:sz w:val="24"/>
          <w:szCs w:val="24"/>
        </w:rPr>
      </w:pPr>
      <w:r w:rsidRPr="000E58F4">
        <w:rPr>
          <w:rFonts w:ascii="Times New Roman" w:eastAsia="Lucida Sans Unicode" w:hAnsi="Times New Roman" w:cs="Times New Roman"/>
          <w:kern w:val="1"/>
          <w:sz w:val="24"/>
          <w:szCs w:val="24"/>
        </w:rPr>
        <w:t>Załącznik nr 3 do Umowy</w:t>
      </w:r>
      <w:r w:rsidRPr="000E58F4">
        <w:rPr>
          <w:rFonts w:ascii="Times New Roman" w:eastAsia="Lucida Sans Unicode" w:hAnsi="Times New Roman" w:cs="Times New Roman"/>
          <w:kern w:val="1"/>
          <w:sz w:val="24"/>
          <w:szCs w:val="24"/>
        </w:rPr>
        <w:tab/>
      </w:r>
      <w:r w:rsidRPr="000E58F4">
        <w:rPr>
          <w:rFonts w:ascii="Times New Roman" w:eastAsia="Lucida Sans Unicode" w:hAnsi="Times New Roman" w:cs="Times New Roman"/>
          <w:kern w:val="1"/>
          <w:sz w:val="24"/>
          <w:szCs w:val="24"/>
        </w:rPr>
        <w:tab/>
        <w:t>- Wykaz lokalizacji biletomatów</w:t>
      </w:r>
    </w:p>
    <w:p w14:paraId="66FD28C6" w14:textId="77777777" w:rsidR="0045540A" w:rsidRPr="000E58F4" w:rsidRDefault="0045540A" w:rsidP="0045540A">
      <w:pPr>
        <w:pStyle w:val="Tekstpodstawowy"/>
        <w:spacing w:after="0" w:line="360" w:lineRule="auto"/>
        <w:jc w:val="both"/>
        <w:rPr>
          <w:b/>
          <w:bCs/>
        </w:rPr>
      </w:pPr>
    </w:p>
    <w:p w14:paraId="1912285F" w14:textId="77777777" w:rsidR="0045540A" w:rsidRPr="000E58F4" w:rsidRDefault="0045540A" w:rsidP="0045540A">
      <w:pPr>
        <w:pStyle w:val="Tekstpodstawowy"/>
        <w:spacing w:after="0" w:line="360" w:lineRule="auto"/>
        <w:jc w:val="both"/>
        <w:rPr>
          <w:b/>
          <w:bCs/>
        </w:rPr>
      </w:pPr>
    </w:p>
    <w:p w14:paraId="68A38253" w14:textId="77777777" w:rsidR="0045540A" w:rsidRPr="000E58F4" w:rsidRDefault="0045540A" w:rsidP="0045540A">
      <w:pPr>
        <w:pStyle w:val="Tekstpodstawowy"/>
        <w:spacing w:after="0" w:line="360" w:lineRule="auto"/>
        <w:jc w:val="both"/>
        <w:rPr>
          <w:b/>
          <w:bCs/>
        </w:rPr>
      </w:pPr>
      <w:r w:rsidRPr="000E58F4">
        <w:rPr>
          <w:b/>
          <w:bCs/>
        </w:rPr>
        <w:t xml:space="preserve">                                                                 Podpisy stron</w:t>
      </w:r>
    </w:p>
    <w:p w14:paraId="63CBA4BC" w14:textId="77777777" w:rsidR="0045540A" w:rsidRPr="000E58F4" w:rsidRDefault="0045540A" w:rsidP="0045540A">
      <w:pPr>
        <w:pStyle w:val="Tekstpodstawowy"/>
        <w:spacing w:after="0" w:line="360" w:lineRule="auto"/>
        <w:jc w:val="both"/>
        <w:rPr>
          <w:b/>
          <w:bCs/>
        </w:rPr>
      </w:pPr>
    </w:p>
    <w:p w14:paraId="167BA06F" w14:textId="77777777" w:rsidR="0045540A" w:rsidRPr="000E58F4" w:rsidRDefault="0045540A" w:rsidP="0045540A">
      <w:pPr>
        <w:pStyle w:val="Tekstpodstawowy"/>
        <w:spacing w:after="0" w:line="360" w:lineRule="auto"/>
        <w:jc w:val="both"/>
        <w:rPr>
          <w:b/>
          <w:bCs/>
        </w:rPr>
      </w:pPr>
    </w:p>
    <w:p w14:paraId="1FC67787" w14:textId="77777777" w:rsidR="0045540A" w:rsidRPr="000E58F4" w:rsidRDefault="0045540A" w:rsidP="0045540A">
      <w:pPr>
        <w:pStyle w:val="Tekstpodstawowy"/>
        <w:spacing w:after="0" w:line="360" w:lineRule="auto"/>
        <w:jc w:val="both"/>
        <w:rPr>
          <w:b/>
          <w:bCs/>
        </w:rPr>
      </w:pPr>
    </w:p>
    <w:p w14:paraId="1BE4282C" w14:textId="77777777" w:rsidR="0045540A" w:rsidRPr="000E58F4" w:rsidRDefault="0045540A" w:rsidP="0045540A">
      <w:pPr>
        <w:pStyle w:val="Tekstpodstawowy"/>
        <w:spacing w:after="0" w:line="360" w:lineRule="auto"/>
        <w:jc w:val="both"/>
        <w:rPr>
          <w:b/>
          <w:bCs/>
        </w:rPr>
      </w:pPr>
    </w:p>
    <w:p w14:paraId="1AE5E752" w14:textId="77777777" w:rsidR="0045540A" w:rsidRPr="000E58F4" w:rsidRDefault="0045540A" w:rsidP="0045540A">
      <w:pPr>
        <w:pStyle w:val="Tekstpodstawowy"/>
        <w:spacing w:after="0" w:line="360" w:lineRule="auto"/>
        <w:jc w:val="both"/>
        <w:rPr>
          <w:b/>
          <w:bCs/>
        </w:rPr>
      </w:pPr>
      <w:r w:rsidRPr="000E58F4">
        <w:rPr>
          <w:rFonts w:eastAsia="TimesNewRomanPS"/>
          <w:b/>
          <w:bCs/>
        </w:rPr>
        <w:t xml:space="preserve">          </w:t>
      </w:r>
      <w:r w:rsidRPr="000E58F4">
        <w:rPr>
          <w:b/>
          <w:bCs/>
        </w:rPr>
        <w:t xml:space="preserve">........................................                                            </w:t>
      </w:r>
      <w:r w:rsidRPr="000E58F4">
        <w:rPr>
          <w:b/>
          <w:bCs/>
        </w:rPr>
        <w:tab/>
      </w:r>
      <w:r w:rsidRPr="000E58F4">
        <w:rPr>
          <w:b/>
          <w:bCs/>
        </w:rPr>
        <w:tab/>
        <w:t>.......................................</w:t>
      </w:r>
    </w:p>
    <w:p w14:paraId="00E7E546" w14:textId="77777777" w:rsidR="0045540A" w:rsidRPr="000E58F4" w:rsidRDefault="0045540A" w:rsidP="0045540A">
      <w:pPr>
        <w:autoSpaceDE w:val="0"/>
        <w:spacing w:line="360" w:lineRule="auto"/>
        <w:jc w:val="both"/>
        <w:rPr>
          <w:rFonts w:ascii="Times New Roman" w:eastAsia="TimesNewRomanPS" w:hAnsi="Times New Roman" w:cs="Times New Roman"/>
          <w:b/>
          <w:bCs/>
          <w:sz w:val="24"/>
          <w:szCs w:val="24"/>
        </w:rPr>
      </w:pPr>
      <w:r w:rsidRPr="000E58F4">
        <w:rPr>
          <w:rFonts w:ascii="Times New Roman" w:eastAsia="TimesNewRomanPS" w:hAnsi="Times New Roman" w:cs="Times New Roman"/>
          <w:b/>
          <w:bCs/>
          <w:sz w:val="24"/>
          <w:szCs w:val="24"/>
        </w:rPr>
        <w:t xml:space="preserve">                     Wykonawca</w:t>
      </w:r>
      <w:r w:rsidRPr="000E58F4">
        <w:rPr>
          <w:rFonts w:ascii="Times New Roman" w:eastAsia="TimesNewRomanPS" w:hAnsi="Times New Roman" w:cs="Times New Roman"/>
          <w:b/>
          <w:bCs/>
          <w:sz w:val="24"/>
          <w:szCs w:val="24"/>
        </w:rPr>
        <w:tab/>
      </w:r>
      <w:r w:rsidRPr="000E58F4">
        <w:rPr>
          <w:rFonts w:ascii="Times New Roman" w:eastAsia="TimesNewRomanPS" w:hAnsi="Times New Roman" w:cs="Times New Roman"/>
          <w:b/>
          <w:bCs/>
          <w:sz w:val="24"/>
          <w:szCs w:val="24"/>
        </w:rPr>
        <w:tab/>
      </w:r>
      <w:r w:rsidRPr="000E58F4">
        <w:rPr>
          <w:rFonts w:ascii="Times New Roman" w:eastAsia="TimesNewRomanPS" w:hAnsi="Times New Roman" w:cs="Times New Roman"/>
          <w:b/>
          <w:bCs/>
          <w:sz w:val="24"/>
          <w:szCs w:val="24"/>
        </w:rPr>
        <w:tab/>
      </w:r>
      <w:r w:rsidRPr="000E58F4">
        <w:rPr>
          <w:rFonts w:ascii="Times New Roman" w:eastAsia="TimesNewRomanPS" w:hAnsi="Times New Roman" w:cs="Times New Roman"/>
          <w:b/>
          <w:bCs/>
          <w:sz w:val="24"/>
          <w:szCs w:val="24"/>
        </w:rPr>
        <w:tab/>
      </w:r>
      <w:r w:rsidRPr="000E58F4">
        <w:rPr>
          <w:rFonts w:ascii="Times New Roman" w:eastAsia="TimesNewRomanPS" w:hAnsi="Times New Roman" w:cs="Times New Roman"/>
          <w:b/>
          <w:bCs/>
          <w:sz w:val="24"/>
          <w:szCs w:val="24"/>
        </w:rPr>
        <w:tab/>
      </w:r>
      <w:r w:rsidRPr="000E58F4">
        <w:rPr>
          <w:rFonts w:ascii="Times New Roman" w:eastAsia="TimesNewRomanPS" w:hAnsi="Times New Roman" w:cs="Times New Roman"/>
          <w:b/>
          <w:bCs/>
          <w:sz w:val="24"/>
          <w:szCs w:val="24"/>
        </w:rPr>
        <w:tab/>
      </w:r>
      <w:r w:rsidRPr="000E58F4">
        <w:rPr>
          <w:rFonts w:ascii="Times New Roman" w:eastAsia="TimesNewRomanPS" w:hAnsi="Times New Roman" w:cs="Times New Roman"/>
          <w:b/>
          <w:bCs/>
          <w:sz w:val="24"/>
          <w:szCs w:val="24"/>
        </w:rPr>
        <w:tab/>
        <w:t>Zamawiający</w:t>
      </w:r>
    </w:p>
    <w:p w14:paraId="5B534F8C" w14:textId="77777777" w:rsidR="00786027" w:rsidRPr="000E58F4" w:rsidRDefault="00786027" w:rsidP="00786027">
      <w:pPr>
        <w:suppressAutoHyphens/>
        <w:spacing w:before="120" w:after="120" w:line="360" w:lineRule="auto"/>
        <w:jc w:val="center"/>
        <w:rPr>
          <w:rFonts w:ascii="Times New Roman" w:eastAsia="Times New Roman" w:hAnsi="Times New Roman" w:cs="Times New Roman"/>
          <w:b/>
          <w:sz w:val="24"/>
          <w:szCs w:val="24"/>
          <w:highlight w:val="yellow"/>
        </w:rPr>
      </w:pPr>
    </w:p>
    <w:p w14:paraId="261F92A4" w14:textId="77777777" w:rsidR="00786027" w:rsidRPr="00B42103" w:rsidRDefault="00786027" w:rsidP="00786027">
      <w:pPr>
        <w:suppressAutoHyphens/>
        <w:spacing w:line="360" w:lineRule="auto"/>
        <w:jc w:val="both"/>
        <w:rPr>
          <w:rFonts w:ascii="Times New Roman" w:hAnsi="Times New Roman" w:cs="Times New Roman"/>
          <w:b/>
          <w:sz w:val="24"/>
          <w:szCs w:val="24"/>
        </w:rPr>
      </w:pPr>
    </w:p>
    <w:p w14:paraId="24496849" w14:textId="77777777" w:rsidR="00786027" w:rsidRPr="00B42103" w:rsidRDefault="00786027" w:rsidP="0045540A">
      <w:pPr>
        <w:suppressAutoHyphens/>
        <w:spacing w:after="0" w:line="360" w:lineRule="auto"/>
        <w:ind w:left="360"/>
        <w:jc w:val="both"/>
        <w:rPr>
          <w:rFonts w:ascii="Times New Roman" w:hAnsi="Times New Roman" w:cs="Times New Roman"/>
          <w:sz w:val="24"/>
          <w:szCs w:val="24"/>
        </w:rPr>
      </w:pPr>
      <w:r w:rsidRPr="00B42103">
        <w:rPr>
          <w:rFonts w:ascii="Times New Roman" w:hAnsi="Times New Roman" w:cs="Times New Roman"/>
          <w:sz w:val="24"/>
          <w:szCs w:val="24"/>
        </w:rPr>
        <w:t xml:space="preserve">                    </w:t>
      </w:r>
    </w:p>
    <w:p w14:paraId="2F326FAB" w14:textId="77777777" w:rsidR="00B55219" w:rsidRDefault="00B55219">
      <w:pPr>
        <w:spacing w:after="200" w:line="276" w:lineRule="auto"/>
        <w:rPr>
          <w:rFonts w:ascii="Times New Roman" w:eastAsia="Times New Roman" w:hAnsi="Times New Roman" w:cs="Times New Roman"/>
          <w:b/>
          <w:sz w:val="24"/>
          <w:szCs w:val="24"/>
          <w:highlight w:val="yellow"/>
        </w:rPr>
      </w:pPr>
    </w:p>
    <w:p w14:paraId="3CF2C0F9" w14:textId="77777777" w:rsidR="00B55219" w:rsidRDefault="00B55219">
      <w:pPr>
        <w:spacing w:after="200" w:line="276" w:lineRule="auto"/>
        <w:rPr>
          <w:rFonts w:ascii="Times New Roman" w:eastAsia="Times New Roman" w:hAnsi="Times New Roman" w:cs="Times New Roman"/>
          <w:b/>
          <w:sz w:val="24"/>
          <w:szCs w:val="24"/>
          <w:highlight w:val="yellow"/>
        </w:rPr>
      </w:pPr>
    </w:p>
    <w:p w14:paraId="47E1DFBB" w14:textId="77777777" w:rsidR="00B55219" w:rsidRDefault="00B55219">
      <w:pPr>
        <w:spacing w:after="200" w:line="276" w:lineRule="auto"/>
        <w:rPr>
          <w:rFonts w:ascii="Times New Roman" w:eastAsia="Times New Roman" w:hAnsi="Times New Roman" w:cs="Times New Roman"/>
          <w:b/>
          <w:sz w:val="24"/>
          <w:szCs w:val="24"/>
          <w:highlight w:val="yellow"/>
        </w:rPr>
      </w:pPr>
    </w:p>
    <w:p w14:paraId="3F50E984" w14:textId="77777777" w:rsidR="00C9268D" w:rsidRPr="00B55219" w:rsidRDefault="00C9268D">
      <w:pPr>
        <w:spacing w:after="200" w:line="276" w:lineRule="auto"/>
        <w:rPr>
          <w:rFonts w:ascii="Times New Roman" w:eastAsia="Times New Roman" w:hAnsi="Times New Roman" w:cs="Times New Roman"/>
          <w:b/>
          <w:sz w:val="24"/>
          <w:szCs w:val="24"/>
          <w:highlight w:val="yellow"/>
        </w:rPr>
      </w:pPr>
    </w:p>
    <w:p w14:paraId="1E1B4BF7" w14:textId="77777777" w:rsidR="00B55219" w:rsidRDefault="00B55219">
      <w:pPr>
        <w:spacing w:after="200" w:line="276" w:lineRule="auto"/>
        <w:rPr>
          <w:rFonts w:ascii="Times New Roman" w:eastAsia="Calibri" w:hAnsi="Times New Roman" w:cs="Times New Roman"/>
          <w:b/>
          <w:sz w:val="24"/>
          <w:szCs w:val="24"/>
          <w:highlight w:val="yellow"/>
        </w:rPr>
      </w:pPr>
    </w:p>
    <w:p w14:paraId="183E027F" w14:textId="77777777" w:rsidR="00B55219" w:rsidRDefault="00B55219">
      <w:pPr>
        <w:spacing w:after="200" w:line="276" w:lineRule="auto"/>
        <w:rPr>
          <w:rFonts w:ascii="Times New Roman" w:eastAsia="Calibri" w:hAnsi="Times New Roman" w:cs="Times New Roman"/>
          <w:b/>
          <w:sz w:val="24"/>
          <w:szCs w:val="24"/>
          <w:highlight w:val="yellow"/>
        </w:rPr>
        <w:sectPr w:rsidR="00B55219" w:rsidSect="00C15151">
          <w:headerReference w:type="default" r:id="rId53"/>
          <w:pgSz w:w="11906" w:h="16838"/>
          <w:pgMar w:top="1417" w:right="1417" w:bottom="1417" w:left="1417" w:header="709" w:footer="709" w:gutter="0"/>
          <w:cols w:space="708"/>
          <w:docGrid w:linePitch="360"/>
        </w:sectPr>
      </w:pPr>
    </w:p>
    <w:p w14:paraId="1DF28BB8" w14:textId="77777777" w:rsidR="00B55219" w:rsidRDefault="00B55219">
      <w:pPr>
        <w:spacing w:after="200" w:line="276" w:lineRule="auto"/>
        <w:rPr>
          <w:rFonts w:ascii="Times New Roman" w:eastAsia="Calibri" w:hAnsi="Times New Roman" w:cs="Times New Roman"/>
          <w:b/>
          <w:sz w:val="24"/>
          <w:szCs w:val="24"/>
          <w:highlight w:val="yellow"/>
        </w:rPr>
        <w:sectPr w:rsidR="00B55219" w:rsidSect="00C15151">
          <w:pgSz w:w="11906" w:h="16838"/>
          <w:pgMar w:top="1417" w:right="1417" w:bottom="1417" w:left="1417" w:header="709" w:footer="709" w:gutter="0"/>
          <w:cols w:space="708"/>
          <w:docGrid w:linePitch="360"/>
        </w:sectPr>
      </w:pPr>
    </w:p>
    <w:p w14:paraId="7CE6D38D" w14:textId="77777777" w:rsidR="00786027" w:rsidRPr="00E177EF" w:rsidRDefault="00786027" w:rsidP="00786027">
      <w:pPr>
        <w:suppressAutoHyphens/>
        <w:spacing w:after="0" w:line="360" w:lineRule="auto"/>
        <w:jc w:val="right"/>
        <w:rPr>
          <w:rFonts w:ascii="Times New Roman" w:eastAsia="Calibri" w:hAnsi="Times New Roman" w:cs="Times New Roman"/>
          <w:b/>
          <w:i/>
          <w:sz w:val="24"/>
          <w:szCs w:val="24"/>
        </w:rPr>
      </w:pPr>
      <w:r w:rsidRPr="00E177EF">
        <w:rPr>
          <w:rFonts w:ascii="Times New Roman" w:eastAsia="Calibri" w:hAnsi="Times New Roman" w:cs="Times New Roman"/>
          <w:b/>
          <w:i/>
          <w:sz w:val="24"/>
          <w:szCs w:val="24"/>
        </w:rPr>
        <w:t>Załącznik nr 9 do SWZ (Załącznik nr 2 do Umowy)</w:t>
      </w:r>
    </w:p>
    <w:p w14:paraId="3E4ED3E4" w14:textId="77777777" w:rsidR="00786027" w:rsidRPr="00E177EF" w:rsidRDefault="00786027" w:rsidP="00786027">
      <w:pPr>
        <w:suppressAutoHyphens/>
        <w:spacing w:before="240" w:after="240" w:line="360" w:lineRule="auto"/>
        <w:jc w:val="center"/>
        <w:rPr>
          <w:rFonts w:ascii="Times New Roman" w:eastAsia="Times New Roman" w:hAnsi="Times New Roman" w:cs="Times New Roman"/>
          <w:b/>
          <w:sz w:val="24"/>
          <w:szCs w:val="24"/>
          <w:lang w:eastAsia="pl-PL"/>
        </w:rPr>
      </w:pPr>
      <w:r w:rsidRPr="00E177EF">
        <w:rPr>
          <w:rFonts w:ascii="Times New Roman" w:eastAsia="Times New Roman" w:hAnsi="Times New Roman" w:cs="Times New Roman"/>
          <w:b/>
          <w:sz w:val="24"/>
          <w:szCs w:val="24"/>
          <w:lang w:eastAsia="pl-PL"/>
        </w:rPr>
        <w:t>OPIS PRZEDMIOTU ZAMÓWIENIA (OPZ)</w:t>
      </w:r>
    </w:p>
    <w:p w14:paraId="71239B7B" w14:textId="77777777" w:rsidR="00786027" w:rsidRPr="00E177EF" w:rsidRDefault="00786027" w:rsidP="00786027">
      <w:pPr>
        <w:suppressAutoHyphens/>
        <w:spacing w:after="200" w:line="360" w:lineRule="auto"/>
        <w:rPr>
          <w:rFonts w:ascii="Times New Roman" w:hAnsi="Times New Roman" w:cs="Times New Roman"/>
          <w:sz w:val="24"/>
          <w:szCs w:val="24"/>
          <w:highlight w:val="yellow"/>
        </w:rPr>
      </w:pPr>
    </w:p>
    <w:p w14:paraId="7E10ACB9" w14:textId="77777777" w:rsidR="009C3B0E" w:rsidRDefault="00915C3F" w:rsidP="00036DAD">
      <w:pPr>
        <w:spacing w:line="276" w:lineRule="auto"/>
        <w:jc w:val="center"/>
        <w:rPr>
          <w:rFonts w:ascii="Times New Roman" w:hAnsi="Times New Roman" w:cs="Times New Roman"/>
          <w:b/>
          <w:i/>
          <w:sz w:val="28"/>
          <w:szCs w:val="28"/>
        </w:rPr>
      </w:pPr>
      <w:r w:rsidRPr="00915C3F">
        <w:rPr>
          <w:rFonts w:ascii="Times New Roman" w:hAnsi="Times New Roman" w:cs="Times New Roman"/>
          <w:b/>
          <w:i/>
          <w:sz w:val="28"/>
          <w:szCs w:val="28"/>
        </w:rPr>
        <w:t>„Dzierżawa 15 stacjonarnych urządzeń do wnoszenia opłat za przejazd pojazdami komunikacji miejskiej wraz z systemem nadzorującym pracę urządzeń i montażem”</w:t>
      </w:r>
    </w:p>
    <w:p w14:paraId="60BF3CE7" w14:textId="77777777" w:rsidR="003A533D" w:rsidRDefault="003A533D" w:rsidP="00036DAD">
      <w:pPr>
        <w:spacing w:line="276" w:lineRule="auto"/>
        <w:jc w:val="center"/>
        <w:rPr>
          <w:rFonts w:ascii="Times New Roman" w:hAnsi="Times New Roman" w:cs="Times New Roman"/>
          <w:b/>
          <w:i/>
          <w:sz w:val="28"/>
          <w:szCs w:val="28"/>
        </w:rPr>
      </w:pPr>
    </w:p>
    <w:p w14:paraId="239041F6" w14:textId="77777777" w:rsidR="00915C3F" w:rsidRPr="00071E55" w:rsidRDefault="00915C3F" w:rsidP="00071E55">
      <w:pPr>
        <w:pStyle w:val="Nagwek4"/>
        <w:spacing w:line="480" w:lineRule="auto"/>
        <w:rPr>
          <w:rFonts w:ascii="Times New Roman" w:hAnsi="Times New Roman"/>
          <w:i w:val="0"/>
          <w:color w:val="auto"/>
          <w:sz w:val="28"/>
        </w:rPr>
      </w:pPr>
      <w:bookmarkStart w:id="59" w:name="_Toc451378017"/>
      <w:bookmarkStart w:id="60" w:name="_Toc189138624"/>
      <w:r w:rsidRPr="00071E55">
        <w:rPr>
          <w:rFonts w:ascii="Times New Roman" w:hAnsi="Times New Roman"/>
          <w:b/>
          <w:i w:val="0"/>
          <w:color w:val="auto"/>
          <w:sz w:val="28"/>
        </w:rPr>
        <w:t>I.</w:t>
      </w:r>
      <w:r w:rsidRPr="00071E55">
        <w:rPr>
          <w:rFonts w:ascii="Times New Roman" w:hAnsi="Times New Roman"/>
          <w:i w:val="0"/>
          <w:color w:val="auto"/>
          <w:sz w:val="28"/>
        </w:rPr>
        <w:t xml:space="preserve"> </w:t>
      </w:r>
      <w:r w:rsidRPr="00071E55">
        <w:rPr>
          <w:rFonts w:ascii="Times New Roman" w:hAnsi="Times New Roman"/>
          <w:b/>
          <w:i w:val="0"/>
          <w:color w:val="auto"/>
          <w:sz w:val="28"/>
        </w:rPr>
        <w:t>PRZEDMIOT ZAMÓWIENIA</w:t>
      </w:r>
    </w:p>
    <w:p w14:paraId="703F3E40" w14:textId="77777777" w:rsidR="00881DCA" w:rsidRDefault="00881DCA" w:rsidP="00881DCA">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915C3F" w:rsidRPr="00B02CC5">
        <w:rPr>
          <w:rFonts w:ascii="Times New Roman" w:hAnsi="Times New Roman" w:cs="Times New Roman"/>
          <w:sz w:val="24"/>
          <w:szCs w:val="24"/>
        </w:rPr>
        <w:t xml:space="preserve">Przedmiotem zamówienia jest dzierżawa i montaż 15 szt. fabrycznie nowych jednego typu </w:t>
      </w:r>
      <w:r w:rsidR="0062226F">
        <w:rPr>
          <w:rFonts w:ascii="Times New Roman" w:hAnsi="Times New Roman" w:cs="Times New Roman"/>
          <w:sz w:val="24"/>
          <w:szCs w:val="24"/>
        </w:rPr>
        <w:t xml:space="preserve"> </w:t>
      </w:r>
      <w:r w:rsidR="00915C3F" w:rsidRPr="00B02CC5">
        <w:rPr>
          <w:rFonts w:ascii="Times New Roman" w:hAnsi="Times New Roman" w:cs="Times New Roman"/>
          <w:sz w:val="24"/>
          <w:szCs w:val="24"/>
        </w:rPr>
        <w:t>automatów biletowych (biletomatów), będących własnością</w:t>
      </w:r>
      <w:r w:rsidR="000B4320">
        <w:rPr>
          <w:rFonts w:ascii="Times New Roman" w:hAnsi="Times New Roman" w:cs="Times New Roman"/>
          <w:sz w:val="24"/>
          <w:szCs w:val="24"/>
        </w:rPr>
        <w:t xml:space="preserve"> </w:t>
      </w:r>
      <w:r w:rsidR="00915C3F" w:rsidRPr="00B02CC5">
        <w:rPr>
          <w:rFonts w:ascii="Times New Roman" w:hAnsi="Times New Roman" w:cs="Times New Roman"/>
          <w:sz w:val="24"/>
          <w:szCs w:val="24"/>
        </w:rPr>
        <w:t>Wykonawcy lub którymi Wykonawca może dysponować w sposób umożliwiający</w:t>
      </w:r>
      <w:r w:rsidR="000B4320">
        <w:rPr>
          <w:rFonts w:ascii="Times New Roman" w:hAnsi="Times New Roman" w:cs="Times New Roman"/>
          <w:sz w:val="24"/>
          <w:szCs w:val="24"/>
        </w:rPr>
        <w:t xml:space="preserve"> </w:t>
      </w:r>
      <w:r w:rsidR="00915C3F" w:rsidRPr="00B02CC5">
        <w:rPr>
          <w:rFonts w:ascii="Times New Roman" w:hAnsi="Times New Roman" w:cs="Times New Roman"/>
          <w:sz w:val="24"/>
          <w:szCs w:val="24"/>
        </w:rPr>
        <w:t>mu należyte wykonanie zamówienia, w miejscach</w:t>
      </w:r>
      <w:r w:rsidR="009D5B78">
        <w:rPr>
          <w:rFonts w:ascii="Times New Roman" w:hAnsi="Times New Roman" w:cs="Times New Roman"/>
          <w:sz w:val="24"/>
          <w:szCs w:val="24"/>
        </w:rPr>
        <w:t xml:space="preserve"> wskazanych przez Zamawiającego</w:t>
      </w:r>
      <w:r w:rsidR="00915C3F" w:rsidRPr="00B02CC5">
        <w:rPr>
          <w:rFonts w:ascii="Times New Roman" w:hAnsi="Times New Roman" w:cs="Times New Roman"/>
          <w:sz w:val="24"/>
          <w:szCs w:val="24"/>
        </w:rPr>
        <w:t xml:space="preserve"> oraz ich pełna obsługa </w:t>
      </w:r>
      <w:r w:rsidR="000B4320">
        <w:rPr>
          <w:rFonts w:ascii="Times New Roman" w:hAnsi="Times New Roman" w:cs="Times New Roman"/>
          <w:sz w:val="24"/>
          <w:szCs w:val="24"/>
        </w:rPr>
        <w:br/>
      </w:r>
      <w:r w:rsidR="00915C3F" w:rsidRPr="00B02CC5">
        <w:rPr>
          <w:rFonts w:ascii="Times New Roman" w:hAnsi="Times New Roman" w:cs="Times New Roman"/>
          <w:sz w:val="24"/>
          <w:szCs w:val="24"/>
        </w:rPr>
        <w:t>w okresie 4</w:t>
      </w:r>
      <w:r w:rsidR="00010E4A">
        <w:rPr>
          <w:rFonts w:ascii="Times New Roman" w:hAnsi="Times New Roman" w:cs="Times New Roman"/>
          <w:sz w:val="24"/>
          <w:szCs w:val="24"/>
        </w:rPr>
        <w:t>5</w:t>
      </w:r>
      <w:r w:rsidR="00AD19BE">
        <w:rPr>
          <w:rFonts w:ascii="Times New Roman" w:hAnsi="Times New Roman" w:cs="Times New Roman"/>
          <w:sz w:val="24"/>
          <w:szCs w:val="24"/>
        </w:rPr>
        <w:t xml:space="preserve"> miesięcy</w:t>
      </w:r>
      <w:r w:rsidR="00915C3F" w:rsidRPr="00B02CC5">
        <w:rPr>
          <w:rFonts w:ascii="Times New Roman" w:hAnsi="Times New Roman" w:cs="Times New Roman"/>
          <w:sz w:val="24"/>
          <w:szCs w:val="24"/>
        </w:rPr>
        <w:t xml:space="preserve">, począwszy od daty uruchomienia pierwszego biletomatu </w:t>
      </w:r>
      <w:r w:rsidR="00915C3F">
        <w:rPr>
          <w:rFonts w:ascii="Times New Roman" w:hAnsi="Times New Roman" w:cs="Times New Roman"/>
          <w:sz w:val="24"/>
          <w:szCs w:val="24"/>
        </w:rPr>
        <w:br/>
      </w:r>
      <w:r w:rsidR="00915C3F" w:rsidRPr="00B02CC5">
        <w:rPr>
          <w:rFonts w:ascii="Times New Roman" w:hAnsi="Times New Roman" w:cs="Times New Roman"/>
          <w:sz w:val="24"/>
          <w:szCs w:val="24"/>
        </w:rPr>
        <w:t>w miej</w:t>
      </w:r>
      <w:r w:rsidR="00915C3F">
        <w:rPr>
          <w:rFonts w:ascii="Times New Roman" w:hAnsi="Times New Roman" w:cs="Times New Roman"/>
          <w:sz w:val="24"/>
          <w:szCs w:val="24"/>
        </w:rPr>
        <w:t>scach wskazanych przez Zamawiają</w:t>
      </w:r>
      <w:r w:rsidR="00915C3F" w:rsidRPr="00B02CC5">
        <w:rPr>
          <w:rFonts w:ascii="Times New Roman" w:hAnsi="Times New Roman" w:cs="Times New Roman"/>
          <w:sz w:val="24"/>
          <w:szCs w:val="24"/>
        </w:rPr>
        <w:t xml:space="preserve">cego, </w:t>
      </w:r>
    </w:p>
    <w:p w14:paraId="45440CD1" w14:textId="77777777" w:rsidR="00915C3F" w:rsidRPr="00B02CC5" w:rsidRDefault="00915C3F" w:rsidP="00915C3F">
      <w:p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B02CC5">
        <w:rPr>
          <w:rFonts w:ascii="Times New Roman" w:hAnsi="Times New Roman" w:cs="Times New Roman"/>
          <w:sz w:val="24"/>
          <w:szCs w:val="24"/>
        </w:rPr>
        <w:t xml:space="preserve">. W ramach realizacji przedmiotu zamówienia </w:t>
      </w:r>
      <w:r>
        <w:rPr>
          <w:rFonts w:ascii="Times New Roman" w:hAnsi="Times New Roman" w:cs="Times New Roman"/>
          <w:sz w:val="24"/>
          <w:szCs w:val="24"/>
        </w:rPr>
        <w:t xml:space="preserve">Wykonawca </w:t>
      </w:r>
      <w:r w:rsidRPr="00B02CC5">
        <w:rPr>
          <w:rFonts w:ascii="Times New Roman" w:hAnsi="Times New Roman" w:cs="Times New Roman"/>
          <w:sz w:val="24"/>
          <w:szCs w:val="24"/>
        </w:rPr>
        <w:t>zapewni:</w:t>
      </w:r>
    </w:p>
    <w:p w14:paraId="5EAC9999" w14:textId="77777777" w:rsidR="00915C3F" w:rsidRPr="00792B85" w:rsidRDefault="00915C3F" w:rsidP="00915C3F">
      <w:pPr>
        <w:suppressAutoHyphens/>
        <w:spacing w:line="360" w:lineRule="auto"/>
        <w:jc w:val="both"/>
        <w:rPr>
          <w:rFonts w:ascii="Times New Roman" w:hAnsi="Times New Roman" w:cs="Times New Roman"/>
          <w:sz w:val="24"/>
          <w:szCs w:val="24"/>
        </w:rPr>
      </w:pPr>
      <w:r w:rsidRPr="00792B85">
        <w:rPr>
          <w:rFonts w:ascii="Times New Roman" w:hAnsi="Times New Roman" w:cs="Times New Roman"/>
          <w:sz w:val="24"/>
          <w:szCs w:val="24"/>
        </w:rPr>
        <w:t xml:space="preserve">a) dostawę i montaż w miejscach wskazanych przez Zamawiającego biletomatów, </w:t>
      </w:r>
    </w:p>
    <w:p w14:paraId="1E8D5D19" w14:textId="77777777" w:rsidR="003A533D" w:rsidRPr="00792B85" w:rsidRDefault="003A533D" w:rsidP="00915C3F">
      <w:pPr>
        <w:suppressAutoHyphens/>
        <w:spacing w:line="360" w:lineRule="auto"/>
        <w:jc w:val="both"/>
        <w:rPr>
          <w:rFonts w:ascii="Times New Roman" w:hAnsi="Times New Roman" w:cs="Times New Roman"/>
          <w:sz w:val="24"/>
          <w:szCs w:val="24"/>
        </w:rPr>
      </w:pPr>
      <w:r w:rsidRPr="00792B85">
        <w:rPr>
          <w:rFonts w:ascii="Times New Roman" w:hAnsi="Times New Roman" w:cs="Times New Roman"/>
          <w:sz w:val="24"/>
          <w:szCs w:val="24"/>
        </w:rPr>
        <w:t>b) możliwość dokonania płatności przez kupującego za bilety w formie gotówkowej (bilon),</w:t>
      </w:r>
    </w:p>
    <w:p w14:paraId="30394BBE" w14:textId="77777777" w:rsidR="00915C3F" w:rsidRPr="00792B85" w:rsidRDefault="003A533D" w:rsidP="00915C3F">
      <w:pPr>
        <w:suppressAutoHyphens/>
        <w:spacing w:line="360" w:lineRule="auto"/>
        <w:ind w:left="284" w:hanging="284"/>
        <w:jc w:val="both"/>
        <w:rPr>
          <w:rFonts w:ascii="Times New Roman" w:hAnsi="Times New Roman" w:cs="Times New Roman"/>
          <w:sz w:val="24"/>
          <w:szCs w:val="24"/>
        </w:rPr>
      </w:pPr>
      <w:r w:rsidRPr="00792B85">
        <w:rPr>
          <w:rFonts w:ascii="Times New Roman" w:hAnsi="Times New Roman" w:cs="Times New Roman"/>
          <w:sz w:val="24"/>
          <w:szCs w:val="24"/>
        </w:rPr>
        <w:t>c</w:t>
      </w:r>
      <w:r w:rsidR="00915C3F" w:rsidRPr="00792B85">
        <w:rPr>
          <w:rFonts w:ascii="Times New Roman" w:hAnsi="Times New Roman" w:cs="Times New Roman"/>
          <w:sz w:val="24"/>
          <w:szCs w:val="24"/>
        </w:rPr>
        <w:t>) możliwość dokonania płatności przez kupującego za bilety w formie bezgotówkowej; zapłata będzie wpływać bezpośrednio na konto bankowe Zamawiającego w wysokości nominalnej wartości sprzedanego biletu, w tym celu funkcjonalność płatnicza biletomatu powinna spełniać warunki określone w OPZ</w:t>
      </w:r>
      <w:r w:rsidR="00AD19BE">
        <w:rPr>
          <w:rFonts w:ascii="Times New Roman" w:hAnsi="Times New Roman" w:cs="Times New Roman"/>
          <w:sz w:val="24"/>
          <w:szCs w:val="24"/>
        </w:rPr>
        <w:t>,</w:t>
      </w:r>
    </w:p>
    <w:p w14:paraId="211B92B0" w14:textId="77777777" w:rsidR="00915C3F" w:rsidRPr="00792B85" w:rsidRDefault="00B31B20" w:rsidP="00915C3F">
      <w:pPr>
        <w:suppressAutoHyphens/>
        <w:spacing w:line="360" w:lineRule="auto"/>
        <w:jc w:val="both"/>
        <w:rPr>
          <w:rFonts w:ascii="Times New Roman" w:hAnsi="Times New Roman" w:cs="Times New Roman"/>
          <w:sz w:val="24"/>
          <w:szCs w:val="24"/>
        </w:rPr>
      </w:pPr>
      <w:r w:rsidRPr="00792B85">
        <w:rPr>
          <w:rFonts w:ascii="Times New Roman" w:hAnsi="Times New Roman" w:cs="Times New Roman"/>
          <w:sz w:val="24"/>
          <w:szCs w:val="24"/>
        </w:rPr>
        <w:t xml:space="preserve"> d</w:t>
      </w:r>
      <w:r w:rsidR="00915C3F" w:rsidRPr="00792B85">
        <w:rPr>
          <w:rFonts w:ascii="Times New Roman" w:hAnsi="Times New Roman" w:cs="Times New Roman"/>
          <w:sz w:val="24"/>
          <w:szCs w:val="24"/>
        </w:rPr>
        <w:t>)</w:t>
      </w:r>
      <w:r w:rsidR="009D5B78" w:rsidRPr="00792B85">
        <w:rPr>
          <w:rFonts w:ascii="Times New Roman" w:hAnsi="Times New Roman" w:cs="Times New Roman"/>
          <w:sz w:val="24"/>
          <w:szCs w:val="24"/>
        </w:rPr>
        <w:t xml:space="preserve"> </w:t>
      </w:r>
      <w:r w:rsidR="00915C3F" w:rsidRPr="00792B85">
        <w:rPr>
          <w:rFonts w:ascii="Times New Roman" w:hAnsi="Times New Roman" w:cs="Times New Roman"/>
          <w:sz w:val="24"/>
          <w:szCs w:val="24"/>
        </w:rPr>
        <w:t xml:space="preserve">możliwość prowadzenia </w:t>
      </w:r>
      <w:r w:rsidRPr="00792B85">
        <w:rPr>
          <w:rFonts w:ascii="Times New Roman" w:hAnsi="Times New Roman" w:cs="Times New Roman"/>
          <w:sz w:val="24"/>
          <w:szCs w:val="24"/>
        </w:rPr>
        <w:t>całodobowej</w:t>
      </w:r>
      <w:r w:rsidR="00915C3F" w:rsidRPr="00792B85">
        <w:rPr>
          <w:rFonts w:ascii="Times New Roman" w:hAnsi="Times New Roman" w:cs="Times New Roman"/>
          <w:sz w:val="24"/>
          <w:szCs w:val="24"/>
        </w:rPr>
        <w:t xml:space="preserve"> sprz</w:t>
      </w:r>
      <w:r w:rsidR="009D5B78" w:rsidRPr="00792B85">
        <w:rPr>
          <w:rFonts w:ascii="Times New Roman" w:hAnsi="Times New Roman" w:cs="Times New Roman"/>
          <w:sz w:val="24"/>
          <w:szCs w:val="24"/>
        </w:rPr>
        <w:t>edaży biletów</w:t>
      </w:r>
      <w:r w:rsidRPr="00792B85">
        <w:rPr>
          <w:rFonts w:ascii="Times New Roman" w:hAnsi="Times New Roman" w:cs="Times New Roman"/>
          <w:sz w:val="24"/>
          <w:szCs w:val="24"/>
        </w:rPr>
        <w:t xml:space="preserve"> </w:t>
      </w:r>
      <w:r w:rsidR="009D5B78" w:rsidRPr="00792B85">
        <w:rPr>
          <w:rFonts w:ascii="Times New Roman" w:hAnsi="Times New Roman" w:cs="Times New Roman"/>
          <w:sz w:val="24"/>
          <w:szCs w:val="24"/>
        </w:rPr>
        <w:t>określonych w OPZ.</w:t>
      </w:r>
    </w:p>
    <w:p w14:paraId="39D73B89" w14:textId="77777777" w:rsidR="00915C3F" w:rsidRPr="00B02CC5" w:rsidRDefault="009A17EB" w:rsidP="00915C3F">
      <w:p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915C3F" w:rsidRPr="00B02CC5">
        <w:rPr>
          <w:rFonts w:ascii="Times New Roman" w:hAnsi="Times New Roman" w:cs="Times New Roman"/>
          <w:sz w:val="24"/>
          <w:szCs w:val="24"/>
        </w:rPr>
        <w:t xml:space="preserve">. Szacunkowa roczna sprzedaż biletów w jednym biletomacie wynosi ok. </w:t>
      </w:r>
      <w:r w:rsidR="00155077">
        <w:rPr>
          <w:rFonts w:ascii="Times New Roman" w:hAnsi="Times New Roman" w:cs="Times New Roman"/>
          <w:sz w:val="24"/>
          <w:szCs w:val="24"/>
        </w:rPr>
        <w:t>13,5 tysią</w:t>
      </w:r>
      <w:r w:rsidR="00D253FF">
        <w:rPr>
          <w:rFonts w:ascii="Times New Roman" w:hAnsi="Times New Roman" w:cs="Times New Roman"/>
          <w:sz w:val="24"/>
          <w:szCs w:val="24"/>
        </w:rPr>
        <w:t>ca</w:t>
      </w:r>
      <w:r w:rsidR="00915C3F" w:rsidRPr="00B02CC5">
        <w:rPr>
          <w:rFonts w:ascii="Times New Roman" w:hAnsi="Times New Roman" w:cs="Times New Roman"/>
          <w:sz w:val="24"/>
          <w:szCs w:val="24"/>
        </w:rPr>
        <w:t xml:space="preserve"> szt.</w:t>
      </w:r>
    </w:p>
    <w:p w14:paraId="1113C932" w14:textId="77777777" w:rsidR="004214AA" w:rsidRDefault="004214AA">
      <w:pPr>
        <w:spacing w:after="200" w:line="276" w:lineRule="auto"/>
        <w:rPr>
          <w:rFonts w:ascii="Times New Roman" w:eastAsiaTheme="majorEastAsia" w:hAnsi="Times New Roman" w:cstheme="majorBidi"/>
          <w:b/>
          <w:iCs/>
          <w:sz w:val="28"/>
        </w:rPr>
      </w:pPr>
      <w:r>
        <w:rPr>
          <w:rFonts w:ascii="Times New Roman" w:hAnsi="Times New Roman"/>
          <w:b/>
          <w:i/>
          <w:sz w:val="28"/>
        </w:rPr>
        <w:br w:type="page"/>
      </w:r>
    </w:p>
    <w:p w14:paraId="3F1A2F26" w14:textId="77777777" w:rsidR="00915C3F" w:rsidRPr="00071E55" w:rsidRDefault="00915C3F" w:rsidP="00071E55">
      <w:pPr>
        <w:pStyle w:val="Nagwek4"/>
        <w:spacing w:line="480" w:lineRule="auto"/>
        <w:rPr>
          <w:rFonts w:ascii="Times New Roman" w:hAnsi="Times New Roman"/>
          <w:b/>
          <w:i w:val="0"/>
          <w:color w:val="auto"/>
          <w:sz w:val="28"/>
        </w:rPr>
      </w:pPr>
      <w:r w:rsidRPr="00071E55">
        <w:rPr>
          <w:rFonts w:ascii="Times New Roman" w:hAnsi="Times New Roman"/>
          <w:b/>
          <w:i w:val="0"/>
          <w:color w:val="auto"/>
          <w:sz w:val="28"/>
        </w:rPr>
        <w:t>II.OBOWIĄZKI WYKONAWCY</w:t>
      </w:r>
    </w:p>
    <w:p w14:paraId="6A8F902E" w14:textId="77777777" w:rsidR="00915C3F" w:rsidRPr="00B02CC5" w:rsidRDefault="00915C3F" w:rsidP="00915C3F">
      <w:pPr>
        <w:suppressAutoHyphens/>
        <w:spacing w:line="360" w:lineRule="auto"/>
        <w:jc w:val="both"/>
        <w:rPr>
          <w:rFonts w:ascii="Times New Roman" w:hAnsi="Times New Roman" w:cs="Times New Roman"/>
          <w:sz w:val="24"/>
          <w:szCs w:val="24"/>
        </w:rPr>
      </w:pPr>
      <w:r w:rsidRPr="00B02CC5">
        <w:rPr>
          <w:rFonts w:ascii="Times New Roman" w:hAnsi="Times New Roman" w:cs="Times New Roman"/>
          <w:sz w:val="24"/>
          <w:szCs w:val="24"/>
        </w:rPr>
        <w:t xml:space="preserve">W ramach realizacji </w:t>
      </w:r>
      <w:r w:rsidR="00102E71">
        <w:rPr>
          <w:rFonts w:ascii="Times New Roman" w:hAnsi="Times New Roman" w:cs="Times New Roman"/>
          <w:sz w:val="24"/>
          <w:szCs w:val="24"/>
        </w:rPr>
        <w:t>zamówienia</w:t>
      </w:r>
      <w:r w:rsidRPr="00B02CC5">
        <w:rPr>
          <w:rFonts w:ascii="Times New Roman" w:hAnsi="Times New Roman" w:cs="Times New Roman"/>
          <w:sz w:val="24"/>
          <w:szCs w:val="24"/>
        </w:rPr>
        <w:t xml:space="preserve"> </w:t>
      </w:r>
      <w:r>
        <w:rPr>
          <w:rFonts w:ascii="Times New Roman" w:hAnsi="Times New Roman" w:cs="Times New Roman"/>
          <w:sz w:val="24"/>
          <w:szCs w:val="24"/>
        </w:rPr>
        <w:t>Wykonawca</w:t>
      </w:r>
      <w:r w:rsidRPr="00B02CC5">
        <w:rPr>
          <w:rFonts w:ascii="Times New Roman" w:hAnsi="Times New Roman" w:cs="Times New Roman"/>
          <w:sz w:val="24"/>
          <w:szCs w:val="24"/>
        </w:rPr>
        <w:t xml:space="preserve"> odpowiedzialny będzie miedzy innymi za:</w:t>
      </w:r>
    </w:p>
    <w:p w14:paraId="209B2A93"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 xml:space="preserve">a) wprowadzanie wszelkich niezbędnych zmian w oprogramowaniu wymaganych przez </w:t>
      </w:r>
      <w:r w:rsidR="000B4320">
        <w:rPr>
          <w:rFonts w:ascii="Times New Roman" w:hAnsi="Times New Roman" w:cs="Times New Roman"/>
          <w:sz w:val="24"/>
          <w:szCs w:val="24"/>
        </w:rPr>
        <w:t xml:space="preserve">  </w:t>
      </w:r>
      <w:r>
        <w:rPr>
          <w:rFonts w:ascii="Times New Roman" w:hAnsi="Times New Roman" w:cs="Times New Roman"/>
          <w:sz w:val="24"/>
          <w:szCs w:val="24"/>
        </w:rPr>
        <w:t xml:space="preserve">Zamawiającego </w:t>
      </w:r>
      <w:r w:rsidRPr="00B02CC5">
        <w:rPr>
          <w:rFonts w:ascii="Times New Roman" w:hAnsi="Times New Roman" w:cs="Times New Roman"/>
          <w:sz w:val="24"/>
          <w:szCs w:val="24"/>
        </w:rPr>
        <w:t xml:space="preserve">w terminach ustalonych przez </w:t>
      </w:r>
      <w:r>
        <w:rPr>
          <w:rFonts w:ascii="Times New Roman" w:hAnsi="Times New Roman" w:cs="Times New Roman"/>
          <w:sz w:val="24"/>
          <w:szCs w:val="24"/>
        </w:rPr>
        <w:t>Zamawiającego</w:t>
      </w:r>
      <w:r w:rsidRPr="00B02CC5">
        <w:rPr>
          <w:rFonts w:ascii="Times New Roman" w:hAnsi="Times New Roman" w:cs="Times New Roman"/>
          <w:sz w:val="24"/>
          <w:szCs w:val="24"/>
        </w:rPr>
        <w:t xml:space="preserve"> – dotyczy w szczególności potencjalnej zmiany</w:t>
      </w:r>
      <w:r>
        <w:rPr>
          <w:rFonts w:ascii="Times New Roman" w:hAnsi="Times New Roman" w:cs="Times New Roman"/>
          <w:sz w:val="24"/>
          <w:szCs w:val="24"/>
        </w:rPr>
        <w:t xml:space="preserve"> </w:t>
      </w:r>
      <w:r w:rsidRPr="00B02CC5">
        <w:rPr>
          <w:rFonts w:ascii="Times New Roman" w:hAnsi="Times New Roman" w:cs="Times New Roman"/>
          <w:sz w:val="24"/>
          <w:szCs w:val="24"/>
        </w:rPr>
        <w:t>w taryfie,</w:t>
      </w:r>
    </w:p>
    <w:p w14:paraId="7BBD1886" w14:textId="77777777" w:rsidR="00915C3F" w:rsidRPr="00B02CC5" w:rsidRDefault="00486AD4"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15C3F" w:rsidRPr="00B02CC5">
        <w:rPr>
          <w:rFonts w:ascii="Times New Roman" w:hAnsi="Times New Roman" w:cs="Times New Roman"/>
          <w:sz w:val="24"/>
          <w:szCs w:val="24"/>
        </w:rPr>
        <w:t xml:space="preserve">wprowadzanie wszelkich niezbędnych zmian w interfejsach użytkownika oraz </w:t>
      </w:r>
      <w:r w:rsidR="00155077">
        <w:rPr>
          <w:rFonts w:ascii="Times New Roman" w:hAnsi="Times New Roman" w:cs="Times New Roman"/>
          <w:sz w:val="24"/>
          <w:szCs w:val="24"/>
        </w:rPr>
        <w:br/>
      </w:r>
      <w:r w:rsidR="00915C3F" w:rsidRPr="00B02CC5">
        <w:rPr>
          <w:rFonts w:ascii="Times New Roman" w:hAnsi="Times New Roman" w:cs="Times New Roman"/>
          <w:sz w:val="24"/>
          <w:szCs w:val="24"/>
        </w:rPr>
        <w:t>w</w:t>
      </w:r>
      <w:r w:rsidR="00155077">
        <w:rPr>
          <w:rFonts w:ascii="Times New Roman" w:hAnsi="Times New Roman" w:cs="Times New Roman"/>
          <w:sz w:val="24"/>
          <w:szCs w:val="24"/>
        </w:rPr>
        <w:t xml:space="preserve"> </w:t>
      </w:r>
      <w:r w:rsidR="00915C3F" w:rsidRPr="00B02CC5">
        <w:rPr>
          <w:rFonts w:ascii="Times New Roman" w:hAnsi="Times New Roman" w:cs="Times New Roman"/>
          <w:sz w:val="24"/>
          <w:szCs w:val="24"/>
        </w:rPr>
        <w:t xml:space="preserve">funkcjonalności biletomatów wg potrzeb i zaleceń zgłaszanych przez </w:t>
      </w:r>
      <w:r w:rsidR="00915C3F">
        <w:rPr>
          <w:rFonts w:ascii="Times New Roman" w:hAnsi="Times New Roman" w:cs="Times New Roman"/>
          <w:sz w:val="24"/>
          <w:szCs w:val="24"/>
        </w:rPr>
        <w:t>Zamawiającego</w:t>
      </w:r>
      <w:r w:rsidR="00915C3F" w:rsidRPr="00B02CC5">
        <w:rPr>
          <w:rFonts w:ascii="Times New Roman" w:hAnsi="Times New Roman" w:cs="Times New Roman"/>
          <w:sz w:val="24"/>
          <w:szCs w:val="24"/>
        </w:rPr>
        <w:t xml:space="preserve"> </w:t>
      </w:r>
      <w:r w:rsidR="00C71D17">
        <w:rPr>
          <w:rFonts w:ascii="Times New Roman" w:hAnsi="Times New Roman" w:cs="Times New Roman"/>
          <w:sz w:val="24"/>
          <w:szCs w:val="24"/>
        </w:rPr>
        <w:br/>
      </w:r>
      <w:r w:rsidR="00915C3F" w:rsidRPr="00B02CC5">
        <w:rPr>
          <w:rFonts w:ascii="Times New Roman" w:hAnsi="Times New Roman" w:cs="Times New Roman"/>
          <w:sz w:val="24"/>
          <w:szCs w:val="24"/>
        </w:rPr>
        <w:t>i terminach</w:t>
      </w:r>
      <w:r w:rsidR="00915C3F">
        <w:rPr>
          <w:rFonts w:ascii="Times New Roman" w:hAnsi="Times New Roman" w:cs="Times New Roman"/>
          <w:sz w:val="24"/>
          <w:szCs w:val="24"/>
        </w:rPr>
        <w:t xml:space="preserve"> </w:t>
      </w:r>
      <w:r w:rsidR="00915C3F" w:rsidRPr="00B02CC5">
        <w:rPr>
          <w:rFonts w:ascii="Times New Roman" w:hAnsi="Times New Roman" w:cs="Times New Roman"/>
          <w:sz w:val="24"/>
          <w:szCs w:val="24"/>
        </w:rPr>
        <w:t xml:space="preserve">ustalonych przez </w:t>
      </w:r>
      <w:r w:rsidR="00915C3F" w:rsidRPr="00FC3B22">
        <w:rPr>
          <w:rFonts w:ascii="Times New Roman" w:hAnsi="Times New Roman" w:cs="Times New Roman"/>
          <w:sz w:val="24"/>
          <w:szCs w:val="24"/>
        </w:rPr>
        <w:t>Zamawiającego</w:t>
      </w:r>
      <w:r w:rsidR="00915C3F" w:rsidRPr="00B02CC5">
        <w:rPr>
          <w:rFonts w:ascii="Times New Roman" w:hAnsi="Times New Roman" w:cs="Times New Roman"/>
          <w:sz w:val="24"/>
          <w:szCs w:val="24"/>
        </w:rPr>
        <w:t>,</w:t>
      </w:r>
    </w:p>
    <w:p w14:paraId="2062C5B1" w14:textId="77777777" w:rsidR="00915C3F" w:rsidRPr="00B02CC5" w:rsidRDefault="003708A4"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00915C3F" w:rsidRPr="00B02CC5">
        <w:rPr>
          <w:rFonts w:ascii="Times New Roman" w:hAnsi="Times New Roman" w:cs="Times New Roman"/>
          <w:sz w:val="24"/>
          <w:szCs w:val="24"/>
        </w:rPr>
        <w:t>możliwość zdalnego wyłączania/blokowania urządzenia w przypadku wprowadzenia</w:t>
      </w:r>
      <w:r w:rsidR="000B4320">
        <w:rPr>
          <w:rFonts w:ascii="Times New Roman" w:hAnsi="Times New Roman" w:cs="Times New Roman"/>
          <w:sz w:val="24"/>
          <w:szCs w:val="24"/>
        </w:rPr>
        <w:t xml:space="preserve"> </w:t>
      </w:r>
      <w:r w:rsidR="00915C3F" w:rsidRPr="00B02CC5">
        <w:rPr>
          <w:rFonts w:ascii="Times New Roman" w:hAnsi="Times New Roman" w:cs="Times New Roman"/>
          <w:sz w:val="24"/>
          <w:szCs w:val="24"/>
        </w:rPr>
        <w:t xml:space="preserve">bezpłatnych przejazdów, szczegóły działania w/w funkcjonalności do uzgodnienia </w:t>
      </w:r>
      <w:r w:rsidR="00915C3F">
        <w:rPr>
          <w:rFonts w:ascii="Times New Roman" w:hAnsi="Times New Roman" w:cs="Times New Roman"/>
          <w:sz w:val="24"/>
          <w:szCs w:val="24"/>
        </w:rPr>
        <w:br/>
      </w:r>
      <w:r w:rsidR="00915C3F" w:rsidRPr="00B02CC5">
        <w:rPr>
          <w:rFonts w:ascii="Times New Roman" w:hAnsi="Times New Roman" w:cs="Times New Roman"/>
          <w:sz w:val="24"/>
          <w:szCs w:val="24"/>
        </w:rPr>
        <w:t>z</w:t>
      </w:r>
      <w:r w:rsidR="00915C3F">
        <w:rPr>
          <w:rFonts w:ascii="Times New Roman" w:hAnsi="Times New Roman" w:cs="Times New Roman"/>
          <w:sz w:val="24"/>
          <w:szCs w:val="24"/>
        </w:rPr>
        <w:t xml:space="preserve"> </w:t>
      </w:r>
      <w:r w:rsidR="00AD19BE">
        <w:rPr>
          <w:rFonts w:ascii="Times New Roman" w:hAnsi="Times New Roman" w:cs="Times New Roman"/>
          <w:sz w:val="24"/>
          <w:szCs w:val="24"/>
        </w:rPr>
        <w:t>Zamawiającym,</w:t>
      </w:r>
    </w:p>
    <w:p w14:paraId="0846D844"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d) wydruk na żądanie pasażera potwierdzeń: udanej/nieudanej operacji płatności kartą</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 xml:space="preserve">płatniczą </w:t>
      </w:r>
    </w:p>
    <w:p w14:paraId="20E36EB0"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e</w:t>
      </w:r>
      <w:r w:rsidR="003708A4">
        <w:rPr>
          <w:rFonts w:ascii="Times New Roman" w:hAnsi="Times New Roman" w:cs="Times New Roman"/>
          <w:sz w:val="24"/>
          <w:szCs w:val="24"/>
        </w:rPr>
        <w:t xml:space="preserve">) </w:t>
      </w:r>
      <w:r w:rsidRPr="00B02CC5">
        <w:rPr>
          <w:rFonts w:ascii="Times New Roman" w:hAnsi="Times New Roman" w:cs="Times New Roman"/>
          <w:sz w:val="24"/>
          <w:szCs w:val="24"/>
        </w:rPr>
        <w:t xml:space="preserve">współpracę </w:t>
      </w:r>
      <w:r>
        <w:rPr>
          <w:rFonts w:ascii="Times New Roman" w:hAnsi="Times New Roman" w:cs="Times New Roman"/>
          <w:sz w:val="24"/>
          <w:szCs w:val="24"/>
        </w:rPr>
        <w:t>biletomatu</w:t>
      </w:r>
      <w:r w:rsidRPr="00B02CC5">
        <w:rPr>
          <w:rFonts w:ascii="Times New Roman" w:hAnsi="Times New Roman" w:cs="Times New Roman"/>
          <w:sz w:val="24"/>
          <w:szCs w:val="24"/>
        </w:rPr>
        <w:t xml:space="preserve"> z innymi nośnikami zbliżeniowymi zaakceptowanymi</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 xml:space="preserve">przez </w:t>
      </w:r>
      <w:r w:rsidRPr="00FC3B22">
        <w:rPr>
          <w:rFonts w:ascii="Times New Roman" w:hAnsi="Times New Roman" w:cs="Times New Roman"/>
          <w:sz w:val="24"/>
          <w:szCs w:val="24"/>
        </w:rPr>
        <w:t>Zamawiającego</w:t>
      </w:r>
      <w:r w:rsidR="00AD19BE">
        <w:rPr>
          <w:rFonts w:ascii="Times New Roman" w:hAnsi="Times New Roman" w:cs="Times New Roman"/>
          <w:sz w:val="24"/>
          <w:szCs w:val="24"/>
        </w:rPr>
        <w:t xml:space="preserve"> (np. elektroniczna karta bezstykowa)</w:t>
      </w:r>
      <w:r w:rsidRPr="00B02CC5">
        <w:rPr>
          <w:rFonts w:ascii="Times New Roman" w:hAnsi="Times New Roman" w:cs="Times New Roman"/>
          <w:sz w:val="24"/>
          <w:szCs w:val="24"/>
        </w:rPr>
        <w:t xml:space="preserve">, na których będzie możliwość zakodowania każdego biletu z oferty </w:t>
      </w:r>
      <w:r w:rsidRPr="00FC3B22">
        <w:rPr>
          <w:rFonts w:ascii="Times New Roman" w:hAnsi="Times New Roman" w:cs="Times New Roman"/>
          <w:sz w:val="24"/>
          <w:szCs w:val="24"/>
        </w:rPr>
        <w:t>Zamawiającego</w:t>
      </w:r>
      <w:r w:rsidRPr="00B02CC5">
        <w:rPr>
          <w:rFonts w:ascii="Times New Roman" w:hAnsi="Times New Roman" w:cs="Times New Roman"/>
          <w:sz w:val="24"/>
          <w:szCs w:val="24"/>
        </w:rPr>
        <w:t>,</w:t>
      </w:r>
    </w:p>
    <w:p w14:paraId="501A2270"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f</w:t>
      </w:r>
      <w:r w:rsidRPr="00B02CC5">
        <w:rPr>
          <w:rFonts w:ascii="Times New Roman" w:hAnsi="Times New Roman" w:cs="Times New Roman"/>
          <w:sz w:val="24"/>
          <w:szCs w:val="24"/>
        </w:rPr>
        <w:t>) zapewnienie łączności biletomatów z systemami naziemnymi Zamawiającego,</w:t>
      </w:r>
    </w:p>
    <w:p w14:paraId="15A80DFD"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g</w:t>
      </w:r>
      <w:r w:rsidR="000B4320">
        <w:rPr>
          <w:rFonts w:ascii="Times New Roman" w:hAnsi="Times New Roman" w:cs="Times New Roman"/>
          <w:sz w:val="24"/>
          <w:szCs w:val="24"/>
        </w:rPr>
        <w:t>)</w:t>
      </w:r>
      <w:r w:rsidR="003708A4">
        <w:rPr>
          <w:rFonts w:ascii="Times New Roman" w:hAnsi="Times New Roman" w:cs="Times New Roman"/>
          <w:sz w:val="24"/>
          <w:szCs w:val="24"/>
        </w:rPr>
        <w:t xml:space="preserve"> </w:t>
      </w:r>
      <w:r w:rsidRPr="00B02CC5">
        <w:rPr>
          <w:rFonts w:ascii="Times New Roman" w:hAnsi="Times New Roman" w:cs="Times New Roman"/>
          <w:sz w:val="24"/>
          <w:szCs w:val="24"/>
        </w:rPr>
        <w:t>automatyczne przesyłanie dan</w:t>
      </w:r>
      <w:r w:rsidR="003708A4">
        <w:rPr>
          <w:rFonts w:ascii="Times New Roman" w:hAnsi="Times New Roman" w:cs="Times New Roman"/>
          <w:sz w:val="24"/>
          <w:szCs w:val="24"/>
        </w:rPr>
        <w:t xml:space="preserve">ych o dokonywanych operacjach </w:t>
      </w:r>
      <w:r w:rsidRPr="00B02CC5">
        <w:rPr>
          <w:rFonts w:ascii="Times New Roman" w:hAnsi="Times New Roman" w:cs="Times New Roman"/>
          <w:sz w:val="24"/>
          <w:szCs w:val="24"/>
        </w:rPr>
        <w:t xml:space="preserve">sprzedażowych </w:t>
      </w:r>
      <w:r>
        <w:rPr>
          <w:rFonts w:ascii="Times New Roman" w:hAnsi="Times New Roman" w:cs="Times New Roman"/>
          <w:sz w:val="24"/>
          <w:szCs w:val="24"/>
        </w:rPr>
        <w:br/>
      </w:r>
      <w:r w:rsidRPr="00B02CC5">
        <w:rPr>
          <w:rFonts w:ascii="Times New Roman" w:hAnsi="Times New Roman" w:cs="Times New Roman"/>
          <w:sz w:val="24"/>
          <w:szCs w:val="24"/>
        </w:rPr>
        <w:t>i dokonywanych</w:t>
      </w:r>
      <w:r>
        <w:rPr>
          <w:rFonts w:ascii="Times New Roman" w:hAnsi="Times New Roman" w:cs="Times New Roman"/>
          <w:sz w:val="24"/>
          <w:szCs w:val="24"/>
        </w:rPr>
        <w:t xml:space="preserve"> </w:t>
      </w:r>
      <w:r w:rsidRPr="00B02CC5">
        <w:rPr>
          <w:rFonts w:ascii="Times New Roman" w:hAnsi="Times New Roman" w:cs="Times New Roman"/>
          <w:sz w:val="24"/>
          <w:szCs w:val="24"/>
        </w:rPr>
        <w:t>transakcji dotyczących sprzedaży biletów z kodem QR na serwer</w:t>
      </w:r>
      <w:r w:rsidR="003708A4">
        <w:rPr>
          <w:rFonts w:ascii="Times New Roman" w:hAnsi="Times New Roman" w:cs="Times New Roman"/>
          <w:sz w:val="24"/>
          <w:szCs w:val="24"/>
        </w:rPr>
        <w:t>,</w:t>
      </w:r>
    </w:p>
    <w:p w14:paraId="6B2D5A94"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h</w:t>
      </w:r>
      <w:r w:rsidRPr="00B02CC5">
        <w:rPr>
          <w:rFonts w:ascii="Times New Roman" w:hAnsi="Times New Roman" w:cs="Times New Roman"/>
          <w:sz w:val="24"/>
          <w:szCs w:val="24"/>
        </w:rPr>
        <w:t>) automatyczne przesyłanie (generowanie) raportów finansowych zawierających informację</w:t>
      </w:r>
      <w:r>
        <w:rPr>
          <w:rFonts w:ascii="Times New Roman" w:hAnsi="Times New Roman" w:cs="Times New Roman"/>
          <w:sz w:val="24"/>
          <w:szCs w:val="24"/>
        </w:rPr>
        <w:t xml:space="preserve"> </w:t>
      </w:r>
      <w:r w:rsidR="000B4320">
        <w:rPr>
          <w:rFonts w:ascii="Times New Roman" w:hAnsi="Times New Roman" w:cs="Times New Roman"/>
          <w:sz w:val="24"/>
          <w:szCs w:val="24"/>
        </w:rPr>
        <w:t xml:space="preserve">  </w:t>
      </w:r>
      <w:r>
        <w:rPr>
          <w:rFonts w:ascii="Times New Roman" w:hAnsi="Times New Roman" w:cs="Times New Roman"/>
          <w:sz w:val="24"/>
          <w:szCs w:val="24"/>
        </w:rPr>
        <w:t xml:space="preserve">o ilości sprzedanych biletów w </w:t>
      </w:r>
      <w:r w:rsidRPr="00B02CC5">
        <w:rPr>
          <w:rFonts w:ascii="Times New Roman" w:hAnsi="Times New Roman" w:cs="Times New Roman"/>
          <w:sz w:val="24"/>
          <w:szCs w:val="24"/>
        </w:rPr>
        <w:t>podziale na taryfy z podaniem co</w:t>
      </w:r>
      <w:r>
        <w:rPr>
          <w:rFonts w:ascii="Times New Roman" w:hAnsi="Times New Roman" w:cs="Times New Roman"/>
          <w:sz w:val="24"/>
          <w:szCs w:val="24"/>
        </w:rPr>
        <w:t xml:space="preserve"> </w:t>
      </w:r>
      <w:r w:rsidRPr="00B02CC5">
        <w:rPr>
          <w:rFonts w:ascii="Times New Roman" w:hAnsi="Times New Roman" w:cs="Times New Roman"/>
          <w:sz w:val="24"/>
          <w:szCs w:val="24"/>
        </w:rPr>
        <w:t>najmniej: wartości nominalnej jednego biletu wartości łącznej wszystkich</w:t>
      </w:r>
      <w:r>
        <w:rPr>
          <w:rFonts w:ascii="Times New Roman" w:hAnsi="Times New Roman" w:cs="Times New Roman"/>
          <w:sz w:val="24"/>
          <w:szCs w:val="24"/>
        </w:rPr>
        <w:t xml:space="preserve"> </w:t>
      </w:r>
      <w:r w:rsidRPr="00B02CC5">
        <w:rPr>
          <w:rFonts w:ascii="Times New Roman" w:hAnsi="Times New Roman" w:cs="Times New Roman"/>
          <w:sz w:val="24"/>
          <w:szCs w:val="24"/>
        </w:rPr>
        <w:t>sprzedanych biletów w podziale na taryfy;</w:t>
      </w:r>
    </w:p>
    <w:p w14:paraId="45F8DE65"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i</w:t>
      </w:r>
      <w:r w:rsidRPr="00B02CC5">
        <w:rPr>
          <w:rFonts w:ascii="Times New Roman" w:hAnsi="Times New Roman" w:cs="Times New Roman"/>
          <w:sz w:val="24"/>
          <w:szCs w:val="24"/>
        </w:rPr>
        <w:t>) automatyczne przesyłanie raportów technicznych dotyczących funkcjonowania</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biletomatów na serwer Zamawiającego,</w:t>
      </w:r>
    </w:p>
    <w:p w14:paraId="7778A1A1"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j</w:t>
      </w:r>
      <w:r w:rsidRPr="00B02CC5">
        <w:rPr>
          <w:rFonts w:ascii="Times New Roman" w:hAnsi="Times New Roman" w:cs="Times New Roman"/>
          <w:sz w:val="24"/>
          <w:szCs w:val="24"/>
        </w:rPr>
        <w:t xml:space="preserve">) zapewnienie możliwości zdalnej konfiguracji urządzeń plikami konfiguracyjnymi </w:t>
      </w:r>
      <w:r>
        <w:rPr>
          <w:rFonts w:ascii="Times New Roman" w:hAnsi="Times New Roman" w:cs="Times New Roman"/>
          <w:sz w:val="24"/>
          <w:szCs w:val="24"/>
        </w:rPr>
        <w:br/>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o</w:t>
      </w:r>
      <w:r>
        <w:rPr>
          <w:rFonts w:ascii="Times New Roman" w:hAnsi="Times New Roman" w:cs="Times New Roman"/>
          <w:sz w:val="24"/>
          <w:szCs w:val="24"/>
        </w:rPr>
        <w:t xml:space="preserve"> </w:t>
      </w:r>
      <w:r w:rsidRPr="00B02CC5">
        <w:rPr>
          <w:rFonts w:ascii="Times New Roman" w:hAnsi="Times New Roman" w:cs="Times New Roman"/>
          <w:sz w:val="24"/>
          <w:szCs w:val="24"/>
        </w:rPr>
        <w:t xml:space="preserve">uzgodnionej formie i strukturze dotyczącej m.in. dostępnych typów biletów </w:t>
      </w:r>
      <w:r w:rsidR="000B4320">
        <w:rPr>
          <w:rFonts w:ascii="Times New Roman" w:hAnsi="Times New Roman" w:cs="Times New Roman"/>
          <w:sz w:val="24"/>
          <w:szCs w:val="24"/>
        </w:rPr>
        <w:t xml:space="preserve">    </w:t>
      </w:r>
      <w:r w:rsidRPr="00BD4005">
        <w:rPr>
          <w:rFonts w:ascii="Times New Roman" w:hAnsi="Times New Roman" w:cs="Times New Roman"/>
          <w:sz w:val="24"/>
          <w:szCs w:val="24"/>
        </w:rPr>
        <w:t>Zamawiającego</w:t>
      </w:r>
      <w:r w:rsidRPr="00B02CC5">
        <w:rPr>
          <w:rFonts w:ascii="Times New Roman" w:hAnsi="Times New Roman" w:cs="Times New Roman"/>
          <w:sz w:val="24"/>
          <w:szCs w:val="24"/>
        </w:rPr>
        <w:t xml:space="preserve"> i numerów</w:t>
      </w:r>
      <w:r>
        <w:rPr>
          <w:rFonts w:ascii="Times New Roman" w:hAnsi="Times New Roman" w:cs="Times New Roman"/>
          <w:sz w:val="24"/>
          <w:szCs w:val="24"/>
        </w:rPr>
        <w:t xml:space="preserve"> </w:t>
      </w:r>
      <w:r w:rsidRPr="00B02CC5">
        <w:rPr>
          <w:rFonts w:ascii="Times New Roman" w:hAnsi="Times New Roman" w:cs="Times New Roman"/>
          <w:sz w:val="24"/>
          <w:szCs w:val="24"/>
        </w:rPr>
        <w:t>nośników zastrzeżonych,</w:t>
      </w:r>
    </w:p>
    <w:p w14:paraId="69DD8EA1"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Pr="00B02CC5">
        <w:rPr>
          <w:rFonts w:ascii="Times New Roman" w:hAnsi="Times New Roman" w:cs="Times New Roman"/>
          <w:sz w:val="24"/>
          <w:szCs w:val="24"/>
        </w:rPr>
        <w:t>) zapewnienie możliwości wyświetlania na ekranie biletomatu plansz reklamowych</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 xml:space="preserve">przygotowanych przez Zamawiającego, </w:t>
      </w:r>
    </w:p>
    <w:p w14:paraId="73B59B1D"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l</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 xml:space="preserve">udostępnianie informacji źródłowych umożliwiających rozpatrywanie reklamacji </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Zamawiającemu - w tym w szczególności bezpośrednio dostęp do logów transakcyjnych lub</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systemu transakcyjnego agenta rozliczeniowego odpowiedzialnego za obsługę transakcji</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płatniczych,</w:t>
      </w:r>
    </w:p>
    <w:p w14:paraId="190CA591"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w:t>
      </w:r>
      <w:r w:rsidRPr="00B02CC5">
        <w:rPr>
          <w:rFonts w:ascii="Times New Roman" w:hAnsi="Times New Roman" w:cs="Times New Roman"/>
          <w:sz w:val="24"/>
          <w:szCs w:val="24"/>
        </w:rPr>
        <w:t xml:space="preserve">) </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niezwłoczne usuwan</w:t>
      </w:r>
      <w:r w:rsidR="00E568EF">
        <w:rPr>
          <w:rFonts w:ascii="Times New Roman" w:hAnsi="Times New Roman" w:cs="Times New Roman"/>
          <w:sz w:val="24"/>
          <w:szCs w:val="24"/>
        </w:rPr>
        <w:t>ie awarii/uszkodzeń biletomatów w terminie nieprzekraczającym 24 godziny</w:t>
      </w:r>
      <w:r w:rsidR="00A64FFB">
        <w:rPr>
          <w:rFonts w:ascii="Times New Roman" w:hAnsi="Times New Roman" w:cs="Times New Roman"/>
          <w:sz w:val="24"/>
          <w:szCs w:val="24"/>
        </w:rPr>
        <w:t xml:space="preserve"> od momentu zgłoszenia awarii,</w:t>
      </w:r>
    </w:p>
    <w:p w14:paraId="1538733C"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n</w:t>
      </w:r>
      <w:r w:rsidR="00D253FF">
        <w:rPr>
          <w:rFonts w:ascii="Times New Roman" w:hAnsi="Times New Roman" w:cs="Times New Roman"/>
          <w:sz w:val="24"/>
          <w:szCs w:val="24"/>
        </w:rPr>
        <w:t>)</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utrzymanie czystości biletomatów, w tym bieżące usuwanie zanieczyszczeń panelu</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 xml:space="preserve">przedniego, usuwaniu graffiti i niepotrzebnych naklejek (tzw. wlepki), okresowe </w:t>
      </w:r>
      <w:r w:rsidR="000B4320">
        <w:rPr>
          <w:rFonts w:ascii="Times New Roman" w:hAnsi="Times New Roman" w:cs="Times New Roman"/>
          <w:sz w:val="24"/>
          <w:szCs w:val="24"/>
        </w:rPr>
        <w:br/>
      </w:r>
      <w:r w:rsidRPr="00B02CC5">
        <w:rPr>
          <w:rFonts w:ascii="Times New Roman" w:hAnsi="Times New Roman" w:cs="Times New Roman"/>
          <w:sz w:val="24"/>
          <w:szCs w:val="24"/>
        </w:rPr>
        <w:t>czyszczenie</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 xml:space="preserve">całego biletomatu w terminach określonych w </w:t>
      </w:r>
      <w:r w:rsidR="00A64FFB">
        <w:rPr>
          <w:rFonts w:ascii="Times New Roman" w:hAnsi="Times New Roman" w:cs="Times New Roman"/>
          <w:sz w:val="24"/>
          <w:szCs w:val="24"/>
        </w:rPr>
        <w:t>dokumentacji techniczno-ruchowej</w:t>
      </w:r>
      <w:r w:rsidRPr="00B02CC5">
        <w:rPr>
          <w:rFonts w:ascii="Times New Roman" w:hAnsi="Times New Roman" w:cs="Times New Roman"/>
          <w:sz w:val="24"/>
          <w:szCs w:val="24"/>
        </w:rPr>
        <w:t xml:space="preserve"> producenta lub częściej</w:t>
      </w:r>
      <w:r w:rsidR="00A64FFB">
        <w:rPr>
          <w:rFonts w:ascii="Times New Roman" w:hAnsi="Times New Roman" w:cs="Times New Roman"/>
          <w:sz w:val="24"/>
          <w:szCs w:val="24"/>
        </w:rPr>
        <w:t xml:space="preserve"> </w:t>
      </w:r>
      <w:r w:rsidRPr="00B02CC5">
        <w:rPr>
          <w:rFonts w:ascii="Times New Roman" w:hAnsi="Times New Roman" w:cs="Times New Roman"/>
          <w:sz w:val="24"/>
          <w:szCs w:val="24"/>
        </w:rPr>
        <w:t>wg potrzeb,</w:t>
      </w:r>
    </w:p>
    <w:p w14:paraId="31A98A2F"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w:t>
      </w:r>
      <w:r w:rsidRPr="00B02CC5">
        <w:rPr>
          <w:rFonts w:ascii="Times New Roman" w:hAnsi="Times New Roman" w:cs="Times New Roman"/>
          <w:sz w:val="24"/>
          <w:szCs w:val="24"/>
        </w:rPr>
        <w:t>) realizowanie innych niezbędnych napraw biletomatów, w tym napraw szkód</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spowodowanych aktami wandalizmu,</w:t>
      </w:r>
    </w:p>
    <w:p w14:paraId="5026E831"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Pr="00B02CC5">
        <w:rPr>
          <w:rFonts w:ascii="Times New Roman" w:hAnsi="Times New Roman" w:cs="Times New Roman"/>
          <w:sz w:val="24"/>
          <w:szCs w:val="24"/>
        </w:rPr>
        <w:t xml:space="preserve">) </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należyte zabezpieczenie przed nieautoryzowanym użyciem biletomatów,</w:t>
      </w:r>
    </w:p>
    <w:p w14:paraId="7FA685B3"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q</w:t>
      </w:r>
      <w:r w:rsidRPr="00B02CC5">
        <w:rPr>
          <w:rFonts w:ascii="Times New Roman" w:hAnsi="Times New Roman" w:cs="Times New Roman"/>
          <w:sz w:val="24"/>
          <w:szCs w:val="24"/>
        </w:rPr>
        <w:t>) wyposażenie lub udostępnienie Zamawiającemu</w:t>
      </w:r>
      <w:r>
        <w:rPr>
          <w:rFonts w:ascii="Times New Roman" w:hAnsi="Times New Roman" w:cs="Times New Roman"/>
          <w:sz w:val="24"/>
          <w:szCs w:val="24"/>
        </w:rPr>
        <w:t xml:space="preserve"> </w:t>
      </w:r>
      <w:r w:rsidRPr="00B02CC5">
        <w:rPr>
          <w:rFonts w:ascii="Times New Roman" w:hAnsi="Times New Roman" w:cs="Times New Roman"/>
          <w:sz w:val="24"/>
          <w:szCs w:val="24"/>
        </w:rPr>
        <w:t>dostępu do aplikacji umożliwiającej minimum:</w:t>
      </w:r>
    </w:p>
    <w:p w14:paraId="3264256E"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 podgląd online statusu pracy każdego biletomatu,</w:t>
      </w:r>
    </w:p>
    <w:p w14:paraId="46FCBB1C"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 informację o aktualnej wersji oprogramowania w ramach prowadzenia sprzedaży ,</w:t>
      </w:r>
    </w:p>
    <w:p w14:paraId="68A30C51"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 informacje o historii wszystkich dokonywanych transakcji i operacji, dane historyczne</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powinny podlegać systemowej archiwizacji tak, by nie wpływały negatywnie na szybkość</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pracy aplikacji na danych bieżących.</w:t>
      </w:r>
    </w:p>
    <w:p w14:paraId="521C75E3"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 możliwość sporządzania raportów sprzedażowo-transakcyjnych dla każdego biletomatu</w:t>
      </w:r>
      <w:r w:rsidR="00D253FF">
        <w:rPr>
          <w:rFonts w:ascii="Times New Roman" w:hAnsi="Times New Roman" w:cs="Times New Roman"/>
          <w:sz w:val="24"/>
          <w:szCs w:val="24"/>
        </w:rPr>
        <w:t xml:space="preserve"> </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 xml:space="preserve">lub </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zbiorczo dla wszystkich urządzeń, wg uzgodnionych wzorów – umożliwiających</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jednoznaczne i automatyczne przypisanie procesu autoryzacji płatności przez agenta</w:t>
      </w:r>
      <w:r w:rsidR="000B4320">
        <w:rPr>
          <w:rFonts w:ascii="Times New Roman" w:hAnsi="Times New Roman" w:cs="Times New Roman"/>
          <w:sz w:val="24"/>
          <w:szCs w:val="24"/>
        </w:rPr>
        <w:t xml:space="preserve"> </w:t>
      </w:r>
      <w:r w:rsidRPr="00B02CC5">
        <w:rPr>
          <w:rFonts w:ascii="Times New Roman" w:hAnsi="Times New Roman" w:cs="Times New Roman"/>
          <w:sz w:val="24"/>
          <w:szCs w:val="24"/>
        </w:rPr>
        <w:t>rozliczeniowego wg. jednolitego klucza.</w:t>
      </w:r>
    </w:p>
    <w:p w14:paraId="28E365F9" w14:textId="77777777" w:rsidR="00915C3F" w:rsidRPr="00B02CC5" w:rsidRDefault="005E2BF3" w:rsidP="00296776">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 obsługę menu biletomatu w 4</w:t>
      </w:r>
      <w:r w:rsidR="00915C3F" w:rsidRPr="00B02CC5">
        <w:rPr>
          <w:rFonts w:ascii="Times New Roman" w:hAnsi="Times New Roman" w:cs="Times New Roman"/>
          <w:sz w:val="24"/>
          <w:szCs w:val="24"/>
        </w:rPr>
        <w:t xml:space="preserve"> językach (polski, angielski, niemiecki, ukraiński),</w:t>
      </w:r>
    </w:p>
    <w:p w14:paraId="36CBD980" w14:textId="77777777" w:rsidR="00915C3F" w:rsidRPr="00B02CC5" w:rsidRDefault="00915C3F" w:rsidP="00296776">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 xml:space="preserve">t) oznakowanie, logotyp, kolorystykę zgodnie z polityką i wytycznymi </w:t>
      </w:r>
      <w:r w:rsidRPr="00BD4005">
        <w:rPr>
          <w:rFonts w:ascii="Times New Roman" w:hAnsi="Times New Roman" w:cs="Times New Roman"/>
          <w:sz w:val="24"/>
          <w:szCs w:val="24"/>
        </w:rPr>
        <w:t>Zamawiającego</w:t>
      </w:r>
      <w:r w:rsidRPr="00B02CC5">
        <w:rPr>
          <w:rFonts w:ascii="Times New Roman" w:hAnsi="Times New Roman" w:cs="Times New Roman"/>
          <w:sz w:val="24"/>
          <w:szCs w:val="24"/>
        </w:rPr>
        <w:t>,</w:t>
      </w:r>
    </w:p>
    <w:p w14:paraId="4563C763" w14:textId="77777777" w:rsidR="00915C3F" w:rsidRPr="00071E55" w:rsidRDefault="00915C3F" w:rsidP="00071E55">
      <w:pPr>
        <w:pStyle w:val="Nagwek4"/>
        <w:spacing w:line="480" w:lineRule="auto"/>
        <w:rPr>
          <w:rFonts w:ascii="Times New Roman" w:hAnsi="Times New Roman"/>
          <w:b/>
          <w:i w:val="0"/>
          <w:color w:val="auto"/>
        </w:rPr>
      </w:pPr>
      <w:r w:rsidRPr="00071E55">
        <w:rPr>
          <w:rFonts w:ascii="Times New Roman" w:hAnsi="Times New Roman"/>
          <w:b/>
          <w:i w:val="0"/>
          <w:color w:val="auto"/>
          <w:sz w:val="28"/>
        </w:rPr>
        <w:t>III. OBOWIĄZKI ZAMAWIAJĄCEGO</w:t>
      </w:r>
    </w:p>
    <w:p w14:paraId="1FE4EA2C" w14:textId="77777777" w:rsidR="00915C3F" w:rsidRPr="00B02CC5" w:rsidRDefault="00915C3F" w:rsidP="00915C3F">
      <w:pPr>
        <w:suppressAutoHyphens/>
        <w:spacing w:line="360" w:lineRule="auto"/>
        <w:jc w:val="both"/>
        <w:rPr>
          <w:rFonts w:ascii="Times New Roman" w:hAnsi="Times New Roman" w:cs="Times New Roman"/>
          <w:sz w:val="24"/>
          <w:szCs w:val="24"/>
        </w:rPr>
      </w:pPr>
      <w:r w:rsidRPr="00B02CC5">
        <w:rPr>
          <w:rFonts w:ascii="Times New Roman" w:hAnsi="Times New Roman" w:cs="Times New Roman"/>
          <w:sz w:val="24"/>
          <w:szCs w:val="24"/>
        </w:rPr>
        <w:t xml:space="preserve">W ramach realizacji </w:t>
      </w:r>
      <w:r w:rsidR="00102E71">
        <w:rPr>
          <w:rFonts w:ascii="Times New Roman" w:hAnsi="Times New Roman" w:cs="Times New Roman"/>
          <w:sz w:val="24"/>
          <w:szCs w:val="24"/>
        </w:rPr>
        <w:t>zamówienia</w:t>
      </w:r>
      <w:r w:rsidRPr="00B02CC5">
        <w:rPr>
          <w:rFonts w:ascii="Times New Roman" w:hAnsi="Times New Roman" w:cs="Times New Roman"/>
          <w:sz w:val="24"/>
          <w:szCs w:val="24"/>
        </w:rPr>
        <w:t xml:space="preserve"> Zamawiający będzie odpowiedzialny m.in. za:</w:t>
      </w:r>
    </w:p>
    <w:p w14:paraId="2BF85F38" w14:textId="77777777" w:rsidR="00915C3F" w:rsidRPr="00B02CC5" w:rsidRDefault="00915C3F" w:rsidP="00D253FF">
      <w:pPr>
        <w:suppressAutoHyphens/>
        <w:spacing w:line="360" w:lineRule="auto"/>
        <w:ind w:left="426" w:hanging="426"/>
        <w:jc w:val="both"/>
        <w:rPr>
          <w:rFonts w:ascii="Times New Roman" w:hAnsi="Times New Roman" w:cs="Times New Roman"/>
          <w:sz w:val="24"/>
          <w:szCs w:val="24"/>
        </w:rPr>
      </w:pPr>
      <w:r w:rsidRPr="00B02CC5">
        <w:rPr>
          <w:rFonts w:ascii="Times New Roman" w:hAnsi="Times New Roman" w:cs="Times New Roman"/>
          <w:sz w:val="24"/>
          <w:szCs w:val="24"/>
        </w:rPr>
        <w:t xml:space="preserve">a) udostępnienie </w:t>
      </w:r>
      <w:r>
        <w:rPr>
          <w:rFonts w:ascii="Times New Roman" w:hAnsi="Times New Roman" w:cs="Times New Roman"/>
          <w:sz w:val="24"/>
          <w:szCs w:val="24"/>
        </w:rPr>
        <w:t>Wykonawcy</w:t>
      </w:r>
      <w:r w:rsidRPr="00B02CC5">
        <w:rPr>
          <w:rFonts w:ascii="Times New Roman" w:hAnsi="Times New Roman" w:cs="Times New Roman"/>
          <w:sz w:val="24"/>
          <w:szCs w:val="24"/>
        </w:rPr>
        <w:t xml:space="preserve"> miejsca celem</w:t>
      </w:r>
      <w:r>
        <w:rPr>
          <w:rFonts w:ascii="Times New Roman" w:hAnsi="Times New Roman" w:cs="Times New Roman"/>
          <w:sz w:val="24"/>
          <w:szCs w:val="24"/>
        </w:rPr>
        <w:t xml:space="preserve"> </w:t>
      </w:r>
      <w:r w:rsidRPr="00B02CC5">
        <w:rPr>
          <w:rFonts w:ascii="Times New Roman" w:hAnsi="Times New Roman" w:cs="Times New Roman"/>
          <w:sz w:val="24"/>
          <w:szCs w:val="24"/>
        </w:rPr>
        <w:t xml:space="preserve">zainstalowania biletomatów o </w:t>
      </w:r>
      <w:r>
        <w:rPr>
          <w:rFonts w:ascii="Times New Roman" w:hAnsi="Times New Roman" w:cs="Times New Roman"/>
          <w:sz w:val="24"/>
          <w:szCs w:val="24"/>
        </w:rPr>
        <w:t xml:space="preserve">wymiarach </w:t>
      </w:r>
      <w:r w:rsidR="00D253FF">
        <w:rPr>
          <w:rFonts w:ascii="Times New Roman" w:hAnsi="Times New Roman" w:cs="Times New Roman"/>
          <w:sz w:val="24"/>
          <w:szCs w:val="24"/>
        </w:rPr>
        <w:t xml:space="preserve">  </w:t>
      </w:r>
      <w:r>
        <w:rPr>
          <w:rFonts w:ascii="Times New Roman" w:hAnsi="Times New Roman" w:cs="Times New Roman"/>
          <w:sz w:val="24"/>
          <w:szCs w:val="24"/>
        </w:rPr>
        <w:t>zdefiniowanych w dalszej części OPZ</w:t>
      </w:r>
    </w:p>
    <w:p w14:paraId="7269BAE3" w14:textId="77777777" w:rsidR="00915C3F" w:rsidRPr="00B02CC5" w:rsidRDefault="00915C3F" w:rsidP="00D253FF">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b) zapewnienie zasilania dla biletomatów prądem stałym o napięciu 24V ± 30% - obwody</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zabezpieczone prądowo 16A,</w:t>
      </w:r>
    </w:p>
    <w:p w14:paraId="5D33849C" w14:textId="77777777" w:rsidR="00915C3F" w:rsidRDefault="00915C3F" w:rsidP="00D253FF">
      <w:pPr>
        <w:suppressAutoHyphens/>
        <w:spacing w:line="360" w:lineRule="auto"/>
        <w:ind w:left="284" w:hanging="284"/>
        <w:jc w:val="both"/>
        <w:rPr>
          <w:rFonts w:ascii="Times New Roman" w:hAnsi="Times New Roman" w:cs="Times New Roman"/>
          <w:sz w:val="24"/>
          <w:szCs w:val="24"/>
        </w:rPr>
      </w:pPr>
      <w:r w:rsidRPr="00B02CC5">
        <w:rPr>
          <w:rFonts w:ascii="Times New Roman" w:hAnsi="Times New Roman" w:cs="Times New Roman"/>
          <w:sz w:val="24"/>
          <w:szCs w:val="24"/>
        </w:rPr>
        <w:t xml:space="preserve">c) udostępnianie </w:t>
      </w:r>
      <w:r>
        <w:rPr>
          <w:rFonts w:ascii="Times New Roman" w:hAnsi="Times New Roman" w:cs="Times New Roman"/>
          <w:sz w:val="24"/>
          <w:szCs w:val="24"/>
        </w:rPr>
        <w:t>Wykonawcy</w:t>
      </w:r>
      <w:r w:rsidRPr="00B02CC5">
        <w:rPr>
          <w:rFonts w:ascii="Times New Roman" w:hAnsi="Times New Roman" w:cs="Times New Roman"/>
          <w:sz w:val="24"/>
          <w:szCs w:val="24"/>
        </w:rPr>
        <w:t xml:space="preserve"> </w:t>
      </w:r>
      <w:r>
        <w:rPr>
          <w:rFonts w:ascii="Times New Roman" w:hAnsi="Times New Roman" w:cs="Times New Roman"/>
          <w:sz w:val="24"/>
          <w:szCs w:val="24"/>
        </w:rPr>
        <w:t>miejsc montażu</w:t>
      </w:r>
      <w:r w:rsidRPr="00B02CC5">
        <w:rPr>
          <w:rFonts w:ascii="Times New Roman" w:hAnsi="Times New Roman" w:cs="Times New Roman"/>
          <w:sz w:val="24"/>
          <w:szCs w:val="24"/>
        </w:rPr>
        <w:t xml:space="preserve"> w celu wykonania niezbędnych czynności </w:t>
      </w:r>
      <w:r w:rsidR="00D253FF">
        <w:rPr>
          <w:rFonts w:ascii="Times New Roman" w:hAnsi="Times New Roman" w:cs="Times New Roman"/>
          <w:sz w:val="24"/>
          <w:szCs w:val="24"/>
        </w:rPr>
        <w:t xml:space="preserve"> </w:t>
      </w:r>
      <w:r w:rsidRPr="00B02CC5">
        <w:rPr>
          <w:rFonts w:ascii="Times New Roman" w:hAnsi="Times New Roman" w:cs="Times New Roman"/>
          <w:sz w:val="24"/>
          <w:szCs w:val="24"/>
        </w:rPr>
        <w:t>obsługowych</w:t>
      </w:r>
      <w:r>
        <w:rPr>
          <w:rFonts w:ascii="Times New Roman" w:hAnsi="Times New Roman" w:cs="Times New Roman"/>
          <w:sz w:val="24"/>
          <w:szCs w:val="24"/>
        </w:rPr>
        <w:t xml:space="preserve"> </w:t>
      </w:r>
      <w:r w:rsidRPr="00B02CC5">
        <w:rPr>
          <w:rFonts w:ascii="Times New Roman" w:hAnsi="Times New Roman" w:cs="Times New Roman"/>
          <w:sz w:val="24"/>
          <w:szCs w:val="24"/>
        </w:rPr>
        <w:t>w uzgodnionym czasie,</w:t>
      </w:r>
    </w:p>
    <w:p w14:paraId="1C732F1D" w14:textId="77777777" w:rsidR="00623CBA" w:rsidRDefault="00623CBA" w:rsidP="00D253FF">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 obsług</w:t>
      </w:r>
      <w:r w:rsidR="00E4431C">
        <w:rPr>
          <w:rFonts w:ascii="Times New Roman" w:hAnsi="Times New Roman" w:cs="Times New Roman"/>
          <w:sz w:val="24"/>
          <w:szCs w:val="24"/>
        </w:rPr>
        <w:t>ę</w:t>
      </w:r>
      <w:r>
        <w:rPr>
          <w:rFonts w:ascii="Times New Roman" w:hAnsi="Times New Roman" w:cs="Times New Roman"/>
          <w:sz w:val="24"/>
          <w:szCs w:val="24"/>
        </w:rPr>
        <w:t xml:space="preserve"> kaset końcowych na bilon</w:t>
      </w:r>
      <w:r w:rsidR="00E4431C">
        <w:rPr>
          <w:rFonts w:ascii="Times New Roman" w:hAnsi="Times New Roman" w:cs="Times New Roman"/>
          <w:sz w:val="24"/>
          <w:szCs w:val="24"/>
        </w:rPr>
        <w:t>,</w:t>
      </w:r>
    </w:p>
    <w:p w14:paraId="09E3283B" w14:textId="77777777" w:rsidR="00371C92" w:rsidRDefault="00371C92" w:rsidP="00D253FF">
      <w:pPr>
        <w:suppressAutoHyphen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e) bieżąca obsługa eksploatacyjna (wymiana rolek z papierem)</w:t>
      </w:r>
    </w:p>
    <w:p w14:paraId="6A8B17DA" w14:textId="77777777" w:rsidR="00623CBA" w:rsidRPr="00B02CC5" w:rsidRDefault="00623CBA" w:rsidP="00D253FF">
      <w:pPr>
        <w:suppressAutoHyphens/>
        <w:spacing w:line="360" w:lineRule="auto"/>
        <w:ind w:left="284" w:hanging="284"/>
        <w:jc w:val="both"/>
        <w:rPr>
          <w:rFonts w:ascii="Times New Roman" w:hAnsi="Times New Roman" w:cs="Times New Roman"/>
          <w:sz w:val="24"/>
          <w:szCs w:val="24"/>
        </w:rPr>
      </w:pPr>
    </w:p>
    <w:p w14:paraId="751EFDC7" w14:textId="77777777" w:rsidR="00915C3F" w:rsidRPr="00071E55" w:rsidRDefault="00915C3F" w:rsidP="00071E55">
      <w:pPr>
        <w:pStyle w:val="Nagwek4"/>
        <w:spacing w:line="480" w:lineRule="auto"/>
        <w:rPr>
          <w:rFonts w:ascii="Times New Roman" w:hAnsi="Times New Roman"/>
          <w:b/>
          <w:i w:val="0"/>
          <w:color w:val="auto"/>
          <w:sz w:val="28"/>
        </w:rPr>
      </w:pPr>
      <w:r w:rsidRPr="00071E55">
        <w:rPr>
          <w:rFonts w:ascii="Times New Roman" w:hAnsi="Times New Roman"/>
          <w:b/>
          <w:i w:val="0"/>
          <w:color w:val="auto"/>
          <w:sz w:val="28"/>
        </w:rPr>
        <w:t>IV. SPOSÓB ROZLICZEŃ</w:t>
      </w:r>
    </w:p>
    <w:p w14:paraId="40FAB799" w14:textId="77777777" w:rsidR="00915C3F" w:rsidRPr="00612C6E" w:rsidRDefault="00D253FF" w:rsidP="00612C6E">
      <w:p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5C3F">
        <w:rPr>
          <w:rFonts w:ascii="Times New Roman" w:hAnsi="Times New Roman" w:cs="Times New Roman"/>
          <w:sz w:val="24"/>
          <w:szCs w:val="24"/>
        </w:rPr>
        <w:t>Wykonawca</w:t>
      </w:r>
      <w:r w:rsidR="00915C3F" w:rsidRPr="00B02CC5">
        <w:rPr>
          <w:rFonts w:ascii="Times New Roman" w:hAnsi="Times New Roman" w:cs="Times New Roman"/>
          <w:sz w:val="24"/>
          <w:szCs w:val="24"/>
        </w:rPr>
        <w:t xml:space="preserve"> za </w:t>
      </w:r>
      <w:r w:rsidR="00C9413E">
        <w:rPr>
          <w:rFonts w:ascii="Times New Roman" w:hAnsi="Times New Roman" w:cs="Times New Roman"/>
          <w:sz w:val="24"/>
          <w:szCs w:val="24"/>
        </w:rPr>
        <w:t>dzierżawę</w:t>
      </w:r>
      <w:r w:rsidR="00915C3F" w:rsidRPr="00B02CC5">
        <w:rPr>
          <w:rFonts w:ascii="Times New Roman" w:hAnsi="Times New Roman" w:cs="Times New Roman"/>
          <w:sz w:val="24"/>
          <w:szCs w:val="24"/>
        </w:rPr>
        <w:t xml:space="preserve"> będzie otrzymywał wynagrodzenie rozliczane w cyklach miesiąca</w:t>
      </w:r>
      <w:r w:rsidR="00915C3F">
        <w:rPr>
          <w:rFonts w:ascii="Times New Roman" w:hAnsi="Times New Roman" w:cs="Times New Roman"/>
          <w:sz w:val="24"/>
          <w:szCs w:val="24"/>
        </w:rPr>
        <w:t xml:space="preserve"> </w:t>
      </w:r>
      <w:r w:rsidR="00915C3F" w:rsidRPr="00B02CC5">
        <w:rPr>
          <w:rFonts w:ascii="Times New Roman" w:hAnsi="Times New Roman" w:cs="Times New Roman"/>
          <w:sz w:val="24"/>
          <w:szCs w:val="24"/>
        </w:rPr>
        <w:t xml:space="preserve">rozliczeniowego (kalendarzowego) jako ryczałt liczony za każdy dzierżawiony </w:t>
      </w:r>
      <w:r w:rsidR="00915C3F">
        <w:rPr>
          <w:rFonts w:ascii="Times New Roman" w:hAnsi="Times New Roman" w:cs="Times New Roman"/>
          <w:sz w:val="24"/>
          <w:szCs w:val="24"/>
        </w:rPr>
        <w:br/>
      </w:r>
      <w:r w:rsidR="00915C3F" w:rsidRPr="00B02CC5">
        <w:rPr>
          <w:rFonts w:ascii="Times New Roman" w:hAnsi="Times New Roman" w:cs="Times New Roman"/>
          <w:sz w:val="24"/>
          <w:szCs w:val="24"/>
        </w:rPr>
        <w:t>i obsługiwany biletomat,</w:t>
      </w:r>
      <w:r w:rsidR="00915C3F">
        <w:rPr>
          <w:rFonts w:ascii="Times New Roman" w:hAnsi="Times New Roman" w:cs="Times New Roman"/>
          <w:sz w:val="24"/>
          <w:szCs w:val="24"/>
        </w:rPr>
        <w:t xml:space="preserve"> </w:t>
      </w:r>
      <w:r w:rsidR="00915C3F" w:rsidRPr="00B02CC5">
        <w:rPr>
          <w:rFonts w:ascii="Times New Roman" w:hAnsi="Times New Roman" w:cs="Times New Roman"/>
          <w:sz w:val="24"/>
          <w:szCs w:val="24"/>
        </w:rPr>
        <w:t xml:space="preserve">na zasadach szczegółowo wskazanych w załączniku nr </w:t>
      </w:r>
      <w:r w:rsidR="00915C3F">
        <w:rPr>
          <w:rFonts w:ascii="Times New Roman" w:hAnsi="Times New Roman" w:cs="Times New Roman"/>
          <w:sz w:val="24"/>
          <w:szCs w:val="24"/>
        </w:rPr>
        <w:t>8</w:t>
      </w:r>
      <w:r w:rsidR="00915C3F" w:rsidRPr="00B02CC5">
        <w:rPr>
          <w:rFonts w:ascii="Times New Roman" w:hAnsi="Times New Roman" w:cs="Times New Roman"/>
          <w:sz w:val="24"/>
          <w:szCs w:val="24"/>
        </w:rPr>
        <w:t xml:space="preserve"> do SWZ (wzór umowy). Wynagrodzenie</w:t>
      </w:r>
      <w:r w:rsidR="00915C3F">
        <w:rPr>
          <w:rFonts w:ascii="Times New Roman" w:hAnsi="Times New Roman" w:cs="Times New Roman"/>
          <w:sz w:val="24"/>
          <w:szCs w:val="24"/>
        </w:rPr>
        <w:t xml:space="preserve"> </w:t>
      </w:r>
      <w:r w:rsidR="00915C3F" w:rsidRPr="00B02CC5">
        <w:rPr>
          <w:rFonts w:ascii="Times New Roman" w:hAnsi="Times New Roman" w:cs="Times New Roman"/>
          <w:sz w:val="24"/>
          <w:szCs w:val="24"/>
        </w:rPr>
        <w:t xml:space="preserve">ryczałtowe obejmuje wszelkie koszty związane ze świadczeniem </w:t>
      </w:r>
      <w:r w:rsidR="00453401">
        <w:rPr>
          <w:rFonts w:ascii="Times New Roman" w:hAnsi="Times New Roman" w:cs="Times New Roman"/>
          <w:sz w:val="24"/>
          <w:szCs w:val="24"/>
        </w:rPr>
        <w:t>dostawy</w:t>
      </w:r>
      <w:r w:rsidR="00915C3F" w:rsidRPr="00B02CC5">
        <w:rPr>
          <w:rFonts w:ascii="Times New Roman" w:hAnsi="Times New Roman" w:cs="Times New Roman"/>
          <w:sz w:val="24"/>
          <w:szCs w:val="24"/>
        </w:rPr>
        <w:t xml:space="preserve"> objętej niniejszym</w:t>
      </w:r>
      <w:r w:rsidR="00915C3F">
        <w:rPr>
          <w:rFonts w:ascii="Times New Roman" w:hAnsi="Times New Roman" w:cs="Times New Roman"/>
          <w:sz w:val="24"/>
          <w:szCs w:val="24"/>
        </w:rPr>
        <w:t xml:space="preserve"> </w:t>
      </w:r>
      <w:r w:rsidR="00915C3F" w:rsidRPr="00B02CC5">
        <w:rPr>
          <w:rFonts w:ascii="Times New Roman" w:hAnsi="Times New Roman" w:cs="Times New Roman"/>
          <w:sz w:val="24"/>
          <w:szCs w:val="24"/>
        </w:rPr>
        <w:t>postępowaniem o udzielenie zamówienia publicznego za wyjątkiem prowizji agenta rozliczeniowego,</w:t>
      </w:r>
      <w:r w:rsidR="00915C3F">
        <w:rPr>
          <w:rFonts w:ascii="Times New Roman" w:hAnsi="Times New Roman" w:cs="Times New Roman"/>
          <w:sz w:val="24"/>
          <w:szCs w:val="24"/>
        </w:rPr>
        <w:t xml:space="preserve"> </w:t>
      </w:r>
      <w:r w:rsidR="00915C3F" w:rsidRPr="00B02CC5">
        <w:rPr>
          <w:rFonts w:ascii="Times New Roman" w:hAnsi="Times New Roman" w:cs="Times New Roman"/>
          <w:sz w:val="24"/>
          <w:szCs w:val="24"/>
        </w:rPr>
        <w:t>która rozliczana będzie oddzielnie.</w:t>
      </w:r>
    </w:p>
    <w:p w14:paraId="6D624F9B" w14:textId="77777777" w:rsidR="00612C6E" w:rsidRDefault="00612C6E" w:rsidP="00612C6E">
      <w:pPr>
        <w:rPr>
          <w:rFonts w:ascii="Times New Roman" w:hAnsi="Times New Roman" w:cs="Times New Roman"/>
          <w:sz w:val="24"/>
          <w:szCs w:val="24"/>
        </w:rPr>
      </w:pPr>
    </w:p>
    <w:p w14:paraId="6F94E424" w14:textId="77777777" w:rsidR="00E50213" w:rsidRPr="00071E55" w:rsidRDefault="00915C3F" w:rsidP="00071E55">
      <w:pPr>
        <w:pStyle w:val="Nagwek4"/>
        <w:spacing w:line="480" w:lineRule="auto"/>
        <w:rPr>
          <w:rFonts w:ascii="Times New Roman" w:hAnsi="Times New Roman" w:cs="Times New Roman"/>
          <w:b/>
          <w:i w:val="0"/>
          <w:color w:val="auto"/>
          <w:sz w:val="28"/>
          <w:szCs w:val="24"/>
        </w:rPr>
      </w:pPr>
      <w:r w:rsidRPr="00071E55">
        <w:rPr>
          <w:rFonts w:ascii="Times New Roman" w:hAnsi="Times New Roman" w:cs="Times New Roman"/>
          <w:b/>
          <w:i w:val="0"/>
          <w:color w:val="auto"/>
          <w:sz w:val="28"/>
          <w:szCs w:val="24"/>
        </w:rPr>
        <w:t>V. PODSTAWOWE CECHY FUNKCJONALNE</w:t>
      </w:r>
      <w:bookmarkEnd w:id="59"/>
      <w:bookmarkEnd w:id="60"/>
    </w:p>
    <w:p w14:paraId="3E013C94" w14:textId="77777777" w:rsidR="00E50213" w:rsidRPr="00102E71" w:rsidRDefault="00E50213" w:rsidP="001C462E">
      <w:pPr>
        <w:pStyle w:val="Akapitzlist"/>
        <w:numPr>
          <w:ilvl w:val="0"/>
          <w:numId w:val="120"/>
        </w:numPr>
        <w:suppressAutoHyphens/>
        <w:autoSpaceDE w:val="0"/>
        <w:autoSpaceDN w:val="0"/>
        <w:adjustRightInd w:val="0"/>
        <w:spacing w:after="0" w:line="360" w:lineRule="auto"/>
        <w:ind w:left="426"/>
        <w:jc w:val="both"/>
        <w:rPr>
          <w:rFonts w:ascii="Times New Roman" w:hAnsi="Times New Roman" w:cs="Times New Roman"/>
          <w:sz w:val="24"/>
          <w:szCs w:val="24"/>
        </w:rPr>
      </w:pPr>
      <w:r w:rsidRPr="00102E71">
        <w:rPr>
          <w:rFonts w:ascii="Times New Roman" w:hAnsi="Times New Roman" w:cs="Times New Roman"/>
          <w:sz w:val="24"/>
          <w:szCs w:val="24"/>
        </w:rPr>
        <w:t>Biletomat umożliwia wykonywania n/w czynności lub posiada n/w cechy:</w:t>
      </w:r>
    </w:p>
    <w:p w14:paraId="507DCB36" w14:textId="77777777" w:rsidR="00E50213" w:rsidRPr="00E50213" w:rsidRDefault="00E50213" w:rsidP="00E50213">
      <w:pPr>
        <w:pStyle w:val="Akapitzlist"/>
        <w:suppressAutoHyphens/>
        <w:autoSpaceDE w:val="0"/>
        <w:autoSpaceDN w:val="0"/>
        <w:adjustRightInd w:val="0"/>
        <w:spacing w:after="0" w:line="360" w:lineRule="auto"/>
        <w:ind w:left="851"/>
        <w:jc w:val="both"/>
        <w:rPr>
          <w:rFonts w:ascii="Times New Roman" w:hAnsi="Times New Roman" w:cs="Times New Roman"/>
          <w:sz w:val="24"/>
          <w:szCs w:val="24"/>
        </w:rPr>
      </w:pPr>
    </w:p>
    <w:p w14:paraId="04E9C178" w14:textId="77777777" w:rsidR="00E50213" w:rsidRPr="00C131A5" w:rsidRDefault="00E50213" w:rsidP="001C462E">
      <w:pPr>
        <w:pStyle w:val="Akapitzlist"/>
        <w:numPr>
          <w:ilvl w:val="0"/>
          <w:numId w:val="121"/>
        </w:numPr>
        <w:spacing w:line="480" w:lineRule="auto"/>
        <w:rPr>
          <w:rFonts w:ascii="Times New Roman" w:hAnsi="Times New Roman"/>
          <w:b/>
          <w:sz w:val="24"/>
          <w:szCs w:val="24"/>
        </w:rPr>
      </w:pPr>
      <w:bookmarkStart w:id="61" w:name="_Toc451378018"/>
      <w:bookmarkStart w:id="62" w:name="_Toc189138625"/>
      <w:r w:rsidRPr="00C131A5">
        <w:rPr>
          <w:rFonts w:ascii="Times New Roman" w:hAnsi="Times New Roman"/>
          <w:b/>
          <w:sz w:val="24"/>
          <w:szCs w:val="24"/>
        </w:rPr>
        <w:t>W zakresie zakupu biletów papierowych:</w:t>
      </w:r>
      <w:bookmarkEnd w:id="61"/>
      <w:bookmarkEnd w:id="62"/>
    </w:p>
    <w:p w14:paraId="16AFCCD2" w14:textId="77777777" w:rsidR="00E50213" w:rsidRPr="00E50213" w:rsidRDefault="00E50213" w:rsidP="001C462E">
      <w:pPr>
        <w:pStyle w:val="Akapitzlist"/>
        <w:numPr>
          <w:ilvl w:val="2"/>
          <w:numId w:val="98"/>
        </w:numPr>
        <w:tabs>
          <w:tab w:val="left" w:pos="1560"/>
        </w:tabs>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zakup papierowych biletów zdefiniowanych w taryfie Zamawiającego,</w:t>
      </w:r>
    </w:p>
    <w:p w14:paraId="71515EEA" w14:textId="77777777" w:rsidR="00E50213" w:rsidRPr="00E50213" w:rsidRDefault="00E50213" w:rsidP="00E50213">
      <w:pPr>
        <w:pStyle w:val="Akapitzlist"/>
        <w:suppressAutoHyphens/>
        <w:autoSpaceDE w:val="0"/>
        <w:autoSpaceDN w:val="0"/>
        <w:adjustRightInd w:val="0"/>
        <w:spacing w:after="0" w:line="360" w:lineRule="auto"/>
        <w:ind w:left="792"/>
        <w:jc w:val="both"/>
        <w:rPr>
          <w:rFonts w:ascii="Times New Roman" w:hAnsi="Times New Roman" w:cs="Times New Roman"/>
          <w:sz w:val="24"/>
          <w:szCs w:val="24"/>
        </w:rPr>
      </w:pPr>
    </w:p>
    <w:p w14:paraId="59B333E9" w14:textId="77777777" w:rsidR="00E50213" w:rsidRPr="00C131A5" w:rsidRDefault="00E50213" w:rsidP="001C462E">
      <w:pPr>
        <w:pStyle w:val="Akapitzlist"/>
        <w:numPr>
          <w:ilvl w:val="0"/>
          <w:numId w:val="121"/>
        </w:numPr>
        <w:spacing w:line="480" w:lineRule="auto"/>
        <w:rPr>
          <w:rFonts w:ascii="Times New Roman" w:hAnsi="Times New Roman"/>
          <w:b/>
          <w:sz w:val="24"/>
          <w:szCs w:val="24"/>
        </w:rPr>
      </w:pPr>
      <w:bookmarkStart w:id="63" w:name="_Toc451378019"/>
      <w:bookmarkStart w:id="64" w:name="_Toc189138626"/>
      <w:r w:rsidRPr="00C131A5">
        <w:rPr>
          <w:rFonts w:ascii="Times New Roman" w:hAnsi="Times New Roman"/>
          <w:b/>
          <w:sz w:val="24"/>
          <w:szCs w:val="24"/>
        </w:rPr>
        <w:t>W zakresie dokonywania zapłaty:</w:t>
      </w:r>
      <w:bookmarkEnd w:id="63"/>
      <w:bookmarkEnd w:id="64"/>
    </w:p>
    <w:p w14:paraId="4ADB6A0E" w14:textId="77777777" w:rsidR="00E50213" w:rsidRPr="00E50213" w:rsidRDefault="00E50213" w:rsidP="001C462E">
      <w:pPr>
        <w:pStyle w:val="Akapitzlist"/>
        <w:numPr>
          <w:ilvl w:val="2"/>
          <w:numId w:val="99"/>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bezgotówkowa płatność za bilety za pomocą:</w:t>
      </w:r>
    </w:p>
    <w:p w14:paraId="5E8070F4" w14:textId="77777777" w:rsidR="00E50213" w:rsidRPr="00E50213" w:rsidRDefault="00E50213" w:rsidP="001C462E">
      <w:pPr>
        <w:pStyle w:val="Akapitzlist"/>
        <w:numPr>
          <w:ilvl w:val="0"/>
          <w:numId w:val="8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stykowych kart płatniczych systemów Visa i MasterCard,</w:t>
      </w:r>
    </w:p>
    <w:p w14:paraId="007A20A1" w14:textId="77777777" w:rsidR="00E50213" w:rsidRPr="00E50213" w:rsidRDefault="00E50213" w:rsidP="001C462E">
      <w:pPr>
        <w:pStyle w:val="Akapitzlist"/>
        <w:numPr>
          <w:ilvl w:val="0"/>
          <w:numId w:val="8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bezstykowych kart płatniczych systemów Visa PayWave i Mastercard PayPass,</w:t>
      </w:r>
    </w:p>
    <w:p w14:paraId="684267C0" w14:textId="77777777" w:rsidR="00E50213" w:rsidRPr="00E50213" w:rsidRDefault="00E50213" w:rsidP="001C462E">
      <w:pPr>
        <w:pStyle w:val="Akapitzlist"/>
        <w:numPr>
          <w:ilvl w:val="0"/>
          <w:numId w:val="8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możliwość potwierdzenia transakcji przy pomocy zabudowanej klawiatury do wprowadzenia nr PIN</w:t>
      </w:r>
    </w:p>
    <w:p w14:paraId="5693117C" w14:textId="77777777" w:rsidR="00E50213" w:rsidRPr="00E50213" w:rsidRDefault="00E50213" w:rsidP="001C462E">
      <w:pPr>
        <w:pStyle w:val="Akapitzlist"/>
        <w:numPr>
          <w:ilvl w:val="0"/>
          <w:numId w:val="8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płatność za pomocą systemów NFC</w:t>
      </w:r>
    </w:p>
    <w:p w14:paraId="63129417" w14:textId="77777777" w:rsidR="00E50213" w:rsidRPr="00E50213" w:rsidRDefault="00E50213" w:rsidP="001C462E">
      <w:pPr>
        <w:pStyle w:val="Akapitzlist"/>
        <w:numPr>
          <w:ilvl w:val="0"/>
          <w:numId w:val="8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płatność za pomocą systemu BLIK</w:t>
      </w:r>
    </w:p>
    <w:p w14:paraId="5AC83296" w14:textId="77777777" w:rsidR="00E50213" w:rsidRPr="00E50213" w:rsidRDefault="00E50213" w:rsidP="001C462E">
      <w:pPr>
        <w:pStyle w:val="Akapitzlist"/>
        <w:numPr>
          <w:ilvl w:val="2"/>
          <w:numId w:val="99"/>
        </w:numPr>
        <w:suppressAutoHyphens/>
        <w:autoSpaceDE w:val="0"/>
        <w:autoSpaceDN w:val="0"/>
        <w:adjustRightInd w:val="0"/>
        <w:spacing w:after="0" w:line="360" w:lineRule="auto"/>
        <w:ind w:firstLine="131"/>
        <w:jc w:val="both"/>
        <w:rPr>
          <w:rFonts w:ascii="Times New Roman" w:hAnsi="Times New Roman" w:cs="Times New Roman"/>
          <w:sz w:val="24"/>
          <w:szCs w:val="24"/>
        </w:rPr>
      </w:pPr>
      <w:r w:rsidRPr="00E50213">
        <w:rPr>
          <w:rFonts w:ascii="Times New Roman" w:hAnsi="Times New Roman" w:cs="Times New Roman"/>
          <w:sz w:val="24"/>
          <w:szCs w:val="24"/>
        </w:rPr>
        <w:t>przyjęcie płatności i wydawanie reszty w gotówce:</w:t>
      </w:r>
    </w:p>
    <w:p w14:paraId="4D49847A" w14:textId="77777777" w:rsidR="00E50213" w:rsidRPr="00E50213" w:rsidRDefault="00E50213" w:rsidP="001C462E">
      <w:pPr>
        <w:pStyle w:val="Akapitzlist"/>
        <w:numPr>
          <w:ilvl w:val="0"/>
          <w:numId w:val="99"/>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monetami,</w:t>
      </w:r>
    </w:p>
    <w:p w14:paraId="186C09F3" w14:textId="77777777" w:rsidR="00E50213" w:rsidRPr="00C131A5" w:rsidRDefault="00E50213" w:rsidP="001C462E">
      <w:pPr>
        <w:pStyle w:val="Akapitzlist"/>
        <w:numPr>
          <w:ilvl w:val="0"/>
          <w:numId w:val="121"/>
        </w:numPr>
        <w:spacing w:line="480" w:lineRule="auto"/>
        <w:rPr>
          <w:rFonts w:ascii="Times New Roman" w:hAnsi="Times New Roman"/>
          <w:b/>
          <w:sz w:val="24"/>
          <w:szCs w:val="24"/>
        </w:rPr>
      </w:pPr>
      <w:bookmarkStart w:id="65" w:name="_Toc451378020"/>
      <w:bookmarkStart w:id="66" w:name="_Toc189138627"/>
      <w:r w:rsidRPr="00C131A5">
        <w:rPr>
          <w:rFonts w:ascii="Times New Roman" w:hAnsi="Times New Roman"/>
          <w:b/>
          <w:sz w:val="24"/>
          <w:szCs w:val="24"/>
        </w:rPr>
        <w:t>W zakresie anulowania/przerwania transakcji:</w:t>
      </w:r>
      <w:bookmarkEnd w:id="65"/>
      <w:bookmarkEnd w:id="66"/>
    </w:p>
    <w:p w14:paraId="03C669A7" w14:textId="77777777" w:rsidR="00E50213" w:rsidRPr="00E50213" w:rsidRDefault="00E50213" w:rsidP="001C462E">
      <w:pPr>
        <w:pStyle w:val="Akapitzlist"/>
        <w:numPr>
          <w:ilvl w:val="2"/>
          <w:numId w:val="100"/>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możliwość przerwania realizacji transakcji w każdym momencie,</w:t>
      </w:r>
    </w:p>
    <w:p w14:paraId="6DCFCBE2" w14:textId="77777777" w:rsidR="00E50213" w:rsidRPr="00E50213" w:rsidRDefault="00E50213" w:rsidP="001C462E">
      <w:pPr>
        <w:pStyle w:val="Akapitzlist"/>
        <w:numPr>
          <w:ilvl w:val="2"/>
          <w:numId w:val="100"/>
        </w:numPr>
        <w:suppressAutoHyphens/>
        <w:spacing w:line="360" w:lineRule="auto"/>
        <w:ind w:firstLine="131"/>
        <w:jc w:val="both"/>
        <w:rPr>
          <w:rFonts w:ascii="Times New Roman" w:hAnsi="Times New Roman" w:cs="Times New Roman"/>
          <w:sz w:val="24"/>
          <w:szCs w:val="24"/>
        </w:rPr>
      </w:pPr>
      <w:r w:rsidRPr="00E50213">
        <w:rPr>
          <w:rFonts w:ascii="Times New Roman" w:hAnsi="Times New Roman" w:cs="Times New Roman"/>
          <w:sz w:val="24"/>
          <w:szCs w:val="24"/>
        </w:rPr>
        <w:t>zwrot wrzuconej kwoty po anulowaniu transakcji,</w:t>
      </w:r>
    </w:p>
    <w:p w14:paraId="57CDA159" w14:textId="77777777" w:rsidR="00E50213" w:rsidRPr="00E50213" w:rsidRDefault="00E50213" w:rsidP="001C462E">
      <w:pPr>
        <w:pStyle w:val="Akapitzlist"/>
        <w:numPr>
          <w:ilvl w:val="2"/>
          <w:numId w:val="100"/>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anulowanie transakcji, podczas której dokonano już częściowej płatności monetami musi być potwierdzone poprzez naciśnięcie na ekranie przycisku potwierdzającego chęć anulowania operacji,</w:t>
      </w:r>
    </w:p>
    <w:p w14:paraId="06B3C41A" w14:textId="77777777" w:rsidR="00E50213" w:rsidRPr="00E50213" w:rsidRDefault="00E50213" w:rsidP="001C462E">
      <w:pPr>
        <w:pStyle w:val="Akapitzlist"/>
        <w:numPr>
          <w:ilvl w:val="2"/>
          <w:numId w:val="100"/>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powinien być wyposażony w system typu „watchdog”, nadzorujący pracę automatu oraz wymuszający restart automatu w przypadku zawieszenia się systemu operacyjnego lub aplikacji sterującej automatem,</w:t>
      </w:r>
    </w:p>
    <w:p w14:paraId="3976DB15" w14:textId="77777777" w:rsidR="00E50213" w:rsidRPr="00E50213" w:rsidRDefault="00E50213" w:rsidP="001C462E">
      <w:pPr>
        <w:pStyle w:val="Akapitzlist"/>
        <w:numPr>
          <w:ilvl w:val="2"/>
          <w:numId w:val="100"/>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blokowanie możliwości sprzedaży w przypadku braku papieru w drukarce,</w:t>
      </w:r>
    </w:p>
    <w:p w14:paraId="1FBF92F7" w14:textId="77777777" w:rsidR="00E50213" w:rsidRPr="00E50213" w:rsidRDefault="00E50213" w:rsidP="001C462E">
      <w:pPr>
        <w:pStyle w:val="Akapitzlist"/>
        <w:numPr>
          <w:ilvl w:val="2"/>
          <w:numId w:val="100"/>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wydruk potwierdzenia anulowania transakcji kartą płatniczą </w:t>
      </w:r>
    </w:p>
    <w:p w14:paraId="1375DB82" w14:textId="77777777" w:rsidR="00E50213" w:rsidRPr="00E50213" w:rsidRDefault="00E50213" w:rsidP="00E50213">
      <w:pPr>
        <w:suppressAutoHyphens/>
        <w:autoSpaceDE w:val="0"/>
        <w:autoSpaceDN w:val="0"/>
        <w:adjustRightInd w:val="0"/>
        <w:spacing w:after="0" w:line="360" w:lineRule="auto"/>
        <w:jc w:val="both"/>
        <w:rPr>
          <w:rFonts w:ascii="Times New Roman" w:hAnsi="Times New Roman" w:cs="Times New Roman"/>
          <w:sz w:val="24"/>
          <w:szCs w:val="24"/>
        </w:rPr>
      </w:pPr>
    </w:p>
    <w:p w14:paraId="2B72D289" w14:textId="77777777" w:rsidR="00E50213" w:rsidRPr="00C131A5" w:rsidRDefault="00E50213" w:rsidP="001C462E">
      <w:pPr>
        <w:pStyle w:val="Akapitzlist"/>
        <w:numPr>
          <w:ilvl w:val="0"/>
          <w:numId w:val="121"/>
        </w:numPr>
        <w:spacing w:line="480" w:lineRule="auto"/>
        <w:rPr>
          <w:rFonts w:ascii="Times New Roman" w:hAnsi="Times New Roman"/>
          <w:b/>
          <w:sz w:val="24"/>
          <w:szCs w:val="24"/>
        </w:rPr>
      </w:pPr>
      <w:bookmarkStart w:id="67" w:name="_Toc451378021"/>
      <w:bookmarkStart w:id="68" w:name="_Toc189138628"/>
      <w:r w:rsidRPr="00C131A5">
        <w:rPr>
          <w:rFonts w:ascii="Times New Roman" w:hAnsi="Times New Roman"/>
          <w:b/>
          <w:sz w:val="24"/>
          <w:szCs w:val="24"/>
        </w:rPr>
        <w:t>W zakresie potwierdzenia wykonania operacji:</w:t>
      </w:r>
      <w:bookmarkEnd w:id="67"/>
      <w:bookmarkEnd w:id="68"/>
    </w:p>
    <w:p w14:paraId="6F03901B" w14:textId="77777777" w:rsidR="00E50213" w:rsidRPr="00E50213" w:rsidRDefault="00E50213" w:rsidP="001C462E">
      <w:pPr>
        <w:pStyle w:val="Akapitzlist"/>
        <w:numPr>
          <w:ilvl w:val="2"/>
          <w:numId w:val="10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wydruk potwierdzenia nieudanej operacji płatności kartą płatniczą</w:t>
      </w:r>
    </w:p>
    <w:p w14:paraId="76BC60CE" w14:textId="77777777" w:rsidR="00E50213" w:rsidRPr="00E50213" w:rsidRDefault="00E50213" w:rsidP="001C462E">
      <w:pPr>
        <w:pStyle w:val="Akapitzlist"/>
        <w:numPr>
          <w:ilvl w:val="2"/>
          <w:numId w:val="10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inne – wprowadzone w uzgodnieniu z Zamawiającym</w:t>
      </w:r>
    </w:p>
    <w:p w14:paraId="33DAA890" w14:textId="77777777" w:rsidR="00E50213" w:rsidRPr="00E50213" w:rsidRDefault="00E50213" w:rsidP="00E50213">
      <w:pPr>
        <w:suppressAutoHyphens/>
        <w:autoSpaceDE w:val="0"/>
        <w:autoSpaceDN w:val="0"/>
        <w:adjustRightInd w:val="0"/>
        <w:spacing w:after="0" w:line="360" w:lineRule="auto"/>
        <w:jc w:val="both"/>
        <w:rPr>
          <w:rFonts w:ascii="Times New Roman" w:hAnsi="Times New Roman" w:cs="Times New Roman"/>
          <w:sz w:val="24"/>
          <w:szCs w:val="24"/>
        </w:rPr>
      </w:pPr>
    </w:p>
    <w:p w14:paraId="66815B2D" w14:textId="77777777" w:rsidR="00E50213" w:rsidRPr="00E50213" w:rsidRDefault="00E50213" w:rsidP="00E50213">
      <w:pPr>
        <w:suppressAutoHyphens/>
        <w:autoSpaceDE w:val="0"/>
        <w:autoSpaceDN w:val="0"/>
        <w:adjustRightInd w:val="0"/>
        <w:spacing w:after="0" w:line="360" w:lineRule="auto"/>
        <w:jc w:val="both"/>
        <w:rPr>
          <w:rFonts w:ascii="Times New Roman" w:hAnsi="Times New Roman" w:cs="Times New Roman"/>
          <w:sz w:val="24"/>
          <w:szCs w:val="24"/>
        </w:rPr>
      </w:pPr>
    </w:p>
    <w:p w14:paraId="0B93B667" w14:textId="77777777" w:rsidR="00792B85" w:rsidRDefault="00792B85">
      <w:pPr>
        <w:spacing w:after="200" w:line="276" w:lineRule="auto"/>
        <w:rPr>
          <w:rFonts w:ascii="Times New Roman" w:hAnsi="Times New Roman"/>
          <w:b/>
          <w:sz w:val="24"/>
          <w:szCs w:val="24"/>
        </w:rPr>
      </w:pPr>
      <w:bookmarkStart w:id="69" w:name="_Toc451378022"/>
      <w:bookmarkStart w:id="70" w:name="_Toc189138629"/>
      <w:r>
        <w:rPr>
          <w:rFonts w:ascii="Times New Roman" w:hAnsi="Times New Roman"/>
          <w:b/>
          <w:sz w:val="24"/>
          <w:szCs w:val="24"/>
        </w:rPr>
        <w:br w:type="page"/>
      </w:r>
    </w:p>
    <w:p w14:paraId="3CC933DB" w14:textId="77777777" w:rsidR="00E50213" w:rsidRPr="00C131A5" w:rsidRDefault="00E50213" w:rsidP="001C462E">
      <w:pPr>
        <w:pStyle w:val="Akapitzlist"/>
        <w:numPr>
          <w:ilvl w:val="0"/>
          <w:numId w:val="121"/>
        </w:numPr>
        <w:spacing w:line="480" w:lineRule="auto"/>
        <w:rPr>
          <w:rFonts w:ascii="Times New Roman" w:hAnsi="Times New Roman"/>
          <w:b/>
          <w:sz w:val="24"/>
          <w:szCs w:val="24"/>
        </w:rPr>
      </w:pPr>
      <w:r w:rsidRPr="00C131A5">
        <w:rPr>
          <w:rFonts w:ascii="Times New Roman" w:hAnsi="Times New Roman"/>
          <w:b/>
          <w:sz w:val="24"/>
          <w:szCs w:val="24"/>
        </w:rPr>
        <w:t>W zakresie obsługi:</w:t>
      </w:r>
      <w:bookmarkEnd w:id="69"/>
      <w:bookmarkEnd w:id="70"/>
    </w:p>
    <w:p w14:paraId="0DD7395F" w14:textId="77777777" w:rsidR="00E50213" w:rsidRPr="00E50213" w:rsidRDefault="00E50213" w:rsidP="001C462E">
      <w:pPr>
        <w:pStyle w:val="Akapitzlist"/>
        <w:numPr>
          <w:ilvl w:val="2"/>
          <w:numId w:val="102"/>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obsługa aplikacji sprzedaży automatu za pomocą wielofunkcyjnego ekranu dotykowego, dostępne funkcje wyświetlane są za pomocą zintegrowanego wyświetlacza LCD</w:t>
      </w:r>
    </w:p>
    <w:p w14:paraId="14C098B4" w14:textId="77777777" w:rsidR="00E50213" w:rsidRPr="00E50213" w:rsidRDefault="00E50213" w:rsidP="001C462E">
      <w:pPr>
        <w:pStyle w:val="Akapitzlist"/>
        <w:numPr>
          <w:ilvl w:val="2"/>
          <w:numId w:val="102"/>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generowanie podczas operacji zakupu w ramach aplikacji sprzedaży odpowiednich sygnałów graficznych i dźwiękowych potwierdzających, negujących, ostrzegających - w związku z wykonywanymi operacjami,</w:t>
      </w:r>
    </w:p>
    <w:p w14:paraId="3BAEE4CB" w14:textId="77777777" w:rsidR="00E50213" w:rsidRPr="00E50213" w:rsidRDefault="00E50213" w:rsidP="001C462E">
      <w:pPr>
        <w:pStyle w:val="Akapitzlist"/>
        <w:numPr>
          <w:ilvl w:val="2"/>
          <w:numId w:val="102"/>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możliwość wyświetlania na ekranie informacji pasażerskiej,</w:t>
      </w:r>
    </w:p>
    <w:p w14:paraId="3F8C0A73" w14:textId="77777777" w:rsidR="00E50213" w:rsidRPr="00E50213" w:rsidRDefault="00E50213" w:rsidP="001C462E">
      <w:pPr>
        <w:pStyle w:val="Akapitzlist"/>
        <w:numPr>
          <w:ilvl w:val="2"/>
          <w:numId w:val="102"/>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oprogramowanie automatu powinno pracować przynajmniej w dwóch trybach: sprzedaży oraz serwisowym. </w:t>
      </w:r>
    </w:p>
    <w:p w14:paraId="7A79BB49" w14:textId="77777777" w:rsidR="00E50213" w:rsidRPr="00E50213" w:rsidRDefault="00E50213" w:rsidP="001C462E">
      <w:pPr>
        <w:pStyle w:val="Akapitzlist"/>
        <w:numPr>
          <w:ilvl w:val="2"/>
          <w:numId w:val="102"/>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W trybie sprzedaży funkcje serwisowe nie mogą być dostępne dla klienta, </w:t>
      </w:r>
      <w:r w:rsidR="00C71D17">
        <w:rPr>
          <w:rFonts w:ascii="Times New Roman" w:hAnsi="Times New Roman" w:cs="Times New Roman"/>
          <w:sz w:val="24"/>
          <w:szCs w:val="24"/>
        </w:rPr>
        <w:br/>
      </w:r>
      <w:r w:rsidRPr="00E50213">
        <w:rPr>
          <w:rFonts w:ascii="Times New Roman" w:hAnsi="Times New Roman" w:cs="Times New Roman"/>
          <w:sz w:val="24"/>
          <w:szCs w:val="24"/>
        </w:rPr>
        <w:t xml:space="preserve">a oprogramowanie umożliwia zakup wszystkich rodzajów biletów zgodnie </w:t>
      </w:r>
      <w:r w:rsidR="00C71D17">
        <w:rPr>
          <w:rFonts w:ascii="Times New Roman" w:hAnsi="Times New Roman" w:cs="Times New Roman"/>
          <w:sz w:val="24"/>
          <w:szCs w:val="24"/>
        </w:rPr>
        <w:br/>
      </w:r>
      <w:r w:rsidRPr="00E50213">
        <w:rPr>
          <w:rFonts w:ascii="Times New Roman" w:hAnsi="Times New Roman" w:cs="Times New Roman"/>
          <w:sz w:val="24"/>
          <w:szCs w:val="24"/>
        </w:rPr>
        <w:t>z obowiązującą taryfą i według wymagań Zamawiającego,</w:t>
      </w:r>
    </w:p>
    <w:p w14:paraId="2B12D3BC" w14:textId="77777777" w:rsidR="00E50213" w:rsidRPr="00E50213" w:rsidRDefault="00E50213" w:rsidP="001C462E">
      <w:pPr>
        <w:pStyle w:val="Akapitzlist"/>
        <w:numPr>
          <w:ilvl w:val="2"/>
          <w:numId w:val="102"/>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W trybie serwisowym ma istnieć możliwość konfiguracji urządzeń peryferyjnych, weryfikacji statusu urządzeń, podglądu zdarzeń, wymuszenie transmisji danych.</w:t>
      </w:r>
    </w:p>
    <w:p w14:paraId="0C51A2A6" w14:textId="77777777" w:rsidR="00E50213" w:rsidRPr="00E50213" w:rsidRDefault="00E50213" w:rsidP="00E50213">
      <w:pPr>
        <w:pStyle w:val="Akapitzlist"/>
        <w:suppressAutoHyphens/>
        <w:autoSpaceDE w:val="0"/>
        <w:autoSpaceDN w:val="0"/>
        <w:adjustRightInd w:val="0"/>
        <w:spacing w:after="0" w:line="360" w:lineRule="auto"/>
        <w:ind w:left="1134"/>
        <w:jc w:val="both"/>
        <w:rPr>
          <w:rFonts w:ascii="Times New Roman" w:hAnsi="Times New Roman" w:cs="Times New Roman"/>
          <w:sz w:val="24"/>
          <w:szCs w:val="24"/>
        </w:rPr>
      </w:pPr>
    </w:p>
    <w:p w14:paraId="32D97B7E" w14:textId="77777777" w:rsidR="00E50213" w:rsidRPr="00C131A5" w:rsidRDefault="00E50213" w:rsidP="001C462E">
      <w:pPr>
        <w:pStyle w:val="Akapitzlist"/>
        <w:numPr>
          <w:ilvl w:val="0"/>
          <w:numId w:val="121"/>
        </w:numPr>
        <w:spacing w:line="480" w:lineRule="auto"/>
        <w:rPr>
          <w:rFonts w:ascii="Times New Roman" w:hAnsi="Times New Roman"/>
          <w:b/>
          <w:sz w:val="24"/>
          <w:szCs w:val="24"/>
        </w:rPr>
      </w:pPr>
      <w:bookmarkStart w:id="71" w:name="_Toc451378023"/>
      <w:bookmarkStart w:id="72" w:name="_Toc189138630"/>
      <w:r w:rsidRPr="00C131A5">
        <w:rPr>
          <w:rFonts w:ascii="Times New Roman" w:hAnsi="Times New Roman"/>
          <w:b/>
          <w:sz w:val="24"/>
          <w:szCs w:val="24"/>
        </w:rPr>
        <w:t>W zakresie rejestracji zdarzeń i wymiany informacji z systemem centralnym:</w:t>
      </w:r>
      <w:bookmarkEnd w:id="71"/>
      <w:bookmarkEnd w:id="72"/>
    </w:p>
    <w:p w14:paraId="5C636BA9" w14:textId="77777777" w:rsidR="00E50213" w:rsidRPr="00E50213" w:rsidRDefault="00E50213" w:rsidP="001C462E">
      <w:pPr>
        <w:pStyle w:val="Akapitzlist"/>
        <w:numPr>
          <w:ilvl w:val="2"/>
          <w:numId w:val="103"/>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rejestracja, na lokalnym nośniku danych, wszystkich zdarzeń  (związanych </w:t>
      </w:r>
      <w:r w:rsidR="00C71D17">
        <w:rPr>
          <w:rFonts w:ascii="Times New Roman" w:hAnsi="Times New Roman" w:cs="Times New Roman"/>
          <w:sz w:val="24"/>
          <w:szCs w:val="24"/>
        </w:rPr>
        <w:br/>
      </w:r>
      <w:r w:rsidRPr="00E50213">
        <w:rPr>
          <w:rFonts w:ascii="Times New Roman" w:hAnsi="Times New Roman" w:cs="Times New Roman"/>
          <w:sz w:val="24"/>
          <w:szCs w:val="24"/>
        </w:rPr>
        <w:t>z wydawaniem biletów, stanem modułów i czynnościami serwisowymi) – moduł rejestracji,</w:t>
      </w:r>
    </w:p>
    <w:p w14:paraId="6D2618E5" w14:textId="77777777" w:rsidR="00E50213" w:rsidRPr="00E50213" w:rsidRDefault="00E50213" w:rsidP="001C462E">
      <w:pPr>
        <w:pStyle w:val="Akapitzlist"/>
        <w:numPr>
          <w:ilvl w:val="2"/>
          <w:numId w:val="103"/>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wymiana danych, w tym przekazywanie raportów dla wybranego okresu ze sprzedaży do systemu centralnego - moduł systemu centralnego,</w:t>
      </w:r>
    </w:p>
    <w:p w14:paraId="6995F59C" w14:textId="77777777" w:rsidR="00E50213" w:rsidRPr="00E50213" w:rsidRDefault="00E50213" w:rsidP="001C462E">
      <w:pPr>
        <w:pStyle w:val="Akapitzlist"/>
        <w:numPr>
          <w:ilvl w:val="2"/>
          <w:numId w:val="103"/>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transmitowanie na bieżąco żądań obsługi serwisowej: awarie urządzeń, sygnalizacja końca zapasu papieru, otwarcie obudowy oraz pozostałe, niezbędne do pracy sygnały - moduł transmisji danych.</w:t>
      </w:r>
    </w:p>
    <w:p w14:paraId="38FC5B95" w14:textId="77777777" w:rsidR="00E50213" w:rsidRPr="00E50213" w:rsidRDefault="00E50213" w:rsidP="001C462E">
      <w:pPr>
        <w:pStyle w:val="Akapitzlist"/>
        <w:numPr>
          <w:ilvl w:val="2"/>
          <w:numId w:val="103"/>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możliwa zdalna obsługa biletomatu – w zakresie ustalonym z Zamawiającym</w:t>
      </w:r>
    </w:p>
    <w:p w14:paraId="44522AE9" w14:textId="77777777" w:rsidR="00E50213" w:rsidRPr="00E50213" w:rsidRDefault="00E50213" w:rsidP="00E50213">
      <w:pPr>
        <w:suppressAutoHyphens/>
        <w:autoSpaceDE w:val="0"/>
        <w:autoSpaceDN w:val="0"/>
        <w:adjustRightInd w:val="0"/>
        <w:spacing w:after="0" w:line="360" w:lineRule="auto"/>
        <w:jc w:val="both"/>
        <w:rPr>
          <w:rFonts w:ascii="Times New Roman" w:hAnsi="Times New Roman" w:cs="Times New Roman"/>
          <w:sz w:val="24"/>
          <w:szCs w:val="24"/>
        </w:rPr>
      </w:pPr>
    </w:p>
    <w:p w14:paraId="1F4506EF" w14:textId="77777777" w:rsidR="00E50213" w:rsidRPr="00C131A5" w:rsidRDefault="00E50213" w:rsidP="001C462E">
      <w:pPr>
        <w:pStyle w:val="Akapitzlist"/>
        <w:numPr>
          <w:ilvl w:val="0"/>
          <w:numId w:val="120"/>
        </w:numPr>
        <w:ind w:left="426"/>
        <w:rPr>
          <w:rFonts w:ascii="Times New Roman" w:hAnsi="Times New Roman" w:cs="Times New Roman"/>
          <w:b/>
          <w:sz w:val="24"/>
          <w:szCs w:val="24"/>
        </w:rPr>
      </w:pPr>
      <w:bookmarkStart w:id="73" w:name="_Toc451378025"/>
      <w:bookmarkStart w:id="74" w:name="_Toc189138631"/>
      <w:r w:rsidRPr="00C131A5">
        <w:rPr>
          <w:rFonts w:ascii="Times New Roman" w:hAnsi="Times New Roman" w:cs="Times New Roman"/>
          <w:sz w:val="24"/>
          <w:szCs w:val="24"/>
        </w:rPr>
        <w:t xml:space="preserve">Opis techniczny modułów, wyposażenia, systemów oraz pracy </w:t>
      </w:r>
      <w:bookmarkEnd w:id="73"/>
      <w:bookmarkEnd w:id="74"/>
      <w:r w:rsidRPr="00C131A5">
        <w:rPr>
          <w:rFonts w:ascii="Times New Roman" w:hAnsi="Times New Roman" w:cs="Times New Roman"/>
          <w:sz w:val="24"/>
          <w:szCs w:val="24"/>
        </w:rPr>
        <w:t>biletomatu</w:t>
      </w:r>
    </w:p>
    <w:p w14:paraId="3627D3F2" w14:textId="77777777" w:rsidR="00E50213" w:rsidRPr="00E50213" w:rsidRDefault="00E50213" w:rsidP="00E50213">
      <w:pPr>
        <w:suppressAutoHyphens/>
        <w:autoSpaceDE w:val="0"/>
        <w:autoSpaceDN w:val="0"/>
        <w:adjustRightInd w:val="0"/>
        <w:spacing w:after="0" w:line="360" w:lineRule="auto"/>
        <w:jc w:val="both"/>
        <w:rPr>
          <w:rFonts w:ascii="Times New Roman" w:hAnsi="Times New Roman" w:cs="Times New Roman"/>
          <w:sz w:val="24"/>
          <w:szCs w:val="24"/>
        </w:rPr>
      </w:pPr>
    </w:p>
    <w:p w14:paraId="30FAAB94" w14:textId="77777777" w:rsidR="00E50213" w:rsidRPr="00E96EB9" w:rsidRDefault="00E50213" w:rsidP="001C462E">
      <w:pPr>
        <w:pStyle w:val="Akapitzlist"/>
        <w:numPr>
          <w:ilvl w:val="0"/>
          <w:numId w:val="122"/>
        </w:numPr>
        <w:spacing w:line="480" w:lineRule="auto"/>
        <w:ind w:left="709"/>
        <w:rPr>
          <w:rFonts w:ascii="Times New Roman" w:hAnsi="Times New Roman"/>
          <w:b/>
          <w:sz w:val="24"/>
          <w:szCs w:val="24"/>
        </w:rPr>
      </w:pPr>
      <w:bookmarkStart w:id="75" w:name="_Toc189138632"/>
      <w:bookmarkStart w:id="76" w:name="_Toc451378026"/>
      <w:r w:rsidRPr="00E96EB9">
        <w:rPr>
          <w:rFonts w:ascii="Times New Roman" w:hAnsi="Times New Roman"/>
          <w:b/>
          <w:sz w:val="24"/>
          <w:szCs w:val="24"/>
        </w:rPr>
        <w:t>Obudowa i konstrukcja:</w:t>
      </w:r>
      <w:bookmarkEnd w:id="75"/>
    </w:p>
    <w:p w14:paraId="1B951D3E"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obudowa </w:t>
      </w:r>
      <w:r>
        <w:rPr>
          <w:rFonts w:ascii="Times New Roman" w:hAnsi="Times New Roman" w:cs="Times New Roman"/>
          <w:sz w:val="24"/>
          <w:szCs w:val="24"/>
        </w:rPr>
        <w:t>biletomatu</w:t>
      </w:r>
      <w:r w:rsidRPr="00E50213">
        <w:rPr>
          <w:rFonts w:ascii="Times New Roman" w:hAnsi="Times New Roman" w:cs="Times New Roman"/>
          <w:sz w:val="24"/>
          <w:szCs w:val="24"/>
        </w:rPr>
        <w:t xml:space="preserve"> zamknięta, odporna na uszkodzenia (wandaloodporna) </w:t>
      </w:r>
      <w:r w:rsidR="00C71D17">
        <w:rPr>
          <w:rFonts w:ascii="Times New Roman" w:hAnsi="Times New Roman" w:cs="Times New Roman"/>
          <w:sz w:val="24"/>
          <w:szCs w:val="24"/>
        </w:rPr>
        <w:br/>
      </w:r>
      <w:r w:rsidRPr="00E50213">
        <w:rPr>
          <w:rFonts w:ascii="Times New Roman" w:hAnsi="Times New Roman" w:cs="Times New Roman"/>
          <w:sz w:val="24"/>
          <w:szCs w:val="24"/>
        </w:rPr>
        <w:t xml:space="preserve">i warunki otoczenia (m.in. wilgotność)  </w:t>
      </w:r>
    </w:p>
    <w:p w14:paraId="428F8A25"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obudowa spełniająca normę ochrony IP54 dla całości konstrukcji z pominięciem otworów oraz IP43 dla otworów,</w:t>
      </w:r>
    </w:p>
    <w:p w14:paraId="17B3973E"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obudowa wykonana ze stali nierdzewnej o grubości min 2 mm pomalowanej proszkowo na kolor z palety RAL ustalony z Zamawiającym,</w:t>
      </w:r>
    </w:p>
    <w:p w14:paraId="5FBDEB48"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krawędzie zewnętrzne i wewnętrzne ukształtowane tak, aby nie spowodowały uszkodzeń odzieży lub zranienia użytkownika (klient, serwisant, etc.)</w:t>
      </w:r>
    </w:p>
    <w:p w14:paraId="13F8071F"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gabaryty urządzenia nie przekraczające wymiarów: 1.800 x 600 x 300 mm (wys. x szer. x gł.),</w:t>
      </w:r>
    </w:p>
    <w:p w14:paraId="2D35DB32"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dostęp do wnętrza obudowy (automatu) zabezpieczony zamkiem patentowym </w:t>
      </w:r>
      <w:r w:rsidR="00C71D17">
        <w:rPr>
          <w:rFonts w:ascii="Times New Roman" w:hAnsi="Times New Roman" w:cs="Times New Roman"/>
          <w:sz w:val="24"/>
          <w:szCs w:val="24"/>
        </w:rPr>
        <w:br/>
      </w:r>
      <w:r w:rsidRPr="00E50213">
        <w:rPr>
          <w:rFonts w:ascii="Times New Roman" w:hAnsi="Times New Roman" w:cs="Times New Roman"/>
          <w:sz w:val="24"/>
          <w:szCs w:val="24"/>
        </w:rPr>
        <w:t>i mechanizmem ryglowym z blokadą mechaniczną w co najmniej 5 punktach, który uniemożliwia otwarcie siłowe, przy użyciu siły nie przekraczającej 5kN,</w:t>
      </w:r>
    </w:p>
    <w:p w14:paraId="0626EA14"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Pr>
          <w:rFonts w:ascii="Times New Roman" w:hAnsi="Times New Roman" w:cs="Times New Roman"/>
          <w:sz w:val="24"/>
          <w:szCs w:val="24"/>
        </w:rPr>
        <w:t>biletomat</w:t>
      </w:r>
      <w:r w:rsidRPr="00E50213">
        <w:rPr>
          <w:rFonts w:ascii="Times New Roman" w:hAnsi="Times New Roman" w:cs="Times New Roman"/>
          <w:sz w:val="24"/>
          <w:szCs w:val="24"/>
        </w:rPr>
        <w:t xml:space="preserve"> posiada ryglowanie zabezpieczające przed wyjęciem wszystkich kaset końcowych i pośrednich, magazynów pośrednich na monety, wszystkie kasety posiadające własne, niezależne zamki,</w:t>
      </w:r>
    </w:p>
    <w:p w14:paraId="1DEEBDBC"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na obudowie umieszczone mają być informacje dotyczące obsługi automatu, </w:t>
      </w:r>
      <w:r w:rsidR="00C71D17">
        <w:rPr>
          <w:rFonts w:ascii="Times New Roman" w:hAnsi="Times New Roman" w:cs="Times New Roman"/>
          <w:sz w:val="24"/>
          <w:szCs w:val="24"/>
        </w:rPr>
        <w:br/>
      </w:r>
      <w:r w:rsidRPr="00E50213">
        <w:rPr>
          <w:rFonts w:ascii="Times New Roman" w:hAnsi="Times New Roman" w:cs="Times New Roman"/>
          <w:sz w:val="24"/>
          <w:szCs w:val="24"/>
        </w:rPr>
        <w:t>w sposób uzgodniony z Zamawiającym, jak również inne elementy graficzne (charakterystyczne dla Zamawiającego)</w:t>
      </w:r>
    </w:p>
    <w:p w14:paraId="6AF19F2D"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Pr>
          <w:rFonts w:ascii="Times New Roman" w:hAnsi="Times New Roman" w:cs="Times New Roman"/>
          <w:sz w:val="24"/>
          <w:szCs w:val="24"/>
        </w:rPr>
        <w:t>biletomat</w:t>
      </w:r>
      <w:r w:rsidRPr="00E50213">
        <w:rPr>
          <w:rFonts w:ascii="Times New Roman" w:hAnsi="Times New Roman" w:cs="Times New Roman"/>
          <w:sz w:val="24"/>
          <w:szCs w:val="24"/>
        </w:rPr>
        <w:t xml:space="preserve"> posiada akustyczny alarm lokalny oraz generujący alarm zdalny wysyłany do systemu centralnego,</w:t>
      </w:r>
    </w:p>
    <w:p w14:paraId="52745EEF"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alarmy uruchamiane niezwłocznie przy nieautoryzowanych próbach otwarcia biletomatu, </w:t>
      </w:r>
    </w:p>
    <w:p w14:paraId="556ACBB8"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Pr>
          <w:rFonts w:ascii="Times New Roman" w:hAnsi="Times New Roman" w:cs="Times New Roman"/>
          <w:sz w:val="24"/>
          <w:szCs w:val="24"/>
        </w:rPr>
        <w:t>biletomat</w:t>
      </w:r>
      <w:r w:rsidRPr="00E50213">
        <w:rPr>
          <w:rFonts w:ascii="Times New Roman" w:hAnsi="Times New Roman" w:cs="Times New Roman"/>
          <w:sz w:val="24"/>
          <w:szCs w:val="24"/>
        </w:rPr>
        <w:t xml:space="preserve"> posiada dodatkowe oświetlenie serwisowe wewnątrz obudowy, </w:t>
      </w:r>
    </w:p>
    <w:p w14:paraId="7D1623F6" w14:textId="77777777" w:rsidR="00E50213" w:rsidRPr="00E50213" w:rsidRDefault="00E50213" w:rsidP="001C462E">
      <w:pPr>
        <w:pStyle w:val="Akapitzlist"/>
        <w:numPr>
          <w:ilvl w:val="2"/>
          <w:numId w:val="90"/>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Pr>
          <w:rFonts w:ascii="Times New Roman" w:hAnsi="Times New Roman" w:cs="Times New Roman"/>
          <w:sz w:val="24"/>
          <w:szCs w:val="24"/>
        </w:rPr>
        <w:t>biletomat</w:t>
      </w:r>
      <w:r w:rsidRPr="00E50213">
        <w:rPr>
          <w:rFonts w:ascii="Times New Roman" w:hAnsi="Times New Roman" w:cs="Times New Roman"/>
          <w:sz w:val="24"/>
          <w:szCs w:val="24"/>
        </w:rPr>
        <w:t xml:space="preserve"> posiada dodatkowe oświetlenie na zewnątrz obudowy, uruchamiane automatycznie  – oświetlające front automatu – celem ułatwienia operacji przez klienta.</w:t>
      </w:r>
    </w:p>
    <w:p w14:paraId="556E9791" w14:textId="77777777" w:rsidR="00E50213" w:rsidRDefault="00E50213" w:rsidP="001C462E">
      <w:pPr>
        <w:pStyle w:val="Akapitzlist"/>
        <w:numPr>
          <w:ilvl w:val="2"/>
          <w:numId w:val="90"/>
        </w:numPr>
        <w:suppressAutoHyphens/>
        <w:spacing w:line="360" w:lineRule="auto"/>
        <w:ind w:left="1418" w:hanging="568"/>
        <w:jc w:val="both"/>
        <w:rPr>
          <w:rFonts w:ascii="Times New Roman" w:hAnsi="Times New Roman" w:cs="Times New Roman"/>
          <w:sz w:val="24"/>
          <w:szCs w:val="24"/>
        </w:rPr>
      </w:pPr>
      <w:r>
        <w:rPr>
          <w:rFonts w:ascii="Times New Roman" w:hAnsi="Times New Roman" w:cs="Times New Roman"/>
          <w:sz w:val="24"/>
          <w:szCs w:val="24"/>
        </w:rPr>
        <w:t>biletoma</w:t>
      </w:r>
      <w:r w:rsidRPr="00E50213">
        <w:rPr>
          <w:rFonts w:ascii="Times New Roman" w:hAnsi="Times New Roman" w:cs="Times New Roman"/>
          <w:sz w:val="24"/>
          <w:szCs w:val="24"/>
        </w:rPr>
        <w:t xml:space="preserve">t posiada punkt świetlny informujący o sprawności automatu – zielony kolor – urządzenie sprawne, kolor czerwony – awaria unieruchamiająca </w:t>
      </w:r>
      <w:r>
        <w:rPr>
          <w:rFonts w:ascii="Times New Roman" w:hAnsi="Times New Roman" w:cs="Times New Roman"/>
          <w:sz w:val="24"/>
          <w:szCs w:val="24"/>
        </w:rPr>
        <w:t>biletomat</w:t>
      </w:r>
      <w:r w:rsidRPr="00E50213">
        <w:rPr>
          <w:rFonts w:ascii="Times New Roman" w:hAnsi="Times New Roman" w:cs="Times New Roman"/>
          <w:sz w:val="24"/>
          <w:szCs w:val="24"/>
        </w:rPr>
        <w:t xml:space="preserve">. Dodatkowo w czasie awarii </w:t>
      </w:r>
      <w:r>
        <w:rPr>
          <w:rFonts w:ascii="Times New Roman" w:hAnsi="Times New Roman" w:cs="Times New Roman"/>
          <w:sz w:val="24"/>
          <w:szCs w:val="24"/>
        </w:rPr>
        <w:t>biletomatu</w:t>
      </w:r>
      <w:r w:rsidRPr="00E50213">
        <w:rPr>
          <w:rFonts w:ascii="Times New Roman" w:hAnsi="Times New Roman" w:cs="Times New Roman"/>
          <w:sz w:val="24"/>
          <w:szCs w:val="24"/>
        </w:rPr>
        <w:t xml:space="preserve"> wyświetlany jest komunikat na ekranie LCD o niesprawności urządzenia (format graficzny lub tekstowy - do uzgodnienia z Zamawiającym).</w:t>
      </w:r>
    </w:p>
    <w:p w14:paraId="0EB9719E" w14:textId="77777777" w:rsidR="00E96EB9" w:rsidRPr="00E50213" w:rsidRDefault="00E96EB9" w:rsidP="00E96EB9">
      <w:pPr>
        <w:pStyle w:val="Akapitzlist"/>
        <w:suppressAutoHyphens/>
        <w:spacing w:line="360" w:lineRule="auto"/>
        <w:ind w:left="1418"/>
        <w:jc w:val="both"/>
        <w:rPr>
          <w:rFonts w:ascii="Times New Roman" w:hAnsi="Times New Roman" w:cs="Times New Roman"/>
          <w:sz w:val="24"/>
          <w:szCs w:val="24"/>
        </w:rPr>
      </w:pPr>
    </w:p>
    <w:p w14:paraId="7B486900" w14:textId="77777777" w:rsidR="00E50213" w:rsidRPr="00E96EB9" w:rsidRDefault="00E96EB9" w:rsidP="001C462E">
      <w:pPr>
        <w:pStyle w:val="Akapitzlist"/>
        <w:numPr>
          <w:ilvl w:val="0"/>
          <w:numId w:val="122"/>
        </w:numPr>
        <w:spacing w:line="480" w:lineRule="auto"/>
        <w:rPr>
          <w:rFonts w:ascii="Times New Roman" w:hAnsi="Times New Roman"/>
          <w:b/>
          <w:sz w:val="24"/>
          <w:szCs w:val="24"/>
        </w:rPr>
      </w:pPr>
      <w:bookmarkStart w:id="77" w:name="_Toc189138633"/>
      <w:r>
        <w:rPr>
          <w:rFonts w:ascii="Times New Roman" w:hAnsi="Times New Roman"/>
          <w:sz w:val="24"/>
          <w:szCs w:val="24"/>
        </w:rPr>
        <w:tab/>
      </w:r>
      <w:r w:rsidR="00E50213" w:rsidRPr="00E96EB9">
        <w:rPr>
          <w:rFonts w:ascii="Times New Roman" w:hAnsi="Times New Roman"/>
          <w:b/>
          <w:sz w:val="24"/>
          <w:szCs w:val="24"/>
        </w:rPr>
        <w:t>Montaż biletomatu:</w:t>
      </w:r>
      <w:bookmarkEnd w:id="77"/>
    </w:p>
    <w:p w14:paraId="23F12474" w14:textId="77777777" w:rsidR="00E50213" w:rsidRPr="00E50213" w:rsidRDefault="00E50213" w:rsidP="001C462E">
      <w:pPr>
        <w:pStyle w:val="Akapitzlist"/>
        <w:numPr>
          <w:ilvl w:val="2"/>
          <w:numId w:val="10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Pr="00E50213">
        <w:rPr>
          <w:rFonts w:ascii="Times New Roman" w:hAnsi="Times New Roman" w:cs="Times New Roman"/>
          <w:sz w:val="24"/>
          <w:szCs w:val="24"/>
        </w:rPr>
        <w:t xml:space="preserve"> mocowany na stałe do podłoża w sposób uniemożliwiający jego kradzież, przy użyciu siły nie przekraczającej 5kN,</w:t>
      </w:r>
    </w:p>
    <w:p w14:paraId="75104EEE" w14:textId="77777777" w:rsidR="00E50213" w:rsidRPr="00E50213" w:rsidRDefault="00E50213" w:rsidP="001C462E">
      <w:pPr>
        <w:pStyle w:val="Akapitzlist"/>
        <w:numPr>
          <w:ilvl w:val="2"/>
          <w:numId w:val="10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Pr="00E50213">
        <w:rPr>
          <w:rFonts w:ascii="Times New Roman" w:hAnsi="Times New Roman" w:cs="Times New Roman"/>
          <w:sz w:val="24"/>
          <w:szCs w:val="24"/>
        </w:rPr>
        <w:t xml:space="preserve"> należy zamontować do fundamentu zbrojonego klasy B20, w którym osadzone są mocowania pod system montażu automatu biletowego,</w:t>
      </w:r>
    </w:p>
    <w:p w14:paraId="0DB0E3AB" w14:textId="77777777" w:rsidR="00E50213" w:rsidRPr="00E50213" w:rsidRDefault="00E50213" w:rsidP="001C462E">
      <w:pPr>
        <w:pStyle w:val="Akapitzlist"/>
        <w:numPr>
          <w:ilvl w:val="2"/>
          <w:numId w:val="10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fundament osadzić krawędzią boczną równolegle do osi jezdni,</w:t>
      </w:r>
    </w:p>
    <w:p w14:paraId="561ADD7A" w14:textId="77777777" w:rsidR="00E50213" w:rsidRPr="00E50213" w:rsidRDefault="00E50213" w:rsidP="001C462E">
      <w:pPr>
        <w:pStyle w:val="Akapitzlist"/>
        <w:numPr>
          <w:ilvl w:val="2"/>
          <w:numId w:val="10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fundament posiada odpowiednie otwory do wprowadzenia przewodów elektrycznych o maks. przekroju 4 x 95mm,</w:t>
      </w:r>
    </w:p>
    <w:p w14:paraId="5FAF80AA" w14:textId="77777777" w:rsidR="00E50213" w:rsidRPr="00E50213" w:rsidRDefault="00E50213" w:rsidP="001C462E">
      <w:pPr>
        <w:pStyle w:val="Akapitzlist"/>
        <w:numPr>
          <w:ilvl w:val="2"/>
          <w:numId w:val="10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elementy stalowe fundamentu: kotwy, śruby, elementy złączne są ocynkowane,</w:t>
      </w:r>
    </w:p>
    <w:p w14:paraId="6AE7D073" w14:textId="77777777" w:rsidR="00E50213" w:rsidRPr="00E50213" w:rsidRDefault="00E50213" w:rsidP="001C462E">
      <w:pPr>
        <w:pStyle w:val="Akapitzlist"/>
        <w:numPr>
          <w:ilvl w:val="2"/>
          <w:numId w:val="10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powierzchnie betonowe należy zabezpieczyć przed wilgocią, masą bitumiczną,</w:t>
      </w:r>
    </w:p>
    <w:p w14:paraId="5A34ABAF" w14:textId="77777777" w:rsidR="00E50213" w:rsidRPr="00E50213" w:rsidRDefault="00E50213" w:rsidP="001C462E">
      <w:pPr>
        <w:pStyle w:val="Akapitzlist"/>
        <w:numPr>
          <w:ilvl w:val="2"/>
          <w:numId w:val="108"/>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Jeżeli realizacja zadania będzie wymagała demontażu nawierzchni chodnika, to wykop należy zasypać piaskiem i zagęścić. Ziemię z wykopu wywieść </w:t>
      </w:r>
      <w:r w:rsidR="00C71D17">
        <w:rPr>
          <w:rFonts w:ascii="Times New Roman" w:hAnsi="Times New Roman" w:cs="Times New Roman"/>
          <w:sz w:val="24"/>
          <w:szCs w:val="24"/>
        </w:rPr>
        <w:br/>
      </w:r>
      <w:r w:rsidRPr="00E50213">
        <w:rPr>
          <w:rFonts w:ascii="Times New Roman" w:hAnsi="Times New Roman" w:cs="Times New Roman"/>
          <w:sz w:val="24"/>
          <w:szCs w:val="24"/>
        </w:rPr>
        <w:t>a nawierzchnię przywrócić do stanu pierwotnego.</w:t>
      </w:r>
    </w:p>
    <w:p w14:paraId="31AB4599" w14:textId="77777777" w:rsidR="00E50213" w:rsidRPr="00E50213" w:rsidRDefault="00E50213" w:rsidP="00E50213">
      <w:pPr>
        <w:suppressAutoHyphens/>
        <w:spacing w:line="360" w:lineRule="auto"/>
        <w:jc w:val="both"/>
        <w:rPr>
          <w:rFonts w:ascii="Times New Roman" w:eastAsiaTheme="majorEastAsia" w:hAnsi="Times New Roman" w:cs="Times New Roman"/>
          <w:b/>
          <w:sz w:val="24"/>
          <w:szCs w:val="24"/>
        </w:rPr>
      </w:pPr>
      <w:bookmarkStart w:id="78" w:name="_Toc451378027"/>
      <w:bookmarkEnd w:id="76"/>
    </w:p>
    <w:p w14:paraId="1299BD13" w14:textId="77777777" w:rsidR="00E50213" w:rsidRPr="00A85BFE" w:rsidRDefault="00A85BFE" w:rsidP="001C462E">
      <w:pPr>
        <w:pStyle w:val="Akapitzlist"/>
        <w:numPr>
          <w:ilvl w:val="0"/>
          <w:numId w:val="122"/>
        </w:numPr>
        <w:spacing w:line="480" w:lineRule="auto"/>
        <w:rPr>
          <w:rFonts w:ascii="Times New Roman" w:hAnsi="Times New Roman"/>
          <w:b/>
          <w:sz w:val="24"/>
          <w:szCs w:val="24"/>
        </w:rPr>
      </w:pPr>
      <w:bookmarkStart w:id="79" w:name="_Toc189138634"/>
      <w:r>
        <w:rPr>
          <w:rFonts w:ascii="Times New Roman" w:hAnsi="Times New Roman"/>
          <w:sz w:val="24"/>
          <w:szCs w:val="24"/>
        </w:rPr>
        <w:tab/>
      </w:r>
      <w:r w:rsidR="00E50213" w:rsidRPr="00A85BFE">
        <w:rPr>
          <w:rFonts w:ascii="Times New Roman" w:hAnsi="Times New Roman"/>
          <w:b/>
          <w:sz w:val="24"/>
          <w:szCs w:val="24"/>
        </w:rPr>
        <w:t>Ekran dotykowy:</w:t>
      </w:r>
      <w:bookmarkEnd w:id="78"/>
      <w:bookmarkEnd w:id="79"/>
    </w:p>
    <w:p w14:paraId="2EF7481D" w14:textId="77777777" w:rsidR="00E50213" w:rsidRPr="00E50213" w:rsidRDefault="00E50213" w:rsidP="00E50213">
      <w:pPr>
        <w:pStyle w:val="Akapitzlist"/>
        <w:suppressAutoHyphens/>
        <w:autoSpaceDE w:val="0"/>
        <w:autoSpaceDN w:val="0"/>
        <w:adjustRightInd w:val="0"/>
        <w:spacing w:after="0" w:line="360" w:lineRule="auto"/>
        <w:ind w:left="426"/>
        <w:jc w:val="both"/>
        <w:rPr>
          <w:rFonts w:ascii="Times New Roman" w:hAnsi="Times New Roman" w:cs="Times New Roman"/>
          <w:sz w:val="24"/>
          <w:szCs w:val="24"/>
        </w:rPr>
      </w:pPr>
      <w:r w:rsidRPr="00E50213">
        <w:rPr>
          <w:rFonts w:ascii="Times New Roman" w:hAnsi="Times New Roman" w:cs="Times New Roman"/>
          <w:sz w:val="24"/>
          <w:szCs w:val="24"/>
        </w:rPr>
        <w:t xml:space="preserve">Ekran dotykowy - zapewniający wygodne, bezproblemowe korzystanie z automatu </w:t>
      </w:r>
      <w:r w:rsidR="00C71D17">
        <w:rPr>
          <w:rFonts w:ascii="Times New Roman" w:hAnsi="Times New Roman" w:cs="Times New Roman"/>
          <w:sz w:val="24"/>
          <w:szCs w:val="24"/>
        </w:rPr>
        <w:br/>
      </w:r>
      <w:r w:rsidRPr="00E50213">
        <w:rPr>
          <w:rFonts w:ascii="Times New Roman" w:hAnsi="Times New Roman" w:cs="Times New Roman"/>
          <w:sz w:val="24"/>
          <w:szCs w:val="24"/>
        </w:rPr>
        <w:t xml:space="preserve">w każdych warunkach oświetlenia. Powinna być możliwość obsługi dłonią, dłonią osłoniętą rękawiczką, lub przedmiotem – np. ołówek itp. </w:t>
      </w:r>
    </w:p>
    <w:p w14:paraId="5F963B94" w14:textId="77777777" w:rsidR="00E50213" w:rsidRPr="00E50213" w:rsidRDefault="00E50213" w:rsidP="00E50213">
      <w:pPr>
        <w:pStyle w:val="Akapitzlist"/>
        <w:suppressAutoHyphens/>
        <w:autoSpaceDE w:val="0"/>
        <w:autoSpaceDN w:val="0"/>
        <w:adjustRightInd w:val="0"/>
        <w:spacing w:after="0" w:line="360" w:lineRule="auto"/>
        <w:ind w:left="426"/>
        <w:jc w:val="both"/>
        <w:rPr>
          <w:rFonts w:ascii="Times New Roman" w:hAnsi="Times New Roman" w:cs="Times New Roman"/>
          <w:sz w:val="24"/>
          <w:szCs w:val="24"/>
        </w:rPr>
      </w:pPr>
      <w:r w:rsidRPr="00E50213">
        <w:rPr>
          <w:rFonts w:ascii="Times New Roman" w:hAnsi="Times New Roman" w:cs="Times New Roman"/>
          <w:sz w:val="24"/>
          <w:szCs w:val="24"/>
        </w:rPr>
        <w:t>Zintegrowany z ekranem dotykowym wyświetlacz LCD  służący do prezentacji treści  oraz do interakcji z użytkownikiem (kupujący) oraz do interakcji w trybie serwisowym.</w:t>
      </w:r>
    </w:p>
    <w:p w14:paraId="21787BB4" w14:textId="77777777" w:rsidR="00E50213" w:rsidRPr="00E50213" w:rsidRDefault="00E50213" w:rsidP="00E50213">
      <w:pPr>
        <w:pStyle w:val="Akapitzlist"/>
        <w:suppressAutoHyphens/>
        <w:autoSpaceDE w:val="0"/>
        <w:autoSpaceDN w:val="0"/>
        <w:adjustRightInd w:val="0"/>
        <w:spacing w:after="0" w:line="360" w:lineRule="auto"/>
        <w:ind w:left="426"/>
        <w:jc w:val="both"/>
        <w:rPr>
          <w:rFonts w:ascii="Times New Roman" w:hAnsi="Times New Roman" w:cs="Times New Roman"/>
          <w:sz w:val="24"/>
          <w:szCs w:val="24"/>
        </w:rPr>
      </w:pPr>
      <w:r w:rsidRPr="00E50213">
        <w:rPr>
          <w:rFonts w:ascii="Times New Roman" w:hAnsi="Times New Roman" w:cs="Times New Roman"/>
          <w:sz w:val="24"/>
          <w:szCs w:val="24"/>
        </w:rPr>
        <w:t>Interfejs użytkownika dostępny przynajmniej w czterech wersjach językowych (polski, angielski, niemiecki, ukraiński – lub dowolnie). Po wybraniu języka obcego następuje automatyczny powrót do języka polskiego, po maksymalnie 30 sekundach bezczynności.</w:t>
      </w:r>
    </w:p>
    <w:p w14:paraId="262E6130" w14:textId="77777777" w:rsidR="00E50213" w:rsidRPr="00E50213" w:rsidRDefault="00E50213" w:rsidP="00E50213">
      <w:pPr>
        <w:pStyle w:val="Akapitzlist"/>
        <w:suppressAutoHyphens/>
        <w:autoSpaceDE w:val="0"/>
        <w:autoSpaceDN w:val="0"/>
        <w:adjustRightInd w:val="0"/>
        <w:spacing w:after="0" w:line="360" w:lineRule="auto"/>
        <w:ind w:left="426"/>
        <w:jc w:val="both"/>
        <w:rPr>
          <w:rFonts w:ascii="Times New Roman" w:hAnsi="Times New Roman" w:cs="Times New Roman"/>
          <w:sz w:val="24"/>
          <w:szCs w:val="24"/>
        </w:rPr>
      </w:pPr>
      <w:r w:rsidRPr="00E50213">
        <w:rPr>
          <w:rFonts w:ascii="Times New Roman" w:hAnsi="Times New Roman" w:cs="Times New Roman"/>
          <w:sz w:val="24"/>
          <w:szCs w:val="24"/>
        </w:rPr>
        <w:t xml:space="preserve">Szczegółowy wygląd i treść interfejsu podlega uzgodnieniom z Zamawiającym. </w:t>
      </w:r>
    </w:p>
    <w:p w14:paraId="5C533C23" w14:textId="77777777" w:rsidR="00E50213" w:rsidRPr="00E50213" w:rsidRDefault="00E50213" w:rsidP="00E50213">
      <w:pPr>
        <w:pStyle w:val="Akapitzlist"/>
        <w:suppressAutoHyphens/>
        <w:autoSpaceDE w:val="0"/>
        <w:autoSpaceDN w:val="0"/>
        <w:adjustRightInd w:val="0"/>
        <w:spacing w:after="0" w:line="360" w:lineRule="auto"/>
        <w:ind w:left="426"/>
        <w:jc w:val="both"/>
        <w:rPr>
          <w:rFonts w:ascii="Times New Roman" w:hAnsi="Times New Roman" w:cs="Times New Roman"/>
          <w:sz w:val="24"/>
          <w:szCs w:val="24"/>
        </w:rPr>
      </w:pPr>
    </w:p>
    <w:p w14:paraId="0036F26B" w14:textId="77777777" w:rsidR="00E50213" w:rsidRPr="00E50213" w:rsidRDefault="00E50213" w:rsidP="00E50213">
      <w:pPr>
        <w:pStyle w:val="Akapitzlist"/>
        <w:suppressAutoHyphens/>
        <w:autoSpaceDE w:val="0"/>
        <w:autoSpaceDN w:val="0"/>
        <w:adjustRightInd w:val="0"/>
        <w:spacing w:after="0" w:line="360" w:lineRule="auto"/>
        <w:ind w:left="426"/>
        <w:jc w:val="both"/>
        <w:rPr>
          <w:rFonts w:ascii="Times New Roman" w:hAnsi="Times New Roman" w:cs="Times New Roman"/>
          <w:sz w:val="24"/>
          <w:szCs w:val="24"/>
        </w:rPr>
      </w:pPr>
      <w:r w:rsidRPr="00E50213">
        <w:rPr>
          <w:rFonts w:ascii="Times New Roman" w:hAnsi="Times New Roman" w:cs="Times New Roman"/>
          <w:sz w:val="24"/>
          <w:szCs w:val="24"/>
        </w:rPr>
        <w:t>Dane  i parametry ekranu LCD i ekranu dotykowego głównego:</w:t>
      </w:r>
    </w:p>
    <w:p w14:paraId="56FEB555" w14:textId="77777777" w:rsidR="00E50213" w:rsidRPr="00E50213" w:rsidRDefault="00E50213" w:rsidP="001C462E">
      <w:pPr>
        <w:pStyle w:val="Akapitzlist"/>
        <w:numPr>
          <w:ilvl w:val="2"/>
          <w:numId w:val="91"/>
        </w:numPr>
        <w:suppressAutoHyphens/>
        <w:autoSpaceDE w:val="0"/>
        <w:autoSpaceDN w:val="0"/>
        <w:adjustRightInd w:val="0"/>
        <w:spacing w:after="0" w:line="360" w:lineRule="auto"/>
        <w:ind w:left="2127"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kolorowy wyświetlacz graficzny o proporcjach 4 x 3 </w:t>
      </w:r>
    </w:p>
    <w:p w14:paraId="047F5C25" w14:textId="77777777" w:rsidR="00E50213" w:rsidRPr="00E50213" w:rsidRDefault="00E50213" w:rsidP="001C462E">
      <w:pPr>
        <w:pStyle w:val="Akapitzlist"/>
        <w:numPr>
          <w:ilvl w:val="2"/>
          <w:numId w:val="91"/>
        </w:numPr>
        <w:suppressAutoHyphens/>
        <w:autoSpaceDE w:val="0"/>
        <w:autoSpaceDN w:val="0"/>
        <w:adjustRightInd w:val="0"/>
        <w:spacing w:after="0" w:line="360" w:lineRule="auto"/>
        <w:ind w:left="2127" w:hanging="567"/>
        <w:jc w:val="both"/>
        <w:rPr>
          <w:rFonts w:ascii="Times New Roman" w:hAnsi="Times New Roman" w:cs="Times New Roman"/>
          <w:sz w:val="24"/>
          <w:szCs w:val="24"/>
        </w:rPr>
      </w:pPr>
      <w:r w:rsidRPr="00E50213">
        <w:rPr>
          <w:rFonts w:ascii="Times New Roman" w:hAnsi="Times New Roman" w:cs="Times New Roman"/>
          <w:sz w:val="24"/>
          <w:szCs w:val="24"/>
        </w:rPr>
        <w:t>minimalny rozmiar 15”,</w:t>
      </w:r>
    </w:p>
    <w:p w14:paraId="24FEA646" w14:textId="77777777" w:rsidR="00E50213" w:rsidRPr="00E50213" w:rsidRDefault="00E50213" w:rsidP="001C462E">
      <w:pPr>
        <w:pStyle w:val="Akapitzlist"/>
        <w:numPr>
          <w:ilvl w:val="2"/>
          <w:numId w:val="91"/>
        </w:numPr>
        <w:suppressAutoHyphens/>
        <w:autoSpaceDE w:val="0"/>
        <w:autoSpaceDN w:val="0"/>
        <w:adjustRightInd w:val="0"/>
        <w:spacing w:after="0" w:line="360" w:lineRule="auto"/>
        <w:ind w:left="2127" w:hanging="567"/>
        <w:jc w:val="both"/>
        <w:rPr>
          <w:rFonts w:ascii="Times New Roman" w:hAnsi="Times New Roman" w:cs="Times New Roman"/>
          <w:sz w:val="24"/>
          <w:szCs w:val="24"/>
        </w:rPr>
      </w:pPr>
      <w:r w:rsidRPr="00E50213">
        <w:rPr>
          <w:rFonts w:ascii="Times New Roman" w:hAnsi="Times New Roman" w:cs="Times New Roman"/>
          <w:sz w:val="24"/>
          <w:szCs w:val="24"/>
        </w:rPr>
        <w:t>jasność ekranu minimum 800 cd/m2,</w:t>
      </w:r>
    </w:p>
    <w:p w14:paraId="583D930F" w14:textId="77777777" w:rsidR="00E50213" w:rsidRPr="00E50213" w:rsidRDefault="00E50213" w:rsidP="001C462E">
      <w:pPr>
        <w:pStyle w:val="Akapitzlist"/>
        <w:numPr>
          <w:ilvl w:val="2"/>
          <w:numId w:val="91"/>
        </w:numPr>
        <w:suppressAutoHyphens/>
        <w:autoSpaceDE w:val="0"/>
        <w:autoSpaceDN w:val="0"/>
        <w:adjustRightInd w:val="0"/>
        <w:spacing w:after="0" w:line="360" w:lineRule="auto"/>
        <w:ind w:left="2127" w:hanging="567"/>
        <w:jc w:val="both"/>
        <w:rPr>
          <w:rFonts w:ascii="Times New Roman" w:hAnsi="Times New Roman" w:cs="Times New Roman"/>
          <w:sz w:val="24"/>
          <w:szCs w:val="24"/>
        </w:rPr>
      </w:pPr>
      <w:r w:rsidRPr="00E50213">
        <w:rPr>
          <w:rFonts w:ascii="Times New Roman" w:hAnsi="Times New Roman" w:cs="Times New Roman"/>
          <w:sz w:val="24"/>
          <w:szCs w:val="24"/>
        </w:rPr>
        <w:t>minimalna rozdzielczość 1.024 x 768 punktów,</w:t>
      </w:r>
    </w:p>
    <w:p w14:paraId="4D3F992A" w14:textId="77777777" w:rsidR="00E50213" w:rsidRDefault="00E50213" w:rsidP="001C462E">
      <w:pPr>
        <w:pStyle w:val="Akapitzlist"/>
        <w:numPr>
          <w:ilvl w:val="2"/>
          <w:numId w:val="91"/>
        </w:numPr>
        <w:suppressAutoHyphens/>
        <w:autoSpaceDE w:val="0"/>
        <w:autoSpaceDN w:val="0"/>
        <w:adjustRightInd w:val="0"/>
        <w:spacing w:after="0" w:line="360" w:lineRule="auto"/>
        <w:ind w:left="2127" w:hanging="567"/>
        <w:jc w:val="both"/>
        <w:rPr>
          <w:rFonts w:ascii="Times New Roman" w:hAnsi="Times New Roman" w:cs="Times New Roman"/>
          <w:sz w:val="24"/>
          <w:szCs w:val="24"/>
        </w:rPr>
      </w:pPr>
      <w:r w:rsidRPr="00E50213">
        <w:rPr>
          <w:rFonts w:ascii="Times New Roman" w:hAnsi="Times New Roman" w:cs="Times New Roman"/>
          <w:sz w:val="24"/>
          <w:szCs w:val="24"/>
        </w:rPr>
        <w:t>technologia dotyku: IR (infrared),</w:t>
      </w:r>
    </w:p>
    <w:p w14:paraId="1BE3BD9F" w14:textId="77777777" w:rsidR="002E777E" w:rsidRPr="00792B85" w:rsidRDefault="002E777E" w:rsidP="001C462E">
      <w:pPr>
        <w:pStyle w:val="Akapitzlist"/>
        <w:numPr>
          <w:ilvl w:val="2"/>
          <w:numId w:val="91"/>
        </w:numPr>
        <w:suppressAutoHyphens/>
        <w:autoSpaceDE w:val="0"/>
        <w:autoSpaceDN w:val="0"/>
        <w:adjustRightInd w:val="0"/>
        <w:spacing w:after="0" w:line="360" w:lineRule="auto"/>
        <w:ind w:left="2127" w:hanging="567"/>
        <w:jc w:val="both"/>
        <w:rPr>
          <w:rFonts w:ascii="Times New Roman" w:hAnsi="Times New Roman" w:cs="Times New Roman"/>
          <w:sz w:val="24"/>
          <w:szCs w:val="24"/>
        </w:rPr>
      </w:pPr>
      <w:r w:rsidRPr="00792B85">
        <w:rPr>
          <w:rFonts w:ascii="Times New Roman" w:hAnsi="Times New Roman" w:cs="Times New Roman"/>
          <w:sz w:val="24"/>
          <w:szCs w:val="24"/>
        </w:rPr>
        <w:t xml:space="preserve">ekran wyposażony w funkcję ułatwienia dostępu dla </w:t>
      </w:r>
      <w:r w:rsidR="00807193" w:rsidRPr="00792B85">
        <w:rPr>
          <w:rFonts w:ascii="Times New Roman" w:hAnsi="Times New Roman" w:cs="Times New Roman"/>
          <w:sz w:val="24"/>
          <w:szCs w:val="24"/>
        </w:rPr>
        <w:t xml:space="preserve">osób </w:t>
      </w:r>
      <w:r w:rsidRPr="00792B85">
        <w:rPr>
          <w:rFonts w:ascii="Times New Roman" w:hAnsi="Times New Roman" w:cs="Times New Roman"/>
          <w:sz w:val="24"/>
          <w:szCs w:val="24"/>
        </w:rPr>
        <w:t>niedowidzących obejmującą funkcje „</w:t>
      </w:r>
      <w:r w:rsidR="00807193" w:rsidRPr="00792B85">
        <w:rPr>
          <w:rFonts w:ascii="Times New Roman" w:hAnsi="Times New Roman" w:cs="Times New Roman"/>
          <w:sz w:val="24"/>
          <w:szCs w:val="24"/>
        </w:rPr>
        <w:t>powiększenie” i „korekcja kolorów”</w:t>
      </w:r>
      <w:r w:rsidRPr="00792B85">
        <w:rPr>
          <w:rFonts w:ascii="Times New Roman" w:hAnsi="Times New Roman" w:cs="Times New Roman"/>
          <w:sz w:val="24"/>
          <w:szCs w:val="24"/>
        </w:rPr>
        <w:t xml:space="preserve"> </w:t>
      </w:r>
    </w:p>
    <w:p w14:paraId="0AEE3CAE" w14:textId="77777777" w:rsidR="00E50213" w:rsidRPr="00E50213" w:rsidRDefault="00E50213" w:rsidP="001C462E">
      <w:pPr>
        <w:pStyle w:val="Akapitzlist"/>
        <w:numPr>
          <w:ilvl w:val="2"/>
          <w:numId w:val="91"/>
        </w:numPr>
        <w:suppressAutoHyphens/>
        <w:autoSpaceDE w:val="0"/>
        <w:autoSpaceDN w:val="0"/>
        <w:adjustRightInd w:val="0"/>
        <w:spacing w:after="0" w:line="360" w:lineRule="auto"/>
        <w:ind w:left="2127" w:hanging="567"/>
        <w:jc w:val="both"/>
        <w:rPr>
          <w:rFonts w:ascii="Times New Roman" w:hAnsi="Times New Roman" w:cs="Times New Roman"/>
          <w:sz w:val="24"/>
          <w:szCs w:val="24"/>
        </w:rPr>
      </w:pPr>
      <w:r w:rsidRPr="00E50213">
        <w:rPr>
          <w:rFonts w:ascii="Times New Roman" w:hAnsi="Times New Roman" w:cs="Times New Roman"/>
          <w:sz w:val="24"/>
          <w:szCs w:val="24"/>
        </w:rPr>
        <w:t>ekran odporny na działanie naturalnych czynników zewnętrznych (temperatura, wilgoć) oraz na próby uszkodzenia poprzez uderzenia twardymi przedmiotami oraz na zarysowania (wandaloodporność),</w:t>
      </w:r>
    </w:p>
    <w:p w14:paraId="709A905C" w14:textId="77777777" w:rsidR="00E50213" w:rsidRDefault="00E50213" w:rsidP="001C462E">
      <w:pPr>
        <w:pStyle w:val="Akapitzlist"/>
        <w:numPr>
          <w:ilvl w:val="2"/>
          <w:numId w:val="91"/>
        </w:numPr>
        <w:suppressAutoHyphens/>
        <w:autoSpaceDE w:val="0"/>
        <w:autoSpaceDN w:val="0"/>
        <w:adjustRightInd w:val="0"/>
        <w:spacing w:after="0" w:line="360" w:lineRule="auto"/>
        <w:ind w:left="2127" w:hanging="567"/>
        <w:jc w:val="both"/>
        <w:rPr>
          <w:rFonts w:ascii="Times New Roman" w:hAnsi="Times New Roman" w:cs="Times New Roman"/>
          <w:sz w:val="24"/>
          <w:szCs w:val="24"/>
        </w:rPr>
      </w:pPr>
      <w:r w:rsidRPr="00E50213">
        <w:rPr>
          <w:rFonts w:ascii="Times New Roman" w:hAnsi="Times New Roman" w:cs="Times New Roman"/>
          <w:sz w:val="24"/>
          <w:szCs w:val="24"/>
        </w:rPr>
        <w:t>w przypadku braku aktywności (interakcji z pasażerem) na ekranie startowym przez ponad 30 sekund, wyświetlacz przechodzi w tryb wygaszacza ekranu, gdzie wyświetlana jest Dynamiczna Informacja Pasażerska,</w:t>
      </w:r>
    </w:p>
    <w:p w14:paraId="74A11F9E" w14:textId="77777777" w:rsidR="00807193" w:rsidRPr="00E50213" w:rsidRDefault="00807193" w:rsidP="00807193">
      <w:pPr>
        <w:pStyle w:val="Akapitzlist"/>
        <w:suppressAutoHyphens/>
        <w:autoSpaceDE w:val="0"/>
        <w:autoSpaceDN w:val="0"/>
        <w:adjustRightInd w:val="0"/>
        <w:spacing w:after="0" w:line="360" w:lineRule="auto"/>
        <w:ind w:left="2127"/>
        <w:jc w:val="both"/>
        <w:rPr>
          <w:rFonts w:ascii="Times New Roman" w:hAnsi="Times New Roman" w:cs="Times New Roman"/>
          <w:sz w:val="24"/>
          <w:szCs w:val="24"/>
        </w:rPr>
      </w:pPr>
    </w:p>
    <w:p w14:paraId="6446D686" w14:textId="77777777" w:rsidR="00E50213" w:rsidRPr="00E50213" w:rsidRDefault="00E50213" w:rsidP="00E50213">
      <w:pPr>
        <w:pStyle w:val="Akapitzlist"/>
        <w:suppressAutoHyphens/>
        <w:autoSpaceDE w:val="0"/>
        <w:autoSpaceDN w:val="0"/>
        <w:adjustRightInd w:val="0"/>
        <w:spacing w:after="0" w:line="360" w:lineRule="auto"/>
        <w:ind w:left="851"/>
        <w:jc w:val="both"/>
        <w:rPr>
          <w:rFonts w:ascii="Times New Roman" w:hAnsi="Times New Roman" w:cs="Times New Roman"/>
          <w:sz w:val="24"/>
          <w:szCs w:val="24"/>
        </w:rPr>
      </w:pPr>
      <w:r w:rsidRPr="00E50213">
        <w:rPr>
          <w:rFonts w:ascii="Times New Roman" w:hAnsi="Times New Roman" w:cs="Times New Roman"/>
          <w:sz w:val="24"/>
          <w:szCs w:val="24"/>
        </w:rPr>
        <w:t xml:space="preserve">wygaszacz w postaci plików graficznych, wyświetlanych w pętli co określony interwał czasu (parametry czasu przejścia w tryb wygaszacza i czasu wyświetlania pliku w pętli w łatwy sposób konfigurowalne; pliki graficzne, które mają być wyświetlane w trybie wygaszacza powinny być przygotowane w rozdzielczości 1.024x768 </w:t>
      </w:r>
      <w:r w:rsidR="00C71D17">
        <w:rPr>
          <w:rFonts w:ascii="Times New Roman" w:hAnsi="Times New Roman" w:cs="Times New Roman"/>
          <w:sz w:val="24"/>
          <w:szCs w:val="24"/>
        </w:rPr>
        <w:br/>
      </w:r>
      <w:r w:rsidRPr="00E50213">
        <w:rPr>
          <w:rFonts w:ascii="Times New Roman" w:hAnsi="Times New Roman" w:cs="Times New Roman"/>
          <w:sz w:val="24"/>
          <w:szCs w:val="24"/>
        </w:rPr>
        <w:t>i przechowywane w określonym folderze na dysku lokalnym w automacie, tak, aby można było w łatwy sposób zarządzać nimi oraz aby treści wyświetlane na różnych urządzeniach mogły być dostosowane przez Zamawiającego).</w:t>
      </w:r>
      <w:bookmarkStart w:id="80" w:name="_Toc451378030"/>
    </w:p>
    <w:p w14:paraId="0CA0C2B3" w14:textId="77777777" w:rsidR="00E50213" w:rsidRPr="00E50213" w:rsidRDefault="00E50213" w:rsidP="00E50213">
      <w:pPr>
        <w:pStyle w:val="Akapitzlist"/>
        <w:suppressAutoHyphens/>
        <w:autoSpaceDE w:val="0"/>
        <w:autoSpaceDN w:val="0"/>
        <w:adjustRightInd w:val="0"/>
        <w:spacing w:after="0" w:line="360" w:lineRule="auto"/>
        <w:ind w:left="851"/>
        <w:jc w:val="both"/>
        <w:rPr>
          <w:rFonts w:ascii="Times New Roman" w:hAnsi="Times New Roman" w:cs="Times New Roman"/>
          <w:b/>
          <w:sz w:val="24"/>
          <w:szCs w:val="24"/>
        </w:rPr>
      </w:pPr>
    </w:p>
    <w:p w14:paraId="0E5A15B6" w14:textId="77777777" w:rsidR="00915C3F" w:rsidRDefault="00703535" w:rsidP="001C462E">
      <w:pPr>
        <w:pStyle w:val="Akapitzlist"/>
        <w:numPr>
          <w:ilvl w:val="0"/>
          <w:numId w:val="122"/>
        </w:numPr>
        <w:suppressAutoHyphen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E50213" w:rsidRPr="00E50213">
        <w:rPr>
          <w:rFonts w:ascii="Times New Roman" w:hAnsi="Times New Roman" w:cs="Times New Roman"/>
          <w:b/>
          <w:sz w:val="24"/>
          <w:szCs w:val="24"/>
        </w:rPr>
        <w:t>Moduł obsługi monet:</w:t>
      </w:r>
    </w:p>
    <w:p w14:paraId="30FFA1F0" w14:textId="77777777" w:rsidR="00915C3F" w:rsidRPr="00371C92" w:rsidRDefault="00915C3F" w:rsidP="00792B85">
      <w:pPr>
        <w:pStyle w:val="Akapitzlist"/>
        <w:numPr>
          <w:ilvl w:val="0"/>
          <w:numId w:val="126"/>
        </w:numPr>
        <w:suppressAutoHyphens/>
        <w:spacing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wyposażony w elektroniczny akceptor monet wykluczający możliwość przyjęcia fałszywych monet, o błędzie nie większym niż 2%,</w:t>
      </w:r>
    </w:p>
    <w:p w14:paraId="59F43E37" w14:textId="77777777" w:rsidR="00915C3F" w:rsidRPr="00371C92" w:rsidRDefault="00915C3F" w:rsidP="00792B85">
      <w:pPr>
        <w:pStyle w:val="Akapitzlist"/>
        <w:numPr>
          <w:ilvl w:val="0"/>
          <w:numId w:val="126"/>
        </w:numPr>
        <w:suppressAutoHyphens/>
        <w:spacing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wyposażony we wlot monet z automatyczną osłoną wlotu i układem zapobiegającym wyciąganiu monet. Osłona wlotu powinna być otwierana tylko podczas procesu płatności oraz po zbliżeniu do wlotu przedmiotu metalowego. W pozostałych przypadkach wlot musi być zamknięty, uniemożliwiając włożenie obcych przedmiotów,</w:t>
      </w:r>
    </w:p>
    <w:p w14:paraId="0A03AF82" w14:textId="77777777" w:rsidR="00915C3F" w:rsidRPr="00371C92" w:rsidRDefault="00915C3F" w:rsidP="00792B85">
      <w:pPr>
        <w:pStyle w:val="Akapitzlist"/>
        <w:numPr>
          <w:ilvl w:val="0"/>
          <w:numId w:val="126"/>
        </w:numPr>
        <w:suppressAutoHyphens/>
        <w:spacing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wyposażony w programowalny czytnik mogący przyjmować monety PLN: 10 gr, 20 gr, 50 gr, 1 zł, 2 zł, 5 zł ,</w:t>
      </w:r>
    </w:p>
    <w:p w14:paraId="4A70B471" w14:textId="77777777" w:rsidR="00915C3F" w:rsidRPr="00371C92" w:rsidRDefault="00915C3F" w:rsidP="00792B85">
      <w:pPr>
        <w:pStyle w:val="Akapitzlist"/>
        <w:numPr>
          <w:ilvl w:val="0"/>
          <w:numId w:val="126"/>
        </w:numPr>
        <w:suppressAutoHyphens/>
        <w:spacing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wydający resztę monetami o konfigurowalnych nominałach, określonych w punkcie powyżej,</w:t>
      </w:r>
    </w:p>
    <w:p w14:paraId="60C71EF4" w14:textId="77777777" w:rsidR="00915C3F" w:rsidRPr="00371C92" w:rsidRDefault="00915C3F" w:rsidP="00792B85">
      <w:pPr>
        <w:pStyle w:val="Akapitzlist"/>
        <w:numPr>
          <w:ilvl w:val="0"/>
          <w:numId w:val="126"/>
        </w:numPr>
        <w:suppressAutoHyphens/>
        <w:spacing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układ monetarny wyposażony w logikę optymalizacji zasobów monet zapewniającą automatyczne uzupełnianie zasobników (kaset pośrednich) do zaprogramowanego poziomu i optymalizowanie wydawania reszty nominałami, które minimalizują liczbę monet wydawanych Klientowi,</w:t>
      </w:r>
    </w:p>
    <w:p w14:paraId="51FB508E" w14:textId="77777777" w:rsidR="00915C3F" w:rsidRPr="00792B85" w:rsidRDefault="00915C3F" w:rsidP="00792B85">
      <w:pPr>
        <w:pStyle w:val="Akapitzlist"/>
        <w:numPr>
          <w:ilvl w:val="0"/>
          <w:numId w:val="126"/>
        </w:numPr>
        <w:suppressAutoHyphens/>
        <w:spacing w:line="360" w:lineRule="auto"/>
        <w:ind w:left="851"/>
        <w:jc w:val="both"/>
        <w:rPr>
          <w:rFonts w:ascii="Times New Roman" w:hAnsi="Times New Roman" w:cs="Times New Roman"/>
          <w:sz w:val="24"/>
          <w:szCs w:val="24"/>
        </w:rPr>
      </w:pPr>
      <w:r w:rsidRPr="00792B85">
        <w:rPr>
          <w:rFonts w:ascii="Times New Roman" w:hAnsi="Times New Roman" w:cs="Times New Roman"/>
          <w:sz w:val="24"/>
          <w:szCs w:val="24"/>
        </w:rPr>
        <w:t xml:space="preserve">wyposażony w moduł </w:t>
      </w:r>
      <w:r w:rsidR="00C5672A" w:rsidRPr="00792B85">
        <w:rPr>
          <w:rFonts w:ascii="Times New Roman" w:hAnsi="Times New Roman" w:cs="Times New Roman"/>
          <w:sz w:val="24"/>
          <w:szCs w:val="24"/>
        </w:rPr>
        <w:t>samo uzupełniających</w:t>
      </w:r>
      <w:r w:rsidRPr="00792B85">
        <w:rPr>
          <w:rFonts w:ascii="Times New Roman" w:hAnsi="Times New Roman" w:cs="Times New Roman"/>
          <w:sz w:val="24"/>
          <w:szCs w:val="24"/>
        </w:rPr>
        <w:t xml:space="preserve"> się podczas transakcji zasobników do wydawania reszty o n/w cechach:</w:t>
      </w:r>
    </w:p>
    <w:p w14:paraId="314E303A" w14:textId="77777777" w:rsidR="00915C3F" w:rsidRPr="00915C3F" w:rsidRDefault="00915C3F" w:rsidP="00792B85">
      <w:pPr>
        <w:suppressAutoHyphens/>
        <w:spacing w:line="360" w:lineRule="auto"/>
        <w:ind w:left="851" w:firstLine="567"/>
        <w:jc w:val="both"/>
        <w:rPr>
          <w:rFonts w:ascii="Times New Roman" w:hAnsi="Times New Roman" w:cs="Times New Roman"/>
          <w:sz w:val="24"/>
          <w:szCs w:val="24"/>
        </w:rPr>
      </w:pPr>
      <w:r w:rsidRPr="00915C3F">
        <w:rPr>
          <w:rFonts w:ascii="Times New Roman" w:hAnsi="Times New Roman" w:cs="Times New Roman"/>
          <w:sz w:val="24"/>
          <w:szCs w:val="24"/>
        </w:rPr>
        <w:t>•</w:t>
      </w:r>
      <w:r w:rsidRPr="00915C3F">
        <w:rPr>
          <w:rFonts w:ascii="Times New Roman" w:hAnsi="Times New Roman" w:cs="Times New Roman"/>
          <w:sz w:val="24"/>
          <w:szCs w:val="24"/>
        </w:rPr>
        <w:tab/>
        <w:t>w module znajduje się nie mniej niż 6 zasobników,</w:t>
      </w:r>
    </w:p>
    <w:p w14:paraId="1F9CF657" w14:textId="77777777" w:rsidR="00371C92" w:rsidRDefault="00915C3F" w:rsidP="00792B85">
      <w:pPr>
        <w:suppressAutoHyphens/>
        <w:spacing w:line="360" w:lineRule="auto"/>
        <w:ind w:left="851" w:firstLine="567"/>
        <w:jc w:val="both"/>
        <w:rPr>
          <w:rFonts w:ascii="Times New Roman" w:hAnsi="Times New Roman" w:cs="Times New Roman"/>
          <w:sz w:val="24"/>
          <w:szCs w:val="24"/>
        </w:rPr>
      </w:pPr>
      <w:r w:rsidRPr="00915C3F">
        <w:rPr>
          <w:rFonts w:ascii="Times New Roman" w:hAnsi="Times New Roman" w:cs="Times New Roman"/>
          <w:sz w:val="24"/>
          <w:szCs w:val="24"/>
        </w:rPr>
        <w:t>•</w:t>
      </w:r>
      <w:r w:rsidRPr="00915C3F">
        <w:rPr>
          <w:rFonts w:ascii="Times New Roman" w:hAnsi="Times New Roman" w:cs="Times New Roman"/>
          <w:sz w:val="24"/>
          <w:szCs w:val="24"/>
        </w:rPr>
        <w:tab/>
        <w:t>pojemność każdego zasobnika wynosi minimum 60 monet, dla każdego z nominałów,</w:t>
      </w:r>
    </w:p>
    <w:p w14:paraId="63A33634" w14:textId="77777777" w:rsidR="00371C92" w:rsidRPr="00792B85" w:rsidRDefault="00915C3F" w:rsidP="00792B85">
      <w:pPr>
        <w:pStyle w:val="Akapitzlist"/>
        <w:numPr>
          <w:ilvl w:val="0"/>
          <w:numId w:val="126"/>
        </w:numPr>
        <w:suppressAutoHyphens/>
        <w:spacing w:after="100" w:afterAutospacing="1" w:line="360" w:lineRule="auto"/>
        <w:ind w:left="851"/>
        <w:jc w:val="both"/>
        <w:rPr>
          <w:rFonts w:ascii="Times New Roman" w:hAnsi="Times New Roman" w:cs="Times New Roman"/>
          <w:sz w:val="24"/>
          <w:szCs w:val="24"/>
        </w:rPr>
      </w:pPr>
      <w:r w:rsidRPr="00792B85">
        <w:rPr>
          <w:rFonts w:ascii="Times New Roman" w:hAnsi="Times New Roman" w:cs="Times New Roman"/>
          <w:sz w:val="24"/>
          <w:szCs w:val="24"/>
        </w:rPr>
        <w:t>w prz</w:t>
      </w:r>
      <w:r w:rsidR="00703535" w:rsidRPr="00792B85">
        <w:rPr>
          <w:rFonts w:ascii="Times New Roman" w:hAnsi="Times New Roman" w:cs="Times New Roman"/>
          <w:sz w:val="24"/>
          <w:szCs w:val="24"/>
        </w:rPr>
        <w:t xml:space="preserve">ypadku osiągnięcia minimalnego </w:t>
      </w:r>
      <w:r w:rsidRPr="00792B85">
        <w:rPr>
          <w:rFonts w:ascii="Times New Roman" w:hAnsi="Times New Roman" w:cs="Times New Roman"/>
          <w:sz w:val="24"/>
          <w:szCs w:val="24"/>
        </w:rPr>
        <w:t>stanu monet w zasobnikach tubowych (brak monet do wydawania reszty) biletomat musi mieć możliwość sprzedaży biletów za odliczoną gotówkę lub kartą, informując uprzednio o tym pasażera za pomocą komunikatu wyświetlanego na ekranie głównym,</w:t>
      </w:r>
      <w:r w:rsidR="00371C92" w:rsidRPr="00792B85">
        <w:rPr>
          <w:rFonts w:ascii="Times New Roman" w:hAnsi="Times New Roman" w:cs="Times New Roman"/>
          <w:sz w:val="24"/>
          <w:szCs w:val="24"/>
        </w:rPr>
        <w:t xml:space="preserve"> </w:t>
      </w:r>
    </w:p>
    <w:p w14:paraId="0763577D" w14:textId="77777777" w:rsidR="00371C92" w:rsidRPr="00792B85" w:rsidRDefault="00E50213" w:rsidP="00792B85">
      <w:pPr>
        <w:pStyle w:val="Akapitzlist"/>
        <w:numPr>
          <w:ilvl w:val="0"/>
          <w:numId w:val="126"/>
        </w:numPr>
        <w:suppressAutoHyphens/>
        <w:spacing w:after="100" w:afterAutospacing="1" w:line="360" w:lineRule="auto"/>
        <w:ind w:left="851"/>
        <w:jc w:val="both"/>
        <w:rPr>
          <w:rFonts w:ascii="Times New Roman" w:hAnsi="Times New Roman" w:cs="Times New Roman"/>
          <w:sz w:val="24"/>
          <w:szCs w:val="24"/>
        </w:rPr>
      </w:pPr>
      <w:r w:rsidRPr="00792B85">
        <w:rPr>
          <w:rFonts w:ascii="Times New Roman" w:hAnsi="Times New Roman" w:cs="Times New Roman"/>
          <w:sz w:val="24"/>
          <w:szCs w:val="24"/>
        </w:rPr>
        <w:t>napełnienie biletomatu w monety, w trybie serwisowym odbywa się wyłącznie poprzez wrzut monet do zasobników tubowych, poprzez wlot monet,</w:t>
      </w:r>
    </w:p>
    <w:p w14:paraId="09200DC9" w14:textId="77777777" w:rsidR="00371C92" w:rsidRPr="00792B85" w:rsidRDefault="00E50213" w:rsidP="00792B85">
      <w:pPr>
        <w:pStyle w:val="Akapitzlist"/>
        <w:numPr>
          <w:ilvl w:val="0"/>
          <w:numId w:val="126"/>
        </w:numPr>
        <w:suppressAutoHyphens/>
        <w:spacing w:after="100" w:afterAutospacing="1" w:line="360" w:lineRule="auto"/>
        <w:ind w:left="851"/>
        <w:jc w:val="both"/>
        <w:rPr>
          <w:rFonts w:ascii="Times New Roman" w:hAnsi="Times New Roman" w:cs="Times New Roman"/>
          <w:sz w:val="24"/>
          <w:szCs w:val="24"/>
        </w:rPr>
      </w:pPr>
      <w:r w:rsidRPr="00792B85">
        <w:rPr>
          <w:rFonts w:ascii="Times New Roman" w:hAnsi="Times New Roman" w:cs="Times New Roman"/>
          <w:sz w:val="24"/>
          <w:szCs w:val="24"/>
        </w:rPr>
        <w:t>Każdorazowe napełnienie monet którąkolwiek z powyższych metod ma być potwierdzane odpowiednim dokumentem wpłaty, drukowanym przez automat oraz wysyłanym w formie elektronicznej do Systemu Centralnego,</w:t>
      </w:r>
    </w:p>
    <w:p w14:paraId="2DBD946A" w14:textId="77777777" w:rsidR="00371C92" w:rsidRPr="00792B85" w:rsidRDefault="00E50213" w:rsidP="00792B85">
      <w:pPr>
        <w:pStyle w:val="Akapitzlist"/>
        <w:numPr>
          <w:ilvl w:val="0"/>
          <w:numId w:val="126"/>
        </w:numPr>
        <w:suppressAutoHyphens/>
        <w:spacing w:after="100" w:afterAutospacing="1" w:line="360" w:lineRule="auto"/>
        <w:ind w:left="851"/>
        <w:jc w:val="both"/>
        <w:rPr>
          <w:rFonts w:ascii="Times New Roman" w:hAnsi="Times New Roman" w:cs="Times New Roman"/>
          <w:sz w:val="24"/>
          <w:szCs w:val="24"/>
        </w:rPr>
      </w:pPr>
      <w:r w:rsidRPr="00792B85">
        <w:rPr>
          <w:rFonts w:ascii="Times New Roman" w:hAnsi="Times New Roman" w:cs="Times New Roman"/>
          <w:sz w:val="24"/>
          <w:szCs w:val="24"/>
        </w:rPr>
        <w:t>wyposażony w samoblokującą się kasetę końcowa na monety o następujących cechach:</w:t>
      </w:r>
    </w:p>
    <w:p w14:paraId="5CF3696B" w14:textId="77777777" w:rsidR="00371C92" w:rsidRPr="00371C92" w:rsidRDefault="00E50213" w:rsidP="00792B85">
      <w:pPr>
        <w:pStyle w:val="Akapitzlist"/>
        <w:numPr>
          <w:ilvl w:val="1"/>
          <w:numId w:val="125"/>
        </w:numPr>
        <w:suppressAutoHyphens/>
        <w:spacing w:after="100" w:afterAutospacing="1"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pojemność minimum 5 litrów,</w:t>
      </w:r>
    </w:p>
    <w:p w14:paraId="01200F95" w14:textId="77777777" w:rsidR="00371C92" w:rsidRPr="00371C92" w:rsidRDefault="00E50213" w:rsidP="00792B85">
      <w:pPr>
        <w:pStyle w:val="Akapitzlist"/>
        <w:numPr>
          <w:ilvl w:val="1"/>
          <w:numId w:val="125"/>
        </w:numPr>
        <w:suppressAutoHyphens/>
        <w:spacing w:after="100" w:afterAutospacing="1"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system zabezpieczający przed nieautoryzowanym dostępem,</w:t>
      </w:r>
    </w:p>
    <w:p w14:paraId="46027536" w14:textId="77777777" w:rsidR="00371C92" w:rsidRPr="00371C92" w:rsidRDefault="00E50213" w:rsidP="00792B85">
      <w:pPr>
        <w:pStyle w:val="Akapitzlist"/>
        <w:numPr>
          <w:ilvl w:val="1"/>
          <w:numId w:val="125"/>
        </w:numPr>
        <w:suppressAutoHyphens/>
        <w:spacing w:after="100" w:afterAutospacing="1"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kaseta zabezpieczona za pomocą zamka patentowego,</w:t>
      </w:r>
    </w:p>
    <w:p w14:paraId="6757674A" w14:textId="77777777" w:rsidR="00371C92" w:rsidRPr="00371C92" w:rsidRDefault="00E50213" w:rsidP="00792B85">
      <w:pPr>
        <w:pStyle w:val="Akapitzlist"/>
        <w:numPr>
          <w:ilvl w:val="1"/>
          <w:numId w:val="125"/>
        </w:numPr>
        <w:suppressAutoHyphens/>
        <w:spacing w:after="100" w:afterAutospacing="1"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do każdego automatu dostarczyć 2 sztuki kaset,</w:t>
      </w:r>
    </w:p>
    <w:p w14:paraId="1F2282E9" w14:textId="77777777" w:rsidR="00371C92" w:rsidRPr="00371C92" w:rsidRDefault="00E50213" w:rsidP="00E23419">
      <w:pPr>
        <w:pStyle w:val="Akapitzlist"/>
        <w:numPr>
          <w:ilvl w:val="1"/>
          <w:numId w:val="125"/>
        </w:numPr>
        <w:suppressAutoHyphens/>
        <w:spacing w:after="100" w:afterAutospacing="1"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kaseta wyciągana musi zostać zastąpiona inną, nie ma możliwości powtórnego założenia tej samej kasety,</w:t>
      </w:r>
    </w:p>
    <w:p w14:paraId="0A04F63F" w14:textId="77777777" w:rsidR="00E50213" w:rsidRPr="00371C92" w:rsidRDefault="00E50213" w:rsidP="00C71D17">
      <w:pPr>
        <w:pStyle w:val="Akapitzlist"/>
        <w:numPr>
          <w:ilvl w:val="1"/>
          <w:numId w:val="125"/>
        </w:numPr>
        <w:suppressAutoHyphens/>
        <w:spacing w:after="100" w:afterAutospacing="1" w:line="360" w:lineRule="auto"/>
        <w:ind w:left="851"/>
        <w:jc w:val="both"/>
        <w:rPr>
          <w:rFonts w:ascii="Times New Roman" w:hAnsi="Times New Roman" w:cs="Times New Roman"/>
          <w:sz w:val="24"/>
          <w:szCs w:val="24"/>
        </w:rPr>
      </w:pPr>
      <w:r w:rsidRPr="00371C92">
        <w:rPr>
          <w:rFonts w:ascii="Times New Roman" w:hAnsi="Times New Roman" w:cs="Times New Roman"/>
          <w:sz w:val="24"/>
          <w:szCs w:val="24"/>
        </w:rPr>
        <w:t xml:space="preserve">w przypadku napełnienia kasety końcowej na monety w 80%, automat wysyła informacje do Systemu Centralnego; po osiągnięciu maksymalnej ilości monet </w:t>
      </w:r>
      <w:r w:rsidR="00C71D17">
        <w:rPr>
          <w:rFonts w:ascii="Times New Roman" w:hAnsi="Times New Roman" w:cs="Times New Roman"/>
          <w:sz w:val="24"/>
          <w:szCs w:val="24"/>
        </w:rPr>
        <w:br/>
      </w:r>
      <w:r w:rsidRPr="00371C92">
        <w:rPr>
          <w:rFonts w:ascii="Times New Roman" w:hAnsi="Times New Roman" w:cs="Times New Roman"/>
          <w:sz w:val="24"/>
          <w:szCs w:val="24"/>
        </w:rPr>
        <w:t>w kasecie końcowej zablokowana zostaje gotówkowa sprzedaż biletów w biletomacie,</w:t>
      </w:r>
    </w:p>
    <w:p w14:paraId="7B677AF1" w14:textId="77777777" w:rsidR="00E50213" w:rsidRPr="00E50213" w:rsidRDefault="00E50213" w:rsidP="00792B85">
      <w:pPr>
        <w:pStyle w:val="Lista-punktory"/>
        <w:numPr>
          <w:ilvl w:val="1"/>
          <w:numId w:val="125"/>
        </w:numPr>
        <w:spacing w:line="360" w:lineRule="auto"/>
        <w:ind w:left="851"/>
        <w:rPr>
          <w:rFonts w:cs="Times New Roman"/>
          <w:szCs w:val="24"/>
        </w:rPr>
      </w:pPr>
      <w:r w:rsidRPr="00E50213">
        <w:rPr>
          <w:rFonts w:cs="Times New Roman"/>
          <w:szCs w:val="24"/>
        </w:rPr>
        <w:t>kaseta zamyka się samoczynnie podczas wyjmowania jej z automatu,</w:t>
      </w:r>
    </w:p>
    <w:p w14:paraId="4BE46843" w14:textId="77777777" w:rsidR="00E50213" w:rsidRPr="00E50213" w:rsidRDefault="00E50213" w:rsidP="00792B85">
      <w:pPr>
        <w:pStyle w:val="Lista-abcd"/>
        <w:numPr>
          <w:ilvl w:val="0"/>
          <w:numId w:val="126"/>
        </w:numPr>
        <w:spacing w:line="360" w:lineRule="auto"/>
        <w:ind w:left="851"/>
        <w:rPr>
          <w:rFonts w:cs="Times New Roman"/>
          <w:szCs w:val="24"/>
        </w:rPr>
      </w:pPr>
      <w:r w:rsidRPr="00E50213">
        <w:rPr>
          <w:rFonts w:cs="Times New Roman"/>
          <w:szCs w:val="24"/>
        </w:rPr>
        <w:t>Przy wymianie kasety końcowej na monety, zasobników karuzelowych każdorazowo ma być drukowany dowód wymiany oraz wysyłany komunikat w formie elektronicznej do Systemu Centralnego.</w:t>
      </w:r>
    </w:p>
    <w:p w14:paraId="14809DCC" w14:textId="77777777" w:rsidR="00E50213" w:rsidRPr="00E50213" w:rsidRDefault="00E50213" w:rsidP="00E50213">
      <w:pPr>
        <w:suppressAutoHyphens/>
        <w:spacing w:line="360" w:lineRule="auto"/>
        <w:jc w:val="both"/>
        <w:rPr>
          <w:rFonts w:ascii="Times New Roman" w:hAnsi="Times New Roman" w:cs="Times New Roman"/>
          <w:sz w:val="24"/>
          <w:szCs w:val="24"/>
        </w:rPr>
      </w:pPr>
    </w:p>
    <w:p w14:paraId="25324B37" w14:textId="77777777" w:rsidR="00E50213" w:rsidRPr="00807193" w:rsidRDefault="00807193" w:rsidP="001C462E">
      <w:pPr>
        <w:pStyle w:val="Akapitzlist"/>
        <w:numPr>
          <w:ilvl w:val="0"/>
          <w:numId w:val="122"/>
        </w:numPr>
        <w:spacing w:line="480" w:lineRule="auto"/>
        <w:rPr>
          <w:rFonts w:ascii="Times New Roman" w:hAnsi="Times New Roman"/>
          <w:b/>
          <w:sz w:val="24"/>
          <w:szCs w:val="24"/>
        </w:rPr>
      </w:pPr>
      <w:bookmarkStart w:id="81" w:name="_Toc189138635"/>
      <w:r>
        <w:rPr>
          <w:rFonts w:ascii="Times New Roman" w:hAnsi="Times New Roman"/>
          <w:sz w:val="24"/>
          <w:szCs w:val="24"/>
        </w:rPr>
        <w:tab/>
      </w:r>
      <w:r w:rsidR="00E50213" w:rsidRPr="00807193">
        <w:rPr>
          <w:rFonts w:ascii="Times New Roman" w:hAnsi="Times New Roman"/>
          <w:b/>
          <w:sz w:val="24"/>
          <w:szCs w:val="24"/>
        </w:rPr>
        <w:t>Moduł obsługi kart płatniczych:</w:t>
      </w:r>
      <w:bookmarkEnd w:id="80"/>
      <w:bookmarkEnd w:id="81"/>
    </w:p>
    <w:p w14:paraId="157C47FD" w14:textId="77777777" w:rsidR="00E50213" w:rsidRPr="00E50213" w:rsidRDefault="00E50213" w:rsidP="001C462E">
      <w:pPr>
        <w:pStyle w:val="Akapitzlist"/>
        <w:numPr>
          <w:ilvl w:val="2"/>
          <w:numId w:val="8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czytnik zbliżeniowych kart płatniczych wraz z dedykowaną aplikacją płatniczą, umożliwiający transakcje kartami płatniczymi, przynajmniej w standardzie Visa i Mastercard; rozwiązanie posiada certyfikaty:</w:t>
      </w:r>
    </w:p>
    <w:p w14:paraId="5BE26191" w14:textId="77777777" w:rsidR="00E50213" w:rsidRPr="00E50213" w:rsidRDefault="00E50213" w:rsidP="001C462E">
      <w:pPr>
        <w:pStyle w:val="Akapitzlist"/>
        <w:numPr>
          <w:ilvl w:val="0"/>
          <w:numId w:val="92"/>
        </w:numPr>
        <w:suppressAutoHyphens/>
        <w:autoSpaceDE w:val="0"/>
        <w:autoSpaceDN w:val="0"/>
        <w:adjustRightInd w:val="0"/>
        <w:spacing w:after="0" w:line="360" w:lineRule="auto"/>
        <w:ind w:left="1843" w:hanging="425"/>
        <w:jc w:val="both"/>
        <w:rPr>
          <w:rFonts w:ascii="Times New Roman" w:hAnsi="Times New Roman" w:cs="Times New Roman"/>
          <w:sz w:val="24"/>
          <w:szCs w:val="24"/>
          <w:lang w:val="en-US"/>
        </w:rPr>
      </w:pPr>
      <w:r w:rsidRPr="00E50213">
        <w:rPr>
          <w:rFonts w:ascii="Times New Roman" w:hAnsi="Times New Roman" w:cs="Times New Roman"/>
          <w:sz w:val="24"/>
          <w:szCs w:val="24"/>
          <w:lang w:val="en-US"/>
        </w:rPr>
        <w:t>EMV Contactless Level 1, MasterCard PayPass M/Chip, Visa qVSDC,</w:t>
      </w:r>
    </w:p>
    <w:p w14:paraId="16C5DB68" w14:textId="77777777" w:rsidR="00E50213" w:rsidRPr="00E50213" w:rsidRDefault="00E50213" w:rsidP="001C462E">
      <w:pPr>
        <w:pStyle w:val="Akapitzlist"/>
        <w:numPr>
          <w:ilvl w:val="0"/>
          <w:numId w:val="92"/>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qVSDC (Visa Europe) oraz TIP Contactless (MasterCard International) - dla aplikacji płatniczej do współpracy z agentem rozliczeniowym Zamawiającego (First Data Polska), </w:t>
      </w:r>
    </w:p>
    <w:p w14:paraId="3F7EF58E" w14:textId="77777777" w:rsidR="00E50213" w:rsidRPr="00E50213" w:rsidRDefault="00E50213" w:rsidP="001C462E">
      <w:pPr>
        <w:pStyle w:val="Akapitzlist"/>
        <w:numPr>
          <w:ilvl w:val="2"/>
          <w:numId w:val="8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czytnik stykowych kart płatniczych wraz z dedykowaną aplikacją płatniczą, umożliwiający transakcje kartami płatniczymi, przynajmniej w standardzie Visa i Mastercard; rozwiązanie posiada certyfikaty:</w:t>
      </w:r>
    </w:p>
    <w:p w14:paraId="049F1B16" w14:textId="77777777" w:rsidR="00E50213" w:rsidRPr="00E50213" w:rsidRDefault="00E50213" w:rsidP="001C462E">
      <w:pPr>
        <w:pStyle w:val="Akapitzlist"/>
        <w:numPr>
          <w:ilvl w:val="0"/>
          <w:numId w:val="93"/>
        </w:numPr>
        <w:suppressAutoHyphens/>
        <w:autoSpaceDE w:val="0"/>
        <w:autoSpaceDN w:val="0"/>
        <w:adjustRightInd w:val="0"/>
        <w:spacing w:after="0" w:line="360" w:lineRule="auto"/>
        <w:jc w:val="both"/>
        <w:rPr>
          <w:rFonts w:ascii="Times New Roman" w:hAnsi="Times New Roman" w:cs="Times New Roman"/>
          <w:sz w:val="24"/>
          <w:szCs w:val="24"/>
        </w:rPr>
      </w:pPr>
      <w:r w:rsidRPr="00E50213">
        <w:rPr>
          <w:rFonts w:ascii="Times New Roman" w:hAnsi="Times New Roman" w:cs="Times New Roman"/>
          <w:sz w:val="24"/>
          <w:szCs w:val="24"/>
        </w:rPr>
        <w:t>EMV Level 1 i Level 2,</w:t>
      </w:r>
    </w:p>
    <w:p w14:paraId="66DECDF1" w14:textId="77777777" w:rsidR="00E50213" w:rsidRPr="00E50213" w:rsidRDefault="00E50213" w:rsidP="001C462E">
      <w:pPr>
        <w:pStyle w:val="Akapitzlist"/>
        <w:numPr>
          <w:ilvl w:val="0"/>
          <w:numId w:val="93"/>
        </w:numPr>
        <w:suppressAutoHyphens/>
        <w:autoSpaceDE w:val="0"/>
        <w:autoSpaceDN w:val="0"/>
        <w:adjustRightInd w:val="0"/>
        <w:spacing w:after="0" w:line="360" w:lineRule="auto"/>
        <w:jc w:val="both"/>
        <w:rPr>
          <w:rFonts w:ascii="Times New Roman" w:hAnsi="Times New Roman" w:cs="Times New Roman"/>
          <w:sz w:val="24"/>
          <w:szCs w:val="24"/>
        </w:rPr>
      </w:pPr>
      <w:r w:rsidRPr="00E50213">
        <w:rPr>
          <w:rFonts w:ascii="Times New Roman" w:hAnsi="Times New Roman" w:cs="Times New Roman"/>
          <w:sz w:val="24"/>
          <w:szCs w:val="24"/>
        </w:rPr>
        <w:t>ADVT (Visa Europe) oraz TIP (MasterCard International) - dla aplikacji płatniczej do współpracy z agentem rozliczeniowym,</w:t>
      </w:r>
    </w:p>
    <w:p w14:paraId="0C8F842D" w14:textId="77777777" w:rsidR="00E50213" w:rsidRPr="00E50213" w:rsidRDefault="00E50213" w:rsidP="001C462E">
      <w:pPr>
        <w:pStyle w:val="Akapitzlist"/>
        <w:numPr>
          <w:ilvl w:val="2"/>
          <w:numId w:val="8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PIN-pad służący do autoryzacji transakcji kodem PIN; klawisze PIN-pada wykonane mają być ze stali nierdzewnej,</w:t>
      </w:r>
    </w:p>
    <w:p w14:paraId="78CE5BDB" w14:textId="77777777" w:rsidR="00E50213" w:rsidRPr="00E50213" w:rsidRDefault="00E50213" w:rsidP="001C462E">
      <w:pPr>
        <w:pStyle w:val="Akapitzlist"/>
        <w:numPr>
          <w:ilvl w:val="2"/>
          <w:numId w:val="8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aktualne certyfikaty, o których mowa powyżej zostaną dostarczone do Zamawiającego przed uruchomieniem sprzedaży w automacie.</w:t>
      </w:r>
    </w:p>
    <w:p w14:paraId="1FA6D287" w14:textId="77777777" w:rsidR="00703535" w:rsidRDefault="00703535" w:rsidP="00703535">
      <w:pPr>
        <w:pStyle w:val="Akapitzlist"/>
        <w:ind w:left="1425"/>
        <w:rPr>
          <w:rFonts w:ascii="Times New Roman" w:hAnsi="Times New Roman" w:cs="Times New Roman"/>
          <w:sz w:val="24"/>
          <w:szCs w:val="24"/>
        </w:rPr>
      </w:pPr>
      <w:bookmarkStart w:id="82" w:name="_Toc451378031"/>
      <w:bookmarkStart w:id="83" w:name="_Toc189138636"/>
    </w:p>
    <w:p w14:paraId="5DE74328" w14:textId="77777777" w:rsidR="00E50213" w:rsidRPr="00703535" w:rsidRDefault="00703535" w:rsidP="001C462E">
      <w:pPr>
        <w:pStyle w:val="Akapitzlist"/>
        <w:numPr>
          <w:ilvl w:val="0"/>
          <w:numId w:val="122"/>
        </w:numPr>
        <w:spacing w:line="480" w:lineRule="auto"/>
        <w:rPr>
          <w:rFonts w:ascii="Times New Roman" w:hAnsi="Times New Roman"/>
          <w:b/>
          <w:sz w:val="24"/>
          <w:szCs w:val="24"/>
        </w:rPr>
      </w:pPr>
      <w:r>
        <w:rPr>
          <w:rFonts w:ascii="Times New Roman" w:hAnsi="Times New Roman"/>
          <w:sz w:val="24"/>
          <w:szCs w:val="24"/>
        </w:rPr>
        <w:tab/>
      </w:r>
      <w:r w:rsidR="00E50213" w:rsidRPr="00703535">
        <w:rPr>
          <w:rFonts w:ascii="Times New Roman" w:hAnsi="Times New Roman"/>
          <w:b/>
          <w:sz w:val="24"/>
          <w:szCs w:val="24"/>
        </w:rPr>
        <w:t>Moduł obsługi kart elektronicznych:</w:t>
      </w:r>
      <w:bookmarkEnd w:id="82"/>
      <w:bookmarkEnd w:id="83"/>
    </w:p>
    <w:p w14:paraId="0C0845A1" w14:textId="77777777" w:rsidR="00E50213" w:rsidRPr="00E50213" w:rsidRDefault="00E50213" w:rsidP="00E50213">
      <w:pPr>
        <w:pStyle w:val="Akapitzlist"/>
        <w:suppressAutoHyphens/>
        <w:autoSpaceDE w:val="0"/>
        <w:autoSpaceDN w:val="0"/>
        <w:adjustRightInd w:val="0"/>
        <w:spacing w:after="0" w:line="360" w:lineRule="auto"/>
        <w:ind w:left="1418"/>
        <w:jc w:val="both"/>
        <w:rPr>
          <w:rFonts w:ascii="Times New Roman" w:hAnsi="Times New Roman" w:cs="Times New Roman"/>
          <w:sz w:val="24"/>
          <w:szCs w:val="24"/>
        </w:rPr>
      </w:pPr>
      <w:r w:rsidRPr="00E50213">
        <w:rPr>
          <w:rFonts w:ascii="Times New Roman" w:hAnsi="Times New Roman" w:cs="Times New Roman"/>
          <w:sz w:val="24"/>
          <w:szCs w:val="24"/>
        </w:rPr>
        <w:t xml:space="preserve">czytnik kart zbliżeniowych, umożliwiający odczyt oraz zakodowanie kontraktu na elektronicznej karcie </w:t>
      </w:r>
      <w:r w:rsidR="00E028FC">
        <w:rPr>
          <w:rFonts w:ascii="Times New Roman" w:hAnsi="Times New Roman" w:cs="Times New Roman"/>
          <w:sz w:val="24"/>
          <w:szCs w:val="24"/>
        </w:rPr>
        <w:t>bezstykowej Mifare DesFire EV1,</w:t>
      </w:r>
    </w:p>
    <w:p w14:paraId="3463DAC6" w14:textId="77777777" w:rsidR="00E50213" w:rsidRPr="00E50213" w:rsidRDefault="00E50213" w:rsidP="00E50213">
      <w:pPr>
        <w:pStyle w:val="Akapitzlist"/>
        <w:suppressAutoHyphens/>
        <w:autoSpaceDE w:val="0"/>
        <w:autoSpaceDN w:val="0"/>
        <w:adjustRightInd w:val="0"/>
        <w:spacing w:after="0" w:line="360" w:lineRule="auto"/>
        <w:ind w:left="851"/>
        <w:jc w:val="both"/>
        <w:rPr>
          <w:rFonts w:ascii="Times New Roman" w:hAnsi="Times New Roman" w:cs="Times New Roman"/>
          <w:sz w:val="24"/>
          <w:szCs w:val="24"/>
        </w:rPr>
      </w:pPr>
    </w:p>
    <w:p w14:paraId="75CCBAFD" w14:textId="77777777" w:rsidR="00E50213" w:rsidRPr="00703535" w:rsidRDefault="00703535" w:rsidP="001C462E">
      <w:pPr>
        <w:pStyle w:val="Akapitzlist"/>
        <w:numPr>
          <w:ilvl w:val="0"/>
          <w:numId w:val="122"/>
        </w:numPr>
        <w:spacing w:line="480" w:lineRule="auto"/>
        <w:rPr>
          <w:rFonts w:ascii="Times New Roman" w:hAnsi="Times New Roman"/>
          <w:b/>
          <w:sz w:val="24"/>
          <w:szCs w:val="24"/>
        </w:rPr>
      </w:pPr>
      <w:bookmarkStart w:id="84" w:name="_Toc451378032"/>
      <w:bookmarkStart w:id="85" w:name="_Toc189138637"/>
      <w:r>
        <w:rPr>
          <w:rFonts w:ascii="Times New Roman" w:hAnsi="Times New Roman"/>
          <w:sz w:val="24"/>
          <w:szCs w:val="24"/>
        </w:rPr>
        <w:tab/>
      </w:r>
      <w:r w:rsidR="00E50213" w:rsidRPr="00703535">
        <w:rPr>
          <w:rFonts w:ascii="Times New Roman" w:hAnsi="Times New Roman"/>
          <w:b/>
          <w:sz w:val="24"/>
          <w:szCs w:val="24"/>
        </w:rPr>
        <w:t>Moduł drukowania:</w:t>
      </w:r>
      <w:bookmarkEnd w:id="84"/>
      <w:bookmarkEnd w:id="85"/>
    </w:p>
    <w:p w14:paraId="4A2E6CAD" w14:textId="77777777" w:rsidR="00E50213" w:rsidRPr="00E50213" w:rsidRDefault="00E50213" w:rsidP="001C462E">
      <w:pPr>
        <w:pStyle w:val="Akapitzlist"/>
        <w:numPr>
          <w:ilvl w:val="2"/>
          <w:numId w:val="89"/>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Minimum 1 moduł drukujący, przeznaczony do wydruku biletów papierowych bądź potwierdzeń ( opcjonalnie konfigurowanych  ). </w:t>
      </w:r>
    </w:p>
    <w:p w14:paraId="720C10EC" w14:textId="77777777" w:rsidR="00E50213" w:rsidRPr="00E50213" w:rsidRDefault="00E50213" w:rsidP="001C462E">
      <w:pPr>
        <w:pStyle w:val="Akapitzlist"/>
        <w:numPr>
          <w:ilvl w:val="2"/>
          <w:numId w:val="89"/>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drukarka termiczna, monochromatyczna, z pełną obsługą grafiki, </w:t>
      </w:r>
      <w:r w:rsidR="00C71D17">
        <w:rPr>
          <w:rFonts w:ascii="Times New Roman" w:hAnsi="Times New Roman" w:cs="Times New Roman"/>
          <w:sz w:val="24"/>
          <w:szCs w:val="24"/>
        </w:rPr>
        <w:br/>
      </w:r>
      <w:r w:rsidRPr="00E50213">
        <w:rPr>
          <w:rFonts w:ascii="Times New Roman" w:hAnsi="Times New Roman" w:cs="Times New Roman"/>
          <w:sz w:val="24"/>
          <w:szCs w:val="24"/>
        </w:rPr>
        <w:t xml:space="preserve">o rozdzielczości co najmniej 200 DPI, umożliwiające druk tekstu oraz grafiki, </w:t>
      </w:r>
      <w:r w:rsidR="00C71D17">
        <w:rPr>
          <w:rFonts w:ascii="Times New Roman" w:hAnsi="Times New Roman" w:cs="Times New Roman"/>
          <w:sz w:val="24"/>
          <w:szCs w:val="24"/>
        </w:rPr>
        <w:br/>
      </w:r>
      <w:r w:rsidRPr="00E50213">
        <w:rPr>
          <w:rFonts w:ascii="Times New Roman" w:hAnsi="Times New Roman" w:cs="Times New Roman"/>
          <w:sz w:val="24"/>
          <w:szCs w:val="24"/>
        </w:rPr>
        <w:t>w tym kodu 2D,</w:t>
      </w:r>
    </w:p>
    <w:p w14:paraId="53F21309" w14:textId="77777777" w:rsidR="00E50213" w:rsidRPr="00E50213" w:rsidRDefault="00E50213" w:rsidP="001C462E">
      <w:pPr>
        <w:pStyle w:val="Akapitzlist"/>
        <w:numPr>
          <w:ilvl w:val="2"/>
          <w:numId w:val="89"/>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obsługują papier</w:t>
      </w:r>
      <w:r w:rsidR="00551C60">
        <w:rPr>
          <w:rFonts w:ascii="Times New Roman" w:hAnsi="Times New Roman" w:cs="Times New Roman"/>
          <w:sz w:val="24"/>
          <w:szCs w:val="24"/>
        </w:rPr>
        <w:t xml:space="preserve"> termiczny</w:t>
      </w:r>
      <w:r w:rsidRPr="00E50213">
        <w:rPr>
          <w:rFonts w:ascii="Times New Roman" w:hAnsi="Times New Roman" w:cs="Times New Roman"/>
          <w:sz w:val="24"/>
          <w:szCs w:val="24"/>
        </w:rPr>
        <w:t xml:space="preserve"> o gramaturze od 80 g/m2 do 120 g/m2,</w:t>
      </w:r>
    </w:p>
    <w:p w14:paraId="08D1304B" w14:textId="77777777" w:rsidR="00E50213" w:rsidRPr="00E50213" w:rsidRDefault="00E50213" w:rsidP="001C462E">
      <w:pPr>
        <w:pStyle w:val="Akapitzlist"/>
        <w:numPr>
          <w:ilvl w:val="2"/>
          <w:numId w:val="89"/>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zapewniają wydruk min. 2.000 biletów z rolki (przy gramaturze 100 g/m2), </w:t>
      </w:r>
      <w:r w:rsidR="00C71D17">
        <w:rPr>
          <w:rFonts w:ascii="Times New Roman" w:hAnsi="Times New Roman" w:cs="Times New Roman"/>
          <w:sz w:val="24"/>
          <w:szCs w:val="24"/>
        </w:rPr>
        <w:br/>
      </w:r>
      <w:r w:rsidRPr="00E50213">
        <w:rPr>
          <w:rFonts w:ascii="Times New Roman" w:hAnsi="Times New Roman" w:cs="Times New Roman"/>
          <w:sz w:val="24"/>
          <w:szCs w:val="24"/>
        </w:rPr>
        <w:t>z odcięciem pojedynczego biletu z krążka taśmy o szerokości 80mm +/-1mm,</w:t>
      </w:r>
    </w:p>
    <w:p w14:paraId="5C364F90" w14:textId="77777777" w:rsidR="00E50213" w:rsidRPr="00E50213" w:rsidRDefault="00E50213" w:rsidP="001C462E">
      <w:pPr>
        <w:pStyle w:val="Akapitzlist"/>
        <w:numPr>
          <w:ilvl w:val="2"/>
          <w:numId w:val="89"/>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moduł drukujący zapisuje w dzienniku zdarzeń informację o udanym wydruku biletu, odcięciu biletu oraz o nieprawidłowym działaniu drukarki,</w:t>
      </w:r>
    </w:p>
    <w:p w14:paraId="2A97287F" w14:textId="77777777" w:rsidR="00E50213" w:rsidRPr="00E50213" w:rsidRDefault="00E50213" w:rsidP="001C462E">
      <w:pPr>
        <w:pStyle w:val="Akapitzlist"/>
        <w:numPr>
          <w:ilvl w:val="2"/>
          <w:numId w:val="89"/>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obsługuje sygnalizację końca i zbliżającego się końca papieru (min. – 10% pozostałości), informacja ta wysyłana przez automat biletowy do systemu centralnego,</w:t>
      </w:r>
    </w:p>
    <w:p w14:paraId="03F95A2B" w14:textId="77777777" w:rsidR="00E50213" w:rsidRPr="00E50213" w:rsidRDefault="00E50213" w:rsidP="001C462E">
      <w:pPr>
        <w:pStyle w:val="Akapitzlist"/>
        <w:numPr>
          <w:ilvl w:val="2"/>
          <w:numId w:val="89"/>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wyposażone w </w:t>
      </w:r>
      <w:r>
        <w:rPr>
          <w:rFonts w:ascii="Times New Roman" w:hAnsi="Times New Roman" w:cs="Times New Roman"/>
          <w:sz w:val="24"/>
          <w:szCs w:val="24"/>
        </w:rPr>
        <w:t>samoostrzącą</w:t>
      </w:r>
      <w:r w:rsidRPr="00E50213">
        <w:rPr>
          <w:rFonts w:ascii="Times New Roman" w:hAnsi="Times New Roman" w:cs="Times New Roman"/>
          <w:sz w:val="24"/>
          <w:szCs w:val="24"/>
        </w:rPr>
        <w:t xml:space="preserve"> gilotynę.</w:t>
      </w:r>
    </w:p>
    <w:p w14:paraId="1004E8C8" w14:textId="77777777" w:rsidR="00E50213" w:rsidRPr="00E028FC" w:rsidRDefault="00E50213" w:rsidP="00E50213">
      <w:pPr>
        <w:pStyle w:val="Akapitzlist"/>
        <w:suppressAutoHyphens/>
        <w:autoSpaceDE w:val="0"/>
        <w:autoSpaceDN w:val="0"/>
        <w:adjustRightInd w:val="0"/>
        <w:spacing w:after="0" w:line="360" w:lineRule="auto"/>
        <w:ind w:left="851"/>
        <w:jc w:val="both"/>
        <w:rPr>
          <w:rFonts w:ascii="Times New Roman" w:hAnsi="Times New Roman" w:cs="Times New Roman"/>
          <w:b/>
          <w:sz w:val="24"/>
          <w:szCs w:val="24"/>
        </w:rPr>
      </w:pPr>
    </w:p>
    <w:p w14:paraId="27630D3C" w14:textId="77777777" w:rsidR="00E50213" w:rsidRPr="00E028FC" w:rsidRDefault="00E028FC" w:rsidP="001C462E">
      <w:pPr>
        <w:pStyle w:val="Akapitzlist"/>
        <w:numPr>
          <w:ilvl w:val="0"/>
          <w:numId w:val="122"/>
        </w:numPr>
        <w:spacing w:line="480" w:lineRule="auto"/>
        <w:rPr>
          <w:rFonts w:ascii="Times New Roman" w:hAnsi="Times New Roman"/>
          <w:b/>
          <w:sz w:val="24"/>
          <w:szCs w:val="24"/>
        </w:rPr>
      </w:pPr>
      <w:bookmarkStart w:id="86" w:name="_Toc451378033"/>
      <w:bookmarkStart w:id="87" w:name="_Toc189138638"/>
      <w:r w:rsidRPr="00E028FC">
        <w:rPr>
          <w:rFonts w:ascii="Times New Roman" w:hAnsi="Times New Roman"/>
          <w:b/>
          <w:sz w:val="24"/>
          <w:szCs w:val="24"/>
        </w:rPr>
        <w:tab/>
      </w:r>
      <w:r w:rsidR="00E50213" w:rsidRPr="00E028FC">
        <w:rPr>
          <w:rFonts w:ascii="Times New Roman" w:hAnsi="Times New Roman"/>
          <w:b/>
          <w:sz w:val="24"/>
          <w:szCs w:val="24"/>
        </w:rPr>
        <w:t>System sprzedaży i wydruku biletów:</w:t>
      </w:r>
      <w:bookmarkEnd w:id="86"/>
      <w:bookmarkEnd w:id="87"/>
    </w:p>
    <w:p w14:paraId="1DFF82B4" w14:textId="77777777" w:rsidR="00E50213" w:rsidRPr="00E50213" w:rsidRDefault="00E50213" w:rsidP="001C462E">
      <w:pPr>
        <w:pStyle w:val="Akapitzlist"/>
        <w:numPr>
          <w:ilvl w:val="2"/>
          <w:numId w:val="9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Pr="00E50213">
        <w:rPr>
          <w:rFonts w:ascii="Times New Roman" w:hAnsi="Times New Roman" w:cs="Times New Roman"/>
          <w:sz w:val="24"/>
          <w:szCs w:val="24"/>
        </w:rPr>
        <w:t xml:space="preserve"> umożliwia zakup wszystkich biletów (papierowych oraz elektronicznych) dostępnych w taryfie biletowej Zamawiającego,</w:t>
      </w:r>
    </w:p>
    <w:p w14:paraId="6E45E6F0" w14:textId="77777777" w:rsidR="00E50213" w:rsidRPr="00E50213" w:rsidRDefault="00E50213" w:rsidP="001C462E">
      <w:pPr>
        <w:pStyle w:val="Akapitzlist"/>
        <w:numPr>
          <w:ilvl w:val="2"/>
          <w:numId w:val="9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nadruk na biletach papierowych zawiera dane taryfowe biletu zgodnie </w:t>
      </w:r>
      <w:r w:rsidR="00C71D17">
        <w:rPr>
          <w:rFonts w:ascii="Times New Roman" w:hAnsi="Times New Roman" w:cs="Times New Roman"/>
          <w:sz w:val="24"/>
          <w:szCs w:val="24"/>
        </w:rPr>
        <w:br/>
      </w:r>
      <w:r w:rsidRPr="00E50213">
        <w:rPr>
          <w:rFonts w:ascii="Times New Roman" w:hAnsi="Times New Roman" w:cs="Times New Roman"/>
          <w:sz w:val="24"/>
          <w:szCs w:val="24"/>
        </w:rPr>
        <w:t>z formatami przyjętymi przez Zamawiającego. Szczegółowe dane zostaną określone na etapie realizacji,</w:t>
      </w:r>
    </w:p>
    <w:p w14:paraId="0AB98432" w14:textId="77777777" w:rsidR="00E50213" w:rsidRPr="00E50213" w:rsidRDefault="00E50213" w:rsidP="001C462E">
      <w:pPr>
        <w:pStyle w:val="Akapitzlist"/>
        <w:numPr>
          <w:ilvl w:val="2"/>
          <w:numId w:val="9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Pr="00E50213">
        <w:rPr>
          <w:rFonts w:ascii="Times New Roman" w:hAnsi="Times New Roman" w:cs="Times New Roman"/>
          <w:sz w:val="24"/>
          <w:szCs w:val="24"/>
        </w:rPr>
        <w:t xml:space="preserve"> umożliwia zdalną zmianę taryfy biletowej wraz z terminami jej obowiązywania,</w:t>
      </w:r>
    </w:p>
    <w:p w14:paraId="0A112126" w14:textId="77777777" w:rsidR="00E50213" w:rsidRPr="00E50213" w:rsidRDefault="00E50213" w:rsidP="001C462E">
      <w:pPr>
        <w:pStyle w:val="Akapitzlist"/>
        <w:numPr>
          <w:ilvl w:val="2"/>
          <w:numId w:val="9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maksymalna liczba i rodzaj biletów papierowych zakupionych podczas jednej transakcji w łatwy sposób definiowana przez Zamawiającego,</w:t>
      </w:r>
    </w:p>
    <w:p w14:paraId="4E315E02" w14:textId="77777777" w:rsidR="00E50213" w:rsidRPr="00E50213" w:rsidRDefault="00E50213" w:rsidP="001C462E">
      <w:pPr>
        <w:pStyle w:val="Akapitzlist"/>
        <w:numPr>
          <w:ilvl w:val="2"/>
          <w:numId w:val="94"/>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podczas zakupu biletu okresowego na kartę elektroniczną, w przypadku wybrania przez pasażera biletu, którego termin ważności pokrywa się z aktualnie zapisanym biletem na karcie, automat wyświetla informację o zaistnieniu takiej sytuacji oraz wymaga dodatkowego potwierdzenia akceptacji terminu ważności aktualnie kupowanego biletu.</w:t>
      </w:r>
    </w:p>
    <w:p w14:paraId="56F05D33" w14:textId="77777777" w:rsidR="00E50213" w:rsidRPr="00E50213" w:rsidRDefault="00E50213" w:rsidP="00E50213">
      <w:pPr>
        <w:pStyle w:val="Akapitzlist"/>
        <w:suppressAutoHyphens/>
        <w:autoSpaceDE w:val="0"/>
        <w:autoSpaceDN w:val="0"/>
        <w:adjustRightInd w:val="0"/>
        <w:spacing w:after="0" w:line="360" w:lineRule="auto"/>
        <w:ind w:left="792"/>
        <w:jc w:val="both"/>
        <w:rPr>
          <w:rFonts w:ascii="Times New Roman" w:hAnsi="Times New Roman" w:cs="Times New Roman"/>
          <w:sz w:val="24"/>
          <w:szCs w:val="24"/>
        </w:rPr>
      </w:pPr>
    </w:p>
    <w:p w14:paraId="5E344BA3" w14:textId="77777777" w:rsidR="00E50213" w:rsidRPr="00E028FC" w:rsidRDefault="00E028FC" w:rsidP="001C462E">
      <w:pPr>
        <w:pStyle w:val="Akapitzlist"/>
        <w:numPr>
          <w:ilvl w:val="0"/>
          <w:numId w:val="122"/>
        </w:numPr>
        <w:spacing w:line="480" w:lineRule="auto"/>
        <w:rPr>
          <w:rFonts w:ascii="Times New Roman" w:hAnsi="Times New Roman"/>
          <w:b/>
          <w:sz w:val="24"/>
          <w:szCs w:val="24"/>
        </w:rPr>
      </w:pPr>
      <w:bookmarkStart w:id="88" w:name="_Toc189138639"/>
      <w:bookmarkStart w:id="89" w:name="_Toc451378034"/>
      <w:r>
        <w:rPr>
          <w:rFonts w:ascii="Times New Roman" w:hAnsi="Times New Roman"/>
          <w:sz w:val="24"/>
          <w:szCs w:val="24"/>
        </w:rPr>
        <w:tab/>
      </w:r>
      <w:r w:rsidR="00E50213" w:rsidRPr="00E028FC">
        <w:rPr>
          <w:rFonts w:ascii="Times New Roman" w:hAnsi="Times New Roman"/>
          <w:b/>
          <w:sz w:val="24"/>
          <w:szCs w:val="24"/>
        </w:rPr>
        <w:t>Moduł diagnostyczny:</w:t>
      </w:r>
      <w:bookmarkEnd w:id="88"/>
    </w:p>
    <w:p w14:paraId="17468B74" w14:textId="77777777" w:rsidR="00E50213" w:rsidRPr="00E50213" w:rsidRDefault="00E50213" w:rsidP="001C462E">
      <w:pPr>
        <w:pStyle w:val="Akapitzlist"/>
        <w:numPr>
          <w:ilvl w:val="2"/>
          <w:numId w:val="107"/>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wbudowany system diagnostyczny, </w:t>
      </w:r>
    </w:p>
    <w:p w14:paraId="08608F73" w14:textId="77777777" w:rsidR="00E50213" w:rsidRPr="00E50213" w:rsidRDefault="00E50213" w:rsidP="001C462E">
      <w:pPr>
        <w:pStyle w:val="Akapitzlist"/>
        <w:numPr>
          <w:ilvl w:val="2"/>
          <w:numId w:val="107"/>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w przypadku awarii poszczególnych modułów system:</w:t>
      </w:r>
    </w:p>
    <w:p w14:paraId="7B6BEBFE" w14:textId="77777777" w:rsidR="00E50213" w:rsidRPr="00E50213" w:rsidRDefault="00E50213" w:rsidP="001C462E">
      <w:pPr>
        <w:pStyle w:val="Akapitzlist"/>
        <w:numPr>
          <w:ilvl w:val="3"/>
          <w:numId w:val="9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informuje o awarii za pomocą sygnalizacji świetlnej (dioda umieszczona na zewnątrz obudowy, informująca o stanie urządzenia (kolor czerwony – urządzenie niesprawne, kolor zielony – urządzenie sprawne), </w:t>
      </w:r>
    </w:p>
    <w:p w14:paraId="76495878" w14:textId="77777777" w:rsidR="00E50213" w:rsidRPr="00E50213" w:rsidRDefault="00E50213" w:rsidP="001C462E">
      <w:pPr>
        <w:pStyle w:val="Akapitzlist"/>
        <w:numPr>
          <w:ilvl w:val="3"/>
          <w:numId w:val="9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informuje o awarii poprzez komunikaty na wyświetlaczu,</w:t>
      </w:r>
    </w:p>
    <w:p w14:paraId="76D3F4B1" w14:textId="77777777" w:rsidR="00E50213" w:rsidRPr="00E50213" w:rsidRDefault="00E50213" w:rsidP="001C462E">
      <w:pPr>
        <w:pStyle w:val="Akapitzlist"/>
        <w:numPr>
          <w:ilvl w:val="3"/>
          <w:numId w:val="9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rejestruje w pamięci kody błędów,</w:t>
      </w:r>
    </w:p>
    <w:p w14:paraId="3C5F294E" w14:textId="77777777" w:rsidR="00E50213" w:rsidRPr="00E50213" w:rsidRDefault="00E50213" w:rsidP="001C462E">
      <w:pPr>
        <w:pStyle w:val="Akapitzlist"/>
        <w:numPr>
          <w:ilvl w:val="3"/>
          <w:numId w:val="95"/>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wysyła bezzwłocznie automatycznie kody błędów do systemu centralnego, o takich zdarzeniach jak awarie, kończąca się rolka taśmy z papierem biletowym, niskie stany monet, itp.,</w:t>
      </w:r>
    </w:p>
    <w:p w14:paraId="29C06AAE" w14:textId="77777777" w:rsidR="00E50213" w:rsidRPr="00E50213" w:rsidRDefault="002D62BA" w:rsidP="001C462E">
      <w:pPr>
        <w:pStyle w:val="Akapitzlist"/>
        <w:numPr>
          <w:ilvl w:val="2"/>
          <w:numId w:val="107"/>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będzie blokował możliwość sprzedaży, jeśli rolka z papierem do wydruków skończy się lub nie będzie założona.</w:t>
      </w:r>
    </w:p>
    <w:p w14:paraId="55C96AC7" w14:textId="77777777" w:rsidR="00E50213" w:rsidRPr="00E50213" w:rsidRDefault="00E50213" w:rsidP="00E50213">
      <w:pPr>
        <w:pStyle w:val="Akapitzlist"/>
        <w:suppressAutoHyphens/>
        <w:autoSpaceDE w:val="0"/>
        <w:autoSpaceDN w:val="0"/>
        <w:adjustRightInd w:val="0"/>
        <w:spacing w:after="0" w:line="360" w:lineRule="auto"/>
        <w:ind w:left="1418"/>
        <w:jc w:val="both"/>
        <w:rPr>
          <w:rFonts w:ascii="Times New Roman" w:hAnsi="Times New Roman" w:cs="Times New Roman"/>
          <w:sz w:val="24"/>
          <w:szCs w:val="24"/>
        </w:rPr>
      </w:pPr>
    </w:p>
    <w:p w14:paraId="2B123EC5" w14:textId="77777777" w:rsidR="00E50213" w:rsidRPr="00E028FC" w:rsidRDefault="00E028FC" w:rsidP="001C462E">
      <w:pPr>
        <w:pStyle w:val="Akapitzlist"/>
        <w:numPr>
          <w:ilvl w:val="0"/>
          <w:numId w:val="122"/>
        </w:numPr>
        <w:spacing w:line="480" w:lineRule="auto"/>
        <w:rPr>
          <w:rFonts w:ascii="Times New Roman" w:hAnsi="Times New Roman"/>
          <w:b/>
          <w:sz w:val="24"/>
          <w:szCs w:val="24"/>
        </w:rPr>
      </w:pPr>
      <w:bookmarkStart w:id="90" w:name="_Toc189138640"/>
      <w:r>
        <w:rPr>
          <w:rFonts w:ascii="Times New Roman" w:hAnsi="Times New Roman"/>
          <w:sz w:val="24"/>
          <w:szCs w:val="24"/>
        </w:rPr>
        <w:tab/>
      </w:r>
      <w:r w:rsidR="00E50213" w:rsidRPr="00E028FC">
        <w:rPr>
          <w:rFonts w:ascii="Times New Roman" w:hAnsi="Times New Roman"/>
          <w:b/>
          <w:sz w:val="24"/>
          <w:szCs w:val="24"/>
        </w:rPr>
        <w:t>Moduł zasilający:</w:t>
      </w:r>
      <w:bookmarkEnd w:id="90"/>
    </w:p>
    <w:p w14:paraId="75FEC34F" w14:textId="77777777" w:rsidR="00E50213" w:rsidRPr="00E50213" w:rsidRDefault="002D62BA" w:rsidP="001C462E">
      <w:pPr>
        <w:pStyle w:val="Akapitzlist"/>
        <w:numPr>
          <w:ilvl w:val="0"/>
          <w:numId w:val="113"/>
        </w:numPr>
        <w:suppressAutoHyphens/>
        <w:spacing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zasilany z zewnętrznego źródła zasilania z sieci 230V prądu zmiennego 50Hz,</w:t>
      </w:r>
    </w:p>
    <w:p w14:paraId="4997B34C" w14:textId="77777777" w:rsidR="00E50213" w:rsidRPr="00E50213" w:rsidRDefault="00E50213" w:rsidP="001C462E">
      <w:pPr>
        <w:pStyle w:val="Akapitzlist"/>
        <w:numPr>
          <w:ilvl w:val="0"/>
          <w:numId w:val="113"/>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pobór mocy nie wyższy niż 300W w standardowym trybie pracy i 1kW przy włączonym ogrzewaniu,</w:t>
      </w:r>
    </w:p>
    <w:p w14:paraId="5BC63F5A" w14:textId="77777777" w:rsidR="00E50213" w:rsidRPr="00E50213" w:rsidRDefault="00E50213" w:rsidP="001C462E">
      <w:pPr>
        <w:pStyle w:val="Akapitzlist"/>
        <w:numPr>
          <w:ilvl w:val="0"/>
          <w:numId w:val="113"/>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odbiornik prądu w </w:t>
      </w:r>
      <w:r w:rsidR="002D62BA">
        <w:rPr>
          <w:rFonts w:ascii="Times New Roman" w:hAnsi="Times New Roman" w:cs="Times New Roman"/>
          <w:sz w:val="24"/>
          <w:szCs w:val="24"/>
        </w:rPr>
        <w:t>biletomacie</w:t>
      </w:r>
      <w:r w:rsidRPr="00E50213">
        <w:rPr>
          <w:rFonts w:ascii="Times New Roman" w:hAnsi="Times New Roman" w:cs="Times New Roman"/>
          <w:sz w:val="24"/>
          <w:szCs w:val="24"/>
        </w:rPr>
        <w:t xml:space="preserve"> posiada własny obwód z oddzielnym zabezpieczeniem (bezpiecznikiem) oraz podlicznik zużytej energii,</w:t>
      </w:r>
    </w:p>
    <w:p w14:paraId="5F794A3E" w14:textId="77777777" w:rsidR="00E50213" w:rsidRPr="00E50213" w:rsidRDefault="00E50213" w:rsidP="001C462E">
      <w:pPr>
        <w:pStyle w:val="Akapitzlist"/>
        <w:numPr>
          <w:ilvl w:val="0"/>
          <w:numId w:val="113"/>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wyposażony we własny akumulator, podtrzymujący pracę urządzenia </w:t>
      </w:r>
      <w:r w:rsidR="00C71D17">
        <w:rPr>
          <w:rFonts w:ascii="Times New Roman" w:hAnsi="Times New Roman" w:cs="Times New Roman"/>
          <w:sz w:val="24"/>
          <w:szCs w:val="24"/>
        </w:rPr>
        <w:br/>
      </w:r>
      <w:r w:rsidRPr="00E50213">
        <w:rPr>
          <w:rFonts w:ascii="Times New Roman" w:hAnsi="Times New Roman" w:cs="Times New Roman"/>
          <w:sz w:val="24"/>
          <w:szCs w:val="24"/>
        </w:rPr>
        <w:t>w przypadku zaniku napięcia zasilającego, co najmniej na czas umożliwiający zakończenie procedury obsługi pasażera i kontrolowane zamknięcie systemu,</w:t>
      </w:r>
    </w:p>
    <w:p w14:paraId="4B22119A" w14:textId="77777777" w:rsidR="00E50213" w:rsidRPr="00E50213" w:rsidRDefault="00E50213" w:rsidP="001C462E">
      <w:pPr>
        <w:pStyle w:val="Akapitzlist"/>
        <w:numPr>
          <w:ilvl w:val="0"/>
          <w:numId w:val="113"/>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akumulator posiada automatyczny układ ładujący w oparciu o zasilanie zewnętrzne o parametrach dostosowanych do jego charakterystyki,</w:t>
      </w:r>
    </w:p>
    <w:p w14:paraId="750A1C0E" w14:textId="77777777" w:rsidR="00E50213" w:rsidRPr="00E50213" w:rsidRDefault="00E50213" w:rsidP="001C462E">
      <w:pPr>
        <w:pStyle w:val="Akapitzlist"/>
        <w:numPr>
          <w:ilvl w:val="0"/>
          <w:numId w:val="113"/>
        </w:numPr>
        <w:suppressAutoHyphens/>
        <w:spacing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Zainstalowane wewnętrzne gniazdo 230 V  – dla potrzeb pracy serwisu.</w:t>
      </w:r>
    </w:p>
    <w:bookmarkEnd w:id="89"/>
    <w:p w14:paraId="1FE3407F" w14:textId="77777777" w:rsidR="00E50213" w:rsidRPr="00E50213" w:rsidRDefault="00E50213" w:rsidP="00E50213">
      <w:pPr>
        <w:suppressAutoHyphens/>
        <w:spacing w:line="360" w:lineRule="auto"/>
        <w:jc w:val="both"/>
        <w:rPr>
          <w:rFonts w:ascii="Times New Roman" w:hAnsi="Times New Roman" w:cs="Times New Roman"/>
          <w:sz w:val="24"/>
          <w:szCs w:val="24"/>
        </w:rPr>
      </w:pPr>
    </w:p>
    <w:p w14:paraId="6C2E01E7" w14:textId="77777777" w:rsidR="00E50213" w:rsidRPr="00E028FC" w:rsidRDefault="00E028FC" w:rsidP="001C462E">
      <w:pPr>
        <w:pStyle w:val="Akapitzlist"/>
        <w:numPr>
          <w:ilvl w:val="0"/>
          <w:numId w:val="122"/>
        </w:numPr>
        <w:spacing w:line="480" w:lineRule="auto"/>
        <w:rPr>
          <w:rFonts w:ascii="Times New Roman" w:hAnsi="Times New Roman"/>
          <w:b/>
          <w:sz w:val="24"/>
          <w:szCs w:val="24"/>
        </w:rPr>
      </w:pPr>
      <w:bookmarkStart w:id="91" w:name="_Toc451378036"/>
      <w:bookmarkStart w:id="92" w:name="_Toc189138641"/>
      <w:r>
        <w:rPr>
          <w:rFonts w:ascii="Times New Roman" w:hAnsi="Times New Roman"/>
          <w:sz w:val="24"/>
          <w:szCs w:val="24"/>
        </w:rPr>
        <w:tab/>
      </w:r>
      <w:r w:rsidR="00E50213" w:rsidRPr="00E028FC">
        <w:rPr>
          <w:rFonts w:ascii="Times New Roman" w:hAnsi="Times New Roman"/>
          <w:b/>
          <w:sz w:val="24"/>
          <w:szCs w:val="24"/>
        </w:rPr>
        <w:t>Moduł rejestracji</w:t>
      </w:r>
      <w:r w:rsidR="00E50213" w:rsidRPr="00E028FC">
        <w:rPr>
          <w:rFonts w:ascii="Times New Roman" w:hAnsi="Times New Roman"/>
          <w:sz w:val="24"/>
          <w:szCs w:val="24"/>
        </w:rPr>
        <w:t>:</w:t>
      </w:r>
      <w:bookmarkEnd w:id="91"/>
      <w:bookmarkEnd w:id="92"/>
    </w:p>
    <w:p w14:paraId="3C0BFCD8" w14:textId="77777777" w:rsidR="00E50213" w:rsidRPr="00E50213" w:rsidRDefault="002D62BA" w:rsidP="001C462E">
      <w:pPr>
        <w:pStyle w:val="Akapitzlist"/>
        <w:numPr>
          <w:ilvl w:val="2"/>
          <w:numId w:val="87"/>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parametryzowany z poziomu plików konfiguracyjnych przygotowywanych na zewnętrznym komputerze i transmitowanych do urządzenia przy wykorzystaniu modułu transmisji,</w:t>
      </w:r>
    </w:p>
    <w:p w14:paraId="32EFC31C" w14:textId="77777777" w:rsidR="00E50213" w:rsidRPr="00E50213" w:rsidRDefault="00E50213" w:rsidP="001C462E">
      <w:pPr>
        <w:pStyle w:val="Akapitzlist"/>
        <w:numPr>
          <w:ilvl w:val="2"/>
          <w:numId w:val="87"/>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dane transmitowane z </w:t>
      </w:r>
      <w:r w:rsidR="002D62BA">
        <w:rPr>
          <w:rFonts w:ascii="Times New Roman" w:hAnsi="Times New Roman" w:cs="Times New Roman"/>
          <w:sz w:val="24"/>
          <w:szCs w:val="24"/>
        </w:rPr>
        <w:t>biletomatu</w:t>
      </w:r>
      <w:r w:rsidRPr="00E50213">
        <w:rPr>
          <w:rFonts w:ascii="Times New Roman" w:hAnsi="Times New Roman" w:cs="Times New Roman"/>
          <w:sz w:val="24"/>
          <w:szCs w:val="24"/>
        </w:rPr>
        <w:t xml:space="preserve"> do komputera zewnętrznego zawierają szczegółowy rejestr aktywności urządzenia (dziennik zdarzeń) oraz parametry identyfikacyjne (nr sieci, nr punktu). </w:t>
      </w:r>
    </w:p>
    <w:p w14:paraId="331CDE71" w14:textId="77777777" w:rsidR="00E50213" w:rsidRPr="00E50213" w:rsidRDefault="00E50213" w:rsidP="00E50213">
      <w:pPr>
        <w:pStyle w:val="Akapitzlist"/>
        <w:suppressAutoHyphens/>
        <w:autoSpaceDE w:val="0"/>
        <w:autoSpaceDN w:val="0"/>
        <w:adjustRightInd w:val="0"/>
        <w:spacing w:after="0" w:line="360" w:lineRule="auto"/>
        <w:ind w:left="1418"/>
        <w:jc w:val="both"/>
        <w:rPr>
          <w:rFonts w:ascii="Times New Roman" w:hAnsi="Times New Roman" w:cs="Times New Roman"/>
          <w:sz w:val="24"/>
          <w:szCs w:val="24"/>
        </w:rPr>
      </w:pPr>
      <w:r w:rsidRPr="00E50213">
        <w:rPr>
          <w:rFonts w:ascii="Times New Roman" w:hAnsi="Times New Roman" w:cs="Times New Roman"/>
          <w:sz w:val="24"/>
          <w:szCs w:val="24"/>
        </w:rPr>
        <w:t xml:space="preserve">Parametry identyfikacyjne urządzenia i dziennik zdarzeń są przechowywane </w:t>
      </w:r>
      <w:r w:rsidR="00C71D17">
        <w:rPr>
          <w:rFonts w:ascii="Times New Roman" w:hAnsi="Times New Roman" w:cs="Times New Roman"/>
          <w:sz w:val="24"/>
          <w:szCs w:val="24"/>
        </w:rPr>
        <w:br/>
      </w:r>
      <w:r w:rsidRPr="00E50213">
        <w:rPr>
          <w:rFonts w:ascii="Times New Roman" w:hAnsi="Times New Roman" w:cs="Times New Roman"/>
          <w:sz w:val="24"/>
          <w:szCs w:val="24"/>
        </w:rPr>
        <w:t xml:space="preserve">w pamięci nieulotnej automatu. </w:t>
      </w:r>
    </w:p>
    <w:p w14:paraId="758E63A6" w14:textId="77777777" w:rsidR="00E50213" w:rsidRPr="00E50213" w:rsidRDefault="00E50213" w:rsidP="00E50213">
      <w:pPr>
        <w:pStyle w:val="Akapitzlist"/>
        <w:suppressAutoHyphens/>
        <w:autoSpaceDE w:val="0"/>
        <w:autoSpaceDN w:val="0"/>
        <w:adjustRightInd w:val="0"/>
        <w:spacing w:after="0" w:line="360" w:lineRule="auto"/>
        <w:ind w:left="1418"/>
        <w:jc w:val="both"/>
        <w:rPr>
          <w:rFonts w:ascii="Times New Roman" w:hAnsi="Times New Roman" w:cs="Times New Roman"/>
          <w:sz w:val="24"/>
          <w:szCs w:val="24"/>
        </w:rPr>
      </w:pPr>
      <w:r w:rsidRPr="00E50213">
        <w:rPr>
          <w:rFonts w:ascii="Times New Roman" w:hAnsi="Times New Roman" w:cs="Times New Roman"/>
          <w:sz w:val="24"/>
          <w:szCs w:val="24"/>
        </w:rPr>
        <w:t>Dane zapisane w rejestrze aktywności powinny są przechowywane jako archiwum w pamięci automatu po udanej transmisji do komputera przez okres co najmniej 3 miesięcy,</w:t>
      </w:r>
    </w:p>
    <w:p w14:paraId="7291C5E5" w14:textId="77777777" w:rsidR="00E50213" w:rsidRPr="00E50213" w:rsidRDefault="00E50213" w:rsidP="001C462E">
      <w:pPr>
        <w:pStyle w:val="Akapitzlist"/>
        <w:numPr>
          <w:ilvl w:val="2"/>
          <w:numId w:val="87"/>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tworzony przez </w:t>
      </w:r>
      <w:r w:rsidR="002D62BA">
        <w:rPr>
          <w:rFonts w:ascii="Times New Roman" w:hAnsi="Times New Roman" w:cs="Times New Roman"/>
          <w:sz w:val="24"/>
          <w:szCs w:val="24"/>
        </w:rPr>
        <w:t>biletomat</w:t>
      </w:r>
      <w:r w:rsidRPr="00E50213">
        <w:rPr>
          <w:rFonts w:ascii="Times New Roman" w:hAnsi="Times New Roman" w:cs="Times New Roman"/>
          <w:sz w:val="24"/>
          <w:szCs w:val="24"/>
        </w:rPr>
        <w:t xml:space="preserve"> dziennik zdarzeń zawiera jednoznaczne rozpoznanie każdego zdarzenia oraz jego precyzyjne zorientowanie w czasie,</w:t>
      </w:r>
    </w:p>
    <w:p w14:paraId="5D61E64A" w14:textId="77777777" w:rsidR="00E50213" w:rsidRPr="00E50213" w:rsidRDefault="002D62BA" w:rsidP="001C462E">
      <w:pPr>
        <w:pStyle w:val="Akapitzlist"/>
        <w:numPr>
          <w:ilvl w:val="2"/>
          <w:numId w:val="87"/>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Pr>
          <w:rFonts w:ascii="Times New Roman" w:hAnsi="Times New Roman" w:cs="Times New Roman"/>
          <w:sz w:val="24"/>
          <w:szCs w:val="24"/>
        </w:rPr>
        <w:t>biletoma</w:t>
      </w:r>
      <w:r w:rsidR="00E50213" w:rsidRPr="00E50213">
        <w:rPr>
          <w:rFonts w:ascii="Times New Roman" w:hAnsi="Times New Roman" w:cs="Times New Roman"/>
          <w:sz w:val="24"/>
          <w:szCs w:val="24"/>
        </w:rPr>
        <w:t xml:space="preserve">t posiada rejestr wszystkich zdarzeń – związanych ze sprzedażą biletów, transakcjami kartami płatniczymi, wszelkimi działaniami związanymi </w:t>
      </w:r>
      <w:r w:rsidR="00C71D17">
        <w:rPr>
          <w:rFonts w:ascii="Times New Roman" w:hAnsi="Times New Roman" w:cs="Times New Roman"/>
          <w:sz w:val="24"/>
          <w:szCs w:val="24"/>
        </w:rPr>
        <w:br/>
      </w:r>
      <w:r w:rsidR="00E50213" w:rsidRPr="00E50213">
        <w:rPr>
          <w:rFonts w:ascii="Times New Roman" w:hAnsi="Times New Roman" w:cs="Times New Roman"/>
          <w:sz w:val="24"/>
          <w:szCs w:val="24"/>
        </w:rPr>
        <w:t>z obiegiem finansowym (hopperami, kasetami pośrednimi, zasobnikami, kasetami końcowymi) oraz ze zdarzeniami o charakterze technicznym (włączenia, usterki, ostrzeżenia),</w:t>
      </w:r>
    </w:p>
    <w:p w14:paraId="0FCC87B7" w14:textId="77777777" w:rsidR="00E50213" w:rsidRPr="00E50213" w:rsidRDefault="00E50213" w:rsidP="001C462E">
      <w:pPr>
        <w:pStyle w:val="Akapitzlist"/>
        <w:numPr>
          <w:ilvl w:val="2"/>
          <w:numId w:val="87"/>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raport w postaci pliku aktywności transmitowany do systemu centralnego. Raporty generowane w automacie oraz wszystkie inne operacje i komunikaty są oparte o czas systemowy komputera automatu. </w:t>
      </w:r>
    </w:p>
    <w:p w14:paraId="347F415C" w14:textId="77777777" w:rsidR="00E50213" w:rsidRPr="00E50213" w:rsidRDefault="00E50213" w:rsidP="00E50213">
      <w:pPr>
        <w:pStyle w:val="Akapitzlist"/>
        <w:suppressAutoHyphens/>
        <w:autoSpaceDE w:val="0"/>
        <w:autoSpaceDN w:val="0"/>
        <w:adjustRightInd w:val="0"/>
        <w:spacing w:after="0" w:line="360" w:lineRule="auto"/>
        <w:ind w:left="1418"/>
        <w:jc w:val="both"/>
        <w:rPr>
          <w:rFonts w:ascii="Times New Roman" w:hAnsi="Times New Roman" w:cs="Times New Roman"/>
          <w:sz w:val="24"/>
          <w:szCs w:val="24"/>
        </w:rPr>
      </w:pPr>
      <w:r w:rsidRPr="00E50213">
        <w:rPr>
          <w:rFonts w:ascii="Times New Roman" w:hAnsi="Times New Roman" w:cs="Times New Roman"/>
          <w:sz w:val="24"/>
          <w:szCs w:val="24"/>
        </w:rPr>
        <w:t>Zegar komputera w automacie synchronizowany z serwerem czasu NTP przed każdorazowym uruchomieniem aplikacji sprzedażowej,</w:t>
      </w:r>
    </w:p>
    <w:p w14:paraId="10FB4403" w14:textId="77777777" w:rsidR="00E50213" w:rsidRPr="00E50213" w:rsidRDefault="002D62BA" w:rsidP="001C462E">
      <w:pPr>
        <w:pStyle w:val="Akapitzlist"/>
        <w:numPr>
          <w:ilvl w:val="2"/>
          <w:numId w:val="87"/>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posiada podtrzymywany bateryjne zegar czasu do oznaczania daty </w:t>
      </w:r>
      <w:r w:rsidR="00C71D17">
        <w:rPr>
          <w:rFonts w:ascii="Times New Roman" w:hAnsi="Times New Roman" w:cs="Times New Roman"/>
          <w:sz w:val="24"/>
          <w:szCs w:val="24"/>
        </w:rPr>
        <w:br/>
      </w:r>
      <w:r w:rsidR="00E50213" w:rsidRPr="00E50213">
        <w:rPr>
          <w:rFonts w:ascii="Times New Roman" w:hAnsi="Times New Roman" w:cs="Times New Roman"/>
          <w:sz w:val="24"/>
          <w:szCs w:val="24"/>
        </w:rPr>
        <w:t>i czasu zakupu biletu z dokładnością do jednej sekundy, z automatyczną synchronizacją z serwerem czasu podczas przekazywania danych o sprzedaży (dokładność 1 sek. ma zostać zachowana przez 72 godziny), z automatyczną zmianą czasu na letni i zimowy.</w:t>
      </w:r>
    </w:p>
    <w:p w14:paraId="126CD58C" w14:textId="77777777" w:rsidR="00E50213" w:rsidRPr="00E50213" w:rsidRDefault="00E50213" w:rsidP="00E50213">
      <w:pPr>
        <w:pStyle w:val="Akapitzlist"/>
        <w:suppressAutoHyphens/>
        <w:autoSpaceDE w:val="0"/>
        <w:autoSpaceDN w:val="0"/>
        <w:adjustRightInd w:val="0"/>
        <w:spacing w:after="0" w:line="360" w:lineRule="auto"/>
        <w:ind w:left="792"/>
        <w:jc w:val="both"/>
        <w:rPr>
          <w:rFonts w:ascii="Times New Roman" w:hAnsi="Times New Roman" w:cs="Times New Roman"/>
          <w:sz w:val="24"/>
          <w:szCs w:val="24"/>
        </w:rPr>
      </w:pPr>
    </w:p>
    <w:p w14:paraId="74492702" w14:textId="77777777" w:rsidR="00E50213" w:rsidRPr="00E028FC" w:rsidRDefault="00E028FC" w:rsidP="001C462E">
      <w:pPr>
        <w:pStyle w:val="Akapitzlist"/>
        <w:numPr>
          <w:ilvl w:val="0"/>
          <w:numId w:val="122"/>
        </w:numPr>
        <w:spacing w:line="480" w:lineRule="auto"/>
        <w:rPr>
          <w:rFonts w:ascii="Times New Roman" w:hAnsi="Times New Roman"/>
          <w:b/>
          <w:sz w:val="24"/>
          <w:szCs w:val="24"/>
        </w:rPr>
      </w:pPr>
      <w:bookmarkStart w:id="93" w:name="_Toc451378037"/>
      <w:bookmarkStart w:id="94" w:name="_Toc189138642"/>
      <w:r>
        <w:rPr>
          <w:rFonts w:ascii="Times New Roman" w:hAnsi="Times New Roman"/>
          <w:sz w:val="24"/>
          <w:szCs w:val="24"/>
        </w:rPr>
        <w:tab/>
      </w:r>
      <w:r w:rsidR="00E50213" w:rsidRPr="00E028FC">
        <w:rPr>
          <w:rFonts w:ascii="Times New Roman" w:hAnsi="Times New Roman"/>
          <w:b/>
          <w:sz w:val="24"/>
          <w:szCs w:val="24"/>
        </w:rPr>
        <w:t>Moduł transmisji danych:</w:t>
      </w:r>
      <w:bookmarkEnd w:id="93"/>
      <w:bookmarkEnd w:id="94"/>
    </w:p>
    <w:p w14:paraId="356A7F0C" w14:textId="77777777" w:rsidR="00E50213" w:rsidRPr="00E50213" w:rsidRDefault="002D62BA" w:rsidP="001C462E">
      <w:pPr>
        <w:pStyle w:val="Akapitzlist"/>
        <w:numPr>
          <w:ilvl w:val="0"/>
          <w:numId w:val="8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wyposażony w moduł transmisji danych w oparciu o sieć bezprzewodową GSM w standardzie LTE oraz dodatkowo o złącze Ethernet,</w:t>
      </w:r>
    </w:p>
    <w:p w14:paraId="5198CAFF" w14:textId="77777777" w:rsidR="00E50213" w:rsidRPr="00E50213" w:rsidRDefault="002D62BA" w:rsidP="001C462E">
      <w:pPr>
        <w:pStyle w:val="Akapitzlist"/>
        <w:numPr>
          <w:ilvl w:val="0"/>
          <w:numId w:val="8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posiada możliwość przenoszenia danych przy pomocy przenośnych modułów pamięciowych podłączanych do złącza USB,</w:t>
      </w:r>
    </w:p>
    <w:p w14:paraId="6DB07818" w14:textId="77777777" w:rsidR="00E50213" w:rsidRPr="00E50213" w:rsidRDefault="00E50213" w:rsidP="001C462E">
      <w:pPr>
        <w:pStyle w:val="Akapitzlist"/>
        <w:numPr>
          <w:ilvl w:val="0"/>
          <w:numId w:val="8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wszystkie sposoby transmisji są równoważne, a pobranie danych przy wykorzystaniu jednego z nich powoduje przeniesienie pobranych danych do archiwum (dane nie będą duplikowane),</w:t>
      </w:r>
    </w:p>
    <w:p w14:paraId="25FC1A4B" w14:textId="77777777" w:rsidR="00E50213" w:rsidRPr="00E50213" w:rsidRDefault="00E50213" w:rsidP="001C462E">
      <w:pPr>
        <w:pStyle w:val="Akapitzlist"/>
        <w:numPr>
          <w:ilvl w:val="0"/>
          <w:numId w:val="8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moduł transmisji danych ma możliwość przesyłania danych konfiguracyjnych </w:t>
      </w:r>
      <w:r w:rsidR="00C71D17">
        <w:rPr>
          <w:rFonts w:ascii="Times New Roman" w:hAnsi="Times New Roman" w:cs="Times New Roman"/>
          <w:sz w:val="24"/>
          <w:szCs w:val="24"/>
        </w:rPr>
        <w:br/>
      </w:r>
      <w:r w:rsidRPr="00E50213">
        <w:rPr>
          <w:rFonts w:ascii="Times New Roman" w:hAnsi="Times New Roman" w:cs="Times New Roman"/>
          <w:sz w:val="24"/>
          <w:szCs w:val="24"/>
        </w:rPr>
        <w:t>i aktualizacji z systemu centralnego do każdego automatu,</w:t>
      </w:r>
    </w:p>
    <w:p w14:paraId="53898689" w14:textId="77777777" w:rsidR="00E50213" w:rsidRPr="00E50213" w:rsidRDefault="00E50213" w:rsidP="001C462E">
      <w:pPr>
        <w:pStyle w:val="Akapitzlist"/>
        <w:numPr>
          <w:ilvl w:val="0"/>
          <w:numId w:val="8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karty SIM niezbędne do transmisji danych dostarcza Zamawiający,</w:t>
      </w:r>
    </w:p>
    <w:p w14:paraId="5DFB270F" w14:textId="77777777" w:rsidR="00E50213" w:rsidRPr="00E50213" w:rsidRDefault="00E50213" w:rsidP="001C462E">
      <w:pPr>
        <w:pStyle w:val="Akapitzlist"/>
        <w:numPr>
          <w:ilvl w:val="0"/>
          <w:numId w:val="88"/>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szczegółowe informacje dotyczące konfiguracji APN oraz inne szczegóły techniczne powinny zostać przekazane przez Zamawiającego.</w:t>
      </w:r>
    </w:p>
    <w:p w14:paraId="07165CDE" w14:textId="77777777" w:rsidR="00E50213" w:rsidRPr="00E50213" w:rsidRDefault="00E50213" w:rsidP="00E50213">
      <w:pPr>
        <w:pStyle w:val="Akapitzlist"/>
        <w:suppressAutoHyphens/>
        <w:autoSpaceDE w:val="0"/>
        <w:autoSpaceDN w:val="0"/>
        <w:adjustRightInd w:val="0"/>
        <w:spacing w:after="0" w:line="360" w:lineRule="auto"/>
        <w:ind w:left="1418"/>
        <w:jc w:val="both"/>
        <w:rPr>
          <w:rFonts w:ascii="Times New Roman" w:hAnsi="Times New Roman" w:cs="Times New Roman"/>
          <w:sz w:val="24"/>
          <w:szCs w:val="24"/>
        </w:rPr>
      </w:pPr>
    </w:p>
    <w:p w14:paraId="7FF57222" w14:textId="77777777" w:rsidR="00E50213" w:rsidRPr="00E50213" w:rsidRDefault="00E50213" w:rsidP="00E50213">
      <w:pPr>
        <w:pStyle w:val="Akapitzlist"/>
        <w:suppressAutoHyphens/>
        <w:autoSpaceDE w:val="0"/>
        <w:autoSpaceDN w:val="0"/>
        <w:adjustRightInd w:val="0"/>
        <w:spacing w:after="0" w:line="360" w:lineRule="auto"/>
        <w:ind w:left="792"/>
        <w:jc w:val="both"/>
        <w:rPr>
          <w:rFonts w:ascii="Times New Roman" w:hAnsi="Times New Roman" w:cs="Times New Roman"/>
          <w:sz w:val="24"/>
          <w:szCs w:val="24"/>
        </w:rPr>
      </w:pPr>
    </w:p>
    <w:p w14:paraId="0628791E" w14:textId="77777777" w:rsidR="00E50213" w:rsidRPr="00E028FC" w:rsidRDefault="00E028FC" w:rsidP="001C462E">
      <w:pPr>
        <w:pStyle w:val="Akapitzlist"/>
        <w:numPr>
          <w:ilvl w:val="0"/>
          <w:numId w:val="122"/>
        </w:numPr>
        <w:spacing w:line="480" w:lineRule="auto"/>
        <w:rPr>
          <w:rFonts w:ascii="Times New Roman" w:hAnsi="Times New Roman"/>
          <w:b/>
          <w:sz w:val="24"/>
          <w:szCs w:val="24"/>
        </w:rPr>
      </w:pPr>
      <w:bookmarkStart w:id="95" w:name="_Toc451378038"/>
      <w:bookmarkStart w:id="96" w:name="_Toc189138643"/>
      <w:r>
        <w:rPr>
          <w:rFonts w:ascii="Times New Roman" w:hAnsi="Times New Roman"/>
          <w:sz w:val="24"/>
          <w:szCs w:val="24"/>
        </w:rPr>
        <w:tab/>
      </w:r>
      <w:r w:rsidR="00E50213" w:rsidRPr="00E028FC">
        <w:rPr>
          <w:rFonts w:ascii="Times New Roman" w:hAnsi="Times New Roman"/>
          <w:b/>
          <w:sz w:val="24"/>
          <w:szCs w:val="24"/>
        </w:rPr>
        <w:t>System Centralny:</w:t>
      </w:r>
      <w:bookmarkEnd w:id="95"/>
      <w:bookmarkEnd w:id="96"/>
    </w:p>
    <w:p w14:paraId="59BB23A0" w14:textId="77777777" w:rsidR="00E50213" w:rsidRPr="00E50213" w:rsidRDefault="00E50213" w:rsidP="001C462E">
      <w:pPr>
        <w:pStyle w:val="Akapitzlist"/>
        <w:numPr>
          <w:ilvl w:val="2"/>
          <w:numId w:val="96"/>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System Centralny reali</w:t>
      </w:r>
      <w:r w:rsidR="00E028FC">
        <w:rPr>
          <w:rFonts w:ascii="Times New Roman" w:hAnsi="Times New Roman" w:cs="Times New Roman"/>
          <w:sz w:val="24"/>
          <w:szCs w:val="24"/>
        </w:rPr>
        <w:t>zuje następujące funkcje</w:t>
      </w:r>
      <w:r w:rsidRPr="00E50213">
        <w:rPr>
          <w:rFonts w:ascii="Times New Roman" w:hAnsi="Times New Roman" w:cs="Times New Roman"/>
          <w:sz w:val="24"/>
          <w:szCs w:val="24"/>
        </w:rPr>
        <w:t>:</w:t>
      </w:r>
    </w:p>
    <w:p w14:paraId="7B52A603" w14:textId="77777777" w:rsidR="00E50213" w:rsidRPr="00E50213" w:rsidRDefault="00E50213" w:rsidP="001C462E">
      <w:pPr>
        <w:pStyle w:val="Akapitzlist"/>
        <w:numPr>
          <w:ilvl w:val="3"/>
          <w:numId w:val="96"/>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zbieranie danych o transakcjach, przesyłanie plików konfiguracyjnych,</w:t>
      </w:r>
    </w:p>
    <w:p w14:paraId="2CB7A8B8" w14:textId="77777777" w:rsidR="00E50213" w:rsidRPr="00E50213" w:rsidRDefault="00E50213" w:rsidP="001C462E">
      <w:pPr>
        <w:pStyle w:val="Akapitzlist"/>
        <w:numPr>
          <w:ilvl w:val="3"/>
          <w:numId w:val="96"/>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pobieranie na bieżąco wszystkich informacji o każdej transakcji w celu rozpatrywania ewentualnych reklamacji,</w:t>
      </w:r>
    </w:p>
    <w:p w14:paraId="1CD0566A" w14:textId="77777777" w:rsidR="00E50213" w:rsidRPr="00E50213" w:rsidRDefault="00E50213" w:rsidP="001C462E">
      <w:pPr>
        <w:pStyle w:val="Akapitzlist"/>
        <w:numPr>
          <w:ilvl w:val="3"/>
          <w:numId w:val="96"/>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tworzenie raportów sprzedaży (zbiorczych jak i z poszczególnych </w:t>
      </w:r>
      <w:r w:rsidR="002D62BA">
        <w:rPr>
          <w:rFonts w:ascii="Times New Roman" w:hAnsi="Times New Roman" w:cs="Times New Roman"/>
          <w:sz w:val="24"/>
          <w:szCs w:val="24"/>
        </w:rPr>
        <w:t>biletomatów</w:t>
      </w:r>
      <w:r w:rsidRPr="00E50213">
        <w:rPr>
          <w:rFonts w:ascii="Times New Roman" w:hAnsi="Times New Roman" w:cs="Times New Roman"/>
          <w:sz w:val="24"/>
          <w:szCs w:val="24"/>
        </w:rPr>
        <w:t>) za dowolny (definiowalny) okres czasu (np. dzienne, tygodniowe, miesięczne, roczne), z uwzględnieniem filtrowania wg cech biletów, formy płatności, według ulg, taryf, etc. – zakres raportów podlega uzgodnienia z Zamawiającym po podpisaniu umowy,</w:t>
      </w:r>
    </w:p>
    <w:p w14:paraId="7F8FE37D" w14:textId="77777777" w:rsidR="00E50213" w:rsidRPr="00E50213" w:rsidRDefault="00E50213" w:rsidP="001C462E">
      <w:pPr>
        <w:pStyle w:val="Akapitzlist"/>
        <w:numPr>
          <w:ilvl w:val="3"/>
          <w:numId w:val="96"/>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zbieranie danych o stanie technicznym automatu, rejestrowanie awarii, stanów ostrzegawczych, alertów aplikacji – i ich wizualizacja na ekranie głównym aplikacji</w:t>
      </w:r>
    </w:p>
    <w:p w14:paraId="4E174173" w14:textId="77777777" w:rsidR="00E50213" w:rsidRPr="00E50213" w:rsidRDefault="00E50213" w:rsidP="001C462E">
      <w:pPr>
        <w:pStyle w:val="Akapitzlist"/>
        <w:numPr>
          <w:ilvl w:val="3"/>
          <w:numId w:val="96"/>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eksport raportów do plików CSV oraz PDF lub innego formatu uzgodnionego z Zamawiającym, </w:t>
      </w:r>
    </w:p>
    <w:p w14:paraId="6D36A92C" w14:textId="77777777" w:rsidR="00E50213" w:rsidRPr="00E50213" w:rsidRDefault="00E50213" w:rsidP="001C462E">
      <w:pPr>
        <w:pStyle w:val="Akapitzlist"/>
        <w:numPr>
          <w:ilvl w:val="3"/>
          <w:numId w:val="96"/>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powinien być w pełni zintegrowany z posiadanym przez Zamawiającego systemem biletu elektronicznego,</w:t>
      </w:r>
    </w:p>
    <w:p w14:paraId="6504F95D" w14:textId="77777777" w:rsidR="00E50213" w:rsidRPr="00E50213" w:rsidRDefault="00E50213" w:rsidP="00E50213">
      <w:pPr>
        <w:pStyle w:val="Akapitzlist"/>
        <w:suppressAutoHyphens/>
        <w:autoSpaceDE w:val="0"/>
        <w:autoSpaceDN w:val="0"/>
        <w:adjustRightInd w:val="0"/>
        <w:spacing w:after="0" w:line="360" w:lineRule="auto"/>
        <w:ind w:left="1843"/>
        <w:jc w:val="both"/>
        <w:rPr>
          <w:rFonts w:ascii="Times New Roman" w:hAnsi="Times New Roman" w:cs="Times New Roman"/>
          <w:sz w:val="24"/>
          <w:szCs w:val="24"/>
        </w:rPr>
      </w:pPr>
    </w:p>
    <w:p w14:paraId="0ADF52B5" w14:textId="77777777" w:rsidR="00E50213" w:rsidRPr="00E50213" w:rsidRDefault="00E50213" w:rsidP="001C462E">
      <w:pPr>
        <w:pStyle w:val="Akapitzlist"/>
        <w:numPr>
          <w:ilvl w:val="2"/>
          <w:numId w:val="96"/>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dane z Systemu Centralnego są dostępne dla obsługi oraz serwisantów poprzez interfejs, dostępny przez przeglądarkę www (w sieci LAN Zamawiającego), spełniający następujące wymagania:</w:t>
      </w:r>
    </w:p>
    <w:p w14:paraId="3474AF23" w14:textId="77777777" w:rsidR="00E50213" w:rsidRPr="00E50213" w:rsidRDefault="00E50213" w:rsidP="001C462E">
      <w:pPr>
        <w:pStyle w:val="Akapitzlist"/>
        <w:numPr>
          <w:ilvl w:val="0"/>
          <w:numId w:val="97"/>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dostęp możliwy dopiero po zalogowaniu się przypisanym do osoby identyfikatorem oraz hasłem,</w:t>
      </w:r>
    </w:p>
    <w:p w14:paraId="7B6FB331" w14:textId="77777777" w:rsidR="00E50213" w:rsidRPr="00E50213" w:rsidRDefault="00E50213" w:rsidP="001C462E">
      <w:pPr>
        <w:pStyle w:val="Akapitzlist"/>
        <w:numPr>
          <w:ilvl w:val="0"/>
          <w:numId w:val="97"/>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przypisywanie osobom odpowiednich uprawnień dostępu przez administratora – możliwość tworzenia grup i zarządzania użytkownikami,</w:t>
      </w:r>
    </w:p>
    <w:p w14:paraId="073A6B12" w14:textId="77777777" w:rsidR="00E50213" w:rsidRPr="00E50213" w:rsidRDefault="00E50213" w:rsidP="001C462E">
      <w:pPr>
        <w:pStyle w:val="Akapitzlist"/>
        <w:numPr>
          <w:ilvl w:val="0"/>
          <w:numId w:val="97"/>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wyświetlanie aktualnych statusów automatów z dodatkowym oznaczeniem w przypadku zgłoszonej przez urządzenie usterki lub ostrzeżenia </w:t>
      </w:r>
      <w:r w:rsidR="00C71D17">
        <w:rPr>
          <w:rFonts w:ascii="Times New Roman" w:hAnsi="Times New Roman" w:cs="Times New Roman"/>
          <w:sz w:val="24"/>
          <w:szCs w:val="24"/>
        </w:rPr>
        <w:br/>
      </w:r>
      <w:r w:rsidRPr="00E50213">
        <w:rPr>
          <w:rFonts w:ascii="Times New Roman" w:hAnsi="Times New Roman" w:cs="Times New Roman"/>
          <w:sz w:val="24"/>
          <w:szCs w:val="24"/>
        </w:rPr>
        <w:t>(np. o zużyciu papieru itp.),</w:t>
      </w:r>
    </w:p>
    <w:p w14:paraId="672A4636" w14:textId="77777777" w:rsidR="00E50213" w:rsidRPr="00E50213" w:rsidRDefault="00E50213" w:rsidP="001C462E">
      <w:pPr>
        <w:pStyle w:val="Akapitzlist"/>
        <w:numPr>
          <w:ilvl w:val="0"/>
          <w:numId w:val="97"/>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podgląd stanu wybranego automatu: konfiguracji stanu podzespołów, ilości monet w zasobnikach, informacja o niedługim przekroczeniu wartości progowych itp.,</w:t>
      </w:r>
    </w:p>
    <w:p w14:paraId="5BD47A0E" w14:textId="77777777" w:rsidR="00E50213" w:rsidRPr="00E50213" w:rsidRDefault="00E50213" w:rsidP="001C462E">
      <w:pPr>
        <w:pStyle w:val="Akapitzlist"/>
        <w:numPr>
          <w:ilvl w:val="0"/>
          <w:numId w:val="97"/>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w przypadku wystąpienia alarmu w urządzeniu, na wierzchu pojawia się stosowna informacja wymagająca reakcji obsługi (np. poprzez potwierdzenie odbioru alarmu),</w:t>
      </w:r>
    </w:p>
    <w:p w14:paraId="015B4F45" w14:textId="77777777" w:rsidR="00E50213" w:rsidRPr="00E50213" w:rsidRDefault="00E50213" w:rsidP="001C462E">
      <w:pPr>
        <w:pStyle w:val="Akapitzlist"/>
        <w:numPr>
          <w:ilvl w:val="0"/>
          <w:numId w:val="97"/>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możliwość przeglądania historii stanów automatów, zgłaszanych usterek oraz ostrzeżeń, rejestr wykonanych przez serwisantów i innych zapisanych w rejestrach automatów,</w:t>
      </w:r>
    </w:p>
    <w:p w14:paraId="26FCB7ED" w14:textId="77777777" w:rsidR="00E50213" w:rsidRPr="00E50213" w:rsidRDefault="00E50213" w:rsidP="001C462E">
      <w:pPr>
        <w:pStyle w:val="Akapitzlist"/>
        <w:numPr>
          <w:ilvl w:val="0"/>
          <w:numId w:val="97"/>
        </w:numPr>
        <w:suppressAutoHyphens/>
        <w:autoSpaceDE w:val="0"/>
        <w:autoSpaceDN w:val="0"/>
        <w:adjustRightInd w:val="0"/>
        <w:spacing w:after="0" w:line="360" w:lineRule="auto"/>
        <w:ind w:left="1843"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dla obsługi serwisowej istnieje wersja mobilna oprogramowania, przeznaczona na telefon/smartfon/tablet umożliwiająca podgląd urządzeń </w:t>
      </w:r>
      <w:r w:rsidR="00C71D17">
        <w:rPr>
          <w:rFonts w:ascii="Times New Roman" w:hAnsi="Times New Roman" w:cs="Times New Roman"/>
          <w:sz w:val="24"/>
          <w:szCs w:val="24"/>
        </w:rPr>
        <w:br/>
      </w:r>
      <w:r w:rsidRPr="00E50213">
        <w:rPr>
          <w:rFonts w:ascii="Times New Roman" w:hAnsi="Times New Roman" w:cs="Times New Roman"/>
          <w:sz w:val="24"/>
          <w:szCs w:val="24"/>
        </w:rPr>
        <w:t>i usterek oraz możliwość zaznaczenia przez obsługę serwisową urządzenia aktualnie serwisowanego. Wszystkie zmiany dokonane w tym oprogramowaniu są natychmiast widoczne we wszystkich wersjach systemu.</w:t>
      </w:r>
    </w:p>
    <w:p w14:paraId="4828B8DE" w14:textId="77777777" w:rsidR="00E50213" w:rsidRPr="00E50213" w:rsidRDefault="00E50213" w:rsidP="00E50213">
      <w:pPr>
        <w:pStyle w:val="Akapitzlist"/>
        <w:suppressAutoHyphens/>
        <w:autoSpaceDE w:val="0"/>
        <w:autoSpaceDN w:val="0"/>
        <w:adjustRightInd w:val="0"/>
        <w:spacing w:after="0" w:line="360" w:lineRule="auto"/>
        <w:ind w:left="1418"/>
        <w:jc w:val="both"/>
        <w:rPr>
          <w:rFonts w:ascii="Times New Roman" w:hAnsi="Times New Roman" w:cs="Times New Roman"/>
          <w:sz w:val="24"/>
          <w:szCs w:val="24"/>
        </w:rPr>
      </w:pPr>
    </w:p>
    <w:p w14:paraId="5D4903B6" w14:textId="77777777" w:rsidR="00E50213" w:rsidRPr="00E50213" w:rsidRDefault="00E50213" w:rsidP="001C462E">
      <w:pPr>
        <w:pStyle w:val="Akapitzlist"/>
        <w:numPr>
          <w:ilvl w:val="2"/>
          <w:numId w:val="96"/>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umożliwia zdalny dostęp do  za pomocą programu do zarządzania systemem biletomatów – administrator po zalogowaniu się  ma podgląd na aktualnie wyświetlane na ekranie informacje oraz dostęp do plików znajdujących się na lokalnym dysku automatu.</w:t>
      </w:r>
    </w:p>
    <w:p w14:paraId="55204438" w14:textId="77777777" w:rsidR="00E50213" w:rsidRPr="00E50213" w:rsidRDefault="00E50213" w:rsidP="001C462E">
      <w:pPr>
        <w:pStyle w:val="Akapitzlist"/>
        <w:numPr>
          <w:ilvl w:val="2"/>
          <w:numId w:val="96"/>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 xml:space="preserve">dane z </w:t>
      </w:r>
      <w:r w:rsidR="002D62BA">
        <w:rPr>
          <w:rFonts w:ascii="Times New Roman" w:hAnsi="Times New Roman" w:cs="Times New Roman"/>
          <w:sz w:val="24"/>
          <w:szCs w:val="24"/>
        </w:rPr>
        <w:t>biletomatu</w:t>
      </w:r>
      <w:r w:rsidRPr="00E50213">
        <w:rPr>
          <w:rFonts w:ascii="Times New Roman" w:hAnsi="Times New Roman" w:cs="Times New Roman"/>
          <w:sz w:val="24"/>
          <w:szCs w:val="24"/>
        </w:rPr>
        <w:t>/ów, łączących się automatycznie z systemem są przesyłane do Systemu Centralnego,</w:t>
      </w:r>
    </w:p>
    <w:p w14:paraId="51E5EFC9" w14:textId="77777777" w:rsidR="00E50213" w:rsidRPr="00E50213" w:rsidRDefault="00E50213" w:rsidP="001C462E">
      <w:pPr>
        <w:pStyle w:val="Akapitzlist"/>
        <w:numPr>
          <w:ilvl w:val="2"/>
          <w:numId w:val="96"/>
        </w:numPr>
        <w:suppressAutoHyphens/>
        <w:autoSpaceDE w:val="0"/>
        <w:autoSpaceDN w:val="0"/>
        <w:adjustRightInd w:val="0"/>
        <w:spacing w:after="0" w:line="360" w:lineRule="auto"/>
        <w:ind w:left="1418" w:hanging="568"/>
        <w:jc w:val="both"/>
        <w:rPr>
          <w:rFonts w:ascii="Times New Roman" w:hAnsi="Times New Roman" w:cs="Times New Roman"/>
          <w:sz w:val="24"/>
          <w:szCs w:val="24"/>
        </w:rPr>
      </w:pPr>
      <w:r w:rsidRPr="00E50213">
        <w:rPr>
          <w:rFonts w:ascii="Times New Roman" w:hAnsi="Times New Roman" w:cs="Times New Roman"/>
          <w:sz w:val="24"/>
          <w:szCs w:val="24"/>
        </w:rPr>
        <w:t>System Centralny powinien być zlokalizowany na sprzęcie (urządzeniu) Zamawiającego w miejscu uzgodnionym z Zamawiającym oraz umożliwiającym stały, zdalny dostęp do systemu Zamawiającemu. Wykonawca określa minimalne parametry sprzętu (urządzenia), na którym zostanie posadowiony System Centralny,</w:t>
      </w:r>
    </w:p>
    <w:p w14:paraId="7D2CCAE2" w14:textId="77777777" w:rsidR="00E50213" w:rsidRPr="00E50213" w:rsidRDefault="00E50213" w:rsidP="00E50213">
      <w:pPr>
        <w:pStyle w:val="Akapitzlist"/>
        <w:suppressAutoHyphens/>
        <w:autoSpaceDE w:val="0"/>
        <w:autoSpaceDN w:val="0"/>
        <w:adjustRightInd w:val="0"/>
        <w:spacing w:after="0" w:line="360" w:lineRule="auto"/>
        <w:ind w:left="792"/>
        <w:jc w:val="both"/>
        <w:rPr>
          <w:rFonts w:ascii="Times New Roman" w:hAnsi="Times New Roman" w:cs="Times New Roman"/>
          <w:sz w:val="24"/>
          <w:szCs w:val="24"/>
        </w:rPr>
      </w:pPr>
    </w:p>
    <w:p w14:paraId="3A702A47" w14:textId="77777777" w:rsidR="00E50213" w:rsidRPr="00E50213" w:rsidRDefault="00E50213" w:rsidP="00E50213">
      <w:pPr>
        <w:pStyle w:val="Akapitzlist"/>
        <w:suppressAutoHyphens/>
        <w:autoSpaceDE w:val="0"/>
        <w:autoSpaceDN w:val="0"/>
        <w:adjustRightInd w:val="0"/>
        <w:spacing w:after="0" w:line="360" w:lineRule="auto"/>
        <w:ind w:left="792"/>
        <w:jc w:val="both"/>
        <w:rPr>
          <w:rFonts w:ascii="Times New Roman" w:hAnsi="Times New Roman" w:cs="Times New Roman"/>
          <w:sz w:val="24"/>
          <w:szCs w:val="24"/>
        </w:rPr>
      </w:pPr>
    </w:p>
    <w:p w14:paraId="7C12A81A" w14:textId="77777777" w:rsidR="00E50213" w:rsidRPr="00E028FC" w:rsidRDefault="00E028FC" w:rsidP="001C462E">
      <w:pPr>
        <w:pStyle w:val="Akapitzlist"/>
        <w:numPr>
          <w:ilvl w:val="0"/>
          <w:numId w:val="122"/>
        </w:numPr>
        <w:spacing w:line="480" w:lineRule="auto"/>
        <w:rPr>
          <w:rFonts w:ascii="Times New Roman" w:hAnsi="Times New Roman"/>
          <w:b/>
          <w:sz w:val="24"/>
          <w:szCs w:val="24"/>
        </w:rPr>
      </w:pPr>
      <w:bookmarkStart w:id="97" w:name="_Toc451378039"/>
      <w:bookmarkStart w:id="98" w:name="_Toc189138644"/>
      <w:r>
        <w:rPr>
          <w:rFonts w:ascii="Times New Roman" w:hAnsi="Times New Roman"/>
          <w:sz w:val="24"/>
          <w:szCs w:val="24"/>
        </w:rPr>
        <w:tab/>
      </w:r>
      <w:r w:rsidR="00E50213" w:rsidRPr="00E028FC">
        <w:rPr>
          <w:rFonts w:ascii="Times New Roman" w:hAnsi="Times New Roman"/>
          <w:b/>
          <w:sz w:val="24"/>
          <w:szCs w:val="24"/>
        </w:rPr>
        <w:t>Pozostałe cechy oraz zakres warunków środowiskowych pracy Automatu:</w:t>
      </w:r>
      <w:bookmarkEnd w:id="97"/>
      <w:bookmarkEnd w:id="98"/>
    </w:p>
    <w:p w14:paraId="72C7E421" w14:textId="77777777" w:rsidR="00E50213" w:rsidRPr="00E50213" w:rsidRDefault="00E50213" w:rsidP="001C462E">
      <w:pPr>
        <w:pStyle w:val="Akapitzlist"/>
        <w:numPr>
          <w:ilvl w:val="2"/>
          <w:numId w:val="11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dostarczany </w:t>
      </w:r>
      <w:r w:rsidR="002D62BA">
        <w:rPr>
          <w:rFonts w:ascii="Times New Roman" w:hAnsi="Times New Roman" w:cs="Times New Roman"/>
          <w:sz w:val="24"/>
          <w:szCs w:val="24"/>
        </w:rPr>
        <w:t>biletomat</w:t>
      </w:r>
      <w:r w:rsidRPr="00E50213">
        <w:rPr>
          <w:rFonts w:ascii="Times New Roman" w:hAnsi="Times New Roman" w:cs="Times New Roman"/>
          <w:sz w:val="24"/>
          <w:szCs w:val="24"/>
        </w:rPr>
        <w:t xml:space="preserve"> ma być fabrycznie nowy,</w:t>
      </w:r>
    </w:p>
    <w:p w14:paraId="7987BB66" w14:textId="77777777" w:rsidR="00E50213" w:rsidRPr="00E50213" w:rsidRDefault="002D62BA" w:rsidP="001C462E">
      <w:pPr>
        <w:pStyle w:val="Akapitzlist"/>
        <w:numPr>
          <w:ilvl w:val="2"/>
          <w:numId w:val="11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posiada swój niepowtarzalny numer,</w:t>
      </w:r>
    </w:p>
    <w:p w14:paraId="672D2A2B" w14:textId="77777777" w:rsidR="00E50213" w:rsidRPr="00E50213" w:rsidRDefault="00E50213" w:rsidP="001C462E">
      <w:pPr>
        <w:pStyle w:val="Akapitzlist"/>
        <w:numPr>
          <w:ilvl w:val="2"/>
          <w:numId w:val="11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dostarczane </w:t>
      </w:r>
      <w:r w:rsidR="002D62BA">
        <w:rPr>
          <w:rFonts w:ascii="Times New Roman" w:hAnsi="Times New Roman" w:cs="Times New Roman"/>
          <w:sz w:val="24"/>
          <w:szCs w:val="24"/>
        </w:rPr>
        <w:t>biletomaty</w:t>
      </w:r>
      <w:r w:rsidRPr="00E50213">
        <w:rPr>
          <w:rFonts w:ascii="Times New Roman" w:hAnsi="Times New Roman" w:cs="Times New Roman"/>
          <w:sz w:val="24"/>
          <w:szCs w:val="24"/>
        </w:rPr>
        <w:t xml:space="preserve"> mają być w pełni wyposażone, również w materiały eksploatacyjne umożliwiające przeprowadzenie testów (1 ro</w:t>
      </w:r>
      <w:r w:rsidR="002D62BA">
        <w:rPr>
          <w:rFonts w:ascii="Times New Roman" w:hAnsi="Times New Roman" w:cs="Times New Roman"/>
          <w:sz w:val="24"/>
          <w:szCs w:val="24"/>
        </w:rPr>
        <w:t>lka białego papieru do każdego biletomatu</w:t>
      </w:r>
      <w:r w:rsidRPr="00E50213">
        <w:rPr>
          <w:rFonts w:ascii="Times New Roman" w:hAnsi="Times New Roman" w:cs="Times New Roman"/>
          <w:sz w:val="24"/>
          <w:szCs w:val="24"/>
        </w:rPr>
        <w:t>),</w:t>
      </w:r>
    </w:p>
    <w:p w14:paraId="4AB7A609" w14:textId="77777777" w:rsidR="00E50213" w:rsidRPr="00E50213" w:rsidRDefault="002D62BA" w:rsidP="001C462E">
      <w:pPr>
        <w:pStyle w:val="Akapitzlist"/>
        <w:numPr>
          <w:ilvl w:val="2"/>
          <w:numId w:val="11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ma być przeznaczony do instalacji zarówno w budynkach jak </w:t>
      </w:r>
      <w:r w:rsidR="008F5329">
        <w:rPr>
          <w:rFonts w:ascii="Times New Roman" w:hAnsi="Times New Roman" w:cs="Times New Roman"/>
          <w:sz w:val="24"/>
          <w:szCs w:val="24"/>
        </w:rPr>
        <w:br/>
      </w:r>
      <w:r w:rsidR="00E50213" w:rsidRPr="00E50213">
        <w:rPr>
          <w:rFonts w:ascii="Times New Roman" w:hAnsi="Times New Roman" w:cs="Times New Roman"/>
          <w:sz w:val="24"/>
          <w:szCs w:val="24"/>
        </w:rPr>
        <w:t>i w warunkach zewnętrznych i funkcjonuje prawidłowo w zakresie temperatur: od -25°C do +55°C,</w:t>
      </w:r>
    </w:p>
    <w:p w14:paraId="02698F20" w14:textId="77777777" w:rsidR="00E50213" w:rsidRPr="00E50213" w:rsidRDefault="002D62BA" w:rsidP="001C462E">
      <w:pPr>
        <w:pStyle w:val="Akapitzlist"/>
        <w:numPr>
          <w:ilvl w:val="2"/>
          <w:numId w:val="11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ma być wyposażony w funkcję podgrzewania w przypadku wystąpienia niskich temperatur oraz cyrkulacji powietrza i automatycznego wyłączania w celu ochrony przez przegrzaniem,</w:t>
      </w:r>
    </w:p>
    <w:p w14:paraId="26A468A9" w14:textId="77777777" w:rsidR="00E50213" w:rsidRPr="00E50213" w:rsidRDefault="002D62BA" w:rsidP="001C462E">
      <w:pPr>
        <w:pStyle w:val="Akapitzlist"/>
        <w:numPr>
          <w:ilvl w:val="2"/>
          <w:numId w:val="11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biletomat</w:t>
      </w:r>
      <w:r w:rsidR="00E50213" w:rsidRPr="00E50213">
        <w:rPr>
          <w:rFonts w:ascii="Times New Roman" w:hAnsi="Times New Roman" w:cs="Times New Roman"/>
          <w:sz w:val="24"/>
          <w:szCs w:val="24"/>
        </w:rPr>
        <w:t xml:space="preserve"> prawidłowo działa w warunkach zwiększonej wilgotności – podczas intensywnych opadów deszczu, a także opadów śniegu,</w:t>
      </w:r>
    </w:p>
    <w:p w14:paraId="0C4FF16B" w14:textId="77777777" w:rsidR="00E50213" w:rsidRDefault="00E50213" w:rsidP="001C462E">
      <w:pPr>
        <w:pStyle w:val="Akapitzlist"/>
        <w:numPr>
          <w:ilvl w:val="2"/>
          <w:numId w:val="111"/>
        </w:numPr>
        <w:suppressAutoHyphens/>
        <w:autoSpaceDE w:val="0"/>
        <w:autoSpaceDN w:val="0"/>
        <w:adjustRightInd w:val="0"/>
        <w:spacing w:after="0" w:line="360" w:lineRule="auto"/>
        <w:ind w:left="1418" w:hanging="567"/>
        <w:jc w:val="both"/>
        <w:rPr>
          <w:rFonts w:ascii="Times New Roman" w:hAnsi="Times New Roman" w:cs="Times New Roman"/>
          <w:sz w:val="24"/>
          <w:szCs w:val="24"/>
        </w:rPr>
      </w:pPr>
      <w:r w:rsidRPr="00E50213">
        <w:rPr>
          <w:rFonts w:ascii="Times New Roman" w:hAnsi="Times New Roman" w:cs="Times New Roman"/>
          <w:sz w:val="24"/>
          <w:szCs w:val="24"/>
        </w:rPr>
        <w:t>klucze zastosowane do poszczególnych modułów są różne dla każdego zastosowanego w urządzeniu zamka, ale identyczne dla wszystkich automatów.</w:t>
      </w:r>
    </w:p>
    <w:p w14:paraId="71ED4E11" w14:textId="77777777" w:rsidR="00262DEE" w:rsidRPr="000E58F4" w:rsidRDefault="00262DEE" w:rsidP="00262DEE">
      <w:pPr>
        <w:pStyle w:val="Akapitzlist"/>
        <w:suppressAutoHyphens/>
        <w:autoSpaceDE w:val="0"/>
        <w:autoSpaceDN w:val="0"/>
        <w:adjustRightInd w:val="0"/>
        <w:spacing w:after="0" w:line="360" w:lineRule="auto"/>
        <w:ind w:left="1418"/>
        <w:jc w:val="both"/>
        <w:rPr>
          <w:rFonts w:ascii="Times New Roman" w:hAnsi="Times New Roman" w:cs="Times New Roman"/>
          <w:sz w:val="24"/>
          <w:szCs w:val="24"/>
        </w:rPr>
      </w:pPr>
    </w:p>
    <w:p w14:paraId="37D8C4DB" w14:textId="77777777" w:rsidR="00E50213" w:rsidRPr="00071E55" w:rsidRDefault="00B068CD" w:rsidP="00071E55">
      <w:pPr>
        <w:pStyle w:val="Nagwek3"/>
        <w:spacing w:line="240" w:lineRule="auto"/>
        <w:rPr>
          <w:rFonts w:ascii="Times New Roman" w:hAnsi="Times New Roman"/>
          <w:b/>
          <w:color w:val="auto"/>
          <w:sz w:val="28"/>
        </w:rPr>
      </w:pPr>
      <w:bookmarkStart w:id="99" w:name="_Toc451378041"/>
      <w:bookmarkStart w:id="100" w:name="_Toc189138645"/>
      <w:r w:rsidRPr="00071E55">
        <w:rPr>
          <w:rFonts w:ascii="Times New Roman" w:hAnsi="Times New Roman"/>
          <w:b/>
          <w:color w:val="auto"/>
          <w:sz w:val="28"/>
        </w:rPr>
        <w:t>IV DOKUMENTACJA, OŚWIADCZENIA, POZOSTAŁE POSTANOWIENIA</w:t>
      </w:r>
      <w:bookmarkEnd w:id="99"/>
      <w:bookmarkEnd w:id="100"/>
    </w:p>
    <w:p w14:paraId="1204E7F1" w14:textId="77777777" w:rsidR="00E50213" w:rsidRPr="00E50213" w:rsidRDefault="00E50213" w:rsidP="00E50213">
      <w:pPr>
        <w:suppressAutoHyphens/>
        <w:autoSpaceDE w:val="0"/>
        <w:autoSpaceDN w:val="0"/>
        <w:adjustRightInd w:val="0"/>
        <w:spacing w:after="0" w:line="360" w:lineRule="auto"/>
        <w:jc w:val="both"/>
        <w:rPr>
          <w:rFonts w:ascii="Times New Roman" w:hAnsi="Times New Roman" w:cs="Times New Roman"/>
          <w:sz w:val="24"/>
          <w:szCs w:val="24"/>
        </w:rPr>
      </w:pPr>
    </w:p>
    <w:p w14:paraId="6142CEFB" w14:textId="77777777" w:rsidR="00E50213" w:rsidRPr="00E50213" w:rsidRDefault="00E50213" w:rsidP="001C462E">
      <w:pPr>
        <w:pStyle w:val="Akapitzlist"/>
        <w:numPr>
          <w:ilvl w:val="0"/>
          <w:numId w:val="86"/>
        </w:numPr>
        <w:suppressAutoHyphens/>
        <w:autoSpaceDE w:val="0"/>
        <w:autoSpaceDN w:val="0"/>
        <w:adjustRightInd w:val="0"/>
        <w:spacing w:after="0" w:line="360" w:lineRule="auto"/>
        <w:jc w:val="both"/>
        <w:rPr>
          <w:rFonts w:ascii="Times New Roman" w:hAnsi="Times New Roman" w:cs="Times New Roman"/>
          <w:vanish/>
          <w:sz w:val="24"/>
          <w:szCs w:val="24"/>
        </w:rPr>
      </w:pPr>
      <w:r w:rsidRPr="00E50213">
        <w:rPr>
          <w:rFonts w:ascii="Times New Roman" w:hAnsi="Times New Roman" w:cs="Times New Roman"/>
          <w:vanish/>
          <w:sz w:val="24"/>
          <w:szCs w:val="24"/>
        </w:rPr>
        <w:t>Dokumentacja:</w:t>
      </w:r>
    </w:p>
    <w:p w14:paraId="5B0B697E" w14:textId="77777777" w:rsidR="00E50213" w:rsidRPr="00E50213" w:rsidRDefault="00E50213" w:rsidP="001C462E">
      <w:pPr>
        <w:pStyle w:val="Akapitzlist"/>
        <w:numPr>
          <w:ilvl w:val="1"/>
          <w:numId w:val="104"/>
        </w:numPr>
        <w:suppressAutoHyphens/>
        <w:autoSpaceDE w:val="0"/>
        <w:autoSpaceDN w:val="0"/>
        <w:adjustRightInd w:val="0"/>
        <w:spacing w:after="0" w:line="360" w:lineRule="auto"/>
        <w:ind w:left="851" w:hanging="567"/>
        <w:jc w:val="both"/>
        <w:rPr>
          <w:rFonts w:ascii="Times New Roman" w:hAnsi="Times New Roman" w:cs="Times New Roman"/>
          <w:vanish/>
          <w:sz w:val="24"/>
          <w:szCs w:val="24"/>
        </w:rPr>
      </w:pPr>
      <w:r w:rsidRPr="00E50213">
        <w:rPr>
          <w:rFonts w:ascii="Times New Roman" w:hAnsi="Times New Roman" w:cs="Times New Roman"/>
          <w:sz w:val="24"/>
          <w:szCs w:val="24"/>
        </w:rPr>
        <w:t>Wraz z dostawą Biletomatu Wykonawca dostarczy dokumentację w języku polskim, w tym:</w:t>
      </w:r>
    </w:p>
    <w:p w14:paraId="5FDAFFB5" w14:textId="77777777" w:rsidR="00E50213" w:rsidRPr="00E50213" w:rsidRDefault="00E50213" w:rsidP="001C462E">
      <w:pPr>
        <w:pStyle w:val="Akapitzlist"/>
        <w:numPr>
          <w:ilvl w:val="2"/>
          <w:numId w:val="104"/>
        </w:numPr>
        <w:suppressAutoHyphens/>
        <w:autoSpaceDE w:val="0"/>
        <w:autoSpaceDN w:val="0"/>
        <w:adjustRightInd w:val="0"/>
        <w:spacing w:after="0" w:line="360" w:lineRule="auto"/>
        <w:ind w:left="851"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 instrukcje obsługi , konserwacji, serwisowania i uruchomienia, instrukcje przeglądów planowych, korekcyjnych i napraw automatów Dokumentacja zostanie dostarczona na następujących nośnikach: papierowym i w formie elektronicznej.</w:t>
      </w:r>
    </w:p>
    <w:p w14:paraId="6F90A309" w14:textId="77777777" w:rsidR="00E50213" w:rsidRPr="00E50213" w:rsidRDefault="00E50213" w:rsidP="001C462E">
      <w:pPr>
        <w:pStyle w:val="Akapitzlist"/>
        <w:numPr>
          <w:ilvl w:val="1"/>
          <w:numId w:val="104"/>
        </w:numPr>
        <w:suppressAutoHyphens/>
        <w:autoSpaceDE w:val="0"/>
        <w:autoSpaceDN w:val="0"/>
        <w:adjustRightInd w:val="0"/>
        <w:spacing w:after="0" w:line="360" w:lineRule="auto"/>
        <w:ind w:left="851" w:hanging="567"/>
        <w:jc w:val="both"/>
        <w:rPr>
          <w:rFonts w:ascii="Times New Roman" w:hAnsi="Times New Roman" w:cs="Times New Roman"/>
          <w:sz w:val="24"/>
          <w:szCs w:val="24"/>
        </w:rPr>
      </w:pPr>
      <w:r w:rsidRPr="00E50213">
        <w:rPr>
          <w:rFonts w:ascii="Times New Roman" w:hAnsi="Times New Roman" w:cs="Times New Roman"/>
          <w:sz w:val="24"/>
          <w:szCs w:val="24"/>
        </w:rPr>
        <w:t xml:space="preserve">Wartość dokumentacji technicznej, dostarczonego oprogramowania </w:t>
      </w:r>
      <w:r w:rsidR="008F5329">
        <w:rPr>
          <w:rFonts w:ascii="Times New Roman" w:hAnsi="Times New Roman" w:cs="Times New Roman"/>
          <w:sz w:val="24"/>
          <w:szCs w:val="24"/>
        </w:rPr>
        <w:br/>
      </w:r>
      <w:r w:rsidRPr="00E50213">
        <w:rPr>
          <w:rFonts w:ascii="Times New Roman" w:hAnsi="Times New Roman" w:cs="Times New Roman"/>
          <w:sz w:val="24"/>
          <w:szCs w:val="24"/>
        </w:rPr>
        <w:t xml:space="preserve">(wraz z udzielonymi licencjami i sublicencjami, opłatami licencyjnymi) oraz </w:t>
      </w:r>
      <w:r w:rsidR="00757FB4">
        <w:rPr>
          <w:rFonts w:ascii="Times New Roman" w:hAnsi="Times New Roman" w:cs="Times New Roman"/>
          <w:sz w:val="24"/>
          <w:szCs w:val="24"/>
        </w:rPr>
        <w:t>pozostałe elementy</w:t>
      </w:r>
      <w:r w:rsidRPr="00E50213">
        <w:rPr>
          <w:rFonts w:ascii="Times New Roman" w:hAnsi="Times New Roman" w:cs="Times New Roman"/>
          <w:sz w:val="24"/>
          <w:szCs w:val="24"/>
        </w:rPr>
        <w:t xml:space="preserve">, są uwzględnione w cenie </w:t>
      </w:r>
      <w:r w:rsidR="00C9413E">
        <w:rPr>
          <w:rFonts w:ascii="Times New Roman" w:hAnsi="Times New Roman" w:cs="Times New Roman"/>
          <w:sz w:val="24"/>
          <w:szCs w:val="24"/>
        </w:rPr>
        <w:t>dzierżawy</w:t>
      </w:r>
      <w:r w:rsidRPr="00E50213">
        <w:rPr>
          <w:rFonts w:ascii="Times New Roman" w:hAnsi="Times New Roman" w:cs="Times New Roman"/>
          <w:sz w:val="24"/>
          <w:szCs w:val="24"/>
        </w:rPr>
        <w:t>.</w:t>
      </w:r>
    </w:p>
    <w:p w14:paraId="1ACB79C5" w14:textId="77777777" w:rsidR="00E50213" w:rsidRPr="00E50213" w:rsidRDefault="00E50213" w:rsidP="001C462E">
      <w:pPr>
        <w:pStyle w:val="Akapitzlist"/>
        <w:numPr>
          <w:ilvl w:val="1"/>
          <w:numId w:val="104"/>
        </w:numPr>
        <w:suppressAutoHyphens/>
        <w:autoSpaceDE w:val="0"/>
        <w:autoSpaceDN w:val="0"/>
        <w:adjustRightInd w:val="0"/>
        <w:spacing w:after="0" w:line="360" w:lineRule="auto"/>
        <w:ind w:left="851" w:hanging="567"/>
        <w:jc w:val="both"/>
        <w:rPr>
          <w:rFonts w:ascii="Times New Roman" w:hAnsi="Times New Roman" w:cs="Times New Roman"/>
          <w:sz w:val="24"/>
          <w:szCs w:val="24"/>
        </w:rPr>
      </w:pPr>
      <w:r w:rsidRPr="00E50213">
        <w:rPr>
          <w:rFonts w:ascii="Times New Roman" w:hAnsi="Times New Roman" w:cs="Times New Roman"/>
          <w:sz w:val="24"/>
          <w:szCs w:val="24"/>
        </w:rPr>
        <w:t>Wykonawca oświadczy, że:</w:t>
      </w:r>
    </w:p>
    <w:p w14:paraId="0B0B4AD1" w14:textId="77777777" w:rsidR="00E50213" w:rsidRPr="00E50213" w:rsidRDefault="00E50213" w:rsidP="001C462E">
      <w:pPr>
        <w:pStyle w:val="Akapitzlist"/>
        <w:numPr>
          <w:ilvl w:val="2"/>
          <w:numId w:val="105"/>
        </w:numPr>
        <w:suppressAutoHyphens/>
        <w:autoSpaceDE w:val="0"/>
        <w:autoSpaceDN w:val="0"/>
        <w:adjustRightInd w:val="0"/>
        <w:spacing w:after="0" w:line="360" w:lineRule="auto"/>
        <w:ind w:left="1276"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jest uprawniony do udzielenia prawa do korzystania z oprogramowania do </w:t>
      </w:r>
      <w:r w:rsidR="002D62BA">
        <w:rPr>
          <w:rFonts w:ascii="Times New Roman" w:hAnsi="Times New Roman" w:cs="Times New Roman"/>
          <w:sz w:val="24"/>
          <w:szCs w:val="24"/>
        </w:rPr>
        <w:t>biletomatu</w:t>
      </w:r>
      <w:r w:rsidRPr="00E50213">
        <w:rPr>
          <w:rFonts w:ascii="Times New Roman" w:hAnsi="Times New Roman" w:cs="Times New Roman"/>
          <w:sz w:val="24"/>
          <w:szCs w:val="24"/>
        </w:rPr>
        <w:t xml:space="preserve"> zapewniającego funkcjonalność, określoną w niniejszym dokumencie (dalej „Oprogramowanie”), osobom trzecim poprzez udzielanie licencji na Oprogramowanie,</w:t>
      </w:r>
    </w:p>
    <w:p w14:paraId="4B41FC02" w14:textId="77777777" w:rsidR="00E50213" w:rsidRPr="00E50213" w:rsidRDefault="00E50213" w:rsidP="001C462E">
      <w:pPr>
        <w:pStyle w:val="Akapitzlist"/>
        <w:numPr>
          <w:ilvl w:val="2"/>
          <w:numId w:val="105"/>
        </w:numPr>
        <w:suppressAutoHyphens/>
        <w:autoSpaceDE w:val="0"/>
        <w:autoSpaceDN w:val="0"/>
        <w:adjustRightInd w:val="0"/>
        <w:spacing w:after="0" w:line="360" w:lineRule="auto"/>
        <w:ind w:left="1276" w:hanging="425"/>
        <w:jc w:val="both"/>
        <w:rPr>
          <w:rFonts w:ascii="Times New Roman" w:hAnsi="Times New Roman" w:cs="Times New Roman"/>
          <w:sz w:val="24"/>
          <w:szCs w:val="24"/>
        </w:rPr>
      </w:pPr>
      <w:r w:rsidRPr="00E50213">
        <w:rPr>
          <w:rFonts w:ascii="Times New Roman" w:hAnsi="Times New Roman" w:cs="Times New Roman"/>
          <w:sz w:val="24"/>
          <w:szCs w:val="24"/>
        </w:rPr>
        <w:t>przysługują mu prawa autorskie do Oprogramowania,</w:t>
      </w:r>
    </w:p>
    <w:p w14:paraId="3D6DA887" w14:textId="77777777" w:rsidR="00E50213" w:rsidRPr="00E50213" w:rsidRDefault="00E50213" w:rsidP="001C462E">
      <w:pPr>
        <w:pStyle w:val="Akapitzlist"/>
        <w:numPr>
          <w:ilvl w:val="2"/>
          <w:numId w:val="105"/>
        </w:numPr>
        <w:suppressAutoHyphens/>
        <w:autoSpaceDE w:val="0"/>
        <w:autoSpaceDN w:val="0"/>
        <w:adjustRightInd w:val="0"/>
        <w:spacing w:after="0" w:line="360" w:lineRule="auto"/>
        <w:ind w:left="1276" w:hanging="425"/>
        <w:jc w:val="both"/>
        <w:rPr>
          <w:rFonts w:ascii="Times New Roman" w:hAnsi="Times New Roman" w:cs="Times New Roman"/>
          <w:sz w:val="24"/>
          <w:szCs w:val="24"/>
        </w:rPr>
      </w:pPr>
      <w:r w:rsidRPr="00E50213">
        <w:rPr>
          <w:rFonts w:ascii="Times New Roman" w:hAnsi="Times New Roman" w:cs="Times New Roman"/>
          <w:sz w:val="24"/>
          <w:szCs w:val="24"/>
        </w:rPr>
        <w:t>nie przenosi na Zamawiającego praw autorskich do Oprogramowania.</w:t>
      </w:r>
    </w:p>
    <w:p w14:paraId="32E707AE" w14:textId="77777777" w:rsidR="00E50213" w:rsidRPr="00E50213" w:rsidRDefault="00E50213" w:rsidP="001C462E">
      <w:pPr>
        <w:pStyle w:val="Akapitzlist"/>
        <w:numPr>
          <w:ilvl w:val="1"/>
          <w:numId w:val="104"/>
        </w:numPr>
        <w:suppressAutoHyphens/>
        <w:autoSpaceDE w:val="0"/>
        <w:autoSpaceDN w:val="0"/>
        <w:adjustRightInd w:val="0"/>
        <w:spacing w:after="0" w:line="360" w:lineRule="auto"/>
        <w:ind w:left="851" w:hanging="567"/>
        <w:jc w:val="both"/>
        <w:rPr>
          <w:rFonts w:ascii="Times New Roman" w:hAnsi="Times New Roman" w:cs="Times New Roman"/>
          <w:sz w:val="24"/>
          <w:szCs w:val="24"/>
        </w:rPr>
      </w:pPr>
      <w:r w:rsidRPr="00E50213">
        <w:rPr>
          <w:rFonts w:ascii="Times New Roman" w:hAnsi="Times New Roman" w:cs="Times New Roman"/>
          <w:sz w:val="24"/>
          <w:szCs w:val="24"/>
        </w:rPr>
        <w:t>Wykonawca udzieli Zamawiającemu bezterminowej licencji, polegającej na prawie używania Oprogramowania,</w:t>
      </w:r>
    </w:p>
    <w:p w14:paraId="641E605F" w14:textId="77777777" w:rsidR="00E50213" w:rsidRPr="00E50213" w:rsidRDefault="00E50213" w:rsidP="001C462E">
      <w:pPr>
        <w:pStyle w:val="Akapitzlist"/>
        <w:numPr>
          <w:ilvl w:val="1"/>
          <w:numId w:val="104"/>
        </w:numPr>
        <w:suppressAutoHyphens/>
        <w:autoSpaceDE w:val="0"/>
        <w:autoSpaceDN w:val="0"/>
        <w:adjustRightInd w:val="0"/>
        <w:spacing w:after="0" w:line="360" w:lineRule="auto"/>
        <w:ind w:left="851" w:hanging="567"/>
        <w:jc w:val="both"/>
        <w:rPr>
          <w:rFonts w:ascii="Times New Roman" w:hAnsi="Times New Roman" w:cs="Times New Roman"/>
          <w:sz w:val="24"/>
          <w:szCs w:val="24"/>
        </w:rPr>
      </w:pPr>
      <w:r w:rsidRPr="00E50213">
        <w:rPr>
          <w:rFonts w:ascii="Times New Roman" w:hAnsi="Times New Roman" w:cs="Times New Roman"/>
          <w:sz w:val="24"/>
          <w:szCs w:val="24"/>
        </w:rPr>
        <w:t>Prawo Użytkowania Oprogramowania. Licencja ma upoważniać Zamawiającego do korzystania z dostarczonego przez Wykonawcę Oprogramowania. Zamawiający uprawniony ma być do korzystania z Oprogramowania na następujących polach eksploatacji:</w:t>
      </w:r>
    </w:p>
    <w:p w14:paraId="7C640542" w14:textId="77777777" w:rsidR="00E50213" w:rsidRPr="00E50213" w:rsidRDefault="00E50213" w:rsidP="001C462E">
      <w:pPr>
        <w:pStyle w:val="Akapitzlist"/>
        <w:numPr>
          <w:ilvl w:val="2"/>
          <w:numId w:val="106"/>
        </w:numPr>
        <w:suppressAutoHyphens/>
        <w:autoSpaceDE w:val="0"/>
        <w:autoSpaceDN w:val="0"/>
        <w:adjustRightInd w:val="0"/>
        <w:spacing w:after="0" w:line="360" w:lineRule="auto"/>
        <w:ind w:left="1276" w:hanging="425"/>
        <w:jc w:val="both"/>
        <w:rPr>
          <w:rFonts w:ascii="Times New Roman" w:hAnsi="Times New Roman" w:cs="Times New Roman"/>
          <w:sz w:val="24"/>
          <w:szCs w:val="24"/>
        </w:rPr>
      </w:pPr>
      <w:r w:rsidRPr="00E50213">
        <w:rPr>
          <w:rFonts w:ascii="Times New Roman" w:hAnsi="Times New Roman" w:cs="Times New Roman"/>
          <w:sz w:val="24"/>
          <w:szCs w:val="24"/>
        </w:rPr>
        <w:t>odtwarzania Oprogramowania w</w:t>
      </w:r>
      <w:r w:rsidR="002D62BA">
        <w:rPr>
          <w:rFonts w:ascii="Times New Roman" w:hAnsi="Times New Roman" w:cs="Times New Roman"/>
          <w:sz w:val="24"/>
          <w:szCs w:val="24"/>
        </w:rPr>
        <w:t xml:space="preserve"> biletomatach</w:t>
      </w:r>
      <w:r w:rsidRPr="00E50213">
        <w:rPr>
          <w:rFonts w:ascii="Times New Roman" w:hAnsi="Times New Roman" w:cs="Times New Roman"/>
          <w:sz w:val="24"/>
          <w:szCs w:val="24"/>
        </w:rPr>
        <w:t>;</w:t>
      </w:r>
    </w:p>
    <w:p w14:paraId="242AB2A2" w14:textId="77777777" w:rsidR="00E50213" w:rsidRPr="00E50213" w:rsidRDefault="00E50213" w:rsidP="001C462E">
      <w:pPr>
        <w:pStyle w:val="Akapitzlist"/>
        <w:numPr>
          <w:ilvl w:val="2"/>
          <w:numId w:val="106"/>
        </w:numPr>
        <w:suppressAutoHyphens/>
        <w:autoSpaceDE w:val="0"/>
        <w:autoSpaceDN w:val="0"/>
        <w:adjustRightInd w:val="0"/>
        <w:spacing w:after="0" w:line="360" w:lineRule="auto"/>
        <w:ind w:left="1276"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przechowywania Oprogramowania w </w:t>
      </w:r>
      <w:r w:rsidR="002D62BA">
        <w:rPr>
          <w:rFonts w:ascii="Times New Roman" w:hAnsi="Times New Roman" w:cs="Times New Roman"/>
          <w:sz w:val="24"/>
          <w:szCs w:val="24"/>
        </w:rPr>
        <w:t>biletomatach</w:t>
      </w:r>
      <w:r w:rsidRPr="00E50213">
        <w:rPr>
          <w:rFonts w:ascii="Times New Roman" w:hAnsi="Times New Roman" w:cs="Times New Roman"/>
          <w:sz w:val="24"/>
          <w:szCs w:val="24"/>
        </w:rPr>
        <w:t>;</w:t>
      </w:r>
    </w:p>
    <w:p w14:paraId="1513BBDC" w14:textId="77777777" w:rsidR="00E50213" w:rsidRPr="00E50213" w:rsidRDefault="00E50213" w:rsidP="001C462E">
      <w:pPr>
        <w:pStyle w:val="Akapitzlist"/>
        <w:numPr>
          <w:ilvl w:val="2"/>
          <w:numId w:val="106"/>
        </w:numPr>
        <w:suppressAutoHyphens/>
        <w:autoSpaceDE w:val="0"/>
        <w:autoSpaceDN w:val="0"/>
        <w:adjustRightInd w:val="0"/>
        <w:spacing w:after="0" w:line="360" w:lineRule="auto"/>
        <w:ind w:left="1276"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wyświetlania Oprogramowania na </w:t>
      </w:r>
      <w:r w:rsidR="002D62BA">
        <w:rPr>
          <w:rFonts w:ascii="Times New Roman" w:hAnsi="Times New Roman" w:cs="Times New Roman"/>
          <w:sz w:val="24"/>
          <w:szCs w:val="24"/>
        </w:rPr>
        <w:t>biletomatach</w:t>
      </w:r>
      <w:r w:rsidRPr="00E50213">
        <w:rPr>
          <w:rFonts w:ascii="Times New Roman" w:hAnsi="Times New Roman" w:cs="Times New Roman"/>
          <w:sz w:val="24"/>
          <w:szCs w:val="24"/>
        </w:rPr>
        <w:t>;</w:t>
      </w:r>
    </w:p>
    <w:p w14:paraId="311A9395" w14:textId="77777777" w:rsidR="00E50213" w:rsidRPr="00E50213" w:rsidRDefault="00E50213" w:rsidP="001C462E">
      <w:pPr>
        <w:pStyle w:val="Akapitzlist"/>
        <w:numPr>
          <w:ilvl w:val="2"/>
          <w:numId w:val="106"/>
        </w:numPr>
        <w:suppressAutoHyphens/>
        <w:autoSpaceDE w:val="0"/>
        <w:autoSpaceDN w:val="0"/>
        <w:adjustRightInd w:val="0"/>
        <w:spacing w:after="0" w:line="360" w:lineRule="auto"/>
        <w:ind w:left="1276" w:hanging="425"/>
        <w:jc w:val="both"/>
        <w:rPr>
          <w:rFonts w:ascii="Times New Roman" w:hAnsi="Times New Roman" w:cs="Times New Roman"/>
          <w:sz w:val="24"/>
          <w:szCs w:val="24"/>
        </w:rPr>
      </w:pPr>
      <w:r w:rsidRPr="00E50213">
        <w:rPr>
          <w:rFonts w:ascii="Times New Roman" w:hAnsi="Times New Roman" w:cs="Times New Roman"/>
          <w:sz w:val="24"/>
          <w:szCs w:val="24"/>
        </w:rPr>
        <w:t xml:space="preserve">publicznego odtwarzania Oprogramowania na </w:t>
      </w:r>
      <w:r w:rsidR="002D62BA">
        <w:rPr>
          <w:rFonts w:ascii="Times New Roman" w:hAnsi="Times New Roman" w:cs="Times New Roman"/>
          <w:sz w:val="24"/>
          <w:szCs w:val="24"/>
        </w:rPr>
        <w:t>biletomatach</w:t>
      </w:r>
      <w:r w:rsidRPr="00E50213">
        <w:rPr>
          <w:rFonts w:ascii="Times New Roman" w:hAnsi="Times New Roman" w:cs="Times New Roman"/>
          <w:sz w:val="24"/>
          <w:szCs w:val="24"/>
        </w:rPr>
        <w:t>;</w:t>
      </w:r>
    </w:p>
    <w:p w14:paraId="639C787E" w14:textId="77777777" w:rsidR="00E50213" w:rsidRPr="00E50213" w:rsidRDefault="00E50213" w:rsidP="001C462E">
      <w:pPr>
        <w:pStyle w:val="Akapitzlist"/>
        <w:numPr>
          <w:ilvl w:val="2"/>
          <w:numId w:val="106"/>
        </w:numPr>
        <w:suppressAutoHyphens/>
        <w:autoSpaceDE w:val="0"/>
        <w:autoSpaceDN w:val="0"/>
        <w:adjustRightInd w:val="0"/>
        <w:spacing w:after="0" w:line="360" w:lineRule="auto"/>
        <w:ind w:left="1276" w:hanging="425"/>
        <w:jc w:val="both"/>
        <w:rPr>
          <w:rFonts w:ascii="Times New Roman" w:hAnsi="Times New Roman" w:cs="Times New Roman"/>
          <w:sz w:val="24"/>
          <w:szCs w:val="24"/>
        </w:rPr>
      </w:pPr>
      <w:r w:rsidRPr="00E50213">
        <w:rPr>
          <w:rFonts w:ascii="Times New Roman" w:hAnsi="Times New Roman" w:cs="Times New Roman"/>
          <w:sz w:val="24"/>
          <w:szCs w:val="24"/>
        </w:rPr>
        <w:t>przesyłania Oprogramowania w sieciach teleinformatycznych.</w:t>
      </w:r>
    </w:p>
    <w:p w14:paraId="04C770EA" w14:textId="77777777" w:rsidR="00E50213" w:rsidRPr="00142FE9" w:rsidRDefault="00E50213" w:rsidP="00E50213">
      <w:pPr>
        <w:rPr>
          <w:rFonts w:ascii="Arial" w:hAnsi="Arial" w:cs="Arial"/>
          <w:sz w:val="20"/>
          <w:szCs w:val="20"/>
        </w:rPr>
      </w:pPr>
    </w:p>
    <w:p w14:paraId="72436D23" w14:textId="77777777" w:rsidR="00786027" w:rsidRDefault="00786027" w:rsidP="00786027"/>
    <w:p w14:paraId="1FBED765" w14:textId="77777777" w:rsidR="00E76A4B" w:rsidRDefault="00E76A4B"/>
    <w:sectPr w:rsidR="00E76A4B" w:rsidSect="00B55219">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1D303" w14:textId="77777777" w:rsidR="00C92DC8" w:rsidRDefault="00C92DC8" w:rsidP="00786027">
      <w:pPr>
        <w:spacing w:after="0" w:line="240" w:lineRule="auto"/>
      </w:pPr>
      <w:r>
        <w:separator/>
      </w:r>
    </w:p>
  </w:endnote>
  <w:endnote w:type="continuationSeparator" w:id="0">
    <w:p w14:paraId="65805356" w14:textId="77777777" w:rsidR="00C92DC8" w:rsidRDefault="00C92DC8" w:rsidP="0078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MT">
    <w:altName w:val="Arial"/>
    <w:charset w:val="EE"/>
    <w:family w:val="swiss"/>
    <w:pitch w:val="default"/>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tarSymbol">
    <w:altName w:val="Segoe UI Symbol"/>
    <w:charset w:val="02"/>
    <w:family w:val="auto"/>
    <w:pitch w:val="default"/>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TT31356b2ebctS00">
    <w:altName w:val="MS Gothic"/>
    <w:panose1 w:val="00000000000000000000"/>
    <w:charset w:val="80"/>
    <w:family w:val="auto"/>
    <w:notTrueType/>
    <w:pitch w:val="default"/>
    <w:sig w:usb0="00000000" w:usb1="08070000" w:usb2="00000010" w:usb3="00000000" w:csb0="00020000" w:csb1="00000000"/>
  </w:font>
  <w:font w:name="TimesNewRomanPS">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685978"/>
      <w:docPartObj>
        <w:docPartGallery w:val="Page Numbers (Bottom of Page)"/>
        <w:docPartUnique/>
      </w:docPartObj>
    </w:sdtPr>
    <w:sdtEndPr/>
    <w:sdtContent>
      <w:sdt>
        <w:sdtPr>
          <w:id w:val="1607620804"/>
          <w:docPartObj>
            <w:docPartGallery w:val="Page Numbers (Top of Page)"/>
            <w:docPartUnique/>
          </w:docPartObj>
        </w:sdtPr>
        <w:sdtEndPr/>
        <w:sdtContent>
          <w:p w14:paraId="2670D65E" w14:textId="77777777" w:rsidR="001D5DCE" w:rsidRDefault="001D5DCE">
            <w:pPr>
              <w:pStyle w:val="Stopka"/>
              <w:jc w:val="center"/>
            </w:pPr>
            <w:r>
              <w:t xml:space="preserve">Strona </w:t>
            </w:r>
            <w:r>
              <w:rPr>
                <w:b/>
                <w:sz w:val="24"/>
                <w:szCs w:val="24"/>
              </w:rPr>
              <w:fldChar w:fldCharType="begin"/>
            </w:r>
            <w:r>
              <w:rPr>
                <w:b/>
              </w:rPr>
              <w:instrText>PAGE</w:instrText>
            </w:r>
            <w:r>
              <w:rPr>
                <w:b/>
                <w:sz w:val="24"/>
                <w:szCs w:val="24"/>
              </w:rPr>
              <w:fldChar w:fldCharType="separate"/>
            </w:r>
            <w:r w:rsidR="00010E4A">
              <w:rPr>
                <w:b/>
                <w:noProof/>
              </w:rPr>
              <w:t>21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010E4A">
              <w:rPr>
                <w:b/>
                <w:noProof/>
              </w:rPr>
              <w:t>92</w:t>
            </w:r>
            <w:r>
              <w:rPr>
                <w:b/>
                <w:sz w:val="24"/>
                <w:szCs w:val="24"/>
              </w:rPr>
              <w:fldChar w:fldCharType="end"/>
            </w:r>
          </w:p>
        </w:sdtContent>
      </w:sdt>
    </w:sdtContent>
  </w:sdt>
  <w:p w14:paraId="51DC9137" w14:textId="77777777" w:rsidR="001D5DCE" w:rsidRPr="00A523AD" w:rsidRDefault="001D5DCE" w:rsidP="00786027">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9D57D" w14:textId="77777777" w:rsidR="00C92DC8" w:rsidRDefault="00C92DC8" w:rsidP="00786027">
      <w:pPr>
        <w:spacing w:after="0" w:line="240" w:lineRule="auto"/>
      </w:pPr>
      <w:r>
        <w:separator/>
      </w:r>
    </w:p>
  </w:footnote>
  <w:footnote w:type="continuationSeparator" w:id="0">
    <w:p w14:paraId="1EE3031A" w14:textId="77777777" w:rsidR="00C92DC8" w:rsidRDefault="00C92DC8" w:rsidP="00786027">
      <w:pPr>
        <w:spacing w:after="0" w:line="240" w:lineRule="auto"/>
      </w:pPr>
      <w:r>
        <w:continuationSeparator/>
      </w:r>
    </w:p>
  </w:footnote>
  <w:footnote w:id="1">
    <w:p w14:paraId="16B823B1" w14:textId="77777777" w:rsidR="001D5DCE" w:rsidRPr="009D7906" w:rsidRDefault="001D5DCE" w:rsidP="00786027">
      <w:pPr>
        <w:pStyle w:val="Tekstprzypisudolnego"/>
        <w:jc w:val="both"/>
        <w:rPr>
          <w:rFonts w:ascii="Times New Roman" w:hAnsi="Times New Roman"/>
        </w:rPr>
      </w:pPr>
      <w:r w:rsidRPr="009D7906">
        <w:rPr>
          <w:rStyle w:val="Odwoanieprzypisudolnego"/>
          <w:rFonts w:ascii="Times New Roman" w:hAnsi="Times New Roman"/>
        </w:rPr>
        <w:footnoteRef/>
      </w:r>
      <w:r w:rsidRPr="009D7906">
        <w:rPr>
          <w:rFonts w:ascii="Times New Roman" w:hAnsi="Times New Roman"/>
        </w:rPr>
        <w:t xml:space="preserve"> </w:t>
      </w:r>
      <w:r>
        <w:rPr>
          <w:rFonts w:ascii="Times New Roman" w:hAnsi="Times New Roman"/>
        </w:rPr>
        <w:t>W</w:t>
      </w:r>
      <w:r w:rsidRPr="009D7906">
        <w:rPr>
          <w:rFonts w:ascii="Times New Roman" w:hAnsi="Times New Roman"/>
        </w:rPr>
        <w:t xml:space="preserve"> przypadku oferty wspólnej wypełnić zgodnie z liczbą członków oferty wspólnej, ze wskazaniem pełnomocnika</w:t>
      </w:r>
      <w:r>
        <w:rPr>
          <w:rFonts w:ascii="Times New Roman" w:hAnsi="Times New Roman"/>
        </w:rPr>
        <w:t>.</w:t>
      </w:r>
    </w:p>
  </w:footnote>
  <w:footnote w:id="2">
    <w:p w14:paraId="313DF62C" w14:textId="77777777" w:rsidR="001D5DCE" w:rsidRPr="009D7906" w:rsidRDefault="001D5DCE" w:rsidP="00786027">
      <w:pPr>
        <w:pStyle w:val="Tekstprzypisudolnego"/>
        <w:jc w:val="both"/>
        <w:rPr>
          <w:rFonts w:ascii="Times New Roman" w:hAnsi="Times New Roman"/>
        </w:rPr>
      </w:pPr>
      <w:r w:rsidRPr="009D7906">
        <w:rPr>
          <w:rStyle w:val="Odwoanieprzypisudolnego"/>
          <w:rFonts w:ascii="Times New Roman" w:hAnsi="Times New Roman"/>
        </w:rPr>
        <w:footnoteRef/>
      </w:r>
      <w:r w:rsidRPr="009D7906">
        <w:rPr>
          <w:rFonts w:ascii="Times New Roman" w:hAnsi="Times New Roman"/>
        </w:rPr>
        <w:t xml:space="preserve"> </w:t>
      </w:r>
      <w:r>
        <w:rPr>
          <w:rFonts w:ascii="Times New Roman" w:hAnsi="Times New Roman"/>
        </w:rPr>
        <w:t>Z</w:t>
      </w:r>
      <w:r w:rsidRPr="009D7906">
        <w:rPr>
          <w:rFonts w:ascii="Times New Roman" w:hAnsi="Times New Roman"/>
        </w:rPr>
        <w:t>aznaczyć właściwe</w:t>
      </w:r>
      <w:r>
        <w:rPr>
          <w:rFonts w:ascii="Times New Roman" w:hAnsi="Times New Roman"/>
        </w:rPr>
        <w:t>.</w:t>
      </w:r>
    </w:p>
  </w:footnote>
  <w:footnote w:id="3">
    <w:p w14:paraId="3119CAA8" w14:textId="77777777" w:rsidR="001D5DCE" w:rsidRPr="00002769" w:rsidRDefault="001D5DCE" w:rsidP="00786027">
      <w:pPr>
        <w:pStyle w:val="Tekstprzypisudolnego"/>
        <w:jc w:val="both"/>
        <w:rPr>
          <w:rFonts w:ascii="Times New Roman" w:hAnsi="Times New Roman"/>
        </w:rPr>
      </w:pPr>
      <w:r w:rsidRPr="00806B89">
        <w:rPr>
          <w:rStyle w:val="Odwoanieprzypisudolnego"/>
          <w:rFonts w:ascii="Times New Roman" w:hAnsi="Times New Roman"/>
        </w:rPr>
        <w:footnoteRef/>
      </w:r>
      <w:r w:rsidRPr="00806B89">
        <w:rPr>
          <w:rFonts w:ascii="Times New Roman" w:hAnsi="Times New Roman"/>
        </w:rPr>
        <w:t xml:space="preserve"> </w:t>
      </w:r>
      <w:r>
        <w:rPr>
          <w:rFonts w:ascii="Times New Roman" w:hAnsi="Times New Roman"/>
        </w:rPr>
        <w:t>M</w:t>
      </w:r>
      <w:r w:rsidRPr="00002769">
        <w:rPr>
          <w:rFonts w:ascii="Times New Roman" w:hAnsi="Times New Roman"/>
        </w:rPr>
        <w:t>ożna dołączyć w postaci odrębnego dokumentu</w:t>
      </w:r>
      <w:r>
        <w:rPr>
          <w:rFonts w:ascii="Times New Roman" w:hAnsi="Times New Roman"/>
        </w:rPr>
        <w:t>.</w:t>
      </w:r>
    </w:p>
  </w:footnote>
  <w:footnote w:id="4">
    <w:p w14:paraId="45804C3F" w14:textId="77777777" w:rsidR="001D5DCE" w:rsidRPr="005923F4" w:rsidRDefault="001D5DCE" w:rsidP="00786027">
      <w:pPr>
        <w:pStyle w:val="Tekstprzypisudolnego"/>
        <w:jc w:val="both"/>
        <w:rPr>
          <w:rFonts w:ascii="Times New Roman" w:hAnsi="Times New Roman"/>
        </w:rPr>
      </w:pPr>
      <w:r w:rsidRPr="005923F4">
        <w:rPr>
          <w:rStyle w:val="Odwoanieprzypisudolnego"/>
          <w:rFonts w:ascii="Times New Roman" w:hAnsi="Times New Roman"/>
        </w:rPr>
        <w:footnoteRef/>
      </w:r>
      <w:r w:rsidRPr="005923F4">
        <w:rPr>
          <w:rFonts w:ascii="Times New Roman" w:hAnsi="Times New Roman"/>
        </w:rPr>
        <w:t xml:space="preserve"> W przypadku, gdy Wykonawca nie przekazuje danych osobowych innych niż bezpośrednio jego dotyczących lub zachodzi wyłączenie stosowania obowiązku informacyjnego, stosowanie do art. 13 ust. 4 lub art. 14 ust. 5 RODO treści oświadczenia nie składa (usunięcie treści oświadczenia np. przez jego wykreślenie/przekreślenie lub usunięcie).</w:t>
      </w:r>
    </w:p>
  </w:footnote>
  <w:footnote w:id="5">
    <w:p w14:paraId="65F9F616" w14:textId="77777777" w:rsidR="001D5DCE" w:rsidRPr="00BF0D88" w:rsidRDefault="001D5DCE" w:rsidP="00786027">
      <w:pPr>
        <w:pStyle w:val="Tekstprzypisudolnego"/>
        <w:rPr>
          <w:rFonts w:ascii="Times New Roman" w:hAnsi="Times New Roman"/>
        </w:rPr>
      </w:pPr>
      <w:r w:rsidRPr="00BF0D88">
        <w:rPr>
          <w:rStyle w:val="Odwoanieprzypisudolnego"/>
          <w:rFonts w:ascii="Times New Roman" w:hAnsi="Times New Roman"/>
        </w:rPr>
        <w:footnoteRef/>
      </w:r>
      <w:r w:rsidRPr="00BF0D88">
        <w:rPr>
          <w:rFonts w:ascii="Times New Roman" w:hAnsi="Times New Roman"/>
        </w:rPr>
        <w:t xml:space="preserve"> </w:t>
      </w:r>
      <w:r>
        <w:rPr>
          <w:rFonts w:ascii="Times New Roman" w:hAnsi="Times New Roman"/>
        </w:rPr>
        <w:t>W</w:t>
      </w:r>
      <w:r w:rsidRPr="00BF0D88">
        <w:rPr>
          <w:rFonts w:ascii="Times New Roman" w:hAnsi="Times New Roman"/>
        </w:rPr>
        <w:t>ypełnić odpowiednio</w:t>
      </w:r>
      <w:r>
        <w:rPr>
          <w:rFonts w:ascii="Times New Roman" w:hAnsi="Times New Roman"/>
        </w:rPr>
        <w:t>.</w:t>
      </w:r>
    </w:p>
  </w:footnote>
  <w:footnote w:id="6">
    <w:p w14:paraId="416284BB" w14:textId="77777777" w:rsidR="001D5DCE" w:rsidRPr="00BF0D88" w:rsidRDefault="001D5DCE" w:rsidP="00786027">
      <w:pPr>
        <w:pStyle w:val="Tekstprzypisudolnego"/>
        <w:rPr>
          <w:rFonts w:ascii="Times New Roman" w:hAnsi="Times New Roman"/>
        </w:rPr>
      </w:pPr>
      <w:r w:rsidRPr="00BF0D88">
        <w:rPr>
          <w:rStyle w:val="Odwoanieprzypisudolnego"/>
          <w:rFonts w:ascii="Times New Roman" w:hAnsi="Times New Roman"/>
        </w:rPr>
        <w:footnoteRef/>
      </w:r>
      <w:r w:rsidRPr="00BF0D88">
        <w:rPr>
          <w:rFonts w:ascii="Times New Roman" w:hAnsi="Times New Roman"/>
        </w:rPr>
        <w:t xml:space="preserve"> </w:t>
      </w:r>
      <w:r>
        <w:rPr>
          <w:rFonts w:ascii="Times New Roman" w:hAnsi="Times New Roman"/>
        </w:rPr>
        <w:t>W</w:t>
      </w:r>
      <w:r w:rsidRPr="00BF0D88">
        <w:rPr>
          <w:rFonts w:ascii="Times New Roman" w:hAnsi="Times New Roman"/>
        </w:rPr>
        <w:t>ypełnić odpowiednio</w:t>
      </w:r>
      <w:r>
        <w:rPr>
          <w:rFonts w:ascii="Times New Roman" w:hAnsi="Times New Roman"/>
        </w:rPr>
        <w:t>.</w:t>
      </w:r>
    </w:p>
  </w:footnote>
  <w:footnote w:id="7">
    <w:p w14:paraId="7B8AD27F" w14:textId="77777777" w:rsidR="001D5DCE" w:rsidRPr="000A4773" w:rsidRDefault="001D5DCE" w:rsidP="00786027">
      <w:pPr>
        <w:pStyle w:val="Tekstprzypisudolnego"/>
        <w:jc w:val="both"/>
        <w:rPr>
          <w:rFonts w:ascii="Times New Roman" w:hAnsi="Times New Roman"/>
        </w:rPr>
      </w:pPr>
      <w:r w:rsidRPr="00133102">
        <w:rPr>
          <w:rStyle w:val="Odwoanieprzypisudolnego"/>
          <w:rFonts w:ascii="Times New Roman" w:hAnsi="Times New Roman"/>
          <w:sz w:val="14"/>
          <w:szCs w:val="14"/>
        </w:rPr>
        <w:footnoteRef/>
      </w:r>
      <w:r w:rsidRPr="00133102">
        <w:rPr>
          <w:rFonts w:ascii="Times New Roman" w:hAnsi="Times New Roman"/>
          <w:sz w:val="14"/>
          <w:szCs w:val="14"/>
        </w:rPr>
        <w:t xml:space="preserve"> </w:t>
      </w:r>
      <w:r w:rsidRPr="000A4773">
        <w:rPr>
          <w:rFonts w:ascii="Times New Roman" w:hAnsi="Times New Roman"/>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7BA46CE" w14:textId="77777777" w:rsidR="001D5DCE" w:rsidRDefault="001D5DCE" w:rsidP="001C462E">
      <w:pPr>
        <w:pStyle w:val="Tekstprzypisudolnego"/>
        <w:numPr>
          <w:ilvl w:val="0"/>
          <w:numId w:val="31"/>
        </w:numPr>
        <w:rPr>
          <w:rFonts w:ascii="Times New Roman" w:hAnsi="Times New Roman"/>
        </w:rPr>
      </w:pPr>
      <w:r w:rsidRPr="000A4773">
        <w:rPr>
          <w:rFonts w:ascii="Times New Roman" w:hAnsi="Times New Roman"/>
        </w:rPr>
        <w:t>obywateli rosyjskich lub osób fizycznych lub prawnych, podmiotów lub organów z siedzibą w Rosji;</w:t>
      </w:r>
    </w:p>
    <w:p w14:paraId="603AF944" w14:textId="77777777" w:rsidR="001D5DCE" w:rsidRDefault="001D5DCE" w:rsidP="001C462E">
      <w:pPr>
        <w:pStyle w:val="Tekstprzypisudolnego"/>
        <w:numPr>
          <w:ilvl w:val="0"/>
          <w:numId w:val="31"/>
        </w:numPr>
        <w:rPr>
          <w:rFonts w:ascii="Times New Roman" w:hAnsi="Times New Roman"/>
        </w:rPr>
      </w:pPr>
      <w:r w:rsidRPr="000A4773">
        <w:rPr>
          <w:rFonts w:ascii="Times New Roman" w:hAnsi="Times New Roman"/>
        </w:rPr>
        <w:t>osób prawnych, podmiotów lub organów, do których prawa własności bezpośrednio lub pośrednio w ponad 50 % należą do podmiotu, o którym mowa w lit. a) niniejszego ustępu; lub</w:t>
      </w:r>
    </w:p>
    <w:p w14:paraId="51799AE4" w14:textId="77777777" w:rsidR="001D5DCE" w:rsidRDefault="001D5DCE" w:rsidP="001C462E">
      <w:pPr>
        <w:pStyle w:val="Tekstprzypisudolnego"/>
        <w:numPr>
          <w:ilvl w:val="0"/>
          <w:numId w:val="31"/>
        </w:numPr>
        <w:rPr>
          <w:rFonts w:ascii="Times New Roman" w:hAnsi="Times New Roman"/>
        </w:rPr>
      </w:pPr>
      <w:r w:rsidRPr="000A4773">
        <w:rPr>
          <w:rFonts w:ascii="Times New Roman" w:hAnsi="Times New Roman"/>
        </w:rPr>
        <w:t>osób fizycznych lub prawnych, podmiotów lub organów działających w imieniu lub pod kierunkiem podmiotu, o którym mowa w lit. a) lub b) niniejszego ustępu,</w:t>
      </w:r>
    </w:p>
    <w:p w14:paraId="4137F9F7" w14:textId="77777777" w:rsidR="001D5DCE" w:rsidRPr="000A4773" w:rsidRDefault="001D5DCE" w:rsidP="00786027">
      <w:pPr>
        <w:pStyle w:val="Tekstprzypisudolnego"/>
        <w:jc w:val="both"/>
        <w:rPr>
          <w:rFonts w:ascii="Times New Roman" w:hAnsi="Times New Roman"/>
        </w:rPr>
      </w:pPr>
      <w:r w:rsidRPr="000A4773">
        <w:rPr>
          <w:rFonts w:ascii="Times New Roman" w:hAnsi="Times New Roman"/>
        </w:rPr>
        <w:t>w tym podwykonawców, dostawców lub podmiotów, na których zdolności polega się w rozumieniu dyrektyw w sprawie zamówień publicznych, w przypadku gdy przypada na nich ponad 10 % wartości zamówienia.</w:t>
      </w:r>
    </w:p>
  </w:footnote>
  <w:footnote w:id="8">
    <w:p w14:paraId="1B7D4A1B" w14:textId="77777777" w:rsidR="001D5DCE" w:rsidRPr="000A4773" w:rsidRDefault="001D5DCE" w:rsidP="00786027">
      <w:pPr>
        <w:spacing w:after="0" w:line="240" w:lineRule="auto"/>
        <w:jc w:val="both"/>
        <w:rPr>
          <w:rFonts w:ascii="Times New Roman" w:hAnsi="Times New Roman" w:cs="Times New Roman"/>
          <w:color w:val="222222"/>
          <w:sz w:val="20"/>
          <w:szCs w:val="20"/>
        </w:rPr>
      </w:pPr>
      <w:r w:rsidRPr="000A4773">
        <w:rPr>
          <w:rStyle w:val="Odwoanieprzypisudolnego"/>
          <w:rFonts w:ascii="Times New Roman" w:hAnsi="Times New Roman"/>
          <w:szCs w:val="20"/>
        </w:rPr>
        <w:footnoteRef/>
      </w:r>
      <w:r w:rsidRPr="000A4773">
        <w:rPr>
          <w:rFonts w:ascii="Times New Roman" w:hAnsi="Times New Roman" w:cs="Times New Roman"/>
          <w:sz w:val="20"/>
          <w:szCs w:val="20"/>
        </w:rPr>
        <w:t xml:space="preserve"> </w:t>
      </w:r>
      <w:r w:rsidRPr="000A4773">
        <w:rPr>
          <w:rFonts w:ascii="Times New Roman" w:hAnsi="Times New Roman" w:cs="Times New Roman"/>
          <w:color w:val="222222"/>
          <w:sz w:val="20"/>
          <w:szCs w:val="20"/>
        </w:rPr>
        <w:t xml:space="preserve">Zgodnie z treścią art. 7 ust. 1 ustawy z dnia 13 kwietnia 2022 r. </w:t>
      </w:r>
      <w:r w:rsidRPr="000A4773">
        <w:rPr>
          <w:rFonts w:ascii="Times New Roman" w:hAnsi="Times New Roman" w:cs="Times New Roman"/>
          <w:i/>
          <w:iCs/>
          <w:color w:val="222222"/>
          <w:sz w:val="20"/>
          <w:szCs w:val="20"/>
        </w:rPr>
        <w:t xml:space="preserve">o szczególnych rozwiązaniach w zakresie przeciwdziałania wspieraniu agresji na Ukrainę oraz służących ochronie bezpieczeństwa narodowego,  </w:t>
      </w:r>
      <w:r w:rsidRPr="000A4773">
        <w:rPr>
          <w:rFonts w:ascii="Times New Roman" w:hAnsi="Times New Roman" w:cs="Times New Roman"/>
          <w:color w:val="222222"/>
          <w:sz w:val="20"/>
          <w:szCs w:val="20"/>
        </w:rPr>
        <w:t xml:space="preserve">z </w:t>
      </w:r>
      <w:r w:rsidRPr="000A4773">
        <w:rPr>
          <w:rFonts w:ascii="Times New Roman" w:eastAsia="Times New Roman" w:hAnsi="Times New Roman" w:cs="Times New Roman"/>
          <w:color w:val="222222"/>
          <w:sz w:val="20"/>
          <w:szCs w:val="20"/>
          <w:lang w:eastAsia="pl-PL"/>
        </w:rPr>
        <w:t>postępowania o udzielenie zamówienia publicznego lub konkursu prowadzonego na podstawie ustawy Pzp wyklucza się:</w:t>
      </w:r>
    </w:p>
    <w:p w14:paraId="3090AB53" w14:textId="77777777" w:rsidR="001D5DCE" w:rsidRPr="000A4773" w:rsidRDefault="001D5DCE" w:rsidP="00786027">
      <w:pPr>
        <w:spacing w:after="0" w:line="240" w:lineRule="auto"/>
        <w:jc w:val="both"/>
        <w:rPr>
          <w:rFonts w:ascii="Times New Roman" w:eastAsia="Times New Roman" w:hAnsi="Times New Roman" w:cs="Times New Roman"/>
          <w:color w:val="222222"/>
          <w:sz w:val="20"/>
          <w:szCs w:val="20"/>
          <w:lang w:eastAsia="pl-PL"/>
        </w:rPr>
      </w:pPr>
      <w:r w:rsidRPr="000A4773">
        <w:rPr>
          <w:rFonts w:ascii="Times New Roman" w:eastAsia="Times New Roman" w:hAnsi="Times New Roman" w:cs="Times New Roman"/>
          <w:color w:val="222222"/>
          <w:sz w:val="20"/>
          <w:szCs w:val="20"/>
          <w:lang w:eastAsia="pl-PL"/>
        </w:rPr>
        <w:t xml:space="preserve">1) wykonawcę oraz uczestnika konkursu wymienionego w wykazach określonych w rozporządzeniu 765/2006 </w:t>
      </w:r>
      <w:r>
        <w:rPr>
          <w:rFonts w:ascii="Times New Roman" w:eastAsia="Times New Roman" w:hAnsi="Times New Roman" w:cs="Times New Roman"/>
          <w:color w:val="222222"/>
          <w:sz w:val="20"/>
          <w:szCs w:val="20"/>
          <w:lang w:eastAsia="pl-PL"/>
        </w:rPr>
        <w:br/>
      </w:r>
      <w:r w:rsidRPr="000A4773">
        <w:rPr>
          <w:rFonts w:ascii="Times New Roman" w:eastAsia="Times New Roman" w:hAnsi="Times New Roman" w:cs="Times New Roman"/>
          <w:color w:val="222222"/>
          <w:sz w:val="20"/>
          <w:szCs w:val="20"/>
          <w:lang w:eastAsia="pl-PL"/>
        </w:rPr>
        <w:t xml:space="preserve">i rozporządzeniu 269/2014 albo wpisanego na listę na podstawie decyzji w sprawie wpisu na listę rozstrzygającej </w:t>
      </w:r>
      <w:r>
        <w:rPr>
          <w:rFonts w:ascii="Times New Roman" w:eastAsia="Times New Roman" w:hAnsi="Times New Roman" w:cs="Times New Roman"/>
          <w:color w:val="222222"/>
          <w:sz w:val="20"/>
          <w:szCs w:val="20"/>
          <w:lang w:eastAsia="pl-PL"/>
        </w:rPr>
        <w:br/>
      </w:r>
      <w:r w:rsidRPr="000A4773">
        <w:rPr>
          <w:rFonts w:ascii="Times New Roman" w:eastAsia="Times New Roman" w:hAnsi="Times New Roman" w:cs="Times New Roman"/>
          <w:color w:val="222222"/>
          <w:sz w:val="20"/>
          <w:szCs w:val="20"/>
          <w:lang w:eastAsia="pl-PL"/>
        </w:rPr>
        <w:t>o zastosowaniu środka, o którym mowa w art. 1 pkt 3 ustawy;</w:t>
      </w:r>
    </w:p>
    <w:p w14:paraId="39096DDD" w14:textId="77777777" w:rsidR="001D5DCE" w:rsidRPr="000A4773" w:rsidRDefault="001D5DCE" w:rsidP="00786027">
      <w:pPr>
        <w:spacing w:after="0" w:line="240" w:lineRule="auto"/>
        <w:jc w:val="both"/>
        <w:rPr>
          <w:rFonts w:ascii="Times New Roman" w:hAnsi="Times New Roman" w:cs="Times New Roman"/>
          <w:color w:val="222222"/>
          <w:sz w:val="20"/>
          <w:szCs w:val="20"/>
        </w:rPr>
      </w:pPr>
      <w:r w:rsidRPr="000A4773">
        <w:rPr>
          <w:rFonts w:ascii="Times New Roman" w:hAnsi="Times New Roman" w:cs="Times New Roman"/>
          <w:color w:val="222222"/>
          <w:sz w:val="20"/>
          <w:szCs w:val="20"/>
        </w:rPr>
        <w:t xml:space="preserve">2) </w:t>
      </w:r>
      <w:r w:rsidRPr="000A4773">
        <w:rPr>
          <w:rFonts w:ascii="Times New Roman" w:eastAsia="Times New Roman" w:hAnsi="Times New Roman" w:cs="Times New Roman"/>
          <w:color w:val="222222"/>
          <w:sz w:val="20"/>
          <w:szCs w:val="2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C8818A" w14:textId="77777777" w:rsidR="001D5DCE" w:rsidRPr="000A4773" w:rsidRDefault="001D5DCE" w:rsidP="00786027">
      <w:pPr>
        <w:spacing w:after="0" w:line="240" w:lineRule="auto"/>
        <w:jc w:val="both"/>
        <w:rPr>
          <w:rFonts w:ascii="Times New Roman" w:hAnsi="Times New Roman" w:cs="Times New Roman"/>
          <w:sz w:val="20"/>
          <w:szCs w:val="20"/>
        </w:rPr>
      </w:pPr>
      <w:r w:rsidRPr="000A4773">
        <w:rPr>
          <w:rFonts w:ascii="Times New Roman" w:eastAsia="Times New Roman" w:hAnsi="Times New Roman" w:cs="Times New Roman"/>
          <w:color w:val="222222"/>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9">
    <w:p w14:paraId="5C1E6532" w14:textId="77777777" w:rsidR="001D5DCE" w:rsidRPr="00200949" w:rsidRDefault="001D5DCE" w:rsidP="00786027">
      <w:pPr>
        <w:pStyle w:val="Tekstprzypisudolnego"/>
        <w:jc w:val="both"/>
        <w:rPr>
          <w:rFonts w:ascii="Times New Roman" w:hAnsi="Times New Roman"/>
        </w:rPr>
      </w:pPr>
      <w:r w:rsidRPr="00200949">
        <w:rPr>
          <w:rStyle w:val="Odwoanieprzypisudolnego"/>
          <w:rFonts w:ascii="Times New Roman" w:hAnsi="Times New Roman"/>
        </w:rPr>
        <w:footnoteRef/>
      </w:r>
      <w:r w:rsidRPr="00200949">
        <w:rPr>
          <w:rFonts w:ascii="Times New Roman" w:hAnsi="Times New Roman"/>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51D15BE" w14:textId="77777777" w:rsidR="001D5DCE" w:rsidRDefault="001D5DCE" w:rsidP="001C462E">
      <w:pPr>
        <w:pStyle w:val="Tekstprzypisudolnego"/>
        <w:numPr>
          <w:ilvl w:val="0"/>
          <w:numId w:val="65"/>
        </w:numPr>
        <w:ind w:left="284" w:hanging="284"/>
        <w:rPr>
          <w:rFonts w:ascii="Times New Roman" w:hAnsi="Times New Roman"/>
        </w:rPr>
      </w:pPr>
      <w:r w:rsidRPr="00200949">
        <w:rPr>
          <w:rFonts w:ascii="Times New Roman" w:hAnsi="Times New Roman"/>
        </w:rPr>
        <w:t>obywateli rosyjskich lub osób fizycznych lub prawnych, podmiotów lub organów z siedzibą w Rosji;</w:t>
      </w:r>
    </w:p>
    <w:p w14:paraId="17D7E70D" w14:textId="77777777" w:rsidR="001D5DCE" w:rsidRDefault="001D5DCE" w:rsidP="001C462E">
      <w:pPr>
        <w:pStyle w:val="Tekstprzypisudolnego"/>
        <w:numPr>
          <w:ilvl w:val="0"/>
          <w:numId w:val="65"/>
        </w:numPr>
        <w:ind w:left="284" w:hanging="284"/>
        <w:rPr>
          <w:rFonts w:ascii="Times New Roman" w:hAnsi="Times New Roman"/>
        </w:rPr>
      </w:pPr>
      <w:r w:rsidRPr="00200949">
        <w:rPr>
          <w:rFonts w:ascii="Times New Roman" w:hAnsi="Times New Roman"/>
        </w:rPr>
        <w:t>osób prawnych, podmiotów lub organów, do których prawa własności bezpośrednio lub pośrednio w ponad 50 % należą do podmiotu, o którym mowa w lit. a) niniejszego ustępu; lub</w:t>
      </w:r>
    </w:p>
    <w:p w14:paraId="50C7AD12" w14:textId="77777777" w:rsidR="001D5DCE" w:rsidRDefault="001D5DCE" w:rsidP="001C462E">
      <w:pPr>
        <w:pStyle w:val="Tekstprzypisudolnego"/>
        <w:numPr>
          <w:ilvl w:val="0"/>
          <w:numId w:val="65"/>
        </w:numPr>
        <w:ind w:left="284" w:hanging="284"/>
        <w:rPr>
          <w:rFonts w:ascii="Times New Roman" w:hAnsi="Times New Roman"/>
        </w:rPr>
      </w:pPr>
      <w:r w:rsidRPr="00200949">
        <w:rPr>
          <w:rFonts w:ascii="Times New Roman" w:hAnsi="Times New Roman"/>
        </w:rPr>
        <w:t>osób fizycznych lub prawnych, podmiotów lub organów działających w imieniu lub pod kierunkiem podmiotu, o którym mowa w lit. a) lub b) niniejszego ustępu,</w:t>
      </w:r>
    </w:p>
    <w:p w14:paraId="17477318" w14:textId="77777777" w:rsidR="001D5DCE" w:rsidRPr="00200949" w:rsidRDefault="001D5DCE" w:rsidP="00786027">
      <w:pPr>
        <w:pStyle w:val="Tekstprzypisudolnego"/>
        <w:jc w:val="both"/>
        <w:rPr>
          <w:rFonts w:ascii="Times New Roman" w:hAnsi="Times New Roman"/>
        </w:rPr>
      </w:pPr>
      <w:r w:rsidRPr="00200949">
        <w:rPr>
          <w:rFonts w:ascii="Times New Roman" w:hAnsi="Times New Roman"/>
        </w:rPr>
        <w:t>w tym podwykonawców, dostawców lub podmiotów, na których zdolności polega się w rozumieniu dyrektyw w sprawie zamówień publicznych, w przypadku gdy przypada na nich ponad 10 % wartości zamówienia.</w:t>
      </w:r>
    </w:p>
  </w:footnote>
  <w:footnote w:id="10">
    <w:p w14:paraId="2B17143F" w14:textId="77777777" w:rsidR="001D5DCE" w:rsidRPr="00200949" w:rsidRDefault="001D5DCE" w:rsidP="00786027">
      <w:pPr>
        <w:spacing w:after="0" w:line="240" w:lineRule="auto"/>
        <w:jc w:val="both"/>
        <w:rPr>
          <w:rFonts w:ascii="Times New Roman" w:hAnsi="Times New Roman" w:cs="Times New Roman"/>
          <w:color w:val="222222"/>
          <w:sz w:val="20"/>
          <w:szCs w:val="20"/>
        </w:rPr>
      </w:pPr>
      <w:r w:rsidRPr="00200949">
        <w:rPr>
          <w:rStyle w:val="Odwoanieprzypisudolnego"/>
          <w:rFonts w:ascii="Times New Roman" w:hAnsi="Times New Roman"/>
          <w:szCs w:val="20"/>
        </w:rPr>
        <w:footnoteRef/>
      </w:r>
      <w:r w:rsidRPr="00200949">
        <w:rPr>
          <w:rFonts w:ascii="Times New Roman" w:hAnsi="Times New Roman" w:cs="Times New Roman"/>
          <w:sz w:val="20"/>
          <w:szCs w:val="20"/>
        </w:rPr>
        <w:t xml:space="preserve"> </w:t>
      </w:r>
      <w:r w:rsidRPr="00200949">
        <w:rPr>
          <w:rFonts w:ascii="Times New Roman" w:hAnsi="Times New Roman" w:cs="Times New Roman"/>
          <w:color w:val="222222"/>
          <w:sz w:val="20"/>
          <w:szCs w:val="20"/>
        </w:rPr>
        <w:t xml:space="preserve">Zgodnie z treścią art. 7 ust. 1 ustawy z dnia 13 kwietnia 2022 r. </w:t>
      </w:r>
      <w:r w:rsidRPr="00200949">
        <w:rPr>
          <w:rFonts w:ascii="Times New Roman" w:hAnsi="Times New Roman" w:cs="Times New Roman"/>
          <w:i/>
          <w:iCs/>
          <w:color w:val="222222"/>
          <w:sz w:val="20"/>
          <w:szCs w:val="20"/>
        </w:rPr>
        <w:t xml:space="preserve">o szczególnych rozwiązaniach w zakresie przeciwdziałania wspieraniu agresji na Ukrainę oraz służących ochronie bezpieczeństwa narodowego, </w:t>
      </w:r>
      <w:r w:rsidRPr="00200949">
        <w:rPr>
          <w:rFonts w:ascii="Times New Roman" w:hAnsi="Times New Roman" w:cs="Times New Roman"/>
          <w:color w:val="222222"/>
          <w:sz w:val="20"/>
          <w:szCs w:val="20"/>
        </w:rPr>
        <w:t xml:space="preserve">z </w:t>
      </w:r>
      <w:r w:rsidRPr="00200949">
        <w:rPr>
          <w:rFonts w:ascii="Times New Roman" w:eastAsia="Times New Roman" w:hAnsi="Times New Roman" w:cs="Times New Roman"/>
          <w:color w:val="222222"/>
          <w:sz w:val="20"/>
          <w:szCs w:val="20"/>
          <w:lang w:eastAsia="pl-PL"/>
        </w:rPr>
        <w:t>postępowania o udzielenie zamówienia publicznego lub konkursu prowadzonego na podstawie ustawy Pzp wyklucza się:</w:t>
      </w:r>
    </w:p>
    <w:p w14:paraId="2F707507" w14:textId="77777777" w:rsidR="001D5DCE" w:rsidRPr="00200949" w:rsidRDefault="001D5DCE" w:rsidP="00786027">
      <w:pPr>
        <w:spacing w:after="0" w:line="240" w:lineRule="auto"/>
        <w:jc w:val="both"/>
        <w:rPr>
          <w:rFonts w:ascii="Times New Roman" w:eastAsia="Times New Roman" w:hAnsi="Times New Roman" w:cs="Times New Roman"/>
          <w:color w:val="222222"/>
          <w:sz w:val="20"/>
          <w:szCs w:val="20"/>
          <w:lang w:eastAsia="pl-PL"/>
        </w:rPr>
      </w:pPr>
      <w:r w:rsidRPr="00200949">
        <w:rPr>
          <w:rFonts w:ascii="Times New Roman" w:eastAsia="Times New Roman" w:hAnsi="Times New Roman" w:cs="Times New Roman"/>
          <w:color w:val="222222"/>
          <w:sz w:val="20"/>
          <w:szCs w:val="20"/>
          <w:lang w:eastAsia="pl-PL"/>
        </w:rPr>
        <w:t xml:space="preserve">1) wykonawcę oraz uczestnika konkursu wymienionego w wykazach określonych w rozporządzeniu 765/2006 </w:t>
      </w:r>
      <w:r>
        <w:rPr>
          <w:rFonts w:ascii="Times New Roman" w:eastAsia="Times New Roman" w:hAnsi="Times New Roman" w:cs="Times New Roman"/>
          <w:color w:val="222222"/>
          <w:sz w:val="20"/>
          <w:szCs w:val="20"/>
          <w:lang w:eastAsia="pl-PL"/>
        </w:rPr>
        <w:br/>
      </w:r>
      <w:r w:rsidRPr="00200949">
        <w:rPr>
          <w:rFonts w:ascii="Times New Roman" w:eastAsia="Times New Roman" w:hAnsi="Times New Roman" w:cs="Times New Roman"/>
          <w:color w:val="222222"/>
          <w:sz w:val="20"/>
          <w:szCs w:val="20"/>
          <w:lang w:eastAsia="pl-PL"/>
        </w:rPr>
        <w:t xml:space="preserve">i rozporządzeniu 269/2014 albo wpisanego na listę na podstawie decyzji w sprawie wpisu na listę rozstrzygającej </w:t>
      </w:r>
      <w:r>
        <w:rPr>
          <w:rFonts w:ascii="Times New Roman" w:eastAsia="Times New Roman" w:hAnsi="Times New Roman" w:cs="Times New Roman"/>
          <w:color w:val="222222"/>
          <w:sz w:val="20"/>
          <w:szCs w:val="20"/>
          <w:lang w:eastAsia="pl-PL"/>
        </w:rPr>
        <w:br/>
      </w:r>
      <w:r w:rsidRPr="00200949">
        <w:rPr>
          <w:rFonts w:ascii="Times New Roman" w:eastAsia="Times New Roman" w:hAnsi="Times New Roman" w:cs="Times New Roman"/>
          <w:color w:val="222222"/>
          <w:sz w:val="20"/>
          <w:szCs w:val="20"/>
          <w:lang w:eastAsia="pl-PL"/>
        </w:rPr>
        <w:t>o zastosowaniu środka, o którym mowa w art. 1 pkt 3 ustawy;</w:t>
      </w:r>
    </w:p>
    <w:p w14:paraId="0846539B" w14:textId="77777777" w:rsidR="001D5DCE" w:rsidRPr="00200949" w:rsidRDefault="001D5DCE" w:rsidP="00786027">
      <w:pPr>
        <w:spacing w:after="0" w:line="240" w:lineRule="auto"/>
        <w:jc w:val="both"/>
        <w:rPr>
          <w:rFonts w:ascii="Times New Roman" w:hAnsi="Times New Roman" w:cs="Times New Roman"/>
          <w:color w:val="222222"/>
          <w:sz w:val="20"/>
          <w:szCs w:val="20"/>
        </w:rPr>
      </w:pPr>
      <w:r w:rsidRPr="00200949">
        <w:rPr>
          <w:rFonts w:ascii="Times New Roman" w:hAnsi="Times New Roman" w:cs="Times New Roman"/>
          <w:color w:val="222222"/>
          <w:sz w:val="20"/>
          <w:szCs w:val="20"/>
        </w:rPr>
        <w:t xml:space="preserve">2) </w:t>
      </w:r>
      <w:r w:rsidRPr="00200949">
        <w:rPr>
          <w:rFonts w:ascii="Times New Roman" w:eastAsia="Times New Roman" w:hAnsi="Times New Roman" w:cs="Times New Roman"/>
          <w:color w:val="222222"/>
          <w:sz w:val="20"/>
          <w:szCs w:val="2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D020E6B" w14:textId="77777777" w:rsidR="001D5DCE" w:rsidRPr="00200949" w:rsidRDefault="001D5DCE" w:rsidP="00786027">
      <w:pPr>
        <w:spacing w:after="0" w:line="240" w:lineRule="auto"/>
        <w:jc w:val="both"/>
        <w:rPr>
          <w:rFonts w:ascii="Times New Roman" w:hAnsi="Times New Roman" w:cs="Times New Roman"/>
          <w:sz w:val="20"/>
          <w:szCs w:val="20"/>
        </w:rPr>
      </w:pPr>
      <w:r w:rsidRPr="00200949">
        <w:rPr>
          <w:rFonts w:ascii="Times New Roman" w:eastAsia="Times New Roman" w:hAnsi="Times New Roman" w:cs="Times New Roman"/>
          <w:color w:val="222222"/>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1">
    <w:p w14:paraId="22EFDFB0" w14:textId="77777777" w:rsidR="001D5DCE" w:rsidRPr="00B839C2" w:rsidRDefault="001D5DCE" w:rsidP="00786027">
      <w:pPr>
        <w:pStyle w:val="Tekstprzypisudolnego"/>
        <w:jc w:val="both"/>
        <w:rPr>
          <w:rFonts w:ascii="Times New Roman" w:hAnsi="Times New Roman"/>
        </w:rPr>
      </w:pPr>
      <w:r w:rsidRPr="00B839C2">
        <w:rPr>
          <w:rStyle w:val="Odwoanieprzypisudolnego"/>
          <w:rFonts w:ascii="Times New Roman" w:hAnsi="Times New Roman"/>
        </w:rPr>
        <w:footnoteRef/>
      </w:r>
      <w:r w:rsidRPr="00B839C2">
        <w:rPr>
          <w:rFonts w:ascii="Times New Roman" w:hAnsi="Times New Roman"/>
        </w:rPr>
        <w:t xml:space="preserve"> </w:t>
      </w:r>
      <w:r>
        <w:rPr>
          <w:rFonts w:ascii="Times New Roman" w:hAnsi="Times New Roman"/>
        </w:rPr>
        <w:t>J</w:t>
      </w:r>
      <w:r w:rsidRPr="00B839C2">
        <w:rPr>
          <w:rFonts w:ascii="Times New Roman" w:hAnsi="Times New Roman"/>
        </w:rPr>
        <w:t>eżeli Wykonawca polega na zasobach innego podmiotu, na zasadach określonych w art. 118 ustawy Pzp należy wpisać TAK oraz załączyć do oferty pisemne zobowiązanie tego podmiotu do oddania Wykonawcy do dyspozycji niezbędnych zasobów</w:t>
      </w:r>
      <w:r>
        <w:rPr>
          <w:rFonts w:ascii="Times New Roman" w:hAnsi="Times New Roman"/>
        </w:rPr>
        <w:t>.</w:t>
      </w:r>
    </w:p>
  </w:footnote>
  <w:footnote w:id="12">
    <w:p w14:paraId="67651AFB" w14:textId="77777777" w:rsidR="001D5DCE" w:rsidRDefault="001D5DCE">
      <w:pPr>
        <w:pStyle w:val="Tekstprzypisudolnego"/>
      </w:pPr>
      <w:r>
        <w:rPr>
          <w:rStyle w:val="Odwoanieprzypisudolnego"/>
        </w:rPr>
        <w:footnoteRef/>
      </w:r>
      <w:r>
        <w:t xml:space="preserve"> </w:t>
      </w:r>
      <w:r>
        <w:rPr>
          <w:rFonts w:ascii="Times New Roman" w:hAnsi="Times New Roman"/>
          <w:lang w:eastAsia="ar-SA"/>
        </w:rPr>
        <w:t>Podmiot, który wykazuje spełnienie warunków w postępowaniu: Wykonawca / Wykonawca składający ofertę wspólną / podmiot udostępniający zasoby.</w:t>
      </w:r>
    </w:p>
  </w:footnote>
  <w:footnote w:id="13">
    <w:p w14:paraId="2CC90A4B" w14:textId="77777777" w:rsidR="001D5DCE" w:rsidRDefault="001D5DCE" w:rsidP="00786027">
      <w:pPr>
        <w:pStyle w:val="Tekstprzypisudolnego"/>
        <w:jc w:val="both"/>
        <w:rPr>
          <w:rFonts w:ascii="Times New Roman" w:hAnsi="Times New Roman"/>
        </w:rPr>
      </w:pPr>
      <w:r w:rsidRPr="00B839C2">
        <w:rPr>
          <w:rStyle w:val="Odwoanieprzypisudolnego"/>
          <w:rFonts w:ascii="Times New Roman" w:hAnsi="Times New Roman"/>
        </w:rPr>
        <w:footnoteRef/>
      </w:r>
      <w:r w:rsidRPr="00B839C2">
        <w:rPr>
          <w:rFonts w:ascii="Times New Roman" w:hAnsi="Times New Roman"/>
        </w:rPr>
        <w:t xml:space="preserve"> </w:t>
      </w:r>
      <w:r>
        <w:rPr>
          <w:rFonts w:ascii="Times New Roman" w:hAnsi="Times New Roman"/>
        </w:rPr>
        <w:t>D</w:t>
      </w:r>
      <w:r w:rsidRPr="00B839C2">
        <w:rPr>
          <w:rFonts w:ascii="Times New Roman" w:hAnsi="Times New Roman"/>
        </w:rPr>
        <w:t xml:space="preserve">owodami są referencje bądź inne dokumenty wystawione przez podmiot, na rzecz którego </w:t>
      </w:r>
      <w:r>
        <w:rPr>
          <w:rFonts w:ascii="Times New Roman" w:hAnsi="Times New Roman"/>
        </w:rPr>
        <w:t>dostawy, montaż i</w:t>
      </w:r>
      <w:r w:rsidRPr="00B839C2">
        <w:rPr>
          <w:rFonts w:ascii="Times New Roman" w:hAnsi="Times New Roman"/>
        </w:rPr>
        <w:t xml:space="preserve"> były wykonywane, a jeżeli z uzasadnionej przyczyny o obiektywnym charakterze Wykonawca nie jest w stanie uzyskać tych dokumentów - oświadczenie Wykonawcy</w:t>
      </w:r>
      <w:r>
        <w:rPr>
          <w:rFonts w:ascii="Times New Roman" w:hAnsi="Times New Roman"/>
        </w:rPr>
        <w:t>.</w:t>
      </w:r>
    </w:p>
    <w:p w14:paraId="379CA36F" w14:textId="77777777" w:rsidR="001D5DCE" w:rsidRPr="0084041F" w:rsidRDefault="001D5DCE" w:rsidP="00786027">
      <w:pPr>
        <w:pStyle w:val="Tekstprzypisudolnego"/>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33C5B" w14:textId="77777777" w:rsidR="001D5DCE" w:rsidRPr="004840F5" w:rsidRDefault="001D5DCE" w:rsidP="00786027">
    <w:pPr>
      <w:pStyle w:val="Nagwek"/>
      <w:jc w:val="center"/>
      <w:rPr>
        <w:rFonts w:ascii="Times New Roman" w:hAnsi="Times New Roman" w:cs="Times New Roman"/>
        <w:b/>
        <w:sz w:val="20"/>
        <w:szCs w:val="20"/>
      </w:rPr>
    </w:pPr>
    <w:r w:rsidRPr="004840F5">
      <w:rPr>
        <w:rFonts w:ascii="Times New Roman" w:hAnsi="Times New Roman" w:cs="Times New Roman"/>
        <w:b/>
        <w:sz w:val="20"/>
        <w:szCs w:val="20"/>
      </w:rPr>
      <w:t>Specyfikacja Warunków Zamówienia (SWZ)</w:t>
    </w:r>
  </w:p>
  <w:p w14:paraId="1C7F48AD" w14:textId="77777777" w:rsidR="001D5DCE" w:rsidRPr="0044354B" w:rsidRDefault="001D5DCE" w:rsidP="00DE11B2">
    <w:pPr>
      <w:widowControl w:val="0"/>
      <w:autoSpaceDE w:val="0"/>
      <w:jc w:val="center"/>
      <w:rPr>
        <w:b/>
        <w:i/>
        <w:sz w:val="36"/>
        <w:szCs w:val="36"/>
      </w:rPr>
    </w:pPr>
    <w:r w:rsidRPr="004840F5">
      <w:rPr>
        <w:rFonts w:ascii="Times New Roman" w:hAnsi="Times New Roman" w:cs="Times New Roman"/>
        <w:b/>
        <w:sz w:val="20"/>
        <w:szCs w:val="20"/>
      </w:rPr>
      <w:t xml:space="preserve">na zadanie pn. </w:t>
    </w:r>
    <w:r>
      <w:rPr>
        <w:rFonts w:ascii="Times New Roman" w:hAnsi="Times New Roman" w:cs="Times New Roman"/>
        <w:b/>
        <w:i/>
        <w:sz w:val="20"/>
        <w:szCs w:val="20"/>
      </w:rPr>
      <w:t>„Dzierżawa</w:t>
    </w:r>
    <w:bookmarkStart w:id="54" w:name="_Hlk68252115"/>
    <w:bookmarkStart w:id="55" w:name="_Hlk68252671"/>
    <w:r>
      <w:rPr>
        <w:b/>
        <w:i/>
        <w:sz w:val="20"/>
        <w:szCs w:val="20"/>
      </w:rPr>
      <w:t xml:space="preserve"> 15 stacjonarnych </w:t>
    </w:r>
    <w:r w:rsidRPr="00DE11B2">
      <w:rPr>
        <w:rFonts w:ascii="Times New Roman" w:hAnsi="Times New Roman" w:cs="Times New Roman"/>
        <w:b/>
        <w:i/>
        <w:sz w:val="20"/>
        <w:szCs w:val="20"/>
      </w:rPr>
      <w:t>urządzeń do wnoszenia opłat za przejazd pojazdami komunikacji miejskiej wraz z systemem nadzorującym pracę urządzeń</w:t>
    </w:r>
    <w:bookmarkEnd w:id="54"/>
    <w:r>
      <w:rPr>
        <w:rFonts w:ascii="Times New Roman" w:hAnsi="Times New Roman" w:cs="Times New Roman"/>
        <w:b/>
        <w:i/>
        <w:sz w:val="20"/>
        <w:szCs w:val="20"/>
      </w:rPr>
      <w:t xml:space="preserve"> i montaże</w:t>
    </w:r>
    <w:bookmarkEnd w:id="55"/>
    <w:r>
      <w:rPr>
        <w:rFonts w:ascii="Times New Roman" w:hAnsi="Times New Roman" w:cs="Times New Roman"/>
        <w:b/>
        <w:i/>
        <w:sz w:val="20"/>
        <w:szCs w:val="20"/>
      </w:rPr>
      <w:t>m”</w:t>
    </w:r>
  </w:p>
  <w:p w14:paraId="5A13D19D" w14:textId="77777777" w:rsidR="001D5DCE" w:rsidRPr="004840F5" w:rsidRDefault="001D5DCE" w:rsidP="00786027">
    <w:pPr>
      <w:spacing w:line="276" w:lineRule="auto"/>
      <w:jc w:val="center"/>
      <w:rPr>
        <w:rFonts w:cstheme="minorHAnsi"/>
        <w:b/>
        <w:i/>
        <w:iCs/>
        <w:sz w:val="20"/>
        <w:szCs w:val="20"/>
      </w:rPr>
    </w:pPr>
    <w:r>
      <w:rPr>
        <w:rFonts w:ascii="Times New Roman" w:hAnsi="Times New Roman" w:cs="Times New Roman"/>
        <w:b/>
        <w:i/>
        <w:sz w:val="20"/>
        <w:szCs w:val="20"/>
      </w:rPr>
      <w:t xml:space="preserve"> </w:t>
    </w:r>
  </w:p>
  <w:p w14:paraId="455D59CA" w14:textId="77777777" w:rsidR="001D5DCE" w:rsidRPr="009573DC" w:rsidRDefault="001D5DCE" w:rsidP="00786027">
    <w:pPr>
      <w:pStyle w:val="Nagwek"/>
      <w:jc w:val="cent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11B81" w14:textId="77777777" w:rsidR="001D5DCE" w:rsidRPr="004840F5" w:rsidRDefault="001D5DCE" w:rsidP="00786027">
    <w:pPr>
      <w:pStyle w:val="Nagwek"/>
      <w:jc w:val="center"/>
      <w:rPr>
        <w:rFonts w:ascii="Times New Roman" w:hAnsi="Times New Roman" w:cs="Times New Roman"/>
        <w:b/>
        <w:sz w:val="20"/>
        <w:szCs w:val="20"/>
      </w:rPr>
    </w:pPr>
    <w:r w:rsidRPr="004840F5">
      <w:rPr>
        <w:rFonts w:ascii="Times New Roman" w:hAnsi="Times New Roman" w:cs="Times New Roman"/>
        <w:b/>
        <w:sz w:val="20"/>
        <w:szCs w:val="20"/>
      </w:rPr>
      <w:t>Specyfikacja Warunków Zamówienia (SWZ)</w:t>
    </w:r>
  </w:p>
  <w:p w14:paraId="2878FBAE" w14:textId="77777777" w:rsidR="001D5DCE" w:rsidRPr="004840F5" w:rsidRDefault="001D5DCE" w:rsidP="00786027">
    <w:pPr>
      <w:spacing w:line="276" w:lineRule="auto"/>
      <w:jc w:val="center"/>
      <w:rPr>
        <w:rFonts w:cstheme="minorHAnsi"/>
        <w:b/>
        <w:i/>
        <w:iCs/>
        <w:sz w:val="20"/>
        <w:szCs w:val="20"/>
      </w:rPr>
    </w:pPr>
    <w:r w:rsidRPr="004840F5">
      <w:rPr>
        <w:rFonts w:ascii="Times New Roman" w:hAnsi="Times New Roman" w:cs="Times New Roman"/>
        <w:b/>
        <w:sz w:val="20"/>
        <w:szCs w:val="20"/>
      </w:rPr>
      <w:t xml:space="preserve">na zadanie pn. </w:t>
    </w:r>
    <w:bookmarkStart w:id="58" w:name="_Hlk136339631"/>
    <w:r w:rsidRPr="0045540A">
      <w:rPr>
        <w:rFonts w:ascii="Times New Roman" w:hAnsi="Times New Roman" w:cs="Times New Roman"/>
        <w:b/>
        <w:i/>
        <w:sz w:val="20"/>
        <w:szCs w:val="20"/>
      </w:rPr>
      <w:t>„Dzierżawa 15 stacjonarnych urządzeń do wnoszenia opłat za przejazd pojazdami komunikacji miejskiej wraz z systemem nadzorującym pracę urządzeń i montażem”</w:t>
    </w:r>
  </w:p>
  <w:bookmarkEnd w:id="58"/>
  <w:p w14:paraId="445C178E" w14:textId="77777777" w:rsidR="001D5DCE" w:rsidRDefault="001D5D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646A"/>
    <w:multiLevelType w:val="hybridMultilevel"/>
    <w:tmpl w:val="E4648BB8"/>
    <w:lvl w:ilvl="0" w:tplc="6C50CED2">
      <w:start w:val="3"/>
      <w:numFmt w:val="decimal"/>
      <w:lvlText w:val="%1."/>
      <w:lvlJc w:val="left"/>
      <w:pPr>
        <w:ind w:left="1935" w:hanging="855"/>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214A2"/>
    <w:multiLevelType w:val="hybridMultilevel"/>
    <w:tmpl w:val="5D7EFEBE"/>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 w15:restartNumberingAfterBreak="0">
    <w:nsid w:val="02CC7226"/>
    <w:multiLevelType w:val="multilevel"/>
    <w:tmpl w:val="C8060A4A"/>
    <w:lvl w:ilvl="0">
      <w:start w:val="2"/>
      <w:numFmt w:val="decimal"/>
      <w:lvlText w:val="%1."/>
      <w:lvlJc w:val="left"/>
      <w:pPr>
        <w:ind w:left="495" w:hanging="495"/>
      </w:pPr>
      <w:rPr>
        <w:rFonts w:hint="default"/>
      </w:rPr>
    </w:lvl>
    <w:lvl w:ilvl="1">
      <w:start w:val="2"/>
      <w:numFmt w:val="decimal"/>
      <w:lvlText w:val="%1.%2."/>
      <w:lvlJc w:val="left"/>
      <w:pPr>
        <w:ind w:left="1280" w:hanging="495"/>
      </w:pPr>
      <w:rPr>
        <w:rFonts w:hint="default"/>
      </w:rPr>
    </w:lvl>
    <w:lvl w:ilvl="2">
      <w:start w:val="1"/>
      <w:numFmt w:val="lowerLetter"/>
      <w:lvlText w:val="%3)"/>
      <w:lvlJc w:val="left"/>
      <w:pPr>
        <w:ind w:left="2290" w:hanging="720"/>
      </w:pPr>
      <w:rPr>
        <w:rFonts w:ascii="ArialMT" w:eastAsiaTheme="minorHAnsi" w:hAnsi="ArialMT" w:cs="ArialMT"/>
      </w:rPr>
    </w:lvl>
    <w:lvl w:ilvl="3">
      <w:start w:val="1"/>
      <w:numFmt w:val="bullet"/>
      <w:lvlText w:val=""/>
      <w:lvlJc w:val="left"/>
      <w:pPr>
        <w:ind w:left="3075" w:hanging="720"/>
      </w:pPr>
      <w:rPr>
        <w:rFonts w:ascii="Symbol" w:hAnsi="Symbol"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033667E4"/>
    <w:multiLevelType w:val="hybridMultilevel"/>
    <w:tmpl w:val="141A7040"/>
    <w:lvl w:ilvl="0" w:tplc="04150017">
      <w:start w:val="1"/>
      <w:numFmt w:val="lowerLetter"/>
      <w:lvlText w:val="%1)"/>
      <w:lvlJc w:val="left"/>
      <w:pPr>
        <w:ind w:left="720" w:hanging="360"/>
      </w:pPr>
    </w:lvl>
    <w:lvl w:ilvl="1" w:tplc="7402EEB4">
      <w:start w:val="1"/>
      <w:numFmt w:val="lowerLetter"/>
      <w:lvlText w:val="%2)"/>
      <w:lvlJc w:val="left"/>
      <w:pPr>
        <w:ind w:left="1440" w:hanging="360"/>
      </w:pPr>
      <w:rPr>
        <w:rFonts w:hint="default"/>
      </w:rPr>
    </w:lvl>
    <w:lvl w:ilvl="2" w:tplc="FAE82C94">
      <w:start w:val="8"/>
      <w:numFmt w:val="decimal"/>
      <w:lvlText w:val="%3."/>
      <w:lvlJc w:val="left"/>
      <w:pPr>
        <w:ind w:left="2340" w:hanging="360"/>
      </w:pPr>
      <w:rPr>
        <w:rFonts w:hint="default"/>
      </w:rPr>
    </w:lvl>
    <w:lvl w:ilvl="3" w:tplc="FD125002">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265600"/>
    <w:multiLevelType w:val="multilevel"/>
    <w:tmpl w:val="7FB85C30"/>
    <w:lvl w:ilvl="0">
      <w:start w:val="2"/>
      <w:numFmt w:val="decimal"/>
      <w:lvlText w:val="%1."/>
      <w:lvlJc w:val="left"/>
      <w:pPr>
        <w:ind w:left="495" w:hanging="495"/>
      </w:pPr>
      <w:rPr>
        <w:rFonts w:hint="default"/>
      </w:rPr>
    </w:lvl>
    <w:lvl w:ilvl="1">
      <w:start w:val="1"/>
      <w:numFmt w:val="lowerLetter"/>
      <w:lvlText w:val="%2)"/>
      <w:lvlJc w:val="left"/>
      <w:pPr>
        <w:ind w:left="1280" w:hanging="495"/>
      </w:pPr>
      <w:rPr>
        <w:rFonts w:ascii="ArialMT" w:eastAsiaTheme="minorHAnsi" w:hAnsi="ArialMT" w:cs="ArialMT" w:hint="default"/>
      </w:rPr>
    </w:lvl>
    <w:lvl w:ilvl="2">
      <w:start w:val="1"/>
      <w:numFmt w:val="bullet"/>
      <w:lvlText w:val=""/>
      <w:lvlJc w:val="left"/>
      <w:pPr>
        <w:ind w:left="2290" w:hanging="720"/>
      </w:pPr>
      <w:rPr>
        <w:rFonts w:ascii="Symbol" w:hAnsi="Symbol"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 w15:restartNumberingAfterBreak="0">
    <w:nsid w:val="04402B5B"/>
    <w:multiLevelType w:val="multilevel"/>
    <w:tmpl w:val="FD4282F2"/>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9A263A"/>
    <w:multiLevelType w:val="hybridMultilevel"/>
    <w:tmpl w:val="6AEC57C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05720ACC"/>
    <w:multiLevelType w:val="hybridMultilevel"/>
    <w:tmpl w:val="14A452CC"/>
    <w:lvl w:ilvl="0" w:tplc="A33A78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5F00449"/>
    <w:multiLevelType w:val="multilevel"/>
    <w:tmpl w:val="02CA6DE6"/>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953A54"/>
    <w:multiLevelType w:val="hybridMultilevel"/>
    <w:tmpl w:val="B9384AE2"/>
    <w:lvl w:ilvl="0" w:tplc="5ED226F0">
      <w:start w:val="1"/>
      <w:numFmt w:val="bullet"/>
      <w:lvlText w:val=""/>
      <w:lvlJc w:val="left"/>
      <w:pPr>
        <w:ind w:left="2291" w:hanging="360"/>
      </w:pPr>
      <w:rPr>
        <w:rFonts w:ascii="Symbol" w:hAnsi="Symbol" w:hint="default"/>
        <w:b w:val="0"/>
        <w:i w:val="0"/>
        <w:sz w:val="20"/>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10" w15:restartNumberingAfterBreak="0">
    <w:nsid w:val="06AF1B97"/>
    <w:multiLevelType w:val="hybridMultilevel"/>
    <w:tmpl w:val="2FE6F59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BF78D6"/>
    <w:multiLevelType w:val="hybridMultilevel"/>
    <w:tmpl w:val="04F802EA"/>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7D7FAA"/>
    <w:multiLevelType w:val="hybridMultilevel"/>
    <w:tmpl w:val="FCEC95D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976701"/>
    <w:multiLevelType w:val="singleLevel"/>
    <w:tmpl w:val="0000000D"/>
    <w:name w:val="WW8Num882"/>
    <w:lvl w:ilvl="0">
      <w:start w:val="1"/>
      <w:numFmt w:val="decimal"/>
      <w:lvlText w:val="%1."/>
      <w:lvlJc w:val="left"/>
      <w:pPr>
        <w:tabs>
          <w:tab w:val="num" w:pos="2340"/>
        </w:tabs>
        <w:ind w:left="2340" w:hanging="360"/>
      </w:pPr>
      <w:rPr>
        <w:rFonts w:ascii="Symbol" w:eastAsia="Arial Unicode MS" w:hAnsi="Symbol" w:cs="Symbol" w:hint="default"/>
        <w:bCs/>
        <w:color w:val="000000"/>
        <w:sz w:val="24"/>
        <w:szCs w:val="24"/>
      </w:rPr>
    </w:lvl>
  </w:abstractNum>
  <w:abstractNum w:abstractNumId="14" w15:restartNumberingAfterBreak="0">
    <w:nsid w:val="08012C5F"/>
    <w:multiLevelType w:val="hybridMultilevel"/>
    <w:tmpl w:val="D640F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2B5FE0"/>
    <w:multiLevelType w:val="hybridMultilevel"/>
    <w:tmpl w:val="9FCCE9E4"/>
    <w:lvl w:ilvl="0" w:tplc="40568616">
      <w:start w:val="1"/>
      <w:numFmt w:val="decimal"/>
      <w:lvlText w:val="%1."/>
      <w:lvlJc w:val="left"/>
      <w:pPr>
        <w:ind w:left="720" w:hanging="360"/>
      </w:pPr>
      <w:rPr>
        <w:rFonts w:ascii="Arial" w:hAnsi="Arial" w:cs="Arial" w:hint="default"/>
        <w:b w:val="0"/>
        <w:i w:val="0"/>
        <w:color w:val="auto"/>
      </w:rPr>
    </w:lvl>
    <w:lvl w:ilvl="1" w:tplc="80500B32">
      <w:start w:val="1"/>
      <w:numFmt w:val="decimal"/>
      <w:lvlText w:val="%2)"/>
      <w:lvlJc w:val="left"/>
      <w:pPr>
        <w:ind w:left="1440" w:hanging="360"/>
      </w:pPr>
      <w:rPr>
        <w:rFonts w:ascii="Times New Roman" w:hAnsi="Times New Roman" w:cs="Times New Roman" w:hint="default"/>
        <w:b w:val="0"/>
        <w:i w:val="0"/>
        <w:color w:val="auto"/>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180E40"/>
    <w:multiLevelType w:val="hybridMultilevel"/>
    <w:tmpl w:val="8402E962"/>
    <w:lvl w:ilvl="0" w:tplc="FE688DD4">
      <w:start w:val="1"/>
      <w:numFmt w:val="decimal"/>
      <w:lvlText w:val="%1)"/>
      <w:lvlJc w:val="left"/>
      <w:pPr>
        <w:ind w:left="720" w:hanging="360"/>
      </w:pPr>
      <w:rPr>
        <w:rFonts w:ascii="Times New Roman" w:hAnsi="Times New Roman" w:cs="Times New Roman" w:hint="default"/>
        <w:w w:val="99"/>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E13491"/>
    <w:multiLevelType w:val="hybridMultilevel"/>
    <w:tmpl w:val="DDFED922"/>
    <w:lvl w:ilvl="0" w:tplc="5706E162">
      <w:start w:val="1"/>
      <w:numFmt w:val="bullet"/>
      <w:pStyle w:val="Lista-punk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1521C97"/>
    <w:multiLevelType w:val="hybridMultilevel"/>
    <w:tmpl w:val="0DE44260"/>
    <w:styleLink w:val="WWNum151"/>
    <w:lvl w:ilvl="0" w:tplc="39CEE020">
      <w:start w:val="1"/>
      <w:numFmt w:val="decimal"/>
      <w:lvlText w:val="%1."/>
      <w:lvlJc w:val="left"/>
      <w:pPr>
        <w:ind w:left="720" w:hanging="360"/>
      </w:pPr>
      <w:rPr>
        <w:rFonts w:ascii="Arial" w:hAnsi="Arial"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F336DA"/>
    <w:multiLevelType w:val="hybridMultilevel"/>
    <w:tmpl w:val="AFE44D52"/>
    <w:lvl w:ilvl="0" w:tplc="FB24205C">
      <w:start w:val="1"/>
      <w:numFmt w:val="upperRoman"/>
      <w:lvlText w:val="%1."/>
      <w:lvlJc w:val="left"/>
      <w:pPr>
        <w:ind w:left="3240" w:hanging="72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1A711A"/>
    <w:multiLevelType w:val="hybridMultilevel"/>
    <w:tmpl w:val="9CFE6C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FD7ADC"/>
    <w:multiLevelType w:val="multilevel"/>
    <w:tmpl w:val="50F8C6D2"/>
    <w:lvl w:ilvl="0">
      <w:start w:val="1"/>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43141D8"/>
    <w:multiLevelType w:val="hybridMultilevel"/>
    <w:tmpl w:val="5AD4F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5D75C5"/>
    <w:multiLevelType w:val="hybridMultilevel"/>
    <w:tmpl w:val="CA0E212A"/>
    <w:lvl w:ilvl="0" w:tplc="231E92B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EE1D16"/>
    <w:multiLevelType w:val="hybridMultilevel"/>
    <w:tmpl w:val="C2BA0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7C3923"/>
    <w:multiLevelType w:val="multilevel"/>
    <w:tmpl w:val="DCA8B436"/>
    <w:lvl w:ilvl="0">
      <w:start w:val="2"/>
      <w:numFmt w:val="decimal"/>
      <w:lvlText w:val="%1."/>
      <w:lvlJc w:val="left"/>
      <w:pPr>
        <w:ind w:left="495" w:hanging="495"/>
      </w:pPr>
      <w:rPr>
        <w:rFonts w:hint="default"/>
      </w:rPr>
    </w:lvl>
    <w:lvl w:ilvl="1">
      <w:start w:val="2"/>
      <w:numFmt w:val="decimal"/>
      <w:lvlText w:val="%1.%2."/>
      <w:lvlJc w:val="left"/>
      <w:pPr>
        <w:ind w:left="1275" w:hanging="495"/>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16B30F35"/>
    <w:multiLevelType w:val="hybridMultilevel"/>
    <w:tmpl w:val="36302B5C"/>
    <w:lvl w:ilvl="0" w:tplc="04150017">
      <w:start w:val="1"/>
      <w:numFmt w:val="lowerLetter"/>
      <w:lvlText w:val="%1)"/>
      <w:lvlJc w:val="left"/>
      <w:pPr>
        <w:ind w:left="1571" w:hanging="360"/>
      </w:pPr>
      <w:rPr>
        <w:rFonts w:hint="default"/>
        <w:b w:val="0"/>
        <w:color w:val="auto"/>
      </w:rPr>
    </w:lvl>
    <w:lvl w:ilvl="1" w:tplc="E79E456C">
      <w:numFmt w:val="bullet"/>
      <w:lvlText w:val=""/>
      <w:lvlJc w:val="left"/>
      <w:pPr>
        <w:ind w:left="2291" w:hanging="360"/>
      </w:pPr>
      <w:rPr>
        <w:rFonts w:ascii="Symbol" w:eastAsiaTheme="minorHAnsi" w:hAnsi="Symbol" w:cs="Arial"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194C4123"/>
    <w:multiLevelType w:val="multilevel"/>
    <w:tmpl w:val="F5CC1920"/>
    <w:styleLink w:val="WWNum14"/>
    <w:lvl w:ilvl="0">
      <w:numFmt w:val="bullet"/>
      <w:lvlText w:val=""/>
      <w:lvlJc w:val="left"/>
      <w:pPr>
        <w:ind w:left="1440" w:hanging="360"/>
      </w:pPr>
      <w:rPr>
        <w:rFonts w:ascii="Symbol" w:hAnsi="Symbol" w:cs="Symbol"/>
      </w:rPr>
    </w:lvl>
    <w:lvl w:ilvl="1">
      <w:start w:val="1"/>
      <w:numFmt w:val="decimal"/>
      <w:lvlText w:val="%1.%2"/>
      <w:lvlJc w:val="left"/>
      <w:pPr>
        <w:ind w:left="1080" w:hanging="360"/>
      </w:pPr>
    </w:lvl>
    <w:lvl w:ilvl="2">
      <w:start w:val="1"/>
      <w:numFmt w:val="decimal"/>
      <w:lvlText w:val="12.%3."/>
      <w:lvlJc w:val="left"/>
      <w:pPr>
        <w:ind w:left="1440" w:hanging="360"/>
      </w:pPr>
      <w:rPr>
        <w:rFonts w:hint="default"/>
        <w:b w:val="0"/>
        <w:color w:val="auto"/>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1A375406"/>
    <w:multiLevelType w:val="multilevel"/>
    <w:tmpl w:val="3E0E0224"/>
    <w:lvl w:ilvl="0">
      <w:start w:val="2"/>
      <w:numFmt w:val="decimal"/>
      <w:lvlText w:val="%1."/>
      <w:lvlJc w:val="left"/>
      <w:pPr>
        <w:ind w:left="495" w:hanging="495"/>
      </w:pPr>
      <w:rPr>
        <w:rFonts w:hint="default"/>
      </w:rPr>
    </w:lvl>
    <w:lvl w:ilvl="1">
      <w:start w:val="2"/>
      <w:numFmt w:val="decimal"/>
      <w:lvlText w:val="%1.%2."/>
      <w:lvlJc w:val="left"/>
      <w:pPr>
        <w:ind w:left="1280" w:hanging="495"/>
      </w:pPr>
      <w:rPr>
        <w:rFonts w:hint="default"/>
      </w:rPr>
    </w:lvl>
    <w:lvl w:ilvl="2">
      <w:start w:val="1"/>
      <w:numFmt w:val="lowerLetter"/>
      <w:lvlText w:val="%3)"/>
      <w:lvlJc w:val="left"/>
      <w:pPr>
        <w:ind w:left="2290" w:hanging="720"/>
      </w:pPr>
    </w:lvl>
    <w:lvl w:ilvl="3">
      <w:start w:val="1"/>
      <w:numFmt w:val="bullet"/>
      <w:lvlText w:val=""/>
      <w:lvlJc w:val="left"/>
      <w:pPr>
        <w:ind w:left="3075" w:hanging="720"/>
      </w:pPr>
      <w:rPr>
        <w:rFonts w:ascii="Symbol" w:hAnsi="Symbol"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9" w15:restartNumberingAfterBreak="0">
    <w:nsid w:val="1CA644E5"/>
    <w:multiLevelType w:val="hybridMultilevel"/>
    <w:tmpl w:val="92A404FE"/>
    <w:lvl w:ilvl="0" w:tplc="231E92B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015DE9"/>
    <w:multiLevelType w:val="hybridMultilevel"/>
    <w:tmpl w:val="F452864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291A3DC8">
      <w:start w:val="15"/>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D719B0"/>
    <w:multiLevelType w:val="multilevel"/>
    <w:tmpl w:val="607016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44B064C"/>
    <w:multiLevelType w:val="hybridMultilevel"/>
    <w:tmpl w:val="F0023BEA"/>
    <w:lvl w:ilvl="0" w:tplc="39CEE020">
      <w:start w:val="1"/>
      <w:numFmt w:val="decimal"/>
      <w:lvlText w:val="%1."/>
      <w:lvlJc w:val="left"/>
      <w:pPr>
        <w:ind w:left="720" w:hanging="360"/>
      </w:pPr>
      <w:rPr>
        <w:rFonts w:ascii="Arial" w:hAnsi="Arial" w:cs="Arial" w:hint="default"/>
        <w:b w:val="0"/>
        <w:color w:val="auto"/>
      </w:rPr>
    </w:lvl>
    <w:lvl w:ilvl="1" w:tplc="0D9671F2">
      <w:start w:val="1"/>
      <w:numFmt w:val="decimal"/>
      <w:lvlText w:val="%2."/>
      <w:lvlJc w:val="left"/>
      <w:pPr>
        <w:ind w:left="502"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B14B89"/>
    <w:multiLevelType w:val="hybridMultilevel"/>
    <w:tmpl w:val="C6C62692"/>
    <w:lvl w:ilvl="0" w:tplc="F4145898">
      <w:start w:val="1"/>
      <w:numFmt w:val="decimal"/>
      <w:lvlText w:val="%1."/>
      <w:lvlJc w:val="left"/>
      <w:pPr>
        <w:ind w:left="509" w:hanging="361"/>
      </w:pPr>
      <w:rPr>
        <w:rFonts w:hint="default"/>
        <w:spacing w:val="-23"/>
        <w:w w:val="105"/>
      </w:rPr>
    </w:lvl>
    <w:lvl w:ilvl="1" w:tplc="092C35C6">
      <w:start w:val="1"/>
      <w:numFmt w:val="lowerLetter"/>
      <w:lvlText w:val="%2)"/>
      <w:lvlJc w:val="left"/>
      <w:pPr>
        <w:ind w:left="473" w:hanging="173"/>
      </w:pPr>
      <w:rPr>
        <w:rFonts w:ascii="Times New Roman" w:hAnsi="Times New Roman" w:cs="Times New Roman" w:hint="default"/>
        <w:color w:val="232323"/>
        <w:spacing w:val="-20"/>
        <w:w w:val="87"/>
        <w:sz w:val="24"/>
        <w:szCs w:val="24"/>
      </w:rPr>
    </w:lvl>
    <w:lvl w:ilvl="2" w:tplc="2108A33A">
      <w:numFmt w:val="bullet"/>
      <w:lvlText w:val="•"/>
      <w:lvlJc w:val="left"/>
      <w:pPr>
        <w:ind w:left="1497" w:hanging="173"/>
      </w:pPr>
      <w:rPr>
        <w:rFonts w:hint="default"/>
      </w:rPr>
    </w:lvl>
    <w:lvl w:ilvl="3" w:tplc="6D78086E">
      <w:numFmt w:val="bullet"/>
      <w:lvlText w:val="•"/>
      <w:lvlJc w:val="left"/>
      <w:pPr>
        <w:ind w:left="2495" w:hanging="173"/>
      </w:pPr>
      <w:rPr>
        <w:rFonts w:hint="default"/>
      </w:rPr>
    </w:lvl>
    <w:lvl w:ilvl="4" w:tplc="B6927118">
      <w:numFmt w:val="bullet"/>
      <w:lvlText w:val="•"/>
      <w:lvlJc w:val="left"/>
      <w:pPr>
        <w:ind w:left="3493" w:hanging="173"/>
      </w:pPr>
      <w:rPr>
        <w:rFonts w:hint="default"/>
      </w:rPr>
    </w:lvl>
    <w:lvl w:ilvl="5" w:tplc="1D964A80">
      <w:numFmt w:val="bullet"/>
      <w:lvlText w:val="•"/>
      <w:lvlJc w:val="left"/>
      <w:pPr>
        <w:ind w:left="4491" w:hanging="173"/>
      </w:pPr>
      <w:rPr>
        <w:rFonts w:hint="default"/>
      </w:rPr>
    </w:lvl>
    <w:lvl w:ilvl="6" w:tplc="5DEA6910">
      <w:numFmt w:val="bullet"/>
      <w:lvlText w:val="•"/>
      <w:lvlJc w:val="left"/>
      <w:pPr>
        <w:ind w:left="5489" w:hanging="173"/>
      </w:pPr>
      <w:rPr>
        <w:rFonts w:hint="default"/>
      </w:rPr>
    </w:lvl>
    <w:lvl w:ilvl="7" w:tplc="E6A27AB2">
      <w:numFmt w:val="bullet"/>
      <w:lvlText w:val="•"/>
      <w:lvlJc w:val="left"/>
      <w:pPr>
        <w:ind w:left="6487" w:hanging="173"/>
      </w:pPr>
      <w:rPr>
        <w:rFonts w:hint="default"/>
      </w:rPr>
    </w:lvl>
    <w:lvl w:ilvl="8" w:tplc="81004216">
      <w:numFmt w:val="bullet"/>
      <w:lvlText w:val="•"/>
      <w:lvlJc w:val="left"/>
      <w:pPr>
        <w:ind w:left="7485" w:hanging="173"/>
      </w:pPr>
      <w:rPr>
        <w:rFonts w:hint="default"/>
      </w:rPr>
    </w:lvl>
  </w:abstractNum>
  <w:abstractNum w:abstractNumId="34" w15:restartNumberingAfterBreak="0">
    <w:nsid w:val="25601D5A"/>
    <w:multiLevelType w:val="hybridMultilevel"/>
    <w:tmpl w:val="C5CA7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3319A7"/>
    <w:multiLevelType w:val="hybridMultilevel"/>
    <w:tmpl w:val="67BC0A5E"/>
    <w:lvl w:ilvl="0" w:tplc="32821044">
      <w:start w:val="1"/>
      <w:numFmt w:val="decimal"/>
      <w:lvlText w:val="%1."/>
      <w:lvlJc w:val="left"/>
      <w:pPr>
        <w:ind w:left="720" w:hanging="360"/>
      </w:pPr>
      <w:rPr>
        <w:rFonts w:hint="default"/>
        <w:b w:val="0"/>
      </w:rPr>
    </w:lvl>
    <w:lvl w:ilvl="1" w:tplc="796464B2">
      <w:start w:val="26"/>
      <w:numFmt w:val="upperRoman"/>
      <w:lvlText w:val="%2."/>
      <w:lvlJc w:val="left"/>
      <w:pPr>
        <w:ind w:left="1800" w:hanging="720"/>
      </w:pPr>
      <w:rPr>
        <w:rFonts w:ascii="Arial Black" w:hAnsi="Arial Black" w:cs="Arial" w:hint="default"/>
        <w:color w:val="auto"/>
        <w:sz w:val="18"/>
      </w:rPr>
    </w:lvl>
    <w:lvl w:ilvl="2" w:tplc="0415001B">
      <w:start w:val="1"/>
      <w:numFmt w:val="lowerRoman"/>
      <w:lvlText w:val="%3."/>
      <w:lvlJc w:val="right"/>
      <w:pPr>
        <w:ind w:left="2160" w:hanging="180"/>
      </w:pPr>
    </w:lvl>
    <w:lvl w:ilvl="3" w:tplc="92AC7744">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28EE6F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9D10AD"/>
    <w:multiLevelType w:val="hybridMultilevel"/>
    <w:tmpl w:val="F1503F84"/>
    <w:lvl w:ilvl="0" w:tplc="B4BC3D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7035A86"/>
    <w:multiLevelType w:val="multilevel"/>
    <w:tmpl w:val="09B00E84"/>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7202861"/>
    <w:multiLevelType w:val="hybridMultilevel"/>
    <w:tmpl w:val="A4BAF244"/>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292A6012"/>
    <w:multiLevelType w:val="hybridMultilevel"/>
    <w:tmpl w:val="72FE0C56"/>
    <w:lvl w:ilvl="0" w:tplc="A3DA84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FF595F"/>
    <w:multiLevelType w:val="hybridMultilevel"/>
    <w:tmpl w:val="252EBDD8"/>
    <w:lvl w:ilvl="0" w:tplc="87A671C0">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AF70C51"/>
    <w:multiLevelType w:val="multilevel"/>
    <w:tmpl w:val="7FB85C30"/>
    <w:lvl w:ilvl="0">
      <w:start w:val="2"/>
      <w:numFmt w:val="decimal"/>
      <w:lvlText w:val="%1."/>
      <w:lvlJc w:val="left"/>
      <w:pPr>
        <w:ind w:left="495" w:hanging="495"/>
      </w:pPr>
      <w:rPr>
        <w:rFonts w:hint="default"/>
      </w:rPr>
    </w:lvl>
    <w:lvl w:ilvl="1">
      <w:start w:val="1"/>
      <w:numFmt w:val="lowerLetter"/>
      <w:lvlText w:val="%2)"/>
      <w:lvlJc w:val="left"/>
      <w:pPr>
        <w:ind w:left="1280" w:hanging="495"/>
      </w:pPr>
      <w:rPr>
        <w:rFonts w:ascii="ArialMT" w:eastAsiaTheme="minorHAnsi" w:hAnsi="ArialMT" w:cs="ArialMT" w:hint="default"/>
      </w:rPr>
    </w:lvl>
    <w:lvl w:ilvl="2">
      <w:start w:val="1"/>
      <w:numFmt w:val="bullet"/>
      <w:lvlText w:val=""/>
      <w:lvlJc w:val="left"/>
      <w:pPr>
        <w:ind w:left="2290" w:hanging="720"/>
      </w:pPr>
      <w:rPr>
        <w:rFonts w:ascii="Symbol" w:hAnsi="Symbol"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2" w15:restartNumberingAfterBreak="0">
    <w:nsid w:val="2B440FE5"/>
    <w:multiLevelType w:val="multilevel"/>
    <w:tmpl w:val="FE440624"/>
    <w:lvl w:ilvl="0">
      <w:start w:val="3"/>
      <w:numFmt w:val="decimal"/>
      <w:lvlText w:val="%1."/>
      <w:lvlJc w:val="left"/>
      <w:pPr>
        <w:ind w:left="495" w:hanging="495"/>
      </w:pPr>
      <w:rPr>
        <w:rFonts w:hint="default"/>
      </w:rPr>
    </w:lvl>
    <w:lvl w:ilvl="1">
      <w:start w:val="2"/>
      <w:numFmt w:val="decimal"/>
      <w:lvlText w:val="%1.%2."/>
      <w:lvlJc w:val="left"/>
      <w:pPr>
        <w:ind w:left="920" w:hanging="495"/>
      </w:pPr>
      <w:rPr>
        <w:rFonts w:hint="default"/>
      </w:rPr>
    </w:lvl>
    <w:lvl w:ilvl="2">
      <w:start w:val="1"/>
      <w:numFmt w:val="lowerLetter"/>
      <w:lvlText w:val="%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2F80764C"/>
    <w:multiLevelType w:val="multilevel"/>
    <w:tmpl w:val="42B44EDE"/>
    <w:styleLink w:val="WWNum15"/>
    <w:lvl w:ilvl="0">
      <w:numFmt w:val="bullet"/>
      <w:lvlText w:val=""/>
      <w:lvlJc w:val="left"/>
      <w:pPr>
        <w:ind w:left="1145" w:hanging="360"/>
      </w:pPr>
      <w:rPr>
        <w:rFonts w:ascii="Symbol" w:hAnsi="Symbol" w:cs="Symbol"/>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30765286"/>
    <w:multiLevelType w:val="multilevel"/>
    <w:tmpl w:val="4A122090"/>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18E4B78"/>
    <w:multiLevelType w:val="hybridMultilevel"/>
    <w:tmpl w:val="E33E7ED4"/>
    <w:lvl w:ilvl="0" w:tplc="DC1E296C">
      <w:start w:val="1"/>
      <w:numFmt w:val="decimal"/>
      <w:lvlText w:val=" %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CE0901"/>
    <w:multiLevelType w:val="hybridMultilevel"/>
    <w:tmpl w:val="581E0D7E"/>
    <w:lvl w:ilvl="0" w:tplc="04150017">
      <w:start w:val="1"/>
      <w:numFmt w:val="lowerLetter"/>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7" w15:restartNumberingAfterBreak="0">
    <w:nsid w:val="35541788"/>
    <w:multiLevelType w:val="multilevel"/>
    <w:tmpl w:val="4B2E716C"/>
    <w:lvl w:ilvl="0">
      <w:start w:val="1"/>
      <w:numFmt w:val="decimalZero"/>
      <w:lvlText w:val="2.%1"/>
      <w:lvlJc w:val="left"/>
      <w:pPr>
        <w:ind w:left="495" w:hanging="495"/>
      </w:pPr>
      <w:rPr>
        <w:rFonts w:hint="default"/>
        <w:b/>
      </w:rPr>
    </w:lvl>
    <w:lvl w:ilvl="1">
      <w:start w:val="2"/>
      <w:numFmt w:val="decimal"/>
      <w:lvlText w:val="%1.%2."/>
      <w:lvlJc w:val="left"/>
      <w:pPr>
        <w:ind w:left="1280" w:hanging="495"/>
      </w:pPr>
      <w:rPr>
        <w:rFonts w:hint="default"/>
      </w:rPr>
    </w:lvl>
    <w:lvl w:ilvl="2">
      <w:start w:val="1"/>
      <w:numFmt w:val="lowerLetter"/>
      <w:lvlText w:val="%3)"/>
      <w:lvlJc w:val="left"/>
      <w:pPr>
        <w:ind w:left="2290" w:hanging="720"/>
      </w:pPr>
      <w:rPr>
        <w:rFonts w:ascii="Times New Roman" w:eastAsiaTheme="minorHAnsi" w:hAnsi="Times New Roman" w:cs="Times New Roman" w:hint="default"/>
      </w:rPr>
    </w:lvl>
    <w:lvl w:ilvl="3">
      <w:start w:val="1"/>
      <w:numFmt w:val="bullet"/>
      <w:lvlText w:val=""/>
      <w:lvlJc w:val="left"/>
      <w:pPr>
        <w:ind w:left="3075" w:hanging="720"/>
      </w:pPr>
      <w:rPr>
        <w:rFonts w:ascii="Symbol" w:hAnsi="Symbol"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8" w15:restartNumberingAfterBreak="0">
    <w:nsid w:val="358F7FBD"/>
    <w:multiLevelType w:val="hybridMultilevel"/>
    <w:tmpl w:val="AD8429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70F6635"/>
    <w:multiLevelType w:val="multilevel"/>
    <w:tmpl w:val="DB782F12"/>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7A27756"/>
    <w:multiLevelType w:val="hybridMultilevel"/>
    <w:tmpl w:val="759EBD1E"/>
    <w:lvl w:ilvl="0" w:tplc="D5DC1B28">
      <w:start w:val="1"/>
      <w:numFmt w:val="decimalZero"/>
      <w:lvlText w:val="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9650502"/>
    <w:multiLevelType w:val="hybridMultilevel"/>
    <w:tmpl w:val="BBB6A9C8"/>
    <w:lvl w:ilvl="0" w:tplc="B4BC3D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A825100"/>
    <w:multiLevelType w:val="hybridMultilevel"/>
    <w:tmpl w:val="8BBE8100"/>
    <w:lvl w:ilvl="0" w:tplc="25C0937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B679E8"/>
    <w:multiLevelType w:val="hybridMultilevel"/>
    <w:tmpl w:val="CBAC0046"/>
    <w:lvl w:ilvl="0" w:tplc="901AB2C0">
      <w:start w:val="1"/>
      <w:numFmt w:val="decimalZero"/>
      <w:lvlText w:val="2.%1"/>
      <w:lvlJc w:val="left"/>
      <w:pPr>
        <w:ind w:left="644" w:hanging="360"/>
      </w:pPr>
      <w:rPr>
        <w:rFonts w:hint="default"/>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4" w15:restartNumberingAfterBreak="0">
    <w:nsid w:val="3EC30D5B"/>
    <w:multiLevelType w:val="multilevel"/>
    <w:tmpl w:val="E7542D22"/>
    <w:lvl w:ilvl="0">
      <w:start w:val="1"/>
      <w:numFmt w:val="decimal"/>
      <w:lvlText w:val="%1."/>
      <w:lvlJc w:val="left"/>
      <w:pPr>
        <w:ind w:left="847" w:hanging="705"/>
      </w:pPr>
      <w:rPr>
        <w:rFonts w:hint="default"/>
        <w:b w:val="0"/>
        <w:bCs/>
      </w:rPr>
    </w:lvl>
    <w:lvl w:ilvl="1">
      <w:start w:val="1"/>
      <w:numFmt w:val="decimal"/>
      <w:isLgl/>
      <w:lvlText w:val="%1.%2."/>
      <w:lvlJc w:val="left"/>
      <w:pPr>
        <w:ind w:left="1207" w:hanging="360"/>
      </w:pPr>
      <w:rPr>
        <w:rFonts w:hint="default"/>
        <w:b/>
      </w:rPr>
    </w:lvl>
    <w:lvl w:ilvl="2">
      <w:start w:val="1"/>
      <w:numFmt w:val="decimal"/>
      <w:isLgl/>
      <w:lvlText w:val="%1.%2.%3."/>
      <w:lvlJc w:val="left"/>
      <w:pPr>
        <w:ind w:left="2272" w:hanging="720"/>
      </w:pPr>
      <w:rPr>
        <w:rFonts w:hint="default"/>
        <w:b w:val="0"/>
      </w:rPr>
    </w:lvl>
    <w:lvl w:ilvl="3">
      <w:start w:val="1"/>
      <w:numFmt w:val="decimal"/>
      <w:isLgl/>
      <w:lvlText w:val="%1.%2.%3.%4."/>
      <w:lvlJc w:val="left"/>
      <w:pPr>
        <w:ind w:left="2977" w:hanging="720"/>
      </w:pPr>
      <w:rPr>
        <w:rFonts w:hint="default"/>
        <w:b w:val="0"/>
      </w:rPr>
    </w:lvl>
    <w:lvl w:ilvl="4">
      <w:start w:val="1"/>
      <w:numFmt w:val="decimal"/>
      <w:isLgl/>
      <w:lvlText w:val="%1.%2.%3.%4.%5."/>
      <w:lvlJc w:val="left"/>
      <w:pPr>
        <w:ind w:left="4042" w:hanging="1080"/>
      </w:pPr>
      <w:rPr>
        <w:rFonts w:hint="default"/>
        <w:b w:val="0"/>
      </w:rPr>
    </w:lvl>
    <w:lvl w:ilvl="5">
      <w:start w:val="1"/>
      <w:numFmt w:val="decimal"/>
      <w:isLgl/>
      <w:lvlText w:val="%1.%2.%3.%4.%5.%6."/>
      <w:lvlJc w:val="left"/>
      <w:pPr>
        <w:ind w:left="4747" w:hanging="1080"/>
      </w:pPr>
      <w:rPr>
        <w:rFonts w:hint="default"/>
        <w:b w:val="0"/>
      </w:rPr>
    </w:lvl>
    <w:lvl w:ilvl="6">
      <w:start w:val="1"/>
      <w:numFmt w:val="decimal"/>
      <w:isLgl/>
      <w:lvlText w:val="%1.%2.%3.%4.%5.%6.%7."/>
      <w:lvlJc w:val="left"/>
      <w:pPr>
        <w:ind w:left="5812" w:hanging="1440"/>
      </w:pPr>
      <w:rPr>
        <w:rFonts w:hint="default"/>
        <w:b w:val="0"/>
      </w:rPr>
    </w:lvl>
    <w:lvl w:ilvl="7">
      <w:start w:val="1"/>
      <w:numFmt w:val="decimal"/>
      <w:isLgl/>
      <w:lvlText w:val="%1.%2.%3.%4.%5.%6.%7.%8."/>
      <w:lvlJc w:val="left"/>
      <w:pPr>
        <w:ind w:left="6517" w:hanging="1440"/>
      </w:pPr>
      <w:rPr>
        <w:rFonts w:hint="default"/>
        <w:b w:val="0"/>
      </w:rPr>
    </w:lvl>
    <w:lvl w:ilvl="8">
      <w:start w:val="1"/>
      <w:numFmt w:val="decimal"/>
      <w:isLgl/>
      <w:lvlText w:val="%1.%2.%3.%4.%5.%6.%7.%8.%9."/>
      <w:lvlJc w:val="left"/>
      <w:pPr>
        <w:ind w:left="7582" w:hanging="1800"/>
      </w:pPr>
      <w:rPr>
        <w:rFonts w:hint="default"/>
        <w:b w:val="0"/>
      </w:rPr>
    </w:lvl>
  </w:abstractNum>
  <w:abstractNum w:abstractNumId="55" w15:restartNumberingAfterBreak="0">
    <w:nsid w:val="3F8A5856"/>
    <w:multiLevelType w:val="hybridMultilevel"/>
    <w:tmpl w:val="0B6A3D64"/>
    <w:lvl w:ilvl="0" w:tplc="B4BC3DBA">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04A10FC"/>
    <w:multiLevelType w:val="hybridMultilevel"/>
    <w:tmpl w:val="910850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40554069"/>
    <w:multiLevelType w:val="hybridMultilevel"/>
    <w:tmpl w:val="901A9F5A"/>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0955D1E"/>
    <w:multiLevelType w:val="hybridMultilevel"/>
    <w:tmpl w:val="1004CA10"/>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14E0447"/>
    <w:multiLevelType w:val="hybridMultilevel"/>
    <w:tmpl w:val="A054294C"/>
    <w:lvl w:ilvl="0" w:tplc="328210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1AC1C3F"/>
    <w:multiLevelType w:val="hybridMultilevel"/>
    <w:tmpl w:val="C676460C"/>
    <w:lvl w:ilvl="0" w:tplc="0415000F">
      <w:start w:val="1"/>
      <w:numFmt w:val="decimal"/>
      <w:lvlText w:val="%1."/>
      <w:lvlJc w:val="left"/>
      <w:pPr>
        <w:ind w:left="1287" w:hanging="360"/>
      </w:pPr>
    </w:lvl>
    <w:lvl w:ilvl="1" w:tplc="0415000F">
      <w:start w:val="1"/>
      <w:numFmt w:val="decimal"/>
      <w:lvlText w:val="%2."/>
      <w:lvlJc w:val="left"/>
      <w:pPr>
        <w:ind w:left="360" w:hanging="360"/>
      </w:pPr>
    </w:lvl>
    <w:lvl w:ilvl="2" w:tplc="316096E8">
      <w:start w:val="1"/>
      <w:numFmt w:val="decimal"/>
      <w:lvlText w:val="%3)"/>
      <w:lvlJc w:val="left"/>
      <w:pPr>
        <w:ind w:left="2907" w:hanging="360"/>
      </w:pPr>
      <w:rPr>
        <w:rFonts w:ascii="Times New Roman" w:eastAsiaTheme="minorHAnsi" w:hAnsi="Times New Roman" w:cs="Times New Roman" w:hint="default"/>
        <w:b w:val="0"/>
        <w:sz w:val="24"/>
      </w:rPr>
    </w:lvl>
    <w:lvl w:ilvl="3" w:tplc="92BA93CC">
      <w:start w:val="4"/>
      <w:numFmt w:val="upperRoman"/>
      <w:lvlText w:val="%4."/>
      <w:lvlJc w:val="left"/>
      <w:pPr>
        <w:ind w:left="3807" w:hanging="720"/>
      </w:pPr>
      <w:rPr>
        <w:rFonts w:ascii="Times New Roman" w:hAnsi="Times New Roman" w:cs="Times New Roman" w:hint="default"/>
        <w:sz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24C26EC"/>
    <w:multiLevelType w:val="hybridMultilevel"/>
    <w:tmpl w:val="9B2460FE"/>
    <w:lvl w:ilvl="0" w:tplc="564E7384">
      <w:start w:val="1"/>
      <w:numFmt w:val="decimal"/>
      <w:lvlText w:val="%1)"/>
      <w:lvlJc w:val="left"/>
      <w:pPr>
        <w:ind w:left="927" w:hanging="360"/>
      </w:pPr>
      <w:rPr>
        <w:rFonts w:hint="default"/>
      </w:rPr>
    </w:lvl>
    <w:lvl w:ilvl="1" w:tplc="8B20B354">
      <w:start w:val="1"/>
      <w:numFmt w:val="lowerLetter"/>
      <w:lvlText w:val="%2)"/>
      <w:lvlJc w:val="left"/>
      <w:pPr>
        <w:ind w:left="1992" w:hanging="705"/>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42F45DFE"/>
    <w:multiLevelType w:val="hybridMultilevel"/>
    <w:tmpl w:val="3B92DAA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433040A6"/>
    <w:multiLevelType w:val="hybridMultilevel"/>
    <w:tmpl w:val="AD24F26E"/>
    <w:lvl w:ilvl="0" w:tplc="FFFFFFFF">
      <w:start w:val="1"/>
      <w:numFmt w:val="decimal"/>
      <w:lvlText w:val="%1)"/>
      <w:lvlJc w:val="left"/>
      <w:pPr>
        <w:ind w:left="1287" w:hanging="360"/>
      </w:pPr>
    </w:lvl>
    <w:lvl w:ilvl="1" w:tplc="0415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4" w15:restartNumberingAfterBreak="0">
    <w:nsid w:val="438C2579"/>
    <w:multiLevelType w:val="hybridMultilevel"/>
    <w:tmpl w:val="F3E66F1E"/>
    <w:lvl w:ilvl="0" w:tplc="328210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677C81FC">
      <w:start w:val="1"/>
      <w:numFmt w:val="decimal"/>
      <w:lvlText w:val="%3)"/>
      <w:lvlJc w:val="left"/>
      <w:pPr>
        <w:ind w:left="2340" w:hanging="360"/>
      </w:pPr>
      <w:rPr>
        <w:rFonts w:ascii="Arial" w:hAnsi="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3C75FF8"/>
    <w:multiLevelType w:val="hybridMultilevel"/>
    <w:tmpl w:val="0ECE4ADA"/>
    <w:lvl w:ilvl="0" w:tplc="04150017">
      <w:start w:val="1"/>
      <w:numFmt w:val="lowerLetter"/>
      <w:lvlText w:val="%1)"/>
      <w:lvlJc w:val="left"/>
      <w:pPr>
        <w:ind w:left="1425" w:hanging="360"/>
      </w:pPr>
      <w:rPr>
        <w:rFonts w:hint="default"/>
        <w:b w:val="0"/>
        <w:color w:val="auto"/>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6" w15:restartNumberingAfterBreak="0">
    <w:nsid w:val="44DB561B"/>
    <w:multiLevelType w:val="hybridMultilevel"/>
    <w:tmpl w:val="16F28132"/>
    <w:lvl w:ilvl="0" w:tplc="CC7436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53F51F7"/>
    <w:multiLevelType w:val="hybridMultilevel"/>
    <w:tmpl w:val="AEB27B96"/>
    <w:lvl w:ilvl="0" w:tplc="8FD2F108">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6CC4CC3"/>
    <w:multiLevelType w:val="hybridMultilevel"/>
    <w:tmpl w:val="E38632A2"/>
    <w:lvl w:ilvl="0" w:tplc="B4BC3DBA">
      <w:start w:val="1"/>
      <w:numFmt w:val="bullet"/>
      <w:lvlText w:val=""/>
      <w:lvlJc w:val="left"/>
      <w:pPr>
        <w:ind w:left="927" w:hanging="360"/>
      </w:pPr>
      <w:rPr>
        <w:rFonts w:ascii="Symbol" w:hAnsi="Symbol" w:hint="default"/>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 w15:restartNumberingAfterBreak="0">
    <w:nsid w:val="4A0D10D6"/>
    <w:multiLevelType w:val="hybridMultilevel"/>
    <w:tmpl w:val="3888031C"/>
    <w:lvl w:ilvl="0" w:tplc="793C53DA">
      <w:start w:val="1"/>
      <w:numFmt w:val="upperRoman"/>
      <w:lvlText w:val="%1."/>
      <w:lvlJc w:val="left"/>
      <w:pPr>
        <w:ind w:left="324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A7B1E42"/>
    <w:multiLevelType w:val="hybridMultilevel"/>
    <w:tmpl w:val="3AC04366"/>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AB5379B"/>
    <w:multiLevelType w:val="hybridMultilevel"/>
    <w:tmpl w:val="3C88B436"/>
    <w:lvl w:ilvl="0" w:tplc="236A0AF4">
      <w:start w:val="1"/>
      <w:numFmt w:val="decimal"/>
      <w:lvlText w:val="%1."/>
      <w:lvlJc w:val="left"/>
      <w:pPr>
        <w:ind w:left="862" w:hanging="360"/>
      </w:pPr>
      <w:rPr>
        <w:rFonts w:ascii="Times New Roman" w:hAnsi="Times New Roman" w:cs="Times New Roman"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15:restartNumberingAfterBreak="0">
    <w:nsid w:val="4BE95D3B"/>
    <w:multiLevelType w:val="hybridMultilevel"/>
    <w:tmpl w:val="F342AB20"/>
    <w:styleLink w:val="WWNum141"/>
    <w:lvl w:ilvl="0" w:tplc="14A2CA76">
      <w:start w:val="1"/>
      <w:numFmt w:val="decimal"/>
      <w:lvlText w:val=" %1)"/>
      <w:lvlJc w:val="righ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EB2D31"/>
    <w:multiLevelType w:val="multilevel"/>
    <w:tmpl w:val="32821716"/>
    <w:lvl w:ilvl="0">
      <w:start w:val="1"/>
      <w:numFmt w:val="bullet"/>
      <w:lvlText w:val=""/>
      <w:lvlJc w:val="left"/>
      <w:pPr>
        <w:ind w:left="495" w:hanging="495"/>
      </w:pPr>
      <w:rPr>
        <w:rFonts w:ascii="Symbol" w:hAnsi="Symbol" w:hint="default"/>
      </w:rPr>
    </w:lvl>
    <w:lvl w:ilvl="1">
      <w:start w:val="2"/>
      <w:numFmt w:val="decimal"/>
      <w:lvlText w:val="%1.%2."/>
      <w:lvlJc w:val="left"/>
      <w:pPr>
        <w:ind w:left="495" w:hanging="49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CB51323"/>
    <w:multiLevelType w:val="hybridMultilevel"/>
    <w:tmpl w:val="64EE8F18"/>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75" w15:restartNumberingAfterBreak="0">
    <w:nsid w:val="50103855"/>
    <w:multiLevelType w:val="hybridMultilevel"/>
    <w:tmpl w:val="9C8C2CD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6" w15:restartNumberingAfterBreak="0">
    <w:nsid w:val="50632E0A"/>
    <w:multiLevelType w:val="hybridMultilevel"/>
    <w:tmpl w:val="F8FC807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7" w15:restartNumberingAfterBreak="0">
    <w:nsid w:val="51F43961"/>
    <w:multiLevelType w:val="hybridMultilevel"/>
    <w:tmpl w:val="5A1438FA"/>
    <w:lvl w:ilvl="0" w:tplc="309057E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E012AB"/>
    <w:multiLevelType w:val="multilevel"/>
    <w:tmpl w:val="CAF81F3E"/>
    <w:lvl w:ilvl="0">
      <w:start w:val="1"/>
      <w:numFmt w:val="decimal"/>
      <w:lvlText w:val="%1."/>
      <w:lvlJc w:val="left"/>
      <w:pPr>
        <w:ind w:left="495" w:hanging="495"/>
      </w:pPr>
      <w:rPr>
        <w:rFonts w:hint="default"/>
      </w:rPr>
    </w:lvl>
    <w:lvl w:ilvl="1">
      <w:start w:val="1"/>
      <w:numFmt w:val="decimal"/>
      <w:lvlText w:val="%1.%2."/>
      <w:lvlJc w:val="left"/>
      <w:pPr>
        <w:ind w:left="920" w:hanging="495"/>
      </w:pPr>
      <w:rPr>
        <w:rFonts w:hint="default"/>
      </w:rPr>
    </w:lvl>
    <w:lvl w:ilvl="2">
      <w:start w:val="1"/>
      <w:numFmt w:val="lowerLetter"/>
      <w:lvlText w:val="%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9" w15:restartNumberingAfterBreak="0">
    <w:nsid w:val="530C38A7"/>
    <w:multiLevelType w:val="hybridMultilevel"/>
    <w:tmpl w:val="4BCAF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5847257"/>
    <w:multiLevelType w:val="multilevel"/>
    <w:tmpl w:val="C344890E"/>
    <w:lvl w:ilvl="0">
      <w:start w:val="1"/>
      <w:numFmt w:val="decimal"/>
      <w:lvlText w:val="%1."/>
      <w:lvlJc w:val="left"/>
      <w:pPr>
        <w:ind w:left="1065" w:hanging="705"/>
      </w:pPr>
      <w:rPr>
        <w:rFonts w:hint="default"/>
        <w:b w:val="0"/>
        <w:bCs/>
      </w:rPr>
    </w:lvl>
    <w:lvl w:ilvl="1">
      <w:start w:val="1"/>
      <w:numFmt w:val="decimal"/>
      <w:isLgl/>
      <w:lvlText w:val="%1.%2."/>
      <w:lvlJc w:val="left"/>
      <w:pPr>
        <w:ind w:left="1425" w:hanging="360"/>
      </w:pPr>
      <w:rPr>
        <w:rFonts w:hint="default"/>
        <w:b/>
      </w:rPr>
    </w:lvl>
    <w:lvl w:ilvl="2">
      <w:start w:val="1"/>
      <w:numFmt w:val="decimal"/>
      <w:isLgl/>
      <w:lvlText w:val="%1.%2.%3."/>
      <w:lvlJc w:val="left"/>
      <w:pPr>
        <w:ind w:left="2490" w:hanging="720"/>
      </w:pPr>
      <w:rPr>
        <w:rFonts w:hint="default"/>
        <w:b w:val="0"/>
      </w:rPr>
    </w:lvl>
    <w:lvl w:ilvl="3">
      <w:start w:val="1"/>
      <w:numFmt w:val="decimal"/>
      <w:isLgl/>
      <w:lvlText w:val="%1.%2.%3.%4."/>
      <w:lvlJc w:val="left"/>
      <w:pPr>
        <w:ind w:left="3195" w:hanging="720"/>
      </w:pPr>
      <w:rPr>
        <w:rFonts w:hint="default"/>
        <w:b w:val="0"/>
      </w:rPr>
    </w:lvl>
    <w:lvl w:ilvl="4">
      <w:start w:val="1"/>
      <w:numFmt w:val="decimal"/>
      <w:isLgl/>
      <w:lvlText w:val="%1.%2.%3.%4.%5."/>
      <w:lvlJc w:val="left"/>
      <w:pPr>
        <w:ind w:left="4260" w:hanging="1080"/>
      </w:pPr>
      <w:rPr>
        <w:rFonts w:hint="default"/>
        <w:b w:val="0"/>
      </w:rPr>
    </w:lvl>
    <w:lvl w:ilvl="5">
      <w:start w:val="1"/>
      <w:numFmt w:val="decimal"/>
      <w:isLgl/>
      <w:lvlText w:val="%1.%2.%3.%4.%5.%6."/>
      <w:lvlJc w:val="left"/>
      <w:pPr>
        <w:ind w:left="4965" w:hanging="1080"/>
      </w:pPr>
      <w:rPr>
        <w:rFonts w:hint="default"/>
        <w:b w:val="0"/>
      </w:rPr>
    </w:lvl>
    <w:lvl w:ilvl="6">
      <w:start w:val="1"/>
      <w:numFmt w:val="decimal"/>
      <w:isLgl/>
      <w:lvlText w:val="%1.%2.%3.%4.%5.%6.%7."/>
      <w:lvlJc w:val="left"/>
      <w:pPr>
        <w:ind w:left="6030" w:hanging="1440"/>
      </w:pPr>
      <w:rPr>
        <w:rFonts w:hint="default"/>
        <w:b w:val="0"/>
      </w:rPr>
    </w:lvl>
    <w:lvl w:ilvl="7">
      <w:start w:val="1"/>
      <w:numFmt w:val="decimal"/>
      <w:isLgl/>
      <w:lvlText w:val="%1.%2.%3.%4.%5.%6.%7.%8."/>
      <w:lvlJc w:val="left"/>
      <w:pPr>
        <w:ind w:left="6735" w:hanging="1440"/>
      </w:pPr>
      <w:rPr>
        <w:rFonts w:hint="default"/>
        <w:b w:val="0"/>
      </w:rPr>
    </w:lvl>
    <w:lvl w:ilvl="8">
      <w:start w:val="1"/>
      <w:numFmt w:val="decimal"/>
      <w:isLgl/>
      <w:lvlText w:val="%1.%2.%3.%4.%5.%6.%7.%8.%9."/>
      <w:lvlJc w:val="left"/>
      <w:pPr>
        <w:ind w:left="7800" w:hanging="1800"/>
      </w:pPr>
      <w:rPr>
        <w:rFonts w:hint="default"/>
        <w:b w:val="0"/>
      </w:rPr>
    </w:lvl>
  </w:abstractNum>
  <w:abstractNum w:abstractNumId="81" w15:restartNumberingAfterBreak="0">
    <w:nsid w:val="55864992"/>
    <w:multiLevelType w:val="multilevel"/>
    <w:tmpl w:val="04A4537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imes New Roman" w:eastAsiaTheme="minorHAnsi" w:hAnsi="Times New Roman"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6955F89"/>
    <w:multiLevelType w:val="hybridMultilevel"/>
    <w:tmpl w:val="0FF44F00"/>
    <w:lvl w:ilvl="0" w:tplc="3990D9B2">
      <w:start w:val="1"/>
      <w:numFmt w:val="decimal"/>
      <w:lvlText w:val="%1."/>
      <w:lvlJc w:val="left"/>
      <w:pPr>
        <w:ind w:left="720" w:hanging="360"/>
      </w:pPr>
      <w:rPr>
        <w:rFonts w:hint="default"/>
        <w:b w:val="0"/>
      </w:rPr>
    </w:lvl>
    <w:lvl w:ilvl="1" w:tplc="548289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8D527F1"/>
    <w:multiLevelType w:val="hybridMultilevel"/>
    <w:tmpl w:val="F11436DE"/>
    <w:lvl w:ilvl="0" w:tplc="4720FED0">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8F04391"/>
    <w:multiLevelType w:val="hybridMultilevel"/>
    <w:tmpl w:val="0A300CF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A263550"/>
    <w:multiLevelType w:val="multilevel"/>
    <w:tmpl w:val="F87425F4"/>
    <w:lvl w:ilvl="0">
      <w:start w:val="1"/>
      <w:numFmt w:val="decimal"/>
      <w:lvlText w:val="%1."/>
      <w:lvlJc w:val="left"/>
      <w:pPr>
        <w:ind w:left="1065" w:hanging="705"/>
      </w:pPr>
      <w:rPr>
        <w:rFonts w:hint="default"/>
        <w:b w:val="0"/>
      </w:rPr>
    </w:lvl>
    <w:lvl w:ilvl="1">
      <w:start w:val="1"/>
      <w:numFmt w:val="decimal"/>
      <w:lvlText w:val="%2)"/>
      <w:lvlJc w:val="left"/>
      <w:pPr>
        <w:ind w:left="1425" w:hanging="360"/>
      </w:pPr>
      <w:rPr>
        <w:rFonts w:ascii="Times New Roman" w:hAnsi="Times New Roman" w:cs="Times New Roman" w:hint="default"/>
        <w:b w:val="0"/>
        <w:color w:val="auto"/>
      </w:rPr>
    </w:lvl>
    <w:lvl w:ilvl="2">
      <w:start w:val="1"/>
      <w:numFmt w:val="decimal"/>
      <w:isLgl/>
      <w:lvlText w:val="%1.%2.%3."/>
      <w:lvlJc w:val="left"/>
      <w:pPr>
        <w:ind w:left="2490" w:hanging="720"/>
      </w:pPr>
      <w:rPr>
        <w:rFonts w:hint="default"/>
        <w:b w:val="0"/>
      </w:rPr>
    </w:lvl>
    <w:lvl w:ilvl="3">
      <w:start w:val="1"/>
      <w:numFmt w:val="decimal"/>
      <w:isLgl/>
      <w:lvlText w:val="%1.%2.%3.%4."/>
      <w:lvlJc w:val="left"/>
      <w:pPr>
        <w:ind w:left="3195" w:hanging="720"/>
      </w:pPr>
      <w:rPr>
        <w:rFonts w:hint="default"/>
        <w:b w:val="0"/>
      </w:rPr>
    </w:lvl>
    <w:lvl w:ilvl="4">
      <w:start w:val="1"/>
      <w:numFmt w:val="decimal"/>
      <w:isLgl/>
      <w:lvlText w:val="%1.%2.%3.%4.%5."/>
      <w:lvlJc w:val="left"/>
      <w:pPr>
        <w:ind w:left="4260" w:hanging="1080"/>
      </w:pPr>
      <w:rPr>
        <w:rFonts w:hint="default"/>
        <w:b w:val="0"/>
      </w:rPr>
    </w:lvl>
    <w:lvl w:ilvl="5">
      <w:start w:val="1"/>
      <w:numFmt w:val="decimal"/>
      <w:isLgl/>
      <w:lvlText w:val="%1.%2.%3.%4.%5.%6."/>
      <w:lvlJc w:val="left"/>
      <w:pPr>
        <w:ind w:left="4965" w:hanging="1080"/>
      </w:pPr>
      <w:rPr>
        <w:rFonts w:hint="default"/>
        <w:b w:val="0"/>
      </w:rPr>
    </w:lvl>
    <w:lvl w:ilvl="6">
      <w:start w:val="1"/>
      <w:numFmt w:val="decimal"/>
      <w:isLgl/>
      <w:lvlText w:val="%1.%2.%3.%4.%5.%6.%7."/>
      <w:lvlJc w:val="left"/>
      <w:pPr>
        <w:ind w:left="6030" w:hanging="1440"/>
      </w:pPr>
      <w:rPr>
        <w:rFonts w:hint="default"/>
        <w:b w:val="0"/>
      </w:rPr>
    </w:lvl>
    <w:lvl w:ilvl="7">
      <w:start w:val="1"/>
      <w:numFmt w:val="decimal"/>
      <w:isLgl/>
      <w:lvlText w:val="%1.%2.%3.%4.%5.%6.%7.%8."/>
      <w:lvlJc w:val="left"/>
      <w:pPr>
        <w:ind w:left="6735" w:hanging="1440"/>
      </w:pPr>
      <w:rPr>
        <w:rFonts w:hint="default"/>
        <w:b w:val="0"/>
      </w:rPr>
    </w:lvl>
    <w:lvl w:ilvl="8">
      <w:start w:val="1"/>
      <w:numFmt w:val="decimal"/>
      <w:isLgl/>
      <w:lvlText w:val="%1.%2.%3.%4.%5.%6.%7.%8.%9."/>
      <w:lvlJc w:val="left"/>
      <w:pPr>
        <w:ind w:left="7800" w:hanging="1800"/>
      </w:pPr>
      <w:rPr>
        <w:rFonts w:hint="default"/>
        <w:b w:val="0"/>
      </w:rPr>
    </w:lvl>
  </w:abstractNum>
  <w:abstractNum w:abstractNumId="86" w15:restartNumberingAfterBreak="0">
    <w:nsid w:val="5AD97C43"/>
    <w:multiLevelType w:val="hybridMultilevel"/>
    <w:tmpl w:val="B4804B1E"/>
    <w:lvl w:ilvl="0" w:tplc="237A63A4">
      <w:numFmt w:val="bullet"/>
      <w:lvlText w:val="-"/>
      <w:lvlJc w:val="left"/>
      <w:pPr>
        <w:ind w:left="720" w:hanging="360"/>
      </w:pPr>
      <w:rPr>
        <w:rFonts w:ascii="Times New Roman" w:hAnsi="Times New Roman"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BF8064C"/>
    <w:multiLevelType w:val="hybridMultilevel"/>
    <w:tmpl w:val="6E6EEA12"/>
    <w:lvl w:ilvl="0" w:tplc="FB78EC12">
      <w:start w:val="1"/>
      <w:numFmt w:val="decimal"/>
      <w:lvlText w:val="%1."/>
      <w:lvlJc w:val="left"/>
      <w:pPr>
        <w:ind w:left="4755" w:hanging="360"/>
      </w:pPr>
      <w:rPr>
        <w:rFonts w:ascii="Times New Roman" w:hAnsi="Times New Roman" w:cs="Times New Roman" w:hint="default"/>
        <w:sz w:val="24"/>
        <w:szCs w:val="24"/>
      </w:rPr>
    </w:lvl>
    <w:lvl w:ilvl="1" w:tplc="04150017">
      <w:start w:val="1"/>
      <w:numFmt w:val="lowerLetter"/>
      <w:lvlText w:val="%2)"/>
      <w:lvlJc w:val="left"/>
      <w:pPr>
        <w:ind w:left="5475" w:hanging="360"/>
      </w:pPr>
      <w:rPr>
        <w:rFonts w:hint="default"/>
      </w:rPr>
    </w:lvl>
    <w:lvl w:ilvl="2" w:tplc="0415001B">
      <w:start w:val="1"/>
      <w:numFmt w:val="lowerRoman"/>
      <w:lvlText w:val="%3."/>
      <w:lvlJc w:val="right"/>
      <w:pPr>
        <w:ind w:left="6195" w:hanging="180"/>
      </w:pPr>
    </w:lvl>
    <w:lvl w:ilvl="3" w:tplc="0415000F" w:tentative="1">
      <w:start w:val="1"/>
      <w:numFmt w:val="decimal"/>
      <w:lvlText w:val="%4."/>
      <w:lvlJc w:val="left"/>
      <w:pPr>
        <w:ind w:left="6915" w:hanging="360"/>
      </w:pPr>
    </w:lvl>
    <w:lvl w:ilvl="4" w:tplc="04150019" w:tentative="1">
      <w:start w:val="1"/>
      <w:numFmt w:val="lowerLetter"/>
      <w:lvlText w:val="%5."/>
      <w:lvlJc w:val="left"/>
      <w:pPr>
        <w:ind w:left="7635" w:hanging="360"/>
      </w:pPr>
    </w:lvl>
    <w:lvl w:ilvl="5" w:tplc="0415001B" w:tentative="1">
      <w:start w:val="1"/>
      <w:numFmt w:val="lowerRoman"/>
      <w:lvlText w:val="%6."/>
      <w:lvlJc w:val="right"/>
      <w:pPr>
        <w:ind w:left="8355" w:hanging="180"/>
      </w:pPr>
    </w:lvl>
    <w:lvl w:ilvl="6" w:tplc="0415000F" w:tentative="1">
      <w:start w:val="1"/>
      <w:numFmt w:val="decimal"/>
      <w:lvlText w:val="%7."/>
      <w:lvlJc w:val="left"/>
      <w:pPr>
        <w:ind w:left="9075" w:hanging="360"/>
      </w:pPr>
    </w:lvl>
    <w:lvl w:ilvl="7" w:tplc="04150019" w:tentative="1">
      <w:start w:val="1"/>
      <w:numFmt w:val="lowerLetter"/>
      <w:lvlText w:val="%8."/>
      <w:lvlJc w:val="left"/>
      <w:pPr>
        <w:ind w:left="9795" w:hanging="360"/>
      </w:pPr>
    </w:lvl>
    <w:lvl w:ilvl="8" w:tplc="0415001B" w:tentative="1">
      <w:start w:val="1"/>
      <w:numFmt w:val="lowerRoman"/>
      <w:lvlText w:val="%9."/>
      <w:lvlJc w:val="right"/>
      <w:pPr>
        <w:ind w:left="10515" w:hanging="180"/>
      </w:pPr>
    </w:lvl>
  </w:abstractNum>
  <w:abstractNum w:abstractNumId="88" w15:restartNumberingAfterBreak="0">
    <w:nsid w:val="5CEA5548"/>
    <w:multiLevelType w:val="hybridMultilevel"/>
    <w:tmpl w:val="CBEC93E0"/>
    <w:lvl w:ilvl="0" w:tplc="8A382476">
      <w:start w:val="1"/>
      <w:numFmt w:val="upperRoman"/>
      <w:lvlText w:val="%1."/>
      <w:lvlJc w:val="left"/>
      <w:pPr>
        <w:ind w:left="1080" w:hanging="720"/>
      </w:pPr>
      <w:rPr>
        <w:rFonts w:hint="default"/>
      </w:rPr>
    </w:lvl>
    <w:lvl w:ilvl="1" w:tplc="640C9954">
      <w:start w:val="1"/>
      <w:numFmt w:val="decimal"/>
      <w:lvlText w:val="%2."/>
      <w:lvlJc w:val="left"/>
      <w:pPr>
        <w:ind w:left="1935" w:hanging="855"/>
      </w:pPr>
      <w:rPr>
        <w:rFonts w:hint="default"/>
        <w:b w:val="0"/>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E7E41F2"/>
    <w:multiLevelType w:val="hybridMultilevel"/>
    <w:tmpl w:val="48509886"/>
    <w:lvl w:ilvl="0" w:tplc="5ED22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E8D1EC9"/>
    <w:multiLevelType w:val="hybridMultilevel"/>
    <w:tmpl w:val="F0BCE682"/>
    <w:lvl w:ilvl="0" w:tplc="BADC3486">
      <w:start w:val="1"/>
      <w:numFmt w:val="decimal"/>
      <w:lvlText w:val="%1."/>
      <w:lvlJc w:val="left"/>
      <w:pPr>
        <w:ind w:left="360" w:hanging="360"/>
      </w:pPr>
      <w:rPr>
        <w:rFonts w:hint="default"/>
        <w:b w:val="0"/>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5F550737"/>
    <w:multiLevelType w:val="hybridMultilevel"/>
    <w:tmpl w:val="C80268D6"/>
    <w:lvl w:ilvl="0" w:tplc="63CC024C">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F700C46"/>
    <w:multiLevelType w:val="hybridMultilevel"/>
    <w:tmpl w:val="3110A482"/>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93" w15:restartNumberingAfterBreak="0">
    <w:nsid w:val="5FA87B8E"/>
    <w:multiLevelType w:val="multilevel"/>
    <w:tmpl w:val="A8FEB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5FD24933"/>
    <w:multiLevelType w:val="multilevel"/>
    <w:tmpl w:val="CD6AEAA4"/>
    <w:lvl w:ilvl="0">
      <w:start w:val="1"/>
      <w:numFmt w:val="decimal"/>
      <w:lvlText w:val="%1."/>
      <w:lvlJc w:val="left"/>
      <w:pPr>
        <w:ind w:left="360" w:hanging="360"/>
      </w:pPr>
      <w:rPr>
        <w:rFonts w:ascii="Times New Roman" w:hAnsi="Times New Roman" w:cs="Times New Roman" w:hint="default"/>
        <w:b w:val="0"/>
        <w:i w:val="0"/>
      </w:rPr>
    </w:lvl>
    <w:lvl w:ilvl="1">
      <w:start w:val="5"/>
      <w:numFmt w:val="decimal"/>
      <w:isLgl/>
      <w:lvlText w:val="%1.%2"/>
      <w:lvlJc w:val="left"/>
      <w:pPr>
        <w:ind w:left="502" w:hanging="360"/>
      </w:pPr>
      <w:rPr>
        <w:rFonts w:ascii="Arial Black" w:eastAsia="Times New Roman" w:hAnsi="Arial Black" w:cs="Verdana,Bold" w:hint="default"/>
        <w:b/>
        <w:color w:val="000000"/>
        <w:u w:val="single"/>
      </w:rPr>
    </w:lvl>
    <w:lvl w:ilvl="2">
      <w:start w:val="1"/>
      <w:numFmt w:val="decimal"/>
      <w:isLgl/>
      <w:lvlText w:val="%1.%2.%3"/>
      <w:lvlJc w:val="left"/>
      <w:pPr>
        <w:ind w:left="1004" w:hanging="720"/>
      </w:pPr>
      <w:rPr>
        <w:rFonts w:ascii="Arial Black" w:eastAsia="Times New Roman" w:hAnsi="Arial Black" w:cs="Verdana,Bold" w:hint="default"/>
        <w:b/>
        <w:color w:val="000000"/>
        <w:u w:val="single"/>
      </w:rPr>
    </w:lvl>
    <w:lvl w:ilvl="3">
      <w:start w:val="1"/>
      <w:numFmt w:val="decimal"/>
      <w:isLgl/>
      <w:lvlText w:val="%1.%2.%3.%4"/>
      <w:lvlJc w:val="left"/>
      <w:pPr>
        <w:ind w:left="1146" w:hanging="720"/>
      </w:pPr>
      <w:rPr>
        <w:rFonts w:ascii="Arial Black" w:eastAsia="Times New Roman" w:hAnsi="Arial Black" w:cs="Verdana,Bold" w:hint="default"/>
        <w:b/>
        <w:color w:val="000000"/>
        <w:u w:val="single"/>
      </w:rPr>
    </w:lvl>
    <w:lvl w:ilvl="4">
      <w:start w:val="1"/>
      <w:numFmt w:val="decimal"/>
      <w:isLgl/>
      <w:lvlText w:val="%1.%2.%3.%4.%5"/>
      <w:lvlJc w:val="left"/>
      <w:pPr>
        <w:ind w:left="1288" w:hanging="720"/>
      </w:pPr>
      <w:rPr>
        <w:rFonts w:ascii="Arial Black" w:eastAsia="Times New Roman" w:hAnsi="Arial Black" w:cs="Verdana,Bold" w:hint="default"/>
        <w:b/>
        <w:color w:val="000000"/>
        <w:u w:val="single"/>
      </w:rPr>
    </w:lvl>
    <w:lvl w:ilvl="5">
      <w:start w:val="1"/>
      <w:numFmt w:val="decimal"/>
      <w:isLgl/>
      <w:lvlText w:val="%1.%2.%3.%4.%5.%6"/>
      <w:lvlJc w:val="left"/>
      <w:pPr>
        <w:ind w:left="1790" w:hanging="1080"/>
      </w:pPr>
      <w:rPr>
        <w:rFonts w:ascii="Arial Black" w:eastAsia="Times New Roman" w:hAnsi="Arial Black" w:cs="Verdana,Bold" w:hint="default"/>
        <w:b/>
        <w:color w:val="000000"/>
        <w:u w:val="single"/>
      </w:rPr>
    </w:lvl>
    <w:lvl w:ilvl="6">
      <w:start w:val="1"/>
      <w:numFmt w:val="decimal"/>
      <w:isLgl/>
      <w:lvlText w:val="%1.%2.%3.%4.%5.%6.%7"/>
      <w:lvlJc w:val="left"/>
      <w:pPr>
        <w:ind w:left="1932" w:hanging="1080"/>
      </w:pPr>
      <w:rPr>
        <w:rFonts w:ascii="Arial Black" w:eastAsia="Times New Roman" w:hAnsi="Arial Black" w:cs="Verdana,Bold" w:hint="default"/>
        <w:b/>
        <w:color w:val="000000"/>
        <w:u w:val="single"/>
      </w:rPr>
    </w:lvl>
    <w:lvl w:ilvl="7">
      <w:start w:val="1"/>
      <w:numFmt w:val="decimal"/>
      <w:isLgl/>
      <w:lvlText w:val="%1.%2.%3.%4.%5.%6.%7.%8"/>
      <w:lvlJc w:val="left"/>
      <w:pPr>
        <w:ind w:left="2434" w:hanging="1440"/>
      </w:pPr>
      <w:rPr>
        <w:rFonts w:ascii="Arial Black" w:eastAsia="Times New Roman" w:hAnsi="Arial Black" w:cs="Verdana,Bold" w:hint="default"/>
        <w:b/>
        <w:color w:val="000000"/>
        <w:u w:val="single"/>
      </w:rPr>
    </w:lvl>
    <w:lvl w:ilvl="8">
      <w:start w:val="1"/>
      <w:numFmt w:val="decimal"/>
      <w:isLgl/>
      <w:lvlText w:val="%1.%2.%3.%4.%5.%6.%7.%8.%9"/>
      <w:lvlJc w:val="left"/>
      <w:pPr>
        <w:ind w:left="2576" w:hanging="1440"/>
      </w:pPr>
      <w:rPr>
        <w:rFonts w:ascii="Arial Black" w:eastAsia="Times New Roman" w:hAnsi="Arial Black" w:cs="Verdana,Bold" w:hint="default"/>
        <w:b/>
        <w:color w:val="000000"/>
        <w:u w:val="single"/>
      </w:rPr>
    </w:lvl>
  </w:abstractNum>
  <w:abstractNum w:abstractNumId="95" w15:restartNumberingAfterBreak="0">
    <w:nsid w:val="5FFE5260"/>
    <w:multiLevelType w:val="multilevel"/>
    <w:tmpl w:val="D1EA7A6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03D543F"/>
    <w:multiLevelType w:val="hybridMultilevel"/>
    <w:tmpl w:val="861C5772"/>
    <w:lvl w:ilvl="0" w:tplc="86FE5CAC">
      <w:start w:val="19"/>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0E02F74"/>
    <w:multiLevelType w:val="hybridMultilevel"/>
    <w:tmpl w:val="218C4D0E"/>
    <w:lvl w:ilvl="0" w:tplc="95AA0CFA">
      <w:start w:val="1"/>
      <w:numFmt w:val="decimal"/>
      <w:lvlText w:val="%1."/>
      <w:lvlJc w:val="left"/>
      <w:pPr>
        <w:ind w:left="720" w:hanging="360"/>
      </w:pPr>
      <w:rPr>
        <w:rFonts w:eastAsiaTheme="minorHAnsi"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11230FF"/>
    <w:multiLevelType w:val="multilevel"/>
    <w:tmpl w:val="AE6AC442"/>
    <w:lvl w:ilvl="0">
      <w:start w:val="3"/>
      <w:numFmt w:val="decimal"/>
      <w:lvlText w:val="%1."/>
      <w:lvlJc w:val="left"/>
      <w:pPr>
        <w:ind w:left="495" w:hanging="495"/>
      </w:pPr>
      <w:rPr>
        <w:rFonts w:hint="default"/>
      </w:rPr>
    </w:lvl>
    <w:lvl w:ilvl="1">
      <w:start w:val="2"/>
      <w:numFmt w:val="decimal"/>
      <w:lvlText w:val="%1.%2."/>
      <w:lvlJc w:val="left"/>
      <w:pPr>
        <w:ind w:left="920" w:hanging="495"/>
      </w:pPr>
      <w:rPr>
        <w:rFonts w:hint="default"/>
      </w:rPr>
    </w:lvl>
    <w:lvl w:ilvl="2">
      <w:start w:val="1"/>
      <w:numFmt w:val="lowerLetter"/>
      <w:lvlText w:val="%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9" w15:restartNumberingAfterBreak="0">
    <w:nsid w:val="61E7207C"/>
    <w:multiLevelType w:val="hybridMultilevel"/>
    <w:tmpl w:val="3368A4B8"/>
    <w:lvl w:ilvl="0" w:tplc="C10C83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24E0444"/>
    <w:multiLevelType w:val="multilevel"/>
    <w:tmpl w:val="05FCEE02"/>
    <w:lvl w:ilvl="0">
      <w:start w:val="2"/>
      <w:numFmt w:val="decimal"/>
      <w:lvlText w:val="%1."/>
      <w:lvlJc w:val="left"/>
      <w:pPr>
        <w:ind w:left="495" w:hanging="495"/>
      </w:pPr>
      <w:rPr>
        <w:rFonts w:hint="default"/>
      </w:rPr>
    </w:lvl>
    <w:lvl w:ilvl="1">
      <w:start w:val="1"/>
      <w:numFmt w:val="lowerLetter"/>
      <w:lvlText w:val="%2)"/>
      <w:lvlJc w:val="left"/>
      <w:pPr>
        <w:ind w:left="1280" w:hanging="495"/>
      </w:pPr>
      <w:rPr>
        <w:rFonts w:ascii="Times New Roman" w:eastAsiaTheme="minorHAnsi" w:hAnsi="Times New Roman" w:cs="Times New Roman" w:hint="default"/>
        <w:sz w:val="24"/>
      </w:rPr>
    </w:lvl>
    <w:lvl w:ilvl="2">
      <w:start w:val="9"/>
      <w:numFmt w:val="lowerLetter"/>
      <w:lvlText w:val="%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01" w15:restartNumberingAfterBreak="0">
    <w:nsid w:val="62580CDE"/>
    <w:multiLevelType w:val="hybridMultilevel"/>
    <w:tmpl w:val="E9D08D70"/>
    <w:lvl w:ilvl="0" w:tplc="0415000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2" w15:restartNumberingAfterBreak="0">
    <w:nsid w:val="62FC25EB"/>
    <w:multiLevelType w:val="hybridMultilevel"/>
    <w:tmpl w:val="1436B736"/>
    <w:lvl w:ilvl="0" w:tplc="699E358C">
      <w:start w:val="1"/>
      <w:numFmt w:val="lowerLetter"/>
      <w:pStyle w:val="Lista-abcd"/>
      <w:lvlText w:val="%1)"/>
      <w:lvlJc w:val="left"/>
      <w:pPr>
        <w:ind w:left="1070" w:hanging="360"/>
      </w:pPr>
      <w:rPr>
        <w:color w:val="000000" w:themeColor="text1"/>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65EF4D50"/>
    <w:multiLevelType w:val="hybridMultilevel"/>
    <w:tmpl w:val="8BE2E9D0"/>
    <w:lvl w:ilvl="0" w:tplc="7530158C">
      <w:start w:val="1"/>
      <w:numFmt w:val="decimal"/>
      <w:lvlText w:val="%1."/>
      <w:lvlJc w:val="left"/>
      <w:pPr>
        <w:ind w:left="360" w:hanging="360"/>
      </w:pPr>
      <w:rPr>
        <w:rFonts w:ascii="Times New Roman" w:eastAsiaTheme="minorHAnsi" w:hAnsi="Times New Roman" w:cs="Times New Roman"/>
        <w:b w:val="0"/>
        <w:sz w:val="24"/>
        <w:szCs w:val="24"/>
      </w:rPr>
    </w:lvl>
    <w:lvl w:ilvl="1" w:tplc="04150019" w:tentative="1">
      <w:start w:val="1"/>
      <w:numFmt w:val="lowerLetter"/>
      <w:lvlText w:val="%2."/>
      <w:lvlJc w:val="left"/>
      <w:pPr>
        <w:ind w:left="22" w:hanging="360"/>
      </w:pPr>
    </w:lvl>
    <w:lvl w:ilvl="2" w:tplc="0415001B" w:tentative="1">
      <w:start w:val="1"/>
      <w:numFmt w:val="lowerRoman"/>
      <w:lvlText w:val="%3."/>
      <w:lvlJc w:val="right"/>
      <w:pPr>
        <w:ind w:left="742" w:hanging="180"/>
      </w:pPr>
    </w:lvl>
    <w:lvl w:ilvl="3" w:tplc="0415000F" w:tentative="1">
      <w:start w:val="1"/>
      <w:numFmt w:val="decimal"/>
      <w:lvlText w:val="%4."/>
      <w:lvlJc w:val="left"/>
      <w:pPr>
        <w:ind w:left="1462" w:hanging="360"/>
      </w:pPr>
    </w:lvl>
    <w:lvl w:ilvl="4" w:tplc="04150019" w:tentative="1">
      <w:start w:val="1"/>
      <w:numFmt w:val="lowerLetter"/>
      <w:lvlText w:val="%5."/>
      <w:lvlJc w:val="left"/>
      <w:pPr>
        <w:ind w:left="2182" w:hanging="360"/>
      </w:pPr>
    </w:lvl>
    <w:lvl w:ilvl="5" w:tplc="0415001B" w:tentative="1">
      <w:start w:val="1"/>
      <w:numFmt w:val="lowerRoman"/>
      <w:lvlText w:val="%6."/>
      <w:lvlJc w:val="right"/>
      <w:pPr>
        <w:ind w:left="2902" w:hanging="180"/>
      </w:pPr>
    </w:lvl>
    <w:lvl w:ilvl="6" w:tplc="0415000F" w:tentative="1">
      <w:start w:val="1"/>
      <w:numFmt w:val="decimal"/>
      <w:lvlText w:val="%7."/>
      <w:lvlJc w:val="left"/>
      <w:pPr>
        <w:ind w:left="3622" w:hanging="360"/>
      </w:pPr>
    </w:lvl>
    <w:lvl w:ilvl="7" w:tplc="04150019" w:tentative="1">
      <w:start w:val="1"/>
      <w:numFmt w:val="lowerLetter"/>
      <w:lvlText w:val="%8."/>
      <w:lvlJc w:val="left"/>
      <w:pPr>
        <w:ind w:left="4342" w:hanging="360"/>
      </w:pPr>
    </w:lvl>
    <w:lvl w:ilvl="8" w:tplc="0415001B" w:tentative="1">
      <w:start w:val="1"/>
      <w:numFmt w:val="lowerRoman"/>
      <w:lvlText w:val="%9."/>
      <w:lvlJc w:val="right"/>
      <w:pPr>
        <w:ind w:left="5062" w:hanging="180"/>
      </w:pPr>
    </w:lvl>
  </w:abstractNum>
  <w:abstractNum w:abstractNumId="104" w15:restartNumberingAfterBreak="0">
    <w:nsid w:val="663F4C46"/>
    <w:multiLevelType w:val="hybridMultilevel"/>
    <w:tmpl w:val="24DEA2D0"/>
    <w:lvl w:ilvl="0" w:tplc="32821044">
      <w:start w:val="1"/>
      <w:numFmt w:val="decimal"/>
      <w:lvlText w:val="%1."/>
      <w:lvlJc w:val="left"/>
      <w:pPr>
        <w:ind w:left="3240" w:hanging="72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64A7601"/>
    <w:multiLevelType w:val="hybridMultilevel"/>
    <w:tmpl w:val="ADBA4D18"/>
    <w:lvl w:ilvl="0" w:tplc="ED101FFA">
      <w:start w:val="1"/>
      <w:numFmt w:val="decimal"/>
      <w:lvlText w:val="%1."/>
      <w:lvlJc w:val="left"/>
      <w:pPr>
        <w:ind w:left="837" w:hanging="583"/>
      </w:pPr>
      <w:rPr>
        <w:rFonts w:ascii="Arial" w:eastAsia="Arial" w:hAnsi="Arial" w:cs="Arial" w:hint="default"/>
        <w:color w:val="262626"/>
        <w:spacing w:val="-1"/>
        <w:w w:val="95"/>
        <w:sz w:val="22"/>
        <w:szCs w:val="22"/>
      </w:rPr>
    </w:lvl>
    <w:lvl w:ilvl="1" w:tplc="3D623B42">
      <w:start w:val="1"/>
      <w:numFmt w:val="lowerLetter"/>
      <w:lvlText w:val="%2)"/>
      <w:lvlJc w:val="left"/>
      <w:pPr>
        <w:ind w:left="1566" w:hanging="381"/>
      </w:pPr>
      <w:rPr>
        <w:rFonts w:ascii="Arial" w:eastAsia="Arial" w:hAnsi="Arial" w:cs="Arial" w:hint="default"/>
        <w:color w:val="262626"/>
        <w:spacing w:val="-1"/>
        <w:w w:val="94"/>
        <w:sz w:val="22"/>
        <w:szCs w:val="22"/>
      </w:rPr>
    </w:lvl>
    <w:lvl w:ilvl="2" w:tplc="B868F61A">
      <w:numFmt w:val="bullet"/>
      <w:lvlText w:val="•"/>
      <w:lvlJc w:val="left"/>
      <w:pPr>
        <w:ind w:left="2440" w:hanging="381"/>
      </w:pPr>
      <w:rPr>
        <w:rFonts w:hint="default"/>
      </w:rPr>
    </w:lvl>
    <w:lvl w:ilvl="3" w:tplc="FAB24AF6">
      <w:numFmt w:val="bullet"/>
      <w:lvlText w:val="•"/>
      <w:lvlJc w:val="left"/>
      <w:pPr>
        <w:ind w:left="3320" w:hanging="381"/>
      </w:pPr>
      <w:rPr>
        <w:rFonts w:hint="default"/>
      </w:rPr>
    </w:lvl>
    <w:lvl w:ilvl="4" w:tplc="201C39AC">
      <w:numFmt w:val="bullet"/>
      <w:lvlText w:val="•"/>
      <w:lvlJc w:val="left"/>
      <w:pPr>
        <w:ind w:left="4200" w:hanging="381"/>
      </w:pPr>
      <w:rPr>
        <w:rFonts w:hint="default"/>
      </w:rPr>
    </w:lvl>
    <w:lvl w:ilvl="5" w:tplc="EC96C80C">
      <w:numFmt w:val="bullet"/>
      <w:lvlText w:val="•"/>
      <w:lvlJc w:val="left"/>
      <w:pPr>
        <w:ind w:left="5080" w:hanging="381"/>
      </w:pPr>
      <w:rPr>
        <w:rFonts w:hint="default"/>
      </w:rPr>
    </w:lvl>
    <w:lvl w:ilvl="6" w:tplc="112C422E">
      <w:numFmt w:val="bullet"/>
      <w:lvlText w:val="•"/>
      <w:lvlJc w:val="left"/>
      <w:pPr>
        <w:ind w:left="5960" w:hanging="381"/>
      </w:pPr>
      <w:rPr>
        <w:rFonts w:hint="default"/>
      </w:rPr>
    </w:lvl>
    <w:lvl w:ilvl="7" w:tplc="2FE612D4">
      <w:numFmt w:val="bullet"/>
      <w:lvlText w:val="•"/>
      <w:lvlJc w:val="left"/>
      <w:pPr>
        <w:ind w:left="6841" w:hanging="381"/>
      </w:pPr>
      <w:rPr>
        <w:rFonts w:hint="default"/>
      </w:rPr>
    </w:lvl>
    <w:lvl w:ilvl="8" w:tplc="AA9815B4">
      <w:numFmt w:val="bullet"/>
      <w:lvlText w:val="•"/>
      <w:lvlJc w:val="left"/>
      <w:pPr>
        <w:ind w:left="7721" w:hanging="381"/>
      </w:pPr>
      <w:rPr>
        <w:rFonts w:hint="default"/>
      </w:rPr>
    </w:lvl>
  </w:abstractNum>
  <w:abstractNum w:abstractNumId="106" w15:restartNumberingAfterBreak="0">
    <w:nsid w:val="664F383B"/>
    <w:multiLevelType w:val="hybridMultilevel"/>
    <w:tmpl w:val="D2908292"/>
    <w:lvl w:ilvl="0" w:tplc="B4BC3D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6C31D47"/>
    <w:multiLevelType w:val="hybridMultilevel"/>
    <w:tmpl w:val="B8120F16"/>
    <w:lvl w:ilvl="0" w:tplc="04150001">
      <w:start w:val="1"/>
      <w:numFmt w:val="bullet"/>
      <w:lvlText w:val=""/>
      <w:lvlJc w:val="left"/>
      <w:pPr>
        <w:ind w:left="2203" w:hanging="360"/>
      </w:pPr>
      <w:rPr>
        <w:rFonts w:ascii="Symbol" w:hAnsi="Symbol"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08" w15:restartNumberingAfterBreak="0">
    <w:nsid w:val="66F463DC"/>
    <w:multiLevelType w:val="multilevel"/>
    <w:tmpl w:val="8A44B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686F2D81"/>
    <w:multiLevelType w:val="hybridMultilevel"/>
    <w:tmpl w:val="55D2C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8B1093E"/>
    <w:multiLevelType w:val="multilevel"/>
    <w:tmpl w:val="DA4AE212"/>
    <w:lvl w:ilvl="0">
      <w:start w:val="2"/>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0"/>
        </w:tabs>
        <w:ind w:left="-540" w:hanging="360"/>
      </w:pPr>
      <w:rPr>
        <w:rFonts w:hint="default"/>
      </w:rPr>
    </w:lvl>
    <w:lvl w:ilvl="2">
      <w:start w:val="1"/>
      <w:numFmt w:val="decimal"/>
      <w:lvlText w:val="%3. "/>
      <w:lvlJc w:val="left"/>
      <w:pPr>
        <w:tabs>
          <w:tab w:val="num" w:pos="360"/>
        </w:tabs>
        <w:ind w:left="283" w:hanging="283"/>
      </w:pPr>
      <w:rPr>
        <w:rFonts w:ascii="Times New Roman" w:hAnsi="Times New Roman" w:cs="Times New Roman" w:hint="default"/>
        <w:b w:val="0"/>
        <w:i w:val="0"/>
        <w:sz w:val="24"/>
        <w:szCs w:val="24"/>
        <w:u w:val="none"/>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b w:val="0"/>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111" w15:restartNumberingAfterBreak="0">
    <w:nsid w:val="69150566"/>
    <w:multiLevelType w:val="multilevel"/>
    <w:tmpl w:val="9D2E54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697D1E13"/>
    <w:multiLevelType w:val="multilevel"/>
    <w:tmpl w:val="DDD27416"/>
    <w:lvl w:ilvl="0">
      <w:start w:val="1"/>
      <w:numFmt w:val="decimal"/>
      <w:lvlText w:val="%1."/>
      <w:lvlJc w:val="left"/>
      <w:pPr>
        <w:ind w:left="495" w:hanging="495"/>
      </w:pPr>
      <w:rPr>
        <w:rFonts w:hint="default"/>
      </w:rPr>
    </w:lvl>
    <w:lvl w:ilvl="1">
      <w:start w:val="1"/>
      <w:numFmt w:val="decimal"/>
      <w:lvlText w:val="%1.%2."/>
      <w:lvlJc w:val="left"/>
      <w:pPr>
        <w:ind w:left="920" w:hanging="495"/>
      </w:pPr>
      <w:rPr>
        <w:rFonts w:hint="default"/>
      </w:rPr>
    </w:lvl>
    <w:lvl w:ilvl="2">
      <w:start w:val="1"/>
      <w:numFmt w:val="lowerLetter"/>
      <w:lvlText w:val="%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3" w15:restartNumberingAfterBreak="0">
    <w:nsid w:val="6A52106C"/>
    <w:multiLevelType w:val="hybridMultilevel"/>
    <w:tmpl w:val="697E8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BC079CA"/>
    <w:multiLevelType w:val="hybridMultilevel"/>
    <w:tmpl w:val="36106684"/>
    <w:lvl w:ilvl="0" w:tplc="328210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CC649A4"/>
    <w:multiLevelType w:val="hybridMultilevel"/>
    <w:tmpl w:val="97DEB4E6"/>
    <w:lvl w:ilvl="0" w:tplc="5AF2830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DE23950"/>
    <w:multiLevelType w:val="hybridMultilevel"/>
    <w:tmpl w:val="85DA5F7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19117B9"/>
    <w:multiLevelType w:val="hybridMultilevel"/>
    <w:tmpl w:val="D06E8BC0"/>
    <w:lvl w:ilvl="0" w:tplc="D6B2FD80">
      <w:start w:val="1"/>
      <w:numFmt w:val="decimal"/>
      <w:lvlText w:val="%1)"/>
      <w:lvlJc w:val="left"/>
      <w:pPr>
        <w:ind w:left="785" w:hanging="360"/>
      </w:pPr>
      <w:rPr>
        <w:rFonts w:hint="default"/>
        <w:b w:val="0"/>
        <w:color w:val="auto"/>
        <w:sz w:val="24"/>
        <w:szCs w:val="24"/>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9" w15:restartNumberingAfterBreak="0">
    <w:nsid w:val="73E03B64"/>
    <w:multiLevelType w:val="hybridMultilevel"/>
    <w:tmpl w:val="452279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3E32968"/>
    <w:multiLevelType w:val="multilevel"/>
    <w:tmpl w:val="AD24B3EA"/>
    <w:lvl w:ilvl="0">
      <w:start w:val="2"/>
      <w:numFmt w:val="decimal"/>
      <w:lvlText w:val="%1."/>
      <w:lvlJc w:val="left"/>
      <w:pPr>
        <w:ind w:left="405" w:hanging="405"/>
      </w:pPr>
      <w:rPr>
        <w:rFonts w:hint="default"/>
      </w:rPr>
    </w:lvl>
    <w:lvl w:ilvl="1">
      <w:start w:val="1"/>
      <w:numFmt w:val="decimalZero"/>
      <w:lvlText w:val="2.%2"/>
      <w:lvlJc w:val="left"/>
      <w:pPr>
        <w:ind w:left="1256" w:hanging="405"/>
      </w:pPr>
      <w:rPr>
        <w:rFonts w:hint="default"/>
        <w:b/>
      </w:rPr>
    </w:lvl>
    <w:lvl w:ilvl="2">
      <w:start w:val="1"/>
      <w:numFmt w:val="lowerLetter"/>
      <w:lvlText w:val="%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1" w15:restartNumberingAfterBreak="0">
    <w:nsid w:val="75645DBD"/>
    <w:multiLevelType w:val="hybridMultilevel"/>
    <w:tmpl w:val="6DEA2150"/>
    <w:lvl w:ilvl="0" w:tplc="04150001">
      <w:start w:val="1"/>
      <w:numFmt w:val="bullet"/>
      <w:lvlText w:val=""/>
      <w:lvlJc w:val="left"/>
      <w:pPr>
        <w:ind w:left="360" w:hanging="360"/>
      </w:pPr>
      <w:rPr>
        <w:rFonts w:ascii="Symbol" w:hAnsi="Symbo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759530E9"/>
    <w:multiLevelType w:val="hybridMultilevel"/>
    <w:tmpl w:val="15F26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C1330A9"/>
    <w:multiLevelType w:val="hybridMultilevel"/>
    <w:tmpl w:val="DD8E2230"/>
    <w:lvl w:ilvl="0" w:tplc="0415000F">
      <w:start w:val="1"/>
      <w:numFmt w:val="decimal"/>
      <w:lvlText w:val="%1."/>
      <w:lvlJc w:val="left"/>
      <w:pPr>
        <w:ind w:left="144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4" w15:restartNumberingAfterBreak="0">
    <w:nsid w:val="7CF50ACD"/>
    <w:multiLevelType w:val="hybridMultilevel"/>
    <w:tmpl w:val="20CC9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D4875F8"/>
    <w:multiLevelType w:val="hybridMultilevel"/>
    <w:tmpl w:val="AB7649C8"/>
    <w:lvl w:ilvl="0" w:tplc="0D3E71AE">
      <w:start w:val="1"/>
      <w:numFmt w:val="lowerLetter"/>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D90511A"/>
    <w:multiLevelType w:val="hybridMultilevel"/>
    <w:tmpl w:val="A3CAF700"/>
    <w:lvl w:ilvl="0" w:tplc="0415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DFB4AAB"/>
    <w:multiLevelType w:val="multilevel"/>
    <w:tmpl w:val="B074E430"/>
    <w:lvl w:ilvl="0">
      <w:start w:val="2"/>
      <w:numFmt w:val="decimal"/>
      <w:lvlText w:val="%1."/>
      <w:lvlJc w:val="left"/>
      <w:pPr>
        <w:ind w:left="495" w:hanging="495"/>
      </w:pPr>
      <w:rPr>
        <w:rFonts w:hint="default"/>
      </w:rPr>
    </w:lvl>
    <w:lvl w:ilvl="1">
      <w:start w:val="2"/>
      <w:numFmt w:val="decimal"/>
      <w:lvlText w:val="%1.%2."/>
      <w:lvlJc w:val="left"/>
      <w:pPr>
        <w:ind w:left="1280" w:hanging="495"/>
      </w:pPr>
      <w:rPr>
        <w:rFonts w:hint="default"/>
      </w:rPr>
    </w:lvl>
    <w:lvl w:ilvl="2">
      <w:start w:val="1"/>
      <w:numFmt w:val="lowerLetter"/>
      <w:lvlText w:val="%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8" w15:restartNumberingAfterBreak="0">
    <w:nsid w:val="7E1C49D7"/>
    <w:multiLevelType w:val="hybridMultilevel"/>
    <w:tmpl w:val="FDC40E72"/>
    <w:lvl w:ilvl="0" w:tplc="A2EE130A">
      <w:start w:val="1"/>
      <w:numFmt w:val="lowerLetter"/>
      <w:lvlText w:val="%1)"/>
      <w:lvlJc w:val="left"/>
      <w:pPr>
        <w:ind w:left="1180" w:hanging="360"/>
      </w:pPr>
      <w:rPr>
        <w:rFonts w:hint="default"/>
        <w:spacing w:val="-1"/>
        <w:w w:val="90"/>
      </w:rPr>
    </w:lvl>
    <w:lvl w:ilvl="1" w:tplc="B8A2B206">
      <w:numFmt w:val="bullet"/>
      <w:lvlText w:val="•"/>
      <w:lvlJc w:val="left"/>
      <w:pPr>
        <w:ind w:left="2010" w:hanging="360"/>
      </w:pPr>
      <w:rPr>
        <w:rFonts w:hint="default"/>
      </w:rPr>
    </w:lvl>
    <w:lvl w:ilvl="2" w:tplc="25661B92">
      <w:numFmt w:val="bullet"/>
      <w:lvlText w:val="•"/>
      <w:lvlJc w:val="left"/>
      <w:pPr>
        <w:ind w:left="2840" w:hanging="360"/>
      </w:pPr>
      <w:rPr>
        <w:rFonts w:hint="default"/>
      </w:rPr>
    </w:lvl>
    <w:lvl w:ilvl="3" w:tplc="177C615C">
      <w:numFmt w:val="bullet"/>
      <w:lvlText w:val="•"/>
      <w:lvlJc w:val="left"/>
      <w:pPr>
        <w:ind w:left="3670" w:hanging="360"/>
      </w:pPr>
      <w:rPr>
        <w:rFonts w:hint="default"/>
      </w:rPr>
    </w:lvl>
    <w:lvl w:ilvl="4" w:tplc="6DF6D736">
      <w:numFmt w:val="bullet"/>
      <w:lvlText w:val="•"/>
      <w:lvlJc w:val="left"/>
      <w:pPr>
        <w:ind w:left="4500" w:hanging="360"/>
      </w:pPr>
      <w:rPr>
        <w:rFonts w:hint="default"/>
      </w:rPr>
    </w:lvl>
    <w:lvl w:ilvl="5" w:tplc="B97E999E">
      <w:numFmt w:val="bullet"/>
      <w:lvlText w:val="•"/>
      <w:lvlJc w:val="left"/>
      <w:pPr>
        <w:ind w:left="5330" w:hanging="360"/>
      </w:pPr>
      <w:rPr>
        <w:rFonts w:hint="default"/>
      </w:rPr>
    </w:lvl>
    <w:lvl w:ilvl="6" w:tplc="CAACB014">
      <w:numFmt w:val="bullet"/>
      <w:lvlText w:val="•"/>
      <w:lvlJc w:val="left"/>
      <w:pPr>
        <w:ind w:left="6160" w:hanging="360"/>
      </w:pPr>
      <w:rPr>
        <w:rFonts w:hint="default"/>
      </w:rPr>
    </w:lvl>
    <w:lvl w:ilvl="7" w:tplc="7C80D3FC">
      <w:numFmt w:val="bullet"/>
      <w:lvlText w:val="•"/>
      <w:lvlJc w:val="left"/>
      <w:pPr>
        <w:ind w:left="6991" w:hanging="360"/>
      </w:pPr>
      <w:rPr>
        <w:rFonts w:hint="default"/>
      </w:rPr>
    </w:lvl>
    <w:lvl w:ilvl="8" w:tplc="11E86E9E">
      <w:numFmt w:val="bullet"/>
      <w:lvlText w:val="•"/>
      <w:lvlJc w:val="left"/>
      <w:pPr>
        <w:ind w:left="7821" w:hanging="360"/>
      </w:pPr>
      <w:rPr>
        <w:rFonts w:hint="default"/>
      </w:rPr>
    </w:lvl>
  </w:abstractNum>
  <w:abstractNum w:abstractNumId="129" w15:restartNumberingAfterBreak="0">
    <w:nsid w:val="7E9904F0"/>
    <w:multiLevelType w:val="hybridMultilevel"/>
    <w:tmpl w:val="1B82C284"/>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09617">
    <w:abstractNumId w:val="94"/>
  </w:num>
  <w:num w:numId="2" w16cid:durableId="136538464">
    <w:abstractNumId w:val="49"/>
  </w:num>
  <w:num w:numId="3" w16cid:durableId="1031371219">
    <w:abstractNumId w:val="70"/>
  </w:num>
  <w:num w:numId="4" w16cid:durableId="1981958169">
    <w:abstractNumId w:val="29"/>
  </w:num>
  <w:num w:numId="5" w16cid:durableId="1959021163">
    <w:abstractNumId w:val="26"/>
  </w:num>
  <w:num w:numId="6" w16cid:durableId="1185707343">
    <w:abstractNumId w:val="114"/>
  </w:num>
  <w:num w:numId="7" w16cid:durableId="699480266">
    <w:abstractNumId w:val="64"/>
  </w:num>
  <w:num w:numId="8" w16cid:durableId="1891380531">
    <w:abstractNumId w:val="35"/>
  </w:num>
  <w:num w:numId="9" w16cid:durableId="243492485">
    <w:abstractNumId w:val="97"/>
  </w:num>
  <w:num w:numId="10" w16cid:durableId="833494132">
    <w:abstractNumId w:val="77"/>
  </w:num>
  <w:num w:numId="11" w16cid:durableId="1871844596">
    <w:abstractNumId w:val="61"/>
  </w:num>
  <w:num w:numId="12" w16cid:durableId="326981917">
    <w:abstractNumId w:val="3"/>
  </w:num>
  <w:num w:numId="13" w16cid:durableId="1218782014">
    <w:abstractNumId w:val="15"/>
  </w:num>
  <w:num w:numId="14" w16cid:durableId="452557751">
    <w:abstractNumId w:val="71"/>
  </w:num>
  <w:num w:numId="15" w16cid:durableId="1470321079">
    <w:abstractNumId w:val="86"/>
  </w:num>
  <w:num w:numId="16" w16cid:durableId="640312567">
    <w:abstractNumId w:val="67"/>
  </w:num>
  <w:num w:numId="17" w16cid:durableId="124394001">
    <w:abstractNumId w:val="43"/>
  </w:num>
  <w:num w:numId="18" w16cid:durableId="1435516553">
    <w:abstractNumId w:val="27"/>
  </w:num>
  <w:num w:numId="19" w16cid:durableId="264306880">
    <w:abstractNumId w:val="32"/>
  </w:num>
  <w:num w:numId="20" w16cid:durableId="527719639">
    <w:abstractNumId w:val="72"/>
  </w:num>
  <w:num w:numId="21" w16cid:durableId="424234611">
    <w:abstractNumId w:val="18"/>
  </w:num>
  <w:num w:numId="22" w16cid:durableId="1423187538">
    <w:abstractNumId w:val="23"/>
  </w:num>
  <w:num w:numId="23" w16cid:durableId="1014309314">
    <w:abstractNumId w:val="60"/>
  </w:num>
  <w:num w:numId="24" w16cid:durableId="1089811639">
    <w:abstractNumId w:val="30"/>
  </w:num>
  <w:num w:numId="25" w16cid:durableId="1578125842">
    <w:abstractNumId w:val="119"/>
  </w:num>
  <w:num w:numId="26" w16cid:durableId="1146241065">
    <w:abstractNumId w:val="66"/>
  </w:num>
  <w:num w:numId="27" w16cid:durableId="74010593">
    <w:abstractNumId w:val="16"/>
  </w:num>
  <w:num w:numId="28" w16cid:durableId="1008405140">
    <w:abstractNumId w:val="54"/>
  </w:num>
  <w:num w:numId="29" w16cid:durableId="1114249248">
    <w:abstractNumId w:val="87"/>
  </w:num>
  <w:num w:numId="30" w16cid:durableId="1555266987">
    <w:abstractNumId w:val="88"/>
  </w:num>
  <w:num w:numId="31" w16cid:durableId="177277876">
    <w:abstractNumId w:val="117"/>
  </w:num>
  <w:num w:numId="32" w16cid:durableId="335813947">
    <w:abstractNumId w:val="85"/>
  </w:num>
  <w:num w:numId="33" w16cid:durableId="945230352">
    <w:abstractNumId w:val="113"/>
  </w:num>
  <w:num w:numId="34" w16cid:durableId="329455785">
    <w:abstractNumId w:val="90"/>
  </w:num>
  <w:num w:numId="35" w16cid:durableId="283777563">
    <w:abstractNumId w:val="122"/>
  </w:num>
  <w:num w:numId="36" w16cid:durableId="1605455843">
    <w:abstractNumId w:val="31"/>
  </w:num>
  <w:num w:numId="37" w16cid:durableId="1674913900">
    <w:abstractNumId w:val="93"/>
  </w:num>
  <w:num w:numId="38" w16cid:durableId="778571398">
    <w:abstractNumId w:val="51"/>
  </w:num>
  <w:num w:numId="39" w16cid:durableId="897473105">
    <w:abstractNumId w:val="37"/>
  </w:num>
  <w:num w:numId="40" w16cid:durableId="756750510">
    <w:abstractNumId w:val="108"/>
  </w:num>
  <w:num w:numId="41" w16cid:durableId="399249648">
    <w:abstractNumId w:val="80"/>
  </w:num>
  <w:num w:numId="42" w16cid:durableId="1101922403">
    <w:abstractNumId w:val="84"/>
  </w:num>
  <w:num w:numId="43" w16cid:durableId="253637433">
    <w:abstractNumId w:val="68"/>
  </w:num>
  <w:num w:numId="44" w16cid:durableId="1822044550">
    <w:abstractNumId w:val="63"/>
  </w:num>
  <w:num w:numId="45" w16cid:durableId="1812403749">
    <w:abstractNumId w:val="62"/>
  </w:num>
  <w:num w:numId="46" w16cid:durableId="1289777178">
    <w:abstractNumId w:val="9"/>
  </w:num>
  <w:num w:numId="47" w16cid:durableId="451049766">
    <w:abstractNumId w:val="123"/>
  </w:num>
  <w:num w:numId="48" w16cid:durableId="375928772">
    <w:abstractNumId w:val="129"/>
  </w:num>
  <w:num w:numId="49" w16cid:durableId="689719933">
    <w:abstractNumId w:val="57"/>
  </w:num>
  <w:num w:numId="50" w16cid:durableId="1441562528">
    <w:abstractNumId w:val="118"/>
  </w:num>
  <w:num w:numId="51" w16cid:durableId="223107166">
    <w:abstractNumId w:val="7"/>
  </w:num>
  <w:num w:numId="52" w16cid:durableId="1493837150">
    <w:abstractNumId w:val="125"/>
  </w:num>
  <w:num w:numId="53" w16cid:durableId="536040153">
    <w:abstractNumId w:val="79"/>
  </w:num>
  <w:num w:numId="54" w16cid:durableId="1695105970">
    <w:abstractNumId w:val="10"/>
  </w:num>
  <w:num w:numId="55" w16cid:durableId="1145660751">
    <w:abstractNumId w:val="59"/>
  </w:num>
  <w:num w:numId="56" w16cid:durableId="1640181615">
    <w:abstractNumId w:val="82"/>
  </w:num>
  <w:num w:numId="57" w16cid:durableId="425420385">
    <w:abstractNumId w:val="14"/>
  </w:num>
  <w:num w:numId="58" w16cid:durableId="363864707">
    <w:abstractNumId w:val="91"/>
  </w:num>
  <w:num w:numId="59" w16cid:durableId="634798474">
    <w:abstractNumId w:val="116"/>
  </w:num>
  <w:num w:numId="60" w16cid:durableId="1106772851">
    <w:abstractNumId w:val="56"/>
  </w:num>
  <w:num w:numId="61" w16cid:durableId="371613338">
    <w:abstractNumId w:val="121"/>
  </w:num>
  <w:num w:numId="62" w16cid:durableId="844248334">
    <w:abstractNumId w:val="106"/>
  </w:num>
  <w:num w:numId="63" w16cid:durableId="17320187">
    <w:abstractNumId w:val="89"/>
  </w:num>
  <w:num w:numId="64" w16cid:durableId="750855321">
    <w:abstractNumId w:val="34"/>
  </w:num>
  <w:num w:numId="65" w16cid:durableId="204336347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26785558">
    <w:abstractNumId w:val="69"/>
  </w:num>
  <w:num w:numId="67" w16cid:durableId="1969823097">
    <w:abstractNumId w:val="19"/>
  </w:num>
  <w:num w:numId="68" w16cid:durableId="1152984902">
    <w:abstractNumId w:val="104"/>
  </w:num>
  <w:num w:numId="69" w16cid:durableId="443232612">
    <w:abstractNumId w:val="36"/>
  </w:num>
  <w:num w:numId="70" w16cid:durableId="2076393497">
    <w:abstractNumId w:val="115"/>
  </w:num>
  <w:num w:numId="71" w16cid:durableId="564150155">
    <w:abstractNumId w:val="52"/>
  </w:num>
  <w:num w:numId="72" w16cid:durableId="1851213772">
    <w:abstractNumId w:val="33"/>
  </w:num>
  <w:num w:numId="73" w16cid:durableId="1224097458">
    <w:abstractNumId w:val="128"/>
  </w:num>
  <w:num w:numId="74" w16cid:durableId="1065296687">
    <w:abstractNumId w:val="105"/>
  </w:num>
  <w:num w:numId="75" w16cid:durableId="2108966847">
    <w:abstractNumId w:val="99"/>
  </w:num>
  <w:num w:numId="76" w16cid:durableId="536084957">
    <w:abstractNumId w:val="83"/>
  </w:num>
  <w:num w:numId="77" w16cid:durableId="607275099">
    <w:abstractNumId w:val="46"/>
  </w:num>
  <w:num w:numId="78" w16cid:durableId="1490170931">
    <w:abstractNumId w:val="45"/>
  </w:num>
  <w:num w:numId="79" w16cid:durableId="434062977">
    <w:abstractNumId w:val="39"/>
  </w:num>
  <w:num w:numId="80" w16cid:durableId="1589269765">
    <w:abstractNumId w:val="101"/>
  </w:num>
  <w:num w:numId="81" w16cid:durableId="972760207">
    <w:abstractNumId w:val="126"/>
  </w:num>
  <w:num w:numId="82" w16cid:durableId="28075248">
    <w:abstractNumId w:val="124"/>
  </w:num>
  <w:num w:numId="83" w16cid:durableId="1675844111">
    <w:abstractNumId w:val="55"/>
  </w:num>
  <w:num w:numId="84" w16cid:durableId="9256097">
    <w:abstractNumId w:val="81"/>
  </w:num>
  <w:num w:numId="85" w16cid:durableId="1839879460">
    <w:abstractNumId w:val="107"/>
  </w:num>
  <w:num w:numId="86" w16cid:durableId="128712993">
    <w:abstractNumId w:val="111"/>
  </w:num>
  <w:num w:numId="87" w16cid:durableId="679628398">
    <w:abstractNumId w:val="98"/>
  </w:num>
  <w:num w:numId="88" w16cid:durableId="790249401">
    <w:abstractNumId w:val="6"/>
  </w:num>
  <w:num w:numId="89" w16cid:durableId="1536847671">
    <w:abstractNumId w:val="42"/>
  </w:num>
  <w:num w:numId="90" w16cid:durableId="1799913425">
    <w:abstractNumId w:val="78"/>
  </w:num>
  <w:num w:numId="91" w16cid:durableId="1951235565">
    <w:abstractNumId w:val="112"/>
  </w:num>
  <w:num w:numId="92" w16cid:durableId="1978141393">
    <w:abstractNumId w:val="75"/>
  </w:num>
  <w:num w:numId="93" w16cid:durableId="1119494540">
    <w:abstractNumId w:val="76"/>
  </w:num>
  <w:num w:numId="94" w16cid:durableId="1618372796">
    <w:abstractNumId w:val="127"/>
  </w:num>
  <w:num w:numId="95" w16cid:durableId="586112701">
    <w:abstractNumId w:val="2"/>
  </w:num>
  <w:num w:numId="96" w16cid:durableId="109477454">
    <w:abstractNumId w:val="47"/>
  </w:num>
  <w:num w:numId="97" w16cid:durableId="95836260">
    <w:abstractNumId w:val="92"/>
  </w:num>
  <w:num w:numId="98" w16cid:durableId="410811880">
    <w:abstractNumId w:val="95"/>
  </w:num>
  <w:num w:numId="99" w16cid:durableId="915021188">
    <w:abstractNumId w:val="73"/>
  </w:num>
  <w:num w:numId="100" w16cid:durableId="2065134932">
    <w:abstractNumId w:val="44"/>
  </w:num>
  <w:num w:numId="101" w16cid:durableId="1163620046">
    <w:abstractNumId w:val="5"/>
  </w:num>
  <w:num w:numId="102" w16cid:durableId="805464154">
    <w:abstractNumId w:val="8"/>
  </w:num>
  <w:num w:numId="103" w16cid:durableId="1262714369">
    <w:abstractNumId w:val="21"/>
  </w:num>
  <w:num w:numId="104" w16cid:durableId="1675105974">
    <w:abstractNumId w:val="100"/>
  </w:num>
  <w:num w:numId="105" w16cid:durableId="1874923888">
    <w:abstractNumId w:val="41"/>
  </w:num>
  <w:num w:numId="106" w16cid:durableId="1360932599">
    <w:abstractNumId w:val="4"/>
  </w:num>
  <w:num w:numId="107" w16cid:durableId="405031541">
    <w:abstractNumId w:val="25"/>
  </w:num>
  <w:num w:numId="108" w16cid:durableId="1235092190">
    <w:abstractNumId w:val="120"/>
  </w:num>
  <w:num w:numId="109" w16cid:durableId="913128847">
    <w:abstractNumId w:val="102"/>
  </w:num>
  <w:num w:numId="110" w16cid:durableId="1032996298">
    <w:abstractNumId w:val="17"/>
  </w:num>
  <w:num w:numId="111" w16cid:durableId="1502771793">
    <w:abstractNumId w:val="28"/>
  </w:num>
  <w:num w:numId="112" w16cid:durableId="487287749">
    <w:abstractNumId w:val="11"/>
  </w:num>
  <w:num w:numId="113" w16cid:durableId="1676373539">
    <w:abstractNumId w:val="22"/>
  </w:num>
  <w:num w:numId="114" w16cid:durableId="1973435711">
    <w:abstractNumId w:val="110"/>
  </w:num>
  <w:num w:numId="115" w16cid:durableId="1229848866">
    <w:abstractNumId w:val="24"/>
  </w:num>
  <w:num w:numId="116" w16cid:durableId="1944535548">
    <w:abstractNumId w:val="20"/>
  </w:num>
  <w:num w:numId="117" w16cid:durableId="1573348737">
    <w:abstractNumId w:val="58"/>
  </w:num>
  <w:num w:numId="118" w16cid:durableId="1237859305">
    <w:abstractNumId w:val="103"/>
  </w:num>
  <w:num w:numId="119" w16cid:durableId="463502890">
    <w:abstractNumId w:val="0"/>
  </w:num>
  <w:num w:numId="120" w16cid:durableId="1864704805">
    <w:abstractNumId w:val="40"/>
  </w:num>
  <w:num w:numId="121" w16cid:durableId="1784837480">
    <w:abstractNumId w:val="50"/>
  </w:num>
  <w:num w:numId="122" w16cid:durableId="580916664">
    <w:abstractNumId w:val="53"/>
  </w:num>
  <w:num w:numId="123" w16cid:durableId="508374831">
    <w:abstractNumId w:val="65"/>
  </w:num>
  <w:num w:numId="124" w16cid:durableId="1388335024">
    <w:abstractNumId w:val="48"/>
  </w:num>
  <w:num w:numId="125" w16cid:durableId="2105416259">
    <w:abstractNumId w:val="12"/>
  </w:num>
  <w:num w:numId="126" w16cid:durableId="1633444223">
    <w:abstractNumId w:val="74"/>
  </w:num>
  <w:num w:numId="127" w16cid:durableId="74206211">
    <w:abstractNumId w:val="38"/>
  </w:num>
  <w:num w:numId="128" w16cid:durableId="1989363163">
    <w:abstractNumId w:val="1"/>
  </w:num>
  <w:num w:numId="129" w16cid:durableId="2048943453">
    <w:abstractNumId w:val="109"/>
  </w:num>
  <w:num w:numId="130" w16cid:durableId="712510218">
    <w:abstractNumId w:val="9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27"/>
    <w:rsid w:val="000058A6"/>
    <w:rsid w:val="00007DC3"/>
    <w:rsid w:val="00010E4A"/>
    <w:rsid w:val="00025A82"/>
    <w:rsid w:val="000276E1"/>
    <w:rsid w:val="00032ED8"/>
    <w:rsid w:val="0003302E"/>
    <w:rsid w:val="00034346"/>
    <w:rsid w:val="0003530F"/>
    <w:rsid w:val="00036190"/>
    <w:rsid w:val="00036DAD"/>
    <w:rsid w:val="000409DF"/>
    <w:rsid w:val="00056DA2"/>
    <w:rsid w:val="00071E55"/>
    <w:rsid w:val="000809D5"/>
    <w:rsid w:val="0009003F"/>
    <w:rsid w:val="00097FFA"/>
    <w:rsid w:val="000A214F"/>
    <w:rsid w:val="000B4320"/>
    <w:rsid w:val="000C3C0B"/>
    <w:rsid w:val="000E5801"/>
    <w:rsid w:val="000E58F4"/>
    <w:rsid w:val="000E6A2C"/>
    <w:rsid w:val="000F0357"/>
    <w:rsid w:val="000F58EC"/>
    <w:rsid w:val="00102E71"/>
    <w:rsid w:val="00105BC6"/>
    <w:rsid w:val="00107A61"/>
    <w:rsid w:val="00114BE9"/>
    <w:rsid w:val="001230C3"/>
    <w:rsid w:val="00131870"/>
    <w:rsid w:val="0014466B"/>
    <w:rsid w:val="001518FE"/>
    <w:rsid w:val="00155077"/>
    <w:rsid w:val="00155965"/>
    <w:rsid w:val="00155E5F"/>
    <w:rsid w:val="0016599B"/>
    <w:rsid w:val="00172190"/>
    <w:rsid w:val="00173148"/>
    <w:rsid w:val="00176C1F"/>
    <w:rsid w:val="00181CB0"/>
    <w:rsid w:val="0018243D"/>
    <w:rsid w:val="001A7F1A"/>
    <w:rsid w:val="001B5191"/>
    <w:rsid w:val="001B5FF0"/>
    <w:rsid w:val="001C25DB"/>
    <w:rsid w:val="001C2F26"/>
    <w:rsid w:val="001C462E"/>
    <w:rsid w:val="001D033F"/>
    <w:rsid w:val="001D38AD"/>
    <w:rsid w:val="001D5DCE"/>
    <w:rsid w:val="001E4D05"/>
    <w:rsid w:val="001F156D"/>
    <w:rsid w:val="001F1BED"/>
    <w:rsid w:val="0020374C"/>
    <w:rsid w:val="00203D9F"/>
    <w:rsid w:val="0023124C"/>
    <w:rsid w:val="002321F5"/>
    <w:rsid w:val="002602FD"/>
    <w:rsid w:val="002620BF"/>
    <w:rsid w:val="00262150"/>
    <w:rsid w:val="00262DEE"/>
    <w:rsid w:val="002714E4"/>
    <w:rsid w:val="00274FE3"/>
    <w:rsid w:val="002952AD"/>
    <w:rsid w:val="00296776"/>
    <w:rsid w:val="002B24C5"/>
    <w:rsid w:val="002C26E7"/>
    <w:rsid w:val="002C36BF"/>
    <w:rsid w:val="002C476F"/>
    <w:rsid w:val="002D62BA"/>
    <w:rsid w:val="002E44BE"/>
    <w:rsid w:val="002E4AFA"/>
    <w:rsid w:val="002E777E"/>
    <w:rsid w:val="002F2F8A"/>
    <w:rsid w:val="003024F4"/>
    <w:rsid w:val="0030506D"/>
    <w:rsid w:val="00314265"/>
    <w:rsid w:val="0032545D"/>
    <w:rsid w:val="00333437"/>
    <w:rsid w:val="003378D0"/>
    <w:rsid w:val="0035232F"/>
    <w:rsid w:val="00354ACB"/>
    <w:rsid w:val="003708A4"/>
    <w:rsid w:val="00371C92"/>
    <w:rsid w:val="0038058C"/>
    <w:rsid w:val="003830C4"/>
    <w:rsid w:val="003878A7"/>
    <w:rsid w:val="003A3D60"/>
    <w:rsid w:val="003A533D"/>
    <w:rsid w:val="003B0DCD"/>
    <w:rsid w:val="003C0718"/>
    <w:rsid w:val="003D7C28"/>
    <w:rsid w:val="003E10C6"/>
    <w:rsid w:val="003E2374"/>
    <w:rsid w:val="003E4412"/>
    <w:rsid w:val="0040447E"/>
    <w:rsid w:val="00412FF5"/>
    <w:rsid w:val="00413D5D"/>
    <w:rsid w:val="00416E39"/>
    <w:rsid w:val="004173D2"/>
    <w:rsid w:val="004214AA"/>
    <w:rsid w:val="00422893"/>
    <w:rsid w:val="00425248"/>
    <w:rsid w:val="00441185"/>
    <w:rsid w:val="00453401"/>
    <w:rsid w:val="00454A2F"/>
    <w:rsid w:val="0045540A"/>
    <w:rsid w:val="0046098E"/>
    <w:rsid w:val="00470ABF"/>
    <w:rsid w:val="00474025"/>
    <w:rsid w:val="00481E80"/>
    <w:rsid w:val="00484058"/>
    <w:rsid w:val="00486AD4"/>
    <w:rsid w:val="00494FAB"/>
    <w:rsid w:val="00496686"/>
    <w:rsid w:val="004A163C"/>
    <w:rsid w:val="004A1C05"/>
    <w:rsid w:val="004A1E0C"/>
    <w:rsid w:val="004A30D8"/>
    <w:rsid w:val="004A3D6E"/>
    <w:rsid w:val="004B7DFD"/>
    <w:rsid w:val="004D6717"/>
    <w:rsid w:val="00502B2A"/>
    <w:rsid w:val="00503332"/>
    <w:rsid w:val="005214F1"/>
    <w:rsid w:val="00526B2E"/>
    <w:rsid w:val="00531C90"/>
    <w:rsid w:val="00532E91"/>
    <w:rsid w:val="0053680B"/>
    <w:rsid w:val="00551C60"/>
    <w:rsid w:val="00560368"/>
    <w:rsid w:val="0057318E"/>
    <w:rsid w:val="0058217B"/>
    <w:rsid w:val="00582407"/>
    <w:rsid w:val="00583629"/>
    <w:rsid w:val="0059731D"/>
    <w:rsid w:val="0059739A"/>
    <w:rsid w:val="005A015C"/>
    <w:rsid w:val="005B0896"/>
    <w:rsid w:val="005B52EA"/>
    <w:rsid w:val="005C26FB"/>
    <w:rsid w:val="005C5BE7"/>
    <w:rsid w:val="005D168E"/>
    <w:rsid w:val="005D3C9D"/>
    <w:rsid w:val="005E2BF3"/>
    <w:rsid w:val="0060617A"/>
    <w:rsid w:val="00612C6E"/>
    <w:rsid w:val="0062226F"/>
    <w:rsid w:val="00623CBA"/>
    <w:rsid w:val="00632017"/>
    <w:rsid w:val="00634406"/>
    <w:rsid w:val="006404E1"/>
    <w:rsid w:val="00654E7C"/>
    <w:rsid w:val="006719C1"/>
    <w:rsid w:val="0067770D"/>
    <w:rsid w:val="00677BA7"/>
    <w:rsid w:val="00685734"/>
    <w:rsid w:val="0069287C"/>
    <w:rsid w:val="0069304A"/>
    <w:rsid w:val="006951B2"/>
    <w:rsid w:val="00696EF3"/>
    <w:rsid w:val="006A28A1"/>
    <w:rsid w:val="006A5687"/>
    <w:rsid w:val="006A7441"/>
    <w:rsid w:val="006F062F"/>
    <w:rsid w:val="006F7A60"/>
    <w:rsid w:val="00703535"/>
    <w:rsid w:val="00720485"/>
    <w:rsid w:val="007222A3"/>
    <w:rsid w:val="00736D61"/>
    <w:rsid w:val="00745DE4"/>
    <w:rsid w:val="00751964"/>
    <w:rsid w:val="00751B1F"/>
    <w:rsid w:val="007536B7"/>
    <w:rsid w:val="00757C16"/>
    <w:rsid w:val="00757FB4"/>
    <w:rsid w:val="00772E94"/>
    <w:rsid w:val="00786027"/>
    <w:rsid w:val="00786A96"/>
    <w:rsid w:val="00792B85"/>
    <w:rsid w:val="007B110E"/>
    <w:rsid w:val="007B25CC"/>
    <w:rsid w:val="007D34DB"/>
    <w:rsid w:val="007E000D"/>
    <w:rsid w:val="007F4322"/>
    <w:rsid w:val="00807193"/>
    <w:rsid w:val="00834EF1"/>
    <w:rsid w:val="0084041F"/>
    <w:rsid w:val="008512D3"/>
    <w:rsid w:val="00855416"/>
    <w:rsid w:val="008561B4"/>
    <w:rsid w:val="0085696B"/>
    <w:rsid w:val="0086194A"/>
    <w:rsid w:val="0086520D"/>
    <w:rsid w:val="00867ACD"/>
    <w:rsid w:val="00873821"/>
    <w:rsid w:val="00874FCB"/>
    <w:rsid w:val="00877A64"/>
    <w:rsid w:val="00881DCA"/>
    <w:rsid w:val="00894AB1"/>
    <w:rsid w:val="008960B8"/>
    <w:rsid w:val="008B42AC"/>
    <w:rsid w:val="008B65A6"/>
    <w:rsid w:val="008C493B"/>
    <w:rsid w:val="008D3195"/>
    <w:rsid w:val="008D5261"/>
    <w:rsid w:val="008D6A18"/>
    <w:rsid w:val="008E4860"/>
    <w:rsid w:val="008F3739"/>
    <w:rsid w:val="008F5329"/>
    <w:rsid w:val="00912836"/>
    <w:rsid w:val="00915C3F"/>
    <w:rsid w:val="00921404"/>
    <w:rsid w:val="00923671"/>
    <w:rsid w:val="00930D7D"/>
    <w:rsid w:val="00931E5B"/>
    <w:rsid w:val="00942DD6"/>
    <w:rsid w:val="009539A5"/>
    <w:rsid w:val="00956E77"/>
    <w:rsid w:val="00965B7F"/>
    <w:rsid w:val="00972C11"/>
    <w:rsid w:val="009A17EB"/>
    <w:rsid w:val="009A33A1"/>
    <w:rsid w:val="009A34A8"/>
    <w:rsid w:val="009A4DE1"/>
    <w:rsid w:val="009B08E6"/>
    <w:rsid w:val="009C3B0E"/>
    <w:rsid w:val="009D0BBE"/>
    <w:rsid w:val="009D5B78"/>
    <w:rsid w:val="009D6B91"/>
    <w:rsid w:val="009E7DB8"/>
    <w:rsid w:val="009F6EAF"/>
    <w:rsid w:val="00A01F44"/>
    <w:rsid w:val="00A24057"/>
    <w:rsid w:val="00A25ED2"/>
    <w:rsid w:val="00A27095"/>
    <w:rsid w:val="00A27E28"/>
    <w:rsid w:val="00A301D6"/>
    <w:rsid w:val="00A36A7D"/>
    <w:rsid w:val="00A40617"/>
    <w:rsid w:val="00A4799D"/>
    <w:rsid w:val="00A55838"/>
    <w:rsid w:val="00A55D95"/>
    <w:rsid w:val="00A62CEF"/>
    <w:rsid w:val="00A63109"/>
    <w:rsid w:val="00A64FFB"/>
    <w:rsid w:val="00A707B5"/>
    <w:rsid w:val="00A72285"/>
    <w:rsid w:val="00A76ED3"/>
    <w:rsid w:val="00A85BFE"/>
    <w:rsid w:val="00AC1DF3"/>
    <w:rsid w:val="00AC7F10"/>
    <w:rsid w:val="00AD19BE"/>
    <w:rsid w:val="00AD5E6E"/>
    <w:rsid w:val="00AE4D4A"/>
    <w:rsid w:val="00B03572"/>
    <w:rsid w:val="00B0653F"/>
    <w:rsid w:val="00B0685F"/>
    <w:rsid w:val="00B068CD"/>
    <w:rsid w:val="00B23C3D"/>
    <w:rsid w:val="00B24DE8"/>
    <w:rsid w:val="00B31B20"/>
    <w:rsid w:val="00B543FE"/>
    <w:rsid w:val="00B55219"/>
    <w:rsid w:val="00B603F4"/>
    <w:rsid w:val="00B60B21"/>
    <w:rsid w:val="00B65B78"/>
    <w:rsid w:val="00B80ECB"/>
    <w:rsid w:val="00B84135"/>
    <w:rsid w:val="00BA06E0"/>
    <w:rsid w:val="00BC06A8"/>
    <w:rsid w:val="00BC72ED"/>
    <w:rsid w:val="00BD6045"/>
    <w:rsid w:val="00BD710B"/>
    <w:rsid w:val="00BE0D48"/>
    <w:rsid w:val="00C123C9"/>
    <w:rsid w:val="00C131A5"/>
    <w:rsid w:val="00C141C9"/>
    <w:rsid w:val="00C15151"/>
    <w:rsid w:val="00C15CB9"/>
    <w:rsid w:val="00C2631B"/>
    <w:rsid w:val="00C33278"/>
    <w:rsid w:val="00C34D23"/>
    <w:rsid w:val="00C51350"/>
    <w:rsid w:val="00C5672A"/>
    <w:rsid w:val="00C64992"/>
    <w:rsid w:val="00C6640F"/>
    <w:rsid w:val="00C70651"/>
    <w:rsid w:val="00C71D17"/>
    <w:rsid w:val="00C73482"/>
    <w:rsid w:val="00C74065"/>
    <w:rsid w:val="00C86C7C"/>
    <w:rsid w:val="00C9268D"/>
    <w:rsid w:val="00C92DC8"/>
    <w:rsid w:val="00C9413E"/>
    <w:rsid w:val="00CA4C90"/>
    <w:rsid w:val="00CB547E"/>
    <w:rsid w:val="00CB7FE1"/>
    <w:rsid w:val="00CC6D3F"/>
    <w:rsid w:val="00CF22AE"/>
    <w:rsid w:val="00CF305C"/>
    <w:rsid w:val="00CF510A"/>
    <w:rsid w:val="00CF6B25"/>
    <w:rsid w:val="00CF6EE5"/>
    <w:rsid w:val="00D1519C"/>
    <w:rsid w:val="00D23093"/>
    <w:rsid w:val="00D24488"/>
    <w:rsid w:val="00D253FF"/>
    <w:rsid w:val="00D4307A"/>
    <w:rsid w:val="00D50C19"/>
    <w:rsid w:val="00D5224D"/>
    <w:rsid w:val="00D54D02"/>
    <w:rsid w:val="00D71D53"/>
    <w:rsid w:val="00D74AF6"/>
    <w:rsid w:val="00D772CC"/>
    <w:rsid w:val="00D80166"/>
    <w:rsid w:val="00D857C6"/>
    <w:rsid w:val="00D87ECB"/>
    <w:rsid w:val="00D977EE"/>
    <w:rsid w:val="00DA5D8C"/>
    <w:rsid w:val="00DA7054"/>
    <w:rsid w:val="00DB3626"/>
    <w:rsid w:val="00DB4574"/>
    <w:rsid w:val="00DB52C7"/>
    <w:rsid w:val="00DB66A3"/>
    <w:rsid w:val="00DD68B4"/>
    <w:rsid w:val="00DD744C"/>
    <w:rsid w:val="00DE11B2"/>
    <w:rsid w:val="00DE534F"/>
    <w:rsid w:val="00DF6B4B"/>
    <w:rsid w:val="00E028FC"/>
    <w:rsid w:val="00E04E98"/>
    <w:rsid w:val="00E16932"/>
    <w:rsid w:val="00E23419"/>
    <w:rsid w:val="00E2488A"/>
    <w:rsid w:val="00E32071"/>
    <w:rsid w:val="00E4376C"/>
    <w:rsid w:val="00E4403E"/>
    <w:rsid w:val="00E4431C"/>
    <w:rsid w:val="00E50213"/>
    <w:rsid w:val="00E568EF"/>
    <w:rsid w:val="00E57C1D"/>
    <w:rsid w:val="00E76A4B"/>
    <w:rsid w:val="00E85B45"/>
    <w:rsid w:val="00E86426"/>
    <w:rsid w:val="00E903DA"/>
    <w:rsid w:val="00E92066"/>
    <w:rsid w:val="00E95F1D"/>
    <w:rsid w:val="00E96EB9"/>
    <w:rsid w:val="00EA4676"/>
    <w:rsid w:val="00EA4A36"/>
    <w:rsid w:val="00EB7D58"/>
    <w:rsid w:val="00ED6B94"/>
    <w:rsid w:val="00EF1756"/>
    <w:rsid w:val="00F00154"/>
    <w:rsid w:val="00F02F7A"/>
    <w:rsid w:val="00F3329C"/>
    <w:rsid w:val="00F344EA"/>
    <w:rsid w:val="00F34ED7"/>
    <w:rsid w:val="00F564DF"/>
    <w:rsid w:val="00F57D2F"/>
    <w:rsid w:val="00FC1714"/>
    <w:rsid w:val="00FC1D8B"/>
    <w:rsid w:val="00FD7034"/>
    <w:rsid w:val="00FE2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B4D4"/>
  <w15:docId w15:val="{032A61E0-F560-4E09-BA61-6C3BCFE3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6027"/>
    <w:pPr>
      <w:spacing w:after="160" w:line="259" w:lineRule="auto"/>
    </w:pPr>
  </w:style>
  <w:style w:type="paragraph" w:styleId="Nagwek1">
    <w:name w:val="heading 1"/>
    <w:aliases w:val="Znak2"/>
    <w:basedOn w:val="Normalny"/>
    <w:next w:val="Normalny"/>
    <w:link w:val="Nagwek1Znak"/>
    <w:uiPriority w:val="9"/>
    <w:qFormat/>
    <w:rsid w:val="007860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86027"/>
    <w:pPr>
      <w:keepNext/>
      <w:spacing w:before="240" w:after="60"/>
      <w:outlineLvl w:val="1"/>
    </w:pPr>
    <w:rPr>
      <w:rFonts w:ascii="Calibri Light" w:eastAsia="Times New Roman" w:hAnsi="Calibri Light" w:cs="Times New Roman"/>
      <w:b/>
      <w:bCs/>
      <w:i/>
      <w:iCs/>
      <w:sz w:val="28"/>
      <w:szCs w:val="28"/>
      <w:lang w:eastAsia="pl-PL"/>
    </w:rPr>
  </w:style>
  <w:style w:type="paragraph" w:styleId="Nagwek3">
    <w:name w:val="heading 3"/>
    <w:basedOn w:val="Normalny"/>
    <w:next w:val="Normalny"/>
    <w:link w:val="Nagwek3Znak"/>
    <w:uiPriority w:val="9"/>
    <w:unhideWhenUsed/>
    <w:qFormat/>
    <w:rsid w:val="00786027"/>
    <w:pPr>
      <w:keepNext/>
      <w:keepLines/>
      <w:spacing w:before="40" w:after="0"/>
      <w:outlineLvl w:val="2"/>
    </w:pPr>
    <w:rPr>
      <w:rFonts w:ascii="Calibri Light" w:eastAsia="Times New Roman" w:hAnsi="Calibri Light" w:cs="Times New Roman"/>
      <w:color w:val="1F4D78"/>
      <w:sz w:val="24"/>
      <w:szCs w:val="24"/>
    </w:rPr>
  </w:style>
  <w:style w:type="paragraph" w:styleId="Nagwek4">
    <w:name w:val="heading 4"/>
    <w:basedOn w:val="Normalny"/>
    <w:next w:val="Normalny"/>
    <w:link w:val="Nagwek4Znak"/>
    <w:uiPriority w:val="9"/>
    <w:unhideWhenUsed/>
    <w:qFormat/>
    <w:rsid w:val="009C3B0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B55219"/>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786027"/>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qFormat/>
    <w:rsid w:val="00786027"/>
    <w:pPr>
      <w:keepNext/>
      <w:pBdr>
        <w:bottom w:val="single" w:sz="4" w:space="1" w:color="auto"/>
      </w:pBdr>
      <w:spacing w:after="0" w:line="240" w:lineRule="auto"/>
      <w:ind w:left="-851"/>
      <w:jc w:val="both"/>
      <w:outlineLvl w:val="6"/>
    </w:pPr>
    <w:rPr>
      <w:rFonts w:ascii="Tahoma" w:eastAsia="Times New Roman" w:hAnsi="Tahoma" w:cs="Times New Roman"/>
      <w:b/>
      <w:sz w:val="20"/>
      <w:szCs w:val="20"/>
      <w:lang w:eastAsia="pl-PL"/>
    </w:rPr>
  </w:style>
  <w:style w:type="paragraph" w:styleId="Nagwek8">
    <w:name w:val="heading 8"/>
    <w:basedOn w:val="Normalny"/>
    <w:next w:val="Normalny"/>
    <w:link w:val="Nagwek8Znak"/>
    <w:uiPriority w:val="9"/>
    <w:unhideWhenUsed/>
    <w:qFormat/>
    <w:rsid w:val="0078602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8602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60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6027"/>
  </w:style>
  <w:style w:type="paragraph" w:styleId="Stopka">
    <w:name w:val="footer"/>
    <w:basedOn w:val="Normalny"/>
    <w:link w:val="StopkaZnak"/>
    <w:uiPriority w:val="99"/>
    <w:unhideWhenUsed/>
    <w:rsid w:val="007860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6027"/>
  </w:style>
  <w:style w:type="character" w:customStyle="1" w:styleId="Nagwek1Znak">
    <w:name w:val="Nagłówek 1 Znak"/>
    <w:aliases w:val="Znak2 Znak"/>
    <w:basedOn w:val="Domylnaczcionkaakapitu"/>
    <w:link w:val="Nagwek1"/>
    <w:uiPriority w:val="9"/>
    <w:rsid w:val="0078602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86027"/>
    <w:rPr>
      <w:rFonts w:ascii="Calibri Light" w:eastAsia="Times New Roman" w:hAnsi="Calibri Light" w:cs="Times New Roman"/>
      <w:b/>
      <w:bCs/>
      <w:i/>
      <w:iCs/>
      <w:sz w:val="28"/>
      <w:szCs w:val="28"/>
      <w:lang w:eastAsia="pl-PL"/>
    </w:rPr>
  </w:style>
  <w:style w:type="character" w:customStyle="1" w:styleId="Nagwek3Znak">
    <w:name w:val="Nagłówek 3 Znak"/>
    <w:basedOn w:val="Domylnaczcionkaakapitu"/>
    <w:link w:val="Nagwek3"/>
    <w:uiPriority w:val="9"/>
    <w:rsid w:val="00786027"/>
    <w:rPr>
      <w:rFonts w:ascii="Calibri Light" w:eastAsia="Times New Roman" w:hAnsi="Calibri Light" w:cs="Times New Roman"/>
      <w:color w:val="1F4D78"/>
      <w:sz w:val="24"/>
      <w:szCs w:val="24"/>
    </w:rPr>
  </w:style>
  <w:style w:type="character" w:customStyle="1" w:styleId="Nagwek6Znak">
    <w:name w:val="Nagłówek 6 Znak"/>
    <w:basedOn w:val="Domylnaczcionkaakapitu"/>
    <w:link w:val="Nagwek6"/>
    <w:uiPriority w:val="9"/>
    <w:rsid w:val="00786027"/>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rsid w:val="00786027"/>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78602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86027"/>
    <w:rPr>
      <w:rFonts w:asciiTheme="majorHAnsi" w:eastAsiaTheme="majorEastAsia" w:hAnsiTheme="majorHAnsi" w:cstheme="majorBidi"/>
      <w:i/>
      <w:iCs/>
      <w:color w:val="272727" w:themeColor="text1" w:themeTint="D8"/>
      <w:sz w:val="21"/>
      <w:szCs w:val="21"/>
    </w:rPr>
  </w:style>
  <w:style w:type="paragraph" w:customStyle="1" w:styleId="CM86">
    <w:name w:val="CM86"/>
    <w:basedOn w:val="Normalny"/>
    <w:next w:val="Normalny"/>
    <w:uiPriority w:val="99"/>
    <w:rsid w:val="00786027"/>
    <w:pPr>
      <w:widowControl w:val="0"/>
      <w:autoSpaceDE w:val="0"/>
      <w:autoSpaceDN w:val="0"/>
      <w:adjustRightInd w:val="0"/>
      <w:spacing w:after="138" w:line="240" w:lineRule="auto"/>
    </w:pPr>
    <w:rPr>
      <w:rFonts w:ascii="Calibri" w:eastAsia="Times New Roman" w:hAnsi="Calibri" w:cs="Times New Roman"/>
      <w:sz w:val="24"/>
      <w:szCs w:val="24"/>
      <w:lang w:eastAsia="pl-PL"/>
    </w:rPr>
  </w:style>
  <w:style w:type="paragraph" w:customStyle="1" w:styleId="Default">
    <w:name w:val="Default"/>
    <w:qFormat/>
    <w:rsid w:val="00786027"/>
    <w:pPr>
      <w:widowControl w:val="0"/>
      <w:suppressAutoHyphens/>
      <w:autoSpaceDE w:val="0"/>
      <w:spacing w:after="0" w:line="240" w:lineRule="auto"/>
    </w:pPr>
    <w:rPr>
      <w:rFonts w:ascii="Calibri" w:eastAsia="Times New Roman" w:hAnsi="Calibri" w:cs="Calibri"/>
      <w:color w:val="000000"/>
      <w:sz w:val="24"/>
      <w:szCs w:val="24"/>
      <w:lang w:eastAsia="ar-SA"/>
    </w:rPr>
  </w:style>
  <w:style w:type="paragraph" w:customStyle="1" w:styleId="CM85">
    <w:name w:val="CM85"/>
    <w:basedOn w:val="Default"/>
    <w:next w:val="Default"/>
    <w:uiPriority w:val="99"/>
    <w:rsid w:val="00786027"/>
    <w:pPr>
      <w:spacing w:after="68"/>
    </w:pPr>
    <w:rPr>
      <w:rFonts w:cs="Times New Roman"/>
      <w:color w:val="auto"/>
    </w:rPr>
  </w:style>
  <w:style w:type="paragraph" w:styleId="Akapitzlist">
    <w:name w:val="List Paragraph"/>
    <w:aliases w:val="CW_Lista,List Paragraph,normalny tekst,Akapit z listą4,Obiekt,List Paragraph1,Akapit z listą2,Akapit z listą3,Akapit z listą31,Akapit z listą21,Podsis rysunku,BulletC,Nagłowek 3,Numerowanie,L1,Preambuła,Akapit z listą BS,Dot pt,lp1,podpun"/>
    <w:basedOn w:val="Normalny"/>
    <w:link w:val="AkapitzlistZnak"/>
    <w:uiPriority w:val="34"/>
    <w:qFormat/>
    <w:rsid w:val="00786027"/>
    <w:pPr>
      <w:ind w:left="720"/>
      <w:contextualSpacing/>
    </w:pPr>
  </w:style>
  <w:style w:type="character" w:styleId="Hipercze">
    <w:name w:val="Hyperlink"/>
    <w:basedOn w:val="Domylnaczcionkaakapitu"/>
    <w:uiPriority w:val="99"/>
    <w:unhideWhenUsed/>
    <w:rsid w:val="00786027"/>
    <w:rPr>
      <w:color w:val="0000FF" w:themeColor="hyperlink"/>
      <w:u w:val="single"/>
    </w:rPr>
  </w:style>
  <w:style w:type="paragraph" w:styleId="Tekstdymka">
    <w:name w:val="Balloon Text"/>
    <w:basedOn w:val="Normalny"/>
    <w:link w:val="TekstdymkaZnak"/>
    <w:uiPriority w:val="99"/>
    <w:semiHidden/>
    <w:unhideWhenUsed/>
    <w:rsid w:val="007860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6027"/>
    <w:rPr>
      <w:rFonts w:ascii="Tahoma" w:hAnsi="Tahoma" w:cs="Tahoma"/>
      <w:sz w:val="16"/>
      <w:szCs w:val="16"/>
    </w:rPr>
  </w:style>
  <w:style w:type="paragraph" w:styleId="Nagwekspisutreci">
    <w:name w:val="TOC Heading"/>
    <w:basedOn w:val="Nagwek1"/>
    <w:next w:val="Normalny"/>
    <w:uiPriority w:val="39"/>
    <w:unhideWhenUsed/>
    <w:qFormat/>
    <w:rsid w:val="00786027"/>
    <w:pPr>
      <w:spacing w:line="276" w:lineRule="auto"/>
      <w:outlineLvl w:val="9"/>
    </w:pPr>
  </w:style>
  <w:style w:type="paragraph" w:styleId="Spistreci1">
    <w:name w:val="toc 1"/>
    <w:basedOn w:val="Normalny"/>
    <w:next w:val="Normalny"/>
    <w:autoRedefine/>
    <w:uiPriority w:val="39"/>
    <w:unhideWhenUsed/>
    <w:rsid w:val="00097FFA"/>
    <w:pPr>
      <w:tabs>
        <w:tab w:val="left" w:pos="440"/>
        <w:tab w:val="right" w:leader="dot" w:pos="9062"/>
      </w:tabs>
      <w:suppressAutoHyphens/>
      <w:spacing w:after="0" w:line="360" w:lineRule="auto"/>
      <w:ind w:left="567" w:hanging="425"/>
      <w:jc w:val="both"/>
    </w:pPr>
    <w:rPr>
      <w:rFonts w:ascii="Times New Roman" w:eastAsia="Times New Roman" w:hAnsi="Times New Roman" w:cs="Times New Roman"/>
      <w:b/>
      <w:bCs/>
      <w:noProof/>
      <w:sz w:val="24"/>
      <w:szCs w:val="24"/>
      <w:lang w:eastAsia="pl-PL"/>
    </w:rPr>
  </w:style>
  <w:style w:type="table" w:styleId="Tabela-Siatka">
    <w:name w:val="Table Grid"/>
    <w:basedOn w:val="Standardowy"/>
    <w:uiPriority w:val="39"/>
    <w:rsid w:val="007860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aliases w:val="Podrozdział,Tekst przypisu Znak"/>
    <w:basedOn w:val="Normalny"/>
    <w:link w:val="TekstprzypisudolnegoZnak"/>
    <w:rsid w:val="00786027"/>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Tekst przypisu Znak Znak"/>
    <w:basedOn w:val="Domylnaczcionkaakapitu"/>
    <w:link w:val="Tekstprzypisudolnego"/>
    <w:rsid w:val="00786027"/>
    <w:rPr>
      <w:rFonts w:ascii="Tahoma" w:eastAsia="Times New Roman" w:hAnsi="Tahoma" w:cs="Times New Roman"/>
      <w:sz w:val="20"/>
      <w:szCs w:val="20"/>
      <w:lang w:eastAsia="pl-PL"/>
    </w:rPr>
  </w:style>
  <w:style w:type="character" w:styleId="Odwoanieprzypisudolnego">
    <w:name w:val="footnote reference"/>
    <w:basedOn w:val="Domylnaczcionkaakapitu"/>
    <w:rsid w:val="00786027"/>
    <w:rPr>
      <w:rFonts w:cs="Times New Roman"/>
      <w:sz w:val="20"/>
      <w:vertAlign w:val="superscript"/>
    </w:rPr>
  </w:style>
  <w:style w:type="character" w:customStyle="1" w:styleId="Teksttreci4">
    <w:name w:val="Tekst treści (4)_"/>
    <w:link w:val="Teksttreci40"/>
    <w:locked/>
    <w:rsid w:val="00786027"/>
    <w:rPr>
      <w:rFonts w:ascii="Verdana" w:hAnsi="Verdana"/>
      <w:sz w:val="19"/>
      <w:shd w:val="clear" w:color="auto" w:fill="FFFFFF"/>
    </w:rPr>
  </w:style>
  <w:style w:type="paragraph" w:customStyle="1" w:styleId="Teksttreci40">
    <w:name w:val="Tekst treści (4)"/>
    <w:basedOn w:val="Normalny"/>
    <w:link w:val="Teksttreci4"/>
    <w:rsid w:val="00786027"/>
    <w:pPr>
      <w:shd w:val="clear" w:color="auto" w:fill="FFFFFF"/>
      <w:spacing w:before="240" w:after="240" w:line="240" w:lineRule="atLeast"/>
      <w:ind w:hanging="1420"/>
      <w:jc w:val="both"/>
    </w:pPr>
    <w:rPr>
      <w:rFonts w:ascii="Verdana" w:hAnsi="Verdana"/>
      <w:sz w:val="19"/>
    </w:rPr>
  </w:style>
  <w:style w:type="character" w:customStyle="1" w:styleId="FontStyle37">
    <w:name w:val="Font Style37"/>
    <w:rsid w:val="00786027"/>
    <w:rPr>
      <w:rFonts w:ascii="Arial" w:hAnsi="Arial" w:cs="Arial"/>
      <w:sz w:val="20"/>
      <w:szCs w:val="20"/>
    </w:rPr>
  </w:style>
  <w:style w:type="paragraph" w:customStyle="1" w:styleId="text-justify">
    <w:name w:val="text-justify"/>
    <w:basedOn w:val="Normalny"/>
    <w:rsid w:val="0078602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Znakiprzypiswdolnych">
    <w:name w:val="Znaki przypisów dolnych"/>
    <w:rsid w:val="00786027"/>
    <w:rPr>
      <w:vertAlign w:val="superscript"/>
    </w:rPr>
  </w:style>
  <w:style w:type="character" w:customStyle="1" w:styleId="Odwoanieprzypisudolnego4">
    <w:name w:val="Odwołanie przypisu dolnego4"/>
    <w:rsid w:val="00786027"/>
    <w:rPr>
      <w:vertAlign w:val="superscript"/>
    </w:rPr>
  </w:style>
  <w:style w:type="character" w:customStyle="1" w:styleId="DeltaViewInsertion">
    <w:name w:val="DeltaView Insertion"/>
    <w:rsid w:val="00786027"/>
    <w:rPr>
      <w:b/>
      <w:i/>
      <w:spacing w:val="0"/>
    </w:rPr>
  </w:style>
  <w:style w:type="character" w:customStyle="1" w:styleId="Odwoanieprzypisudolnego6">
    <w:name w:val="Odwołanie przypisu dolnego6"/>
    <w:rsid w:val="00786027"/>
    <w:rPr>
      <w:vertAlign w:val="superscript"/>
    </w:rPr>
  </w:style>
  <w:style w:type="paragraph" w:styleId="Tekstpodstawowy">
    <w:name w:val="Body Text"/>
    <w:basedOn w:val="Normalny"/>
    <w:link w:val="TekstpodstawowyZnak"/>
    <w:uiPriority w:val="99"/>
    <w:rsid w:val="00786027"/>
    <w:pPr>
      <w:widowControl w:val="0"/>
      <w:suppressAutoHyphens/>
      <w:spacing w:after="120" w:line="240" w:lineRule="auto"/>
    </w:pPr>
    <w:rPr>
      <w:rFonts w:ascii="Times New Roman" w:eastAsia="Lucida Sans Unicode" w:hAnsi="Times New Roman" w:cs="Times New Roman"/>
      <w:kern w:val="1"/>
      <w:sz w:val="24"/>
      <w:szCs w:val="24"/>
      <w:lang w:eastAsia="zh-CN"/>
    </w:rPr>
  </w:style>
  <w:style w:type="character" w:customStyle="1" w:styleId="TekstpodstawowyZnak">
    <w:name w:val="Tekst podstawowy Znak"/>
    <w:basedOn w:val="Domylnaczcionkaakapitu"/>
    <w:link w:val="Tekstpodstawowy"/>
    <w:uiPriority w:val="99"/>
    <w:rsid w:val="00786027"/>
    <w:rPr>
      <w:rFonts w:ascii="Times New Roman" w:eastAsia="Lucida Sans Unicode" w:hAnsi="Times New Roman" w:cs="Times New Roman"/>
      <w:kern w:val="1"/>
      <w:sz w:val="24"/>
      <w:szCs w:val="24"/>
      <w:lang w:eastAsia="zh-CN"/>
    </w:rPr>
  </w:style>
  <w:style w:type="paragraph" w:customStyle="1" w:styleId="Zawartotabeli">
    <w:name w:val="Zawartość tabeli"/>
    <w:basedOn w:val="Normalny"/>
    <w:rsid w:val="00786027"/>
    <w:pPr>
      <w:widowControl w:val="0"/>
      <w:suppressLineNumbers/>
      <w:suppressAutoHyphens/>
      <w:spacing w:after="0" w:line="240" w:lineRule="auto"/>
    </w:pPr>
    <w:rPr>
      <w:rFonts w:ascii="Times New Roman" w:eastAsia="Lucida Sans Unicode" w:hAnsi="Times New Roman" w:cs="Times New Roman"/>
      <w:kern w:val="1"/>
      <w:sz w:val="24"/>
      <w:szCs w:val="24"/>
      <w:lang w:eastAsia="zh-CN"/>
    </w:rPr>
  </w:style>
  <w:style w:type="paragraph" w:customStyle="1" w:styleId="Tekstpodstawowy21">
    <w:name w:val="Tekst podstawowy 21"/>
    <w:basedOn w:val="Normalny"/>
    <w:rsid w:val="00786027"/>
    <w:pPr>
      <w:widowControl w:val="0"/>
      <w:suppressAutoHyphens/>
      <w:spacing w:after="120" w:line="480" w:lineRule="auto"/>
    </w:pPr>
    <w:rPr>
      <w:rFonts w:ascii="Times New Roman" w:eastAsia="Lucida Sans Unicode" w:hAnsi="Times New Roman" w:cs="Times New Roman"/>
      <w:kern w:val="1"/>
      <w:sz w:val="24"/>
      <w:szCs w:val="24"/>
      <w:lang w:eastAsia="zh-CN"/>
    </w:rPr>
  </w:style>
  <w:style w:type="paragraph" w:styleId="NormalnyWeb">
    <w:name w:val="Normal (Web)"/>
    <w:basedOn w:val="Normalny"/>
    <w:uiPriority w:val="99"/>
    <w:rsid w:val="00786027"/>
    <w:pPr>
      <w:spacing w:before="100" w:after="119" w:line="240" w:lineRule="auto"/>
    </w:pPr>
    <w:rPr>
      <w:rFonts w:ascii="Arial Unicode MS" w:eastAsia="Arial Unicode MS" w:hAnsi="Arial Unicode MS" w:cs="Arial Unicode MS"/>
      <w:kern w:val="1"/>
      <w:sz w:val="24"/>
      <w:szCs w:val="24"/>
      <w:lang w:eastAsia="zh-CN"/>
    </w:rPr>
  </w:style>
  <w:style w:type="paragraph" w:customStyle="1" w:styleId="Zwykytekst1">
    <w:name w:val="Zwykły tekst1"/>
    <w:basedOn w:val="Normalny"/>
    <w:rsid w:val="00786027"/>
    <w:pPr>
      <w:widowControl w:val="0"/>
      <w:suppressAutoHyphens/>
      <w:spacing w:after="0" w:line="240" w:lineRule="auto"/>
    </w:pPr>
    <w:rPr>
      <w:rFonts w:ascii="Courier New" w:eastAsia="Lucida Sans Unicode" w:hAnsi="Courier New" w:cs="Courier New"/>
      <w:kern w:val="1"/>
      <w:sz w:val="20"/>
      <w:szCs w:val="20"/>
      <w:lang w:eastAsia="zh-CN"/>
    </w:rPr>
  </w:style>
  <w:style w:type="paragraph" w:customStyle="1" w:styleId="Standard">
    <w:name w:val="Standard"/>
    <w:rsid w:val="00786027"/>
    <w:pPr>
      <w:widowControl w:val="0"/>
      <w:suppressAutoHyphens/>
      <w:autoSpaceDE w:val="0"/>
      <w:spacing w:after="0" w:line="240" w:lineRule="auto"/>
    </w:pPr>
    <w:rPr>
      <w:rFonts w:ascii="Times New Roman" w:eastAsia="Arial" w:hAnsi="Times New Roman" w:cs="Times New Roman"/>
      <w:kern w:val="1"/>
      <w:sz w:val="24"/>
      <w:szCs w:val="24"/>
      <w:lang w:eastAsia="zh-CN"/>
    </w:rPr>
  </w:style>
  <w:style w:type="paragraph" w:styleId="Bezodstpw">
    <w:name w:val="No Spacing"/>
    <w:link w:val="BezodstpwZnak"/>
    <w:qFormat/>
    <w:rsid w:val="00786027"/>
    <w:pPr>
      <w:widowControl w:val="0"/>
      <w:suppressAutoHyphens/>
      <w:spacing w:after="0" w:line="240" w:lineRule="auto"/>
    </w:pPr>
    <w:rPr>
      <w:rFonts w:ascii="Times New Roman" w:eastAsia="Lucida Sans Unicode" w:hAnsi="Times New Roman" w:cs="Times New Roman"/>
      <w:kern w:val="1"/>
      <w:sz w:val="24"/>
      <w:szCs w:val="24"/>
      <w:lang w:eastAsia="zh-CN"/>
    </w:rPr>
  </w:style>
  <w:style w:type="paragraph" w:customStyle="1" w:styleId="Bezodstpw1">
    <w:name w:val="Bez odstępów1"/>
    <w:rsid w:val="00786027"/>
    <w:pPr>
      <w:suppressAutoHyphens/>
      <w:spacing w:after="0" w:line="100" w:lineRule="atLeast"/>
    </w:pPr>
    <w:rPr>
      <w:rFonts w:ascii="Times New Roman" w:eastAsia="Lucida Sans Unicode" w:hAnsi="Times New Roman" w:cs="Times New Roman"/>
      <w:sz w:val="24"/>
      <w:szCs w:val="24"/>
      <w:lang w:eastAsia="zh-CN"/>
    </w:rPr>
  </w:style>
  <w:style w:type="character" w:customStyle="1" w:styleId="AkapitzlistZnak">
    <w:name w:val="Akapit z listą Znak"/>
    <w:aliases w:val="CW_Lista Znak,List Paragraph Znak,normalny tekst Znak,Akapit z listą4 Znak,Obiekt Znak,List Paragraph1 Znak,Akapit z listą2 Znak,Akapit z listą3 Znak,Akapit z listą31 Znak,Akapit z listą21 Znak,Podsis rysunku Znak,BulletC Znak"/>
    <w:link w:val="Akapitzlist"/>
    <w:uiPriority w:val="34"/>
    <w:qFormat/>
    <w:rsid w:val="00786027"/>
  </w:style>
  <w:style w:type="character" w:styleId="Odwoaniedokomentarza">
    <w:name w:val="annotation reference"/>
    <w:basedOn w:val="Domylnaczcionkaakapitu"/>
    <w:uiPriority w:val="99"/>
    <w:semiHidden/>
    <w:unhideWhenUsed/>
    <w:rsid w:val="00786027"/>
    <w:rPr>
      <w:sz w:val="16"/>
      <w:szCs w:val="16"/>
    </w:rPr>
  </w:style>
  <w:style w:type="paragraph" w:styleId="Tekstkomentarza">
    <w:name w:val="annotation text"/>
    <w:basedOn w:val="Normalny"/>
    <w:link w:val="TekstkomentarzaZnak"/>
    <w:uiPriority w:val="99"/>
    <w:unhideWhenUsed/>
    <w:rsid w:val="00786027"/>
    <w:pPr>
      <w:spacing w:line="240" w:lineRule="auto"/>
    </w:pPr>
    <w:rPr>
      <w:sz w:val="20"/>
      <w:szCs w:val="20"/>
    </w:rPr>
  </w:style>
  <w:style w:type="character" w:customStyle="1" w:styleId="TekstkomentarzaZnak">
    <w:name w:val="Tekst komentarza Znak"/>
    <w:basedOn w:val="Domylnaczcionkaakapitu"/>
    <w:link w:val="Tekstkomentarza"/>
    <w:uiPriority w:val="99"/>
    <w:rsid w:val="00786027"/>
    <w:rPr>
      <w:sz w:val="20"/>
      <w:szCs w:val="20"/>
    </w:rPr>
  </w:style>
  <w:style w:type="paragraph" w:styleId="Tematkomentarza">
    <w:name w:val="annotation subject"/>
    <w:basedOn w:val="Tekstkomentarza"/>
    <w:next w:val="Tekstkomentarza"/>
    <w:link w:val="TematkomentarzaZnak"/>
    <w:uiPriority w:val="99"/>
    <w:semiHidden/>
    <w:unhideWhenUsed/>
    <w:rsid w:val="00786027"/>
    <w:rPr>
      <w:b/>
      <w:bCs/>
    </w:rPr>
  </w:style>
  <w:style w:type="character" w:customStyle="1" w:styleId="TematkomentarzaZnak">
    <w:name w:val="Temat komentarza Znak"/>
    <w:basedOn w:val="TekstkomentarzaZnak"/>
    <w:link w:val="Tematkomentarza"/>
    <w:uiPriority w:val="99"/>
    <w:semiHidden/>
    <w:rsid w:val="00786027"/>
    <w:rPr>
      <w:b/>
      <w:bCs/>
      <w:sz w:val="20"/>
      <w:szCs w:val="20"/>
    </w:rPr>
  </w:style>
  <w:style w:type="paragraph" w:styleId="Zwykytekst">
    <w:name w:val="Plain Text"/>
    <w:aliases w:val=" Znak Znak Znak Znak,Znak Znak Znak Znak"/>
    <w:basedOn w:val="Normalny"/>
    <w:link w:val="ZwykytekstZnak"/>
    <w:uiPriority w:val="99"/>
    <w:rsid w:val="00786027"/>
    <w:pPr>
      <w:spacing w:after="0" w:line="240" w:lineRule="auto"/>
    </w:pPr>
    <w:rPr>
      <w:rFonts w:ascii="Courier New" w:eastAsia="Times New Roman" w:hAnsi="Courier New" w:cs="Bookman Old Style"/>
      <w:sz w:val="20"/>
      <w:szCs w:val="20"/>
      <w:lang w:eastAsia="pl-PL"/>
    </w:rPr>
  </w:style>
  <w:style w:type="character" w:customStyle="1" w:styleId="ZwykytekstZnak">
    <w:name w:val="Zwykły tekst Znak"/>
    <w:aliases w:val=" Znak Znak Znak Znak Znak,Znak Znak Znak Znak Znak"/>
    <w:basedOn w:val="Domylnaczcionkaakapitu"/>
    <w:link w:val="Zwykytekst"/>
    <w:uiPriority w:val="99"/>
    <w:rsid w:val="00786027"/>
    <w:rPr>
      <w:rFonts w:ascii="Courier New" w:eastAsia="Times New Roman" w:hAnsi="Courier New" w:cs="Bookman Old Style"/>
      <w:sz w:val="20"/>
      <w:szCs w:val="20"/>
      <w:lang w:eastAsia="pl-PL"/>
    </w:rPr>
  </w:style>
  <w:style w:type="character" w:customStyle="1" w:styleId="BezodstpwZnak">
    <w:name w:val="Bez odstępów Znak"/>
    <w:link w:val="Bezodstpw"/>
    <w:rsid w:val="00786027"/>
    <w:rPr>
      <w:rFonts w:ascii="Times New Roman" w:eastAsia="Lucida Sans Unicode" w:hAnsi="Times New Roman" w:cs="Times New Roman"/>
      <w:kern w:val="1"/>
      <w:sz w:val="24"/>
      <w:szCs w:val="24"/>
      <w:lang w:eastAsia="zh-CN"/>
    </w:rPr>
  </w:style>
  <w:style w:type="character" w:customStyle="1" w:styleId="alb">
    <w:name w:val="a_lb"/>
    <w:basedOn w:val="Domylnaczcionkaakapitu"/>
    <w:rsid w:val="00786027"/>
  </w:style>
  <w:style w:type="paragraph" w:styleId="Tekstpodstawowywcity3">
    <w:name w:val="Body Text Indent 3"/>
    <w:basedOn w:val="Normalny"/>
    <w:link w:val="Tekstpodstawowywcity3Znak"/>
    <w:uiPriority w:val="99"/>
    <w:unhideWhenUsed/>
    <w:rsid w:val="0078602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86027"/>
    <w:rPr>
      <w:sz w:val="16"/>
      <w:szCs w:val="16"/>
    </w:rPr>
  </w:style>
  <w:style w:type="numbering" w:customStyle="1" w:styleId="Bezlisty1">
    <w:name w:val="Bez listy1"/>
    <w:next w:val="Bezlisty"/>
    <w:uiPriority w:val="99"/>
    <w:semiHidden/>
    <w:unhideWhenUsed/>
    <w:rsid w:val="00786027"/>
  </w:style>
  <w:style w:type="paragraph" w:customStyle="1" w:styleId="CM1">
    <w:name w:val="CM1"/>
    <w:basedOn w:val="Default"/>
    <w:next w:val="Default"/>
    <w:uiPriority w:val="99"/>
    <w:rsid w:val="00786027"/>
    <w:pPr>
      <w:suppressAutoHyphens w:val="0"/>
      <w:autoSpaceDN w:val="0"/>
      <w:adjustRightInd w:val="0"/>
      <w:spacing w:line="298" w:lineRule="atLeast"/>
    </w:pPr>
    <w:rPr>
      <w:rFonts w:cs="Times New Roman"/>
      <w:color w:val="auto"/>
      <w:lang w:eastAsia="pl-PL"/>
    </w:rPr>
  </w:style>
  <w:style w:type="paragraph" w:customStyle="1" w:styleId="CM2">
    <w:name w:val="CM2"/>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3">
    <w:name w:val="CM3"/>
    <w:basedOn w:val="Default"/>
    <w:next w:val="Default"/>
    <w:uiPriority w:val="99"/>
    <w:rsid w:val="00786027"/>
    <w:pPr>
      <w:suppressAutoHyphens w:val="0"/>
      <w:autoSpaceDN w:val="0"/>
      <w:adjustRightInd w:val="0"/>
      <w:spacing w:line="193" w:lineRule="atLeast"/>
    </w:pPr>
    <w:rPr>
      <w:rFonts w:cs="Times New Roman"/>
      <w:color w:val="auto"/>
      <w:lang w:eastAsia="pl-PL"/>
    </w:rPr>
  </w:style>
  <w:style w:type="paragraph" w:customStyle="1" w:styleId="CM87">
    <w:name w:val="CM87"/>
    <w:basedOn w:val="Default"/>
    <w:next w:val="Default"/>
    <w:uiPriority w:val="99"/>
    <w:rsid w:val="00786027"/>
    <w:pPr>
      <w:suppressAutoHyphens w:val="0"/>
      <w:autoSpaceDN w:val="0"/>
      <w:adjustRightInd w:val="0"/>
      <w:spacing w:after="313"/>
    </w:pPr>
    <w:rPr>
      <w:rFonts w:cs="Times New Roman"/>
      <w:color w:val="auto"/>
      <w:lang w:eastAsia="pl-PL"/>
    </w:rPr>
  </w:style>
  <w:style w:type="paragraph" w:customStyle="1" w:styleId="CM4">
    <w:name w:val="CM4"/>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5">
    <w:name w:val="CM5"/>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6">
    <w:name w:val="CM6"/>
    <w:basedOn w:val="Default"/>
    <w:next w:val="Default"/>
    <w:uiPriority w:val="99"/>
    <w:rsid w:val="00786027"/>
    <w:pPr>
      <w:suppressAutoHyphens w:val="0"/>
      <w:autoSpaceDN w:val="0"/>
      <w:adjustRightInd w:val="0"/>
      <w:spacing w:line="228" w:lineRule="atLeast"/>
    </w:pPr>
    <w:rPr>
      <w:rFonts w:cs="Times New Roman"/>
      <w:color w:val="auto"/>
      <w:lang w:eastAsia="pl-PL"/>
    </w:rPr>
  </w:style>
  <w:style w:type="paragraph" w:customStyle="1" w:styleId="CM89">
    <w:name w:val="CM89"/>
    <w:basedOn w:val="Default"/>
    <w:next w:val="Default"/>
    <w:uiPriority w:val="99"/>
    <w:rsid w:val="00786027"/>
    <w:pPr>
      <w:suppressAutoHyphens w:val="0"/>
      <w:autoSpaceDN w:val="0"/>
      <w:adjustRightInd w:val="0"/>
      <w:spacing w:after="493"/>
    </w:pPr>
    <w:rPr>
      <w:rFonts w:cs="Times New Roman"/>
      <w:color w:val="auto"/>
      <w:lang w:eastAsia="pl-PL"/>
    </w:rPr>
  </w:style>
  <w:style w:type="paragraph" w:customStyle="1" w:styleId="CM7">
    <w:name w:val="CM7"/>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8">
    <w:name w:val="CM8"/>
    <w:basedOn w:val="Default"/>
    <w:next w:val="Default"/>
    <w:uiPriority w:val="99"/>
    <w:rsid w:val="00786027"/>
    <w:pPr>
      <w:suppressAutoHyphens w:val="0"/>
      <w:autoSpaceDN w:val="0"/>
      <w:adjustRightInd w:val="0"/>
      <w:spacing w:line="243" w:lineRule="atLeast"/>
    </w:pPr>
    <w:rPr>
      <w:rFonts w:cs="Times New Roman"/>
      <w:color w:val="auto"/>
      <w:lang w:eastAsia="pl-PL"/>
    </w:rPr>
  </w:style>
  <w:style w:type="paragraph" w:customStyle="1" w:styleId="CM90">
    <w:name w:val="CM90"/>
    <w:basedOn w:val="Default"/>
    <w:next w:val="Default"/>
    <w:uiPriority w:val="99"/>
    <w:rsid w:val="00786027"/>
    <w:pPr>
      <w:suppressAutoHyphens w:val="0"/>
      <w:autoSpaceDN w:val="0"/>
      <w:adjustRightInd w:val="0"/>
      <w:spacing w:after="150"/>
    </w:pPr>
    <w:rPr>
      <w:rFonts w:cs="Times New Roman"/>
      <w:color w:val="auto"/>
      <w:lang w:eastAsia="pl-PL"/>
    </w:rPr>
  </w:style>
  <w:style w:type="paragraph" w:customStyle="1" w:styleId="CM9">
    <w:name w:val="CM9"/>
    <w:basedOn w:val="Default"/>
    <w:next w:val="Default"/>
    <w:uiPriority w:val="99"/>
    <w:rsid w:val="00786027"/>
    <w:pPr>
      <w:suppressAutoHyphens w:val="0"/>
      <w:autoSpaceDN w:val="0"/>
      <w:adjustRightInd w:val="0"/>
      <w:spacing w:line="226" w:lineRule="atLeast"/>
    </w:pPr>
    <w:rPr>
      <w:rFonts w:cs="Times New Roman"/>
      <w:color w:val="auto"/>
      <w:lang w:eastAsia="pl-PL"/>
    </w:rPr>
  </w:style>
  <w:style w:type="paragraph" w:customStyle="1" w:styleId="CM91">
    <w:name w:val="CM91"/>
    <w:basedOn w:val="Default"/>
    <w:next w:val="Default"/>
    <w:uiPriority w:val="99"/>
    <w:rsid w:val="00786027"/>
    <w:pPr>
      <w:suppressAutoHyphens w:val="0"/>
      <w:autoSpaceDN w:val="0"/>
      <w:adjustRightInd w:val="0"/>
      <w:spacing w:after="1183"/>
    </w:pPr>
    <w:rPr>
      <w:rFonts w:cs="Times New Roman"/>
      <w:color w:val="auto"/>
      <w:lang w:eastAsia="pl-PL"/>
    </w:rPr>
  </w:style>
  <w:style w:type="paragraph" w:customStyle="1" w:styleId="CM11">
    <w:name w:val="CM11"/>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92">
    <w:name w:val="CM92"/>
    <w:basedOn w:val="Default"/>
    <w:next w:val="Default"/>
    <w:uiPriority w:val="99"/>
    <w:rsid w:val="00786027"/>
    <w:pPr>
      <w:suppressAutoHyphens w:val="0"/>
      <w:autoSpaceDN w:val="0"/>
      <w:adjustRightInd w:val="0"/>
      <w:spacing w:after="393"/>
    </w:pPr>
    <w:rPr>
      <w:rFonts w:cs="Times New Roman"/>
      <w:color w:val="auto"/>
      <w:lang w:eastAsia="pl-PL"/>
    </w:rPr>
  </w:style>
  <w:style w:type="paragraph" w:customStyle="1" w:styleId="CM13">
    <w:name w:val="CM13"/>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14">
    <w:name w:val="CM14"/>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15">
    <w:name w:val="CM15"/>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10">
    <w:name w:val="CM10"/>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16">
    <w:name w:val="CM16"/>
    <w:basedOn w:val="Default"/>
    <w:next w:val="Default"/>
    <w:uiPriority w:val="99"/>
    <w:rsid w:val="00786027"/>
    <w:pPr>
      <w:suppressAutoHyphens w:val="0"/>
      <w:autoSpaceDN w:val="0"/>
      <w:adjustRightInd w:val="0"/>
      <w:spacing w:line="258" w:lineRule="atLeast"/>
    </w:pPr>
    <w:rPr>
      <w:rFonts w:cs="Times New Roman"/>
      <w:color w:val="auto"/>
      <w:lang w:eastAsia="pl-PL"/>
    </w:rPr>
  </w:style>
  <w:style w:type="paragraph" w:customStyle="1" w:styleId="CM17">
    <w:name w:val="CM17"/>
    <w:basedOn w:val="Default"/>
    <w:next w:val="Default"/>
    <w:uiPriority w:val="99"/>
    <w:rsid w:val="00786027"/>
    <w:pPr>
      <w:suppressAutoHyphens w:val="0"/>
      <w:autoSpaceDN w:val="0"/>
      <w:adjustRightInd w:val="0"/>
      <w:spacing w:line="253" w:lineRule="atLeast"/>
    </w:pPr>
    <w:rPr>
      <w:rFonts w:cs="Times New Roman"/>
      <w:color w:val="auto"/>
      <w:lang w:eastAsia="pl-PL"/>
    </w:rPr>
  </w:style>
  <w:style w:type="paragraph" w:customStyle="1" w:styleId="CM19">
    <w:name w:val="CM19"/>
    <w:basedOn w:val="Default"/>
    <w:next w:val="Default"/>
    <w:uiPriority w:val="99"/>
    <w:rsid w:val="00786027"/>
    <w:pPr>
      <w:suppressAutoHyphens w:val="0"/>
      <w:autoSpaceDN w:val="0"/>
      <w:adjustRightInd w:val="0"/>
      <w:spacing w:line="248" w:lineRule="atLeast"/>
    </w:pPr>
    <w:rPr>
      <w:rFonts w:cs="Times New Roman"/>
      <w:color w:val="auto"/>
      <w:lang w:eastAsia="pl-PL"/>
    </w:rPr>
  </w:style>
  <w:style w:type="paragraph" w:customStyle="1" w:styleId="CM22">
    <w:name w:val="CM22"/>
    <w:basedOn w:val="Default"/>
    <w:next w:val="Default"/>
    <w:uiPriority w:val="99"/>
    <w:rsid w:val="00786027"/>
    <w:pPr>
      <w:suppressAutoHyphens w:val="0"/>
      <w:autoSpaceDN w:val="0"/>
      <w:adjustRightInd w:val="0"/>
      <w:spacing w:line="278" w:lineRule="atLeast"/>
    </w:pPr>
    <w:rPr>
      <w:rFonts w:cs="Times New Roman"/>
      <w:color w:val="auto"/>
      <w:lang w:eastAsia="pl-PL"/>
    </w:rPr>
  </w:style>
  <w:style w:type="paragraph" w:customStyle="1" w:styleId="CM95">
    <w:name w:val="CM95"/>
    <w:basedOn w:val="Default"/>
    <w:next w:val="Default"/>
    <w:uiPriority w:val="99"/>
    <w:rsid w:val="00786027"/>
    <w:pPr>
      <w:suppressAutoHyphens w:val="0"/>
      <w:autoSpaceDN w:val="0"/>
      <w:adjustRightInd w:val="0"/>
      <w:spacing w:after="60"/>
    </w:pPr>
    <w:rPr>
      <w:rFonts w:cs="Times New Roman"/>
      <w:color w:val="auto"/>
      <w:lang w:eastAsia="pl-PL"/>
    </w:rPr>
  </w:style>
  <w:style w:type="paragraph" w:customStyle="1" w:styleId="CM23">
    <w:name w:val="CM23"/>
    <w:basedOn w:val="Default"/>
    <w:next w:val="Default"/>
    <w:uiPriority w:val="99"/>
    <w:rsid w:val="00786027"/>
    <w:pPr>
      <w:suppressAutoHyphens w:val="0"/>
      <w:autoSpaceDN w:val="0"/>
      <w:adjustRightInd w:val="0"/>
      <w:spacing w:line="278" w:lineRule="atLeast"/>
    </w:pPr>
    <w:rPr>
      <w:rFonts w:cs="Times New Roman"/>
      <w:color w:val="auto"/>
      <w:lang w:eastAsia="pl-PL"/>
    </w:rPr>
  </w:style>
  <w:style w:type="paragraph" w:customStyle="1" w:styleId="CM24">
    <w:name w:val="CM24"/>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25">
    <w:name w:val="CM25"/>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26">
    <w:name w:val="CM26"/>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27">
    <w:name w:val="CM27"/>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28">
    <w:name w:val="CM28"/>
    <w:basedOn w:val="Default"/>
    <w:next w:val="Default"/>
    <w:uiPriority w:val="99"/>
    <w:rsid w:val="00786027"/>
    <w:pPr>
      <w:suppressAutoHyphens w:val="0"/>
      <w:autoSpaceDN w:val="0"/>
      <w:adjustRightInd w:val="0"/>
      <w:spacing w:line="231" w:lineRule="atLeast"/>
    </w:pPr>
    <w:rPr>
      <w:rFonts w:cs="Times New Roman"/>
      <w:color w:val="auto"/>
      <w:lang w:eastAsia="pl-PL"/>
    </w:rPr>
  </w:style>
  <w:style w:type="paragraph" w:customStyle="1" w:styleId="CM29">
    <w:name w:val="CM29"/>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30">
    <w:name w:val="CM30"/>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31">
    <w:name w:val="CM31"/>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32">
    <w:name w:val="CM32"/>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33">
    <w:name w:val="CM33"/>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96">
    <w:name w:val="CM96"/>
    <w:basedOn w:val="Default"/>
    <w:next w:val="Default"/>
    <w:uiPriority w:val="99"/>
    <w:rsid w:val="00786027"/>
    <w:pPr>
      <w:suppressAutoHyphens w:val="0"/>
      <w:autoSpaceDN w:val="0"/>
      <w:adjustRightInd w:val="0"/>
      <w:spacing w:after="703"/>
    </w:pPr>
    <w:rPr>
      <w:rFonts w:cs="Times New Roman"/>
      <w:color w:val="auto"/>
      <w:lang w:eastAsia="pl-PL"/>
    </w:rPr>
  </w:style>
  <w:style w:type="paragraph" w:customStyle="1" w:styleId="CM35">
    <w:name w:val="CM35"/>
    <w:basedOn w:val="Default"/>
    <w:next w:val="Default"/>
    <w:uiPriority w:val="99"/>
    <w:rsid w:val="00786027"/>
    <w:pPr>
      <w:suppressAutoHyphens w:val="0"/>
      <w:autoSpaceDN w:val="0"/>
      <w:adjustRightInd w:val="0"/>
      <w:spacing w:line="273" w:lineRule="atLeast"/>
    </w:pPr>
    <w:rPr>
      <w:rFonts w:cs="Times New Roman"/>
      <w:color w:val="auto"/>
      <w:lang w:eastAsia="pl-PL"/>
    </w:rPr>
  </w:style>
  <w:style w:type="paragraph" w:customStyle="1" w:styleId="CM36">
    <w:name w:val="CM36"/>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34">
    <w:name w:val="CM34"/>
    <w:basedOn w:val="Default"/>
    <w:next w:val="Default"/>
    <w:uiPriority w:val="99"/>
    <w:rsid w:val="00786027"/>
    <w:pPr>
      <w:suppressAutoHyphens w:val="0"/>
      <w:autoSpaceDN w:val="0"/>
      <w:adjustRightInd w:val="0"/>
      <w:spacing w:line="268" w:lineRule="atLeast"/>
    </w:pPr>
    <w:rPr>
      <w:rFonts w:cs="Times New Roman"/>
      <w:color w:val="auto"/>
      <w:lang w:eastAsia="pl-PL"/>
    </w:rPr>
  </w:style>
  <w:style w:type="paragraph" w:customStyle="1" w:styleId="CM37">
    <w:name w:val="CM37"/>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38">
    <w:name w:val="CM38"/>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98">
    <w:name w:val="CM98"/>
    <w:basedOn w:val="Default"/>
    <w:next w:val="Default"/>
    <w:uiPriority w:val="99"/>
    <w:rsid w:val="00786027"/>
    <w:pPr>
      <w:suppressAutoHyphens w:val="0"/>
      <w:autoSpaceDN w:val="0"/>
      <w:adjustRightInd w:val="0"/>
      <w:spacing w:after="218"/>
    </w:pPr>
    <w:rPr>
      <w:rFonts w:cs="Times New Roman"/>
      <w:color w:val="auto"/>
      <w:lang w:eastAsia="pl-PL"/>
    </w:rPr>
  </w:style>
  <w:style w:type="paragraph" w:customStyle="1" w:styleId="CM39">
    <w:name w:val="CM39"/>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97">
    <w:name w:val="CM97"/>
    <w:basedOn w:val="Default"/>
    <w:next w:val="Default"/>
    <w:uiPriority w:val="99"/>
    <w:rsid w:val="00786027"/>
    <w:pPr>
      <w:suppressAutoHyphens w:val="0"/>
      <w:autoSpaceDN w:val="0"/>
      <w:adjustRightInd w:val="0"/>
      <w:spacing w:after="240"/>
    </w:pPr>
    <w:rPr>
      <w:rFonts w:cs="Times New Roman"/>
      <w:color w:val="auto"/>
      <w:lang w:eastAsia="pl-PL"/>
    </w:rPr>
  </w:style>
  <w:style w:type="paragraph" w:customStyle="1" w:styleId="CM40">
    <w:name w:val="CM40"/>
    <w:basedOn w:val="Default"/>
    <w:next w:val="Default"/>
    <w:uiPriority w:val="99"/>
    <w:rsid w:val="00786027"/>
    <w:pPr>
      <w:suppressAutoHyphens w:val="0"/>
      <w:autoSpaceDN w:val="0"/>
      <w:adjustRightInd w:val="0"/>
      <w:spacing w:line="253" w:lineRule="atLeast"/>
    </w:pPr>
    <w:rPr>
      <w:rFonts w:cs="Times New Roman"/>
      <w:color w:val="auto"/>
      <w:lang w:eastAsia="pl-PL"/>
    </w:rPr>
  </w:style>
  <w:style w:type="paragraph" w:customStyle="1" w:styleId="CM41">
    <w:name w:val="CM41"/>
    <w:basedOn w:val="Default"/>
    <w:next w:val="Default"/>
    <w:uiPriority w:val="99"/>
    <w:rsid w:val="00786027"/>
    <w:pPr>
      <w:suppressAutoHyphens w:val="0"/>
      <w:autoSpaceDN w:val="0"/>
      <w:adjustRightInd w:val="0"/>
      <w:spacing w:line="248" w:lineRule="atLeast"/>
    </w:pPr>
    <w:rPr>
      <w:rFonts w:cs="Times New Roman"/>
      <w:color w:val="auto"/>
      <w:lang w:eastAsia="pl-PL"/>
    </w:rPr>
  </w:style>
  <w:style w:type="paragraph" w:customStyle="1" w:styleId="CM42">
    <w:name w:val="CM42"/>
    <w:basedOn w:val="Default"/>
    <w:next w:val="Default"/>
    <w:uiPriority w:val="99"/>
    <w:rsid w:val="00786027"/>
    <w:pPr>
      <w:suppressAutoHyphens w:val="0"/>
      <w:autoSpaceDN w:val="0"/>
      <w:adjustRightInd w:val="0"/>
      <w:spacing w:line="251" w:lineRule="atLeast"/>
    </w:pPr>
    <w:rPr>
      <w:rFonts w:cs="Times New Roman"/>
      <w:color w:val="auto"/>
      <w:lang w:eastAsia="pl-PL"/>
    </w:rPr>
  </w:style>
  <w:style w:type="paragraph" w:customStyle="1" w:styleId="CM43">
    <w:name w:val="CM43"/>
    <w:basedOn w:val="Default"/>
    <w:next w:val="Default"/>
    <w:uiPriority w:val="99"/>
    <w:rsid w:val="00786027"/>
    <w:pPr>
      <w:suppressAutoHyphens w:val="0"/>
      <w:autoSpaceDN w:val="0"/>
      <w:adjustRightInd w:val="0"/>
      <w:spacing w:line="300" w:lineRule="atLeast"/>
    </w:pPr>
    <w:rPr>
      <w:rFonts w:cs="Times New Roman"/>
      <w:color w:val="auto"/>
      <w:lang w:eastAsia="pl-PL"/>
    </w:rPr>
  </w:style>
  <w:style w:type="paragraph" w:customStyle="1" w:styleId="CM44">
    <w:name w:val="CM44"/>
    <w:basedOn w:val="Default"/>
    <w:next w:val="Default"/>
    <w:uiPriority w:val="99"/>
    <w:rsid w:val="00786027"/>
    <w:pPr>
      <w:suppressAutoHyphens w:val="0"/>
      <w:autoSpaceDN w:val="0"/>
      <w:adjustRightInd w:val="0"/>
      <w:spacing w:line="196" w:lineRule="atLeast"/>
    </w:pPr>
    <w:rPr>
      <w:rFonts w:cs="Times New Roman"/>
      <w:color w:val="auto"/>
      <w:lang w:eastAsia="pl-PL"/>
    </w:rPr>
  </w:style>
  <w:style w:type="paragraph" w:customStyle="1" w:styleId="CM45">
    <w:name w:val="CM45"/>
    <w:basedOn w:val="Default"/>
    <w:next w:val="Default"/>
    <w:uiPriority w:val="99"/>
    <w:rsid w:val="00786027"/>
    <w:pPr>
      <w:suppressAutoHyphens w:val="0"/>
      <w:autoSpaceDN w:val="0"/>
      <w:adjustRightInd w:val="0"/>
      <w:spacing w:line="191" w:lineRule="atLeast"/>
    </w:pPr>
    <w:rPr>
      <w:rFonts w:cs="Times New Roman"/>
      <w:color w:val="auto"/>
      <w:lang w:eastAsia="pl-PL"/>
    </w:rPr>
  </w:style>
  <w:style w:type="paragraph" w:customStyle="1" w:styleId="CM46">
    <w:name w:val="CM46"/>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47">
    <w:name w:val="CM47"/>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48">
    <w:name w:val="CM48"/>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101">
    <w:name w:val="CM101"/>
    <w:basedOn w:val="Default"/>
    <w:next w:val="Default"/>
    <w:uiPriority w:val="99"/>
    <w:rsid w:val="00786027"/>
    <w:pPr>
      <w:suppressAutoHyphens w:val="0"/>
      <w:autoSpaceDN w:val="0"/>
      <w:adjustRightInd w:val="0"/>
      <w:spacing w:after="260"/>
    </w:pPr>
    <w:rPr>
      <w:rFonts w:cs="Times New Roman"/>
      <w:color w:val="auto"/>
      <w:lang w:eastAsia="pl-PL"/>
    </w:rPr>
  </w:style>
  <w:style w:type="paragraph" w:customStyle="1" w:styleId="CM49">
    <w:name w:val="CM49"/>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50">
    <w:name w:val="CM50"/>
    <w:basedOn w:val="Default"/>
    <w:next w:val="Default"/>
    <w:uiPriority w:val="99"/>
    <w:rsid w:val="00786027"/>
    <w:pPr>
      <w:suppressAutoHyphens w:val="0"/>
      <w:autoSpaceDN w:val="0"/>
      <w:adjustRightInd w:val="0"/>
      <w:spacing w:line="243" w:lineRule="atLeast"/>
    </w:pPr>
    <w:rPr>
      <w:rFonts w:cs="Times New Roman"/>
      <w:color w:val="auto"/>
      <w:lang w:eastAsia="pl-PL"/>
    </w:rPr>
  </w:style>
  <w:style w:type="paragraph" w:customStyle="1" w:styleId="CM51">
    <w:name w:val="CM51"/>
    <w:basedOn w:val="Default"/>
    <w:next w:val="Default"/>
    <w:uiPriority w:val="99"/>
    <w:rsid w:val="00786027"/>
    <w:pPr>
      <w:suppressAutoHyphens w:val="0"/>
      <w:autoSpaceDN w:val="0"/>
      <w:adjustRightInd w:val="0"/>
      <w:spacing w:line="273" w:lineRule="atLeast"/>
    </w:pPr>
    <w:rPr>
      <w:rFonts w:cs="Times New Roman"/>
      <w:color w:val="auto"/>
      <w:lang w:eastAsia="pl-PL"/>
    </w:rPr>
  </w:style>
  <w:style w:type="paragraph" w:customStyle="1" w:styleId="CM52">
    <w:name w:val="CM52"/>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53">
    <w:name w:val="CM53"/>
    <w:basedOn w:val="Default"/>
    <w:next w:val="Default"/>
    <w:uiPriority w:val="99"/>
    <w:rsid w:val="00786027"/>
    <w:pPr>
      <w:suppressAutoHyphens w:val="0"/>
      <w:autoSpaceDN w:val="0"/>
      <w:adjustRightInd w:val="0"/>
      <w:spacing w:line="196" w:lineRule="atLeast"/>
    </w:pPr>
    <w:rPr>
      <w:rFonts w:cs="Times New Roman"/>
      <w:color w:val="auto"/>
      <w:lang w:eastAsia="pl-PL"/>
    </w:rPr>
  </w:style>
  <w:style w:type="paragraph" w:customStyle="1" w:styleId="CM54">
    <w:name w:val="CM54"/>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55">
    <w:name w:val="CM55"/>
    <w:basedOn w:val="Default"/>
    <w:next w:val="Default"/>
    <w:uiPriority w:val="99"/>
    <w:rsid w:val="00786027"/>
    <w:pPr>
      <w:suppressAutoHyphens w:val="0"/>
      <w:autoSpaceDN w:val="0"/>
      <w:adjustRightInd w:val="0"/>
      <w:spacing w:line="196" w:lineRule="atLeast"/>
    </w:pPr>
    <w:rPr>
      <w:rFonts w:cs="Times New Roman"/>
      <w:color w:val="auto"/>
      <w:lang w:eastAsia="pl-PL"/>
    </w:rPr>
  </w:style>
  <w:style w:type="paragraph" w:customStyle="1" w:styleId="CM94">
    <w:name w:val="CM94"/>
    <w:basedOn w:val="Default"/>
    <w:next w:val="Default"/>
    <w:uiPriority w:val="99"/>
    <w:rsid w:val="00786027"/>
    <w:pPr>
      <w:suppressAutoHyphens w:val="0"/>
      <w:autoSpaceDN w:val="0"/>
      <w:adjustRightInd w:val="0"/>
      <w:spacing w:after="770"/>
    </w:pPr>
    <w:rPr>
      <w:rFonts w:cs="Times New Roman"/>
      <w:color w:val="auto"/>
      <w:lang w:eastAsia="pl-PL"/>
    </w:rPr>
  </w:style>
  <w:style w:type="paragraph" w:customStyle="1" w:styleId="CM56">
    <w:name w:val="CM56"/>
    <w:basedOn w:val="Default"/>
    <w:next w:val="Default"/>
    <w:uiPriority w:val="99"/>
    <w:rsid w:val="00786027"/>
    <w:pPr>
      <w:suppressAutoHyphens w:val="0"/>
      <w:autoSpaceDN w:val="0"/>
      <w:adjustRightInd w:val="0"/>
      <w:spacing w:line="186" w:lineRule="atLeast"/>
    </w:pPr>
    <w:rPr>
      <w:rFonts w:cs="Times New Roman"/>
      <w:color w:val="auto"/>
      <w:lang w:eastAsia="pl-PL"/>
    </w:rPr>
  </w:style>
  <w:style w:type="paragraph" w:customStyle="1" w:styleId="CM57">
    <w:name w:val="CM57"/>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58">
    <w:name w:val="CM58"/>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100">
    <w:name w:val="CM100"/>
    <w:basedOn w:val="Default"/>
    <w:next w:val="Default"/>
    <w:uiPriority w:val="99"/>
    <w:rsid w:val="00786027"/>
    <w:pPr>
      <w:suppressAutoHyphens w:val="0"/>
      <w:autoSpaceDN w:val="0"/>
      <w:adjustRightInd w:val="0"/>
      <w:spacing w:after="578"/>
    </w:pPr>
    <w:rPr>
      <w:rFonts w:cs="Times New Roman"/>
      <w:color w:val="auto"/>
      <w:lang w:eastAsia="pl-PL"/>
    </w:rPr>
  </w:style>
  <w:style w:type="paragraph" w:customStyle="1" w:styleId="CM60">
    <w:name w:val="CM60"/>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62">
    <w:name w:val="CM62"/>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61">
    <w:name w:val="CM61"/>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64">
    <w:name w:val="CM64"/>
    <w:basedOn w:val="Default"/>
    <w:next w:val="Default"/>
    <w:uiPriority w:val="99"/>
    <w:rsid w:val="00786027"/>
    <w:pPr>
      <w:suppressAutoHyphens w:val="0"/>
      <w:autoSpaceDN w:val="0"/>
      <w:adjustRightInd w:val="0"/>
      <w:spacing w:line="220" w:lineRule="atLeast"/>
    </w:pPr>
    <w:rPr>
      <w:rFonts w:cs="Times New Roman"/>
      <w:color w:val="auto"/>
      <w:lang w:eastAsia="pl-PL"/>
    </w:rPr>
  </w:style>
  <w:style w:type="paragraph" w:customStyle="1" w:styleId="CM99">
    <w:name w:val="CM99"/>
    <w:basedOn w:val="Default"/>
    <w:next w:val="Default"/>
    <w:uiPriority w:val="99"/>
    <w:rsid w:val="00786027"/>
    <w:pPr>
      <w:suppressAutoHyphens w:val="0"/>
      <w:autoSpaceDN w:val="0"/>
      <w:adjustRightInd w:val="0"/>
      <w:spacing w:after="828"/>
    </w:pPr>
    <w:rPr>
      <w:rFonts w:cs="Times New Roman"/>
      <w:color w:val="auto"/>
      <w:lang w:eastAsia="pl-PL"/>
    </w:rPr>
  </w:style>
  <w:style w:type="paragraph" w:customStyle="1" w:styleId="CM67">
    <w:name w:val="CM67"/>
    <w:basedOn w:val="Default"/>
    <w:next w:val="Default"/>
    <w:uiPriority w:val="99"/>
    <w:rsid w:val="00786027"/>
    <w:pPr>
      <w:suppressAutoHyphens w:val="0"/>
      <w:autoSpaceDN w:val="0"/>
      <w:adjustRightInd w:val="0"/>
      <w:spacing w:line="226" w:lineRule="atLeast"/>
    </w:pPr>
    <w:rPr>
      <w:rFonts w:cs="Times New Roman"/>
      <w:color w:val="auto"/>
      <w:lang w:eastAsia="pl-PL"/>
    </w:rPr>
  </w:style>
  <w:style w:type="paragraph" w:customStyle="1" w:styleId="CM68">
    <w:name w:val="CM68"/>
    <w:basedOn w:val="Default"/>
    <w:next w:val="Default"/>
    <w:uiPriority w:val="99"/>
    <w:rsid w:val="00786027"/>
    <w:pPr>
      <w:suppressAutoHyphens w:val="0"/>
      <w:autoSpaceDN w:val="0"/>
      <w:adjustRightInd w:val="0"/>
      <w:spacing w:line="243" w:lineRule="atLeast"/>
    </w:pPr>
    <w:rPr>
      <w:rFonts w:cs="Times New Roman"/>
      <w:color w:val="auto"/>
      <w:lang w:eastAsia="pl-PL"/>
    </w:rPr>
  </w:style>
  <w:style w:type="paragraph" w:customStyle="1" w:styleId="CM69">
    <w:name w:val="CM69"/>
    <w:basedOn w:val="Default"/>
    <w:next w:val="Default"/>
    <w:uiPriority w:val="99"/>
    <w:rsid w:val="00786027"/>
    <w:pPr>
      <w:suppressAutoHyphens w:val="0"/>
      <w:autoSpaceDN w:val="0"/>
      <w:adjustRightInd w:val="0"/>
      <w:spacing w:line="228" w:lineRule="atLeast"/>
    </w:pPr>
    <w:rPr>
      <w:rFonts w:cs="Times New Roman"/>
      <w:color w:val="auto"/>
      <w:lang w:eastAsia="pl-PL"/>
    </w:rPr>
  </w:style>
  <w:style w:type="paragraph" w:customStyle="1" w:styleId="CM70">
    <w:name w:val="CM70"/>
    <w:basedOn w:val="Default"/>
    <w:next w:val="Default"/>
    <w:uiPriority w:val="99"/>
    <w:rsid w:val="00786027"/>
    <w:pPr>
      <w:suppressAutoHyphens w:val="0"/>
      <w:autoSpaceDN w:val="0"/>
      <w:adjustRightInd w:val="0"/>
      <w:spacing w:line="253" w:lineRule="atLeast"/>
    </w:pPr>
    <w:rPr>
      <w:rFonts w:cs="Times New Roman"/>
      <w:color w:val="auto"/>
      <w:lang w:eastAsia="pl-PL"/>
    </w:rPr>
  </w:style>
  <w:style w:type="paragraph" w:customStyle="1" w:styleId="CM71">
    <w:name w:val="CM71"/>
    <w:basedOn w:val="Default"/>
    <w:next w:val="Default"/>
    <w:uiPriority w:val="99"/>
    <w:rsid w:val="00786027"/>
    <w:pPr>
      <w:suppressAutoHyphens w:val="0"/>
      <w:autoSpaceDN w:val="0"/>
      <w:adjustRightInd w:val="0"/>
      <w:spacing w:line="278" w:lineRule="atLeast"/>
    </w:pPr>
    <w:rPr>
      <w:rFonts w:cs="Times New Roman"/>
      <w:color w:val="auto"/>
      <w:lang w:eastAsia="pl-PL"/>
    </w:rPr>
  </w:style>
  <w:style w:type="paragraph" w:customStyle="1" w:styleId="CM72">
    <w:name w:val="CM72"/>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73">
    <w:name w:val="CM73"/>
    <w:basedOn w:val="Default"/>
    <w:next w:val="Default"/>
    <w:uiPriority w:val="99"/>
    <w:rsid w:val="00786027"/>
    <w:pPr>
      <w:suppressAutoHyphens w:val="0"/>
      <w:autoSpaceDN w:val="0"/>
      <w:adjustRightInd w:val="0"/>
      <w:spacing w:line="286" w:lineRule="atLeast"/>
    </w:pPr>
    <w:rPr>
      <w:rFonts w:cs="Times New Roman"/>
      <w:color w:val="auto"/>
      <w:lang w:eastAsia="pl-PL"/>
    </w:rPr>
  </w:style>
  <w:style w:type="paragraph" w:customStyle="1" w:styleId="CM74">
    <w:name w:val="CM74"/>
    <w:basedOn w:val="Default"/>
    <w:next w:val="Default"/>
    <w:uiPriority w:val="99"/>
    <w:rsid w:val="00786027"/>
    <w:pPr>
      <w:suppressAutoHyphens w:val="0"/>
      <w:autoSpaceDN w:val="0"/>
      <w:adjustRightInd w:val="0"/>
      <w:spacing w:line="223" w:lineRule="atLeast"/>
    </w:pPr>
    <w:rPr>
      <w:rFonts w:cs="Times New Roman"/>
      <w:color w:val="auto"/>
      <w:lang w:eastAsia="pl-PL"/>
    </w:rPr>
  </w:style>
  <w:style w:type="paragraph" w:customStyle="1" w:styleId="CM102">
    <w:name w:val="CM102"/>
    <w:basedOn w:val="Default"/>
    <w:next w:val="Default"/>
    <w:uiPriority w:val="99"/>
    <w:rsid w:val="00786027"/>
    <w:pPr>
      <w:suppressAutoHyphens w:val="0"/>
      <w:autoSpaceDN w:val="0"/>
      <w:adjustRightInd w:val="0"/>
      <w:spacing w:after="965"/>
    </w:pPr>
    <w:rPr>
      <w:rFonts w:cs="Times New Roman"/>
      <w:color w:val="auto"/>
      <w:lang w:eastAsia="pl-PL"/>
    </w:rPr>
  </w:style>
  <w:style w:type="paragraph" w:customStyle="1" w:styleId="CM76">
    <w:name w:val="CM76"/>
    <w:basedOn w:val="Default"/>
    <w:next w:val="Default"/>
    <w:uiPriority w:val="99"/>
    <w:rsid w:val="00786027"/>
    <w:pPr>
      <w:suppressAutoHyphens w:val="0"/>
      <w:autoSpaceDN w:val="0"/>
      <w:adjustRightInd w:val="0"/>
      <w:spacing w:line="233" w:lineRule="atLeast"/>
    </w:pPr>
    <w:rPr>
      <w:rFonts w:cs="Times New Roman"/>
      <w:color w:val="auto"/>
      <w:lang w:eastAsia="pl-PL"/>
    </w:rPr>
  </w:style>
  <w:style w:type="paragraph" w:customStyle="1" w:styleId="CM77">
    <w:name w:val="CM77"/>
    <w:basedOn w:val="Default"/>
    <w:next w:val="Default"/>
    <w:uiPriority w:val="99"/>
    <w:rsid w:val="00786027"/>
    <w:pPr>
      <w:suppressAutoHyphens w:val="0"/>
      <w:autoSpaceDN w:val="0"/>
      <w:adjustRightInd w:val="0"/>
      <w:spacing w:line="323" w:lineRule="atLeast"/>
    </w:pPr>
    <w:rPr>
      <w:rFonts w:cs="Times New Roman"/>
      <w:color w:val="auto"/>
      <w:lang w:eastAsia="pl-PL"/>
    </w:rPr>
  </w:style>
  <w:style w:type="paragraph" w:customStyle="1" w:styleId="CM78">
    <w:name w:val="CM78"/>
    <w:basedOn w:val="Default"/>
    <w:next w:val="Default"/>
    <w:uiPriority w:val="99"/>
    <w:rsid w:val="00786027"/>
    <w:pPr>
      <w:suppressAutoHyphens w:val="0"/>
      <w:autoSpaceDN w:val="0"/>
      <w:adjustRightInd w:val="0"/>
      <w:spacing w:line="253" w:lineRule="atLeast"/>
    </w:pPr>
    <w:rPr>
      <w:rFonts w:cs="Times New Roman"/>
      <w:color w:val="auto"/>
      <w:lang w:eastAsia="pl-PL"/>
    </w:rPr>
  </w:style>
  <w:style w:type="paragraph" w:customStyle="1" w:styleId="CM79">
    <w:name w:val="CM79"/>
    <w:basedOn w:val="Default"/>
    <w:next w:val="Default"/>
    <w:uiPriority w:val="99"/>
    <w:rsid w:val="00786027"/>
    <w:pPr>
      <w:suppressAutoHyphens w:val="0"/>
      <w:autoSpaceDN w:val="0"/>
      <w:adjustRightInd w:val="0"/>
      <w:spacing w:line="251" w:lineRule="atLeast"/>
    </w:pPr>
    <w:rPr>
      <w:rFonts w:cs="Times New Roman"/>
      <w:color w:val="auto"/>
      <w:lang w:eastAsia="pl-PL"/>
    </w:rPr>
  </w:style>
  <w:style w:type="paragraph" w:customStyle="1" w:styleId="CM80">
    <w:name w:val="CM80"/>
    <w:basedOn w:val="Default"/>
    <w:next w:val="Default"/>
    <w:uiPriority w:val="99"/>
    <w:rsid w:val="00786027"/>
    <w:pPr>
      <w:suppressAutoHyphens w:val="0"/>
      <w:autoSpaceDN w:val="0"/>
      <w:adjustRightInd w:val="0"/>
      <w:spacing w:line="218" w:lineRule="atLeast"/>
    </w:pPr>
    <w:rPr>
      <w:rFonts w:cs="Times New Roman"/>
      <w:color w:val="auto"/>
      <w:lang w:eastAsia="pl-PL"/>
    </w:rPr>
  </w:style>
  <w:style w:type="paragraph" w:customStyle="1" w:styleId="CM81">
    <w:name w:val="CM81"/>
    <w:basedOn w:val="Default"/>
    <w:next w:val="Default"/>
    <w:uiPriority w:val="99"/>
    <w:rsid w:val="00786027"/>
    <w:pPr>
      <w:suppressAutoHyphens w:val="0"/>
      <w:autoSpaceDN w:val="0"/>
      <w:adjustRightInd w:val="0"/>
      <w:spacing w:line="196" w:lineRule="atLeast"/>
    </w:pPr>
    <w:rPr>
      <w:rFonts w:cs="Times New Roman"/>
      <w:color w:val="auto"/>
      <w:lang w:eastAsia="pl-PL"/>
    </w:rPr>
  </w:style>
  <w:style w:type="paragraph" w:customStyle="1" w:styleId="CM82">
    <w:name w:val="CM82"/>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83">
    <w:name w:val="CM83"/>
    <w:basedOn w:val="Default"/>
    <w:next w:val="Default"/>
    <w:uiPriority w:val="99"/>
    <w:rsid w:val="00786027"/>
    <w:pPr>
      <w:suppressAutoHyphens w:val="0"/>
      <w:autoSpaceDN w:val="0"/>
      <w:adjustRightInd w:val="0"/>
    </w:pPr>
    <w:rPr>
      <w:rFonts w:cs="Times New Roman"/>
      <w:color w:val="auto"/>
      <w:lang w:eastAsia="pl-PL"/>
    </w:rPr>
  </w:style>
  <w:style w:type="paragraph" w:customStyle="1" w:styleId="CM84">
    <w:name w:val="CM84"/>
    <w:basedOn w:val="Default"/>
    <w:next w:val="Default"/>
    <w:uiPriority w:val="99"/>
    <w:rsid w:val="00786027"/>
    <w:pPr>
      <w:suppressAutoHyphens w:val="0"/>
      <w:autoSpaceDN w:val="0"/>
      <w:adjustRightInd w:val="0"/>
      <w:spacing w:line="196" w:lineRule="atLeast"/>
    </w:pPr>
    <w:rPr>
      <w:rFonts w:cs="Times New Roman"/>
      <w:color w:val="auto"/>
      <w:lang w:eastAsia="pl-PL"/>
    </w:rPr>
  </w:style>
  <w:style w:type="paragraph" w:customStyle="1" w:styleId="pkt1">
    <w:name w:val="pkt1"/>
    <w:basedOn w:val="Normalny"/>
    <w:rsid w:val="00786027"/>
    <w:pPr>
      <w:spacing w:before="60" w:after="60" w:line="240" w:lineRule="auto"/>
      <w:ind w:left="850" w:hanging="425"/>
      <w:jc w:val="both"/>
    </w:pPr>
    <w:rPr>
      <w:rFonts w:ascii="Times New Roman" w:eastAsia="Times New Roman" w:hAnsi="Times New Roman" w:cs="Times New Roman"/>
      <w:sz w:val="24"/>
      <w:szCs w:val="20"/>
      <w:lang w:eastAsia="pl-PL"/>
    </w:rPr>
  </w:style>
  <w:style w:type="paragraph" w:customStyle="1" w:styleId="arimr">
    <w:name w:val="arimr"/>
    <w:basedOn w:val="Normalny"/>
    <w:rsid w:val="00786027"/>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x-base-text">
    <w:name w:val="x-base-text"/>
    <w:rsid w:val="00786027"/>
  </w:style>
  <w:style w:type="character" w:customStyle="1" w:styleId="x-base-nazwa2">
    <w:name w:val="x-base-nazwa2"/>
    <w:rsid w:val="00786027"/>
    <w:rPr>
      <w:b/>
      <w:bdr w:val="none" w:sz="0" w:space="0" w:color="auto" w:frame="1"/>
    </w:rPr>
  </w:style>
  <w:style w:type="table" w:customStyle="1" w:styleId="Tabela-Siatka1">
    <w:name w:val="Tabela - Siatka1"/>
    <w:basedOn w:val="Standardowy"/>
    <w:next w:val="Tabela-Siatka"/>
    <w:uiPriority w:val="39"/>
    <w:rsid w:val="0078602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rsid w:val="0078602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786027"/>
    <w:rPr>
      <w:rFonts w:ascii="Times New Roman" w:eastAsia="Times New Roman" w:hAnsi="Times New Roman" w:cs="Times New Roman"/>
      <w:sz w:val="16"/>
      <w:szCs w:val="16"/>
      <w:lang w:eastAsia="pl-PL"/>
    </w:rPr>
  </w:style>
  <w:style w:type="paragraph" w:styleId="Cytatintensywny">
    <w:name w:val="Intense Quote"/>
    <w:basedOn w:val="Normalny"/>
    <w:next w:val="Normalny"/>
    <w:link w:val="CytatintensywnyZnak"/>
    <w:uiPriority w:val="30"/>
    <w:qFormat/>
    <w:rsid w:val="00786027"/>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szCs w:val="24"/>
      <w:lang w:eastAsia="pl-PL"/>
    </w:rPr>
  </w:style>
  <w:style w:type="character" w:customStyle="1" w:styleId="CytatintensywnyZnak">
    <w:name w:val="Cytat intensywny Znak"/>
    <w:basedOn w:val="Domylnaczcionkaakapitu"/>
    <w:link w:val="Cytatintensywny"/>
    <w:uiPriority w:val="30"/>
    <w:rsid w:val="00786027"/>
    <w:rPr>
      <w:rFonts w:ascii="Times New Roman" w:eastAsia="Times New Roman" w:hAnsi="Times New Roman" w:cs="Times New Roman"/>
      <w:i/>
      <w:iCs/>
      <w:color w:val="5B9BD5"/>
      <w:sz w:val="24"/>
      <w:szCs w:val="24"/>
      <w:lang w:eastAsia="pl-PL"/>
    </w:rPr>
  </w:style>
  <w:style w:type="paragraph" w:customStyle="1" w:styleId="Zwykytekst3">
    <w:name w:val="Zwykły tekst3"/>
    <w:basedOn w:val="Normalny"/>
    <w:rsid w:val="00786027"/>
    <w:pPr>
      <w:suppressAutoHyphens/>
      <w:spacing w:after="0" w:line="240" w:lineRule="auto"/>
      <w:jc w:val="center"/>
    </w:pPr>
    <w:rPr>
      <w:rFonts w:ascii="Courier New" w:eastAsia="Times New Roman" w:hAnsi="Courier New" w:cs="StarSymbol"/>
      <w:sz w:val="20"/>
      <w:szCs w:val="20"/>
      <w:lang w:eastAsia="ar-SA"/>
    </w:rPr>
  </w:style>
  <w:style w:type="paragraph" w:customStyle="1" w:styleId="WW-Zwykytekst">
    <w:name w:val="WW-Zwykły tekst"/>
    <w:basedOn w:val="Normalny"/>
    <w:rsid w:val="00786027"/>
    <w:pPr>
      <w:spacing w:after="0" w:line="240" w:lineRule="auto"/>
      <w:jc w:val="center"/>
    </w:pPr>
    <w:rPr>
      <w:rFonts w:ascii="Courier New" w:eastAsia="Times New Roman" w:hAnsi="Courier New" w:cs="Times New Roman"/>
      <w:sz w:val="20"/>
      <w:szCs w:val="24"/>
      <w:lang w:eastAsia="ar-SA"/>
    </w:rPr>
  </w:style>
  <w:style w:type="paragraph" w:customStyle="1" w:styleId="Zwykytekst2">
    <w:name w:val="Zwykły tekst2"/>
    <w:basedOn w:val="Normalny"/>
    <w:rsid w:val="00786027"/>
    <w:pPr>
      <w:suppressAutoHyphens/>
      <w:spacing w:after="0" w:line="240" w:lineRule="auto"/>
      <w:jc w:val="center"/>
    </w:pPr>
    <w:rPr>
      <w:rFonts w:ascii="Courier New" w:eastAsia="Times New Roman" w:hAnsi="Courier New" w:cs="Times New Roman"/>
      <w:sz w:val="20"/>
      <w:szCs w:val="24"/>
      <w:lang w:eastAsia="ar-SA"/>
    </w:rPr>
  </w:style>
  <w:style w:type="character" w:styleId="Tekstzastpczy">
    <w:name w:val="Placeholder Text"/>
    <w:basedOn w:val="Domylnaczcionkaakapitu"/>
    <w:uiPriority w:val="99"/>
    <w:semiHidden/>
    <w:rsid w:val="00786027"/>
    <w:rPr>
      <w:color w:val="808080"/>
    </w:rPr>
  </w:style>
  <w:style w:type="character" w:styleId="UyteHipercze">
    <w:name w:val="FollowedHyperlink"/>
    <w:basedOn w:val="Domylnaczcionkaakapitu"/>
    <w:uiPriority w:val="99"/>
    <w:semiHidden/>
    <w:unhideWhenUsed/>
    <w:rsid w:val="00786027"/>
    <w:rPr>
      <w:color w:val="800080" w:themeColor="followedHyperlink"/>
      <w:u w:val="single"/>
    </w:rPr>
  </w:style>
  <w:style w:type="paragraph" w:styleId="Tekstprzypisukocowego">
    <w:name w:val="endnote text"/>
    <w:basedOn w:val="Normalny"/>
    <w:link w:val="TekstprzypisukocowegoZnak"/>
    <w:uiPriority w:val="99"/>
    <w:semiHidden/>
    <w:unhideWhenUsed/>
    <w:rsid w:val="007860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6027"/>
    <w:rPr>
      <w:sz w:val="20"/>
      <w:szCs w:val="20"/>
    </w:rPr>
  </w:style>
  <w:style w:type="character" w:styleId="Odwoanieprzypisukocowego">
    <w:name w:val="endnote reference"/>
    <w:basedOn w:val="Domylnaczcionkaakapitu"/>
    <w:uiPriority w:val="99"/>
    <w:semiHidden/>
    <w:unhideWhenUsed/>
    <w:rsid w:val="00786027"/>
    <w:rPr>
      <w:vertAlign w:val="superscript"/>
    </w:rPr>
  </w:style>
  <w:style w:type="paragraph" w:styleId="Tekstpodstawowy2">
    <w:name w:val="Body Text 2"/>
    <w:basedOn w:val="Normalny"/>
    <w:link w:val="Tekstpodstawowy2Znak"/>
    <w:uiPriority w:val="99"/>
    <w:semiHidden/>
    <w:unhideWhenUsed/>
    <w:rsid w:val="00786027"/>
    <w:pPr>
      <w:spacing w:after="120" w:line="480" w:lineRule="auto"/>
    </w:pPr>
  </w:style>
  <w:style w:type="character" w:customStyle="1" w:styleId="Tekstpodstawowy2Znak">
    <w:name w:val="Tekst podstawowy 2 Znak"/>
    <w:basedOn w:val="Domylnaczcionkaakapitu"/>
    <w:link w:val="Tekstpodstawowy2"/>
    <w:uiPriority w:val="99"/>
    <w:semiHidden/>
    <w:rsid w:val="00786027"/>
  </w:style>
  <w:style w:type="paragraph" w:customStyle="1" w:styleId="pkt">
    <w:name w:val="pkt"/>
    <w:basedOn w:val="Normalny"/>
    <w:link w:val="pktZnak"/>
    <w:rsid w:val="00786027"/>
    <w:pPr>
      <w:spacing w:before="60" w:after="60" w:line="240" w:lineRule="auto"/>
      <w:ind w:left="851" w:hanging="295"/>
      <w:jc w:val="both"/>
    </w:pPr>
    <w:rPr>
      <w:rFonts w:ascii="Times New Roman" w:eastAsia="Times New Roman" w:hAnsi="Times New Roman" w:cs="Times New Roman"/>
      <w:sz w:val="20"/>
      <w:szCs w:val="20"/>
      <w:lang w:eastAsia="pl-PL"/>
    </w:rPr>
  </w:style>
  <w:style w:type="character" w:customStyle="1" w:styleId="pktZnak">
    <w:name w:val="pkt Znak"/>
    <w:link w:val="pkt"/>
    <w:rsid w:val="00786027"/>
    <w:rPr>
      <w:rFonts w:ascii="Times New Roman" w:eastAsia="Times New Roman" w:hAnsi="Times New Roman" w:cs="Times New Roman"/>
      <w:sz w:val="20"/>
      <w:szCs w:val="20"/>
      <w:lang w:eastAsia="pl-PL"/>
    </w:rPr>
  </w:style>
  <w:style w:type="character" w:styleId="Uwydatnienie">
    <w:name w:val="Emphasis"/>
    <w:uiPriority w:val="20"/>
    <w:qFormat/>
    <w:rsid w:val="00786027"/>
    <w:rPr>
      <w:rFonts w:cs="Times New Roman"/>
      <w:i/>
      <w:iCs/>
    </w:rPr>
  </w:style>
  <w:style w:type="paragraph" w:customStyle="1" w:styleId="xl24">
    <w:name w:val="xl24"/>
    <w:basedOn w:val="Normalny"/>
    <w:qFormat/>
    <w:rsid w:val="00786027"/>
    <w:pPr>
      <w:suppressAutoHyphens/>
      <w:spacing w:before="100" w:after="100" w:line="240" w:lineRule="auto"/>
      <w:jc w:val="center"/>
    </w:pPr>
    <w:rPr>
      <w:rFonts w:ascii="Arial Unicode MS" w:eastAsia="Arial Unicode MS" w:hAnsi="Arial Unicode MS" w:cs="Times New Roman"/>
      <w:sz w:val="24"/>
      <w:szCs w:val="24"/>
      <w:lang w:eastAsia="pl-PL"/>
    </w:rPr>
  </w:style>
  <w:style w:type="paragraph" w:styleId="Tekstpodstawowywcity2">
    <w:name w:val="Body Text Indent 2"/>
    <w:basedOn w:val="Normalny"/>
    <w:link w:val="Tekstpodstawowywcity2Znak"/>
    <w:uiPriority w:val="99"/>
    <w:semiHidden/>
    <w:unhideWhenUsed/>
    <w:rsid w:val="0078602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86027"/>
  </w:style>
  <w:style w:type="character" w:customStyle="1" w:styleId="Teksttreci2">
    <w:name w:val="Tekst treści (2)_"/>
    <w:basedOn w:val="Domylnaczcionkaakapitu"/>
    <w:link w:val="Teksttreci20"/>
    <w:rsid w:val="00786027"/>
    <w:rPr>
      <w:rFonts w:ascii="Arial Narrow" w:eastAsia="Arial Narrow" w:hAnsi="Arial Narrow" w:cs="Arial Narrow"/>
      <w:sz w:val="21"/>
      <w:szCs w:val="21"/>
      <w:shd w:val="clear" w:color="auto" w:fill="FFFFFF"/>
    </w:rPr>
  </w:style>
  <w:style w:type="character" w:customStyle="1" w:styleId="Teksttreci2Pogrubienie">
    <w:name w:val="Tekst treści (2) + Pogrubienie"/>
    <w:basedOn w:val="Teksttreci2"/>
    <w:rsid w:val="00786027"/>
    <w:rPr>
      <w:rFonts w:ascii="Arial Narrow" w:eastAsia="Arial Narrow" w:hAnsi="Arial Narrow" w:cs="Arial Narrow"/>
      <w:b/>
      <w:bCs/>
      <w:color w:val="000000"/>
      <w:spacing w:val="0"/>
      <w:position w:val="0"/>
      <w:sz w:val="21"/>
      <w:szCs w:val="21"/>
      <w:shd w:val="clear" w:color="auto" w:fill="FFFFFF"/>
      <w:lang w:val="pl-PL" w:eastAsia="pl-PL" w:bidi="pl-PL"/>
    </w:rPr>
  </w:style>
  <w:style w:type="paragraph" w:customStyle="1" w:styleId="Teksttreci20">
    <w:name w:val="Tekst treści (2)"/>
    <w:basedOn w:val="Normalny"/>
    <w:link w:val="Teksttreci2"/>
    <w:rsid w:val="00786027"/>
    <w:pPr>
      <w:widowControl w:val="0"/>
      <w:shd w:val="clear" w:color="auto" w:fill="FFFFFF"/>
      <w:spacing w:after="0" w:line="0" w:lineRule="atLeast"/>
      <w:ind w:hanging="700"/>
      <w:jc w:val="both"/>
    </w:pPr>
    <w:rPr>
      <w:rFonts w:ascii="Arial Narrow" w:eastAsia="Arial Narrow" w:hAnsi="Arial Narrow" w:cs="Arial Narrow"/>
      <w:sz w:val="21"/>
      <w:szCs w:val="21"/>
    </w:rPr>
  </w:style>
  <w:style w:type="character" w:customStyle="1" w:styleId="Nagweklubstopka">
    <w:name w:val="Nagłówek lub stopka_"/>
    <w:basedOn w:val="Domylnaczcionkaakapitu"/>
    <w:rsid w:val="00786027"/>
    <w:rPr>
      <w:rFonts w:ascii="Arial" w:eastAsia="Arial" w:hAnsi="Arial" w:cs="Arial"/>
      <w:b/>
      <w:bCs/>
      <w:i w:val="0"/>
      <w:iCs w:val="0"/>
      <w:smallCaps w:val="0"/>
      <w:strike w:val="0"/>
      <w:spacing w:val="50"/>
      <w:sz w:val="13"/>
      <w:szCs w:val="13"/>
      <w:u w:val="none"/>
    </w:rPr>
  </w:style>
  <w:style w:type="character" w:customStyle="1" w:styleId="Nagweklubstopka0">
    <w:name w:val="Nagłówek lub stopka"/>
    <w:basedOn w:val="Nagweklubstopka"/>
    <w:rsid w:val="00786027"/>
    <w:rPr>
      <w:rFonts w:ascii="Arial" w:eastAsia="Arial" w:hAnsi="Arial" w:cs="Arial"/>
      <w:b/>
      <w:bCs/>
      <w:i w:val="0"/>
      <w:iCs w:val="0"/>
      <w:smallCaps w:val="0"/>
      <w:strike w:val="0"/>
      <w:color w:val="000000"/>
      <w:spacing w:val="50"/>
      <w:w w:val="100"/>
      <w:position w:val="0"/>
      <w:sz w:val="13"/>
      <w:szCs w:val="13"/>
      <w:u w:val="none"/>
      <w:lang w:val="pl-PL" w:eastAsia="pl-PL" w:bidi="pl-PL"/>
    </w:rPr>
  </w:style>
  <w:style w:type="character" w:customStyle="1" w:styleId="Nagweklubstopka95ptBezpogrubieniaKursywaOdstpy0pt">
    <w:name w:val="Nagłówek lub stopka + 9;5 pt;Bez pogrubienia;Kursywa;Odstępy 0 pt"/>
    <w:basedOn w:val="Nagweklubstopka"/>
    <w:rsid w:val="00786027"/>
    <w:rPr>
      <w:rFonts w:ascii="Arial" w:eastAsia="Arial" w:hAnsi="Arial" w:cs="Arial"/>
      <w:b/>
      <w:bCs/>
      <w:i/>
      <w:iCs/>
      <w:smallCaps w:val="0"/>
      <w:strike w:val="0"/>
      <w:color w:val="000000"/>
      <w:spacing w:val="0"/>
      <w:w w:val="100"/>
      <w:position w:val="0"/>
      <w:sz w:val="19"/>
      <w:szCs w:val="19"/>
      <w:u w:val="none"/>
      <w:lang w:val="pl-PL" w:eastAsia="pl-PL" w:bidi="pl-PL"/>
    </w:rPr>
  </w:style>
  <w:style w:type="paragraph" w:customStyle="1" w:styleId="Nagwek31">
    <w:name w:val="Nagłówek 31"/>
    <w:basedOn w:val="Normalny"/>
    <w:next w:val="Normalny"/>
    <w:uiPriority w:val="9"/>
    <w:semiHidden/>
    <w:unhideWhenUsed/>
    <w:qFormat/>
    <w:rsid w:val="00786027"/>
    <w:pPr>
      <w:keepNext/>
      <w:keepLines/>
      <w:spacing w:before="40" w:after="0"/>
      <w:outlineLvl w:val="2"/>
    </w:pPr>
    <w:rPr>
      <w:rFonts w:ascii="Calibri Light" w:eastAsia="Times New Roman" w:hAnsi="Calibri Light" w:cs="Times New Roman"/>
      <w:color w:val="1F4D78"/>
      <w:sz w:val="24"/>
      <w:szCs w:val="24"/>
    </w:rPr>
  </w:style>
  <w:style w:type="character" w:customStyle="1" w:styleId="Nagwek20">
    <w:name w:val="Nagłówek #2_"/>
    <w:basedOn w:val="Domylnaczcionkaakapitu"/>
    <w:link w:val="Nagwek21"/>
    <w:rsid w:val="00786027"/>
    <w:rPr>
      <w:rFonts w:ascii="Verdana" w:eastAsia="Verdana" w:hAnsi="Verdana" w:cs="Verdana"/>
      <w:b/>
      <w:bCs/>
      <w:shd w:val="clear" w:color="auto" w:fill="FFFFFF"/>
    </w:rPr>
  </w:style>
  <w:style w:type="paragraph" w:customStyle="1" w:styleId="Nagwek21">
    <w:name w:val="Nagłówek #2"/>
    <w:basedOn w:val="Normalny"/>
    <w:link w:val="Nagwek20"/>
    <w:rsid w:val="00786027"/>
    <w:pPr>
      <w:widowControl w:val="0"/>
      <w:shd w:val="clear" w:color="auto" w:fill="FFFFFF"/>
      <w:spacing w:after="0" w:line="0" w:lineRule="atLeast"/>
      <w:outlineLvl w:val="1"/>
    </w:pPr>
    <w:rPr>
      <w:rFonts w:ascii="Verdana" w:eastAsia="Verdana" w:hAnsi="Verdana" w:cs="Verdana"/>
      <w:b/>
      <w:bCs/>
    </w:rPr>
  </w:style>
  <w:style w:type="character" w:customStyle="1" w:styleId="markedcontent">
    <w:name w:val="markedcontent"/>
    <w:basedOn w:val="Domylnaczcionkaakapitu"/>
    <w:rsid w:val="00786027"/>
  </w:style>
  <w:style w:type="character" w:customStyle="1" w:styleId="Teksttreci2BookmanOldStyle6pt">
    <w:name w:val="Tekst treści (2) + Bookman Old Style;6 pt"/>
    <w:basedOn w:val="Teksttreci2"/>
    <w:rsid w:val="00786027"/>
    <w:rPr>
      <w:rFonts w:ascii="Bookman Old Style" w:eastAsia="Bookman Old Style" w:hAnsi="Bookman Old Style" w:cs="Bookman Old Style"/>
      <w:b w:val="0"/>
      <w:bCs w:val="0"/>
      <w:i w:val="0"/>
      <w:iCs w:val="0"/>
      <w:smallCaps w:val="0"/>
      <w:strike w:val="0"/>
      <w:color w:val="000000"/>
      <w:spacing w:val="0"/>
      <w:w w:val="100"/>
      <w:position w:val="0"/>
      <w:sz w:val="12"/>
      <w:szCs w:val="12"/>
      <w:u w:val="none"/>
      <w:shd w:val="clear" w:color="auto" w:fill="FFFFFF"/>
      <w:lang w:val="pl-PL" w:eastAsia="pl-PL" w:bidi="pl-PL"/>
    </w:rPr>
  </w:style>
  <w:style w:type="table" w:customStyle="1" w:styleId="Tabela-Siatka2">
    <w:name w:val="Tabela - Siatka2"/>
    <w:basedOn w:val="Standardowy"/>
    <w:next w:val="Tabela-Siatka"/>
    <w:uiPriority w:val="39"/>
    <w:rsid w:val="0078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0">
    <w:name w:val="Nagłówek #1_"/>
    <w:basedOn w:val="Domylnaczcionkaakapitu"/>
    <w:link w:val="Nagwek11"/>
    <w:rsid w:val="00786027"/>
    <w:rPr>
      <w:rFonts w:ascii="Arial" w:eastAsia="Arial" w:hAnsi="Arial" w:cs="Arial"/>
      <w:b/>
      <w:bCs/>
      <w:shd w:val="clear" w:color="auto" w:fill="FFFFFF"/>
    </w:rPr>
  </w:style>
  <w:style w:type="paragraph" w:customStyle="1" w:styleId="Nagwek11">
    <w:name w:val="Nagłówek #1"/>
    <w:basedOn w:val="Normalny"/>
    <w:link w:val="Nagwek10"/>
    <w:rsid w:val="00786027"/>
    <w:pPr>
      <w:widowControl w:val="0"/>
      <w:shd w:val="clear" w:color="auto" w:fill="FFFFFF"/>
      <w:spacing w:after="0" w:line="0" w:lineRule="atLeast"/>
      <w:ind w:hanging="520"/>
      <w:jc w:val="both"/>
      <w:outlineLvl w:val="0"/>
    </w:pPr>
    <w:rPr>
      <w:rFonts w:ascii="Arial" w:eastAsia="Arial" w:hAnsi="Arial" w:cs="Arial"/>
      <w:b/>
      <w:bCs/>
    </w:rPr>
  </w:style>
  <w:style w:type="numbering" w:customStyle="1" w:styleId="WWNum15">
    <w:name w:val="WWNum15"/>
    <w:basedOn w:val="Bezlisty"/>
    <w:rsid w:val="00786027"/>
    <w:pPr>
      <w:numPr>
        <w:numId w:val="17"/>
      </w:numPr>
    </w:pPr>
  </w:style>
  <w:style w:type="numbering" w:customStyle="1" w:styleId="WWNum14">
    <w:name w:val="WWNum14"/>
    <w:basedOn w:val="Bezlisty"/>
    <w:rsid w:val="00786027"/>
    <w:pPr>
      <w:numPr>
        <w:numId w:val="18"/>
      </w:numPr>
    </w:pPr>
  </w:style>
  <w:style w:type="paragraph" w:customStyle="1" w:styleId="2">
    <w:name w:val="2"/>
    <w:basedOn w:val="Normalny"/>
    <w:rsid w:val="00786027"/>
    <w:pPr>
      <w:tabs>
        <w:tab w:val="left" w:pos="330"/>
        <w:tab w:val="right" w:leader="dot" w:pos="9628"/>
      </w:tabs>
      <w:suppressAutoHyphens/>
      <w:autoSpaceDN w:val="0"/>
      <w:spacing w:before="240" w:after="240" w:line="360" w:lineRule="auto"/>
      <w:jc w:val="both"/>
      <w:textAlignment w:val="baseline"/>
    </w:pPr>
    <w:rPr>
      <w:rFonts w:ascii="Times New Roman" w:eastAsia="Times New Roman" w:hAnsi="Times New Roman" w:cs="Times New Roman"/>
      <w:b/>
      <w:color w:val="76923C"/>
      <w:kern w:val="3"/>
      <w:sz w:val="24"/>
      <w:szCs w:val="24"/>
      <w:lang w:eastAsia="zh-CN"/>
    </w:rPr>
  </w:style>
  <w:style w:type="character" w:customStyle="1" w:styleId="Nagwek3Znak1">
    <w:name w:val="Nagłówek 3 Znak1"/>
    <w:basedOn w:val="Domylnaczcionkaakapitu"/>
    <w:uiPriority w:val="9"/>
    <w:semiHidden/>
    <w:rsid w:val="00786027"/>
    <w:rPr>
      <w:rFonts w:asciiTheme="majorHAnsi" w:eastAsiaTheme="majorEastAsia" w:hAnsiTheme="majorHAnsi" w:cstheme="majorBidi"/>
      <w:color w:val="243F60" w:themeColor="accent1" w:themeShade="7F"/>
      <w:sz w:val="24"/>
      <w:szCs w:val="24"/>
    </w:rPr>
  </w:style>
  <w:style w:type="table" w:customStyle="1" w:styleId="Tabelasiatki1jasna1">
    <w:name w:val="Tabela siatki 1 — jasna1"/>
    <w:basedOn w:val="Standardowy"/>
    <w:uiPriority w:val="46"/>
    <w:rsid w:val="00786027"/>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Bezlisty2">
    <w:name w:val="Bez listy2"/>
    <w:next w:val="Bezlisty"/>
    <w:uiPriority w:val="99"/>
    <w:semiHidden/>
    <w:unhideWhenUsed/>
    <w:rsid w:val="00786027"/>
  </w:style>
  <w:style w:type="table" w:customStyle="1" w:styleId="Tabela-Siatka21">
    <w:name w:val="Tabela - Siatka21"/>
    <w:basedOn w:val="Standardowy"/>
    <w:next w:val="Tabela-Siatka"/>
    <w:uiPriority w:val="39"/>
    <w:rsid w:val="007860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ezlisty11">
    <w:name w:val="Bez listy11"/>
    <w:next w:val="Bezlisty"/>
    <w:uiPriority w:val="99"/>
    <w:semiHidden/>
    <w:unhideWhenUsed/>
    <w:rsid w:val="00786027"/>
  </w:style>
  <w:style w:type="table" w:customStyle="1" w:styleId="Tabela-Siatka11">
    <w:name w:val="Tabela - Siatka11"/>
    <w:basedOn w:val="Standardowy"/>
    <w:next w:val="Tabela-Siatka"/>
    <w:uiPriority w:val="39"/>
    <w:rsid w:val="0078602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78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51">
    <w:name w:val="WWNum151"/>
    <w:basedOn w:val="Bezlisty"/>
    <w:rsid w:val="00786027"/>
    <w:pPr>
      <w:numPr>
        <w:numId w:val="21"/>
      </w:numPr>
    </w:pPr>
  </w:style>
  <w:style w:type="numbering" w:customStyle="1" w:styleId="WWNum141">
    <w:name w:val="WWNum141"/>
    <w:basedOn w:val="Bezlisty"/>
    <w:rsid w:val="00786027"/>
    <w:pPr>
      <w:numPr>
        <w:numId w:val="20"/>
      </w:numPr>
    </w:pPr>
  </w:style>
  <w:style w:type="paragraph" w:styleId="Tekstpodstawowywcity">
    <w:name w:val="Body Text Indent"/>
    <w:basedOn w:val="Normalny"/>
    <w:link w:val="TekstpodstawowywcityZnak"/>
    <w:rsid w:val="00786027"/>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86027"/>
    <w:rPr>
      <w:rFonts w:ascii="Times New Roman" w:eastAsia="Times New Roman" w:hAnsi="Times New Roman" w:cs="Times New Roman"/>
      <w:sz w:val="24"/>
      <w:szCs w:val="24"/>
      <w:lang w:eastAsia="pl-PL"/>
    </w:rPr>
  </w:style>
  <w:style w:type="paragraph" w:styleId="Poprawka">
    <w:name w:val="Revision"/>
    <w:hidden/>
    <w:uiPriority w:val="99"/>
    <w:semiHidden/>
    <w:rsid w:val="00786027"/>
    <w:pPr>
      <w:spacing w:after="0" w:line="240" w:lineRule="auto"/>
    </w:pPr>
  </w:style>
  <w:style w:type="paragraph" w:customStyle="1" w:styleId="xmsobodytext">
    <w:name w:val="x_msobodytext"/>
    <w:basedOn w:val="Normalny"/>
    <w:rsid w:val="00786027"/>
    <w:pPr>
      <w:spacing w:before="100" w:beforeAutospacing="1" w:after="100" w:afterAutospacing="1" w:line="240" w:lineRule="auto"/>
    </w:pPr>
    <w:rPr>
      <w:rFonts w:ascii="Times New Roman" w:hAnsi="Times New Roman" w:cs="Times New Roman"/>
      <w:sz w:val="24"/>
      <w:szCs w:val="24"/>
      <w:lang w:eastAsia="pl-PL"/>
    </w:rPr>
  </w:style>
  <w:style w:type="character" w:customStyle="1" w:styleId="xcontentpasted1">
    <w:name w:val="x_contentpasted1"/>
    <w:basedOn w:val="Domylnaczcionkaakapitu"/>
    <w:rsid w:val="00786027"/>
  </w:style>
  <w:style w:type="character" w:customStyle="1" w:styleId="contentpasted0">
    <w:name w:val="contentpasted0"/>
    <w:basedOn w:val="Domylnaczcionkaakapitu"/>
    <w:rsid w:val="00786027"/>
  </w:style>
  <w:style w:type="paragraph" w:styleId="Spistreci2">
    <w:name w:val="toc 2"/>
    <w:basedOn w:val="Normalny"/>
    <w:next w:val="Normalny"/>
    <w:autoRedefine/>
    <w:uiPriority w:val="39"/>
    <w:unhideWhenUsed/>
    <w:rsid w:val="009D0BBE"/>
    <w:pPr>
      <w:tabs>
        <w:tab w:val="left" w:pos="834"/>
        <w:tab w:val="right" w:leader="dot" w:pos="9628"/>
      </w:tabs>
      <w:spacing w:after="100"/>
      <w:ind w:left="220"/>
    </w:pPr>
    <w:rPr>
      <w:rFonts w:cstheme="minorHAnsi"/>
      <w:noProof/>
    </w:rPr>
  </w:style>
  <w:style w:type="paragraph" w:customStyle="1" w:styleId="Styl1">
    <w:name w:val="Styl1"/>
    <w:basedOn w:val="Nagwek2"/>
    <w:qFormat/>
    <w:rsid w:val="00786027"/>
    <w:pPr>
      <w:jc w:val="both"/>
    </w:pPr>
    <w:rPr>
      <w:rFonts w:ascii="Times New Roman" w:hAnsi="Times New Roman"/>
      <w:i w:val="0"/>
      <w:iCs w:val="0"/>
    </w:rPr>
  </w:style>
  <w:style w:type="numbering" w:customStyle="1" w:styleId="Style12">
    <w:name w:val="Style12"/>
    <w:rsid w:val="00786027"/>
  </w:style>
  <w:style w:type="table" w:customStyle="1" w:styleId="TableGrid">
    <w:name w:val="TableGrid"/>
    <w:rsid w:val="00786027"/>
    <w:pPr>
      <w:spacing w:after="0" w:line="240" w:lineRule="auto"/>
    </w:pPr>
    <w:rPr>
      <w:rFonts w:eastAsiaTheme="minorEastAsia"/>
      <w:lang w:val="en-US"/>
    </w:rPr>
    <w:tblPr>
      <w:tblCellMar>
        <w:top w:w="0" w:type="dxa"/>
        <w:left w:w="0" w:type="dxa"/>
        <w:bottom w:w="0" w:type="dxa"/>
        <w:right w:w="0" w:type="dxa"/>
      </w:tblCellMar>
    </w:tblPr>
  </w:style>
  <w:style w:type="character" w:styleId="Pogrubienie">
    <w:name w:val="Strong"/>
    <w:basedOn w:val="Domylnaczcionkaakapitu"/>
    <w:uiPriority w:val="22"/>
    <w:qFormat/>
    <w:rsid w:val="00786027"/>
    <w:rPr>
      <w:b/>
      <w:bCs/>
    </w:rPr>
  </w:style>
  <w:style w:type="paragraph" w:styleId="Spistreci3">
    <w:name w:val="toc 3"/>
    <w:basedOn w:val="Normalny"/>
    <w:next w:val="Normalny"/>
    <w:autoRedefine/>
    <w:uiPriority w:val="39"/>
    <w:unhideWhenUsed/>
    <w:rsid w:val="00786027"/>
    <w:pPr>
      <w:spacing w:after="100"/>
      <w:ind w:left="440"/>
    </w:pPr>
  </w:style>
  <w:style w:type="paragraph" w:customStyle="1" w:styleId="Akapitzlist1">
    <w:name w:val="Akapit z listą1"/>
    <w:basedOn w:val="Normalny"/>
    <w:uiPriority w:val="99"/>
    <w:qFormat/>
    <w:rsid w:val="00F564DF"/>
    <w:pPr>
      <w:suppressAutoHyphens/>
      <w:spacing w:after="200" w:line="276" w:lineRule="auto"/>
      <w:ind w:left="720"/>
    </w:pPr>
    <w:rPr>
      <w:rFonts w:ascii="Calibri" w:eastAsia="Calibri" w:hAnsi="Calibri" w:cs="Times New Roman"/>
      <w:lang w:eastAsia="ar-SA"/>
    </w:rPr>
  </w:style>
  <w:style w:type="paragraph" w:customStyle="1" w:styleId="Lista-abcd">
    <w:name w:val="Lista - abcd"/>
    <w:basedOn w:val="Normalny"/>
    <w:next w:val="Normalny"/>
    <w:qFormat/>
    <w:rsid w:val="00E50213"/>
    <w:pPr>
      <w:keepNext/>
      <w:keepLines/>
      <w:numPr>
        <w:numId w:val="109"/>
      </w:numPr>
      <w:suppressAutoHyphens/>
      <w:spacing w:before="40" w:after="40" w:line="240" w:lineRule="auto"/>
      <w:ind w:left="851" w:hanging="284"/>
      <w:jc w:val="both"/>
    </w:pPr>
    <w:rPr>
      <w:rFonts w:ascii="Times New Roman" w:hAnsi="Times New Roman"/>
      <w:sz w:val="24"/>
    </w:rPr>
  </w:style>
  <w:style w:type="paragraph" w:customStyle="1" w:styleId="Lista-punktory">
    <w:name w:val="Lista - punktory"/>
    <w:basedOn w:val="Lista-abcd"/>
    <w:qFormat/>
    <w:rsid w:val="00E50213"/>
    <w:pPr>
      <w:numPr>
        <w:numId w:val="110"/>
      </w:numPr>
      <w:spacing w:after="0"/>
      <w:ind w:left="1135" w:hanging="284"/>
    </w:pPr>
  </w:style>
  <w:style w:type="paragraph" w:customStyle="1" w:styleId="Lista-abcd-tekst">
    <w:name w:val="Lista-abcd-tekst"/>
    <w:basedOn w:val="Normalny"/>
    <w:next w:val="Normalny"/>
    <w:qFormat/>
    <w:rsid w:val="00E50213"/>
    <w:pPr>
      <w:keepNext/>
      <w:keepLines/>
      <w:suppressAutoHyphens/>
      <w:spacing w:before="40" w:after="40" w:line="240" w:lineRule="auto"/>
      <w:ind w:left="851" w:firstLine="284"/>
    </w:pPr>
    <w:rPr>
      <w:rFonts w:ascii="Times New Roman" w:eastAsia="SimSun" w:hAnsi="Times New Roman" w:cs="Arial"/>
      <w:color w:val="000000"/>
      <w:sz w:val="24"/>
      <w:szCs w:val="24"/>
      <w:lang w:eastAsia="zh-CN" w:bidi="hi-IN"/>
    </w:rPr>
  </w:style>
  <w:style w:type="character" w:customStyle="1" w:styleId="Nagwek4Znak">
    <w:name w:val="Nagłówek 4 Znak"/>
    <w:basedOn w:val="Domylnaczcionkaakapitu"/>
    <w:link w:val="Nagwek4"/>
    <w:uiPriority w:val="9"/>
    <w:rsid w:val="009C3B0E"/>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B55219"/>
    <w:rPr>
      <w:rFonts w:asciiTheme="majorHAnsi" w:eastAsiaTheme="majorEastAsia" w:hAnsiTheme="majorHAnsi" w:cstheme="majorBidi"/>
      <w:color w:val="365F91" w:themeColor="accent1" w:themeShade="BF"/>
    </w:rPr>
  </w:style>
  <w:style w:type="character" w:styleId="Nierozpoznanawzmianka">
    <w:name w:val="Unresolved Mention"/>
    <w:basedOn w:val="Domylnaczcionkaakapitu"/>
    <w:uiPriority w:val="99"/>
    <w:semiHidden/>
    <w:unhideWhenUsed/>
    <w:rsid w:val="0048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1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akty-prawne/dzu-dziennik-ustaw/prawo-zamowien-publicznych-18903829/art-108" TargetMode="External"/><Relationship Id="rId26" Type="http://schemas.openxmlformats.org/officeDocument/2006/relationships/hyperlink" Target="http://platformazakupowa.pl" TargetMode="External"/><Relationship Id="rId39" Type="http://schemas.openxmlformats.org/officeDocument/2006/relationships/hyperlink" Target="https://platformazakupowa.pl/" TargetMode="External"/><Relationship Id="rId21" Type="http://schemas.openxmlformats.org/officeDocument/2006/relationships/hyperlink" Target="https://sip.lex.pl/akty-prawne/dzu-dziennik-ustaw/prawo-zamowien-publicznych-18903829/art-109" TargetMode="External"/><Relationship Id="rId34" Type="http://schemas.openxmlformats.org/officeDocument/2006/relationships/hyperlink" Target="https://drive.google.com/file/d/1Kd1DttbBeiNWt4q4slS4t76lZVKPbkyD/view" TargetMode="External"/><Relationship Id="rId42" Type="http://schemas.openxmlformats.org/officeDocument/2006/relationships/hyperlink" Target="http://espd.uzp.gov.pl" TargetMode="External"/><Relationship Id="rId47" Type="http://schemas.openxmlformats.org/officeDocument/2006/relationships/hyperlink" Target="https://platformazakupowa.pl/" TargetMode="External"/><Relationship Id="rId50" Type="http://schemas.openxmlformats.org/officeDocument/2006/relationships/hyperlink" Target="https://sip.lex.pl/"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hyperlink" Target="http://platformazakupowa.pl" TargetMode="External"/><Relationship Id="rId11" Type="http://schemas.openxmlformats.org/officeDocument/2006/relationships/hyperlink" Target="https://sip.lex.pl/" TargetMode="External"/><Relationship Id="rId24" Type="http://schemas.openxmlformats.org/officeDocument/2006/relationships/hyperlink" Target="https://sip.lex.pl/akty-prawne/dzu-dziennik-ustaw/prawo-zamowien-publicznych-18903829/art-109" TargetMode="External"/><Relationship Id="rId32" Type="http://schemas.openxmlformats.org/officeDocument/2006/relationships/hyperlink" Target="https://platformazakupowa.pl/"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 TargetMode="External"/><Relationship Id="rId45" Type="http://schemas.openxmlformats.org/officeDocument/2006/relationships/hyperlink" Target="https://platformazakupowa.pl/"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ip.lex.pl/" TargetMode="External"/><Relationship Id="rId19" Type="http://schemas.openxmlformats.org/officeDocument/2006/relationships/hyperlink" Target="https://sip.lex.pl/akty-prawne/dzu-dziennik-ustaw/prawo-zamowien-publicznych-18903829/art-108" TargetMode="External"/><Relationship Id="rId31" Type="http://schemas.openxmlformats.org/officeDocument/2006/relationships/hyperlink" Target="http://platformazakupowa.pl" TargetMode="External"/><Relationship Id="rId44" Type="http://schemas.openxmlformats.org/officeDocument/2006/relationships/hyperlink" Target="https://platformazakupowa.pl/transakcja/1138626"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m@um.swidnica.pl" TargetMode="External"/><Relationship Id="rId14" Type="http://schemas.openxmlformats.org/officeDocument/2006/relationships/hyperlink" Target="https://sip.lex.pl/" TargetMode="External"/><Relationship Id="rId22" Type="http://schemas.openxmlformats.org/officeDocument/2006/relationships/hyperlink" Target="https://sip.lex.pl/akty-prawne/dzu-dziennik-ustaw/prawo-zamowien-publicznych-18903829/art-109" TargetMode="External"/><Relationship Id="rId27" Type="http://schemas.openxmlformats.org/officeDocument/2006/relationships/hyperlink" Target="http://platformazakupowa.pl" TargetMode="External"/><Relationship Id="rId30" Type="http://schemas.openxmlformats.org/officeDocument/2006/relationships/hyperlink" Target="http://platformazakupowa.pl" TargetMode="External"/><Relationship Id="rId35" Type="http://schemas.openxmlformats.org/officeDocument/2006/relationships/hyperlink" Target="http://platformazakupowa.pl" TargetMode="External"/><Relationship Id="rId43" Type="http://schemas.openxmlformats.org/officeDocument/2006/relationships/hyperlink" Target="https://www.gov.pl/web/uzp/jednolity-europejski-dokument-zamowienia" TargetMode="External"/><Relationship Id="rId48" Type="http://schemas.openxmlformats.org/officeDocument/2006/relationships/hyperlink" Target="http://platformazakupowa.pl" TargetMode="External"/><Relationship Id="rId8" Type="http://schemas.openxmlformats.org/officeDocument/2006/relationships/hyperlink" Target="http://www.bip.um.swidnica.pl"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strona/1-regulamin" TargetMode="External"/><Relationship Id="rId38" Type="http://schemas.openxmlformats.org/officeDocument/2006/relationships/hyperlink" Target="https://platformazakupowa.pl/strona/45-instrukcje" TargetMode="External"/><Relationship Id="rId46" Type="http://schemas.openxmlformats.org/officeDocument/2006/relationships/hyperlink" Target="https://platformazakupowa.pl/" TargetMode="External"/><Relationship Id="rId20" Type="http://schemas.openxmlformats.org/officeDocument/2006/relationships/hyperlink" Target="https://sip.lex.pl/akty-prawne/dzu-dziennik-ustaw/prawo-zamowien-publicznych-18903829/art-108" TargetMode="External"/><Relationship Id="rId41" Type="http://schemas.openxmlformats.org/officeDocument/2006/relationships/hyperlink" Target="https://platformazakupowa.pl/strona/45-instrukcj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akty-prawne/dzu-dziennik-ustaw/prawo-zamowien-publicznych-18903829/art-109"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4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03228-FB3C-4620-8CE4-F586FE3A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92</Pages>
  <Words>22229</Words>
  <Characters>133378</Characters>
  <Application>Microsoft Office Word</Application>
  <DocSecurity>0</DocSecurity>
  <Lines>1111</Lines>
  <Paragraphs>310</Paragraphs>
  <ScaleCrop>false</ScaleCrop>
  <HeadingPairs>
    <vt:vector size="2" baseType="variant">
      <vt:variant>
        <vt:lpstr>Tytuł</vt:lpstr>
      </vt:variant>
      <vt:variant>
        <vt:i4>1</vt:i4>
      </vt:variant>
    </vt:vector>
  </HeadingPairs>
  <TitlesOfParts>
    <vt:vector size="1" baseType="lpstr">
      <vt:lpstr/>
    </vt:vector>
  </TitlesOfParts>
  <Company>UM w Świdnicy</Company>
  <LinksUpToDate>false</LinksUpToDate>
  <CharactersWithSpaces>155297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Staniszewski</dc:creator>
  <cp:lastModifiedBy>Izabela Fecko</cp:lastModifiedBy>
  <cp:revision>59</cp:revision>
  <cp:lastPrinted>2025-06-26T11:17:00Z</cp:lastPrinted>
  <dcterms:created xsi:type="dcterms:W3CDTF">2025-05-19T09:20:00Z</dcterms:created>
  <dcterms:modified xsi:type="dcterms:W3CDTF">2025-07-04T10:33:00Z</dcterms:modified>
</cp:coreProperties>
</file>