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5F29" w14:textId="77777777" w:rsidR="003062DD" w:rsidRDefault="003062DD" w:rsidP="003B75B6">
      <w:pPr>
        <w:spacing w:after="240" w:line="276" w:lineRule="auto"/>
        <w:jc w:val="right"/>
        <w:rPr>
          <w:rFonts w:ascii="Calibri Light" w:hAnsi="Calibri Light" w:cs="Calibri Light"/>
          <w:b/>
          <w:bCs/>
        </w:rPr>
      </w:pPr>
    </w:p>
    <w:p w14:paraId="47ED6D94" w14:textId="77777777" w:rsidR="00E134FC" w:rsidRPr="00C069A6" w:rsidRDefault="00E134FC" w:rsidP="003B75B6">
      <w:pPr>
        <w:spacing w:after="240" w:line="276" w:lineRule="auto"/>
        <w:jc w:val="right"/>
        <w:rPr>
          <w:rFonts w:ascii="Calibri Light" w:hAnsi="Calibri Light" w:cs="Calibri Light"/>
          <w:b/>
          <w:bCs/>
        </w:rPr>
      </w:pPr>
    </w:p>
    <w:p w14:paraId="7A919DC1" w14:textId="77777777" w:rsidR="00C13F11" w:rsidRPr="00C069A6" w:rsidRDefault="00E726A4" w:rsidP="009F5E27">
      <w:pPr>
        <w:spacing w:after="0" w:line="276" w:lineRule="auto"/>
        <w:jc w:val="center"/>
        <w:rPr>
          <w:rFonts w:ascii="Calibri Light" w:hAnsi="Calibri Light" w:cs="Calibri Light"/>
          <w:b/>
          <w:bCs/>
          <w:sz w:val="56"/>
          <w:szCs w:val="56"/>
        </w:rPr>
      </w:pPr>
      <w:r w:rsidRPr="00C069A6">
        <w:rPr>
          <w:rFonts w:ascii="Calibri Light" w:hAnsi="Calibri Light" w:cs="Calibri Light"/>
          <w:b/>
          <w:bCs/>
          <w:sz w:val="56"/>
          <w:szCs w:val="56"/>
        </w:rPr>
        <w:t>Program Fun</w:t>
      </w:r>
      <w:r w:rsidR="00552AD6" w:rsidRPr="00C069A6">
        <w:rPr>
          <w:rFonts w:ascii="Calibri Light" w:hAnsi="Calibri Light" w:cs="Calibri Light"/>
          <w:b/>
          <w:bCs/>
          <w:sz w:val="56"/>
          <w:szCs w:val="56"/>
        </w:rPr>
        <w:t>k</w:t>
      </w:r>
      <w:r w:rsidRPr="00C069A6">
        <w:rPr>
          <w:rFonts w:ascii="Calibri Light" w:hAnsi="Calibri Light" w:cs="Calibri Light"/>
          <w:b/>
          <w:bCs/>
          <w:sz w:val="56"/>
          <w:szCs w:val="56"/>
        </w:rPr>
        <w:t>cjonalno-Użytkowy</w:t>
      </w:r>
    </w:p>
    <w:p w14:paraId="3F5DF0E5" w14:textId="77777777" w:rsidR="007C27E1" w:rsidRPr="00C069A6" w:rsidRDefault="007C27E1" w:rsidP="009F5E27">
      <w:pPr>
        <w:spacing w:after="0" w:line="276" w:lineRule="auto"/>
        <w:jc w:val="center"/>
        <w:rPr>
          <w:rFonts w:ascii="Calibri Light" w:hAnsi="Calibri Light" w:cs="Calibri Light"/>
          <w:sz w:val="36"/>
          <w:szCs w:val="36"/>
        </w:rPr>
      </w:pPr>
      <w:r w:rsidRPr="00C069A6">
        <w:rPr>
          <w:rFonts w:ascii="Calibri Light" w:hAnsi="Calibri Light" w:cs="Calibri Light"/>
          <w:sz w:val="36"/>
          <w:szCs w:val="36"/>
        </w:rPr>
        <w:t>do postepowania o nazwie:</w:t>
      </w:r>
    </w:p>
    <w:p w14:paraId="11EF5DBB" w14:textId="77777777" w:rsidR="003C2457" w:rsidRPr="00C069A6" w:rsidRDefault="007C27E1" w:rsidP="009F5E27">
      <w:pPr>
        <w:spacing w:after="0" w:line="276" w:lineRule="auto"/>
        <w:jc w:val="center"/>
        <w:rPr>
          <w:rFonts w:ascii="Calibri Light" w:hAnsi="Calibri Light" w:cs="Calibri Light"/>
          <w:sz w:val="36"/>
          <w:szCs w:val="36"/>
        </w:rPr>
      </w:pPr>
      <w:r w:rsidRPr="00C069A6">
        <w:rPr>
          <w:rFonts w:ascii="Calibri Light" w:hAnsi="Calibri Light" w:cs="Calibri Light"/>
          <w:sz w:val="36"/>
          <w:szCs w:val="36"/>
        </w:rPr>
        <w:t>„</w:t>
      </w:r>
      <w:bookmarkStart w:id="0" w:name="_Hlk85708464"/>
      <w:r w:rsidR="00914358" w:rsidRPr="00C069A6">
        <w:rPr>
          <w:rFonts w:ascii="Calibri Light" w:hAnsi="Calibri Light" w:cs="Calibri Light"/>
          <w:sz w:val="36"/>
          <w:szCs w:val="36"/>
        </w:rPr>
        <w:t xml:space="preserve">Budowa serwerowni oraz systemu zabezpieczeń systemów </w:t>
      </w:r>
      <w:r w:rsidR="00AD2940">
        <w:rPr>
          <w:rFonts w:ascii="Calibri Light" w:hAnsi="Calibri Light" w:cs="Calibri Light"/>
          <w:sz w:val="36"/>
          <w:szCs w:val="36"/>
        </w:rPr>
        <w:t xml:space="preserve"> </w:t>
      </w:r>
      <w:r w:rsidR="00914358" w:rsidRPr="00C069A6">
        <w:rPr>
          <w:rFonts w:ascii="Calibri Light" w:hAnsi="Calibri Light" w:cs="Calibri Light"/>
          <w:sz w:val="36"/>
          <w:szCs w:val="36"/>
        </w:rPr>
        <w:t>informatycznych w Szpitalu Wojewódzkim im. Świętego Łukasza w Tarnowie</w:t>
      </w:r>
      <w:r w:rsidR="004814E3" w:rsidRPr="00C069A6">
        <w:rPr>
          <w:rFonts w:ascii="Calibri Light" w:hAnsi="Calibri Light" w:cs="Calibri Light"/>
          <w:sz w:val="36"/>
          <w:szCs w:val="36"/>
        </w:rPr>
        <w:t>”</w:t>
      </w:r>
    </w:p>
    <w:p w14:paraId="26EB8EED" w14:textId="77777777" w:rsidR="004814E3" w:rsidRPr="00C069A6" w:rsidRDefault="004814E3" w:rsidP="003352ED">
      <w:pPr>
        <w:spacing w:after="0" w:line="276" w:lineRule="auto"/>
        <w:rPr>
          <w:rFonts w:ascii="Calibri Light" w:hAnsi="Calibri Light" w:cs="Calibri Light"/>
          <w:sz w:val="24"/>
          <w:szCs w:val="24"/>
        </w:rPr>
      </w:pPr>
    </w:p>
    <w:p w14:paraId="35D6D238" w14:textId="77777777" w:rsidR="004814E3" w:rsidRPr="00C069A6" w:rsidRDefault="004814E3" w:rsidP="003352ED">
      <w:pPr>
        <w:spacing w:after="0" w:line="276" w:lineRule="auto"/>
        <w:rPr>
          <w:rFonts w:ascii="Calibri Light" w:hAnsi="Calibri Light" w:cs="Calibri Light"/>
          <w:sz w:val="24"/>
          <w:szCs w:val="24"/>
        </w:rPr>
      </w:pPr>
    </w:p>
    <w:bookmarkEnd w:id="0"/>
    <w:p w14:paraId="0D4B8A0F" w14:textId="77777777" w:rsidR="00914358" w:rsidRDefault="00914358" w:rsidP="003352ED">
      <w:pPr>
        <w:pStyle w:val="Bezodstpw"/>
        <w:spacing w:line="276" w:lineRule="auto"/>
        <w:ind w:left="3540" w:right="-142" w:hanging="3540"/>
        <w:rPr>
          <w:rFonts w:ascii="Calibri Light" w:hAnsi="Calibri Light" w:cs="Calibri Light"/>
        </w:rPr>
      </w:pPr>
    </w:p>
    <w:p w14:paraId="25FC2184" w14:textId="77777777" w:rsidR="00914358" w:rsidRDefault="00914358" w:rsidP="003352ED">
      <w:pPr>
        <w:pStyle w:val="Bezodstpw"/>
        <w:spacing w:line="276" w:lineRule="auto"/>
        <w:ind w:left="3540" w:right="-142" w:hanging="3540"/>
        <w:rPr>
          <w:rFonts w:ascii="Calibri Light" w:hAnsi="Calibri Light" w:cs="Calibri Light"/>
        </w:rPr>
      </w:pPr>
    </w:p>
    <w:p w14:paraId="549E840B" w14:textId="77777777" w:rsidR="00914358" w:rsidRDefault="00914358" w:rsidP="003352ED">
      <w:pPr>
        <w:pStyle w:val="Bezodstpw"/>
        <w:spacing w:line="276" w:lineRule="auto"/>
        <w:ind w:left="3540" w:right="-142" w:hanging="3540"/>
        <w:rPr>
          <w:rFonts w:ascii="Calibri Light" w:hAnsi="Calibri Light" w:cs="Calibri Light"/>
        </w:rPr>
      </w:pPr>
    </w:p>
    <w:p w14:paraId="603C7196" w14:textId="77777777" w:rsidR="00914358" w:rsidRDefault="00914358" w:rsidP="003352ED">
      <w:pPr>
        <w:pStyle w:val="Bezodstpw"/>
        <w:spacing w:line="276" w:lineRule="auto"/>
        <w:ind w:left="3540" w:right="-142" w:hanging="3540"/>
        <w:rPr>
          <w:rFonts w:ascii="Calibri Light" w:hAnsi="Calibri Light" w:cs="Calibri Light"/>
        </w:rPr>
      </w:pPr>
    </w:p>
    <w:p w14:paraId="09DE6E4C" w14:textId="77777777" w:rsidR="00914358" w:rsidRDefault="00914358" w:rsidP="003352ED">
      <w:pPr>
        <w:pStyle w:val="Bezodstpw"/>
        <w:spacing w:line="276" w:lineRule="auto"/>
        <w:ind w:left="3540" w:right="-142" w:hanging="3540"/>
        <w:rPr>
          <w:rFonts w:ascii="Calibri Light" w:hAnsi="Calibri Light" w:cs="Calibri Light"/>
        </w:rPr>
      </w:pPr>
    </w:p>
    <w:p w14:paraId="353A152E" w14:textId="77777777" w:rsidR="00914358" w:rsidRDefault="00914358" w:rsidP="003352ED">
      <w:pPr>
        <w:pStyle w:val="Bezodstpw"/>
        <w:spacing w:line="276" w:lineRule="auto"/>
        <w:ind w:left="3540" w:right="-142" w:hanging="3540"/>
        <w:rPr>
          <w:rFonts w:ascii="Calibri Light" w:hAnsi="Calibri Light" w:cs="Calibri Light"/>
        </w:rPr>
      </w:pPr>
    </w:p>
    <w:p w14:paraId="104B48B3" w14:textId="77777777" w:rsidR="00914358" w:rsidRDefault="00914358" w:rsidP="003352ED">
      <w:pPr>
        <w:pStyle w:val="Bezodstpw"/>
        <w:spacing w:line="276" w:lineRule="auto"/>
        <w:ind w:left="3540" w:right="-142" w:hanging="3540"/>
        <w:rPr>
          <w:rFonts w:ascii="Calibri Light" w:hAnsi="Calibri Light" w:cs="Calibri Light"/>
        </w:rPr>
      </w:pPr>
    </w:p>
    <w:p w14:paraId="3330BD57" w14:textId="77777777" w:rsidR="00914358" w:rsidRDefault="00914358" w:rsidP="003352ED">
      <w:pPr>
        <w:pStyle w:val="Bezodstpw"/>
        <w:spacing w:line="276" w:lineRule="auto"/>
        <w:ind w:left="3540" w:right="-142" w:hanging="3540"/>
        <w:rPr>
          <w:rFonts w:ascii="Calibri Light" w:hAnsi="Calibri Light" w:cs="Calibri Light"/>
        </w:rPr>
      </w:pPr>
    </w:p>
    <w:p w14:paraId="6FDC82ED" w14:textId="77777777" w:rsidR="00914358" w:rsidRDefault="00914358" w:rsidP="003352ED">
      <w:pPr>
        <w:pStyle w:val="Bezodstpw"/>
        <w:spacing w:line="276" w:lineRule="auto"/>
        <w:ind w:left="3540" w:right="-142" w:hanging="3540"/>
        <w:rPr>
          <w:rFonts w:ascii="Calibri Light" w:hAnsi="Calibri Light" w:cs="Calibri Light"/>
        </w:rPr>
      </w:pPr>
    </w:p>
    <w:p w14:paraId="7997B382" w14:textId="77777777" w:rsidR="004814E3" w:rsidRDefault="004814E3" w:rsidP="00914358">
      <w:pPr>
        <w:pStyle w:val="Bezodstpw"/>
        <w:spacing w:line="276" w:lineRule="auto"/>
        <w:ind w:left="3540" w:right="-142" w:hanging="3540"/>
        <w:rPr>
          <w:rFonts w:ascii="Calibri Light" w:hAnsi="Calibri Light" w:cs="Calibri Light"/>
        </w:rPr>
      </w:pPr>
      <w:r w:rsidRPr="00AC253C">
        <w:rPr>
          <w:rFonts w:ascii="Calibri Light" w:hAnsi="Calibri Light" w:cs="Calibri Light"/>
        </w:rPr>
        <w:t>Zamawiający</w:t>
      </w:r>
      <w:r w:rsidR="00E726A4">
        <w:rPr>
          <w:rFonts w:ascii="Calibri Light" w:hAnsi="Calibri Light" w:cs="Calibri Light"/>
        </w:rPr>
        <w:t xml:space="preserve"> i adres obiektu</w:t>
      </w:r>
      <w:r w:rsidRPr="00AC253C">
        <w:rPr>
          <w:rFonts w:ascii="Calibri Light" w:hAnsi="Calibri Light" w:cs="Calibri Light"/>
        </w:rPr>
        <w:t xml:space="preserve">: </w:t>
      </w:r>
      <w:r w:rsidRPr="00AC253C">
        <w:rPr>
          <w:rFonts w:ascii="Calibri Light" w:hAnsi="Calibri Light" w:cs="Calibri Light"/>
        </w:rPr>
        <w:tab/>
      </w:r>
      <w:r w:rsidR="00914358" w:rsidRPr="00914358">
        <w:rPr>
          <w:rFonts w:ascii="Calibri Light" w:hAnsi="Calibri Light" w:cs="Calibri Light"/>
        </w:rPr>
        <w:t>Szpital Wojewódzki im. Św. Łukasza</w:t>
      </w:r>
      <w:r w:rsidR="00914358">
        <w:rPr>
          <w:rFonts w:ascii="Calibri Light" w:hAnsi="Calibri Light" w:cs="Calibri Light"/>
        </w:rPr>
        <w:t xml:space="preserve"> </w:t>
      </w:r>
      <w:r w:rsidR="00914358" w:rsidRPr="00914358">
        <w:rPr>
          <w:rFonts w:ascii="Calibri Light" w:hAnsi="Calibri Light" w:cs="Calibri Light"/>
        </w:rPr>
        <w:t>Samodzielny Publiczny Zakład Opieki Zdrowotnej w Tarnowie</w:t>
      </w:r>
    </w:p>
    <w:p w14:paraId="4BCE7458" w14:textId="77777777" w:rsidR="004814E3" w:rsidRDefault="004814E3" w:rsidP="003352ED">
      <w:pPr>
        <w:pStyle w:val="Bezodstpw"/>
        <w:spacing w:line="276" w:lineRule="auto"/>
        <w:ind w:left="3540" w:right="-142"/>
        <w:rPr>
          <w:rFonts w:ascii="Calibri Light" w:hAnsi="Calibri Light" w:cs="Calibri Light"/>
        </w:rPr>
      </w:pPr>
      <w:r w:rsidRPr="00D120CD">
        <w:rPr>
          <w:rFonts w:ascii="Calibri Light" w:hAnsi="Calibri Light" w:cs="Calibri Light"/>
        </w:rPr>
        <w:t xml:space="preserve">ul. </w:t>
      </w:r>
      <w:r w:rsidR="00914358">
        <w:rPr>
          <w:rFonts w:ascii="Calibri Light" w:hAnsi="Calibri Light" w:cs="Calibri Light"/>
        </w:rPr>
        <w:t>Lwowska 178A</w:t>
      </w:r>
    </w:p>
    <w:p w14:paraId="4A522005" w14:textId="77777777" w:rsidR="004814E3" w:rsidRDefault="004814E3" w:rsidP="003352ED">
      <w:pPr>
        <w:pStyle w:val="Bezodstpw"/>
        <w:spacing w:line="276" w:lineRule="auto"/>
        <w:ind w:left="3544"/>
        <w:rPr>
          <w:rFonts w:ascii="Calibri Light" w:hAnsi="Calibri Light" w:cs="Calibri Light"/>
        </w:rPr>
      </w:pPr>
      <w:r>
        <w:rPr>
          <w:rFonts w:ascii="Calibri Light" w:hAnsi="Calibri Light" w:cs="Calibri Light"/>
        </w:rPr>
        <w:t>3</w:t>
      </w:r>
      <w:r w:rsidR="00914358">
        <w:rPr>
          <w:rFonts w:ascii="Calibri Light" w:hAnsi="Calibri Light" w:cs="Calibri Light"/>
        </w:rPr>
        <w:t>3-100 Tarnów</w:t>
      </w:r>
    </w:p>
    <w:p w14:paraId="4BA347AB" w14:textId="77777777" w:rsidR="004814E3" w:rsidRDefault="004814E3" w:rsidP="003352ED">
      <w:pPr>
        <w:pStyle w:val="Bezodstpw"/>
        <w:spacing w:line="276" w:lineRule="auto"/>
        <w:ind w:left="3544"/>
        <w:rPr>
          <w:rFonts w:ascii="Calibri Light" w:hAnsi="Calibri Light" w:cs="Calibri Light"/>
        </w:rPr>
      </w:pPr>
    </w:p>
    <w:p w14:paraId="52013B85" w14:textId="77777777" w:rsidR="004814E3" w:rsidRDefault="004814E3" w:rsidP="003352ED">
      <w:pPr>
        <w:pStyle w:val="Bezodstpw"/>
        <w:spacing w:line="276" w:lineRule="auto"/>
        <w:ind w:left="3544"/>
        <w:rPr>
          <w:rFonts w:ascii="Calibri Light" w:hAnsi="Calibri Light" w:cs="Calibri Light"/>
        </w:rPr>
      </w:pPr>
    </w:p>
    <w:p w14:paraId="14553356" w14:textId="77777777" w:rsidR="004814E3" w:rsidRDefault="004814E3" w:rsidP="003352ED">
      <w:pPr>
        <w:pStyle w:val="Bezodstpw"/>
        <w:spacing w:line="276" w:lineRule="auto"/>
        <w:ind w:left="3544"/>
        <w:rPr>
          <w:rFonts w:ascii="Calibri Light" w:hAnsi="Calibri Light" w:cs="Calibri Light"/>
        </w:rPr>
      </w:pPr>
    </w:p>
    <w:p w14:paraId="2D464ADC" w14:textId="77777777" w:rsidR="003C2457" w:rsidRPr="002D6B65" w:rsidRDefault="003C2457" w:rsidP="008E3F11">
      <w:pPr>
        <w:pStyle w:val="Bezodstpw"/>
        <w:spacing w:line="276" w:lineRule="auto"/>
        <w:rPr>
          <w:rFonts w:ascii="Calibri Light" w:hAnsi="Calibri Light" w:cs="Calibri Light"/>
          <w:sz w:val="24"/>
          <w:szCs w:val="24"/>
        </w:rPr>
      </w:pPr>
      <w:r w:rsidRPr="002D6B65">
        <w:rPr>
          <w:rFonts w:ascii="Calibri Light" w:hAnsi="Calibri Light" w:cs="Calibri Light"/>
          <w:sz w:val="24"/>
          <w:szCs w:val="24"/>
        </w:rPr>
        <w:br w:type="page"/>
      </w:r>
    </w:p>
    <w:p w14:paraId="7CB29509" w14:textId="77777777" w:rsidR="003C2457" w:rsidRPr="00C069A6" w:rsidRDefault="003C2457" w:rsidP="003352ED">
      <w:pPr>
        <w:pStyle w:val="Nagwekspisutreci"/>
        <w:spacing w:line="276" w:lineRule="auto"/>
        <w:rPr>
          <w:rFonts w:cs="Calibri Light"/>
        </w:rPr>
      </w:pPr>
      <w:r w:rsidRPr="00C069A6">
        <w:rPr>
          <w:rFonts w:cs="Calibri Light"/>
        </w:rPr>
        <w:lastRenderedPageBreak/>
        <w:t>Spis treści</w:t>
      </w:r>
    </w:p>
    <w:p w14:paraId="68BE805A" w14:textId="2F53BAE1" w:rsidR="00673E12" w:rsidRDefault="003C2457">
      <w:pPr>
        <w:pStyle w:val="Spistreci1"/>
        <w:rPr>
          <w:rFonts w:asciiTheme="minorHAnsi" w:eastAsiaTheme="minorEastAsia" w:hAnsiTheme="minorHAnsi" w:cstheme="minorBidi"/>
          <w:noProof/>
          <w:lang w:eastAsia="pl-PL"/>
        </w:rPr>
      </w:pPr>
      <w:r w:rsidRPr="00C069A6">
        <w:rPr>
          <w:rFonts w:ascii="Calibri Light" w:hAnsi="Calibri Light" w:cs="Calibri Light"/>
        </w:rPr>
        <w:fldChar w:fldCharType="begin"/>
      </w:r>
      <w:r w:rsidRPr="00C069A6">
        <w:rPr>
          <w:rFonts w:ascii="Calibri Light" w:hAnsi="Calibri Light" w:cs="Calibri Light"/>
        </w:rPr>
        <w:instrText xml:space="preserve"> TOC \o "1-3" \h \z \u </w:instrText>
      </w:r>
      <w:r w:rsidRPr="00C069A6">
        <w:rPr>
          <w:rFonts w:ascii="Calibri Light" w:hAnsi="Calibri Light" w:cs="Calibri Light"/>
        </w:rPr>
        <w:fldChar w:fldCharType="separate"/>
      </w:r>
      <w:hyperlink w:anchor="_Toc104203394" w:history="1">
        <w:r w:rsidR="00673E12" w:rsidRPr="00E851B1">
          <w:rPr>
            <w:rStyle w:val="Hipercze"/>
            <w:rFonts w:cs="Calibri Light"/>
            <w:noProof/>
          </w:rPr>
          <w:t>Kody CPV</w:t>
        </w:r>
        <w:r w:rsidR="00673E12">
          <w:rPr>
            <w:noProof/>
            <w:webHidden/>
          </w:rPr>
          <w:tab/>
        </w:r>
        <w:r w:rsidR="00673E12">
          <w:rPr>
            <w:noProof/>
            <w:webHidden/>
          </w:rPr>
          <w:fldChar w:fldCharType="begin"/>
        </w:r>
        <w:r w:rsidR="00673E12">
          <w:rPr>
            <w:noProof/>
            <w:webHidden/>
          </w:rPr>
          <w:instrText xml:space="preserve"> PAGEREF _Toc104203394 \h </w:instrText>
        </w:r>
        <w:r w:rsidR="00673E12">
          <w:rPr>
            <w:noProof/>
            <w:webHidden/>
          </w:rPr>
        </w:r>
        <w:r w:rsidR="00673E12">
          <w:rPr>
            <w:noProof/>
            <w:webHidden/>
          </w:rPr>
          <w:fldChar w:fldCharType="separate"/>
        </w:r>
        <w:r w:rsidR="00673E12">
          <w:rPr>
            <w:noProof/>
            <w:webHidden/>
          </w:rPr>
          <w:t>5</w:t>
        </w:r>
        <w:r w:rsidR="00673E12">
          <w:rPr>
            <w:noProof/>
            <w:webHidden/>
          </w:rPr>
          <w:fldChar w:fldCharType="end"/>
        </w:r>
      </w:hyperlink>
    </w:p>
    <w:p w14:paraId="6F4EF04F" w14:textId="622191F0" w:rsidR="00673E12" w:rsidRDefault="00BF2A69">
      <w:pPr>
        <w:pStyle w:val="Spistreci1"/>
        <w:rPr>
          <w:rFonts w:asciiTheme="minorHAnsi" w:eastAsiaTheme="minorEastAsia" w:hAnsiTheme="minorHAnsi" w:cstheme="minorBidi"/>
          <w:noProof/>
          <w:lang w:eastAsia="pl-PL"/>
        </w:rPr>
      </w:pPr>
      <w:hyperlink w:anchor="_Toc104203395" w:history="1">
        <w:r w:rsidR="00673E12" w:rsidRPr="00E851B1">
          <w:rPr>
            <w:rStyle w:val="Hipercze"/>
            <w:rFonts w:cs="Calibri Light"/>
            <w:noProof/>
          </w:rPr>
          <w:t>Preambuła – skrócony opis przedmiotu zamówienia</w:t>
        </w:r>
        <w:r w:rsidR="00673E12">
          <w:rPr>
            <w:noProof/>
            <w:webHidden/>
          </w:rPr>
          <w:tab/>
        </w:r>
        <w:r w:rsidR="00673E12">
          <w:rPr>
            <w:noProof/>
            <w:webHidden/>
          </w:rPr>
          <w:fldChar w:fldCharType="begin"/>
        </w:r>
        <w:r w:rsidR="00673E12">
          <w:rPr>
            <w:noProof/>
            <w:webHidden/>
          </w:rPr>
          <w:instrText xml:space="preserve"> PAGEREF _Toc104203395 \h </w:instrText>
        </w:r>
        <w:r w:rsidR="00673E12">
          <w:rPr>
            <w:noProof/>
            <w:webHidden/>
          </w:rPr>
        </w:r>
        <w:r w:rsidR="00673E12">
          <w:rPr>
            <w:noProof/>
            <w:webHidden/>
          </w:rPr>
          <w:fldChar w:fldCharType="separate"/>
        </w:r>
        <w:r w:rsidR="00673E12">
          <w:rPr>
            <w:noProof/>
            <w:webHidden/>
          </w:rPr>
          <w:t>5</w:t>
        </w:r>
        <w:r w:rsidR="00673E12">
          <w:rPr>
            <w:noProof/>
            <w:webHidden/>
          </w:rPr>
          <w:fldChar w:fldCharType="end"/>
        </w:r>
      </w:hyperlink>
    </w:p>
    <w:p w14:paraId="4265EAF4" w14:textId="17DF453D" w:rsidR="00673E12" w:rsidRDefault="00BF2A69">
      <w:pPr>
        <w:pStyle w:val="Spistreci1"/>
        <w:rPr>
          <w:rFonts w:asciiTheme="minorHAnsi" w:eastAsiaTheme="minorEastAsia" w:hAnsiTheme="minorHAnsi" w:cstheme="minorBidi"/>
          <w:noProof/>
          <w:lang w:eastAsia="pl-PL"/>
        </w:rPr>
      </w:pPr>
      <w:hyperlink w:anchor="_Toc104203396" w:history="1">
        <w:r w:rsidR="00673E12" w:rsidRPr="00E851B1">
          <w:rPr>
            <w:rStyle w:val="Hipercze"/>
            <w:rFonts w:cs="Calibri Light"/>
            <w:noProof/>
          </w:rPr>
          <w:t>Preambuła – cel projektu</w:t>
        </w:r>
        <w:r w:rsidR="00673E12">
          <w:rPr>
            <w:noProof/>
            <w:webHidden/>
          </w:rPr>
          <w:tab/>
        </w:r>
        <w:r w:rsidR="00673E12">
          <w:rPr>
            <w:noProof/>
            <w:webHidden/>
          </w:rPr>
          <w:fldChar w:fldCharType="begin"/>
        </w:r>
        <w:r w:rsidR="00673E12">
          <w:rPr>
            <w:noProof/>
            <w:webHidden/>
          </w:rPr>
          <w:instrText xml:space="preserve"> PAGEREF _Toc104203396 \h </w:instrText>
        </w:r>
        <w:r w:rsidR="00673E12">
          <w:rPr>
            <w:noProof/>
            <w:webHidden/>
          </w:rPr>
        </w:r>
        <w:r w:rsidR="00673E12">
          <w:rPr>
            <w:noProof/>
            <w:webHidden/>
          </w:rPr>
          <w:fldChar w:fldCharType="separate"/>
        </w:r>
        <w:r w:rsidR="00673E12">
          <w:rPr>
            <w:noProof/>
            <w:webHidden/>
          </w:rPr>
          <w:t>5</w:t>
        </w:r>
        <w:r w:rsidR="00673E12">
          <w:rPr>
            <w:noProof/>
            <w:webHidden/>
          </w:rPr>
          <w:fldChar w:fldCharType="end"/>
        </w:r>
      </w:hyperlink>
    </w:p>
    <w:p w14:paraId="5AF36DFA" w14:textId="0AF6E667" w:rsidR="00673E12" w:rsidRDefault="00BF2A69">
      <w:pPr>
        <w:pStyle w:val="Spistreci1"/>
        <w:rPr>
          <w:rFonts w:asciiTheme="minorHAnsi" w:eastAsiaTheme="minorEastAsia" w:hAnsiTheme="minorHAnsi" w:cstheme="minorBidi"/>
          <w:noProof/>
          <w:lang w:eastAsia="pl-PL"/>
        </w:rPr>
      </w:pPr>
      <w:hyperlink w:anchor="_Toc104203397" w:history="1">
        <w:r w:rsidR="00673E12" w:rsidRPr="00E851B1">
          <w:rPr>
            <w:rStyle w:val="Hipercze"/>
            <w:rFonts w:cs="Calibri Light"/>
            <w:noProof/>
          </w:rPr>
          <w:t>Słowniczek</w:t>
        </w:r>
        <w:r w:rsidR="00673E12">
          <w:rPr>
            <w:noProof/>
            <w:webHidden/>
          </w:rPr>
          <w:tab/>
        </w:r>
        <w:r w:rsidR="00673E12">
          <w:rPr>
            <w:noProof/>
            <w:webHidden/>
          </w:rPr>
          <w:fldChar w:fldCharType="begin"/>
        </w:r>
        <w:r w:rsidR="00673E12">
          <w:rPr>
            <w:noProof/>
            <w:webHidden/>
          </w:rPr>
          <w:instrText xml:space="preserve"> PAGEREF _Toc104203397 \h </w:instrText>
        </w:r>
        <w:r w:rsidR="00673E12">
          <w:rPr>
            <w:noProof/>
            <w:webHidden/>
          </w:rPr>
        </w:r>
        <w:r w:rsidR="00673E12">
          <w:rPr>
            <w:noProof/>
            <w:webHidden/>
          </w:rPr>
          <w:fldChar w:fldCharType="separate"/>
        </w:r>
        <w:r w:rsidR="00673E12">
          <w:rPr>
            <w:noProof/>
            <w:webHidden/>
          </w:rPr>
          <w:t>6</w:t>
        </w:r>
        <w:r w:rsidR="00673E12">
          <w:rPr>
            <w:noProof/>
            <w:webHidden/>
          </w:rPr>
          <w:fldChar w:fldCharType="end"/>
        </w:r>
      </w:hyperlink>
    </w:p>
    <w:p w14:paraId="47CEF9C5" w14:textId="62996F0D" w:rsidR="00673E12" w:rsidRDefault="00BF2A69">
      <w:pPr>
        <w:pStyle w:val="Spistreci1"/>
        <w:rPr>
          <w:rFonts w:asciiTheme="minorHAnsi" w:eastAsiaTheme="minorEastAsia" w:hAnsiTheme="minorHAnsi" w:cstheme="minorBidi"/>
          <w:noProof/>
          <w:lang w:eastAsia="pl-PL"/>
        </w:rPr>
      </w:pPr>
      <w:hyperlink w:anchor="_Toc104203398" w:history="1">
        <w:r w:rsidR="00673E12" w:rsidRPr="00E851B1">
          <w:rPr>
            <w:rStyle w:val="Hipercze"/>
            <w:rFonts w:ascii="Calibri Light" w:hAnsi="Calibri Light" w:cs="Calibri Light"/>
            <w:noProof/>
          </w:rPr>
          <w:t>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Opis stanu aktualnego – tabele inwentaryzacji</w:t>
        </w:r>
        <w:r w:rsidR="00673E12">
          <w:rPr>
            <w:noProof/>
            <w:webHidden/>
          </w:rPr>
          <w:tab/>
        </w:r>
        <w:r w:rsidR="00673E12">
          <w:rPr>
            <w:noProof/>
            <w:webHidden/>
          </w:rPr>
          <w:fldChar w:fldCharType="begin"/>
        </w:r>
        <w:r w:rsidR="00673E12">
          <w:rPr>
            <w:noProof/>
            <w:webHidden/>
          </w:rPr>
          <w:instrText xml:space="preserve"> PAGEREF _Toc104203398 \h </w:instrText>
        </w:r>
        <w:r w:rsidR="00673E12">
          <w:rPr>
            <w:noProof/>
            <w:webHidden/>
          </w:rPr>
        </w:r>
        <w:r w:rsidR="00673E12">
          <w:rPr>
            <w:noProof/>
            <w:webHidden/>
          </w:rPr>
          <w:fldChar w:fldCharType="separate"/>
        </w:r>
        <w:r w:rsidR="00673E12">
          <w:rPr>
            <w:noProof/>
            <w:webHidden/>
          </w:rPr>
          <w:t>17</w:t>
        </w:r>
        <w:r w:rsidR="00673E12">
          <w:rPr>
            <w:noProof/>
            <w:webHidden/>
          </w:rPr>
          <w:fldChar w:fldCharType="end"/>
        </w:r>
      </w:hyperlink>
    </w:p>
    <w:p w14:paraId="6A50CE42" w14:textId="4581F70C" w:rsidR="00673E12" w:rsidRDefault="00BF2A69">
      <w:pPr>
        <w:pStyle w:val="Spistreci3"/>
        <w:rPr>
          <w:rFonts w:asciiTheme="minorHAnsi" w:eastAsiaTheme="minorEastAsia" w:hAnsiTheme="minorHAnsi" w:cstheme="minorBidi"/>
          <w:noProof/>
          <w:lang w:eastAsia="pl-PL"/>
        </w:rPr>
      </w:pPr>
      <w:hyperlink w:anchor="_Toc104203399" w:history="1">
        <w:r w:rsidR="00673E12" w:rsidRPr="00E851B1">
          <w:rPr>
            <w:rStyle w:val="Hipercze"/>
            <w:rFonts w:ascii="Calibri Light" w:hAnsi="Calibri Light" w:cs="Calibri Light"/>
            <w:noProof/>
          </w:rPr>
          <w:t>1.1.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Urządzenia sieciowe – stan obecny</w:t>
        </w:r>
        <w:r w:rsidR="00673E12">
          <w:rPr>
            <w:noProof/>
            <w:webHidden/>
          </w:rPr>
          <w:tab/>
        </w:r>
        <w:r w:rsidR="00673E12">
          <w:rPr>
            <w:noProof/>
            <w:webHidden/>
          </w:rPr>
          <w:fldChar w:fldCharType="begin"/>
        </w:r>
        <w:r w:rsidR="00673E12">
          <w:rPr>
            <w:noProof/>
            <w:webHidden/>
          </w:rPr>
          <w:instrText xml:space="preserve"> PAGEREF _Toc104203399 \h </w:instrText>
        </w:r>
        <w:r w:rsidR="00673E12">
          <w:rPr>
            <w:noProof/>
            <w:webHidden/>
          </w:rPr>
        </w:r>
        <w:r w:rsidR="00673E12">
          <w:rPr>
            <w:noProof/>
            <w:webHidden/>
          </w:rPr>
          <w:fldChar w:fldCharType="separate"/>
        </w:r>
        <w:r w:rsidR="00673E12">
          <w:rPr>
            <w:noProof/>
            <w:webHidden/>
          </w:rPr>
          <w:t>17</w:t>
        </w:r>
        <w:r w:rsidR="00673E12">
          <w:rPr>
            <w:noProof/>
            <w:webHidden/>
          </w:rPr>
          <w:fldChar w:fldCharType="end"/>
        </w:r>
      </w:hyperlink>
    </w:p>
    <w:p w14:paraId="3905B60F" w14:textId="1A227323" w:rsidR="00673E12" w:rsidRDefault="00BF2A69">
      <w:pPr>
        <w:pStyle w:val="Spistreci3"/>
        <w:rPr>
          <w:rFonts w:asciiTheme="minorHAnsi" w:eastAsiaTheme="minorEastAsia" w:hAnsiTheme="minorHAnsi" w:cstheme="minorBidi"/>
          <w:noProof/>
          <w:lang w:eastAsia="pl-PL"/>
        </w:rPr>
      </w:pPr>
      <w:hyperlink w:anchor="_Toc104203400" w:history="1">
        <w:r w:rsidR="00673E12" w:rsidRPr="00E851B1">
          <w:rPr>
            <w:rStyle w:val="Hipercze"/>
            <w:rFonts w:ascii="Calibri Light" w:hAnsi="Calibri Light" w:cs="Calibri Light"/>
            <w:noProof/>
          </w:rPr>
          <w:t>1.2.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Serwerownia – stan obecny</w:t>
        </w:r>
        <w:r w:rsidR="00673E12">
          <w:rPr>
            <w:noProof/>
            <w:webHidden/>
          </w:rPr>
          <w:tab/>
        </w:r>
        <w:r w:rsidR="00673E12">
          <w:rPr>
            <w:noProof/>
            <w:webHidden/>
          </w:rPr>
          <w:fldChar w:fldCharType="begin"/>
        </w:r>
        <w:r w:rsidR="00673E12">
          <w:rPr>
            <w:noProof/>
            <w:webHidden/>
          </w:rPr>
          <w:instrText xml:space="preserve"> PAGEREF _Toc104203400 \h </w:instrText>
        </w:r>
        <w:r w:rsidR="00673E12">
          <w:rPr>
            <w:noProof/>
            <w:webHidden/>
          </w:rPr>
        </w:r>
        <w:r w:rsidR="00673E12">
          <w:rPr>
            <w:noProof/>
            <w:webHidden/>
          </w:rPr>
          <w:fldChar w:fldCharType="separate"/>
        </w:r>
        <w:r w:rsidR="00673E12">
          <w:rPr>
            <w:noProof/>
            <w:webHidden/>
          </w:rPr>
          <w:t>31</w:t>
        </w:r>
        <w:r w:rsidR="00673E12">
          <w:rPr>
            <w:noProof/>
            <w:webHidden/>
          </w:rPr>
          <w:fldChar w:fldCharType="end"/>
        </w:r>
      </w:hyperlink>
    </w:p>
    <w:p w14:paraId="2B262F7F" w14:textId="52325CD3" w:rsidR="00673E12" w:rsidRDefault="00BF2A69">
      <w:pPr>
        <w:pStyle w:val="Spistreci3"/>
        <w:rPr>
          <w:rFonts w:asciiTheme="minorHAnsi" w:eastAsiaTheme="minorEastAsia" w:hAnsiTheme="minorHAnsi" w:cstheme="minorBidi"/>
          <w:noProof/>
          <w:lang w:eastAsia="pl-PL"/>
        </w:rPr>
      </w:pPr>
      <w:hyperlink w:anchor="_Toc104203401" w:history="1">
        <w:r w:rsidR="00673E12" w:rsidRPr="00E851B1">
          <w:rPr>
            <w:rStyle w:val="Hipercze"/>
            <w:rFonts w:ascii="Calibri Light" w:hAnsi="Calibri Light" w:cs="Calibri Light"/>
            <w:noProof/>
          </w:rPr>
          <w:t>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Przedmiot zamówienia</w:t>
        </w:r>
        <w:r w:rsidR="00673E12">
          <w:rPr>
            <w:noProof/>
            <w:webHidden/>
          </w:rPr>
          <w:tab/>
        </w:r>
        <w:r w:rsidR="00673E12">
          <w:rPr>
            <w:noProof/>
            <w:webHidden/>
          </w:rPr>
          <w:fldChar w:fldCharType="begin"/>
        </w:r>
        <w:r w:rsidR="00673E12">
          <w:rPr>
            <w:noProof/>
            <w:webHidden/>
          </w:rPr>
          <w:instrText xml:space="preserve"> PAGEREF _Toc104203401 \h </w:instrText>
        </w:r>
        <w:r w:rsidR="00673E12">
          <w:rPr>
            <w:noProof/>
            <w:webHidden/>
          </w:rPr>
        </w:r>
        <w:r w:rsidR="00673E12">
          <w:rPr>
            <w:noProof/>
            <w:webHidden/>
          </w:rPr>
          <w:fldChar w:fldCharType="separate"/>
        </w:r>
        <w:r w:rsidR="00673E12">
          <w:rPr>
            <w:noProof/>
            <w:webHidden/>
          </w:rPr>
          <w:t>32</w:t>
        </w:r>
        <w:r w:rsidR="00673E12">
          <w:rPr>
            <w:noProof/>
            <w:webHidden/>
          </w:rPr>
          <w:fldChar w:fldCharType="end"/>
        </w:r>
      </w:hyperlink>
    </w:p>
    <w:p w14:paraId="72F8F100" w14:textId="1204B0E3" w:rsidR="00673E12" w:rsidRDefault="00BF2A69">
      <w:pPr>
        <w:pStyle w:val="Spistreci3"/>
        <w:rPr>
          <w:rFonts w:asciiTheme="minorHAnsi" w:eastAsiaTheme="minorEastAsia" w:hAnsiTheme="minorHAnsi" w:cstheme="minorBidi"/>
          <w:noProof/>
          <w:lang w:eastAsia="pl-PL"/>
        </w:rPr>
      </w:pPr>
      <w:hyperlink w:anchor="_Toc104203402" w:history="1">
        <w:r w:rsidR="00673E12" w:rsidRPr="00E851B1">
          <w:rPr>
            <w:rStyle w:val="Hipercze"/>
            <w:rFonts w:ascii="Calibri Light" w:hAnsi="Calibri Light" w:cs="Calibri Light"/>
            <w:noProof/>
          </w:rPr>
          <w:t>2.1.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Opis przedsięwzięcia</w:t>
        </w:r>
        <w:r w:rsidR="00673E12">
          <w:rPr>
            <w:noProof/>
            <w:webHidden/>
          </w:rPr>
          <w:tab/>
        </w:r>
        <w:r w:rsidR="00673E12">
          <w:rPr>
            <w:noProof/>
            <w:webHidden/>
          </w:rPr>
          <w:fldChar w:fldCharType="begin"/>
        </w:r>
        <w:r w:rsidR="00673E12">
          <w:rPr>
            <w:noProof/>
            <w:webHidden/>
          </w:rPr>
          <w:instrText xml:space="preserve"> PAGEREF _Toc104203402 \h </w:instrText>
        </w:r>
        <w:r w:rsidR="00673E12">
          <w:rPr>
            <w:noProof/>
            <w:webHidden/>
          </w:rPr>
        </w:r>
        <w:r w:rsidR="00673E12">
          <w:rPr>
            <w:noProof/>
            <w:webHidden/>
          </w:rPr>
          <w:fldChar w:fldCharType="separate"/>
        </w:r>
        <w:r w:rsidR="00673E12">
          <w:rPr>
            <w:noProof/>
            <w:webHidden/>
          </w:rPr>
          <w:t>32</w:t>
        </w:r>
        <w:r w:rsidR="00673E12">
          <w:rPr>
            <w:noProof/>
            <w:webHidden/>
          </w:rPr>
          <w:fldChar w:fldCharType="end"/>
        </w:r>
      </w:hyperlink>
    </w:p>
    <w:p w14:paraId="53429358" w14:textId="3D6F72E4" w:rsidR="00673E12" w:rsidRDefault="00BF2A69">
      <w:pPr>
        <w:pStyle w:val="Spistreci3"/>
        <w:rPr>
          <w:rFonts w:asciiTheme="minorHAnsi" w:eastAsiaTheme="minorEastAsia" w:hAnsiTheme="minorHAnsi" w:cstheme="minorBidi"/>
          <w:noProof/>
          <w:lang w:eastAsia="pl-PL"/>
        </w:rPr>
      </w:pPr>
      <w:hyperlink w:anchor="_Toc104203403" w:history="1">
        <w:r w:rsidR="00673E12" w:rsidRPr="00E851B1">
          <w:rPr>
            <w:rStyle w:val="Hipercze"/>
            <w:rFonts w:ascii="Calibri Light" w:hAnsi="Calibri Light" w:cs="Calibri Light"/>
            <w:noProof/>
          </w:rPr>
          <w:t>2.2.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Docelowa architektura infrastruktury</w:t>
        </w:r>
        <w:r w:rsidR="00673E12">
          <w:rPr>
            <w:noProof/>
            <w:webHidden/>
          </w:rPr>
          <w:tab/>
        </w:r>
        <w:r w:rsidR="00673E12">
          <w:rPr>
            <w:noProof/>
            <w:webHidden/>
          </w:rPr>
          <w:fldChar w:fldCharType="begin"/>
        </w:r>
        <w:r w:rsidR="00673E12">
          <w:rPr>
            <w:noProof/>
            <w:webHidden/>
          </w:rPr>
          <w:instrText xml:space="preserve"> PAGEREF _Toc104203403 \h </w:instrText>
        </w:r>
        <w:r w:rsidR="00673E12">
          <w:rPr>
            <w:noProof/>
            <w:webHidden/>
          </w:rPr>
        </w:r>
        <w:r w:rsidR="00673E12">
          <w:rPr>
            <w:noProof/>
            <w:webHidden/>
          </w:rPr>
          <w:fldChar w:fldCharType="separate"/>
        </w:r>
        <w:r w:rsidR="00673E12">
          <w:rPr>
            <w:noProof/>
            <w:webHidden/>
          </w:rPr>
          <w:t>33</w:t>
        </w:r>
        <w:r w:rsidR="00673E12">
          <w:rPr>
            <w:noProof/>
            <w:webHidden/>
          </w:rPr>
          <w:fldChar w:fldCharType="end"/>
        </w:r>
      </w:hyperlink>
    </w:p>
    <w:p w14:paraId="3C1B8B09" w14:textId="48CE0ED1" w:rsidR="00673E12" w:rsidRDefault="00BF2A69">
      <w:pPr>
        <w:pStyle w:val="Spistreci3"/>
        <w:rPr>
          <w:rFonts w:asciiTheme="minorHAnsi" w:eastAsiaTheme="minorEastAsia" w:hAnsiTheme="minorHAnsi" w:cstheme="minorBidi"/>
          <w:noProof/>
          <w:lang w:eastAsia="pl-PL"/>
        </w:rPr>
      </w:pPr>
      <w:hyperlink w:anchor="_Toc104203404" w:history="1">
        <w:r w:rsidR="00673E12" w:rsidRPr="00E851B1">
          <w:rPr>
            <w:rStyle w:val="Hipercze"/>
            <w:rFonts w:ascii="Calibri Light" w:hAnsi="Calibri Light" w:cs="Calibri Light"/>
            <w:noProof/>
          </w:rPr>
          <w:t>2.3.</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Zakres dostaw w zakresie serwerowni, okablowania, sprzętu informatycznego do zabezpieczeń danych</w:t>
        </w:r>
        <w:r w:rsidR="00673E12">
          <w:rPr>
            <w:noProof/>
            <w:webHidden/>
          </w:rPr>
          <w:tab/>
        </w:r>
        <w:r w:rsidR="00673E12">
          <w:rPr>
            <w:noProof/>
            <w:webHidden/>
          </w:rPr>
          <w:fldChar w:fldCharType="begin"/>
        </w:r>
        <w:r w:rsidR="00673E12">
          <w:rPr>
            <w:noProof/>
            <w:webHidden/>
          </w:rPr>
          <w:instrText xml:space="preserve"> PAGEREF _Toc104203404 \h </w:instrText>
        </w:r>
        <w:r w:rsidR="00673E12">
          <w:rPr>
            <w:noProof/>
            <w:webHidden/>
          </w:rPr>
        </w:r>
        <w:r w:rsidR="00673E12">
          <w:rPr>
            <w:noProof/>
            <w:webHidden/>
          </w:rPr>
          <w:fldChar w:fldCharType="separate"/>
        </w:r>
        <w:r w:rsidR="00673E12">
          <w:rPr>
            <w:noProof/>
            <w:webHidden/>
          </w:rPr>
          <w:t>36</w:t>
        </w:r>
        <w:r w:rsidR="00673E12">
          <w:rPr>
            <w:noProof/>
            <w:webHidden/>
          </w:rPr>
          <w:fldChar w:fldCharType="end"/>
        </w:r>
      </w:hyperlink>
    </w:p>
    <w:p w14:paraId="07B1999C" w14:textId="6034FC1E" w:rsidR="00673E12" w:rsidRDefault="00BF2A69">
      <w:pPr>
        <w:pStyle w:val="Spistreci1"/>
        <w:rPr>
          <w:rFonts w:asciiTheme="minorHAnsi" w:eastAsiaTheme="minorEastAsia" w:hAnsiTheme="minorHAnsi" w:cstheme="minorBidi"/>
          <w:noProof/>
          <w:lang w:eastAsia="pl-PL"/>
        </w:rPr>
      </w:pPr>
      <w:hyperlink w:anchor="_Toc104203405" w:history="1">
        <w:r w:rsidR="00673E12" w:rsidRPr="00E851B1">
          <w:rPr>
            <w:rStyle w:val="Hipercze"/>
            <w:rFonts w:ascii="Calibri Light" w:hAnsi="Calibri Light" w:cs="Calibri Light"/>
            <w:noProof/>
          </w:rPr>
          <w:t>3.</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Parametry minimalne dla dostaw w zakresie serwerowni, okablowania, sprzętu informatycznego oraz systemów medycznych</w:t>
        </w:r>
        <w:r w:rsidR="00673E12">
          <w:rPr>
            <w:noProof/>
            <w:webHidden/>
          </w:rPr>
          <w:tab/>
        </w:r>
        <w:r w:rsidR="00673E12">
          <w:rPr>
            <w:noProof/>
            <w:webHidden/>
          </w:rPr>
          <w:fldChar w:fldCharType="begin"/>
        </w:r>
        <w:r w:rsidR="00673E12">
          <w:rPr>
            <w:noProof/>
            <w:webHidden/>
          </w:rPr>
          <w:instrText xml:space="preserve"> PAGEREF _Toc104203405 \h </w:instrText>
        </w:r>
        <w:r w:rsidR="00673E12">
          <w:rPr>
            <w:noProof/>
            <w:webHidden/>
          </w:rPr>
        </w:r>
        <w:r w:rsidR="00673E12">
          <w:rPr>
            <w:noProof/>
            <w:webHidden/>
          </w:rPr>
          <w:fldChar w:fldCharType="separate"/>
        </w:r>
        <w:r w:rsidR="00673E12">
          <w:rPr>
            <w:noProof/>
            <w:webHidden/>
          </w:rPr>
          <w:t>37</w:t>
        </w:r>
        <w:r w:rsidR="00673E12">
          <w:rPr>
            <w:noProof/>
            <w:webHidden/>
          </w:rPr>
          <w:fldChar w:fldCharType="end"/>
        </w:r>
      </w:hyperlink>
    </w:p>
    <w:p w14:paraId="435EB822" w14:textId="1AB3C47A" w:rsidR="00673E12" w:rsidRDefault="00BF2A69">
      <w:pPr>
        <w:pStyle w:val="Spistreci1"/>
        <w:rPr>
          <w:rFonts w:asciiTheme="minorHAnsi" w:eastAsiaTheme="minorEastAsia" w:hAnsiTheme="minorHAnsi" w:cstheme="minorBidi"/>
          <w:noProof/>
          <w:lang w:eastAsia="pl-PL"/>
        </w:rPr>
      </w:pPr>
      <w:hyperlink w:anchor="_Toc104203406" w:history="1">
        <w:r w:rsidR="00673E12" w:rsidRPr="00E851B1">
          <w:rPr>
            <w:rStyle w:val="Hipercze"/>
            <w:rFonts w:ascii="Calibri Light" w:hAnsi="Calibri Light" w:cs="Calibri Light"/>
            <w:noProof/>
          </w:rPr>
          <w:t>3.1 Opis prac budowlano- instalacyjnych w zakresie przebudowy pomieszczeń na potrzeby serwerowni</w:t>
        </w:r>
        <w:r w:rsidR="00673E12">
          <w:rPr>
            <w:noProof/>
            <w:webHidden/>
          </w:rPr>
          <w:tab/>
        </w:r>
        <w:r w:rsidR="00673E12">
          <w:rPr>
            <w:noProof/>
            <w:webHidden/>
          </w:rPr>
          <w:fldChar w:fldCharType="begin"/>
        </w:r>
        <w:r w:rsidR="00673E12">
          <w:rPr>
            <w:noProof/>
            <w:webHidden/>
          </w:rPr>
          <w:instrText xml:space="preserve"> PAGEREF _Toc104203406 \h </w:instrText>
        </w:r>
        <w:r w:rsidR="00673E12">
          <w:rPr>
            <w:noProof/>
            <w:webHidden/>
          </w:rPr>
        </w:r>
        <w:r w:rsidR="00673E12">
          <w:rPr>
            <w:noProof/>
            <w:webHidden/>
          </w:rPr>
          <w:fldChar w:fldCharType="separate"/>
        </w:r>
        <w:r w:rsidR="00673E12">
          <w:rPr>
            <w:noProof/>
            <w:webHidden/>
          </w:rPr>
          <w:t>37</w:t>
        </w:r>
        <w:r w:rsidR="00673E12">
          <w:rPr>
            <w:noProof/>
            <w:webHidden/>
          </w:rPr>
          <w:fldChar w:fldCharType="end"/>
        </w:r>
      </w:hyperlink>
    </w:p>
    <w:p w14:paraId="23CACE9D" w14:textId="2B098A5D" w:rsidR="00673E12" w:rsidRDefault="00BF2A69">
      <w:pPr>
        <w:pStyle w:val="Spistreci2"/>
        <w:rPr>
          <w:rFonts w:asciiTheme="minorHAnsi" w:eastAsiaTheme="minorEastAsia" w:hAnsiTheme="minorHAnsi" w:cstheme="minorBidi"/>
          <w:lang w:eastAsia="pl-PL"/>
        </w:rPr>
      </w:pPr>
      <w:hyperlink w:anchor="_Toc104203407" w:history="1">
        <w:r w:rsidR="00673E12" w:rsidRPr="00E851B1">
          <w:rPr>
            <w:rStyle w:val="Hipercze"/>
          </w:rPr>
          <w:t>3.1.1.</w:t>
        </w:r>
        <w:r w:rsidR="00673E12">
          <w:rPr>
            <w:rFonts w:asciiTheme="minorHAnsi" w:eastAsiaTheme="minorEastAsia" w:hAnsiTheme="minorHAnsi" w:cstheme="minorBidi"/>
            <w:lang w:eastAsia="pl-PL"/>
          </w:rPr>
          <w:tab/>
        </w:r>
        <w:r w:rsidR="00673E12" w:rsidRPr="00E851B1">
          <w:rPr>
            <w:rStyle w:val="Hipercze"/>
          </w:rPr>
          <w:t>Wytyczne branży budowlanej</w:t>
        </w:r>
        <w:r w:rsidR="00673E12">
          <w:rPr>
            <w:webHidden/>
          </w:rPr>
          <w:tab/>
        </w:r>
        <w:r w:rsidR="00673E12">
          <w:rPr>
            <w:webHidden/>
          </w:rPr>
          <w:fldChar w:fldCharType="begin"/>
        </w:r>
        <w:r w:rsidR="00673E12">
          <w:rPr>
            <w:webHidden/>
          </w:rPr>
          <w:instrText xml:space="preserve"> PAGEREF _Toc104203407 \h </w:instrText>
        </w:r>
        <w:r w:rsidR="00673E12">
          <w:rPr>
            <w:webHidden/>
          </w:rPr>
        </w:r>
        <w:r w:rsidR="00673E12">
          <w:rPr>
            <w:webHidden/>
          </w:rPr>
          <w:fldChar w:fldCharType="separate"/>
        </w:r>
        <w:r w:rsidR="00673E12">
          <w:rPr>
            <w:webHidden/>
          </w:rPr>
          <w:t>39</w:t>
        </w:r>
        <w:r w:rsidR="00673E12">
          <w:rPr>
            <w:webHidden/>
          </w:rPr>
          <w:fldChar w:fldCharType="end"/>
        </w:r>
      </w:hyperlink>
    </w:p>
    <w:p w14:paraId="366523D8" w14:textId="15A94CA5" w:rsidR="00673E12" w:rsidRDefault="00BF2A69">
      <w:pPr>
        <w:pStyle w:val="Spistreci2"/>
        <w:rPr>
          <w:rFonts w:asciiTheme="minorHAnsi" w:eastAsiaTheme="minorEastAsia" w:hAnsiTheme="minorHAnsi" w:cstheme="minorBidi"/>
          <w:lang w:eastAsia="pl-PL"/>
        </w:rPr>
      </w:pPr>
      <w:hyperlink w:anchor="_Toc104203408" w:history="1">
        <w:r w:rsidR="00673E12" w:rsidRPr="00E851B1">
          <w:rPr>
            <w:rStyle w:val="Hipercze"/>
          </w:rPr>
          <w:t>3.1.2.</w:t>
        </w:r>
        <w:r w:rsidR="00673E12">
          <w:rPr>
            <w:rFonts w:asciiTheme="minorHAnsi" w:eastAsiaTheme="minorEastAsia" w:hAnsiTheme="minorHAnsi" w:cstheme="minorBidi"/>
            <w:lang w:eastAsia="pl-PL"/>
          </w:rPr>
          <w:tab/>
        </w:r>
        <w:r w:rsidR="00673E12" w:rsidRPr="00E851B1">
          <w:rPr>
            <w:rStyle w:val="Hipercze"/>
          </w:rPr>
          <w:t>Instalacja wod.- kan -c.o.</w:t>
        </w:r>
        <w:r w:rsidR="00673E12">
          <w:rPr>
            <w:webHidden/>
          </w:rPr>
          <w:tab/>
        </w:r>
        <w:r w:rsidR="00673E12">
          <w:rPr>
            <w:webHidden/>
          </w:rPr>
          <w:fldChar w:fldCharType="begin"/>
        </w:r>
        <w:r w:rsidR="00673E12">
          <w:rPr>
            <w:webHidden/>
          </w:rPr>
          <w:instrText xml:space="preserve"> PAGEREF _Toc104203408 \h </w:instrText>
        </w:r>
        <w:r w:rsidR="00673E12">
          <w:rPr>
            <w:webHidden/>
          </w:rPr>
        </w:r>
        <w:r w:rsidR="00673E12">
          <w:rPr>
            <w:webHidden/>
          </w:rPr>
          <w:fldChar w:fldCharType="separate"/>
        </w:r>
        <w:r w:rsidR="00673E12">
          <w:rPr>
            <w:webHidden/>
          </w:rPr>
          <w:t>40</w:t>
        </w:r>
        <w:r w:rsidR="00673E12">
          <w:rPr>
            <w:webHidden/>
          </w:rPr>
          <w:fldChar w:fldCharType="end"/>
        </w:r>
      </w:hyperlink>
    </w:p>
    <w:p w14:paraId="611CE1E5" w14:textId="09DD352E" w:rsidR="00673E12" w:rsidRDefault="00BF2A69">
      <w:pPr>
        <w:pStyle w:val="Spistreci2"/>
        <w:rPr>
          <w:rFonts w:asciiTheme="minorHAnsi" w:eastAsiaTheme="minorEastAsia" w:hAnsiTheme="minorHAnsi" w:cstheme="minorBidi"/>
          <w:lang w:eastAsia="pl-PL"/>
        </w:rPr>
      </w:pPr>
      <w:hyperlink w:anchor="_Toc104203409" w:history="1">
        <w:r w:rsidR="00673E12" w:rsidRPr="00E851B1">
          <w:rPr>
            <w:rStyle w:val="Hipercze"/>
          </w:rPr>
          <w:t>3.1.3.</w:t>
        </w:r>
        <w:r w:rsidR="00673E12">
          <w:rPr>
            <w:rFonts w:asciiTheme="minorHAnsi" w:eastAsiaTheme="minorEastAsia" w:hAnsiTheme="minorHAnsi" w:cstheme="minorBidi"/>
            <w:lang w:eastAsia="pl-PL"/>
          </w:rPr>
          <w:tab/>
        </w:r>
        <w:r w:rsidR="00673E12" w:rsidRPr="00E851B1">
          <w:rPr>
            <w:rStyle w:val="Hipercze"/>
          </w:rPr>
          <w:t>Instalacja elektryczna</w:t>
        </w:r>
        <w:r w:rsidR="00673E12">
          <w:rPr>
            <w:webHidden/>
          </w:rPr>
          <w:tab/>
        </w:r>
        <w:r w:rsidR="00673E12">
          <w:rPr>
            <w:webHidden/>
          </w:rPr>
          <w:fldChar w:fldCharType="begin"/>
        </w:r>
        <w:r w:rsidR="00673E12">
          <w:rPr>
            <w:webHidden/>
          </w:rPr>
          <w:instrText xml:space="preserve"> PAGEREF _Toc104203409 \h </w:instrText>
        </w:r>
        <w:r w:rsidR="00673E12">
          <w:rPr>
            <w:webHidden/>
          </w:rPr>
        </w:r>
        <w:r w:rsidR="00673E12">
          <w:rPr>
            <w:webHidden/>
          </w:rPr>
          <w:fldChar w:fldCharType="separate"/>
        </w:r>
        <w:r w:rsidR="00673E12">
          <w:rPr>
            <w:webHidden/>
          </w:rPr>
          <w:t>40</w:t>
        </w:r>
        <w:r w:rsidR="00673E12">
          <w:rPr>
            <w:webHidden/>
          </w:rPr>
          <w:fldChar w:fldCharType="end"/>
        </w:r>
      </w:hyperlink>
    </w:p>
    <w:p w14:paraId="2C12F286" w14:textId="771F2D37" w:rsidR="00673E12" w:rsidRDefault="00BF2A69">
      <w:pPr>
        <w:pStyle w:val="Spistreci2"/>
        <w:rPr>
          <w:rFonts w:asciiTheme="minorHAnsi" w:eastAsiaTheme="minorEastAsia" w:hAnsiTheme="minorHAnsi" w:cstheme="minorBidi"/>
          <w:lang w:eastAsia="pl-PL"/>
        </w:rPr>
      </w:pPr>
      <w:hyperlink w:anchor="_Toc104203410" w:history="1">
        <w:r w:rsidR="00673E12" w:rsidRPr="00E851B1">
          <w:rPr>
            <w:rStyle w:val="Hipercze"/>
          </w:rPr>
          <w:t>3.1.4.</w:t>
        </w:r>
        <w:r w:rsidR="00673E12">
          <w:rPr>
            <w:rFonts w:asciiTheme="minorHAnsi" w:eastAsiaTheme="minorEastAsia" w:hAnsiTheme="minorHAnsi" w:cstheme="minorBidi"/>
            <w:lang w:eastAsia="pl-PL"/>
          </w:rPr>
          <w:tab/>
        </w:r>
        <w:r w:rsidR="00673E12" w:rsidRPr="00E851B1">
          <w:rPr>
            <w:rStyle w:val="Hipercze"/>
          </w:rPr>
          <w:t>Dostawa i instalacja UPS</w:t>
        </w:r>
        <w:r w:rsidR="00673E12">
          <w:rPr>
            <w:webHidden/>
          </w:rPr>
          <w:tab/>
        </w:r>
        <w:r w:rsidR="00673E12">
          <w:rPr>
            <w:webHidden/>
          </w:rPr>
          <w:fldChar w:fldCharType="begin"/>
        </w:r>
        <w:r w:rsidR="00673E12">
          <w:rPr>
            <w:webHidden/>
          </w:rPr>
          <w:instrText xml:space="preserve"> PAGEREF _Toc104203410 \h </w:instrText>
        </w:r>
        <w:r w:rsidR="00673E12">
          <w:rPr>
            <w:webHidden/>
          </w:rPr>
        </w:r>
        <w:r w:rsidR="00673E12">
          <w:rPr>
            <w:webHidden/>
          </w:rPr>
          <w:fldChar w:fldCharType="separate"/>
        </w:r>
        <w:r w:rsidR="00673E12">
          <w:rPr>
            <w:webHidden/>
          </w:rPr>
          <w:t>44</w:t>
        </w:r>
        <w:r w:rsidR="00673E12">
          <w:rPr>
            <w:webHidden/>
          </w:rPr>
          <w:fldChar w:fldCharType="end"/>
        </w:r>
      </w:hyperlink>
    </w:p>
    <w:p w14:paraId="6DEEBA78" w14:textId="2063651C" w:rsidR="00673E12" w:rsidRDefault="00BF2A69" w:rsidP="00722110">
      <w:pPr>
        <w:pStyle w:val="Spistreci2"/>
        <w:ind w:left="284"/>
        <w:rPr>
          <w:rFonts w:asciiTheme="minorHAnsi" w:eastAsiaTheme="minorEastAsia" w:hAnsiTheme="minorHAnsi" w:cstheme="minorBidi"/>
          <w:lang w:eastAsia="pl-PL"/>
        </w:rPr>
      </w:pPr>
      <w:hyperlink w:anchor="_Toc104203411" w:history="1">
        <w:r w:rsidR="00673E12" w:rsidRPr="00E851B1">
          <w:rPr>
            <w:rStyle w:val="Hipercze"/>
          </w:rPr>
          <w:t>3.1.5.</w:t>
        </w:r>
        <w:r w:rsidR="00673E12">
          <w:rPr>
            <w:rFonts w:asciiTheme="minorHAnsi" w:eastAsiaTheme="minorEastAsia" w:hAnsiTheme="minorHAnsi" w:cstheme="minorBidi"/>
            <w:lang w:eastAsia="pl-PL"/>
          </w:rPr>
          <w:tab/>
        </w:r>
        <w:r w:rsidR="00673E12" w:rsidRPr="00E851B1">
          <w:rPr>
            <w:rStyle w:val="Hipercze"/>
          </w:rPr>
          <w:t xml:space="preserve">Wykonanie systemu KD, SSWiN oraz monitoring parametrów środowiskowych oraz stanu </w:t>
        </w:r>
        <w:r w:rsidR="00722110">
          <w:rPr>
            <w:rStyle w:val="Hipercze"/>
          </w:rPr>
          <w:t xml:space="preserve">      </w:t>
        </w:r>
        <w:r w:rsidR="00673E12" w:rsidRPr="00E851B1">
          <w:rPr>
            <w:rStyle w:val="Hipercze"/>
          </w:rPr>
          <w:t>pracy</w:t>
        </w:r>
        <w:r w:rsidR="00722110">
          <w:rPr>
            <w:rStyle w:val="Hipercze"/>
          </w:rPr>
          <w:t>……………………</w:t>
        </w:r>
        <w:r w:rsidR="00673E12">
          <w:rPr>
            <w:webHidden/>
          </w:rPr>
          <w:tab/>
        </w:r>
        <w:r w:rsidR="00673E12">
          <w:rPr>
            <w:webHidden/>
          </w:rPr>
          <w:fldChar w:fldCharType="begin"/>
        </w:r>
        <w:r w:rsidR="00673E12">
          <w:rPr>
            <w:webHidden/>
          </w:rPr>
          <w:instrText xml:space="preserve"> PAGEREF _Toc104203411 \h </w:instrText>
        </w:r>
        <w:r w:rsidR="00673E12">
          <w:rPr>
            <w:webHidden/>
          </w:rPr>
        </w:r>
        <w:r w:rsidR="00673E12">
          <w:rPr>
            <w:webHidden/>
          </w:rPr>
          <w:fldChar w:fldCharType="separate"/>
        </w:r>
        <w:r w:rsidR="00673E12">
          <w:rPr>
            <w:webHidden/>
          </w:rPr>
          <w:t>45</w:t>
        </w:r>
        <w:r w:rsidR="00673E12">
          <w:rPr>
            <w:webHidden/>
          </w:rPr>
          <w:fldChar w:fldCharType="end"/>
        </w:r>
      </w:hyperlink>
    </w:p>
    <w:p w14:paraId="7A748BD8" w14:textId="6CCC02D0" w:rsidR="00673E12" w:rsidRDefault="00BF2A69">
      <w:pPr>
        <w:pStyle w:val="Spistreci2"/>
        <w:rPr>
          <w:rFonts w:asciiTheme="minorHAnsi" w:eastAsiaTheme="minorEastAsia" w:hAnsiTheme="minorHAnsi" w:cstheme="minorBidi"/>
          <w:lang w:eastAsia="pl-PL"/>
        </w:rPr>
      </w:pPr>
      <w:hyperlink w:anchor="_Toc104203412" w:history="1">
        <w:r w:rsidR="00673E12" w:rsidRPr="00E851B1">
          <w:rPr>
            <w:rStyle w:val="Hipercze"/>
          </w:rPr>
          <w:t>3.1.6.</w:t>
        </w:r>
        <w:r w:rsidR="00673E12">
          <w:rPr>
            <w:rFonts w:asciiTheme="minorHAnsi" w:eastAsiaTheme="minorEastAsia" w:hAnsiTheme="minorHAnsi" w:cstheme="minorBidi"/>
            <w:lang w:eastAsia="pl-PL"/>
          </w:rPr>
          <w:tab/>
        </w:r>
        <w:r w:rsidR="00673E12" w:rsidRPr="00E851B1">
          <w:rPr>
            <w:rStyle w:val="Hipercze"/>
          </w:rPr>
          <w:t>Wykonanie systemu SSP i SUG</w:t>
        </w:r>
        <w:r w:rsidR="00673E12">
          <w:rPr>
            <w:webHidden/>
          </w:rPr>
          <w:tab/>
        </w:r>
        <w:r w:rsidR="00673E12">
          <w:rPr>
            <w:webHidden/>
          </w:rPr>
          <w:fldChar w:fldCharType="begin"/>
        </w:r>
        <w:r w:rsidR="00673E12">
          <w:rPr>
            <w:webHidden/>
          </w:rPr>
          <w:instrText xml:space="preserve"> PAGEREF _Toc104203412 \h </w:instrText>
        </w:r>
        <w:r w:rsidR="00673E12">
          <w:rPr>
            <w:webHidden/>
          </w:rPr>
        </w:r>
        <w:r w:rsidR="00673E12">
          <w:rPr>
            <w:webHidden/>
          </w:rPr>
          <w:fldChar w:fldCharType="separate"/>
        </w:r>
        <w:r w:rsidR="00673E12">
          <w:rPr>
            <w:webHidden/>
          </w:rPr>
          <w:t>46</w:t>
        </w:r>
        <w:r w:rsidR="00673E12">
          <w:rPr>
            <w:webHidden/>
          </w:rPr>
          <w:fldChar w:fldCharType="end"/>
        </w:r>
      </w:hyperlink>
    </w:p>
    <w:p w14:paraId="6425E037" w14:textId="59728D0F" w:rsidR="00673E12" w:rsidRDefault="00BF2A69">
      <w:pPr>
        <w:pStyle w:val="Spistreci2"/>
        <w:rPr>
          <w:rFonts w:asciiTheme="minorHAnsi" w:eastAsiaTheme="minorEastAsia" w:hAnsiTheme="minorHAnsi" w:cstheme="minorBidi"/>
          <w:lang w:eastAsia="pl-PL"/>
        </w:rPr>
      </w:pPr>
      <w:hyperlink w:anchor="_Toc104203413" w:history="1">
        <w:r w:rsidR="00673E12" w:rsidRPr="00E851B1">
          <w:rPr>
            <w:rStyle w:val="Hipercze"/>
          </w:rPr>
          <w:t>3.1.7.</w:t>
        </w:r>
        <w:r w:rsidR="00673E12">
          <w:rPr>
            <w:rFonts w:asciiTheme="minorHAnsi" w:eastAsiaTheme="minorEastAsia" w:hAnsiTheme="minorHAnsi" w:cstheme="minorBidi"/>
            <w:lang w:eastAsia="pl-PL"/>
          </w:rPr>
          <w:tab/>
        </w:r>
        <w:r w:rsidR="00673E12" w:rsidRPr="00E851B1">
          <w:rPr>
            <w:rStyle w:val="Hipercze"/>
          </w:rPr>
          <w:t>Instalacja wentylacji i klimatyzacji</w:t>
        </w:r>
        <w:r w:rsidR="00673E12">
          <w:rPr>
            <w:webHidden/>
          </w:rPr>
          <w:tab/>
        </w:r>
        <w:r w:rsidR="00673E12">
          <w:rPr>
            <w:webHidden/>
          </w:rPr>
          <w:fldChar w:fldCharType="begin"/>
        </w:r>
        <w:r w:rsidR="00673E12">
          <w:rPr>
            <w:webHidden/>
          </w:rPr>
          <w:instrText xml:space="preserve"> PAGEREF _Toc104203413 \h </w:instrText>
        </w:r>
        <w:r w:rsidR="00673E12">
          <w:rPr>
            <w:webHidden/>
          </w:rPr>
        </w:r>
        <w:r w:rsidR="00673E12">
          <w:rPr>
            <w:webHidden/>
          </w:rPr>
          <w:fldChar w:fldCharType="separate"/>
        </w:r>
        <w:r w:rsidR="00673E12">
          <w:rPr>
            <w:webHidden/>
          </w:rPr>
          <w:t>47</w:t>
        </w:r>
        <w:r w:rsidR="00673E12">
          <w:rPr>
            <w:webHidden/>
          </w:rPr>
          <w:fldChar w:fldCharType="end"/>
        </w:r>
      </w:hyperlink>
    </w:p>
    <w:p w14:paraId="1C179CD6" w14:textId="79B64C52" w:rsidR="00673E12" w:rsidRDefault="00BF2A69">
      <w:pPr>
        <w:pStyle w:val="Spistreci2"/>
        <w:rPr>
          <w:rFonts w:asciiTheme="minorHAnsi" w:eastAsiaTheme="minorEastAsia" w:hAnsiTheme="minorHAnsi" w:cstheme="minorBidi"/>
          <w:lang w:eastAsia="pl-PL"/>
        </w:rPr>
      </w:pPr>
      <w:hyperlink w:anchor="_Toc104203414" w:history="1">
        <w:r w:rsidR="00673E12" w:rsidRPr="00E851B1">
          <w:rPr>
            <w:rStyle w:val="Hipercze"/>
          </w:rPr>
          <w:t>3.1.8.</w:t>
        </w:r>
        <w:r w:rsidR="00673E12">
          <w:rPr>
            <w:rFonts w:asciiTheme="minorHAnsi" w:eastAsiaTheme="minorEastAsia" w:hAnsiTheme="minorHAnsi" w:cstheme="minorBidi"/>
            <w:lang w:eastAsia="pl-PL"/>
          </w:rPr>
          <w:tab/>
        </w:r>
        <w:r w:rsidR="00673E12" w:rsidRPr="00E851B1">
          <w:rPr>
            <w:rStyle w:val="Hipercze"/>
          </w:rPr>
          <w:t>Wymagania odnośnie dokumentacji projektowej i robót budowlano instalacyjnych</w:t>
        </w:r>
        <w:r w:rsidR="00673E12">
          <w:rPr>
            <w:webHidden/>
          </w:rPr>
          <w:tab/>
        </w:r>
        <w:r w:rsidR="00673E12">
          <w:rPr>
            <w:webHidden/>
          </w:rPr>
          <w:fldChar w:fldCharType="begin"/>
        </w:r>
        <w:r w:rsidR="00673E12">
          <w:rPr>
            <w:webHidden/>
          </w:rPr>
          <w:instrText xml:space="preserve"> PAGEREF _Toc104203414 \h </w:instrText>
        </w:r>
        <w:r w:rsidR="00673E12">
          <w:rPr>
            <w:webHidden/>
          </w:rPr>
        </w:r>
        <w:r w:rsidR="00673E12">
          <w:rPr>
            <w:webHidden/>
          </w:rPr>
          <w:fldChar w:fldCharType="separate"/>
        </w:r>
        <w:r w:rsidR="00673E12">
          <w:rPr>
            <w:webHidden/>
          </w:rPr>
          <w:t>52</w:t>
        </w:r>
        <w:r w:rsidR="00673E12">
          <w:rPr>
            <w:webHidden/>
          </w:rPr>
          <w:fldChar w:fldCharType="end"/>
        </w:r>
      </w:hyperlink>
    </w:p>
    <w:p w14:paraId="50E88513" w14:textId="572302B3" w:rsidR="00673E12" w:rsidRDefault="00BF2A69">
      <w:pPr>
        <w:pStyle w:val="Spistreci2"/>
        <w:rPr>
          <w:rFonts w:asciiTheme="minorHAnsi" w:eastAsiaTheme="minorEastAsia" w:hAnsiTheme="minorHAnsi" w:cstheme="minorBidi"/>
          <w:lang w:eastAsia="pl-PL"/>
        </w:rPr>
      </w:pPr>
      <w:hyperlink w:anchor="_Toc104203415" w:history="1">
        <w:r w:rsidR="00673E12" w:rsidRPr="00E851B1">
          <w:rPr>
            <w:rStyle w:val="Hipercze"/>
          </w:rPr>
          <w:t>3.1.9.</w:t>
        </w:r>
        <w:r w:rsidR="00673E12">
          <w:rPr>
            <w:rFonts w:asciiTheme="minorHAnsi" w:eastAsiaTheme="minorEastAsia" w:hAnsiTheme="minorHAnsi" w:cstheme="minorBidi"/>
            <w:lang w:eastAsia="pl-PL"/>
          </w:rPr>
          <w:tab/>
        </w:r>
        <w:r w:rsidR="00673E12" w:rsidRPr="00E851B1">
          <w:rPr>
            <w:rStyle w:val="Hipercze"/>
          </w:rPr>
          <w:t>Parametry minimalne dla szafy RACK</w:t>
        </w:r>
        <w:r w:rsidR="00673E12">
          <w:rPr>
            <w:webHidden/>
          </w:rPr>
          <w:tab/>
        </w:r>
        <w:r w:rsidR="00673E12">
          <w:rPr>
            <w:webHidden/>
          </w:rPr>
          <w:fldChar w:fldCharType="begin"/>
        </w:r>
        <w:r w:rsidR="00673E12">
          <w:rPr>
            <w:webHidden/>
          </w:rPr>
          <w:instrText xml:space="preserve"> PAGEREF _Toc104203415 \h </w:instrText>
        </w:r>
        <w:r w:rsidR="00673E12">
          <w:rPr>
            <w:webHidden/>
          </w:rPr>
        </w:r>
        <w:r w:rsidR="00673E12">
          <w:rPr>
            <w:webHidden/>
          </w:rPr>
          <w:fldChar w:fldCharType="separate"/>
        </w:r>
        <w:r w:rsidR="00673E12">
          <w:rPr>
            <w:webHidden/>
          </w:rPr>
          <w:t>56</w:t>
        </w:r>
        <w:r w:rsidR="00673E12">
          <w:rPr>
            <w:webHidden/>
          </w:rPr>
          <w:fldChar w:fldCharType="end"/>
        </w:r>
      </w:hyperlink>
    </w:p>
    <w:p w14:paraId="034600C0" w14:textId="1CD1A90D" w:rsidR="00673E12" w:rsidRDefault="00BF2A69">
      <w:pPr>
        <w:pStyle w:val="Spistreci2"/>
        <w:rPr>
          <w:rFonts w:asciiTheme="minorHAnsi" w:eastAsiaTheme="minorEastAsia" w:hAnsiTheme="minorHAnsi" w:cstheme="minorBidi"/>
          <w:lang w:eastAsia="pl-PL"/>
        </w:rPr>
      </w:pPr>
      <w:hyperlink w:anchor="_Toc104203416" w:history="1">
        <w:r w:rsidR="00673E12" w:rsidRPr="00E851B1">
          <w:rPr>
            <w:rStyle w:val="Hipercze"/>
          </w:rPr>
          <w:t>3.1.9.1.</w:t>
        </w:r>
        <w:r w:rsidR="00673E12">
          <w:rPr>
            <w:rFonts w:asciiTheme="minorHAnsi" w:eastAsiaTheme="minorEastAsia" w:hAnsiTheme="minorHAnsi" w:cstheme="minorBidi"/>
            <w:lang w:eastAsia="pl-PL"/>
          </w:rPr>
          <w:tab/>
        </w:r>
        <w:r w:rsidR="00673E12" w:rsidRPr="00E851B1">
          <w:rPr>
            <w:rStyle w:val="Hipercze"/>
          </w:rPr>
          <w:t>Panele krosujące miedziane</w:t>
        </w:r>
        <w:r w:rsidR="00673E12">
          <w:rPr>
            <w:webHidden/>
          </w:rPr>
          <w:tab/>
        </w:r>
        <w:r w:rsidR="00673E12">
          <w:rPr>
            <w:webHidden/>
          </w:rPr>
          <w:fldChar w:fldCharType="begin"/>
        </w:r>
        <w:r w:rsidR="00673E12">
          <w:rPr>
            <w:webHidden/>
          </w:rPr>
          <w:instrText xml:space="preserve"> PAGEREF _Toc104203416 \h </w:instrText>
        </w:r>
        <w:r w:rsidR="00673E12">
          <w:rPr>
            <w:webHidden/>
          </w:rPr>
        </w:r>
        <w:r w:rsidR="00673E12">
          <w:rPr>
            <w:webHidden/>
          </w:rPr>
          <w:fldChar w:fldCharType="separate"/>
        </w:r>
        <w:r w:rsidR="00673E12">
          <w:rPr>
            <w:webHidden/>
          </w:rPr>
          <w:t>58</w:t>
        </w:r>
        <w:r w:rsidR="00673E12">
          <w:rPr>
            <w:webHidden/>
          </w:rPr>
          <w:fldChar w:fldCharType="end"/>
        </w:r>
      </w:hyperlink>
    </w:p>
    <w:p w14:paraId="2F9766DF" w14:textId="6FB62E2A" w:rsidR="00673E12" w:rsidRDefault="00BF2A69">
      <w:pPr>
        <w:pStyle w:val="Spistreci2"/>
        <w:rPr>
          <w:rFonts w:asciiTheme="minorHAnsi" w:eastAsiaTheme="minorEastAsia" w:hAnsiTheme="minorHAnsi" w:cstheme="minorBidi"/>
          <w:lang w:eastAsia="pl-PL"/>
        </w:rPr>
      </w:pPr>
      <w:hyperlink w:anchor="_Toc104203417" w:history="1">
        <w:r w:rsidR="00673E12" w:rsidRPr="00E851B1">
          <w:rPr>
            <w:rStyle w:val="Hipercze"/>
          </w:rPr>
          <w:t>3.1.9.2.</w:t>
        </w:r>
        <w:r w:rsidR="00673E12">
          <w:rPr>
            <w:rFonts w:asciiTheme="minorHAnsi" w:eastAsiaTheme="minorEastAsia" w:hAnsiTheme="minorHAnsi" w:cstheme="minorBidi"/>
            <w:lang w:eastAsia="pl-PL"/>
          </w:rPr>
          <w:tab/>
        </w:r>
        <w:r w:rsidR="00673E12" w:rsidRPr="00E851B1">
          <w:rPr>
            <w:rStyle w:val="Hipercze"/>
          </w:rPr>
          <w:t>Panele krosujące światłowodowe</w:t>
        </w:r>
        <w:r w:rsidR="00673E12">
          <w:rPr>
            <w:webHidden/>
          </w:rPr>
          <w:tab/>
        </w:r>
        <w:r w:rsidR="00673E12">
          <w:rPr>
            <w:webHidden/>
          </w:rPr>
          <w:fldChar w:fldCharType="begin"/>
        </w:r>
        <w:r w:rsidR="00673E12">
          <w:rPr>
            <w:webHidden/>
          </w:rPr>
          <w:instrText xml:space="preserve"> PAGEREF _Toc104203417 \h </w:instrText>
        </w:r>
        <w:r w:rsidR="00673E12">
          <w:rPr>
            <w:webHidden/>
          </w:rPr>
        </w:r>
        <w:r w:rsidR="00673E12">
          <w:rPr>
            <w:webHidden/>
          </w:rPr>
          <w:fldChar w:fldCharType="separate"/>
        </w:r>
        <w:r w:rsidR="00673E12">
          <w:rPr>
            <w:webHidden/>
          </w:rPr>
          <w:t>58</w:t>
        </w:r>
        <w:r w:rsidR="00673E12">
          <w:rPr>
            <w:webHidden/>
          </w:rPr>
          <w:fldChar w:fldCharType="end"/>
        </w:r>
      </w:hyperlink>
    </w:p>
    <w:p w14:paraId="5E52376E" w14:textId="68AAEA43" w:rsidR="00673E12" w:rsidRDefault="00BF2A69">
      <w:pPr>
        <w:pStyle w:val="Spistreci2"/>
        <w:rPr>
          <w:rFonts w:asciiTheme="minorHAnsi" w:eastAsiaTheme="minorEastAsia" w:hAnsiTheme="minorHAnsi" w:cstheme="minorBidi"/>
          <w:lang w:eastAsia="pl-PL"/>
        </w:rPr>
      </w:pPr>
      <w:hyperlink w:anchor="_Toc104203418" w:history="1">
        <w:r w:rsidR="00673E12" w:rsidRPr="00E851B1">
          <w:rPr>
            <w:rStyle w:val="Hipercze"/>
          </w:rPr>
          <w:t>3.1.9.3.</w:t>
        </w:r>
        <w:r w:rsidR="00673E12">
          <w:rPr>
            <w:rFonts w:asciiTheme="minorHAnsi" w:eastAsiaTheme="minorEastAsia" w:hAnsiTheme="minorHAnsi" w:cstheme="minorBidi"/>
            <w:lang w:eastAsia="pl-PL"/>
          </w:rPr>
          <w:tab/>
        </w:r>
        <w:r w:rsidR="00673E12" w:rsidRPr="00E851B1">
          <w:rPr>
            <w:rStyle w:val="Hipercze"/>
          </w:rPr>
          <w:t>Kable miedziane</w:t>
        </w:r>
        <w:r w:rsidR="00673E12">
          <w:rPr>
            <w:webHidden/>
          </w:rPr>
          <w:tab/>
        </w:r>
        <w:r w:rsidR="00673E12">
          <w:rPr>
            <w:webHidden/>
          </w:rPr>
          <w:fldChar w:fldCharType="begin"/>
        </w:r>
        <w:r w:rsidR="00673E12">
          <w:rPr>
            <w:webHidden/>
          </w:rPr>
          <w:instrText xml:space="preserve"> PAGEREF _Toc104203418 \h </w:instrText>
        </w:r>
        <w:r w:rsidR="00673E12">
          <w:rPr>
            <w:webHidden/>
          </w:rPr>
        </w:r>
        <w:r w:rsidR="00673E12">
          <w:rPr>
            <w:webHidden/>
          </w:rPr>
          <w:fldChar w:fldCharType="separate"/>
        </w:r>
        <w:r w:rsidR="00673E12">
          <w:rPr>
            <w:webHidden/>
          </w:rPr>
          <w:t>58</w:t>
        </w:r>
        <w:r w:rsidR="00673E12">
          <w:rPr>
            <w:webHidden/>
          </w:rPr>
          <w:fldChar w:fldCharType="end"/>
        </w:r>
      </w:hyperlink>
    </w:p>
    <w:p w14:paraId="13254D35" w14:textId="6B11F9C4" w:rsidR="00673E12" w:rsidRDefault="00BF2A69">
      <w:pPr>
        <w:pStyle w:val="Spistreci2"/>
        <w:rPr>
          <w:rFonts w:asciiTheme="minorHAnsi" w:eastAsiaTheme="minorEastAsia" w:hAnsiTheme="minorHAnsi" w:cstheme="minorBidi"/>
          <w:lang w:eastAsia="pl-PL"/>
        </w:rPr>
      </w:pPr>
      <w:hyperlink w:anchor="_Toc104203419" w:history="1">
        <w:r w:rsidR="00673E12" w:rsidRPr="00E851B1">
          <w:rPr>
            <w:rStyle w:val="Hipercze"/>
          </w:rPr>
          <w:t>3.1.9.4.</w:t>
        </w:r>
        <w:r w:rsidR="00673E12">
          <w:rPr>
            <w:rFonts w:asciiTheme="minorHAnsi" w:eastAsiaTheme="minorEastAsia" w:hAnsiTheme="minorHAnsi" w:cstheme="minorBidi"/>
            <w:lang w:eastAsia="pl-PL"/>
          </w:rPr>
          <w:tab/>
        </w:r>
        <w:r w:rsidR="00673E12" w:rsidRPr="00E851B1">
          <w:rPr>
            <w:rStyle w:val="Hipercze"/>
          </w:rPr>
          <w:t>Okablowanie światłowodowe</w:t>
        </w:r>
        <w:r w:rsidR="00673E12">
          <w:rPr>
            <w:webHidden/>
          </w:rPr>
          <w:tab/>
        </w:r>
        <w:r w:rsidR="00673E12">
          <w:rPr>
            <w:webHidden/>
          </w:rPr>
          <w:fldChar w:fldCharType="begin"/>
        </w:r>
        <w:r w:rsidR="00673E12">
          <w:rPr>
            <w:webHidden/>
          </w:rPr>
          <w:instrText xml:space="preserve"> PAGEREF _Toc104203419 \h </w:instrText>
        </w:r>
        <w:r w:rsidR="00673E12">
          <w:rPr>
            <w:webHidden/>
          </w:rPr>
        </w:r>
        <w:r w:rsidR="00673E12">
          <w:rPr>
            <w:webHidden/>
          </w:rPr>
          <w:fldChar w:fldCharType="separate"/>
        </w:r>
        <w:r w:rsidR="00673E12">
          <w:rPr>
            <w:webHidden/>
          </w:rPr>
          <w:t>61</w:t>
        </w:r>
        <w:r w:rsidR="00673E12">
          <w:rPr>
            <w:webHidden/>
          </w:rPr>
          <w:fldChar w:fldCharType="end"/>
        </w:r>
      </w:hyperlink>
    </w:p>
    <w:p w14:paraId="190FA05B" w14:textId="2B9C7FF9" w:rsidR="00673E12" w:rsidRDefault="00BF2A69">
      <w:pPr>
        <w:pStyle w:val="Spistreci2"/>
        <w:rPr>
          <w:rFonts w:asciiTheme="minorHAnsi" w:eastAsiaTheme="minorEastAsia" w:hAnsiTheme="minorHAnsi" w:cstheme="minorBidi"/>
          <w:lang w:eastAsia="pl-PL"/>
        </w:rPr>
      </w:pPr>
      <w:hyperlink w:anchor="_Toc104203420" w:history="1">
        <w:r w:rsidR="00673E12" w:rsidRPr="00E851B1">
          <w:rPr>
            <w:rStyle w:val="Hipercze"/>
          </w:rPr>
          <w:t>3.1.10.</w:t>
        </w:r>
        <w:r w:rsidR="00673E12">
          <w:rPr>
            <w:rFonts w:asciiTheme="minorHAnsi" w:eastAsiaTheme="minorEastAsia" w:hAnsiTheme="minorHAnsi" w:cstheme="minorBidi"/>
            <w:lang w:eastAsia="pl-PL"/>
          </w:rPr>
          <w:tab/>
        </w:r>
        <w:r w:rsidR="00673E12" w:rsidRPr="00E851B1">
          <w:rPr>
            <w:rStyle w:val="Hipercze"/>
          </w:rPr>
          <w:t>Wykonanie połączenia światłowodowego z obecną serwerownią</w:t>
        </w:r>
        <w:r w:rsidR="00673E12">
          <w:rPr>
            <w:webHidden/>
          </w:rPr>
          <w:tab/>
        </w:r>
        <w:r w:rsidR="00673E12">
          <w:rPr>
            <w:webHidden/>
          </w:rPr>
          <w:fldChar w:fldCharType="begin"/>
        </w:r>
        <w:r w:rsidR="00673E12">
          <w:rPr>
            <w:webHidden/>
          </w:rPr>
          <w:instrText xml:space="preserve"> PAGEREF _Toc104203420 \h </w:instrText>
        </w:r>
        <w:r w:rsidR="00673E12">
          <w:rPr>
            <w:webHidden/>
          </w:rPr>
        </w:r>
        <w:r w:rsidR="00673E12">
          <w:rPr>
            <w:webHidden/>
          </w:rPr>
          <w:fldChar w:fldCharType="separate"/>
        </w:r>
        <w:r w:rsidR="00673E12">
          <w:rPr>
            <w:webHidden/>
          </w:rPr>
          <w:t>62</w:t>
        </w:r>
        <w:r w:rsidR="00673E12">
          <w:rPr>
            <w:webHidden/>
          </w:rPr>
          <w:fldChar w:fldCharType="end"/>
        </w:r>
      </w:hyperlink>
    </w:p>
    <w:p w14:paraId="07877C15" w14:textId="727B19C5" w:rsidR="00673E12" w:rsidRDefault="00BF2A69">
      <w:pPr>
        <w:pStyle w:val="Spistreci2"/>
        <w:rPr>
          <w:rFonts w:asciiTheme="minorHAnsi" w:eastAsiaTheme="minorEastAsia" w:hAnsiTheme="minorHAnsi" w:cstheme="minorBidi"/>
          <w:lang w:eastAsia="pl-PL"/>
        </w:rPr>
      </w:pPr>
      <w:hyperlink w:anchor="_Toc104203421" w:history="1">
        <w:r w:rsidR="00673E12" w:rsidRPr="00E851B1">
          <w:rPr>
            <w:rStyle w:val="Hipercze"/>
          </w:rPr>
          <w:t>3.1.10.1.</w:t>
        </w:r>
        <w:r w:rsidR="00673E12">
          <w:rPr>
            <w:rFonts w:asciiTheme="minorHAnsi" w:eastAsiaTheme="minorEastAsia" w:hAnsiTheme="minorHAnsi" w:cstheme="minorBidi"/>
            <w:lang w:eastAsia="pl-PL"/>
          </w:rPr>
          <w:tab/>
        </w:r>
        <w:r w:rsidR="00673E12" w:rsidRPr="00E851B1">
          <w:rPr>
            <w:rStyle w:val="Hipercze"/>
          </w:rPr>
          <w:t>Nowe gniazda i moduły</w:t>
        </w:r>
        <w:r w:rsidR="00673E12">
          <w:rPr>
            <w:webHidden/>
          </w:rPr>
          <w:tab/>
        </w:r>
        <w:r w:rsidR="00673E12">
          <w:rPr>
            <w:webHidden/>
          </w:rPr>
          <w:fldChar w:fldCharType="begin"/>
        </w:r>
        <w:r w:rsidR="00673E12">
          <w:rPr>
            <w:webHidden/>
          </w:rPr>
          <w:instrText xml:space="preserve"> PAGEREF _Toc104203421 \h </w:instrText>
        </w:r>
        <w:r w:rsidR="00673E12">
          <w:rPr>
            <w:webHidden/>
          </w:rPr>
        </w:r>
        <w:r w:rsidR="00673E12">
          <w:rPr>
            <w:webHidden/>
          </w:rPr>
          <w:fldChar w:fldCharType="separate"/>
        </w:r>
        <w:r w:rsidR="00673E12">
          <w:rPr>
            <w:webHidden/>
          </w:rPr>
          <w:t>63</w:t>
        </w:r>
        <w:r w:rsidR="00673E12">
          <w:rPr>
            <w:webHidden/>
          </w:rPr>
          <w:fldChar w:fldCharType="end"/>
        </w:r>
      </w:hyperlink>
    </w:p>
    <w:p w14:paraId="73AFEDDE" w14:textId="2C79EEC1" w:rsidR="00673E12" w:rsidRDefault="00BF2A69">
      <w:pPr>
        <w:pStyle w:val="Spistreci2"/>
        <w:rPr>
          <w:rFonts w:asciiTheme="minorHAnsi" w:eastAsiaTheme="minorEastAsia" w:hAnsiTheme="minorHAnsi" w:cstheme="minorBidi"/>
          <w:lang w:eastAsia="pl-PL"/>
        </w:rPr>
      </w:pPr>
      <w:hyperlink w:anchor="_Toc104203422" w:history="1">
        <w:r w:rsidR="00673E12" w:rsidRPr="00E851B1">
          <w:rPr>
            <w:rStyle w:val="Hipercze"/>
          </w:rPr>
          <w:t>3.1.10.2.</w:t>
        </w:r>
        <w:r w:rsidR="00673E12">
          <w:rPr>
            <w:rFonts w:asciiTheme="minorHAnsi" w:eastAsiaTheme="minorEastAsia" w:hAnsiTheme="minorHAnsi" w:cstheme="minorBidi"/>
            <w:lang w:eastAsia="pl-PL"/>
          </w:rPr>
          <w:tab/>
        </w:r>
        <w:r w:rsidR="00673E12" w:rsidRPr="00E851B1">
          <w:rPr>
            <w:rStyle w:val="Hipercze"/>
          </w:rPr>
          <w:t>Panele krosujące światłowodowe</w:t>
        </w:r>
        <w:r w:rsidR="00673E12">
          <w:rPr>
            <w:webHidden/>
          </w:rPr>
          <w:tab/>
        </w:r>
        <w:r w:rsidR="00673E12">
          <w:rPr>
            <w:webHidden/>
          </w:rPr>
          <w:fldChar w:fldCharType="begin"/>
        </w:r>
        <w:r w:rsidR="00673E12">
          <w:rPr>
            <w:webHidden/>
          </w:rPr>
          <w:instrText xml:space="preserve"> PAGEREF _Toc104203422 \h </w:instrText>
        </w:r>
        <w:r w:rsidR="00673E12">
          <w:rPr>
            <w:webHidden/>
          </w:rPr>
        </w:r>
        <w:r w:rsidR="00673E12">
          <w:rPr>
            <w:webHidden/>
          </w:rPr>
          <w:fldChar w:fldCharType="separate"/>
        </w:r>
        <w:r w:rsidR="00673E12">
          <w:rPr>
            <w:webHidden/>
          </w:rPr>
          <w:t>63</w:t>
        </w:r>
        <w:r w:rsidR="00673E12">
          <w:rPr>
            <w:webHidden/>
          </w:rPr>
          <w:fldChar w:fldCharType="end"/>
        </w:r>
      </w:hyperlink>
    </w:p>
    <w:p w14:paraId="3F455F5A" w14:textId="52DCE550" w:rsidR="00673E12" w:rsidRDefault="00BF2A69">
      <w:pPr>
        <w:pStyle w:val="Spistreci2"/>
        <w:rPr>
          <w:rFonts w:asciiTheme="minorHAnsi" w:eastAsiaTheme="minorEastAsia" w:hAnsiTheme="minorHAnsi" w:cstheme="minorBidi"/>
          <w:lang w:eastAsia="pl-PL"/>
        </w:rPr>
      </w:pPr>
      <w:hyperlink w:anchor="_Toc104203423" w:history="1">
        <w:r w:rsidR="00673E12" w:rsidRPr="00E851B1">
          <w:rPr>
            <w:rStyle w:val="Hipercze"/>
          </w:rPr>
          <w:t>3.1.11.</w:t>
        </w:r>
        <w:r w:rsidR="00673E12">
          <w:rPr>
            <w:rFonts w:asciiTheme="minorHAnsi" w:eastAsiaTheme="minorEastAsia" w:hAnsiTheme="minorHAnsi" w:cstheme="minorBidi"/>
            <w:lang w:eastAsia="pl-PL"/>
          </w:rPr>
          <w:tab/>
        </w:r>
        <w:r w:rsidR="00673E12" w:rsidRPr="00E851B1">
          <w:rPr>
            <w:rStyle w:val="Hipercze"/>
          </w:rPr>
          <w:t>Wykonanie połączeń światłowodowych z PD</w:t>
        </w:r>
        <w:r w:rsidR="00673E12">
          <w:rPr>
            <w:webHidden/>
          </w:rPr>
          <w:tab/>
        </w:r>
        <w:r w:rsidR="00673E12">
          <w:rPr>
            <w:webHidden/>
          </w:rPr>
          <w:fldChar w:fldCharType="begin"/>
        </w:r>
        <w:r w:rsidR="00673E12">
          <w:rPr>
            <w:webHidden/>
          </w:rPr>
          <w:instrText xml:space="preserve"> PAGEREF _Toc104203423 \h </w:instrText>
        </w:r>
        <w:r w:rsidR="00673E12">
          <w:rPr>
            <w:webHidden/>
          </w:rPr>
        </w:r>
        <w:r w:rsidR="00673E12">
          <w:rPr>
            <w:webHidden/>
          </w:rPr>
          <w:fldChar w:fldCharType="separate"/>
        </w:r>
        <w:r w:rsidR="00673E12">
          <w:rPr>
            <w:webHidden/>
          </w:rPr>
          <w:t>68</w:t>
        </w:r>
        <w:r w:rsidR="00673E12">
          <w:rPr>
            <w:webHidden/>
          </w:rPr>
          <w:fldChar w:fldCharType="end"/>
        </w:r>
      </w:hyperlink>
    </w:p>
    <w:p w14:paraId="6367C35B" w14:textId="785629AF" w:rsidR="00673E12" w:rsidRDefault="00BF2A69">
      <w:pPr>
        <w:pStyle w:val="Spistreci2"/>
        <w:rPr>
          <w:rFonts w:asciiTheme="minorHAnsi" w:eastAsiaTheme="minorEastAsia" w:hAnsiTheme="minorHAnsi" w:cstheme="minorBidi"/>
          <w:lang w:eastAsia="pl-PL"/>
        </w:rPr>
      </w:pPr>
      <w:hyperlink w:anchor="_Toc104203424" w:history="1">
        <w:r w:rsidR="00673E12" w:rsidRPr="00E851B1">
          <w:rPr>
            <w:rStyle w:val="Hipercze"/>
          </w:rPr>
          <w:t>3.1.11.1.</w:t>
        </w:r>
        <w:r w:rsidR="00673E12">
          <w:rPr>
            <w:rFonts w:asciiTheme="minorHAnsi" w:eastAsiaTheme="minorEastAsia" w:hAnsiTheme="minorHAnsi" w:cstheme="minorBidi"/>
            <w:lang w:eastAsia="pl-PL"/>
          </w:rPr>
          <w:tab/>
        </w:r>
        <w:r w:rsidR="00673E12" w:rsidRPr="00E851B1">
          <w:rPr>
            <w:rStyle w:val="Hipercze"/>
          </w:rPr>
          <w:t>Nowe gniazda i moduły</w:t>
        </w:r>
        <w:r w:rsidR="00673E12">
          <w:rPr>
            <w:webHidden/>
          </w:rPr>
          <w:tab/>
        </w:r>
        <w:r w:rsidR="00673E12">
          <w:rPr>
            <w:webHidden/>
          </w:rPr>
          <w:fldChar w:fldCharType="begin"/>
        </w:r>
        <w:r w:rsidR="00673E12">
          <w:rPr>
            <w:webHidden/>
          </w:rPr>
          <w:instrText xml:space="preserve"> PAGEREF _Toc104203424 \h </w:instrText>
        </w:r>
        <w:r w:rsidR="00673E12">
          <w:rPr>
            <w:webHidden/>
          </w:rPr>
        </w:r>
        <w:r w:rsidR="00673E12">
          <w:rPr>
            <w:webHidden/>
          </w:rPr>
          <w:fldChar w:fldCharType="separate"/>
        </w:r>
        <w:r w:rsidR="00673E12">
          <w:rPr>
            <w:webHidden/>
          </w:rPr>
          <w:t>69</w:t>
        </w:r>
        <w:r w:rsidR="00673E12">
          <w:rPr>
            <w:webHidden/>
          </w:rPr>
          <w:fldChar w:fldCharType="end"/>
        </w:r>
      </w:hyperlink>
    </w:p>
    <w:p w14:paraId="1EBE54B9" w14:textId="06EF83CC" w:rsidR="00673E12" w:rsidRDefault="00BF2A69">
      <w:pPr>
        <w:pStyle w:val="Spistreci2"/>
        <w:rPr>
          <w:rFonts w:asciiTheme="minorHAnsi" w:eastAsiaTheme="minorEastAsia" w:hAnsiTheme="minorHAnsi" w:cstheme="minorBidi"/>
          <w:lang w:eastAsia="pl-PL"/>
        </w:rPr>
      </w:pPr>
      <w:hyperlink w:anchor="_Toc104203425" w:history="1">
        <w:r w:rsidR="00673E12" w:rsidRPr="00E851B1">
          <w:rPr>
            <w:rStyle w:val="Hipercze"/>
          </w:rPr>
          <w:t>3.1.12.</w:t>
        </w:r>
        <w:r w:rsidR="00673E12">
          <w:rPr>
            <w:rFonts w:asciiTheme="minorHAnsi" w:eastAsiaTheme="minorEastAsia" w:hAnsiTheme="minorHAnsi" w:cstheme="minorBidi"/>
            <w:lang w:eastAsia="pl-PL"/>
          </w:rPr>
          <w:tab/>
        </w:r>
        <w:r w:rsidR="00673E12" w:rsidRPr="00E851B1">
          <w:rPr>
            <w:rStyle w:val="Hipercze"/>
          </w:rPr>
          <w:t>Parametry minimalne dla Switch dostępowy</w:t>
        </w:r>
        <w:r w:rsidR="00673E12">
          <w:rPr>
            <w:webHidden/>
          </w:rPr>
          <w:tab/>
        </w:r>
        <w:r w:rsidR="00673E12">
          <w:rPr>
            <w:webHidden/>
          </w:rPr>
          <w:fldChar w:fldCharType="begin"/>
        </w:r>
        <w:r w:rsidR="00673E12">
          <w:rPr>
            <w:webHidden/>
          </w:rPr>
          <w:instrText xml:space="preserve"> PAGEREF _Toc104203425 \h </w:instrText>
        </w:r>
        <w:r w:rsidR="00673E12">
          <w:rPr>
            <w:webHidden/>
          </w:rPr>
        </w:r>
        <w:r w:rsidR="00673E12">
          <w:rPr>
            <w:webHidden/>
          </w:rPr>
          <w:fldChar w:fldCharType="separate"/>
        </w:r>
        <w:r w:rsidR="00673E12">
          <w:rPr>
            <w:webHidden/>
          </w:rPr>
          <w:t>70</w:t>
        </w:r>
        <w:r w:rsidR="00673E12">
          <w:rPr>
            <w:webHidden/>
          </w:rPr>
          <w:fldChar w:fldCharType="end"/>
        </w:r>
      </w:hyperlink>
    </w:p>
    <w:p w14:paraId="06C50ECF" w14:textId="56DF4993" w:rsidR="00673E12" w:rsidRDefault="00BF2A69">
      <w:pPr>
        <w:pStyle w:val="Spistreci2"/>
        <w:rPr>
          <w:rFonts w:asciiTheme="minorHAnsi" w:eastAsiaTheme="minorEastAsia" w:hAnsiTheme="minorHAnsi" w:cstheme="minorBidi"/>
          <w:lang w:eastAsia="pl-PL"/>
        </w:rPr>
      </w:pPr>
      <w:hyperlink w:anchor="_Toc104203426" w:history="1">
        <w:r w:rsidR="00673E12" w:rsidRPr="00E851B1">
          <w:rPr>
            <w:rStyle w:val="Hipercze"/>
          </w:rPr>
          <w:t>3.1.13.</w:t>
        </w:r>
        <w:r w:rsidR="00673E12">
          <w:rPr>
            <w:rFonts w:asciiTheme="minorHAnsi" w:eastAsiaTheme="minorEastAsia" w:hAnsiTheme="minorHAnsi" w:cstheme="minorBidi"/>
            <w:lang w:eastAsia="pl-PL"/>
          </w:rPr>
          <w:tab/>
        </w:r>
        <w:r w:rsidR="00673E12" w:rsidRPr="00E851B1">
          <w:rPr>
            <w:rStyle w:val="Hipercze"/>
          </w:rPr>
          <w:t>Parametry minimalne dla AP WiFi</w:t>
        </w:r>
        <w:r w:rsidR="00673E12">
          <w:rPr>
            <w:webHidden/>
          </w:rPr>
          <w:tab/>
        </w:r>
        <w:r w:rsidR="00673E12">
          <w:rPr>
            <w:webHidden/>
          </w:rPr>
          <w:fldChar w:fldCharType="begin"/>
        </w:r>
        <w:r w:rsidR="00673E12">
          <w:rPr>
            <w:webHidden/>
          </w:rPr>
          <w:instrText xml:space="preserve"> PAGEREF _Toc104203426 \h </w:instrText>
        </w:r>
        <w:r w:rsidR="00673E12">
          <w:rPr>
            <w:webHidden/>
          </w:rPr>
        </w:r>
        <w:r w:rsidR="00673E12">
          <w:rPr>
            <w:webHidden/>
          </w:rPr>
          <w:fldChar w:fldCharType="separate"/>
        </w:r>
        <w:r w:rsidR="00673E12">
          <w:rPr>
            <w:webHidden/>
          </w:rPr>
          <w:t>73</w:t>
        </w:r>
        <w:r w:rsidR="00673E12">
          <w:rPr>
            <w:webHidden/>
          </w:rPr>
          <w:fldChar w:fldCharType="end"/>
        </w:r>
      </w:hyperlink>
    </w:p>
    <w:p w14:paraId="50D5C742" w14:textId="624AD440" w:rsidR="00673E12" w:rsidRDefault="00BF2A69">
      <w:pPr>
        <w:pStyle w:val="Spistreci2"/>
        <w:rPr>
          <w:rFonts w:asciiTheme="minorHAnsi" w:eastAsiaTheme="minorEastAsia" w:hAnsiTheme="minorHAnsi" w:cstheme="minorBidi"/>
          <w:lang w:eastAsia="pl-PL"/>
        </w:rPr>
      </w:pPr>
      <w:hyperlink w:anchor="_Toc104203427" w:history="1">
        <w:r w:rsidR="00673E12" w:rsidRPr="00E851B1">
          <w:rPr>
            <w:rStyle w:val="Hipercze"/>
          </w:rPr>
          <w:t>3. 1.14</w:t>
        </w:r>
        <w:r w:rsidR="00673E12">
          <w:rPr>
            <w:rFonts w:asciiTheme="minorHAnsi" w:eastAsiaTheme="minorEastAsia" w:hAnsiTheme="minorHAnsi" w:cstheme="minorBidi"/>
            <w:lang w:eastAsia="pl-PL"/>
          </w:rPr>
          <w:tab/>
        </w:r>
        <w:r w:rsidR="00673E12" w:rsidRPr="00E851B1">
          <w:rPr>
            <w:rStyle w:val="Hipercze"/>
          </w:rPr>
          <w:t>Parametry minimalne dla UTM</w:t>
        </w:r>
        <w:r w:rsidR="00673E12">
          <w:rPr>
            <w:webHidden/>
          </w:rPr>
          <w:tab/>
        </w:r>
        <w:r w:rsidR="00673E12">
          <w:rPr>
            <w:webHidden/>
          </w:rPr>
          <w:fldChar w:fldCharType="begin"/>
        </w:r>
        <w:r w:rsidR="00673E12">
          <w:rPr>
            <w:webHidden/>
          </w:rPr>
          <w:instrText xml:space="preserve"> PAGEREF _Toc104203427 \h </w:instrText>
        </w:r>
        <w:r w:rsidR="00673E12">
          <w:rPr>
            <w:webHidden/>
          </w:rPr>
        </w:r>
        <w:r w:rsidR="00673E12">
          <w:rPr>
            <w:webHidden/>
          </w:rPr>
          <w:fldChar w:fldCharType="separate"/>
        </w:r>
        <w:r w:rsidR="00673E12">
          <w:rPr>
            <w:webHidden/>
          </w:rPr>
          <w:t>7</w:t>
        </w:r>
        <w:r w:rsidR="006A4B8E">
          <w:rPr>
            <w:webHidden/>
          </w:rPr>
          <w:t>4</w:t>
        </w:r>
        <w:r w:rsidR="00673E12">
          <w:rPr>
            <w:webHidden/>
          </w:rPr>
          <w:fldChar w:fldCharType="end"/>
        </w:r>
      </w:hyperlink>
    </w:p>
    <w:p w14:paraId="344A0153" w14:textId="4C389111" w:rsidR="00673E12" w:rsidRDefault="00BF2A69">
      <w:pPr>
        <w:pStyle w:val="Spistreci2"/>
        <w:rPr>
          <w:rFonts w:asciiTheme="minorHAnsi" w:eastAsiaTheme="minorEastAsia" w:hAnsiTheme="minorHAnsi" w:cstheme="minorBidi"/>
          <w:lang w:eastAsia="pl-PL"/>
        </w:rPr>
      </w:pPr>
      <w:hyperlink w:anchor="_Toc104203428" w:history="1">
        <w:r w:rsidR="00673E12" w:rsidRPr="00E851B1">
          <w:rPr>
            <w:rStyle w:val="Hipercze"/>
          </w:rPr>
          <w:t>3. 1.15</w:t>
        </w:r>
        <w:r w:rsidR="00673E12">
          <w:rPr>
            <w:rFonts w:asciiTheme="minorHAnsi" w:eastAsiaTheme="minorEastAsia" w:hAnsiTheme="minorHAnsi" w:cstheme="minorBidi"/>
            <w:lang w:eastAsia="pl-PL"/>
          </w:rPr>
          <w:tab/>
        </w:r>
        <w:r w:rsidR="00673E12" w:rsidRPr="00E851B1">
          <w:rPr>
            <w:rStyle w:val="Hipercze"/>
          </w:rPr>
          <w:t>Parametry minimalne dla systemu bezpieczeństwa sieci i danych</w:t>
        </w:r>
        <w:r w:rsidR="00673E12">
          <w:rPr>
            <w:webHidden/>
          </w:rPr>
          <w:tab/>
        </w:r>
        <w:r w:rsidR="00673E12">
          <w:rPr>
            <w:webHidden/>
          </w:rPr>
          <w:fldChar w:fldCharType="begin"/>
        </w:r>
        <w:r w:rsidR="00673E12">
          <w:rPr>
            <w:webHidden/>
          </w:rPr>
          <w:instrText xml:space="preserve"> PAGEREF _Toc104203428 \h </w:instrText>
        </w:r>
        <w:r w:rsidR="00673E12">
          <w:rPr>
            <w:webHidden/>
          </w:rPr>
        </w:r>
        <w:r w:rsidR="00673E12">
          <w:rPr>
            <w:webHidden/>
          </w:rPr>
          <w:fldChar w:fldCharType="separate"/>
        </w:r>
        <w:r w:rsidR="00673E12">
          <w:rPr>
            <w:webHidden/>
          </w:rPr>
          <w:t>77</w:t>
        </w:r>
        <w:r w:rsidR="00673E12">
          <w:rPr>
            <w:webHidden/>
          </w:rPr>
          <w:fldChar w:fldCharType="end"/>
        </w:r>
      </w:hyperlink>
    </w:p>
    <w:p w14:paraId="16219888" w14:textId="4F5F1A0A" w:rsidR="00673E12" w:rsidRDefault="00BF2A69">
      <w:pPr>
        <w:pStyle w:val="Spistreci2"/>
        <w:rPr>
          <w:rFonts w:asciiTheme="minorHAnsi" w:eastAsiaTheme="minorEastAsia" w:hAnsiTheme="minorHAnsi" w:cstheme="minorBidi"/>
          <w:lang w:eastAsia="pl-PL"/>
        </w:rPr>
      </w:pPr>
      <w:hyperlink w:anchor="_Toc104203447" w:history="1">
        <w:r w:rsidR="00673E12" w:rsidRPr="00E851B1">
          <w:rPr>
            <w:rStyle w:val="Hipercze"/>
          </w:rPr>
          <w:t>3.1.15.1.</w:t>
        </w:r>
        <w:r w:rsidR="00673E12">
          <w:rPr>
            <w:rFonts w:asciiTheme="minorHAnsi" w:eastAsiaTheme="minorEastAsia" w:hAnsiTheme="minorHAnsi" w:cstheme="minorBidi"/>
            <w:lang w:eastAsia="pl-PL"/>
          </w:rPr>
          <w:tab/>
        </w:r>
        <w:r w:rsidR="00673E12" w:rsidRPr="00E851B1">
          <w:rPr>
            <w:rStyle w:val="Hipercze"/>
          </w:rPr>
          <w:t>Parametry minimalne dla serwera dla SIEM</w:t>
        </w:r>
        <w:r w:rsidR="00673E12">
          <w:rPr>
            <w:webHidden/>
          </w:rPr>
          <w:tab/>
        </w:r>
        <w:r w:rsidR="00673E12">
          <w:rPr>
            <w:webHidden/>
          </w:rPr>
          <w:fldChar w:fldCharType="begin"/>
        </w:r>
        <w:r w:rsidR="00673E12">
          <w:rPr>
            <w:webHidden/>
          </w:rPr>
          <w:instrText xml:space="preserve"> PAGEREF _Toc104203447 \h </w:instrText>
        </w:r>
        <w:r w:rsidR="00673E12">
          <w:rPr>
            <w:webHidden/>
          </w:rPr>
        </w:r>
        <w:r w:rsidR="00673E12">
          <w:rPr>
            <w:webHidden/>
          </w:rPr>
          <w:fldChar w:fldCharType="separate"/>
        </w:r>
        <w:r w:rsidR="00673E12">
          <w:rPr>
            <w:webHidden/>
          </w:rPr>
          <w:t>77</w:t>
        </w:r>
        <w:r w:rsidR="00673E12">
          <w:rPr>
            <w:webHidden/>
          </w:rPr>
          <w:fldChar w:fldCharType="end"/>
        </w:r>
      </w:hyperlink>
    </w:p>
    <w:p w14:paraId="21E568E8" w14:textId="6DABB485" w:rsidR="00673E12" w:rsidRDefault="00BF2A69">
      <w:pPr>
        <w:pStyle w:val="Spistreci2"/>
        <w:rPr>
          <w:rFonts w:asciiTheme="minorHAnsi" w:eastAsiaTheme="minorEastAsia" w:hAnsiTheme="minorHAnsi" w:cstheme="minorBidi"/>
          <w:lang w:eastAsia="pl-PL"/>
        </w:rPr>
      </w:pPr>
      <w:hyperlink w:anchor="_Toc104203448" w:history="1">
        <w:r w:rsidR="00673E12" w:rsidRPr="00E851B1">
          <w:rPr>
            <w:rStyle w:val="Hipercze"/>
          </w:rPr>
          <w:t>3.1.15.2.</w:t>
        </w:r>
        <w:r w:rsidR="00673E12">
          <w:rPr>
            <w:rFonts w:asciiTheme="minorHAnsi" w:eastAsiaTheme="minorEastAsia" w:hAnsiTheme="minorHAnsi" w:cstheme="minorBidi"/>
            <w:lang w:eastAsia="pl-PL"/>
          </w:rPr>
          <w:tab/>
        </w:r>
        <w:r w:rsidR="00673E12" w:rsidRPr="00E851B1">
          <w:rPr>
            <w:rStyle w:val="Hipercze"/>
          </w:rPr>
          <w:t>Parametry minimalne dla systemu dyskowego dla SIEM</w:t>
        </w:r>
        <w:r w:rsidR="00673E12">
          <w:rPr>
            <w:webHidden/>
          </w:rPr>
          <w:tab/>
        </w:r>
        <w:r w:rsidR="00673E12">
          <w:rPr>
            <w:webHidden/>
          </w:rPr>
          <w:fldChar w:fldCharType="begin"/>
        </w:r>
        <w:r w:rsidR="00673E12">
          <w:rPr>
            <w:webHidden/>
          </w:rPr>
          <w:instrText xml:space="preserve"> PAGEREF _Toc104203448 \h </w:instrText>
        </w:r>
        <w:r w:rsidR="00673E12">
          <w:rPr>
            <w:webHidden/>
          </w:rPr>
        </w:r>
        <w:r w:rsidR="00673E12">
          <w:rPr>
            <w:webHidden/>
          </w:rPr>
          <w:fldChar w:fldCharType="separate"/>
        </w:r>
        <w:r w:rsidR="00673E12">
          <w:rPr>
            <w:webHidden/>
          </w:rPr>
          <w:t>7</w:t>
        </w:r>
        <w:r w:rsidR="007E34FD">
          <w:rPr>
            <w:webHidden/>
          </w:rPr>
          <w:t>8</w:t>
        </w:r>
        <w:r w:rsidR="00673E12">
          <w:rPr>
            <w:webHidden/>
          </w:rPr>
          <w:fldChar w:fldCharType="end"/>
        </w:r>
      </w:hyperlink>
    </w:p>
    <w:p w14:paraId="78F65B67" w14:textId="26BB0AD6" w:rsidR="00673E12" w:rsidRDefault="00BF2A69">
      <w:pPr>
        <w:pStyle w:val="Spistreci2"/>
        <w:rPr>
          <w:rFonts w:asciiTheme="minorHAnsi" w:eastAsiaTheme="minorEastAsia" w:hAnsiTheme="minorHAnsi" w:cstheme="minorBidi"/>
          <w:lang w:eastAsia="pl-PL"/>
        </w:rPr>
      </w:pPr>
      <w:hyperlink w:anchor="_Toc104203449" w:history="1">
        <w:r w:rsidR="00673E12" w:rsidRPr="00E851B1">
          <w:rPr>
            <w:rStyle w:val="Hipercze"/>
          </w:rPr>
          <w:t>3.1.15.3.</w:t>
        </w:r>
        <w:r w:rsidR="00673E12">
          <w:rPr>
            <w:rFonts w:asciiTheme="minorHAnsi" w:eastAsiaTheme="minorEastAsia" w:hAnsiTheme="minorHAnsi" w:cstheme="minorBidi"/>
            <w:lang w:eastAsia="pl-PL"/>
          </w:rPr>
          <w:tab/>
        </w:r>
        <w:r w:rsidR="00673E12" w:rsidRPr="00E851B1">
          <w:rPr>
            <w:rStyle w:val="Hipercze"/>
          </w:rPr>
          <w:t>Parametry minimalne dla systemu bezpieczeństwa</w:t>
        </w:r>
        <w:r w:rsidR="00673E12">
          <w:rPr>
            <w:webHidden/>
          </w:rPr>
          <w:tab/>
        </w:r>
        <w:r w:rsidR="00673E12">
          <w:rPr>
            <w:webHidden/>
          </w:rPr>
          <w:fldChar w:fldCharType="begin"/>
        </w:r>
        <w:r w:rsidR="00673E12">
          <w:rPr>
            <w:webHidden/>
          </w:rPr>
          <w:instrText xml:space="preserve"> PAGEREF _Toc104203449 \h </w:instrText>
        </w:r>
        <w:r w:rsidR="00673E12">
          <w:rPr>
            <w:webHidden/>
          </w:rPr>
        </w:r>
        <w:r w:rsidR="00673E12">
          <w:rPr>
            <w:webHidden/>
          </w:rPr>
          <w:fldChar w:fldCharType="separate"/>
        </w:r>
        <w:r w:rsidR="00673E12">
          <w:rPr>
            <w:webHidden/>
          </w:rPr>
          <w:t>82</w:t>
        </w:r>
        <w:r w:rsidR="00673E12">
          <w:rPr>
            <w:webHidden/>
          </w:rPr>
          <w:fldChar w:fldCharType="end"/>
        </w:r>
      </w:hyperlink>
    </w:p>
    <w:p w14:paraId="1E1D776E" w14:textId="0A4F7AD3" w:rsidR="00673E12" w:rsidRDefault="00BF2A69">
      <w:pPr>
        <w:pStyle w:val="Spistreci2"/>
        <w:rPr>
          <w:rFonts w:asciiTheme="minorHAnsi" w:eastAsiaTheme="minorEastAsia" w:hAnsiTheme="minorHAnsi" w:cstheme="minorBidi"/>
          <w:lang w:eastAsia="pl-PL"/>
        </w:rPr>
      </w:pPr>
      <w:hyperlink w:anchor="_Toc104203450" w:history="1">
        <w:r w:rsidR="00673E12" w:rsidRPr="00E851B1">
          <w:rPr>
            <w:rStyle w:val="Hipercze"/>
          </w:rPr>
          <w:t>3.1.15.4.</w:t>
        </w:r>
        <w:r w:rsidR="00673E12">
          <w:rPr>
            <w:rFonts w:asciiTheme="minorHAnsi" w:eastAsiaTheme="minorEastAsia" w:hAnsiTheme="minorHAnsi" w:cstheme="minorBidi"/>
            <w:lang w:eastAsia="pl-PL"/>
          </w:rPr>
          <w:tab/>
        </w:r>
        <w:r w:rsidR="00673E12" w:rsidRPr="00E851B1">
          <w:rPr>
            <w:rStyle w:val="Hipercze"/>
          </w:rPr>
          <w:t>Szczegółowy zakres i wytyczne procesu wdrożenia systemu bezpieczeństwa</w:t>
        </w:r>
        <w:r w:rsidR="00673E12">
          <w:rPr>
            <w:webHidden/>
          </w:rPr>
          <w:tab/>
        </w:r>
        <w:r w:rsidR="00673E12">
          <w:rPr>
            <w:webHidden/>
          </w:rPr>
          <w:fldChar w:fldCharType="begin"/>
        </w:r>
        <w:r w:rsidR="00673E12">
          <w:rPr>
            <w:webHidden/>
          </w:rPr>
          <w:instrText xml:space="preserve"> PAGEREF _Toc104203450 \h </w:instrText>
        </w:r>
        <w:r w:rsidR="00673E12">
          <w:rPr>
            <w:webHidden/>
          </w:rPr>
        </w:r>
        <w:r w:rsidR="00673E12">
          <w:rPr>
            <w:webHidden/>
          </w:rPr>
          <w:fldChar w:fldCharType="separate"/>
        </w:r>
        <w:r w:rsidR="00673E12">
          <w:rPr>
            <w:webHidden/>
          </w:rPr>
          <w:t>89</w:t>
        </w:r>
        <w:r w:rsidR="00673E12">
          <w:rPr>
            <w:webHidden/>
          </w:rPr>
          <w:fldChar w:fldCharType="end"/>
        </w:r>
      </w:hyperlink>
    </w:p>
    <w:p w14:paraId="6B7B77EC" w14:textId="7A3D1AD1" w:rsidR="00673E12" w:rsidRDefault="00BF2A69">
      <w:pPr>
        <w:pStyle w:val="Spistreci2"/>
        <w:rPr>
          <w:rFonts w:asciiTheme="minorHAnsi" w:eastAsiaTheme="minorEastAsia" w:hAnsiTheme="minorHAnsi" w:cstheme="minorBidi"/>
          <w:lang w:eastAsia="pl-PL"/>
        </w:rPr>
      </w:pPr>
      <w:hyperlink w:anchor="_Toc104203451" w:history="1">
        <w:r w:rsidR="00673E12" w:rsidRPr="00E851B1">
          <w:rPr>
            <w:rStyle w:val="Hipercze"/>
          </w:rPr>
          <w:t>3. 1.16</w:t>
        </w:r>
        <w:r w:rsidR="00673E12">
          <w:rPr>
            <w:rFonts w:asciiTheme="minorHAnsi" w:eastAsiaTheme="minorEastAsia" w:hAnsiTheme="minorHAnsi" w:cstheme="minorBidi"/>
            <w:lang w:eastAsia="pl-PL"/>
          </w:rPr>
          <w:tab/>
        </w:r>
        <w:r w:rsidR="00673E12" w:rsidRPr="00E851B1">
          <w:rPr>
            <w:rStyle w:val="Hipercze"/>
          </w:rPr>
          <w:t>Wykonanie połączeń światłowodowych z urządzeniami WiFi</w:t>
        </w:r>
        <w:r w:rsidR="00673E12">
          <w:rPr>
            <w:webHidden/>
          </w:rPr>
          <w:tab/>
        </w:r>
        <w:r w:rsidR="00673E12">
          <w:rPr>
            <w:webHidden/>
          </w:rPr>
          <w:fldChar w:fldCharType="begin"/>
        </w:r>
        <w:r w:rsidR="00673E12">
          <w:rPr>
            <w:webHidden/>
          </w:rPr>
          <w:instrText xml:space="preserve"> PAGEREF _Toc104203451 \h </w:instrText>
        </w:r>
        <w:r w:rsidR="00673E12">
          <w:rPr>
            <w:webHidden/>
          </w:rPr>
        </w:r>
        <w:r w:rsidR="00673E12">
          <w:rPr>
            <w:webHidden/>
          </w:rPr>
          <w:fldChar w:fldCharType="separate"/>
        </w:r>
        <w:r w:rsidR="00673E12">
          <w:rPr>
            <w:webHidden/>
          </w:rPr>
          <w:t>91</w:t>
        </w:r>
        <w:r w:rsidR="00673E12">
          <w:rPr>
            <w:webHidden/>
          </w:rPr>
          <w:fldChar w:fldCharType="end"/>
        </w:r>
      </w:hyperlink>
    </w:p>
    <w:p w14:paraId="7AB48514" w14:textId="12AA599B" w:rsidR="00673E12" w:rsidRDefault="00BF2A69">
      <w:pPr>
        <w:pStyle w:val="Spistreci1"/>
        <w:rPr>
          <w:rFonts w:asciiTheme="minorHAnsi" w:eastAsiaTheme="minorEastAsia" w:hAnsiTheme="minorHAnsi" w:cstheme="minorBidi"/>
          <w:noProof/>
          <w:lang w:eastAsia="pl-PL"/>
        </w:rPr>
      </w:pPr>
      <w:hyperlink w:anchor="_Toc104203452" w:history="1">
        <w:r w:rsidR="00673E12" w:rsidRPr="00E851B1">
          <w:rPr>
            <w:rStyle w:val="Hipercze"/>
            <w:rFonts w:ascii="Calibri Light" w:hAnsi="Calibri Light" w:cs="Calibri Light"/>
            <w:noProof/>
          </w:rPr>
          <w:t>4.</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Warunki realizacji projektu</w:t>
        </w:r>
        <w:r w:rsidR="00673E12">
          <w:rPr>
            <w:noProof/>
            <w:webHidden/>
          </w:rPr>
          <w:tab/>
        </w:r>
        <w:r w:rsidR="00673E12">
          <w:rPr>
            <w:noProof/>
            <w:webHidden/>
          </w:rPr>
          <w:fldChar w:fldCharType="begin"/>
        </w:r>
        <w:r w:rsidR="00673E12">
          <w:rPr>
            <w:noProof/>
            <w:webHidden/>
          </w:rPr>
          <w:instrText xml:space="preserve"> PAGEREF _Toc104203452 \h </w:instrText>
        </w:r>
        <w:r w:rsidR="00673E12">
          <w:rPr>
            <w:noProof/>
            <w:webHidden/>
          </w:rPr>
        </w:r>
        <w:r w:rsidR="00673E12">
          <w:rPr>
            <w:noProof/>
            <w:webHidden/>
          </w:rPr>
          <w:fldChar w:fldCharType="separate"/>
        </w:r>
        <w:r w:rsidR="00673E12">
          <w:rPr>
            <w:noProof/>
            <w:webHidden/>
          </w:rPr>
          <w:t>91</w:t>
        </w:r>
        <w:r w:rsidR="00673E12">
          <w:rPr>
            <w:noProof/>
            <w:webHidden/>
          </w:rPr>
          <w:fldChar w:fldCharType="end"/>
        </w:r>
      </w:hyperlink>
    </w:p>
    <w:p w14:paraId="7A624347" w14:textId="456D363C" w:rsidR="00673E12" w:rsidRDefault="00BF2A69">
      <w:pPr>
        <w:pStyle w:val="Spistreci1"/>
        <w:rPr>
          <w:rFonts w:asciiTheme="minorHAnsi" w:eastAsiaTheme="minorEastAsia" w:hAnsiTheme="minorHAnsi" w:cstheme="minorBidi"/>
          <w:noProof/>
          <w:lang w:eastAsia="pl-PL"/>
        </w:rPr>
      </w:pPr>
      <w:hyperlink w:anchor="_Toc104203453" w:history="1">
        <w:r w:rsidR="00673E12" w:rsidRPr="00E851B1">
          <w:rPr>
            <w:rStyle w:val="Hipercze"/>
            <w:rFonts w:ascii="Calibri Light" w:hAnsi="Calibri Light" w:cs="Calibri Light"/>
            <w:noProof/>
          </w:rPr>
          <w:t>4.1.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Etapy realizacji</w:t>
        </w:r>
        <w:r w:rsidR="00673E12">
          <w:rPr>
            <w:noProof/>
            <w:webHidden/>
          </w:rPr>
          <w:tab/>
        </w:r>
        <w:r w:rsidR="00673E12">
          <w:rPr>
            <w:noProof/>
            <w:webHidden/>
          </w:rPr>
          <w:fldChar w:fldCharType="begin"/>
        </w:r>
        <w:r w:rsidR="00673E12">
          <w:rPr>
            <w:noProof/>
            <w:webHidden/>
          </w:rPr>
          <w:instrText xml:space="preserve"> PAGEREF _Toc104203453 \h </w:instrText>
        </w:r>
        <w:r w:rsidR="00673E12">
          <w:rPr>
            <w:noProof/>
            <w:webHidden/>
          </w:rPr>
        </w:r>
        <w:r w:rsidR="00673E12">
          <w:rPr>
            <w:noProof/>
            <w:webHidden/>
          </w:rPr>
          <w:fldChar w:fldCharType="separate"/>
        </w:r>
        <w:r w:rsidR="00673E12">
          <w:rPr>
            <w:noProof/>
            <w:webHidden/>
          </w:rPr>
          <w:t>91</w:t>
        </w:r>
        <w:r w:rsidR="00673E12">
          <w:rPr>
            <w:noProof/>
            <w:webHidden/>
          </w:rPr>
          <w:fldChar w:fldCharType="end"/>
        </w:r>
      </w:hyperlink>
    </w:p>
    <w:p w14:paraId="26BBF41B" w14:textId="75F67022" w:rsidR="00673E12" w:rsidRDefault="00BF2A69">
      <w:pPr>
        <w:pStyle w:val="Spistreci1"/>
        <w:rPr>
          <w:rFonts w:asciiTheme="minorHAnsi" w:eastAsiaTheme="minorEastAsia" w:hAnsiTheme="minorHAnsi" w:cstheme="minorBidi"/>
          <w:noProof/>
          <w:lang w:eastAsia="pl-PL"/>
        </w:rPr>
      </w:pPr>
      <w:hyperlink w:anchor="_Toc104203454" w:history="1">
        <w:r w:rsidR="00673E12" w:rsidRPr="00E851B1">
          <w:rPr>
            <w:rStyle w:val="Hipercze"/>
            <w:rFonts w:ascii="Calibri Light" w:hAnsi="Calibri Light" w:cs="Calibri Light"/>
            <w:noProof/>
          </w:rPr>
          <w:t>4.2.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Przygotowanie dokumentacji</w:t>
        </w:r>
        <w:r w:rsidR="00673E12">
          <w:rPr>
            <w:noProof/>
            <w:webHidden/>
          </w:rPr>
          <w:tab/>
        </w:r>
        <w:r w:rsidR="00673E12">
          <w:rPr>
            <w:noProof/>
            <w:webHidden/>
          </w:rPr>
          <w:fldChar w:fldCharType="begin"/>
        </w:r>
        <w:r w:rsidR="00673E12">
          <w:rPr>
            <w:noProof/>
            <w:webHidden/>
          </w:rPr>
          <w:instrText xml:space="preserve"> PAGEREF _Toc104203454 \h </w:instrText>
        </w:r>
        <w:r w:rsidR="00673E12">
          <w:rPr>
            <w:noProof/>
            <w:webHidden/>
          </w:rPr>
        </w:r>
        <w:r w:rsidR="00673E12">
          <w:rPr>
            <w:noProof/>
            <w:webHidden/>
          </w:rPr>
          <w:fldChar w:fldCharType="separate"/>
        </w:r>
        <w:r w:rsidR="00673E12">
          <w:rPr>
            <w:noProof/>
            <w:webHidden/>
          </w:rPr>
          <w:t>92</w:t>
        </w:r>
        <w:r w:rsidR="00673E12">
          <w:rPr>
            <w:noProof/>
            <w:webHidden/>
          </w:rPr>
          <w:fldChar w:fldCharType="end"/>
        </w:r>
      </w:hyperlink>
    </w:p>
    <w:p w14:paraId="13906649" w14:textId="4866C1E1" w:rsidR="00673E12" w:rsidRDefault="00BF2A69">
      <w:pPr>
        <w:pStyle w:val="Spistreci1"/>
        <w:rPr>
          <w:rFonts w:asciiTheme="minorHAnsi" w:eastAsiaTheme="minorEastAsia" w:hAnsiTheme="minorHAnsi" w:cstheme="minorBidi"/>
          <w:noProof/>
          <w:lang w:eastAsia="pl-PL"/>
        </w:rPr>
      </w:pPr>
      <w:hyperlink w:anchor="_Toc104203455" w:history="1">
        <w:r w:rsidR="00673E12" w:rsidRPr="00E851B1">
          <w:rPr>
            <w:rStyle w:val="Hipercze"/>
            <w:rFonts w:ascii="Calibri Light" w:hAnsi="Calibri Light" w:cs="Calibri Light"/>
            <w:noProof/>
          </w:rPr>
          <w:t>4.3.</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Warunki realizacji części sprzętowej i instalacyjnej</w:t>
        </w:r>
        <w:r w:rsidR="00673E12">
          <w:rPr>
            <w:noProof/>
            <w:webHidden/>
          </w:rPr>
          <w:tab/>
        </w:r>
        <w:r w:rsidR="00673E12">
          <w:rPr>
            <w:noProof/>
            <w:webHidden/>
          </w:rPr>
          <w:fldChar w:fldCharType="begin"/>
        </w:r>
        <w:r w:rsidR="00673E12">
          <w:rPr>
            <w:noProof/>
            <w:webHidden/>
          </w:rPr>
          <w:instrText xml:space="preserve"> PAGEREF _Toc104203455 \h </w:instrText>
        </w:r>
        <w:r w:rsidR="00673E12">
          <w:rPr>
            <w:noProof/>
            <w:webHidden/>
          </w:rPr>
        </w:r>
        <w:r w:rsidR="00673E12">
          <w:rPr>
            <w:noProof/>
            <w:webHidden/>
          </w:rPr>
          <w:fldChar w:fldCharType="separate"/>
        </w:r>
        <w:r w:rsidR="00673E12">
          <w:rPr>
            <w:noProof/>
            <w:webHidden/>
          </w:rPr>
          <w:t>92</w:t>
        </w:r>
        <w:r w:rsidR="00673E12">
          <w:rPr>
            <w:noProof/>
            <w:webHidden/>
          </w:rPr>
          <w:fldChar w:fldCharType="end"/>
        </w:r>
      </w:hyperlink>
    </w:p>
    <w:p w14:paraId="25B0B405" w14:textId="08CBF6AE" w:rsidR="00673E12" w:rsidRDefault="00BF2A69">
      <w:pPr>
        <w:pStyle w:val="Spistreci1"/>
        <w:rPr>
          <w:rFonts w:asciiTheme="minorHAnsi" w:eastAsiaTheme="minorEastAsia" w:hAnsiTheme="minorHAnsi" w:cstheme="minorBidi"/>
          <w:noProof/>
          <w:lang w:eastAsia="pl-PL"/>
        </w:rPr>
      </w:pPr>
      <w:hyperlink w:anchor="_Toc104203456" w:history="1">
        <w:r w:rsidR="00673E12" w:rsidRPr="00E851B1">
          <w:rPr>
            <w:rStyle w:val="Hipercze"/>
            <w:rFonts w:ascii="Calibri Light" w:hAnsi="Calibri Light" w:cs="Calibri Light"/>
            <w:noProof/>
          </w:rPr>
          <w:t>4.4.</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Gwarancja i dostępność serwisu</w:t>
        </w:r>
        <w:r w:rsidR="00673E12">
          <w:rPr>
            <w:noProof/>
            <w:webHidden/>
          </w:rPr>
          <w:tab/>
        </w:r>
        <w:r w:rsidR="00673E12">
          <w:rPr>
            <w:noProof/>
            <w:webHidden/>
          </w:rPr>
          <w:fldChar w:fldCharType="begin"/>
        </w:r>
        <w:r w:rsidR="00673E12">
          <w:rPr>
            <w:noProof/>
            <w:webHidden/>
          </w:rPr>
          <w:instrText xml:space="preserve"> PAGEREF _Toc104203456 \h </w:instrText>
        </w:r>
        <w:r w:rsidR="00673E12">
          <w:rPr>
            <w:noProof/>
            <w:webHidden/>
          </w:rPr>
        </w:r>
        <w:r w:rsidR="00673E12">
          <w:rPr>
            <w:noProof/>
            <w:webHidden/>
          </w:rPr>
          <w:fldChar w:fldCharType="separate"/>
        </w:r>
        <w:r w:rsidR="00673E12">
          <w:rPr>
            <w:noProof/>
            <w:webHidden/>
          </w:rPr>
          <w:t>9</w:t>
        </w:r>
        <w:r w:rsidR="00A72AAE">
          <w:rPr>
            <w:noProof/>
            <w:webHidden/>
          </w:rPr>
          <w:t>4</w:t>
        </w:r>
        <w:r w:rsidR="00673E12">
          <w:rPr>
            <w:noProof/>
            <w:webHidden/>
          </w:rPr>
          <w:fldChar w:fldCharType="end"/>
        </w:r>
      </w:hyperlink>
    </w:p>
    <w:p w14:paraId="06F6F1D2" w14:textId="2CCDAD95" w:rsidR="00673E12" w:rsidRDefault="00BF2A69">
      <w:pPr>
        <w:pStyle w:val="Spistreci1"/>
        <w:rPr>
          <w:rFonts w:asciiTheme="minorHAnsi" w:eastAsiaTheme="minorEastAsia" w:hAnsiTheme="minorHAnsi" w:cstheme="minorBidi"/>
          <w:noProof/>
          <w:lang w:eastAsia="pl-PL"/>
        </w:rPr>
      </w:pPr>
      <w:hyperlink w:anchor="_Toc104203457" w:history="1">
        <w:r w:rsidR="00673E12" w:rsidRPr="00E851B1">
          <w:rPr>
            <w:rStyle w:val="Hipercze"/>
            <w:rFonts w:ascii="Calibri Light" w:hAnsi="Calibri Light" w:cs="Calibri Light"/>
            <w:noProof/>
          </w:rPr>
          <w:t>4.5.</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Wymagania dotyczące kompletności wykonania</w:t>
        </w:r>
        <w:r w:rsidR="00673E12">
          <w:rPr>
            <w:noProof/>
            <w:webHidden/>
          </w:rPr>
          <w:tab/>
        </w:r>
        <w:r w:rsidR="00673E12">
          <w:rPr>
            <w:noProof/>
            <w:webHidden/>
          </w:rPr>
          <w:fldChar w:fldCharType="begin"/>
        </w:r>
        <w:r w:rsidR="00673E12">
          <w:rPr>
            <w:noProof/>
            <w:webHidden/>
          </w:rPr>
          <w:instrText xml:space="preserve"> PAGEREF _Toc104203457 \h </w:instrText>
        </w:r>
        <w:r w:rsidR="00673E12">
          <w:rPr>
            <w:noProof/>
            <w:webHidden/>
          </w:rPr>
        </w:r>
        <w:r w:rsidR="00673E12">
          <w:rPr>
            <w:noProof/>
            <w:webHidden/>
          </w:rPr>
          <w:fldChar w:fldCharType="separate"/>
        </w:r>
        <w:r w:rsidR="00673E12">
          <w:rPr>
            <w:noProof/>
            <w:webHidden/>
          </w:rPr>
          <w:t>9</w:t>
        </w:r>
        <w:r w:rsidR="00290C3D">
          <w:rPr>
            <w:noProof/>
            <w:webHidden/>
          </w:rPr>
          <w:t>5</w:t>
        </w:r>
        <w:r w:rsidR="00673E12">
          <w:rPr>
            <w:noProof/>
            <w:webHidden/>
          </w:rPr>
          <w:fldChar w:fldCharType="end"/>
        </w:r>
      </w:hyperlink>
    </w:p>
    <w:p w14:paraId="4AA7BC23" w14:textId="3D1BE6F4" w:rsidR="00673E12" w:rsidRDefault="00BF2A69">
      <w:pPr>
        <w:pStyle w:val="Spistreci1"/>
        <w:rPr>
          <w:rFonts w:asciiTheme="minorHAnsi" w:eastAsiaTheme="minorEastAsia" w:hAnsiTheme="minorHAnsi" w:cstheme="minorBidi"/>
          <w:noProof/>
          <w:lang w:eastAsia="pl-PL"/>
        </w:rPr>
      </w:pPr>
      <w:hyperlink w:anchor="_Toc104203458" w:history="1">
        <w:r w:rsidR="00673E12" w:rsidRPr="00E851B1">
          <w:rPr>
            <w:rStyle w:val="Hipercze"/>
            <w:rFonts w:ascii="Calibri Light" w:hAnsi="Calibri Light" w:cs="Calibri Light"/>
            <w:noProof/>
          </w:rPr>
          <w:t>4.6.</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Warunki wykonania i odbioru instalacji sprzętowych</w:t>
        </w:r>
        <w:r w:rsidR="00673E12">
          <w:rPr>
            <w:noProof/>
            <w:webHidden/>
          </w:rPr>
          <w:tab/>
        </w:r>
        <w:r w:rsidR="00673E12">
          <w:rPr>
            <w:noProof/>
            <w:webHidden/>
          </w:rPr>
          <w:fldChar w:fldCharType="begin"/>
        </w:r>
        <w:r w:rsidR="00673E12">
          <w:rPr>
            <w:noProof/>
            <w:webHidden/>
          </w:rPr>
          <w:instrText xml:space="preserve"> PAGEREF _Toc104203458 \h </w:instrText>
        </w:r>
        <w:r w:rsidR="00673E12">
          <w:rPr>
            <w:noProof/>
            <w:webHidden/>
          </w:rPr>
        </w:r>
        <w:r w:rsidR="00673E12">
          <w:rPr>
            <w:noProof/>
            <w:webHidden/>
          </w:rPr>
          <w:fldChar w:fldCharType="separate"/>
        </w:r>
        <w:r w:rsidR="00673E12">
          <w:rPr>
            <w:noProof/>
            <w:webHidden/>
          </w:rPr>
          <w:t>9</w:t>
        </w:r>
        <w:r w:rsidR="00290C3D">
          <w:rPr>
            <w:noProof/>
            <w:webHidden/>
          </w:rPr>
          <w:t>6</w:t>
        </w:r>
        <w:r w:rsidR="00673E12">
          <w:rPr>
            <w:noProof/>
            <w:webHidden/>
          </w:rPr>
          <w:fldChar w:fldCharType="end"/>
        </w:r>
      </w:hyperlink>
    </w:p>
    <w:p w14:paraId="1FE9630F" w14:textId="7CEC563A" w:rsidR="00673E12" w:rsidRDefault="00BF2A69">
      <w:pPr>
        <w:pStyle w:val="Spistreci1"/>
        <w:tabs>
          <w:tab w:val="left" w:pos="1100"/>
        </w:tabs>
        <w:rPr>
          <w:rFonts w:asciiTheme="minorHAnsi" w:eastAsiaTheme="minorEastAsia" w:hAnsiTheme="minorHAnsi" w:cstheme="minorBidi"/>
          <w:noProof/>
          <w:lang w:eastAsia="pl-PL"/>
        </w:rPr>
      </w:pPr>
      <w:hyperlink w:anchor="_Toc104203459" w:history="1">
        <w:r w:rsidR="00673E12" w:rsidRPr="00E851B1">
          <w:rPr>
            <w:rStyle w:val="Hipercze"/>
            <w:rFonts w:ascii="Calibri Light" w:hAnsi="Calibri Light" w:cs="Calibri Light"/>
            <w:noProof/>
          </w:rPr>
          <w:t>4.6.1.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Wizja lokalna</w:t>
        </w:r>
        <w:r w:rsidR="00673E12">
          <w:rPr>
            <w:noProof/>
            <w:webHidden/>
          </w:rPr>
          <w:tab/>
        </w:r>
        <w:r w:rsidR="00673E12">
          <w:rPr>
            <w:noProof/>
            <w:webHidden/>
          </w:rPr>
          <w:fldChar w:fldCharType="begin"/>
        </w:r>
        <w:r w:rsidR="00673E12">
          <w:rPr>
            <w:noProof/>
            <w:webHidden/>
          </w:rPr>
          <w:instrText xml:space="preserve"> PAGEREF _Toc104203459 \h </w:instrText>
        </w:r>
        <w:r w:rsidR="00673E12">
          <w:rPr>
            <w:noProof/>
            <w:webHidden/>
          </w:rPr>
        </w:r>
        <w:r w:rsidR="00673E12">
          <w:rPr>
            <w:noProof/>
            <w:webHidden/>
          </w:rPr>
          <w:fldChar w:fldCharType="separate"/>
        </w:r>
        <w:r w:rsidR="00673E12">
          <w:rPr>
            <w:noProof/>
            <w:webHidden/>
          </w:rPr>
          <w:t>9</w:t>
        </w:r>
        <w:r w:rsidR="00290C3D">
          <w:rPr>
            <w:noProof/>
            <w:webHidden/>
          </w:rPr>
          <w:t>6</w:t>
        </w:r>
        <w:r w:rsidR="00673E12">
          <w:rPr>
            <w:noProof/>
            <w:webHidden/>
          </w:rPr>
          <w:fldChar w:fldCharType="end"/>
        </w:r>
      </w:hyperlink>
    </w:p>
    <w:p w14:paraId="5789EFD8" w14:textId="642CAF1B" w:rsidR="00673E12" w:rsidRDefault="00BF2A69">
      <w:pPr>
        <w:pStyle w:val="Spistreci1"/>
        <w:tabs>
          <w:tab w:val="left" w:pos="1100"/>
        </w:tabs>
        <w:rPr>
          <w:rFonts w:asciiTheme="minorHAnsi" w:eastAsiaTheme="minorEastAsia" w:hAnsiTheme="minorHAnsi" w:cstheme="minorBidi"/>
          <w:noProof/>
          <w:lang w:eastAsia="pl-PL"/>
        </w:rPr>
      </w:pPr>
      <w:hyperlink w:anchor="_Toc104203460" w:history="1">
        <w:r w:rsidR="00673E12" w:rsidRPr="00E851B1">
          <w:rPr>
            <w:rStyle w:val="Hipercze"/>
            <w:rFonts w:ascii="Calibri Light" w:hAnsi="Calibri Light" w:cs="Calibri Light"/>
            <w:noProof/>
          </w:rPr>
          <w:t>4.6.2.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Ogólne warunki wykonania i odbioru instalacji sprzętowych</w:t>
        </w:r>
        <w:r w:rsidR="00673E12">
          <w:rPr>
            <w:noProof/>
            <w:webHidden/>
          </w:rPr>
          <w:tab/>
        </w:r>
        <w:r w:rsidR="00673E12">
          <w:rPr>
            <w:noProof/>
            <w:webHidden/>
          </w:rPr>
          <w:fldChar w:fldCharType="begin"/>
        </w:r>
        <w:r w:rsidR="00673E12">
          <w:rPr>
            <w:noProof/>
            <w:webHidden/>
          </w:rPr>
          <w:instrText xml:space="preserve"> PAGEREF _Toc104203460 \h </w:instrText>
        </w:r>
        <w:r w:rsidR="00673E12">
          <w:rPr>
            <w:noProof/>
            <w:webHidden/>
          </w:rPr>
        </w:r>
        <w:r w:rsidR="00673E12">
          <w:rPr>
            <w:noProof/>
            <w:webHidden/>
          </w:rPr>
          <w:fldChar w:fldCharType="separate"/>
        </w:r>
        <w:r w:rsidR="00673E12">
          <w:rPr>
            <w:noProof/>
            <w:webHidden/>
          </w:rPr>
          <w:t>9</w:t>
        </w:r>
        <w:r w:rsidR="00290C3D">
          <w:rPr>
            <w:noProof/>
            <w:webHidden/>
          </w:rPr>
          <w:t>6</w:t>
        </w:r>
        <w:r w:rsidR="00673E12">
          <w:rPr>
            <w:noProof/>
            <w:webHidden/>
          </w:rPr>
          <w:fldChar w:fldCharType="end"/>
        </w:r>
      </w:hyperlink>
    </w:p>
    <w:p w14:paraId="61C3108D" w14:textId="0CF16C47" w:rsidR="00673E12" w:rsidRDefault="00BF2A69">
      <w:pPr>
        <w:pStyle w:val="Spistreci1"/>
        <w:tabs>
          <w:tab w:val="left" w:pos="1100"/>
        </w:tabs>
        <w:rPr>
          <w:rFonts w:asciiTheme="minorHAnsi" w:eastAsiaTheme="minorEastAsia" w:hAnsiTheme="minorHAnsi" w:cstheme="minorBidi"/>
          <w:noProof/>
          <w:lang w:eastAsia="pl-PL"/>
        </w:rPr>
      </w:pPr>
      <w:hyperlink w:anchor="_Toc104203461" w:history="1">
        <w:r w:rsidR="00673E12" w:rsidRPr="00E851B1">
          <w:rPr>
            <w:rStyle w:val="Hipercze"/>
            <w:rFonts w:ascii="Calibri Light" w:hAnsi="Calibri Light" w:cs="Calibri Light"/>
            <w:noProof/>
          </w:rPr>
          <w:t>4.6.3.</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Możliwe do wystąpienia utrudnienia w wykonywaniu prac instalacyjnych</w:t>
        </w:r>
        <w:r w:rsidR="00673E12">
          <w:rPr>
            <w:noProof/>
            <w:webHidden/>
          </w:rPr>
          <w:tab/>
        </w:r>
        <w:r w:rsidR="00673E12">
          <w:rPr>
            <w:noProof/>
            <w:webHidden/>
          </w:rPr>
          <w:fldChar w:fldCharType="begin"/>
        </w:r>
        <w:r w:rsidR="00673E12">
          <w:rPr>
            <w:noProof/>
            <w:webHidden/>
          </w:rPr>
          <w:instrText xml:space="preserve"> PAGEREF _Toc104203461 \h </w:instrText>
        </w:r>
        <w:r w:rsidR="00673E12">
          <w:rPr>
            <w:noProof/>
            <w:webHidden/>
          </w:rPr>
        </w:r>
        <w:r w:rsidR="00673E12">
          <w:rPr>
            <w:noProof/>
            <w:webHidden/>
          </w:rPr>
          <w:fldChar w:fldCharType="separate"/>
        </w:r>
        <w:r w:rsidR="00673E12">
          <w:rPr>
            <w:noProof/>
            <w:webHidden/>
          </w:rPr>
          <w:t>97</w:t>
        </w:r>
        <w:r w:rsidR="00673E12">
          <w:rPr>
            <w:noProof/>
            <w:webHidden/>
          </w:rPr>
          <w:fldChar w:fldCharType="end"/>
        </w:r>
      </w:hyperlink>
    </w:p>
    <w:p w14:paraId="135EDE52" w14:textId="3F5F59BD" w:rsidR="00673E12" w:rsidRDefault="00BF2A69">
      <w:pPr>
        <w:pStyle w:val="Spistreci1"/>
        <w:rPr>
          <w:rFonts w:asciiTheme="minorHAnsi" w:eastAsiaTheme="minorEastAsia" w:hAnsiTheme="minorHAnsi" w:cstheme="minorBidi"/>
          <w:noProof/>
          <w:lang w:eastAsia="pl-PL"/>
        </w:rPr>
      </w:pPr>
      <w:hyperlink w:anchor="_Toc104203462" w:history="1">
        <w:r w:rsidR="00673E12" w:rsidRPr="00E851B1">
          <w:rPr>
            <w:rStyle w:val="Hipercze"/>
            <w:rFonts w:ascii="Calibri Light" w:hAnsi="Calibri Light" w:cs="Calibri Light"/>
            <w:noProof/>
          </w:rPr>
          <w:t>4.7.</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Równoważność w zakresie sprzętowym</w:t>
        </w:r>
        <w:r w:rsidR="00673E12">
          <w:rPr>
            <w:noProof/>
            <w:webHidden/>
          </w:rPr>
          <w:tab/>
        </w:r>
        <w:r w:rsidR="00673E12">
          <w:rPr>
            <w:noProof/>
            <w:webHidden/>
          </w:rPr>
          <w:fldChar w:fldCharType="begin"/>
        </w:r>
        <w:r w:rsidR="00673E12">
          <w:rPr>
            <w:noProof/>
            <w:webHidden/>
          </w:rPr>
          <w:instrText xml:space="preserve"> PAGEREF _Toc104203462 \h </w:instrText>
        </w:r>
        <w:r w:rsidR="00673E12">
          <w:rPr>
            <w:noProof/>
            <w:webHidden/>
          </w:rPr>
        </w:r>
        <w:r w:rsidR="00673E12">
          <w:rPr>
            <w:noProof/>
            <w:webHidden/>
          </w:rPr>
          <w:fldChar w:fldCharType="separate"/>
        </w:r>
        <w:r w:rsidR="00673E12">
          <w:rPr>
            <w:noProof/>
            <w:webHidden/>
          </w:rPr>
          <w:t>97</w:t>
        </w:r>
        <w:r w:rsidR="00673E12">
          <w:rPr>
            <w:noProof/>
            <w:webHidden/>
          </w:rPr>
          <w:fldChar w:fldCharType="end"/>
        </w:r>
      </w:hyperlink>
    </w:p>
    <w:p w14:paraId="3983B540" w14:textId="23CD21ED" w:rsidR="00673E12" w:rsidRDefault="00BF2A69">
      <w:pPr>
        <w:pStyle w:val="Spistreci1"/>
        <w:rPr>
          <w:rFonts w:asciiTheme="minorHAnsi" w:eastAsiaTheme="minorEastAsia" w:hAnsiTheme="minorHAnsi" w:cstheme="minorBidi"/>
          <w:noProof/>
          <w:lang w:eastAsia="pl-PL"/>
        </w:rPr>
      </w:pPr>
      <w:hyperlink w:anchor="_Toc104203463" w:history="1">
        <w:r w:rsidR="00673E12" w:rsidRPr="00E851B1">
          <w:rPr>
            <w:rStyle w:val="Hipercze"/>
            <w:rFonts w:ascii="Calibri Light" w:hAnsi="Calibri Light" w:cs="Calibri Light"/>
            <w:noProof/>
          </w:rPr>
          <w:t>4.8.</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Testy infrastruktury – metodyki i procedury</w:t>
        </w:r>
        <w:r w:rsidR="00673E12">
          <w:rPr>
            <w:noProof/>
            <w:webHidden/>
          </w:rPr>
          <w:tab/>
        </w:r>
        <w:r w:rsidR="00673E12">
          <w:rPr>
            <w:noProof/>
            <w:webHidden/>
          </w:rPr>
          <w:fldChar w:fldCharType="begin"/>
        </w:r>
        <w:r w:rsidR="00673E12">
          <w:rPr>
            <w:noProof/>
            <w:webHidden/>
          </w:rPr>
          <w:instrText xml:space="preserve"> PAGEREF _Toc104203463 \h </w:instrText>
        </w:r>
        <w:r w:rsidR="00673E12">
          <w:rPr>
            <w:noProof/>
            <w:webHidden/>
          </w:rPr>
        </w:r>
        <w:r w:rsidR="00673E12">
          <w:rPr>
            <w:noProof/>
            <w:webHidden/>
          </w:rPr>
          <w:fldChar w:fldCharType="separate"/>
        </w:r>
        <w:r w:rsidR="00673E12">
          <w:rPr>
            <w:noProof/>
            <w:webHidden/>
          </w:rPr>
          <w:t>9</w:t>
        </w:r>
        <w:r w:rsidR="007D5E7F">
          <w:rPr>
            <w:noProof/>
            <w:webHidden/>
          </w:rPr>
          <w:t>8</w:t>
        </w:r>
        <w:r w:rsidR="00673E12">
          <w:rPr>
            <w:noProof/>
            <w:webHidden/>
          </w:rPr>
          <w:fldChar w:fldCharType="end"/>
        </w:r>
      </w:hyperlink>
    </w:p>
    <w:p w14:paraId="0CCD1A57" w14:textId="5122B2BA" w:rsidR="00673E12" w:rsidRDefault="00BF2A69">
      <w:pPr>
        <w:pStyle w:val="Spistreci1"/>
        <w:tabs>
          <w:tab w:val="left" w:pos="1100"/>
        </w:tabs>
        <w:rPr>
          <w:rFonts w:asciiTheme="minorHAnsi" w:eastAsiaTheme="minorEastAsia" w:hAnsiTheme="minorHAnsi" w:cstheme="minorBidi"/>
          <w:noProof/>
          <w:lang w:eastAsia="pl-PL"/>
        </w:rPr>
      </w:pPr>
      <w:hyperlink w:anchor="_Toc104203464" w:history="1">
        <w:r w:rsidR="00673E12" w:rsidRPr="00E851B1">
          <w:rPr>
            <w:rStyle w:val="Hipercze"/>
            <w:rFonts w:ascii="Calibri Light" w:hAnsi="Calibri Light" w:cs="Calibri Light"/>
            <w:noProof/>
          </w:rPr>
          <w:t>4.8.1.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Procedura testowania</w:t>
        </w:r>
        <w:r w:rsidR="00673E12">
          <w:rPr>
            <w:noProof/>
            <w:webHidden/>
          </w:rPr>
          <w:tab/>
        </w:r>
        <w:r w:rsidR="00673E12">
          <w:rPr>
            <w:noProof/>
            <w:webHidden/>
          </w:rPr>
          <w:fldChar w:fldCharType="begin"/>
        </w:r>
        <w:r w:rsidR="00673E12">
          <w:rPr>
            <w:noProof/>
            <w:webHidden/>
          </w:rPr>
          <w:instrText xml:space="preserve"> PAGEREF _Toc104203464 \h </w:instrText>
        </w:r>
        <w:r w:rsidR="00673E12">
          <w:rPr>
            <w:noProof/>
            <w:webHidden/>
          </w:rPr>
        </w:r>
        <w:r w:rsidR="00673E12">
          <w:rPr>
            <w:noProof/>
            <w:webHidden/>
          </w:rPr>
          <w:fldChar w:fldCharType="separate"/>
        </w:r>
        <w:r w:rsidR="00673E12">
          <w:rPr>
            <w:noProof/>
            <w:webHidden/>
          </w:rPr>
          <w:t>9</w:t>
        </w:r>
        <w:r w:rsidR="007D5E7F">
          <w:rPr>
            <w:noProof/>
            <w:webHidden/>
          </w:rPr>
          <w:t>8</w:t>
        </w:r>
        <w:r w:rsidR="00673E12">
          <w:rPr>
            <w:noProof/>
            <w:webHidden/>
          </w:rPr>
          <w:fldChar w:fldCharType="end"/>
        </w:r>
      </w:hyperlink>
    </w:p>
    <w:p w14:paraId="33783706" w14:textId="3BA5583C" w:rsidR="00673E12" w:rsidRDefault="00BF2A69">
      <w:pPr>
        <w:pStyle w:val="Spistreci1"/>
        <w:tabs>
          <w:tab w:val="left" w:pos="1100"/>
        </w:tabs>
        <w:rPr>
          <w:rFonts w:asciiTheme="minorHAnsi" w:eastAsiaTheme="minorEastAsia" w:hAnsiTheme="minorHAnsi" w:cstheme="minorBidi"/>
          <w:noProof/>
          <w:lang w:eastAsia="pl-PL"/>
        </w:rPr>
      </w:pPr>
      <w:hyperlink w:anchor="_Toc104203465" w:history="1">
        <w:r w:rsidR="00673E12" w:rsidRPr="00E851B1">
          <w:rPr>
            <w:rStyle w:val="Hipercze"/>
            <w:rFonts w:ascii="Calibri Light" w:hAnsi="Calibri Light" w:cs="Calibri Light"/>
            <w:noProof/>
          </w:rPr>
          <w:t>4.8.2.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Minimalny zakres Testów funkcjonalnych</w:t>
        </w:r>
        <w:r w:rsidR="00673E12">
          <w:rPr>
            <w:noProof/>
            <w:webHidden/>
          </w:rPr>
          <w:tab/>
        </w:r>
        <w:r w:rsidR="00673E12">
          <w:rPr>
            <w:noProof/>
            <w:webHidden/>
          </w:rPr>
          <w:fldChar w:fldCharType="begin"/>
        </w:r>
        <w:r w:rsidR="00673E12">
          <w:rPr>
            <w:noProof/>
            <w:webHidden/>
          </w:rPr>
          <w:instrText xml:space="preserve"> PAGEREF _Toc104203465 \h </w:instrText>
        </w:r>
        <w:r w:rsidR="00673E12">
          <w:rPr>
            <w:noProof/>
            <w:webHidden/>
          </w:rPr>
        </w:r>
        <w:r w:rsidR="00673E12">
          <w:rPr>
            <w:noProof/>
            <w:webHidden/>
          </w:rPr>
          <w:fldChar w:fldCharType="separate"/>
        </w:r>
        <w:r w:rsidR="00673E12">
          <w:rPr>
            <w:noProof/>
            <w:webHidden/>
          </w:rPr>
          <w:t>100</w:t>
        </w:r>
        <w:r w:rsidR="00673E12">
          <w:rPr>
            <w:noProof/>
            <w:webHidden/>
          </w:rPr>
          <w:fldChar w:fldCharType="end"/>
        </w:r>
      </w:hyperlink>
    </w:p>
    <w:p w14:paraId="25E3BC98" w14:textId="14B01286" w:rsidR="00673E12" w:rsidRDefault="00BF2A69">
      <w:pPr>
        <w:pStyle w:val="Spistreci1"/>
        <w:tabs>
          <w:tab w:val="left" w:pos="1100"/>
        </w:tabs>
        <w:rPr>
          <w:rFonts w:asciiTheme="minorHAnsi" w:eastAsiaTheme="minorEastAsia" w:hAnsiTheme="minorHAnsi" w:cstheme="minorBidi"/>
          <w:noProof/>
          <w:lang w:eastAsia="pl-PL"/>
        </w:rPr>
      </w:pPr>
      <w:hyperlink w:anchor="_Toc104203466" w:history="1">
        <w:r w:rsidR="00673E12" w:rsidRPr="00E851B1">
          <w:rPr>
            <w:rStyle w:val="Hipercze"/>
            <w:rFonts w:ascii="Calibri Light" w:hAnsi="Calibri Light" w:cs="Calibri Light"/>
            <w:noProof/>
          </w:rPr>
          <w:t>4.8.3.</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Testy infrastruktury</w:t>
        </w:r>
        <w:r w:rsidR="00673E12">
          <w:rPr>
            <w:noProof/>
            <w:webHidden/>
          </w:rPr>
          <w:tab/>
        </w:r>
        <w:r w:rsidR="00673E12">
          <w:rPr>
            <w:noProof/>
            <w:webHidden/>
          </w:rPr>
          <w:fldChar w:fldCharType="begin"/>
        </w:r>
        <w:r w:rsidR="00673E12">
          <w:rPr>
            <w:noProof/>
            <w:webHidden/>
          </w:rPr>
          <w:instrText xml:space="preserve"> PAGEREF _Toc104203466 \h </w:instrText>
        </w:r>
        <w:r w:rsidR="00673E12">
          <w:rPr>
            <w:noProof/>
            <w:webHidden/>
          </w:rPr>
        </w:r>
        <w:r w:rsidR="00673E12">
          <w:rPr>
            <w:noProof/>
            <w:webHidden/>
          </w:rPr>
          <w:fldChar w:fldCharType="separate"/>
        </w:r>
        <w:r w:rsidR="00673E12">
          <w:rPr>
            <w:noProof/>
            <w:webHidden/>
          </w:rPr>
          <w:t>100</w:t>
        </w:r>
        <w:r w:rsidR="00673E12">
          <w:rPr>
            <w:noProof/>
            <w:webHidden/>
          </w:rPr>
          <w:fldChar w:fldCharType="end"/>
        </w:r>
      </w:hyperlink>
    </w:p>
    <w:p w14:paraId="2CC6DDC6" w14:textId="264A2AB2" w:rsidR="00673E12" w:rsidRDefault="00BF2A69">
      <w:pPr>
        <w:pStyle w:val="Spistreci1"/>
        <w:tabs>
          <w:tab w:val="left" w:pos="1100"/>
        </w:tabs>
        <w:rPr>
          <w:rFonts w:asciiTheme="minorHAnsi" w:eastAsiaTheme="minorEastAsia" w:hAnsiTheme="minorHAnsi" w:cstheme="minorBidi"/>
          <w:noProof/>
          <w:lang w:eastAsia="pl-PL"/>
        </w:rPr>
      </w:pPr>
      <w:hyperlink w:anchor="_Toc104203467" w:history="1">
        <w:r w:rsidR="00673E12" w:rsidRPr="00E851B1">
          <w:rPr>
            <w:rStyle w:val="Hipercze"/>
            <w:rFonts w:ascii="Calibri Light" w:hAnsi="Calibri Light" w:cs="Calibri Light"/>
            <w:noProof/>
          </w:rPr>
          <w:t>4.8.4.</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Procedura wymagana dla testu sieci WLAN:</w:t>
        </w:r>
        <w:r w:rsidR="00673E12">
          <w:rPr>
            <w:noProof/>
            <w:webHidden/>
          </w:rPr>
          <w:tab/>
        </w:r>
        <w:r w:rsidR="00673E12">
          <w:rPr>
            <w:noProof/>
            <w:webHidden/>
          </w:rPr>
          <w:fldChar w:fldCharType="begin"/>
        </w:r>
        <w:r w:rsidR="00673E12">
          <w:rPr>
            <w:noProof/>
            <w:webHidden/>
          </w:rPr>
          <w:instrText xml:space="preserve"> PAGEREF _Toc104203467 \h </w:instrText>
        </w:r>
        <w:r w:rsidR="00673E12">
          <w:rPr>
            <w:noProof/>
            <w:webHidden/>
          </w:rPr>
        </w:r>
        <w:r w:rsidR="00673E12">
          <w:rPr>
            <w:noProof/>
            <w:webHidden/>
          </w:rPr>
          <w:fldChar w:fldCharType="separate"/>
        </w:r>
        <w:r w:rsidR="00673E12">
          <w:rPr>
            <w:noProof/>
            <w:webHidden/>
          </w:rPr>
          <w:t>10</w:t>
        </w:r>
        <w:r w:rsidR="007D5E7F">
          <w:rPr>
            <w:noProof/>
            <w:webHidden/>
          </w:rPr>
          <w:t>0</w:t>
        </w:r>
        <w:r w:rsidR="00673E12">
          <w:rPr>
            <w:noProof/>
            <w:webHidden/>
          </w:rPr>
          <w:fldChar w:fldCharType="end"/>
        </w:r>
      </w:hyperlink>
    </w:p>
    <w:p w14:paraId="6436C480" w14:textId="04EF301F" w:rsidR="00673E12" w:rsidRDefault="00BF2A69">
      <w:pPr>
        <w:pStyle w:val="Spistreci1"/>
        <w:rPr>
          <w:rFonts w:asciiTheme="minorHAnsi" w:eastAsiaTheme="minorEastAsia" w:hAnsiTheme="minorHAnsi" w:cstheme="minorBidi"/>
          <w:noProof/>
          <w:lang w:eastAsia="pl-PL"/>
        </w:rPr>
      </w:pPr>
      <w:hyperlink w:anchor="_Toc104203468" w:history="1">
        <w:r w:rsidR="00673E12" w:rsidRPr="00E851B1">
          <w:rPr>
            <w:rStyle w:val="Hipercze"/>
            <w:rFonts w:ascii="Calibri Light" w:hAnsi="Calibri Light" w:cs="Calibri Light"/>
            <w:noProof/>
          </w:rPr>
          <w:t>4.9.</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Procedura odbiorowa infrastruktury IT (część dostaw sprzętu i licencji)</w:t>
        </w:r>
        <w:r w:rsidR="00673E12">
          <w:rPr>
            <w:noProof/>
            <w:webHidden/>
          </w:rPr>
          <w:tab/>
        </w:r>
        <w:r w:rsidR="00673E12">
          <w:rPr>
            <w:noProof/>
            <w:webHidden/>
          </w:rPr>
          <w:fldChar w:fldCharType="begin"/>
        </w:r>
        <w:r w:rsidR="00673E12">
          <w:rPr>
            <w:noProof/>
            <w:webHidden/>
          </w:rPr>
          <w:instrText xml:space="preserve"> PAGEREF _Toc104203468 \h </w:instrText>
        </w:r>
        <w:r w:rsidR="00673E12">
          <w:rPr>
            <w:noProof/>
            <w:webHidden/>
          </w:rPr>
        </w:r>
        <w:r w:rsidR="00673E12">
          <w:rPr>
            <w:noProof/>
            <w:webHidden/>
          </w:rPr>
          <w:fldChar w:fldCharType="separate"/>
        </w:r>
        <w:r w:rsidR="00673E12">
          <w:rPr>
            <w:noProof/>
            <w:webHidden/>
          </w:rPr>
          <w:t>101</w:t>
        </w:r>
        <w:r w:rsidR="00673E12">
          <w:rPr>
            <w:noProof/>
            <w:webHidden/>
          </w:rPr>
          <w:fldChar w:fldCharType="end"/>
        </w:r>
      </w:hyperlink>
    </w:p>
    <w:p w14:paraId="241D5EF5" w14:textId="461085E1" w:rsidR="00673E12" w:rsidRDefault="00BF2A69">
      <w:pPr>
        <w:pStyle w:val="Spistreci1"/>
        <w:tabs>
          <w:tab w:val="left" w:pos="1100"/>
        </w:tabs>
        <w:rPr>
          <w:rFonts w:asciiTheme="minorHAnsi" w:eastAsiaTheme="minorEastAsia" w:hAnsiTheme="minorHAnsi" w:cstheme="minorBidi"/>
          <w:noProof/>
          <w:lang w:eastAsia="pl-PL"/>
        </w:rPr>
      </w:pPr>
      <w:hyperlink w:anchor="_Toc104203469" w:history="1">
        <w:r w:rsidR="00673E12" w:rsidRPr="00E851B1">
          <w:rPr>
            <w:rStyle w:val="Hipercze"/>
            <w:rFonts w:ascii="Calibri Light" w:hAnsi="Calibri Light" w:cs="Calibri Light"/>
            <w:noProof/>
          </w:rPr>
          <w:t>4.9.1.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Odbiór częściowy</w:t>
        </w:r>
        <w:r w:rsidR="00673E12">
          <w:rPr>
            <w:noProof/>
            <w:webHidden/>
          </w:rPr>
          <w:tab/>
        </w:r>
        <w:r w:rsidR="00673E12">
          <w:rPr>
            <w:noProof/>
            <w:webHidden/>
          </w:rPr>
          <w:fldChar w:fldCharType="begin"/>
        </w:r>
        <w:r w:rsidR="00673E12">
          <w:rPr>
            <w:noProof/>
            <w:webHidden/>
          </w:rPr>
          <w:instrText xml:space="preserve"> PAGEREF _Toc104203469 \h </w:instrText>
        </w:r>
        <w:r w:rsidR="00673E12">
          <w:rPr>
            <w:noProof/>
            <w:webHidden/>
          </w:rPr>
        </w:r>
        <w:r w:rsidR="00673E12">
          <w:rPr>
            <w:noProof/>
            <w:webHidden/>
          </w:rPr>
          <w:fldChar w:fldCharType="separate"/>
        </w:r>
        <w:r w:rsidR="00673E12">
          <w:rPr>
            <w:noProof/>
            <w:webHidden/>
          </w:rPr>
          <w:t>10</w:t>
        </w:r>
        <w:r w:rsidR="00E307F0">
          <w:rPr>
            <w:noProof/>
            <w:webHidden/>
          </w:rPr>
          <w:t>1</w:t>
        </w:r>
        <w:r w:rsidR="00673E12">
          <w:rPr>
            <w:noProof/>
            <w:webHidden/>
          </w:rPr>
          <w:fldChar w:fldCharType="end"/>
        </w:r>
      </w:hyperlink>
    </w:p>
    <w:p w14:paraId="15D0AB88" w14:textId="640BA7AC" w:rsidR="00673E12" w:rsidRDefault="00BF2A69">
      <w:pPr>
        <w:pStyle w:val="Spistreci1"/>
        <w:tabs>
          <w:tab w:val="left" w:pos="1100"/>
        </w:tabs>
        <w:rPr>
          <w:rFonts w:asciiTheme="minorHAnsi" w:eastAsiaTheme="minorEastAsia" w:hAnsiTheme="minorHAnsi" w:cstheme="minorBidi"/>
          <w:noProof/>
          <w:lang w:eastAsia="pl-PL"/>
        </w:rPr>
      </w:pPr>
      <w:hyperlink w:anchor="_Toc104203470" w:history="1">
        <w:r w:rsidR="00673E12" w:rsidRPr="00E851B1">
          <w:rPr>
            <w:rStyle w:val="Hipercze"/>
            <w:rFonts w:ascii="Calibri Light" w:hAnsi="Calibri Light" w:cs="Calibri Light"/>
            <w:noProof/>
          </w:rPr>
          <w:t>4.9.2.</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Odbiór komponentów</w:t>
        </w:r>
        <w:r w:rsidR="00673E12">
          <w:rPr>
            <w:noProof/>
            <w:webHidden/>
          </w:rPr>
          <w:tab/>
        </w:r>
        <w:r w:rsidR="00673E12">
          <w:rPr>
            <w:noProof/>
            <w:webHidden/>
          </w:rPr>
          <w:fldChar w:fldCharType="begin"/>
        </w:r>
        <w:r w:rsidR="00673E12">
          <w:rPr>
            <w:noProof/>
            <w:webHidden/>
          </w:rPr>
          <w:instrText xml:space="preserve"> PAGEREF _Toc104203470 \h </w:instrText>
        </w:r>
        <w:r w:rsidR="00673E12">
          <w:rPr>
            <w:noProof/>
            <w:webHidden/>
          </w:rPr>
        </w:r>
        <w:r w:rsidR="00673E12">
          <w:rPr>
            <w:noProof/>
            <w:webHidden/>
          </w:rPr>
          <w:fldChar w:fldCharType="separate"/>
        </w:r>
        <w:r w:rsidR="00673E12">
          <w:rPr>
            <w:noProof/>
            <w:webHidden/>
          </w:rPr>
          <w:t>10</w:t>
        </w:r>
        <w:r w:rsidR="006F564A">
          <w:rPr>
            <w:noProof/>
            <w:webHidden/>
          </w:rPr>
          <w:t>1</w:t>
        </w:r>
        <w:r w:rsidR="00673E12">
          <w:rPr>
            <w:noProof/>
            <w:webHidden/>
          </w:rPr>
          <w:fldChar w:fldCharType="end"/>
        </w:r>
      </w:hyperlink>
    </w:p>
    <w:p w14:paraId="015141AC" w14:textId="22C141E4" w:rsidR="00673E12" w:rsidRDefault="00BF2A69">
      <w:pPr>
        <w:pStyle w:val="Spistreci1"/>
        <w:tabs>
          <w:tab w:val="left" w:pos="1100"/>
        </w:tabs>
        <w:rPr>
          <w:rFonts w:asciiTheme="minorHAnsi" w:eastAsiaTheme="minorEastAsia" w:hAnsiTheme="minorHAnsi" w:cstheme="minorBidi"/>
          <w:noProof/>
          <w:lang w:eastAsia="pl-PL"/>
        </w:rPr>
      </w:pPr>
      <w:hyperlink w:anchor="_Toc104203471" w:history="1">
        <w:r w:rsidR="00673E12" w:rsidRPr="00E851B1">
          <w:rPr>
            <w:rStyle w:val="Hipercze"/>
            <w:rFonts w:ascii="Calibri Light" w:hAnsi="Calibri Light" w:cs="Calibri Light"/>
            <w:noProof/>
          </w:rPr>
          <w:t>4.9.3.</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Odbiór etapu</w:t>
        </w:r>
        <w:r w:rsidR="00673E12">
          <w:rPr>
            <w:noProof/>
            <w:webHidden/>
          </w:rPr>
          <w:tab/>
        </w:r>
        <w:r w:rsidR="00673E12">
          <w:rPr>
            <w:noProof/>
            <w:webHidden/>
          </w:rPr>
          <w:fldChar w:fldCharType="begin"/>
        </w:r>
        <w:r w:rsidR="00673E12">
          <w:rPr>
            <w:noProof/>
            <w:webHidden/>
          </w:rPr>
          <w:instrText xml:space="preserve"> PAGEREF _Toc104203471 \h </w:instrText>
        </w:r>
        <w:r w:rsidR="00673E12">
          <w:rPr>
            <w:noProof/>
            <w:webHidden/>
          </w:rPr>
        </w:r>
        <w:r w:rsidR="00673E12">
          <w:rPr>
            <w:noProof/>
            <w:webHidden/>
          </w:rPr>
          <w:fldChar w:fldCharType="separate"/>
        </w:r>
        <w:r w:rsidR="00673E12">
          <w:rPr>
            <w:noProof/>
            <w:webHidden/>
          </w:rPr>
          <w:t>102</w:t>
        </w:r>
        <w:r w:rsidR="00673E12">
          <w:rPr>
            <w:noProof/>
            <w:webHidden/>
          </w:rPr>
          <w:fldChar w:fldCharType="end"/>
        </w:r>
      </w:hyperlink>
    </w:p>
    <w:p w14:paraId="25511EFB" w14:textId="796B861B" w:rsidR="00673E12" w:rsidRDefault="00BF2A69">
      <w:pPr>
        <w:pStyle w:val="Spistreci1"/>
        <w:tabs>
          <w:tab w:val="left" w:pos="1100"/>
        </w:tabs>
        <w:rPr>
          <w:rFonts w:asciiTheme="minorHAnsi" w:eastAsiaTheme="minorEastAsia" w:hAnsiTheme="minorHAnsi" w:cstheme="minorBidi"/>
          <w:noProof/>
          <w:lang w:eastAsia="pl-PL"/>
        </w:rPr>
      </w:pPr>
      <w:hyperlink w:anchor="_Toc104203472" w:history="1">
        <w:r w:rsidR="00673E12" w:rsidRPr="00E851B1">
          <w:rPr>
            <w:rStyle w:val="Hipercze"/>
            <w:rFonts w:ascii="Calibri Light" w:hAnsi="Calibri Light" w:cs="Calibri Light"/>
            <w:noProof/>
          </w:rPr>
          <w:t>4.9.4.</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Odbiór końcowy</w:t>
        </w:r>
        <w:r w:rsidR="00673E12">
          <w:rPr>
            <w:noProof/>
            <w:webHidden/>
          </w:rPr>
          <w:tab/>
        </w:r>
        <w:r w:rsidR="00673E12">
          <w:rPr>
            <w:noProof/>
            <w:webHidden/>
          </w:rPr>
          <w:fldChar w:fldCharType="begin"/>
        </w:r>
        <w:r w:rsidR="00673E12">
          <w:rPr>
            <w:noProof/>
            <w:webHidden/>
          </w:rPr>
          <w:instrText xml:space="preserve"> PAGEREF _Toc104203472 \h </w:instrText>
        </w:r>
        <w:r w:rsidR="00673E12">
          <w:rPr>
            <w:noProof/>
            <w:webHidden/>
          </w:rPr>
        </w:r>
        <w:r w:rsidR="00673E12">
          <w:rPr>
            <w:noProof/>
            <w:webHidden/>
          </w:rPr>
          <w:fldChar w:fldCharType="separate"/>
        </w:r>
        <w:r w:rsidR="00673E12">
          <w:rPr>
            <w:noProof/>
            <w:webHidden/>
          </w:rPr>
          <w:t>10</w:t>
        </w:r>
        <w:r w:rsidR="006F564A">
          <w:rPr>
            <w:noProof/>
            <w:webHidden/>
          </w:rPr>
          <w:t>2</w:t>
        </w:r>
        <w:r w:rsidR="00673E12">
          <w:rPr>
            <w:noProof/>
            <w:webHidden/>
          </w:rPr>
          <w:fldChar w:fldCharType="end"/>
        </w:r>
      </w:hyperlink>
    </w:p>
    <w:p w14:paraId="341E3F34" w14:textId="750BC747" w:rsidR="00673E12" w:rsidRDefault="00BF2A69">
      <w:pPr>
        <w:pStyle w:val="Spistreci1"/>
        <w:tabs>
          <w:tab w:val="left" w:pos="1100"/>
        </w:tabs>
        <w:rPr>
          <w:rFonts w:asciiTheme="minorHAnsi" w:eastAsiaTheme="minorEastAsia" w:hAnsiTheme="minorHAnsi" w:cstheme="minorBidi"/>
          <w:noProof/>
          <w:lang w:eastAsia="pl-PL"/>
        </w:rPr>
      </w:pPr>
      <w:hyperlink w:anchor="_Toc104203473" w:history="1">
        <w:r w:rsidR="00673E12" w:rsidRPr="00E851B1">
          <w:rPr>
            <w:rStyle w:val="Hipercze"/>
            <w:rFonts w:ascii="Calibri Light" w:hAnsi="Calibri Light" w:cs="Calibri Light"/>
            <w:noProof/>
          </w:rPr>
          <w:t>4.10.</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Szkolenia</w:t>
        </w:r>
        <w:r w:rsidR="00673E12">
          <w:rPr>
            <w:noProof/>
            <w:webHidden/>
          </w:rPr>
          <w:tab/>
        </w:r>
        <w:r w:rsidR="00673E12">
          <w:rPr>
            <w:noProof/>
            <w:webHidden/>
          </w:rPr>
          <w:fldChar w:fldCharType="begin"/>
        </w:r>
        <w:r w:rsidR="00673E12">
          <w:rPr>
            <w:noProof/>
            <w:webHidden/>
          </w:rPr>
          <w:instrText xml:space="preserve"> PAGEREF _Toc104203473 \h </w:instrText>
        </w:r>
        <w:r w:rsidR="00673E12">
          <w:rPr>
            <w:noProof/>
            <w:webHidden/>
          </w:rPr>
        </w:r>
        <w:r w:rsidR="00673E12">
          <w:rPr>
            <w:noProof/>
            <w:webHidden/>
          </w:rPr>
          <w:fldChar w:fldCharType="separate"/>
        </w:r>
        <w:r w:rsidR="00673E12">
          <w:rPr>
            <w:noProof/>
            <w:webHidden/>
          </w:rPr>
          <w:t>103</w:t>
        </w:r>
        <w:r w:rsidR="00673E12">
          <w:rPr>
            <w:noProof/>
            <w:webHidden/>
          </w:rPr>
          <w:fldChar w:fldCharType="end"/>
        </w:r>
      </w:hyperlink>
    </w:p>
    <w:p w14:paraId="076B7FD4" w14:textId="2AA2C85B" w:rsidR="00673E12" w:rsidRDefault="00BF2A69">
      <w:pPr>
        <w:pStyle w:val="Spistreci1"/>
        <w:tabs>
          <w:tab w:val="left" w:pos="1100"/>
        </w:tabs>
        <w:rPr>
          <w:rFonts w:asciiTheme="minorHAnsi" w:eastAsiaTheme="minorEastAsia" w:hAnsiTheme="minorHAnsi" w:cstheme="minorBidi"/>
          <w:noProof/>
          <w:lang w:eastAsia="pl-PL"/>
        </w:rPr>
      </w:pPr>
      <w:hyperlink w:anchor="_Toc104203474" w:history="1">
        <w:r w:rsidR="00673E12" w:rsidRPr="00E851B1">
          <w:rPr>
            <w:rStyle w:val="Hipercze"/>
            <w:rFonts w:ascii="Calibri Light" w:hAnsi="Calibri Light" w:cs="Calibri Light"/>
            <w:noProof/>
          </w:rPr>
          <w:t>4.11.</w:t>
        </w:r>
        <w:r w:rsidR="00673E12">
          <w:rPr>
            <w:rFonts w:asciiTheme="minorHAnsi" w:eastAsiaTheme="minorEastAsia" w:hAnsiTheme="minorHAnsi" w:cstheme="minorBidi"/>
            <w:noProof/>
            <w:lang w:eastAsia="pl-PL"/>
          </w:rPr>
          <w:tab/>
        </w:r>
        <w:r w:rsidR="00673E12" w:rsidRPr="00E851B1">
          <w:rPr>
            <w:rStyle w:val="Hipercze"/>
            <w:rFonts w:ascii="Calibri Light" w:hAnsi="Calibri Light" w:cs="Calibri Light"/>
            <w:noProof/>
          </w:rPr>
          <w:t>Obsługa serwisowa</w:t>
        </w:r>
        <w:r w:rsidR="00673E12">
          <w:rPr>
            <w:noProof/>
            <w:webHidden/>
          </w:rPr>
          <w:tab/>
        </w:r>
        <w:r w:rsidR="00673E12">
          <w:rPr>
            <w:noProof/>
            <w:webHidden/>
          </w:rPr>
          <w:fldChar w:fldCharType="begin"/>
        </w:r>
        <w:r w:rsidR="00673E12">
          <w:rPr>
            <w:noProof/>
            <w:webHidden/>
          </w:rPr>
          <w:instrText xml:space="preserve"> PAGEREF _Toc104203474 \h </w:instrText>
        </w:r>
        <w:r w:rsidR="00673E12">
          <w:rPr>
            <w:noProof/>
            <w:webHidden/>
          </w:rPr>
        </w:r>
        <w:r w:rsidR="00673E12">
          <w:rPr>
            <w:noProof/>
            <w:webHidden/>
          </w:rPr>
          <w:fldChar w:fldCharType="separate"/>
        </w:r>
        <w:r w:rsidR="00673E12">
          <w:rPr>
            <w:noProof/>
            <w:webHidden/>
          </w:rPr>
          <w:t>10</w:t>
        </w:r>
        <w:r w:rsidR="006F564A">
          <w:rPr>
            <w:noProof/>
            <w:webHidden/>
          </w:rPr>
          <w:t>3</w:t>
        </w:r>
        <w:r w:rsidR="00673E12">
          <w:rPr>
            <w:noProof/>
            <w:webHidden/>
          </w:rPr>
          <w:fldChar w:fldCharType="end"/>
        </w:r>
      </w:hyperlink>
    </w:p>
    <w:p w14:paraId="4213A040" w14:textId="1820826E" w:rsidR="00673E12" w:rsidRPr="00673E12" w:rsidRDefault="00BF2A69">
      <w:pPr>
        <w:pStyle w:val="Spistreci1"/>
        <w:rPr>
          <w:rFonts w:asciiTheme="majorHAnsi" w:eastAsiaTheme="minorEastAsia" w:hAnsiTheme="majorHAnsi" w:cstheme="majorHAnsi"/>
          <w:b/>
          <w:bCs/>
          <w:noProof/>
          <w:lang w:eastAsia="pl-PL"/>
        </w:rPr>
      </w:pPr>
      <w:hyperlink w:anchor="_Toc104203475" w:history="1">
        <w:r w:rsidR="00673E12" w:rsidRPr="00673E12">
          <w:rPr>
            <w:rStyle w:val="Hipercze"/>
            <w:rFonts w:asciiTheme="majorHAnsi" w:hAnsiTheme="majorHAnsi" w:cstheme="majorHAnsi"/>
            <w:b/>
            <w:bCs/>
            <w:noProof/>
          </w:rPr>
          <w:t>5.Część Informacyjna PFU</w:t>
        </w:r>
        <w:r w:rsidR="00673E12" w:rsidRPr="00673E12">
          <w:rPr>
            <w:rFonts w:asciiTheme="majorHAnsi" w:hAnsiTheme="majorHAnsi" w:cstheme="majorHAnsi"/>
            <w:b/>
            <w:bCs/>
            <w:noProof/>
            <w:webHidden/>
          </w:rPr>
          <w:tab/>
        </w:r>
        <w:r w:rsidR="00673E12" w:rsidRPr="00673E12">
          <w:rPr>
            <w:rFonts w:asciiTheme="majorHAnsi" w:hAnsiTheme="majorHAnsi" w:cstheme="majorHAnsi"/>
            <w:b/>
            <w:bCs/>
            <w:noProof/>
            <w:webHidden/>
          </w:rPr>
          <w:fldChar w:fldCharType="begin"/>
        </w:r>
        <w:r w:rsidR="00673E12" w:rsidRPr="00673E12">
          <w:rPr>
            <w:rFonts w:asciiTheme="majorHAnsi" w:hAnsiTheme="majorHAnsi" w:cstheme="majorHAnsi"/>
            <w:b/>
            <w:bCs/>
            <w:noProof/>
            <w:webHidden/>
          </w:rPr>
          <w:instrText xml:space="preserve"> PAGEREF _Toc104203475 \h </w:instrText>
        </w:r>
        <w:r w:rsidR="00673E12" w:rsidRPr="00673E12">
          <w:rPr>
            <w:rFonts w:asciiTheme="majorHAnsi" w:hAnsiTheme="majorHAnsi" w:cstheme="majorHAnsi"/>
            <w:b/>
            <w:bCs/>
            <w:noProof/>
            <w:webHidden/>
          </w:rPr>
        </w:r>
        <w:r w:rsidR="00673E12" w:rsidRPr="00673E12">
          <w:rPr>
            <w:rFonts w:asciiTheme="majorHAnsi" w:hAnsiTheme="majorHAnsi" w:cstheme="majorHAnsi"/>
            <w:b/>
            <w:bCs/>
            <w:noProof/>
            <w:webHidden/>
          </w:rPr>
          <w:fldChar w:fldCharType="separate"/>
        </w:r>
        <w:r w:rsidR="00673E12" w:rsidRPr="00673E12">
          <w:rPr>
            <w:rFonts w:asciiTheme="majorHAnsi" w:hAnsiTheme="majorHAnsi" w:cstheme="majorHAnsi"/>
            <w:b/>
            <w:bCs/>
            <w:noProof/>
            <w:webHidden/>
          </w:rPr>
          <w:t>105</w:t>
        </w:r>
        <w:r w:rsidR="00673E12" w:rsidRPr="00673E12">
          <w:rPr>
            <w:rFonts w:asciiTheme="majorHAnsi" w:hAnsiTheme="majorHAnsi" w:cstheme="majorHAnsi"/>
            <w:b/>
            <w:bCs/>
            <w:noProof/>
            <w:webHidden/>
          </w:rPr>
          <w:fldChar w:fldCharType="end"/>
        </w:r>
      </w:hyperlink>
    </w:p>
    <w:p w14:paraId="05F78A3D" w14:textId="18EF1804" w:rsidR="00673E12" w:rsidRDefault="00BF2A69">
      <w:pPr>
        <w:pStyle w:val="Spistreci3"/>
        <w:rPr>
          <w:rFonts w:asciiTheme="minorHAnsi" w:eastAsiaTheme="minorEastAsia" w:hAnsiTheme="minorHAnsi" w:cstheme="minorBidi"/>
          <w:noProof/>
          <w:lang w:eastAsia="pl-PL"/>
        </w:rPr>
      </w:pPr>
      <w:hyperlink w:anchor="_Toc104203476" w:history="1">
        <w:r w:rsidR="00673E12" w:rsidRPr="00E851B1">
          <w:rPr>
            <w:rStyle w:val="Hipercze"/>
            <w:rFonts w:cs="Calibri Light"/>
            <w:noProof/>
          </w:rPr>
          <w:t>Wzory raportów</w:t>
        </w:r>
        <w:r w:rsidR="00673E12">
          <w:rPr>
            <w:noProof/>
            <w:webHidden/>
          </w:rPr>
          <w:tab/>
        </w:r>
        <w:r w:rsidR="00673E12">
          <w:rPr>
            <w:noProof/>
            <w:webHidden/>
          </w:rPr>
          <w:fldChar w:fldCharType="begin"/>
        </w:r>
        <w:r w:rsidR="00673E12">
          <w:rPr>
            <w:noProof/>
            <w:webHidden/>
          </w:rPr>
          <w:instrText xml:space="preserve"> PAGEREF _Toc104203476 \h </w:instrText>
        </w:r>
        <w:r w:rsidR="00673E12">
          <w:rPr>
            <w:noProof/>
            <w:webHidden/>
          </w:rPr>
        </w:r>
        <w:r w:rsidR="00673E12">
          <w:rPr>
            <w:noProof/>
            <w:webHidden/>
          </w:rPr>
          <w:fldChar w:fldCharType="separate"/>
        </w:r>
        <w:r w:rsidR="00673E12">
          <w:rPr>
            <w:noProof/>
            <w:webHidden/>
          </w:rPr>
          <w:t>11</w:t>
        </w:r>
        <w:r w:rsidR="006F564A">
          <w:rPr>
            <w:noProof/>
            <w:webHidden/>
          </w:rPr>
          <w:t>0</w:t>
        </w:r>
        <w:r w:rsidR="00673E12">
          <w:rPr>
            <w:noProof/>
            <w:webHidden/>
          </w:rPr>
          <w:fldChar w:fldCharType="end"/>
        </w:r>
      </w:hyperlink>
    </w:p>
    <w:p w14:paraId="7B8A934F" w14:textId="047EECD4" w:rsidR="003C2457" w:rsidRPr="00C069A6" w:rsidRDefault="003C2457" w:rsidP="003352ED">
      <w:pPr>
        <w:spacing w:line="276" w:lineRule="auto"/>
        <w:rPr>
          <w:rFonts w:ascii="Calibri Light" w:hAnsi="Calibri Light" w:cs="Calibri Light"/>
        </w:rPr>
      </w:pPr>
      <w:r w:rsidRPr="00C069A6">
        <w:rPr>
          <w:rFonts w:ascii="Calibri Light" w:hAnsi="Calibri Light" w:cs="Calibri Light"/>
          <w:b/>
          <w:bCs/>
        </w:rPr>
        <w:fldChar w:fldCharType="end"/>
      </w:r>
    </w:p>
    <w:p w14:paraId="0E423AC2" w14:textId="77777777" w:rsidR="00312A88" w:rsidRPr="00C069A6" w:rsidRDefault="00312A88" w:rsidP="00CE165F">
      <w:pPr>
        <w:spacing w:line="276" w:lineRule="auto"/>
        <w:rPr>
          <w:rFonts w:ascii="Calibri Light" w:hAnsi="Calibri Light" w:cs="Calibri Light"/>
          <w:color w:val="4472C4"/>
          <w:sz w:val="32"/>
          <w:szCs w:val="32"/>
        </w:rPr>
      </w:pPr>
      <w:r w:rsidRPr="00C069A6">
        <w:rPr>
          <w:rFonts w:ascii="Calibri Light" w:hAnsi="Calibri Light" w:cs="Calibri Light"/>
          <w:color w:val="4472C4"/>
          <w:sz w:val="32"/>
          <w:szCs w:val="32"/>
        </w:rPr>
        <w:t>Spis rysunków</w:t>
      </w:r>
    </w:p>
    <w:p w14:paraId="1DD4DE19" w14:textId="77777777" w:rsidR="009F62FA" w:rsidRPr="00C069A6" w:rsidRDefault="003C2457">
      <w:pPr>
        <w:pStyle w:val="Spisilustracji"/>
        <w:tabs>
          <w:tab w:val="right" w:leader="dot" w:pos="9062"/>
        </w:tabs>
        <w:rPr>
          <w:rFonts w:eastAsia="Times New Roman"/>
          <w:noProof/>
          <w:lang w:eastAsia="pl-PL"/>
        </w:rPr>
      </w:pPr>
      <w:r w:rsidRPr="00C069A6">
        <w:rPr>
          <w:rFonts w:ascii="Calibri Light" w:hAnsi="Calibri Light" w:cs="Calibri Light"/>
          <w:sz w:val="24"/>
          <w:szCs w:val="24"/>
        </w:rPr>
        <w:fldChar w:fldCharType="begin"/>
      </w:r>
      <w:r w:rsidRPr="00C069A6">
        <w:rPr>
          <w:rFonts w:ascii="Calibri Light" w:hAnsi="Calibri Light" w:cs="Calibri Light"/>
          <w:sz w:val="24"/>
          <w:szCs w:val="24"/>
        </w:rPr>
        <w:instrText xml:space="preserve"> TOC \h \z \c "Rysunek" </w:instrText>
      </w:r>
      <w:r w:rsidRPr="00C069A6">
        <w:rPr>
          <w:rFonts w:ascii="Calibri Light" w:hAnsi="Calibri Light" w:cs="Calibri Light"/>
          <w:sz w:val="24"/>
          <w:szCs w:val="24"/>
        </w:rPr>
        <w:fldChar w:fldCharType="separate"/>
      </w:r>
      <w:hyperlink w:anchor="_Toc93925211" w:history="1">
        <w:r w:rsidR="009F62FA" w:rsidRPr="00D64EF5">
          <w:rPr>
            <w:rStyle w:val="Hipercze"/>
            <w:noProof/>
          </w:rPr>
          <w:t>Rysunek 1 Szczegóły połączeń architektury sieciowej</w:t>
        </w:r>
        <w:r w:rsidR="009F62FA">
          <w:rPr>
            <w:noProof/>
            <w:webHidden/>
          </w:rPr>
          <w:tab/>
        </w:r>
        <w:r w:rsidR="009F62FA">
          <w:rPr>
            <w:noProof/>
            <w:webHidden/>
          </w:rPr>
          <w:fldChar w:fldCharType="begin"/>
        </w:r>
        <w:r w:rsidR="009F62FA">
          <w:rPr>
            <w:noProof/>
            <w:webHidden/>
          </w:rPr>
          <w:instrText xml:space="preserve"> PAGEREF _Toc93925211 \h </w:instrText>
        </w:r>
        <w:r w:rsidR="009F62FA">
          <w:rPr>
            <w:noProof/>
            <w:webHidden/>
          </w:rPr>
        </w:r>
        <w:r w:rsidR="009F62FA">
          <w:rPr>
            <w:noProof/>
            <w:webHidden/>
          </w:rPr>
          <w:fldChar w:fldCharType="separate"/>
        </w:r>
        <w:r w:rsidR="00AE6856">
          <w:rPr>
            <w:noProof/>
            <w:webHidden/>
          </w:rPr>
          <w:t>34</w:t>
        </w:r>
        <w:r w:rsidR="009F62FA">
          <w:rPr>
            <w:noProof/>
            <w:webHidden/>
          </w:rPr>
          <w:fldChar w:fldCharType="end"/>
        </w:r>
      </w:hyperlink>
    </w:p>
    <w:p w14:paraId="0A5932B6" w14:textId="77777777" w:rsidR="009F62FA" w:rsidRPr="00C069A6" w:rsidRDefault="00BF2A69">
      <w:pPr>
        <w:pStyle w:val="Spisilustracji"/>
        <w:tabs>
          <w:tab w:val="right" w:leader="dot" w:pos="9062"/>
        </w:tabs>
        <w:rPr>
          <w:rFonts w:eastAsia="Times New Roman"/>
          <w:noProof/>
          <w:lang w:eastAsia="pl-PL"/>
        </w:rPr>
      </w:pPr>
      <w:hyperlink w:anchor="_Toc93925212" w:history="1">
        <w:r w:rsidR="009F62FA" w:rsidRPr="00D64EF5">
          <w:rPr>
            <w:rStyle w:val="Hipercze"/>
            <w:noProof/>
          </w:rPr>
          <w:t>Rysunek 2 Architektura serwerowni</w:t>
        </w:r>
        <w:r w:rsidR="009F62FA">
          <w:rPr>
            <w:noProof/>
            <w:webHidden/>
          </w:rPr>
          <w:tab/>
        </w:r>
        <w:r w:rsidR="009F62FA">
          <w:rPr>
            <w:noProof/>
            <w:webHidden/>
          </w:rPr>
          <w:fldChar w:fldCharType="begin"/>
        </w:r>
        <w:r w:rsidR="009F62FA">
          <w:rPr>
            <w:noProof/>
            <w:webHidden/>
          </w:rPr>
          <w:instrText xml:space="preserve"> PAGEREF _Toc93925212 \h </w:instrText>
        </w:r>
        <w:r w:rsidR="009F62FA">
          <w:rPr>
            <w:noProof/>
            <w:webHidden/>
          </w:rPr>
        </w:r>
        <w:r w:rsidR="009F62FA">
          <w:rPr>
            <w:noProof/>
            <w:webHidden/>
          </w:rPr>
          <w:fldChar w:fldCharType="separate"/>
        </w:r>
        <w:r w:rsidR="00AE6856">
          <w:rPr>
            <w:noProof/>
            <w:webHidden/>
          </w:rPr>
          <w:t>35</w:t>
        </w:r>
        <w:r w:rsidR="009F62FA">
          <w:rPr>
            <w:noProof/>
            <w:webHidden/>
          </w:rPr>
          <w:fldChar w:fldCharType="end"/>
        </w:r>
      </w:hyperlink>
    </w:p>
    <w:p w14:paraId="1AFB2A7D" w14:textId="77777777" w:rsidR="00CE165F" w:rsidRPr="00C069A6" w:rsidRDefault="003C2457" w:rsidP="00CE165F">
      <w:pPr>
        <w:spacing w:after="0" w:line="276" w:lineRule="auto"/>
        <w:jc w:val="center"/>
        <w:rPr>
          <w:rFonts w:ascii="Calibri Light" w:hAnsi="Calibri Light" w:cs="Calibri Light"/>
          <w:sz w:val="24"/>
          <w:szCs w:val="24"/>
        </w:rPr>
      </w:pPr>
      <w:r w:rsidRPr="00C069A6">
        <w:rPr>
          <w:rFonts w:ascii="Calibri Light" w:hAnsi="Calibri Light" w:cs="Calibri Light"/>
          <w:sz w:val="24"/>
          <w:szCs w:val="24"/>
        </w:rPr>
        <w:fldChar w:fldCharType="end"/>
      </w:r>
      <w:r w:rsidRPr="00C069A6">
        <w:rPr>
          <w:rFonts w:ascii="Calibri Light" w:hAnsi="Calibri Light" w:cs="Calibri Light"/>
          <w:sz w:val="24"/>
          <w:szCs w:val="24"/>
        </w:rPr>
        <w:br w:type="page"/>
      </w:r>
    </w:p>
    <w:p w14:paraId="3099C3FE" w14:textId="77777777" w:rsidR="00E726A4" w:rsidRPr="00C069A6" w:rsidRDefault="00E726A4" w:rsidP="003352ED">
      <w:pPr>
        <w:pStyle w:val="Nagwek1"/>
        <w:spacing w:after="120" w:line="276" w:lineRule="auto"/>
        <w:jc w:val="both"/>
        <w:rPr>
          <w:rFonts w:cs="Calibri Light"/>
          <w:color w:val="1F3864"/>
          <w:sz w:val="36"/>
          <w:szCs w:val="36"/>
        </w:rPr>
      </w:pPr>
      <w:bookmarkStart w:id="1" w:name="_Toc101298249"/>
      <w:bookmarkStart w:id="2" w:name="_Toc104203394"/>
      <w:r w:rsidRPr="00C069A6">
        <w:rPr>
          <w:rFonts w:cs="Calibri Light"/>
          <w:color w:val="1F3864"/>
          <w:sz w:val="36"/>
          <w:szCs w:val="36"/>
        </w:rPr>
        <w:lastRenderedPageBreak/>
        <w:t>Kody CPV</w:t>
      </w:r>
      <w:bookmarkEnd w:id="1"/>
      <w:bookmarkEnd w:id="2"/>
    </w:p>
    <w:p w14:paraId="1600C529" w14:textId="77777777" w:rsidR="00E726A4" w:rsidRPr="00E00894" w:rsidRDefault="00E726A4" w:rsidP="00C45DB4">
      <w:pPr>
        <w:pStyle w:val="Akapitzlist"/>
        <w:numPr>
          <w:ilvl w:val="0"/>
          <w:numId w:val="52"/>
        </w:numPr>
        <w:spacing w:before="80" w:after="80" w:line="276" w:lineRule="auto"/>
        <w:jc w:val="both"/>
        <w:rPr>
          <w:rFonts w:ascii="Calibri Light" w:hAnsi="Calibri Light" w:cs="Calibri Light"/>
        </w:rPr>
      </w:pPr>
      <w:r w:rsidRPr="00E00894">
        <w:rPr>
          <w:rFonts w:ascii="Calibri Light" w:hAnsi="Calibri Light" w:cs="Calibri Light"/>
        </w:rPr>
        <w:t>32422000-7</w:t>
      </w:r>
      <w:r w:rsidRPr="00E00894">
        <w:rPr>
          <w:rFonts w:ascii="Calibri Light" w:hAnsi="Calibri Light" w:cs="Calibri Light"/>
        </w:rPr>
        <w:tab/>
        <w:t>Elementy składowe sieci</w:t>
      </w:r>
    </w:p>
    <w:p w14:paraId="36988039" w14:textId="77777777" w:rsidR="00E726A4" w:rsidRPr="00E00894" w:rsidRDefault="00E726A4" w:rsidP="00C45DB4">
      <w:pPr>
        <w:pStyle w:val="Akapitzlist"/>
        <w:numPr>
          <w:ilvl w:val="0"/>
          <w:numId w:val="52"/>
        </w:numPr>
        <w:spacing w:before="80" w:after="80" w:line="276" w:lineRule="auto"/>
        <w:jc w:val="both"/>
        <w:rPr>
          <w:rFonts w:ascii="Calibri Light" w:hAnsi="Calibri Light" w:cs="Calibri Light"/>
        </w:rPr>
      </w:pPr>
      <w:r w:rsidRPr="00E00894">
        <w:rPr>
          <w:rFonts w:ascii="Calibri Light" w:hAnsi="Calibri Light" w:cs="Calibri Light"/>
        </w:rPr>
        <w:t>453 00000-0</w:t>
      </w:r>
      <w:r w:rsidRPr="00E00894">
        <w:rPr>
          <w:rFonts w:ascii="Calibri Light" w:hAnsi="Calibri Light" w:cs="Calibri Light"/>
        </w:rPr>
        <w:tab/>
        <w:t>Roboty w zakresie instalacji budowlanych.</w:t>
      </w:r>
    </w:p>
    <w:p w14:paraId="137BEBBE" w14:textId="77777777" w:rsidR="00E726A4" w:rsidRPr="00E00894" w:rsidRDefault="00E726A4" w:rsidP="00C45DB4">
      <w:pPr>
        <w:pStyle w:val="Akapitzlist"/>
        <w:numPr>
          <w:ilvl w:val="0"/>
          <w:numId w:val="52"/>
        </w:numPr>
        <w:spacing w:before="80" w:after="80" w:line="276" w:lineRule="auto"/>
        <w:jc w:val="both"/>
        <w:rPr>
          <w:rFonts w:ascii="Calibri Light" w:hAnsi="Calibri Light" w:cs="Calibri Light"/>
        </w:rPr>
      </w:pPr>
      <w:r w:rsidRPr="00E00894">
        <w:rPr>
          <w:rFonts w:ascii="Calibri Light" w:hAnsi="Calibri Light" w:cs="Calibri Light"/>
        </w:rPr>
        <w:t>453 10000-3</w:t>
      </w:r>
      <w:r w:rsidRPr="00E00894">
        <w:rPr>
          <w:rFonts w:ascii="Calibri Light" w:hAnsi="Calibri Light" w:cs="Calibri Light"/>
        </w:rPr>
        <w:tab/>
        <w:t>Roboty instalacyjne elektryczne.</w:t>
      </w:r>
    </w:p>
    <w:p w14:paraId="140F941E" w14:textId="77777777" w:rsidR="00E726A4" w:rsidRPr="00B51E5B" w:rsidRDefault="00E726A4" w:rsidP="00C45DB4">
      <w:pPr>
        <w:pStyle w:val="Akapitzlist"/>
        <w:numPr>
          <w:ilvl w:val="0"/>
          <w:numId w:val="52"/>
        </w:numPr>
        <w:spacing w:before="80" w:after="80" w:line="276" w:lineRule="auto"/>
        <w:jc w:val="both"/>
        <w:rPr>
          <w:rFonts w:ascii="Calibri Light" w:hAnsi="Calibri Light" w:cs="Calibri Light"/>
        </w:rPr>
      </w:pPr>
      <w:r w:rsidRPr="00B51E5B">
        <w:rPr>
          <w:rFonts w:ascii="Calibri Light" w:hAnsi="Calibri Light" w:cs="Calibri Light"/>
        </w:rPr>
        <w:t>71024000-2</w:t>
      </w:r>
      <w:r w:rsidRPr="00B51E5B">
        <w:rPr>
          <w:rFonts w:ascii="Calibri Light" w:hAnsi="Calibri Light" w:cs="Calibri Light"/>
        </w:rPr>
        <w:tab/>
        <w:t>Usługi architektoniczne, inżynieryjne i planowania</w:t>
      </w:r>
    </w:p>
    <w:p w14:paraId="34B2104D" w14:textId="77777777" w:rsidR="003D5309" w:rsidRPr="00C069A6" w:rsidRDefault="003C2457" w:rsidP="003352ED">
      <w:pPr>
        <w:pStyle w:val="Nagwek1"/>
        <w:spacing w:after="120" w:line="276" w:lineRule="auto"/>
        <w:jc w:val="both"/>
        <w:rPr>
          <w:rFonts w:cs="Calibri Light"/>
          <w:color w:val="1F3864"/>
          <w:sz w:val="36"/>
          <w:szCs w:val="36"/>
        </w:rPr>
      </w:pPr>
      <w:bookmarkStart w:id="3" w:name="_Toc101298250"/>
      <w:bookmarkStart w:id="4" w:name="_Toc104203395"/>
      <w:r w:rsidRPr="00C069A6">
        <w:rPr>
          <w:rFonts w:cs="Calibri Light"/>
          <w:color w:val="1F3864"/>
          <w:sz w:val="36"/>
          <w:szCs w:val="36"/>
        </w:rPr>
        <w:t>Preambuła</w:t>
      </w:r>
      <w:r w:rsidR="002D143A" w:rsidRPr="00C069A6">
        <w:rPr>
          <w:rFonts w:cs="Calibri Light"/>
          <w:color w:val="1F3864"/>
          <w:sz w:val="36"/>
          <w:szCs w:val="36"/>
        </w:rPr>
        <w:t xml:space="preserve"> – skrócony opis przedmiotu zamówienia</w:t>
      </w:r>
      <w:bookmarkEnd w:id="3"/>
      <w:bookmarkEnd w:id="4"/>
    </w:p>
    <w:p w14:paraId="2E2825CD" w14:textId="77777777" w:rsidR="004814E3" w:rsidRPr="00C069A6" w:rsidRDefault="004814E3" w:rsidP="003352ED">
      <w:pPr>
        <w:spacing w:after="0" w:line="276" w:lineRule="auto"/>
        <w:jc w:val="both"/>
        <w:rPr>
          <w:rFonts w:ascii="Calibri Light" w:hAnsi="Calibri Light" w:cs="Calibri Light"/>
        </w:rPr>
      </w:pPr>
      <w:r w:rsidRPr="00C069A6">
        <w:rPr>
          <w:rFonts w:ascii="Calibri Light" w:hAnsi="Calibri Light" w:cs="Calibri Light"/>
        </w:rPr>
        <w:t>Przedmiotem niniejszego zamówienia jest</w:t>
      </w:r>
      <w:r w:rsidR="00842FB6" w:rsidRPr="00C069A6">
        <w:rPr>
          <w:rFonts w:ascii="Calibri Light" w:hAnsi="Calibri Light" w:cs="Calibri Light"/>
        </w:rPr>
        <w:t xml:space="preserve"> w szczególności</w:t>
      </w:r>
      <w:r w:rsidRPr="00C069A6">
        <w:rPr>
          <w:rFonts w:ascii="Calibri Light" w:hAnsi="Calibri Light" w:cs="Calibri Light"/>
        </w:rPr>
        <w:t>:</w:t>
      </w:r>
    </w:p>
    <w:p w14:paraId="553EFC6B" w14:textId="77777777" w:rsidR="00812A9B" w:rsidRPr="00C069A6" w:rsidRDefault="00812A9B"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Wykonanie i dostarczenie dokumentacji projektowej</w:t>
      </w:r>
    </w:p>
    <w:p w14:paraId="6C6671A1" w14:textId="77777777" w:rsidR="00812A9B" w:rsidRPr="00C069A6" w:rsidRDefault="0043622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Budowa nowej serwerowni</w:t>
      </w:r>
    </w:p>
    <w:p w14:paraId="312228BF" w14:textId="77777777" w:rsidR="00436221" w:rsidRPr="00C069A6" w:rsidRDefault="0043622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w:t>
      </w:r>
      <w:r w:rsidR="00786291" w:rsidRPr="00C069A6">
        <w:rPr>
          <w:rFonts w:ascii="Calibri Light" w:hAnsi="Calibri Light" w:cs="Calibri Light"/>
        </w:rPr>
        <w:t xml:space="preserve">, </w:t>
      </w:r>
      <w:r w:rsidRPr="00C069A6">
        <w:rPr>
          <w:rFonts w:ascii="Calibri Light" w:hAnsi="Calibri Light" w:cs="Calibri Light"/>
        </w:rPr>
        <w:t xml:space="preserve">montaż </w:t>
      </w:r>
      <w:r w:rsidR="00786291" w:rsidRPr="00C069A6">
        <w:rPr>
          <w:rFonts w:ascii="Calibri Light" w:hAnsi="Calibri Light" w:cs="Calibri Light"/>
        </w:rPr>
        <w:t xml:space="preserve">i uruchomienie </w:t>
      </w:r>
      <w:r w:rsidRPr="00C069A6">
        <w:rPr>
          <w:rFonts w:ascii="Calibri Light" w:hAnsi="Calibri Light" w:cs="Calibri Light"/>
        </w:rPr>
        <w:t>systemu klimatycznego</w:t>
      </w:r>
    </w:p>
    <w:p w14:paraId="0681F996" w14:textId="77777777" w:rsidR="00436221" w:rsidRPr="00C069A6" w:rsidRDefault="0043622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w:t>
      </w:r>
      <w:r w:rsidR="00786291" w:rsidRPr="00C069A6">
        <w:rPr>
          <w:rFonts w:ascii="Calibri Light" w:hAnsi="Calibri Light" w:cs="Calibri Light"/>
        </w:rPr>
        <w:t xml:space="preserve">, </w:t>
      </w:r>
      <w:r w:rsidRPr="00C069A6">
        <w:rPr>
          <w:rFonts w:ascii="Calibri Light" w:hAnsi="Calibri Light" w:cs="Calibri Light"/>
        </w:rPr>
        <w:t xml:space="preserve">montaż </w:t>
      </w:r>
      <w:r w:rsidR="00786291" w:rsidRPr="00C069A6">
        <w:rPr>
          <w:rFonts w:ascii="Calibri Light" w:hAnsi="Calibri Light" w:cs="Calibri Light"/>
        </w:rPr>
        <w:t xml:space="preserve">i uruchomienie </w:t>
      </w:r>
      <w:r w:rsidRPr="00C069A6">
        <w:rPr>
          <w:rFonts w:ascii="Calibri Light" w:hAnsi="Calibri Light" w:cs="Calibri Light"/>
        </w:rPr>
        <w:t>systemu gaszenia</w:t>
      </w:r>
    </w:p>
    <w:p w14:paraId="4350ACEF" w14:textId="77777777" w:rsidR="00786291" w:rsidRPr="00C069A6" w:rsidRDefault="0078629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Uruchomienie systemu nadzoru środowiskowego serwerowni</w:t>
      </w:r>
    </w:p>
    <w:p w14:paraId="09072492" w14:textId="77777777" w:rsidR="00436221" w:rsidRPr="00C069A6" w:rsidRDefault="0043622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 xml:space="preserve">Dostawa i montaż </w:t>
      </w:r>
      <w:r w:rsidR="00786291" w:rsidRPr="00C069A6">
        <w:rPr>
          <w:rFonts w:ascii="Calibri Light" w:hAnsi="Calibri Light" w:cs="Calibri Light"/>
        </w:rPr>
        <w:t>okablowania strukturalnego</w:t>
      </w:r>
    </w:p>
    <w:p w14:paraId="72129D0C" w14:textId="77777777" w:rsidR="00786291" w:rsidRPr="00C069A6" w:rsidRDefault="0078629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 xml:space="preserve">Dostawa, montaż i uruchomienie punktów dostępowych sieci </w:t>
      </w:r>
      <w:proofErr w:type="spellStart"/>
      <w:r w:rsidRPr="00C069A6">
        <w:rPr>
          <w:rFonts w:ascii="Calibri Light" w:hAnsi="Calibri Light" w:cs="Calibri Light"/>
        </w:rPr>
        <w:t>WiFi</w:t>
      </w:r>
      <w:proofErr w:type="spellEnd"/>
    </w:p>
    <w:p w14:paraId="4F1FD569" w14:textId="77777777" w:rsidR="00786291" w:rsidRPr="00C069A6" w:rsidRDefault="0078629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montaż i uruchomienie nowych zasobów sieciowych</w:t>
      </w:r>
    </w:p>
    <w:p w14:paraId="134B0752" w14:textId="77777777" w:rsidR="00786291" w:rsidRPr="00C069A6" w:rsidRDefault="0078629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montaż i uruchomienie systemu bezpieczeństwa informatycznego</w:t>
      </w:r>
    </w:p>
    <w:p w14:paraId="40649707" w14:textId="77777777" w:rsidR="00786291" w:rsidRPr="00C069A6" w:rsidRDefault="00786291"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Przeniesienie sprzętu ze starej serwerowni do nowej.</w:t>
      </w:r>
    </w:p>
    <w:p w14:paraId="6E02B0E5" w14:textId="77777777" w:rsidR="00812A9B" w:rsidRPr="00C069A6" w:rsidRDefault="00812A9B"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Testy i uruchomienie</w:t>
      </w:r>
    </w:p>
    <w:p w14:paraId="78493AB9" w14:textId="77777777" w:rsidR="00812A9B" w:rsidRPr="00C069A6" w:rsidRDefault="00812A9B"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Szkolenia</w:t>
      </w:r>
    </w:p>
    <w:p w14:paraId="2C5EBD06" w14:textId="77777777" w:rsidR="00812A9B" w:rsidRPr="00C069A6" w:rsidRDefault="00812A9B"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Odbiór końcowy oraz rozpoczęcie świadczenia usług serwisowych</w:t>
      </w:r>
      <w:r w:rsidR="00786291" w:rsidRPr="00C069A6">
        <w:rPr>
          <w:rFonts w:ascii="Calibri Light" w:hAnsi="Calibri Light" w:cs="Calibri Light"/>
        </w:rPr>
        <w:t>.</w:t>
      </w:r>
    </w:p>
    <w:p w14:paraId="498665B9" w14:textId="77777777" w:rsidR="002D143A" w:rsidRPr="00C069A6" w:rsidRDefault="002D143A" w:rsidP="002D143A">
      <w:pPr>
        <w:pStyle w:val="Nagwek1"/>
        <w:spacing w:after="120" w:line="276" w:lineRule="auto"/>
        <w:jc w:val="both"/>
        <w:rPr>
          <w:rFonts w:cs="Calibri Light"/>
          <w:color w:val="1F3864"/>
          <w:sz w:val="36"/>
          <w:szCs w:val="36"/>
        </w:rPr>
      </w:pPr>
      <w:bookmarkStart w:id="5" w:name="_Toc101298251"/>
      <w:bookmarkStart w:id="6" w:name="_Toc104203396"/>
      <w:r w:rsidRPr="00C069A6">
        <w:rPr>
          <w:rFonts w:cs="Calibri Light"/>
          <w:color w:val="1F3864"/>
          <w:sz w:val="36"/>
          <w:szCs w:val="36"/>
        </w:rPr>
        <w:t>Preambuła – cel projektu</w:t>
      </w:r>
      <w:bookmarkEnd w:id="5"/>
      <w:bookmarkEnd w:id="6"/>
    </w:p>
    <w:p w14:paraId="43F93C2E" w14:textId="77777777" w:rsidR="0011363B" w:rsidRPr="00C069A6" w:rsidRDefault="00943A6D" w:rsidP="003352ED">
      <w:pPr>
        <w:spacing w:after="0" w:line="276" w:lineRule="auto"/>
        <w:jc w:val="both"/>
        <w:rPr>
          <w:rFonts w:ascii="Calibri Light" w:hAnsi="Calibri Light" w:cs="Calibri Light"/>
        </w:rPr>
      </w:pPr>
      <w:r w:rsidRPr="00C069A6">
        <w:rPr>
          <w:rFonts w:ascii="Calibri Light" w:hAnsi="Calibri Light" w:cs="Calibri Light"/>
        </w:rPr>
        <w:t xml:space="preserve">Celem projektu jest </w:t>
      </w:r>
      <w:r w:rsidR="00786291" w:rsidRPr="00C069A6">
        <w:rPr>
          <w:rFonts w:ascii="Calibri Light" w:hAnsi="Calibri Light" w:cs="Calibri Light"/>
        </w:rPr>
        <w:t xml:space="preserve">uruchomienie nowej serwerowni dla systemów infrastruktury IT </w:t>
      </w:r>
      <w:r w:rsidR="00126BAD" w:rsidRPr="00C069A6">
        <w:rPr>
          <w:rFonts w:ascii="Calibri Light" w:hAnsi="Calibri Light" w:cs="Calibri Light"/>
        </w:rPr>
        <w:t>Szpitala</w:t>
      </w:r>
      <w:r w:rsidR="00786291" w:rsidRPr="00C069A6">
        <w:rPr>
          <w:rFonts w:ascii="Calibri Light" w:hAnsi="Calibri Light" w:cs="Calibri Light"/>
        </w:rPr>
        <w:t xml:space="preserve">, w sposób taki aby zabezpieczyć działanie obecnej serwerowni, a w przyszłości przenieść obecnie funkcjonującą serwerownię do serwerowni </w:t>
      </w:r>
      <w:r w:rsidR="00126BAD" w:rsidRPr="00C069A6">
        <w:rPr>
          <w:rFonts w:ascii="Calibri Light" w:hAnsi="Calibri Light" w:cs="Calibri Light"/>
        </w:rPr>
        <w:t>planowanej do wykonania w nowym budynku</w:t>
      </w:r>
      <w:r w:rsidR="00786291" w:rsidRPr="00C069A6">
        <w:rPr>
          <w:rFonts w:ascii="Calibri Light" w:hAnsi="Calibri Light" w:cs="Calibri Light"/>
        </w:rPr>
        <w:t>.</w:t>
      </w:r>
      <w:r w:rsidRPr="00C069A6">
        <w:rPr>
          <w:rFonts w:ascii="Calibri Light" w:hAnsi="Calibri Light" w:cs="Calibri Light"/>
        </w:rPr>
        <w:t xml:space="preserve"> </w:t>
      </w:r>
      <w:r w:rsidR="00126BAD" w:rsidRPr="00C069A6">
        <w:rPr>
          <w:rFonts w:ascii="Calibri Light" w:hAnsi="Calibri Light" w:cs="Calibri Light"/>
        </w:rPr>
        <w:t xml:space="preserve">Serwerownia objęta niniejszym projektem wraz z planowaną w nowym budynku serwerownią stanowić będzie docelowe rozwiązanie w Szpitalu. </w:t>
      </w:r>
      <w:r w:rsidR="00786291" w:rsidRPr="00C069A6">
        <w:rPr>
          <w:rFonts w:ascii="Calibri Light" w:hAnsi="Calibri Light" w:cs="Calibri Light"/>
        </w:rPr>
        <w:t>Celem projektu jest te</w:t>
      </w:r>
      <w:r w:rsidR="00185911" w:rsidRPr="00C069A6">
        <w:rPr>
          <w:rFonts w:ascii="Calibri Light" w:hAnsi="Calibri Light" w:cs="Calibri Light"/>
        </w:rPr>
        <w:t>ż</w:t>
      </w:r>
      <w:r w:rsidR="00786291" w:rsidRPr="00C069A6">
        <w:rPr>
          <w:rFonts w:ascii="Calibri Light" w:hAnsi="Calibri Light" w:cs="Calibri Light"/>
        </w:rPr>
        <w:t xml:space="preserve"> wdrożenie zaawansowanych systemów bezpieczeństwa, umożliwiających ochronę danych osobowych i danych medycznych istniejących w szpitalu oraz ochronę bazy danych.</w:t>
      </w:r>
    </w:p>
    <w:p w14:paraId="4B867F9C" w14:textId="77777777" w:rsidR="00786291" w:rsidRPr="00C069A6" w:rsidRDefault="00786291" w:rsidP="003352ED">
      <w:pPr>
        <w:spacing w:after="0" w:line="276" w:lineRule="auto"/>
        <w:jc w:val="both"/>
        <w:rPr>
          <w:rFonts w:ascii="Calibri Light" w:hAnsi="Calibri Light" w:cs="Calibri Light"/>
        </w:rPr>
      </w:pPr>
      <w:r w:rsidRPr="00C069A6">
        <w:rPr>
          <w:rFonts w:ascii="Calibri Light" w:hAnsi="Calibri Light" w:cs="Calibri Light"/>
        </w:rPr>
        <w:t xml:space="preserve">Do wykonawcy będzie należało przede wszystkim wybudowanie nowej serwerowni od nowa w pomieszczeniach wskazanych przez Szpital, wraz z instalacjami niezbędnymi do jej normalnego funkcjonowania, wykonanie niezbędnego połączenia pomiędzy serwerownią nową i starą, wdrożenie systemów zabezpieczeń IT oraz przeniesienie serwerów i macierzy do nowej serwerowni w sposób zapewniający dualizm rozwiązań. Do zadań wykonawcy będzie również należało uruchomienie nowej struktury sieciowej w szpitalu </w:t>
      </w:r>
      <w:r w:rsidR="00126BAD" w:rsidRPr="00C069A6">
        <w:rPr>
          <w:rFonts w:ascii="Calibri Light" w:hAnsi="Calibri Light" w:cs="Calibri Light"/>
        </w:rPr>
        <w:t xml:space="preserve">(na poziomie </w:t>
      </w:r>
      <w:r w:rsidR="00185911" w:rsidRPr="00C069A6">
        <w:rPr>
          <w:rFonts w:ascii="Calibri Light" w:hAnsi="Calibri Light" w:cs="Calibri Light"/>
        </w:rPr>
        <w:t xml:space="preserve">połączeń pomiędzy serwerownią i PD) </w:t>
      </w:r>
      <w:r w:rsidRPr="00C069A6">
        <w:rPr>
          <w:rFonts w:ascii="Calibri Light" w:hAnsi="Calibri Light" w:cs="Calibri Light"/>
        </w:rPr>
        <w:t xml:space="preserve">oraz zainstalowanie </w:t>
      </w:r>
      <w:r w:rsidR="00185911" w:rsidRPr="00C069A6">
        <w:rPr>
          <w:rFonts w:ascii="Calibri Light" w:hAnsi="Calibri Light" w:cs="Calibri Light"/>
        </w:rPr>
        <w:t xml:space="preserve">infrastruktury niezbędnej do rozwoju </w:t>
      </w:r>
      <w:r w:rsidRPr="00C069A6">
        <w:rPr>
          <w:rFonts w:ascii="Calibri Light" w:hAnsi="Calibri Light" w:cs="Calibri Light"/>
        </w:rPr>
        <w:t xml:space="preserve">systemu </w:t>
      </w:r>
      <w:proofErr w:type="spellStart"/>
      <w:r w:rsidRPr="00C069A6">
        <w:rPr>
          <w:rFonts w:ascii="Calibri Light" w:hAnsi="Calibri Light" w:cs="Calibri Light"/>
        </w:rPr>
        <w:t>WiFi</w:t>
      </w:r>
      <w:proofErr w:type="spellEnd"/>
      <w:r w:rsidRPr="00C069A6">
        <w:rPr>
          <w:rFonts w:ascii="Calibri Light" w:hAnsi="Calibri Light" w:cs="Calibri Light"/>
        </w:rPr>
        <w:t>.</w:t>
      </w:r>
    </w:p>
    <w:p w14:paraId="01DA67C8" w14:textId="77777777" w:rsidR="002D143A" w:rsidRPr="00C069A6" w:rsidRDefault="002D143A" w:rsidP="002D143A">
      <w:pPr>
        <w:pStyle w:val="Nagwek1"/>
        <w:spacing w:after="120" w:line="276" w:lineRule="auto"/>
        <w:jc w:val="both"/>
        <w:rPr>
          <w:rFonts w:cs="Calibri Light"/>
        </w:rPr>
      </w:pPr>
      <w:bookmarkStart w:id="7" w:name="_Toc101298252"/>
      <w:bookmarkStart w:id="8" w:name="_Toc104203397"/>
      <w:r w:rsidRPr="00C069A6">
        <w:rPr>
          <w:rFonts w:cs="Calibri Light"/>
          <w:color w:val="1F3864"/>
          <w:sz w:val="36"/>
          <w:szCs w:val="36"/>
        </w:rPr>
        <w:lastRenderedPageBreak/>
        <w:t>Słowniczek</w:t>
      </w:r>
      <w:bookmarkEnd w:id="7"/>
      <w:bookmarkEnd w:id="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027"/>
        <w:gridCol w:w="7261"/>
      </w:tblGrid>
      <w:tr w:rsidR="00617A95" w:rsidRPr="00C069A6" w14:paraId="734F69F0" w14:textId="77777777" w:rsidTr="00C069A6">
        <w:trPr>
          <w:tblHeader/>
        </w:trPr>
        <w:tc>
          <w:tcPr>
            <w:tcW w:w="1091" w:type="pct"/>
            <w:tcBorders>
              <w:top w:val="double" w:sz="4" w:space="0" w:color="auto"/>
            </w:tcBorders>
            <w:shd w:val="clear" w:color="auto" w:fill="A6A6A6"/>
            <w:vAlign w:val="center"/>
          </w:tcPr>
          <w:p w14:paraId="32CC0A8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Pojęcie/ Skrót</w:t>
            </w:r>
          </w:p>
        </w:tc>
        <w:tc>
          <w:tcPr>
            <w:tcW w:w="3909" w:type="pct"/>
            <w:tcBorders>
              <w:top w:val="double" w:sz="4" w:space="0" w:color="auto"/>
              <w:right w:val="double" w:sz="4" w:space="0" w:color="auto"/>
            </w:tcBorders>
            <w:shd w:val="clear" w:color="auto" w:fill="A6A6A6"/>
            <w:vAlign w:val="center"/>
          </w:tcPr>
          <w:p w14:paraId="58BD5AC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Opis</w:t>
            </w:r>
          </w:p>
        </w:tc>
      </w:tr>
      <w:tr w:rsidR="00617A95" w:rsidRPr="00C069A6" w14:paraId="11D17D52" w14:textId="77777777" w:rsidTr="001500F7">
        <w:tc>
          <w:tcPr>
            <w:tcW w:w="1091" w:type="pct"/>
            <w:shd w:val="clear" w:color="auto" w:fill="auto"/>
            <w:vAlign w:val="center"/>
          </w:tcPr>
          <w:p w14:paraId="48A0157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6A</w:t>
            </w:r>
          </w:p>
        </w:tc>
        <w:tc>
          <w:tcPr>
            <w:tcW w:w="3909" w:type="pct"/>
            <w:tcBorders>
              <w:right w:val="double" w:sz="4" w:space="0" w:color="auto"/>
            </w:tcBorders>
            <w:shd w:val="clear" w:color="auto" w:fill="auto"/>
            <w:vAlign w:val="center"/>
          </w:tcPr>
          <w:p w14:paraId="406585F9" w14:textId="77777777" w:rsidR="00617A95" w:rsidRPr="00C069A6" w:rsidRDefault="00617A95" w:rsidP="00126BAD">
            <w:pPr>
              <w:spacing w:line="276" w:lineRule="auto"/>
              <w:rPr>
                <w:rFonts w:ascii="Calibri Light" w:hAnsi="Calibri Light" w:cs="Calibri Light"/>
              </w:rPr>
            </w:pPr>
            <w:r w:rsidRPr="00C069A6">
              <w:rPr>
                <w:rFonts w:ascii="Calibri Light" w:hAnsi="Calibri Light" w:cs="Calibri Light"/>
              </w:rPr>
              <w:t xml:space="preserve">Kategoria okablowania strukturalnego miedzianego zgodnego z normami TIA ANSI/TIA//EIA-568-B.2.10 Commercial </w:t>
            </w:r>
            <w:proofErr w:type="spellStart"/>
            <w:r w:rsidRPr="00C069A6">
              <w:rPr>
                <w:rFonts w:ascii="Calibri Light" w:hAnsi="Calibri Light" w:cs="Calibri Light"/>
              </w:rPr>
              <w:t>Building</w:t>
            </w:r>
            <w:proofErr w:type="spellEnd"/>
            <w:r w:rsidRPr="00C069A6">
              <w:rPr>
                <w:rFonts w:ascii="Calibri Light" w:hAnsi="Calibri Light" w:cs="Calibri Light"/>
              </w:rPr>
              <w:t xml:space="preserve"> </w:t>
            </w:r>
            <w:proofErr w:type="spellStart"/>
            <w:r w:rsidRPr="00C069A6">
              <w:rPr>
                <w:rFonts w:ascii="Calibri Light" w:hAnsi="Calibri Light" w:cs="Calibri Light"/>
              </w:rPr>
              <w:t>Telecommunications</w:t>
            </w:r>
            <w:proofErr w:type="spellEnd"/>
            <w:r w:rsidRPr="00C069A6">
              <w:rPr>
                <w:rFonts w:ascii="Calibri Light" w:hAnsi="Calibri Light" w:cs="Calibri Light"/>
              </w:rPr>
              <w:t xml:space="preserve"> Standard Part 2: </w:t>
            </w:r>
            <w:proofErr w:type="spellStart"/>
            <w:r w:rsidRPr="00C069A6">
              <w:rPr>
                <w:rFonts w:ascii="Calibri Light" w:hAnsi="Calibri Light" w:cs="Calibri Light"/>
              </w:rPr>
              <w:t>Addendum</w:t>
            </w:r>
            <w:proofErr w:type="spellEnd"/>
            <w:r w:rsidRPr="00C069A6">
              <w:rPr>
                <w:rFonts w:ascii="Calibri Light" w:hAnsi="Calibri Light" w:cs="Calibri Light"/>
              </w:rPr>
              <w:t xml:space="preserve"> 10: </w:t>
            </w:r>
            <w:proofErr w:type="spellStart"/>
            <w:r w:rsidRPr="00C069A6">
              <w:rPr>
                <w:rFonts w:ascii="Calibri Light" w:hAnsi="Calibri Light" w:cs="Calibri Light"/>
              </w:rPr>
              <w:t>Transmission</w:t>
            </w:r>
            <w:proofErr w:type="spellEnd"/>
            <w:r w:rsidRPr="00C069A6">
              <w:rPr>
                <w:rFonts w:ascii="Calibri Light" w:hAnsi="Calibri Light" w:cs="Calibri Light"/>
              </w:rPr>
              <w:t xml:space="preserve"> Performance </w:t>
            </w:r>
            <w:proofErr w:type="spellStart"/>
            <w:r w:rsidRPr="00C069A6">
              <w:rPr>
                <w:rFonts w:ascii="Calibri Light" w:hAnsi="Calibri Light" w:cs="Calibri Light"/>
              </w:rPr>
              <w:t>Specification</w:t>
            </w:r>
            <w:proofErr w:type="spellEnd"/>
            <w:r w:rsidRPr="00C069A6">
              <w:rPr>
                <w:rFonts w:ascii="Calibri Light" w:hAnsi="Calibri Light" w:cs="Calibri Light"/>
              </w:rPr>
              <w:t xml:space="preserve"> for 4 </w:t>
            </w:r>
            <w:proofErr w:type="spellStart"/>
            <w:r w:rsidRPr="00C069A6">
              <w:rPr>
                <w:rFonts w:ascii="Calibri Light" w:hAnsi="Calibri Light" w:cs="Calibri Light"/>
              </w:rPr>
              <w:t>Pair</w:t>
            </w:r>
            <w:proofErr w:type="spellEnd"/>
            <w:r w:rsidRPr="00C069A6">
              <w:rPr>
                <w:rFonts w:ascii="Calibri Light" w:hAnsi="Calibri Light" w:cs="Calibri Light"/>
              </w:rPr>
              <w:t xml:space="preserve"> 100 Ohm</w:t>
            </w:r>
            <w:r w:rsidR="00126BAD" w:rsidRPr="00C069A6">
              <w:rPr>
                <w:rFonts w:ascii="Calibri Light" w:hAnsi="Calibri Light" w:cs="Calibri Light"/>
              </w:rPr>
              <w:t xml:space="preserve"> </w:t>
            </w:r>
            <w:proofErr w:type="spellStart"/>
            <w:r w:rsidRPr="00C069A6">
              <w:rPr>
                <w:rFonts w:ascii="Calibri Light" w:hAnsi="Calibri Light" w:cs="Calibri Light"/>
              </w:rPr>
              <w:t>Augmented</w:t>
            </w:r>
            <w:proofErr w:type="spellEnd"/>
            <w:r w:rsidRPr="00C069A6">
              <w:rPr>
                <w:rFonts w:ascii="Calibri Light" w:hAnsi="Calibri Light" w:cs="Calibri Light"/>
              </w:rPr>
              <w:t xml:space="preserve"> </w:t>
            </w:r>
            <w:proofErr w:type="spellStart"/>
            <w:r w:rsidRPr="00C069A6">
              <w:rPr>
                <w:rFonts w:ascii="Calibri Light" w:hAnsi="Calibri Light" w:cs="Calibri Light"/>
              </w:rPr>
              <w:t>Category</w:t>
            </w:r>
            <w:proofErr w:type="spellEnd"/>
            <w:r w:rsidRPr="00C069A6">
              <w:rPr>
                <w:rFonts w:ascii="Calibri Light" w:hAnsi="Calibri Light" w:cs="Calibri Light"/>
              </w:rPr>
              <w:t xml:space="preserve"> 6 </w:t>
            </w:r>
            <w:proofErr w:type="spellStart"/>
            <w:r w:rsidRPr="00C069A6">
              <w:rPr>
                <w:rFonts w:ascii="Calibri Light" w:hAnsi="Calibri Light" w:cs="Calibri Light"/>
              </w:rPr>
              <w:t>cabling</w:t>
            </w:r>
            <w:proofErr w:type="spellEnd"/>
            <w:r w:rsidRPr="00C069A6">
              <w:rPr>
                <w:rFonts w:ascii="Calibri Light" w:hAnsi="Calibri Light" w:cs="Calibri Light"/>
              </w:rPr>
              <w:t xml:space="preserve"> draft, zapewniająca prawidłowe połączenia w sieciach 10GE (zgodnie z ISO kat EA)</w:t>
            </w:r>
          </w:p>
        </w:tc>
      </w:tr>
      <w:tr w:rsidR="00617A95" w:rsidRPr="00C069A6" w14:paraId="6048798F" w14:textId="77777777" w:rsidTr="001500F7">
        <w:tc>
          <w:tcPr>
            <w:tcW w:w="1091" w:type="pct"/>
            <w:shd w:val="clear" w:color="auto" w:fill="auto"/>
            <w:vAlign w:val="center"/>
          </w:tcPr>
          <w:p w14:paraId="2CC180CA"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Administrator</w:t>
            </w:r>
          </w:p>
        </w:tc>
        <w:tc>
          <w:tcPr>
            <w:tcW w:w="3909" w:type="pct"/>
            <w:tcBorders>
              <w:right w:val="double" w:sz="4" w:space="0" w:color="auto"/>
            </w:tcBorders>
            <w:shd w:val="clear" w:color="auto" w:fill="auto"/>
            <w:vAlign w:val="center"/>
          </w:tcPr>
          <w:p w14:paraId="1676A29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Administrator Systemów Informatycznych - osoba odpowiedzialna za sprawność, konserwację oraz wdrażanie technicznych zabezpieczeń systemu informatycznego</w:t>
            </w:r>
          </w:p>
        </w:tc>
      </w:tr>
      <w:tr w:rsidR="00617A95" w:rsidRPr="00C069A6" w14:paraId="372216D7" w14:textId="77777777" w:rsidTr="001500F7">
        <w:tc>
          <w:tcPr>
            <w:tcW w:w="1091" w:type="pct"/>
            <w:shd w:val="clear" w:color="auto" w:fill="auto"/>
            <w:vAlign w:val="center"/>
          </w:tcPr>
          <w:p w14:paraId="576C42B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Analiza Przedwdrożeniowa</w:t>
            </w:r>
          </w:p>
        </w:tc>
        <w:tc>
          <w:tcPr>
            <w:tcW w:w="3909" w:type="pct"/>
            <w:tcBorders>
              <w:right w:val="double" w:sz="4" w:space="0" w:color="auto"/>
            </w:tcBorders>
            <w:shd w:val="clear" w:color="auto" w:fill="auto"/>
            <w:vAlign w:val="center"/>
          </w:tcPr>
          <w:p w14:paraId="6F47F8D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Należy przez to rozumieć etap Umowy obejmujący uzgodnienia i wykonanie przez Wykonawcę </w:t>
            </w:r>
            <w:r w:rsidR="001A0AA7" w:rsidRPr="00C069A6">
              <w:rPr>
                <w:rFonts w:ascii="Calibri Light" w:hAnsi="Calibri Light" w:cs="Calibri Light"/>
              </w:rPr>
              <w:t>DAP</w:t>
            </w:r>
            <w:r w:rsidRPr="00C069A6">
              <w:rPr>
                <w:rFonts w:ascii="Calibri Light" w:hAnsi="Calibri Light" w:cs="Calibri Light"/>
              </w:rPr>
              <w:t xml:space="preserve"> wraz z Harmonogramem wdrożenia.</w:t>
            </w:r>
          </w:p>
        </w:tc>
      </w:tr>
      <w:tr w:rsidR="00617A95" w:rsidRPr="00C069A6" w14:paraId="3C0F399F" w14:textId="77777777" w:rsidTr="001500F7">
        <w:tc>
          <w:tcPr>
            <w:tcW w:w="1091" w:type="pct"/>
            <w:shd w:val="clear" w:color="auto" w:fill="auto"/>
            <w:vAlign w:val="center"/>
          </w:tcPr>
          <w:p w14:paraId="31D2FB9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Analiza wymagań</w:t>
            </w:r>
          </w:p>
        </w:tc>
        <w:tc>
          <w:tcPr>
            <w:tcW w:w="3909" w:type="pct"/>
            <w:tcBorders>
              <w:right w:val="double" w:sz="4" w:space="0" w:color="auto"/>
            </w:tcBorders>
            <w:shd w:val="clear" w:color="auto" w:fill="auto"/>
            <w:vAlign w:val="center"/>
          </w:tcPr>
          <w:p w14:paraId="0609ABC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zakres czynności do wykonania przez Wykonawcę w Analizie Przedwdrożeniowej polegający na szczegółowym zrozumieniu, doprecyzowaniu i dookreśleniu wymagań Zamawiających.</w:t>
            </w:r>
          </w:p>
        </w:tc>
      </w:tr>
      <w:tr w:rsidR="00617A95" w:rsidRPr="00C069A6" w14:paraId="594C597E" w14:textId="77777777" w:rsidTr="001500F7">
        <w:tc>
          <w:tcPr>
            <w:tcW w:w="1091" w:type="pct"/>
            <w:shd w:val="clear" w:color="auto" w:fill="auto"/>
            <w:vAlign w:val="center"/>
          </w:tcPr>
          <w:p w14:paraId="2F22642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AP </w:t>
            </w:r>
          </w:p>
        </w:tc>
        <w:tc>
          <w:tcPr>
            <w:tcW w:w="3909" w:type="pct"/>
            <w:tcBorders>
              <w:right w:val="double" w:sz="4" w:space="0" w:color="auto"/>
            </w:tcBorders>
            <w:shd w:val="clear" w:color="auto" w:fill="auto"/>
            <w:vAlign w:val="center"/>
          </w:tcPr>
          <w:p w14:paraId="5569DCE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Access Point – punkt dostępu do bezprzewodowej sieci komputerowej</w:t>
            </w:r>
          </w:p>
        </w:tc>
      </w:tr>
      <w:tr w:rsidR="00617A95" w:rsidRPr="00C069A6" w14:paraId="4FA9D29C" w14:textId="77777777" w:rsidTr="001500F7">
        <w:tc>
          <w:tcPr>
            <w:tcW w:w="1091" w:type="pct"/>
            <w:shd w:val="clear" w:color="auto" w:fill="auto"/>
            <w:vAlign w:val="center"/>
          </w:tcPr>
          <w:p w14:paraId="61120CD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Awaria</w:t>
            </w:r>
          </w:p>
        </w:tc>
        <w:tc>
          <w:tcPr>
            <w:tcW w:w="3909" w:type="pct"/>
            <w:tcBorders>
              <w:right w:val="double" w:sz="4" w:space="0" w:color="auto"/>
            </w:tcBorders>
            <w:shd w:val="clear" w:color="auto" w:fill="auto"/>
            <w:vAlign w:val="center"/>
          </w:tcPr>
          <w:p w14:paraId="0C846F2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Kategoria Wady w Infrastrukturze sprzętowej pasywnej lub Infrastrukturze sieciowej oznaczająca brak działania lub niepoprawne działanie PZ u Zamawiającego, uniemożliwiające jego użytkowanie. Sytuacja, w której infrastruktura w ogóle nie funkcjonuje lub nie jest możliwe realizowanie istotnych funkcjonalności Komponentów/Produktów zamówienia </w:t>
            </w:r>
          </w:p>
        </w:tc>
      </w:tr>
      <w:tr w:rsidR="00617A95" w:rsidRPr="00C069A6" w14:paraId="03059109" w14:textId="77777777" w:rsidTr="001500F7">
        <w:tc>
          <w:tcPr>
            <w:tcW w:w="1091" w:type="pct"/>
            <w:shd w:val="clear" w:color="auto" w:fill="auto"/>
            <w:vAlign w:val="center"/>
          </w:tcPr>
          <w:p w14:paraId="41018C8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AWG</w:t>
            </w:r>
          </w:p>
        </w:tc>
        <w:tc>
          <w:tcPr>
            <w:tcW w:w="3909" w:type="pct"/>
            <w:tcBorders>
              <w:right w:val="double" w:sz="4" w:space="0" w:color="auto"/>
            </w:tcBorders>
            <w:shd w:val="clear" w:color="auto" w:fill="auto"/>
            <w:vAlign w:val="center"/>
          </w:tcPr>
          <w:p w14:paraId="7378F96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American </w:t>
            </w:r>
            <w:proofErr w:type="spellStart"/>
            <w:r w:rsidRPr="00C069A6">
              <w:rPr>
                <w:rFonts w:ascii="Calibri Light" w:hAnsi="Calibri Light" w:cs="Calibri Light"/>
              </w:rPr>
              <w:t>Wire</w:t>
            </w:r>
            <w:proofErr w:type="spellEnd"/>
            <w:r w:rsidRPr="00C069A6">
              <w:rPr>
                <w:rFonts w:ascii="Calibri Light" w:hAnsi="Calibri Light" w:cs="Calibri Light"/>
              </w:rPr>
              <w:t xml:space="preserve"> </w:t>
            </w:r>
            <w:proofErr w:type="spellStart"/>
            <w:r w:rsidRPr="00C069A6">
              <w:rPr>
                <w:rFonts w:ascii="Calibri Light" w:hAnsi="Calibri Light" w:cs="Calibri Light"/>
              </w:rPr>
              <w:t>Gauge</w:t>
            </w:r>
            <w:proofErr w:type="spellEnd"/>
            <w:r w:rsidRPr="00C069A6">
              <w:rPr>
                <w:rFonts w:ascii="Calibri Light" w:hAnsi="Calibri Light" w:cs="Calibri Light"/>
              </w:rPr>
              <w:t xml:space="preserve"> – skala grubości skrętki LAN (18 do 24 AWG)</w:t>
            </w:r>
          </w:p>
        </w:tc>
      </w:tr>
      <w:tr w:rsidR="00617A95" w:rsidRPr="00C069A6" w14:paraId="3FDBE444" w14:textId="77777777" w:rsidTr="001500F7">
        <w:tc>
          <w:tcPr>
            <w:tcW w:w="1091" w:type="pct"/>
            <w:shd w:val="clear" w:color="auto" w:fill="auto"/>
            <w:vAlign w:val="center"/>
          </w:tcPr>
          <w:p w14:paraId="0799AFD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CA</w:t>
            </w:r>
          </w:p>
        </w:tc>
        <w:tc>
          <w:tcPr>
            <w:tcW w:w="3909" w:type="pct"/>
            <w:tcBorders>
              <w:right w:val="double" w:sz="4" w:space="0" w:color="auto"/>
            </w:tcBorders>
            <w:shd w:val="clear" w:color="auto" w:fill="auto"/>
            <w:vAlign w:val="center"/>
          </w:tcPr>
          <w:p w14:paraId="2DFC3722"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Certificate</w:t>
            </w:r>
            <w:proofErr w:type="spellEnd"/>
            <w:r w:rsidRPr="00C069A6">
              <w:rPr>
                <w:rFonts w:ascii="Calibri Light" w:hAnsi="Calibri Light" w:cs="Calibri Light"/>
              </w:rPr>
              <w:t xml:space="preserve"> Authority – centrum certyfikacji jako zespół środków organizacyjno-technicznych, wystawiające certyfikaty cyfrowe dla potrzeb autoryzacji uprawnień dostępu do systemów informatycznych </w:t>
            </w:r>
          </w:p>
        </w:tc>
      </w:tr>
      <w:tr w:rsidR="00617A95" w:rsidRPr="00C069A6" w14:paraId="670EB0B4" w14:textId="77777777" w:rsidTr="001500F7">
        <w:tc>
          <w:tcPr>
            <w:tcW w:w="1091" w:type="pct"/>
            <w:shd w:val="clear" w:color="auto" w:fill="auto"/>
            <w:vAlign w:val="center"/>
          </w:tcPr>
          <w:p w14:paraId="71D0D5E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CCTV</w:t>
            </w:r>
          </w:p>
        </w:tc>
        <w:tc>
          <w:tcPr>
            <w:tcW w:w="3909" w:type="pct"/>
            <w:tcBorders>
              <w:right w:val="double" w:sz="4" w:space="0" w:color="auto"/>
            </w:tcBorders>
            <w:shd w:val="clear" w:color="auto" w:fill="auto"/>
            <w:vAlign w:val="center"/>
          </w:tcPr>
          <w:p w14:paraId="73AA4B1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System Telewizji Dozorowej</w:t>
            </w:r>
          </w:p>
        </w:tc>
      </w:tr>
      <w:tr w:rsidR="00617A95" w:rsidRPr="00C069A6" w14:paraId="6D74DE33" w14:textId="77777777" w:rsidTr="001500F7">
        <w:tc>
          <w:tcPr>
            <w:tcW w:w="1091" w:type="pct"/>
            <w:shd w:val="clear" w:color="auto" w:fill="auto"/>
            <w:vAlign w:val="center"/>
          </w:tcPr>
          <w:p w14:paraId="399DC80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CE</w:t>
            </w:r>
          </w:p>
        </w:tc>
        <w:tc>
          <w:tcPr>
            <w:tcW w:w="3909" w:type="pct"/>
            <w:tcBorders>
              <w:right w:val="double" w:sz="4" w:space="0" w:color="auto"/>
            </w:tcBorders>
            <w:shd w:val="clear" w:color="auto" w:fill="auto"/>
            <w:vAlign w:val="center"/>
          </w:tcPr>
          <w:p w14:paraId="750F77D3"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Conformité</w:t>
            </w:r>
            <w:proofErr w:type="spellEnd"/>
            <w:r w:rsidRPr="00C069A6">
              <w:rPr>
                <w:rFonts w:ascii="Calibri Light" w:hAnsi="Calibri Light" w:cs="Calibri Light"/>
              </w:rPr>
              <w:t xml:space="preserve"> </w:t>
            </w:r>
            <w:proofErr w:type="spellStart"/>
            <w:r w:rsidRPr="00C069A6">
              <w:rPr>
                <w:rFonts w:ascii="Calibri Light" w:hAnsi="Calibri Light" w:cs="Calibri Light"/>
              </w:rPr>
              <w:t>Européenne</w:t>
            </w:r>
            <w:proofErr w:type="spellEnd"/>
            <w:r w:rsidRPr="00C069A6">
              <w:rPr>
                <w:rFonts w:ascii="Calibri Light" w:hAnsi="Calibri Light" w:cs="Calibri Light"/>
              </w:rPr>
              <w:t xml:space="preserve"> – oznaczenie wyrobu potwierdzające zgodność z zasadniczymi wymaganiami bezpieczeństwa obowiązującymi w Unii Europejskiej; umieszczone na wyrobie jest deklaracją producenta, że oznakowany wyrób spełnia wymagania dyrektyw tzw. "Nowego Podejścia" Unii Europejskiej (UE).</w:t>
            </w:r>
          </w:p>
        </w:tc>
      </w:tr>
      <w:tr w:rsidR="00617A95" w:rsidRPr="00C069A6" w14:paraId="44BD0A66" w14:textId="77777777" w:rsidTr="001500F7">
        <w:tc>
          <w:tcPr>
            <w:tcW w:w="1091" w:type="pct"/>
            <w:shd w:val="clear" w:color="auto" w:fill="auto"/>
            <w:vAlign w:val="center"/>
          </w:tcPr>
          <w:p w14:paraId="377D30C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CIFS</w:t>
            </w:r>
          </w:p>
        </w:tc>
        <w:tc>
          <w:tcPr>
            <w:tcW w:w="3909" w:type="pct"/>
            <w:tcBorders>
              <w:right w:val="double" w:sz="4" w:space="0" w:color="auto"/>
            </w:tcBorders>
            <w:shd w:val="clear" w:color="auto" w:fill="auto"/>
            <w:vAlign w:val="center"/>
          </w:tcPr>
          <w:p w14:paraId="58C6266D"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Common</w:t>
            </w:r>
            <w:proofErr w:type="spellEnd"/>
            <w:r w:rsidRPr="00C069A6">
              <w:rPr>
                <w:rFonts w:ascii="Calibri Light" w:hAnsi="Calibri Light" w:cs="Calibri Light"/>
              </w:rPr>
              <w:t xml:space="preserve"> Internet File System – protokół służący udostępnianiu zasobów komputerowych</w:t>
            </w:r>
          </w:p>
        </w:tc>
      </w:tr>
      <w:tr w:rsidR="00617A95" w:rsidRPr="00C069A6" w14:paraId="31BFE1DE" w14:textId="77777777" w:rsidTr="001500F7">
        <w:tc>
          <w:tcPr>
            <w:tcW w:w="1091" w:type="pct"/>
            <w:shd w:val="clear" w:color="auto" w:fill="auto"/>
            <w:vAlign w:val="center"/>
          </w:tcPr>
          <w:p w14:paraId="2344CCF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CLOUD</w:t>
            </w:r>
          </w:p>
        </w:tc>
        <w:tc>
          <w:tcPr>
            <w:tcW w:w="3909" w:type="pct"/>
            <w:tcBorders>
              <w:right w:val="double" w:sz="4" w:space="0" w:color="auto"/>
            </w:tcBorders>
            <w:shd w:val="clear" w:color="auto" w:fill="auto"/>
            <w:vAlign w:val="center"/>
          </w:tcPr>
          <w:p w14:paraId="2178C8E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Chmura – </w:t>
            </w:r>
            <w:proofErr w:type="spellStart"/>
            <w:r w:rsidRPr="00C069A6">
              <w:rPr>
                <w:rFonts w:ascii="Calibri Light" w:hAnsi="Calibri Light" w:cs="Calibri Light"/>
              </w:rPr>
              <w:t>odmiejscowiona</w:t>
            </w:r>
            <w:proofErr w:type="spellEnd"/>
            <w:r w:rsidRPr="00C069A6">
              <w:rPr>
                <w:rFonts w:ascii="Calibri Light" w:hAnsi="Calibri Light" w:cs="Calibri Light"/>
              </w:rPr>
              <w:t xml:space="preserve"> struktura obliczeniowa lub niezawodnościowa </w:t>
            </w:r>
            <w:r w:rsidRPr="00C069A6">
              <w:rPr>
                <w:rFonts w:ascii="Calibri Light" w:hAnsi="Calibri Light" w:cs="Calibri Light"/>
              </w:rPr>
              <w:lastRenderedPageBreak/>
              <w:t xml:space="preserve">umieszczona w różnych ośrodkach przetwarzania danych </w:t>
            </w:r>
          </w:p>
        </w:tc>
      </w:tr>
      <w:tr w:rsidR="00617A95" w:rsidRPr="00C069A6" w14:paraId="0868A2E8" w14:textId="77777777" w:rsidTr="001500F7">
        <w:tc>
          <w:tcPr>
            <w:tcW w:w="1091" w:type="pct"/>
            <w:shd w:val="clear" w:color="auto" w:fill="auto"/>
            <w:vAlign w:val="center"/>
          </w:tcPr>
          <w:p w14:paraId="2948D1F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Czas naprawy</w:t>
            </w:r>
          </w:p>
        </w:tc>
        <w:tc>
          <w:tcPr>
            <w:tcW w:w="3909" w:type="pct"/>
            <w:tcBorders>
              <w:right w:val="double" w:sz="4" w:space="0" w:color="auto"/>
            </w:tcBorders>
            <w:shd w:val="clear" w:color="auto" w:fill="auto"/>
            <w:vAlign w:val="center"/>
          </w:tcPr>
          <w:p w14:paraId="69AC0C8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czas, jaki może upłynąć pomiędzy pierwszym zgłoszeniem Wady, a Usunięciem Wady.</w:t>
            </w:r>
          </w:p>
        </w:tc>
      </w:tr>
      <w:tr w:rsidR="00617A95" w:rsidRPr="00C069A6" w14:paraId="1839C29D" w14:textId="77777777" w:rsidTr="001500F7">
        <w:tc>
          <w:tcPr>
            <w:tcW w:w="1091" w:type="pct"/>
            <w:shd w:val="clear" w:color="auto" w:fill="auto"/>
            <w:vAlign w:val="center"/>
          </w:tcPr>
          <w:p w14:paraId="313E634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Czas Reakcji Wykonawcy</w:t>
            </w:r>
          </w:p>
        </w:tc>
        <w:tc>
          <w:tcPr>
            <w:tcW w:w="3909" w:type="pct"/>
            <w:tcBorders>
              <w:right w:val="double" w:sz="4" w:space="0" w:color="auto"/>
            </w:tcBorders>
            <w:shd w:val="clear" w:color="auto" w:fill="auto"/>
            <w:vAlign w:val="center"/>
          </w:tcPr>
          <w:p w14:paraId="4173F2E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maksymalny czas jaki może upłynąć pomiędzy pierwszym zgłoszeniem Wady a podjęciem działań przez Wykonawcę. Przez działania Wykonawcy rozumie się co najmniej dla wykonanych Robót budowlanych: podjęcie czynności technicznych w lokalizacji Zamawiającego zmierzających do usunięcia Wady</w:t>
            </w:r>
          </w:p>
        </w:tc>
      </w:tr>
      <w:tr w:rsidR="00617A95" w:rsidRPr="00C069A6" w14:paraId="396D45CA" w14:textId="77777777" w:rsidTr="001500F7">
        <w:tc>
          <w:tcPr>
            <w:tcW w:w="1091" w:type="pct"/>
            <w:shd w:val="clear" w:color="auto" w:fill="auto"/>
            <w:vAlign w:val="center"/>
          </w:tcPr>
          <w:p w14:paraId="7AEBB3D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DC</w:t>
            </w:r>
          </w:p>
        </w:tc>
        <w:tc>
          <w:tcPr>
            <w:tcW w:w="3909" w:type="pct"/>
            <w:tcBorders>
              <w:right w:val="double" w:sz="4" w:space="0" w:color="auto"/>
            </w:tcBorders>
            <w:shd w:val="clear" w:color="auto" w:fill="auto"/>
            <w:vAlign w:val="center"/>
          </w:tcPr>
          <w:p w14:paraId="3F5EF86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Direct </w:t>
            </w:r>
            <w:proofErr w:type="spellStart"/>
            <w:r w:rsidRPr="00C069A6">
              <w:rPr>
                <w:rFonts w:ascii="Calibri Light" w:hAnsi="Calibri Light" w:cs="Calibri Light"/>
              </w:rPr>
              <w:t>Current</w:t>
            </w:r>
            <w:proofErr w:type="spellEnd"/>
            <w:r w:rsidRPr="00C069A6">
              <w:rPr>
                <w:rFonts w:ascii="Calibri Light" w:hAnsi="Calibri Light" w:cs="Calibri Light"/>
              </w:rPr>
              <w:t xml:space="preserve"> – prąd stały</w:t>
            </w:r>
          </w:p>
        </w:tc>
      </w:tr>
      <w:tr w:rsidR="00617A95" w:rsidRPr="00C069A6" w14:paraId="2DE03C54" w14:textId="77777777" w:rsidTr="001500F7">
        <w:tc>
          <w:tcPr>
            <w:tcW w:w="1091" w:type="pct"/>
            <w:shd w:val="clear" w:color="auto" w:fill="auto"/>
            <w:vAlign w:val="center"/>
          </w:tcPr>
          <w:p w14:paraId="301B283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DHCP</w:t>
            </w:r>
          </w:p>
        </w:tc>
        <w:tc>
          <w:tcPr>
            <w:tcW w:w="3909" w:type="pct"/>
            <w:tcBorders>
              <w:right w:val="double" w:sz="4" w:space="0" w:color="auto"/>
            </w:tcBorders>
            <w:shd w:val="clear" w:color="auto" w:fill="auto"/>
            <w:vAlign w:val="center"/>
          </w:tcPr>
          <w:p w14:paraId="1CE23A38"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Dynamic</w:t>
            </w:r>
            <w:proofErr w:type="spellEnd"/>
            <w:r w:rsidRPr="00C069A6">
              <w:rPr>
                <w:rFonts w:ascii="Calibri Light" w:hAnsi="Calibri Light" w:cs="Calibri Light"/>
              </w:rPr>
              <w:t xml:space="preserve"> Host </w:t>
            </w:r>
            <w:proofErr w:type="spellStart"/>
            <w:r w:rsidRPr="00C069A6">
              <w:rPr>
                <w:rFonts w:ascii="Calibri Light" w:hAnsi="Calibri Light" w:cs="Calibri Light"/>
              </w:rPr>
              <w:t>Configuration</w:t>
            </w:r>
            <w:proofErr w:type="spellEnd"/>
            <w:r w:rsidRPr="00C069A6">
              <w:rPr>
                <w:rFonts w:ascii="Calibri Light" w:hAnsi="Calibri Light" w:cs="Calibri Light"/>
              </w:rPr>
              <w:t xml:space="preserve"> </w:t>
            </w:r>
            <w:proofErr w:type="spellStart"/>
            <w:r w:rsidRPr="00C069A6">
              <w:rPr>
                <w:rFonts w:ascii="Calibri Light" w:hAnsi="Calibri Light" w:cs="Calibri Light"/>
              </w:rPr>
              <w:t>Protocol</w:t>
            </w:r>
            <w:proofErr w:type="spellEnd"/>
            <w:r w:rsidRPr="00C069A6">
              <w:rPr>
                <w:rFonts w:ascii="Calibri Light" w:hAnsi="Calibri Light" w:cs="Calibri Light"/>
              </w:rPr>
              <w:t xml:space="preserve"> - protokół dynamicznego konfigurowania hostów</w:t>
            </w:r>
          </w:p>
        </w:tc>
      </w:tr>
      <w:tr w:rsidR="00617A95" w:rsidRPr="00C069A6" w14:paraId="5AF17EC9" w14:textId="77777777" w:rsidTr="001500F7">
        <w:tc>
          <w:tcPr>
            <w:tcW w:w="1091" w:type="pct"/>
            <w:shd w:val="clear" w:color="auto" w:fill="auto"/>
            <w:vAlign w:val="center"/>
          </w:tcPr>
          <w:p w14:paraId="0E772F0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DMZ</w:t>
            </w:r>
          </w:p>
        </w:tc>
        <w:tc>
          <w:tcPr>
            <w:tcW w:w="3909" w:type="pct"/>
            <w:tcBorders>
              <w:right w:val="double" w:sz="4" w:space="0" w:color="auto"/>
            </w:tcBorders>
            <w:shd w:val="clear" w:color="auto" w:fill="auto"/>
            <w:vAlign w:val="center"/>
          </w:tcPr>
          <w:p w14:paraId="0D5397C1"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Demilitarized</w:t>
            </w:r>
            <w:proofErr w:type="spellEnd"/>
            <w:r w:rsidRPr="00C069A6">
              <w:rPr>
                <w:rFonts w:ascii="Calibri Light" w:hAnsi="Calibri Light" w:cs="Calibri Light"/>
              </w:rPr>
              <w:t xml:space="preserve"> </w:t>
            </w:r>
            <w:proofErr w:type="spellStart"/>
            <w:r w:rsidRPr="00C069A6">
              <w:rPr>
                <w:rFonts w:ascii="Calibri Light" w:hAnsi="Calibri Light" w:cs="Calibri Light"/>
              </w:rPr>
              <w:t>zone</w:t>
            </w:r>
            <w:proofErr w:type="spellEnd"/>
            <w:r w:rsidRPr="00C069A6">
              <w:rPr>
                <w:rFonts w:ascii="Calibri Light" w:hAnsi="Calibri Light" w:cs="Calibri Light"/>
              </w:rPr>
              <w:t>, strefa zdemilitaryzowana bądź ograniczonego zaufania – jest to wydzielany na zaporze sieciowej (ang. Firewall/UTM) obszar sieci komputerowej nienależący ani do sieci wewnętrznej (tj. tej chronionej przez zaporę), ani do sieci zewnętrznej (tej przed zaporą; na ogół jest to Internet).</w:t>
            </w:r>
          </w:p>
        </w:tc>
      </w:tr>
      <w:tr w:rsidR="00617A95" w:rsidRPr="00C069A6" w14:paraId="1BD123FB" w14:textId="77777777" w:rsidTr="001500F7">
        <w:tc>
          <w:tcPr>
            <w:tcW w:w="1091" w:type="pct"/>
            <w:shd w:val="clear" w:color="auto" w:fill="auto"/>
            <w:vAlign w:val="center"/>
          </w:tcPr>
          <w:p w14:paraId="7D99BD4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Dni robocze</w:t>
            </w:r>
          </w:p>
        </w:tc>
        <w:tc>
          <w:tcPr>
            <w:tcW w:w="3909" w:type="pct"/>
            <w:tcBorders>
              <w:right w:val="double" w:sz="4" w:space="0" w:color="auto"/>
            </w:tcBorders>
            <w:shd w:val="clear" w:color="auto" w:fill="auto"/>
            <w:vAlign w:val="center"/>
          </w:tcPr>
          <w:p w14:paraId="0DFF725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Dni od poniedziałku do piątku z wyłączeniem dni ustawowo wolnych od pracy, wskazanych w ustawie z dnia 18 stycznia 1951 r o dniach wolnych od pracy (</w:t>
            </w:r>
            <w:proofErr w:type="spellStart"/>
            <w:r w:rsidR="00185911" w:rsidRPr="00C069A6">
              <w:rPr>
                <w:rFonts w:ascii="Calibri Light" w:hAnsi="Calibri Light" w:cs="Calibri Light"/>
              </w:rPr>
              <w:t>tj</w:t>
            </w:r>
            <w:proofErr w:type="spellEnd"/>
            <w:r w:rsidR="00185911" w:rsidRPr="00C069A6">
              <w:rPr>
                <w:rFonts w:ascii="Calibri Light" w:hAnsi="Calibri Light" w:cs="Calibri Light"/>
              </w:rPr>
              <w:t xml:space="preserve"> </w:t>
            </w:r>
            <w:r w:rsidRPr="00C069A6">
              <w:rPr>
                <w:rFonts w:ascii="Calibri Light" w:hAnsi="Calibri Light" w:cs="Calibri Light"/>
              </w:rPr>
              <w:t>Dz. U. z 20</w:t>
            </w:r>
            <w:r w:rsidR="00185911" w:rsidRPr="00C069A6">
              <w:rPr>
                <w:rFonts w:ascii="Calibri Light" w:hAnsi="Calibri Light" w:cs="Calibri Light"/>
              </w:rPr>
              <w:t>20</w:t>
            </w:r>
            <w:r w:rsidRPr="00C069A6">
              <w:rPr>
                <w:rFonts w:ascii="Calibri Light" w:hAnsi="Calibri Light" w:cs="Calibri Light"/>
              </w:rPr>
              <w:t xml:space="preserve"> r. poz. </w:t>
            </w:r>
            <w:r w:rsidR="00185911" w:rsidRPr="00C069A6">
              <w:rPr>
                <w:rFonts w:ascii="Calibri Light" w:hAnsi="Calibri Light" w:cs="Calibri Light"/>
              </w:rPr>
              <w:t>1</w:t>
            </w:r>
            <w:r w:rsidRPr="00C069A6">
              <w:rPr>
                <w:rFonts w:ascii="Calibri Light" w:hAnsi="Calibri Light" w:cs="Calibri Light"/>
              </w:rPr>
              <w:t>9</w:t>
            </w:r>
            <w:r w:rsidR="00185911" w:rsidRPr="00C069A6">
              <w:rPr>
                <w:rFonts w:ascii="Calibri Light" w:hAnsi="Calibri Light" w:cs="Calibri Light"/>
              </w:rPr>
              <w:t>2</w:t>
            </w:r>
            <w:r w:rsidRPr="00C069A6">
              <w:rPr>
                <w:rFonts w:ascii="Calibri Light" w:hAnsi="Calibri Light" w:cs="Calibri Light"/>
              </w:rPr>
              <w:t>0)</w:t>
            </w:r>
          </w:p>
        </w:tc>
      </w:tr>
      <w:tr w:rsidR="00617A95" w:rsidRPr="00C069A6" w14:paraId="354C09D8" w14:textId="77777777" w:rsidTr="001500F7">
        <w:tc>
          <w:tcPr>
            <w:tcW w:w="1091" w:type="pct"/>
            <w:shd w:val="clear" w:color="auto" w:fill="auto"/>
            <w:vAlign w:val="center"/>
          </w:tcPr>
          <w:p w14:paraId="415E218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DNS</w:t>
            </w:r>
          </w:p>
        </w:tc>
        <w:tc>
          <w:tcPr>
            <w:tcW w:w="3909" w:type="pct"/>
            <w:tcBorders>
              <w:right w:val="double" w:sz="4" w:space="0" w:color="auto"/>
            </w:tcBorders>
            <w:shd w:val="clear" w:color="auto" w:fill="auto"/>
            <w:vAlign w:val="center"/>
          </w:tcPr>
          <w:p w14:paraId="53386373"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Domain</w:t>
            </w:r>
            <w:proofErr w:type="spellEnd"/>
            <w:r w:rsidRPr="00C069A6">
              <w:rPr>
                <w:rFonts w:ascii="Calibri Light" w:hAnsi="Calibri Light" w:cs="Calibri Light"/>
              </w:rPr>
              <w:t xml:space="preserve"> </w:t>
            </w:r>
            <w:proofErr w:type="spellStart"/>
            <w:r w:rsidRPr="00C069A6">
              <w:rPr>
                <w:rFonts w:ascii="Calibri Light" w:hAnsi="Calibri Light" w:cs="Calibri Light"/>
              </w:rPr>
              <w:t>Name</w:t>
            </w:r>
            <w:proofErr w:type="spellEnd"/>
            <w:r w:rsidRPr="00C069A6">
              <w:rPr>
                <w:rFonts w:ascii="Calibri Light" w:hAnsi="Calibri Light" w:cs="Calibri Light"/>
              </w:rPr>
              <w:t xml:space="preserve"> System - system nazw domenowych</w:t>
            </w:r>
          </w:p>
        </w:tc>
      </w:tr>
      <w:tr w:rsidR="00617A95" w:rsidRPr="00C069A6" w14:paraId="74D0DA14" w14:textId="77777777" w:rsidTr="001500F7">
        <w:tc>
          <w:tcPr>
            <w:tcW w:w="1091" w:type="pct"/>
            <w:shd w:val="clear" w:color="auto" w:fill="auto"/>
            <w:vAlign w:val="center"/>
          </w:tcPr>
          <w:p w14:paraId="41227FD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Dokumentacja Przedmiotu Zamówienia (Dokumentacja, Dokumentacja PZ)</w:t>
            </w:r>
          </w:p>
        </w:tc>
        <w:tc>
          <w:tcPr>
            <w:tcW w:w="3909" w:type="pct"/>
            <w:tcBorders>
              <w:right w:val="double" w:sz="4" w:space="0" w:color="auto"/>
            </w:tcBorders>
            <w:shd w:val="clear" w:color="auto" w:fill="auto"/>
            <w:vAlign w:val="center"/>
          </w:tcPr>
          <w:p w14:paraId="638FCCF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Wszelka dokumentacja dostarczona przez Wykonawcę, związana z PZ i powstała w wyniku realizacji Umowy zawartej pomiędzy Zamawiającym, a Wykonawcą. Dokumentacja zawiera:</w:t>
            </w:r>
          </w:p>
          <w:p w14:paraId="1EB7533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Dokumentację Analizy Przedwdrożeniowej (DAP),</w:t>
            </w:r>
          </w:p>
          <w:p w14:paraId="79FF0D0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Dokumentację Projektową (DPR), ( projekty wykonawcze branżowe, projekty technologiczne, projekty techniczne, pozostałe dokumenty projektowe),</w:t>
            </w:r>
          </w:p>
          <w:p w14:paraId="48A3FFB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Dokumentację Powykonawczą (DPO),</w:t>
            </w:r>
          </w:p>
          <w:p w14:paraId="5696DE0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Dokumentację użytkową (DU)</w:t>
            </w:r>
          </w:p>
        </w:tc>
      </w:tr>
      <w:tr w:rsidR="00617A95" w:rsidRPr="00C069A6" w14:paraId="3BD3B22D" w14:textId="77777777" w:rsidTr="001500F7">
        <w:tc>
          <w:tcPr>
            <w:tcW w:w="1091" w:type="pct"/>
            <w:shd w:val="clear" w:color="auto" w:fill="auto"/>
            <w:vAlign w:val="center"/>
          </w:tcPr>
          <w:p w14:paraId="0B4B372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Dokumentacja Analizy Przedwdrożeniowej (DAP)</w:t>
            </w:r>
          </w:p>
        </w:tc>
        <w:tc>
          <w:tcPr>
            <w:tcW w:w="3909" w:type="pct"/>
            <w:tcBorders>
              <w:right w:val="double" w:sz="4" w:space="0" w:color="auto"/>
            </w:tcBorders>
            <w:shd w:val="clear" w:color="auto" w:fill="auto"/>
            <w:vAlign w:val="center"/>
          </w:tcPr>
          <w:p w14:paraId="5F90108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Dokumentacja opracowana przez Wykonawcę wraz z późniejszymi zmianami (jednakowa dla poszczególnych części jednego Wykonawcy w zakresie wspólnym), na podstawie której będzie realizowany organizacyjnie i technicznie PZ, która będzie podlegała uzgodnieniu i akceptacji Zamawiającego zawierająca w szczególności:</w:t>
            </w:r>
          </w:p>
          <w:p w14:paraId="34D64BA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Harmonogram wdrożenia zawierający elementarne zadania do wykonania </w:t>
            </w:r>
            <w:r w:rsidRPr="00C069A6">
              <w:rPr>
                <w:rFonts w:ascii="Calibri Light" w:hAnsi="Calibri Light" w:cs="Calibri Light"/>
              </w:rPr>
              <w:lastRenderedPageBreak/>
              <w:t>podczas realizacji PZ:</w:t>
            </w:r>
          </w:p>
          <w:p w14:paraId="1C212C3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Terminy prac Wykonawcy na wykonanie poszczególnych Komponentów, Etapów, Przedmiotu Zamówienia</w:t>
            </w:r>
          </w:p>
          <w:p w14:paraId="3FAB39EA"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Terminy iteracji testów oraz terminy odbiorów, o których mowa w Procedurze testowania” oraz „Procedurze odbiorowej”.</w:t>
            </w:r>
          </w:p>
          <w:p w14:paraId="26D9955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Podział PZ na Produkty, a następnie pogrupowanie ich w Komponenty</w:t>
            </w:r>
          </w:p>
          <w:p w14:paraId="0443AB9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Zasady organizacji w realizacji PZ</w:t>
            </w:r>
          </w:p>
          <w:p w14:paraId="331B5A9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Plan komunikacji Zamawiającego z Wykonawcą </w:t>
            </w:r>
          </w:p>
          <w:p w14:paraId="3B6E067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Analizę wymagań Przedmiotu Zamówienia zawierającą opis sposobu realizacji każdego wymagania, sposób testowania i odbioru,</w:t>
            </w:r>
          </w:p>
          <w:p w14:paraId="06FA563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Karty katalogowe potwierdzające spełnienie wymagań,</w:t>
            </w:r>
          </w:p>
          <w:p w14:paraId="4CC9B5F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Dokumentacje i plan dostaw,</w:t>
            </w:r>
          </w:p>
          <w:p w14:paraId="7157DEC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Opis modernizacji i budowy Infrastruktury sprzętowej,</w:t>
            </w:r>
          </w:p>
          <w:p w14:paraId="530BAFF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Dokumentacje i plany testów, o którym mowa w „Procedurze testowania”,</w:t>
            </w:r>
          </w:p>
          <w:p w14:paraId="026AB83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Dokumentacje i plany odbiorów, o którym mowa w „Procedurze odbiorowej”,</w:t>
            </w:r>
          </w:p>
          <w:p w14:paraId="5329671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Listę Komponentów, które będę podlegały osobnym odbiorom.</w:t>
            </w:r>
          </w:p>
          <w:p w14:paraId="766428F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Szczegółowe uzgodnienia Stron Umowy dotyczące zakresu i sposobu integracji dostarczanych rozwiązań z Istniejącą infrastrukturą,</w:t>
            </w:r>
          </w:p>
          <w:p w14:paraId="7B85174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Zakres prac realizowanych przez podwykonawców,</w:t>
            </w:r>
          </w:p>
          <w:p w14:paraId="3BDBB10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Szczegółowy zakres i zawartość Dokumentacji urządzeń aktywnych, Dokumentacji projektowej, Dokumentacji powykonawczej i Dokumentacji użytkowej w podziale na Zamawiających.</w:t>
            </w:r>
          </w:p>
          <w:p w14:paraId="76231B1A" w14:textId="77777777" w:rsidR="003352ED" w:rsidRPr="00C069A6" w:rsidRDefault="003352ED" w:rsidP="003352ED">
            <w:pPr>
              <w:spacing w:line="276" w:lineRule="auto"/>
              <w:rPr>
                <w:rFonts w:ascii="Calibri Light" w:hAnsi="Calibri Light" w:cs="Calibri Light"/>
              </w:rPr>
            </w:pPr>
            <w:r w:rsidRPr="00C069A6">
              <w:rPr>
                <w:rFonts w:ascii="Calibri Light" w:hAnsi="Calibri Light" w:cs="Calibri Light"/>
              </w:rPr>
              <w:t>Opis wszystkich elementów oprogramowania wdrażanego w trakcie projektu i sposobie ich instalacji w infrastrukturze.</w:t>
            </w:r>
          </w:p>
        </w:tc>
      </w:tr>
      <w:tr w:rsidR="00617A95" w:rsidRPr="00C069A6" w14:paraId="5C2B1BA5" w14:textId="77777777" w:rsidTr="001500F7">
        <w:tc>
          <w:tcPr>
            <w:tcW w:w="1091" w:type="pct"/>
            <w:shd w:val="clear" w:color="auto" w:fill="auto"/>
            <w:vAlign w:val="center"/>
          </w:tcPr>
          <w:p w14:paraId="43673A6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Dokumentacja Powykonawcza (DPO)</w:t>
            </w:r>
          </w:p>
        </w:tc>
        <w:tc>
          <w:tcPr>
            <w:tcW w:w="3909" w:type="pct"/>
            <w:tcBorders>
              <w:right w:val="double" w:sz="4" w:space="0" w:color="auto"/>
            </w:tcBorders>
            <w:shd w:val="clear" w:color="auto" w:fill="auto"/>
            <w:vAlign w:val="center"/>
          </w:tcPr>
          <w:p w14:paraId="6A380A8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dokumenty zawierające dokładną konfigurację Komponentów na moment podpisania Protokołu odbioru końcowego, w tym co najmniej:</w:t>
            </w:r>
          </w:p>
          <w:p w14:paraId="02F9EFF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Dokumentacja budowlana </w:t>
            </w:r>
            <w:r w:rsidR="003352ED" w:rsidRPr="00C069A6">
              <w:rPr>
                <w:rFonts w:ascii="Calibri Light" w:hAnsi="Calibri Light" w:cs="Calibri Light"/>
              </w:rPr>
              <w:t xml:space="preserve">(o ile jest wymagana) </w:t>
            </w:r>
            <w:r w:rsidRPr="00C069A6">
              <w:rPr>
                <w:rFonts w:ascii="Calibri Light" w:hAnsi="Calibri Light" w:cs="Calibri Light"/>
              </w:rPr>
              <w:t>powykonawcza (zgodna z przepisami, w szczególności obejmująca</w:t>
            </w:r>
            <w:r w:rsidR="00656513" w:rsidRPr="00C069A6">
              <w:rPr>
                <w:rFonts w:ascii="Calibri Light" w:hAnsi="Calibri Light" w:cs="Calibri Light"/>
              </w:rPr>
              <w:t xml:space="preserve"> </w:t>
            </w:r>
            <w:r w:rsidRPr="00C069A6">
              <w:rPr>
                <w:rFonts w:ascii="Calibri Light" w:hAnsi="Calibri Light" w:cs="Calibri Light"/>
              </w:rPr>
              <w:t xml:space="preserve">projekt, protokoły odbiorów częściowych i końcowych, rysunki i opisy służące realizacji projektu, operaty geodezyjne, książki obmiaru, geodezyjne pomiary powykonawcze, projekty sieci </w:t>
            </w:r>
            <w:r w:rsidRPr="00C069A6">
              <w:rPr>
                <w:rFonts w:ascii="Calibri Light" w:hAnsi="Calibri Light" w:cs="Calibri Light"/>
              </w:rPr>
              <w:lastRenderedPageBreak/>
              <w:t>radiowej itp.)</w:t>
            </w:r>
          </w:p>
          <w:p w14:paraId="4976717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Schemat architektury Infrastruktury sprzętowej wraz z połączeniami poszczególnych ich elementów z dokładnością do rodzajów technologii</w:t>
            </w:r>
          </w:p>
          <w:p w14:paraId="5FEB298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Wykaz elementów Infrastruktury sprzętowej obejmujący ich kompletne specyfikacje m.in. nazwę producenta, typ, model, miejsce instalacji, etc.</w:t>
            </w:r>
          </w:p>
          <w:p w14:paraId="5BA4642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Wykaz Oprogramowania niezbędnego do działania Komponentów o ile to Oprogramowanie jest niezbędne;</w:t>
            </w:r>
          </w:p>
          <w:p w14:paraId="4CA3E72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Instrukcje instalacji, obsługi, zarządzania i konfiguracji wszystkich elementów Infrastruktury sprzętowej niezbędnych do działania dostarczanego rozwiązania;</w:t>
            </w:r>
          </w:p>
          <w:p w14:paraId="46E827C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Wykaz zalecanych parametrów Infrastruktury niezbędnych do prawidłowego funkcjonowania wdrożonych Komponentów;</w:t>
            </w:r>
          </w:p>
          <w:p w14:paraId="534AB7E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Opis konfiguracji adresowany do Administratora, pozwalający na samodzielne administrowanie dostarczonym w ramach zamówienia rozwiązaniem przez Zamawiających po dokonaniu Odbioru końcowego;</w:t>
            </w:r>
          </w:p>
          <w:p w14:paraId="747D5AF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Szczegółowe informacje na temat zmian poczynionych w konfiguracji, parametryzacji i ustawieniach istniejącej sieci LAN u danego Zamawiającego </w:t>
            </w:r>
          </w:p>
          <w:p w14:paraId="0817142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Procedury serwisowe wszystkich elementów dostarczonej Infrastruktury </w:t>
            </w:r>
          </w:p>
          <w:p w14:paraId="786D5AB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Inne dokumenty wytworzone w trakcie realizacji PZ dotyczące rozwiązań technicznych i projektowych.</w:t>
            </w:r>
          </w:p>
          <w:p w14:paraId="163DCE96" w14:textId="77777777" w:rsidR="003352ED" w:rsidRPr="00C069A6" w:rsidRDefault="003352ED" w:rsidP="003352ED">
            <w:pPr>
              <w:spacing w:line="276" w:lineRule="auto"/>
              <w:rPr>
                <w:rFonts w:ascii="Calibri Light" w:hAnsi="Calibri Light" w:cs="Calibri Light"/>
              </w:rPr>
            </w:pPr>
            <w:r w:rsidRPr="00C069A6">
              <w:rPr>
                <w:rFonts w:ascii="Calibri Light" w:hAnsi="Calibri Light" w:cs="Calibri Light"/>
              </w:rPr>
              <w:t>Opis wszystkich elementów oprogramowania wdrażanego w trakcie projektu i sposobie ich instalacji w infrastrukturze.</w:t>
            </w:r>
          </w:p>
        </w:tc>
      </w:tr>
      <w:tr w:rsidR="00617A95" w:rsidRPr="00C069A6" w14:paraId="1E08B509" w14:textId="77777777" w:rsidTr="001500F7">
        <w:tc>
          <w:tcPr>
            <w:tcW w:w="1091" w:type="pct"/>
            <w:shd w:val="clear" w:color="auto" w:fill="auto"/>
            <w:vAlign w:val="center"/>
          </w:tcPr>
          <w:p w14:paraId="7CD069E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Dokumentacja Projektowa (DPR)</w:t>
            </w:r>
          </w:p>
        </w:tc>
        <w:tc>
          <w:tcPr>
            <w:tcW w:w="3909" w:type="pct"/>
            <w:tcBorders>
              <w:right w:val="double" w:sz="4" w:space="0" w:color="auto"/>
            </w:tcBorders>
            <w:shd w:val="clear" w:color="auto" w:fill="auto"/>
            <w:vAlign w:val="center"/>
          </w:tcPr>
          <w:p w14:paraId="627B780A"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Dokumentacja (w tym projekty wykonawcze branżowe w szczególności konstrukcyjn</w:t>
            </w:r>
            <w:r w:rsidR="00656513" w:rsidRPr="00C069A6">
              <w:rPr>
                <w:rFonts w:ascii="Calibri Light" w:hAnsi="Calibri Light" w:cs="Calibri Light"/>
              </w:rPr>
              <w:t>e</w:t>
            </w:r>
            <w:r w:rsidRPr="00C069A6">
              <w:rPr>
                <w:rFonts w:ascii="Calibri Light" w:hAnsi="Calibri Light" w:cs="Calibri Light"/>
              </w:rPr>
              <w:t>, telekomunikacyjne, instalacyjne elektryczne, instalacyjne sanitarne) opracowana przez Wykonawcę wraz z późniejszymi zmianami, na podstawie której będzie realizowany PZ i która będzie podlegała uzgodnieniom i akceptacji Zamawiających oraz Inspektora Nadzoru IK. Rozpoczęcie realizacji instalacji, konfiguracji i wdrożenia Infrastruktury będzie każdorazowo możliwe po uzgodnieniu, a następnie odbiorze Dokumentacji projektowej przez Zamawiających.</w:t>
            </w:r>
          </w:p>
          <w:p w14:paraId="35B90F9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Minimalny zakres DPR:</w:t>
            </w:r>
          </w:p>
          <w:p w14:paraId="17980CA5" w14:textId="77777777" w:rsidR="00617A95" w:rsidRPr="00C069A6" w:rsidRDefault="00617A95" w:rsidP="003352ED">
            <w:pPr>
              <w:spacing w:line="276" w:lineRule="auto"/>
              <w:rPr>
                <w:rFonts w:ascii="Calibri Light" w:hAnsi="Calibri Light" w:cs="Calibri Light"/>
              </w:rPr>
            </w:pPr>
            <w:bookmarkStart w:id="9" w:name="_Toc481052801"/>
            <w:r w:rsidRPr="00C069A6">
              <w:rPr>
                <w:rFonts w:ascii="Calibri Light" w:hAnsi="Calibri Light" w:cs="Calibri Light"/>
              </w:rPr>
              <w:t>Koncepcja:</w:t>
            </w:r>
            <w:bookmarkEnd w:id="9"/>
          </w:p>
          <w:p w14:paraId="3F29C1E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Część opisowa </w:t>
            </w:r>
          </w:p>
          <w:p w14:paraId="40016C7A"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Schematy blokowe projektowanej instalacji zasilającej</w:t>
            </w:r>
          </w:p>
          <w:p w14:paraId="11AB53D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Schematy blokowe projektowanej instalacji światłowodowej</w:t>
            </w:r>
          </w:p>
          <w:p w14:paraId="74BB6E69" w14:textId="77777777" w:rsidR="00617A95" w:rsidRPr="00C069A6" w:rsidRDefault="00617A95" w:rsidP="003352ED">
            <w:pPr>
              <w:spacing w:line="276" w:lineRule="auto"/>
              <w:rPr>
                <w:rFonts w:ascii="Calibri Light" w:hAnsi="Calibri Light" w:cs="Calibri Light"/>
              </w:rPr>
            </w:pPr>
            <w:bookmarkStart w:id="10" w:name="_Toc481052802"/>
            <w:r w:rsidRPr="00C069A6">
              <w:rPr>
                <w:rFonts w:ascii="Calibri Light" w:hAnsi="Calibri Light" w:cs="Calibri Light"/>
              </w:rPr>
              <w:t>Projekt budowlany wraz z pozwoleniem na budowę</w:t>
            </w:r>
            <w:r w:rsidR="003352ED" w:rsidRPr="00C069A6">
              <w:rPr>
                <w:rFonts w:ascii="Calibri Light" w:hAnsi="Calibri Light" w:cs="Calibri Light"/>
              </w:rPr>
              <w:t xml:space="preserve"> o ile jest wymagany</w:t>
            </w:r>
            <w:bookmarkEnd w:id="10"/>
          </w:p>
          <w:p w14:paraId="5587AB2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Rzuty budynków z rozmieszczeniem projektowanych urządzeń</w:t>
            </w:r>
          </w:p>
          <w:p w14:paraId="50BDDE7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Przebieg projektowanej zewnętrznej kanalizacji teletechnicznej sporządzony na aktualnej mapie do celów projektowych</w:t>
            </w:r>
          </w:p>
          <w:p w14:paraId="1F0D741F" w14:textId="77777777" w:rsidR="00617A95" w:rsidRPr="00C069A6" w:rsidRDefault="00617A95" w:rsidP="003352ED">
            <w:pPr>
              <w:spacing w:line="276" w:lineRule="auto"/>
              <w:rPr>
                <w:rFonts w:ascii="Calibri Light" w:hAnsi="Calibri Light" w:cs="Calibri Light"/>
              </w:rPr>
            </w:pPr>
            <w:bookmarkStart w:id="11" w:name="_Toc481052803"/>
            <w:r w:rsidRPr="00C069A6">
              <w:rPr>
                <w:rFonts w:ascii="Calibri Light" w:hAnsi="Calibri Light" w:cs="Calibri Light"/>
              </w:rPr>
              <w:t>Projekt wykonawczy:</w:t>
            </w:r>
            <w:bookmarkEnd w:id="11"/>
            <w:r w:rsidRPr="00C069A6">
              <w:rPr>
                <w:rFonts w:ascii="Calibri Light" w:hAnsi="Calibri Light" w:cs="Calibri Light"/>
              </w:rPr>
              <w:t xml:space="preserve"> </w:t>
            </w:r>
          </w:p>
          <w:p w14:paraId="622C95C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Część opisowa zawierająca szczegółowe rozwiązana projektowe wraz z załączonymi kartami katalogowymi projektowanych urządzeń</w:t>
            </w:r>
          </w:p>
          <w:p w14:paraId="637A452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Rzuty budynków z rozmieszczeniem projektowanych rozdzielnic, UPS-ów,  punktów PEL i PL oraz przebiegiem tras kablowych.</w:t>
            </w:r>
          </w:p>
          <w:p w14:paraId="64BB2DB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Przebieg projektowanej zewnętrznej kanalizacji teletechnicznej </w:t>
            </w:r>
          </w:p>
          <w:p w14:paraId="7BD6F70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Schematy jednokreskowe projektowanych rozdzielnic elektrycznych</w:t>
            </w:r>
          </w:p>
          <w:p w14:paraId="00CF2D3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Schematy jednokreskowe połączeń światłowodowych</w:t>
            </w:r>
          </w:p>
          <w:p w14:paraId="270786CE" w14:textId="77777777" w:rsidR="00617A95" w:rsidRPr="00C069A6" w:rsidRDefault="00617A95" w:rsidP="003352ED">
            <w:pPr>
              <w:spacing w:line="276" w:lineRule="auto"/>
              <w:rPr>
                <w:rFonts w:ascii="Calibri Light" w:hAnsi="Calibri Light" w:cs="Calibri Light"/>
              </w:rPr>
            </w:pPr>
            <w:r w:rsidRPr="00B86D43">
              <w:rPr>
                <w:rFonts w:ascii="Calibri Light" w:hAnsi="Calibri Light" w:cs="Calibri Light"/>
              </w:rPr>
              <w:t>W przypadku projektów z serwerowniami rzuty z domiarem urządzeń w serwerowni</w:t>
            </w:r>
          </w:p>
          <w:p w14:paraId="66CB5A2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Specyfikacje techniczne Wykonania i odbioru robót</w:t>
            </w:r>
          </w:p>
          <w:p w14:paraId="224ECD9F" w14:textId="77777777" w:rsidR="00617A95" w:rsidRDefault="00617A95" w:rsidP="003352ED">
            <w:pPr>
              <w:spacing w:line="276" w:lineRule="auto"/>
              <w:rPr>
                <w:rFonts w:ascii="Calibri Light" w:hAnsi="Calibri Light" w:cs="Calibri Light"/>
              </w:rPr>
            </w:pPr>
            <w:r w:rsidRPr="00C069A6">
              <w:rPr>
                <w:rFonts w:ascii="Calibri Light" w:hAnsi="Calibri Light" w:cs="Calibri Light"/>
              </w:rPr>
              <w:t xml:space="preserve">Harmonogramu rzeczowo-finansowego </w:t>
            </w:r>
          </w:p>
          <w:p w14:paraId="44330C27" w14:textId="77777777" w:rsidR="00B86D43" w:rsidRDefault="00B86D43" w:rsidP="003352ED">
            <w:pPr>
              <w:spacing w:line="276" w:lineRule="auto"/>
              <w:rPr>
                <w:rFonts w:ascii="Calibri Light" w:hAnsi="Calibri Light" w:cs="Calibri Light"/>
              </w:rPr>
            </w:pPr>
          </w:p>
          <w:p w14:paraId="75660144" w14:textId="77777777" w:rsidR="00B86D43" w:rsidRDefault="00B86D43" w:rsidP="003352ED">
            <w:pPr>
              <w:spacing w:line="276" w:lineRule="auto"/>
              <w:rPr>
                <w:rFonts w:ascii="Calibri Light" w:hAnsi="Calibri Light" w:cs="Calibri Light"/>
              </w:rPr>
            </w:pPr>
          </w:p>
          <w:p w14:paraId="654B8A62" w14:textId="77777777" w:rsidR="00B86D43" w:rsidRPr="00C069A6" w:rsidRDefault="00B86D43" w:rsidP="003352ED">
            <w:pPr>
              <w:spacing w:line="276" w:lineRule="auto"/>
              <w:rPr>
                <w:rFonts w:ascii="Calibri Light" w:hAnsi="Calibri Light" w:cs="Calibri Light"/>
              </w:rPr>
            </w:pPr>
          </w:p>
        </w:tc>
      </w:tr>
      <w:tr w:rsidR="00617A95" w:rsidRPr="00C069A6" w14:paraId="4E0F89EC" w14:textId="77777777" w:rsidTr="001500F7">
        <w:tc>
          <w:tcPr>
            <w:tcW w:w="1091" w:type="pct"/>
            <w:shd w:val="clear" w:color="auto" w:fill="auto"/>
            <w:vAlign w:val="center"/>
          </w:tcPr>
          <w:p w14:paraId="4F15CF2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Dokumentacja użytkowa (DU)</w:t>
            </w:r>
          </w:p>
        </w:tc>
        <w:tc>
          <w:tcPr>
            <w:tcW w:w="3909" w:type="pct"/>
            <w:tcBorders>
              <w:right w:val="double" w:sz="4" w:space="0" w:color="auto"/>
            </w:tcBorders>
            <w:shd w:val="clear" w:color="auto" w:fill="auto"/>
            <w:vAlign w:val="center"/>
          </w:tcPr>
          <w:p w14:paraId="12B9879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Należy przez to rozumieć dokumenty będące instrukcjami obsługi, które w przystępny sposób pokazują jak Użytkownik wewnętrzny ma się posługiwać Infrastrukturą, aby całkowicie samodzielnie administrować dostarczanym rozwiązaniem obejmujące w minimalnym zakresie. </w:t>
            </w:r>
          </w:p>
          <w:p w14:paraId="7293F6C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instrukcje konfiguracji i administracji,</w:t>
            </w:r>
          </w:p>
          <w:p w14:paraId="316E6C2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instrukcje postępowania w przypadkach szczególnych oraz awarii,</w:t>
            </w:r>
          </w:p>
          <w:p w14:paraId="74391CB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instrukcje konserwacji.</w:t>
            </w:r>
          </w:p>
        </w:tc>
      </w:tr>
      <w:tr w:rsidR="00617A95" w:rsidRPr="00C069A6" w14:paraId="6AD40ADA" w14:textId="77777777" w:rsidTr="001500F7">
        <w:tc>
          <w:tcPr>
            <w:tcW w:w="1091" w:type="pct"/>
            <w:shd w:val="clear" w:color="auto" w:fill="auto"/>
            <w:vAlign w:val="center"/>
          </w:tcPr>
          <w:p w14:paraId="452AFCE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Dostawy</w:t>
            </w:r>
          </w:p>
        </w:tc>
        <w:tc>
          <w:tcPr>
            <w:tcW w:w="3909" w:type="pct"/>
            <w:tcBorders>
              <w:right w:val="double" w:sz="4" w:space="0" w:color="auto"/>
            </w:tcBorders>
            <w:shd w:val="clear" w:color="auto" w:fill="auto"/>
            <w:vAlign w:val="center"/>
          </w:tcPr>
          <w:p w14:paraId="1D33E48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Należy przez to rozumieć dostarczenie do siedziby Zamawiającego lub miejsca </w:t>
            </w:r>
            <w:r w:rsidRPr="00C069A6">
              <w:rPr>
                <w:rFonts w:ascii="Calibri Light" w:hAnsi="Calibri Light" w:cs="Calibri Light"/>
              </w:rPr>
              <w:lastRenderedPageBreak/>
              <w:t>przez niego wskazanego elementów PZ, które może obejmować dodatkowo rozmieszczenie lub instalację;</w:t>
            </w:r>
          </w:p>
        </w:tc>
      </w:tr>
      <w:tr w:rsidR="00617A95" w:rsidRPr="00C069A6" w14:paraId="1826C8B9" w14:textId="77777777" w:rsidTr="001500F7">
        <w:tc>
          <w:tcPr>
            <w:tcW w:w="1091" w:type="pct"/>
            <w:shd w:val="clear" w:color="auto" w:fill="auto"/>
            <w:vAlign w:val="center"/>
          </w:tcPr>
          <w:p w14:paraId="63B1434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DR</w:t>
            </w:r>
          </w:p>
        </w:tc>
        <w:tc>
          <w:tcPr>
            <w:tcW w:w="3909" w:type="pct"/>
            <w:tcBorders>
              <w:right w:val="double" w:sz="4" w:space="0" w:color="auto"/>
            </w:tcBorders>
            <w:shd w:val="clear" w:color="auto" w:fill="auto"/>
            <w:vAlign w:val="center"/>
          </w:tcPr>
          <w:p w14:paraId="226F0530"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Disaster</w:t>
            </w:r>
            <w:proofErr w:type="spellEnd"/>
            <w:r w:rsidRPr="00C069A6">
              <w:rPr>
                <w:rFonts w:ascii="Calibri Light" w:hAnsi="Calibri Light" w:cs="Calibri Light"/>
              </w:rPr>
              <w:t xml:space="preserve"> </w:t>
            </w:r>
            <w:proofErr w:type="spellStart"/>
            <w:r w:rsidRPr="00C069A6">
              <w:rPr>
                <w:rFonts w:ascii="Calibri Light" w:hAnsi="Calibri Light" w:cs="Calibri Light"/>
              </w:rPr>
              <w:t>Recovery</w:t>
            </w:r>
            <w:proofErr w:type="spellEnd"/>
            <w:r w:rsidRPr="00C069A6">
              <w:rPr>
                <w:rFonts w:ascii="Calibri Light" w:hAnsi="Calibri Light" w:cs="Calibri Light"/>
              </w:rPr>
              <w:t xml:space="preserve"> – odtwarzanie awaryjne/zapasowe centrum danych</w:t>
            </w:r>
          </w:p>
        </w:tc>
      </w:tr>
      <w:tr w:rsidR="00617A95" w:rsidRPr="00C069A6" w14:paraId="30BE3C11" w14:textId="77777777" w:rsidTr="001500F7">
        <w:tc>
          <w:tcPr>
            <w:tcW w:w="1091" w:type="pct"/>
            <w:shd w:val="clear" w:color="auto" w:fill="auto"/>
            <w:vAlign w:val="center"/>
          </w:tcPr>
          <w:p w14:paraId="22EF233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EMF</w:t>
            </w:r>
          </w:p>
        </w:tc>
        <w:tc>
          <w:tcPr>
            <w:tcW w:w="3909" w:type="pct"/>
            <w:tcBorders>
              <w:right w:val="double" w:sz="4" w:space="0" w:color="auto"/>
            </w:tcBorders>
            <w:shd w:val="clear" w:color="auto" w:fill="auto"/>
            <w:vAlign w:val="center"/>
          </w:tcPr>
          <w:p w14:paraId="4B26F628"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ElectroMagnetic</w:t>
            </w:r>
            <w:proofErr w:type="spellEnd"/>
            <w:r w:rsidRPr="00C069A6">
              <w:rPr>
                <w:rFonts w:ascii="Calibri Light" w:hAnsi="Calibri Light" w:cs="Calibri Light"/>
              </w:rPr>
              <w:t xml:space="preserve"> Field – Pole Elektromagnetyczne</w:t>
            </w:r>
          </w:p>
        </w:tc>
      </w:tr>
      <w:tr w:rsidR="00617A95" w:rsidRPr="00C069A6" w14:paraId="235352DE" w14:textId="77777777" w:rsidTr="001500F7">
        <w:tc>
          <w:tcPr>
            <w:tcW w:w="1091" w:type="pct"/>
            <w:shd w:val="clear" w:color="auto" w:fill="auto"/>
            <w:vAlign w:val="center"/>
          </w:tcPr>
          <w:p w14:paraId="0D13225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ESD </w:t>
            </w:r>
          </w:p>
        </w:tc>
        <w:tc>
          <w:tcPr>
            <w:tcW w:w="3909" w:type="pct"/>
            <w:tcBorders>
              <w:right w:val="double" w:sz="4" w:space="0" w:color="auto"/>
            </w:tcBorders>
            <w:shd w:val="clear" w:color="auto" w:fill="auto"/>
            <w:vAlign w:val="center"/>
          </w:tcPr>
          <w:p w14:paraId="3219D02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Elektroniczny System Dostępu </w:t>
            </w:r>
          </w:p>
        </w:tc>
      </w:tr>
      <w:tr w:rsidR="00617A95" w:rsidRPr="00C069A6" w14:paraId="78179342" w14:textId="77777777" w:rsidTr="001500F7">
        <w:tc>
          <w:tcPr>
            <w:tcW w:w="1091" w:type="pct"/>
            <w:shd w:val="clear" w:color="auto" w:fill="auto"/>
            <w:vAlign w:val="center"/>
          </w:tcPr>
          <w:p w14:paraId="4E9EDB4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FC</w:t>
            </w:r>
          </w:p>
        </w:tc>
        <w:tc>
          <w:tcPr>
            <w:tcW w:w="3909" w:type="pct"/>
            <w:tcBorders>
              <w:right w:val="double" w:sz="4" w:space="0" w:color="auto"/>
            </w:tcBorders>
            <w:shd w:val="clear" w:color="auto" w:fill="auto"/>
            <w:vAlign w:val="center"/>
          </w:tcPr>
          <w:p w14:paraId="3F4FEBD8"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Fibre</w:t>
            </w:r>
            <w:proofErr w:type="spellEnd"/>
            <w:r w:rsidRPr="00C069A6">
              <w:rPr>
                <w:rFonts w:ascii="Calibri Light" w:hAnsi="Calibri Light" w:cs="Calibri Light"/>
              </w:rPr>
              <w:t xml:space="preserve"> Channel - standard magistrali szeregowej definiujący wielowarstwową architekturę, która służy do przesyłania danych przez sieć.</w:t>
            </w:r>
          </w:p>
        </w:tc>
      </w:tr>
      <w:tr w:rsidR="00617A95" w:rsidRPr="00C069A6" w14:paraId="54DCFD31" w14:textId="77777777" w:rsidTr="001500F7">
        <w:tc>
          <w:tcPr>
            <w:tcW w:w="1091" w:type="pct"/>
            <w:shd w:val="clear" w:color="auto" w:fill="auto"/>
            <w:vAlign w:val="center"/>
          </w:tcPr>
          <w:p w14:paraId="3B794A5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Harmonogram wdrożenia</w:t>
            </w:r>
          </w:p>
        </w:tc>
        <w:tc>
          <w:tcPr>
            <w:tcW w:w="3909" w:type="pct"/>
            <w:tcBorders>
              <w:right w:val="double" w:sz="4" w:space="0" w:color="auto"/>
            </w:tcBorders>
            <w:shd w:val="clear" w:color="auto" w:fill="auto"/>
            <w:vAlign w:val="center"/>
          </w:tcPr>
          <w:p w14:paraId="372656C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Szczegółowy harmonogram wdrożenia, opracowany przez Wykonawcę na podstawie SIWZ podczas Analizy Przedwdrożeniowej.</w:t>
            </w:r>
          </w:p>
        </w:tc>
      </w:tr>
      <w:tr w:rsidR="00617A95" w:rsidRPr="00C069A6" w14:paraId="2ABB769F" w14:textId="77777777" w:rsidTr="001500F7">
        <w:tc>
          <w:tcPr>
            <w:tcW w:w="1091" w:type="pct"/>
            <w:shd w:val="clear" w:color="auto" w:fill="auto"/>
            <w:vAlign w:val="center"/>
          </w:tcPr>
          <w:p w14:paraId="3CEA314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IBWR</w:t>
            </w:r>
          </w:p>
        </w:tc>
        <w:tc>
          <w:tcPr>
            <w:tcW w:w="3909" w:type="pct"/>
            <w:tcBorders>
              <w:right w:val="double" w:sz="4" w:space="0" w:color="auto"/>
            </w:tcBorders>
            <w:shd w:val="clear" w:color="auto" w:fill="auto"/>
            <w:vAlign w:val="center"/>
          </w:tcPr>
          <w:p w14:paraId="7F70F03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Instrukcja Bezpiecznego Wykonywania Robót zgodna z § 2 Rozporządzenia Ministra Infrastruktury z dnia 6 lutego 2003 r. w sprawie bezpieczeństwa i higieny pracy podczas wykonywania robót budowlanych (Dz.U. nr 23, poz. 401)</w:t>
            </w:r>
          </w:p>
        </w:tc>
      </w:tr>
      <w:tr w:rsidR="00617A95" w:rsidRPr="009F73A7" w14:paraId="4408669E" w14:textId="77777777" w:rsidTr="001500F7">
        <w:tc>
          <w:tcPr>
            <w:tcW w:w="1091" w:type="pct"/>
            <w:shd w:val="clear" w:color="auto" w:fill="auto"/>
            <w:vAlign w:val="center"/>
          </w:tcPr>
          <w:p w14:paraId="74C27E1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IDC</w:t>
            </w:r>
          </w:p>
        </w:tc>
        <w:tc>
          <w:tcPr>
            <w:tcW w:w="3909" w:type="pct"/>
            <w:tcBorders>
              <w:right w:val="double" w:sz="4" w:space="0" w:color="auto"/>
            </w:tcBorders>
            <w:shd w:val="clear" w:color="auto" w:fill="auto"/>
            <w:vAlign w:val="center"/>
          </w:tcPr>
          <w:p w14:paraId="646CFBE5" w14:textId="77777777" w:rsidR="00617A95" w:rsidRPr="00C069A6" w:rsidRDefault="00617A95" w:rsidP="003352ED">
            <w:pPr>
              <w:spacing w:line="276" w:lineRule="auto"/>
              <w:rPr>
                <w:rFonts w:ascii="Calibri Light" w:hAnsi="Calibri Light" w:cs="Calibri Light"/>
                <w:lang w:val="en-GB"/>
              </w:rPr>
            </w:pPr>
            <w:r w:rsidRPr="00C069A6">
              <w:rPr>
                <w:rFonts w:ascii="Calibri Light" w:hAnsi="Calibri Light" w:cs="Calibri Light"/>
                <w:lang w:val="en-GB"/>
              </w:rPr>
              <w:t xml:space="preserve">Insulated Displacement Connector – </w:t>
            </w:r>
            <w:proofErr w:type="spellStart"/>
            <w:r w:rsidRPr="00C069A6">
              <w:rPr>
                <w:rFonts w:ascii="Calibri Light" w:hAnsi="Calibri Light" w:cs="Calibri Light"/>
                <w:lang w:val="en-GB"/>
              </w:rPr>
              <w:t>złącze</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izolowane</w:t>
            </w:r>
            <w:proofErr w:type="spellEnd"/>
          </w:p>
        </w:tc>
      </w:tr>
      <w:tr w:rsidR="00617A95" w:rsidRPr="00C069A6" w14:paraId="6F59DFD2" w14:textId="77777777" w:rsidTr="001500F7">
        <w:tc>
          <w:tcPr>
            <w:tcW w:w="1091" w:type="pct"/>
            <w:shd w:val="clear" w:color="auto" w:fill="auto"/>
            <w:vAlign w:val="center"/>
          </w:tcPr>
          <w:p w14:paraId="1155A0D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IDF</w:t>
            </w:r>
            <w:r w:rsidR="00E442A9" w:rsidRPr="00C069A6">
              <w:rPr>
                <w:rFonts w:ascii="Calibri Light" w:hAnsi="Calibri Light" w:cs="Calibri Light"/>
              </w:rPr>
              <w:t xml:space="preserve"> / PD</w:t>
            </w:r>
          </w:p>
        </w:tc>
        <w:tc>
          <w:tcPr>
            <w:tcW w:w="3909" w:type="pct"/>
            <w:tcBorders>
              <w:right w:val="double" w:sz="4" w:space="0" w:color="auto"/>
            </w:tcBorders>
            <w:shd w:val="clear" w:color="auto" w:fill="auto"/>
            <w:vAlign w:val="center"/>
          </w:tcPr>
          <w:p w14:paraId="1D08A2CA"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Indirect</w:t>
            </w:r>
            <w:proofErr w:type="spellEnd"/>
            <w:r w:rsidRPr="00C069A6">
              <w:rPr>
                <w:rFonts w:ascii="Calibri Light" w:hAnsi="Calibri Light" w:cs="Calibri Light"/>
              </w:rPr>
              <w:t xml:space="preserve"> Distribution </w:t>
            </w:r>
            <w:proofErr w:type="spellStart"/>
            <w:r w:rsidRPr="00C069A6">
              <w:rPr>
                <w:rFonts w:ascii="Calibri Light" w:hAnsi="Calibri Light" w:cs="Calibri Light"/>
              </w:rPr>
              <w:t>Frame</w:t>
            </w:r>
            <w:proofErr w:type="spellEnd"/>
            <w:r w:rsidRPr="00C069A6">
              <w:rPr>
                <w:rFonts w:ascii="Calibri Light" w:hAnsi="Calibri Light" w:cs="Calibri Light"/>
              </w:rPr>
              <w:t xml:space="preserve"> – inaczej Punkt Dystrybucyjny </w:t>
            </w:r>
            <w:r w:rsidR="00E442A9" w:rsidRPr="00C069A6">
              <w:rPr>
                <w:rFonts w:ascii="Calibri Light" w:hAnsi="Calibri Light" w:cs="Calibri Light"/>
              </w:rPr>
              <w:t>(</w:t>
            </w:r>
            <w:r w:rsidRPr="00C069A6">
              <w:rPr>
                <w:rFonts w:ascii="Calibri Light" w:hAnsi="Calibri Light" w:cs="Calibri Light"/>
              </w:rPr>
              <w:t>PD</w:t>
            </w:r>
            <w:r w:rsidR="00E442A9" w:rsidRPr="00C069A6">
              <w:rPr>
                <w:rFonts w:ascii="Calibri Light" w:hAnsi="Calibri Light" w:cs="Calibri Light"/>
              </w:rPr>
              <w:t>)</w:t>
            </w:r>
            <w:r w:rsidRPr="00C069A6">
              <w:rPr>
                <w:rFonts w:ascii="Calibri Light" w:hAnsi="Calibri Light" w:cs="Calibri Light"/>
              </w:rPr>
              <w:t>. Lokalny punkt dystrybucyjny obsługujący najczęściej dany obszar roboczy lub piętro.</w:t>
            </w:r>
          </w:p>
        </w:tc>
      </w:tr>
      <w:tr w:rsidR="00617A95" w:rsidRPr="00C069A6" w14:paraId="05934CDA" w14:textId="77777777" w:rsidTr="001500F7">
        <w:tc>
          <w:tcPr>
            <w:tcW w:w="1091" w:type="pct"/>
            <w:shd w:val="clear" w:color="auto" w:fill="auto"/>
            <w:vAlign w:val="center"/>
          </w:tcPr>
          <w:p w14:paraId="65EC5D3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Infrastruktura sieciowa (aktywna)</w:t>
            </w:r>
          </w:p>
        </w:tc>
        <w:tc>
          <w:tcPr>
            <w:tcW w:w="3909" w:type="pct"/>
            <w:tcBorders>
              <w:right w:val="double" w:sz="4" w:space="0" w:color="auto"/>
            </w:tcBorders>
            <w:shd w:val="clear" w:color="auto" w:fill="auto"/>
            <w:vAlign w:val="center"/>
          </w:tcPr>
          <w:p w14:paraId="37C116C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Urządzenia sieci przewodowej i bezprzewodowej oraz wszelkie urządzenia dodatkowe np. serwery, służące do obsługi infrastruktury sieciowej i urządzeń końcowych.</w:t>
            </w:r>
          </w:p>
        </w:tc>
      </w:tr>
      <w:tr w:rsidR="00617A95" w:rsidRPr="00C069A6" w14:paraId="1939C545" w14:textId="77777777" w:rsidTr="001500F7">
        <w:tc>
          <w:tcPr>
            <w:tcW w:w="1091" w:type="pct"/>
            <w:shd w:val="clear" w:color="auto" w:fill="auto"/>
            <w:vAlign w:val="center"/>
          </w:tcPr>
          <w:p w14:paraId="7EF7ED0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Infrastruktura sieciowa</w:t>
            </w:r>
          </w:p>
        </w:tc>
        <w:tc>
          <w:tcPr>
            <w:tcW w:w="3909" w:type="pct"/>
            <w:tcBorders>
              <w:right w:val="double" w:sz="4" w:space="0" w:color="auto"/>
            </w:tcBorders>
            <w:shd w:val="clear" w:color="auto" w:fill="auto"/>
            <w:vAlign w:val="center"/>
          </w:tcPr>
          <w:p w14:paraId="084D41B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Urządzenia i pasywne elementy sieci komputerowych LAN dostarczane przez Wykonawcę wchodzące w skład wdrażanego u Zamawiających rozwiązania będące częścią Robót budowalnych obejmujące w szczególności:</w:t>
            </w:r>
          </w:p>
          <w:p w14:paraId="16DE11D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część pasywną sieci komputerowych LAN: kable, gniazda sygnałowe i elektryczne, panele, organizery, trasy kablowe, etc., </w:t>
            </w:r>
          </w:p>
          <w:p w14:paraId="605E7C0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wyposażenie pomieszczeń technicznych takich jak szafy i przełącznice</w:t>
            </w:r>
          </w:p>
          <w:p w14:paraId="23CA0BF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pozostałe instalacje elektryczne i systemy budynkowe</w:t>
            </w:r>
          </w:p>
        </w:tc>
      </w:tr>
      <w:tr w:rsidR="00617A95" w:rsidRPr="00C069A6" w14:paraId="2B412B65" w14:textId="77777777" w:rsidTr="001500F7">
        <w:tc>
          <w:tcPr>
            <w:tcW w:w="1091" w:type="pct"/>
            <w:shd w:val="clear" w:color="auto" w:fill="auto"/>
            <w:vAlign w:val="center"/>
          </w:tcPr>
          <w:p w14:paraId="5851A6E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Infrastruktura sprzętowa pasywna</w:t>
            </w:r>
          </w:p>
        </w:tc>
        <w:tc>
          <w:tcPr>
            <w:tcW w:w="3909" w:type="pct"/>
            <w:tcBorders>
              <w:right w:val="double" w:sz="4" w:space="0" w:color="auto"/>
            </w:tcBorders>
            <w:shd w:val="clear" w:color="auto" w:fill="auto"/>
            <w:vAlign w:val="center"/>
          </w:tcPr>
          <w:p w14:paraId="4F7DE18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Rozumiane jako urządzenia: UPS, Klimatyzator, CCTV, </w:t>
            </w:r>
            <w:proofErr w:type="spellStart"/>
            <w:r w:rsidRPr="00C069A6">
              <w:rPr>
                <w:rFonts w:ascii="Calibri Light" w:hAnsi="Calibri Light" w:cs="Calibri Light"/>
              </w:rPr>
              <w:t>SSWiN</w:t>
            </w:r>
            <w:proofErr w:type="spellEnd"/>
            <w:r w:rsidRPr="00C069A6">
              <w:rPr>
                <w:rFonts w:ascii="Calibri Light" w:hAnsi="Calibri Light" w:cs="Calibri Light"/>
              </w:rPr>
              <w:t>, KD, VESDA, SUG, System monitorowania infrastruktury i warunków klimatycznych w serwerowni – wskazane rodzajowo w PFU.</w:t>
            </w:r>
          </w:p>
        </w:tc>
      </w:tr>
      <w:tr w:rsidR="00617A95" w:rsidRPr="00C069A6" w14:paraId="0F54C28C" w14:textId="77777777" w:rsidTr="001500F7">
        <w:tc>
          <w:tcPr>
            <w:tcW w:w="1091" w:type="pct"/>
            <w:shd w:val="clear" w:color="auto" w:fill="auto"/>
            <w:vAlign w:val="center"/>
          </w:tcPr>
          <w:p w14:paraId="7E2A7C2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IPS </w:t>
            </w:r>
          </w:p>
        </w:tc>
        <w:tc>
          <w:tcPr>
            <w:tcW w:w="3909" w:type="pct"/>
            <w:tcBorders>
              <w:right w:val="double" w:sz="4" w:space="0" w:color="auto"/>
            </w:tcBorders>
            <w:shd w:val="clear" w:color="auto" w:fill="auto"/>
            <w:vAlign w:val="center"/>
          </w:tcPr>
          <w:p w14:paraId="3EE91844"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Intrusion</w:t>
            </w:r>
            <w:proofErr w:type="spellEnd"/>
            <w:r w:rsidRPr="00C069A6">
              <w:rPr>
                <w:rFonts w:ascii="Calibri Light" w:hAnsi="Calibri Light" w:cs="Calibri Light"/>
              </w:rPr>
              <w:t xml:space="preserve"> </w:t>
            </w:r>
            <w:proofErr w:type="spellStart"/>
            <w:r w:rsidRPr="00C069A6">
              <w:rPr>
                <w:rFonts w:ascii="Calibri Light" w:hAnsi="Calibri Light" w:cs="Calibri Light"/>
              </w:rPr>
              <w:t>Prevention</w:t>
            </w:r>
            <w:proofErr w:type="spellEnd"/>
            <w:r w:rsidRPr="00C069A6">
              <w:rPr>
                <w:rFonts w:ascii="Calibri Light" w:hAnsi="Calibri Light" w:cs="Calibri Light"/>
              </w:rPr>
              <w:t xml:space="preserve"> System – systemy wykrywania i zapobiegania włamaniom</w:t>
            </w:r>
          </w:p>
        </w:tc>
      </w:tr>
      <w:tr w:rsidR="00617A95" w:rsidRPr="00C069A6" w14:paraId="3762A051" w14:textId="77777777" w:rsidTr="001500F7">
        <w:tc>
          <w:tcPr>
            <w:tcW w:w="1091" w:type="pct"/>
            <w:shd w:val="clear" w:color="auto" w:fill="auto"/>
            <w:vAlign w:val="center"/>
          </w:tcPr>
          <w:p w14:paraId="41B8202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Komitet sterujący</w:t>
            </w:r>
          </w:p>
        </w:tc>
        <w:tc>
          <w:tcPr>
            <w:tcW w:w="3909" w:type="pct"/>
            <w:tcBorders>
              <w:right w:val="double" w:sz="4" w:space="0" w:color="auto"/>
            </w:tcBorders>
            <w:shd w:val="clear" w:color="auto" w:fill="auto"/>
            <w:vAlign w:val="center"/>
          </w:tcPr>
          <w:p w14:paraId="4FB6EB0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Należy przez to rozumieć zespół osób składający się z przedstawicieli Zamawiającego, których zadaniem jest podejmowanie kluczowych decyzji oraz </w:t>
            </w:r>
            <w:r w:rsidRPr="00C069A6">
              <w:rPr>
                <w:rFonts w:ascii="Calibri Light" w:hAnsi="Calibri Light" w:cs="Calibri Light"/>
              </w:rPr>
              <w:lastRenderedPageBreak/>
              <w:t>nadzorowanie realizacji PZ.</w:t>
            </w:r>
          </w:p>
        </w:tc>
      </w:tr>
      <w:tr w:rsidR="00617A95" w:rsidRPr="00C069A6" w14:paraId="5BA89270" w14:textId="77777777" w:rsidTr="001500F7">
        <w:tc>
          <w:tcPr>
            <w:tcW w:w="1091" w:type="pct"/>
            <w:shd w:val="clear" w:color="auto" w:fill="auto"/>
            <w:vAlign w:val="center"/>
          </w:tcPr>
          <w:p w14:paraId="5DAD0F2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Komponent</w:t>
            </w:r>
          </w:p>
        </w:tc>
        <w:tc>
          <w:tcPr>
            <w:tcW w:w="3909" w:type="pct"/>
            <w:tcBorders>
              <w:right w:val="double" w:sz="4" w:space="0" w:color="auto"/>
            </w:tcBorders>
            <w:shd w:val="clear" w:color="auto" w:fill="auto"/>
            <w:vAlign w:val="center"/>
          </w:tcPr>
          <w:p w14:paraId="532C23B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Komponent to integralna część dostawy i wdrożenia PZ. Komponent powinien się składać przynajmniej z jednego Produktu lub wielu Produktów powiązanych ze sobą merytorycznie. </w:t>
            </w:r>
          </w:p>
          <w:p w14:paraId="5F61F7D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Podstawowy podział Komponentów oczekiwany przez Zamawiających:</w:t>
            </w:r>
          </w:p>
          <w:p w14:paraId="4C6D07C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Sieci okablowania strukturalnego LAN</w:t>
            </w:r>
          </w:p>
          <w:p w14:paraId="0DD165D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Infrastruktura zasilania gwarantowanego</w:t>
            </w:r>
          </w:p>
          <w:p w14:paraId="353CDA8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Infrastruktura klimatyzacji i wentylacji</w:t>
            </w:r>
          </w:p>
          <w:p w14:paraId="7A9906D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Systemy zabezpieczeń.</w:t>
            </w:r>
          </w:p>
        </w:tc>
      </w:tr>
      <w:tr w:rsidR="00617A95" w:rsidRPr="00C069A6" w14:paraId="4E167AB9" w14:textId="77777777" w:rsidTr="001500F7">
        <w:tc>
          <w:tcPr>
            <w:tcW w:w="1091" w:type="pct"/>
            <w:shd w:val="clear" w:color="auto" w:fill="auto"/>
            <w:vAlign w:val="center"/>
          </w:tcPr>
          <w:p w14:paraId="6D06CA3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KD</w:t>
            </w:r>
          </w:p>
        </w:tc>
        <w:tc>
          <w:tcPr>
            <w:tcW w:w="3909" w:type="pct"/>
            <w:tcBorders>
              <w:right w:val="double" w:sz="4" w:space="0" w:color="auto"/>
            </w:tcBorders>
            <w:shd w:val="clear" w:color="auto" w:fill="auto"/>
            <w:vAlign w:val="center"/>
          </w:tcPr>
          <w:p w14:paraId="3887D58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Kontrola Dostępu</w:t>
            </w:r>
          </w:p>
        </w:tc>
      </w:tr>
      <w:tr w:rsidR="00617A95" w:rsidRPr="00C069A6" w14:paraId="42C6F157" w14:textId="77777777" w:rsidTr="001500F7">
        <w:tc>
          <w:tcPr>
            <w:tcW w:w="1091" w:type="pct"/>
            <w:shd w:val="clear" w:color="auto" w:fill="auto"/>
            <w:vAlign w:val="center"/>
          </w:tcPr>
          <w:p w14:paraId="4F6EE24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LAN </w:t>
            </w:r>
          </w:p>
        </w:tc>
        <w:tc>
          <w:tcPr>
            <w:tcW w:w="3909" w:type="pct"/>
            <w:tcBorders>
              <w:right w:val="double" w:sz="4" w:space="0" w:color="auto"/>
            </w:tcBorders>
            <w:shd w:val="clear" w:color="auto" w:fill="auto"/>
            <w:vAlign w:val="center"/>
          </w:tcPr>
          <w:p w14:paraId="6BEB73D0"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Local</w:t>
            </w:r>
            <w:proofErr w:type="spellEnd"/>
            <w:r w:rsidRPr="00C069A6">
              <w:rPr>
                <w:rFonts w:ascii="Calibri Light" w:hAnsi="Calibri Light" w:cs="Calibri Light"/>
              </w:rPr>
              <w:t xml:space="preserve"> </w:t>
            </w:r>
            <w:proofErr w:type="spellStart"/>
            <w:r w:rsidRPr="00C069A6">
              <w:rPr>
                <w:rFonts w:ascii="Calibri Light" w:hAnsi="Calibri Light" w:cs="Calibri Light"/>
              </w:rPr>
              <w:t>Area</w:t>
            </w:r>
            <w:proofErr w:type="spellEnd"/>
            <w:r w:rsidRPr="00C069A6">
              <w:rPr>
                <w:rFonts w:ascii="Calibri Light" w:hAnsi="Calibri Light" w:cs="Calibri Light"/>
              </w:rPr>
              <w:t xml:space="preserve"> Network – lokalna sieć komputerowa</w:t>
            </w:r>
          </w:p>
        </w:tc>
      </w:tr>
      <w:tr w:rsidR="00617A95" w:rsidRPr="00C069A6" w14:paraId="1A9B2594" w14:textId="77777777" w:rsidTr="001500F7">
        <w:tc>
          <w:tcPr>
            <w:tcW w:w="1091" w:type="pct"/>
            <w:shd w:val="clear" w:color="auto" w:fill="auto"/>
            <w:vAlign w:val="center"/>
          </w:tcPr>
          <w:p w14:paraId="65257D5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LC</w:t>
            </w:r>
          </w:p>
        </w:tc>
        <w:tc>
          <w:tcPr>
            <w:tcW w:w="3909" w:type="pct"/>
            <w:tcBorders>
              <w:right w:val="double" w:sz="4" w:space="0" w:color="auto"/>
            </w:tcBorders>
            <w:shd w:val="clear" w:color="auto" w:fill="auto"/>
            <w:vAlign w:val="center"/>
          </w:tcPr>
          <w:p w14:paraId="6A4600D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Little Connector – standard rozłączalnego połączenia dwóch światłowodów charakteryzujące się małymi wymiarami i blokadą zatrzaskową</w:t>
            </w:r>
          </w:p>
        </w:tc>
      </w:tr>
      <w:tr w:rsidR="00617A95" w:rsidRPr="00C069A6" w14:paraId="03C9BA75" w14:textId="77777777" w:rsidTr="001500F7">
        <w:tc>
          <w:tcPr>
            <w:tcW w:w="1091" w:type="pct"/>
            <w:shd w:val="clear" w:color="auto" w:fill="auto"/>
            <w:vAlign w:val="center"/>
          </w:tcPr>
          <w:p w14:paraId="4CFD60B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LDAP</w:t>
            </w:r>
          </w:p>
        </w:tc>
        <w:tc>
          <w:tcPr>
            <w:tcW w:w="3909" w:type="pct"/>
            <w:tcBorders>
              <w:right w:val="double" w:sz="4" w:space="0" w:color="auto"/>
            </w:tcBorders>
            <w:shd w:val="clear" w:color="auto" w:fill="auto"/>
            <w:vAlign w:val="center"/>
          </w:tcPr>
          <w:p w14:paraId="2F73AD3D"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Lightweight</w:t>
            </w:r>
            <w:proofErr w:type="spellEnd"/>
            <w:r w:rsidRPr="00C069A6">
              <w:rPr>
                <w:rFonts w:ascii="Calibri Light" w:hAnsi="Calibri Light" w:cs="Calibri Light"/>
              </w:rPr>
              <w:t xml:space="preserve"> Directory Access </w:t>
            </w:r>
            <w:proofErr w:type="spellStart"/>
            <w:r w:rsidRPr="00C069A6">
              <w:rPr>
                <w:rFonts w:ascii="Calibri Light" w:hAnsi="Calibri Light" w:cs="Calibri Light"/>
              </w:rPr>
              <w:t>Protocol</w:t>
            </w:r>
            <w:proofErr w:type="spellEnd"/>
            <w:r w:rsidRPr="00C069A6">
              <w:rPr>
                <w:rFonts w:ascii="Calibri Light" w:hAnsi="Calibri Light" w:cs="Calibri Light"/>
              </w:rPr>
              <w:t xml:space="preserve"> - protokół przeznaczony do korzystania z usług katalogowych wykorzystywany głównie dla baz danych w szczególności zawierających dane identyfikacyjne.</w:t>
            </w:r>
          </w:p>
        </w:tc>
      </w:tr>
      <w:tr w:rsidR="00617A95" w:rsidRPr="00C069A6" w14:paraId="65831158" w14:textId="77777777" w:rsidTr="001500F7">
        <w:tc>
          <w:tcPr>
            <w:tcW w:w="1091" w:type="pct"/>
            <w:shd w:val="clear" w:color="auto" w:fill="auto"/>
            <w:vAlign w:val="center"/>
          </w:tcPr>
          <w:p w14:paraId="6D02BDF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LSFRZH</w:t>
            </w:r>
          </w:p>
        </w:tc>
        <w:tc>
          <w:tcPr>
            <w:tcW w:w="3909" w:type="pct"/>
            <w:tcBorders>
              <w:right w:val="double" w:sz="4" w:space="0" w:color="auto"/>
            </w:tcBorders>
            <w:shd w:val="clear" w:color="auto" w:fill="auto"/>
            <w:vAlign w:val="center"/>
          </w:tcPr>
          <w:p w14:paraId="1D3DC38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Standard materiału z którego wykonany jest kabel światłowodowy - powłoka z materiału niepalnego, powłoka </w:t>
            </w:r>
            <w:proofErr w:type="spellStart"/>
            <w:r w:rsidRPr="00C069A6">
              <w:rPr>
                <w:rFonts w:ascii="Calibri Light" w:hAnsi="Calibri Light" w:cs="Calibri Light"/>
              </w:rPr>
              <w:t>bezhalogenowa</w:t>
            </w:r>
            <w:proofErr w:type="spellEnd"/>
          </w:p>
        </w:tc>
      </w:tr>
      <w:tr w:rsidR="00617A95" w:rsidRPr="00C069A6" w14:paraId="0E570C7A" w14:textId="77777777" w:rsidTr="001500F7">
        <w:tc>
          <w:tcPr>
            <w:tcW w:w="1091" w:type="pct"/>
            <w:shd w:val="clear" w:color="auto" w:fill="auto"/>
            <w:vAlign w:val="center"/>
          </w:tcPr>
          <w:p w14:paraId="703D4E1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LSZH</w:t>
            </w:r>
          </w:p>
        </w:tc>
        <w:tc>
          <w:tcPr>
            <w:tcW w:w="3909" w:type="pct"/>
            <w:tcBorders>
              <w:right w:val="double" w:sz="4" w:space="0" w:color="auto"/>
            </w:tcBorders>
            <w:shd w:val="clear" w:color="auto" w:fill="auto"/>
            <w:vAlign w:val="center"/>
          </w:tcPr>
          <w:p w14:paraId="7AEA6CA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Standard materiału z którego wykonany jest kabel światłowodowy - tworzywo </w:t>
            </w:r>
            <w:proofErr w:type="spellStart"/>
            <w:r w:rsidRPr="00C069A6">
              <w:rPr>
                <w:rFonts w:ascii="Calibri Light" w:hAnsi="Calibri Light" w:cs="Calibri Light"/>
              </w:rPr>
              <w:t>bezhalogenowe</w:t>
            </w:r>
            <w:proofErr w:type="spellEnd"/>
            <w:r w:rsidRPr="00C069A6">
              <w:rPr>
                <w:rFonts w:ascii="Calibri Light" w:hAnsi="Calibri Light" w:cs="Calibri Light"/>
              </w:rPr>
              <w:t>, nierozprzestrzeniające płomienia o ograniczonym wydzielaniu dymu oraz gazów toksycznych i korozyjnych</w:t>
            </w:r>
          </w:p>
        </w:tc>
      </w:tr>
      <w:tr w:rsidR="00617A95" w:rsidRPr="00C069A6" w14:paraId="6FC7B8A3" w14:textId="77777777" w:rsidTr="001500F7">
        <w:tc>
          <w:tcPr>
            <w:tcW w:w="1091" w:type="pct"/>
            <w:shd w:val="clear" w:color="auto" w:fill="auto"/>
            <w:vAlign w:val="center"/>
          </w:tcPr>
          <w:p w14:paraId="3C8654A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MAN </w:t>
            </w:r>
          </w:p>
        </w:tc>
        <w:tc>
          <w:tcPr>
            <w:tcW w:w="3909" w:type="pct"/>
            <w:tcBorders>
              <w:right w:val="double" w:sz="4" w:space="0" w:color="auto"/>
            </w:tcBorders>
            <w:shd w:val="clear" w:color="auto" w:fill="auto"/>
            <w:vAlign w:val="center"/>
          </w:tcPr>
          <w:p w14:paraId="086A443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Metropolitan </w:t>
            </w:r>
            <w:proofErr w:type="spellStart"/>
            <w:r w:rsidRPr="00C069A6">
              <w:rPr>
                <w:rFonts w:ascii="Calibri Light" w:hAnsi="Calibri Light" w:cs="Calibri Light"/>
              </w:rPr>
              <w:t>Area</w:t>
            </w:r>
            <w:proofErr w:type="spellEnd"/>
            <w:r w:rsidRPr="00C069A6">
              <w:rPr>
                <w:rFonts w:ascii="Calibri Light" w:hAnsi="Calibri Light" w:cs="Calibri Light"/>
              </w:rPr>
              <w:t xml:space="preserve"> Network –miejska sieć komputerowa</w:t>
            </w:r>
          </w:p>
        </w:tc>
      </w:tr>
      <w:tr w:rsidR="00617A95" w:rsidRPr="00C069A6" w14:paraId="261BD289" w14:textId="77777777" w:rsidTr="001500F7">
        <w:tc>
          <w:tcPr>
            <w:tcW w:w="1091" w:type="pct"/>
            <w:shd w:val="clear" w:color="auto" w:fill="auto"/>
            <w:vAlign w:val="center"/>
          </w:tcPr>
          <w:p w14:paraId="5C032A1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MDF </w:t>
            </w:r>
          </w:p>
        </w:tc>
        <w:tc>
          <w:tcPr>
            <w:tcW w:w="3909" w:type="pct"/>
            <w:tcBorders>
              <w:right w:val="double" w:sz="4" w:space="0" w:color="auto"/>
            </w:tcBorders>
            <w:shd w:val="clear" w:color="auto" w:fill="auto"/>
            <w:vAlign w:val="center"/>
          </w:tcPr>
          <w:p w14:paraId="0071BAE7"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Main</w:t>
            </w:r>
            <w:proofErr w:type="spellEnd"/>
            <w:r w:rsidRPr="00C069A6">
              <w:rPr>
                <w:rFonts w:ascii="Calibri Light" w:hAnsi="Calibri Light" w:cs="Calibri Light"/>
              </w:rPr>
              <w:t xml:space="preserve"> Distribution </w:t>
            </w:r>
            <w:proofErr w:type="spellStart"/>
            <w:r w:rsidRPr="00C069A6">
              <w:rPr>
                <w:rFonts w:ascii="Calibri Light" w:hAnsi="Calibri Light" w:cs="Calibri Light"/>
              </w:rPr>
              <w:t>Frame</w:t>
            </w:r>
            <w:proofErr w:type="spellEnd"/>
            <w:r w:rsidRPr="00C069A6">
              <w:rPr>
                <w:rFonts w:ascii="Calibri Light" w:hAnsi="Calibri Light" w:cs="Calibri Light"/>
              </w:rPr>
              <w:t xml:space="preserve"> - Punkt Dystrybucyjny sieci LAN </w:t>
            </w:r>
          </w:p>
        </w:tc>
      </w:tr>
      <w:tr w:rsidR="00617A95" w:rsidRPr="00C069A6" w14:paraId="2245531A" w14:textId="77777777" w:rsidTr="001500F7">
        <w:tc>
          <w:tcPr>
            <w:tcW w:w="1091" w:type="pct"/>
            <w:shd w:val="clear" w:color="auto" w:fill="auto"/>
            <w:vAlign w:val="center"/>
          </w:tcPr>
          <w:p w14:paraId="1468A87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MM</w:t>
            </w:r>
          </w:p>
        </w:tc>
        <w:tc>
          <w:tcPr>
            <w:tcW w:w="3909" w:type="pct"/>
            <w:tcBorders>
              <w:right w:val="double" w:sz="4" w:space="0" w:color="auto"/>
            </w:tcBorders>
            <w:shd w:val="clear" w:color="auto" w:fill="auto"/>
            <w:vAlign w:val="center"/>
          </w:tcPr>
          <w:p w14:paraId="0E13A248"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MultiMode</w:t>
            </w:r>
            <w:proofErr w:type="spellEnd"/>
            <w:r w:rsidRPr="00C069A6">
              <w:rPr>
                <w:rFonts w:ascii="Calibri Light" w:hAnsi="Calibri Light" w:cs="Calibri Light"/>
              </w:rPr>
              <w:t xml:space="preserve"> – Światłowód Wielomodowy</w:t>
            </w:r>
          </w:p>
        </w:tc>
      </w:tr>
      <w:tr w:rsidR="00617A95" w:rsidRPr="00C069A6" w14:paraId="78FB8D88" w14:textId="77777777" w:rsidTr="001500F7">
        <w:tc>
          <w:tcPr>
            <w:tcW w:w="1091" w:type="pct"/>
            <w:shd w:val="clear" w:color="auto" w:fill="auto"/>
            <w:vAlign w:val="center"/>
          </w:tcPr>
          <w:p w14:paraId="5891CB5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MPŚ</w:t>
            </w:r>
          </w:p>
        </w:tc>
        <w:tc>
          <w:tcPr>
            <w:tcW w:w="3909" w:type="pct"/>
            <w:tcBorders>
              <w:right w:val="double" w:sz="4" w:space="0" w:color="auto"/>
            </w:tcBorders>
            <w:shd w:val="clear" w:color="auto" w:fill="auto"/>
            <w:vAlign w:val="center"/>
          </w:tcPr>
          <w:p w14:paraId="6C32EEA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Monitoring Warunków Środowiskowych</w:t>
            </w:r>
          </w:p>
        </w:tc>
      </w:tr>
      <w:tr w:rsidR="00617A95" w:rsidRPr="00C069A6" w14:paraId="02C4A97B" w14:textId="77777777" w:rsidTr="001500F7">
        <w:tc>
          <w:tcPr>
            <w:tcW w:w="1091" w:type="pct"/>
            <w:shd w:val="clear" w:color="auto" w:fill="auto"/>
            <w:vAlign w:val="center"/>
          </w:tcPr>
          <w:p w14:paraId="6571923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MVPN/MPLS VPN</w:t>
            </w:r>
          </w:p>
        </w:tc>
        <w:tc>
          <w:tcPr>
            <w:tcW w:w="3909" w:type="pct"/>
            <w:tcBorders>
              <w:right w:val="double" w:sz="4" w:space="0" w:color="auto"/>
            </w:tcBorders>
            <w:shd w:val="clear" w:color="auto" w:fill="auto"/>
            <w:vAlign w:val="center"/>
          </w:tcPr>
          <w:p w14:paraId="510332E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Wirtualna Sieć Prywatna w sieci MPLS</w:t>
            </w:r>
          </w:p>
        </w:tc>
      </w:tr>
      <w:tr w:rsidR="00617A95" w:rsidRPr="00C069A6" w14:paraId="40FE5047" w14:textId="77777777" w:rsidTr="001500F7">
        <w:tc>
          <w:tcPr>
            <w:tcW w:w="1091" w:type="pct"/>
            <w:shd w:val="clear" w:color="auto" w:fill="auto"/>
            <w:vAlign w:val="center"/>
          </w:tcPr>
          <w:p w14:paraId="4DA673D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NAS</w:t>
            </w:r>
          </w:p>
        </w:tc>
        <w:tc>
          <w:tcPr>
            <w:tcW w:w="3909" w:type="pct"/>
            <w:tcBorders>
              <w:right w:val="double" w:sz="4" w:space="0" w:color="auto"/>
            </w:tcBorders>
            <w:shd w:val="clear" w:color="auto" w:fill="auto"/>
            <w:vAlign w:val="center"/>
          </w:tcPr>
          <w:p w14:paraId="05B662F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Network Attached Storage - technologia umożliwiająca podłączenie zasobów pamięci dyskowych bezpośrednio do sieci komputerowej</w:t>
            </w:r>
          </w:p>
        </w:tc>
      </w:tr>
      <w:tr w:rsidR="00617A95" w:rsidRPr="00C069A6" w14:paraId="501BF259" w14:textId="77777777" w:rsidTr="001500F7">
        <w:tc>
          <w:tcPr>
            <w:tcW w:w="1091" w:type="pct"/>
            <w:shd w:val="clear" w:color="auto" w:fill="auto"/>
            <w:vAlign w:val="center"/>
          </w:tcPr>
          <w:p w14:paraId="775A8B6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NEXT</w:t>
            </w:r>
          </w:p>
        </w:tc>
        <w:tc>
          <w:tcPr>
            <w:tcW w:w="3909" w:type="pct"/>
            <w:tcBorders>
              <w:right w:val="double" w:sz="4" w:space="0" w:color="auto"/>
            </w:tcBorders>
            <w:shd w:val="clear" w:color="auto" w:fill="auto"/>
            <w:vAlign w:val="center"/>
          </w:tcPr>
          <w:p w14:paraId="67A21567"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Near</w:t>
            </w:r>
            <w:proofErr w:type="spellEnd"/>
            <w:r w:rsidRPr="00C069A6">
              <w:rPr>
                <w:rFonts w:ascii="Calibri Light" w:hAnsi="Calibri Light" w:cs="Calibri Light"/>
              </w:rPr>
              <w:t xml:space="preserve"> End Cross Talk - przesłuch sygnału na bliskim końcu kabla LAN</w:t>
            </w:r>
          </w:p>
        </w:tc>
      </w:tr>
      <w:tr w:rsidR="00617A95" w:rsidRPr="00C069A6" w14:paraId="465434CA" w14:textId="77777777" w:rsidTr="001500F7">
        <w:tc>
          <w:tcPr>
            <w:tcW w:w="1091" w:type="pct"/>
            <w:shd w:val="clear" w:color="auto" w:fill="auto"/>
            <w:vAlign w:val="center"/>
          </w:tcPr>
          <w:p w14:paraId="5B2D29A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NFS</w:t>
            </w:r>
          </w:p>
        </w:tc>
        <w:tc>
          <w:tcPr>
            <w:tcW w:w="3909" w:type="pct"/>
            <w:tcBorders>
              <w:right w:val="double" w:sz="4" w:space="0" w:color="auto"/>
            </w:tcBorders>
            <w:shd w:val="clear" w:color="auto" w:fill="auto"/>
            <w:vAlign w:val="center"/>
          </w:tcPr>
          <w:p w14:paraId="6EA4E0E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Network File System – oparty na UDP lub TCP protokół zdalnego udostępniania systemu plików</w:t>
            </w:r>
          </w:p>
        </w:tc>
      </w:tr>
      <w:tr w:rsidR="00617A95" w:rsidRPr="00C069A6" w14:paraId="65ED995F" w14:textId="77777777" w:rsidTr="001500F7">
        <w:tc>
          <w:tcPr>
            <w:tcW w:w="1091" w:type="pct"/>
            <w:shd w:val="clear" w:color="auto" w:fill="auto"/>
            <w:vAlign w:val="center"/>
          </w:tcPr>
          <w:p w14:paraId="2779F86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Odbiór częściowy</w:t>
            </w:r>
          </w:p>
        </w:tc>
        <w:tc>
          <w:tcPr>
            <w:tcW w:w="3909" w:type="pct"/>
            <w:tcBorders>
              <w:right w:val="double" w:sz="4" w:space="0" w:color="auto"/>
            </w:tcBorders>
            <w:shd w:val="clear" w:color="auto" w:fill="auto"/>
            <w:vAlign w:val="center"/>
          </w:tcPr>
          <w:p w14:paraId="0D3C860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odbiór robót ulegających zakryciu</w:t>
            </w:r>
          </w:p>
        </w:tc>
      </w:tr>
      <w:tr w:rsidR="00617A95" w:rsidRPr="00C069A6" w14:paraId="73E72A3E" w14:textId="77777777" w:rsidTr="001500F7">
        <w:tc>
          <w:tcPr>
            <w:tcW w:w="1091" w:type="pct"/>
            <w:shd w:val="clear" w:color="auto" w:fill="auto"/>
            <w:vAlign w:val="center"/>
          </w:tcPr>
          <w:p w14:paraId="6721B68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Odbiór etapu</w:t>
            </w:r>
          </w:p>
        </w:tc>
        <w:tc>
          <w:tcPr>
            <w:tcW w:w="3909" w:type="pct"/>
            <w:tcBorders>
              <w:right w:val="double" w:sz="4" w:space="0" w:color="auto"/>
            </w:tcBorders>
            <w:shd w:val="clear" w:color="auto" w:fill="auto"/>
            <w:vAlign w:val="center"/>
          </w:tcPr>
          <w:p w14:paraId="1363BA1A"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odbiór etapu Umowy, zgodny z SIWZ i Dokumentacją Analizy przedwdrożeniowej.</w:t>
            </w:r>
          </w:p>
        </w:tc>
      </w:tr>
      <w:tr w:rsidR="00617A95" w:rsidRPr="00C069A6" w14:paraId="06118042" w14:textId="77777777" w:rsidTr="001500F7">
        <w:tc>
          <w:tcPr>
            <w:tcW w:w="1091" w:type="pct"/>
            <w:shd w:val="clear" w:color="auto" w:fill="auto"/>
            <w:vAlign w:val="center"/>
          </w:tcPr>
          <w:p w14:paraId="064C929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Odbiór końcowy</w:t>
            </w:r>
          </w:p>
        </w:tc>
        <w:tc>
          <w:tcPr>
            <w:tcW w:w="3909" w:type="pct"/>
            <w:tcBorders>
              <w:right w:val="double" w:sz="4" w:space="0" w:color="auto"/>
            </w:tcBorders>
            <w:shd w:val="clear" w:color="auto" w:fill="auto"/>
            <w:vAlign w:val="center"/>
          </w:tcPr>
          <w:p w14:paraId="429FC33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odbiór końcowy PZ zgodny z wymogami SIWZ w tym z postanowieniami Dokumentacji Analizy Przedwdrożeniowej.</w:t>
            </w:r>
          </w:p>
        </w:tc>
      </w:tr>
      <w:tr w:rsidR="00617A95" w:rsidRPr="00C069A6" w14:paraId="5FC80F45" w14:textId="77777777" w:rsidTr="001500F7">
        <w:tc>
          <w:tcPr>
            <w:tcW w:w="1091" w:type="pct"/>
            <w:shd w:val="clear" w:color="auto" w:fill="auto"/>
            <w:vAlign w:val="center"/>
          </w:tcPr>
          <w:p w14:paraId="687224F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Okres dostępności Wykonawcy</w:t>
            </w:r>
          </w:p>
        </w:tc>
        <w:tc>
          <w:tcPr>
            <w:tcW w:w="3909" w:type="pct"/>
            <w:tcBorders>
              <w:right w:val="double" w:sz="4" w:space="0" w:color="auto"/>
            </w:tcBorders>
            <w:shd w:val="clear" w:color="auto" w:fill="auto"/>
            <w:vAlign w:val="center"/>
          </w:tcPr>
          <w:p w14:paraId="7DFFF78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przedział czasu w jakim Wykonawca jest gotowy do przyjęcia zgłoszenia Wad</w:t>
            </w:r>
          </w:p>
        </w:tc>
      </w:tr>
      <w:tr w:rsidR="00617A95" w:rsidRPr="00C069A6" w14:paraId="133A5073" w14:textId="77777777" w:rsidTr="001500F7">
        <w:tc>
          <w:tcPr>
            <w:tcW w:w="1091" w:type="pct"/>
            <w:shd w:val="clear" w:color="auto" w:fill="auto"/>
            <w:vAlign w:val="center"/>
          </w:tcPr>
          <w:p w14:paraId="18FEB57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OM</w:t>
            </w:r>
          </w:p>
        </w:tc>
        <w:tc>
          <w:tcPr>
            <w:tcW w:w="3909" w:type="pct"/>
            <w:tcBorders>
              <w:right w:val="double" w:sz="4" w:space="0" w:color="auto"/>
            </w:tcBorders>
            <w:shd w:val="clear" w:color="auto" w:fill="auto"/>
            <w:vAlign w:val="center"/>
          </w:tcPr>
          <w:p w14:paraId="7E836EB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Optical </w:t>
            </w:r>
            <w:proofErr w:type="spellStart"/>
            <w:r w:rsidRPr="00C069A6">
              <w:rPr>
                <w:rFonts w:ascii="Calibri Light" w:hAnsi="Calibri Light" w:cs="Calibri Light"/>
              </w:rPr>
              <w:t>Multimode</w:t>
            </w:r>
            <w:proofErr w:type="spellEnd"/>
            <w:r w:rsidRPr="00C069A6">
              <w:rPr>
                <w:rFonts w:ascii="Calibri Light" w:hAnsi="Calibri Light" w:cs="Calibri Light"/>
              </w:rPr>
              <w:t xml:space="preserve"> – kategoria wydajności transmisyjnej dotycząca światłowodów wielomodowych</w:t>
            </w:r>
          </w:p>
        </w:tc>
      </w:tr>
      <w:tr w:rsidR="00617A95" w:rsidRPr="00C069A6" w14:paraId="6CE7A4C8" w14:textId="77777777" w:rsidTr="001500F7">
        <w:tc>
          <w:tcPr>
            <w:tcW w:w="1091" w:type="pct"/>
            <w:shd w:val="clear" w:color="auto" w:fill="auto"/>
            <w:vAlign w:val="center"/>
          </w:tcPr>
          <w:p w14:paraId="3F2CFEA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OS</w:t>
            </w:r>
          </w:p>
        </w:tc>
        <w:tc>
          <w:tcPr>
            <w:tcW w:w="3909" w:type="pct"/>
            <w:tcBorders>
              <w:right w:val="double" w:sz="4" w:space="0" w:color="auto"/>
            </w:tcBorders>
            <w:shd w:val="clear" w:color="auto" w:fill="auto"/>
            <w:vAlign w:val="center"/>
          </w:tcPr>
          <w:p w14:paraId="3C32335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Optical </w:t>
            </w:r>
            <w:proofErr w:type="spellStart"/>
            <w:r w:rsidRPr="00C069A6">
              <w:rPr>
                <w:rFonts w:ascii="Calibri Light" w:hAnsi="Calibri Light" w:cs="Calibri Light"/>
              </w:rPr>
              <w:t>Singlemod</w:t>
            </w:r>
            <w:proofErr w:type="spellEnd"/>
            <w:r w:rsidRPr="00C069A6">
              <w:rPr>
                <w:rFonts w:ascii="Calibri Light" w:hAnsi="Calibri Light" w:cs="Calibri Light"/>
              </w:rPr>
              <w:t xml:space="preserve"> – kategoria wydajności transmisyjnej dotycząca światłowodów </w:t>
            </w:r>
            <w:proofErr w:type="spellStart"/>
            <w:r w:rsidRPr="00C069A6">
              <w:rPr>
                <w:rFonts w:ascii="Calibri Light" w:hAnsi="Calibri Light" w:cs="Calibri Light"/>
              </w:rPr>
              <w:t>jednomodowych</w:t>
            </w:r>
            <w:proofErr w:type="spellEnd"/>
            <w:r w:rsidRPr="00C069A6">
              <w:rPr>
                <w:rFonts w:ascii="Calibri Light" w:hAnsi="Calibri Light" w:cs="Calibri Light"/>
              </w:rPr>
              <w:t xml:space="preserve"> </w:t>
            </w:r>
          </w:p>
        </w:tc>
      </w:tr>
      <w:tr w:rsidR="00617A95" w:rsidRPr="00C069A6" w14:paraId="2173E8EE" w14:textId="77777777" w:rsidTr="001500F7">
        <w:tc>
          <w:tcPr>
            <w:tcW w:w="1091" w:type="pct"/>
            <w:shd w:val="clear" w:color="auto" w:fill="auto"/>
            <w:vAlign w:val="center"/>
          </w:tcPr>
          <w:p w14:paraId="0DA97E4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PD</w:t>
            </w:r>
          </w:p>
        </w:tc>
        <w:tc>
          <w:tcPr>
            <w:tcW w:w="3909" w:type="pct"/>
            <w:tcBorders>
              <w:right w:val="double" w:sz="4" w:space="0" w:color="auto"/>
            </w:tcBorders>
            <w:shd w:val="clear" w:color="auto" w:fill="auto"/>
            <w:vAlign w:val="center"/>
          </w:tcPr>
          <w:p w14:paraId="3A5D1ED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Punkt Dystrybucyjny będący szafą PD, zlokalizowany w pomieszczeniu przeznaczonym pod punkt dystrybucyjny lub w innych pomieszczeniach jako szafa wisząca.</w:t>
            </w:r>
          </w:p>
        </w:tc>
      </w:tr>
      <w:tr w:rsidR="00617A95" w:rsidRPr="00C069A6" w14:paraId="7A67F5EB" w14:textId="77777777" w:rsidTr="001500F7">
        <w:tc>
          <w:tcPr>
            <w:tcW w:w="1091" w:type="pct"/>
            <w:shd w:val="clear" w:color="auto" w:fill="auto"/>
            <w:vAlign w:val="center"/>
          </w:tcPr>
          <w:p w14:paraId="76BBC45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PEL i PL</w:t>
            </w:r>
          </w:p>
        </w:tc>
        <w:tc>
          <w:tcPr>
            <w:tcW w:w="3909" w:type="pct"/>
            <w:tcBorders>
              <w:right w:val="double" w:sz="4" w:space="0" w:color="auto"/>
            </w:tcBorders>
            <w:shd w:val="clear" w:color="auto" w:fill="auto"/>
            <w:vAlign w:val="center"/>
          </w:tcPr>
          <w:p w14:paraId="1C68C55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Punkt Elektryczno-Logiczny sieci LAN składający się z jednego gniazdka zasilania i jednego gniazdka RJ45 i Punk Logiczny sieci LAN składający się z jednego gniazdka RJ45</w:t>
            </w:r>
          </w:p>
        </w:tc>
      </w:tr>
      <w:tr w:rsidR="00617A95" w:rsidRPr="00C069A6" w14:paraId="2244AFF4" w14:textId="77777777" w:rsidTr="001500F7">
        <w:tc>
          <w:tcPr>
            <w:tcW w:w="1091" w:type="pct"/>
            <w:shd w:val="clear" w:color="auto" w:fill="auto"/>
            <w:vAlign w:val="center"/>
          </w:tcPr>
          <w:p w14:paraId="01522B9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PFU</w:t>
            </w:r>
          </w:p>
        </w:tc>
        <w:tc>
          <w:tcPr>
            <w:tcW w:w="3909" w:type="pct"/>
            <w:tcBorders>
              <w:right w:val="double" w:sz="4" w:space="0" w:color="auto"/>
            </w:tcBorders>
            <w:shd w:val="clear" w:color="auto" w:fill="auto"/>
            <w:vAlign w:val="center"/>
          </w:tcPr>
          <w:p w14:paraId="485FE79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Program </w:t>
            </w:r>
            <w:proofErr w:type="spellStart"/>
            <w:r w:rsidRPr="00C069A6">
              <w:rPr>
                <w:rFonts w:ascii="Calibri Light" w:hAnsi="Calibri Light" w:cs="Calibri Light"/>
              </w:rPr>
              <w:t>Funkcjonalno</w:t>
            </w:r>
            <w:proofErr w:type="spellEnd"/>
            <w:r w:rsidRPr="00C069A6">
              <w:rPr>
                <w:rFonts w:ascii="Calibri Light" w:hAnsi="Calibri Light" w:cs="Calibri Light"/>
              </w:rPr>
              <w:t xml:space="preserve"> – Użytkowy</w:t>
            </w:r>
          </w:p>
        </w:tc>
      </w:tr>
      <w:tr w:rsidR="00617A95" w:rsidRPr="00C069A6" w14:paraId="472C0A4A" w14:textId="77777777" w:rsidTr="001500F7">
        <w:tc>
          <w:tcPr>
            <w:tcW w:w="1091" w:type="pct"/>
            <w:shd w:val="clear" w:color="auto" w:fill="auto"/>
            <w:vAlign w:val="center"/>
          </w:tcPr>
          <w:p w14:paraId="401EDAA3"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PiMF</w:t>
            </w:r>
            <w:proofErr w:type="spellEnd"/>
          </w:p>
        </w:tc>
        <w:tc>
          <w:tcPr>
            <w:tcW w:w="3909" w:type="pct"/>
            <w:tcBorders>
              <w:right w:val="double" w:sz="4" w:space="0" w:color="auto"/>
            </w:tcBorders>
            <w:shd w:val="clear" w:color="auto" w:fill="auto"/>
            <w:vAlign w:val="center"/>
          </w:tcPr>
          <w:p w14:paraId="7AB6857D"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Pairs</w:t>
            </w:r>
            <w:proofErr w:type="spellEnd"/>
            <w:r w:rsidRPr="00C069A6">
              <w:rPr>
                <w:rFonts w:ascii="Calibri Light" w:hAnsi="Calibri Light" w:cs="Calibri Light"/>
              </w:rPr>
              <w:t xml:space="preserve"> in Metal </w:t>
            </w:r>
            <w:proofErr w:type="spellStart"/>
            <w:r w:rsidRPr="00C069A6">
              <w:rPr>
                <w:rFonts w:ascii="Calibri Light" w:hAnsi="Calibri Light" w:cs="Calibri Light"/>
              </w:rPr>
              <w:t>Foil</w:t>
            </w:r>
            <w:proofErr w:type="spellEnd"/>
            <w:r w:rsidRPr="00C069A6">
              <w:rPr>
                <w:rFonts w:ascii="Calibri Light" w:hAnsi="Calibri Light" w:cs="Calibri Light"/>
              </w:rPr>
              <w:t xml:space="preserve"> - skrętka z każdą parą foliowaną dodatkowo w ekranie z siatki</w:t>
            </w:r>
          </w:p>
        </w:tc>
      </w:tr>
      <w:tr w:rsidR="00617A95" w:rsidRPr="00C069A6" w14:paraId="7F0D6C87" w14:textId="77777777" w:rsidTr="001500F7">
        <w:tc>
          <w:tcPr>
            <w:tcW w:w="1091" w:type="pct"/>
            <w:shd w:val="clear" w:color="auto" w:fill="auto"/>
            <w:vAlign w:val="center"/>
          </w:tcPr>
          <w:p w14:paraId="7F9398B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PKI (CA)</w:t>
            </w:r>
          </w:p>
        </w:tc>
        <w:tc>
          <w:tcPr>
            <w:tcW w:w="3909" w:type="pct"/>
            <w:tcBorders>
              <w:right w:val="double" w:sz="4" w:space="0" w:color="auto"/>
            </w:tcBorders>
            <w:shd w:val="clear" w:color="auto" w:fill="auto"/>
            <w:vAlign w:val="center"/>
          </w:tcPr>
          <w:p w14:paraId="5C568A8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Public </w:t>
            </w:r>
            <w:proofErr w:type="spellStart"/>
            <w:r w:rsidRPr="00C069A6">
              <w:rPr>
                <w:rFonts w:ascii="Calibri Light" w:hAnsi="Calibri Light" w:cs="Calibri Light"/>
              </w:rPr>
              <w:t>Key</w:t>
            </w:r>
            <w:proofErr w:type="spellEnd"/>
            <w:r w:rsidRPr="00C069A6">
              <w:rPr>
                <w:rFonts w:ascii="Calibri Light" w:hAnsi="Calibri Light" w:cs="Calibri Light"/>
              </w:rPr>
              <w:t xml:space="preserve"> </w:t>
            </w:r>
            <w:proofErr w:type="spellStart"/>
            <w:r w:rsidRPr="00C069A6">
              <w:rPr>
                <w:rFonts w:ascii="Calibri Light" w:hAnsi="Calibri Light" w:cs="Calibri Light"/>
              </w:rPr>
              <w:t>Infrastructure</w:t>
            </w:r>
            <w:proofErr w:type="spellEnd"/>
            <w:r w:rsidRPr="00C069A6">
              <w:rPr>
                <w:rFonts w:ascii="Calibri Light" w:hAnsi="Calibri Light" w:cs="Calibri Light"/>
              </w:rPr>
              <w:t xml:space="preserve"> (</w:t>
            </w:r>
            <w:proofErr w:type="spellStart"/>
            <w:r w:rsidRPr="00C069A6">
              <w:rPr>
                <w:rFonts w:ascii="Calibri Light" w:hAnsi="Calibri Light" w:cs="Calibri Light"/>
              </w:rPr>
              <w:t>Certification</w:t>
            </w:r>
            <w:proofErr w:type="spellEnd"/>
            <w:r w:rsidRPr="00C069A6">
              <w:rPr>
                <w:rFonts w:ascii="Calibri Light" w:hAnsi="Calibri Light" w:cs="Calibri Light"/>
              </w:rPr>
              <w:t xml:space="preserve"> Authority) - Infrastruktura klucza publicznego</w:t>
            </w:r>
          </w:p>
        </w:tc>
      </w:tr>
      <w:tr w:rsidR="00617A95" w:rsidRPr="00C069A6" w14:paraId="320BEEF0" w14:textId="77777777" w:rsidTr="001500F7">
        <w:tc>
          <w:tcPr>
            <w:tcW w:w="1091" w:type="pct"/>
            <w:shd w:val="clear" w:color="auto" w:fill="auto"/>
            <w:vAlign w:val="center"/>
          </w:tcPr>
          <w:p w14:paraId="4109712D"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PoE</w:t>
            </w:r>
            <w:proofErr w:type="spellEnd"/>
          </w:p>
        </w:tc>
        <w:tc>
          <w:tcPr>
            <w:tcW w:w="3909" w:type="pct"/>
            <w:tcBorders>
              <w:right w:val="double" w:sz="4" w:space="0" w:color="auto"/>
            </w:tcBorders>
            <w:shd w:val="clear" w:color="auto" w:fill="auto"/>
            <w:vAlign w:val="center"/>
          </w:tcPr>
          <w:p w14:paraId="2247A83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Power </w:t>
            </w:r>
            <w:proofErr w:type="spellStart"/>
            <w:r w:rsidRPr="00C069A6">
              <w:rPr>
                <w:rFonts w:ascii="Calibri Light" w:hAnsi="Calibri Light" w:cs="Calibri Light"/>
              </w:rPr>
              <w:t>over</w:t>
            </w:r>
            <w:proofErr w:type="spellEnd"/>
            <w:r w:rsidRPr="00C069A6">
              <w:rPr>
                <w:rFonts w:ascii="Calibri Light" w:hAnsi="Calibri Light" w:cs="Calibri Light"/>
              </w:rPr>
              <w:t xml:space="preserve"> Ethernet - technologia przesyłu energii elektrycznej za pomocą skrętki do urządzeń peryferyjnych będących elementami sieci Ethernet</w:t>
            </w:r>
          </w:p>
        </w:tc>
      </w:tr>
      <w:tr w:rsidR="00617A95" w:rsidRPr="00C069A6" w14:paraId="376A21A5" w14:textId="77777777" w:rsidTr="001500F7">
        <w:tc>
          <w:tcPr>
            <w:tcW w:w="1091" w:type="pct"/>
            <w:shd w:val="clear" w:color="auto" w:fill="auto"/>
            <w:vAlign w:val="center"/>
          </w:tcPr>
          <w:p w14:paraId="0EDA3B3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Produkt</w:t>
            </w:r>
          </w:p>
        </w:tc>
        <w:tc>
          <w:tcPr>
            <w:tcW w:w="3909" w:type="pct"/>
            <w:tcBorders>
              <w:right w:val="double" w:sz="4" w:space="0" w:color="auto"/>
            </w:tcBorders>
            <w:shd w:val="clear" w:color="auto" w:fill="auto"/>
            <w:vAlign w:val="center"/>
          </w:tcPr>
          <w:p w14:paraId="651D7DA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Elementarny efekt działań/prac/dostaw objętych całym zakresem Przedmiotu Zamówienia wykonywanych przez Wykonawcę podczas realizacji Umowy w poszczególnych etapach</w:t>
            </w:r>
          </w:p>
        </w:tc>
      </w:tr>
      <w:tr w:rsidR="00617A95" w:rsidRPr="00C069A6" w14:paraId="483D8F58" w14:textId="77777777" w:rsidTr="001500F7">
        <w:tc>
          <w:tcPr>
            <w:tcW w:w="1091" w:type="pct"/>
            <w:shd w:val="clear" w:color="auto" w:fill="auto"/>
            <w:vAlign w:val="center"/>
          </w:tcPr>
          <w:p w14:paraId="7D9996B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Protokół odbioru etapu</w:t>
            </w:r>
          </w:p>
        </w:tc>
        <w:tc>
          <w:tcPr>
            <w:tcW w:w="3909" w:type="pct"/>
            <w:tcBorders>
              <w:right w:val="double" w:sz="4" w:space="0" w:color="auto"/>
            </w:tcBorders>
            <w:shd w:val="clear" w:color="auto" w:fill="auto"/>
            <w:vAlign w:val="center"/>
          </w:tcPr>
          <w:p w14:paraId="0837301D" w14:textId="77777777" w:rsidR="00617A95" w:rsidRPr="00C069A6" w:rsidRDefault="00617A95" w:rsidP="00061346">
            <w:pPr>
              <w:spacing w:line="276" w:lineRule="auto"/>
              <w:rPr>
                <w:rFonts w:ascii="Calibri Light" w:hAnsi="Calibri Light" w:cs="Calibri Light"/>
              </w:rPr>
            </w:pPr>
            <w:r w:rsidRPr="00C069A6">
              <w:rPr>
                <w:rFonts w:ascii="Calibri Light" w:hAnsi="Calibri Light" w:cs="Calibri Light"/>
              </w:rPr>
              <w:t>Protokół, który po podpisaniu bez zastrzeżeń przez Zamawiającego oraz I</w:t>
            </w:r>
            <w:r w:rsidR="00061346" w:rsidRPr="00C069A6">
              <w:rPr>
                <w:rFonts w:ascii="Calibri Light" w:hAnsi="Calibri Light" w:cs="Calibri Light"/>
              </w:rPr>
              <w:t>N</w:t>
            </w:r>
            <w:r w:rsidRPr="00C069A6">
              <w:rPr>
                <w:rFonts w:ascii="Calibri Light" w:hAnsi="Calibri Light" w:cs="Calibri Light"/>
              </w:rPr>
              <w:t xml:space="preserve"> stanowi potwierdzenie wykonania prac przewidzianych w ramach etapów określonych w SIWZ i uszczegółowionych w Dokumentacji Analizy przedwdrożeniowej.</w:t>
            </w:r>
          </w:p>
        </w:tc>
      </w:tr>
      <w:tr w:rsidR="00617A95" w:rsidRPr="00C069A6" w14:paraId="75A4D40B" w14:textId="77777777" w:rsidTr="001500F7">
        <w:tc>
          <w:tcPr>
            <w:tcW w:w="1091" w:type="pct"/>
            <w:shd w:val="clear" w:color="auto" w:fill="auto"/>
            <w:vAlign w:val="center"/>
          </w:tcPr>
          <w:p w14:paraId="7CB0EF6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Protokół odbioru końcowego</w:t>
            </w:r>
          </w:p>
        </w:tc>
        <w:tc>
          <w:tcPr>
            <w:tcW w:w="3909" w:type="pct"/>
            <w:tcBorders>
              <w:right w:val="double" w:sz="4" w:space="0" w:color="auto"/>
            </w:tcBorders>
            <w:shd w:val="clear" w:color="auto" w:fill="auto"/>
            <w:vAlign w:val="center"/>
          </w:tcPr>
          <w:p w14:paraId="2ADCDA0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Protokół, który po podpisaniu bez zastrzeżeń przez Zamawiającego oraz IK stanowi potwierdzenie wykonania i odbioru przedmiotu zamówienia.</w:t>
            </w:r>
          </w:p>
        </w:tc>
      </w:tr>
      <w:tr w:rsidR="00617A95" w:rsidRPr="00C069A6" w14:paraId="0E614C56" w14:textId="77777777" w:rsidTr="001500F7">
        <w:tc>
          <w:tcPr>
            <w:tcW w:w="1091" w:type="pct"/>
            <w:shd w:val="clear" w:color="auto" w:fill="auto"/>
            <w:vAlign w:val="center"/>
          </w:tcPr>
          <w:p w14:paraId="4F67AF3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Protokół rozbieżności</w:t>
            </w:r>
          </w:p>
        </w:tc>
        <w:tc>
          <w:tcPr>
            <w:tcW w:w="3909" w:type="pct"/>
            <w:tcBorders>
              <w:right w:val="double" w:sz="4" w:space="0" w:color="auto"/>
            </w:tcBorders>
            <w:shd w:val="clear" w:color="auto" w:fill="auto"/>
            <w:vAlign w:val="center"/>
          </w:tcPr>
          <w:p w14:paraId="57B9CFAF" w14:textId="77777777" w:rsidR="00617A95" w:rsidRPr="00C069A6" w:rsidRDefault="00617A95" w:rsidP="00061346">
            <w:pPr>
              <w:spacing w:line="276" w:lineRule="auto"/>
              <w:rPr>
                <w:rFonts w:ascii="Calibri Light" w:hAnsi="Calibri Light" w:cs="Calibri Light"/>
              </w:rPr>
            </w:pPr>
            <w:r w:rsidRPr="00C069A6">
              <w:rPr>
                <w:rFonts w:ascii="Calibri Light" w:hAnsi="Calibri Light" w:cs="Calibri Light"/>
              </w:rPr>
              <w:t xml:space="preserve">Protokół (zaakceptowany przez </w:t>
            </w:r>
            <w:r w:rsidR="00061346" w:rsidRPr="00C069A6">
              <w:rPr>
                <w:rFonts w:ascii="Calibri Light" w:hAnsi="Calibri Light" w:cs="Calibri Light"/>
              </w:rPr>
              <w:t>IN</w:t>
            </w:r>
            <w:r w:rsidRPr="00C069A6">
              <w:rPr>
                <w:rFonts w:ascii="Calibri Light" w:hAnsi="Calibri Light" w:cs="Calibri Light"/>
              </w:rPr>
              <w:t xml:space="preserve">), w którym Zamawiający wskazuje zastrzeżenia co do zakresu i jakości wykonanych prac, które uniemożliwiają dokonanie odbioru wykonanych prac. </w:t>
            </w:r>
          </w:p>
        </w:tc>
      </w:tr>
      <w:tr w:rsidR="00617A95" w:rsidRPr="00C069A6" w14:paraId="23012BB1" w14:textId="77777777" w:rsidTr="001500F7">
        <w:tc>
          <w:tcPr>
            <w:tcW w:w="1091" w:type="pct"/>
            <w:shd w:val="clear" w:color="auto" w:fill="auto"/>
            <w:vAlign w:val="center"/>
          </w:tcPr>
          <w:p w14:paraId="45BA37F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PSNEXT</w:t>
            </w:r>
          </w:p>
        </w:tc>
        <w:tc>
          <w:tcPr>
            <w:tcW w:w="3909" w:type="pct"/>
            <w:tcBorders>
              <w:right w:val="double" w:sz="4" w:space="0" w:color="auto"/>
            </w:tcBorders>
            <w:shd w:val="clear" w:color="auto" w:fill="auto"/>
            <w:vAlign w:val="center"/>
          </w:tcPr>
          <w:p w14:paraId="1401C57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Power Sum NEXT - suma mocy przesłuchów w bliskim końcu kabla LAN</w:t>
            </w:r>
          </w:p>
        </w:tc>
      </w:tr>
      <w:tr w:rsidR="00617A95" w:rsidRPr="00C069A6" w14:paraId="250254E0" w14:textId="77777777" w:rsidTr="001500F7">
        <w:tc>
          <w:tcPr>
            <w:tcW w:w="1091" w:type="pct"/>
            <w:shd w:val="clear" w:color="auto" w:fill="auto"/>
            <w:vAlign w:val="center"/>
          </w:tcPr>
          <w:p w14:paraId="7EF5E76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PSELFEXT</w:t>
            </w:r>
          </w:p>
        </w:tc>
        <w:tc>
          <w:tcPr>
            <w:tcW w:w="3909" w:type="pct"/>
            <w:tcBorders>
              <w:right w:val="double" w:sz="4" w:space="0" w:color="auto"/>
            </w:tcBorders>
            <w:shd w:val="clear" w:color="auto" w:fill="auto"/>
            <w:vAlign w:val="center"/>
          </w:tcPr>
          <w:p w14:paraId="3ABAA2B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Power Sum ELFEXT - suma mocy poziomu równoważnego dalekiego końca przesłuchu kabla LAN</w:t>
            </w:r>
          </w:p>
        </w:tc>
      </w:tr>
      <w:tr w:rsidR="00617A95" w:rsidRPr="00C069A6" w14:paraId="799B1031" w14:textId="77777777" w:rsidTr="001500F7">
        <w:tc>
          <w:tcPr>
            <w:tcW w:w="1091" w:type="pct"/>
            <w:shd w:val="clear" w:color="auto" w:fill="auto"/>
            <w:vAlign w:val="center"/>
          </w:tcPr>
          <w:p w14:paraId="657EE6E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PVC</w:t>
            </w:r>
          </w:p>
        </w:tc>
        <w:tc>
          <w:tcPr>
            <w:tcW w:w="3909" w:type="pct"/>
            <w:tcBorders>
              <w:right w:val="double" w:sz="4" w:space="0" w:color="auto"/>
            </w:tcBorders>
            <w:shd w:val="clear" w:color="auto" w:fill="auto"/>
            <w:vAlign w:val="center"/>
          </w:tcPr>
          <w:p w14:paraId="506CD102"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Polyvinyl</w:t>
            </w:r>
            <w:proofErr w:type="spellEnd"/>
            <w:r w:rsidRPr="00C069A6">
              <w:rPr>
                <w:rFonts w:ascii="Calibri Light" w:hAnsi="Calibri Light" w:cs="Calibri Light"/>
              </w:rPr>
              <w:t xml:space="preserve"> </w:t>
            </w:r>
            <w:proofErr w:type="spellStart"/>
            <w:r w:rsidRPr="00C069A6">
              <w:rPr>
                <w:rFonts w:ascii="Calibri Light" w:hAnsi="Calibri Light" w:cs="Calibri Light"/>
              </w:rPr>
              <w:t>Chloride</w:t>
            </w:r>
            <w:proofErr w:type="spellEnd"/>
            <w:r w:rsidRPr="00C069A6">
              <w:rPr>
                <w:rFonts w:ascii="Calibri Light" w:hAnsi="Calibri Light" w:cs="Calibri Light"/>
              </w:rPr>
              <w:t xml:space="preserve"> – Polichlorek Winylu – polimer syntetyczny</w:t>
            </w:r>
          </w:p>
        </w:tc>
      </w:tr>
      <w:tr w:rsidR="00617A95" w:rsidRPr="00C069A6" w14:paraId="3599AC2E" w14:textId="77777777" w:rsidTr="001500F7">
        <w:tc>
          <w:tcPr>
            <w:tcW w:w="1091" w:type="pct"/>
            <w:shd w:val="clear" w:color="auto" w:fill="auto"/>
            <w:vAlign w:val="center"/>
          </w:tcPr>
          <w:p w14:paraId="4CC9192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RD</w:t>
            </w:r>
          </w:p>
        </w:tc>
        <w:tc>
          <w:tcPr>
            <w:tcW w:w="3909" w:type="pct"/>
            <w:tcBorders>
              <w:right w:val="double" w:sz="4" w:space="0" w:color="auto"/>
            </w:tcBorders>
            <w:shd w:val="clear" w:color="auto" w:fill="auto"/>
            <w:vAlign w:val="center"/>
          </w:tcPr>
          <w:p w14:paraId="59D759B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Rozdzielnia Dystrybucyjna</w:t>
            </w:r>
          </w:p>
        </w:tc>
      </w:tr>
      <w:tr w:rsidR="00617A95" w:rsidRPr="00C069A6" w14:paraId="262DD1D3" w14:textId="77777777" w:rsidTr="001500F7">
        <w:tc>
          <w:tcPr>
            <w:tcW w:w="1091" w:type="pct"/>
            <w:shd w:val="clear" w:color="auto" w:fill="auto"/>
            <w:vAlign w:val="center"/>
          </w:tcPr>
          <w:p w14:paraId="636F2D5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RG</w:t>
            </w:r>
          </w:p>
        </w:tc>
        <w:tc>
          <w:tcPr>
            <w:tcW w:w="3909" w:type="pct"/>
            <w:tcBorders>
              <w:right w:val="double" w:sz="4" w:space="0" w:color="auto"/>
            </w:tcBorders>
            <w:shd w:val="clear" w:color="auto" w:fill="auto"/>
            <w:vAlign w:val="center"/>
          </w:tcPr>
          <w:p w14:paraId="3B2C1BA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Rozdzielnia Główna – główny element sieci elektrycznej zawierający urządzenia i podzespoły służące do łączenia, przerywania oraz rozdziału obwodów elektrycznych</w:t>
            </w:r>
          </w:p>
        </w:tc>
      </w:tr>
      <w:tr w:rsidR="00617A95" w:rsidRPr="00C069A6" w14:paraId="6CDCB601" w14:textId="77777777" w:rsidTr="001500F7">
        <w:tc>
          <w:tcPr>
            <w:tcW w:w="1091" w:type="pct"/>
            <w:shd w:val="clear" w:color="auto" w:fill="auto"/>
            <w:vAlign w:val="center"/>
          </w:tcPr>
          <w:p w14:paraId="46D764A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RGNN</w:t>
            </w:r>
          </w:p>
        </w:tc>
        <w:tc>
          <w:tcPr>
            <w:tcW w:w="3909" w:type="pct"/>
            <w:tcBorders>
              <w:right w:val="double" w:sz="4" w:space="0" w:color="auto"/>
            </w:tcBorders>
            <w:shd w:val="clear" w:color="auto" w:fill="auto"/>
            <w:vAlign w:val="center"/>
          </w:tcPr>
          <w:p w14:paraId="503DC5D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Rozdzielnica Główna Niskiego Napięcia</w:t>
            </w:r>
          </w:p>
        </w:tc>
      </w:tr>
      <w:tr w:rsidR="00617A95" w:rsidRPr="00C069A6" w14:paraId="7E8F728D" w14:textId="77777777" w:rsidTr="001500F7">
        <w:tc>
          <w:tcPr>
            <w:tcW w:w="1091" w:type="pct"/>
            <w:shd w:val="clear" w:color="auto" w:fill="auto"/>
            <w:vAlign w:val="center"/>
          </w:tcPr>
          <w:p w14:paraId="6A3F34D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RHDPE</w:t>
            </w:r>
          </w:p>
        </w:tc>
        <w:tc>
          <w:tcPr>
            <w:tcW w:w="3909" w:type="pct"/>
            <w:tcBorders>
              <w:right w:val="double" w:sz="4" w:space="0" w:color="auto"/>
            </w:tcBorders>
            <w:shd w:val="clear" w:color="auto" w:fill="auto"/>
            <w:vAlign w:val="center"/>
          </w:tcPr>
          <w:p w14:paraId="15DA9B9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Rura czarna z wewnętrzną ścianką rowkowaną wzdłużnie oraz z warstwą poślizgową</w:t>
            </w:r>
          </w:p>
        </w:tc>
      </w:tr>
      <w:tr w:rsidR="00617A95" w:rsidRPr="00C069A6" w14:paraId="3E97C021" w14:textId="77777777" w:rsidTr="001500F7">
        <w:tc>
          <w:tcPr>
            <w:tcW w:w="1091" w:type="pct"/>
            <w:shd w:val="clear" w:color="auto" w:fill="auto"/>
            <w:vAlign w:val="center"/>
          </w:tcPr>
          <w:p w14:paraId="602A79B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SAD</w:t>
            </w:r>
          </w:p>
        </w:tc>
        <w:tc>
          <w:tcPr>
            <w:tcW w:w="3909" w:type="pct"/>
            <w:tcBorders>
              <w:right w:val="double" w:sz="4" w:space="0" w:color="auto"/>
            </w:tcBorders>
            <w:shd w:val="clear" w:color="auto" w:fill="auto"/>
            <w:vAlign w:val="center"/>
          </w:tcPr>
          <w:p w14:paraId="588D44D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System Archiwizacji Danych </w:t>
            </w:r>
          </w:p>
        </w:tc>
      </w:tr>
      <w:tr w:rsidR="00617A95" w:rsidRPr="00C069A6" w14:paraId="5C943E5D" w14:textId="77777777" w:rsidTr="001500F7">
        <w:tc>
          <w:tcPr>
            <w:tcW w:w="1091" w:type="pct"/>
            <w:shd w:val="clear" w:color="auto" w:fill="auto"/>
            <w:vAlign w:val="center"/>
          </w:tcPr>
          <w:p w14:paraId="5EB296C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SAS</w:t>
            </w:r>
          </w:p>
        </w:tc>
        <w:tc>
          <w:tcPr>
            <w:tcW w:w="3909" w:type="pct"/>
            <w:tcBorders>
              <w:right w:val="double" w:sz="4" w:space="0" w:color="auto"/>
            </w:tcBorders>
            <w:shd w:val="clear" w:color="auto" w:fill="auto"/>
            <w:vAlign w:val="center"/>
          </w:tcPr>
          <w:p w14:paraId="044EC2C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Serial Attached SCSI - interfejs komunikacyjny, będący następcą SCSI</w:t>
            </w:r>
          </w:p>
        </w:tc>
      </w:tr>
      <w:tr w:rsidR="00617A95" w:rsidRPr="00C069A6" w14:paraId="4FC1409C" w14:textId="77777777" w:rsidTr="001500F7">
        <w:tc>
          <w:tcPr>
            <w:tcW w:w="1091" w:type="pct"/>
            <w:shd w:val="clear" w:color="auto" w:fill="auto"/>
            <w:vAlign w:val="center"/>
          </w:tcPr>
          <w:p w14:paraId="3E295458"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Serwis</w:t>
            </w:r>
          </w:p>
        </w:tc>
        <w:tc>
          <w:tcPr>
            <w:tcW w:w="3909" w:type="pct"/>
            <w:tcBorders>
              <w:right w:val="double" w:sz="4" w:space="0" w:color="auto"/>
            </w:tcBorders>
            <w:shd w:val="clear" w:color="auto" w:fill="auto"/>
            <w:vAlign w:val="center"/>
          </w:tcPr>
          <w:p w14:paraId="529596A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Zespół czynności niezbędnych do zachowania gwarancji producenta (niezbędne przeglądy konserwacje i in.), wykonywany na zasadach wymaganych przez producenta (bez uwzględnienia materiałów eksploatacyjnych).</w:t>
            </w:r>
          </w:p>
        </w:tc>
      </w:tr>
      <w:tr w:rsidR="00617A95" w:rsidRPr="00C069A6" w14:paraId="4FFEA33C" w14:textId="77777777" w:rsidTr="001500F7">
        <w:tc>
          <w:tcPr>
            <w:tcW w:w="1091" w:type="pct"/>
            <w:shd w:val="clear" w:color="auto" w:fill="auto"/>
            <w:vAlign w:val="center"/>
          </w:tcPr>
          <w:p w14:paraId="43D8868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S/FTP</w:t>
            </w:r>
          </w:p>
        </w:tc>
        <w:tc>
          <w:tcPr>
            <w:tcW w:w="3909" w:type="pct"/>
            <w:tcBorders>
              <w:right w:val="double" w:sz="4" w:space="0" w:color="auto"/>
            </w:tcBorders>
            <w:shd w:val="clear" w:color="auto" w:fill="auto"/>
            <w:vAlign w:val="center"/>
          </w:tcPr>
          <w:p w14:paraId="64ACB09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Skrętka z każdą parą foliowaną dodatkowo w ekranie z siatki.</w:t>
            </w:r>
          </w:p>
        </w:tc>
      </w:tr>
      <w:tr w:rsidR="00617A95" w:rsidRPr="00C069A6" w14:paraId="6EB16563" w14:textId="77777777" w:rsidTr="001500F7">
        <w:tc>
          <w:tcPr>
            <w:tcW w:w="1091" w:type="pct"/>
            <w:shd w:val="clear" w:color="auto" w:fill="auto"/>
            <w:vAlign w:val="center"/>
          </w:tcPr>
          <w:p w14:paraId="76C9189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Site </w:t>
            </w:r>
            <w:proofErr w:type="spellStart"/>
            <w:r w:rsidRPr="00C069A6">
              <w:rPr>
                <w:rFonts w:ascii="Calibri Light" w:hAnsi="Calibri Light" w:cs="Calibri Light"/>
              </w:rPr>
              <w:t>Survey</w:t>
            </w:r>
            <w:proofErr w:type="spellEnd"/>
          </w:p>
        </w:tc>
        <w:tc>
          <w:tcPr>
            <w:tcW w:w="3909" w:type="pct"/>
            <w:tcBorders>
              <w:right w:val="double" w:sz="4" w:space="0" w:color="auto"/>
            </w:tcBorders>
            <w:shd w:val="clear" w:color="auto" w:fill="auto"/>
            <w:vAlign w:val="center"/>
          </w:tcPr>
          <w:p w14:paraId="1BC1A3B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Proces planowania i budowania nowej sieci bezprzewodowej. Polega na analizie terenu i jego możliwości pod kątem instalacji sieci bezprzewodowej</w:t>
            </w:r>
          </w:p>
        </w:tc>
      </w:tr>
      <w:tr w:rsidR="00617A95" w:rsidRPr="00C069A6" w14:paraId="727B0868" w14:textId="77777777" w:rsidTr="001500F7">
        <w:tc>
          <w:tcPr>
            <w:tcW w:w="1091" w:type="pct"/>
            <w:shd w:val="clear" w:color="auto" w:fill="auto"/>
            <w:vAlign w:val="center"/>
          </w:tcPr>
          <w:p w14:paraId="268B67A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SKD</w:t>
            </w:r>
          </w:p>
        </w:tc>
        <w:tc>
          <w:tcPr>
            <w:tcW w:w="3909" w:type="pct"/>
            <w:tcBorders>
              <w:right w:val="double" w:sz="4" w:space="0" w:color="auto"/>
            </w:tcBorders>
            <w:shd w:val="clear" w:color="auto" w:fill="auto"/>
            <w:vAlign w:val="center"/>
          </w:tcPr>
          <w:p w14:paraId="4D1324E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System Kontroli Dostępu</w:t>
            </w:r>
          </w:p>
        </w:tc>
      </w:tr>
      <w:tr w:rsidR="00617A95" w:rsidRPr="00C069A6" w14:paraId="4B1E32E3" w14:textId="77777777" w:rsidTr="001500F7">
        <w:tc>
          <w:tcPr>
            <w:tcW w:w="1091" w:type="pct"/>
            <w:shd w:val="clear" w:color="auto" w:fill="auto"/>
            <w:vAlign w:val="center"/>
          </w:tcPr>
          <w:p w14:paraId="74FE65D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SIWZ</w:t>
            </w:r>
          </w:p>
        </w:tc>
        <w:tc>
          <w:tcPr>
            <w:tcW w:w="3909" w:type="pct"/>
            <w:tcBorders>
              <w:right w:val="double" w:sz="4" w:space="0" w:color="auto"/>
            </w:tcBorders>
            <w:shd w:val="clear" w:color="auto" w:fill="auto"/>
            <w:vAlign w:val="center"/>
          </w:tcPr>
          <w:p w14:paraId="5E9667E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Specyfikacja Istotnych Warunków Zamówienia </w:t>
            </w:r>
          </w:p>
        </w:tc>
      </w:tr>
      <w:tr w:rsidR="00617A95" w:rsidRPr="00C069A6" w14:paraId="2810A700" w14:textId="77777777" w:rsidTr="001500F7">
        <w:tc>
          <w:tcPr>
            <w:tcW w:w="1091" w:type="pct"/>
            <w:shd w:val="clear" w:color="auto" w:fill="auto"/>
            <w:vAlign w:val="center"/>
          </w:tcPr>
          <w:p w14:paraId="6092F9F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SM</w:t>
            </w:r>
          </w:p>
        </w:tc>
        <w:tc>
          <w:tcPr>
            <w:tcW w:w="3909" w:type="pct"/>
            <w:tcBorders>
              <w:right w:val="double" w:sz="4" w:space="0" w:color="auto"/>
            </w:tcBorders>
            <w:shd w:val="clear" w:color="auto" w:fill="auto"/>
            <w:vAlign w:val="center"/>
          </w:tcPr>
          <w:p w14:paraId="018D62B7"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SingleMode</w:t>
            </w:r>
            <w:proofErr w:type="spellEnd"/>
            <w:r w:rsidRPr="00C069A6">
              <w:rPr>
                <w:rFonts w:ascii="Calibri Light" w:hAnsi="Calibri Light" w:cs="Calibri Light"/>
              </w:rPr>
              <w:t xml:space="preserve"> – Światłowód </w:t>
            </w:r>
            <w:proofErr w:type="spellStart"/>
            <w:r w:rsidRPr="00C069A6">
              <w:rPr>
                <w:rFonts w:ascii="Calibri Light" w:hAnsi="Calibri Light" w:cs="Calibri Light"/>
              </w:rPr>
              <w:t>Jednomodowy</w:t>
            </w:r>
            <w:proofErr w:type="spellEnd"/>
          </w:p>
        </w:tc>
      </w:tr>
      <w:tr w:rsidR="00617A95" w:rsidRPr="009F73A7" w14:paraId="30053E3C" w14:textId="77777777" w:rsidTr="001500F7">
        <w:tc>
          <w:tcPr>
            <w:tcW w:w="1091" w:type="pct"/>
            <w:shd w:val="clear" w:color="auto" w:fill="auto"/>
            <w:vAlign w:val="center"/>
          </w:tcPr>
          <w:p w14:paraId="21E37E6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SSID</w:t>
            </w:r>
          </w:p>
        </w:tc>
        <w:tc>
          <w:tcPr>
            <w:tcW w:w="3909" w:type="pct"/>
            <w:tcBorders>
              <w:right w:val="double" w:sz="4" w:space="0" w:color="auto"/>
            </w:tcBorders>
            <w:shd w:val="clear" w:color="auto" w:fill="auto"/>
            <w:vAlign w:val="center"/>
          </w:tcPr>
          <w:p w14:paraId="2F74D467" w14:textId="77777777" w:rsidR="00617A95" w:rsidRPr="00C069A6" w:rsidRDefault="00617A95" w:rsidP="003352ED">
            <w:pPr>
              <w:spacing w:line="276" w:lineRule="auto"/>
              <w:rPr>
                <w:rFonts w:ascii="Calibri Light" w:hAnsi="Calibri Light" w:cs="Calibri Light"/>
                <w:lang w:val="en-GB"/>
              </w:rPr>
            </w:pPr>
            <w:r w:rsidRPr="00C069A6">
              <w:rPr>
                <w:rFonts w:ascii="Calibri Light" w:hAnsi="Calibri Light" w:cs="Calibri Light"/>
                <w:lang w:val="en-GB"/>
              </w:rPr>
              <w:t xml:space="preserve">Service Set Identifier - </w:t>
            </w:r>
            <w:proofErr w:type="spellStart"/>
            <w:r w:rsidRPr="00C069A6">
              <w:rPr>
                <w:rFonts w:ascii="Calibri Light" w:hAnsi="Calibri Light" w:cs="Calibri Light"/>
                <w:lang w:val="en-GB"/>
              </w:rPr>
              <w:t>identyfikator</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sieci</w:t>
            </w:r>
            <w:proofErr w:type="spellEnd"/>
            <w:r w:rsidRPr="00C069A6">
              <w:rPr>
                <w:rFonts w:ascii="Calibri Light" w:hAnsi="Calibri Light" w:cs="Calibri Light"/>
                <w:lang w:val="en-GB"/>
              </w:rPr>
              <w:t xml:space="preserve"> WLAN</w:t>
            </w:r>
          </w:p>
        </w:tc>
      </w:tr>
      <w:tr w:rsidR="00617A95" w:rsidRPr="00C069A6" w14:paraId="5AC47D45" w14:textId="77777777" w:rsidTr="001500F7">
        <w:tc>
          <w:tcPr>
            <w:tcW w:w="1091" w:type="pct"/>
            <w:shd w:val="clear" w:color="auto" w:fill="auto"/>
            <w:vAlign w:val="center"/>
          </w:tcPr>
          <w:p w14:paraId="5431589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SSO</w:t>
            </w:r>
          </w:p>
        </w:tc>
        <w:tc>
          <w:tcPr>
            <w:tcW w:w="3909" w:type="pct"/>
            <w:tcBorders>
              <w:right w:val="double" w:sz="4" w:space="0" w:color="auto"/>
            </w:tcBorders>
            <w:shd w:val="clear" w:color="auto" w:fill="auto"/>
            <w:vAlign w:val="center"/>
          </w:tcPr>
          <w:p w14:paraId="0420009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Single </w:t>
            </w:r>
            <w:proofErr w:type="spellStart"/>
            <w:r w:rsidRPr="00C069A6">
              <w:rPr>
                <w:rFonts w:ascii="Calibri Light" w:hAnsi="Calibri Light" w:cs="Calibri Light"/>
              </w:rPr>
              <w:t>sign</w:t>
            </w:r>
            <w:proofErr w:type="spellEnd"/>
            <w:r w:rsidRPr="00C069A6">
              <w:rPr>
                <w:rFonts w:ascii="Calibri Light" w:hAnsi="Calibri Light" w:cs="Calibri Light"/>
              </w:rPr>
              <w:t>-on – system pojedynczego logowania</w:t>
            </w:r>
          </w:p>
        </w:tc>
      </w:tr>
      <w:tr w:rsidR="00617A95" w:rsidRPr="00C069A6" w14:paraId="424CDCD3" w14:textId="77777777" w:rsidTr="001500F7">
        <w:tc>
          <w:tcPr>
            <w:tcW w:w="1091" w:type="pct"/>
            <w:shd w:val="clear" w:color="auto" w:fill="auto"/>
            <w:vAlign w:val="center"/>
          </w:tcPr>
          <w:p w14:paraId="3F06B208"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lastRenderedPageBreak/>
              <w:t>SSWiN</w:t>
            </w:r>
            <w:proofErr w:type="spellEnd"/>
          </w:p>
        </w:tc>
        <w:tc>
          <w:tcPr>
            <w:tcW w:w="3909" w:type="pct"/>
            <w:tcBorders>
              <w:right w:val="double" w:sz="4" w:space="0" w:color="auto"/>
            </w:tcBorders>
            <w:shd w:val="clear" w:color="auto" w:fill="auto"/>
            <w:vAlign w:val="center"/>
          </w:tcPr>
          <w:p w14:paraId="7EE8C14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System Sygnalizacji Włamania i Napadu</w:t>
            </w:r>
          </w:p>
        </w:tc>
      </w:tr>
      <w:tr w:rsidR="00617A95" w:rsidRPr="00C069A6" w14:paraId="1215628E" w14:textId="77777777" w:rsidTr="001500F7">
        <w:tc>
          <w:tcPr>
            <w:tcW w:w="1091" w:type="pct"/>
            <w:shd w:val="clear" w:color="auto" w:fill="auto"/>
            <w:vAlign w:val="center"/>
          </w:tcPr>
          <w:p w14:paraId="19C05E8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SUG</w:t>
            </w:r>
          </w:p>
        </w:tc>
        <w:tc>
          <w:tcPr>
            <w:tcW w:w="3909" w:type="pct"/>
            <w:tcBorders>
              <w:right w:val="double" w:sz="4" w:space="0" w:color="auto"/>
            </w:tcBorders>
            <w:shd w:val="clear" w:color="auto" w:fill="auto"/>
            <w:vAlign w:val="center"/>
          </w:tcPr>
          <w:p w14:paraId="03F611C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Stałe Urządzenie Gaśnicze</w:t>
            </w:r>
          </w:p>
        </w:tc>
      </w:tr>
      <w:tr w:rsidR="00617A95" w:rsidRPr="00C069A6" w14:paraId="29F49D24" w14:textId="77777777" w:rsidTr="001500F7">
        <w:tc>
          <w:tcPr>
            <w:tcW w:w="1091" w:type="pct"/>
            <w:shd w:val="clear" w:color="auto" w:fill="auto"/>
            <w:vAlign w:val="center"/>
          </w:tcPr>
          <w:p w14:paraId="597291D7"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SWiN</w:t>
            </w:r>
            <w:proofErr w:type="spellEnd"/>
          </w:p>
        </w:tc>
        <w:tc>
          <w:tcPr>
            <w:tcW w:w="3909" w:type="pct"/>
            <w:tcBorders>
              <w:right w:val="double" w:sz="4" w:space="0" w:color="auto"/>
            </w:tcBorders>
            <w:shd w:val="clear" w:color="auto" w:fill="auto"/>
            <w:vAlign w:val="center"/>
          </w:tcPr>
          <w:p w14:paraId="1B51BE0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Sygnalizacja Włamania i Napadu</w:t>
            </w:r>
          </w:p>
        </w:tc>
      </w:tr>
      <w:tr w:rsidR="00617A95" w:rsidRPr="00C069A6" w14:paraId="099A77D8" w14:textId="77777777" w:rsidTr="001500F7">
        <w:tc>
          <w:tcPr>
            <w:tcW w:w="1091" w:type="pct"/>
            <w:shd w:val="clear" w:color="auto" w:fill="auto"/>
            <w:vAlign w:val="center"/>
          </w:tcPr>
          <w:p w14:paraId="283D2C32"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SZR lub AZR</w:t>
            </w:r>
          </w:p>
        </w:tc>
        <w:tc>
          <w:tcPr>
            <w:tcW w:w="3909" w:type="pct"/>
            <w:tcBorders>
              <w:right w:val="double" w:sz="4" w:space="0" w:color="auto"/>
            </w:tcBorders>
            <w:shd w:val="clear" w:color="auto" w:fill="auto"/>
            <w:vAlign w:val="center"/>
          </w:tcPr>
          <w:p w14:paraId="4DD543E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Samoczynne (Automatyczne) Załączanie Rezerwy</w:t>
            </w:r>
          </w:p>
        </w:tc>
      </w:tr>
      <w:tr w:rsidR="00617A95" w:rsidRPr="00C069A6" w14:paraId="07D56A2F" w14:textId="77777777" w:rsidTr="001500F7">
        <w:tc>
          <w:tcPr>
            <w:tcW w:w="1091" w:type="pct"/>
            <w:shd w:val="clear" w:color="auto" w:fill="auto"/>
            <w:vAlign w:val="center"/>
          </w:tcPr>
          <w:p w14:paraId="05F4502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UA</w:t>
            </w:r>
          </w:p>
        </w:tc>
        <w:tc>
          <w:tcPr>
            <w:tcW w:w="3909" w:type="pct"/>
            <w:tcBorders>
              <w:right w:val="double" w:sz="4" w:space="0" w:color="auto"/>
            </w:tcBorders>
            <w:shd w:val="clear" w:color="auto" w:fill="auto"/>
            <w:vAlign w:val="center"/>
          </w:tcPr>
          <w:p w14:paraId="08B44C0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Urządzenia aktywne LAN, np. przełączniki sieciowe, routery, sprzętowe kontrolery sieciowe, punkty dostępowe AP, wkładki optyczne, itp.</w:t>
            </w:r>
          </w:p>
        </w:tc>
      </w:tr>
      <w:tr w:rsidR="00617A95" w:rsidRPr="00C069A6" w14:paraId="30B22606" w14:textId="77777777" w:rsidTr="001500F7">
        <w:tc>
          <w:tcPr>
            <w:tcW w:w="1091" w:type="pct"/>
            <w:shd w:val="clear" w:color="auto" w:fill="auto"/>
            <w:vAlign w:val="center"/>
          </w:tcPr>
          <w:p w14:paraId="2157450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UK</w:t>
            </w:r>
          </w:p>
        </w:tc>
        <w:tc>
          <w:tcPr>
            <w:tcW w:w="3909" w:type="pct"/>
            <w:tcBorders>
              <w:right w:val="double" w:sz="4" w:space="0" w:color="auto"/>
            </w:tcBorders>
            <w:shd w:val="clear" w:color="auto" w:fill="auto"/>
            <w:vAlign w:val="center"/>
          </w:tcPr>
          <w:p w14:paraId="2C00AB2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Usługa Katalogowa</w:t>
            </w:r>
          </w:p>
        </w:tc>
      </w:tr>
      <w:tr w:rsidR="00617A95" w:rsidRPr="00C069A6" w14:paraId="7357F1EC" w14:textId="77777777" w:rsidTr="001500F7">
        <w:tc>
          <w:tcPr>
            <w:tcW w:w="1091" w:type="pct"/>
            <w:shd w:val="clear" w:color="auto" w:fill="auto"/>
            <w:vAlign w:val="center"/>
          </w:tcPr>
          <w:p w14:paraId="3D69728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Umowa</w:t>
            </w:r>
          </w:p>
        </w:tc>
        <w:tc>
          <w:tcPr>
            <w:tcW w:w="3909" w:type="pct"/>
            <w:tcBorders>
              <w:right w:val="double" w:sz="4" w:space="0" w:color="auto"/>
            </w:tcBorders>
            <w:shd w:val="clear" w:color="auto" w:fill="auto"/>
            <w:vAlign w:val="center"/>
          </w:tcPr>
          <w:p w14:paraId="115B36F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Umowa w sprawie zamówienia publicznego pomiędzy Zamawiającym i Wykonawcą na wykonanie Przedmiotu Zamówienia.</w:t>
            </w:r>
          </w:p>
        </w:tc>
      </w:tr>
      <w:tr w:rsidR="00617A95" w:rsidRPr="00C069A6" w14:paraId="3E2F10D7" w14:textId="77777777" w:rsidTr="001500F7">
        <w:tc>
          <w:tcPr>
            <w:tcW w:w="1091" w:type="pct"/>
            <w:shd w:val="clear" w:color="auto" w:fill="auto"/>
            <w:vAlign w:val="center"/>
          </w:tcPr>
          <w:p w14:paraId="0FE8EF49"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Usterka</w:t>
            </w:r>
          </w:p>
        </w:tc>
        <w:tc>
          <w:tcPr>
            <w:tcW w:w="3909" w:type="pct"/>
            <w:tcBorders>
              <w:right w:val="double" w:sz="4" w:space="0" w:color="auto"/>
            </w:tcBorders>
            <w:shd w:val="clear" w:color="auto" w:fill="auto"/>
            <w:vAlign w:val="center"/>
          </w:tcPr>
          <w:p w14:paraId="7630836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kategorię Wady w Infrastrukturze sprzętowej pasywnej lub Infrastrukturze sieciowej</w:t>
            </w:r>
            <w:r w:rsidRPr="00C069A6" w:rsidDel="00C956A5">
              <w:rPr>
                <w:rFonts w:ascii="Calibri Light" w:hAnsi="Calibri Light" w:cs="Calibri Light"/>
              </w:rPr>
              <w:t xml:space="preserve"> </w:t>
            </w:r>
            <w:r w:rsidRPr="00C069A6">
              <w:rPr>
                <w:rFonts w:ascii="Calibri Light" w:hAnsi="Calibri Light" w:cs="Calibri Light"/>
              </w:rPr>
              <w:t>oznaczającą funkcjonowanie niezgodne z opisem Dokumentacji oraz SIWZ, nie wpływającą istotnie na pracę dostarczanego rozwiązania u Zamawiającego, utrudniającą pracę Użytkownikowi Zamawiającego.</w:t>
            </w:r>
          </w:p>
        </w:tc>
      </w:tr>
      <w:tr w:rsidR="00617A95" w:rsidRPr="00C069A6" w14:paraId="3171B523" w14:textId="77777777" w:rsidTr="001500F7">
        <w:tc>
          <w:tcPr>
            <w:tcW w:w="1091" w:type="pct"/>
            <w:shd w:val="clear" w:color="auto" w:fill="auto"/>
            <w:vAlign w:val="center"/>
          </w:tcPr>
          <w:p w14:paraId="2EA5E7F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Usunięcie Wady</w:t>
            </w:r>
          </w:p>
        </w:tc>
        <w:tc>
          <w:tcPr>
            <w:tcW w:w="3909" w:type="pct"/>
            <w:tcBorders>
              <w:right w:val="double" w:sz="4" w:space="0" w:color="auto"/>
            </w:tcBorders>
            <w:shd w:val="clear" w:color="auto" w:fill="auto"/>
            <w:vAlign w:val="center"/>
          </w:tcPr>
          <w:p w14:paraId="2DBFC83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wykonanie prac w Przedmiocie Zamówienia przez Wykonawcę, w wyniku których nastąpi przywrócenie do stanu sprzed wystąpienia Wady wraz z usunięciem jej skutków.</w:t>
            </w:r>
          </w:p>
        </w:tc>
      </w:tr>
      <w:tr w:rsidR="00617A95" w:rsidRPr="009F73A7" w14:paraId="034CC2A3" w14:textId="77777777" w:rsidTr="001500F7">
        <w:tc>
          <w:tcPr>
            <w:tcW w:w="1091" w:type="pct"/>
            <w:shd w:val="clear" w:color="auto" w:fill="auto"/>
            <w:vAlign w:val="center"/>
          </w:tcPr>
          <w:p w14:paraId="723EC58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UPS</w:t>
            </w:r>
          </w:p>
        </w:tc>
        <w:tc>
          <w:tcPr>
            <w:tcW w:w="3909" w:type="pct"/>
            <w:tcBorders>
              <w:right w:val="double" w:sz="4" w:space="0" w:color="auto"/>
            </w:tcBorders>
            <w:shd w:val="clear" w:color="auto" w:fill="auto"/>
            <w:vAlign w:val="center"/>
          </w:tcPr>
          <w:p w14:paraId="6D2D70C9" w14:textId="77777777" w:rsidR="00617A95" w:rsidRPr="00C069A6" w:rsidRDefault="00617A95" w:rsidP="003352ED">
            <w:pPr>
              <w:spacing w:line="276" w:lineRule="auto"/>
              <w:rPr>
                <w:rFonts w:ascii="Calibri Light" w:hAnsi="Calibri Light" w:cs="Calibri Light"/>
                <w:lang w:val="en-GB"/>
              </w:rPr>
            </w:pPr>
            <w:r w:rsidRPr="00C069A6">
              <w:rPr>
                <w:rFonts w:ascii="Calibri Light" w:hAnsi="Calibri Light" w:cs="Calibri Light"/>
                <w:lang w:val="en-GB"/>
              </w:rPr>
              <w:t xml:space="preserve">Uninterruptible Power Supply – </w:t>
            </w:r>
            <w:proofErr w:type="spellStart"/>
            <w:r w:rsidRPr="00C069A6">
              <w:rPr>
                <w:rFonts w:ascii="Calibri Light" w:hAnsi="Calibri Light" w:cs="Calibri Light"/>
                <w:lang w:val="en-GB"/>
              </w:rPr>
              <w:t>zasilacz</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awaryjny</w:t>
            </w:r>
            <w:proofErr w:type="spellEnd"/>
          </w:p>
        </w:tc>
      </w:tr>
      <w:tr w:rsidR="00617A95" w:rsidRPr="00C069A6" w14:paraId="24BEAE8B" w14:textId="77777777" w:rsidTr="001500F7">
        <w:tc>
          <w:tcPr>
            <w:tcW w:w="1091" w:type="pct"/>
            <w:shd w:val="clear" w:color="auto" w:fill="auto"/>
            <w:vAlign w:val="center"/>
          </w:tcPr>
          <w:p w14:paraId="32D3A52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Urządzenia Aktywne</w:t>
            </w:r>
          </w:p>
        </w:tc>
        <w:tc>
          <w:tcPr>
            <w:tcW w:w="3909" w:type="pct"/>
            <w:tcBorders>
              <w:right w:val="double" w:sz="4" w:space="0" w:color="auto"/>
            </w:tcBorders>
            <w:shd w:val="clear" w:color="auto" w:fill="auto"/>
            <w:vAlign w:val="center"/>
          </w:tcPr>
          <w:p w14:paraId="7C74B7D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Wszystkie urządzenia i sprzęt infrastruktury aktywnej, np. routery, przełączniki, AP, kontrolery, wkładki </w:t>
            </w:r>
            <w:proofErr w:type="spellStart"/>
            <w:r w:rsidRPr="00C069A6">
              <w:rPr>
                <w:rFonts w:ascii="Calibri Light" w:hAnsi="Calibri Light" w:cs="Calibri Light"/>
              </w:rPr>
              <w:t>sfp</w:t>
            </w:r>
            <w:proofErr w:type="spellEnd"/>
            <w:r w:rsidRPr="00C069A6">
              <w:rPr>
                <w:rFonts w:ascii="Calibri Light" w:hAnsi="Calibri Light" w:cs="Calibri Light"/>
              </w:rPr>
              <w:t xml:space="preserve">, serwery, macierze i inne, </w:t>
            </w:r>
          </w:p>
        </w:tc>
      </w:tr>
      <w:tr w:rsidR="00617A95" w:rsidRPr="00C069A6" w14:paraId="729AEC04" w14:textId="77777777" w:rsidTr="001500F7">
        <w:tc>
          <w:tcPr>
            <w:tcW w:w="1091" w:type="pct"/>
            <w:shd w:val="clear" w:color="auto" w:fill="auto"/>
            <w:vAlign w:val="center"/>
          </w:tcPr>
          <w:p w14:paraId="423ADDB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Urządzenia pasywne</w:t>
            </w:r>
          </w:p>
        </w:tc>
        <w:tc>
          <w:tcPr>
            <w:tcW w:w="3909" w:type="pct"/>
            <w:tcBorders>
              <w:right w:val="double" w:sz="4" w:space="0" w:color="auto"/>
            </w:tcBorders>
            <w:shd w:val="clear" w:color="auto" w:fill="auto"/>
            <w:vAlign w:val="center"/>
          </w:tcPr>
          <w:p w14:paraId="6759944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Wszystkie urządzenia wyposażenia serwerowni oraz kable, np. przewody, gniazdka, koryta, kable, moduły połączeniowe, krosownice, szafy RACK, urządzenia SUG, </w:t>
            </w:r>
            <w:proofErr w:type="spellStart"/>
            <w:r w:rsidRPr="00C069A6">
              <w:rPr>
                <w:rFonts w:ascii="Calibri Light" w:hAnsi="Calibri Light" w:cs="Calibri Light"/>
              </w:rPr>
              <w:t>SSWiN</w:t>
            </w:r>
            <w:proofErr w:type="spellEnd"/>
            <w:r w:rsidRPr="00C069A6">
              <w:rPr>
                <w:rFonts w:ascii="Calibri Light" w:hAnsi="Calibri Light" w:cs="Calibri Light"/>
              </w:rPr>
              <w:t>, WLZ, KD (SKD) itp.</w:t>
            </w:r>
          </w:p>
        </w:tc>
      </w:tr>
      <w:tr w:rsidR="00617A95" w:rsidRPr="00C069A6" w14:paraId="12DD80DC" w14:textId="77777777" w:rsidTr="001500F7">
        <w:tc>
          <w:tcPr>
            <w:tcW w:w="1091" w:type="pct"/>
            <w:shd w:val="clear" w:color="auto" w:fill="auto"/>
            <w:vAlign w:val="center"/>
          </w:tcPr>
          <w:p w14:paraId="3C5D4F7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UTM </w:t>
            </w:r>
          </w:p>
        </w:tc>
        <w:tc>
          <w:tcPr>
            <w:tcW w:w="3909" w:type="pct"/>
            <w:tcBorders>
              <w:right w:val="double" w:sz="4" w:space="0" w:color="auto"/>
            </w:tcBorders>
            <w:shd w:val="clear" w:color="auto" w:fill="auto"/>
            <w:vAlign w:val="center"/>
          </w:tcPr>
          <w:p w14:paraId="62BD4A6F"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Unified</w:t>
            </w:r>
            <w:proofErr w:type="spellEnd"/>
            <w:r w:rsidRPr="00C069A6">
              <w:rPr>
                <w:rFonts w:ascii="Calibri Light" w:hAnsi="Calibri Light" w:cs="Calibri Light"/>
              </w:rPr>
              <w:t xml:space="preserve"> </w:t>
            </w:r>
            <w:proofErr w:type="spellStart"/>
            <w:r w:rsidRPr="00C069A6">
              <w:rPr>
                <w:rFonts w:ascii="Calibri Light" w:hAnsi="Calibri Light" w:cs="Calibri Light"/>
              </w:rPr>
              <w:t>Threat</w:t>
            </w:r>
            <w:proofErr w:type="spellEnd"/>
            <w:r w:rsidRPr="00C069A6">
              <w:rPr>
                <w:rFonts w:ascii="Calibri Light" w:hAnsi="Calibri Light" w:cs="Calibri Light"/>
              </w:rPr>
              <w:t xml:space="preserve"> Management - wielofunkcyjne zapory sieciowe zintegrowane w postaci jednego urządzenia i/lub oprogramowania</w:t>
            </w:r>
          </w:p>
        </w:tc>
      </w:tr>
      <w:tr w:rsidR="00617A95" w:rsidRPr="00C069A6" w14:paraId="31B3F04D" w14:textId="77777777" w:rsidTr="001500F7">
        <w:tc>
          <w:tcPr>
            <w:tcW w:w="1091" w:type="pct"/>
            <w:shd w:val="clear" w:color="auto" w:fill="auto"/>
            <w:vAlign w:val="center"/>
          </w:tcPr>
          <w:p w14:paraId="56A5270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Użytkownik wewnętrzny </w:t>
            </w:r>
          </w:p>
        </w:tc>
        <w:tc>
          <w:tcPr>
            <w:tcW w:w="3909" w:type="pct"/>
            <w:tcBorders>
              <w:right w:val="double" w:sz="4" w:space="0" w:color="auto"/>
            </w:tcBorders>
            <w:shd w:val="clear" w:color="auto" w:fill="auto"/>
            <w:vAlign w:val="center"/>
          </w:tcPr>
          <w:p w14:paraId="18D8013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pracownika lub osobę upoważnioną przez Zamawiającego, posiadającą uprawnienia do korzystania z Oprogramowania i/lub Sprzętu</w:t>
            </w:r>
          </w:p>
        </w:tc>
      </w:tr>
      <w:tr w:rsidR="00617A95" w:rsidRPr="009F73A7" w14:paraId="5E4CE1DC" w14:textId="77777777" w:rsidTr="001500F7">
        <w:tc>
          <w:tcPr>
            <w:tcW w:w="1091" w:type="pct"/>
            <w:shd w:val="clear" w:color="auto" w:fill="auto"/>
            <w:vAlign w:val="center"/>
          </w:tcPr>
          <w:p w14:paraId="5F1698D5"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VESDA</w:t>
            </w:r>
          </w:p>
        </w:tc>
        <w:tc>
          <w:tcPr>
            <w:tcW w:w="3909" w:type="pct"/>
            <w:tcBorders>
              <w:right w:val="double" w:sz="4" w:space="0" w:color="auto"/>
            </w:tcBorders>
            <w:shd w:val="clear" w:color="auto" w:fill="auto"/>
            <w:vAlign w:val="center"/>
          </w:tcPr>
          <w:p w14:paraId="00F1FB93" w14:textId="77777777" w:rsidR="00617A95" w:rsidRPr="00C069A6" w:rsidRDefault="00617A95" w:rsidP="003352ED">
            <w:pPr>
              <w:spacing w:line="276" w:lineRule="auto"/>
              <w:rPr>
                <w:rFonts w:ascii="Calibri Light" w:hAnsi="Calibri Light" w:cs="Calibri Light"/>
                <w:lang w:val="en-GB"/>
              </w:rPr>
            </w:pPr>
            <w:r w:rsidRPr="00C069A6">
              <w:rPr>
                <w:rFonts w:ascii="Calibri Light" w:hAnsi="Calibri Light" w:cs="Calibri Light"/>
                <w:lang w:val="en-GB"/>
              </w:rPr>
              <w:t xml:space="preserve">Very Early Smoke Detection Apparatus – System </w:t>
            </w:r>
            <w:proofErr w:type="spellStart"/>
            <w:r w:rsidRPr="00C069A6">
              <w:rPr>
                <w:rFonts w:ascii="Calibri Light" w:hAnsi="Calibri Light" w:cs="Calibri Light"/>
                <w:lang w:val="en-GB"/>
              </w:rPr>
              <w:t>Wczesnej</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Detekcji</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Dymu</w:t>
            </w:r>
            <w:proofErr w:type="spellEnd"/>
          </w:p>
        </w:tc>
      </w:tr>
      <w:tr w:rsidR="00617A95" w:rsidRPr="00C069A6" w14:paraId="35AADB83" w14:textId="77777777" w:rsidTr="001500F7">
        <w:tc>
          <w:tcPr>
            <w:tcW w:w="1091" w:type="pct"/>
            <w:shd w:val="clear" w:color="auto" w:fill="auto"/>
            <w:vAlign w:val="center"/>
          </w:tcPr>
          <w:p w14:paraId="46819C4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VFI</w:t>
            </w:r>
          </w:p>
        </w:tc>
        <w:tc>
          <w:tcPr>
            <w:tcW w:w="3909" w:type="pct"/>
            <w:tcBorders>
              <w:right w:val="double" w:sz="4" w:space="0" w:color="auto"/>
            </w:tcBorders>
            <w:shd w:val="clear" w:color="auto" w:fill="auto"/>
            <w:vAlign w:val="center"/>
          </w:tcPr>
          <w:p w14:paraId="755414B2"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Voltage</w:t>
            </w:r>
            <w:proofErr w:type="spellEnd"/>
            <w:r w:rsidRPr="00C069A6">
              <w:rPr>
                <w:rFonts w:ascii="Calibri Light" w:hAnsi="Calibri Light" w:cs="Calibri Light"/>
              </w:rPr>
              <w:t xml:space="preserve"> </w:t>
            </w:r>
            <w:proofErr w:type="spellStart"/>
            <w:r w:rsidRPr="00C069A6">
              <w:rPr>
                <w:rFonts w:ascii="Calibri Light" w:hAnsi="Calibri Light" w:cs="Calibri Light"/>
              </w:rPr>
              <w:t>Frequency</w:t>
            </w:r>
            <w:proofErr w:type="spellEnd"/>
            <w:r w:rsidRPr="00C069A6">
              <w:rPr>
                <w:rFonts w:ascii="Calibri Light" w:hAnsi="Calibri Light" w:cs="Calibri Light"/>
              </w:rPr>
              <w:t xml:space="preserve"> Independent - napięcie wyjściowe UPS nie zależy od wartości napięcia i częstotliwości napięcia zasilającego UPS</w:t>
            </w:r>
          </w:p>
        </w:tc>
      </w:tr>
      <w:tr w:rsidR="00617A95" w:rsidRPr="00C069A6" w14:paraId="0E42EA15" w14:textId="77777777" w:rsidTr="001500F7">
        <w:tc>
          <w:tcPr>
            <w:tcW w:w="1091" w:type="pct"/>
            <w:shd w:val="clear" w:color="auto" w:fill="auto"/>
            <w:vAlign w:val="center"/>
          </w:tcPr>
          <w:p w14:paraId="76B40B53"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lastRenderedPageBreak/>
              <w:t>VLAN</w:t>
            </w:r>
          </w:p>
        </w:tc>
        <w:tc>
          <w:tcPr>
            <w:tcW w:w="3909" w:type="pct"/>
            <w:tcBorders>
              <w:right w:val="double" w:sz="4" w:space="0" w:color="auto"/>
            </w:tcBorders>
            <w:shd w:val="clear" w:color="auto" w:fill="auto"/>
            <w:vAlign w:val="center"/>
          </w:tcPr>
          <w:p w14:paraId="74236E1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Virtual </w:t>
            </w:r>
            <w:proofErr w:type="spellStart"/>
            <w:r w:rsidRPr="00C069A6">
              <w:rPr>
                <w:rFonts w:ascii="Calibri Light" w:hAnsi="Calibri Light" w:cs="Calibri Light"/>
              </w:rPr>
              <w:t>Local</w:t>
            </w:r>
            <w:proofErr w:type="spellEnd"/>
            <w:r w:rsidRPr="00C069A6">
              <w:rPr>
                <w:rFonts w:ascii="Calibri Light" w:hAnsi="Calibri Light" w:cs="Calibri Light"/>
              </w:rPr>
              <w:t xml:space="preserve"> </w:t>
            </w:r>
            <w:proofErr w:type="spellStart"/>
            <w:r w:rsidRPr="00C069A6">
              <w:rPr>
                <w:rFonts w:ascii="Calibri Light" w:hAnsi="Calibri Light" w:cs="Calibri Light"/>
              </w:rPr>
              <w:t>Area</w:t>
            </w:r>
            <w:proofErr w:type="spellEnd"/>
            <w:r w:rsidRPr="00C069A6">
              <w:rPr>
                <w:rFonts w:ascii="Calibri Light" w:hAnsi="Calibri Light" w:cs="Calibri Light"/>
              </w:rPr>
              <w:t xml:space="preserve"> Network - sieć komputerowa wydzielona logicznie w ramach innej, większej sieci fizycznej</w:t>
            </w:r>
          </w:p>
        </w:tc>
      </w:tr>
      <w:tr w:rsidR="00617A95" w:rsidRPr="009F73A7" w14:paraId="58209203" w14:textId="77777777" w:rsidTr="001500F7">
        <w:tc>
          <w:tcPr>
            <w:tcW w:w="1091" w:type="pct"/>
            <w:shd w:val="clear" w:color="auto" w:fill="auto"/>
            <w:vAlign w:val="center"/>
          </w:tcPr>
          <w:p w14:paraId="381AE20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VPN </w:t>
            </w:r>
          </w:p>
        </w:tc>
        <w:tc>
          <w:tcPr>
            <w:tcW w:w="3909" w:type="pct"/>
            <w:tcBorders>
              <w:right w:val="double" w:sz="4" w:space="0" w:color="auto"/>
            </w:tcBorders>
            <w:shd w:val="clear" w:color="auto" w:fill="auto"/>
            <w:vAlign w:val="center"/>
          </w:tcPr>
          <w:p w14:paraId="7A5CE094" w14:textId="77777777" w:rsidR="00617A95" w:rsidRPr="00C069A6" w:rsidRDefault="00617A95" w:rsidP="003352ED">
            <w:pPr>
              <w:spacing w:line="276" w:lineRule="auto"/>
              <w:rPr>
                <w:rFonts w:ascii="Calibri Light" w:hAnsi="Calibri Light" w:cs="Calibri Light"/>
                <w:lang w:val="en-GB"/>
              </w:rPr>
            </w:pPr>
            <w:r w:rsidRPr="00C069A6">
              <w:rPr>
                <w:rFonts w:ascii="Calibri Light" w:hAnsi="Calibri Light" w:cs="Calibri Light"/>
                <w:lang w:val="en-GB"/>
              </w:rPr>
              <w:t xml:space="preserve">Virtual Private Network - </w:t>
            </w:r>
            <w:proofErr w:type="spellStart"/>
            <w:r w:rsidRPr="00C069A6">
              <w:rPr>
                <w:rFonts w:ascii="Calibri Light" w:hAnsi="Calibri Light" w:cs="Calibri Light"/>
                <w:lang w:val="en-GB"/>
              </w:rPr>
              <w:t>Wirtualna</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Sieć</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Prywatna</w:t>
            </w:r>
            <w:proofErr w:type="spellEnd"/>
          </w:p>
        </w:tc>
      </w:tr>
      <w:tr w:rsidR="00617A95" w:rsidRPr="00C069A6" w14:paraId="41811649" w14:textId="77777777" w:rsidTr="001500F7">
        <w:tc>
          <w:tcPr>
            <w:tcW w:w="1091" w:type="pct"/>
            <w:shd w:val="clear" w:color="auto" w:fill="auto"/>
            <w:vAlign w:val="center"/>
          </w:tcPr>
          <w:p w14:paraId="748E6DD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Wada</w:t>
            </w:r>
          </w:p>
        </w:tc>
        <w:tc>
          <w:tcPr>
            <w:tcW w:w="3909" w:type="pct"/>
            <w:tcBorders>
              <w:right w:val="double" w:sz="4" w:space="0" w:color="auto"/>
            </w:tcBorders>
            <w:shd w:val="clear" w:color="auto" w:fill="auto"/>
            <w:vAlign w:val="center"/>
          </w:tcPr>
          <w:p w14:paraId="17195290"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Wadę Infrastruktury sprzętowej pasywnej, Wadę Infrastruktury sieciowej, Wadę budowlaną</w:t>
            </w:r>
          </w:p>
        </w:tc>
      </w:tr>
      <w:tr w:rsidR="00617A95" w:rsidRPr="00C069A6" w14:paraId="5AF930B6" w14:textId="77777777" w:rsidTr="001500F7">
        <w:tc>
          <w:tcPr>
            <w:tcW w:w="1091" w:type="pct"/>
            <w:shd w:val="clear" w:color="auto" w:fill="auto"/>
            <w:vAlign w:val="center"/>
          </w:tcPr>
          <w:p w14:paraId="1040BC4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Wada Infrastruktury sprzętowej pasywnej</w:t>
            </w:r>
          </w:p>
        </w:tc>
        <w:tc>
          <w:tcPr>
            <w:tcW w:w="3909" w:type="pct"/>
            <w:tcBorders>
              <w:right w:val="double" w:sz="4" w:space="0" w:color="auto"/>
            </w:tcBorders>
            <w:shd w:val="clear" w:color="auto" w:fill="auto"/>
            <w:vAlign w:val="center"/>
          </w:tcPr>
          <w:p w14:paraId="1E8477EB"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Awarię lub Usterkę w Infrastrukturze sprzętowej pasywnej</w:t>
            </w:r>
          </w:p>
        </w:tc>
      </w:tr>
      <w:tr w:rsidR="00617A95" w:rsidRPr="00C069A6" w14:paraId="7EB0EE3C" w14:textId="77777777" w:rsidTr="001500F7">
        <w:tc>
          <w:tcPr>
            <w:tcW w:w="1091" w:type="pct"/>
            <w:shd w:val="clear" w:color="auto" w:fill="auto"/>
            <w:vAlign w:val="center"/>
          </w:tcPr>
          <w:p w14:paraId="24CE94C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Wada Infrastruktury sieciowej</w:t>
            </w:r>
          </w:p>
        </w:tc>
        <w:tc>
          <w:tcPr>
            <w:tcW w:w="3909" w:type="pct"/>
            <w:tcBorders>
              <w:right w:val="double" w:sz="4" w:space="0" w:color="auto"/>
            </w:tcBorders>
            <w:shd w:val="clear" w:color="auto" w:fill="auto"/>
            <w:vAlign w:val="center"/>
          </w:tcPr>
          <w:p w14:paraId="242D736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Awarię lub Usterkę w Infrastrukturze sieciowej</w:t>
            </w:r>
          </w:p>
        </w:tc>
      </w:tr>
      <w:tr w:rsidR="00617A95" w:rsidRPr="00C069A6" w14:paraId="4965E0D5" w14:textId="77777777" w:rsidTr="001500F7">
        <w:tc>
          <w:tcPr>
            <w:tcW w:w="1091" w:type="pct"/>
            <w:shd w:val="clear" w:color="auto" w:fill="auto"/>
            <w:vAlign w:val="center"/>
          </w:tcPr>
          <w:p w14:paraId="64B0805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WAN </w:t>
            </w:r>
          </w:p>
        </w:tc>
        <w:tc>
          <w:tcPr>
            <w:tcW w:w="3909" w:type="pct"/>
            <w:tcBorders>
              <w:right w:val="double" w:sz="4" w:space="0" w:color="auto"/>
            </w:tcBorders>
            <w:shd w:val="clear" w:color="auto" w:fill="auto"/>
            <w:vAlign w:val="center"/>
          </w:tcPr>
          <w:p w14:paraId="62394055" w14:textId="77777777" w:rsidR="00617A95" w:rsidRPr="00C069A6" w:rsidRDefault="00617A95" w:rsidP="003352ED">
            <w:pPr>
              <w:spacing w:line="276" w:lineRule="auto"/>
              <w:rPr>
                <w:rFonts w:ascii="Calibri Light" w:hAnsi="Calibri Light" w:cs="Calibri Light"/>
              </w:rPr>
            </w:pPr>
            <w:proofErr w:type="spellStart"/>
            <w:r w:rsidRPr="00C069A6">
              <w:rPr>
                <w:rFonts w:ascii="Calibri Light" w:hAnsi="Calibri Light" w:cs="Calibri Light"/>
              </w:rPr>
              <w:t>Wide</w:t>
            </w:r>
            <w:proofErr w:type="spellEnd"/>
            <w:r w:rsidRPr="00C069A6">
              <w:rPr>
                <w:rFonts w:ascii="Calibri Light" w:hAnsi="Calibri Light" w:cs="Calibri Light"/>
              </w:rPr>
              <w:t xml:space="preserve"> </w:t>
            </w:r>
            <w:proofErr w:type="spellStart"/>
            <w:r w:rsidRPr="00C069A6">
              <w:rPr>
                <w:rFonts w:ascii="Calibri Light" w:hAnsi="Calibri Light" w:cs="Calibri Light"/>
              </w:rPr>
              <w:t>Area</w:t>
            </w:r>
            <w:proofErr w:type="spellEnd"/>
            <w:r w:rsidRPr="00C069A6">
              <w:rPr>
                <w:rFonts w:ascii="Calibri Light" w:hAnsi="Calibri Light" w:cs="Calibri Light"/>
              </w:rPr>
              <w:t xml:space="preserve"> Network – Komputerowa Sieć rozległa</w:t>
            </w:r>
          </w:p>
        </w:tc>
      </w:tr>
      <w:tr w:rsidR="00617A95" w:rsidRPr="00C069A6" w14:paraId="2BD07892" w14:textId="77777777" w:rsidTr="001500F7">
        <w:tc>
          <w:tcPr>
            <w:tcW w:w="1091" w:type="pct"/>
            <w:shd w:val="clear" w:color="auto" w:fill="auto"/>
            <w:vAlign w:val="center"/>
          </w:tcPr>
          <w:p w14:paraId="646F310E"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Wdrożenie</w:t>
            </w:r>
          </w:p>
        </w:tc>
        <w:tc>
          <w:tcPr>
            <w:tcW w:w="3909" w:type="pct"/>
            <w:tcBorders>
              <w:right w:val="double" w:sz="4" w:space="0" w:color="auto"/>
            </w:tcBorders>
            <w:shd w:val="clear" w:color="auto" w:fill="auto"/>
            <w:vAlign w:val="center"/>
          </w:tcPr>
          <w:p w14:paraId="18B9D296"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Należy przez to rozumieć, wszelkie prace prowadzone przez Wykonawcę</w:t>
            </w:r>
          </w:p>
        </w:tc>
      </w:tr>
      <w:tr w:rsidR="00617A95" w:rsidRPr="00C069A6" w14:paraId="2AC3D524" w14:textId="77777777" w:rsidTr="001500F7">
        <w:tc>
          <w:tcPr>
            <w:tcW w:w="1091" w:type="pct"/>
            <w:shd w:val="clear" w:color="auto" w:fill="auto"/>
            <w:vAlign w:val="center"/>
          </w:tcPr>
          <w:p w14:paraId="77AE35BA"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Wiegand</w:t>
            </w:r>
          </w:p>
        </w:tc>
        <w:tc>
          <w:tcPr>
            <w:tcW w:w="3909" w:type="pct"/>
            <w:tcBorders>
              <w:right w:val="double" w:sz="4" w:space="0" w:color="auto"/>
            </w:tcBorders>
            <w:shd w:val="clear" w:color="auto" w:fill="auto"/>
            <w:vAlign w:val="center"/>
          </w:tcPr>
          <w:p w14:paraId="715025B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Standard kontroli dostępu realizowany transmisją 2 przewodową</w:t>
            </w:r>
          </w:p>
        </w:tc>
      </w:tr>
      <w:tr w:rsidR="00617A95" w:rsidRPr="00C069A6" w14:paraId="12B8FACC" w14:textId="77777777" w:rsidTr="001500F7">
        <w:tc>
          <w:tcPr>
            <w:tcW w:w="1091" w:type="pct"/>
            <w:shd w:val="clear" w:color="auto" w:fill="auto"/>
            <w:vAlign w:val="center"/>
          </w:tcPr>
          <w:p w14:paraId="35D4A31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WLAN lub </w:t>
            </w:r>
            <w:proofErr w:type="spellStart"/>
            <w:r w:rsidRPr="00C069A6">
              <w:rPr>
                <w:rFonts w:ascii="Calibri Light" w:hAnsi="Calibri Light" w:cs="Calibri Light"/>
              </w:rPr>
              <w:t>WiFi</w:t>
            </w:r>
            <w:proofErr w:type="spellEnd"/>
          </w:p>
        </w:tc>
        <w:tc>
          <w:tcPr>
            <w:tcW w:w="3909" w:type="pct"/>
            <w:tcBorders>
              <w:right w:val="double" w:sz="4" w:space="0" w:color="auto"/>
            </w:tcBorders>
            <w:shd w:val="clear" w:color="auto" w:fill="auto"/>
            <w:vAlign w:val="center"/>
          </w:tcPr>
          <w:p w14:paraId="3980869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Wireless </w:t>
            </w:r>
            <w:proofErr w:type="spellStart"/>
            <w:r w:rsidRPr="00C069A6">
              <w:rPr>
                <w:rFonts w:ascii="Calibri Light" w:hAnsi="Calibri Light" w:cs="Calibri Light"/>
              </w:rPr>
              <w:t>Local</w:t>
            </w:r>
            <w:proofErr w:type="spellEnd"/>
            <w:r w:rsidRPr="00C069A6">
              <w:rPr>
                <w:rFonts w:ascii="Calibri Light" w:hAnsi="Calibri Light" w:cs="Calibri Light"/>
              </w:rPr>
              <w:t xml:space="preserve"> </w:t>
            </w:r>
            <w:proofErr w:type="spellStart"/>
            <w:r w:rsidRPr="00C069A6">
              <w:rPr>
                <w:rFonts w:ascii="Calibri Light" w:hAnsi="Calibri Light" w:cs="Calibri Light"/>
              </w:rPr>
              <w:t>Area</w:t>
            </w:r>
            <w:proofErr w:type="spellEnd"/>
            <w:r w:rsidRPr="00C069A6">
              <w:rPr>
                <w:rFonts w:ascii="Calibri Light" w:hAnsi="Calibri Light" w:cs="Calibri Light"/>
              </w:rPr>
              <w:t xml:space="preserve"> Network – bezprzewodowa lokalna sieć komputerowa stanowiąca podzbiór LAN</w:t>
            </w:r>
          </w:p>
        </w:tc>
      </w:tr>
      <w:tr w:rsidR="00617A95" w:rsidRPr="00C069A6" w14:paraId="16258FA3" w14:textId="77777777" w:rsidTr="001500F7">
        <w:tc>
          <w:tcPr>
            <w:tcW w:w="1091" w:type="pct"/>
            <w:shd w:val="clear" w:color="auto" w:fill="auto"/>
            <w:vAlign w:val="center"/>
          </w:tcPr>
          <w:p w14:paraId="5D7A1BB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WLZ</w:t>
            </w:r>
          </w:p>
        </w:tc>
        <w:tc>
          <w:tcPr>
            <w:tcW w:w="3909" w:type="pct"/>
            <w:tcBorders>
              <w:right w:val="double" w:sz="4" w:space="0" w:color="auto"/>
            </w:tcBorders>
            <w:shd w:val="clear" w:color="auto" w:fill="auto"/>
            <w:vAlign w:val="center"/>
          </w:tcPr>
          <w:p w14:paraId="3085C00D"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Wewnętrzna Linia Zasilająca</w:t>
            </w:r>
          </w:p>
        </w:tc>
      </w:tr>
      <w:tr w:rsidR="00617A95" w:rsidRPr="00C069A6" w14:paraId="3CA252BA" w14:textId="77777777" w:rsidTr="001500F7">
        <w:tc>
          <w:tcPr>
            <w:tcW w:w="1091" w:type="pct"/>
            <w:shd w:val="clear" w:color="auto" w:fill="auto"/>
            <w:vAlign w:val="center"/>
          </w:tcPr>
          <w:p w14:paraId="3A041CAF"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Wykonawca</w:t>
            </w:r>
          </w:p>
        </w:tc>
        <w:tc>
          <w:tcPr>
            <w:tcW w:w="3909" w:type="pct"/>
            <w:tcBorders>
              <w:right w:val="double" w:sz="4" w:space="0" w:color="auto"/>
            </w:tcBorders>
            <w:shd w:val="clear" w:color="auto" w:fill="auto"/>
            <w:vAlign w:val="center"/>
          </w:tcPr>
          <w:p w14:paraId="4ACD2F7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Podmiot wyłoniony w trakcie postępowania przetargowego realizujący PZ.</w:t>
            </w:r>
          </w:p>
        </w:tc>
      </w:tr>
      <w:tr w:rsidR="00617A95" w:rsidRPr="00C069A6" w14:paraId="54D588A4" w14:textId="77777777" w:rsidTr="001500F7">
        <w:tc>
          <w:tcPr>
            <w:tcW w:w="1091" w:type="pct"/>
            <w:shd w:val="clear" w:color="auto" w:fill="auto"/>
            <w:vAlign w:val="center"/>
          </w:tcPr>
          <w:p w14:paraId="3A4C7E64"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Zamawiający</w:t>
            </w:r>
          </w:p>
        </w:tc>
        <w:tc>
          <w:tcPr>
            <w:tcW w:w="3909" w:type="pct"/>
            <w:tcBorders>
              <w:right w:val="double" w:sz="4" w:space="0" w:color="auto"/>
            </w:tcBorders>
            <w:shd w:val="clear" w:color="auto" w:fill="auto"/>
            <w:vAlign w:val="center"/>
          </w:tcPr>
          <w:p w14:paraId="23998D7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Szpital</w:t>
            </w:r>
            <w:r w:rsidR="00E442A9" w:rsidRPr="00C069A6">
              <w:rPr>
                <w:rFonts w:ascii="Calibri Light" w:hAnsi="Calibri Light" w:cs="Calibri Light"/>
              </w:rPr>
              <w:t xml:space="preserve"> Wojewódzki </w:t>
            </w:r>
            <w:r w:rsidRPr="00C069A6">
              <w:rPr>
                <w:rFonts w:ascii="Calibri Light" w:hAnsi="Calibri Light" w:cs="Calibri Light"/>
              </w:rPr>
              <w:t xml:space="preserve"> im. </w:t>
            </w:r>
            <w:r w:rsidR="00E442A9" w:rsidRPr="00C069A6">
              <w:rPr>
                <w:rFonts w:ascii="Calibri Light" w:hAnsi="Calibri Light" w:cs="Calibri Light"/>
              </w:rPr>
              <w:t>św. Łukasza</w:t>
            </w:r>
            <w:r w:rsidRPr="00C069A6">
              <w:rPr>
                <w:rFonts w:ascii="Calibri Light" w:hAnsi="Calibri Light" w:cs="Calibri Light"/>
              </w:rPr>
              <w:t xml:space="preserve"> w </w:t>
            </w:r>
            <w:r w:rsidR="00E442A9" w:rsidRPr="00C069A6">
              <w:rPr>
                <w:rFonts w:ascii="Calibri Light" w:hAnsi="Calibri Light" w:cs="Calibri Light"/>
              </w:rPr>
              <w:t>Tarnowie</w:t>
            </w:r>
          </w:p>
        </w:tc>
      </w:tr>
      <w:tr w:rsidR="00617A95" w:rsidRPr="00C069A6" w14:paraId="0E4D367C" w14:textId="77777777" w:rsidTr="001500F7">
        <w:tc>
          <w:tcPr>
            <w:tcW w:w="1091" w:type="pct"/>
            <w:shd w:val="clear" w:color="auto" w:fill="auto"/>
            <w:vAlign w:val="center"/>
          </w:tcPr>
          <w:p w14:paraId="1EE7D711"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 xml:space="preserve">Zespół Zarządzania </w:t>
            </w:r>
          </w:p>
        </w:tc>
        <w:tc>
          <w:tcPr>
            <w:tcW w:w="3909" w:type="pct"/>
            <w:tcBorders>
              <w:right w:val="double" w:sz="4" w:space="0" w:color="auto"/>
            </w:tcBorders>
            <w:shd w:val="clear" w:color="auto" w:fill="auto"/>
            <w:vAlign w:val="center"/>
          </w:tcPr>
          <w:p w14:paraId="3F3278B3" w14:textId="77777777" w:rsidR="00617A95" w:rsidRPr="00C069A6" w:rsidRDefault="00617A95" w:rsidP="00061346">
            <w:pPr>
              <w:spacing w:line="276" w:lineRule="auto"/>
              <w:rPr>
                <w:rFonts w:ascii="Calibri Light" w:hAnsi="Calibri Light" w:cs="Calibri Light"/>
              </w:rPr>
            </w:pPr>
            <w:r w:rsidRPr="00C069A6">
              <w:rPr>
                <w:rFonts w:ascii="Calibri Light" w:hAnsi="Calibri Light" w:cs="Calibri Light"/>
              </w:rPr>
              <w:t>Wyznaczone osoby po stronie Zamawiającego, I</w:t>
            </w:r>
            <w:r w:rsidR="00061346" w:rsidRPr="00C069A6">
              <w:rPr>
                <w:rFonts w:ascii="Calibri Light" w:hAnsi="Calibri Light" w:cs="Calibri Light"/>
              </w:rPr>
              <w:t>N</w:t>
            </w:r>
            <w:r w:rsidRPr="00C069A6">
              <w:rPr>
                <w:rFonts w:ascii="Calibri Light" w:hAnsi="Calibri Light" w:cs="Calibri Light"/>
              </w:rPr>
              <w:t xml:space="preserve"> i Wykonawcy, których zadaniem jest podejmowanie decyzji operacyjnych dotyczących realizacji Umowy</w:t>
            </w:r>
          </w:p>
        </w:tc>
      </w:tr>
      <w:tr w:rsidR="00617A95" w:rsidRPr="00C069A6" w14:paraId="2D3ADD02" w14:textId="77777777" w:rsidTr="001500F7">
        <w:tc>
          <w:tcPr>
            <w:tcW w:w="1091" w:type="pct"/>
            <w:tcBorders>
              <w:bottom w:val="double" w:sz="4" w:space="0" w:color="auto"/>
            </w:tcBorders>
            <w:shd w:val="clear" w:color="auto" w:fill="auto"/>
            <w:vAlign w:val="center"/>
          </w:tcPr>
          <w:p w14:paraId="432FE327"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Zgłoszenie Wady</w:t>
            </w:r>
          </w:p>
        </w:tc>
        <w:tc>
          <w:tcPr>
            <w:tcW w:w="3909" w:type="pct"/>
            <w:tcBorders>
              <w:bottom w:val="double" w:sz="4" w:space="0" w:color="auto"/>
              <w:right w:val="double" w:sz="4" w:space="0" w:color="auto"/>
            </w:tcBorders>
            <w:shd w:val="clear" w:color="auto" w:fill="auto"/>
            <w:vAlign w:val="center"/>
          </w:tcPr>
          <w:p w14:paraId="1F2A1A2C" w14:textId="77777777" w:rsidR="00617A95" w:rsidRPr="00C069A6" w:rsidRDefault="00617A95" w:rsidP="003352ED">
            <w:pPr>
              <w:spacing w:line="276" w:lineRule="auto"/>
              <w:rPr>
                <w:rFonts w:ascii="Calibri Light" w:hAnsi="Calibri Light" w:cs="Calibri Light"/>
              </w:rPr>
            </w:pPr>
            <w:r w:rsidRPr="00C069A6">
              <w:rPr>
                <w:rFonts w:ascii="Calibri Light" w:hAnsi="Calibri Light" w:cs="Calibri Light"/>
              </w:rPr>
              <w:t>Zdarzenie, w wyniku którego nastąpiło powiadomienie Wykonawcy o zaistniałej Wadzie.</w:t>
            </w:r>
          </w:p>
        </w:tc>
      </w:tr>
    </w:tbl>
    <w:p w14:paraId="463D5318" w14:textId="77777777" w:rsidR="00E726A4" w:rsidRPr="00C069A6" w:rsidRDefault="00E726A4" w:rsidP="00E726A4">
      <w:pPr>
        <w:spacing w:before="240" w:after="120" w:line="276" w:lineRule="auto"/>
        <w:jc w:val="both"/>
        <w:outlineLvl w:val="0"/>
        <w:rPr>
          <w:rFonts w:ascii="Calibri Light" w:hAnsi="Calibri Light" w:cs="Calibri Light"/>
          <w:color w:val="1F3864"/>
          <w:sz w:val="36"/>
          <w:szCs w:val="36"/>
        </w:rPr>
      </w:pPr>
    </w:p>
    <w:p w14:paraId="39A9907E" w14:textId="77777777" w:rsidR="00E726A4" w:rsidRPr="00C069A6" w:rsidRDefault="00E726A4" w:rsidP="00E726A4">
      <w:pPr>
        <w:jc w:val="center"/>
        <w:rPr>
          <w:rFonts w:ascii="Calibri Light" w:hAnsi="Calibri Light" w:cs="Calibri Light"/>
          <w:color w:val="1F3864"/>
          <w:sz w:val="36"/>
          <w:szCs w:val="36"/>
        </w:rPr>
      </w:pPr>
      <w:r w:rsidRPr="00C069A6">
        <w:rPr>
          <w:rFonts w:ascii="Calibri Light" w:hAnsi="Calibri Light" w:cs="Calibri Light"/>
          <w:color w:val="1F3864"/>
          <w:sz w:val="36"/>
          <w:szCs w:val="36"/>
        </w:rPr>
        <w:br w:type="page"/>
      </w:r>
    </w:p>
    <w:p w14:paraId="39190445" w14:textId="77777777" w:rsidR="00E726A4" w:rsidRPr="00C069A6" w:rsidRDefault="00E726A4" w:rsidP="00E726A4">
      <w:pPr>
        <w:jc w:val="center"/>
        <w:rPr>
          <w:rFonts w:ascii="Calibri Light" w:hAnsi="Calibri Light" w:cs="Calibri Light"/>
          <w:color w:val="1F3864"/>
          <w:sz w:val="36"/>
          <w:szCs w:val="36"/>
        </w:rPr>
      </w:pPr>
    </w:p>
    <w:p w14:paraId="0FC5A462" w14:textId="77777777" w:rsidR="00D92E97" w:rsidRPr="00C069A6" w:rsidRDefault="003C2457" w:rsidP="00C45DB4">
      <w:pPr>
        <w:pStyle w:val="Akapitzlist"/>
        <w:numPr>
          <w:ilvl w:val="0"/>
          <w:numId w:val="2"/>
        </w:numPr>
        <w:spacing w:before="240" w:after="120" w:line="276" w:lineRule="auto"/>
        <w:contextualSpacing w:val="0"/>
        <w:jc w:val="both"/>
        <w:outlineLvl w:val="0"/>
        <w:rPr>
          <w:rFonts w:ascii="Calibri Light" w:hAnsi="Calibri Light" w:cs="Calibri Light"/>
          <w:color w:val="1F3864"/>
          <w:sz w:val="36"/>
          <w:szCs w:val="36"/>
        </w:rPr>
      </w:pPr>
      <w:bookmarkStart w:id="12" w:name="_Toc101298253"/>
      <w:bookmarkStart w:id="13" w:name="_Toc104203398"/>
      <w:r w:rsidRPr="00C069A6">
        <w:rPr>
          <w:rFonts w:ascii="Calibri Light" w:hAnsi="Calibri Light" w:cs="Calibri Light"/>
          <w:color w:val="1F3864"/>
          <w:sz w:val="36"/>
          <w:szCs w:val="36"/>
        </w:rPr>
        <w:t>Opis stanu aktualnego</w:t>
      </w:r>
      <w:r w:rsidR="005854FA" w:rsidRPr="00C069A6">
        <w:rPr>
          <w:rFonts w:ascii="Calibri Light" w:hAnsi="Calibri Light" w:cs="Calibri Light"/>
          <w:color w:val="1F3864"/>
          <w:sz w:val="36"/>
          <w:szCs w:val="36"/>
        </w:rPr>
        <w:t xml:space="preserve"> – tabele inwentaryzacji</w:t>
      </w:r>
      <w:bookmarkEnd w:id="12"/>
      <w:bookmarkEnd w:id="13"/>
    </w:p>
    <w:p w14:paraId="2C400ADC" w14:textId="77777777" w:rsidR="00641447" w:rsidRPr="00C069A6" w:rsidRDefault="00641447" w:rsidP="00C45DB4">
      <w:pPr>
        <w:pStyle w:val="Akapitzlist"/>
        <w:numPr>
          <w:ilvl w:val="1"/>
          <w:numId w:val="2"/>
        </w:numPr>
        <w:spacing w:before="240" w:after="120" w:line="276" w:lineRule="auto"/>
        <w:contextualSpacing w:val="0"/>
        <w:jc w:val="both"/>
        <w:outlineLvl w:val="2"/>
        <w:rPr>
          <w:rFonts w:ascii="Calibri Light" w:hAnsi="Calibri Light" w:cs="Calibri Light"/>
          <w:color w:val="1F3864"/>
          <w:sz w:val="28"/>
          <w:szCs w:val="28"/>
        </w:rPr>
      </w:pPr>
      <w:bookmarkStart w:id="14" w:name="_Toc101298255"/>
      <w:bookmarkStart w:id="15" w:name="_Toc104203399"/>
      <w:r w:rsidRPr="00C069A6">
        <w:rPr>
          <w:rFonts w:ascii="Calibri Light" w:hAnsi="Calibri Light" w:cs="Calibri Light"/>
          <w:color w:val="1F3864"/>
          <w:sz w:val="28"/>
          <w:szCs w:val="28"/>
        </w:rPr>
        <w:t>Urządzenia sieciowe – stan obecny</w:t>
      </w:r>
      <w:bookmarkEnd w:id="14"/>
      <w:bookmarkEnd w:id="1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594"/>
        <w:gridCol w:w="4498"/>
        <w:gridCol w:w="1559"/>
      </w:tblGrid>
      <w:tr w:rsidR="00641447" w:rsidRPr="00C069A6" w14:paraId="7B1361D1" w14:textId="77777777" w:rsidTr="00C069A6">
        <w:trPr>
          <w:trHeight w:val="450"/>
        </w:trPr>
        <w:tc>
          <w:tcPr>
            <w:tcW w:w="416" w:type="dxa"/>
            <w:vMerge w:val="restart"/>
            <w:shd w:val="clear" w:color="auto" w:fill="auto"/>
            <w:noWrap/>
            <w:hideMark/>
          </w:tcPr>
          <w:p w14:paraId="2FED69C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c>
          <w:tcPr>
            <w:tcW w:w="2594" w:type="dxa"/>
            <w:vMerge w:val="restart"/>
            <w:shd w:val="clear" w:color="auto" w:fill="auto"/>
            <w:hideMark/>
          </w:tcPr>
          <w:p w14:paraId="420082B6" w14:textId="77777777" w:rsidR="00641447" w:rsidRPr="00C069A6" w:rsidRDefault="00641447" w:rsidP="00C069A6">
            <w:pPr>
              <w:spacing w:after="0" w:line="276" w:lineRule="auto"/>
              <w:jc w:val="both"/>
              <w:rPr>
                <w:rFonts w:ascii="Calibri Light" w:hAnsi="Calibri Light" w:cs="Calibri Light"/>
              </w:rPr>
            </w:pPr>
          </w:p>
        </w:tc>
        <w:tc>
          <w:tcPr>
            <w:tcW w:w="4498" w:type="dxa"/>
            <w:vMerge w:val="restart"/>
            <w:shd w:val="clear" w:color="auto" w:fill="auto"/>
            <w:noWrap/>
            <w:hideMark/>
          </w:tcPr>
          <w:p w14:paraId="28A3648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Dostawca</w:t>
            </w:r>
          </w:p>
        </w:tc>
        <w:tc>
          <w:tcPr>
            <w:tcW w:w="1559" w:type="dxa"/>
            <w:vMerge w:val="restart"/>
            <w:shd w:val="clear" w:color="auto" w:fill="auto"/>
            <w:noWrap/>
            <w:hideMark/>
          </w:tcPr>
          <w:p w14:paraId="1F542B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Adres</w:t>
            </w:r>
          </w:p>
        </w:tc>
      </w:tr>
      <w:tr w:rsidR="00641447" w:rsidRPr="00C069A6" w14:paraId="2A87B7DE" w14:textId="77777777" w:rsidTr="00C069A6">
        <w:trPr>
          <w:trHeight w:val="450"/>
        </w:trPr>
        <w:tc>
          <w:tcPr>
            <w:tcW w:w="416" w:type="dxa"/>
            <w:vMerge/>
            <w:shd w:val="clear" w:color="auto" w:fill="auto"/>
            <w:hideMark/>
          </w:tcPr>
          <w:p w14:paraId="319C91F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E98F1D2" w14:textId="77777777" w:rsidR="00641447" w:rsidRPr="00C069A6" w:rsidRDefault="00641447" w:rsidP="00C069A6">
            <w:pPr>
              <w:spacing w:after="0" w:line="276" w:lineRule="auto"/>
              <w:jc w:val="both"/>
              <w:rPr>
                <w:rFonts w:ascii="Calibri Light" w:hAnsi="Calibri Light" w:cs="Calibri Light"/>
              </w:rPr>
            </w:pPr>
          </w:p>
        </w:tc>
        <w:tc>
          <w:tcPr>
            <w:tcW w:w="4498" w:type="dxa"/>
            <w:vMerge/>
            <w:shd w:val="clear" w:color="auto" w:fill="auto"/>
            <w:hideMark/>
          </w:tcPr>
          <w:p w14:paraId="2C81E280" w14:textId="77777777" w:rsidR="00641447" w:rsidRPr="00C069A6" w:rsidRDefault="00641447" w:rsidP="00C069A6">
            <w:pPr>
              <w:spacing w:after="0" w:line="276" w:lineRule="auto"/>
              <w:jc w:val="both"/>
              <w:rPr>
                <w:rFonts w:ascii="Calibri Light" w:hAnsi="Calibri Light" w:cs="Calibri Light"/>
              </w:rPr>
            </w:pPr>
          </w:p>
        </w:tc>
        <w:tc>
          <w:tcPr>
            <w:tcW w:w="1559" w:type="dxa"/>
            <w:vMerge/>
            <w:shd w:val="clear" w:color="auto" w:fill="auto"/>
            <w:hideMark/>
          </w:tcPr>
          <w:p w14:paraId="0DDB20D8" w14:textId="77777777" w:rsidR="00641447" w:rsidRPr="00C069A6" w:rsidRDefault="00641447" w:rsidP="00C069A6">
            <w:pPr>
              <w:spacing w:after="0" w:line="276" w:lineRule="auto"/>
              <w:jc w:val="both"/>
              <w:rPr>
                <w:rFonts w:ascii="Calibri Light" w:hAnsi="Calibri Light" w:cs="Calibri Light"/>
              </w:rPr>
            </w:pPr>
          </w:p>
        </w:tc>
      </w:tr>
      <w:tr w:rsidR="00641447" w:rsidRPr="00C069A6" w14:paraId="1FB6EF87" w14:textId="77777777" w:rsidTr="00C069A6">
        <w:trPr>
          <w:trHeight w:val="450"/>
        </w:trPr>
        <w:tc>
          <w:tcPr>
            <w:tcW w:w="416" w:type="dxa"/>
            <w:vMerge/>
            <w:shd w:val="clear" w:color="auto" w:fill="auto"/>
            <w:hideMark/>
          </w:tcPr>
          <w:p w14:paraId="33A5785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E079B3E" w14:textId="77777777" w:rsidR="00641447" w:rsidRPr="00C069A6" w:rsidRDefault="00641447" w:rsidP="00C069A6">
            <w:pPr>
              <w:spacing w:after="0" w:line="276" w:lineRule="auto"/>
              <w:jc w:val="both"/>
              <w:rPr>
                <w:rFonts w:ascii="Calibri Light" w:hAnsi="Calibri Light" w:cs="Calibri Light"/>
              </w:rPr>
            </w:pPr>
          </w:p>
        </w:tc>
        <w:tc>
          <w:tcPr>
            <w:tcW w:w="4498" w:type="dxa"/>
            <w:vMerge/>
            <w:shd w:val="clear" w:color="auto" w:fill="auto"/>
            <w:hideMark/>
          </w:tcPr>
          <w:p w14:paraId="34DB8559" w14:textId="77777777" w:rsidR="00641447" w:rsidRPr="00C069A6" w:rsidRDefault="00641447" w:rsidP="00C069A6">
            <w:pPr>
              <w:spacing w:after="0" w:line="276" w:lineRule="auto"/>
              <w:jc w:val="both"/>
              <w:rPr>
                <w:rFonts w:ascii="Calibri Light" w:hAnsi="Calibri Light" w:cs="Calibri Light"/>
              </w:rPr>
            </w:pPr>
          </w:p>
        </w:tc>
        <w:tc>
          <w:tcPr>
            <w:tcW w:w="1559" w:type="dxa"/>
            <w:vMerge/>
            <w:shd w:val="clear" w:color="auto" w:fill="auto"/>
            <w:hideMark/>
          </w:tcPr>
          <w:p w14:paraId="6497697E" w14:textId="77777777" w:rsidR="00641447" w:rsidRPr="00C069A6" w:rsidRDefault="00641447" w:rsidP="00C069A6">
            <w:pPr>
              <w:spacing w:after="0" w:line="276" w:lineRule="auto"/>
              <w:jc w:val="both"/>
              <w:rPr>
                <w:rFonts w:ascii="Calibri Light" w:hAnsi="Calibri Light" w:cs="Calibri Light"/>
              </w:rPr>
            </w:pPr>
          </w:p>
        </w:tc>
      </w:tr>
      <w:tr w:rsidR="00641447" w:rsidRPr="00C069A6" w14:paraId="55D134BC" w14:textId="77777777" w:rsidTr="00C069A6">
        <w:trPr>
          <w:trHeight w:val="450"/>
        </w:trPr>
        <w:tc>
          <w:tcPr>
            <w:tcW w:w="416" w:type="dxa"/>
            <w:vMerge/>
            <w:shd w:val="clear" w:color="auto" w:fill="auto"/>
            <w:hideMark/>
          </w:tcPr>
          <w:p w14:paraId="480FBEF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F1E2163" w14:textId="77777777" w:rsidR="00641447" w:rsidRPr="00C069A6" w:rsidRDefault="00641447" w:rsidP="00C069A6">
            <w:pPr>
              <w:spacing w:after="0" w:line="276" w:lineRule="auto"/>
              <w:jc w:val="both"/>
              <w:rPr>
                <w:rFonts w:ascii="Calibri Light" w:hAnsi="Calibri Light" w:cs="Calibri Light"/>
              </w:rPr>
            </w:pPr>
          </w:p>
        </w:tc>
        <w:tc>
          <w:tcPr>
            <w:tcW w:w="4498" w:type="dxa"/>
            <w:vMerge/>
            <w:shd w:val="clear" w:color="auto" w:fill="auto"/>
            <w:hideMark/>
          </w:tcPr>
          <w:p w14:paraId="61F39F04" w14:textId="77777777" w:rsidR="00641447" w:rsidRPr="00C069A6" w:rsidRDefault="00641447" w:rsidP="00C069A6">
            <w:pPr>
              <w:spacing w:after="0" w:line="276" w:lineRule="auto"/>
              <w:jc w:val="both"/>
              <w:rPr>
                <w:rFonts w:ascii="Calibri Light" w:hAnsi="Calibri Light" w:cs="Calibri Light"/>
              </w:rPr>
            </w:pPr>
          </w:p>
        </w:tc>
        <w:tc>
          <w:tcPr>
            <w:tcW w:w="1559" w:type="dxa"/>
            <w:vMerge/>
            <w:shd w:val="clear" w:color="auto" w:fill="auto"/>
            <w:hideMark/>
          </w:tcPr>
          <w:p w14:paraId="5A28444D" w14:textId="77777777" w:rsidR="00641447" w:rsidRPr="00C069A6" w:rsidRDefault="00641447" w:rsidP="00C069A6">
            <w:pPr>
              <w:spacing w:after="0" w:line="276" w:lineRule="auto"/>
              <w:jc w:val="both"/>
              <w:rPr>
                <w:rFonts w:ascii="Calibri Light" w:hAnsi="Calibri Light" w:cs="Calibri Light"/>
              </w:rPr>
            </w:pPr>
          </w:p>
        </w:tc>
      </w:tr>
      <w:tr w:rsidR="00641447" w:rsidRPr="00C069A6" w14:paraId="06FCA275" w14:textId="77777777" w:rsidTr="00C069A6">
        <w:trPr>
          <w:trHeight w:val="510"/>
        </w:trPr>
        <w:tc>
          <w:tcPr>
            <w:tcW w:w="416" w:type="dxa"/>
            <w:vMerge/>
            <w:shd w:val="clear" w:color="auto" w:fill="auto"/>
            <w:hideMark/>
          </w:tcPr>
          <w:p w14:paraId="55E0E65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FF078F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75E20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Tarnowski Ośrodek Informacyjny</w:t>
            </w:r>
          </w:p>
        </w:tc>
        <w:tc>
          <w:tcPr>
            <w:tcW w:w="1559" w:type="dxa"/>
            <w:shd w:val="clear" w:color="auto" w:fill="auto"/>
            <w:noWrap/>
            <w:hideMark/>
          </w:tcPr>
          <w:p w14:paraId="31222BF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ul. Nowy Świat 3; 33-100 Tarnów</w:t>
            </w:r>
          </w:p>
        </w:tc>
      </w:tr>
      <w:tr w:rsidR="00641447" w:rsidRPr="00C069A6" w14:paraId="77ECB384" w14:textId="77777777" w:rsidTr="00C069A6">
        <w:trPr>
          <w:trHeight w:val="510"/>
        </w:trPr>
        <w:tc>
          <w:tcPr>
            <w:tcW w:w="416" w:type="dxa"/>
            <w:vMerge/>
            <w:shd w:val="clear" w:color="auto" w:fill="auto"/>
            <w:hideMark/>
          </w:tcPr>
          <w:p w14:paraId="24F1172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0130DC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604BC3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c>
          <w:tcPr>
            <w:tcW w:w="1559" w:type="dxa"/>
            <w:shd w:val="clear" w:color="auto" w:fill="auto"/>
            <w:noWrap/>
            <w:hideMark/>
          </w:tcPr>
          <w:p w14:paraId="7EB4C4B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5960769" w14:textId="77777777" w:rsidTr="00C069A6">
        <w:trPr>
          <w:trHeight w:val="510"/>
        </w:trPr>
        <w:tc>
          <w:tcPr>
            <w:tcW w:w="416" w:type="dxa"/>
            <w:vMerge/>
            <w:shd w:val="clear" w:color="auto" w:fill="auto"/>
            <w:hideMark/>
          </w:tcPr>
          <w:p w14:paraId="4EAFD0F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9F0002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743888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c>
          <w:tcPr>
            <w:tcW w:w="1559" w:type="dxa"/>
            <w:shd w:val="clear" w:color="auto" w:fill="auto"/>
            <w:noWrap/>
            <w:hideMark/>
          </w:tcPr>
          <w:p w14:paraId="14D976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1F29C9F" w14:textId="77777777" w:rsidTr="00C069A6">
        <w:trPr>
          <w:trHeight w:val="510"/>
        </w:trPr>
        <w:tc>
          <w:tcPr>
            <w:tcW w:w="416" w:type="dxa"/>
            <w:vMerge/>
            <w:shd w:val="clear" w:color="auto" w:fill="auto"/>
            <w:hideMark/>
          </w:tcPr>
          <w:p w14:paraId="17A73A2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56F09D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FD959D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c>
          <w:tcPr>
            <w:tcW w:w="1559" w:type="dxa"/>
            <w:shd w:val="clear" w:color="auto" w:fill="auto"/>
            <w:noWrap/>
            <w:hideMark/>
          </w:tcPr>
          <w:p w14:paraId="20596E8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F89290A" w14:textId="77777777" w:rsidTr="00C069A6">
        <w:trPr>
          <w:trHeight w:val="510"/>
        </w:trPr>
        <w:tc>
          <w:tcPr>
            <w:tcW w:w="416" w:type="dxa"/>
            <w:vMerge/>
            <w:shd w:val="clear" w:color="auto" w:fill="auto"/>
            <w:hideMark/>
          </w:tcPr>
          <w:p w14:paraId="736F363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C8077A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77B5C8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c>
          <w:tcPr>
            <w:tcW w:w="1559" w:type="dxa"/>
            <w:shd w:val="clear" w:color="auto" w:fill="auto"/>
            <w:noWrap/>
            <w:hideMark/>
          </w:tcPr>
          <w:p w14:paraId="129A2BA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5217DE02" w14:textId="77777777" w:rsidTr="00C069A6">
        <w:trPr>
          <w:trHeight w:val="510"/>
        </w:trPr>
        <w:tc>
          <w:tcPr>
            <w:tcW w:w="416" w:type="dxa"/>
            <w:shd w:val="clear" w:color="auto" w:fill="auto"/>
            <w:noWrap/>
            <w:hideMark/>
          </w:tcPr>
          <w:p w14:paraId="0BF8452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c>
          <w:tcPr>
            <w:tcW w:w="7092" w:type="dxa"/>
            <w:gridSpan w:val="2"/>
            <w:shd w:val="clear" w:color="auto" w:fill="auto"/>
            <w:noWrap/>
            <w:hideMark/>
          </w:tcPr>
          <w:p w14:paraId="4E814E1E" w14:textId="77777777" w:rsidR="00641447" w:rsidRPr="00C069A6" w:rsidRDefault="00E442A9" w:rsidP="00C069A6">
            <w:pPr>
              <w:spacing w:after="0" w:line="276" w:lineRule="auto"/>
              <w:jc w:val="both"/>
              <w:rPr>
                <w:rFonts w:ascii="Calibri Light" w:hAnsi="Calibri Light" w:cs="Calibri Light"/>
              </w:rPr>
            </w:pPr>
            <w:r w:rsidRPr="00C069A6">
              <w:rPr>
                <w:rFonts w:ascii="Calibri Light" w:hAnsi="Calibri Light" w:cs="Calibri Light"/>
              </w:rPr>
              <w:t>P</w:t>
            </w:r>
            <w:r w:rsidR="00641447" w:rsidRPr="00C069A6">
              <w:rPr>
                <w:rFonts w:ascii="Calibri Light" w:hAnsi="Calibri Light" w:cs="Calibri Light"/>
              </w:rPr>
              <w:t>rzepustowość sieci wewnętrznej w lecznictwie (część biała) [</w:t>
            </w:r>
            <w:proofErr w:type="spellStart"/>
            <w:r w:rsidR="00641447" w:rsidRPr="00C069A6">
              <w:rPr>
                <w:rFonts w:ascii="Calibri Light" w:hAnsi="Calibri Light" w:cs="Calibri Light"/>
              </w:rPr>
              <w:t>Mbps</w:t>
            </w:r>
            <w:proofErr w:type="spellEnd"/>
            <w:r w:rsidR="00641447" w:rsidRPr="00C069A6">
              <w:rPr>
                <w:rFonts w:ascii="Calibri Light" w:hAnsi="Calibri Light" w:cs="Calibri Light"/>
              </w:rPr>
              <w:t>]</w:t>
            </w:r>
          </w:p>
        </w:tc>
        <w:tc>
          <w:tcPr>
            <w:tcW w:w="1559" w:type="dxa"/>
            <w:shd w:val="clear" w:color="auto" w:fill="auto"/>
            <w:noWrap/>
            <w:hideMark/>
          </w:tcPr>
          <w:p w14:paraId="519EBF2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1000</w:t>
            </w:r>
          </w:p>
        </w:tc>
      </w:tr>
      <w:tr w:rsidR="00641447" w:rsidRPr="00C069A6" w14:paraId="268AA25C" w14:textId="77777777" w:rsidTr="00C069A6">
        <w:trPr>
          <w:trHeight w:val="510"/>
        </w:trPr>
        <w:tc>
          <w:tcPr>
            <w:tcW w:w="416" w:type="dxa"/>
            <w:shd w:val="clear" w:color="auto" w:fill="auto"/>
            <w:noWrap/>
            <w:hideMark/>
          </w:tcPr>
          <w:p w14:paraId="78ACDE5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w:t>
            </w:r>
          </w:p>
        </w:tc>
        <w:tc>
          <w:tcPr>
            <w:tcW w:w="7092" w:type="dxa"/>
            <w:gridSpan w:val="2"/>
            <w:shd w:val="clear" w:color="auto" w:fill="auto"/>
            <w:noWrap/>
            <w:hideMark/>
          </w:tcPr>
          <w:p w14:paraId="1AD9E9B3" w14:textId="77777777" w:rsidR="00641447" w:rsidRPr="00C069A6" w:rsidRDefault="00E442A9" w:rsidP="00C069A6">
            <w:pPr>
              <w:spacing w:after="0" w:line="276" w:lineRule="auto"/>
              <w:jc w:val="both"/>
              <w:rPr>
                <w:rFonts w:ascii="Calibri Light" w:hAnsi="Calibri Light" w:cs="Calibri Light"/>
              </w:rPr>
            </w:pPr>
            <w:r w:rsidRPr="00C069A6">
              <w:rPr>
                <w:rFonts w:ascii="Calibri Light" w:hAnsi="Calibri Light" w:cs="Calibri Light"/>
              </w:rPr>
              <w:t xml:space="preserve">Przepustowość </w:t>
            </w:r>
            <w:r w:rsidR="00641447" w:rsidRPr="00C069A6">
              <w:rPr>
                <w:rFonts w:ascii="Calibri Light" w:hAnsi="Calibri Light" w:cs="Calibri Light"/>
              </w:rPr>
              <w:t>sieci wewnętrznej w administracji placówki (część szara) [</w:t>
            </w:r>
            <w:proofErr w:type="spellStart"/>
            <w:r w:rsidR="00641447" w:rsidRPr="00C069A6">
              <w:rPr>
                <w:rFonts w:ascii="Calibri Light" w:hAnsi="Calibri Light" w:cs="Calibri Light"/>
              </w:rPr>
              <w:t>Mbps</w:t>
            </w:r>
            <w:proofErr w:type="spellEnd"/>
            <w:r w:rsidR="00641447" w:rsidRPr="00C069A6">
              <w:rPr>
                <w:rFonts w:ascii="Calibri Light" w:hAnsi="Calibri Light" w:cs="Calibri Light"/>
              </w:rPr>
              <w:t>]</w:t>
            </w:r>
          </w:p>
        </w:tc>
        <w:tc>
          <w:tcPr>
            <w:tcW w:w="1559" w:type="dxa"/>
            <w:shd w:val="clear" w:color="auto" w:fill="auto"/>
            <w:noWrap/>
            <w:hideMark/>
          </w:tcPr>
          <w:p w14:paraId="34E73FE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1000</w:t>
            </w:r>
          </w:p>
        </w:tc>
      </w:tr>
      <w:tr w:rsidR="00641447" w:rsidRPr="00C069A6" w14:paraId="5AA70DFB" w14:textId="77777777" w:rsidTr="00C069A6">
        <w:trPr>
          <w:trHeight w:val="510"/>
        </w:trPr>
        <w:tc>
          <w:tcPr>
            <w:tcW w:w="416" w:type="dxa"/>
            <w:shd w:val="clear" w:color="auto" w:fill="auto"/>
            <w:noWrap/>
            <w:hideMark/>
          </w:tcPr>
          <w:p w14:paraId="2F8374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c>
          <w:tcPr>
            <w:tcW w:w="7092" w:type="dxa"/>
            <w:gridSpan w:val="2"/>
            <w:shd w:val="clear" w:color="auto" w:fill="auto"/>
            <w:noWrap/>
            <w:hideMark/>
          </w:tcPr>
          <w:p w14:paraId="6116144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Czy istnieje główny węzeł sieci lokalnej? (TAK / NIE)</w:t>
            </w:r>
          </w:p>
        </w:tc>
        <w:tc>
          <w:tcPr>
            <w:tcW w:w="1559" w:type="dxa"/>
            <w:shd w:val="clear" w:color="auto" w:fill="auto"/>
            <w:noWrap/>
            <w:hideMark/>
          </w:tcPr>
          <w:p w14:paraId="27148E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TAK</w:t>
            </w:r>
          </w:p>
        </w:tc>
      </w:tr>
      <w:tr w:rsidR="00641447" w:rsidRPr="00C069A6" w14:paraId="16A76BFB" w14:textId="77777777" w:rsidTr="00C069A6">
        <w:trPr>
          <w:trHeight w:val="510"/>
        </w:trPr>
        <w:tc>
          <w:tcPr>
            <w:tcW w:w="416" w:type="dxa"/>
            <w:shd w:val="clear" w:color="auto" w:fill="auto"/>
            <w:noWrap/>
            <w:hideMark/>
          </w:tcPr>
          <w:p w14:paraId="55D041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5</w:t>
            </w:r>
          </w:p>
        </w:tc>
        <w:tc>
          <w:tcPr>
            <w:tcW w:w="7092" w:type="dxa"/>
            <w:gridSpan w:val="2"/>
            <w:shd w:val="clear" w:color="auto" w:fill="auto"/>
            <w:noWrap/>
            <w:hideMark/>
          </w:tcPr>
          <w:p w14:paraId="317B491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Czy główny węzeł sieci lokalnej zlokalizowany jest w serwerowni placówki? (TAK / NIE)</w:t>
            </w:r>
          </w:p>
        </w:tc>
        <w:tc>
          <w:tcPr>
            <w:tcW w:w="1559" w:type="dxa"/>
            <w:shd w:val="clear" w:color="auto" w:fill="auto"/>
            <w:noWrap/>
            <w:hideMark/>
          </w:tcPr>
          <w:p w14:paraId="61AF219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TAK</w:t>
            </w:r>
          </w:p>
        </w:tc>
      </w:tr>
      <w:tr w:rsidR="00641447" w:rsidRPr="00C069A6" w14:paraId="20F1AC15" w14:textId="77777777" w:rsidTr="00C069A6">
        <w:trPr>
          <w:trHeight w:val="270"/>
        </w:trPr>
        <w:tc>
          <w:tcPr>
            <w:tcW w:w="416" w:type="dxa"/>
            <w:vMerge w:val="restart"/>
            <w:shd w:val="clear" w:color="auto" w:fill="auto"/>
            <w:noWrap/>
            <w:hideMark/>
          </w:tcPr>
          <w:p w14:paraId="2FE6276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w:t>
            </w:r>
          </w:p>
        </w:tc>
        <w:tc>
          <w:tcPr>
            <w:tcW w:w="2594" w:type="dxa"/>
            <w:vMerge w:val="restart"/>
            <w:shd w:val="clear" w:color="auto" w:fill="auto"/>
            <w:noWrap/>
            <w:hideMark/>
          </w:tcPr>
          <w:p w14:paraId="2B83064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Czy istnieją węzły dystrybucyjne sieci </w:t>
            </w:r>
            <w:proofErr w:type="spellStart"/>
            <w:r w:rsidRPr="00C069A6">
              <w:rPr>
                <w:rFonts w:ascii="Calibri Light" w:hAnsi="Calibri Light" w:cs="Calibri Light"/>
              </w:rPr>
              <w:t>loklanej</w:t>
            </w:r>
            <w:proofErr w:type="spellEnd"/>
            <w:r w:rsidRPr="00C069A6">
              <w:rPr>
                <w:rFonts w:ascii="Calibri Light" w:hAnsi="Calibri Light" w:cs="Calibri Light"/>
              </w:rPr>
              <w:t>? (TAK / NIE) oraz ich ilość.</w:t>
            </w:r>
          </w:p>
        </w:tc>
        <w:tc>
          <w:tcPr>
            <w:tcW w:w="4498" w:type="dxa"/>
            <w:shd w:val="clear" w:color="auto" w:fill="auto"/>
            <w:noWrap/>
            <w:hideMark/>
          </w:tcPr>
          <w:p w14:paraId="5C953D9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TAK / NIE</w:t>
            </w:r>
          </w:p>
        </w:tc>
        <w:tc>
          <w:tcPr>
            <w:tcW w:w="1559" w:type="dxa"/>
            <w:shd w:val="clear" w:color="auto" w:fill="auto"/>
            <w:noWrap/>
            <w:hideMark/>
          </w:tcPr>
          <w:p w14:paraId="6468BB9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Ilość</w:t>
            </w:r>
          </w:p>
        </w:tc>
      </w:tr>
      <w:tr w:rsidR="00641447" w:rsidRPr="00C069A6" w14:paraId="2FAA5FBD" w14:textId="77777777" w:rsidTr="00C069A6">
        <w:trPr>
          <w:trHeight w:val="510"/>
        </w:trPr>
        <w:tc>
          <w:tcPr>
            <w:tcW w:w="416" w:type="dxa"/>
            <w:vMerge/>
            <w:shd w:val="clear" w:color="auto" w:fill="auto"/>
            <w:hideMark/>
          </w:tcPr>
          <w:p w14:paraId="726370C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BE96EC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54AEF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TAK</w:t>
            </w:r>
          </w:p>
        </w:tc>
        <w:tc>
          <w:tcPr>
            <w:tcW w:w="1559" w:type="dxa"/>
            <w:shd w:val="clear" w:color="auto" w:fill="auto"/>
            <w:noWrap/>
            <w:hideMark/>
          </w:tcPr>
          <w:p w14:paraId="56DE77E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43</w:t>
            </w:r>
          </w:p>
        </w:tc>
      </w:tr>
      <w:tr w:rsidR="00641447" w:rsidRPr="00C069A6" w14:paraId="71B8283B" w14:textId="77777777" w:rsidTr="00C069A6">
        <w:trPr>
          <w:trHeight w:val="270"/>
        </w:trPr>
        <w:tc>
          <w:tcPr>
            <w:tcW w:w="416" w:type="dxa"/>
            <w:vMerge w:val="restart"/>
            <w:shd w:val="clear" w:color="auto" w:fill="auto"/>
            <w:noWrap/>
            <w:hideMark/>
          </w:tcPr>
          <w:p w14:paraId="36279D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w:t>
            </w:r>
          </w:p>
        </w:tc>
        <w:tc>
          <w:tcPr>
            <w:tcW w:w="2594" w:type="dxa"/>
            <w:vMerge w:val="restart"/>
            <w:shd w:val="clear" w:color="auto" w:fill="auto"/>
            <w:hideMark/>
          </w:tcPr>
          <w:p w14:paraId="28CFD25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Opis głównego węzła sieci lokalnej. (D2_Informatycy)</w:t>
            </w:r>
          </w:p>
        </w:tc>
        <w:tc>
          <w:tcPr>
            <w:tcW w:w="6057" w:type="dxa"/>
            <w:gridSpan w:val="2"/>
            <w:shd w:val="clear" w:color="auto" w:fill="auto"/>
            <w:noWrap/>
            <w:hideMark/>
          </w:tcPr>
          <w:p w14:paraId="47C528B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3B86F0F" w14:textId="77777777" w:rsidTr="00C069A6">
        <w:trPr>
          <w:trHeight w:val="510"/>
        </w:trPr>
        <w:tc>
          <w:tcPr>
            <w:tcW w:w="416" w:type="dxa"/>
            <w:vMerge/>
            <w:shd w:val="clear" w:color="auto" w:fill="auto"/>
            <w:hideMark/>
          </w:tcPr>
          <w:p w14:paraId="40EC564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5B6723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348064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7D251C3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384</w:t>
            </w:r>
          </w:p>
        </w:tc>
      </w:tr>
      <w:tr w:rsidR="00641447" w:rsidRPr="00C069A6" w14:paraId="037CE117" w14:textId="77777777" w:rsidTr="00C069A6">
        <w:trPr>
          <w:trHeight w:val="510"/>
        </w:trPr>
        <w:tc>
          <w:tcPr>
            <w:tcW w:w="416" w:type="dxa"/>
            <w:vMerge/>
            <w:shd w:val="clear" w:color="auto" w:fill="auto"/>
            <w:hideMark/>
          </w:tcPr>
          <w:p w14:paraId="25894D6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F6BD9D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790CA0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58A3158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214</w:t>
            </w:r>
          </w:p>
        </w:tc>
      </w:tr>
      <w:tr w:rsidR="00641447" w:rsidRPr="00C069A6" w14:paraId="3D7510F1" w14:textId="77777777" w:rsidTr="00C069A6">
        <w:trPr>
          <w:trHeight w:val="510"/>
        </w:trPr>
        <w:tc>
          <w:tcPr>
            <w:tcW w:w="416" w:type="dxa"/>
            <w:vMerge/>
            <w:shd w:val="clear" w:color="auto" w:fill="auto"/>
            <w:hideMark/>
          </w:tcPr>
          <w:p w14:paraId="68D3E00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3477BD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866992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630E7A4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170</w:t>
            </w:r>
          </w:p>
        </w:tc>
      </w:tr>
      <w:tr w:rsidR="00641447" w:rsidRPr="00C069A6" w14:paraId="49650117" w14:textId="77777777" w:rsidTr="00C069A6">
        <w:trPr>
          <w:trHeight w:val="638"/>
        </w:trPr>
        <w:tc>
          <w:tcPr>
            <w:tcW w:w="416" w:type="dxa"/>
            <w:vMerge/>
            <w:shd w:val="clear" w:color="auto" w:fill="auto"/>
            <w:hideMark/>
          </w:tcPr>
          <w:p w14:paraId="4F17B4A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B7A795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48D85B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444FEDD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5</w:t>
            </w:r>
          </w:p>
        </w:tc>
      </w:tr>
      <w:tr w:rsidR="00641447" w:rsidRPr="00C069A6" w14:paraId="46C461A7" w14:textId="77777777" w:rsidTr="00C069A6">
        <w:trPr>
          <w:trHeight w:val="510"/>
        </w:trPr>
        <w:tc>
          <w:tcPr>
            <w:tcW w:w="416" w:type="dxa"/>
            <w:vMerge/>
            <w:shd w:val="clear" w:color="auto" w:fill="auto"/>
            <w:hideMark/>
          </w:tcPr>
          <w:p w14:paraId="42E7A5F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BD71A6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61C85D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F4720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08F92BD2" w14:textId="77777777" w:rsidTr="00C069A6">
        <w:trPr>
          <w:trHeight w:val="510"/>
        </w:trPr>
        <w:tc>
          <w:tcPr>
            <w:tcW w:w="416" w:type="dxa"/>
            <w:vMerge/>
            <w:shd w:val="clear" w:color="auto" w:fill="auto"/>
            <w:hideMark/>
          </w:tcPr>
          <w:p w14:paraId="76E3135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068E77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38570F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414B834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w:t>
            </w:r>
          </w:p>
        </w:tc>
      </w:tr>
      <w:tr w:rsidR="00641447" w:rsidRPr="00C069A6" w14:paraId="42ABD474" w14:textId="77777777" w:rsidTr="00C069A6">
        <w:trPr>
          <w:trHeight w:val="510"/>
        </w:trPr>
        <w:tc>
          <w:tcPr>
            <w:tcW w:w="416" w:type="dxa"/>
            <w:vMerge/>
            <w:shd w:val="clear" w:color="auto" w:fill="auto"/>
            <w:hideMark/>
          </w:tcPr>
          <w:p w14:paraId="5A12BAA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B8F8EA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6D61864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168F5D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69E93F12" w14:textId="77777777" w:rsidTr="00C069A6">
        <w:trPr>
          <w:trHeight w:val="510"/>
        </w:trPr>
        <w:tc>
          <w:tcPr>
            <w:tcW w:w="416" w:type="dxa"/>
            <w:vMerge/>
            <w:shd w:val="clear" w:color="auto" w:fill="auto"/>
            <w:hideMark/>
          </w:tcPr>
          <w:p w14:paraId="55024B7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4151E1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92F613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39B1828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7D392058" w14:textId="77777777" w:rsidTr="00C069A6">
        <w:trPr>
          <w:trHeight w:val="255"/>
        </w:trPr>
        <w:tc>
          <w:tcPr>
            <w:tcW w:w="416" w:type="dxa"/>
            <w:vMerge w:val="restart"/>
            <w:shd w:val="clear" w:color="auto" w:fill="auto"/>
            <w:noWrap/>
            <w:hideMark/>
          </w:tcPr>
          <w:p w14:paraId="3425811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1DD50F6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Opis węzła (-ów) dystrybucyjnego (-</w:t>
            </w:r>
            <w:proofErr w:type="spellStart"/>
            <w:r w:rsidRPr="00C069A6">
              <w:rPr>
                <w:rFonts w:ascii="Calibri Light" w:hAnsi="Calibri Light" w:cs="Calibri Light"/>
              </w:rPr>
              <w:t>ych</w:t>
            </w:r>
            <w:proofErr w:type="spellEnd"/>
            <w:r w:rsidRPr="00C069A6">
              <w:rPr>
                <w:rFonts w:ascii="Calibri Light" w:hAnsi="Calibri Light" w:cs="Calibri Light"/>
              </w:rPr>
              <w:t xml:space="preserve">) sieci </w:t>
            </w:r>
            <w:proofErr w:type="spellStart"/>
            <w:r w:rsidRPr="00C069A6">
              <w:rPr>
                <w:rFonts w:ascii="Calibri Light" w:hAnsi="Calibri Light" w:cs="Calibri Light"/>
              </w:rPr>
              <w:t>lok</w:t>
            </w:r>
            <w:r w:rsidR="00E442A9" w:rsidRPr="00C069A6">
              <w:rPr>
                <w:rFonts w:ascii="Calibri Light" w:hAnsi="Calibri Light" w:cs="Calibri Light"/>
              </w:rPr>
              <w:t>a</w:t>
            </w:r>
            <w:r w:rsidRPr="00C069A6">
              <w:rPr>
                <w:rFonts w:ascii="Calibri Light" w:hAnsi="Calibri Light" w:cs="Calibri Light"/>
              </w:rPr>
              <w:t>lanej</w:t>
            </w:r>
            <w:proofErr w:type="spellEnd"/>
            <w:r w:rsidRPr="00C069A6">
              <w:rPr>
                <w:rFonts w:ascii="Calibri Light" w:hAnsi="Calibri Light" w:cs="Calibri Light"/>
              </w:rPr>
              <w:t>. (A2_Ortopedia)</w:t>
            </w:r>
          </w:p>
        </w:tc>
        <w:tc>
          <w:tcPr>
            <w:tcW w:w="6057" w:type="dxa"/>
            <w:gridSpan w:val="2"/>
            <w:shd w:val="clear" w:color="auto" w:fill="auto"/>
            <w:noWrap/>
            <w:hideMark/>
          </w:tcPr>
          <w:p w14:paraId="11BC3B3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4038D0EB" w14:textId="77777777" w:rsidTr="00C069A6">
        <w:trPr>
          <w:trHeight w:val="510"/>
        </w:trPr>
        <w:tc>
          <w:tcPr>
            <w:tcW w:w="416" w:type="dxa"/>
            <w:vMerge/>
            <w:shd w:val="clear" w:color="auto" w:fill="auto"/>
            <w:hideMark/>
          </w:tcPr>
          <w:p w14:paraId="139ACEF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502FBC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E82BD0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089B13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124</w:t>
            </w:r>
          </w:p>
        </w:tc>
      </w:tr>
      <w:tr w:rsidR="00641447" w:rsidRPr="00C069A6" w14:paraId="65D43859" w14:textId="77777777" w:rsidTr="00C069A6">
        <w:trPr>
          <w:trHeight w:val="510"/>
        </w:trPr>
        <w:tc>
          <w:tcPr>
            <w:tcW w:w="416" w:type="dxa"/>
            <w:vMerge/>
            <w:shd w:val="clear" w:color="auto" w:fill="auto"/>
            <w:hideMark/>
          </w:tcPr>
          <w:p w14:paraId="5EB3A69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D0B5CF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7FAC66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5A9A204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104</w:t>
            </w:r>
          </w:p>
        </w:tc>
      </w:tr>
      <w:tr w:rsidR="00641447" w:rsidRPr="00C069A6" w14:paraId="052F9E5A" w14:textId="77777777" w:rsidTr="00C069A6">
        <w:trPr>
          <w:trHeight w:val="510"/>
        </w:trPr>
        <w:tc>
          <w:tcPr>
            <w:tcW w:w="416" w:type="dxa"/>
            <w:vMerge/>
            <w:shd w:val="clear" w:color="auto" w:fill="auto"/>
            <w:hideMark/>
          </w:tcPr>
          <w:p w14:paraId="1982AD4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53DB1A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AD4B34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7CEF58D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20</w:t>
            </w:r>
          </w:p>
        </w:tc>
      </w:tr>
      <w:tr w:rsidR="00641447" w:rsidRPr="00C069A6" w14:paraId="0FA34BB6" w14:textId="77777777" w:rsidTr="00C069A6">
        <w:trPr>
          <w:trHeight w:val="510"/>
        </w:trPr>
        <w:tc>
          <w:tcPr>
            <w:tcW w:w="416" w:type="dxa"/>
            <w:vMerge/>
            <w:shd w:val="clear" w:color="auto" w:fill="auto"/>
            <w:hideMark/>
          </w:tcPr>
          <w:p w14:paraId="0EDA946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27AEAC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08D040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CE105A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0668772F" w14:textId="77777777" w:rsidTr="00C069A6">
        <w:trPr>
          <w:trHeight w:val="510"/>
        </w:trPr>
        <w:tc>
          <w:tcPr>
            <w:tcW w:w="416" w:type="dxa"/>
            <w:vMerge/>
            <w:shd w:val="clear" w:color="auto" w:fill="auto"/>
            <w:hideMark/>
          </w:tcPr>
          <w:p w14:paraId="069C4FD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5AF08C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6F16E5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4722356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3CF83C2A" w14:textId="77777777" w:rsidTr="00C069A6">
        <w:trPr>
          <w:trHeight w:val="510"/>
        </w:trPr>
        <w:tc>
          <w:tcPr>
            <w:tcW w:w="416" w:type="dxa"/>
            <w:vMerge/>
            <w:shd w:val="clear" w:color="auto" w:fill="auto"/>
            <w:hideMark/>
          </w:tcPr>
          <w:p w14:paraId="70B0FEB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128BEF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333201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B63C13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C7187A0" w14:textId="77777777" w:rsidTr="00C069A6">
        <w:trPr>
          <w:trHeight w:val="510"/>
        </w:trPr>
        <w:tc>
          <w:tcPr>
            <w:tcW w:w="416" w:type="dxa"/>
            <w:vMerge/>
            <w:shd w:val="clear" w:color="auto" w:fill="auto"/>
            <w:hideMark/>
          </w:tcPr>
          <w:p w14:paraId="1A28E15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D5A78E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02DD717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0456AE8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6E58C89" w14:textId="77777777" w:rsidTr="00C069A6">
        <w:trPr>
          <w:trHeight w:val="510"/>
        </w:trPr>
        <w:tc>
          <w:tcPr>
            <w:tcW w:w="416" w:type="dxa"/>
            <w:vMerge/>
            <w:shd w:val="clear" w:color="auto" w:fill="auto"/>
            <w:hideMark/>
          </w:tcPr>
          <w:p w14:paraId="7A6CB9C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8205F9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CFF00E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DD1DBA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C3D35B2" w14:textId="77777777" w:rsidTr="00C069A6">
        <w:trPr>
          <w:trHeight w:val="255"/>
        </w:trPr>
        <w:tc>
          <w:tcPr>
            <w:tcW w:w="416" w:type="dxa"/>
            <w:vMerge w:val="restart"/>
            <w:shd w:val="clear" w:color="auto" w:fill="auto"/>
            <w:noWrap/>
            <w:hideMark/>
          </w:tcPr>
          <w:p w14:paraId="4F4D340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5FD16BE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 B1_RTG</w:t>
            </w:r>
          </w:p>
        </w:tc>
        <w:tc>
          <w:tcPr>
            <w:tcW w:w="6057" w:type="dxa"/>
            <w:gridSpan w:val="2"/>
            <w:shd w:val="clear" w:color="auto" w:fill="auto"/>
            <w:noWrap/>
            <w:hideMark/>
          </w:tcPr>
          <w:p w14:paraId="0025265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39F6459" w14:textId="77777777" w:rsidTr="00C069A6">
        <w:trPr>
          <w:trHeight w:val="510"/>
        </w:trPr>
        <w:tc>
          <w:tcPr>
            <w:tcW w:w="416" w:type="dxa"/>
            <w:vMerge/>
            <w:shd w:val="clear" w:color="auto" w:fill="auto"/>
            <w:hideMark/>
          </w:tcPr>
          <w:p w14:paraId="4341AFD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A0328C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6409FE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842540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132</w:t>
            </w:r>
          </w:p>
        </w:tc>
      </w:tr>
      <w:tr w:rsidR="00641447" w:rsidRPr="00C069A6" w14:paraId="02585516" w14:textId="77777777" w:rsidTr="00C069A6">
        <w:trPr>
          <w:trHeight w:val="510"/>
        </w:trPr>
        <w:tc>
          <w:tcPr>
            <w:tcW w:w="416" w:type="dxa"/>
            <w:vMerge/>
            <w:shd w:val="clear" w:color="auto" w:fill="auto"/>
            <w:hideMark/>
          </w:tcPr>
          <w:p w14:paraId="64D953D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072511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C9D03F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6EAD1DA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82</w:t>
            </w:r>
          </w:p>
        </w:tc>
      </w:tr>
      <w:tr w:rsidR="00641447" w:rsidRPr="00C069A6" w14:paraId="5F17A002" w14:textId="77777777" w:rsidTr="00C069A6">
        <w:trPr>
          <w:trHeight w:val="510"/>
        </w:trPr>
        <w:tc>
          <w:tcPr>
            <w:tcW w:w="416" w:type="dxa"/>
            <w:vMerge/>
            <w:shd w:val="clear" w:color="auto" w:fill="auto"/>
            <w:hideMark/>
          </w:tcPr>
          <w:p w14:paraId="11C4DB6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820B61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9F5598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478887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50</w:t>
            </w:r>
          </w:p>
        </w:tc>
      </w:tr>
      <w:tr w:rsidR="00641447" w:rsidRPr="00C069A6" w14:paraId="75193E55" w14:textId="77777777" w:rsidTr="00C069A6">
        <w:trPr>
          <w:trHeight w:val="510"/>
        </w:trPr>
        <w:tc>
          <w:tcPr>
            <w:tcW w:w="416" w:type="dxa"/>
            <w:vMerge/>
            <w:shd w:val="clear" w:color="auto" w:fill="auto"/>
            <w:hideMark/>
          </w:tcPr>
          <w:p w14:paraId="28624CB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E25AFB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6D3ECC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B2E950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0450881C" w14:textId="77777777" w:rsidTr="00C069A6">
        <w:trPr>
          <w:trHeight w:val="510"/>
        </w:trPr>
        <w:tc>
          <w:tcPr>
            <w:tcW w:w="416" w:type="dxa"/>
            <w:vMerge/>
            <w:shd w:val="clear" w:color="auto" w:fill="auto"/>
            <w:hideMark/>
          </w:tcPr>
          <w:p w14:paraId="647933A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8BF290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89563C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620D32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1B42CB4" w14:textId="77777777" w:rsidTr="00C069A6">
        <w:trPr>
          <w:trHeight w:val="510"/>
        </w:trPr>
        <w:tc>
          <w:tcPr>
            <w:tcW w:w="416" w:type="dxa"/>
            <w:vMerge/>
            <w:shd w:val="clear" w:color="auto" w:fill="auto"/>
            <w:hideMark/>
          </w:tcPr>
          <w:p w14:paraId="20825BF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40EB24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2DA135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0324469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F524751" w14:textId="77777777" w:rsidTr="00C069A6">
        <w:trPr>
          <w:trHeight w:val="510"/>
        </w:trPr>
        <w:tc>
          <w:tcPr>
            <w:tcW w:w="416" w:type="dxa"/>
            <w:vMerge/>
            <w:shd w:val="clear" w:color="auto" w:fill="auto"/>
            <w:hideMark/>
          </w:tcPr>
          <w:p w14:paraId="1823C1D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ECF254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BD4D6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0F29529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2FEF6B85" w14:textId="77777777" w:rsidTr="00C069A6">
        <w:trPr>
          <w:trHeight w:val="510"/>
        </w:trPr>
        <w:tc>
          <w:tcPr>
            <w:tcW w:w="416" w:type="dxa"/>
            <w:vMerge/>
            <w:shd w:val="clear" w:color="auto" w:fill="auto"/>
            <w:hideMark/>
          </w:tcPr>
          <w:p w14:paraId="5286CDC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89260C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2989A2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735F73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792D46E" w14:textId="77777777" w:rsidTr="00C069A6">
        <w:trPr>
          <w:trHeight w:val="255"/>
        </w:trPr>
        <w:tc>
          <w:tcPr>
            <w:tcW w:w="416" w:type="dxa"/>
            <w:vMerge w:val="restart"/>
            <w:shd w:val="clear" w:color="auto" w:fill="auto"/>
            <w:noWrap/>
            <w:hideMark/>
          </w:tcPr>
          <w:p w14:paraId="0EFCA31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0D0A423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 B0_Analityka</w:t>
            </w:r>
          </w:p>
        </w:tc>
        <w:tc>
          <w:tcPr>
            <w:tcW w:w="6057" w:type="dxa"/>
            <w:gridSpan w:val="2"/>
            <w:shd w:val="clear" w:color="auto" w:fill="auto"/>
            <w:noWrap/>
            <w:hideMark/>
          </w:tcPr>
          <w:p w14:paraId="5D99FD2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5C957BB3" w14:textId="77777777" w:rsidTr="00C069A6">
        <w:trPr>
          <w:trHeight w:val="270"/>
        </w:trPr>
        <w:tc>
          <w:tcPr>
            <w:tcW w:w="416" w:type="dxa"/>
            <w:vMerge/>
            <w:shd w:val="clear" w:color="auto" w:fill="auto"/>
            <w:hideMark/>
          </w:tcPr>
          <w:p w14:paraId="56EC706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7A1F82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BBA32A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1372BB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72</w:t>
            </w:r>
          </w:p>
        </w:tc>
      </w:tr>
      <w:tr w:rsidR="00641447" w:rsidRPr="00C069A6" w14:paraId="350F0325" w14:textId="77777777" w:rsidTr="00C069A6">
        <w:trPr>
          <w:trHeight w:val="270"/>
        </w:trPr>
        <w:tc>
          <w:tcPr>
            <w:tcW w:w="416" w:type="dxa"/>
            <w:vMerge/>
            <w:shd w:val="clear" w:color="auto" w:fill="auto"/>
            <w:hideMark/>
          </w:tcPr>
          <w:p w14:paraId="6DB768E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0404ED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E1C8D2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185FFA3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60</w:t>
            </w:r>
          </w:p>
        </w:tc>
      </w:tr>
      <w:tr w:rsidR="00641447" w:rsidRPr="00C069A6" w14:paraId="45A0FADF" w14:textId="77777777" w:rsidTr="00C069A6">
        <w:trPr>
          <w:trHeight w:val="270"/>
        </w:trPr>
        <w:tc>
          <w:tcPr>
            <w:tcW w:w="416" w:type="dxa"/>
            <w:vMerge/>
            <w:shd w:val="clear" w:color="auto" w:fill="auto"/>
            <w:hideMark/>
          </w:tcPr>
          <w:p w14:paraId="1BF8834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7CFFBC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0FBC13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05310BD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44954EF4" w14:textId="77777777" w:rsidTr="00C069A6">
        <w:trPr>
          <w:trHeight w:val="270"/>
        </w:trPr>
        <w:tc>
          <w:tcPr>
            <w:tcW w:w="416" w:type="dxa"/>
            <w:vMerge/>
            <w:shd w:val="clear" w:color="auto" w:fill="auto"/>
            <w:hideMark/>
          </w:tcPr>
          <w:p w14:paraId="4BC511D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249E38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7AAB95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7B96004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w:t>
            </w:r>
          </w:p>
        </w:tc>
      </w:tr>
      <w:tr w:rsidR="00641447" w:rsidRPr="00C069A6" w14:paraId="79436944" w14:textId="77777777" w:rsidTr="00C069A6">
        <w:trPr>
          <w:trHeight w:val="270"/>
        </w:trPr>
        <w:tc>
          <w:tcPr>
            <w:tcW w:w="416" w:type="dxa"/>
            <w:vMerge/>
            <w:shd w:val="clear" w:color="auto" w:fill="auto"/>
            <w:hideMark/>
          </w:tcPr>
          <w:p w14:paraId="2F02B21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577193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50E117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7BFEF1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B079DDC" w14:textId="77777777" w:rsidTr="00C069A6">
        <w:trPr>
          <w:trHeight w:val="270"/>
        </w:trPr>
        <w:tc>
          <w:tcPr>
            <w:tcW w:w="416" w:type="dxa"/>
            <w:vMerge/>
            <w:shd w:val="clear" w:color="auto" w:fill="auto"/>
            <w:hideMark/>
          </w:tcPr>
          <w:p w14:paraId="2A2A4CD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3D2A6C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353FB0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7D1146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FE67D4E" w14:textId="77777777" w:rsidTr="00C069A6">
        <w:trPr>
          <w:trHeight w:val="270"/>
        </w:trPr>
        <w:tc>
          <w:tcPr>
            <w:tcW w:w="416" w:type="dxa"/>
            <w:vMerge/>
            <w:shd w:val="clear" w:color="auto" w:fill="auto"/>
            <w:hideMark/>
          </w:tcPr>
          <w:p w14:paraId="1E3FEBD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5479F1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7AF75E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214BB18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F9C9D07" w14:textId="77777777" w:rsidTr="00C069A6">
        <w:trPr>
          <w:trHeight w:val="270"/>
        </w:trPr>
        <w:tc>
          <w:tcPr>
            <w:tcW w:w="416" w:type="dxa"/>
            <w:vMerge/>
            <w:shd w:val="clear" w:color="auto" w:fill="auto"/>
            <w:hideMark/>
          </w:tcPr>
          <w:p w14:paraId="7861FD7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244A54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E865F4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402EF2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511E8DA" w14:textId="77777777" w:rsidTr="00C069A6">
        <w:trPr>
          <w:trHeight w:val="255"/>
        </w:trPr>
        <w:tc>
          <w:tcPr>
            <w:tcW w:w="416" w:type="dxa"/>
            <w:vMerge w:val="restart"/>
            <w:shd w:val="clear" w:color="auto" w:fill="auto"/>
            <w:noWrap/>
            <w:hideMark/>
          </w:tcPr>
          <w:p w14:paraId="3640FFC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6A1D81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 B1_Onkologia</w:t>
            </w:r>
          </w:p>
        </w:tc>
        <w:tc>
          <w:tcPr>
            <w:tcW w:w="6057" w:type="dxa"/>
            <w:gridSpan w:val="2"/>
            <w:shd w:val="clear" w:color="auto" w:fill="auto"/>
            <w:noWrap/>
            <w:hideMark/>
          </w:tcPr>
          <w:p w14:paraId="39EC309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C527670" w14:textId="77777777" w:rsidTr="00C069A6">
        <w:trPr>
          <w:trHeight w:val="270"/>
        </w:trPr>
        <w:tc>
          <w:tcPr>
            <w:tcW w:w="416" w:type="dxa"/>
            <w:vMerge/>
            <w:shd w:val="clear" w:color="auto" w:fill="auto"/>
            <w:hideMark/>
          </w:tcPr>
          <w:p w14:paraId="0B1EC9A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72B49C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2B990D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73F72BA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3FF3D79E" w14:textId="77777777" w:rsidTr="00C069A6">
        <w:trPr>
          <w:trHeight w:val="270"/>
        </w:trPr>
        <w:tc>
          <w:tcPr>
            <w:tcW w:w="416" w:type="dxa"/>
            <w:vMerge/>
            <w:shd w:val="clear" w:color="auto" w:fill="auto"/>
            <w:hideMark/>
          </w:tcPr>
          <w:p w14:paraId="32969FB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77956F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50B144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7514F47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36</w:t>
            </w:r>
          </w:p>
        </w:tc>
      </w:tr>
      <w:tr w:rsidR="00641447" w:rsidRPr="00C069A6" w14:paraId="15816A2A" w14:textId="77777777" w:rsidTr="00C069A6">
        <w:trPr>
          <w:trHeight w:val="270"/>
        </w:trPr>
        <w:tc>
          <w:tcPr>
            <w:tcW w:w="416" w:type="dxa"/>
            <w:vMerge/>
            <w:shd w:val="clear" w:color="auto" w:fill="auto"/>
            <w:hideMark/>
          </w:tcPr>
          <w:p w14:paraId="08A3A67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934C89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90021A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25179A2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21CC7F16" w14:textId="77777777" w:rsidTr="00C069A6">
        <w:trPr>
          <w:trHeight w:val="270"/>
        </w:trPr>
        <w:tc>
          <w:tcPr>
            <w:tcW w:w="416" w:type="dxa"/>
            <w:vMerge/>
            <w:shd w:val="clear" w:color="auto" w:fill="auto"/>
            <w:hideMark/>
          </w:tcPr>
          <w:p w14:paraId="20D2963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9DA78D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D5B231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0C5E897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55D50CEA" w14:textId="77777777" w:rsidTr="00C069A6">
        <w:trPr>
          <w:trHeight w:val="270"/>
        </w:trPr>
        <w:tc>
          <w:tcPr>
            <w:tcW w:w="416" w:type="dxa"/>
            <w:vMerge/>
            <w:shd w:val="clear" w:color="auto" w:fill="auto"/>
            <w:hideMark/>
          </w:tcPr>
          <w:p w14:paraId="3D34353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6E9C6F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1819DC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48DFAA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6D81820" w14:textId="77777777" w:rsidTr="00C069A6">
        <w:trPr>
          <w:trHeight w:val="270"/>
        </w:trPr>
        <w:tc>
          <w:tcPr>
            <w:tcW w:w="416" w:type="dxa"/>
            <w:vMerge/>
            <w:shd w:val="clear" w:color="auto" w:fill="auto"/>
            <w:hideMark/>
          </w:tcPr>
          <w:p w14:paraId="695D54B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C878C9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728E80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75A1B5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8343C3C" w14:textId="77777777" w:rsidTr="00C069A6">
        <w:trPr>
          <w:trHeight w:val="270"/>
        </w:trPr>
        <w:tc>
          <w:tcPr>
            <w:tcW w:w="416" w:type="dxa"/>
            <w:vMerge/>
            <w:shd w:val="clear" w:color="auto" w:fill="auto"/>
            <w:hideMark/>
          </w:tcPr>
          <w:p w14:paraId="7B22419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C3B200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347EB2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69143B4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79098EE" w14:textId="77777777" w:rsidTr="00C069A6">
        <w:trPr>
          <w:trHeight w:val="270"/>
        </w:trPr>
        <w:tc>
          <w:tcPr>
            <w:tcW w:w="416" w:type="dxa"/>
            <w:vMerge/>
            <w:shd w:val="clear" w:color="auto" w:fill="auto"/>
            <w:hideMark/>
          </w:tcPr>
          <w:p w14:paraId="16F7B14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7589E5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DBFA6F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1C74CAB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4909524" w14:textId="77777777" w:rsidTr="00C069A6">
        <w:trPr>
          <w:trHeight w:val="255"/>
        </w:trPr>
        <w:tc>
          <w:tcPr>
            <w:tcW w:w="416" w:type="dxa"/>
            <w:vMerge w:val="restart"/>
            <w:shd w:val="clear" w:color="auto" w:fill="auto"/>
            <w:noWrap/>
            <w:hideMark/>
          </w:tcPr>
          <w:p w14:paraId="1147B7E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07660F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#5 B2_USG</w:t>
            </w:r>
          </w:p>
        </w:tc>
        <w:tc>
          <w:tcPr>
            <w:tcW w:w="6057" w:type="dxa"/>
            <w:gridSpan w:val="2"/>
            <w:shd w:val="clear" w:color="auto" w:fill="auto"/>
            <w:noWrap/>
            <w:hideMark/>
          </w:tcPr>
          <w:p w14:paraId="7164D6C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6060A27" w14:textId="77777777" w:rsidTr="00C069A6">
        <w:trPr>
          <w:trHeight w:val="270"/>
        </w:trPr>
        <w:tc>
          <w:tcPr>
            <w:tcW w:w="416" w:type="dxa"/>
            <w:vMerge/>
            <w:shd w:val="clear" w:color="auto" w:fill="auto"/>
            <w:hideMark/>
          </w:tcPr>
          <w:p w14:paraId="79B661D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4D548A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5521C8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A1DD87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6BCA76C8" w14:textId="77777777" w:rsidTr="00C069A6">
        <w:trPr>
          <w:trHeight w:val="270"/>
        </w:trPr>
        <w:tc>
          <w:tcPr>
            <w:tcW w:w="416" w:type="dxa"/>
            <w:vMerge/>
            <w:shd w:val="clear" w:color="auto" w:fill="auto"/>
            <w:hideMark/>
          </w:tcPr>
          <w:p w14:paraId="30C0212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5C3DA3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59720A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21CDB5F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15</w:t>
            </w:r>
          </w:p>
        </w:tc>
      </w:tr>
      <w:tr w:rsidR="00641447" w:rsidRPr="00C069A6" w14:paraId="24D542DF" w14:textId="77777777" w:rsidTr="00C069A6">
        <w:trPr>
          <w:trHeight w:val="270"/>
        </w:trPr>
        <w:tc>
          <w:tcPr>
            <w:tcW w:w="416" w:type="dxa"/>
            <w:vMerge/>
            <w:shd w:val="clear" w:color="auto" w:fill="auto"/>
            <w:hideMark/>
          </w:tcPr>
          <w:p w14:paraId="513BBD6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BDD33A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012E8A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2074330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9</w:t>
            </w:r>
          </w:p>
        </w:tc>
      </w:tr>
      <w:tr w:rsidR="00641447" w:rsidRPr="00C069A6" w14:paraId="735DF58B" w14:textId="77777777" w:rsidTr="00C069A6">
        <w:trPr>
          <w:trHeight w:val="270"/>
        </w:trPr>
        <w:tc>
          <w:tcPr>
            <w:tcW w:w="416" w:type="dxa"/>
            <w:vMerge/>
            <w:shd w:val="clear" w:color="auto" w:fill="auto"/>
            <w:hideMark/>
          </w:tcPr>
          <w:p w14:paraId="24731D8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F3FDC6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FF7C6B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F8E5BA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30C652C4" w14:textId="77777777" w:rsidTr="00C069A6">
        <w:trPr>
          <w:trHeight w:val="270"/>
        </w:trPr>
        <w:tc>
          <w:tcPr>
            <w:tcW w:w="416" w:type="dxa"/>
            <w:vMerge/>
            <w:shd w:val="clear" w:color="auto" w:fill="auto"/>
            <w:hideMark/>
          </w:tcPr>
          <w:p w14:paraId="76A1CF5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89BB0D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7DC148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610C528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5C58931" w14:textId="77777777" w:rsidTr="00C069A6">
        <w:trPr>
          <w:trHeight w:val="270"/>
        </w:trPr>
        <w:tc>
          <w:tcPr>
            <w:tcW w:w="416" w:type="dxa"/>
            <w:vMerge/>
            <w:shd w:val="clear" w:color="auto" w:fill="auto"/>
            <w:hideMark/>
          </w:tcPr>
          <w:p w14:paraId="4362079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2CAE6C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D044A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08B7FF3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EE1120C" w14:textId="77777777" w:rsidTr="00C069A6">
        <w:trPr>
          <w:trHeight w:val="270"/>
        </w:trPr>
        <w:tc>
          <w:tcPr>
            <w:tcW w:w="416" w:type="dxa"/>
            <w:vMerge/>
            <w:shd w:val="clear" w:color="auto" w:fill="auto"/>
            <w:hideMark/>
          </w:tcPr>
          <w:p w14:paraId="562CCB7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870DB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4B27069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335B80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E0427EB" w14:textId="77777777" w:rsidTr="00C069A6">
        <w:trPr>
          <w:trHeight w:val="270"/>
        </w:trPr>
        <w:tc>
          <w:tcPr>
            <w:tcW w:w="416" w:type="dxa"/>
            <w:vMerge/>
            <w:shd w:val="clear" w:color="auto" w:fill="auto"/>
            <w:hideMark/>
          </w:tcPr>
          <w:p w14:paraId="0B7E30B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320054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E77F12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5A6B360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D39AB5E" w14:textId="77777777" w:rsidTr="00C069A6">
        <w:trPr>
          <w:trHeight w:val="255"/>
        </w:trPr>
        <w:tc>
          <w:tcPr>
            <w:tcW w:w="416" w:type="dxa"/>
            <w:vMerge w:val="restart"/>
            <w:shd w:val="clear" w:color="auto" w:fill="auto"/>
            <w:noWrap/>
            <w:hideMark/>
          </w:tcPr>
          <w:p w14:paraId="607C54D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1CD06AB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 D0_Poradnie</w:t>
            </w:r>
          </w:p>
        </w:tc>
        <w:tc>
          <w:tcPr>
            <w:tcW w:w="6057" w:type="dxa"/>
            <w:gridSpan w:val="2"/>
            <w:shd w:val="clear" w:color="auto" w:fill="auto"/>
            <w:noWrap/>
            <w:hideMark/>
          </w:tcPr>
          <w:p w14:paraId="029BC74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BA7B41F" w14:textId="77777777" w:rsidTr="00C069A6">
        <w:trPr>
          <w:trHeight w:val="270"/>
        </w:trPr>
        <w:tc>
          <w:tcPr>
            <w:tcW w:w="416" w:type="dxa"/>
            <w:vMerge/>
            <w:shd w:val="clear" w:color="auto" w:fill="auto"/>
            <w:hideMark/>
          </w:tcPr>
          <w:p w14:paraId="186FF93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AB76E3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A0C34A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14BFFF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96</w:t>
            </w:r>
          </w:p>
        </w:tc>
      </w:tr>
      <w:tr w:rsidR="00641447" w:rsidRPr="00C069A6" w14:paraId="51E903CD" w14:textId="77777777" w:rsidTr="00C069A6">
        <w:trPr>
          <w:trHeight w:val="270"/>
        </w:trPr>
        <w:tc>
          <w:tcPr>
            <w:tcW w:w="416" w:type="dxa"/>
            <w:vMerge/>
            <w:shd w:val="clear" w:color="auto" w:fill="auto"/>
            <w:hideMark/>
          </w:tcPr>
          <w:p w14:paraId="5BB5D9B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A6EDE4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A5259F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451D1C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90</w:t>
            </w:r>
          </w:p>
        </w:tc>
      </w:tr>
      <w:tr w:rsidR="00641447" w:rsidRPr="00C069A6" w14:paraId="5210D0F2" w14:textId="77777777" w:rsidTr="00C069A6">
        <w:trPr>
          <w:trHeight w:val="270"/>
        </w:trPr>
        <w:tc>
          <w:tcPr>
            <w:tcW w:w="416" w:type="dxa"/>
            <w:vMerge/>
            <w:shd w:val="clear" w:color="auto" w:fill="auto"/>
            <w:hideMark/>
          </w:tcPr>
          <w:p w14:paraId="7343A0C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47B827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149652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7BA530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w:t>
            </w:r>
          </w:p>
        </w:tc>
      </w:tr>
      <w:tr w:rsidR="00641447" w:rsidRPr="00C069A6" w14:paraId="3D3E728B" w14:textId="77777777" w:rsidTr="00C069A6">
        <w:trPr>
          <w:trHeight w:val="270"/>
        </w:trPr>
        <w:tc>
          <w:tcPr>
            <w:tcW w:w="416" w:type="dxa"/>
            <w:vMerge/>
            <w:shd w:val="clear" w:color="auto" w:fill="auto"/>
            <w:hideMark/>
          </w:tcPr>
          <w:p w14:paraId="6A2CA8B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E51FF7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AC1BFB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35E56AC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6B9E400F" w14:textId="77777777" w:rsidTr="00C069A6">
        <w:trPr>
          <w:trHeight w:val="270"/>
        </w:trPr>
        <w:tc>
          <w:tcPr>
            <w:tcW w:w="416" w:type="dxa"/>
            <w:vMerge/>
            <w:shd w:val="clear" w:color="auto" w:fill="auto"/>
            <w:hideMark/>
          </w:tcPr>
          <w:p w14:paraId="1FBD09F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23385B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D9EBB6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4D87BE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7D78BE0" w14:textId="77777777" w:rsidTr="00C069A6">
        <w:trPr>
          <w:trHeight w:val="270"/>
        </w:trPr>
        <w:tc>
          <w:tcPr>
            <w:tcW w:w="416" w:type="dxa"/>
            <w:vMerge/>
            <w:shd w:val="clear" w:color="auto" w:fill="auto"/>
            <w:hideMark/>
          </w:tcPr>
          <w:p w14:paraId="310C769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62E2B2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439C4F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67461D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9F3A416" w14:textId="77777777" w:rsidTr="00C069A6">
        <w:trPr>
          <w:trHeight w:val="270"/>
        </w:trPr>
        <w:tc>
          <w:tcPr>
            <w:tcW w:w="416" w:type="dxa"/>
            <w:vMerge/>
            <w:shd w:val="clear" w:color="auto" w:fill="auto"/>
            <w:hideMark/>
          </w:tcPr>
          <w:p w14:paraId="731DB58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5CA4C9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4CE843F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0585680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1E0843D" w14:textId="77777777" w:rsidTr="00C069A6">
        <w:trPr>
          <w:trHeight w:val="270"/>
        </w:trPr>
        <w:tc>
          <w:tcPr>
            <w:tcW w:w="416" w:type="dxa"/>
            <w:vMerge/>
            <w:shd w:val="clear" w:color="auto" w:fill="auto"/>
            <w:hideMark/>
          </w:tcPr>
          <w:p w14:paraId="42EAC2E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343C26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985C2E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3B922D4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8B162CF" w14:textId="77777777" w:rsidTr="00C069A6">
        <w:trPr>
          <w:trHeight w:val="255"/>
        </w:trPr>
        <w:tc>
          <w:tcPr>
            <w:tcW w:w="416" w:type="dxa"/>
            <w:vMerge w:val="restart"/>
            <w:shd w:val="clear" w:color="auto" w:fill="auto"/>
            <w:noWrap/>
            <w:hideMark/>
          </w:tcPr>
          <w:p w14:paraId="4D3E0AE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603410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 D1_ChemDz</w:t>
            </w:r>
          </w:p>
        </w:tc>
        <w:tc>
          <w:tcPr>
            <w:tcW w:w="6057" w:type="dxa"/>
            <w:gridSpan w:val="2"/>
            <w:shd w:val="clear" w:color="auto" w:fill="auto"/>
            <w:noWrap/>
            <w:hideMark/>
          </w:tcPr>
          <w:p w14:paraId="4875C27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A00121E" w14:textId="77777777" w:rsidTr="00C069A6">
        <w:trPr>
          <w:trHeight w:val="270"/>
        </w:trPr>
        <w:tc>
          <w:tcPr>
            <w:tcW w:w="416" w:type="dxa"/>
            <w:vMerge/>
            <w:shd w:val="clear" w:color="auto" w:fill="auto"/>
            <w:hideMark/>
          </w:tcPr>
          <w:p w14:paraId="78287F6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4AC9B5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CCF208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11EE9E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49B7EFE4" w14:textId="77777777" w:rsidTr="00C069A6">
        <w:trPr>
          <w:trHeight w:val="270"/>
        </w:trPr>
        <w:tc>
          <w:tcPr>
            <w:tcW w:w="416" w:type="dxa"/>
            <w:vMerge/>
            <w:shd w:val="clear" w:color="auto" w:fill="auto"/>
            <w:hideMark/>
          </w:tcPr>
          <w:p w14:paraId="2FC3E28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8D59EB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636DE9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20660B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46</w:t>
            </w:r>
          </w:p>
        </w:tc>
      </w:tr>
      <w:tr w:rsidR="00641447" w:rsidRPr="00C069A6" w14:paraId="39340BDC" w14:textId="77777777" w:rsidTr="00C069A6">
        <w:trPr>
          <w:trHeight w:val="270"/>
        </w:trPr>
        <w:tc>
          <w:tcPr>
            <w:tcW w:w="416" w:type="dxa"/>
            <w:vMerge/>
            <w:shd w:val="clear" w:color="auto" w:fill="auto"/>
            <w:hideMark/>
          </w:tcPr>
          <w:p w14:paraId="307AE14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520933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DBD8B6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6B9B205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5615163B" w14:textId="77777777" w:rsidTr="00C069A6">
        <w:trPr>
          <w:trHeight w:val="270"/>
        </w:trPr>
        <w:tc>
          <w:tcPr>
            <w:tcW w:w="416" w:type="dxa"/>
            <w:vMerge/>
            <w:shd w:val="clear" w:color="auto" w:fill="auto"/>
            <w:hideMark/>
          </w:tcPr>
          <w:p w14:paraId="1CB7CC9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22FA1C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85D43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7CE41C0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7F72A0EE" w14:textId="77777777" w:rsidTr="00C069A6">
        <w:trPr>
          <w:trHeight w:val="270"/>
        </w:trPr>
        <w:tc>
          <w:tcPr>
            <w:tcW w:w="416" w:type="dxa"/>
            <w:vMerge/>
            <w:shd w:val="clear" w:color="auto" w:fill="auto"/>
            <w:hideMark/>
          </w:tcPr>
          <w:p w14:paraId="0202CAD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02CB28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DC9109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758EB99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8AE410E" w14:textId="77777777" w:rsidTr="00C069A6">
        <w:trPr>
          <w:trHeight w:val="270"/>
        </w:trPr>
        <w:tc>
          <w:tcPr>
            <w:tcW w:w="416" w:type="dxa"/>
            <w:vMerge/>
            <w:shd w:val="clear" w:color="auto" w:fill="auto"/>
            <w:hideMark/>
          </w:tcPr>
          <w:p w14:paraId="6B94CAF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63B2CF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739B5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2C028B7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FC3FE4F" w14:textId="77777777" w:rsidTr="00C069A6">
        <w:trPr>
          <w:trHeight w:val="270"/>
        </w:trPr>
        <w:tc>
          <w:tcPr>
            <w:tcW w:w="416" w:type="dxa"/>
            <w:vMerge/>
            <w:shd w:val="clear" w:color="auto" w:fill="auto"/>
            <w:hideMark/>
          </w:tcPr>
          <w:p w14:paraId="50029F9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B10DB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1668FA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44FAD9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DC1168A" w14:textId="77777777" w:rsidTr="00C069A6">
        <w:trPr>
          <w:trHeight w:val="270"/>
        </w:trPr>
        <w:tc>
          <w:tcPr>
            <w:tcW w:w="416" w:type="dxa"/>
            <w:vMerge/>
            <w:shd w:val="clear" w:color="auto" w:fill="auto"/>
            <w:hideMark/>
          </w:tcPr>
          <w:p w14:paraId="6CFFDED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F1586A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7DC4BE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9599BF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281198F" w14:textId="77777777" w:rsidTr="00C069A6">
        <w:trPr>
          <w:trHeight w:val="255"/>
        </w:trPr>
        <w:tc>
          <w:tcPr>
            <w:tcW w:w="416" w:type="dxa"/>
            <w:vMerge w:val="restart"/>
            <w:shd w:val="clear" w:color="auto" w:fill="auto"/>
            <w:noWrap/>
            <w:hideMark/>
          </w:tcPr>
          <w:p w14:paraId="038A94B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678B9A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 E2_BlokOp</w:t>
            </w:r>
          </w:p>
        </w:tc>
        <w:tc>
          <w:tcPr>
            <w:tcW w:w="6057" w:type="dxa"/>
            <w:gridSpan w:val="2"/>
            <w:shd w:val="clear" w:color="auto" w:fill="auto"/>
            <w:noWrap/>
            <w:hideMark/>
          </w:tcPr>
          <w:p w14:paraId="10770E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253E3E7" w14:textId="77777777" w:rsidTr="00C069A6">
        <w:trPr>
          <w:trHeight w:val="270"/>
        </w:trPr>
        <w:tc>
          <w:tcPr>
            <w:tcW w:w="416" w:type="dxa"/>
            <w:vMerge/>
            <w:shd w:val="clear" w:color="auto" w:fill="auto"/>
            <w:hideMark/>
          </w:tcPr>
          <w:p w14:paraId="6DBE596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A7928E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521EC7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179A24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15354B6D" w14:textId="77777777" w:rsidTr="00C069A6">
        <w:trPr>
          <w:trHeight w:val="270"/>
        </w:trPr>
        <w:tc>
          <w:tcPr>
            <w:tcW w:w="416" w:type="dxa"/>
            <w:vMerge/>
            <w:shd w:val="clear" w:color="auto" w:fill="auto"/>
            <w:hideMark/>
          </w:tcPr>
          <w:p w14:paraId="675AC16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FBB486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ED5145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7F7A630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05E59A5C" w14:textId="77777777" w:rsidTr="00C069A6">
        <w:trPr>
          <w:trHeight w:val="270"/>
        </w:trPr>
        <w:tc>
          <w:tcPr>
            <w:tcW w:w="416" w:type="dxa"/>
            <w:vMerge/>
            <w:shd w:val="clear" w:color="auto" w:fill="auto"/>
            <w:hideMark/>
          </w:tcPr>
          <w:p w14:paraId="389B464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7E3D5A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A893D6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3E05F7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A31A29F" w14:textId="77777777" w:rsidTr="00C069A6">
        <w:trPr>
          <w:trHeight w:val="270"/>
        </w:trPr>
        <w:tc>
          <w:tcPr>
            <w:tcW w:w="416" w:type="dxa"/>
            <w:vMerge/>
            <w:shd w:val="clear" w:color="auto" w:fill="auto"/>
            <w:hideMark/>
          </w:tcPr>
          <w:p w14:paraId="545F5CD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797E6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4F2BD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1F68953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376CCF50" w14:textId="77777777" w:rsidTr="00C069A6">
        <w:trPr>
          <w:trHeight w:val="270"/>
        </w:trPr>
        <w:tc>
          <w:tcPr>
            <w:tcW w:w="416" w:type="dxa"/>
            <w:vMerge/>
            <w:shd w:val="clear" w:color="auto" w:fill="auto"/>
            <w:hideMark/>
          </w:tcPr>
          <w:p w14:paraId="2D386B5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87B415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B87C60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2C4152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A33C9B5" w14:textId="77777777" w:rsidTr="00C069A6">
        <w:trPr>
          <w:trHeight w:val="270"/>
        </w:trPr>
        <w:tc>
          <w:tcPr>
            <w:tcW w:w="416" w:type="dxa"/>
            <w:vMerge/>
            <w:shd w:val="clear" w:color="auto" w:fill="auto"/>
            <w:hideMark/>
          </w:tcPr>
          <w:p w14:paraId="645A0ED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DF8830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1C8A35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92E8F1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1C560FF" w14:textId="77777777" w:rsidTr="00C069A6">
        <w:trPr>
          <w:trHeight w:val="270"/>
        </w:trPr>
        <w:tc>
          <w:tcPr>
            <w:tcW w:w="416" w:type="dxa"/>
            <w:vMerge/>
            <w:shd w:val="clear" w:color="auto" w:fill="auto"/>
            <w:hideMark/>
          </w:tcPr>
          <w:p w14:paraId="3FCDFD9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C87809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55C49A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081E1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D3C82DE" w14:textId="77777777" w:rsidTr="00C069A6">
        <w:trPr>
          <w:trHeight w:val="270"/>
        </w:trPr>
        <w:tc>
          <w:tcPr>
            <w:tcW w:w="416" w:type="dxa"/>
            <w:vMerge/>
            <w:shd w:val="clear" w:color="auto" w:fill="auto"/>
            <w:hideMark/>
          </w:tcPr>
          <w:p w14:paraId="2C26E1F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AB6A31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B9B2FD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B8876A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4B47B1D" w14:textId="77777777" w:rsidTr="00C069A6">
        <w:trPr>
          <w:trHeight w:val="255"/>
        </w:trPr>
        <w:tc>
          <w:tcPr>
            <w:tcW w:w="416" w:type="dxa"/>
            <w:vMerge w:val="restart"/>
            <w:shd w:val="clear" w:color="auto" w:fill="auto"/>
            <w:noWrap/>
            <w:hideMark/>
          </w:tcPr>
          <w:p w14:paraId="657539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5D38D9F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#9 E1_Anestezjologia</w:t>
            </w:r>
          </w:p>
        </w:tc>
        <w:tc>
          <w:tcPr>
            <w:tcW w:w="6057" w:type="dxa"/>
            <w:gridSpan w:val="2"/>
            <w:shd w:val="clear" w:color="auto" w:fill="auto"/>
            <w:noWrap/>
            <w:hideMark/>
          </w:tcPr>
          <w:p w14:paraId="690F22B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98ABFBA" w14:textId="77777777" w:rsidTr="00C069A6">
        <w:trPr>
          <w:trHeight w:val="270"/>
        </w:trPr>
        <w:tc>
          <w:tcPr>
            <w:tcW w:w="416" w:type="dxa"/>
            <w:vMerge/>
            <w:shd w:val="clear" w:color="auto" w:fill="auto"/>
            <w:hideMark/>
          </w:tcPr>
          <w:p w14:paraId="1AE3C1D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E8FC7F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CF83D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A53BD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3BDD1C68" w14:textId="77777777" w:rsidTr="00C069A6">
        <w:trPr>
          <w:trHeight w:val="270"/>
        </w:trPr>
        <w:tc>
          <w:tcPr>
            <w:tcW w:w="416" w:type="dxa"/>
            <w:vMerge/>
            <w:shd w:val="clear" w:color="auto" w:fill="auto"/>
            <w:hideMark/>
          </w:tcPr>
          <w:p w14:paraId="1AEA134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0F2099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066E9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71E98E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4B60E7CB" w14:textId="77777777" w:rsidTr="00C069A6">
        <w:trPr>
          <w:trHeight w:val="270"/>
        </w:trPr>
        <w:tc>
          <w:tcPr>
            <w:tcW w:w="416" w:type="dxa"/>
            <w:vMerge/>
            <w:shd w:val="clear" w:color="auto" w:fill="auto"/>
            <w:hideMark/>
          </w:tcPr>
          <w:p w14:paraId="2C978A0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C9616D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4F60A3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5DF2EC5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20</w:t>
            </w:r>
          </w:p>
        </w:tc>
      </w:tr>
      <w:tr w:rsidR="00641447" w:rsidRPr="00C069A6" w14:paraId="7E4095BA" w14:textId="77777777" w:rsidTr="00C069A6">
        <w:trPr>
          <w:trHeight w:val="270"/>
        </w:trPr>
        <w:tc>
          <w:tcPr>
            <w:tcW w:w="416" w:type="dxa"/>
            <w:vMerge/>
            <w:shd w:val="clear" w:color="auto" w:fill="auto"/>
            <w:hideMark/>
          </w:tcPr>
          <w:p w14:paraId="5FA9471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C18155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2F887D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3805B6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497ADB49" w14:textId="77777777" w:rsidTr="00C069A6">
        <w:trPr>
          <w:trHeight w:val="270"/>
        </w:trPr>
        <w:tc>
          <w:tcPr>
            <w:tcW w:w="416" w:type="dxa"/>
            <w:vMerge/>
            <w:shd w:val="clear" w:color="auto" w:fill="auto"/>
            <w:hideMark/>
          </w:tcPr>
          <w:p w14:paraId="0EBCE9B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05E258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6D1CFE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2A20DAE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C7C56C4" w14:textId="77777777" w:rsidTr="00C069A6">
        <w:trPr>
          <w:trHeight w:val="270"/>
        </w:trPr>
        <w:tc>
          <w:tcPr>
            <w:tcW w:w="416" w:type="dxa"/>
            <w:vMerge/>
            <w:shd w:val="clear" w:color="auto" w:fill="auto"/>
            <w:hideMark/>
          </w:tcPr>
          <w:p w14:paraId="093B53A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40579E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12332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5E520AF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FDAE278" w14:textId="77777777" w:rsidTr="00C069A6">
        <w:trPr>
          <w:trHeight w:val="270"/>
        </w:trPr>
        <w:tc>
          <w:tcPr>
            <w:tcW w:w="416" w:type="dxa"/>
            <w:vMerge/>
            <w:shd w:val="clear" w:color="auto" w:fill="auto"/>
            <w:hideMark/>
          </w:tcPr>
          <w:p w14:paraId="1919624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DDC767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0DBA8F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492B5EA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A20BD5C" w14:textId="77777777" w:rsidTr="00C069A6">
        <w:trPr>
          <w:trHeight w:val="270"/>
        </w:trPr>
        <w:tc>
          <w:tcPr>
            <w:tcW w:w="416" w:type="dxa"/>
            <w:vMerge/>
            <w:shd w:val="clear" w:color="auto" w:fill="auto"/>
            <w:hideMark/>
          </w:tcPr>
          <w:p w14:paraId="2B2ED91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F4BAD8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54D3A9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ECE44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30B615B" w14:textId="77777777" w:rsidTr="00C069A6">
        <w:trPr>
          <w:trHeight w:val="255"/>
        </w:trPr>
        <w:tc>
          <w:tcPr>
            <w:tcW w:w="416" w:type="dxa"/>
            <w:vMerge w:val="restart"/>
            <w:shd w:val="clear" w:color="auto" w:fill="auto"/>
            <w:noWrap/>
            <w:hideMark/>
          </w:tcPr>
          <w:p w14:paraId="750D40A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1875EC0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 A0_Angiokardiografia</w:t>
            </w:r>
          </w:p>
        </w:tc>
        <w:tc>
          <w:tcPr>
            <w:tcW w:w="6057" w:type="dxa"/>
            <w:gridSpan w:val="2"/>
            <w:shd w:val="clear" w:color="auto" w:fill="auto"/>
            <w:noWrap/>
            <w:hideMark/>
          </w:tcPr>
          <w:p w14:paraId="7EEDC77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A938B39" w14:textId="77777777" w:rsidTr="00C069A6">
        <w:trPr>
          <w:trHeight w:val="270"/>
        </w:trPr>
        <w:tc>
          <w:tcPr>
            <w:tcW w:w="416" w:type="dxa"/>
            <w:vMerge/>
            <w:shd w:val="clear" w:color="auto" w:fill="auto"/>
            <w:hideMark/>
          </w:tcPr>
          <w:p w14:paraId="66A28A3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49E507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882550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4B03C46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72</w:t>
            </w:r>
          </w:p>
        </w:tc>
      </w:tr>
      <w:tr w:rsidR="00641447" w:rsidRPr="00C069A6" w14:paraId="7714EAE1" w14:textId="77777777" w:rsidTr="00C069A6">
        <w:trPr>
          <w:trHeight w:val="270"/>
        </w:trPr>
        <w:tc>
          <w:tcPr>
            <w:tcW w:w="416" w:type="dxa"/>
            <w:vMerge/>
            <w:shd w:val="clear" w:color="auto" w:fill="auto"/>
            <w:hideMark/>
          </w:tcPr>
          <w:p w14:paraId="3950ECB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094F3C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D58087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5549462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36</w:t>
            </w:r>
          </w:p>
        </w:tc>
      </w:tr>
      <w:tr w:rsidR="00641447" w:rsidRPr="00C069A6" w14:paraId="51265C28" w14:textId="77777777" w:rsidTr="00C069A6">
        <w:trPr>
          <w:trHeight w:val="270"/>
        </w:trPr>
        <w:tc>
          <w:tcPr>
            <w:tcW w:w="416" w:type="dxa"/>
            <w:vMerge/>
            <w:shd w:val="clear" w:color="auto" w:fill="auto"/>
            <w:hideMark/>
          </w:tcPr>
          <w:p w14:paraId="7883BA1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086E40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1E72BD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C890F8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36</w:t>
            </w:r>
          </w:p>
        </w:tc>
      </w:tr>
      <w:tr w:rsidR="00641447" w:rsidRPr="00C069A6" w14:paraId="710D6975" w14:textId="77777777" w:rsidTr="00C069A6">
        <w:trPr>
          <w:trHeight w:val="270"/>
        </w:trPr>
        <w:tc>
          <w:tcPr>
            <w:tcW w:w="416" w:type="dxa"/>
            <w:vMerge/>
            <w:shd w:val="clear" w:color="auto" w:fill="auto"/>
            <w:hideMark/>
          </w:tcPr>
          <w:p w14:paraId="47AA436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E863D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34BFDE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557B6D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w:t>
            </w:r>
          </w:p>
        </w:tc>
      </w:tr>
      <w:tr w:rsidR="00641447" w:rsidRPr="00C069A6" w14:paraId="54520D16" w14:textId="77777777" w:rsidTr="00C069A6">
        <w:trPr>
          <w:trHeight w:val="270"/>
        </w:trPr>
        <w:tc>
          <w:tcPr>
            <w:tcW w:w="416" w:type="dxa"/>
            <w:vMerge/>
            <w:shd w:val="clear" w:color="auto" w:fill="auto"/>
            <w:hideMark/>
          </w:tcPr>
          <w:p w14:paraId="2A939F2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C4E239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CB8321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2165AAB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EB08FA0" w14:textId="77777777" w:rsidTr="00C069A6">
        <w:trPr>
          <w:trHeight w:val="270"/>
        </w:trPr>
        <w:tc>
          <w:tcPr>
            <w:tcW w:w="416" w:type="dxa"/>
            <w:vMerge/>
            <w:shd w:val="clear" w:color="auto" w:fill="auto"/>
            <w:hideMark/>
          </w:tcPr>
          <w:p w14:paraId="6ACCD51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F17B3D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B5BFD5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312436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95F9C3E" w14:textId="77777777" w:rsidTr="00C069A6">
        <w:trPr>
          <w:trHeight w:val="270"/>
        </w:trPr>
        <w:tc>
          <w:tcPr>
            <w:tcW w:w="416" w:type="dxa"/>
            <w:vMerge/>
            <w:shd w:val="clear" w:color="auto" w:fill="auto"/>
            <w:hideMark/>
          </w:tcPr>
          <w:p w14:paraId="7682B26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0426D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2D52C9C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C133ED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5BE08C3" w14:textId="77777777" w:rsidTr="00C069A6">
        <w:trPr>
          <w:trHeight w:val="270"/>
        </w:trPr>
        <w:tc>
          <w:tcPr>
            <w:tcW w:w="416" w:type="dxa"/>
            <w:vMerge/>
            <w:shd w:val="clear" w:color="auto" w:fill="auto"/>
            <w:hideMark/>
          </w:tcPr>
          <w:p w14:paraId="13F9EF5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65E7C0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1C9A3B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4F9B594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7F5873A" w14:textId="77777777" w:rsidTr="00C069A6">
        <w:trPr>
          <w:trHeight w:val="255"/>
        </w:trPr>
        <w:tc>
          <w:tcPr>
            <w:tcW w:w="416" w:type="dxa"/>
            <w:vMerge w:val="restart"/>
            <w:shd w:val="clear" w:color="auto" w:fill="auto"/>
            <w:noWrap/>
            <w:hideMark/>
          </w:tcPr>
          <w:p w14:paraId="3662EB3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0BE7918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#11 A0_Endoskopia</w:t>
            </w:r>
          </w:p>
        </w:tc>
        <w:tc>
          <w:tcPr>
            <w:tcW w:w="6057" w:type="dxa"/>
            <w:gridSpan w:val="2"/>
            <w:shd w:val="clear" w:color="auto" w:fill="auto"/>
            <w:noWrap/>
            <w:hideMark/>
          </w:tcPr>
          <w:p w14:paraId="4DC6A00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45438D9D" w14:textId="77777777" w:rsidTr="00C069A6">
        <w:trPr>
          <w:trHeight w:val="270"/>
        </w:trPr>
        <w:tc>
          <w:tcPr>
            <w:tcW w:w="416" w:type="dxa"/>
            <w:vMerge/>
            <w:shd w:val="clear" w:color="auto" w:fill="auto"/>
            <w:hideMark/>
          </w:tcPr>
          <w:p w14:paraId="0151AAB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50FF95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0DE43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9CD550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E2801DE" w14:textId="77777777" w:rsidTr="00C069A6">
        <w:trPr>
          <w:trHeight w:val="270"/>
        </w:trPr>
        <w:tc>
          <w:tcPr>
            <w:tcW w:w="416" w:type="dxa"/>
            <w:vMerge/>
            <w:shd w:val="clear" w:color="auto" w:fill="auto"/>
            <w:hideMark/>
          </w:tcPr>
          <w:p w14:paraId="4B9C8FF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04C891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335242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48B9E23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A83722F" w14:textId="77777777" w:rsidTr="00C069A6">
        <w:trPr>
          <w:trHeight w:val="270"/>
        </w:trPr>
        <w:tc>
          <w:tcPr>
            <w:tcW w:w="416" w:type="dxa"/>
            <w:vMerge/>
            <w:shd w:val="clear" w:color="auto" w:fill="auto"/>
            <w:hideMark/>
          </w:tcPr>
          <w:p w14:paraId="7FDC69B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5D0FAB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D2FC30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2C58ECD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5FCB3909" w14:textId="77777777" w:rsidTr="00C069A6">
        <w:trPr>
          <w:trHeight w:val="270"/>
        </w:trPr>
        <w:tc>
          <w:tcPr>
            <w:tcW w:w="416" w:type="dxa"/>
            <w:vMerge/>
            <w:shd w:val="clear" w:color="auto" w:fill="auto"/>
            <w:hideMark/>
          </w:tcPr>
          <w:p w14:paraId="4FC0731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50C9A3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F850DC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E6EE8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B86D976" w14:textId="77777777" w:rsidTr="00C069A6">
        <w:trPr>
          <w:trHeight w:val="270"/>
        </w:trPr>
        <w:tc>
          <w:tcPr>
            <w:tcW w:w="416" w:type="dxa"/>
            <w:vMerge/>
            <w:shd w:val="clear" w:color="auto" w:fill="auto"/>
            <w:hideMark/>
          </w:tcPr>
          <w:p w14:paraId="1257F75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3B7D19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DF06EA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BD23D5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1A6BF10" w14:textId="77777777" w:rsidTr="00C069A6">
        <w:trPr>
          <w:trHeight w:val="270"/>
        </w:trPr>
        <w:tc>
          <w:tcPr>
            <w:tcW w:w="416" w:type="dxa"/>
            <w:vMerge/>
            <w:shd w:val="clear" w:color="auto" w:fill="auto"/>
            <w:hideMark/>
          </w:tcPr>
          <w:p w14:paraId="2F5174E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2FFD26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B37DAF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8D800E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45CBBDF8" w14:textId="77777777" w:rsidTr="00C069A6">
        <w:trPr>
          <w:trHeight w:val="270"/>
        </w:trPr>
        <w:tc>
          <w:tcPr>
            <w:tcW w:w="416" w:type="dxa"/>
            <w:vMerge/>
            <w:shd w:val="clear" w:color="auto" w:fill="auto"/>
            <w:hideMark/>
          </w:tcPr>
          <w:p w14:paraId="44FC7E1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57DF17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6BA4B2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285AFDE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C7C204B" w14:textId="77777777" w:rsidTr="00C069A6">
        <w:trPr>
          <w:trHeight w:val="270"/>
        </w:trPr>
        <w:tc>
          <w:tcPr>
            <w:tcW w:w="416" w:type="dxa"/>
            <w:vMerge/>
            <w:shd w:val="clear" w:color="auto" w:fill="auto"/>
            <w:hideMark/>
          </w:tcPr>
          <w:p w14:paraId="3443A34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1DB4F2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5796BA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4E22EA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66C3A2F" w14:textId="77777777" w:rsidTr="00C069A6">
        <w:trPr>
          <w:trHeight w:val="255"/>
        </w:trPr>
        <w:tc>
          <w:tcPr>
            <w:tcW w:w="416" w:type="dxa"/>
            <w:vMerge w:val="restart"/>
            <w:shd w:val="clear" w:color="auto" w:fill="auto"/>
            <w:noWrap/>
            <w:hideMark/>
          </w:tcPr>
          <w:p w14:paraId="30EFBB3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7EDB18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 A1_Rehabilitacja</w:t>
            </w:r>
          </w:p>
        </w:tc>
        <w:tc>
          <w:tcPr>
            <w:tcW w:w="6057" w:type="dxa"/>
            <w:gridSpan w:val="2"/>
            <w:shd w:val="clear" w:color="auto" w:fill="auto"/>
            <w:noWrap/>
            <w:hideMark/>
          </w:tcPr>
          <w:p w14:paraId="74C14B2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710834A" w14:textId="77777777" w:rsidTr="00C069A6">
        <w:trPr>
          <w:trHeight w:val="270"/>
        </w:trPr>
        <w:tc>
          <w:tcPr>
            <w:tcW w:w="416" w:type="dxa"/>
            <w:vMerge/>
            <w:shd w:val="clear" w:color="auto" w:fill="auto"/>
            <w:hideMark/>
          </w:tcPr>
          <w:p w14:paraId="7100E70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AABDC1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E277B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0BCA32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262043E3" w14:textId="77777777" w:rsidTr="00C069A6">
        <w:trPr>
          <w:trHeight w:val="270"/>
        </w:trPr>
        <w:tc>
          <w:tcPr>
            <w:tcW w:w="416" w:type="dxa"/>
            <w:vMerge/>
            <w:shd w:val="clear" w:color="auto" w:fill="auto"/>
            <w:hideMark/>
          </w:tcPr>
          <w:p w14:paraId="7F899BE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D2DD31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207F6C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469390A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11</w:t>
            </w:r>
          </w:p>
        </w:tc>
      </w:tr>
      <w:tr w:rsidR="00641447" w:rsidRPr="00C069A6" w14:paraId="6693FAD0" w14:textId="77777777" w:rsidTr="00C069A6">
        <w:trPr>
          <w:trHeight w:val="270"/>
        </w:trPr>
        <w:tc>
          <w:tcPr>
            <w:tcW w:w="416" w:type="dxa"/>
            <w:vMerge/>
            <w:shd w:val="clear" w:color="auto" w:fill="auto"/>
            <w:hideMark/>
          </w:tcPr>
          <w:p w14:paraId="3ED9154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9135A3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6795D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59106F8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13</w:t>
            </w:r>
          </w:p>
        </w:tc>
      </w:tr>
      <w:tr w:rsidR="00641447" w:rsidRPr="00C069A6" w14:paraId="290F9CC3" w14:textId="77777777" w:rsidTr="00C069A6">
        <w:trPr>
          <w:trHeight w:val="270"/>
        </w:trPr>
        <w:tc>
          <w:tcPr>
            <w:tcW w:w="416" w:type="dxa"/>
            <w:vMerge/>
            <w:shd w:val="clear" w:color="auto" w:fill="auto"/>
            <w:hideMark/>
          </w:tcPr>
          <w:p w14:paraId="5609FD2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8421AE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B0F30A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10C9CE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5F3939A6" w14:textId="77777777" w:rsidTr="00C069A6">
        <w:trPr>
          <w:trHeight w:val="270"/>
        </w:trPr>
        <w:tc>
          <w:tcPr>
            <w:tcW w:w="416" w:type="dxa"/>
            <w:vMerge/>
            <w:shd w:val="clear" w:color="auto" w:fill="auto"/>
            <w:hideMark/>
          </w:tcPr>
          <w:p w14:paraId="56FDBC3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F2A0F2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B94131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2AAD8E4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C46A6DA" w14:textId="77777777" w:rsidTr="00C069A6">
        <w:trPr>
          <w:trHeight w:val="270"/>
        </w:trPr>
        <w:tc>
          <w:tcPr>
            <w:tcW w:w="416" w:type="dxa"/>
            <w:vMerge/>
            <w:shd w:val="clear" w:color="auto" w:fill="auto"/>
            <w:hideMark/>
          </w:tcPr>
          <w:p w14:paraId="3165840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E87AC0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5DF896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BA7B7E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95AD336" w14:textId="77777777" w:rsidTr="00C069A6">
        <w:trPr>
          <w:trHeight w:val="270"/>
        </w:trPr>
        <w:tc>
          <w:tcPr>
            <w:tcW w:w="416" w:type="dxa"/>
            <w:vMerge/>
            <w:shd w:val="clear" w:color="auto" w:fill="auto"/>
            <w:hideMark/>
          </w:tcPr>
          <w:p w14:paraId="6D7BF14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6E51DC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EB3DFB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59A3E7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C4FFADB" w14:textId="77777777" w:rsidTr="00C069A6">
        <w:trPr>
          <w:trHeight w:val="270"/>
        </w:trPr>
        <w:tc>
          <w:tcPr>
            <w:tcW w:w="416" w:type="dxa"/>
            <w:vMerge/>
            <w:shd w:val="clear" w:color="auto" w:fill="auto"/>
            <w:hideMark/>
          </w:tcPr>
          <w:p w14:paraId="2C65AE1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3D54CC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8F02C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70DA287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D65339F" w14:textId="77777777" w:rsidTr="00C069A6">
        <w:trPr>
          <w:trHeight w:val="255"/>
        </w:trPr>
        <w:tc>
          <w:tcPr>
            <w:tcW w:w="416" w:type="dxa"/>
            <w:vMerge w:val="restart"/>
            <w:shd w:val="clear" w:color="auto" w:fill="auto"/>
            <w:noWrap/>
            <w:hideMark/>
          </w:tcPr>
          <w:p w14:paraId="23578D4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0D3E8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#13 A3_ChirOg</w:t>
            </w:r>
          </w:p>
        </w:tc>
        <w:tc>
          <w:tcPr>
            <w:tcW w:w="6057" w:type="dxa"/>
            <w:gridSpan w:val="2"/>
            <w:shd w:val="clear" w:color="auto" w:fill="auto"/>
            <w:noWrap/>
            <w:hideMark/>
          </w:tcPr>
          <w:p w14:paraId="0C86E0A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51F3172" w14:textId="77777777" w:rsidTr="00C069A6">
        <w:trPr>
          <w:trHeight w:val="270"/>
        </w:trPr>
        <w:tc>
          <w:tcPr>
            <w:tcW w:w="416" w:type="dxa"/>
            <w:vMerge/>
            <w:shd w:val="clear" w:color="auto" w:fill="auto"/>
            <w:hideMark/>
          </w:tcPr>
          <w:p w14:paraId="1E7A232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EA307C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F6D2B4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7A21935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0CAA17C9" w14:textId="77777777" w:rsidTr="00C069A6">
        <w:trPr>
          <w:trHeight w:val="270"/>
        </w:trPr>
        <w:tc>
          <w:tcPr>
            <w:tcW w:w="416" w:type="dxa"/>
            <w:vMerge/>
            <w:shd w:val="clear" w:color="auto" w:fill="auto"/>
            <w:hideMark/>
          </w:tcPr>
          <w:p w14:paraId="48B8DA8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6A4271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27D549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6D23ACD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21</w:t>
            </w:r>
          </w:p>
        </w:tc>
      </w:tr>
      <w:tr w:rsidR="00641447" w:rsidRPr="00C069A6" w14:paraId="2FD7711B" w14:textId="77777777" w:rsidTr="00C069A6">
        <w:trPr>
          <w:trHeight w:val="270"/>
        </w:trPr>
        <w:tc>
          <w:tcPr>
            <w:tcW w:w="416" w:type="dxa"/>
            <w:vMerge/>
            <w:shd w:val="clear" w:color="auto" w:fill="auto"/>
            <w:hideMark/>
          </w:tcPr>
          <w:p w14:paraId="745F3AA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45B1C0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64FD57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2FBE3A8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27</w:t>
            </w:r>
          </w:p>
        </w:tc>
      </w:tr>
      <w:tr w:rsidR="00641447" w:rsidRPr="00C069A6" w14:paraId="09D24B1A" w14:textId="77777777" w:rsidTr="00C069A6">
        <w:trPr>
          <w:trHeight w:val="270"/>
        </w:trPr>
        <w:tc>
          <w:tcPr>
            <w:tcW w:w="416" w:type="dxa"/>
            <w:vMerge/>
            <w:shd w:val="clear" w:color="auto" w:fill="auto"/>
            <w:hideMark/>
          </w:tcPr>
          <w:p w14:paraId="771AF78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096739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6DC822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47AE5E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1BD9F78F" w14:textId="77777777" w:rsidTr="00C069A6">
        <w:trPr>
          <w:trHeight w:val="270"/>
        </w:trPr>
        <w:tc>
          <w:tcPr>
            <w:tcW w:w="416" w:type="dxa"/>
            <w:vMerge/>
            <w:shd w:val="clear" w:color="auto" w:fill="auto"/>
            <w:hideMark/>
          </w:tcPr>
          <w:p w14:paraId="6397CDC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1BF3BD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06879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331A87D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2B20EBB" w14:textId="77777777" w:rsidTr="00C069A6">
        <w:trPr>
          <w:trHeight w:val="270"/>
        </w:trPr>
        <w:tc>
          <w:tcPr>
            <w:tcW w:w="416" w:type="dxa"/>
            <w:vMerge/>
            <w:shd w:val="clear" w:color="auto" w:fill="auto"/>
            <w:hideMark/>
          </w:tcPr>
          <w:p w14:paraId="13FAE21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AC1897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DC2872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AC7812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DCD3967" w14:textId="77777777" w:rsidTr="00C069A6">
        <w:trPr>
          <w:trHeight w:val="270"/>
        </w:trPr>
        <w:tc>
          <w:tcPr>
            <w:tcW w:w="416" w:type="dxa"/>
            <w:vMerge/>
            <w:shd w:val="clear" w:color="auto" w:fill="auto"/>
            <w:hideMark/>
          </w:tcPr>
          <w:p w14:paraId="13EBEEE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D380A8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49F7A56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C90E5D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9476AB2" w14:textId="77777777" w:rsidTr="00C069A6">
        <w:trPr>
          <w:trHeight w:val="270"/>
        </w:trPr>
        <w:tc>
          <w:tcPr>
            <w:tcW w:w="416" w:type="dxa"/>
            <w:vMerge/>
            <w:shd w:val="clear" w:color="auto" w:fill="auto"/>
            <w:hideMark/>
          </w:tcPr>
          <w:p w14:paraId="651FD9E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1F7DA6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C814BB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3742D08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744D75B" w14:textId="77777777" w:rsidTr="00C069A6">
        <w:trPr>
          <w:trHeight w:val="255"/>
        </w:trPr>
        <w:tc>
          <w:tcPr>
            <w:tcW w:w="416" w:type="dxa"/>
            <w:vMerge w:val="restart"/>
            <w:shd w:val="clear" w:color="auto" w:fill="auto"/>
            <w:noWrap/>
            <w:hideMark/>
          </w:tcPr>
          <w:p w14:paraId="63D4EE5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AC8DBA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#14 A4_Wewn2</w:t>
            </w:r>
          </w:p>
        </w:tc>
        <w:tc>
          <w:tcPr>
            <w:tcW w:w="6057" w:type="dxa"/>
            <w:gridSpan w:val="2"/>
            <w:shd w:val="clear" w:color="auto" w:fill="auto"/>
            <w:noWrap/>
            <w:hideMark/>
          </w:tcPr>
          <w:p w14:paraId="06A01B5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5365AE2F" w14:textId="77777777" w:rsidTr="00C069A6">
        <w:trPr>
          <w:trHeight w:val="270"/>
        </w:trPr>
        <w:tc>
          <w:tcPr>
            <w:tcW w:w="416" w:type="dxa"/>
            <w:vMerge/>
            <w:shd w:val="clear" w:color="auto" w:fill="auto"/>
            <w:hideMark/>
          </w:tcPr>
          <w:p w14:paraId="37068B3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1185A1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E44B6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5D2AF0D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2A7BC06F" w14:textId="77777777" w:rsidTr="00C069A6">
        <w:trPr>
          <w:trHeight w:val="270"/>
        </w:trPr>
        <w:tc>
          <w:tcPr>
            <w:tcW w:w="416" w:type="dxa"/>
            <w:vMerge/>
            <w:shd w:val="clear" w:color="auto" w:fill="auto"/>
            <w:hideMark/>
          </w:tcPr>
          <w:p w14:paraId="7ED8319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6F44D7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54DC58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33A05F7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23</w:t>
            </w:r>
          </w:p>
        </w:tc>
      </w:tr>
      <w:tr w:rsidR="00641447" w:rsidRPr="00C069A6" w14:paraId="1B6319E9" w14:textId="77777777" w:rsidTr="00C069A6">
        <w:trPr>
          <w:trHeight w:val="270"/>
        </w:trPr>
        <w:tc>
          <w:tcPr>
            <w:tcW w:w="416" w:type="dxa"/>
            <w:vMerge/>
            <w:shd w:val="clear" w:color="auto" w:fill="auto"/>
            <w:hideMark/>
          </w:tcPr>
          <w:p w14:paraId="6892387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C8E0F4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0EC873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0D0BDE7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05C87016" w14:textId="77777777" w:rsidTr="00C069A6">
        <w:trPr>
          <w:trHeight w:val="270"/>
        </w:trPr>
        <w:tc>
          <w:tcPr>
            <w:tcW w:w="416" w:type="dxa"/>
            <w:vMerge/>
            <w:shd w:val="clear" w:color="auto" w:fill="auto"/>
            <w:hideMark/>
          </w:tcPr>
          <w:p w14:paraId="43E5BCF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F8F7CE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EB877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25D8B5F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6E15E504" w14:textId="77777777" w:rsidTr="00C069A6">
        <w:trPr>
          <w:trHeight w:val="270"/>
        </w:trPr>
        <w:tc>
          <w:tcPr>
            <w:tcW w:w="416" w:type="dxa"/>
            <w:vMerge/>
            <w:shd w:val="clear" w:color="auto" w:fill="auto"/>
            <w:hideMark/>
          </w:tcPr>
          <w:p w14:paraId="7580C2C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7BDFEE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EE8A1E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3D973D4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D347B26" w14:textId="77777777" w:rsidTr="00C069A6">
        <w:trPr>
          <w:trHeight w:val="270"/>
        </w:trPr>
        <w:tc>
          <w:tcPr>
            <w:tcW w:w="416" w:type="dxa"/>
            <w:vMerge/>
            <w:shd w:val="clear" w:color="auto" w:fill="auto"/>
            <w:hideMark/>
          </w:tcPr>
          <w:p w14:paraId="58FFB4B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4C426B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40F408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682C794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4B8CD02" w14:textId="77777777" w:rsidTr="00C069A6">
        <w:trPr>
          <w:trHeight w:val="270"/>
        </w:trPr>
        <w:tc>
          <w:tcPr>
            <w:tcW w:w="416" w:type="dxa"/>
            <w:vMerge/>
            <w:shd w:val="clear" w:color="auto" w:fill="auto"/>
            <w:hideMark/>
          </w:tcPr>
          <w:p w14:paraId="31650DB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CCAEB3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FAE3B0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A1B4F2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BC57E36" w14:textId="77777777" w:rsidTr="00C069A6">
        <w:trPr>
          <w:trHeight w:val="270"/>
        </w:trPr>
        <w:tc>
          <w:tcPr>
            <w:tcW w:w="416" w:type="dxa"/>
            <w:vMerge/>
            <w:shd w:val="clear" w:color="auto" w:fill="auto"/>
            <w:hideMark/>
          </w:tcPr>
          <w:p w14:paraId="009D9BE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97275A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7199E1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2CD252F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38D8E35" w14:textId="77777777" w:rsidTr="00C069A6">
        <w:trPr>
          <w:trHeight w:val="255"/>
        </w:trPr>
        <w:tc>
          <w:tcPr>
            <w:tcW w:w="416" w:type="dxa"/>
            <w:vMerge w:val="restart"/>
            <w:shd w:val="clear" w:color="auto" w:fill="auto"/>
            <w:noWrap/>
            <w:hideMark/>
          </w:tcPr>
          <w:p w14:paraId="0287A51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28D594D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#15 A5_Kardiologia</w:t>
            </w:r>
          </w:p>
        </w:tc>
        <w:tc>
          <w:tcPr>
            <w:tcW w:w="6057" w:type="dxa"/>
            <w:gridSpan w:val="2"/>
            <w:shd w:val="clear" w:color="auto" w:fill="auto"/>
            <w:noWrap/>
            <w:hideMark/>
          </w:tcPr>
          <w:p w14:paraId="24BCA18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FE37D04" w14:textId="77777777" w:rsidTr="00C069A6">
        <w:trPr>
          <w:trHeight w:val="270"/>
        </w:trPr>
        <w:tc>
          <w:tcPr>
            <w:tcW w:w="416" w:type="dxa"/>
            <w:vMerge/>
            <w:shd w:val="clear" w:color="auto" w:fill="auto"/>
            <w:hideMark/>
          </w:tcPr>
          <w:p w14:paraId="1895831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AD3ACC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5972AF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7357870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777481F7" w14:textId="77777777" w:rsidTr="00C069A6">
        <w:trPr>
          <w:trHeight w:val="270"/>
        </w:trPr>
        <w:tc>
          <w:tcPr>
            <w:tcW w:w="416" w:type="dxa"/>
            <w:vMerge/>
            <w:shd w:val="clear" w:color="auto" w:fill="auto"/>
            <w:hideMark/>
          </w:tcPr>
          <w:p w14:paraId="553FF74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1FDCC7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098AB4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BEF53F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38</w:t>
            </w:r>
          </w:p>
        </w:tc>
      </w:tr>
      <w:tr w:rsidR="00641447" w:rsidRPr="00C069A6" w14:paraId="2458EE30" w14:textId="77777777" w:rsidTr="00C069A6">
        <w:trPr>
          <w:trHeight w:val="270"/>
        </w:trPr>
        <w:tc>
          <w:tcPr>
            <w:tcW w:w="416" w:type="dxa"/>
            <w:vMerge/>
            <w:shd w:val="clear" w:color="auto" w:fill="auto"/>
            <w:hideMark/>
          </w:tcPr>
          <w:p w14:paraId="4BAAE82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697F62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ECB30E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41FD5C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w:t>
            </w:r>
          </w:p>
        </w:tc>
      </w:tr>
      <w:tr w:rsidR="00641447" w:rsidRPr="00C069A6" w14:paraId="2F069D6B" w14:textId="77777777" w:rsidTr="00C069A6">
        <w:trPr>
          <w:trHeight w:val="270"/>
        </w:trPr>
        <w:tc>
          <w:tcPr>
            <w:tcW w:w="416" w:type="dxa"/>
            <w:vMerge/>
            <w:shd w:val="clear" w:color="auto" w:fill="auto"/>
            <w:hideMark/>
          </w:tcPr>
          <w:p w14:paraId="02B6787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D3721B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715A98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515591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42DCCBAA" w14:textId="77777777" w:rsidTr="00C069A6">
        <w:trPr>
          <w:trHeight w:val="270"/>
        </w:trPr>
        <w:tc>
          <w:tcPr>
            <w:tcW w:w="416" w:type="dxa"/>
            <w:vMerge/>
            <w:shd w:val="clear" w:color="auto" w:fill="auto"/>
            <w:hideMark/>
          </w:tcPr>
          <w:p w14:paraId="2BD1ED3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F85F43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0F6429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42654A3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410760C" w14:textId="77777777" w:rsidTr="00C069A6">
        <w:trPr>
          <w:trHeight w:val="270"/>
        </w:trPr>
        <w:tc>
          <w:tcPr>
            <w:tcW w:w="416" w:type="dxa"/>
            <w:vMerge/>
            <w:shd w:val="clear" w:color="auto" w:fill="auto"/>
            <w:hideMark/>
          </w:tcPr>
          <w:p w14:paraId="2B7E0EA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E03F01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81F2F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F7985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A1DAAF2" w14:textId="77777777" w:rsidTr="00C069A6">
        <w:trPr>
          <w:trHeight w:val="270"/>
        </w:trPr>
        <w:tc>
          <w:tcPr>
            <w:tcW w:w="416" w:type="dxa"/>
            <w:vMerge/>
            <w:shd w:val="clear" w:color="auto" w:fill="auto"/>
            <w:hideMark/>
          </w:tcPr>
          <w:p w14:paraId="368DAEC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47620D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2D5D1A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Ogólna liczba urządzeń zabezpieczajacych typu </w:t>
            </w:r>
            <w:r w:rsidRPr="00C069A6">
              <w:rPr>
                <w:rFonts w:ascii="Calibri Light" w:hAnsi="Calibri Light" w:cs="Calibri Light"/>
              </w:rPr>
              <w:lastRenderedPageBreak/>
              <w:t>firewall/UTM</w:t>
            </w:r>
          </w:p>
        </w:tc>
        <w:tc>
          <w:tcPr>
            <w:tcW w:w="1559" w:type="dxa"/>
            <w:shd w:val="clear" w:color="auto" w:fill="auto"/>
            <w:noWrap/>
            <w:hideMark/>
          </w:tcPr>
          <w:p w14:paraId="0FDA05D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lastRenderedPageBreak/>
              <w:t>0</w:t>
            </w:r>
          </w:p>
        </w:tc>
      </w:tr>
      <w:tr w:rsidR="00641447" w:rsidRPr="00C069A6" w14:paraId="6DC1809F" w14:textId="77777777" w:rsidTr="00C069A6">
        <w:trPr>
          <w:trHeight w:val="270"/>
        </w:trPr>
        <w:tc>
          <w:tcPr>
            <w:tcW w:w="416" w:type="dxa"/>
            <w:vMerge/>
            <w:shd w:val="clear" w:color="auto" w:fill="auto"/>
            <w:hideMark/>
          </w:tcPr>
          <w:p w14:paraId="1F33CA1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0DD062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A422E0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37EBD7C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8F5531F" w14:textId="77777777" w:rsidTr="00C069A6">
        <w:trPr>
          <w:trHeight w:val="255"/>
        </w:trPr>
        <w:tc>
          <w:tcPr>
            <w:tcW w:w="416" w:type="dxa"/>
            <w:vMerge w:val="restart"/>
            <w:shd w:val="clear" w:color="auto" w:fill="auto"/>
            <w:noWrap/>
            <w:hideMark/>
          </w:tcPr>
          <w:p w14:paraId="33704EB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688C58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#16 A5_Informatycy</w:t>
            </w:r>
          </w:p>
        </w:tc>
        <w:tc>
          <w:tcPr>
            <w:tcW w:w="6057" w:type="dxa"/>
            <w:gridSpan w:val="2"/>
            <w:shd w:val="clear" w:color="auto" w:fill="auto"/>
            <w:noWrap/>
            <w:hideMark/>
          </w:tcPr>
          <w:p w14:paraId="780EC05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50B38927" w14:textId="77777777" w:rsidTr="00C069A6">
        <w:trPr>
          <w:trHeight w:val="270"/>
        </w:trPr>
        <w:tc>
          <w:tcPr>
            <w:tcW w:w="416" w:type="dxa"/>
            <w:vMerge/>
            <w:shd w:val="clear" w:color="auto" w:fill="auto"/>
            <w:hideMark/>
          </w:tcPr>
          <w:p w14:paraId="2682A8C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D92807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8570D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EA8117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5D8AA38C" w14:textId="77777777" w:rsidTr="00C069A6">
        <w:trPr>
          <w:trHeight w:val="270"/>
        </w:trPr>
        <w:tc>
          <w:tcPr>
            <w:tcW w:w="416" w:type="dxa"/>
            <w:vMerge/>
            <w:shd w:val="clear" w:color="auto" w:fill="auto"/>
            <w:hideMark/>
          </w:tcPr>
          <w:p w14:paraId="12A1857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98A207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30B4C5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37C95C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40</w:t>
            </w:r>
          </w:p>
        </w:tc>
      </w:tr>
      <w:tr w:rsidR="00641447" w:rsidRPr="00C069A6" w14:paraId="7EE9C867" w14:textId="77777777" w:rsidTr="00C069A6">
        <w:trPr>
          <w:trHeight w:val="270"/>
        </w:trPr>
        <w:tc>
          <w:tcPr>
            <w:tcW w:w="416" w:type="dxa"/>
            <w:vMerge/>
            <w:shd w:val="clear" w:color="auto" w:fill="auto"/>
            <w:hideMark/>
          </w:tcPr>
          <w:p w14:paraId="2AB10AC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4F8254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EB9ECB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5DBB8B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1FBF5DDB" w14:textId="77777777" w:rsidTr="00C069A6">
        <w:trPr>
          <w:trHeight w:val="270"/>
        </w:trPr>
        <w:tc>
          <w:tcPr>
            <w:tcW w:w="416" w:type="dxa"/>
            <w:vMerge/>
            <w:shd w:val="clear" w:color="auto" w:fill="auto"/>
            <w:hideMark/>
          </w:tcPr>
          <w:p w14:paraId="69BA1AD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3A49B0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CDC04C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1FAF363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6D22AC41" w14:textId="77777777" w:rsidTr="00C069A6">
        <w:trPr>
          <w:trHeight w:val="270"/>
        </w:trPr>
        <w:tc>
          <w:tcPr>
            <w:tcW w:w="416" w:type="dxa"/>
            <w:vMerge/>
            <w:shd w:val="clear" w:color="auto" w:fill="auto"/>
            <w:hideMark/>
          </w:tcPr>
          <w:p w14:paraId="0B8062C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75ABD1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F160AA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BA391F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C6316B4" w14:textId="77777777" w:rsidTr="00C069A6">
        <w:trPr>
          <w:trHeight w:val="270"/>
        </w:trPr>
        <w:tc>
          <w:tcPr>
            <w:tcW w:w="416" w:type="dxa"/>
            <w:vMerge/>
            <w:shd w:val="clear" w:color="auto" w:fill="auto"/>
            <w:hideMark/>
          </w:tcPr>
          <w:p w14:paraId="6637346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EE2E1F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10456B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6E7F801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5A80E46" w14:textId="77777777" w:rsidTr="00C069A6">
        <w:trPr>
          <w:trHeight w:val="270"/>
        </w:trPr>
        <w:tc>
          <w:tcPr>
            <w:tcW w:w="416" w:type="dxa"/>
            <w:vMerge/>
            <w:shd w:val="clear" w:color="auto" w:fill="auto"/>
            <w:hideMark/>
          </w:tcPr>
          <w:p w14:paraId="706AD18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CF5159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14A0AE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40916A4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1A5980C" w14:textId="77777777" w:rsidTr="00C069A6">
        <w:trPr>
          <w:trHeight w:val="270"/>
        </w:trPr>
        <w:tc>
          <w:tcPr>
            <w:tcW w:w="416" w:type="dxa"/>
            <w:vMerge/>
            <w:shd w:val="clear" w:color="auto" w:fill="auto"/>
            <w:hideMark/>
          </w:tcPr>
          <w:p w14:paraId="3B38686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E09EA2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D68662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923E8C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1205BF5" w14:textId="77777777" w:rsidTr="00C069A6">
        <w:trPr>
          <w:trHeight w:val="255"/>
        </w:trPr>
        <w:tc>
          <w:tcPr>
            <w:tcW w:w="416" w:type="dxa"/>
            <w:vMerge w:val="restart"/>
            <w:shd w:val="clear" w:color="auto" w:fill="auto"/>
            <w:noWrap/>
            <w:hideMark/>
          </w:tcPr>
          <w:p w14:paraId="08C6CCF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4DB1F9F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#17 A6_Urologia</w:t>
            </w:r>
          </w:p>
        </w:tc>
        <w:tc>
          <w:tcPr>
            <w:tcW w:w="6057" w:type="dxa"/>
            <w:gridSpan w:val="2"/>
            <w:shd w:val="clear" w:color="auto" w:fill="auto"/>
            <w:noWrap/>
            <w:hideMark/>
          </w:tcPr>
          <w:p w14:paraId="3FCE871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4CE31149" w14:textId="77777777" w:rsidTr="00C069A6">
        <w:trPr>
          <w:trHeight w:val="270"/>
        </w:trPr>
        <w:tc>
          <w:tcPr>
            <w:tcW w:w="416" w:type="dxa"/>
            <w:vMerge/>
            <w:shd w:val="clear" w:color="auto" w:fill="auto"/>
            <w:hideMark/>
          </w:tcPr>
          <w:p w14:paraId="0174BC7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66F01C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BA5679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3833DB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20143C56" w14:textId="77777777" w:rsidTr="00C069A6">
        <w:trPr>
          <w:trHeight w:val="270"/>
        </w:trPr>
        <w:tc>
          <w:tcPr>
            <w:tcW w:w="416" w:type="dxa"/>
            <w:vMerge/>
            <w:shd w:val="clear" w:color="auto" w:fill="auto"/>
            <w:hideMark/>
          </w:tcPr>
          <w:p w14:paraId="3E1AF0C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A93617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30F49B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2C8C5E8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36</w:t>
            </w:r>
          </w:p>
        </w:tc>
      </w:tr>
      <w:tr w:rsidR="00641447" w:rsidRPr="00C069A6" w14:paraId="528D72C3" w14:textId="77777777" w:rsidTr="00C069A6">
        <w:trPr>
          <w:trHeight w:val="270"/>
        </w:trPr>
        <w:tc>
          <w:tcPr>
            <w:tcW w:w="416" w:type="dxa"/>
            <w:vMerge/>
            <w:shd w:val="clear" w:color="auto" w:fill="auto"/>
            <w:hideMark/>
          </w:tcPr>
          <w:p w14:paraId="435B856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919E2A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1186AB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00C2F71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676587A8" w14:textId="77777777" w:rsidTr="00C069A6">
        <w:trPr>
          <w:trHeight w:val="270"/>
        </w:trPr>
        <w:tc>
          <w:tcPr>
            <w:tcW w:w="416" w:type="dxa"/>
            <w:vMerge/>
            <w:shd w:val="clear" w:color="auto" w:fill="auto"/>
            <w:hideMark/>
          </w:tcPr>
          <w:p w14:paraId="17787B0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414BF3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AF79A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77DFFFC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51DAD8DA" w14:textId="77777777" w:rsidTr="00C069A6">
        <w:trPr>
          <w:trHeight w:val="270"/>
        </w:trPr>
        <w:tc>
          <w:tcPr>
            <w:tcW w:w="416" w:type="dxa"/>
            <w:vMerge/>
            <w:shd w:val="clear" w:color="auto" w:fill="auto"/>
            <w:hideMark/>
          </w:tcPr>
          <w:p w14:paraId="3D1221C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BA5CE4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2E6E8C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F7D380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A7C8B81" w14:textId="77777777" w:rsidTr="00C069A6">
        <w:trPr>
          <w:trHeight w:val="270"/>
        </w:trPr>
        <w:tc>
          <w:tcPr>
            <w:tcW w:w="416" w:type="dxa"/>
            <w:vMerge/>
            <w:shd w:val="clear" w:color="auto" w:fill="auto"/>
            <w:hideMark/>
          </w:tcPr>
          <w:p w14:paraId="53BE168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E7267F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60B80C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4257B9B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72ECBC9" w14:textId="77777777" w:rsidTr="00C069A6">
        <w:trPr>
          <w:trHeight w:val="270"/>
        </w:trPr>
        <w:tc>
          <w:tcPr>
            <w:tcW w:w="416" w:type="dxa"/>
            <w:vMerge/>
            <w:shd w:val="clear" w:color="auto" w:fill="auto"/>
            <w:hideMark/>
          </w:tcPr>
          <w:p w14:paraId="5700AE8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03442A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FED5FF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088B25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52A11B4" w14:textId="77777777" w:rsidTr="00C069A6">
        <w:trPr>
          <w:trHeight w:val="270"/>
        </w:trPr>
        <w:tc>
          <w:tcPr>
            <w:tcW w:w="416" w:type="dxa"/>
            <w:vMerge/>
            <w:shd w:val="clear" w:color="auto" w:fill="auto"/>
            <w:hideMark/>
          </w:tcPr>
          <w:p w14:paraId="494CB47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EB4EA6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D91B78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7A3A99C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02C414A" w14:textId="77777777" w:rsidTr="00C069A6">
        <w:trPr>
          <w:trHeight w:val="255"/>
        </w:trPr>
        <w:tc>
          <w:tcPr>
            <w:tcW w:w="416" w:type="dxa"/>
            <w:vMerge w:val="restart"/>
            <w:shd w:val="clear" w:color="auto" w:fill="auto"/>
            <w:noWrap/>
            <w:hideMark/>
          </w:tcPr>
          <w:p w14:paraId="29F5F90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5C5FB58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#18 A7_Okulistyka</w:t>
            </w:r>
          </w:p>
        </w:tc>
        <w:tc>
          <w:tcPr>
            <w:tcW w:w="6057" w:type="dxa"/>
            <w:gridSpan w:val="2"/>
            <w:shd w:val="clear" w:color="auto" w:fill="auto"/>
            <w:noWrap/>
            <w:hideMark/>
          </w:tcPr>
          <w:p w14:paraId="5EC394B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89F84EF" w14:textId="77777777" w:rsidTr="00C069A6">
        <w:trPr>
          <w:trHeight w:val="270"/>
        </w:trPr>
        <w:tc>
          <w:tcPr>
            <w:tcW w:w="416" w:type="dxa"/>
            <w:vMerge/>
            <w:shd w:val="clear" w:color="auto" w:fill="auto"/>
            <w:hideMark/>
          </w:tcPr>
          <w:p w14:paraId="0CD1787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B06689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FE7EF2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FCF8EA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2E0B2966" w14:textId="77777777" w:rsidTr="00C069A6">
        <w:trPr>
          <w:trHeight w:val="270"/>
        </w:trPr>
        <w:tc>
          <w:tcPr>
            <w:tcW w:w="416" w:type="dxa"/>
            <w:vMerge/>
            <w:shd w:val="clear" w:color="auto" w:fill="auto"/>
            <w:hideMark/>
          </w:tcPr>
          <w:p w14:paraId="1ABBCBD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188039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9FECE2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4F37E2F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15</w:t>
            </w:r>
          </w:p>
        </w:tc>
      </w:tr>
      <w:tr w:rsidR="00641447" w:rsidRPr="00C069A6" w14:paraId="50BEFFBB" w14:textId="77777777" w:rsidTr="00C069A6">
        <w:trPr>
          <w:trHeight w:val="270"/>
        </w:trPr>
        <w:tc>
          <w:tcPr>
            <w:tcW w:w="416" w:type="dxa"/>
            <w:vMerge/>
            <w:shd w:val="clear" w:color="auto" w:fill="auto"/>
            <w:hideMark/>
          </w:tcPr>
          <w:p w14:paraId="7D3FF7B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A0EC9C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46078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3F95F0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9</w:t>
            </w:r>
          </w:p>
        </w:tc>
      </w:tr>
      <w:tr w:rsidR="00641447" w:rsidRPr="00C069A6" w14:paraId="6F53FAA6" w14:textId="77777777" w:rsidTr="00C069A6">
        <w:trPr>
          <w:trHeight w:val="270"/>
        </w:trPr>
        <w:tc>
          <w:tcPr>
            <w:tcW w:w="416" w:type="dxa"/>
            <w:vMerge/>
            <w:shd w:val="clear" w:color="auto" w:fill="auto"/>
            <w:hideMark/>
          </w:tcPr>
          <w:p w14:paraId="4A659C9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7366AF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DB31C9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1B5D8F6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66D9B691" w14:textId="77777777" w:rsidTr="00C069A6">
        <w:trPr>
          <w:trHeight w:val="270"/>
        </w:trPr>
        <w:tc>
          <w:tcPr>
            <w:tcW w:w="416" w:type="dxa"/>
            <w:vMerge/>
            <w:shd w:val="clear" w:color="auto" w:fill="auto"/>
            <w:hideMark/>
          </w:tcPr>
          <w:p w14:paraId="03C3990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1D2A2F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8C1EBF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2872D1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A40B93E" w14:textId="77777777" w:rsidTr="00C069A6">
        <w:trPr>
          <w:trHeight w:val="270"/>
        </w:trPr>
        <w:tc>
          <w:tcPr>
            <w:tcW w:w="416" w:type="dxa"/>
            <w:vMerge/>
            <w:shd w:val="clear" w:color="auto" w:fill="auto"/>
            <w:hideMark/>
          </w:tcPr>
          <w:p w14:paraId="493DC6D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202B08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C3BE7C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41371C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9B2AD1A" w14:textId="77777777" w:rsidTr="00C069A6">
        <w:trPr>
          <w:trHeight w:val="270"/>
        </w:trPr>
        <w:tc>
          <w:tcPr>
            <w:tcW w:w="416" w:type="dxa"/>
            <w:vMerge/>
            <w:shd w:val="clear" w:color="auto" w:fill="auto"/>
            <w:hideMark/>
          </w:tcPr>
          <w:p w14:paraId="200F89F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2DA28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64C0D2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468F60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CA48FA0" w14:textId="77777777" w:rsidTr="00C069A6">
        <w:trPr>
          <w:trHeight w:val="270"/>
        </w:trPr>
        <w:tc>
          <w:tcPr>
            <w:tcW w:w="416" w:type="dxa"/>
            <w:vMerge/>
            <w:shd w:val="clear" w:color="auto" w:fill="auto"/>
            <w:hideMark/>
          </w:tcPr>
          <w:p w14:paraId="36A79A6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6DA769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603982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Ogólna liczba urządzeń zabezpieczajacych typu </w:t>
            </w:r>
            <w:r w:rsidRPr="00C069A6">
              <w:rPr>
                <w:rFonts w:ascii="Calibri Light" w:hAnsi="Calibri Light" w:cs="Calibri Light"/>
              </w:rPr>
              <w:lastRenderedPageBreak/>
              <w:t>IDS/IPS</w:t>
            </w:r>
          </w:p>
        </w:tc>
        <w:tc>
          <w:tcPr>
            <w:tcW w:w="1559" w:type="dxa"/>
            <w:shd w:val="clear" w:color="auto" w:fill="auto"/>
            <w:noWrap/>
            <w:hideMark/>
          </w:tcPr>
          <w:p w14:paraId="22F002B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lastRenderedPageBreak/>
              <w:t>0</w:t>
            </w:r>
          </w:p>
        </w:tc>
      </w:tr>
      <w:tr w:rsidR="00641447" w:rsidRPr="00C069A6" w14:paraId="050626D8" w14:textId="77777777" w:rsidTr="00C069A6">
        <w:trPr>
          <w:trHeight w:val="255"/>
        </w:trPr>
        <w:tc>
          <w:tcPr>
            <w:tcW w:w="416" w:type="dxa"/>
            <w:vMerge w:val="restart"/>
            <w:shd w:val="clear" w:color="auto" w:fill="auto"/>
            <w:noWrap/>
            <w:hideMark/>
          </w:tcPr>
          <w:p w14:paraId="0026DDF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lastRenderedPageBreak/>
              <w:t>8</w:t>
            </w:r>
          </w:p>
        </w:tc>
        <w:tc>
          <w:tcPr>
            <w:tcW w:w="2594" w:type="dxa"/>
            <w:vMerge w:val="restart"/>
            <w:shd w:val="clear" w:color="auto" w:fill="auto"/>
            <w:hideMark/>
          </w:tcPr>
          <w:p w14:paraId="6E1E3BD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#19 C1_SOR</w:t>
            </w:r>
          </w:p>
        </w:tc>
        <w:tc>
          <w:tcPr>
            <w:tcW w:w="6057" w:type="dxa"/>
            <w:gridSpan w:val="2"/>
            <w:shd w:val="clear" w:color="auto" w:fill="auto"/>
            <w:noWrap/>
            <w:hideMark/>
          </w:tcPr>
          <w:p w14:paraId="18EADBF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D668092" w14:textId="77777777" w:rsidTr="00C069A6">
        <w:trPr>
          <w:trHeight w:val="270"/>
        </w:trPr>
        <w:tc>
          <w:tcPr>
            <w:tcW w:w="416" w:type="dxa"/>
            <w:vMerge/>
            <w:shd w:val="clear" w:color="auto" w:fill="auto"/>
            <w:hideMark/>
          </w:tcPr>
          <w:p w14:paraId="580CED3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2F4E1B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783428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519C1F3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20EF818C" w14:textId="77777777" w:rsidTr="00C069A6">
        <w:trPr>
          <w:trHeight w:val="270"/>
        </w:trPr>
        <w:tc>
          <w:tcPr>
            <w:tcW w:w="416" w:type="dxa"/>
            <w:vMerge/>
            <w:shd w:val="clear" w:color="auto" w:fill="auto"/>
            <w:hideMark/>
          </w:tcPr>
          <w:p w14:paraId="105F5EC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5C37D9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7B6C5E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29D30EE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23</w:t>
            </w:r>
          </w:p>
        </w:tc>
      </w:tr>
      <w:tr w:rsidR="00641447" w:rsidRPr="00C069A6" w14:paraId="49FC0FDB" w14:textId="77777777" w:rsidTr="00C069A6">
        <w:trPr>
          <w:trHeight w:val="270"/>
        </w:trPr>
        <w:tc>
          <w:tcPr>
            <w:tcW w:w="416" w:type="dxa"/>
            <w:vMerge/>
            <w:shd w:val="clear" w:color="auto" w:fill="auto"/>
            <w:hideMark/>
          </w:tcPr>
          <w:p w14:paraId="1F49923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47BA80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6E97F5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76C6F6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2C92C0C7" w14:textId="77777777" w:rsidTr="00C069A6">
        <w:trPr>
          <w:trHeight w:val="270"/>
        </w:trPr>
        <w:tc>
          <w:tcPr>
            <w:tcW w:w="416" w:type="dxa"/>
            <w:vMerge/>
            <w:shd w:val="clear" w:color="auto" w:fill="auto"/>
            <w:hideMark/>
          </w:tcPr>
          <w:p w14:paraId="65F9271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25D71B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5E0B44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4870DB1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734963A0" w14:textId="77777777" w:rsidTr="00C069A6">
        <w:trPr>
          <w:trHeight w:val="270"/>
        </w:trPr>
        <w:tc>
          <w:tcPr>
            <w:tcW w:w="416" w:type="dxa"/>
            <w:vMerge/>
            <w:shd w:val="clear" w:color="auto" w:fill="auto"/>
            <w:hideMark/>
          </w:tcPr>
          <w:p w14:paraId="14FA529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23EF21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3DB80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36EB131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D145A5F" w14:textId="77777777" w:rsidTr="00C069A6">
        <w:trPr>
          <w:trHeight w:val="270"/>
        </w:trPr>
        <w:tc>
          <w:tcPr>
            <w:tcW w:w="416" w:type="dxa"/>
            <w:vMerge/>
            <w:shd w:val="clear" w:color="auto" w:fill="auto"/>
            <w:hideMark/>
          </w:tcPr>
          <w:p w14:paraId="617FE96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32942F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0FB134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1B1FC6A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632908D" w14:textId="77777777" w:rsidTr="00C069A6">
        <w:trPr>
          <w:trHeight w:val="270"/>
        </w:trPr>
        <w:tc>
          <w:tcPr>
            <w:tcW w:w="416" w:type="dxa"/>
            <w:vMerge/>
            <w:shd w:val="clear" w:color="auto" w:fill="auto"/>
            <w:hideMark/>
          </w:tcPr>
          <w:p w14:paraId="00DBAB5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649886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4E0339D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6CCF42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59E0BFC" w14:textId="77777777" w:rsidTr="00C069A6">
        <w:trPr>
          <w:trHeight w:val="270"/>
        </w:trPr>
        <w:tc>
          <w:tcPr>
            <w:tcW w:w="416" w:type="dxa"/>
            <w:vMerge/>
            <w:shd w:val="clear" w:color="auto" w:fill="auto"/>
            <w:hideMark/>
          </w:tcPr>
          <w:p w14:paraId="3CE0613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6FF503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BB4BC1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2F9FEE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A692DA5" w14:textId="77777777" w:rsidTr="00C069A6">
        <w:trPr>
          <w:trHeight w:val="255"/>
        </w:trPr>
        <w:tc>
          <w:tcPr>
            <w:tcW w:w="416" w:type="dxa"/>
            <w:vMerge w:val="restart"/>
            <w:shd w:val="clear" w:color="auto" w:fill="auto"/>
            <w:noWrap/>
            <w:hideMark/>
          </w:tcPr>
          <w:p w14:paraId="3B3E8F2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6A058A8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#20 C1_SOR_URAZ</w:t>
            </w:r>
          </w:p>
        </w:tc>
        <w:tc>
          <w:tcPr>
            <w:tcW w:w="6057" w:type="dxa"/>
            <w:gridSpan w:val="2"/>
            <w:shd w:val="clear" w:color="auto" w:fill="auto"/>
            <w:noWrap/>
            <w:hideMark/>
          </w:tcPr>
          <w:p w14:paraId="71A036F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E2F9BD8" w14:textId="77777777" w:rsidTr="00C069A6">
        <w:trPr>
          <w:trHeight w:val="270"/>
        </w:trPr>
        <w:tc>
          <w:tcPr>
            <w:tcW w:w="416" w:type="dxa"/>
            <w:vMerge/>
            <w:shd w:val="clear" w:color="auto" w:fill="auto"/>
            <w:hideMark/>
          </w:tcPr>
          <w:p w14:paraId="2008E84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0C40E1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C5D4C7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24B4F5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0224C5D0" w14:textId="77777777" w:rsidTr="00C069A6">
        <w:trPr>
          <w:trHeight w:val="270"/>
        </w:trPr>
        <w:tc>
          <w:tcPr>
            <w:tcW w:w="416" w:type="dxa"/>
            <w:vMerge/>
            <w:shd w:val="clear" w:color="auto" w:fill="auto"/>
            <w:hideMark/>
          </w:tcPr>
          <w:p w14:paraId="537A5BC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81F9E8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010CA6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6F32925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44</w:t>
            </w:r>
          </w:p>
        </w:tc>
      </w:tr>
      <w:tr w:rsidR="00641447" w:rsidRPr="00C069A6" w14:paraId="7DC9E934" w14:textId="77777777" w:rsidTr="00C069A6">
        <w:trPr>
          <w:trHeight w:val="270"/>
        </w:trPr>
        <w:tc>
          <w:tcPr>
            <w:tcW w:w="416" w:type="dxa"/>
            <w:vMerge/>
            <w:shd w:val="clear" w:color="auto" w:fill="auto"/>
            <w:hideMark/>
          </w:tcPr>
          <w:p w14:paraId="57C564A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AB314F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3381E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2AF1154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129140E5" w14:textId="77777777" w:rsidTr="00C069A6">
        <w:trPr>
          <w:trHeight w:val="270"/>
        </w:trPr>
        <w:tc>
          <w:tcPr>
            <w:tcW w:w="416" w:type="dxa"/>
            <w:vMerge/>
            <w:shd w:val="clear" w:color="auto" w:fill="auto"/>
            <w:hideMark/>
          </w:tcPr>
          <w:p w14:paraId="46047AB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4E5481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B0BE41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723912C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45695070" w14:textId="77777777" w:rsidTr="00C069A6">
        <w:trPr>
          <w:trHeight w:val="270"/>
        </w:trPr>
        <w:tc>
          <w:tcPr>
            <w:tcW w:w="416" w:type="dxa"/>
            <w:vMerge/>
            <w:shd w:val="clear" w:color="auto" w:fill="auto"/>
            <w:hideMark/>
          </w:tcPr>
          <w:p w14:paraId="69734F7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7BC132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538466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6AF1482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19613EF" w14:textId="77777777" w:rsidTr="00C069A6">
        <w:trPr>
          <w:trHeight w:val="270"/>
        </w:trPr>
        <w:tc>
          <w:tcPr>
            <w:tcW w:w="416" w:type="dxa"/>
            <w:vMerge/>
            <w:shd w:val="clear" w:color="auto" w:fill="auto"/>
            <w:hideMark/>
          </w:tcPr>
          <w:p w14:paraId="743FBDE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C65A30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22D436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4D7F8EC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4B2F084" w14:textId="77777777" w:rsidTr="00C069A6">
        <w:trPr>
          <w:trHeight w:val="270"/>
        </w:trPr>
        <w:tc>
          <w:tcPr>
            <w:tcW w:w="416" w:type="dxa"/>
            <w:vMerge/>
            <w:shd w:val="clear" w:color="auto" w:fill="auto"/>
            <w:hideMark/>
          </w:tcPr>
          <w:p w14:paraId="658779E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95CC16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16754E0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2D3E93A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47211DA" w14:textId="77777777" w:rsidTr="00C069A6">
        <w:trPr>
          <w:trHeight w:val="270"/>
        </w:trPr>
        <w:tc>
          <w:tcPr>
            <w:tcW w:w="416" w:type="dxa"/>
            <w:vMerge/>
            <w:shd w:val="clear" w:color="auto" w:fill="auto"/>
            <w:hideMark/>
          </w:tcPr>
          <w:p w14:paraId="6FC1CE0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90A70E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09975B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3A46428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AC75E1B" w14:textId="77777777" w:rsidTr="00C069A6">
        <w:trPr>
          <w:trHeight w:val="255"/>
        </w:trPr>
        <w:tc>
          <w:tcPr>
            <w:tcW w:w="416" w:type="dxa"/>
            <w:vMerge w:val="restart"/>
            <w:shd w:val="clear" w:color="auto" w:fill="auto"/>
            <w:noWrap/>
            <w:hideMark/>
          </w:tcPr>
          <w:p w14:paraId="17239A8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4BEB3D8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#21 C2_BlokPor</w:t>
            </w:r>
          </w:p>
        </w:tc>
        <w:tc>
          <w:tcPr>
            <w:tcW w:w="6057" w:type="dxa"/>
            <w:gridSpan w:val="2"/>
            <w:shd w:val="clear" w:color="auto" w:fill="auto"/>
            <w:noWrap/>
            <w:hideMark/>
          </w:tcPr>
          <w:p w14:paraId="1AA5194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3E75770" w14:textId="77777777" w:rsidTr="00C069A6">
        <w:trPr>
          <w:trHeight w:val="270"/>
        </w:trPr>
        <w:tc>
          <w:tcPr>
            <w:tcW w:w="416" w:type="dxa"/>
            <w:vMerge/>
            <w:shd w:val="clear" w:color="auto" w:fill="auto"/>
            <w:hideMark/>
          </w:tcPr>
          <w:p w14:paraId="5D721D2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DD652B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2300AA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814755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7A583C21" w14:textId="77777777" w:rsidTr="00C069A6">
        <w:trPr>
          <w:trHeight w:val="270"/>
        </w:trPr>
        <w:tc>
          <w:tcPr>
            <w:tcW w:w="416" w:type="dxa"/>
            <w:vMerge/>
            <w:shd w:val="clear" w:color="auto" w:fill="auto"/>
            <w:hideMark/>
          </w:tcPr>
          <w:p w14:paraId="4D1237A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EEEFFC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1D8436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209E77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w:t>
            </w:r>
          </w:p>
        </w:tc>
      </w:tr>
      <w:tr w:rsidR="00641447" w:rsidRPr="00C069A6" w14:paraId="10A33A84" w14:textId="77777777" w:rsidTr="00C069A6">
        <w:trPr>
          <w:trHeight w:val="270"/>
        </w:trPr>
        <w:tc>
          <w:tcPr>
            <w:tcW w:w="416" w:type="dxa"/>
            <w:vMerge/>
            <w:shd w:val="clear" w:color="auto" w:fill="auto"/>
            <w:hideMark/>
          </w:tcPr>
          <w:p w14:paraId="2607AC4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692E6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125327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B0E5A1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14</w:t>
            </w:r>
          </w:p>
        </w:tc>
      </w:tr>
      <w:tr w:rsidR="00641447" w:rsidRPr="00C069A6" w14:paraId="187A64FB" w14:textId="77777777" w:rsidTr="00C069A6">
        <w:trPr>
          <w:trHeight w:val="270"/>
        </w:trPr>
        <w:tc>
          <w:tcPr>
            <w:tcW w:w="416" w:type="dxa"/>
            <w:vMerge/>
            <w:shd w:val="clear" w:color="auto" w:fill="auto"/>
            <w:hideMark/>
          </w:tcPr>
          <w:p w14:paraId="61088DB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032061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A2175C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30B12F9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56EDE55D" w14:textId="77777777" w:rsidTr="00C069A6">
        <w:trPr>
          <w:trHeight w:val="270"/>
        </w:trPr>
        <w:tc>
          <w:tcPr>
            <w:tcW w:w="416" w:type="dxa"/>
            <w:vMerge/>
            <w:shd w:val="clear" w:color="auto" w:fill="auto"/>
            <w:hideMark/>
          </w:tcPr>
          <w:p w14:paraId="2A80B77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70B389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4876D1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A721D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2E43B52" w14:textId="77777777" w:rsidTr="00C069A6">
        <w:trPr>
          <w:trHeight w:val="270"/>
        </w:trPr>
        <w:tc>
          <w:tcPr>
            <w:tcW w:w="416" w:type="dxa"/>
            <w:vMerge/>
            <w:shd w:val="clear" w:color="auto" w:fill="auto"/>
            <w:hideMark/>
          </w:tcPr>
          <w:p w14:paraId="7F84FAD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B983D6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A78B24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535AF13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A5EC739" w14:textId="77777777" w:rsidTr="00C069A6">
        <w:trPr>
          <w:trHeight w:val="270"/>
        </w:trPr>
        <w:tc>
          <w:tcPr>
            <w:tcW w:w="416" w:type="dxa"/>
            <w:vMerge/>
            <w:shd w:val="clear" w:color="auto" w:fill="auto"/>
            <w:hideMark/>
          </w:tcPr>
          <w:p w14:paraId="68C4940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87099B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2C5663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19EED49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42395A3" w14:textId="77777777" w:rsidTr="00C069A6">
        <w:trPr>
          <w:trHeight w:val="270"/>
        </w:trPr>
        <w:tc>
          <w:tcPr>
            <w:tcW w:w="416" w:type="dxa"/>
            <w:vMerge/>
            <w:shd w:val="clear" w:color="auto" w:fill="auto"/>
            <w:hideMark/>
          </w:tcPr>
          <w:p w14:paraId="210DC72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89DD6F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A4BC91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586E8CF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4FDE67A2" w14:textId="77777777" w:rsidTr="00C069A6">
        <w:trPr>
          <w:trHeight w:val="255"/>
        </w:trPr>
        <w:tc>
          <w:tcPr>
            <w:tcW w:w="416" w:type="dxa"/>
            <w:vMerge w:val="restart"/>
            <w:shd w:val="clear" w:color="auto" w:fill="auto"/>
            <w:noWrap/>
            <w:hideMark/>
          </w:tcPr>
          <w:p w14:paraId="04304BE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4BDBE3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#22 H</w:t>
            </w:r>
            <w:r w:rsidR="00D44775" w:rsidRPr="00C069A6">
              <w:rPr>
                <w:rFonts w:ascii="Calibri Light" w:hAnsi="Calibri Light" w:cs="Calibri Light"/>
              </w:rPr>
              <w:t xml:space="preserve"> </w:t>
            </w:r>
            <w:proofErr w:type="spellStart"/>
            <w:r w:rsidRPr="00C069A6">
              <w:rPr>
                <w:rFonts w:ascii="Calibri Light" w:hAnsi="Calibri Light" w:cs="Calibri Light"/>
              </w:rPr>
              <w:t>piwnica_Magazyn</w:t>
            </w:r>
            <w:proofErr w:type="spellEnd"/>
          </w:p>
        </w:tc>
        <w:tc>
          <w:tcPr>
            <w:tcW w:w="6057" w:type="dxa"/>
            <w:gridSpan w:val="2"/>
            <w:shd w:val="clear" w:color="auto" w:fill="auto"/>
            <w:noWrap/>
            <w:hideMark/>
          </w:tcPr>
          <w:p w14:paraId="4DAF0EF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EB4813E" w14:textId="77777777" w:rsidTr="00C069A6">
        <w:trPr>
          <w:trHeight w:val="270"/>
        </w:trPr>
        <w:tc>
          <w:tcPr>
            <w:tcW w:w="416" w:type="dxa"/>
            <w:vMerge/>
            <w:shd w:val="clear" w:color="auto" w:fill="auto"/>
            <w:hideMark/>
          </w:tcPr>
          <w:p w14:paraId="223A916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BE84D2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9E4578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7FF0D7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70206087" w14:textId="77777777" w:rsidTr="00C069A6">
        <w:trPr>
          <w:trHeight w:val="270"/>
        </w:trPr>
        <w:tc>
          <w:tcPr>
            <w:tcW w:w="416" w:type="dxa"/>
            <w:vMerge/>
            <w:shd w:val="clear" w:color="auto" w:fill="auto"/>
            <w:hideMark/>
          </w:tcPr>
          <w:p w14:paraId="6DCF20C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E28886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40657E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7266E30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16</w:t>
            </w:r>
          </w:p>
        </w:tc>
      </w:tr>
      <w:tr w:rsidR="00641447" w:rsidRPr="00C069A6" w14:paraId="35368260" w14:textId="77777777" w:rsidTr="00C069A6">
        <w:trPr>
          <w:trHeight w:val="270"/>
        </w:trPr>
        <w:tc>
          <w:tcPr>
            <w:tcW w:w="416" w:type="dxa"/>
            <w:vMerge/>
            <w:shd w:val="clear" w:color="auto" w:fill="auto"/>
            <w:hideMark/>
          </w:tcPr>
          <w:p w14:paraId="252404E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1DD782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85810C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589094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32</w:t>
            </w:r>
          </w:p>
        </w:tc>
      </w:tr>
      <w:tr w:rsidR="00641447" w:rsidRPr="00C069A6" w14:paraId="3D62F607" w14:textId="77777777" w:rsidTr="00C069A6">
        <w:trPr>
          <w:trHeight w:val="270"/>
        </w:trPr>
        <w:tc>
          <w:tcPr>
            <w:tcW w:w="416" w:type="dxa"/>
            <w:vMerge/>
            <w:shd w:val="clear" w:color="auto" w:fill="auto"/>
            <w:hideMark/>
          </w:tcPr>
          <w:p w14:paraId="0734679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076764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BA44FA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49903C3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350498AF" w14:textId="77777777" w:rsidTr="00C069A6">
        <w:trPr>
          <w:trHeight w:val="270"/>
        </w:trPr>
        <w:tc>
          <w:tcPr>
            <w:tcW w:w="416" w:type="dxa"/>
            <w:vMerge/>
            <w:shd w:val="clear" w:color="auto" w:fill="auto"/>
            <w:hideMark/>
          </w:tcPr>
          <w:p w14:paraId="1885418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B2FFA3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A9DDFF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65A639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0E08E77" w14:textId="77777777" w:rsidTr="00C069A6">
        <w:trPr>
          <w:trHeight w:val="270"/>
        </w:trPr>
        <w:tc>
          <w:tcPr>
            <w:tcW w:w="416" w:type="dxa"/>
            <w:vMerge/>
            <w:shd w:val="clear" w:color="auto" w:fill="auto"/>
            <w:hideMark/>
          </w:tcPr>
          <w:p w14:paraId="0C624D4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23BCFF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BA55C5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51D559B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67E5897" w14:textId="77777777" w:rsidTr="00C069A6">
        <w:trPr>
          <w:trHeight w:val="270"/>
        </w:trPr>
        <w:tc>
          <w:tcPr>
            <w:tcW w:w="416" w:type="dxa"/>
            <w:vMerge/>
            <w:shd w:val="clear" w:color="auto" w:fill="auto"/>
            <w:hideMark/>
          </w:tcPr>
          <w:p w14:paraId="41C626C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CB497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6CE01A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1821DF4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1B667A3" w14:textId="77777777" w:rsidTr="00C069A6">
        <w:trPr>
          <w:trHeight w:val="270"/>
        </w:trPr>
        <w:tc>
          <w:tcPr>
            <w:tcW w:w="416" w:type="dxa"/>
            <w:vMerge/>
            <w:shd w:val="clear" w:color="auto" w:fill="auto"/>
            <w:hideMark/>
          </w:tcPr>
          <w:p w14:paraId="1819777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409E01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9E57DA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411960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3ED896F" w14:textId="77777777" w:rsidTr="00C069A6">
        <w:trPr>
          <w:trHeight w:val="255"/>
        </w:trPr>
        <w:tc>
          <w:tcPr>
            <w:tcW w:w="416" w:type="dxa"/>
            <w:vMerge w:val="restart"/>
            <w:shd w:val="clear" w:color="auto" w:fill="auto"/>
            <w:noWrap/>
            <w:hideMark/>
          </w:tcPr>
          <w:p w14:paraId="1DB295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6729E58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#23 H0_Neurologia</w:t>
            </w:r>
          </w:p>
        </w:tc>
        <w:tc>
          <w:tcPr>
            <w:tcW w:w="6057" w:type="dxa"/>
            <w:gridSpan w:val="2"/>
            <w:shd w:val="clear" w:color="auto" w:fill="auto"/>
            <w:noWrap/>
            <w:hideMark/>
          </w:tcPr>
          <w:p w14:paraId="4D56BF1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9B82573" w14:textId="77777777" w:rsidTr="00C069A6">
        <w:trPr>
          <w:trHeight w:val="270"/>
        </w:trPr>
        <w:tc>
          <w:tcPr>
            <w:tcW w:w="416" w:type="dxa"/>
            <w:vMerge/>
            <w:shd w:val="clear" w:color="auto" w:fill="auto"/>
            <w:hideMark/>
          </w:tcPr>
          <w:p w14:paraId="1ABE240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B788C3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AA8D1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975728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3D056140" w14:textId="77777777" w:rsidTr="00C069A6">
        <w:trPr>
          <w:trHeight w:val="270"/>
        </w:trPr>
        <w:tc>
          <w:tcPr>
            <w:tcW w:w="416" w:type="dxa"/>
            <w:vMerge/>
            <w:shd w:val="clear" w:color="auto" w:fill="auto"/>
            <w:hideMark/>
          </w:tcPr>
          <w:p w14:paraId="4881764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9A3894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1D5B8C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7F1E007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13</w:t>
            </w:r>
          </w:p>
        </w:tc>
      </w:tr>
      <w:tr w:rsidR="00641447" w:rsidRPr="00C069A6" w14:paraId="544B0677" w14:textId="77777777" w:rsidTr="00C069A6">
        <w:trPr>
          <w:trHeight w:val="270"/>
        </w:trPr>
        <w:tc>
          <w:tcPr>
            <w:tcW w:w="416" w:type="dxa"/>
            <w:vMerge/>
            <w:shd w:val="clear" w:color="auto" w:fill="auto"/>
            <w:hideMark/>
          </w:tcPr>
          <w:p w14:paraId="1270BAA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9B6644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532B59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756C3C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11</w:t>
            </w:r>
          </w:p>
        </w:tc>
      </w:tr>
      <w:tr w:rsidR="00641447" w:rsidRPr="00C069A6" w14:paraId="509D0525" w14:textId="77777777" w:rsidTr="00C069A6">
        <w:trPr>
          <w:trHeight w:val="270"/>
        </w:trPr>
        <w:tc>
          <w:tcPr>
            <w:tcW w:w="416" w:type="dxa"/>
            <w:vMerge/>
            <w:shd w:val="clear" w:color="auto" w:fill="auto"/>
            <w:hideMark/>
          </w:tcPr>
          <w:p w14:paraId="5D43ECA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1DAB25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DF7734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90DC72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75601959" w14:textId="77777777" w:rsidTr="00C069A6">
        <w:trPr>
          <w:trHeight w:val="270"/>
        </w:trPr>
        <w:tc>
          <w:tcPr>
            <w:tcW w:w="416" w:type="dxa"/>
            <w:vMerge/>
            <w:shd w:val="clear" w:color="auto" w:fill="auto"/>
            <w:hideMark/>
          </w:tcPr>
          <w:p w14:paraId="32DB333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E485F2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9765DE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2CFCB2B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7059ED8" w14:textId="77777777" w:rsidTr="00C069A6">
        <w:trPr>
          <w:trHeight w:val="270"/>
        </w:trPr>
        <w:tc>
          <w:tcPr>
            <w:tcW w:w="416" w:type="dxa"/>
            <w:vMerge/>
            <w:shd w:val="clear" w:color="auto" w:fill="auto"/>
            <w:hideMark/>
          </w:tcPr>
          <w:p w14:paraId="02B95E8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C6B0F0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22C075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E225AE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A9F606F" w14:textId="77777777" w:rsidTr="00C069A6">
        <w:trPr>
          <w:trHeight w:val="270"/>
        </w:trPr>
        <w:tc>
          <w:tcPr>
            <w:tcW w:w="416" w:type="dxa"/>
            <w:vMerge/>
            <w:shd w:val="clear" w:color="auto" w:fill="auto"/>
            <w:hideMark/>
          </w:tcPr>
          <w:p w14:paraId="7DAB78F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64D8EC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86B2E5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22DE062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EFAC47F" w14:textId="77777777" w:rsidTr="00C069A6">
        <w:trPr>
          <w:trHeight w:val="270"/>
        </w:trPr>
        <w:tc>
          <w:tcPr>
            <w:tcW w:w="416" w:type="dxa"/>
            <w:vMerge/>
            <w:shd w:val="clear" w:color="auto" w:fill="auto"/>
            <w:hideMark/>
          </w:tcPr>
          <w:p w14:paraId="0F4360B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6E2E10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8E0272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7A4BF4C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BE7EC81" w14:textId="77777777" w:rsidTr="00C069A6">
        <w:trPr>
          <w:trHeight w:val="255"/>
        </w:trPr>
        <w:tc>
          <w:tcPr>
            <w:tcW w:w="416" w:type="dxa"/>
            <w:vMerge w:val="restart"/>
            <w:shd w:val="clear" w:color="auto" w:fill="auto"/>
            <w:noWrap/>
            <w:hideMark/>
          </w:tcPr>
          <w:p w14:paraId="0551112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120CF1C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#23 H1_Pediatria</w:t>
            </w:r>
          </w:p>
        </w:tc>
        <w:tc>
          <w:tcPr>
            <w:tcW w:w="6057" w:type="dxa"/>
            <w:gridSpan w:val="2"/>
            <w:shd w:val="clear" w:color="auto" w:fill="auto"/>
            <w:noWrap/>
            <w:hideMark/>
          </w:tcPr>
          <w:p w14:paraId="15A3E72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3451398" w14:textId="77777777" w:rsidTr="00C069A6">
        <w:trPr>
          <w:trHeight w:val="270"/>
        </w:trPr>
        <w:tc>
          <w:tcPr>
            <w:tcW w:w="416" w:type="dxa"/>
            <w:vMerge/>
            <w:shd w:val="clear" w:color="auto" w:fill="auto"/>
            <w:hideMark/>
          </w:tcPr>
          <w:p w14:paraId="1B68FE3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5EC2B7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04B43C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273E5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2855754B" w14:textId="77777777" w:rsidTr="00C069A6">
        <w:trPr>
          <w:trHeight w:val="270"/>
        </w:trPr>
        <w:tc>
          <w:tcPr>
            <w:tcW w:w="416" w:type="dxa"/>
            <w:vMerge/>
            <w:shd w:val="clear" w:color="auto" w:fill="auto"/>
            <w:hideMark/>
          </w:tcPr>
          <w:p w14:paraId="0C0D615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85B5BF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3E4B12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576DBF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31</w:t>
            </w:r>
          </w:p>
        </w:tc>
      </w:tr>
      <w:tr w:rsidR="00641447" w:rsidRPr="00C069A6" w14:paraId="00DB1C17" w14:textId="77777777" w:rsidTr="00C069A6">
        <w:trPr>
          <w:trHeight w:val="270"/>
        </w:trPr>
        <w:tc>
          <w:tcPr>
            <w:tcW w:w="416" w:type="dxa"/>
            <w:vMerge/>
            <w:shd w:val="clear" w:color="auto" w:fill="auto"/>
            <w:hideMark/>
          </w:tcPr>
          <w:p w14:paraId="718176A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EB24F5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99AB8E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6FB4A99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17</w:t>
            </w:r>
          </w:p>
        </w:tc>
      </w:tr>
      <w:tr w:rsidR="00641447" w:rsidRPr="00C069A6" w14:paraId="7032F5EA" w14:textId="77777777" w:rsidTr="00C069A6">
        <w:trPr>
          <w:trHeight w:val="270"/>
        </w:trPr>
        <w:tc>
          <w:tcPr>
            <w:tcW w:w="416" w:type="dxa"/>
            <w:vMerge/>
            <w:shd w:val="clear" w:color="auto" w:fill="auto"/>
            <w:hideMark/>
          </w:tcPr>
          <w:p w14:paraId="70D1592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A56DD6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177A2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45B29CB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344218BA" w14:textId="77777777" w:rsidTr="00C069A6">
        <w:trPr>
          <w:trHeight w:val="270"/>
        </w:trPr>
        <w:tc>
          <w:tcPr>
            <w:tcW w:w="416" w:type="dxa"/>
            <w:vMerge/>
            <w:shd w:val="clear" w:color="auto" w:fill="auto"/>
            <w:hideMark/>
          </w:tcPr>
          <w:p w14:paraId="6E10FF4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D1D342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466D0C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7763370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84784A8" w14:textId="77777777" w:rsidTr="00C069A6">
        <w:trPr>
          <w:trHeight w:val="270"/>
        </w:trPr>
        <w:tc>
          <w:tcPr>
            <w:tcW w:w="416" w:type="dxa"/>
            <w:vMerge/>
            <w:shd w:val="clear" w:color="auto" w:fill="auto"/>
            <w:hideMark/>
          </w:tcPr>
          <w:p w14:paraId="66BB58A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C46057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54D9D6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6D9C17B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F8C2F4D" w14:textId="77777777" w:rsidTr="00C069A6">
        <w:trPr>
          <w:trHeight w:val="270"/>
        </w:trPr>
        <w:tc>
          <w:tcPr>
            <w:tcW w:w="416" w:type="dxa"/>
            <w:vMerge/>
            <w:shd w:val="clear" w:color="auto" w:fill="auto"/>
            <w:hideMark/>
          </w:tcPr>
          <w:p w14:paraId="0AB8D02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F16986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0E1634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71AAC67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2B83740" w14:textId="77777777" w:rsidTr="00C069A6">
        <w:trPr>
          <w:trHeight w:val="270"/>
        </w:trPr>
        <w:tc>
          <w:tcPr>
            <w:tcW w:w="416" w:type="dxa"/>
            <w:vMerge/>
            <w:shd w:val="clear" w:color="auto" w:fill="auto"/>
            <w:hideMark/>
          </w:tcPr>
          <w:p w14:paraId="7FFF6AD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4B1EFE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94E37D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8C0ACF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45DDDE5" w14:textId="77777777" w:rsidTr="00C069A6">
        <w:trPr>
          <w:trHeight w:val="255"/>
        </w:trPr>
        <w:tc>
          <w:tcPr>
            <w:tcW w:w="416" w:type="dxa"/>
            <w:vMerge w:val="restart"/>
            <w:shd w:val="clear" w:color="auto" w:fill="auto"/>
            <w:noWrap/>
            <w:hideMark/>
          </w:tcPr>
          <w:p w14:paraId="502C82F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56A8389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 H2_Otolaryngologia</w:t>
            </w:r>
          </w:p>
        </w:tc>
        <w:tc>
          <w:tcPr>
            <w:tcW w:w="6057" w:type="dxa"/>
            <w:gridSpan w:val="2"/>
            <w:shd w:val="clear" w:color="auto" w:fill="auto"/>
            <w:noWrap/>
            <w:hideMark/>
          </w:tcPr>
          <w:p w14:paraId="0E8F8E9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8DAEF3A" w14:textId="77777777" w:rsidTr="00C069A6">
        <w:trPr>
          <w:trHeight w:val="270"/>
        </w:trPr>
        <w:tc>
          <w:tcPr>
            <w:tcW w:w="416" w:type="dxa"/>
            <w:vMerge/>
            <w:shd w:val="clear" w:color="auto" w:fill="auto"/>
            <w:hideMark/>
          </w:tcPr>
          <w:p w14:paraId="1016660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654A0C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7A8359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4B1D29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76C35FAD" w14:textId="77777777" w:rsidTr="00C069A6">
        <w:trPr>
          <w:trHeight w:val="270"/>
        </w:trPr>
        <w:tc>
          <w:tcPr>
            <w:tcW w:w="416" w:type="dxa"/>
            <w:vMerge/>
            <w:shd w:val="clear" w:color="auto" w:fill="auto"/>
            <w:hideMark/>
          </w:tcPr>
          <w:p w14:paraId="421860E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C4A802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122D97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0FCA14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5AC9B9B0" w14:textId="77777777" w:rsidTr="00C069A6">
        <w:trPr>
          <w:trHeight w:val="270"/>
        </w:trPr>
        <w:tc>
          <w:tcPr>
            <w:tcW w:w="416" w:type="dxa"/>
            <w:vMerge/>
            <w:shd w:val="clear" w:color="auto" w:fill="auto"/>
            <w:hideMark/>
          </w:tcPr>
          <w:p w14:paraId="403A75F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DCC95B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C98798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07B070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35341973" w14:textId="77777777" w:rsidTr="00C069A6">
        <w:trPr>
          <w:trHeight w:val="270"/>
        </w:trPr>
        <w:tc>
          <w:tcPr>
            <w:tcW w:w="416" w:type="dxa"/>
            <w:vMerge/>
            <w:shd w:val="clear" w:color="auto" w:fill="auto"/>
            <w:hideMark/>
          </w:tcPr>
          <w:p w14:paraId="07E5717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83F155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721562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4F424C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74A154F5" w14:textId="77777777" w:rsidTr="00C069A6">
        <w:trPr>
          <w:trHeight w:val="270"/>
        </w:trPr>
        <w:tc>
          <w:tcPr>
            <w:tcW w:w="416" w:type="dxa"/>
            <w:vMerge/>
            <w:shd w:val="clear" w:color="auto" w:fill="auto"/>
            <w:hideMark/>
          </w:tcPr>
          <w:p w14:paraId="2AC10FD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B8A8F3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DA5FDF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40CA84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9168833" w14:textId="77777777" w:rsidTr="00C069A6">
        <w:trPr>
          <w:trHeight w:val="270"/>
        </w:trPr>
        <w:tc>
          <w:tcPr>
            <w:tcW w:w="416" w:type="dxa"/>
            <w:vMerge/>
            <w:shd w:val="clear" w:color="auto" w:fill="auto"/>
            <w:hideMark/>
          </w:tcPr>
          <w:p w14:paraId="6C4523A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3769A9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81628C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526B5B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EEE7AFF" w14:textId="77777777" w:rsidTr="00C069A6">
        <w:trPr>
          <w:trHeight w:val="270"/>
        </w:trPr>
        <w:tc>
          <w:tcPr>
            <w:tcW w:w="416" w:type="dxa"/>
            <w:vMerge/>
            <w:shd w:val="clear" w:color="auto" w:fill="auto"/>
            <w:hideMark/>
          </w:tcPr>
          <w:p w14:paraId="6073C80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4CD4A3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62A44CF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429495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74D2408" w14:textId="77777777" w:rsidTr="00C069A6">
        <w:trPr>
          <w:trHeight w:val="270"/>
        </w:trPr>
        <w:tc>
          <w:tcPr>
            <w:tcW w:w="416" w:type="dxa"/>
            <w:vMerge/>
            <w:shd w:val="clear" w:color="auto" w:fill="auto"/>
            <w:hideMark/>
          </w:tcPr>
          <w:p w14:paraId="2DF168E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152E8D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4BC834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4F0469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F8FD5C5" w14:textId="77777777" w:rsidTr="00C069A6">
        <w:trPr>
          <w:trHeight w:val="255"/>
        </w:trPr>
        <w:tc>
          <w:tcPr>
            <w:tcW w:w="416" w:type="dxa"/>
            <w:vMerge w:val="restart"/>
            <w:shd w:val="clear" w:color="auto" w:fill="auto"/>
            <w:noWrap/>
            <w:hideMark/>
          </w:tcPr>
          <w:p w14:paraId="656C31E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02C3537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#25 H3_ChirDz</w:t>
            </w:r>
          </w:p>
        </w:tc>
        <w:tc>
          <w:tcPr>
            <w:tcW w:w="6057" w:type="dxa"/>
            <w:gridSpan w:val="2"/>
            <w:shd w:val="clear" w:color="auto" w:fill="auto"/>
            <w:noWrap/>
            <w:hideMark/>
          </w:tcPr>
          <w:p w14:paraId="1A64FEC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40F5A88" w14:textId="77777777" w:rsidTr="00C069A6">
        <w:trPr>
          <w:trHeight w:val="270"/>
        </w:trPr>
        <w:tc>
          <w:tcPr>
            <w:tcW w:w="416" w:type="dxa"/>
            <w:vMerge/>
            <w:shd w:val="clear" w:color="auto" w:fill="auto"/>
            <w:hideMark/>
          </w:tcPr>
          <w:p w14:paraId="3C08A22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240DBB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D394AB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9F3ABB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34</w:t>
            </w:r>
          </w:p>
        </w:tc>
      </w:tr>
      <w:tr w:rsidR="00641447" w:rsidRPr="00C069A6" w14:paraId="543B5764" w14:textId="77777777" w:rsidTr="00C069A6">
        <w:trPr>
          <w:trHeight w:val="270"/>
        </w:trPr>
        <w:tc>
          <w:tcPr>
            <w:tcW w:w="416" w:type="dxa"/>
            <w:vMerge/>
            <w:shd w:val="clear" w:color="auto" w:fill="auto"/>
            <w:hideMark/>
          </w:tcPr>
          <w:p w14:paraId="4C10DF1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E4B140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14B290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1B70DF8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23</w:t>
            </w:r>
          </w:p>
        </w:tc>
      </w:tr>
      <w:tr w:rsidR="00641447" w:rsidRPr="00C069A6" w14:paraId="0DF17E76" w14:textId="77777777" w:rsidTr="00C069A6">
        <w:trPr>
          <w:trHeight w:val="270"/>
        </w:trPr>
        <w:tc>
          <w:tcPr>
            <w:tcW w:w="416" w:type="dxa"/>
            <w:vMerge/>
            <w:shd w:val="clear" w:color="auto" w:fill="auto"/>
            <w:hideMark/>
          </w:tcPr>
          <w:p w14:paraId="0394770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1A6863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C776A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2C2E795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11</w:t>
            </w:r>
          </w:p>
        </w:tc>
      </w:tr>
      <w:tr w:rsidR="00641447" w:rsidRPr="00C069A6" w14:paraId="48F12BE8" w14:textId="77777777" w:rsidTr="00C069A6">
        <w:trPr>
          <w:trHeight w:val="270"/>
        </w:trPr>
        <w:tc>
          <w:tcPr>
            <w:tcW w:w="416" w:type="dxa"/>
            <w:vMerge/>
            <w:shd w:val="clear" w:color="auto" w:fill="auto"/>
            <w:hideMark/>
          </w:tcPr>
          <w:p w14:paraId="048D1A6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43AE1B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1F1424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2F897F9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3F1A76F6" w14:textId="77777777" w:rsidTr="00C069A6">
        <w:trPr>
          <w:trHeight w:val="270"/>
        </w:trPr>
        <w:tc>
          <w:tcPr>
            <w:tcW w:w="416" w:type="dxa"/>
            <w:vMerge/>
            <w:shd w:val="clear" w:color="auto" w:fill="auto"/>
            <w:hideMark/>
          </w:tcPr>
          <w:p w14:paraId="672E51E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707DC1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39400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FF46D8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59234AF" w14:textId="77777777" w:rsidTr="00C069A6">
        <w:trPr>
          <w:trHeight w:val="270"/>
        </w:trPr>
        <w:tc>
          <w:tcPr>
            <w:tcW w:w="416" w:type="dxa"/>
            <w:vMerge/>
            <w:shd w:val="clear" w:color="auto" w:fill="auto"/>
            <w:hideMark/>
          </w:tcPr>
          <w:p w14:paraId="7552879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A27BB7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14F8C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43C988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AE3E90F" w14:textId="77777777" w:rsidTr="00C069A6">
        <w:trPr>
          <w:trHeight w:val="270"/>
        </w:trPr>
        <w:tc>
          <w:tcPr>
            <w:tcW w:w="416" w:type="dxa"/>
            <w:vMerge/>
            <w:shd w:val="clear" w:color="auto" w:fill="auto"/>
            <w:hideMark/>
          </w:tcPr>
          <w:p w14:paraId="74FBDBF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D335E8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6BDAD1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25A7368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9F17D96" w14:textId="77777777" w:rsidTr="00C069A6">
        <w:trPr>
          <w:trHeight w:val="270"/>
        </w:trPr>
        <w:tc>
          <w:tcPr>
            <w:tcW w:w="416" w:type="dxa"/>
            <w:vMerge/>
            <w:shd w:val="clear" w:color="auto" w:fill="auto"/>
            <w:hideMark/>
          </w:tcPr>
          <w:p w14:paraId="34709C4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F27E94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92CCC9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6B286F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27E38B1" w14:textId="77777777" w:rsidTr="00C069A6">
        <w:trPr>
          <w:trHeight w:val="255"/>
        </w:trPr>
        <w:tc>
          <w:tcPr>
            <w:tcW w:w="416" w:type="dxa"/>
            <w:vMerge w:val="restart"/>
            <w:shd w:val="clear" w:color="auto" w:fill="auto"/>
            <w:noWrap/>
            <w:hideMark/>
          </w:tcPr>
          <w:p w14:paraId="706BCFF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316F7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#26_H2_Noworodki</w:t>
            </w:r>
          </w:p>
        </w:tc>
        <w:tc>
          <w:tcPr>
            <w:tcW w:w="6057" w:type="dxa"/>
            <w:gridSpan w:val="2"/>
            <w:shd w:val="clear" w:color="auto" w:fill="auto"/>
            <w:noWrap/>
            <w:hideMark/>
          </w:tcPr>
          <w:p w14:paraId="531BF47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1CF1FE7" w14:textId="77777777" w:rsidTr="00C069A6">
        <w:trPr>
          <w:trHeight w:val="270"/>
        </w:trPr>
        <w:tc>
          <w:tcPr>
            <w:tcW w:w="416" w:type="dxa"/>
            <w:vMerge/>
            <w:shd w:val="clear" w:color="auto" w:fill="auto"/>
            <w:hideMark/>
          </w:tcPr>
          <w:p w14:paraId="6F51D8B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1F476A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A78636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4789F02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012C8995" w14:textId="77777777" w:rsidTr="00C069A6">
        <w:trPr>
          <w:trHeight w:val="270"/>
        </w:trPr>
        <w:tc>
          <w:tcPr>
            <w:tcW w:w="416" w:type="dxa"/>
            <w:vMerge/>
            <w:shd w:val="clear" w:color="auto" w:fill="auto"/>
            <w:hideMark/>
          </w:tcPr>
          <w:p w14:paraId="52078D9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6CF242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3A9FD2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3B60871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14</w:t>
            </w:r>
          </w:p>
        </w:tc>
      </w:tr>
      <w:tr w:rsidR="00641447" w:rsidRPr="00C069A6" w14:paraId="451B90F2" w14:textId="77777777" w:rsidTr="00C069A6">
        <w:trPr>
          <w:trHeight w:val="270"/>
        </w:trPr>
        <w:tc>
          <w:tcPr>
            <w:tcW w:w="416" w:type="dxa"/>
            <w:vMerge/>
            <w:shd w:val="clear" w:color="auto" w:fill="auto"/>
            <w:hideMark/>
          </w:tcPr>
          <w:p w14:paraId="24A6BA0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B3B480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C48183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4D4DC7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w:t>
            </w:r>
          </w:p>
        </w:tc>
      </w:tr>
      <w:tr w:rsidR="00641447" w:rsidRPr="00C069A6" w14:paraId="2247360E" w14:textId="77777777" w:rsidTr="00C069A6">
        <w:trPr>
          <w:trHeight w:val="270"/>
        </w:trPr>
        <w:tc>
          <w:tcPr>
            <w:tcW w:w="416" w:type="dxa"/>
            <w:vMerge/>
            <w:shd w:val="clear" w:color="auto" w:fill="auto"/>
            <w:hideMark/>
          </w:tcPr>
          <w:p w14:paraId="4D947AD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438F02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762F46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1A469E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56F1F20C" w14:textId="77777777" w:rsidTr="00C069A6">
        <w:trPr>
          <w:trHeight w:val="270"/>
        </w:trPr>
        <w:tc>
          <w:tcPr>
            <w:tcW w:w="416" w:type="dxa"/>
            <w:vMerge/>
            <w:shd w:val="clear" w:color="auto" w:fill="auto"/>
            <w:hideMark/>
          </w:tcPr>
          <w:p w14:paraId="20F17C2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B35699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B20BC3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31E2701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E9FD39D" w14:textId="77777777" w:rsidTr="00C069A6">
        <w:trPr>
          <w:trHeight w:val="270"/>
        </w:trPr>
        <w:tc>
          <w:tcPr>
            <w:tcW w:w="416" w:type="dxa"/>
            <w:vMerge/>
            <w:shd w:val="clear" w:color="auto" w:fill="auto"/>
            <w:hideMark/>
          </w:tcPr>
          <w:p w14:paraId="1ADFA73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11E3E8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050685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7C012D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EED3B88" w14:textId="77777777" w:rsidTr="00C069A6">
        <w:trPr>
          <w:trHeight w:val="270"/>
        </w:trPr>
        <w:tc>
          <w:tcPr>
            <w:tcW w:w="416" w:type="dxa"/>
            <w:vMerge/>
            <w:shd w:val="clear" w:color="auto" w:fill="auto"/>
            <w:hideMark/>
          </w:tcPr>
          <w:p w14:paraId="3486247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932FCA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4131DF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7C72106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F7C01E7" w14:textId="77777777" w:rsidTr="00C069A6">
        <w:trPr>
          <w:trHeight w:val="270"/>
        </w:trPr>
        <w:tc>
          <w:tcPr>
            <w:tcW w:w="416" w:type="dxa"/>
            <w:vMerge/>
            <w:shd w:val="clear" w:color="auto" w:fill="auto"/>
            <w:hideMark/>
          </w:tcPr>
          <w:p w14:paraId="2E1195B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3A967F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507654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47C5EF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4AB4C6C" w14:textId="77777777" w:rsidTr="00C069A6">
        <w:trPr>
          <w:trHeight w:val="255"/>
        </w:trPr>
        <w:tc>
          <w:tcPr>
            <w:tcW w:w="416" w:type="dxa"/>
            <w:vMerge w:val="restart"/>
            <w:shd w:val="clear" w:color="auto" w:fill="auto"/>
            <w:noWrap/>
            <w:hideMark/>
          </w:tcPr>
          <w:p w14:paraId="2361A2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3B17E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#27 Radioterapia</w:t>
            </w:r>
          </w:p>
        </w:tc>
        <w:tc>
          <w:tcPr>
            <w:tcW w:w="6057" w:type="dxa"/>
            <w:gridSpan w:val="2"/>
            <w:shd w:val="clear" w:color="auto" w:fill="auto"/>
            <w:noWrap/>
            <w:hideMark/>
          </w:tcPr>
          <w:p w14:paraId="7B46580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CE0875B" w14:textId="77777777" w:rsidTr="00C069A6">
        <w:trPr>
          <w:trHeight w:val="270"/>
        </w:trPr>
        <w:tc>
          <w:tcPr>
            <w:tcW w:w="416" w:type="dxa"/>
            <w:vMerge/>
            <w:shd w:val="clear" w:color="auto" w:fill="auto"/>
            <w:hideMark/>
          </w:tcPr>
          <w:p w14:paraId="4A9FA34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479EA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B9F426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7C3C8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32</w:t>
            </w:r>
          </w:p>
        </w:tc>
      </w:tr>
      <w:tr w:rsidR="00641447" w:rsidRPr="00C069A6" w14:paraId="1AD17570" w14:textId="77777777" w:rsidTr="00C069A6">
        <w:trPr>
          <w:trHeight w:val="270"/>
        </w:trPr>
        <w:tc>
          <w:tcPr>
            <w:tcW w:w="416" w:type="dxa"/>
            <w:vMerge/>
            <w:shd w:val="clear" w:color="auto" w:fill="auto"/>
            <w:hideMark/>
          </w:tcPr>
          <w:p w14:paraId="6CB575D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876936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8015EE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77A1F21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25</w:t>
            </w:r>
          </w:p>
        </w:tc>
      </w:tr>
      <w:tr w:rsidR="00641447" w:rsidRPr="00C069A6" w14:paraId="7126197A" w14:textId="77777777" w:rsidTr="00C069A6">
        <w:trPr>
          <w:trHeight w:val="270"/>
        </w:trPr>
        <w:tc>
          <w:tcPr>
            <w:tcW w:w="416" w:type="dxa"/>
            <w:vMerge/>
            <w:shd w:val="clear" w:color="auto" w:fill="auto"/>
            <w:hideMark/>
          </w:tcPr>
          <w:p w14:paraId="709300C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290FFB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FAF2FC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EC7C6E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w:t>
            </w:r>
          </w:p>
        </w:tc>
      </w:tr>
      <w:tr w:rsidR="00641447" w:rsidRPr="00C069A6" w14:paraId="55D892D9" w14:textId="77777777" w:rsidTr="00C069A6">
        <w:trPr>
          <w:trHeight w:val="270"/>
        </w:trPr>
        <w:tc>
          <w:tcPr>
            <w:tcW w:w="416" w:type="dxa"/>
            <w:vMerge/>
            <w:shd w:val="clear" w:color="auto" w:fill="auto"/>
            <w:hideMark/>
          </w:tcPr>
          <w:p w14:paraId="5DAC58C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7D7978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4DBD9F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Ogólna liczba przełaczników poziomu </w:t>
            </w:r>
            <w:r w:rsidRPr="00C069A6">
              <w:rPr>
                <w:rFonts w:ascii="Calibri Light" w:hAnsi="Calibri Light" w:cs="Calibri Light"/>
              </w:rPr>
              <w:lastRenderedPageBreak/>
              <w:t>dostępowego</w:t>
            </w:r>
          </w:p>
        </w:tc>
        <w:tc>
          <w:tcPr>
            <w:tcW w:w="1559" w:type="dxa"/>
            <w:shd w:val="clear" w:color="auto" w:fill="auto"/>
            <w:noWrap/>
            <w:hideMark/>
          </w:tcPr>
          <w:p w14:paraId="614602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lastRenderedPageBreak/>
              <w:t>2</w:t>
            </w:r>
          </w:p>
        </w:tc>
      </w:tr>
      <w:tr w:rsidR="00641447" w:rsidRPr="00C069A6" w14:paraId="4B89F0E2" w14:textId="77777777" w:rsidTr="00C069A6">
        <w:trPr>
          <w:trHeight w:val="270"/>
        </w:trPr>
        <w:tc>
          <w:tcPr>
            <w:tcW w:w="416" w:type="dxa"/>
            <w:vMerge/>
            <w:shd w:val="clear" w:color="auto" w:fill="auto"/>
            <w:hideMark/>
          </w:tcPr>
          <w:p w14:paraId="70867AF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227C09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A14A56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519D84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162D191" w14:textId="77777777" w:rsidTr="00C069A6">
        <w:trPr>
          <w:trHeight w:val="270"/>
        </w:trPr>
        <w:tc>
          <w:tcPr>
            <w:tcW w:w="416" w:type="dxa"/>
            <w:vMerge/>
            <w:shd w:val="clear" w:color="auto" w:fill="auto"/>
            <w:hideMark/>
          </w:tcPr>
          <w:p w14:paraId="05EADB9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DF68F9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6EE56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506B59D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3F8E2EA" w14:textId="77777777" w:rsidTr="00C069A6">
        <w:trPr>
          <w:trHeight w:val="270"/>
        </w:trPr>
        <w:tc>
          <w:tcPr>
            <w:tcW w:w="416" w:type="dxa"/>
            <w:vMerge/>
            <w:shd w:val="clear" w:color="auto" w:fill="auto"/>
            <w:hideMark/>
          </w:tcPr>
          <w:p w14:paraId="070E8B8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40CA54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042E1ED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7862DE5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073D135" w14:textId="77777777" w:rsidTr="00C069A6">
        <w:trPr>
          <w:trHeight w:val="270"/>
        </w:trPr>
        <w:tc>
          <w:tcPr>
            <w:tcW w:w="416" w:type="dxa"/>
            <w:vMerge/>
            <w:shd w:val="clear" w:color="auto" w:fill="auto"/>
            <w:hideMark/>
          </w:tcPr>
          <w:p w14:paraId="7E25D1B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BEC62B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69376D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242318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6FFB6ED" w14:textId="77777777" w:rsidTr="00C069A6">
        <w:trPr>
          <w:trHeight w:val="255"/>
        </w:trPr>
        <w:tc>
          <w:tcPr>
            <w:tcW w:w="416" w:type="dxa"/>
            <w:vMerge w:val="restart"/>
            <w:shd w:val="clear" w:color="auto" w:fill="auto"/>
            <w:noWrap/>
            <w:hideMark/>
          </w:tcPr>
          <w:p w14:paraId="162D8FB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6CEEE81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#28 </w:t>
            </w:r>
            <w:proofErr w:type="spellStart"/>
            <w:r w:rsidRPr="00C069A6">
              <w:rPr>
                <w:rFonts w:ascii="Calibri Light" w:hAnsi="Calibri Light" w:cs="Calibri Light"/>
              </w:rPr>
              <w:t>Radioterapia_serwerownia</w:t>
            </w:r>
            <w:proofErr w:type="spellEnd"/>
          </w:p>
        </w:tc>
        <w:tc>
          <w:tcPr>
            <w:tcW w:w="6057" w:type="dxa"/>
            <w:gridSpan w:val="2"/>
            <w:shd w:val="clear" w:color="auto" w:fill="auto"/>
            <w:noWrap/>
            <w:hideMark/>
          </w:tcPr>
          <w:p w14:paraId="244ADCA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FF2E632" w14:textId="77777777" w:rsidTr="00C069A6">
        <w:trPr>
          <w:trHeight w:val="270"/>
        </w:trPr>
        <w:tc>
          <w:tcPr>
            <w:tcW w:w="416" w:type="dxa"/>
            <w:vMerge/>
            <w:shd w:val="clear" w:color="auto" w:fill="auto"/>
            <w:hideMark/>
          </w:tcPr>
          <w:p w14:paraId="7B198E2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E6EF86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23D8FD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EC3286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120</w:t>
            </w:r>
          </w:p>
        </w:tc>
      </w:tr>
      <w:tr w:rsidR="00641447" w:rsidRPr="00C069A6" w14:paraId="656F8733" w14:textId="77777777" w:rsidTr="00C069A6">
        <w:trPr>
          <w:trHeight w:val="270"/>
        </w:trPr>
        <w:tc>
          <w:tcPr>
            <w:tcW w:w="416" w:type="dxa"/>
            <w:vMerge/>
            <w:shd w:val="clear" w:color="auto" w:fill="auto"/>
            <w:hideMark/>
          </w:tcPr>
          <w:p w14:paraId="7475C4A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5065F9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08DCF6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1B59F74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66</w:t>
            </w:r>
          </w:p>
        </w:tc>
      </w:tr>
      <w:tr w:rsidR="00641447" w:rsidRPr="00C069A6" w14:paraId="217AF0D4" w14:textId="77777777" w:rsidTr="00C069A6">
        <w:trPr>
          <w:trHeight w:val="270"/>
        </w:trPr>
        <w:tc>
          <w:tcPr>
            <w:tcW w:w="416" w:type="dxa"/>
            <w:vMerge/>
            <w:shd w:val="clear" w:color="auto" w:fill="auto"/>
            <w:hideMark/>
          </w:tcPr>
          <w:p w14:paraId="02A2A2C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44B20F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13D069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5D33A6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50</w:t>
            </w:r>
          </w:p>
        </w:tc>
      </w:tr>
      <w:tr w:rsidR="00641447" w:rsidRPr="00C069A6" w14:paraId="6A876C28" w14:textId="77777777" w:rsidTr="00C069A6">
        <w:trPr>
          <w:trHeight w:val="270"/>
        </w:trPr>
        <w:tc>
          <w:tcPr>
            <w:tcW w:w="416" w:type="dxa"/>
            <w:vMerge/>
            <w:shd w:val="clear" w:color="auto" w:fill="auto"/>
            <w:hideMark/>
          </w:tcPr>
          <w:p w14:paraId="0475BEC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423750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F4DB75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737F024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w:t>
            </w:r>
          </w:p>
        </w:tc>
      </w:tr>
      <w:tr w:rsidR="00641447" w:rsidRPr="00C069A6" w14:paraId="7B898343" w14:textId="77777777" w:rsidTr="00C069A6">
        <w:trPr>
          <w:trHeight w:val="270"/>
        </w:trPr>
        <w:tc>
          <w:tcPr>
            <w:tcW w:w="416" w:type="dxa"/>
            <w:vMerge/>
            <w:shd w:val="clear" w:color="auto" w:fill="auto"/>
            <w:hideMark/>
          </w:tcPr>
          <w:p w14:paraId="684D18D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0BFCA6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8C57FE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BC8A5B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413ABF3" w14:textId="77777777" w:rsidTr="00C069A6">
        <w:trPr>
          <w:trHeight w:val="270"/>
        </w:trPr>
        <w:tc>
          <w:tcPr>
            <w:tcW w:w="416" w:type="dxa"/>
            <w:vMerge/>
            <w:shd w:val="clear" w:color="auto" w:fill="auto"/>
            <w:hideMark/>
          </w:tcPr>
          <w:p w14:paraId="657DAD3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16B8F1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65C68D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122E44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52E73D82" w14:textId="77777777" w:rsidTr="00C069A6">
        <w:trPr>
          <w:trHeight w:val="270"/>
        </w:trPr>
        <w:tc>
          <w:tcPr>
            <w:tcW w:w="416" w:type="dxa"/>
            <w:vMerge/>
            <w:shd w:val="clear" w:color="auto" w:fill="auto"/>
            <w:hideMark/>
          </w:tcPr>
          <w:p w14:paraId="51B8337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29B19D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33A72F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64595A3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0BA8BF7" w14:textId="77777777" w:rsidTr="00C069A6">
        <w:trPr>
          <w:trHeight w:val="270"/>
        </w:trPr>
        <w:tc>
          <w:tcPr>
            <w:tcW w:w="416" w:type="dxa"/>
            <w:vMerge/>
            <w:shd w:val="clear" w:color="auto" w:fill="auto"/>
            <w:hideMark/>
          </w:tcPr>
          <w:p w14:paraId="0C2F874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665B3F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6B4F5C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774582D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86B6EA7" w14:textId="77777777" w:rsidTr="00C069A6">
        <w:trPr>
          <w:trHeight w:val="255"/>
        </w:trPr>
        <w:tc>
          <w:tcPr>
            <w:tcW w:w="416" w:type="dxa"/>
            <w:vMerge w:val="restart"/>
            <w:shd w:val="clear" w:color="auto" w:fill="auto"/>
            <w:noWrap/>
            <w:hideMark/>
          </w:tcPr>
          <w:p w14:paraId="4F984C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20B73AA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#29 Kuchnia</w:t>
            </w:r>
          </w:p>
        </w:tc>
        <w:tc>
          <w:tcPr>
            <w:tcW w:w="6057" w:type="dxa"/>
            <w:gridSpan w:val="2"/>
            <w:shd w:val="clear" w:color="auto" w:fill="auto"/>
            <w:noWrap/>
            <w:hideMark/>
          </w:tcPr>
          <w:p w14:paraId="3051AD2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595847EA" w14:textId="77777777" w:rsidTr="00C069A6">
        <w:trPr>
          <w:trHeight w:val="270"/>
        </w:trPr>
        <w:tc>
          <w:tcPr>
            <w:tcW w:w="416" w:type="dxa"/>
            <w:vMerge/>
            <w:shd w:val="clear" w:color="auto" w:fill="auto"/>
            <w:hideMark/>
          </w:tcPr>
          <w:p w14:paraId="5C80E83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8586C6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34291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BC6EBF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721AC26C" w14:textId="77777777" w:rsidTr="00C069A6">
        <w:trPr>
          <w:trHeight w:val="270"/>
        </w:trPr>
        <w:tc>
          <w:tcPr>
            <w:tcW w:w="416" w:type="dxa"/>
            <w:vMerge/>
            <w:shd w:val="clear" w:color="auto" w:fill="auto"/>
            <w:hideMark/>
          </w:tcPr>
          <w:p w14:paraId="2ACBB14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35CBF6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8274DE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16E5347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w:t>
            </w:r>
          </w:p>
        </w:tc>
      </w:tr>
      <w:tr w:rsidR="00641447" w:rsidRPr="00C069A6" w14:paraId="4F4121F2" w14:textId="77777777" w:rsidTr="00C069A6">
        <w:trPr>
          <w:trHeight w:val="270"/>
        </w:trPr>
        <w:tc>
          <w:tcPr>
            <w:tcW w:w="416" w:type="dxa"/>
            <w:vMerge/>
            <w:shd w:val="clear" w:color="auto" w:fill="auto"/>
            <w:hideMark/>
          </w:tcPr>
          <w:p w14:paraId="07A1997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D89BB0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7D9EAD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E13236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0B513AB3" w14:textId="77777777" w:rsidTr="00C069A6">
        <w:trPr>
          <w:trHeight w:val="270"/>
        </w:trPr>
        <w:tc>
          <w:tcPr>
            <w:tcW w:w="416" w:type="dxa"/>
            <w:vMerge/>
            <w:shd w:val="clear" w:color="auto" w:fill="auto"/>
            <w:hideMark/>
          </w:tcPr>
          <w:p w14:paraId="10C0155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400391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79B434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A70FAC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06077AB0" w14:textId="77777777" w:rsidTr="00C069A6">
        <w:trPr>
          <w:trHeight w:val="270"/>
        </w:trPr>
        <w:tc>
          <w:tcPr>
            <w:tcW w:w="416" w:type="dxa"/>
            <w:vMerge/>
            <w:shd w:val="clear" w:color="auto" w:fill="auto"/>
            <w:hideMark/>
          </w:tcPr>
          <w:p w14:paraId="4645A46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8C169F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F0B4BC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F66CE5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D756341" w14:textId="77777777" w:rsidTr="00C069A6">
        <w:trPr>
          <w:trHeight w:val="270"/>
        </w:trPr>
        <w:tc>
          <w:tcPr>
            <w:tcW w:w="416" w:type="dxa"/>
            <w:vMerge/>
            <w:shd w:val="clear" w:color="auto" w:fill="auto"/>
            <w:hideMark/>
          </w:tcPr>
          <w:p w14:paraId="67FA6E8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D70156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FF1E5C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1E083F6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B663B6F" w14:textId="77777777" w:rsidTr="00C069A6">
        <w:trPr>
          <w:trHeight w:val="270"/>
        </w:trPr>
        <w:tc>
          <w:tcPr>
            <w:tcW w:w="416" w:type="dxa"/>
            <w:vMerge/>
            <w:shd w:val="clear" w:color="auto" w:fill="auto"/>
            <w:hideMark/>
          </w:tcPr>
          <w:p w14:paraId="5B6D92B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5A2A27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1B3E9DB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4C357F6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5212A4A" w14:textId="77777777" w:rsidTr="00C069A6">
        <w:trPr>
          <w:trHeight w:val="270"/>
        </w:trPr>
        <w:tc>
          <w:tcPr>
            <w:tcW w:w="416" w:type="dxa"/>
            <w:vMerge/>
            <w:shd w:val="clear" w:color="auto" w:fill="auto"/>
            <w:hideMark/>
          </w:tcPr>
          <w:p w14:paraId="5C02EC1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726FA6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D60298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5D2665E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6A72266" w14:textId="77777777" w:rsidTr="00C069A6">
        <w:trPr>
          <w:trHeight w:val="255"/>
        </w:trPr>
        <w:tc>
          <w:tcPr>
            <w:tcW w:w="416" w:type="dxa"/>
            <w:vMerge w:val="restart"/>
            <w:shd w:val="clear" w:color="auto" w:fill="auto"/>
            <w:noWrap/>
            <w:hideMark/>
          </w:tcPr>
          <w:p w14:paraId="04600F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445716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#30 Pralnia</w:t>
            </w:r>
          </w:p>
        </w:tc>
        <w:tc>
          <w:tcPr>
            <w:tcW w:w="6057" w:type="dxa"/>
            <w:gridSpan w:val="2"/>
            <w:shd w:val="clear" w:color="auto" w:fill="auto"/>
            <w:noWrap/>
            <w:hideMark/>
          </w:tcPr>
          <w:p w14:paraId="271C604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139EC4C" w14:textId="77777777" w:rsidTr="00C069A6">
        <w:trPr>
          <w:trHeight w:val="270"/>
        </w:trPr>
        <w:tc>
          <w:tcPr>
            <w:tcW w:w="416" w:type="dxa"/>
            <w:vMerge/>
            <w:shd w:val="clear" w:color="auto" w:fill="auto"/>
            <w:hideMark/>
          </w:tcPr>
          <w:p w14:paraId="54DF4DE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5BCDFF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9E8543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0F424F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04AA5A49" w14:textId="77777777" w:rsidTr="00C069A6">
        <w:trPr>
          <w:trHeight w:val="270"/>
        </w:trPr>
        <w:tc>
          <w:tcPr>
            <w:tcW w:w="416" w:type="dxa"/>
            <w:vMerge/>
            <w:shd w:val="clear" w:color="auto" w:fill="auto"/>
            <w:hideMark/>
          </w:tcPr>
          <w:p w14:paraId="462AE2A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646A9C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FEB906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5B0FB5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44795975" w14:textId="77777777" w:rsidTr="00C069A6">
        <w:trPr>
          <w:trHeight w:val="270"/>
        </w:trPr>
        <w:tc>
          <w:tcPr>
            <w:tcW w:w="416" w:type="dxa"/>
            <w:vMerge/>
            <w:shd w:val="clear" w:color="auto" w:fill="auto"/>
            <w:hideMark/>
          </w:tcPr>
          <w:p w14:paraId="16564EC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819F5B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6F49F9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519B0E1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4D647670" w14:textId="77777777" w:rsidTr="00C069A6">
        <w:trPr>
          <w:trHeight w:val="270"/>
        </w:trPr>
        <w:tc>
          <w:tcPr>
            <w:tcW w:w="416" w:type="dxa"/>
            <w:vMerge/>
            <w:shd w:val="clear" w:color="auto" w:fill="auto"/>
            <w:hideMark/>
          </w:tcPr>
          <w:p w14:paraId="7E69BF0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9D38F5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42E13C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76B9B51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6680E3E7" w14:textId="77777777" w:rsidTr="00C069A6">
        <w:trPr>
          <w:trHeight w:val="270"/>
        </w:trPr>
        <w:tc>
          <w:tcPr>
            <w:tcW w:w="416" w:type="dxa"/>
            <w:vMerge/>
            <w:shd w:val="clear" w:color="auto" w:fill="auto"/>
            <w:hideMark/>
          </w:tcPr>
          <w:p w14:paraId="22208D1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5D276F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62B9F8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Ogólna liczba przełaczników poziomu </w:t>
            </w:r>
            <w:r w:rsidRPr="00C069A6">
              <w:rPr>
                <w:rFonts w:ascii="Calibri Light" w:hAnsi="Calibri Light" w:cs="Calibri Light"/>
              </w:rPr>
              <w:lastRenderedPageBreak/>
              <w:t>szkieletowego</w:t>
            </w:r>
          </w:p>
        </w:tc>
        <w:tc>
          <w:tcPr>
            <w:tcW w:w="1559" w:type="dxa"/>
            <w:shd w:val="clear" w:color="auto" w:fill="auto"/>
            <w:noWrap/>
            <w:hideMark/>
          </w:tcPr>
          <w:p w14:paraId="5292D84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lastRenderedPageBreak/>
              <w:t>0</w:t>
            </w:r>
          </w:p>
        </w:tc>
      </w:tr>
      <w:tr w:rsidR="00641447" w:rsidRPr="00C069A6" w14:paraId="14DED85B" w14:textId="77777777" w:rsidTr="00C069A6">
        <w:trPr>
          <w:trHeight w:val="270"/>
        </w:trPr>
        <w:tc>
          <w:tcPr>
            <w:tcW w:w="416" w:type="dxa"/>
            <w:vMerge/>
            <w:shd w:val="clear" w:color="auto" w:fill="auto"/>
            <w:hideMark/>
          </w:tcPr>
          <w:p w14:paraId="79B3FE4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92E5F6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30DDCA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55D62F3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05D1CBC" w14:textId="77777777" w:rsidTr="00C069A6">
        <w:trPr>
          <w:trHeight w:val="270"/>
        </w:trPr>
        <w:tc>
          <w:tcPr>
            <w:tcW w:w="416" w:type="dxa"/>
            <w:vMerge/>
            <w:shd w:val="clear" w:color="auto" w:fill="auto"/>
            <w:hideMark/>
          </w:tcPr>
          <w:p w14:paraId="441EE07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F95308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4973B74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774C2CB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AE319EF" w14:textId="77777777" w:rsidTr="00C069A6">
        <w:trPr>
          <w:trHeight w:val="270"/>
        </w:trPr>
        <w:tc>
          <w:tcPr>
            <w:tcW w:w="416" w:type="dxa"/>
            <w:vMerge/>
            <w:shd w:val="clear" w:color="auto" w:fill="auto"/>
            <w:hideMark/>
          </w:tcPr>
          <w:p w14:paraId="4F243CA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C36A84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7E2AA0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DA26AA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F60D056" w14:textId="77777777" w:rsidTr="00C069A6">
        <w:trPr>
          <w:trHeight w:val="255"/>
        </w:trPr>
        <w:tc>
          <w:tcPr>
            <w:tcW w:w="416" w:type="dxa"/>
            <w:vMerge w:val="restart"/>
            <w:shd w:val="clear" w:color="auto" w:fill="auto"/>
            <w:noWrap/>
            <w:hideMark/>
          </w:tcPr>
          <w:p w14:paraId="4566AA6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0EA3532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#31 Patomorfologia</w:t>
            </w:r>
          </w:p>
        </w:tc>
        <w:tc>
          <w:tcPr>
            <w:tcW w:w="6057" w:type="dxa"/>
            <w:gridSpan w:val="2"/>
            <w:shd w:val="clear" w:color="auto" w:fill="auto"/>
            <w:noWrap/>
            <w:hideMark/>
          </w:tcPr>
          <w:p w14:paraId="2ABA126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893B6EC" w14:textId="77777777" w:rsidTr="00C069A6">
        <w:trPr>
          <w:trHeight w:val="270"/>
        </w:trPr>
        <w:tc>
          <w:tcPr>
            <w:tcW w:w="416" w:type="dxa"/>
            <w:vMerge/>
            <w:shd w:val="clear" w:color="auto" w:fill="auto"/>
            <w:hideMark/>
          </w:tcPr>
          <w:p w14:paraId="002541B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05603F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EE2B3F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0A1F949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3E67C5BB" w14:textId="77777777" w:rsidTr="00C069A6">
        <w:trPr>
          <w:trHeight w:val="270"/>
        </w:trPr>
        <w:tc>
          <w:tcPr>
            <w:tcW w:w="416" w:type="dxa"/>
            <w:vMerge/>
            <w:shd w:val="clear" w:color="auto" w:fill="auto"/>
            <w:hideMark/>
          </w:tcPr>
          <w:p w14:paraId="55DD6EA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AEBAEE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EA1956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7ED872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39EBC450" w14:textId="77777777" w:rsidTr="00C069A6">
        <w:trPr>
          <w:trHeight w:val="270"/>
        </w:trPr>
        <w:tc>
          <w:tcPr>
            <w:tcW w:w="416" w:type="dxa"/>
            <w:vMerge/>
            <w:shd w:val="clear" w:color="auto" w:fill="auto"/>
            <w:hideMark/>
          </w:tcPr>
          <w:p w14:paraId="2E195E7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E4ACD2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6AD590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333CADF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2103115C" w14:textId="77777777" w:rsidTr="00C069A6">
        <w:trPr>
          <w:trHeight w:val="270"/>
        </w:trPr>
        <w:tc>
          <w:tcPr>
            <w:tcW w:w="416" w:type="dxa"/>
            <w:vMerge/>
            <w:shd w:val="clear" w:color="auto" w:fill="auto"/>
            <w:hideMark/>
          </w:tcPr>
          <w:p w14:paraId="24D6FF2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706C5E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9E2B66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97CBA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6FF868D4" w14:textId="77777777" w:rsidTr="00C069A6">
        <w:trPr>
          <w:trHeight w:val="270"/>
        </w:trPr>
        <w:tc>
          <w:tcPr>
            <w:tcW w:w="416" w:type="dxa"/>
            <w:vMerge/>
            <w:shd w:val="clear" w:color="auto" w:fill="auto"/>
            <w:hideMark/>
          </w:tcPr>
          <w:p w14:paraId="0DBDA88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FF7F08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5D44E6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CD199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A88906A" w14:textId="77777777" w:rsidTr="00C069A6">
        <w:trPr>
          <w:trHeight w:val="270"/>
        </w:trPr>
        <w:tc>
          <w:tcPr>
            <w:tcW w:w="416" w:type="dxa"/>
            <w:vMerge/>
            <w:shd w:val="clear" w:color="auto" w:fill="auto"/>
            <w:hideMark/>
          </w:tcPr>
          <w:p w14:paraId="27DA729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26BFCE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3D2EE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4E1A85B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8631F67" w14:textId="77777777" w:rsidTr="00C069A6">
        <w:trPr>
          <w:trHeight w:val="270"/>
        </w:trPr>
        <w:tc>
          <w:tcPr>
            <w:tcW w:w="416" w:type="dxa"/>
            <w:vMerge/>
            <w:shd w:val="clear" w:color="auto" w:fill="auto"/>
            <w:hideMark/>
          </w:tcPr>
          <w:p w14:paraId="1419265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3E0F72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08757BD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1E1BB7B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42F5D1A" w14:textId="77777777" w:rsidTr="00C069A6">
        <w:trPr>
          <w:trHeight w:val="270"/>
        </w:trPr>
        <w:tc>
          <w:tcPr>
            <w:tcW w:w="416" w:type="dxa"/>
            <w:vMerge/>
            <w:shd w:val="clear" w:color="auto" w:fill="auto"/>
            <w:hideMark/>
          </w:tcPr>
          <w:p w14:paraId="7DB86FE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7AB028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68D0C0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4C131C3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D3C3A38" w14:textId="77777777" w:rsidTr="00C069A6">
        <w:trPr>
          <w:trHeight w:val="255"/>
        </w:trPr>
        <w:tc>
          <w:tcPr>
            <w:tcW w:w="416" w:type="dxa"/>
            <w:vMerge w:val="restart"/>
            <w:shd w:val="clear" w:color="auto" w:fill="auto"/>
            <w:noWrap/>
            <w:hideMark/>
          </w:tcPr>
          <w:p w14:paraId="78137B7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1E74A04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#32 Centrala</w:t>
            </w:r>
            <w:r w:rsidR="005A3E86" w:rsidRPr="00C069A6">
              <w:rPr>
                <w:rFonts w:ascii="Calibri Light" w:hAnsi="Calibri Light" w:cs="Calibri Light"/>
              </w:rPr>
              <w:t xml:space="preserve"> </w:t>
            </w:r>
            <w:r w:rsidRPr="00C069A6">
              <w:rPr>
                <w:rFonts w:ascii="Calibri Light" w:hAnsi="Calibri Light" w:cs="Calibri Light"/>
              </w:rPr>
              <w:t>Tel</w:t>
            </w:r>
          </w:p>
        </w:tc>
        <w:tc>
          <w:tcPr>
            <w:tcW w:w="6057" w:type="dxa"/>
            <w:gridSpan w:val="2"/>
            <w:shd w:val="clear" w:color="auto" w:fill="auto"/>
            <w:noWrap/>
            <w:hideMark/>
          </w:tcPr>
          <w:p w14:paraId="7B36B7F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6B475200" w14:textId="77777777" w:rsidTr="00C069A6">
        <w:trPr>
          <w:trHeight w:val="270"/>
        </w:trPr>
        <w:tc>
          <w:tcPr>
            <w:tcW w:w="416" w:type="dxa"/>
            <w:vMerge/>
            <w:shd w:val="clear" w:color="auto" w:fill="auto"/>
            <w:hideMark/>
          </w:tcPr>
          <w:p w14:paraId="0A927F3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1281B9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AB7D7F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9E5ADB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48</w:t>
            </w:r>
          </w:p>
        </w:tc>
      </w:tr>
      <w:tr w:rsidR="00641447" w:rsidRPr="00C069A6" w14:paraId="564B342F" w14:textId="77777777" w:rsidTr="00C069A6">
        <w:trPr>
          <w:trHeight w:val="270"/>
        </w:trPr>
        <w:tc>
          <w:tcPr>
            <w:tcW w:w="416" w:type="dxa"/>
            <w:vMerge/>
            <w:shd w:val="clear" w:color="auto" w:fill="auto"/>
            <w:hideMark/>
          </w:tcPr>
          <w:p w14:paraId="2A21AD2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8FBB0D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ABB15F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1647A9D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13</w:t>
            </w:r>
          </w:p>
        </w:tc>
      </w:tr>
      <w:tr w:rsidR="00641447" w:rsidRPr="00C069A6" w14:paraId="7B26CD46" w14:textId="77777777" w:rsidTr="00C069A6">
        <w:trPr>
          <w:trHeight w:val="270"/>
        </w:trPr>
        <w:tc>
          <w:tcPr>
            <w:tcW w:w="416" w:type="dxa"/>
            <w:vMerge/>
            <w:shd w:val="clear" w:color="auto" w:fill="auto"/>
            <w:hideMark/>
          </w:tcPr>
          <w:p w14:paraId="1E1DC6D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7610E4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16E79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663E329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35</w:t>
            </w:r>
          </w:p>
        </w:tc>
      </w:tr>
      <w:tr w:rsidR="00641447" w:rsidRPr="00C069A6" w14:paraId="0FD911FC" w14:textId="77777777" w:rsidTr="00C069A6">
        <w:trPr>
          <w:trHeight w:val="270"/>
        </w:trPr>
        <w:tc>
          <w:tcPr>
            <w:tcW w:w="416" w:type="dxa"/>
            <w:vMerge/>
            <w:shd w:val="clear" w:color="auto" w:fill="auto"/>
            <w:hideMark/>
          </w:tcPr>
          <w:p w14:paraId="1A9DE62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693130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34EABF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3C291A0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639F1EFC" w14:textId="77777777" w:rsidTr="00C069A6">
        <w:trPr>
          <w:trHeight w:val="270"/>
        </w:trPr>
        <w:tc>
          <w:tcPr>
            <w:tcW w:w="416" w:type="dxa"/>
            <w:vMerge/>
            <w:shd w:val="clear" w:color="auto" w:fill="auto"/>
            <w:hideMark/>
          </w:tcPr>
          <w:p w14:paraId="159398F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A5EDEF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49D8BC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2B07C1B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C48C540" w14:textId="77777777" w:rsidTr="00C069A6">
        <w:trPr>
          <w:trHeight w:val="270"/>
        </w:trPr>
        <w:tc>
          <w:tcPr>
            <w:tcW w:w="416" w:type="dxa"/>
            <w:vMerge/>
            <w:shd w:val="clear" w:color="auto" w:fill="auto"/>
            <w:hideMark/>
          </w:tcPr>
          <w:p w14:paraId="6A74886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3A1D5F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29A83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CAB221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40CC7DE" w14:textId="77777777" w:rsidTr="00C069A6">
        <w:trPr>
          <w:trHeight w:val="270"/>
        </w:trPr>
        <w:tc>
          <w:tcPr>
            <w:tcW w:w="416" w:type="dxa"/>
            <w:vMerge/>
            <w:shd w:val="clear" w:color="auto" w:fill="auto"/>
            <w:hideMark/>
          </w:tcPr>
          <w:p w14:paraId="5EC3CE6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8D1974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BA4C36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AE812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5E0E1DF" w14:textId="77777777" w:rsidTr="00C069A6">
        <w:trPr>
          <w:trHeight w:val="270"/>
        </w:trPr>
        <w:tc>
          <w:tcPr>
            <w:tcW w:w="416" w:type="dxa"/>
            <w:vMerge/>
            <w:shd w:val="clear" w:color="auto" w:fill="auto"/>
            <w:hideMark/>
          </w:tcPr>
          <w:p w14:paraId="295C72D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AAF01E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6E95D5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41AF1C6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D4232A9" w14:textId="77777777" w:rsidTr="00C069A6">
        <w:trPr>
          <w:trHeight w:val="255"/>
        </w:trPr>
        <w:tc>
          <w:tcPr>
            <w:tcW w:w="416" w:type="dxa"/>
            <w:vMerge w:val="restart"/>
            <w:shd w:val="clear" w:color="auto" w:fill="auto"/>
            <w:noWrap/>
            <w:hideMark/>
          </w:tcPr>
          <w:p w14:paraId="4F46150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4EA1B8D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#33 Dział</w:t>
            </w:r>
            <w:r w:rsidR="005A3E86" w:rsidRPr="00C069A6">
              <w:rPr>
                <w:rFonts w:ascii="Calibri Light" w:hAnsi="Calibri Light" w:cs="Calibri Light"/>
              </w:rPr>
              <w:t xml:space="preserve"> </w:t>
            </w:r>
            <w:r w:rsidRPr="00C069A6">
              <w:rPr>
                <w:rFonts w:ascii="Calibri Light" w:hAnsi="Calibri Light" w:cs="Calibri Light"/>
              </w:rPr>
              <w:t>Techniczny</w:t>
            </w:r>
          </w:p>
        </w:tc>
        <w:tc>
          <w:tcPr>
            <w:tcW w:w="6057" w:type="dxa"/>
            <w:gridSpan w:val="2"/>
            <w:shd w:val="clear" w:color="auto" w:fill="auto"/>
            <w:noWrap/>
            <w:hideMark/>
          </w:tcPr>
          <w:p w14:paraId="2D3CB6E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D6157B2" w14:textId="77777777" w:rsidTr="00C069A6">
        <w:trPr>
          <w:trHeight w:val="270"/>
        </w:trPr>
        <w:tc>
          <w:tcPr>
            <w:tcW w:w="416" w:type="dxa"/>
            <w:vMerge/>
            <w:shd w:val="clear" w:color="auto" w:fill="auto"/>
            <w:hideMark/>
          </w:tcPr>
          <w:p w14:paraId="3F9E365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397833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692C0F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570246C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32</w:t>
            </w:r>
          </w:p>
        </w:tc>
      </w:tr>
      <w:tr w:rsidR="00641447" w:rsidRPr="00C069A6" w14:paraId="4CE2E844" w14:textId="77777777" w:rsidTr="00C069A6">
        <w:trPr>
          <w:trHeight w:val="270"/>
        </w:trPr>
        <w:tc>
          <w:tcPr>
            <w:tcW w:w="416" w:type="dxa"/>
            <w:vMerge/>
            <w:shd w:val="clear" w:color="auto" w:fill="auto"/>
            <w:hideMark/>
          </w:tcPr>
          <w:p w14:paraId="6A6E0B9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AC0C94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0F7501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5AC82FE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22</w:t>
            </w:r>
          </w:p>
        </w:tc>
      </w:tr>
      <w:tr w:rsidR="00641447" w:rsidRPr="00C069A6" w14:paraId="6D5F0DD7" w14:textId="77777777" w:rsidTr="00C069A6">
        <w:trPr>
          <w:trHeight w:val="270"/>
        </w:trPr>
        <w:tc>
          <w:tcPr>
            <w:tcW w:w="416" w:type="dxa"/>
            <w:vMerge/>
            <w:shd w:val="clear" w:color="auto" w:fill="auto"/>
            <w:hideMark/>
          </w:tcPr>
          <w:p w14:paraId="37F564C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C26F0B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CEE7E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475919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10</w:t>
            </w:r>
          </w:p>
        </w:tc>
      </w:tr>
      <w:tr w:rsidR="00641447" w:rsidRPr="00C069A6" w14:paraId="0C5BDC1D" w14:textId="77777777" w:rsidTr="00C069A6">
        <w:trPr>
          <w:trHeight w:val="270"/>
        </w:trPr>
        <w:tc>
          <w:tcPr>
            <w:tcW w:w="416" w:type="dxa"/>
            <w:vMerge/>
            <w:shd w:val="clear" w:color="auto" w:fill="auto"/>
            <w:hideMark/>
          </w:tcPr>
          <w:p w14:paraId="72A2F5F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0C26D6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DECDC1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32C3608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2DBD2B82" w14:textId="77777777" w:rsidTr="00C069A6">
        <w:trPr>
          <w:trHeight w:val="270"/>
        </w:trPr>
        <w:tc>
          <w:tcPr>
            <w:tcW w:w="416" w:type="dxa"/>
            <w:vMerge/>
            <w:shd w:val="clear" w:color="auto" w:fill="auto"/>
            <w:hideMark/>
          </w:tcPr>
          <w:p w14:paraId="3B1804A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37826E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37965C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73415DE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58F327C" w14:textId="77777777" w:rsidTr="00C069A6">
        <w:trPr>
          <w:trHeight w:val="270"/>
        </w:trPr>
        <w:tc>
          <w:tcPr>
            <w:tcW w:w="416" w:type="dxa"/>
            <w:vMerge/>
            <w:shd w:val="clear" w:color="auto" w:fill="auto"/>
            <w:hideMark/>
          </w:tcPr>
          <w:p w14:paraId="4D3AEEF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8EE8AA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2499A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7CBEFA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78B2005" w14:textId="77777777" w:rsidTr="00C069A6">
        <w:trPr>
          <w:trHeight w:val="270"/>
        </w:trPr>
        <w:tc>
          <w:tcPr>
            <w:tcW w:w="416" w:type="dxa"/>
            <w:vMerge/>
            <w:shd w:val="clear" w:color="auto" w:fill="auto"/>
            <w:hideMark/>
          </w:tcPr>
          <w:p w14:paraId="21909F2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437834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20B3ECE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194E11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5E64557" w14:textId="77777777" w:rsidTr="00C069A6">
        <w:trPr>
          <w:trHeight w:val="270"/>
        </w:trPr>
        <w:tc>
          <w:tcPr>
            <w:tcW w:w="416" w:type="dxa"/>
            <w:vMerge/>
            <w:shd w:val="clear" w:color="auto" w:fill="auto"/>
            <w:hideMark/>
          </w:tcPr>
          <w:p w14:paraId="6F58274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3E8736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79F82A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2D63BA1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2C19AC4" w14:textId="77777777" w:rsidTr="00C069A6">
        <w:trPr>
          <w:trHeight w:val="255"/>
        </w:trPr>
        <w:tc>
          <w:tcPr>
            <w:tcW w:w="416" w:type="dxa"/>
            <w:vMerge w:val="restart"/>
            <w:shd w:val="clear" w:color="auto" w:fill="auto"/>
            <w:noWrap/>
            <w:hideMark/>
          </w:tcPr>
          <w:p w14:paraId="4DFEFD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4A561B2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xml:space="preserve">#34 </w:t>
            </w:r>
            <w:proofErr w:type="spellStart"/>
            <w:r w:rsidRPr="00C069A6">
              <w:rPr>
                <w:rFonts w:ascii="Calibri Light" w:hAnsi="Calibri Light" w:cs="Calibri Light"/>
              </w:rPr>
              <w:t>Psych_parter</w:t>
            </w:r>
            <w:proofErr w:type="spellEnd"/>
          </w:p>
        </w:tc>
        <w:tc>
          <w:tcPr>
            <w:tcW w:w="6057" w:type="dxa"/>
            <w:gridSpan w:val="2"/>
            <w:shd w:val="clear" w:color="auto" w:fill="auto"/>
            <w:noWrap/>
            <w:hideMark/>
          </w:tcPr>
          <w:p w14:paraId="645D84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E7FB9A9" w14:textId="77777777" w:rsidTr="00C069A6">
        <w:trPr>
          <w:trHeight w:val="270"/>
        </w:trPr>
        <w:tc>
          <w:tcPr>
            <w:tcW w:w="416" w:type="dxa"/>
            <w:vMerge/>
            <w:shd w:val="clear" w:color="auto" w:fill="auto"/>
            <w:hideMark/>
          </w:tcPr>
          <w:p w14:paraId="085B382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E86203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A8D9A1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555E521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72</w:t>
            </w:r>
          </w:p>
        </w:tc>
      </w:tr>
      <w:tr w:rsidR="00641447" w:rsidRPr="00C069A6" w14:paraId="2CE473D7" w14:textId="77777777" w:rsidTr="00C069A6">
        <w:trPr>
          <w:trHeight w:val="270"/>
        </w:trPr>
        <w:tc>
          <w:tcPr>
            <w:tcW w:w="416" w:type="dxa"/>
            <w:vMerge/>
            <w:shd w:val="clear" w:color="auto" w:fill="auto"/>
            <w:hideMark/>
          </w:tcPr>
          <w:p w14:paraId="25024D8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4660D2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A13D02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25258EC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45</w:t>
            </w:r>
          </w:p>
        </w:tc>
      </w:tr>
      <w:tr w:rsidR="00641447" w:rsidRPr="00C069A6" w14:paraId="433778D6" w14:textId="77777777" w:rsidTr="00C069A6">
        <w:trPr>
          <w:trHeight w:val="270"/>
        </w:trPr>
        <w:tc>
          <w:tcPr>
            <w:tcW w:w="416" w:type="dxa"/>
            <w:vMerge/>
            <w:shd w:val="clear" w:color="auto" w:fill="auto"/>
            <w:hideMark/>
          </w:tcPr>
          <w:p w14:paraId="533CD45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FAC357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C8C518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5E216BF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27</w:t>
            </w:r>
          </w:p>
        </w:tc>
      </w:tr>
      <w:tr w:rsidR="00641447" w:rsidRPr="00C069A6" w14:paraId="1A907CC0" w14:textId="77777777" w:rsidTr="00C069A6">
        <w:trPr>
          <w:trHeight w:val="270"/>
        </w:trPr>
        <w:tc>
          <w:tcPr>
            <w:tcW w:w="416" w:type="dxa"/>
            <w:vMerge/>
            <w:shd w:val="clear" w:color="auto" w:fill="auto"/>
            <w:hideMark/>
          </w:tcPr>
          <w:p w14:paraId="4223739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517785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070C32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10FB7A5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3DDBEB51" w14:textId="77777777" w:rsidTr="00C069A6">
        <w:trPr>
          <w:trHeight w:val="270"/>
        </w:trPr>
        <w:tc>
          <w:tcPr>
            <w:tcW w:w="416" w:type="dxa"/>
            <w:vMerge/>
            <w:shd w:val="clear" w:color="auto" w:fill="auto"/>
            <w:hideMark/>
          </w:tcPr>
          <w:p w14:paraId="340E86E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C5910E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FEA130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01E80A3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184F876" w14:textId="77777777" w:rsidTr="00C069A6">
        <w:trPr>
          <w:trHeight w:val="270"/>
        </w:trPr>
        <w:tc>
          <w:tcPr>
            <w:tcW w:w="416" w:type="dxa"/>
            <w:vMerge/>
            <w:shd w:val="clear" w:color="auto" w:fill="auto"/>
            <w:hideMark/>
          </w:tcPr>
          <w:p w14:paraId="38DF636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CF4991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EA1F62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266DE8B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9563A1D" w14:textId="77777777" w:rsidTr="00C069A6">
        <w:trPr>
          <w:trHeight w:val="270"/>
        </w:trPr>
        <w:tc>
          <w:tcPr>
            <w:tcW w:w="416" w:type="dxa"/>
            <w:vMerge/>
            <w:shd w:val="clear" w:color="auto" w:fill="auto"/>
            <w:hideMark/>
          </w:tcPr>
          <w:p w14:paraId="453CB41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4D68FE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65C7DA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54DEBA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6B7D0FC" w14:textId="77777777" w:rsidTr="00C069A6">
        <w:trPr>
          <w:trHeight w:val="270"/>
        </w:trPr>
        <w:tc>
          <w:tcPr>
            <w:tcW w:w="416" w:type="dxa"/>
            <w:vMerge/>
            <w:shd w:val="clear" w:color="auto" w:fill="auto"/>
            <w:hideMark/>
          </w:tcPr>
          <w:p w14:paraId="6C00393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F9F9BD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9297A9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1751C32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4649C514" w14:textId="77777777" w:rsidTr="00C069A6">
        <w:trPr>
          <w:trHeight w:val="255"/>
        </w:trPr>
        <w:tc>
          <w:tcPr>
            <w:tcW w:w="416" w:type="dxa"/>
            <w:vMerge w:val="restart"/>
            <w:shd w:val="clear" w:color="auto" w:fill="auto"/>
            <w:noWrap/>
            <w:hideMark/>
          </w:tcPr>
          <w:p w14:paraId="44D9210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58D4B5F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#35 Psych_1</w:t>
            </w:r>
          </w:p>
        </w:tc>
        <w:tc>
          <w:tcPr>
            <w:tcW w:w="6057" w:type="dxa"/>
            <w:gridSpan w:val="2"/>
            <w:shd w:val="clear" w:color="auto" w:fill="auto"/>
            <w:noWrap/>
            <w:hideMark/>
          </w:tcPr>
          <w:p w14:paraId="735606A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017926B" w14:textId="77777777" w:rsidTr="00C069A6">
        <w:trPr>
          <w:trHeight w:val="270"/>
        </w:trPr>
        <w:tc>
          <w:tcPr>
            <w:tcW w:w="416" w:type="dxa"/>
            <w:vMerge/>
            <w:shd w:val="clear" w:color="auto" w:fill="auto"/>
            <w:hideMark/>
          </w:tcPr>
          <w:p w14:paraId="171A61B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A236DF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C3E775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3744F6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72</w:t>
            </w:r>
          </w:p>
        </w:tc>
      </w:tr>
      <w:tr w:rsidR="00641447" w:rsidRPr="00C069A6" w14:paraId="098A2082" w14:textId="77777777" w:rsidTr="00C069A6">
        <w:trPr>
          <w:trHeight w:val="270"/>
        </w:trPr>
        <w:tc>
          <w:tcPr>
            <w:tcW w:w="416" w:type="dxa"/>
            <w:vMerge/>
            <w:shd w:val="clear" w:color="auto" w:fill="auto"/>
            <w:hideMark/>
          </w:tcPr>
          <w:p w14:paraId="7358BE7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E90439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F7D8F4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3EEF9DE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32</w:t>
            </w:r>
          </w:p>
        </w:tc>
      </w:tr>
      <w:tr w:rsidR="00641447" w:rsidRPr="00C069A6" w14:paraId="65B7D523" w14:textId="77777777" w:rsidTr="00C069A6">
        <w:trPr>
          <w:trHeight w:val="270"/>
        </w:trPr>
        <w:tc>
          <w:tcPr>
            <w:tcW w:w="416" w:type="dxa"/>
            <w:vMerge/>
            <w:shd w:val="clear" w:color="auto" w:fill="auto"/>
            <w:hideMark/>
          </w:tcPr>
          <w:p w14:paraId="130DD06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401BE1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1E63FB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92619C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40</w:t>
            </w:r>
          </w:p>
        </w:tc>
      </w:tr>
      <w:tr w:rsidR="00641447" w:rsidRPr="00C069A6" w14:paraId="64128180" w14:textId="77777777" w:rsidTr="00C069A6">
        <w:trPr>
          <w:trHeight w:val="270"/>
        </w:trPr>
        <w:tc>
          <w:tcPr>
            <w:tcW w:w="416" w:type="dxa"/>
            <w:vMerge/>
            <w:shd w:val="clear" w:color="auto" w:fill="auto"/>
            <w:hideMark/>
          </w:tcPr>
          <w:p w14:paraId="5878847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27FBB6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944376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90E48F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5E129C6C" w14:textId="77777777" w:rsidTr="00C069A6">
        <w:trPr>
          <w:trHeight w:val="270"/>
        </w:trPr>
        <w:tc>
          <w:tcPr>
            <w:tcW w:w="416" w:type="dxa"/>
            <w:vMerge/>
            <w:shd w:val="clear" w:color="auto" w:fill="auto"/>
            <w:hideMark/>
          </w:tcPr>
          <w:p w14:paraId="34FEEDC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2F5DDA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D4596D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1B8153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5C239E0" w14:textId="77777777" w:rsidTr="00C069A6">
        <w:trPr>
          <w:trHeight w:val="270"/>
        </w:trPr>
        <w:tc>
          <w:tcPr>
            <w:tcW w:w="416" w:type="dxa"/>
            <w:vMerge/>
            <w:shd w:val="clear" w:color="auto" w:fill="auto"/>
            <w:hideMark/>
          </w:tcPr>
          <w:p w14:paraId="0B07B2F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169EF3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80A2A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591AD74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0044A0D" w14:textId="77777777" w:rsidTr="00C069A6">
        <w:trPr>
          <w:trHeight w:val="270"/>
        </w:trPr>
        <w:tc>
          <w:tcPr>
            <w:tcW w:w="416" w:type="dxa"/>
            <w:vMerge/>
            <w:shd w:val="clear" w:color="auto" w:fill="auto"/>
            <w:hideMark/>
          </w:tcPr>
          <w:p w14:paraId="37333A3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34D22E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0141BAD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1AA5ED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99B638E" w14:textId="77777777" w:rsidTr="00C069A6">
        <w:trPr>
          <w:trHeight w:val="270"/>
        </w:trPr>
        <w:tc>
          <w:tcPr>
            <w:tcW w:w="416" w:type="dxa"/>
            <w:vMerge/>
            <w:shd w:val="clear" w:color="auto" w:fill="auto"/>
            <w:hideMark/>
          </w:tcPr>
          <w:p w14:paraId="0F9996A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235A53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F10F8D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392633B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D48B37B" w14:textId="77777777" w:rsidTr="00C069A6">
        <w:trPr>
          <w:trHeight w:val="255"/>
        </w:trPr>
        <w:tc>
          <w:tcPr>
            <w:tcW w:w="416" w:type="dxa"/>
            <w:vMerge w:val="restart"/>
            <w:shd w:val="clear" w:color="auto" w:fill="auto"/>
            <w:noWrap/>
            <w:hideMark/>
          </w:tcPr>
          <w:p w14:paraId="2946F12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219EA30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#36 Psych_2</w:t>
            </w:r>
          </w:p>
        </w:tc>
        <w:tc>
          <w:tcPr>
            <w:tcW w:w="6057" w:type="dxa"/>
            <w:gridSpan w:val="2"/>
            <w:shd w:val="clear" w:color="auto" w:fill="auto"/>
            <w:noWrap/>
            <w:hideMark/>
          </w:tcPr>
          <w:p w14:paraId="5DE174B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331BBAEA" w14:textId="77777777" w:rsidTr="00C069A6">
        <w:trPr>
          <w:trHeight w:val="270"/>
        </w:trPr>
        <w:tc>
          <w:tcPr>
            <w:tcW w:w="416" w:type="dxa"/>
            <w:vMerge/>
            <w:shd w:val="clear" w:color="auto" w:fill="auto"/>
            <w:hideMark/>
          </w:tcPr>
          <w:p w14:paraId="591A455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FE2AAF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5C4A9F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4B8DDA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72</w:t>
            </w:r>
          </w:p>
        </w:tc>
      </w:tr>
      <w:tr w:rsidR="00641447" w:rsidRPr="00C069A6" w14:paraId="27AC1874" w14:textId="77777777" w:rsidTr="00C069A6">
        <w:trPr>
          <w:trHeight w:val="270"/>
        </w:trPr>
        <w:tc>
          <w:tcPr>
            <w:tcW w:w="416" w:type="dxa"/>
            <w:vMerge/>
            <w:shd w:val="clear" w:color="auto" w:fill="auto"/>
            <w:hideMark/>
          </w:tcPr>
          <w:p w14:paraId="49DE70C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599975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04F2FD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18EBC33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26</w:t>
            </w:r>
          </w:p>
        </w:tc>
      </w:tr>
      <w:tr w:rsidR="00641447" w:rsidRPr="00C069A6" w14:paraId="1DB98A18" w14:textId="77777777" w:rsidTr="00C069A6">
        <w:trPr>
          <w:trHeight w:val="270"/>
        </w:trPr>
        <w:tc>
          <w:tcPr>
            <w:tcW w:w="416" w:type="dxa"/>
            <w:vMerge/>
            <w:shd w:val="clear" w:color="auto" w:fill="auto"/>
            <w:hideMark/>
          </w:tcPr>
          <w:p w14:paraId="1032D1F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8ADB09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A5BA19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7852DB7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46</w:t>
            </w:r>
          </w:p>
        </w:tc>
      </w:tr>
      <w:tr w:rsidR="00641447" w:rsidRPr="00C069A6" w14:paraId="21B9B5C5" w14:textId="77777777" w:rsidTr="00C069A6">
        <w:trPr>
          <w:trHeight w:val="270"/>
        </w:trPr>
        <w:tc>
          <w:tcPr>
            <w:tcW w:w="416" w:type="dxa"/>
            <w:vMerge/>
            <w:shd w:val="clear" w:color="auto" w:fill="auto"/>
            <w:hideMark/>
          </w:tcPr>
          <w:p w14:paraId="71F380E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5A5E58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86264C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21C1C54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51FAEBD5" w14:textId="77777777" w:rsidTr="00C069A6">
        <w:trPr>
          <w:trHeight w:val="270"/>
        </w:trPr>
        <w:tc>
          <w:tcPr>
            <w:tcW w:w="416" w:type="dxa"/>
            <w:vMerge/>
            <w:shd w:val="clear" w:color="auto" w:fill="auto"/>
            <w:hideMark/>
          </w:tcPr>
          <w:p w14:paraId="6C7F07E7"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05F11B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A38845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253A8B3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B3464EB" w14:textId="77777777" w:rsidTr="00C069A6">
        <w:trPr>
          <w:trHeight w:val="270"/>
        </w:trPr>
        <w:tc>
          <w:tcPr>
            <w:tcW w:w="416" w:type="dxa"/>
            <w:vMerge/>
            <w:shd w:val="clear" w:color="auto" w:fill="auto"/>
            <w:hideMark/>
          </w:tcPr>
          <w:p w14:paraId="22362F1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3B9174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EBE4EF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25E91E1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B42653C" w14:textId="77777777" w:rsidTr="00C069A6">
        <w:trPr>
          <w:trHeight w:val="270"/>
        </w:trPr>
        <w:tc>
          <w:tcPr>
            <w:tcW w:w="416" w:type="dxa"/>
            <w:vMerge/>
            <w:shd w:val="clear" w:color="auto" w:fill="auto"/>
            <w:hideMark/>
          </w:tcPr>
          <w:p w14:paraId="2410824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862E83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75723FB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3B035E3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7EEE136" w14:textId="77777777" w:rsidTr="00C069A6">
        <w:trPr>
          <w:trHeight w:val="270"/>
        </w:trPr>
        <w:tc>
          <w:tcPr>
            <w:tcW w:w="416" w:type="dxa"/>
            <w:vMerge/>
            <w:shd w:val="clear" w:color="auto" w:fill="auto"/>
            <w:hideMark/>
          </w:tcPr>
          <w:p w14:paraId="0D326EF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2D6B33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1A74B5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A02C93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7551618" w14:textId="77777777" w:rsidTr="00C069A6">
        <w:trPr>
          <w:trHeight w:val="255"/>
        </w:trPr>
        <w:tc>
          <w:tcPr>
            <w:tcW w:w="416" w:type="dxa"/>
            <w:vMerge w:val="restart"/>
            <w:shd w:val="clear" w:color="auto" w:fill="auto"/>
            <w:noWrap/>
            <w:hideMark/>
          </w:tcPr>
          <w:p w14:paraId="724282F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CA85B2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#37 Uzaleznienia_1</w:t>
            </w:r>
          </w:p>
        </w:tc>
        <w:tc>
          <w:tcPr>
            <w:tcW w:w="6057" w:type="dxa"/>
            <w:gridSpan w:val="2"/>
            <w:shd w:val="clear" w:color="auto" w:fill="auto"/>
            <w:noWrap/>
            <w:hideMark/>
          </w:tcPr>
          <w:p w14:paraId="61BEFF4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7189F4E2" w14:textId="77777777" w:rsidTr="00C069A6">
        <w:trPr>
          <w:trHeight w:val="270"/>
        </w:trPr>
        <w:tc>
          <w:tcPr>
            <w:tcW w:w="416" w:type="dxa"/>
            <w:vMerge/>
            <w:shd w:val="clear" w:color="auto" w:fill="auto"/>
            <w:hideMark/>
          </w:tcPr>
          <w:p w14:paraId="163D90D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2EAD808"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66E86C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935019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24</w:t>
            </w:r>
          </w:p>
        </w:tc>
      </w:tr>
      <w:tr w:rsidR="00641447" w:rsidRPr="00C069A6" w14:paraId="30714EF1" w14:textId="77777777" w:rsidTr="00C069A6">
        <w:trPr>
          <w:trHeight w:val="270"/>
        </w:trPr>
        <w:tc>
          <w:tcPr>
            <w:tcW w:w="416" w:type="dxa"/>
            <w:vMerge/>
            <w:shd w:val="clear" w:color="auto" w:fill="auto"/>
            <w:hideMark/>
          </w:tcPr>
          <w:p w14:paraId="548480C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A4E3EAA"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6C70C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3D2ADD1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1364B183" w14:textId="77777777" w:rsidTr="00C069A6">
        <w:trPr>
          <w:trHeight w:val="270"/>
        </w:trPr>
        <w:tc>
          <w:tcPr>
            <w:tcW w:w="416" w:type="dxa"/>
            <w:vMerge/>
            <w:shd w:val="clear" w:color="auto" w:fill="auto"/>
            <w:hideMark/>
          </w:tcPr>
          <w:p w14:paraId="05EE503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289021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D21DC3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70AC64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12</w:t>
            </w:r>
          </w:p>
        </w:tc>
      </w:tr>
      <w:tr w:rsidR="00641447" w:rsidRPr="00C069A6" w14:paraId="17265E63" w14:textId="77777777" w:rsidTr="00C069A6">
        <w:trPr>
          <w:trHeight w:val="270"/>
        </w:trPr>
        <w:tc>
          <w:tcPr>
            <w:tcW w:w="416" w:type="dxa"/>
            <w:vMerge/>
            <w:shd w:val="clear" w:color="auto" w:fill="auto"/>
            <w:hideMark/>
          </w:tcPr>
          <w:p w14:paraId="18FAB8C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58F30A9"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14AAE1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9059B5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6E5B9306" w14:textId="77777777" w:rsidTr="00C069A6">
        <w:trPr>
          <w:trHeight w:val="270"/>
        </w:trPr>
        <w:tc>
          <w:tcPr>
            <w:tcW w:w="416" w:type="dxa"/>
            <w:vMerge/>
            <w:shd w:val="clear" w:color="auto" w:fill="auto"/>
            <w:hideMark/>
          </w:tcPr>
          <w:p w14:paraId="35FFAB6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C5F1AB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7906380"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94605D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365B4EC" w14:textId="77777777" w:rsidTr="00C069A6">
        <w:trPr>
          <w:trHeight w:val="270"/>
        </w:trPr>
        <w:tc>
          <w:tcPr>
            <w:tcW w:w="416" w:type="dxa"/>
            <w:vMerge/>
            <w:shd w:val="clear" w:color="auto" w:fill="auto"/>
            <w:hideMark/>
          </w:tcPr>
          <w:p w14:paraId="4A243FA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BAB71F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B3EF6D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298FF98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28AA2FC" w14:textId="77777777" w:rsidTr="00C069A6">
        <w:trPr>
          <w:trHeight w:val="270"/>
        </w:trPr>
        <w:tc>
          <w:tcPr>
            <w:tcW w:w="416" w:type="dxa"/>
            <w:vMerge/>
            <w:shd w:val="clear" w:color="auto" w:fill="auto"/>
            <w:hideMark/>
          </w:tcPr>
          <w:p w14:paraId="3FDA90A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EEB7AF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6AD8D64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1BA05FD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64D71C42" w14:textId="77777777" w:rsidTr="00C069A6">
        <w:trPr>
          <w:trHeight w:val="270"/>
        </w:trPr>
        <w:tc>
          <w:tcPr>
            <w:tcW w:w="416" w:type="dxa"/>
            <w:vMerge/>
            <w:shd w:val="clear" w:color="auto" w:fill="auto"/>
            <w:hideMark/>
          </w:tcPr>
          <w:p w14:paraId="4B9B877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8A9E6F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90F0ED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71B917E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21BBA11" w14:textId="77777777" w:rsidTr="00C069A6">
        <w:trPr>
          <w:trHeight w:val="255"/>
        </w:trPr>
        <w:tc>
          <w:tcPr>
            <w:tcW w:w="416" w:type="dxa"/>
            <w:vMerge w:val="restart"/>
            <w:shd w:val="clear" w:color="auto" w:fill="auto"/>
            <w:noWrap/>
            <w:hideMark/>
          </w:tcPr>
          <w:p w14:paraId="2B640F4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38AB07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#38 Uzaleznienia_2</w:t>
            </w:r>
          </w:p>
        </w:tc>
        <w:tc>
          <w:tcPr>
            <w:tcW w:w="6057" w:type="dxa"/>
            <w:gridSpan w:val="2"/>
            <w:shd w:val="clear" w:color="auto" w:fill="auto"/>
            <w:noWrap/>
            <w:hideMark/>
          </w:tcPr>
          <w:p w14:paraId="145C404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0FCFCF91" w14:textId="77777777" w:rsidTr="00C069A6">
        <w:trPr>
          <w:trHeight w:val="270"/>
        </w:trPr>
        <w:tc>
          <w:tcPr>
            <w:tcW w:w="416" w:type="dxa"/>
            <w:vMerge/>
            <w:shd w:val="clear" w:color="auto" w:fill="auto"/>
            <w:hideMark/>
          </w:tcPr>
          <w:p w14:paraId="6CBDEDD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D5994B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0AAFB0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3A6D57D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20CA3F47" w14:textId="77777777" w:rsidTr="00C069A6">
        <w:trPr>
          <w:trHeight w:val="270"/>
        </w:trPr>
        <w:tc>
          <w:tcPr>
            <w:tcW w:w="416" w:type="dxa"/>
            <w:vMerge/>
            <w:shd w:val="clear" w:color="auto" w:fill="auto"/>
            <w:hideMark/>
          </w:tcPr>
          <w:p w14:paraId="325AA14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9EAE694"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39CB347"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4D9679C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54B88569" w14:textId="77777777" w:rsidTr="00C069A6">
        <w:trPr>
          <w:trHeight w:val="270"/>
        </w:trPr>
        <w:tc>
          <w:tcPr>
            <w:tcW w:w="416" w:type="dxa"/>
            <w:vMerge/>
            <w:shd w:val="clear" w:color="auto" w:fill="auto"/>
            <w:hideMark/>
          </w:tcPr>
          <w:p w14:paraId="09EA4FE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D08F55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BB9C87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014BD1B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w:t>
            </w:r>
          </w:p>
        </w:tc>
      </w:tr>
      <w:tr w:rsidR="00641447" w:rsidRPr="00C069A6" w14:paraId="13B4052C" w14:textId="77777777" w:rsidTr="00C069A6">
        <w:trPr>
          <w:trHeight w:val="270"/>
        </w:trPr>
        <w:tc>
          <w:tcPr>
            <w:tcW w:w="416" w:type="dxa"/>
            <w:vMerge/>
            <w:shd w:val="clear" w:color="auto" w:fill="auto"/>
            <w:hideMark/>
          </w:tcPr>
          <w:p w14:paraId="45E2EEA1"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DE9617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D4DF1C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241DC7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5CA83A14" w14:textId="77777777" w:rsidTr="00C069A6">
        <w:trPr>
          <w:trHeight w:val="270"/>
        </w:trPr>
        <w:tc>
          <w:tcPr>
            <w:tcW w:w="416" w:type="dxa"/>
            <w:vMerge/>
            <w:shd w:val="clear" w:color="auto" w:fill="auto"/>
            <w:hideMark/>
          </w:tcPr>
          <w:p w14:paraId="7C371C15"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3D4D2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FC6F22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3E4448C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D43F8E9" w14:textId="77777777" w:rsidTr="00C069A6">
        <w:trPr>
          <w:trHeight w:val="270"/>
        </w:trPr>
        <w:tc>
          <w:tcPr>
            <w:tcW w:w="416" w:type="dxa"/>
            <w:vMerge/>
            <w:shd w:val="clear" w:color="auto" w:fill="auto"/>
            <w:hideMark/>
          </w:tcPr>
          <w:p w14:paraId="3CC8F7E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4DBC65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E55CF5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D017DC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C0AA177" w14:textId="77777777" w:rsidTr="00C069A6">
        <w:trPr>
          <w:trHeight w:val="270"/>
        </w:trPr>
        <w:tc>
          <w:tcPr>
            <w:tcW w:w="416" w:type="dxa"/>
            <w:vMerge/>
            <w:shd w:val="clear" w:color="auto" w:fill="auto"/>
            <w:hideMark/>
          </w:tcPr>
          <w:p w14:paraId="33B101E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8A1B25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5E435D6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596392F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6E0FA0C" w14:textId="77777777" w:rsidTr="00C069A6">
        <w:trPr>
          <w:trHeight w:val="270"/>
        </w:trPr>
        <w:tc>
          <w:tcPr>
            <w:tcW w:w="416" w:type="dxa"/>
            <w:vMerge/>
            <w:shd w:val="clear" w:color="auto" w:fill="auto"/>
            <w:hideMark/>
          </w:tcPr>
          <w:p w14:paraId="1EE13CD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41E8633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B34188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689D555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4EE923E" w14:textId="77777777" w:rsidTr="00C069A6">
        <w:trPr>
          <w:trHeight w:val="255"/>
        </w:trPr>
        <w:tc>
          <w:tcPr>
            <w:tcW w:w="416" w:type="dxa"/>
            <w:vMerge w:val="restart"/>
            <w:shd w:val="clear" w:color="auto" w:fill="auto"/>
            <w:noWrap/>
            <w:hideMark/>
          </w:tcPr>
          <w:p w14:paraId="2FE584B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132118C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#39 Uzaleznienia_3</w:t>
            </w:r>
          </w:p>
        </w:tc>
        <w:tc>
          <w:tcPr>
            <w:tcW w:w="6057" w:type="dxa"/>
            <w:gridSpan w:val="2"/>
            <w:shd w:val="clear" w:color="auto" w:fill="auto"/>
            <w:noWrap/>
            <w:hideMark/>
          </w:tcPr>
          <w:p w14:paraId="77BF676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22DB7DF4" w14:textId="77777777" w:rsidTr="00C069A6">
        <w:trPr>
          <w:trHeight w:val="270"/>
        </w:trPr>
        <w:tc>
          <w:tcPr>
            <w:tcW w:w="416" w:type="dxa"/>
            <w:vMerge/>
            <w:shd w:val="clear" w:color="auto" w:fill="auto"/>
            <w:hideMark/>
          </w:tcPr>
          <w:p w14:paraId="4F6D147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6B5E43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B007EB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4D0A654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4BA79356" w14:textId="77777777" w:rsidTr="00C069A6">
        <w:trPr>
          <w:trHeight w:val="270"/>
        </w:trPr>
        <w:tc>
          <w:tcPr>
            <w:tcW w:w="416" w:type="dxa"/>
            <w:vMerge/>
            <w:shd w:val="clear" w:color="auto" w:fill="auto"/>
            <w:hideMark/>
          </w:tcPr>
          <w:p w14:paraId="597BBF7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7B6D69E2"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F83F6A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7499CF0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7</w:t>
            </w:r>
          </w:p>
        </w:tc>
      </w:tr>
      <w:tr w:rsidR="00641447" w:rsidRPr="00C069A6" w14:paraId="74685FC6" w14:textId="77777777" w:rsidTr="00C069A6">
        <w:trPr>
          <w:trHeight w:val="270"/>
        </w:trPr>
        <w:tc>
          <w:tcPr>
            <w:tcW w:w="416" w:type="dxa"/>
            <w:vMerge/>
            <w:shd w:val="clear" w:color="auto" w:fill="auto"/>
            <w:hideMark/>
          </w:tcPr>
          <w:p w14:paraId="76CC1DC9"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9F962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850A3B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48A4C6B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1844D323" w14:textId="77777777" w:rsidTr="00C069A6">
        <w:trPr>
          <w:trHeight w:val="270"/>
        </w:trPr>
        <w:tc>
          <w:tcPr>
            <w:tcW w:w="416" w:type="dxa"/>
            <w:vMerge/>
            <w:shd w:val="clear" w:color="auto" w:fill="auto"/>
            <w:hideMark/>
          </w:tcPr>
          <w:p w14:paraId="632F347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4FC13F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597C68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AA8C97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7D304C88" w14:textId="77777777" w:rsidTr="00C069A6">
        <w:trPr>
          <w:trHeight w:val="270"/>
        </w:trPr>
        <w:tc>
          <w:tcPr>
            <w:tcW w:w="416" w:type="dxa"/>
            <w:vMerge/>
            <w:shd w:val="clear" w:color="auto" w:fill="auto"/>
            <w:hideMark/>
          </w:tcPr>
          <w:p w14:paraId="2364AC7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8387D3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A294F3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7DD205A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701CFFD" w14:textId="77777777" w:rsidTr="00C069A6">
        <w:trPr>
          <w:trHeight w:val="270"/>
        </w:trPr>
        <w:tc>
          <w:tcPr>
            <w:tcW w:w="416" w:type="dxa"/>
            <w:vMerge/>
            <w:shd w:val="clear" w:color="auto" w:fill="auto"/>
            <w:hideMark/>
          </w:tcPr>
          <w:p w14:paraId="40F4EE53"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67B5C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8B6568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262290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83CBEAA" w14:textId="77777777" w:rsidTr="00C069A6">
        <w:trPr>
          <w:trHeight w:val="270"/>
        </w:trPr>
        <w:tc>
          <w:tcPr>
            <w:tcW w:w="416" w:type="dxa"/>
            <w:vMerge/>
            <w:shd w:val="clear" w:color="auto" w:fill="auto"/>
            <w:hideMark/>
          </w:tcPr>
          <w:p w14:paraId="3B94D4E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7B7AFE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CE3130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6E5E71B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5928A0E8" w14:textId="77777777" w:rsidTr="00C069A6">
        <w:trPr>
          <w:trHeight w:val="270"/>
        </w:trPr>
        <w:tc>
          <w:tcPr>
            <w:tcW w:w="416" w:type="dxa"/>
            <w:vMerge/>
            <w:shd w:val="clear" w:color="auto" w:fill="auto"/>
            <w:hideMark/>
          </w:tcPr>
          <w:p w14:paraId="0D6B431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6FABB0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3BE6C3C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1EF286C3"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27AEA4D" w14:textId="77777777" w:rsidTr="00C069A6">
        <w:trPr>
          <w:trHeight w:val="255"/>
        </w:trPr>
        <w:tc>
          <w:tcPr>
            <w:tcW w:w="416" w:type="dxa"/>
            <w:vMerge w:val="restart"/>
            <w:shd w:val="clear" w:color="auto" w:fill="auto"/>
            <w:noWrap/>
            <w:hideMark/>
          </w:tcPr>
          <w:p w14:paraId="06B1DBB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lastRenderedPageBreak/>
              <w:t>8</w:t>
            </w:r>
          </w:p>
        </w:tc>
        <w:tc>
          <w:tcPr>
            <w:tcW w:w="2594" w:type="dxa"/>
            <w:vMerge w:val="restart"/>
            <w:shd w:val="clear" w:color="auto" w:fill="auto"/>
            <w:hideMark/>
          </w:tcPr>
          <w:p w14:paraId="7046E9D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#40 BOP</w:t>
            </w:r>
          </w:p>
        </w:tc>
        <w:tc>
          <w:tcPr>
            <w:tcW w:w="6057" w:type="dxa"/>
            <w:gridSpan w:val="2"/>
            <w:shd w:val="clear" w:color="auto" w:fill="auto"/>
            <w:noWrap/>
            <w:hideMark/>
          </w:tcPr>
          <w:p w14:paraId="6B861906"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3FBE76F" w14:textId="77777777" w:rsidTr="00C069A6">
        <w:trPr>
          <w:trHeight w:val="270"/>
        </w:trPr>
        <w:tc>
          <w:tcPr>
            <w:tcW w:w="416" w:type="dxa"/>
            <w:vMerge/>
            <w:shd w:val="clear" w:color="auto" w:fill="auto"/>
            <w:hideMark/>
          </w:tcPr>
          <w:p w14:paraId="107B4DD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565D79E"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F0DB0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1B2C77C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3802F31C" w14:textId="77777777" w:rsidTr="00C069A6">
        <w:trPr>
          <w:trHeight w:val="270"/>
        </w:trPr>
        <w:tc>
          <w:tcPr>
            <w:tcW w:w="416" w:type="dxa"/>
            <w:vMerge/>
            <w:shd w:val="clear" w:color="auto" w:fill="auto"/>
            <w:hideMark/>
          </w:tcPr>
          <w:p w14:paraId="41EA5482"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5B8C82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2CE2901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0ABE0CE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3</w:t>
            </w:r>
          </w:p>
        </w:tc>
      </w:tr>
      <w:tr w:rsidR="00641447" w:rsidRPr="00C069A6" w14:paraId="5257C1CE" w14:textId="77777777" w:rsidTr="00C069A6">
        <w:trPr>
          <w:trHeight w:val="270"/>
        </w:trPr>
        <w:tc>
          <w:tcPr>
            <w:tcW w:w="416" w:type="dxa"/>
            <w:vMerge/>
            <w:shd w:val="clear" w:color="auto" w:fill="auto"/>
            <w:hideMark/>
          </w:tcPr>
          <w:p w14:paraId="64353B2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2C54E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4C167F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6ABF922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5</w:t>
            </w:r>
          </w:p>
        </w:tc>
      </w:tr>
      <w:tr w:rsidR="00641447" w:rsidRPr="00C069A6" w14:paraId="38CAA5F6" w14:textId="77777777" w:rsidTr="00C069A6">
        <w:trPr>
          <w:trHeight w:val="270"/>
        </w:trPr>
        <w:tc>
          <w:tcPr>
            <w:tcW w:w="416" w:type="dxa"/>
            <w:vMerge/>
            <w:shd w:val="clear" w:color="auto" w:fill="auto"/>
            <w:hideMark/>
          </w:tcPr>
          <w:p w14:paraId="0BB2E68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942E26B"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5F51C1B"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67440D9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0CAD191F" w14:textId="77777777" w:rsidTr="00C069A6">
        <w:trPr>
          <w:trHeight w:val="270"/>
        </w:trPr>
        <w:tc>
          <w:tcPr>
            <w:tcW w:w="416" w:type="dxa"/>
            <w:vMerge/>
            <w:shd w:val="clear" w:color="auto" w:fill="auto"/>
            <w:hideMark/>
          </w:tcPr>
          <w:p w14:paraId="514DA01D"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A0458E5"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3D3134D"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539816B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0B35AB37" w14:textId="77777777" w:rsidTr="00C069A6">
        <w:trPr>
          <w:trHeight w:val="270"/>
        </w:trPr>
        <w:tc>
          <w:tcPr>
            <w:tcW w:w="416" w:type="dxa"/>
            <w:vMerge/>
            <w:shd w:val="clear" w:color="auto" w:fill="auto"/>
            <w:hideMark/>
          </w:tcPr>
          <w:p w14:paraId="67A9602C"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7DB74B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691A610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340A539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24788FEA" w14:textId="77777777" w:rsidTr="00C069A6">
        <w:trPr>
          <w:trHeight w:val="270"/>
        </w:trPr>
        <w:tc>
          <w:tcPr>
            <w:tcW w:w="416" w:type="dxa"/>
            <w:vMerge/>
            <w:shd w:val="clear" w:color="auto" w:fill="auto"/>
            <w:hideMark/>
          </w:tcPr>
          <w:p w14:paraId="24F60AE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E0D73C0"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351E3DD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6436C6E1"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047BAA1" w14:textId="77777777" w:rsidTr="00C069A6">
        <w:trPr>
          <w:trHeight w:val="270"/>
        </w:trPr>
        <w:tc>
          <w:tcPr>
            <w:tcW w:w="416" w:type="dxa"/>
            <w:vMerge/>
            <w:shd w:val="clear" w:color="auto" w:fill="auto"/>
            <w:hideMark/>
          </w:tcPr>
          <w:p w14:paraId="4035C63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6A03283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62BA5B2"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238068F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303C9FA8" w14:textId="77777777" w:rsidTr="00C069A6">
        <w:trPr>
          <w:trHeight w:val="255"/>
        </w:trPr>
        <w:tc>
          <w:tcPr>
            <w:tcW w:w="416" w:type="dxa"/>
            <w:vMerge w:val="restart"/>
            <w:shd w:val="clear" w:color="auto" w:fill="auto"/>
            <w:noWrap/>
            <w:hideMark/>
          </w:tcPr>
          <w:p w14:paraId="2ACF5F5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c>
          <w:tcPr>
            <w:tcW w:w="2594" w:type="dxa"/>
            <w:vMerge w:val="restart"/>
            <w:shd w:val="clear" w:color="auto" w:fill="auto"/>
            <w:hideMark/>
          </w:tcPr>
          <w:p w14:paraId="708A91C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#41 A0_Rezonans</w:t>
            </w:r>
          </w:p>
        </w:tc>
        <w:tc>
          <w:tcPr>
            <w:tcW w:w="6057" w:type="dxa"/>
            <w:gridSpan w:val="2"/>
            <w:shd w:val="clear" w:color="auto" w:fill="auto"/>
            <w:noWrap/>
            <w:hideMark/>
          </w:tcPr>
          <w:p w14:paraId="0F07906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641447" w:rsidRPr="00C069A6" w14:paraId="1CD89177" w14:textId="77777777" w:rsidTr="00C069A6">
        <w:trPr>
          <w:trHeight w:val="270"/>
        </w:trPr>
        <w:tc>
          <w:tcPr>
            <w:tcW w:w="416" w:type="dxa"/>
            <w:vMerge/>
            <w:shd w:val="clear" w:color="auto" w:fill="auto"/>
            <w:hideMark/>
          </w:tcPr>
          <w:p w14:paraId="20C5C5C0"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E4028CC"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5E69EFF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portów LAN</w:t>
            </w:r>
          </w:p>
        </w:tc>
        <w:tc>
          <w:tcPr>
            <w:tcW w:w="1559" w:type="dxa"/>
            <w:shd w:val="clear" w:color="auto" w:fill="auto"/>
            <w:noWrap/>
            <w:hideMark/>
          </w:tcPr>
          <w:p w14:paraId="212829C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8</w:t>
            </w:r>
          </w:p>
        </w:tc>
      </w:tr>
      <w:tr w:rsidR="00641447" w:rsidRPr="00C069A6" w14:paraId="252A606B" w14:textId="77777777" w:rsidTr="00C069A6">
        <w:trPr>
          <w:trHeight w:val="270"/>
        </w:trPr>
        <w:tc>
          <w:tcPr>
            <w:tcW w:w="416" w:type="dxa"/>
            <w:vMerge/>
            <w:shd w:val="clear" w:color="auto" w:fill="auto"/>
            <w:hideMark/>
          </w:tcPr>
          <w:p w14:paraId="3B513C9A"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368EA687"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99766E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zajętych portów LAN</w:t>
            </w:r>
          </w:p>
        </w:tc>
        <w:tc>
          <w:tcPr>
            <w:tcW w:w="1559" w:type="dxa"/>
            <w:shd w:val="clear" w:color="auto" w:fill="auto"/>
            <w:noWrap/>
            <w:hideMark/>
          </w:tcPr>
          <w:p w14:paraId="605482C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6</w:t>
            </w:r>
          </w:p>
        </w:tc>
      </w:tr>
      <w:tr w:rsidR="00641447" w:rsidRPr="00C069A6" w14:paraId="232D81CB" w14:textId="77777777" w:rsidTr="00C069A6">
        <w:trPr>
          <w:trHeight w:val="270"/>
        </w:trPr>
        <w:tc>
          <w:tcPr>
            <w:tcW w:w="416" w:type="dxa"/>
            <w:vMerge/>
            <w:shd w:val="clear" w:color="auto" w:fill="auto"/>
            <w:hideMark/>
          </w:tcPr>
          <w:p w14:paraId="65C1A4F6"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0E26521"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84E952F"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Liczba wolnych portów LAN</w:t>
            </w:r>
          </w:p>
        </w:tc>
        <w:tc>
          <w:tcPr>
            <w:tcW w:w="1559" w:type="dxa"/>
            <w:shd w:val="clear" w:color="auto" w:fill="auto"/>
            <w:noWrap/>
            <w:hideMark/>
          </w:tcPr>
          <w:p w14:paraId="19BDD8A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2</w:t>
            </w:r>
          </w:p>
        </w:tc>
      </w:tr>
      <w:tr w:rsidR="00641447" w:rsidRPr="00C069A6" w14:paraId="39CC5ECE" w14:textId="77777777" w:rsidTr="00C069A6">
        <w:trPr>
          <w:trHeight w:val="270"/>
        </w:trPr>
        <w:tc>
          <w:tcPr>
            <w:tcW w:w="416" w:type="dxa"/>
            <w:vMerge/>
            <w:shd w:val="clear" w:color="auto" w:fill="auto"/>
            <w:hideMark/>
          </w:tcPr>
          <w:p w14:paraId="23D91DA4"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B52EEB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179C25DE"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dostępowego</w:t>
            </w:r>
          </w:p>
        </w:tc>
        <w:tc>
          <w:tcPr>
            <w:tcW w:w="1559" w:type="dxa"/>
            <w:shd w:val="clear" w:color="auto" w:fill="auto"/>
            <w:noWrap/>
            <w:hideMark/>
          </w:tcPr>
          <w:p w14:paraId="5C656B2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641447" w:rsidRPr="00C069A6" w14:paraId="1E3AFA6F" w14:textId="77777777" w:rsidTr="00C069A6">
        <w:trPr>
          <w:trHeight w:val="270"/>
        </w:trPr>
        <w:tc>
          <w:tcPr>
            <w:tcW w:w="416" w:type="dxa"/>
            <w:vMerge/>
            <w:shd w:val="clear" w:color="auto" w:fill="auto"/>
            <w:hideMark/>
          </w:tcPr>
          <w:p w14:paraId="705DE20B"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5CB5BEB3"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4361B8D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przełaczników poziomu szkieletowego</w:t>
            </w:r>
          </w:p>
        </w:tc>
        <w:tc>
          <w:tcPr>
            <w:tcW w:w="1559" w:type="dxa"/>
            <w:shd w:val="clear" w:color="auto" w:fill="auto"/>
            <w:noWrap/>
            <w:hideMark/>
          </w:tcPr>
          <w:p w14:paraId="16FDB5FA"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790C6576" w14:textId="77777777" w:rsidTr="00C069A6">
        <w:trPr>
          <w:trHeight w:val="270"/>
        </w:trPr>
        <w:tc>
          <w:tcPr>
            <w:tcW w:w="416" w:type="dxa"/>
            <w:vMerge/>
            <w:shd w:val="clear" w:color="auto" w:fill="auto"/>
            <w:hideMark/>
          </w:tcPr>
          <w:p w14:paraId="57A63A28"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1F11F576"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0F027D0C"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routerów</w:t>
            </w:r>
          </w:p>
        </w:tc>
        <w:tc>
          <w:tcPr>
            <w:tcW w:w="1559" w:type="dxa"/>
            <w:shd w:val="clear" w:color="auto" w:fill="auto"/>
            <w:noWrap/>
            <w:hideMark/>
          </w:tcPr>
          <w:p w14:paraId="6D83EC4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95DE658" w14:textId="77777777" w:rsidTr="00C069A6">
        <w:trPr>
          <w:trHeight w:val="270"/>
        </w:trPr>
        <w:tc>
          <w:tcPr>
            <w:tcW w:w="416" w:type="dxa"/>
            <w:vMerge/>
            <w:shd w:val="clear" w:color="auto" w:fill="auto"/>
            <w:hideMark/>
          </w:tcPr>
          <w:p w14:paraId="6B9D61DE"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0FC0612F"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hideMark/>
          </w:tcPr>
          <w:p w14:paraId="625D1254"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firewall/UTM</w:t>
            </w:r>
          </w:p>
        </w:tc>
        <w:tc>
          <w:tcPr>
            <w:tcW w:w="1559" w:type="dxa"/>
            <w:shd w:val="clear" w:color="auto" w:fill="auto"/>
            <w:noWrap/>
            <w:hideMark/>
          </w:tcPr>
          <w:p w14:paraId="2794FA95"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r w:rsidR="00641447" w:rsidRPr="00C069A6" w14:paraId="1B4EABAC" w14:textId="77777777" w:rsidTr="00C069A6">
        <w:trPr>
          <w:trHeight w:val="270"/>
        </w:trPr>
        <w:tc>
          <w:tcPr>
            <w:tcW w:w="416" w:type="dxa"/>
            <w:vMerge/>
            <w:shd w:val="clear" w:color="auto" w:fill="auto"/>
            <w:hideMark/>
          </w:tcPr>
          <w:p w14:paraId="425A8AFF" w14:textId="77777777" w:rsidR="00641447" w:rsidRPr="00C069A6" w:rsidRDefault="00641447" w:rsidP="00C069A6">
            <w:pPr>
              <w:spacing w:after="0" w:line="276" w:lineRule="auto"/>
              <w:jc w:val="both"/>
              <w:rPr>
                <w:rFonts w:ascii="Calibri Light" w:hAnsi="Calibri Light" w:cs="Calibri Light"/>
              </w:rPr>
            </w:pPr>
          </w:p>
        </w:tc>
        <w:tc>
          <w:tcPr>
            <w:tcW w:w="2594" w:type="dxa"/>
            <w:vMerge/>
            <w:shd w:val="clear" w:color="auto" w:fill="auto"/>
            <w:hideMark/>
          </w:tcPr>
          <w:p w14:paraId="269327FD" w14:textId="77777777" w:rsidR="00641447" w:rsidRPr="00C069A6" w:rsidRDefault="00641447" w:rsidP="00C069A6">
            <w:pPr>
              <w:spacing w:after="0" w:line="276" w:lineRule="auto"/>
              <w:jc w:val="both"/>
              <w:rPr>
                <w:rFonts w:ascii="Calibri Light" w:hAnsi="Calibri Light" w:cs="Calibri Light"/>
              </w:rPr>
            </w:pPr>
          </w:p>
        </w:tc>
        <w:tc>
          <w:tcPr>
            <w:tcW w:w="4498" w:type="dxa"/>
            <w:shd w:val="clear" w:color="auto" w:fill="auto"/>
            <w:noWrap/>
            <w:hideMark/>
          </w:tcPr>
          <w:p w14:paraId="7671D618"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Ogólna liczba urządzeń zabezpieczajacych typu IDS/IPS</w:t>
            </w:r>
          </w:p>
        </w:tc>
        <w:tc>
          <w:tcPr>
            <w:tcW w:w="1559" w:type="dxa"/>
            <w:shd w:val="clear" w:color="auto" w:fill="auto"/>
            <w:noWrap/>
            <w:hideMark/>
          </w:tcPr>
          <w:p w14:paraId="082F57F9" w14:textId="77777777" w:rsidR="00641447" w:rsidRPr="00C069A6" w:rsidRDefault="00641447" w:rsidP="00C069A6">
            <w:pPr>
              <w:spacing w:after="0" w:line="276" w:lineRule="auto"/>
              <w:jc w:val="both"/>
              <w:rPr>
                <w:rFonts w:ascii="Calibri Light" w:hAnsi="Calibri Light" w:cs="Calibri Light"/>
              </w:rPr>
            </w:pPr>
            <w:r w:rsidRPr="00C069A6">
              <w:rPr>
                <w:rFonts w:ascii="Calibri Light" w:hAnsi="Calibri Light" w:cs="Calibri Light"/>
              </w:rPr>
              <w:t>0</w:t>
            </w:r>
          </w:p>
        </w:tc>
      </w:tr>
    </w:tbl>
    <w:p w14:paraId="341CB283" w14:textId="77777777" w:rsidR="00641447" w:rsidRPr="00C069A6" w:rsidRDefault="00641447" w:rsidP="003352ED">
      <w:pPr>
        <w:spacing w:line="276" w:lineRule="auto"/>
        <w:jc w:val="both"/>
        <w:rPr>
          <w:rFonts w:ascii="Calibri Light" w:hAnsi="Calibri Light" w:cs="Calibri Light"/>
        </w:rPr>
      </w:pPr>
    </w:p>
    <w:p w14:paraId="4BF91AF0" w14:textId="77777777" w:rsidR="00641447" w:rsidRPr="00C069A6" w:rsidRDefault="00641447" w:rsidP="003352ED">
      <w:pPr>
        <w:spacing w:line="276" w:lineRule="auto"/>
        <w:jc w:val="both"/>
        <w:rPr>
          <w:rFonts w:ascii="Calibri Light" w:hAnsi="Calibri Light" w:cs="Calibri Light"/>
        </w:rPr>
      </w:pPr>
    </w:p>
    <w:p w14:paraId="2E8B50BD" w14:textId="77777777" w:rsidR="00641447" w:rsidRPr="00C069A6" w:rsidRDefault="00483627" w:rsidP="00C45DB4">
      <w:pPr>
        <w:pStyle w:val="Akapitzlist"/>
        <w:numPr>
          <w:ilvl w:val="1"/>
          <w:numId w:val="2"/>
        </w:numPr>
        <w:spacing w:before="240" w:after="120" w:line="276" w:lineRule="auto"/>
        <w:contextualSpacing w:val="0"/>
        <w:jc w:val="both"/>
        <w:outlineLvl w:val="2"/>
        <w:rPr>
          <w:rFonts w:ascii="Calibri Light" w:hAnsi="Calibri Light" w:cs="Calibri Light"/>
          <w:color w:val="1F3864"/>
          <w:sz w:val="28"/>
          <w:szCs w:val="28"/>
        </w:rPr>
      </w:pPr>
      <w:bookmarkStart w:id="16" w:name="_Toc101298256"/>
      <w:bookmarkStart w:id="17" w:name="_Toc104203400"/>
      <w:r w:rsidRPr="00C069A6">
        <w:rPr>
          <w:rFonts w:ascii="Calibri Light" w:hAnsi="Calibri Light" w:cs="Calibri Light"/>
          <w:color w:val="1F3864"/>
          <w:sz w:val="28"/>
          <w:szCs w:val="28"/>
        </w:rPr>
        <w:t>Serwerownia – stan obecny</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3807"/>
      </w:tblGrid>
      <w:tr w:rsidR="00483627" w:rsidRPr="00C069A6" w14:paraId="799557D7" w14:textId="77777777" w:rsidTr="00C069A6">
        <w:trPr>
          <w:trHeight w:val="270"/>
        </w:trPr>
        <w:tc>
          <w:tcPr>
            <w:tcW w:w="9840" w:type="dxa"/>
            <w:shd w:val="clear" w:color="auto" w:fill="auto"/>
            <w:noWrap/>
            <w:hideMark/>
          </w:tcPr>
          <w:p w14:paraId="31A53D8D"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xml:space="preserve">Opis serwerowni </w:t>
            </w:r>
          </w:p>
        </w:tc>
        <w:tc>
          <w:tcPr>
            <w:tcW w:w="6779" w:type="dxa"/>
            <w:shd w:val="clear" w:color="auto" w:fill="auto"/>
            <w:noWrap/>
            <w:hideMark/>
          </w:tcPr>
          <w:p w14:paraId="2B370A5D"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40606003" w14:textId="77777777" w:rsidTr="00C069A6">
        <w:trPr>
          <w:trHeight w:val="270"/>
        </w:trPr>
        <w:tc>
          <w:tcPr>
            <w:tcW w:w="9840" w:type="dxa"/>
            <w:shd w:val="clear" w:color="auto" w:fill="auto"/>
            <w:hideMark/>
          </w:tcPr>
          <w:p w14:paraId="7157CCF0"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 xml:space="preserve">1) </w:t>
            </w:r>
            <w:proofErr w:type="spellStart"/>
            <w:r w:rsidRPr="00C069A6">
              <w:rPr>
                <w:rFonts w:ascii="Calibri Light" w:hAnsi="Calibri Light" w:cs="Calibri Light"/>
                <w:b/>
                <w:bCs/>
              </w:rPr>
              <w:t>Ilośc</w:t>
            </w:r>
            <w:proofErr w:type="spellEnd"/>
            <w:r w:rsidRPr="00C069A6">
              <w:rPr>
                <w:rFonts w:ascii="Calibri Light" w:hAnsi="Calibri Light" w:cs="Calibri Light"/>
                <w:b/>
                <w:bCs/>
              </w:rPr>
              <w:t xml:space="preserve"> serwerowni</w:t>
            </w:r>
          </w:p>
        </w:tc>
        <w:tc>
          <w:tcPr>
            <w:tcW w:w="6779" w:type="dxa"/>
            <w:shd w:val="clear" w:color="auto" w:fill="auto"/>
            <w:noWrap/>
            <w:hideMark/>
          </w:tcPr>
          <w:p w14:paraId="505DFA83"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1</w:t>
            </w:r>
          </w:p>
        </w:tc>
      </w:tr>
      <w:tr w:rsidR="00483627" w:rsidRPr="00C069A6" w14:paraId="0024610A" w14:textId="77777777" w:rsidTr="00C069A6">
        <w:trPr>
          <w:trHeight w:val="270"/>
        </w:trPr>
        <w:tc>
          <w:tcPr>
            <w:tcW w:w="9840" w:type="dxa"/>
            <w:shd w:val="clear" w:color="auto" w:fill="auto"/>
            <w:hideMark/>
          </w:tcPr>
          <w:p w14:paraId="4C50268F"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2) Systemy w serwerowni</w:t>
            </w:r>
            <w:r w:rsidR="00134EC3" w:rsidRPr="00C069A6">
              <w:rPr>
                <w:rFonts w:ascii="Calibri Light" w:hAnsi="Calibri Light" w:cs="Calibri Light"/>
                <w:b/>
                <w:bCs/>
              </w:rPr>
              <w:t>:</w:t>
            </w:r>
          </w:p>
        </w:tc>
        <w:tc>
          <w:tcPr>
            <w:tcW w:w="6779" w:type="dxa"/>
            <w:shd w:val="clear" w:color="auto" w:fill="auto"/>
            <w:noWrap/>
            <w:hideMark/>
          </w:tcPr>
          <w:p w14:paraId="39E42320"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52642CA9" w14:textId="77777777" w:rsidTr="00C069A6">
        <w:trPr>
          <w:trHeight w:val="323"/>
        </w:trPr>
        <w:tc>
          <w:tcPr>
            <w:tcW w:w="9840" w:type="dxa"/>
            <w:shd w:val="clear" w:color="auto" w:fill="auto"/>
            <w:hideMark/>
          </w:tcPr>
          <w:p w14:paraId="0EAB6B04"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xml:space="preserve">a) </w:t>
            </w:r>
            <w:proofErr w:type="spellStart"/>
            <w:r w:rsidRPr="00C069A6">
              <w:rPr>
                <w:rFonts w:ascii="Calibri Light" w:hAnsi="Calibri Light" w:cs="Calibri Light"/>
              </w:rPr>
              <w:t>ppoż</w:t>
            </w:r>
            <w:proofErr w:type="spellEnd"/>
            <w:r w:rsidRPr="00C069A6">
              <w:rPr>
                <w:rFonts w:ascii="Calibri Light" w:hAnsi="Calibri Light" w:cs="Calibri Light"/>
              </w:rPr>
              <w:t xml:space="preserve"> (system czujek + centrala)  (TAK/NIE)</w:t>
            </w:r>
          </w:p>
        </w:tc>
        <w:tc>
          <w:tcPr>
            <w:tcW w:w="6779" w:type="dxa"/>
            <w:shd w:val="clear" w:color="auto" w:fill="auto"/>
            <w:noWrap/>
            <w:hideMark/>
          </w:tcPr>
          <w:p w14:paraId="61353CA3"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xml:space="preserve">czujka </w:t>
            </w:r>
            <w:proofErr w:type="spellStart"/>
            <w:r w:rsidRPr="00C069A6">
              <w:rPr>
                <w:rFonts w:ascii="Calibri Light" w:hAnsi="Calibri Light" w:cs="Calibri Light"/>
              </w:rPr>
              <w:t>ppoż</w:t>
            </w:r>
            <w:proofErr w:type="spellEnd"/>
          </w:p>
        </w:tc>
      </w:tr>
      <w:tr w:rsidR="00483627" w:rsidRPr="00C069A6" w14:paraId="604036A4" w14:textId="77777777" w:rsidTr="00C069A6">
        <w:trPr>
          <w:trHeight w:val="270"/>
        </w:trPr>
        <w:tc>
          <w:tcPr>
            <w:tcW w:w="9840" w:type="dxa"/>
            <w:shd w:val="clear" w:color="auto" w:fill="auto"/>
            <w:hideMark/>
          </w:tcPr>
          <w:p w14:paraId="68122D94"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xml:space="preserve">b) </w:t>
            </w:r>
            <w:proofErr w:type="spellStart"/>
            <w:r w:rsidRPr="00C069A6">
              <w:rPr>
                <w:rFonts w:ascii="Calibri Light" w:hAnsi="Calibri Light" w:cs="Calibri Light"/>
              </w:rPr>
              <w:t>ppoż</w:t>
            </w:r>
            <w:proofErr w:type="spellEnd"/>
            <w:r w:rsidRPr="00C069A6">
              <w:rPr>
                <w:rFonts w:ascii="Calibri Light" w:hAnsi="Calibri Light" w:cs="Calibri Light"/>
              </w:rPr>
              <w:t xml:space="preserve"> (SUG) (TAK/NIE)</w:t>
            </w:r>
          </w:p>
        </w:tc>
        <w:tc>
          <w:tcPr>
            <w:tcW w:w="6779" w:type="dxa"/>
            <w:shd w:val="clear" w:color="auto" w:fill="auto"/>
            <w:noWrap/>
            <w:hideMark/>
          </w:tcPr>
          <w:p w14:paraId="1C6B6CF8"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nie</w:t>
            </w:r>
          </w:p>
        </w:tc>
      </w:tr>
      <w:tr w:rsidR="00483627" w:rsidRPr="00C069A6" w14:paraId="36675A20" w14:textId="77777777" w:rsidTr="00C069A6">
        <w:trPr>
          <w:trHeight w:val="270"/>
        </w:trPr>
        <w:tc>
          <w:tcPr>
            <w:tcW w:w="9840" w:type="dxa"/>
            <w:shd w:val="clear" w:color="auto" w:fill="auto"/>
            <w:hideMark/>
          </w:tcPr>
          <w:p w14:paraId="1A7D1589"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3) klimatyzacja (TAK/NIE)</w:t>
            </w:r>
          </w:p>
        </w:tc>
        <w:tc>
          <w:tcPr>
            <w:tcW w:w="6779" w:type="dxa"/>
            <w:shd w:val="clear" w:color="auto" w:fill="auto"/>
            <w:noWrap/>
            <w:hideMark/>
          </w:tcPr>
          <w:p w14:paraId="4BAFE815"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TAK</w:t>
            </w:r>
          </w:p>
        </w:tc>
      </w:tr>
      <w:tr w:rsidR="00483627" w:rsidRPr="00C069A6" w14:paraId="5329636F" w14:textId="77777777" w:rsidTr="00C069A6">
        <w:trPr>
          <w:trHeight w:val="270"/>
        </w:trPr>
        <w:tc>
          <w:tcPr>
            <w:tcW w:w="9840" w:type="dxa"/>
            <w:shd w:val="clear" w:color="auto" w:fill="auto"/>
            <w:hideMark/>
          </w:tcPr>
          <w:p w14:paraId="35F95810"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a) typ</w:t>
            </w:r>
          </w:p>
        </w:tc>
        <w:tc>
          <w:tcPr>
            <w:tcW w:w="6779" w:type="dxa"/>
            <w:shd w:val="clear" w:color="auto" w:fill="auto"/>
            <w:noWrap/>
            <w:hideMark/>
          </w:tcPr>
          <w:p w14:paraId="39B440DE"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xml:space="preserve">Split 2 </w:t>
            </w:r>
            <w:proofErr w:type="spellStart"/>
            <w:r w:rsidRPr="00C069A6">
              <w:rPr>
                <w:rFonts w:ascii="Calibri Light" w:hAnsi="Calibri Light" w:cs="Calibri Light"/>
              </w:rPr>
              <w:t>szt</w:t>
            </w:r>
            <w:proofErr w:type="spellEnd"/>
            <w:r w:rsidRPr="00C069A6">
              <w:rPr>
                <w:rFonts w:ascii="Calibri Light" w:hAnsi="Calibri Light" w:cs="Calibri Light"/>
              </w:rPr>
              <w:t xml:space="preserve"> </w:t>
            </w:r>
          </w:p>
        </w:tc>
      </w:tr>
      <w:tr w:rsidR="00483627" w:rsidRPr="00C069A6" w14:paraId="5E81697F" w14:textId="77777777" w:rsidTr="00C069A6">
        <w:trPr>
          <w:trHeight w:val="270"/>
        </w:trPr>
        <w:tc>
          <w:tcPr>
            <w:tcW w:w="9840" w:type="dxa"/>
            <w:shd w:val="clear" w:color="auto" w:fill="auto"/>
            <w:hideMark/>
          </w:tcPr>
          <w:p w14:paraId="75D86A8B"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b) wydajność</w:t>
            </w:r>
          </w:p>
        </w:tc>
        <w:tc>
          <w:tcPr>
            <w:tcW w:w="6779" w:type="dxa"/>
            <w:shd w:val="clear" w:color="auto" w:fill="auto"/>
            <w:noWrap/>
            <w:hideMark/>
          </w:tcPr>
          <w:p w14:paraId="0A7C52CE"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15kW</w:t>
            </w:r>
          </w:p>
        </w:tc>
      </w:tr>
      <w:tr w:rsidR="00483627" w:rsidRPr="00C069A6" w14:paraId="5939ACD9" w14:textId="77777777" w:rsidTr="00C069A6">
        <w:trPr>
          <w:trHeight w:val="270"/>
        </w:trPr>
        <w:tc>
          <w:tcPr>
            <w:tcW w:w="9840" w:type="dxa"/>
            <w:shd w:val="clear" w:color="auto" w:fill="auto"/>
            <w:hideMark/>
          </w:tcPr>
          <w:p w14:paraId="25B923FA"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xml:space="preserve">c) </w:t>
            </w:r>
            <w:proofErr w:type="spellStart"/>
            <w:r w:rsidRPr="00C069A6">
              <w:rPr>
                <w:rFonts w:ascii="Calibri Light" w:hAnsi="Calibri Light" w:cs="Calibri Light"/>
              </w:rPr>
              <w:t>systsem</w:t>
            </w:r>
            <w:proofErr w:type="spellEnd"/>
            <w:r w:rsidRPr="00C069A6">
              <w:rPr>
                <w:rFonts w:ascii="Calibri Light" w:hAnsi="Calibri Light" w:cs="Calibri Light"/>
              </w:rPr>
              <w:t xml:space="preserve"> kontroli parametrów pomieszczenia (TAK/NIE)</w:t>
            </w:r>
          </w:p>
        </w:tc>
        <w:tc>
          <w:tcPr>
            <w:tcW w:w="6779" w:type="dxa"/>
            <w:shd w:val="clear" w:color="auto" w:fill="auto"/>
            <w:noWrap/>
            <w:hideMark/>
          </w:tcPr>
          <w:p w14:paraId="4AA5E471"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NIE</w:t>
            </w:r>
          </w:p>
        </w:tc>
      </w:tr>
      <w:tr w:rsidR="00483627" w:rsidRPr="00C069A6" w14:paraId="554A273E" w14:textId="77777777" w:rsidTr="00C069A6">
        <w:trPr>
          <w:trHeight w:val="270"/>
        </w:trPr>
        <w:tc>
          <w:tcPr>
            <w:tcW w:w="9840" w:type="dxa"/>
            <w:shd w:val="clear" w:color="auto" w:fill="auto"/>
            <w:hideMark/>
          </w:tcPr>
          <w:p w14:paraId="14A8ECF5"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4) Szafy RACK</w:t>
            </w:r>
          </w:p>
        </w:tc>
        <w:tc>
          <w:tcPr>
            <w:tcW w:w="6779" w:type="dxa"/>
            <w:shd w:val="clear" w:color="auto" w:fill="auto"/>
            <w:noWrap/>
            <w:hideMark/>
          </w:tcPr>
          <w:p w14:paraId="2F972A9A"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4CA47B69" w14:textId="77777777" w:rsidTr="00C069A6">
        <w:trPr>
          <w:trHeight w:val="270"/>
        </w:trPr>
        <w:tc>
          <w:tcPr>
            <w:tcW w:w="9840" w:type="dxa"/>
            <w:shd w:val="clear" w:color="auto" w:fill="auto"/>
            <w:hideMark/>
          </w:tcPr>
          <w:p w14:paraId="18D05270"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lastRenderedPageBreak/>
              <w:t>a) ilość</w:t>
            </w:r>
          </w:p>
        </w:tc>
        <w:tc>
          <w:tcPr>
            <w:tcW w:w="6779" w:type="dxa"/>
            <w:shd w:val="clear" w:color="auto" w:fill="auto"/>
            <w:noWrap/>
            <w:hideMark/>
          </w:tcPr>
          <w:p w14:paraId="0AF74F28"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3 stare + 2 nowe</w:t>
            </w:r>
          </w:p>
        </w:tc>
      </w:tr>
      <w:tr w:rsidR="00483627" w:rsidRPr="00C069A6" w14:paraId="77147143" w14:textId="77777777" w:rsidTr="00C069A6">
        <w:trPr>
          <w:trHeight w:val="270"/>
        </w:trPr>
        <w:tc>
          <w:tcPr>
            <w:tcW w:w="9840" w:type="dxa"/>
            <w:shd w:val="clear" w:color="auto" w:fill="auto"/>
            <w:hideMark/>
          </w:tcPr>
          <w:p w14:paraId="5D1F48BB"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b) Wypełnienie szaf (ile U wolnego miejsca zostało)</w:t>
            </w:r>
          </w:p>
        </w:tc>
        <w:tc>
          <w:tcPr>
            <w:tcW w:w="6779" w:type="dxa"/>
            <w:shd w:val="clear" w:color="auto" w:fill="auto"/>
            <w:noWrap/>
            <w:hideMark/>
          </w:tcPr>
          <w:p w14:paraId="143602C1"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0D3EB35E" w14:textId="77777777" w:rsidTr="00C069A6">
        <w:trPr>
          <w:trHeight w:val="270"/>
        </w:trPr>
        <w:tc>
          <w:tcPr>
            <w:tcW w:w="9840" w:type="dxa"/>
            <w:shd w:val="clear" w:color="auto" w:fill="auto"/>
            <w:hideMark/>
          </w:tcPr>
          <w:p w14:paraId="664A1EA9"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c) czy jest miejsce pod dodatkowe szafy (TAK/NIE)</w:t>
            </w:r>
          </w:p>
        </w:tc>
        <w:tc>
          <w:tcPr>
            <w:tcW w:w="6779" w:type="dxa"/>
            <w:shd w:val="clear" w:color="auto" w:fill="auto"/>
            <w:noWrap/>
            <w:hideMark/>
          </w:tcPr>
          <w:p w14:paraId="44871508"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NIE</w:t>
            </w:r>
          </w:p>
        </w:tc>
      </w:tr>
      <w:tr w:rsidR="00483627" w:rsidRPr="00C069A6" w14:paraId="2FEC578A" w14:textId="77777777" w:rsidTr="00C069A6">
        <w:trPr>
          <w:trHeight w:val="270"/>
        </w:trPr>
        <w:tc>
          <w:tcPr>
            <w:tcW w:w="9840" w:type="dxa"/>
            <w:shd w:val="clear" w:color="auto" w:fill="auto"/>
            <w:hideMark/>
          </w:tcPr>
          <w:p w14:paraId="3973E05C"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 xml:space="preserve">5) zasilanie awaryjne </w:t>
            </w:r>
          </w:p>
        </w:tc>
        <w:tc>
          <w:tcPr>
            <w:tcW w:w="6779" w:type="dxa"/>
            <w:shd w:val="clear" w:color="auto" w:fill="auto"/>
            <w:noWrap/>
            <w:hideMark/>
          </w:tcPr>
          <w:p w14:paraId="2D7300A4"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6B6C7B7B" w14:textId="77777777" w:rsidTr="00C069A6">
        <w:trPr>
          <w:trHeight w:val="270"/>
        </w:trPr>
        <w:tc>
          <w:tcPr>
            <w:tcW w:w="9840" w:type="dxa"/>
            <w:shd w:val="clear" w:color="auto" w:fill="auto"/>
            <w:hideMark/>
          </w:tcPr>
          <w:p w14:paraId="18E7194F"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a) UPS (moc i wydajność - w znaczeniu czas podtrzymania pracy)</w:t>
            </w:r>
          </w:p>
        </w:tc>
        <w:tc>
          <w:tcPr>
            <w:tcW w:w="6779" w:type="dxa"/>
            <w:shd w:val="clear" w:color="auto" w:fill="auto"/>
            <w:noWrap/>
            <w:hideMark/>
          </w:tcPr>
          <w:p w14:paraId="74C2ACCF"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2BBF5A77" w14:textId="77777777" w:rsidTr="00C069A6">
        <w:trPr>
          <w:trHeight w:val="270"/>
        </w:trPr>
        <w:tc>
          <w:tcPr>
            <w:tcW w:w="9840" w:type="dxa"/>
            <w:shd w:val="clear" w:color="auto" w:fill="auto"/>
            <w:hideMark/>
          </w:tcPr>
          <w:p w14:paraId="3BCA084F"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b) agregat (dedykowany dla IT czy ogólny - opis)</w:t>
            </w:r>
          </w:p>
        </w:tc>
        <w:tc>
          <w:tcPr>
            <w:tcW w:w="6779" w:type="dxa"/>
            <w:shd w:val="clear" w:color="auto" w:fill="auto"/>
            <w:noWrap/>
            <w:hideMark/>
          </w:tcPr>
          <w:p w14:paraId="50AD8475"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2C4BE679" w14:textId="77777777" w:rsidTr="00C069A6">
        <w:trPr>
          <w:trHeight w:val="525"/>
        </w:trPr>
        <w:tc>
          <w:tcPr>
            <w:tcW w:w="9840" w:type="dxa"/>
            <w:shd w:val="clear" w:color="auto" w:fill="auto"/>
            <w:hideMark/>
          </w:tcPr>
          <w:p w14:paraId="66FE5887"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 xml:space="preserve">6) System prowadzenia kabli </w:t>
            </w:r>
          </w:p>
        </w:tc>
        <w:tc>
          <w:tcPr>
            <w:tcW w:w="6779" w:type="dxa"/>
            <w:shd w:val="clear" w:color="auto" w:fill="auto"/>
            <w:noWrap/>
            <w:hideMark/>
          </w:tcPr>
          <w:p w14:paraId="46970FF4"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brak podłogi technicznej, kable prowadzone w korytach ściennych lub luzem</w:t>
            </w:r>
          </w:p>
        </w:tc>
      </w:tr>
      <w:tr w:rsidR="00483627" w:rsidRPr="00C069A6" w14:paraId="54D73F69" w14:textId="77777777" w:rsidTr="00C069A6">
        <w:trPr>
          <w:trHeight w:val="270"/>
        </w:trPr>
        <w:tc>
          <w:tcPr>
            <w:tcW w:w="9840" w:type="dxa"/>
            <w:shd w:val="clear" w:color="auto" w:fill="auto"/>
            <w:hideMark/>
          </w:tcPr>
          <w:p w14:paraId="76D579D5"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7) inne wyposażenie serwerowni</w:t>
            </w:r>
          </w:p>
        </w:tc>
        <w:tc>
          <w:tcPr>
            <w:tcW w:w="6779" w:type="dxa"/>
            <w:shd w:val="clear" w:color="auto" w:fill="auto"/>
            <w:noWrap/>
            <w:hideMark/>
          </w:tcPr>
          <w:p w14:paraId="76AFE453"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 </w:t>
            </w:r>
          </w:p>
        </w:tc>
      </w:tr>
      <w:tr w:rsidR="00483627" w:rsidRPr="00C069A6" w14:paraId="5B6365E2" w14:textId="77777777" w:rsidTr="00C069A6">
        <w:trPr>
          <w:trHeight w:val="270"/>
        </w:trPr>
        <w:tc>
          <w:tcPr>
            <w:tcW w:w="9840" w:type="dxa"/>
            <w:shd w:val="clear" w:color="auto" w:fill="auto"/>
            <w:hideMark/>
          </w:tcPr>
          <w:p w14:paraId="60A87157"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8) System kontroli dostępu</w:t>
            </w:r>
          </w:p>
        </w:tc>
        <w:tc>
          <w:tcPr>
            <w:tcW w:w="6779" w:type="dxa"/>
            <w:shd w:val="clear" w:color="auto" w:fill="auto"/>
            <w:noWrap/>
            <w:hideMark/>
          </w:tcPr>
          <w:p w14:paraId="3910FA69"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TAK</w:t>
            </w:r>
          </w:p>
        </w:tc>
      </w:tr>
      <w:tr w:rsidR="00483627" w:rsidRPr="00C069A6" w14:paraId="70B65DD8" w14:textId="77777777" w:rsidTr="00C069A6">
        <w:trPr>
          <w:trHeight w:val="270"/>
        </w:trPr>
        <w:tc>
          <w:tcPr>
            <w:tcW w:w="9840" w:type="dxa"/>
            <w:shd w:val="clear" w:color="auto" w:fill="auto"/>
            <w:hideMark/>
          </w:tcPr>
          <w:p w14:paraId="0F4883D8" w14:textId="77777777" w:rsidR="00483627" w:rsidRPr="00C069A6" w:rsidRDefault="00483627" w:rsidP="00C069A6">
            <w:pPr>
              <w:spacing w:after="0" w:line="276" w:lineRule="auto"/>
              <w:jc w:val="both"/>
              <w:rPr>
                <w:rFonts w:ascii="Calibri Light" w:hAnsi="Calibri Light" w:cs="Calibri Light"/>
                <w:b/>
                <w:bCs/>
              </w:rPr>
            </w:pPr>
            <w:r w:rsidRPr="00C069A6">
              <w:rPr>
                <w:rFonts w:ascii="Calibri Light" w:hAnsi="Calibri Light" w:cs="Calibri Light"/>
                <w:b/>
                <w:bCs/>
              </w:rPr>
              <w:t>9) Opis pomieszczenia w ujęciu czy wymaga przeróbki (malowanie ścian, wymiana drzwi itp..)</w:t>
            </w:r>
          </w:p>
        </w:tc>
        <w:tc>
          <w:tcPr>
            <w:tcW w:w="6779" w:type="dxa"/>
            <w:shd w:val="clear" w:color="auto" w:fill="auto"/>
            <w:noWrap/>
            <w:hideMark/>
          </w:tcPr>
          <w:p w14:paraId="6BF6A8CB" w14:textId="77777777" w:rsidR="00483627" w:rsidRPr="00C069A6" w:rsidRDefault="00483627" w:rsidP="00C069A6">
            <w:pPr>
              <w:spacing w:after="0" w:line="276" w:lineRule="auto"/>
              <w:jc w:val="both"/>
              <w:rPr>
                <w:rFonts w:ascii="Calibri Light" w:hAnsi="Calibri Light" w:cs="Calibri Light"/>
              </w:rPr>
            </w:pPr>
            <w:r w:rsidRPr="00C069A6">
              <w:rPr>
                <w:rFonts w:ascii="Calibri Light" w:hAnsi="Calibri Light" w:cs="Calibri Light"/>
              </w:rPr>
              <w:t>zaślepienie drzwi z korytarza głównego</w:t>
            </w:r>
          </w:p>
        </w:tc>
      </w:tr>
    </w:tbl>
    <w:p w14:paraId="1F3B091A" w14:textId="77777777" w:rsidR="00641447" w:rsidRPr="00C069A6" w:rsidRDefault="00641447" w:rsidP="003352ED">
      <w:pPr>
        <w:spacing w:line="276" w:lineRule="auto"/>
        <w:jc w:val="both"/>
        <w:rPr>
          <w:rFonts w:ascii="Calibri Light" w:hAnsi="Calibri Light" w:cs="Calibri Light"/>
        </w:rPr>
      </w:pPr>
    </w:p>
    <w:p w14:paraId="36D8F7FF" w14:textId="77777777" w:rsidR="00A56209" w:rsidRPr="00C069A6" w:rsidRDefault="005854FA" w:rsidP="00C45DB4">
      <w:pPr>
        <w:pStyle w:val="Akapitzlist"/>
        <w:numPr>
          <w:ilvl w:val="0"/>
          <w:numId w:val="3"/>
        </w:numPr>
        <w:spacing w:before="240" w:after="120" w:line="276" w:lineRule="auto"/>
        <w:contextualSpacing w:val="0"/>
        <w:jc w:val="both"/>
        <w:outlineLvl w:val="2"/>
        <w:rPr>
          <w:rFonts w:ascii="Calibri Light" w:hAnsi="Calibri Light" w:cs="Calibri Light"/>
          <w:color w:val="1F3864"/>
          <w:sz w:val="36"/>
          <w:szCs w:val="36"/>
        </w:rPr>
      </w:pPr>
      <w:bookmarkStart w:id="18" w:name="_Toc101298260"/>
      <w:bookmarkStart w:id="19" w:name="_Toc104203401"/>
      <w:r w:rsidRPr="00C069A6">
        <w:rPr>
          <w:rFonts w:ascii="Calibri Light" w:hAnsi="Calibri Light" w:cs="Calibri Light"/>
          <w:color w:val="1F3864"/>
          <w:sz w:val="36"/>
          <w:szCs w:val="36"/>
        </w:rPr>
        <w:t>Przedmiot zamówienia</w:t>
      </w:r>
      <w:bookmarkEnd w:id="18"/>
      <w:bookmarkEnd w:id="19"/>
    </w:p>
    <w:p w14:paraId="3CAECB67" w14:textId="77777777" w:rsidR="00A56209" w:rsidRPr="00C069A6" w:rsidRDefault="00A56209" w:rsidP="00782DAB">
      <w:pPr>
        <w:pStyle w:val="Akapitzlist"/>
        <w:numPr>
          <w:ilvl w:val="1"/>
          <w:numId w:val="3"/>
        </w:numPr>
        <w:spacing w:before="240" w:after="120" w:line="276" w:lineRule="auto"/>
        <w:ind w:left="1276" w:hanging="567"/>
        <w:contextualSpacing w:val="0"/>
        <w:jc w:val="both"/>
        <w:outlineLvl w:val="2"/>
        <w:rPr>
          <w:rFonts w:ascii="Calibri Light" w:hAnsi="Calibri Light" w:cs="Calibri Light"/>
          <w:color w:val="1F3864"/>
          <w:sz w:val="28"/>
          <w:szCs w:val="28"/>
        </w:rPr>
      </w:pPr>
      <w:bookmarkStart w:id="20" w:name="_Toc101298261"/>
      <w:bookmarkStart w:id="21" w:name="_Toc104203402"/>
      <w:r w:rsidRPr="00C069A6">
        <w:rPr>
          <w:rFonts w:ascii="Calibri Light" w:hAnsi="Calibri Light" w:cs="Calibri Light"/>
          <w:color w:val="1F3864"/>
          <w:sz w:val="28"/>
          <w:szCs w:val="28"/>
        </w:rPr>
        <w:t xml:space="preserve">Opis </w:t>
      </w:r>
      <w:r w:rsidR="000E74BC" w:rsidRPr="00C069A6">
        <w:rPr>
          <w:rFonts w:ascii="Calibri Light" w:hAnsi="Calibri Light" w:cs="Calibri Light"/>
          <w:color w:val="1F3864"/>
          <w:sz w:val="28"/>
          <w:szCs w:val="28"/>
        </w:rPr>
        <w:t>przedsięwzięcia</w:t>
      </w:r>
      <w:bookmarkEnd w:id="20"/>
      <w:bookmarkEnd w:id="21"/>
    </w:p>
    <w:p w14:paraId="18BDF920" w14:textId="77777777" w:rsidR="000E74BC" w:rsidRPr="00C069A6" w:rsidRDefault="000E74BC" w:rsidP="000E74BC">
      <w:pPr>
        <w:spacing w:after="0" w:line="276" w:lineRule="auto"/>
        <w:jc w:val="both"/>
        <w:rPr>
          <w:rFonts w:ascii="Calibri Light" w:hAnsi="Calibri Light" w:cs="Calibri Light"/>
        </w:rPr>
      </w:pPr>
      <w:r w:rsidRPr="00C069A6">
        <w:rPr>
          <w:rFonts w:ascii="Calibri Light" w:hAnsi="Calibri Light" w:cs="Calibri Light"/>
        </w:rPr>
        <w:t xml:space="preserve">Celem projektu jest uruchomienie nowej serwerowni dla systemów infrastruktury IT szpitala, w sposób taki aby zabezpieczyć działanie obecnej serwerowni, a w przyszłości </w:t>
      </w:r>
      <w:r w:rsidR="00F27828" w:rsidRPr="00F27828">
        <w:rPr>
          <w:rFonts w:ascii="Calibri Light" w:hAnsi="Calibri Light" w:cs="Calibri Light"/>
        </w:rPr>
        <w:t>przenieść obecnie funkcjonującą serwerownię do serwerowni budowanej.</w:t>
      </w:r>
      <w:r w:rsidRPr="00C069A6">
        <w:rPr>
          <w:rFonts w:ascii="Calibri Light" w:hAnsi="Calibri Light" w:cs="Calibri Light"/>
        </w:rPr>
        <w:t xml:space="preserve"> Celem projektu jest tez wdrożenie zaawansowanych systemów bezpieczeństwa, umożliwiających ochronę danych osobowych i danych medycznych istniejących w szpitalu oraz ochronę bazy danych.</w:t>
      </w:r>
    </w:p>
    <w:p w14:paraId="4B0AF7C6" w14:textId="77777777" w:rsidR="000E74BC" w:rsidRPr="00C069A6" w:rsidRDefault="000E74BC" w:rsidP="000E74BC">
      <w:pPr>
        <w:spacing w:after="0" w:line="276" w:lineRule="auto"/>
        <w:jc w:val="both"/>
        <w:rPr>
          <w:rFonts w:ascii="Calibri Light" w:hAnsi="Calibri Light" w:cs="Calibri Light"/>
        </w:rPr>
      </w:pPr>
      <w:r w:rsidRPr="00C069A6">
        <w:rPr>
          <w:rFonts w:ascii="Calibri Light" w:hAnsi="Calibri Light" w:cs="Calibri Light"/>
        </w:rPr>
        <w:t xml:space="preserve">Do wykonawcy będzie należało przede wszystkim wybudowanie nowej serwerowni od nowa w pomieszczeniach wskazanych przez Szpital, wraz z instalacjami niezbędnymi do jej funkcjonowania, wykonanie niezbędnego połączenia pomiędzy serwerownią nową i starą, wdrożenie systemów zabezpieczeń IT oraz przeniesienie serwerów i macierzy do nowej serwerowni w sposób zapewniający dualizm rozwiązań. Do zadań wykonawcy będzie również należało uruchomienie nowej struktury sieciowej w szpitalu oraz zainstalowanie systemu </w:t>
      </w:r>
      <w:proofErr w:type="spellStart"/>
      <w:r w:rsidRPr="00C069A6">
        <w:rPr>
          <w:rFonts w:ascii="Calibri Light" w:hAnsi="Calibri Light" w:cs="Calibri Light"/>
        </w:rPr>
        <w:t>WiFi</w:t>
      </w:r>
      <w:proofErr w:type="spellEnd"/>
      <w:r w:rsidRPr="00C069A6">
        <w:rPr>
          <w:rFonts w:ascii="Calibri Light" w:hAnsi="Calibri Light" w:cs="Calibri Light"/>
        </w:rPr>
        <w:t>.</w:t>
      </w:r>
    </w:p>
    <w:p w14:paraId="7ED034C7" w14:textId="77777777" w:rsidR="000E74BC" w:rsidRPr="00C069A6" w:rsidRDefault="000E74BC" w:rsidP="000E74BC">
      <w:pPr>
        <w:spacing w:after="0" w:line="276" w:lineRule="auto"/>
        <w:jc w:val="both"/>
        <w:rPr>
          <w:rFonts w:ascii="Calibri Light" w:hAnsi="Calibri Light" w:cs="Calibri Light"/>
        </w:rPr>
      </w:pPr>
      <w:r w:rsidRPr="00C069A6">
        <w:rPr>
          <w:rFonts w:ascii="Calibri Light" w:hAnsi="Calibri Light" w:cs="Calibri Light"/>
        </w:rPr>
        <w:t>Przedmiotem niniejszego zamówienia jest w szczególności:</w:t>
      </w:r>
    </w:p>
    <w:p w14:paraId="1485ABEF"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Wykonanie i dostarczenie dokumentacji projektowej</w:t>
      </w:r>
    </w:p>
    <w:p w14:paraId="6721AA31"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Budowa nowej serwerowni</w:t>
      </w:r>
      <w:r w:rsidR="00E91574" w:rsidRPr="00C069A6">
        <w:rPr>
          <w:rFonts w:ascii="Calibri Light" w:hAnsi="Calibri Light" w:cs="Calibri Light"/>
        </w:rPr>
        <w:t xml:space="preserve"> wraz z przyłączem energetycznym do wyłącznika głównego</w:t>
      </w:r>
    </w:p>
    <w:p w14:paraId="118B06C0"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montaż i uruchomienie systemu klimatycznego</w:t>
      </w:r>
    </w:p>
    <w:p w14:paraId="1D8EAB46"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montaż i uruchomienie systemu gaszenia</w:t>
      </w:r>
    </w:p>
    <w:p w14:paraId="054D66C3"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Uruchomienie systemu nadzoru środowiskowego serwerowni</w:t>
      </w:r>
    </w:p>
    <w:p w14:paraId="056C0183"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i montaż okablowania strukturalnego</w:t>
      </w:r>
    </w:p>
    <w:p w14:paraId="1B82BAAF"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 xml:space="preserve">Dostawa, montaż i uruchomienie punktów dostępowych sieci </w:t>
      </w:r>
      <w:proofErr w:type="spellStart"/>
      <w:r w:rsidRPr="00C069A6">
        <w:rPr>
          <w:rFonts w:ascii="Calibri Light" w:hAnsi="Calibri Light" w:cs="Calibri Light"/>
        </w:rPr>
        <w:t>WiFi</w:t>
      </w:r>
      <w:proofErr w:type="spellEnd"/>
    </w:p>
    <w:p w14:paraId="014098FB"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montaż i uruchomienie nowych zasobów sieciowych</w:t>
      </w:r>
    </w:p>
    <w:p w14:paraId="26397AA6"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Dostawa, montaż i uruchomienie systemu bezpieczeństwa informatycznego</w:t>
      </w:r>
    </w:p>
    <w:p w14:paraId="06230541"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Przeniesienie sprzętu ze starej serwerowni do nowej.</w:t>
      </w:r>
    </w:p>
    <w:p w14:paraId="088D5084"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lastRenderedPageBreak/>
        <w:t>Testy i uruchomienie</w:t>
      </w:r>
    </w:p>
    <w:p w14:paraId="30569522"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Szkolenia</w:t>
      </w:r>
    </w:p>
    <w:p w14:paraId="04A40BE4" w14:textId="77777777" w:rsidR="000E74BC" w:rsidRPr="00C069A6" w:rsidRDefault="000E74BC" w:rsidP="00C45DB4">
      <w:pPr>
        <w:pStyle w:val="Akapitzlist"/>
        <w:numPr>
          <w:ilvl w:val="0"/>
          <w:numId w:val="41"/>
        </w:numPr>
        <w:spacing w:after="0" w:line="276" w:lineRule="auto"/>
        <w:jc w:val="both"/>
        <w:rPr>
          <w:rFonts w:ascii="Calibri Light" w:hAnsi="Calibri Light" w:cs="Calibri Light"/>
        </w:rPr>
      </w:pPr>
      <w:r w:rsidRPr="00C069A6">
        <w:rPr>
          <w:rFonts w:ascii="Calibri Light" w:hAnsi="Calibri Light" w:cs="Calibri Light"/>
        </w:rPr>
        <w:t>Odbiór końcowy oraz rozpoczęcie świadczenia usług serwisowych.</w:t>
      </w:r>
    </w:p>
    <w:p w14:paraId="2468CD15" w14:textId="77777777" w:rsidR="004D07DF" w:rsidRPr="00C069A6" w:rsidRDefault="00E91574" w:rsidP="00C45DB4">
      <w:pPr>
        <w:pStyle w:val="Akapitzlist"/>
        <w:numPr>
          <w:ilvl w:val="1"/>
          <w:numId w:val="3"/>
        </w:numPr>
        <w:spacing w:before="240" w:after="120" w:line="276" w:lineRule="auto"/>
        <w:ind w:left="851" w:hanging="567"/>
        <w:contextualSpacing w:val="0"/>
        <w:jc w:val="both"/>
        <w:outlineLvl w:val="2"/>
        <w:rPr>
          <w:rFonts w:ascii="Calibri Light" w:hAnsi="Calibri Light" w:cs="Calibri Light"/>
          <w:color w:val="1F3864"/>
          <w:sz w:val="28"/>
          <w:szCs w:val="28"/>
        </w:rPr>
      </w:pPr>
      <w:bookmarkStart w:id="22" w:name="_Toc101298262"/>
      <w:bookmarkStart w:id="23" w:name="_Toc104203403"/>
      <w:r w:rsidRPr="00C069A6">
        <w:rPr>
          <w:rFonts w:ascii="Calibri Light" w:hAnsi="Calibri Light" w:cs="Calibri Light"/>
          <w:color w:val="1F3864"/>
          <w:sz w:val="28"/>
          <w:szCs w:val="28"/>
        </w:rPr>
        <w:t>Docelowa architektura infrastruktury</w:t>
      </w:r>
      <w:bookmarkEnd w:id="22"/>
      <w:bookmarkEnd w:id="23"/>
    </w:p>
    <w:p w14:paraId="63907701" w14:textId="5D405A5A" w:rsidR="00AF3B9E" w:rsidRPr="00C069A6" w:rsidRDefault="00D53AAA" w:rsidP="003352ED">
      <w:pPr>
        <w:spacing w:line="276" w:lineRule="auto"/>
        <w:jc w:val="both"/>
        <w:rPr>
          <w:rFonts w:ascii="Calibri Light" w:hAnsi="Calibri Light" w:cs="Calibri Light"/>
        </w:rPr>
      </w:pPr>
      <w:r w:rsidRPr="00C069A6">
        <w:rPr>
          <w:rFonts w:ascii="Calibri Light" w:hAnsi="Calibri Light" w:cs="Calibri Light"/>
        </w:rPr>
        <w:t xml:space="preserve">System informatyczny od strony sieciowej będzie skonfigurowany w postaci gwiazdy, tj. każdy z przełączników dostępowych będzie połączony z dwoma urządzeniami szkieletowymi dwoma linkami, w przypadku awarii jednego przełącznika lub jednego linku będzie dostępny drugi. </w:t>
      </w:r>
      <w:r w:rsidR="00E91574" w:rsidRPr="00C069A6">
        <w:rPr>
          <w:rFonts w:ascii="Calibri Light" w:hAnsi="Calibri Light" w:cs="Calibri Light"/>
        </w:rPr>
        <w:t>U</w:t>
      </w:r>
      <w:r w:rsidRPr="00C069A6">
        <w:rPr>
          <w:rFonts w:ascii="Calibri Light" w:hAnsi="Calibri Light" w:cs="Calibri Light"/>
        </w:rPr>
        <w:t xml:space="preserve">rządzenia i połączenia </w:t>
      </w:r>
      <w:r w:rsidR="00E91574" w:rsidRPr="00C069A6">
        <w:rPr>
          <w:rFonts w:ascii="Calibri Light" w:hAnsi="Calibri Light" w:cs="Calibri Light"/>
        </w:rPr>
        <w:t xml:space="preserve">szkieletowe i agregacyjne będą docelowo </w:t>
      </w:r>
      <w:r w:rsidRPr="00C069A6">
        <w:rPr>
          <w:rFonts w:ascii="Calibri Light" w:hAnsi="Calibri Light" w:cs="Calibri Light"/>
        </w:rPr>
        <w:t xml:space="preserve">wzajemnie się duplikowały. Łączność z urządzeniem końcowym klienckim – komputerem czy urządzeniem medycznym, będzie wykonany już pojedynczym połączeniem miedzianym. Kontakt z urządzeniem sieciowym sieci bezprzewodowej również będzie wykonany pojedynczym linkiem ale redundancja połączeń bezprzewodowych będzie wynikała w paśmie radiowym, tj. urządzenia będą zachodzić zasięgiem na siebie. Będzie to wynikało z planowania radiowego, które zostanie wykonane przed wdrożeniem. Połączenia z urządzeniami serwerowymi będą wykonywane w serwerowni minimum dwoma </w:t>
      </w:r>
      <w:proofErr w:type="spellStart"/>
      <w:r w:rsidRPr="00C069A6">
        <w:rPr>
          <w:rFonts w:ascii="Calibri Light" w:hAnsi="Calibri Light" w:cs="Calibri Light"/>
        </w:rPr>
        <w:t>uplinkami</w:t>
      </w:r>
      <w:proofErr w:type="spellEnd"/>
      <w:r w:rsidRPr="00C069A6">
        <w:rPr>
          <w:rFonts w:ascii="Calibri Light" w:hAnsi="Calibri Light" w:cs="Calibri Light"/>
        </w:rPr>
        <w:t xml:space="preserve"> do przynajmniej dwóch urządzeń dostępowych – serwerowych. Awaria połączenia, karty czy </w:t>
      </w:r>
      <w:proofErr w:type="spellStart"/>
      <w:r w:rsidRPr="00C069A6">
        <w:rPr>
          <w:rFonts w:ascii="Calibri Light" w:hAnsi="Calibri Light" w:cs="Calibri Light"/>
        </w:rPr>
        <w:t>switcha</w:t>
      </w:r>
      <w:proofErr w:type="spellEnd"/>
      <w:r w:rsidRPr="00C069A6">
        <w:rPr>
          <w:rFonts w:ascii="Calibri Light" w:hAnsi="Calibri Light" w:cs="Calibri Light"/>
        </w:rPr>
        <w:t xml:space="preserve"> nie wyeliminuje łączności. Poza tym połączenia takie będą zagregowane czyli będą działały z podwójna prędkością. Połączenia z UTM infrastruktury będą się odbywały minimum 4 </w:t>
      </w:r>
      <w:proofErr w:type="spellStart"/>
      <w:r w:rsidRPr="00C069A6">
        <w:rPr>
          <w:rFonts w:ascii="Calibri Light" w:hAnsi="Calibri Light" w:cs="Calibri Light"/>
        </w:rPr>
        <w:t>uplinkami</w:t>
      </w:r>
      <w:proofErr w:type="spellEnd"/>
      <w:r w:rsidRPr="00C069A6">
        <w:rPr>
          <w:rFonts w:ascii="Calibri Light" w:hAnsi="Calibri Light" w:cs="Calibri Light"/>
        </w:rPr>
        <w:t xml:space="preserve"> z przełączników serwerowych. UTM będzie miął połączenie z siecią Internet, oraz poprzez VPN z siecią bezpośrednio poprzez WAN (np. link ciemnego światłowodu) i VPN poprzez Internet.</w:t>
      </w:r>
      <w:r w:rsidR="00682204">
        <w:rPr>
          <w:rFonts w:ascii="Calibri Light" w:hAnsi="Calibri Light" w:cs="Calibri Light"/>
        </w:rPr>
        <w:t xml:space="preserve"> </w:t>
      </w:r>
    </w:p>
    <w:p w14:paraId="383257CA" w14:textId="77777777" w:rsidR="00D53AAA" w:rsidRPr="00C069A6" w:rsidRDefault="00D53AAA" w:rsidP="003352ED">
      <w:pPr>
        <w:spacing w:line="276" w:lineRule="auto"/>
        <w:jc w:val="both"/>
        <w:rPr>
          <w:rFonts w:ascii="Calibri Light" w:hAnsi="Calibri Light" w:cs="Calibri Light"/>
        </w:rPr>
      </w:pPr>
      <w:r w:rsidRPr="00C069A6">
        <w:rPr>
          <w:rFonts w:ascii="Calibri Light" w:hAnsi="Calibri Light" w:cs="Calibri Light"/>
        </w:rPr>
        <w:t>Szczegóły połączeń są zobrazowane na rysunku poniżej.</w:t>
      </w:r>
    </w:p>
    <w:p w14:paraId="7E5EAA42" w14:textId="359856C3" w:rsidR="00D53AAA" w:rsidRDefault="009F73A7" w:rsidP="003352ED">
      <w:pPr>
        <w:keepNext/>
        <w:spacing w:line="276" w:lineRule="auto"/>
        <w:jc w:val="both"/>
      </w:pPr>
      <w:r w:rsidRPr="00C069A6">
        <w:rPr>
          <w:rFonts w:ascii="Calibri Light" w:hAnsi="Calibri Light" w:cs="Calibri Light"/>
          <w:noProof/>
          <w:lang w:eastAsia="pl-PL"/>
        </w:rPr>
        <w:lastRenderedPageBreak/>
        <w:drawing>
          <wp:inline distT="0" distB="0" distL="0" distR="0" wp14:anchorId="600096E2" wp14:editId="168CE0CA">
            <wp:extent cx="5761355" cy="5121910"/>
            <wp:effectExtent l="0" t="0" r="0" b="0"/>
            <wp:docPr id="65" name="Obraz 33" descr="Obraz zawierający zaba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Obraz zawierający zabawka&#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121910"/>
                    </a:xfrm>
                    <a:prstGeom prst="rect">
                      <a:avLst/>
                    </a:prstGeom>
                    <a:noFill/>
                    <a:ln>
                      <a:noFill/>
                    </a:ln>
                  </pic:spPr>
                </pic:pic>
              </a:graphicData>
            </a:graphic>
          </wp:inline>
        </w:drawing>
      </w:r>
    </w:p>
    <w:p w14:paraId="10B6A9EE" w14:textId="77777777" w:rsidR="008A03FD" w:rsidRPr="00C069A6" w:rsidRDefault="00D53AAA" w:rsidP="003352ED">
      <w:pPr>
        <w:pStyle w:val="Legenda"/>
        <w:spacing w:line="276" w:lineRule="auto"/>
        <w:jc w:val="both"/>
        <w:rPr>
          <w:rFonts w:ascii="Calibri Light" w:hAnsi="Calibri Light" w:cs="Calibri Light"/>
        </w:rPr>
      </w:pPr>
      <w:bookmarkStart w:id="24" w:name="_Toc93925211"/>
      <w:r>
        <w:t xml:space="preserve">Rysunek </w:t>
      </w:r>
      <w:r w:rsidR="0019258C">
        <w:rPr>
          <w:noProof/>
        </w:rPr>
        <w:fldChar w:fldCharType="begin"/>
      </w:r>
      <w:r w:rsidR="0019258C">
        <w:rPr>
          <w:noProof/>
        </w:rPr>
        <w:instrText xml:space="preserve"> SEQ Rysunek \* ARABIC </w:instrText>
      </w:r>
      <w:r w:rsidR="0019258C">
        <w:rPr>
          <w:noProof/>
        </w:rPr>
        <w:fldChar w:fldCharType="separate"/>
      </w:r>
      <w:r w:rsidR="00AE6856">
        <w:rPr>
          <w:noProof/>
        </w:rPr>
        <w:t>1</w:t>
      </w:r>
      <w:r w:rsidR="0019258C">
        <w:rPr>
          <w:noProof/>
        </w:rPr>
        <w:fldChar w:fldCharType="end"/>
      </w:r>
      <w:r>
        <w:t xml:space="preserve"> Szczegóły połączeń architektury sieciowej</w:t>
      </w:r>
      <w:bookmarkEnd w:id="24"/>
    </w:p>
    <w:p w14:paraId="4AA1BDFE" w14:textId="77777777" w:rsidR="00134EC3" w:rsidRPr="00C069A6" w:rsidRDefault="00D53AAA" w:rsidP="003352ED">
      <w:pPr>
        <w:spacing w:line="276" w:lineRule="auto"/>
        <w:jc w:val="both"/>
        <w:rPr>
          <w:rFonts w:ascii="Calibri Light" w:hAnsi="Calibri Light" w:cs="Calibri Light"/>
        </w:rPr>
      </w:pPr>
      <w:r w:rsidRPr="00C069A6">
        <w:rPr>
          <w:rFonts w:ascii="Calibri Light" w:hAnsi="Calibri Light" w:cs="Calibri Light"/>
        </w:rPr>
        <w:t>Szpital</w:t>
      </w:r>
      <w:r w:rsidR="00E91574" w:rsidRPr="00C069A6">
        <w:rPr>
          <w:rFonts w:ascii="Calibri Light" w:hAnsi="Calibri Light" w:cs="Calibri Light"/>
        </w:rPr>
        <w:t xml:space="preserve"> obecna serwerownie rozbuduje o drugą i</w:t>
      </w:r>
      <w:r w:rsidRPr="00C069A6">
        <w:rPr>
          <w:rFonts w:ascii="Calibri Light" w:hAnsi="Calibri Light" w:cs="Calibri Light"/>
        </w:rPr>
        <w:t xml:space="preserve"> będzie posiadał dwie serwerownie fizyczne. </w:t>
      </w:r>
      <w:r w:rsidR="00E91574" w:rsidRPr="00C069A6">
        <w:rPr>
          <w:rFonts w:ascii="Calibri Light" w:hAnsi="Calibri Light" w:cs="Calibri Light"/>
        </w:rPr>
        <w:t>O</w:t>
      </w:r>
      <w:r w:rsidRPr="00C069A6">
        <w:rPr>
          <w:rFonts w:ascii="Calibri Light" w:hAnsi="Calibri Light" w:cs="Calibri Light"/>
        </w:rPr>
        <w:t xml:space="preserve">znacza to, że jeżeli szpital będzie posiadał urządzenia dla drugiej serwerowni ale w odrębnej szafie RACK, będzie to dla infrastruktury urządzenie klasy DR – </w:t>
      </w:r>
      <w:proofErr w:type="spellStart"/>
      <w:r w:rsidRPr="00C069A6">
        <w:rPr>
          <w:rFonts w:ascii="Calibri Light" w:hAnsi="Calibri Light" w:cs="Calibri Light"/>
        </w:rPr>
        <w:t>Disaster</w:t>
      </w:r>
      <w:proofErr w:type="spellEnd"/>
      <w:r w:rsidRPr="00C069A6">
        <w:rPr>
          <w:rFonts w:ascii="Calibri Light" w:hAnsi="Calibri Light" w:cs="Calibri Light"/>
        </w:rPr>
        <w:t xml:space="preserve"> </w:t>
      </w:r>
      <w:proofErr w:type="spellStart"/>
      <w:r w:rsidRPr="00C069A6">
        <w:rPr>
          <w:rFonts w:ascii="Calibri Light" w:hAnsi="Calibri Light" w:cs="Calibri Light"/>
        </w:rPr>
        <w:t>Recovery</w:t>
      </w:r>
      <w:proofErr w:type="spellEnd"/>
      <w:r w:rsidRPr="00C069A6">
        <w:rPr>
          <w:rFonts w:ascii="Calibri Light" w:hAnsi="Calibri Light" w:cs="Calibri Light"/>
        </w:rPr>
        <w:t xml:space="preserve"> ale w tym samym pomieszczeniu. Tam gdzie to możliwe sugeruje się oddzielenie serwerowni od siebie. Sprzęt serwerowy taki jak Serwery, macierze czy sprzęt rdzenia sieci zostanie umieszczony w każdej serwerowni lub w każdej szafie oddzielnie. </w:t>
      </w:r>
      <w:r w:rsidR="00E807E9" w:rsidRPr="00C069A6">
        <w:rPr>
          <w:rFonts w:ascii="Calibri Light" w:hAnsi="Calibri Light" w:cs="Calibri Light"/>
        </w:rPr>
        <w:t>Całość</w:t>
      </w:r>
      <w:r w:rsidRPr="00C069A6">
        <w:rPr>
          <w:rFonts w:ascii="Calibri Light" w:hAnsi="Calibri Light" w:cs="Calibri Light"/>
        </w:rPr>
        <w:t xml:space="preserve"> zostanie zasilona bezpośrednim </w:t>
      </w:r>
      <w:r w:rsidR="00E807E9" w:rsidRPr="00C069A6">
        <w:rPr>
          <w:rFonts w:ascii="Calibri Light" w:hAnsi="Calibri Light" w:cs="Calibri Light"/>
        </w:rPr>
        <w:t>połączeniem</w:t>
      </w:r>
      <w:r w:rsidRPr="00C069A6">
        <w:rPr>
          <w:rFonts w:ascii="Calibri Light" w:hAnsi="Calibri Light" w:cs="Calibri Light"/>
        </w:rPr>
        <w:t xml:space="preserve"> prądowym 0,4kV z </w:t>
      </w:r>
      <w:r w:rsidR="00E807E9" w:rsidRPr="00C069A6">
        <w:rPr>
          <w:rFonts w:ascii="Calibri Light" w:hAnsi="Calibri Light" w:cs="Calibri Light"/>
        </w:rPr>
        <w:t>przyłącza</w:t>
      </w:r>
      <w:r w:rsidRPr="00C069A6">
        <w:rPr>
          <w:rFonts w:ascii="Calibri Light" w:hAnsi="Calibri Light" w:cs="Calibri Light"/>
        </w:rPr>
        <w:t xml:space="preserve"> głównego </w:t>
      </w:r>
      <w:r w:rsidR="00E807E9" w:rsidRPr="00C069A6">
        <w:rPr>
          <w:rFonts w:ascii="Calibri Light" w:hAnsi="Calibri Light" w:cs="Calibri Light"/>
        </w:rPr>
        <w:t>szpitala</w:t>
      </w:r>
      <w:r w:rsidRPr="00C069A6">
        <w:rPr>
          <w:rFonts w:ascii="Calibri Light" w:hAnsi="Calibri Light" w:cs="Calibri Light"/>
        </w:rPr>
        <w:t>.</w:t>
      </w:r>
      <w:r w:rsidR="00E807E9" w:rsidRPr="00C069A6">
        <w:rPr>
          <w:rFonts w:ascii="Calibri Light" w:hAnsi="Calibri Light" w:cs="Calibri Light"/>
        </w:rPr>
        <w:t xml:space="preserve"> </w:t>
      </w:r>
    </w:p>
    <w:p w14:paraId="3A028B65" w14:textId="77777777" w:rsidR="008A03FD" w:rsidRPr="00C069A6" w:rsidRDefault="00134EC3" w:rsidP="003352ED">
      <w:pPr>
        <w:spacing w:line="276" w:lineRule="auto"/>
        <w:jc w:val="both"/>
        <w:rPr>
          <w:rFonts w:ascii="Calibri Light" w:hAnsi="Calibri Light" w:cs="Calibri Light"/>
        </w:rPr>
      </w:pPr>
      <w:r w:rsidRPr="00C069A6">
        <w:rPr>
          <w:rFonts w:ascii="Calibri Light" w:hAnsi="Calibri Light" w:cs="Calibri Light"/>
        </w:rPr>
        <w:t>S</w:t>
      </w:r>
      <w:r w:rsidR="00E807E9" w:rsidRPr="00C069A6">
        <w:rPr>
          <w:rFonts w:ascii="Calibri Light" w:hAnsi="Calibri Light" w:cs="Calibri Light"/>
        </w:rPr>
        <w:t>zczegóły rozmieszczenia logicznego w serwerowni.</w:t>
      </w:r>
    </w:p>
    <w:p w14:paraId="0EAA7E88" w14:textId="77777777" w:rsidR="008A03FD" w:rsidRPr="00C069A6" w:rsidRDefault="00E807E9" w:rsidP="003352ED">
      <w:pPr>
        <w:spacing w:line="276" w:lineRule="auto"/>
        <w:jc w:val="both"/>
        <w:rPr>
          <w:rFonts w:ascii="Calibri Light" w:hAnsi="Calibri Light" w:cs="Calibri Light"/>
        </w:rPr>
      </w:pPr>
      <w:r w:rsidRPr="00C069A6">
        <w:rPr>
          <w:rFonts w:ascii="Calibri Light" w:hAnsi="Calibri Light" w:cs="Calibri Light"/>
        </w:rPr>
        <w:t>Szacuje się, że urządzenia nowe zastąpią urządzenia stare lub je uzupełnią. W tym wypadku aby nie mnożyć infrastruktury serwerów fizycznych, należy zainstalować obszar wirtualizacji serwerów, a serwery do tej pory wykorzystywane jako serwery stand-</w:t>
      </w:r>
      <w:proofErr w:type="spellStart"/>
      <w:r w:rsidRPr="00C069A6">
        <w:rPr>
          <w:rFonts w:ascii="Calibri Light" w:hAnsi="Calibri Light" w:cs="Calibri Light"/>
        </w:rPr>
        <w:t>alone</w:t>
      </w:r>
      <w:proofErr w:type="spellEnd"/>
      <w:r w:rsidRPr="00C069A6">
        <w:rPr>
          <w:rFonts w:ascii="Calibri Light" w:hAnsi="Calibri Light" w:cs="Calibri Light"/>
        </w:rPr>
        <w:t xml:space="preserve">, należy przenieść w infrastrukturę wirtualną. </w:t>
      </w:r>
    </w:p>
    <w:p w14:paraId="3DC4DCE8" w14:textId="5E1E709B" w:rsidR="00E807E9" w:rsidRDefault="009F73A7" w:rsidP="003352ED">
      <w:pPr>
        <w:keepNext/>
        <w:spacing w:line="276" w:lineRule="auto"/>
        <w:jc w:val="both"/>
      </w:pPr>
      <w:r w:rsidRPr="00C069A6">
        <w:rPr>
          <w:rFonts w:ascii="Calibri Light" w:hAnsi="Calibri Light" w:cs="Calibri Light"/>
          <w:noProof/>
          <w:lang w:eastAsia="pl-PL"/>
        </w:rPr>
        <w:lastRenderedPageBreak/>
        <w:drawing>
          <wp:inline distT="0" distB="0" distL="0" distR="0" wp14:anchorId="11A9406F" wp14:editId="6052A8B1">
            <wp:extent cx="5761355" cy="7122795"/>
            <wp:effectExtent l="0" t="0" r="0" b="0"/>
            <wp:docPr id="66" name="Obraz 34" descr="Obraz zawierający zaba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braz zawierający zabawk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7122795"/>
                    </a:xfrm>
                    <a:prstGeom prst="rect">
                      <a:avLst/>
                    </a:prstGeom>
                    <a:noFill/>
                    <a:ln>
                      <a:noFill/>
                    </a:ln>
                  </pic:spPr>
                </pic:pic>
              </a:graphicData>
            </a:graphic>
          </wp:inline>
        </w:drawing>
      </w:r>
    </w:p>
    <w:p w14:paraId="445B7E48" w14:textId="77777777" w:rsidR="008A03FD" w:rsidRPr="00C069A6" w:rsidRDefault="00E807E9" w:rsidP="003352ED">
      <w:pPr>
        <w:pStyle w:val="Legenda"/>
        <w:spacing w:line="276" w:lineRule="auto"/>
        <w:jc w:val="both"/>
        <w:rPr>
          <w:rFonts w:ascii="Calibri Light" w:hAnsi="Calibri Light" w:cs="Calibri Light"/>
        </w:rPr>
      </w:pPr>
      <w:bookmarkStart w:id="25" w:name="_Toc93925212"/>
      <w:r>
        <w:t xml:space="preserve">Rysunek </w:t>
      </w:r>
      <w:r w:rsidR="0019258C">
        <w:rPr>
          <w:noProof/>
        </w:rPr>
        <w:fldChar w:fldCharType="begin"/>
      </w:r>
      <w:r w:rsidR="0019258C">
        <w:rPr>
          <w:noProof/>
        </w:rPr>
        <w:instrText xml:space="preserve"> SEQ Rysunek \* ARABIC </w:instrText>
      </w:r>
      <w:r w:rsidR="0019258C">
        <w:rPr>
          <w:noProof/>
        </w:rPr>
        <w:fldChar w:fldCharType="separate"/>
      </w:r>
      <w:r w:rsidR="00AE6856">
        <w:rPr>
          <w:noProof/>
        </w:rPr>
        <w:t>2</w:t>
      </w:r>
      <w:r w:rsidR="0019258C">
        <w:rPr>
          <w:noProof/>
        </w:rPr>
        <w:fldChar w:fldCharType="end"/>
      </w:r>
      <w:r>
        <w:t xml:space="preserve"> Architektura serwerowni</w:t>
      </w:r>
      <w:bookmarkEnd w:id="25"/>
    </w:p>
    <w:p w14:paraId="05086D5F" w14:textId="77777777" w:rsidR="008A03FD" w:rsidRPr="00C069A6" w:rsidRDefault="008A03FD" w:rsidP="003352ED">
      <w:pPr>
        <w:spacing w:line="276" w:lineRule="auto"/>
        <w:jc w:val="both"/>
        <w:rPr>
          <w:rFonts w:ascii="Calibri Light" w:hAnsi="Calibri Light" w:cs="Calibri Light"/>
        </w:rPr>
      </w:pPr>
    </w:p>
    <w:p w14:paraId="2F58877E" w14:textId="77777777" w:rsidR="003D581F" w:rsidRPr="00C069A6" w:rsidRDefault="003D581F" w:rsidP="003352ED">
      <w:pPr>
        <w:spacing w:line="276" w:lineRule="auto"/>
        <w:jc w:val="both"/>
        <w:rPr>
          <w:rFonts w:ascii="Calibri Light" w:hAnsi="Calibri Light" w:cs="Calibri Light"/>
        </w:rPr>
      </w:pPr>
    </w:p>
    <w:p w14:paraId="7252A62A" w14:textId="77777777" w:rsidR="003D581F" w:rsidRPr="00C069A6" w:rsidRDefault="003D581F" w:rsidP="003352ED">
      <w:pPr>
        <w:spacing w:line="276" w:lineRule="auto"/>
        <w:jc w:val="both"/>
        <w:rPr>
          <w:rFonts w:ascii="Calibri Light" w:hAnsi="Calibri Light" w:cs="Calibri Light"/>
        </w:rPr>
      </w:pPr>
    </w:p>
    <w:p w14:paraId="67BD9EB4" w14:textId="77777777" w:rsidR="00925A9F" w:rsidRPr="00C069A6" w:rsidRDefault="001C1F36" w:rsidP="00C45DB4">
      <w:pPr>
        <w:pStyle w:val="Akapitzlist"/>
        <w:numPr>
          <w:ilvl w:val="1"/>
          <w:numId w:val="3"/>
        </w:numPr>
        <w:spacing w:before="240" w:after="120" w:line="276" w:lineRule="auto"/>
        <w:ind w:left="567" w:hanging="283"/>
        <w:contextualSpacing w:val="0"/>
        <w:jc w:val="both"/>
        <w:outlineLvl w:val="2"/>
        <w:rPr>
          <w:rFonts w:ascii="Calibri Light" w:hAnsi="Calibri Light" w:cs="Calibri Light"/>
          <w:color w:val="1F3864"/>
          <w:sz w:val="28"/>
          <w:szCs w:val="28"/>
        </w:rPr>
      </w:pPr>
      <w:bookmarkStart w:id="26" w:name="_Toc101298263"/>
      <w:r w:rsidRPr="00C069A6">
        <w:rPr>
          <w:rFonts w:ascii="Calibri Light" w:hAnsi="Calibri Light" w:cs="Calibri Light"/>
          <w:color w:val="1F3864"/>
          <w:sz w:val="28"/>
          <w:szCs w:val="28"/>
        </w:rPr>
        <w:lastRenderedPageBreak/>
        <w:t xml:space="preserve"> </w:t>
      </w:r>
      <w:bookmarkStart w:id="27" w:name="_Toc104203404"/>
      <w:r w:rsidR="00925A9F" w:rsidRPr="00C069A6">
        <w:rPr>
          <w:rFonts w:ascii="Calibri Light" w:hAnsi="Calibri Light" w:cs="Calibri Light"/>
          <w:color w:val="1F3864"/>
          <w:sz w:val="28"/>
          <w:szCs w:val="28"/>
        </w:rPr>
        <w:t>Za</w:t>
      </w:r>
      <w:r w:rsidR="0049780C" w:rsidRPr="00C069A6">
        <w:rPr>
          <w:rFonts w:ascii="Calibri Light" w:hAnsi="Calibri Light" w:cs="Calibri Light"/>
          <w:color w:val="1F3864"/>
          <w:sz w:val="28"/>
          <w:szCs w:val="28"/>
        </w:rPr>
        <w:t xml:space="preserve">kres dostaw w zakresie serwerowni, okablowania, sprzętu informatycznego </w:t>
      </w:r>
      <w:r w:rsidR="00E91574" w:rsidRPr="00C069A6">
        <w:rPr>
          <w:rFonts w:ascii="Calibri Light" w:hAnsi="Calibri Light" w:cs="Calibri Light"/>
          <w:color w:val="1F3864"/>
          <w:sz w:val="28"/>
          <w:szCs w:val="28"/>
        </w:rPr>
        <w:t>do zabezpieczeń danych</w:t>
      </w:r>
      <w:bookmarkEnd w:id="26"/>
      <w:bookmarkEnd w:id="27"/>
    </w:p>
    <w:p w14:paraId="707E4C8F" w14:textId="77777777" w:rsidR="00CE165F" w:rsidRDefault="00CE165F" w:rsidP="00CE165F">
      <w:pPr>
        <w:pStyle w:val="Legenda"/>
        <w:keepNext/>
      </w:pPr>
      <w:r>
        <w:t xml:space="preserve">Tabela </w:t>
      </w:r>
      <w:r w:rsidR="0019258C">
        <w:rPr>
          <w:noProof/>
        </w:rPr>
        <w:fldChar w:fldCharType="begin"/>
      </w:r>
      <w:r w:rsidR="0019258C">
        <w:rPr>
          <w:noProof/>
        </w:rPr>
        <w:instrText xml:space="preserve"> SEQ Tabela \* ARABIC </w:instrText>
      </w:r>
      <w:r w:rsidR="0019258C">
        <w:rPr>
          <w:noProof/>
        </w:rPr>
        <w:fldChar w:fldCharType="separate"/>
      </w:r>
      <w:r w:rsidR="00AE6856">
        <w:rPr>
          <w:noProof/>
        </w:rPr>
        <w:t>1</w:t>
      </w:r>
      <w:r w:rsidR="0019258C">
        <w:rPr>
          <w:noProof/>
        </w:rPr>
        <w:fldChar w:fldCharType="end"/>
      </w:r>
      <w:r>
        <w:t xml:space="preserve">Tabela </w:t>
      </w:r>
      <w:r w:rsidR="0023091A">
        <w:t>realizacji</w:t>
      </w:r>
    </w:p>
    <w:tbl>
      <w:tblPr>
        <w:tblW w:w="9092" w:type="dxa"/>
        <w:tblLayout w:type="fixed"/>
        <w:tblCellMar>
          <w:left w:w="70" w:type="dxa"/>
          <w:right w:w="70" w:type="dxa"/>
        </w:tblCellMar>
        <w:tblLook w:val="04A0" w:firstRow="1" w:lastRow="0" w:firstColumn="1" w:lastColumn="0" w:noHBand="0" w:noVBand="1"/>
      </w:tblPr>
      <w:tblGrid>
        <w:gridCol w:w="562"/>
        <w:gridCol w:w="6379"/>
        <w:gridCol w:w="784"/>
        <w:gridCol w:w="1201"/>
        <w:gridCol w:w="166"/>
      </w:tblGrid>
      <w:tr w:rsidR="00BD363B" w:rsidRPr="00C069A6" w14:paraId="0C67B27E" w14:textId="77777777" w:rsidTr="00A45505">
        <w:trPr>
          <w:gridAfter w:val="1"/>
          <w:wAfter w:w="166" w:type="dxa"/>
          <w:trHeight w:val="45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FCBD"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Lp.</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BC2FD"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Opis głównych parametrów technicznych</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E44610" w14:textId="77777777" w:rsidR="00BD363B" w:rsidRPr="00C069A6" w:rsidRDefault="00AB1B22" w:rsidP="0049780C">
            <w:pPr>
              <w:spacing w:after="0" w:line="240" w:lineRule="auto"/>
              <w:jc w:val="center"/>
              <w:rPr>
                <w:rFonts w:ascii="Calibri Light" w:eastAsia="Times New Roman" w:hAnsi="Calibri Light" w:cs="Calibri Light"/>
                <w:lang w:eastAsia="pl-PL"/>
              </w:rPr>
            </w:pPr>
            <w:r>
              <w:rPr>
                <w:rFonts w:ascii="Calibri Light" w:eastAsia="Times New Roman" w:hAnsi="Calibri Light" w:cs="Calibri Light"/>
                <w:lang w:eastAsia="pl-PL"/>
              </w:rPr>
              <w:t>Ilości minimalne</w:t>
            </w:r>
          </w:p>
        </w:tc>
        <w:tc>
          <w:tcPr>
            <w:tcW w:w="12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60D211"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Jednostka miary</w:t>
            </w:r>
          </w:p>
        </w:tc>
      </w:tr>
      <w:tr w:rsidR="00BD363B" w:rsidRPr="00C069A6" w14:paraId="08CC8702" w14:textId="77777777" w:rsidTr="00A45505">
        <w:trPr>
          <w:trHeight w:val="61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13736DD" w14:textId="77777777" w:rsidR="00BD363B" w:rsidRPr="00C069A6" w:rsidRDefault="00BD363B" w:rsidP="0049780C">
            <w:pPr>
              <w:spacing w:after="0" w:line="240" w:lineRule="auto"/>
              <w:rPr>
                <w:rFonts w:ascii="Calibri Light" w:eastAsia="Times New Roman" w:hAnsi="Calibri Light" w:cs="Calibri Light"/>
                <w:lang w:eastAsia="pl-PL"/>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3E405A68" w14:textId="77777777" w:rsidR="00BD363B" w:rsidRPr="00C069A6" w:rsidRDefault="00BD363B" w:rsidP="0049780C">
            <w:pPr>
              <w:spacing w:after="0" w:line="240" w:lineRule="auto"/>
              <w:rPr>
                <w:rFonts w:ascii="Calibri Light" w:eastAsia="Times New Roman" w:hAnsi="Calibri Light" w:cs="Calibri Light"/>
                <w:lang w:eastAsia="pl-PL"/>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45D9225F" w14:textId="77777777" w:rsidR="00BD363B" w:rsidRPr="00C069A6" w:rsidRDefault="00BD363B" w:rsidP="0049780C">
            <w:pPr>
              <w:spacing w:after="0" w:line="240" w:lineRule="auto"/>
              <w:rPr>
                <w:rFonts w:ascii="Calibri Light" w:eastAsia="Times New Roman" w:hAnsi="Calibri Light" w:cs="Calibri Light"/>
                <w:lang w:eastAsia="pl-PL"/>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36086C9B" w14:textId="77777777" w:rsidR="00BD363B" w:rsidRPr="00C069A6" w:rsidRDefault="00BD363B" w:rsidP="0049780C">
            <w:pPr>
              <w:spacing w:after="0" w:line="240" w:lineRule="auto"/>
              <w:rPr>
                <w:rFonts w:ascii="Calibri Light" w:eastAsia="Times New Roman" w:hAnsi="Calibri Light" w:cs="Calibri Light"/>
                <w:lang w:eastAsia="pl-PL"/>
              </w:rPr>
            </w:pPr>
          </w:p>
        </w:tc>
        <w:tc>
          <w:tcPr>
            <w:tcW w:w="166" w:type="dxa"/>
            <w:tcBorders>
              <w:top w:val="nil"/>
              <w:left w:val="nil"/>
              <w:bottom w:val="nil"/>
              <w:right w:val="nil"/>
            </w:tcBorders>
            <w:shd w:val="clear" w:color="auto" w:fill="auto"/>
            <w:noWrap/>
            <w:vAlign w:val="bottom"/>
            <w:hideMark/>
          </w:tcPr>
          <w:p w14:paraId="7C3B44D5" w14:textId="77777777" w:rsidR="00BD363B" w:rsidRPr="00C069A6" w:rsidRDefault="00BD363B" w:rsidP="0049780C">
            <w:pPr>
              <w:spacing w:after="0" w:line="240" w:lineRule="auto"/>
              <w:jc w:val="center"/>
              <w:rPr>
                <w:rFonts w:ascii="Calibri Light" w:eastAsia="Times New Roman" w:hAnsi="Calibri Light" w:cs="Calibri Light"/>
                <w:lang w:eastAsia="pl-PL"/>
              </w:rPr>
            </w:pPr>
          </w:p>
        </w:tc>
      </w:tr>
      <w:tr w:rsidR="00BD363B" w:rsidRPr="00C069A6" w14:paraId="71F727EE"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64134C" w14:textId="77777777" w:rsidR="00BD363B" w:rsidRPr="00C069A6" w:rsidRDefault="00BD363B" w:rsidP="00317CB6">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6379" w:type="dxa"/>
            <w:tcBorders>
              <w:top w:val="nil"/>
              <w:left w:val="single" w:sz="4" w:space="0" w:color="auto"/>
              <w:bottom w:val="single" w:sz="4" w:space="0" w:color="auto"/>
              <w:right w:val="single" w:sz="4" w:space="0" w:color="auto"/>
            </w:tcBorders>
            <w:shd w:val="clear" w:color="auto" w:fill="auto"/>
            <w:vAlign w:val="center"/>
            <w:hideMark/>
          </w:tcPr>
          <w:p w14:paraId="7F450D97" w14:textId="77777777" w:rsidR="00BD363B" w:rsidRPr="00C069A6" w:rsidRDefault="00BD363B" w:rsidP="0049780C">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Budowa serwerowni – prace </w:t>
            </w:r>
            <w:r w:rsidR="00552AD6" w:rsidRPr="00C069A6">
              <w:rPr>
                <w:rFonts w:ascii="Calibri Light" w:eastAsia="Times New Roman" w:hAnsi="Calibri Light" w:cs="Calibri Light"/>
                <w:lang w:eastAsia="pl-PL"/>
              </w:rPr>
              <w:t>budowlane i w</w:t>
            </w:r>
            <w:r w:rsidRPr="00C069A6">
              <w:rPr>
                <w:rFonts w:ascii="Calibri Light" w:eastAsia="Times New Roman" w:hAnsi="Calibri Light" w:cs="Calibri Light"/>
                <w:lang w:eastAsia="pl-PL"/>
              </w:rPr>
              <w:t>ykończeniowe</w:t>
            </w:r>
            <w:r w:rsidR="00552AD6" w:rsidRPr="00C069A6">
              <w:rPr>
                <w:rFonts w:ascii="Calibri Light" w:eastAsia="Times New Roman" w:hAnsi="Calibri Light" w:cs="Calibri Light"/>
                <w:lang w:eastAsia="pl-PL"/>
              </w:rPr>
              <w:t xml:space="preserve"> (w tym</w:t>
            </w:r>
            <w:r w:rsidRPr="00C069A6">
              <w:rPr>
                <w:rFonts w:ascii="Calibri Light" w:eastAsia="Times New Roman" w:hAnsi="Calibri Light" w:cs="Calibri Light"/>
                <w:lang w:eastAsia="pl-PL"/>
              </w:rPr>
              <w:t xml:space="preserve"> drzwi p.poż</w:t>
            </w:r>
            <w:r w:rsidR="00552AD6" w:rsidRPr="00C069A6">
              <w:rPr>
                <w:rFonts w:ascii="Calibri Light" w:eastAsia="Times New Roman" w:hAnsi="Calibri Light" w:cs="Calibri Light"/>
                <w:lang w:eastAsia="pl-PL"/>
              </w:rPr>
              <w:t>)</w:t>
            </w:r>
          </w:p>
        </w:tc>
        <w:tc>
          <w:tcPr>
            <w:tcW w:w="784" w:type="dxa"/>
            <w:tcBorders>
              <w:top w:val="nil"/>
              <w:left w:val="nil"/>
              <w:bottom w:val="single" w:sz="4" w:space="0" w:color="auto"/>
              <w:right w:val="single" w:sz="4" w:space="0" w:color="auto"/>
            </w:tcBorders>
            <w:shd w:val="clear" w:color="auto" w:fill="auto"/>
            <w:noWrap/>
            <w:vAlign w:val="center"/>
            <w:hideMark/>
          </w:tcPr>
          <w:p w14:paraId="172768E5"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hideMark/>
          </w:tcPr>
          <w:p w14:paraId="5DEFE997"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kpl</w:t>
            </w:r>
            <w:r w:rsidR="00BD23F8" w:rsidRPr="00C069A6">
              <w:rPr>
                <w:rFonts w:ascii="Calibri Light" w:eastAsia="Times New Roman" w:hAnsi="Calibri Light" w:cs="Calibri Light"/>
                <w:lang w:eastAsia="pl-PL"/>
              </w:rPr>
              <w:t>.</w:t>
            </w:r>
          </w:p>
        </w:tc>
        <w:tc>
          <w:tcPr>
            <w:tcW w:w="166" w:type="dxa"/>
            <w:vAlign w:val="center"/>
            <w:hideMark/>
          </w:tcPr>
          <w:p w14:paraId="57E11BDF" w14:textId="77777777" w:rsidR="00BD363B" w:rsidRPr="00C069A6" w:rsidRDefault="00BD363B" w:rsidP="0049780C">
            <w:pPr>
              <w:spacing w:after="0" w:line="240" w:lineRule="auto"/>
              <w:rPr>
                <w:rFonts w:ascii="Calibri Light" w:eastAsia="Times New Roman" w:hAnsi="Calibri Light" w:cs="Calibri Light"/>
                <w:lang w:eastAsia="pl-PL"/>
              </w:rPr>
            </w:pPr>
          </w:p>
        </w:tc>
      </w:tr>
      <w:tr w:rsidR="00BD363B" w:rsidRPr="00C069A6" w14:paraId="7C51F0AA"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C3C136"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2.</w:t>
            </w:r>
          </w:p>
        </w:tc>
        <w:tc>
          <w:tcPr>
            <w:tcW w:w="6379" w:type="dxa"/>
            <w:tcBorders>
              <w:top w:val="nil"/>
              <w:left w:val="single" w:sz="4" w:space="0" w:color="auto"/>
              <w:bottom w:val="single" w:sz="4" w:space="0" w:color="auto"/>
              <w:right w:val="single" w:sz="4" w:space="0" w:color="auto"/>
            </w:tcBorders>
            <w:shd w:val="clear" w:color="auto" w:fill="auto"/>
            <w:vAlign w:val="center"/>
            <w:hideMark/>
          </w:tcPr>
          <w:p w14:paraId="3DD7EFE3" w14:textId="77777777" w:rsidR="00BD363B" w:rsidRPr="00C069A6" w:rsidRDefault="00552AD6" w:rsidP="0049780C">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Prace  budowlane w branży elektrycznej (w tym montaż </w:t>
            </w:r>
            <w:r w:rsidR="00BD363B" w:rsidRPr="00C069A6">
              <w:rPr>
                <w:rFonts w:ascii="Calibri Light" w:eastAsia="Times New Roman" w:hAnsi="Calibri Light" w:cs="Calibri Light"/>
                <w:lang w:eastAsia="pl-PL"/>
              </w:rPr>
              <w:t>rozdzielni elektrycznej i kabla zasilającego</w:t>
            </w:r>
            <w:r w:rsidRPr="00C069A6">
              <w:rPr>
                <w:rFonts w:ascii="Calibri Light" w:eastAsia="Times New Roman" w:hAnsi="Calibri Light" w:cs="Calibri Light"/>
                <w:lang w:eastAsia="pl-PL"/>
              </w:rPr>
              <w:t>)</w:t>
            </w:r>
          </w:p>
        </w:tc>
        <w:tc>
          <w:tcPr>
            <w:tcW w:w="784" w:type="dxa"/>
            <w:tcBorders>
              <w:top w:val="nil"/>
              <w:left w:val="nil"/>
              <w:bottom w:val="single" w:sz="4" w:space="0" w:color="auto"/>
              <w:right w:val="single" w:sz="4" w:space="0" w:color="auto"/>
            </w:tcBorders>
            <w:shd w:val="clear" w:color="auto" w:fill="auto"/>
            <w:noWrap/>
            <w:vAlign w:val="center"/>
            <w:hideMark/>
          </w:tcPr>
          <w:p w14:paraId="201AA4F1"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hideMark/>
          </w:tcPr>
          <w:p w14:paraId="39368459" w14:textId="77777777" w:rsidR="00BD363B" w:rsidRPr="00C069A6" w:rsidRDefault="00552AD6"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kpl</w:t>
            </w:r>
            <w:r w:rsidR="00BD363B" w:rsidRPr="00C069A6">
              <w:rPr>
                <w:rFonts w:ascii="Calibri Light" w:eastAsia="Times New Roman" w:hAnsi="Calibri Light" w:cs="Calibri Light"/>
                <w:lang w:eastAsia="pl-PL"/>
              </w:rPr>
              <w:t>.</w:t>
            </w:r>
          </w:p>
        </w:tc>
        <w:tc>
          <w:tcPr>
            <w:tcW w:w="166" w:type="dxa"/>
            <w:vAlign w:val="center"/>
            <w:hideMark/>
          </w:tcPr>
          <w:p w14:paraId="7B801927" w14:textId="77777777" w:rsidR="00BD363B" w:rsidRPr="00C069A6" w:rsidRDefault="00BD363B" w:rsidP="0049780C">
            <w:pPr>
              <w:spacing w:after="0" w:line="240" w:lineRule="auto"/>
              <w:rPr>
                <w:rFonts w:ascii="Calibri Light" w:eastAsia="Times New Roman" w:hAnsi="Calibri Light" w:cs="Calibri Light"/>
                <w:lang w:eastAsia="pl-PL"/>
              </w:rPr>
            </w:pPr>
          </w:p>
        </w:tc>
      </w:tr>
      <w:tr w:rsidR="00BD363B" w:rsidRPr="00C069A6" w14:paraId="60EFD7DF"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8AA191"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3.</w:t>
            </w:r>
          </w:p>
        </w:tc>
        <w:tc>
          <w:tcPr>
            <w:tcW w:w="6379" w:type="dxa"/>
            <w:tcBorders>
              <w:top w:val="nil"/>
              <w:left w:val="single" w:sz="4" w:space="0" w:color="auto"/>
              <w:bottom w:val="single" w:sz="4" w:space="0" w:color="auto"/>
              <w:right w:val="single" w:sz="4" w:space="0" w:color="auto"/>
            </w:tcBorders>
            <w:shd w:val="clear" w:color="auto" w:fill="auto"/>
            <w:vAlign w:val="center"/>
            <w:hideMark/>
          </w:tcPr>
          <w:p w14:paraId="57652299" w14:textId="77777777" w:rsidR="00BD363B" w:rsidRPr="00C069A6" w:rsidRDefault="00BD363B" w:rsidP="0049780C">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Dostawa i montaż UPS 10kW </w:t>
            </w:r>
          </w:p>
        </w:tc>
        <w:tc>
          <w:tcPr>
            <w:tcW w:w="784" w:type="dxa"/>
            <w:tcBorders>
              <w:top w:val="nil"/>
              <w:left w:val="nil"/>
              <w:bottom w:val="single" w:sz="4" w:space="0" w:color="auto"/>
              <w:right w:val="single" w:sz="4" w:space="0" w:color="auto"/>
            </w:tcBorders>
            <w:shd w:val="clear" w:color="auto" w:fill="auto"/>
            <w:noWrap/>
            <w:vAlign w:val="center"/>
            <w:hideMark/>
          </w:tcPr>
          <w:p w14:paraId="5DED2936" w14:textId="77777777" w:rsidR="00BD363B" w:rsidRPr="00C069A6" w:rsidRDefault="00BD363B" w:rsidP="0049780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2</w:t>
            </w:r>
          </w:p>
        </w:tc>
        <w:tc>
          <w:tcPr>
            <w:tcW w:w="1201" w:type="dxa"/>
            <w:tcBorders>
              <w:top w:val="nil"/>
              <w:left w:val="nil"/>
              <w:bottom w:val="single" w:sz="4" w:space="0" w:color="auto"/>
              <w:right w:val="single" w:sz="4" w:space="0" w:color="auto"/>
            </w:tcBorders>
            <w:shd w:val="clear" w:color="auto" w:fill="auto"/>
            <w:vAlign w:val="center"/>
            <w:hideMark/>
          </w:tcPr>
          <w:p w14:paraId="6E52F074"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hideMark/>
          </w:tcPr>
          <w:p w14:paraId="7EDF8B4C" w14:textId="77777777" w:rsidR="00BD363B" w:rsidRPr="00C069A6" w:rsidRDefault="00BD363B" w:rsidP="0049780C">
            <w:pPr>
              <w:spacing w:after="0" w:line="240" w:lineRule="auto"/>
              <w:rPr>
                <w:rFonts w:ascii="Calibri Light" w:eastAsia="Times New Roman" w:hAnsi="Calibri Light" w:cs="Calibri Light"/>
                <w:lang w:eastAsia="pl-PL"/>
              </w:rPr>
            </w:pPr>
          </w:p>
        </w:tc>
      </w:tr>
      <w:tr w:rsidR="00BD363B" w:rsidRPr="00C069A6" w14:paraId="267044CE"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C396A30" w14:textId="77777777" w:rsidR="00BD363B" w:rsidRPr="00C069A6" w:rsidRDefault="00552AD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4.</w:t>
            </w:r>
          </w:p>
        </w:tc>
        <w:tc>
          <w:tcPr>
            <w:tcW w:w="6379" w:type="dxa"/>
            <w:tcBorders>
              <w:top w:val="nil"/>
              <w:left w:val="single" w:sz="4" w:space="0" w:color="auto"/>
              <w:bottom w:val="single" w:sz="4" w:space="0" w:color="auto"/>
              <w:right w:val="single" w:sz="4" w:space="0" w:color="auto"/>
            </w:tcBorders>
            <w:shd w:val="clear" w:color="auto" w:fill="auto"/>
            <w:vAlign w:val="center"/>
          </w:tcPr>
          <w:p w14:paraId="71ABAE04"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Wykonanie systemu SUG</w:t>
            </w:r>
          </w:p>
        </w:tc>
        <w:tc>
          <w:tcPr>
            <w:tcW w:w="784" w:type="dxa"/>
            <w:tcBorders>
              <w:top w:val="nil"/>
              <w:left w:val="nil"/>
              <w:bottom w:val="single" w:sz="4" w:space="0" w:color="auto"/>
              <w:right w:val="single" w:sz="4" w:space="0" w:color="auto"/>
            </w:tcBorders>
            <w:shd w:val="clear" w:color="auto" w:fill="auto"/>
            <w:noWrap/>
            <w:vAlign w:val="center"/>
          </w:tcPr>
          <w:p w14:paraId="623FD5F3" w14:textId="77777777" w:rsidR="00BD363B" w:rsidRPr="00C069A6" w:rsidRDefault="00BD363B"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tcPr>
          <w:p w14:paraId="45FFA6EA" w14:textId="77777777" w:rsidR="00BD363B" w:rsidRPr="00C069A6" w:rsidRDefault="005A3E86"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kpl.</w:t>
            </w:r>
          </w:p>
        </w:tc>
        <w:tc>
          <w:tcPr>
            <w:tcW w:w="166" w:type="dxa"/>
            <w:vAlign w:val="center"/>
          </w:tcPr>
          <w:p w14:paraId="7BB33E77"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41B27A2A"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C0C6A21" w14:textId="77777777" w:rsidR="00BD363B" w:rsidRPr="00C069A6" w:rsidRDefault="00552AD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5.</w:t>
            </w:r>
          </w:p>
        </w:tc>
        <w:tc>
          <w:tcPr>
            <w:tcW w:w="6379" w:type="dxa"/>
            <w:tcBorders>
              <w:top w:val="nil"/>
              <w:left w:val="single" w:sz="4" w:space="0" w:color="auto"/>
              <w:bottom w:val="single" w:sz="4" w:space="0" w:color="auto"/>
              <w:right w:val="single" w:sz="4" w:space="0" w:color="auto"/>
            </w:tcBorders>
            <w:shd w:val="clear" w:color="auto" w:fill="auto"/>
            <w:vAlign w:val="center"/>
          </w:tcPr>
          <w:p w14:paraId="43503EEB"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Wykonanie systemu </w:t>
            </w:r>
            <w:proofErr w:type="spellStart"/>
            <w:r w:rsidRPr="00C069A6">
              <w:rPr>
                <w:rFonts w:ascii="Calibri Light" w:eastAsia="Times New Roman" w:hAnsi="Calibri Light" w:cs="Calibri Light"/>
                <w:lang w:eastAsia="pl-PL"/>
              </w:rPr>
              <w:t>SSWiN</w:t>
            </w:r>
            <w:proofErr w:type="spellEnd"/>
            <w:r w:rsidRPr="00C069A6">
              <w:rPr>
                <w:rFonts w:ascii="Calibri Light" w:eastAsia="Times New Roman" w:hAnsi="Calibri Light" w:cs="Calibri Light"/>
                <w:lang w:eastAsia="pl-PL"/>
              </w:rPr>
              <w:t xml:space="preserve"> i p.poż</w:t>
            </w:r>
          </w:p>
        </w:tc>
        <w:tc>
          <w:tcPr>
            <w:tcW w:w="784" w:type="dxa"/>
            <w:tcBorders>
              <w:top w:val="nil"/>
              <w:left w:val="nil"/>
              <w:bottom w:val="single" w:sz="4" w:space="0" w:color="auto"/>
              <w:right w:val="single" w:sz="4" w:space="0" w:color="auto"/>
            </w:tcBorders>
            <w:shd w:val="clear" w:color="auto" w:fill="auto"/>
            <w:noWrap/>
            <w:vAlign w:val="center"/>
          </w:tcPr>
          <w:p w14:paraId="788A896C" w14:textId="77777777" w:rsidR="00BD363B" w:rsidRPr="00C069A6" w:rsidRDefault="00BD23F8"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tcPr>
          <w:p w14:paraId="75C6DC15"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68F6088A"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0FE9ACC6"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705638A" w14:textId="77777777" w:rsidR="00BD363B" w:rsidRPr="00C069A6" w:rsidRDefault="00552AD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6.</w:t>
            </w:r>
          </w:p>
        </w:tc>
        <w:tc>
          <w:tcPr>
            <w:tcW w:w="6379" w:type="dxa"/>
            <w:tcBorders>
              <w:top w:val="nil"/>
              <w:left w:val="single" w:sz="4" w:space="0" w:color="auto"/>
              <w:bottom w:val="single" w:sz="4" w:space="0" w:color="auto"/>
              <w:right w:val="single" w:sz="4" w:space="0" w:color="auto"/>
            </w:tcBorders>
            <w:shd w:val="clear" w:color="auto" w:fill="auto"/>
            <w:vAlign w:val="center"/>
          </w:tcPr>
          <w:p w14:paraId="24C88D83" w14:textId="77777777" w:rsidR="00BD363B" w:rsidRPr="00C069A6" w:rsidRDefault="00552AD6"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Prace  budowlane dot. systemu klimatyzacji i wentylacji (wraz z dostawą i montażem wyposażenia)</w:t>
            </w:r>
          </w:p>
        </w:tc>
        <w:tc>
          <w:tcPr>
            <w:tcW w:w="784" w:type="dxa"/>
            <w:tcBorders>
              <w:top w:val="nil"/>
              <w:left w:val="nil"/>
              <w:bottom w:val="single" w:sz="4" w:space="0" w:color="auto"/>
              <w:right w:val="single" w:sz="4" w:space="0" w:color="auto"/>
            </w:tcBorders>
            <w:shd w:val="clear" w:color="auto" w:fill="auto"/>
            <w:noWrap/>
            <w:vAlign w:val="center"/>
          </w:tcPr>
          <w:p w14:paraId="3CE98F1D" w14:textId="77777777" w:rsidR="00BD363B" w:rsidRPr="00C069A6" w:rsidRDefault="00BD363B"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tcPr>
          <w:p w14:paraId="67243209" w14:textId="77777777" w:rsidR="00BD363B" w:rsidRPr="00C069A6" w:rsidRDefault="002C2A8C"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kpl.</w:t>
            </w:r>
          </w:p>
        </w:tc>
        <w:tc>
          <w:tcPr>
            <w:tcW w:w="166" w:type="dxa"/>
            <w:vAlign w:val="center"/>
          </w:tcPr>
          <w:p w14:paraId="72A06FB0"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0FCF7F73"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295E8E5" w14:textId="77777777" w:rsidR="00BD363B" w:rsidRPr="00C069A6" w:rsidRDefault="00552AD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7.</w:t>
            </w:r>
          </w:p>
        </w:tc>
        <w:tc>
          <w:tcPr>
            <w:tcW w:w="6379" w:type="dxa"/>
            <w:tcBorders>
              <w:top w:val="nil"/>
              <w:left w:val="single" w:sz="4" w:space="0" w:color="auto"/>
              <w:bottom w:val="single" w:sz="4" w:space="0" w:color="auto"/>
              <w:right w:val="single" w:sz="4" w:space="0" w:color="auto"/>
            </w:tcBorders>
            <w:shd w:val="clear" w:color="auto" w:fill="auto"/>
            <w:vAlign w:val="center"/>
          </w:tcPr>
          <w:p w14:paraId="1C145F2D"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Szafy RACK</w:t>
            </w:r>
          </w:p>
        </w:tc>
        <w:tc>
          <w:tcPr>
            <w:tcW w:w="784" w:type="dxa"/>
            <w:tcBorders>
              <w:top w:val="nil"/>
              <w:left w:val="nil"/>
              <w:bottom w:val="single" w:sz="4" w:space="0" w:color="auto"/>
              <w:right w:val="single" w:sz="4" w:space="0" w:color="auto"/>
            </w:tcBorders>
            <w:shd w:val="clear" w:color="auto" w:fill="auto"/>
            <w:noWrap/>
            <w:vAlign w:val="center"/>
          </w:tcPr>
          <w:p w14:paraId="54940DD9" w14:textId="77777777" w:rsidR="00BD363B" w:rsidRPr="00C069A6" w:rsidRDefault="00511BA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3</w:t>
            </w:r>
          </w:p>
        </w:tc>
        <w:tc>
          <w:tcPr>
            <w:tcW w:w="1201" w:type="dxa"/>
            <w:tcBorders>
              <w:top w:val="nil"/>
              <w:left w:val="nil"/>
              <w:bottom w:val="single" w:sz="4" w:space="0" w:color="auto"/>
              <w:right w:val="single" w:sz="4" w:space="0" w:color="auto"/>
            </w:tcBorders>
            <w:shd w:val="clear" w:color="auto" w:fill="auto"/>
            <w:vAlign w:val="center"/>
          </w:tcPr>
          <w:p w14:paraId="4EE42921"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220AB507"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3ACFEE7E"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6591135" w14:textId="77777777" w:rsidR="00BD363B" w:rsidRPr="00C069A6" w:rsidRDefault="00552AD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8.</w:t>
            </w:r>
          </w:p>
        </w:tc>
        <w:tc>
          <w:tcPr>
            <w:tcW w:w="6379" w:type="dxa"/>
            <w:tcBorders>
              <w:top w:val="nil"/>
              <w:left w:val="single" w:sz="4" w:space="0" w:color="auto"/>
              <w:bottom w:val="single" w:sz="4" w:space="0" w:color="auto"/>
              <w:right w:val="single" w:sz="4" w:space="0" w:color="auto"/>
            </w:tcBorders>
            <w:shd w:val="clear" w:color="auto" w:fill="auto"/>
            <w:vAlign w:val="center"/>
          </w:tcPr>
          <w:p w14:paraId="41F5DB19"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Wykonanie połączenia światłowodowego z obecną serwerownią</w:t>
            </w:r>
            <w:r w:rsidR="00511BA6" w:rsidRPr="00C069A6">
              <w:rPr>
                <w:rFonts w:ascii="Calibri Light" w:eastAsia="Times New Roman" w:hAnsi="Calibri Light" w:cs="Calibri Light"/>
                <w:lang w:eastAsia="pl-PL"/>
              </w:rPr>
              <w:t xml:space="preserve"> (96j)</w:t>
            </w:r>
          </w:p>
        </w:tc>
        <w:tc>
          <w:tcPr>
            <w:tcW w:w="784" w:type="dxa"/>
            <w:tcBorders>
              <w:top w:val="nil"/>
              <w:left w:val="nil"/>
              <w:bottom w:val="single" w:sz="4" w:space="0" w:color="auto"/>
              <w:right w:val="single" w:sz="4" w:space="0" w:color="auto"/>
            </w:tcBorders>
            <w:shd w:val="clear" w:color="auto" w:fill="auto"/>
            <w:noWrap/>
            <w:vAlign w:val="center"/>
          </w:tcPr>
          <w:p w14:paraId="0FE31471" w14:textId="77777777" w:rsidR="00BD363B" w:rsidRPr="00C069A6" w:rsidRDefault="00BD363B"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tcPr>
          <w:p w14:paraId="1593FC09"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69389599"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18A5474E"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5FD1E6E" w14:textId="77777777" w:rsidR="00BD363B" w:rsidRPr="00C069A6" w:rsidRDefault="00BD363B"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6A8546D0"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Wykonanie połączeń światłowodowych z PD i </w:t>
            </w:r>
            <w:proofErr w:type="spellStart"/>
            <w:r w:rsidRPr="00C069A6">
              <w:rPr>
                <w:rFonts w:ascii="Calibri Light" w:eastAsia="Times New Roman" w:hAnsi="Calibri Light" w:cs="Calibri Light"/>
                <w:lang w:eastAsia="pl-PL"/>
              </w:rPr>
              <w:t>WiFi</w:t>
            </w:r>
            <w:proofErr w:type="spellEnd"/>
          </w:p>
        </w:tc>
        <w:tc>
          <w:tcPr>
            <w:tcW w:w="784" w:type="dxa"/>
            <w:tcBorders>
              <w:top w:val="nil"/>
              <w:left w:val="nil"/>
              <w:bottom w:val="single" w:sz="4" w:space="0" w:color="auto"/>
              <w:right w:val="single" w:sz="4" w:space="0" w:color="auto"/>
            </w:tcBorders>
            <w:shd w:val="clear" w:color="auto" w:fill="auto"/>
            <w:noWrap/>
            <w:vAlign w:val="center"/>
          </w:tcPr>
          <w:p w14:paraId="15FA8623" w14:textId="77777777" w:rsidR="00BD363B" w:rsidRPr="00C069A6" w:rsidRDefault="00552AD6"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40</w:t>
            </w:r>
          </w:p>
        </w:tc>
        <w:tc>
          <w:tcPr>
            <w:tcW w:w="1201" w:type="dxa"/>
            <w:tcBorders>
              <w:top w:val="nil"/>
              <w:left w:val="nil"/>
              <w:bottom w:val="single" w:sz="4" w:space="0" w:color="auto"/>
              <w:right w:val="single" w:sz="4" w:space="0" w:color="auto"/>
            </w:tcBorders>
            <w:shd w:val="clear" w:color="auto" w:fill="auto"/>
            <w:vAlign w:val="center"/>
          </w:tcPr>
          <w:p w14:paraId="46F8A7C2"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4C489C69"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0286EEDE"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7AD490A" w14:textId="77777777" w:rsidR="00BD363B" w:rsidRPr="00C069A6" w:rsidRDefault="00BD363B"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6DD7C5F8"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Wykonanie połączeń sieciowych z urządzeniami </w:t>
            </w:r>
            <w:proofErr w:type="spellStart"/>
            <w:r w:rsidRPr="00C069A6">
              <w:rPr>
                <w:rFonts w:ascii="Calibri Light" w:eastAsia="Times New Roman" w:hAnsi="Calibri Light" w:cs="Calibri Light"/>
                <w:lang w:eastAsia="pl-PL"/>
              </w:rPr>
              <w:t>WiFi</w:t>
            </w:r>
            <w:proofErr w:type="spellEnd"/>
          </w:p>
        </w:tc>
        <w:tc>
          <w:tcPr>
            <w:tcW w:w="784" w:type="dxa"/>
            <w:tcBorders>
              <w:top w:val="nil"/>
              <w:left w:val="nil"/>
              <w:bottom w:val="single" w:sz="4" w:space="0" w:color="auto"/>
              <w:right w:val="single" w:sz="4" w:space="0" w:color="auto"/>
            </w:tcBorders>
            <w:shd w:val="clear" w:color="auto" w:fill="auto"/>
            <w:noWrap/>
            <w:vAlign w:val="center"/>
          </w:tcPr>
          <w:p w14:paraId="09D2A3EC" w14:textId="77777777" w:rsidR="00BD363B" w:rsidRPr="00C069A6" w:rsidRDefault="003E463E" w:rsidP="00BD363B">
            <w:pPr>
              <w:spacing w:after="0" w:line="240" w:lineRule="auto"/>
              <w:jc w:val="center"/>
              <w:rPr>
                <w:rFonts w:ascii="Calibri Light" w:eastAsia="Times New Roman" w:hAnsi="Calibri Light" w:cs="Calibri Light"/>
                <w:lang w:eastAsia="pl-PL"/>
              </w:rPr>
            </w:pPr>
            <w:r>
              <w:rPr>
                <w:rFonts w:ascii="Calibri Light" w:eastAsia="Times New Roman" w:hAnsi="Calibri Light" w:cs="Calibri Light"/>
                <w:lang w:eastAsia="pl-PL"/>
              </w:rPr>
              <w:t>40</w:t>
            </w:r>
          </w:p>
        </w:tc>
        <w:tc>
          <w:tcPr>
            <w:tcW w:w="1201" w:type="dxa"/>
            <w:tcBorders>
              <w:top w:val="nil"/>
              <w:left w:val="nil"/>
              <w:bottom w:val="single" w:sz="4" w:space="0" w:color="auto"/>
              <w:right w:val="single" w:sz="4" w:space="0" w:color="auto"/>
            </w:tcBorders>
            <w:shd w:val="clear" w:color="auto" w:fill="auto"/>
            <w:vAlign w:val="center"/>
          </w:tcPr>
          <w:p w14:paraId="70E74CB4"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74768987"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220F6B98"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D8660A4" w14:textId="77777777" w:rsidR="00BD363B" w:rsidRPr="00C069A6" w:rsidRDefault="00BD363B"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77362A93"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 xml:space="preserve">Switch dostępowy </w:t>
            </w:r>
            <w:proofErr w:type="spellStart"/>
            <w:r w:rsidRPr="00C069A6">
              <w:rPr>
                <w:rFonts w:ascii="Calibri Light" w:eastAsia="Times New Roman" w:hAnsi="Calibri Light" w:cs="Calibri Light"/>
                <w:lang w:eastAsia="pl-PL"/>
              </w:rPr>
              <w:t>PoE</w:t>
            </w:r>
            <w:proofErr w:type="spellEnd"/>
          </w:p>
        </w:tc>
        <w:tc>
          <w:tcPr>
            <w:tcW w:w="784" w:type="dxa"/>
            <w:tcBorders>
              <w:top w:val="nil"/>
              <w:left w:val="nil"/>
              <w:bottom w:val="single" w:sz="4" w:space="0" w:color="auto"/>
              <w:right w:val="single" w:sz="4" w:space="0" w:color="auto"/>
            </w:tcBorders>
            <w:shd w:val="clear" w:color="auto" w:fill="auto"/>
            <w:noWrap/>
            <w:vAlign w:val="center"/>
          </w:tcPr>
          <w:p w14:paraId="740C46AE" w14:textId="77777777" w:rsidR="00BD363B" w:rsidRPr="00C069A6" w:rsidRDefault="003D581F"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40</w:t>
            </w:r>
          </w:p>
        </w:tc>
        <w:tc>
          <w:tcPr>
            <w:tcW w:w="1201" w:type="dxa"/>
            <w:tcBorders>
              <w:top w:val="nil"/>
              <w:left w:val="nil"/>
              <w:bottom w:val="single" w:sz="4" w:space="0" w:color="auto"/>
              <w:right w:val="single" w:sz="4" w:space="0" w:color="auto"/>
            </w:tcBorders>
            <w:shd w:val="clear" w:color="auto" w:fill="auto"/>
            <w:vAlign w:val="center"/>
          </w:tcPr>
          <w:p w14:paraId="16007607"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2ABCA4EA"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DB2E27" w:rsidRPr="00C069A6" w14:paraId="594ED3BE"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49F5DBE" w14:textId="77777777" w:rsidR="00DB2E27" w:rsidRPr="00C069A6" w:rsidRDefault="00DB2E27"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30DC0C5B" w14:textId="77777777" w:rsidR="00DB2E27" w:rsidRPr="00C069A6" w:rsidRDefault="00DB2E27"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Moduły SFP+ 10Gb/s (z odpowiednimi kablami krosowymi)</w:t>
            </w:r>
          </w:p>
        </w:tc>
        <w:tc>
          <w:tcPr>
            <w:tcW w:w="784" w:type="dxa"/>
            <w:tcBorders>
              <w:top w:val="nil"/>
              <w:left w:val="nil"/>
              <w:bottom w:val="single" w:sz="4" w:space="0" w:color="auto"/>
              <w:right w:val="single" w:sz="4" w:space="0" w:color="auto"/>
            </w:tcBorders>
            <w:shd w:val="clear" w:color="auto" w:fill="auto"/>
            <w:noWrap/>
            <w:vAlign w:val="center"/>
          </w:tcPr>
          <w:p w14:paraId="04D2B9BB" w14:textId="77777777" w:rsidR="00DB2E27" w:rsidRPr="00C069A6" w:rsidRDefault="00DB2E27"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160</w:t>
            </w:r>
          </w:p>
        </w:tc>
        <w:tc>
          <w:tcPr>
            <w:tcW w:w="1201" w:type="dxa"/>
            <w:tcBorders>
              <w:top w:val="nil"/>
              <w:left w:val="nil"/>
              <w:bottom w:val="single" w:sz="4" w:space="0" w:color="auto"/>
              <w:right w:val="single" w:sz="4" w:space="0" w:color="auto"/>
            </w:tcBorders>
            <w:shd w:val="clear" w:color="auto" w:fill="auto"/>
            <w:vAlign w:val="center"/>
          </w:tcPr>
          <w:p w14:paraId="232BF707" w14:textId="77777777" w:rsidR="00DB2E27" w:rsidRPr="00C069A6" w:rsidRDefault="00DB2E27"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68B094F1" w14:textId="77777777" w:rsidR="00DB2E27" w:rsidRPr="00C069A6" w:rsidRDefault="00DB2E27" w:rsidP="00BD363B">
            <w:pPr>
              <w:spacing w:after="0" w:line="240" w:lineRule="auto"/>
              <w:rPr>
                <w:rFonts w:ascii="Calibri Light" w:eastAsia="Times New Roman" w:hAnsi="Calibri Light" w:cs="Calibri Light"/>
                <w:lang w:eastAsia="pl-PL"/>
              </w:rPr>
            </w:pPr>
          </w:p>
        </w:tc>
      </w:tr>
      <w:tr w:rsidR="00BD363B" w:rsidRPr="00C069A6" w14:paraId="29108736"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01DF2F8" w14:textId="77777777" w:rsidR="00BD363B" w:rsidRPr="00C069A6" w:rsidRDefault="00BD363B"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57FEF0DB" w14:textId="77777777" w:rsidR="00BD363B" w:rsidRPr="00C069A6" w:rsidRDefault="003E463E" w:rsidP="00BD363B">
            <w:pPr>
              <w:spacing w:after="0" w:line="240" w:lineRule="auto"/>
              <w:rPr>
                <w:rFonts w:ascii="Calibri Light" w:eastAsia="Times New Roman" w:hAnsi="Calibri Light" w:cs="Calibri Light"/>
                <w:lang w:eastAsia="pl-PL"/>
              </w:rPr>
            </w:pPr>
            <w:r>
              <w:rPr>
                <w:rFonts w:ascii="Calibri Light" w:eastAsia="Times New Roman" w:hAnsi="Calibri Light" w:cs="Calibri Light"/>
                <w:lang w:eastAsia="pl-PL"/>
              </w:rPr>
              <w:t>Punkty dostępowe</w:t>
            </w:r>
            <w:r w:rsidR="00BD363B" w:rsidRPr="00C069A6">
              <w:rPr>
                <w:rFonts w:ascii="Calibri Light" w:eastAsia="Times New Roman" w:hAnsi="Calibri Light" w:cs="Calibri Light"/>
                <w:lang w:eastAsia="pl-PL"/>
              </w:rPr>
              <w:t xml:space="preserve"> </w:t>
            </w:r>
            <w:proofErr w:type="spellStart"/>
            <w:r w:rsidR="00BD363B" w:rsidRPr="00C069A6">
              <w:rPr>
                <w:rFonts w:ascii="Calibri Light" w:eastAsia="Times New Roman" w:hAnsi="Calibri Light" w:cs="Calibri Light"/>
                <w:lang w:eastAsia="pl-PL"/>
              </w:rPr>
              <w:t>WiFi</w:t>
            </w:r>
            <w:proofErr w:type="spellEnd"/>
          </w:p>
        </w:tc>
        <w:tc>
          <w:tcPr>
            <w:tcW w:w="784" w:type="dxa"/>
            <w:tcBorders>
              <w:top w:val="nil"/>
              <w:left w:val="nil"/>
              <w:bottom w:val="single" w:sz="4" w:space="0" w:color="auto"/>
              <w:right w:val="single" w:sz="4" w:space="0" w:color="auto"/>
            </w:tcBorders>
            <w:shd w:val="clear" w:color="auto" w:fill="auto"/>
            <w:noWrap/>
            <w:vAlign w:val="center"/>
          </w:tcPr>
          <w:p w14:paraId="6A6AD673" w14:textId="77777777" w:rsidR="00BD363B" w:rsidRPr="00C069A6" w:rsidRDefault="00681386" w:rsidP="00AB1B22">
            <w:pPr>
              <w:spacing w:after="0" w:line="240" w:lineRule="auto"/>
              <w:jc w:val="center"/>
              <w:rPr>
                <w:rFonts w:ascii="Calibri Light" w:eastAsia="Times New Roman" w:hAnsi="Calibri Light" w:cs="Calibri Light"/>
                <w:lang w:eastAsia="pl-PL"/>
              </w:rPr>
            </w:pPr>
            <w:r>
              <w:rPr>
                <w:rFonts w:ascii="Calibri Light" w:eastAsia="Times New Roman" w:hAnsi="Calibri Light" w:cs="Calibri Light"/>
                <w:lang w:eastAsia="pl-PL"/>
              </w:rPr>
              <w:t>40</w:t>
            </w:r>
          </w:p>
        </w:tc>
        <w:tc>
          <w:tcPr>
            <w:tcW w:w="1201" w:type="dxa"/>
            <w:tcBorders>
              <w:top w:val="nil"/>
              <w:left w:val="nil"/>
              <w:bottom w:val="single" w:sz="4" w:space="0" w:color="auto"/>
              <w:right w:val="single" w:sz="4" w:space="0" w:color="auto"/>
            </w:tcBorders>
            <w:shd w:val="clear" w:color="auto" w:fill="auto"/>
            <w:vAlign w:val="center"/>
          </w:tcPr>
          <w:p w14:paraId="1FB1F244"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08A7D12E"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07CD0DD9"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A1FF09D" w14:textId="77777777" w:rsidR="00BD363B" w:rsidRPr="00C069A6" w:rsidRDefault="00BD363B"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365EBA9C"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UTM</w:t>
            </w:r>
          </w:p>
        </w:tc>
        <w:tc>
          <w:tcPr>
            <w:tcW w:w="784" w:type="dxa"/>
            <w:tcBorders>
              <w:top w:val="nil"/>
              <w:left w:val="nil"/>
              <w:bottom w:val="single" w:sz="4" w:space="0" w:color="auto"/>
              <w:right w:val="single" w:sz="4" w:space="0" w:color="auto"/>
            </w:tcBorders>
            <w:shd w:val="clear" w:color="auto" w:fill="auto"/>
            <w:noWrap/>
            <w:vAlign w:val="center"/>
          </w:tcPr>
          <w:p w14:paraId="6B29CB03" w14:textId="77777777" w:rsidR="00BD363B" w:rsidRPr="00C069A6" w:rsidRDefault="00BD363B"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tcPr>
          <w:p w14:paraId="3D5E11D9"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szt.</w:t>
            </w:r>
          </w:p>
        </w:tc>
        <w:tc>
          <w:tcPr>
            <w:tcW w:w="166" w:type="dxa"/>
            <w:vAlign w:val="center"/>
          </w:tcPr>
          <w:p w14:paraId="5CDF9111" w14:textId="77777777" w:rsidR="00BD363B" w:rsidRPr="00C069A6" w:rsidRDefault="00BD363B" w:rsidP="00BD363B">
            <w:pPr>
              <w:spacing w:after="0" w:line="240" w:lineRule="auto"/>
              <w:rPr>
                <w:rFonts w:ascii="Calibri Light" w:eastAsia="Times New Roman" w:hAnsi="Calibri Light" w:cs="Calibri Light"/>
                <w:lang w:eastAsia="pl-PL"/>
              </w:rPr>
            </w:pPr>
          </w:p>
        </w:tc>
      </w:tr>
      <w:tr w:rsidR="00BD363B" w:rsidRPr="00C069A6" w14:paraId="72C9590D" w14:textId="77777777" w:rsidTr="00A45505">
        <w:trPr>
          <w:trHeight w:val="6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098FB0C" w14:textId="77777777" w:rsidR="00BD363B" w:rsidRPr="00C069A6" w:rsidRDefault="00BD363B" w:rsidP="00BD363B">
            <w:pPr>
              <w:spacing w:after="0" w:line="240" w:lineRule="auto"/>
              <w:jc w:val="center"/>
              <w:rPr>
                <w:rFonts w:ascii="Calibri Light" w:eastAsia="Times New Roman" w:hAnsi="Calibri Light" w:cs="Calibri Light"/>
                <w:lang w:eastAsia="pl-PL"/>
              </w:rPr>
            </w:pPr>
          </w:p>
        </w:tc>
        <w:tc>
          <w:tcPr>
            <w:tcW w:w="6379" w:type="dxa"/>
            <w:tcBorders>
              <w:top w:val="nil"/>
              <w:left w:val="single" w:sz="4" w:space="0" w:color="auto"/>
              <w:bottom w:val="single" w:sz="4" w:space="0" w:color="auto"/>
              <w:right w:val="single" w:sz="4" w:space="0" w:color="auto"/>
            </w:tcBorders>
            <w:shd w:val="clear" w:color="auto" w:fill="auto"/>
            <w:vAlign w:val="center"/>
          </w:tcPr>
          <w:p w14:paraId="67E3E48E" w14:textId="77777777" w:rsidR="00BD363B" w:rsidRPr="00C069A6" w:rsidRDefault="00BD363B" w:rsidP="00BD363B">
            <w:pPr>
              <w:spacing w:after="0" w:line="240" w:lineRule="auto"/>
              <w:rPr>
                <w:rFonts w:ascii="Calibri Light" w:eastAsia="Times New Roman" w:hAnsi="Calibri Light" w:cs="Calibri Light"/>
                <w:lang w:eastAsia="pl-PL"/>
              </w:rPr>
            </w:pPr>
            <w:r w:rsidRPr="00C069A6">
              <w:rPr>
                <w:rFonts w:ascii="Calibri Light" w:eastAsia="Times New Roman" w:hAnsi="Calibri Light" w:cs="Calibri Light"/>
                <w:lang w:eastAsia="pl-PL"/>
              </w:rPr>
              <w:t>Urządzenie bezpieczeństwa danych</w:t>
            </w:r>
          </w:p>
        </w:tc>
        <w:tc>
          <w:tcPr>
            <w:tcW w:w="784" w:type="dxa"/>
            <w:tcBorders>
              <w:top w:val="nil"/>
              <w:left w:val="nil"/>
              <w:bottom w:val="single" w:sz="4" w:space="0" w:color="auto"/>
              <w:right w:val="single" w:sz="4" w:space="0" w:color="auto"/>
            </w:tcBorders>
            <w:shd w:val="clear" w:color="auto" w:fill="auto"/>
            <w:noWrap/>
            <w:vAlign w:val="center"/>
          </w:tcPr>
          <w:p w14:paraId="2CC41CB0" w14:textId="77777777" w:rsidR="00BD363B" w:rsidRPr="00C069A6" w:rsidRDefault="00BD363B" w:rsidP="00BD363B">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1</w:t>
            </w:r>
          </w:p>
        </w:tc>
        <w:tc>
          <w:tcPr>
            <w:tcW w:w="1201" w:type="dxa"/>
            <w:tcBorders>
              <w:top w:val="nil"/>
              <w:left w:val="nil"/>
              <w:bottom w:val="single" w:sz="4" w:space="0" w:color="auto"/>
              <w:right w:val="single" w:sz="4" w:space="0" w:color="auto"/>
            </w:tcBorders>
            <w:shd w:val="clear" w:color="auto" w:fill="auto"/>
            <w:vAlign w:val="center"/>
          </w:tcPr>
          <w:p w14:paraId="7A8D6480" w14:textId="77777777" w:rsidR="00BD363B" w:rsidRPr="00C069A6" w:rsidRDefault="00BD363B" w:rsidP="002C2A8C">
            <w:pPr>
              <w:spacing w:after="0" w:line="240" w:lineRule="auto"/>
              <w:jc w:val="center"/>
              <w:rPr>
                <w:rFonts w:ascii="Calibri Light" w:eastAsia="Times New Roman" w:hAnsi="Calibri Light" w:cs="Calibri Light"/>
                <w:lang w:eastAsia="pl-PL"/>
              </w:rPr>
            </w:pPr>
            <w:r w:rsidRPr="00C069A6">
              <w:rPr>
                <w:rFonts w:ascii="Calibri Light" w:eastAsia="Times New Roman" w:hAnsi="Calibri Light" w:cs="Calibri Light"/>
                <w:lang w:eastAsia="pl-PL"/>
              </w:rPr>
              <w:t>kpl.</w:t>
            </w:r>
          </w:p>
        </w:tc>
        <w:tc>
          <w:tcPr>
            <w:tcW w:w="166" w:type="dxa"/>
            <w:vAlign w:val="center"/>
          </w:tcPr>
          <w:p w14:paraId="1D55772A" w14:textId="77777777" w:rsidR="00BD363B" w:rsidRPr="00C069A6" w:rsidRDefault="00BD363B" w:rsidP="00BD363B">
            <w:pPr>
              <w:spacing w:after="0" w:line="240" w:lineRule="auto"/>
              <w:rPr>
                <w:rFonts w:ascii="Calibri Light" w:eastAsia="Times New Roman" w:hAnsi="Calibri Light" w:cs="Calibri Light"/>
                <w:lang w:eastAsia="pl-PL"/>
              </w:rPr>
            </w:pPr>
          </w:p>
        </w:tc>
      </w:tr>
    </w:tbl>
    <w:p w14:paraId="316A3CE9" w14:textId="77777777" w:rsidR="003D581F" w:rsidRPr="00C069A6" w:rsidRDefault="003D581F" w:rsidP="003D581F">
      <w:pPr>
        <w:pStyle w:val="Akapitzlist"/>
        <w:spacing w:before="240" w:after="120" w:line="276" w:lineRule="auto"/>
        <w:ind w:left="360"/>
        <w:contextualSpacing w:val="0"/>
        <w:jc w:val="both"/>
        <w:outlineLvl w:val="0"/>
        <w:rPr>
          <w:rFonts w:ascii="Calibri Light" w:hAnsi="Calibri Light" w:cs="Calibri Light"/>
          <w:color w:val="1F3864"/>
          <w:sz w:val="36"/>
          <w:szCs w:val="36"/>
        </w:rPr>
      </w:pPr>
      <w:bookmarkStart w:id="28" w:name="_Toc101298264"/>
    </w:p>
    <w:p w14:paraId="53AF93C8" w14:textId="77777777" w:rsidR="009D5AB6" w:rsidRPr="00C069A6" w:rsidRDefault="001C1F36" w:rsidP="001C1F36">
      <w:pPr>
        <w:pStyle w:val="Akapitzlist"/>
        <w:numPr>
          <w:ilvl w:val="0"/>
          <w:numId w:val="3"/>
        </w:numPr>
        <w:spacing w:before="240" w:after="120" w:line="276" w:lineRule="auto"/>
        <w:contextualSpacing w:val="0"/>
        <w:jc w:val="both"/>
        <w:outlineLvl w:val="0"/>
        <w:rPr>
          <w:rFonts w:ascii="Calibri Light" w:hAnsi="Calibri Light" w:cs="Calibri Light"/>
          <w:color w:val="1F3864"/>
          <w:sz w:val="36"/>
          <w:szCs w:val="36"/>
        </w:rPr>
      </w:pPr>
      <w:bookmarkStart w:id="29" w:name="_Toc104203405"/>
      <w:r w:rsidRPr="00C069A6">
        <w:rPr>
          <w:rFonts w:ascii="Calibri Light" w:hAnsi="Calibri Light" w:cs="Calibri Light"/>
          <w:color w:val="1F3864"/>
          <w:sz w:val="36"/>
          <w:szCs w:val="36"/>
        </w:rPr>
        <w:lastRenderedPageBreak/>
        <w:t>Parametry minimalne dla dostaw w zakresie serwerowni, okablowania, sprzętu informatycznego oraz systemów medycznych</w:t>
      </w:r>
      <w:bookmarkEnd w:id="29"/>
      <w:r w:rsidRPr="00C069A6">
        <w:rPr>
          <w:rFonts w:ascii="Calibri Light" w:hAnsi="Calibri Light" w:cs="Calibri Light"/>
          <w:color w:val="1F3864"/>
          <w:sz w:val="36"/>
          <w:szCs w:val="36"/>
        </w:rPr>
        <w:t xml:space="preserve"> </w:t>
      </w:r>
      <w:bookmarkEnd w:id="28"/>
    </w:p>
    <w:p w14:paraId="11C53108" w14:textId="77777777" w:rsidR="001C1F36" w:rsidRPr="00C069A6" w:rsidRDefault="001C1F36" w:rsidP="001C1F36">
      <w:pPr>
        <w:pStyle w:val="Akapitzlist"/>
        <w:spacing w:before="240" w:after="120" w:line="276" w:lineRule="auto"/>
        <w:ind w:left="360"/>
        <w:contextualSpacing w:val="0"/>
        <w:jc w:val="both"/>
        <w:outlineLvl w:val="0"/>
        <w:rPr>
          <w:rFonts w:ascii="Calibri Light" w:hAnsi="Calibri Light" w:cs="Calibri Light"/>
          <w:color w:val="1F3864"/>
          <w:sz w:val="28"/>
          <w:szCs w:val="28"/>
        </w:rPr>
      </w:pPr>
      <w:bookmarkStart w:id="30" w:name="_Toc104203406"/>
      <w:r w:rsidRPr="00C069A6">
        <w:rPr>
          <w:rFonts w:ascii="Calibri Light" w:hAnsi="Calibri Light" w:cs="Calibri Light"/>
          <w:color w:val="1F3864"/>
          <w:sz w:val="28"/>
          <w:szCs w:val="28"/>
        </w:rPr>
        <w:t>3.1 Opis prac budowlano- instalacyjnych w zakresie przebudowy pomieszczeń na potrzeby serwerowni</w:t>
      </w:r>
      <w:bookmarkEnd w:id="30"/>
    </w:p>
    <w:p w14:paraId="54F6BD6C" w14:textId="77777777" w:rsidR="00A73383" w:rsidRDefault="00B52CA6" w:rsidP="00673E12">
      <w:pPr>
        <w:rPr>
          <w:noProof/>
          <w:lang w:eastAsia="pl-PL"/>
        </w:rPr>
      </w:pPr>
      <w:r>
        <w:t>Istniejące pomieszczenie wykorzystywane jest obecnie jako pomieszczenie magazynowe. Posadzka w pomieszczeniu wykonana jest z płytek ceramicznych z zastosowaniem podkładu izolującego z gumy. Sufit i ściany tynkowane malowane. Okna zabezpieczone są od zewnątrz kratami. W pomieszczeniu zainstalowane są urządzenia elektryczne i teletechniczne. W celu dostosowania pomieszczenia do nowoprojektowanej funkcji konieczne przewiduje się zamurowanie i wydzielenie odrębnego pomieszczenia. Poziom posadzki w pomieszczeniach objętych opracowaniem zostaje zachowany.</w:t>
      </w:r>
    </w:p>
    <w:p w14:paraId="18CDB6F2" w14:textId="13B985E0" w:rsidR="00B52CA6" w:rsidRDefault="009F73A7" w:rsidP="00673E12">
      <w:r w:rsidRPr="00F018D0">
        <w:rPr>
          <w:noProof/>
          <w:lang w:eastAsia="pl-PL"/>
        </w:rPr>
        <w:drawing>
          <wp:inline distT="0" distB="0" distL="0" distR="0" wp14:anchorId="25199E1E" wp14:editId="625FE3F8">
            <wp:extent cx="4674870" cy="3643630"/>
            <wp:effectExtent l="0" t="0" r="0" b="0"/>
            <wp:docPr id="6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870" cy="3643630"/>
                    </a:xfrm>
                    <a:prstGeom prst="rect">
                      <a:avLst/>
                    </a:prstGeom>
                    <a:noFill/>
                    <a:ln>
                      <a:noFill/>
                    </a:ln>
                  </pic:spPr>
                </pic:pic>
              </a:graphicData>
            </a:graphic>
          </wp:inline>
        </w:drawing>
      </w:r>
    </w:p>
    <w:p w14:paraId="26F02C2B" w14:textId="77777777" w:rsidR="00E544F5" w:rsidRDefault="000F0A96" w:rsidP="00673E12">
      <w:r>
        <w:t>Zakres prac obejmuje m.</w:t>
      </w:r>
      <w:r w:rsidR="00600CDC">
        <w:t xml:space="preserve"> </w:t>
      </w:r>
      <w:r>
        <w:t>innymi:</w:t>
      </w:r>
    </w:p>
    <w:p w14:paraId="66DB47AF" w14:textId="77777777" w:rsidR="00E544F5" w:rsidRDefault="00E544F5" w:rsidP="00673E12">
      <w:r>
        <w:t>- demontaż starych okładzin ściennych i podłogowych,</w:t>
      </w:r>
    </w:p>
    <w:p w14:paraId="0559EB28" w14:textId="77777777" w:rsidR="00E544F5" w:rsidRDefault="00E544F5" w:rsidP="00673E12">
      <w:r>
        <w:t>- demontaż instalacji elektrycznych i teletechnicznych,</w:t>
      </w:r>
    </w:p>
    <w:p w14:paraId="659F0431" w14:textId="77777777" w:rsidR="00E544F5" w:rsidRDefault="00E544F5" w:rsidP="00673E12">
      <w:r>
        <w:t>- demontaż instalacji sanitarnych (</w:t>
      </w:r>
      <w:proofErr w:type="spellStart"/>
      <w:r>
        <w:t>wod</w:t>
      </w:r>
      <w:proofErr w:type="spellEnd"/>
      <w:r>
        <w:t xml:space="preserve"> </w:t>
      </w:r>
      <w:proofErr w:type="spellStart"/>
      <w:r>
        <w:t>kan</w:t>
      </w:r>
      <w:proofErr w:type="spellEnd"/>
      <w:r>
        <w:t>, co)</w:t>
      </w:r>
    </w:p>
    <w:p w14:paraId="2070C184" w14:textId="77777777" w:rsidR="00E544F5" w:rsidRDefault="00E544F5" w:rsidP="00673E12">
      <w:r>
        <w:t xml:space="preserve">- wyburzenie części ścian działowych, </w:t>
      </w:r>
    </w:p>
    <w:p w14:paraId="20BCA625" w14:textId="77777777" w:rsidR="00E544F5" w:rsidRDefault="00E544F5" w:rsidP="00673E12">
      <w:r>
        <w:t>- skucie wylewek cementowych (jeżeli będzie konieczne),</w:t>
      </w:r>
    </w:p>
    <w:p w14:paraId="003E8DF8" w14:textId="77777777" w:rsidR="00E544F5" w:rsidRDefault="00E544F5" w:rsidP="00673E12">
      <w:r>
        <w:lastRenderedPageBreak/>
        <w:t>- wymurowanie nowych ścian działowych,</w:t>
      </w:r>
    </w:p>
    <w:p w14:paraId="7AD9233B" w14:textId="77777777" w:rsidR="00E544F5" w:rsidRDefault="00E544F5" w:rsidP="00673E12">
      <w:r>
        <w:t>- wykonanie nowych nadproży w otworach drzwiowych,</w:t>
      </w:r>
    </w:p>
    <w:p w14:paraId="77297ADA" w14:textId="77777777" w:rsidR="00E544F5" w:rsidRDefault="00E544F5" w:rsidP="00673E12">
      <w:r>
        <w:t>- wykonanie nowych wylewek cementowych,</w:t>
      </w:r>
    </w:p>
    <w:p w14:paraId="0D5B057E" w14:textId="77777777" w:rsidR="00E544F5" w:rsidRDefault="00E544F5" w:rsidP="00673E12">
      <w:r>
        <w:t>- wykonanie nowych przekuć do instalacji wentylacji(w uzgodnieniu z konstruktorem),</w:t>
      </w:r>
    </w:p>
    <w:p w14:paraId="77EE75D5" w14:textId="77777777" w:rsidR="00E544F5" w:rsidRDefault="00E544F5" w:rsidP="00673E12">
      <w:r>
        <w:t>- wykonanie nowej instalacji elektrycznej,</w:t>
      </w:r>
    </w:p>
    <w:p w14:paraId="122B5C06" w14:textId="77777777" w:rsidR="00E544F5" w:rsidRDefault="00E544F5" w:rsidP="00673E12">
      <w:r>
        <w:t>- wykonanie instalacji przeciwpożarowej,</w:t>
      </w:r>
    </w:p>
    <w:p w14:paraId="24761E89" w14:textId="77777777" w:rsidR="00E544F5" w:rsidRDefault="00E544F5" w:rsidP="00673E12">
      <w:r>
        <w:t>- wykonanie instalacji wentylacji mechanicznej oraz instalacji klimatyzacji,</w:t>
      </w:r>
    </w:p>
    <w:p w14:paraId="627E24C4" w14:textId="77777777" w:rsidR="00E544F5" w:rsidRDefault="00E544F5" w:rsidP="00673E12">
      <w:r>
        <w:t>- wykonanie instalacji freonowych, odpływu skroplin, montaż i uruchomienie klimatyzatorów,</w:t>
      </w:r>
    </w:p>
    <w:p w14:paraId="1C55597C" w14:textId="77777777" w:rsidR="00E544F5" w:rsidRDefault="00E544F5" w:rsidP="00673E12">
      <w:r>
        <w:t>- montaż stolarki drzwiowej,</w:t>
      </w:r>
    </w:p>
    <w:p w14:paraId="11569B34" w14:textId="77777777" w:rsidR="00E544F5" w:rsidRDefault="00E544F5" w:rsidP="00673E12">
      <w:r>
        <w:t>- montaż drzwi p.poż.,</w:t>
      </w:r>
    </w:p>
    <w:p w14:paraId="428CD35C" w14:textId="77777777" w:rsidR="00E544F5" w:rsidRDefault="00E544F5" w:rsidP="00673E12">
      <w:r>
        <w:t>- wykonanie nowych okładzin ściennych i podłogowych,</w:t>
      </w:r>
    </w:p>
    <w:p w14:paraId="2F95567A" w14:textId="77777777" w:rsidR="00E544F5" w:rsidRDefault="00E544F5" w:rsidP="00673E12">
      <w:r>
        <w:t>- montaż gniazd wtykowych, itp.</w:t>
      </w:r>
    </w:p>
    <w:p w14:paraId="0F2348EF" w14:textId="77777777" w:rsidR="00E544F5" w:rsidRDefault="00E544F5" w:rsidP="00673E12">
      <w:r>
        <w:t>- wyposażenie pomieszczeń,</w:t>
      </w:r>
    </w:p>
    <w:p w14:paraId="57B1BEA8" w14:textId="77777777" w:rsidR="00E544F5" w:rsidRDefault="00E544F5" w:rsidP="00673E12">
      <w:r>
        <w:t>- oznakowanie pomieszczeń.</w:t>
      </w:r>
    </w:p>
    <w:p w14:paraId="58EC17F5" w14:textId="1D690C33" w:rsidR="006D268D" w:rsidRDefault="009F73A7" w:rsidP="00673E12">
      <w:r w:rsidRPr="00F018D0">
        <w:rPr>
          <w:noProof/>
          <w:lang w:eastAsia="pl-PL"/>
        </w:rPr>
        <w:drawing>
          <wp:inline distT="0" distB="0" distL="0" distR="0" wp14:anchorId="62D3BCCA" wp14:editId="796E741A">
            <wp:extent cx="5128895" cy="3637280"/>
            <wp:effectExtent l="0" t="0" r="0" b="0"/>
            <wp:docPr id="6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95" cy="3637280"/>
                    </a:xfrm>
                    <a:prstGeom prst="rect">
                      <a:avLst/>
                    </a:prstGeom>
                    <a:noFill/>
                    <a:ln>
                      <a:noFill/>
                    </a:ln>
                  </pic:spPr>
                </pic:pic>
              </a:graphicData>
            </a:graphic>
          </wp:inline>
        </w:drawing>
      </w:r>
    </w:p>
    <w:p w14:paraId="7460058A" w14:textId="77777777" w:rsidR="00667C57" w:rsidRPr="00600CDC" w:rsidRDefault="00667C57" w:rsidP="00673E12">
      <w:r w:rsidRPr="00600CDC">
        <w:t>Serwerownie należy wyposażyć w systemy i urządzenia:</w:t>
      </w:r>
    </w:p>
    <w:p w14:paraId="22C182C9" w14:textId="77777777" w:rsidR="00667C57" w:rsidRPr="00600CDC" w:rsidRDefault="00667C57" w:rsidP="00673E12">
      <w:r w:rsidRPr="00600CDC">
        <w:t>- Dedykowane szafy serwerowe typu RACK,</w:t>
      </w:r>
    </w:p>
    <w:p w14:paraId="74C31209" w14:textId="77777777" w:rsidR="00667C57" w:rsidRPr="00600CDC" w:rsidRDefault="00667C57" w:rsidP="00673E12">
      <w:r w:rsidRPr="00600CDC">
        <w:lastRenderedPageBreak/>
        <w:t>- Dedykowane zasilacze awaryjne UPS,</w:t>
      </w:r>
    </w:p>
    <w:p w14:paraId="7A97EC3C" w14:textId="77777777" w:rsidR="00667C57" w:rsidRPr="00600CDC" w:rsidRDefault="00667C57" w:rsidP="00673E12">
      <w:r w:rsidRPr="00600CDC">
        <w:t>- Okablowanie strukturalne LAN,</w:t>
      </w:r>
    </w:p>
    <w:p w14:paraId="314EBB80" w14:textId="77777777" w:rsidR="00667C57" w:rsidRPr="00600CDC" w:rsidRDefault="00667C57" w:rsidP="00673E12">
      <w:r w:rsidRPr="00600CDC">
        <w:t>- System kontroli dostępu, instalacja Wi-Fi</w:t>
      </w:r>
    </w:p>
    <w:p w14:paraId="347BE129" w14:textId="77777777" w:rsidR="00667C57" w:rsidRPr="00600CDC" w:rsidRDefault="00667C57" w:rsidP="00673E12">
      <w:r w:rsidRPr="00600CDC">
        <w:t>- System monitoringu parametrów urządzeń.</w:t>
      </w:r>
    </w:p>
    <w:p w14:paraId="0F79BC90" w14:textId="77777777" w:rsidR="00667C57" w:rsidRPr="00600CDC" w:rsidRDefault="00667C57" w:rsidP="00673E12">
      <w:r w:rsidRPr="00600CDC">
        <w:t>Pomieszczenie serwerowni należy wyposażyć w systemem koryt kablowych do rozprowadzenia instalacji elektrycznej i teleinformatycznej.</w:t>
      </w:r>
    </w:p>
    <w:p w14:paraId="4C438B8C" w14:textId="77777777" w:rsidR="00667C57" w:rsidRPr="00E544F5" w:rsidRDefault="00667C57" w:rsidP="00673E12"/>
    <w:p w14:paraId="564D4C48" w14:textId="659A6EAC" w:rsidR="006D268D" w:rsidRPr="00C069A6" w:rsidRDefault="009F73A7" w:rsidP="00673E12">
      <w:pPr>
        <w:rPr>
          <w:rFonts w:ascii="Calibri Light" w:hAnsi="Calibri Light" w:cs="Calibri Light"/>
        </w:rPr>
      </w:pPr>
      <w:r w:rsidRPr="00F018D0">
        <w:rPr>
          <w:noProof/>
          <w:lang w:eastAsia="pl-PL"/>
        </w:rPr>
        <w:drawing>
          <wp:inline distT="0" distB="0" distL="0" distR="0" wp14:anchorId="6FFE6DB1" wp14:editId="19DD9B45">
            <wp:extent cx="3231515" cy="2708910"/>
            <wp:effectExtent l="0" t="0" r="0" b="0"/>
            <wp:docPr id="6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1515" cy="2708910"/>
                    </a:xfrm>
                    <a:prstGeom prst="rect">
                      <a:avLst/>
                    </a:prstGeom>
                    <a:noFill/>
                    <a:ln>
                      <a:noFill/>
                    </a:ln>
                  </pic:spPr>
                </pic:pic>
              </a:graphicData>
            </a:graphic>
          </wp:inline>
        </w:drawing>
      </w:r>
    </w:p>
    <w:p w14:paraId="6E743880" w14:textId="77777777" w:rsidR="00122772" w:rsidRPr="00C069A6" w:rsidRDefault="00B83C05" w:rsidP="00673E12">
      <w:pPr>
        <w:rPr>
          <w:rFonts w:cs="Calibri"/>
          <w:color w:val="000000"/>
          <w:lang w:eastAsia="pl-PL"/>
        </w:rPr>
      </w:pPr>
      <w:r w:rsidRPr="00C069A6">
        <w:rPr>
          <w:rFonts w:cs="Calibri"/>
        </w:rPr>
        <w:t xml:space="preserve">Przy realizacji zadania Wykonawca zastosuje materiały i urządzenia nowe, dopuszczalne do obrotu </w:t>
      </w:r>
      <w:r w:rsidRPr="00C069A6">
        <w:rPr>
          <w:rFonts w:cs="Calibri"/>
        </w:rPr>
        <w:br/>
        <w:t>i stosowania w obiektach użyteczności publicznej oraz pełnowartościowe, tj. I gat., dla których wydano odpowiednie świadectwa i certyfikaty, atesty, aprobaty techniczne lub inne deklaracje zgodności. Użyte materiały budowlane, instalacyjne i wykończeniowe oraz wyposażenie muszą zapewnić niskie koszty eksploatacji, przy narzuconym przez Zamawiającego standardu wykończenia i użytkowania.</w:t>
      </w:r>
      <w:r w:rsidR="00122772" w:rsidRPr="00C069A6">
        <w:rPr>
          <w:rFonts w:cs="Calibri"/>
        </w:rPr>
        <w:t xml:space="preserve"> </w:t>
      </w:r>
      <w:r w:rsidR="00122772" w:rsidRPr="00C069A6">
        <w:rPr>
          <w:rFonts w:cs="Calibri"/>
          <w:color w:val="000000"/>
          <w:lang w:eastAsia="pl-PL"/>
        </w:rPr>
        <w:t>Od Wykonawcy wymagać się będzie przedstawienia wymaganych atestów, certyfikatów oraz deklaracji zgodności z Polskimi Normami lub Aprobatami Technicznymi na zastosowane materiały, wyroby. Dostarczane przez Wykonawcę na teren budowy materiały i urządzenia muszą uzyskać akceptację Zamawiającego pod względem  funkcjonalnym, trwałości użytkowania, estetycznym i kolorystyki.</w:t>
      </w:r>
    </w:p>
    <w:p w14:paraId="7BA8783D" w14:textId="77777777" w:rsidR="00B83C05" w:rsidRPr="00C069A6" w:rsidRDefault="00723DE5" w:rsidP="00723DE5">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r w:rsidRPr="00C069A6">
        <w:rPr>
          <w:rFonts w:ascii="Calibri Light" w:hAnsi="Calibri Light" w:cs="Calibri Light"/>
          <w:color w:val="1F3864"/>
          <w:sz w:val="28"/>
          <w:szCs w:val="28"/>
        </w:rPr>
        <w:t xml:space="preserve"> </w:t>
      </w:r>
      <w:bookmarkStart w:id="31" w:name="_Toc104203407"/>
      <w:r w:rsidRPr="00C069A6">
        <w:rPr>
          <w:rFonts w:ascii="Calibri Light" w:hAnsi="Calibri Light" w:cs="Calibri Light"/>
          <w:color w:val="1F3864"/>
          <w:sz w:val="28"/>
          <w:szCs w:val="28"/>
        </w:rPr>
        <w:t>Wytyczne branży budowlanej</w:t>
      </w:r>
      <w:bookmarkEnd w:id="31"/>
    </w:p>
    <w:p w14:paraId="0919B22D" w14:textId="77777777" w:rsidR="00877EFD" w:rsidRPr="00C069A6" w:rsidRDefault="00877EFD" w:rsidP="00877EFD">
      <w:pPr>
        <w:autoSpaceDN w:val="0"/>
        <w:adjustRightInd w:val="0"/>
        <w:rPr>
          <w:rFonts w:cs="Calibri"/>
          <w:color w:val="000000"/>
          <w:lang w:eastAsia="pl-PL"/>
        </w:rPr>
      </w:pPr>
      <w:r w:rsidRPr="00C069A6">
        <w:rPr>
          <w:rFonts w:cs="Calibri"/>
          <w:color w:val="000000"/>
          <w:lang w:eastAsia="pl-PL"/>
        </w:rPr>
        <w:t xml:space="preserve">Pomieszczenie serwerowni wraz z pomieszczeniami towarzyszącymi należy wykonać wg standardów stawianych dla ww. pomieszczeń technicznych. Przedmiotowe pomieszczenia powinny posiadać nośność posadzki 1500 kg/m2 i być pozbawione instalacji innych, niż dedykowanych dla funkcjonowania serwerowni. </w:t>
      </w:r>
    </w:p>
    <w:p w14:paraId="39D51F1F" w14:textId="77777777" w:rsidR="00877EFD" w:rsidRPr="00C069A6" w:rsidRDefault="00877EFD" w:rsidP="00877EFD">
      <w:pPr>
        <w:autoSpaceDN w:val="0"/>
        <w:adjustRightInd w:val="0"/>
        <w:rPr>
          <w:rFonts w:cs="Calibri"/>
          <w:color w:val="000000"/>
          <w:lang w:eastAsia="pl-PL"/>
        </w:rPr>
      </w:pPr>
      <w:r w:rsidRPr="00C069A6">
        <w:rPr>
          <w:rFonts w:cs="Calibri"/>
          <w:color w:val="000000"/>
          <w:lang w:eastAsia="pl-PL"/>
        </w:rPr>
        <w:t>Zastosować:</w:t>
      </w:r>
    </w:p>
    <w:p w14:paraId="4017B9A2"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ściany  z bloczków z betonu komórkowego lub sylikatów</w:t>
      </w:r>
    </w:p>
    <w:p w14:paraId="69395FBB"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lastRenderedPageBreak/>
        <w:t>nadproża systemowe</w:t>
      </w:r>
    </w:p>
    <w:p w14:paraId="591A67A4"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 xml:space="preserve">tynki cementowo – wapienne kat. IV, charakteryzujące się bardzo dobrą techniką wykonania bez widocznych śladów uchybień, gładkie i wytrzymałe na uszkodzenia mechaniczne, </w:t>
      </w:r>
    </w:p>
    <w:p w14:paraId="6506EF32"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drzwi wejściowe należy wyposażyć w system kontroli dostępu</w:t>
      </w:r>
      <w:r w:rsidR="00B86D43">
        <w:rPr>
          <w:rFonts w:cs="Calibri"/>
          <w:bCs/>
        </w:rPr>
        <w:t xml:space="preserve"> używany przez Zamawiającego</w:t>
      </w:r>
      <w:r w:rsidRPr="00C069A6">
        <w:rPr>
          <w:rFonts w:cs="Calibri"/>
          <w:bCs/>
        </w:rPr>
        <w:t>.</w:t>
      </w:r>
    </w:p>
    <w:p w14:paraId="56132B3A"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 xml:space="preserve">ślusarka  aluminiowa wewnętrzna w kolorze RAL 7030, zgodne z wymaganiami p. </w:t>
      </w:r>
      <w:proofErr w:type="spellStart"/>
      <w:r w:rsidRPr="00C069A6">
        <w:rPr>
          <w:rFonts w:cs="Calibri"/>
          <w:bCs/>
        </w:rPr>
        <w:t>poż</w:t>
      </w:r>
      <w:proofErr w:type="spellEnd"/>
      <w:r w:rsidRPr="00C069A6">
        <w:rPr>
          <w:rFonts w:cs="Calibri"/>
          <w:bCs/>
        </w:rPr>
        <w:t xml:space="preserve">. </w:t>
      </w:r>
    </w:p>
    <w:p w14:paraId="386E36A6"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 xml:space="preserve">wykładzina podłogowa PCV  homogeniczna, wykładzina </w:t>
      </w:r>
      <w:proofErr w:type="spellStart"/>
      <w:r w:rsidRPr="00C069A6">
        <w:rPr>
          <w:rFonts w:cs="Calibri"/>
          <w:bCs/>
        </w:rPr>
        <w:t>prądoprzewodząca</w:t>
      </w:r>
      <w:proofErr w:type="spellEnd"/>
      <w:r w:rsidRPr="00C069A6">
        <w:rPr>
          <w:rFonts w:cs="Calibri"/>
          <w:bCs/>
        </w:rPr>
        <w:t xml:space="preserve">,  zapewniająca właściwe odprowadzanie ładunków elektrostatycznych z całej powierzchni podłogi, grubość całkowita min. 2 mm, klasa ścieralności T, odporność ogniowa B-s1, klasa  użyteczności 34/43, bez konieczności </w:t>
      </w:r>
      <w:proofErr w:type="spellStart"/>
      <w:r w:rsidRPr="00C069A6">
        <w:rPr>
          <w:rFonts w:cs="Calibri"/>
          <w:bCs/>
        </w:rPr>
        <w:t>akrylowania</w:t>
      </w:r>
      <w:proofErr w:type="spellEnd"/>
      <w:r w:rsidRPr="00C069A6">
        <w:rPr>
          <w:rFonts w:cs="Calibri"/>
          <w:bCs/>
        </w:rPr>
        <w:t xml:space="preserve"> /ponownej konserwacji polimerami przez cały okres użytkowania, kolorystyka jasna z minimalną ilością bezkierunkowego wzoru, nowoczesne wzornictwo. Posadzki z wykładziny PCV wywinąć na ścianę na wysokość 15 cm. Możliwość łączenia w danym pomieszczeniu kilku wzorów (kolorów).</w:t>
      </w:r>
    </w:p>
    <w:p w14:paraId="77334B54"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wykładzina ścienna PCV homogeniczna, grubość całkowita min.1,2 mm, grubość warstwy użytkowej min. 1,2 mm na wysokość 1m powyżej wywinięcia wykładziny podłogowej, ochrona wszystkich ścian wykładziną PCV do wysokości min. 1m od wywinięcia posadzki.</w:t>
      </w:r>
    </w:p>
    <w:p w14:paraId="05DDCB3B"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narożniki wypukłe zabezpieczyć narożnikiem ochronnym systemowym.</w:t>
      </w:r>
    </w:p>
    <w:p w14:paraId="28CA57B3" w14:textId="77777777" w:rsidR="00B83C05" w:rsidRPr="00C069A6" w:rsidRDefault="00B83C05" w:rsidP="00C45DB4">
      <w:pPr>
        <w:numPr>
          <w:ilvl w:val="0"/>
          <w:numId w:val="90"/>
        </w:numPr>
        <w:suppressAutoHyphens/>
        <w:overflowPunct w:val="0"/>
        <w:autoSpaceDE w:val="0"/>
        <w:spacing w:after="0" w:line="240" w:lineRule="auto"/>
        <w:textAlignment w:val="baseline"/>
        <w:rPr>
          <w:rFonts w:cs="Calibri"/>
          <w:bCs/>
        </w:rPr>
      </w:pPr>
      <w:r w:rsidRPr="00C069A6">
        <w:rPr>
          <w:rFonts w:cs="Calibri"/>
          <w:bCs/>
        </w:rPr>
        <w:t>malowanie  farba lateksowa, malowanie dwukrotne. Charakterystyka farby: łatwo zmywalna, nie brudząca się, odporna  na preparaty czyszczące, matowienie. Kolorystyka do uzgodnienia z Zamawiającym.</w:t>
      </w:r>
    </w:p>
    <w:p w14:paraId="75932984" w14:textId="77777777" w:rsidR="00B83C05" w:rsidRPr="00C069A6" w:rsidRDefault="00B83C05" w:rsidP="00C45DB4">
      <w:pPr>
        <w:pStyle w:val="Akapitzlist"/>
        <w:numPr>
          <w:ilvl w:val="0"/>
          <w:numId w:val="90"/>
        </w:numPr>
        <w:autoSpaceDN w:val="0"/>
        <w:adjustRightInd w:val="0"/>
        <w:spacing w:line="276" w:lineRule="auto"/>
        <w:rPr>
          <w:rFonts w:cs="Calibri"/>
        </w:rPr>
      </w:pPr>
      <w:r w:rsidRPr="00C069A6">
        <w:rPr>
          <w:rFonts w:cs="Calibri"/>
        </w:rPr>
        <w:t>Wszystkie materiały i elementy wykończeniowe pomieszczeń należy uzgodnić z Zamawiającym na etapie projektowania.</w:t>
      </w:r>
    </w:p>
    <w:p w14:paraId="29ACB5B3" w14:textId="77777777" w:rsidR="00B83C05" w:rsidRPr="00C069A6" w:rsidRDefault="00F90CB9" w:rsidP="00723DE5">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bookmarkStart w:id="32" w:name="_Toc104203408"/>
      <w:r w:rsidRPr="00C069A6">
        <w:rPr>
          <w:rFonts w:ascii="Calibri Light" w:hAnsi="Calibri Light" w:cs="Calibri Light"/>
          <w:color w:val="1F3864"/>
          <w:sz w:val="28"/>
          <w:szCs w:val="28"/>
        </w:rPr>
        <w:t xml:space="preserve">Instalacja </w:t>
      </w:r>
      <w:proofErr w:type="spellStart"/>
      <w:r w:rsidRPr="00C069A6">
        <w:rPr>
          <w:rFonts w:ascii="Calibri Light" w:hAnsi="Calibri Light" w:cs="Calibri Light"/>
          <w:color w:val="1F3864"/>
          <w:sz w:val="28"/>
          <w:szCs w:val="28"/>
        </w:rPr>
        <w:t>wod</w:t>
      </w:r>
      <w:proofErr w:type="spellEnd"/>
      <w:r w:rsidRPr="00C069A6">
        <w:rPr>
          <w:rFonts w:ascii="Calibri Light" w:hAnsi="Calibri Light" w:cs="Calibri Light"/>
          <w:color w:val="1F3864"/>
          <w:sz w:val="28"/>
          <w:szCs w:val="28"/>
        </w:rPr>
        <w:t xml:space="preserve">.- </w:t>
      </w:r>
      <w:proofErr w:type="spellStart"/>
      <w:r w:rsidRPr="00C069A6">
        <w:rPr>
          <w:rFonts w:ascii="Calibri Light" w:hAnsi="Calibri Light" w:cs="Calibri Light"/>
          <w:color w:val="1F3864"/>
          <w:sz w:val="28"/>
          <w:szCs w:val="28"/>
        </w:rPr>
        <w:t>kan</w:t>
      </w:r>
      <w:proofErr w:type="spellEnd"/>
      <w:r w:rsidRPr="00C069A6">
        <w:rPr>
          <w:rFonts w:ascii="Calibri Light" w:hAnsi="Calibri Light" w:cs="Calibri Light"/>
          <w:color w:val="1F3864"/>
          <w:sz w:val="28"/>
          <w:szCs w:val="28"/>
        </w:rPr>
        <w:t xml:space="preserve"> -</w:t>
      </w:r>
      <w:r w:rsidR="001F0FE7" w:rsidRPr="00C069A6">
        <w:rPr>
          <w:rFonts w:ascii="Calibri Light" w:hAnsi="Calibri Light" w:cs="Calibri Light"/>
          <w:color w:val="1F3864"/>
          <w:sz w:val="28"/>
          <w:szCs w:val="28"/>
        </w:rPr>
        <w:t>c.o.</w:t>
      </w:r>
      <w:bookmarkEnd w:id="32"/>
    </w:p>
    <w:p w14:paraId="61C35A88" w14:textId="77777777" w:rsidR="001F0FE7" w:rsidRPr="00C069A6" w:rsidRDefault="00B83C05" w:rsidP="00B83C05">
      <w:pPr>
        <w:spacing w:line="276" w:lineRule="auto"/>
        <w:jc w:val="both"/>
        <w:rPr>
          <w:rFonts w:cs="Calibri"/>
        </w:rPr>
      </w:pPr>
      <w:r w:rsidRPr="00C069A6">
        <w:rPr>
          <w:rFonts w:cs="Calibri"/>
        </w:rPr>
        <w:t xml:space="preserve">Wszystkie instalacje wodne (podejścia do jednej umywalki i kurka czerpalnego) należy zdemontować, zakorkować skutecznie poza obrębem pomieszczeń serwerowni. </w:t>
      </w:r>
    </w:p>
    <w:p w14:paraId="1E7510B0" w14:textId="77777777" w:rsidR="00B83C05" w:rsidRPr="00C069A6" w:rsidRDefault="00B83C05" w:rsidP="00B83C05">
      <w:pPr>
        <w:spacing w:line="276" w:lineRule="auto"/>
        <w:jc w:val="both"/>
        <w:rPr>
          <w:rFonts w:cs="Calibri"/>
        </w:rPr>
      </w:pPr>
      <w:r w:rsidRPr="00C069A6">
        <w:rPr>
          <w:rFonts w:cs="Calibri"/>
        </w:rPr>
        <w:t xml:space="preserve">W związku z nową aranżacją pomieszczeń należy zdemontować dwa grzejniki, a przewody doprowadzające c.o. zakorkować skutecznie poza obrębem pomieszczeń serwerowni. </w:t>
      </w:r>
    </w:p>
    <w:p w14:paraId="0C0DFE64" w14:textId="77777777" w:rsidR="00E91574" w:rsidRPr="00C069A6" w:rsidRDefault="00667C57" w:rsidP="00C45DB4">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bookmarkStart w:id="33" w:name="_Toc104203409"/>
      <w:r w:rsidRPr="00C069A6">
        <w:rPr>
          <w:rFonts w:ascii="Calibri Light" w:hAnsi="Calibri Light" w:cs="Calibri Light"/>
          <w:color w:val="1F3864"/>
          <w:sz w:val="28"/>
          <w:szCs w:val="28"/>
        </w:rPr>
        <w:t>Instalacja elektryczna</w:t>
      </w:r>
      <w:bookmarkEnd w:id="33"/>
    </w:p>
    <w:p w14:paraId="0FE4FCA0" w14:textId="77777777" w:rsidR="00667C57" w:rsidRPr="00C069A6" w:rsidRDefault="00667C57" w:rsidP="003D581F">
      <w:pPr>
        <w:autoSpaceDN w:val="0"/>
        <w:adjustRightInd w:val="0"/>
        <w:ind w:left="284"/>
        <w:rPr>
          <w:rFonts w:cs="Calibri"/>
          <w:lang w:eastAsia="pl-PL"/>
        </w:rPr>
      </w:pPr>
      <w:r w:rsidRPr="00C069A6">
        <w:rPr>
          <w:rFonts w:cs="Calibri"/>
          <w:lang w:eastAsia="pl-PL"/>
        </w:rPr>
        <w:t>Zapotrzebowanie mocy dla istniejących oraz projektowanych urządzeń zlokalizowanych w przebudowanej serwerowni oraz pozostałych urządzeń, w tym chłodniczych, nie powinno przekroczyć 30kW. W pomieszczeniu technicznym serwerowni należy zlokalizować rozdzielnice elektryczną serwerowni RS 0,4kV dwustronnie zasilaną nowoprojektowanymi liniami kablowymi 0,4kV oraz UPS-y. Rozdzielnice RS, wyposażyć w układ automatycznego przełączenia zasilania (APZ). UPS-y zasilić z rozdzielnicy RS. Nowa serwerownia będzie połączona łączami teleinformatycznymi światłowodowymi z serwerami na budynku D oraz z planowaną serwerownią w planowanym budynku Bloku Operacyjnego.</w:t>
      </w:r>
    </w:p>
    <w:p w14:paraId="5EBC45BD" w14:textId="77777777" w:rsidR="00667C57" w:rsidRPr="00C069A6" w:rsidRDefault="00667C57" w:rsidP="003D581F">
      <w:pPr>
        <w:autoSpaceDN w:val="0"/>
        <w:adjustRightInd w:val="0"/>
        <w:ind w:left="284"/>
        <w:rPr>
          <w:rFonts w:cs="Calibri"/>
          <w:lang w:eastAsia="pl-PL"/>
        </w:rPr>
      </w:pPr>
      <w:r w:rsidRPr="00C069A6">
        <w:rPr>
          <w:rFonts w:cs="Calibri"/>
          <w:lang w:eastAsia="pl-PL"/>
        </w:rPr>
        <w:t>Do szczegółowych uwarunkowań wykonania Przedmiotu zamówienia należy wykonanie dokumentacji projektowej oraz wszystkich prac budowlanych i instalacyjnych wraz z dostawą materiałów i urządzeń dotyczących wykonania serwerowni i pomieszczenia technicznego oraz układu zasilania, układu wentylacji i klimatyzacji, okablowania strukturalnego, kontroli dostępu oraz wizualizacji w szpitalnym systemie BMS. Zamówienie obejmować będzie kompleksową realizację, składającą się z następujących etapów procesu inwestycyjnego:</w:t>
      </w:r>
    </w:p>
    <w:p w14:paraId="77CC45AA" w14:textId="77777777" w:rsidR="00667C57" w:rsidRPr="00C069A6" w:rsidRDefault="00667C57" w:rsidP="003D581F">
      <w:pPr>
        <w:autoSpaceDN w:val="0"/>
        <w:adjustRightInd w:val="0"/>
        <w:ind w:left="284"/>
        <w:rPr>
          <w:rFonts w:cs="Calibri"/>
          <w:lang w:eastAsia="pl-PL"/>
        </w:rPr>
      </w:pPr>
      <w:r w:rsidRPr="00C069A6">
        <w:rPr>
          <w:rFonts w:cs="Calibri"/>
          <w:lang w:eastAsia="pl-PL"/>
        </w:rPr>
        <w:lastRenderedPageBreak/>
        <w:t>-</w:t>
      </w:r>
      <w:r w:rsidRPr="00C069A6">
        <w:rPr>
          <w:rFonts w:cs="Calibri"/>
          <w:lang w:eastAsia="pl-PL"/>
        </w:rPr>
        <w:tab/>
        <w:t>Opracowanie dokumentacji projektowej,</w:t>
      </w:r>
    </w:p>
    <w:p w14:paraId="72997B13" w14:textId="77777777" w:rsidR="00667C57" w:rsidRPr="00C069A6" w:rsidRDefault="00667C57" w:rsidP="003D581F">
      <w:pPr>
        <w:autoSpaceDN w:val="0"/>
        <w:adjustRightInd w:val="0"/>
        <w:ind w:left="284"/>
        <w:rPr>
          <w:rFonts w:cs="Calibri"/>
          <w:lang w:eastAsia="pl-PL"/>
        </w:rPr>
      </w:pPr>
      <w:r w:rsidRPr="00C069A6">
        <w:rPr>
          <w:rFonts w:cs="Calibri"/>
          <w:lang w:eastAsia="pl-PL"/>
        </w:rPr>
        <w:t>-</w:t>
      </w:r>
      <w:r w:rsidRPr="00C069A6">
        <w:rPr>
          <w:rFonts w:cs="Calibri"/>
          <w:lang w:eastAsia="pl-PL"/>
        </w:rPr>
        <w:tab/>
        <w:t>Wykonanie prac przygotowawczych, demontażowych i budowlanych we wszystkich pomieszczeniach, w których będą prowadzone prace,</w:t>
      </w:r>
    </w:p>
    <w:p w14:paraId="05136C89" w14:textId="77777777" w:rsidR="00667C57" w:rsidRPr="00C069A6" w:rsidRDefault="00667C57" w:rsidP="003D581F">
      <w:pPr>
        <w:autoSpaceDN w:val="0"/>
        <w:adjustRightInd w:val="0"/>
        <w:ind w:left="284"/>
        <w:rPr>
          <w:rFonts w:cs="Calibri"/>
          <w:lang w:eastAsia="pl-PL"/>
        </w:rPr>
      </w:pPr>
      <w:r w:rsidRPr="00C069A6">
        <w:rPr>
          <w:rFonts w:cs="Calibri"/>
          <w:lang w:eastAsia="pl-PL"/>
        </w:rPr>
        <w:t>-</w:t>
      </w:r>
      <w:r w:rsidRPr="00C069A6">
        <w:rPr>
          <w:rFonts w:cs="Calibri"/>
          <w:lang w:eastAsia="pl-PL"/>
        </w:rPr>
        <w:tab/>
        <w:t>Wykonanie prac instalacyjnych w zakresie wymienionym w opisie,</w:t>
      </w:r>
    </w:p>
    <w:p w14:paraId="55377525" w14:textId="77777777" w:rsidR="00667C57" w:rsidRPr="00C069A6" w:rsidRDefault="00667C57" w:rsidP="003D581F">
      <w:pPr>
        <w:autoSpaceDN w:val="0"/>
        <w:adjustRightInd w:val="0"/>
        <w:ind w:left="284"/>
        <w:rPr>
          <w:rFonts w:cs="Calibri"/>
          <w:lang w:eastAsia="pl-PL"/>
        </w:rPr>
      </w:pPr>
      <w:r w:rsidRPr="00C069A6">
        <w:rPr>
          <w:rFonts w:cs="Calibri"/>
          <w:lang w:eastAsia="pl-PL"/>
        </w:rPr>
        <w:t>-</w:t>
      </w:r>
      <w:r w:rsidRPr="00C069A6">
        <w:rPr>
          <w:rFonts w:cs="Calibri"/>
          <w:lang w:eastAsia="pl-PL"/>
        </w:rPr>
        <w:tab/>
        <w:t>Dostawa materiałów i urządzeń,</w:t>
      </w:r>
    </w:p>
    <w:p w14:paraId="4B96012E" w14:textId="77777777" w:rsidR="00667C57" w:rsidRPr="00C069A6" w:rsidRDefault="00667C57" w:rsidP="003D581F">
      <w:pPr>
        <w:autoSpaceDN w:val="0"/>
        <w:adjustRightInd w:val="0"/>
        <w:ind w:left="284"/>
        <w:rPr>
          <w:rFonts w:cs="Calibri"/>
          <w:lang w:eastAsia="pl-PL"/>
        </w:rPr>
      </w:pPr>
      <w:r w:rsidRPr="00C069A6">
        <w:rPr>
          <w:rFonts w:cs="Calibri"/>
          <w:lang w:eastAsia="pl-PL"/>
        </w:rPr>
        <w:t>-</w:t>
      </w:r>
      <w:r w:rsidRPr="00C069A6">
        <w:rPr>
          <w:rFonts w:cs="Calibri"/>
          <w:lang w:eastAsia="pl-PL"/>
        </w:rPr>
        <w:tab/>
        <w:t>Uruchomienie urządzeń i wykonanie testów, pomiarów i badań sprawdzających, współdziałanie wszystkich zamontowanych i zainstalowanych elementów,</w:t>
      </w:r>
    </w:p>
    <w:p w14:paraId="54B81B66" w14:textId="77777777" w:rsidR="00667C57" w:rsidRPr="00C069A6" w:rsidRDefault="00667C57" w:rsidP="003D581F">
      <w:pPr>
        <w:autoSpaceDN w:val="0"/>
        <w:adjustRightInd w:val="0"/>
        <w:ind w:left="284"/>
        <w:rPr>
          <w:rFonts w:cs="Calibri"/>
          <w:lang w:eastAsia="pl-PL"/>
        </w:rPr>
      </w:pPr>
      <w:r w:rsidRPr="00C069A6">
        <w:rPr>
          <w:rFonts w:cs="Calibri"/>
          <w:lang w:eastAsia="pl-PL"/>
        </w:rPr>
        <w:t>-</w:t>
      </w:r>
      <w:r w:rsidRPr="00C069A6">
        <w:rPr>
          <w:rFonts w:cs="Calibri"/>
          <w:lang w:eastAsia="pl-PL"/>
        </w:rPr>
        <w:tab/>
        <w:t>Przeprowadzenie szkoleń personelu,</w:t>
      </w:r>
    </w:p>
    <w:p w14:paraId="36000227" w14:textId="77777777" w:rsidR="00667C57" w:rsidRPr="00C069A6" w:rsidRDefault="00667C57" w:rsidP="003D581F">
      <w:pPr>
        <w:autoSpaceDN w:val="0"/>
        <w:adjustRightInd w:val="0"/>
        <w:ind w:left="284"/>
        <w:rPr>
          <w:rFonts w:cs="Calibri"/>
          <w:lang w:eastAsia="pl-PL"/>
        </w:rPr>
      </w:pPr>
      <w:r w:rsidRPr="00C069A6">
        <w:rPr>
          <w:rFonts w:cs="Calibri"/>
          <w:lang w:eastAsia="pl-PL"/>
        </w:rPr>
        <w:t>-</w:t>
      </w:r>
      <w:r w:rsidRPr="00C069A6">
        <w:rPr>
          <w:rFonts w:cs="Calibri"/>
          <w:lang w:eastAsia="pl-PL"/>
        </w:rPr>
        <w:tab/>
        <w:t>Opracowanie dokumentacji powykonawczej w tym instrukcji obsługi i harmonogramu przeglądów serwisowych.</w:t>
      </w:r>
    </w:p>
    <w:p w14:paraId="395F73CD" w14:textId="77777777" w:rsidR="00667C57" w:rsidRPr="00C069A6" w:rsidRDefault="00667C57" w:rsidP="003D581F">
      <w:pPr>
        <w:autoSpaceDN w:val="0"/>
        <w:adjustRightInd w:val="0"/>
        <w:ind w:left="284"/>
        <w:rPr>
          <w:rFonts w:cs="Calibri"/>
          <w:lang w:eastAsia="pl-PL"/>
        </w:rPr>
      </w:pPr>
      <w:r w:rsidRPr="00C069A6">
        <w:rPr>
          <w:rFonts w:cs="Calibri"/>
          <w:lang w:eastAsia="pl-PL"/>
        </w:rPr>
        <w:t>Dokumentację projektową, należy opracować zgodnie z ustawą z dnia 7 lipca 1994 – Prawo Budowlane (</w:t>
      </w:r>
      <w:proofErr w:type="spellStart"/>
      <w:r w:rsidRPr="00C069A6">
        <w:rPr>
          <w:rFonts w:cs="Calibri"/>
          <w:lang w:eastAsia="pl-PL"/>
        </w:rPr>
        <w:t>t.j</w:t>
      </w:r>
      <w:proofErr w:type="spellEnd"/>
      <w:r w:rsidRPr="00C069A6">
        <w:rPr>
          <w:rFonts w:cs="Calibri"/>
          <w:lang w:eastAsia="pl-PL"/>
        </w:rPr>
        <w:t>. Dz. U. z 2010 r. nr 243 poz. 1623) oraz warunkami technicznymi wykonania i odbioru robót. Każda część dokumentacji powinna być podpisana przez projektanta z właściwymi uprawnieniami budowlanymi dla danej branży. Kompletną dokumentację projektową wraz z harmonogramem należy przedłożyć do zatwierdzenia. Wszystkie prace budowlano-instalacyjne prowadzone będą zgodnie z zatwierdzoną do realizacji dokumentacją projektową i harmonogramem.</w:t>
      </w:r>
    </w:p>
    <w:p w14:paraId="1DEA4CF3" w14:textId="77777777" w:rsidR="00667C57" w:rsidRPr="00C069A6" w:rsidRDefault="00667C57" w:rsidP="003D581F">
      <w:pPr>
        <w:autoSpaceDN w:val="0"/>
        <w:adjustRightInd w:val="0"/>
        <w:ind w:left="284"/>
        <w:rPr>
          <w:rFonts w:cs="Calibri"/>
          <w:lang w:eastAsia="pl-PL"/>
        </w:rPr>
      </w:pPr>
      <w:r w:rsidRPr="00C069A6">
        <w:rPr>
          <w:rFonts w:cs="Calibri"/>
          <w:lang w:eastAsia="pl-PL"/>
        </w:rPr>
        <w:t>Przedmiotowy opis, należy traktować jako zbiór założeń funkcjonalnych i minimalnych parametrów technicznych.</w:t>
      </w:r>
    </w:p>
    <w:p w14:paraId="4096D913" w14:textId="77777777" w:rsidR="00667C57" w:rsidRPr="00C069A6" w:rsidRDefault="00667C57" w:rsidP="003D581F">
      <w:pPr>
        <w:autoSpaceDN w:val="0"/>
        <w:adjustRightInd w:val="0"/>
        <w:ind w:left="284"/>
        <w:rPr>
          <w:rFonts w:cs="Calibri"/>
          <w:lang w:eastAsia="pl-PL"/>
        </w:rPr>
      </w:pPr>
      <w:r w:rsidRPr="00C069A6">
        <w:rPr>
          <w:rFonts w:cs="Calibri"/>
          <w:lang w:eastAsia="pl-PL"/>
        </w:rPr>
        <w:t>Ogólne założenia funkcjonalno-użytkowe</w:t>
      </w:r>
    </w:p>
    <w:p w14:paraId="76127CB9" w14:textId="77777777" w:rsidR="00667C57" w:rsidRPr="00C069A6" w:rsidRDefault="00667C57" w:rsidP="003D581F">
      <w:pPr>
        <w:autoSpaceDN w:val="0"/>
        <w:adjustRightInd w:val="0"/>
        <w:ind w:left="284"/>
        <w:rPr>
          <w:rFonts w:cs="Calibri"/>
          <w:lang w:eastAsia="pl-PL"/>
        </w:rPr>
      </w:pPr>
      <w:r w:rsidRPr="00C069A6">
        <w:rPr>
          <w:rFonts w:cs="Calibri"/>
          <w:lang w:eastAsia="pl-PL"/>
        </w:rPr>
        <w:t xml:space="preserve">Wszystkie pomieszczenia należy wyposażyć w nową instalację oświetlenia podstawowego i awaryjnego ( z możliwością wykorzystania istniejących) oraz instalację gniazd wtyczkowych LAN i 230V. Do zasilania rozdzielnicy serwerowni należy doprowadzić zasilanie podstawowe ze Stacji ST-1 NN sekcja II (około 80m) oraz zasilanie rezerwowane agregatem prądotwórczym ze stacji </w:t>
      </w:r>
      <w:proofErr w:type="spellStart"/>
      <w:r w:rsidRPr="00C069A6">
        <w:rPr>
          <w:rFonts w:cs="Calibri"/>
          <w:lang w:eastAsia="pl-PL"/>
        </w:rPr>
        <w:t>Agregatornia</w:t>
      </w:r>
      <w:proofErr w:type="spellEnd"/>
      <w:r w:rsidRPr="00C069A6">
        <w:rPr>
          <w:rFonts w:cs="Calibri"/>
          <w:lang w:eastAsia="pl-PL"/>
        </w:rPr>
        <w:t xml:space="preserve"> sekcja I (około 85m). Do zasilania elektrycznego serwerowni i klimatyzacji wykonać dedykowaną instalację elektryczną z rozdzielnicy elektrycznej serwerowni RS 0,4kV. W pomieszczeniu technicznym serwerowni należy zlokalizować rozdzielnice elektryczną RS 0,4kV dwustronnie zasilaną nowoprojektowanymi liniami kablowymi. Rozdzielnice RS wyposażyć w układ automatycznego przełączenia zasilania (APZ) z nastawianą zwłoką czasową. Układ zasilania energetycznego ma być pozbawiony pojedynczego punktu awarii poprzez zastosowanie podwójnego (niezależnego) zasilania do każdej szafy serwerowej. Zasilanie gwarantowane na potrzeby serwerowni zapewnią nowoprojektowane UPS-y, zasilane z rozdzielnicy RS. Szafy zlokalizować w serwerowni.</w:t>
      </w:r>
    </w:p>
    <w:p w14:paraId="3E47C8B5" w14:textId="77777777" w:rsidR="00667C57" w:rsidRPr="00C069A6" w:rsidRDefault="00667C57" w:rsidP="003D581F">
      <w:pPr>
        <w:autoSpaceDN w:val="0"/>
        <w:adjustRightInd w:val="0"/>
        <w:ind w:left="284"/>
        <w:rPr>
          <w:rFonts w:cs="Calibri"/>
          <w:lang w:eastAsia="pl-PL"/>
        </w:rPr>
      </w:pPr>
      <w:r w:rsidRPr="00C069A6">
        <w:rPr>
          <w:rFonts w:cs="Calibri"/>
          <w:lang w:eastAsia="pl-PL"/>
        </w:rPr>
        <w:t>Wyłącznik główny do awaryjnego wyłączenia rozdzielni RS 0,4kV oraz zasilaczy UPS należy umieścić na przy wejściu głównym do budynku Działu Technicznego. Do klimatyzacji pomieszczeń należy wykonać instalację zgodnie z częścią branży instalacyjnej.</w:t>
      </w:r>
    </w:p>
    <w:p w14:paraId="62EB9933" w14:textId="77777777" w:rsidR="00667C57" w:rsidRPr="00C069A6" w:rsidRDefault="00667C57" w:rsidP="003D581F">
      <w:pPr>
        <w:autoSpaceDN w:val="0"/>
        <w:adjustRightInd w:val="0"/>
        <w:ind w:left="284"/>
        <w:rPr>
          <w:rFonts w:cs="Calibri"/>
          <w:lang w:eastAsia="pl-PL"/>
        </w:rPr>
      </w:pPr>
      <w:r w:rsidRPr="00C069A6">
        <w:rPr>
          <w:rFonts w:cs="Calibri"/>
          <w:lang w:eastAsia="pl-PL"/>
        </w:rPr>
        <w:t xml:space="preserve">Pomieszczenia serwerowni wyposażyć w punkty serwisowe PEL (elektryczno-logiczne) i systemy elektronicznego nadzorowania i monitoringu (system kontroli dostępu, system monitoringu </w:t>
      </w:r>
      <w:r w:rsidRPr="00C069A6">
        <w:rPr>
          <w:rFonts w:cs="Calibri"/>
          <w:lang w:eastAsia="pl-PL"/>
        </w:rPr>
        <w:lastRenderedPageBreak/>
        <w:t>parametrów urządzeń SMART GIRD) oraz wizualizacją we wskazanym pomieszczeniu na stanowiskach zdalnej obsługi serwerowni.</w:t>
      </w:r>
    </w:p>
    <w:p w14:paraId="03612461" w14:textId="77777777" w:rsidR="00667C57" w:rsidRPr="00C069A6" w:rsidRDefault="00667C57" w:rsidP="003D581F">
      <w:pPr>
        <w:autoSpaceDN w:val="0"/>
        <w:adjustRightInd w:val="0"/>
        <w:ind w:left="284"/>
        <w:rPr>
          <w:rFonts w:cs="Calibri"/>
          <w:lang w:eastAsia="pl-PL"/>
        </w:rPr>
      </w:pPr>
      <w:r w:rsidRPr="00C069A6">
        <w:rPr>
          <w:rFonts w:cs="Calibri"/>
          <w:lang w:eastAsia="pl-PL"/>
        </w:rPr>
        <w:t>Drzwi wejściowe objąć kontrolą dostępu. Pomieszczenie musi być zabezpieczone pod względem elektrostatycznym. Przegrody budowlane otaczające pomieszczenie powinny mieć podwyższoną odporność ogniową EI60. Wszystkie przejścia instalacyjne zabezpieczyć do klasy odporności ogniowej przegród przez które przechodzą. Pomieszczenie powinno być pozbawione instalacji ciśnieniowych „obcych” w przypadku ich występowania, należy je zdemontować lub przebudować z pominięciem</w:t>
      </w:r>
      <w:r w:rsidR="005911DE">
        <w:rPr>
          <w:rFonts w:cs="Calibri"/>
          <w:lang w:eastAsia="pl-PL"/>
        </w:rPr>
        <w:t xml:space="preserve"> </w:t>
      </w:r>
      <w:r w:rsidRPr="00C069A6">
        <w:rPr>
          <w:rFonts w:cs="Calibri"/>
          <w:lang w:eastAsia="pl-PL"/>
        </w:rPr>
        <w:t xml:space="preserve">przebiegu w przedmiotowych pomieszczeniach. Oświetlenie podstawowe z użyciem opraw ze źródłami LED, kasetonowych 600x600mm z kloszem mlecznym. Natężenie oświetlenia ogólnego minimum 300-500Lx. Oświetlenie awaryjne zapasowe z użyciem opraw awaryjnych ze źródłami LED z funkcją </w:t>
      </w:r>
      <w:proofErr w:type="spellStart"/>
      <w:r w:rsidRPr="00C069A6">
        <w:rPr>
          <w:rFonts w:cs="Calibri"/>
          <w:lang w:eastAsia="pl-PL"/>
        </w:rPr>
        <w:t>autotestu</w:t>
      </w:r>
      <w:proofErr w:type="spellEnd"/>
      <w:r w:rsidRPr="00C069A6">
        <w:rPr>
          <w:rFonts w:cs="Calibri"/>
          <w:lang w:eastAsia="pl-PL"/>
        </w:rPr>
        <w:t xml:space="preserve"> z czasem potrzymania min 1h, posiadające aktualne świadectwo dopuszczenia CNBOP. Gniazda natynkowe serwisowe typu PEL (elektryczno-logiczne): 2x230V, 2x230V DATA, 2xRJ45 kat.6 w czterech narożnikach pomieszczenia. System koryt kablowych, układ i pojemność dostosowana do potrzeb z zapasem 100%, zapewniona separacja elektromagnetyczna dla instalacji elektrycznych i teleinformatycznych. W pomieszczeniu należy zapewnić wymagane dla serwerowni parametry temperatur, wentylacji oraz jakości powietrza. Serwerownia musi być wyposażona w zintegrowany system monitoringu warunków środowiskowych (temperatura, wilgotność) - system musi umożliwiać wyświetlanie aktualnych wyników pomiaru na wyświetlaczu oraz mieć możliwość powiadamiania po wystąpieniu alarmu poprzez email. Zasilanie prowadzone w układzie redundantnym i dwutorowym do każdej z szaf </w:t>
      </w:r>
      <w:proofErr w:type="spellStart"/>
      <w:r w:rsidRPr="00C069A6">
        <w:rPr>
          <w:rFonts w:cs="Calibri"/>
          <w:lang w:eastAsia="pl-PL"/>
        </w:rPr>
        <w:t>Rack</w:t>
      </w:r>
      <w:proofErr w:type="spellEnd"/>
      <w:r w:rsidRPr="00C069A6">
        <w:rPr>
          <w:rFonts w:cs="Calibri"/>
          <w:lang w:eastAsia="pl-PL"/>
        </w:rPr>
        <w:t xml:space="preserve"> serwerowych i sieciowych. Z rozdzielnicy napięcia gwarantowanego RS wykonać zasilanie do listew zasilających w szafach serwerowych i sieciowych. Kable dobrać do zakładanych obciążeń wg norm. Serwerownia musi być wyposażona w zintegrowany system ESO - kontrola dostępu (parametry techniczne do uzgodnienia z Zamawiającym) oraz w system telewizji dozorowej. Instalację elektryczną oświetlenia oraz gniazd elektrycznych prowadzić natynkowo za pomocą kabli / przewodów </w:t>
      </w:r>
      <w:proofErr w:type="spellStart"/>
      <w:r w:rsidRPr="00C069A6">
        <w:rPr>
          <w:rFonts w:cs="Calibri"/>
          <w:lang w:eastAsia="pl-PL"/>
        </w:rPr>
        <w:t>bezhalogenowych</w:t>
      </w:r>
      <w:proofErr w:type="spellEnd"/>
      <w:r w:rsidRPr="00C069A6">
        <w:rPr>
          <w:rFonts w:cs="Calibri"/>
          <w:lang w:eastAsia="pl-PL"/>
        </w:rPr>
        <w:t xml:space="preserve"> układanych w rurach elektroinstalacyjnych niezapraszających dymu oraz szkodliwych gazów. W pomieszczeniu technicznym serwerowni lub w samej serwerowni (w zależności od przyjętego rozwiązania) planuje się ustawienie wiszącej rozdzielnicy elektrycznej RS 0,4kV w II klasie izolacji o stopniu ochrony min IP40 podzielonej na sekcję podstawową/rezerwową oraz gwarantowaną oraz centrale kontroli dostępu. Ponadto, w pomieszczeniu należy zapewnić swobodny dostęp do rozdzielnicy od frontu oraz do central kontroli dostępu.</w:t>
      </w:r>
    </w:p>
    <w:p w14:paraId="40BD5177" w14:textId="77777777" w:rsidR="00667C57" w:rsidRPr="00C069A6" w:rsidRDefault="00667C57" w:rsidP="003D581F">
      <w:pPr>
        <w:autoSpaceDN w:val="0"/>
        <w:adjustRightInd w:val="0"/>
        <w:ind w:left="284"/>
        <w:rPr>
          <w:rFonts w:cs="Calibri"/>
          <w:lang w:eastAsia="pl-PL"/>
        </w:rPr>
      </w:pPr>
      <w:r w:rsidRPr="00C069A6">
        <w:rPr>
          <w:rFonts w:cs="Calibri"/>
          <w:lang w:eastAsia="pl-PL"/>
        </w:rPr>
        <w:t>Źródłem zasilania podstawowego i rezerwowego będą istniejące rozdzielnice główne RG 0,4kV. Przedmiotowe rozdzielnie stanowią infrastrukturę własną Inwestora/Zamawiającego.</w:t>
      </w:r>
    </w:p>
    <w:p w14:paraId="39EB0CDC" w14:textId="77777777" w:rsidR="00667C57" w:rsidRPr="00C069A6" w:rsidRDefault="00667C57" w:rsidP="003D581F">
      <w:pPr>
        <w:autoSpaceDN w:val="0"/>
        <w:adjustRightInd w:val="0"/>
        <w:ind w:left="284"/>
        <w:rPr>
          <w:rFonts w:cs="Calibri"/>
          <w:lang w:eastAsia="pl-PL"/>
        </w:rPr>
      </w:pPr>
      <w:r w:rsidRPr="00C069A6">
        <w:rPr>
          <w:rFonts w:cs="Calibri"/>
          <w:lang w:eastAsia="pl-PL"/>
        </w:rPr>
        <w:t>Szczegółowe wymagania dla zasilania podstawowego i rezerwowego:</w:t>
      </w:r>
    </w:p>
    <w:p w14:paraId="09592A78"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Rozbudowa rozdzielnicy głównej zasilania podstawowego i rezerwowego o dodatkową aparaturą zabezpieczającą wyłącznikami mocy typu „compact” z regulacją prądu zabezpieczenia linii zasilającej.</w:t>
      </w:r>
    </w:p>
    <w:p w14:paraId="3CBEE934"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Do zasilania stosować kable miedziane.</w:t>
      </w:r>
    </w:p>
    <w:p w14:paraId="03053ECB"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Linie kablowe prowadzone w rurociągu kablowym, rury typu HDPE dwuwarstwowe karbowane i w budynkach w dedykowanych korytach kablowych.</w:t>
      </w:r>
    </w:p>
    <w:p w14:paraId="7B46AF7C"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lastRenderedPageBreak/>
        <w:t>Wymagania dla systemu uziemień i połączeń wyrównawczych.</w:t>
      </w:r>
    </w:p>
    <w:p w14:paraId="61C71BA9"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W serwerowni wymagany jest uziom otokowy,</w:t>
      </w:r>
    </w:p>
    <w:p w14:paraId="2E7D1DA7"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xml:space="preserve">• Dla potrzeb serwerowni wykonać nowe uziemienie, taśma stalowa </w:t>
      </w:r>
      <w:proofErr w:type="spellStart"/>
      <w:r w:rsidRPr="00C069A6">
        <w:rPr>
          <w:rFonts w:cs="Calibri"/>
          <w:lang w:eastAsia="pl-PL"/>
        </w:rPr>
        <w:t>FeZn</w:t>
      </w:r>
      <w:proofErr w:type="spellEnd"/>
      <w:r w:rsidRPr="00C069A6">
        <w:rPr>
          <w:rFonts w:cs="Calibri"/>
          <w:lang w:eastAsia="pl-PL"/>
        </w:rPr>
        <w:t xml:space="preserve"> 30x4</w:t>
      </w:r>
    </w:p>
    <w:p w14:paraId="10E761CB"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Nowy uziom, połączyć z główną szyną wyrównawczą budynku</w:t>
      </w:r>
    </w:p>
    <w:p w14:paraId="179F5F39"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Wartość rezystancji uziemienia maksymalnie 5 Ω</w:t>
      </w:r>
    </w:p>
    <w:p w14:paraId="5814C334"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Połączenia wyrównawcze między wszystkimi elementami przewodzącymi obcymi,</w:t>
      </w:r>
    </w:p>
    <w:p w14:paraId="2F919641"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xml:space="preserve">linką </w:t>
      </w:r>
      <w:proofErr w:type="spellStart"/>
      <w:r w:rsidRPr="00C069A6">
        <w:rPr>
          <w:rFonts w:cs="Calibri"/>
          <w:lang w:eastAsia="pl-PL"/>
        </w:rPr>
        <w:t>LgYżo</w:t>
      </w:r>
      <w:proofErr w:type="spellEnd"/>
      <w:r w:rsidRPr="00C069A6">
        <w:rPr>
          <w:rFonts w:cs="Calibri"/>
          <w:lang w:eastAsia="pl-PL"/>
        </w:rPr>
        <w:t xml:space="preserve"> 16mm2</w:t>
      </w:r>
    </w:p>
    <w:p w14:paraId="7F3E18D2"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Wymagania dla oświetlenia podstawowego i awaryjnego</w:t>
      </w:r>
    </w:p>
    <w:p w14:paraId="0C4B2EFF"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Natężenie oświetlenia podstawowego w serwerowni minimum 300lx w każdym punkcie</w:t>
      </w:r>
    </w:p>
    <w:p w14:paraId="3B56A61B"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Natężenie oświetlenia awaryjnego (zapasowe) minimum 30lx każdym punkcie</w:t>
      </w:r>
    </w:p>
    <w:p w14:paraId="062F3FDD"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Oprawy systemowe do sufitów podwieszanych kasetonowych o wymiarze</w:t>
      </w:r>
    </w:p>
    <w:p w14:paraId="5DB1C3E5"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600x600mm</w:t>
      </w:r>
    </w:p>
    <w:p w14:paraId="07B51464"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Oprawy oświetlenia podstawowego ze źródłami światła w technologii LED z kloszem</w:t>
      </w:r>
    </w:p>
    <w:p w14:paraId="48DBFEE5"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mlecznym, wymiar 600x600mm</w:t>
      </w:r>
    </w:p>
    <w:p w14:paraId="3ACE645E"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Oprawy oświetlenia awaryjnego punktowe ze źródłami światła w technologii LED z czasem podtrzymania oświetlenia awaryjnego min. 1-godzina</w:t>
      </w:r>
    </w:p>
    <w:p w14:paraId="1AED4770"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Wymagania dla systemu koryt kablowych</w:t>
      </w:r>
    </w:p>
    <w:p w14:paraId="1BDA4CA3"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Koryta siatkowe z prętów stalowych ocynkowanych galwanicznie</w:t>
      </w:r>
    </w:p>
    <w:p w14:paraId="20BABE7E"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Dostępne rozmiary o szerokości od 50mm do 300mm i wysokości min. 50mm</w:t>
      </w:r>
    </w:p>
    <w:p w14:paraId="372AA0DF"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Zawiesia systemowe dostosowane do przekroju koryt</w:t>
      </w:r>
    </w:p>
    <w:p w14:paraId="796A4E38"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Przekrój koryt dobrany z zapasem min. 50%</w:t>
      </w:r>
    </w:p>
    <w:p w14:paraId="7E47B7EC"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Wymagania dla układu zasilania energetycznego serwerowni</w:t>
      </w:r>
    </w:p>
    <w:p w14:paraId="2067C30F"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xml:space="preserve">• Zasilanie dwutorowe (podstawowe i rezerwowe) z zachowaniem wymagań </w:t>
      </w:r>
      <w:proofErr w:type="spellStart"/>
      <w:r w:rsidRPr="00C069A6">
        <w:rPr>
          <w:rFonts w:cs="Calibri"/>
          <w:lang w:eastAsia="pl-PL"/>
        </w:rPr>
        <w:t>Tier</w:t>
      </w:r>
      <w:proofErr w:type="spellEnd"/>
      <w:r w:rsidRPr="00C069A6">
        <w:rPr>
          <w:rFonts w:cs="Calibri"/>
          <w:lang w:eastAsia="pl-PL"/>
        </w:rPr>
        <w:t xml:space="preserve"> III,</w:t>
      </w:r>
    </w:p>
    <w:p w14:paraId="47B2E6B3"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Układ rozdzielni trzy polowy:</w:t>
      </w:r>
    </w:p>
    <w:p w14:paraId="3549291C"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pole zasilające z układem automatycznego załączania rezerwy SZR</w:t>
      </w:r>
    </w:p>
    <w:p w14:paraId="52BAE6F8"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pole odpływowe podstawowe/rezerwowe</w:t>
      </w:r>
    </w:p>
    <w:p w14:paraId="673BA317"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pole odpływowe gwarantowane</w:t>
      </w:r>
    </w:p>
    <w:p w14:paraId="75EC91E1"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Układ automatycznego przełączania źródła zasilania w czasie krótszym niż 90 sekund</w:t>
      </w:r>
    </w:p>
    <w:p w14:paraId="0FA54D7E"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Rozdzielnie elektryczne na prąd 250A i napięcie 400V</w:t>
      </w:r>
    </w:p>
    <w:p w14:paraId="539A8BDA"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Wymiary szaf 800-1200x400x1400mm (szerokość x głębokość x wysokość)</w:t>
      </w:r>
    </w:p>
    <w:p w14:paraId="6AF4030F"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Konstrukcja szaf skręcana z profili stalowych</w:t>
      </w:r>
    </w:p>
    <w:p w14:paraId="2E2640A0"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Aparaty główne i odpływowe z zabezpieczeniem torów fazowych i neutralnego</w:t>
      </w:r>
    </w:p>
    <w:p w14:paraId="0C89FC71"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lastRenderedPageBreak/>
        <w:t>• Punkt PE rozdzielni połączony z szyną uziemiającą</w:t>
      </w:r>
    </w:p>
    <w:p w14:paraId="24A62503"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xml:space="preserve">• Kable zasilające do rozdzielni do układania na stałe typu </w:t>
      </w:r>
      <w:proofErr w:type="spellStart"/>
      <w:r w:rsidRPr="00C069A6">
        <w:rPr>
          <w:rFonts w:cs="Calibri"/>
          <w:lang w:eastAsia="pl-PL"/>
        </w:rPr>
        <w:t>YnKY</w:t>
      </w:r>
      <w:proofErr w:type="spellEnd"/>
      <w:r w:rsidRPr="00C069A6">
        <w:rPr>
          <w:rFonts w:cs="Calibri"/>
          <w:lang w:eastAsia="pl-PL"/>
        </w:rPr>
        <w:t>, napięcie izolacji 0,6/1kV, przekrój dobrany do obciążalności prądowej i maksymalnych dopuszczalnych spadków napięcia lub wg wytycznych producenta/dostawcy podłączanych urządzeń</w:t>
      </w:r>
    </w:p>
    <w:p w14:paraId="14E6B324"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Kable zasilające do zasilaczy awaryjnych UPS i szaf serwerowych giętkie typu JZ-750, napięcie izolacji 0,6/1kV, przekrój dobrany do obciążalności prądowej i maksymalnych dopuszczalnych spadków napięcia lub wg wytycznych producenta/dostawcy podłączanych urządzeń</w:t>
      </w:r>
    </w:p>
    <w:p w14:paraId="717337C1"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Układ zasilania powinien być wyposażony w zdalny wyłącznik awaryjny zlokalizowany na zewnątrz przy wejściu do budynku</w:t>
      </w:r>
    </w:p>
    <w:p w14:paraId="6C2ED27C" w14:textId="77777777" w:rsidR="00667C57" w:rsidRPr="00C069A6" w:rsidRDefault="00667C57" w:rsidP="005911DE">
      <w:pPr>
        <w:autoSpaceDN w:val="0"/>
        <w:adjustRightInd w:val="0"/>
        <w:spacing w:after="0" w:line="360" w:lineRule="auto"/>
        <w:ind w:left="284"/>
        <w:rPr>
          <w:rFonts w:cs="Calibri"/>
          <w:lang w:eastAsia="pl-PL"/>
        </w:rPr>
      </w:pPr>
      <w:r w:rsidRPr="00C069A6">
        <w:rPr>
          <w:rFonts w:cs="Calibri"/>
          <w:lang w:eastAsia="pl-PL"/>
        </w:rPr>
        <w:t>• Rozdzielnia zasilania podstawowego i awaryjnego powinna być wyposażona w układ pomiarowy parametrów zasilania: moc, prąd i napięcie, wyposażony w wyświetlacz LCD i możliwością zdalnego odczytu, komunikacja</w:t>
      </w:r>
    </w:p>
    <w:p w14:paraId="5B4DC420" w14:textId="77777777" w:rsidR="00E63177" w:rsidRPr="00C069A6" w:rsidRDefault="00E63177" w:rsidP="00C45DB4">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bookmarkStart w:id="34" w:name="_Toc104203410"/>
      <w:bookmarkStart w:id="35" w:name="_Toc101298268"/>
      <w:r w:rsidRPr="00C069A6">
        <w:rPr>
          <w:rFonts w:ascii="Calibri Light" w:hAnsi="Calibri Light" w:cs="Calibri Light"/>
          <w:color w:val="1F3864"/>
          <w:sz w:val="28"/>
          <w:szCs w:val="28"/>
        </w:rPr>
        <w:t xml:space="preserve">Dostawa </w:t>
      </w:r>
      <w:r w:rsidR="00667C57" w:rsidRPr="00C069A6">
        <w:rPr>
          <w:rFonts w:ascii="Calibri Light" w:hAnsi="Calibri Light" w:cs="Calibri Light"/>
          <w:color w:val="1F3864"/>
          <w:sz w:val="28"/>
          <w:szCs w:val="28"/>
        </w:rPr>
        <w:t xml:space="preserve">i instalacja </w:t>
      </w:r>
      <w:r w:rsidRPr="00C069A6">
        <w:rPr>
          <w:rFonts w:ascii="Calibri Light" w:hAnsi="Calibri Light" w:cs="Calibri Light"/>
          <w:color w:val="1F3864"/>
          <w:sz w:val="28"/>
          <w:szCs w:val="28"/>
        </w:rPr>
        <w:t>UPS</w:t>
      </w:r>
      <w:bookmarkEnd w:id="34"/>
      <w:r w:rsidRPr="00C069A6">
        <w:rPr>
          <w:rFonts w:ascii="Calibri Light" w:hAnsi="Calibri Light" w:cs="Calibri Light"/>
          <w:color w:val="1F3864"/>
          <w:sz w:val="28"/>
          <w:szCs w:val="28"/>
        </w:rPr>
        <w:t xml:space="preserve"> </w:t>
      </w:r>
      <w:bookmarkEnd w:id="35"/>
    </w:p>
    <w:tbl>
      <w:tblPr>
        <w:tblW w:w="9062" w:type="dxa"/>
        <w:tblCellMar>
          <w:left w:w="0" w:type="dxa"/>
          <w:right w:w="0" w:type="dxa"/>
        </w:tblCellMar>
        <w:tblLook w:val="04A0" w:firstRow="1" w:lastRow="0" w:firstColumn="1" w:lastColumn="0" w:noHBand="0" w:noVBand="1"/>
      </w:tblPr>
      <w:tblGrid>
        <w:gridCol w:w="2978"/>
        <w:gridCol w:w="6084"/>
      </w:tblGrid>
      <w:tr w:rsidR="00185A94" w:rsidRPr="00C069A6" w14:paraId="3B399857" w14:textId="77777777" w:rsidTr="00172A8C">
        <w:trPr>
          <w:trHeight w:val="354"/>
        </w:trPr>
        <w:tc>
          <w:tcPr>
            <w:tcW w:w="2978"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14:paraId="5169DAD0" w14:textId="77777777" w:rsidR="00185A94" w:rsidRPr="00C069A6" w:rsidRDefault="00185A94" w:rsidP="00172A8C">
            <w:pPr>
              <w:spacing w:after="0" w:line="276" w:lineRule="auto"/>
              <w:ind w:firstLine="42"/>
              <w:jc w:val="center"/>
              <w:rPr>
                <w:rFonts w:ascii="Calibri Light" w:hAnsi="Calibri Light" w:cs="Calibri Light"/>
                <w:b/>
                <w:bCs/>
                <w:lang w:eastAsia="pl-PL"/>
              </w:rPr>
            </w:pPr>
            <w:r w:rsidRPr="00C069A6">
              <w:rPr>
                <w:rFonts w:ascii="Calibri Light" w:hAnsi="Calibri Light" w:cs="Calibri Light"/>
                <w:b/>
                <w:bCs/>
                <w:caps/>
                <w:lang w:eastAsia="pl-PL"/>
              </w:rPr>
              <w:t>Cecha</w:t>
            </w:r>
          </w:p>
        </w:tc>
        <w:tc>
          <w:tcPr>
            <w:tcW w:w="6084"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hideMark/>
          </w:tcPr>
          <w:p w14:paraId="64FC3993" w14:textId="77777777" w:rsidR="00185A94" w:rsidRPr="00C069A6" w:rsidRDefault="00185A94" w:rsidP="00172A8C">
            <w:pPr>
              <w:autoSpaceDE w:val="0"/>
              <w:autoSpaceDN w:val="0"/>
              <w:spacing w:after="0" w:line="276" w:lineRule="auto"/>
              <w:ind w:firstLine="42"/>
              <w:jc w:val="center"/>
              <w:rPr>
                <w:rFonts w:ascii="Calibri Light" w:hAnsi="Calibri Light" w:cs="Calibri Light"/>
                <w:b/>
                <w:bCs/>
                <w:lang w:eastAsia="pl-PL"/>
              </w:rPr>
            </w:pPr>
            <w:r w:rsidRPr="00C069A6">
              <w:rPr>
                <w:rFonts w:ascii="Calibri Light" w:hAnsi="Calibri Light" w:cs="Calibri Light"/>
                <w:b/>
                <w:bCs/>
                <w:caps/>
                <w:lang w:eastAsia="pl-PL"/>
              </w:rPr>
              <w:t>Minimalne wymagania techniczne</w:t>
            </w:r>
          </w:p>
        </w:tc>
      </w:tr>
      <w:tr w:rsidR="00185A94" w:rsidRPr="00C069A6" w14:paraId="1520607E"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61693"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Moc znamionowa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hideMark/>
          </w:tcPr>
          <w:p w14:paraId="37ECDE7E"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Min. 10kVA / 9kW (PF=0,9)</w:t>
            </w:r>
          </w:p>
        </w:tc>
      </w:tr>
      <w:tr w:rsidR="00185A94" w:rsidRPr="00C069A6" w14:paraId="2B0018A0"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277A6"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Topologia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hideMark/>
          </w:tcPr>
          <w:p w14:paraId="4354E5C9"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online VFI-SS-111</w:t>
            </w:r>
          </w:p>
        </w:tc>
      </w:tr>
      <w:tr w:rsidR="00185A94" w:rsidRPr="00C069A6" w14:paraId="27A5DE43"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D8C57"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Architektura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hideMark/>
          </w:tcPr>
          <w:p w14:paraId="2BBDB3C2"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UPS konwencjonalny posiadający wewnętrznie zduplikowane zasilacze elementów sterujących</w:t>
            </w:r>
          </w:p>
        </w:tc>
      </w:tr>
      <w:tr w:rsidR="00185A94" w:rsidRPr="00C069A6" w14:paraId="27C92424"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4C8071"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Sprawność energetyczna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E82933" w14:textId="77777777" w:rsidR="00185A94" w:rsidRPr="00C069A6" w:rsidRDefault="00185A94" w:rsidP="00172A8C">
            <w:pPr>
              <w:spacing w:after="0" w:line="276" w:lineRule="auto"/>
              <w:rPr>
                <w:rFonts w:ascii="Calibri Light" w:hAnsi="Calibri Light" w:cs="Calibri Light"/>
                <w:lang w:eastAsia="pl-PL"/>
              </w:rPr>
            </w:pPr>
            <w:r w:rsidRPr="00C069A6">
              <w:rPr>
                <w:rFonts w:ascii="Calibri Light" w:hAnsi="Calibri Light" w:cs="Calibri Light"/>
                <w:lang w:eastAsia="pl-PL"/>
              </w:rPr>
              <w:t>do 95% całkowita w trybie przetwarzania VFI</w:t>
            </w:r>
          </w:p>
          <w:p w14:paraId="7B813B34"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do 98,5% w trybie ekonomicznym</w:t>
            </w:r>
          </w:p>
        </w:tc>
      </w:tr>
      <w:tr w:rsidR="00185A94" w:rsidRPr="00C069A6" w14:paraId="6A7B2670"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C426E"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Fazy </w:t>
            </w:r>
            <w:proofErr w:type="spellStart"/>
            <w:r w:rsidRPr="00C069A6">
              <w:rPr>
                <w:rFonts w:ascii="Calibri Light" w:hAnsi="Calibri Light" w:cs="Calibri Light"/>
                <w:lang w:eastAsia="pl-PL"/>
              </w:rPr>
              <w:t>wej</w:t>
            </w:r>
            <w:proofErr w:type="spellEnd"/>
            <w:r w:rsidRPr="00C069A6">
              <w:rPr>
                <w:rFonts w:ascii="Calibri Light" w:hAnsi="Calibri Light" w:cs="Calibri Light"/>
                <w:lang w:eastAsia="pl-PL"/>
              </w:rPr>
              <w:t>. / wyj.</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D6F7F"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3/3</w:t>
            </w:r>
          </w:p>
        </w:tc>
      </w:tr>
      <w:tr w:rsidR="00185A94" w:rsidRPr="00C069A6" w14:paraId="0E31CD26"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7E8596"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Napięcie wejściowe</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hideMark/>
          </w:tcPr>
          <w:p w14:paraId="3DD77860"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400V w układzie trójfazowym z możliwością regulacji napięcia wejściowego jak poniżej</w:t>
            </w:r>
          </w:p>
        </w:tc>
      </w:tr>
      <w:tr w:rsidR="00185A94" w:rsidRPr="00C069A6" w14:paraId="250EB6B2"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97EF37"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Zakres napięcia wejściowego</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0E49B"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val="de-DE" w:eastAsia="pl-PL"/>
              </w:rPr>
              <w:t>208/467 V (50%) / 312-467 V (100%)</w:t>
            </w:r>
          </w:p>
        </w:tc>
      </w:tr>
      <w:tr w:rsidR="00185A94" w:rsidRPr="00C069A6" w14:paraId="5368AE84"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83A0D5"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Częstotliwość wejściowa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DE0E0"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val="de-DE" w:eastAsia="pl-PL"/>
              </w:rPr>
              <w:t>45-65Hz</w:t>
            </w:r>
          </w:p>
        </w:tc>
      </w:tr>
      <w:tr w:rsidR="00185A94" w:rsidRPr="00C069A6" w14:paraId="79252E29"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FBE02E" w14:textId="77777777" w:rsidR="00185A94" w:rsidRPr="00C069A6" w:rsidRDefault="00185A94" w:rsidP="00172A8C">
            <w:pPr>
              <w:spacing w:after="0" w:line="276" w:lineRule="auto"/>
              <w:ind w:firstLine="42"/>
              <w:rPr>
                <w:rFonts w:ascii="Calibri Light" w:hAnsi="Calibri Light" w:cs="Calibri Light"/>
                <w:lang w:eastAsia="pl-PL"/>
              </w:rPr>
            </w:pPr>
            <w:proofErr w:type="spellStart"/>
            <w:r w:rsidRPr="00C069A6">
              <w:rPr>
                <w:rFonts w:ascii="Calibri Light" w:hAnsi="Calibri Light" w:cs="Calibri Light"/>
                <w:lang w:eastAsia="pl-PL"/>
              </w:rPr>
              <w:t>THDi</w:t>
            </w:r>
            <w:proofErr w:type="spellEnd"/>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449EE"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&lt; 5% / pełne obciążenie</w:t>
            </w:r>
          </w:p>
        </w:tc>
      </w:tr>
      <w:tr w:rsidR="00185A94" w:rsidRPr="00C069A6" w14:paraId="4051759B"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68E105"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Wejściowy współczynnik mocy (PF)</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8D35B0"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&gt; 0,99</w:t>
            </w:r>
          </w:p>
        </w:tc>
      </w:tr>
      <w:tr w:rsidR="00185A94" w:rsidRPr="00C069A6" w14:paraId="62237B7F"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199EE4"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Napięcie wyjściowe</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153AA"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380, 400, 415V, 50/60Hz</w:t>
            </w:r>
          </w:p>
        </w:tc>
      </w:tr>
      <w:tr w:rsidR="00185A94" w:rsidRPr="00C069A6" w14:paraId="5854EB05"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6458FB5"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Tolerancja napięcia wyjściowego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6BAB1"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 1%</w:t>
            </w:r>
          </w:p>
        </w:tc>
      </w:tr>
      <w:tr w:rsidR="00185A94" w:rsidRPr="00C069A6" w14:paraId="775C530A"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C90D09" w14:textId="77777777" w:rsidR="00185A94" w:rsidRPr="00C069A6" w:rsidRDefault="00185A94" w:rsidP="00172A8C">
            <w:pPr>
              <w:spacing w:after="0" w:line="276" w:lineRule="auto"/>
              <w:ind w:firstLine="42"/>
              <w:rPr>
                <w:rFonts w:ascii="Calibri Light" w:hAnsi="Calibri Light" w:cs="Calibri Light"/>
                <w:lang w:eastAsia="pl-PL"/>
              </w:rPr>
            </w:pPr>
            <w:proofErr w:type="spellStart"/>
            <w:r w:rsidRPr="00C069A6">
              <w:rPr>
                <w:rFonts w:ascii="Calibri Light" w:hAnsi="Calibri Light" w:cs="Calibri Light"/>
                <w:lang w:eastAsia="pl-PL"/>
              </w:rPr>
              <w:t>THDu</w:t>
            </w:r>
            <w:proofErr w:type="spellEnd"/>
            <w:r w:rsidRPr="00C069A6">
              <w:rPr>
                <w:rFonts w:ascii="Calibri Light" w:hAnsi="Calibri Light" w:cs="Calibri Light"/>
                <w:lang w:eastAsia="pl-PL"/>
              </w:rPr>
              <w:t xml:space="preserve">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05F386"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2%</w:t>
            </w:r>
          </w:p>
        </w:tc>
      </w:tr>
      <w:tr w:rsidR="00185A94" w:rsidRPr="00C069A6" w14:paraId="20DC9F17"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EA8E09" w14:textId="77777777" w:rsidR="00185A94" w:rsidRPr="00C069A6" w:rsidRDefault="00185A94" w:rsidP="00172A8C">
            <w:pPr>
              <w:spacing w:after="0" w:line="276" w:lineRule="auto"/>
              <w:ind w:firstLine="42"/>
              <w:rPr>
                <w:rFonts w:ascii="Calibri Light" w:hAnsi="Calibri Light" w:cs="Calibri Light"/>
                <w:lang w:eastAsia="pl-PL"/>
              </w:rPr>
            </w:pPr>
            <w:proofErr w:type="spellStart"/>
            <w:r w:rsidRPr="00C069A6">
              <w:rPr>
                <w:rFonts w:ascii="Calibri Light" w:hAnsi="Calibri Light" w:cs="Calibri Light"/>
                <w:lang w:eastAsia="pl-PL"/>
              </w:rPr>
              <w:t>Crest</w:t>
            </w:r>
            <w:proofErr w:type="spellEnd"/>
            <w:r w:rsidRPr="00C069A6">
              <w:rPr>
                <w:rFonts w:ascii="Calibri Light" w:hAnsi="Calibri Light" w:cs="Calibri Light"/>
                <w:lang w:eastAsia="pl-PL"/>
              </w:rPr>
              <w:t xml:space="preserve"> </w:t>
            </w:r>
            <w:proofErr w:type="spellStart"/>
            <w:r w:rsidRPr="00C069A6">
              <w:rPr>
                <w:rFonts w:ascii="Calibri Light" w:hAnsi="Calibri Light" w:cs="Calibri Light"/>
                <w:lang w:eastAsia="pl-PL"/>
              </w:rPr>
              <w:t>Factor</w:t>
            </w:r>
            <w:proofErr w:type="spellEnd"/>
            <w:r w:rsidRPr="00C069A6">
              <w:rPr>
                <w:rFonts w:ascii="Calibri Light" w:hAnsi="Calibri Light" w:cs="Calibri Light"/>
                <w:lang w:eastAsia="pl-PL"/>
              </w:rPr>
              <w:t xml:space="preserve">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7BC38"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3 : 1 zgodnie z EN62040-3</w:t>
            </w:r>
          </w:p>
        </w:tc>
      </w:tr>
      <w:tr w:rsidR="00185A94" w:rsidRPr="00C069A6" w14:paraId="77590F16"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CFFAAA"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Przeciążenie falownika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D02646"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150% / 60s, 125% / 10 min.</w:t>
            </w:r>
          </w:p>
        </w:tc>
      </w:tr>
      <w:tr w:rsidR="00185A94" w:rsidRPr="00C069A6" w14:paraId="73B0E1AB"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A4C005"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lastRenderedPageBreak/>
              <w:t>Współpraca ze źródłem (sieć / agregat)</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675191"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Tak </w:t>
            </w:r>
          </w:p>
        </w:tc>
      </w:tr>
      <w:tr w:rsidR="00185A94" w:rsidRPr="00C069A6" w14:paraId="59A9C8F5"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CE4D96"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Czas autonomii</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837198"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Min. 10 min. przy obciążeniu 70% </w:t>
            </w:r>
            <w:r w:rsidRPr="00C069A6">
              <w:rPr>
                <w:rFonts w:ascii="Calibri Light" w:hAnsi="Calibri Light" w:cs="Calibri Light"/>
                <w:lang w:eastAsia="pl-PL"/>
              </w:rPr>
              <w:br/>
              <w:t>(baterie koniecznie w szafie z elektroniką UPS, pomiar temperatury baterii, falownika i prostownika – jako oddzielne układy)</w:t>
            </w:r>
          </w:p>
        </w:tc>
      </w:tr>
      <w:tr w:rsidR="00185A94" w:rsidRPr="00C069A6" w14:paraId="4D67A678"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8F38D7"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Typ baterii</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848824"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Szczelne, bezobsługowe (VRLA), 7 lub 9Ah</w:t>
            </w:r>
          </w:p>
        </w:tc>
      </w:tr>
      <w:tr w:rsidR="00185A94" w:rsidRPr="00C069A6" w14:paraId="578234F9"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6A17D2"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Żywotność wg </w:t>
            </w:r>
            <w:proofErr w:type="spellStart"/>
            <w:r w:rsidRPr="00C069A6">
              <w:rPr>
                <w:rFonts w:ascii="Calibri Light" w:hAnsi="Calibri Light" w:cs="Calibri Light"/>
                <w:lang w:eastAsia="pl-PL"/>
              </w:rPr>
              <w:t>Eurobat</w:t>
            </w:r>
            <w:proofErr w:type="spellEnd"/>
            <w:r w:rsidRPr="00C069A6">
              <w:rPr>
                <w:rFonts w:ascii="Calibri Light" w:hAnsi="Calibri Light" w:cs="Calibri Light"/>
                <w:lang w:eastAsia="pl-PL"/>
              </w:rPr>
              <w:t xml:space="preserve">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209F0B"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6-9 lat (przy 20°C)</w:t>
            </w:r>
          </w:p>
        </w:tc>
      </w:tr>
      <w:tr w:rsidR="00185A94" w:rsidRPr="00C069A6" w14:paraId="0C2BC446"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371557"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Układ mechaniczny</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A7F21" w14:textId="77777777" w:rsidR="00185A94" w:rsidRPr="00C069A6" w:rsidRDefault="00185A94" w:rsidP="00B062FC">
            <w:pPr>
              <w:autoSpaceDE w:val="0"/>
              <w:autoSpaceDN w:val="0"/>
              <w:spacing w:after="0" w:line="276" w:lineRule="auto"/>
              <w:rPr>
                <w:rFonts w:ascii="Calibri Light" w:hAnsi="Calibri Light" w:cs="Calibri Light"/>
                <w:lang w:eastAsia="pl-PL"/>
              </w:rPr>
            </w:pPr>
            <w:r w:rsidRPr="00C069A6">
              <w:rPr>
                <w:rFonts w:ascii="Calibri Light" w:hAnsi="Calibri Light" w:cs="Calibri Light"/>
                <w:lang w:eastAsia="pl-PL"/>
              </w:rPr>
              <w:t xml:space="preserve">Moduły bateryjne w postaci wymiennych szuflad umieszczone w szafie systemowej </w:t>
            </w:r>
            <w:proofErr w:type="spellStart"/>
            <w:r w:rsidRPr="00C069A6">
              <w:rPr>
                <w:rFonts w:ascii="Calibri Light" w:hAnsi="Calibri Light" w:cs="Calibri Light"/>
                <w:lang w:eastAsia="pl-PL"/>
              </w:rPr>
              <w:t>UPSa</w:t>
            </w:r>
            <w:proofErr w:type="spellEnd"/>
          </w:p>
        </w:tc>
      </w:tr>
      <w:tr w:rsidR="00185A94" w:rsidRPr="00C069A6" w14:paraId="5D089291"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6155626"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Charakterystyka ładowania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6A36D"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Ładowanie zaawansowane forsujące oraz utrwalającego</w:t>
            </w:r>
          </w:p>
        </w:tc>
      </w:tr>
      <w:tr w:rsidR="00185A94" w:rsidRPr="00C069A6" w14:paraId="7C434337"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EBBC30"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Prąd ładowania baterii</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F4C69"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Min. 3A</w:t>
            </w:r>
          </w:p>
        </w:tc>
      </w:tr>
      <w:tr w:rsidR="00185A94" w:rsidRPr="00C069A6" w14:paraId="3BCE2429"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768479"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Bypass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4FA96"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wbudowany automatyczny / serwisowy</w:t>
            </w:r>
          </w:p>
        </w:tc>
      </w:tr>
      <w:tr w:rsidR="00185A94" w:rsidRPr="00C069A6" w14:paraId="43904D61"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4E004C"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Zintegrowany centralny ręczny bypass serwisowy dla całego systemu</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E67C8"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tak</w:t>
            </w:r>
          </w:p>
        </w:tc>
      </w:tr>
      <w:tr w:rsidR="00185A94" w:rsidRPr="00C069A6" w14:paraId="36E91211"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F56765"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Panel Użytkownika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8C496A"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Panel dotykowy TFT lub ciekłokrystaliczny 3,5”, konfiguracja zabezpieczana hasłem</w:t>
            </w:r>
          </w:p>
        </w:tc>
      </w:tr>
      <w:tr w:rsidR="00185A94" w:rsidRPr="00C069A6" w14:paraId="0CCA187A"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66F69C"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Porty komunikacyjne</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F8FBE" w14:textId="77777777" w:rsidR="00185A94" w:rsidRPr="00C069A6" w:rsidRDefault="00185A94" w:rsidP="00172A8C">
            <w:pPr>
              <w:autoSpaceDE w:val="0"/>
              <w:autoSpaceDN w:val="0"/>
              <w:spacing w:after="0" w:line="276" w:lineRule="auto"/>
              <w:ind w:left="282" w:hanging="142"/>
              <w:rPr>
                <w:rFonts w:ascii="Calibri Light" w:hAnsi="Calibri Light" w:cs="Calibri Light"/>
                <w:lang w:eastAsia="pl-PL"/>
              </w:rPr>
            </w:pPr>
            <w:r w:rsidRPr="00C069A6">
              <w:rPr>
                <w:rFonts w:ascii="Calibri Light" w:hAnsi="Calibri Light" w:cs="Calibri Light"/>
                <w:lang w:eastAsia="pl-PL"/>
              </w:rPr>
              <w:t>· Min. 1 x RS-232 / RS-485</w:t>
            </w:r>
          </w:p>
          <w:p w14:paraId="0B0A5A65" w14:textId="77777777" w:rsidR="00185A94" w:rsidRPr="00C069A6" w:rsidRDefault="00185A94" w:rsidP="00172A8C">
            <w:pPr>
              <w:autoSpaceDE w:val="0"/>
              <w:autoSpaceDN w:val="0"/>
              <w:spacing w:after="0" w:line="276" w:lineRule="auto"/>
              <w:ind w:left="282" w:hanging="142"/>
              <w:rPr>
                <w:rFonts w:ascii="Calibri Light" w:hAnsi="Calibri Light" w:cs="Calibri Light"/>
                <w:lang w:eastAsia="pl-PL"/>
              </w:rPr>
            </w:pPr>
            <w:r w:rsidRPr="00C069A6">
              <w:rPr>
                <w:rFonts w:ascii="Calibri Light" w:hAnsi="Calibri Light" w:cs="Calibri Light"/>
                <w:lang w:eastAsia="pl-PL"/>
              </w:rPr>
              <w:t xml:space="preserve">· Min. 4 styki </w:t>
            </w:r>
            <w:proofErr w:type="spellStart"/>
            <w:r w:rsidRPr="00C069A6">
              <w:rPr>
                <w:rFonts w:ascii="Calibri Light" w:hAnsi="Calibri Light" w:cs="Calibri Light"/>
                <w:lang w:eastAsia="pl-PL"/>
              </w:rPr>
              <w:t>beznapięciowe</w:t>
            </w:r>
            <w:proofErr w:type="spellEnd"/>
            <w:r w:rsidRPr="00C069A6">
              <w:rPr>
                <w:rFonts w:ascii="Calibri Light" w:hAnsi="Calibri Light" w:cs="Calibri Light"/>
                <w:lang w:eastAsia="pl-PL"/>
              </w:rPr>
              <w:t xml:space="preserve"> (ustawienie domyślne: normalnie otwarte)</w:t>
            </w:r>
          </w:p>
          <w:p w14:paraId="273A9D86" w14:textId="77777777" w:rsidR="00185A94" w:rsidRPr="00C069A6" w:rsidRDefault="00185A94" w:rsidP="00172A8C">
            <w:pPr>
              <w:autoSpaceDE w:val="0"/>
              <w:autoSpaceDN w:val="0"/>
              <w:spacing w:after="0" w:line="276" w:lineRule="auto"/>
              <w:ind w:left="282" w:hanging="142"/>
              <w:rPr>
                <w:rFonts w:ascii="Calibri Light" w:hAnsi="Calibri Light" w:cs="Calibri Light"/>
                <w:lang w:eastAsia="pl-PL"/>
              </w:rPr>
            </w:pPr>
            <w:r w:rsidRPr="00C069A6">
              <w:rPr>
                <w:rFonts w:ascii="Calibri Light" w:hAnsi="Calibri Light" w:cs="Calibri Light"/>
                <w:lang w:eastAsia="pl-PL"/>
              </w:rPr>
              <w:t>· E.P.O. (wył. ppoż.) – konfigurowalne NO/NC z panelu dotykowego</w:t>
            </w:r>
          </w:p>
          <w:p w14:paraId="0EB9E670"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Styki zabezpieczenia przez prądem wstecznym NO/NC</w:t>
            </w:r>
          </w:p>
        </w:tc>
      </w:tr>
      <w:tr w:rsidR="00185A94" w:rsidRPr="009F73A7" w14:paraId="3C9E1526"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19C63B"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Zdalna komunikacja / monitoring</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68AF8" w14:textId="77777777" w:rsidR="00185A94" w:rsidRPr="00C069A6" w:rsidRDefault="00185A94" w:rsidP="00172A8C">
            <w:pPr>
              <w:autoSpaceDE w:val="0"/>
              <w:autoSpaceDN w:val="0"/>
              <w:spacing w:after="0" w:line="276" w:lineRule="auto"/>
              <w:rPr>
                <w:rFonts w:ascii="Calibri Light" w:hAnsi="Calibri Light" w:cs="Calibri Light"/>
                <w:lang w:val="en-GB" w:eastAsia="pl-PL"/>
              </w:rPr>
            </w:pPr>
            <w:r w:rsidRPr="00C069A6">
              <w:rPr>
                <w:rFonts w:ascii="Calibri Light" w:hAnsi="Calibri Light" w:cs="Calibri Light"/>
                <w:lang w:val="en-US" w:eastAsia="pl-PL"/>
              </w:rPr>
              <w:t xml:space="preserve">Adapter SNMP </w:t>
            </w:r>
            <w:proofErr w:type="spellStart"/>
            <w:r w:rsidRPr="00C069A6">
              <w:rPr>
                <w:rFonts w:ascii="Calibri Light" w:hAnsi="Calibri Light" w:cs="Calibri Light"/>
                <w:lang w:val="en-US" w:eastAsia="pl-PL"/>
              </w:rPr>
              <w:t>typu</w:t>
            </w:r>
            <w:proofErr w:type="spellEnd"/>
            <w:r w:rsidRPr="00C069A6">
              <w:rPr>
                <w:rFonts w:ascii="Calibri Light" w:hAnsi="Calibri Light" w:cs="Calibri Light"/>
                <w:lang w:val="en-US" w:eastAsia="pl-PL"/>
              </w:rPr>
              <w:t xml:space="preserve"> „plug-in”</w:t>
            </w:r>
          </w:p>
        </w:tc>
      </w:tr>
      <w:tr w:rsidR="00185A94" w:rsidRPr="00C069A6" w14:paraId="281D83DA"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9E3078"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Obsługa serwisowa </w:t>
            </w:r>
            <w:proofErr w:type="spellStart"/>
            <w:r w:rsidRPr="00C069A6">
              <w:rPr>
                <w:rFonts w:ascii="Calibri Light" w:hAnsi="Calibri Light" w:cs="Calibri Light"/>
                <w:lang w:eastAsia="pl-PL"/>
              </w:rPr>
              <w:t>UPSa</w:t>
            </w:r>
            <w:proofErr w:type="spellEnd"/>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62105"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Dostęp serwisowy od boków i przodu urządzenia </w:t>
            </w:r>
          </w:p>
        </w:tc>
      </w:tr>
      <w:tr w:rsidR="00185A94" w:rsidRPr="00C069A6" w14:paraId="0D19C9FE"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7FD2B"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Sposób podłączenia wejścia / wyjścia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80C39"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Zaciski na szynie omega z przodu i od dołu </w:t>
            </w:r>
            <w:proofErr w:type="spellStart"/>
            <w:r w:rsidRPr="00C069A6">
              <w:rPr>
                <w:rFonts w:ascii="Calibri Light" w:hAnsi="Calibri Light" w:cs="Calibri Light"/>
                <w:lang w:eastAsia="pl-PL"/>
              </w:rPr>
              <w:t>UPSa</w:t>
            </w:r>
            <w:proofErr w:type="spellEnd"/>
            <w:r w:rsidRPr="00C069A6">
              <w:rPr>
                <w:rFonts w:ascii="Calibri Light" w:hAnsi="Calibri Light" w:cs="Calibri Light"/>
                <w:lang w:eastAsia="pl-PL"/>
              </w:rPr>
              <w:t xml:space="preserve"> </w:t>
            </w:r>
          </w:p>
        </w:tc>
      </w:tr>
      <w:tr w:rsidR="00185A94" w:rsidRPr="00C069A6" w14:paraId="190ED7E3"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66BC3D"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Chłodzenie</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03505"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Wymuszone (wentylatory z automatyczną kontrolą prędkości obrotowej)</w:t>
            </w:r>
          </w:p>
        </w:tc>
      </w:tr>
      <w:tr w:rsidR="00185A94" w:rsidRPr="00C069A6" w14:paraId="0CBB2962"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7CD57C"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Temperatura pracy</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6F4D3"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0°C - 40°C</w:t>
            </w:r>
          </w:p>
        </w:tc>
      </w:tr>
      <w:tr w:rsidR="00185A94" w:rsidRPr="00C069A6" w14:paraId="4D7D86D4"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2F4948"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Wilgotność względna</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1AF6DE" w14:textId="77777777" w:rsidR="00185A94" w:rsidRPr="00C069A6" w:rsidRDefault="00185A94" w:rsidP="00172A8C">
            <w:pPr>
              <w:autoSpaceDE w:val="0"/>
              <w:autoSpaceDN w:val="0"/>
              <w:spacing w:after="0" w:line="276" w:lineRule="auto"/>
              <w:ind w:firstLine="42"/>
              <w:rPr>
                <w:rFonts w:ascii="Calibri Light" w:hAnsi="Calibri Light" w:cs="Calibri Light"/>
                <w:lang w:eastAsia="pl-PL"/>
              </w:rPr>
            </w:pPr>
            <w:r w:rsidRPr="00C069A6">
              <w:rPr>
                <w:rFonts w:ascii="Calibri Light" w:hAnsi="Calibri Light" w:cs="Calibri Light"/>
                <w:lang w:eastAsia="pl-PL"/>
              </w:rPr>
              <w:t>20% - 95% bez kondensacji</w:t>
            </w:r>
          </w:p>
        </w:tc>
      </w:tr>
      <w:tr w:rsidR="00185A94" w:rsidRPr="009F73A7" w14:paraId="5F7D8A75" w14:textId="77777777" w:rsidTr="00172A8C">
        <w:trPr>
          <w:trHeight w:val="354"/>
        </w:trPr>
        <w:tc>
          <w:tcPr>
            <w:tcW w:w="29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AA5E3C" w14:textId="77777777" w:rsidR="00185A94" w:rsidRPr="00C069A6" w:rsidRDefault="00185A94" w:rsidP="00172A8C">
            <w:pPr>
              <w:spacing w:after="0" w:line="276" w:lineRule="auto"/>
              <w:ind w:firstLine="42"/>
              <w:rPr>
                <w:rFonts w:ascii="Calibri Light" w:hAnsi="Calibri Light" w:cs="Calibri Light"/>
                <w:lang w:eastAsia="pl-PL"/>
              </w:rPr>
            </w:pPr>
            <w:r w:rsidRPr="00C069A6">
              <w:rPr>
                <w:rFonts w:ascii="Calibri Light" w:hAnsi="Calibri Light" w:cs="Calibri Light"/>
                <w:lang w:eastAsia="pl-PL"/>
              </w:rPr>
              <w:t xml:space="preserve">Normy </w:t>
            </w:r>
          </w:p>
        </w:tc>
        <w:tc>
          <w:tcPr>
            <w:tcW w:w="60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213B" w14:textId="77777777" w:rsidR="00185A94" w:rsidRPr="00C069A6" w:rsidRDefault="00185A94" w:rsidP="00172A8C">
            <w:pPr>
              <w:autoSpaceDE w:val="0"/>
              <w:autoSpaceDN w:val="0"/>
              <w:spacing w:after="0" w:line="276" w:lineRule="auto"/>
              <w:ind w:firstLine="42"/>
              <w:rPr>
                <w:rFonts w:ascii="Calibri Light" w:hAnsi="Calibri Light" w:cs="Calibri Light"/>
                <w:lang w:val="en-GB" w:eastAsia="pl-PL"/>
              </w:rPr>
            </w:pPr>
            <w:r w:rsidRPr="00C069A6">
              <w:rPr>
                <w:rFonts w:ascii="Calibri Light" w:hAnsi="Calibri Light" w:cs="Calibri Light"/>
                <w:lang w:val="en-US" w:eastAsia="pl-PL"/>
              </w:rPr>
              <w:t>EN 62040-1, EN 62040-2, EN 62040-3, CE, ISO 9001</w:t>
            </w:r>
          </w:p>
        </w:tc>
      </w:tr>
    </w:tbl>
    <w:p w14:paraId="6E3582EB" w14:textId="77777777" w:rsidR="00E63177" w:rsidRPr="00C069A6" w:rsidRDefault="00E63177" w:rsidP="00185A94">
      <w:pPr>
        <w:spacing w:line="276" w:lineRule="auto"/>
        <w:jc w:val="both"/>
        <w:rPr>
          <w:rFonts w:ascii="Calibri Light" w:hAnsi="Calibri Light" w:cs="Calibri Light"/>
          <w:lang w:val="en-GB"/>
        </w:rPr>
      </w:pPr>
    </w:p>
    <w:p w14:paraId="15EC581A" w14:textId="77777777" w:rsidR="00E63177" w:rsidRPr="00C069A6" w:rsidRDefault="00E63177" w:rsidP="00723DE5">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bookmarkStart w:id="36" w:name="_Toc101298269"/>
      <w:bookmarkStart w:id="37" w:name="_Toc104203411"/>
      <w:r w:rsidRPr="00C069A6">
        <w:rPr>
          <w:rFonts w:ascii="Calibri Light" w:hAnsi="Calibri Light" w:cs="Calibri Light"/>
          <w:color w:val="1F3864"/>
          <w:sz w:val="28"/>
          <w:szCs w:val="28"/>
        </w:rPr>
        <w:t>Wykonanie systemu</w:t>
      </w:r>
      <w:r w:rsidR="002C5619" w:rsidRPr="00C069A6">
        <w:rPr>
          <w:rFonts w:ascii="Calibri Light" w:hAnsi="Calibri Light" w:cs="Calibri Light"/>
          <w:color w:val="1F3864"/>
          <w:sz w:val="28"/>
          <w:szCs w:val="28"/>
        </w:rPr>
        <w:t xml:space="preserve"> KD,</w:t>
      </w:r>
      <w:r w:rsidRPr="00C069A6">
        <w:rPr>
          <w:rFonts w:ascii="Calibri Light" w:hAnsi="Calibri Light" w:cs="Calibri Light"/>
          <w:color w:val="1F3864"/>
          <w:sz w:val="28"/>
          <w:szCs w:val="28"/>
        </w:rPr>
        <w:t xml:space="preserve"> </w:t>
      </w:r>
      <w:proofErr w:type="spellStart"/>
      <w:r w:rsidRPr="00C069A6">
        <w:rPr>
          <w:rFonts w:ascii="Calibri Light" w:hAnsi="Calibri Light" w:cs="Calibri Light"/>
          <w:color w:val="1F3864"/>
          <w:sz w:val="28"/>
          <w:szCs w:val="28"/>
        </w:rPr>
        <w:t>S</w:t>
      </w:r>
      <w:r w:rsidR="002C5619" w:rsidRPr="00C069A6">
        <w:rPr>
          <w:rFonts w:ascii="Calibri Light" w:hAnsi="Calibri Light" w:cs="Calibri Light"/>
          <w:color w:val="1F3864"/>
          <w:sz w:val="28"/>
          <w:szCs w:val="28"/>
        </w:rPr>
        <w:t>SWiN</w:t>
      </w:r>
      <w:proofErr w:type="spellEnd"/>
      <w:r w:rsidR="002C5619" w:rsidRPr="00C069A6">
        <w:rPr>
          <w:rFonts w:ascii="Calibri Light" w:hAnsi="Calibri Light" w:cs="Calibri Light"/>
          <w:color w:val="1F3864"/>
          <w:sz w:val="28"/>
          <w:szCs w:val="28"/>
        </w:rPr>
        <w:t xml:space="preserve"> oraz monitoring parametrów środowiskowych oraz stanu pracy.</w:t>
      </w:r>
      <w:bookmarkEnd w:id="36"/>
      <w:bookmarkEnd w:id="37"/>
    </w:p>
    <w:p w14:paraId="26FC921F" w14:textId="77777777" w:rsidR="002C5619" w:rsidRPr="00C069A6" w:rsidRDefault="002C5619" w:rsidP="00C45DB4">
      <w:pPr>
        <w:pStyle w:val="Akapitzlist"/>
        <w:numPr>
          <w:ilvl w:val="0"/>
          <w:numId w:val="43"/>
        </w:numPr>
        <w:spacing w:line="276" w:lineRule="auto"/>
        <w:jc w:val="both"/>
        <w:rPr>
          <w:rFonts w:ascii="Calibri Light" w:hAnsi="Calibri Light" w:cs="Calibri Light"/>
        </w:rPr>
      </w:pPr>
      <w:r w:rsidRPr="00C069A6">
        <w:rPr>
          <w:rFonts w:ascii="Calibri Light" w:hAnsi="Calibri Light" w:cs="Calibri Light"/>
        </w:rPr>
        <w:lastRenderedPageBreak/>
        <w:t>Pomieszczenie serwerowni należy wyposażyć w system Kontroli Dostępu (KD) oraz System Sygnalizacji Włamania i Napadu (</w:t>
      </w:r>
      <w:proofErr w:type="spellStart"/>
      <w:r w:rsidRPr="00C069A6">
        <w:rPr>
          <w:rFonts w:ascii="Calibri Light" w:hAnsi="Calibri Light" w:cs="Calibri Light"/>
        </w:rPr>
        <w:t>SSWiN</w:t>
      </w:r>
      <w:proofErr w:type="spellEnd"/>
      <w:r w:rsidRPr="00C069A6">
        <w:rPr>
          <w:rFonts w:ascii="Calibri Light" w:hAnsi="Calibri Light" w:cs="Calibri Light"/>
        </w:rPr>
        <w:t xml:space="preserve">). </w:t>
      </w:r>
    </w:p>
    <w:p w14:paraId="427E7D56" w14:textId="77777777" w:rsidR="006837DC" w:rsidRPr="00C069A6" w:rsidRDefault="002C5619" w:rsidP="00C45DB4">
      <w:pPr>
        <w:pStyle w:val="Akapitzlist"/>
        <w:numPr>
          <w:ilvl w:val="0"/>
          <w:numId w:val="43"/>
        </w:numPr>
        <w:spacing w:line="276" w:lineRule="auto"/>
        <w:jc w:val="both"/>
        <w:rPr>
          <w:rFonts w:ascii="Calibri Light" w:hAnsi="Calibri Light" w:cs="Calibri Light"/>
        </w:rPr>
      </w:pPr>
      <w:r w:rsidRPr="00C069A6">
        <w:rPr>
          <w:rFonts w:ascii="Calibri Light" w:hAnsi="Calibri Light" w:cs="Calibri Light"/>
        </w:rPr>
        <w:t xml:space="preserve">System kontroli dostępu należy zrealizować w oparciu o centralę alarmową oraz czytniki kart zbliżeniowych umieszczony przy drzwiach wejściowych do pomieszczenia serwerowni. </w:t>
      </w:r>
      <w:r w:rsidR="006837DC" w:rsidRPr="00C069A6">
        <w:rPr>
          <w:rFonts w:ascii="Calibri Light" w:hAnsi="Calibri Light" w:cs="Calibri Light"/>
        </w:rPr>
        <w:t xml:space="preserve">Zabezpieczenie dostępu do serwerowni należy zrealizować poprzez rozbudowę posiadanego systemu firmy </w:t>
      </w:r>
      <w:proofErr w:type="spellStart"/>
      <w:r w:rsidR="006837DC" w:rsidRPr="00C069A6">
        <w:rPr>
          <w:rFonts w:ascii="Calibri Light" w:hAnsi="Calibri Light" w:cs="Calibri Light"/>
        </w:rPr>
        <w:t>AutoID</w:t>
      </w:r>
      <w:proofErr w:type="spellEnd"/>
      <w:r w:rsidR="006837DC" w:rsidRPr="00C069A6">
        <w:rPr>
          <w:rFonts w:ascii="Calibri Light" w:hAnsi="Calibri Light" w:cs="Calibri Light"/>
        </w:rPr>
        <w:t>.</w:t>
      </w:r>
    </w:p>
    <w:p w14:paraId="099B306D" w14:textId="77777777" w:rsidR="002C5619" w:rsidRPr="00C069A6" w:rsidRDefault="006837DC" w:rsidP="00C45DB4">
      <w:pPr>
        <w:pStyle w:val="Akapitzlist"/>
        <w:numPr>
          <w:ilvl w:val="0"/>
          <w:numId w:val="43"/>
        </w:numPr>
        <w:spacing w:line="276" w:lineRule="auto"/>
        <w:jc w:val="both"/>
        <w:rPr>
          <w:rFonts w:ascii="Calibri Light" w:hAnsi="Calibri Light" w:cs="Calibri Light"/>
        </w:rPr>
      </w:pPr>
      <w:r w:rsidRPr="00C069A6">
        <w:rPr>
          <w:rFonts w:ascii="Calibri Light" w:hAnsi="Calibri Light" w:cs="Calibri Light"/>
        </w:rPr>
        <w:t xml:space="preserve">Pomieszczenie trzeba wyposażyć w kontroler </w:t>
      </w:r>
      <w:proofErr w:type="spellStart"/>
      <w:r w:rsidRPr="00C069A6">
        <w:rPr>
          <w:rFonts w:ascii="Calibri Light" w:hAnsi="Calibri Light" w:cs="Calibri Light"/>
        </w:rPr>
        <w:t>Virdi</w:t>
      </w:r>
      <w:proofErr w:type="spellEnd"/>
      <w:r w:rsidRPr="00C069A6">
        <w:rPr>
          <w:rFonts w:ascii="Calibri Light" w:hAnsi="Calibri Light" w:cs="Calibri Light"/>
        </w:rPr>
        <w:t xml:space="preserve"> MCP-040 oraz czytniki kart zbliżeniowych RFID.</w:t>
      </w:r>
    </w:p>
    <w:p w14:paraId="219D7375" w14:textId="77777777" w:rsidR="002C5619" w:rsidRPr="00C069A6" w:rsidRDefault="002C5619" w:rsidP="00C45DB4">
      <w:pPr>
        <w:pStyle w:val="Akapitzlist"/>
        <w:numPr>
          <w:ilvl w:val="0"/>
          <w:numId w:val="43"/>
        </w:numPr>
        <w:spacing w:line="276" w:lineRule="auto"/>
        <w:jc w:val="both"/>
        <w:rPr>
          <w:rFonts w:ascii="Calibri Light" w:hAnsi="Calibri Light" w:cs="Calibri Light"/>
        </w:rPr>
      </w:pPr>
      <w:r w:rsidRPr="00C069A6">
        <w:rPr>
          <w:rFonts w:ascii="Calibri Light" w:hAnsi="Calibri Light" w:cs="Calibri Light"/>
        </w:rPr>
        <w:t xml:space="preserve">Dla celów bezpieczeństwa przy wyjściu z pomieszczenia serwerowni zainstalować należy awaryjny przycisk wyjścia umożliwiający otwarcie przejścia nawet w przypadku uszkodzenia kontrolera lub czytnika. </w:t>
      </w:r>
    </w:p>
    <w:p w14:paraId="30630946" w14:textId="77777777" w:rsidR="002C5619" w:rsidRPr="00C069A6" w:rsidRDefault="002C5619" w:rsidP="00C45DB4">
      <w:pPr>
        <w:pStyle w:val="Akapitzlist"/>
        <w:numPr>
          <w:ilvl w:val="0"/>
          <w:numId w:val="43"/>
        </w:numPr>
        <w:spacing w:line="276" w:lineRule="auto"/>
        <w:jc w:val="both"/>
        <w:rPr>
          <w:rFonts w:ascii="Calibri Light" w:hAnsi="Calibri Light" w:cs="Calibri Light"/>
        </w:rPr>
      </w:pPr>
      <w:r w:rsidRPr="00C069A6">
        <w:rPr>
          <w:rFonts w:ascii="Calibri Light" w:hAnsi="Calibri Light" w:cs="Calibri Light"/>
        </w:rPr>
        <w:t>System sygnalizacji włamania i napadu (</w:t>
      </w:r>
      <w:proofErr w:type="spellStart"/>
      <w:r w:rsidRPr="00C069A6">
        <w:rPr>
          <w:rFonts w:ascii="Calibri Light" w:hAnsi="Calibri Light" w:cs="Calibri Light"/>
        </w:rPr>
        <w:t>SSWiN</w:t>
      </w:r>
      <w:proofErr w:type="spellEnd"/>
      <w:r w:rsidRPr="00C069A6">
        <w:rPr>
          <w:rFonts w:ascii="Calibri Light" w:hAnsi="Calibri Light" w:cs="Calibri Light"/>
        </w:rPr>
        <w:t xml:space="preserve">) w celu wykrycia nieuprawnionego wejścia do serwerowni. W przypadku, kiedy uda się w jakiś sposób "obejść" system kontroli dostępu, instalacja </w:t>
      </w:r>
      <w:proofErr w:type="spellStart"/>
      <w:r w:rsidRPr="00C069A6">
        <w:rPr>
          <w:rFonts w:ascii="Calibri Light" w:hAnsi="Calibri Light" w:cs="Calibri Light"/>
        </w:rPr>
        <w:t>SSWiN</w:t>
      </w:r>
      <w:proofErr w:type="spellEnd"/>
      <w:r w:rsidRPr="00C069A6">
        <w:rPr>
          <w:rFonts w:ascii="Calibri Light" w:hAnsi="Calibri Light" w:cs="Calibri Light"/>
        </w:rPr>
        <w:t xml:space="preserve"> zidentyfikuje takie zdarzenia przy pomocy odpowiednich sensorów (kontaktron w drzwiach, czujki ruchu itp.). Zdarzenie zostanie zasygnalizowane (w sposób optyczny i akustyczny) za pomocą sygnalizatora oraz, przy odpowiedniej konfiguracji, powiadomione zostaną automatycznie o zdarzeniu wskazane osoby lub służby.</w:t>
      </w:r>
    </w:p>
    <w:p w14:paraId="62679DFE" w14:textId="77777777" w:rsidR="002C5619" w:rsidRPr="00C069A6" w:rsidRDefault="002C5619" w:rsidP="00C45DB4">
      <w:pPr>
        <w:pStyle w:val="Akapitzlist"/>
        <w:numPr>
          <w:ilvl w:val="0"/>
          <w:numId w:val="43"/>
        </w:numPr>
        <w:spacing w:line="276" w:lineRule="auto"/>
        <w:jc w:val="both"/>
        <w:rPr>
          <w:rFonts w:ascii="Calibri Light" w:hAnsi="Calibri Light" w:cs="Calibri Light"/>
        </w:rPr>
      </w:pPr>
      <w:r w:rsidRPr="00C069A6">
        <w:rPr>
          <w:rFonts w:ascii="Calibri Light" w:hAnsi="Calibri Light" w:cs="Calibri Light"/>
        </w:rPr>
        <w:t xml:space="preserve">System </w:t>
      </w:r>
      <w:proofErr w:type="spellStart"/>
      <w:r w:rsidRPr="00C069A6">
        <w:rPr>
          <w:rFonts w:ascii="Calibri Light" w:hAnsi="Calibri Light" w:cs="Calibri Light"/>
        </w:rPr>
        <w:t>SSWiN</w:t>
      </w:r>
      <w:proofErr w:type="spellEnd"/>
      <w:r w:rsidRPr="00C069A6">
        <w:rPr>
          <w:rFonts w:ascii="Calibri Light" w:hAnsi="Calibri Light" w:cs="Calibri Light"/>
        </w:rPr>
        <w:t xml:space="preserve"> powinien składać się poniższych elementów:</w:t>
      </w:r>
    </w:p>
    <w:p w14:paraId="3C24F1C4"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centrali alarmowej,</w:t>
      </w:r>
    </w:p>
    <w:p w14:paraId="705BB388"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pasywnych czujek podczerwieni,</w:t>
      </w:r>
    </w:p>
    <w:p w14:paraId="0903659D"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akustycznej czujki stłuczenia szyb,</w:t>
      </w:r>
    </w:p>
    <w:p w14:paraId="625DFF97"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czujek magnetycznych stykowych (kontaktrony) umożliwiających wykrywanie,</w:t>
      </w:r>
    </w:p>
    <w:p w14:paraId="4B232F9A"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działania związanego z otwarciem drzwi i okien,</w:t>
      </w:r>
    </w:p>
    <w:p w14:paraId="1FE6086E"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akustyczno – optycznych sygnalizatorów alarmu,</w:t>
      </w:r>
    </w:p>
    <w:p w14:paraId="56DE2380" w14:textId="77777777" w:rsidR="002C5619" w:rsidRPr="00C069A6" w:rsidRDefault="002C5619" w:rsidP="00C45DB4">
      <w:pPr>
        <w:pStyle w:val="Akapitzlist"/>
        <w:numPr>
          <w:ilvl w:val="1"/>
          <w:numId w:val="51"/>
        </w:numPr>
        <w:spacing w:line="276" w:lineRule="auto"/>
        <w:jc w:val="both"/>
        <w:rPr>
          <w:rFonts w:ascii="Calibri Light" w:hAnsi="Calibri Light" w:cs="Calibri Light"/>
        </w:rPr>
      </w:pPr>
      <w:r w:rsidRPr="00C069A6">
        <w:rPr>
          <w:rFonts w:ascii="Calibri Light" w:hAnsi="Calibri Light" w:cs="Calibri Light"/>
        </w:rPr>
        <w:t>modułów komunikacyjnych.</w:t>
      </w:r>
    </w:p>
    <w:p w14:paraId="2304C08A" w14:textId="77777777" w:rsidR="003D581F" w:rsidRPr="00C069A6" w:rsidRDefault="003D581F" w:rsidP="003D581F">
      <w:pPr>
        <w:pStyle w:val="Akapitzlist"/>
        <w:spacing w:line="276" w:lineRule="auto"/>
        <w:jc w:val="both"/>
        <w:rPr>
          <w:rFonts w:ascii="Calibri Light" w:hAnsi="Calibri Light" w:cs="Calibri Light"/>
        </w:rPr>
      </w:pPr>
    </w:p>
    <w:p w14:paraId="085B3C36" w14:textId="77777777" w:rsidR="00E63177" w:rsidRPr="00C069A6" w:rsidRDefault="00E63177" w:rsidP="00723DE5">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bookmarkStart w:id="38" w:name="_Toc101298270"/>
      <w:bookmarkStart w:id="39" w:name="_Toc104203412"/>
      <w:r w:rsidRPr="00C069A6">
        <w:rPr>
          <w:rFonts w:ascii="Calibri Light" w:hAnsi="Calibri Light" w:cs="Calibri Light"/>
          <w:color w:val="1F3864"/>
          <w:sz w:val="28"/>
          <w:szCs w:val="28"/>
        </w:rPr>
        <w:t xml:space="preserve">Wykonanie systemu </w:t>
      </w:r>
      <w:r w:rsidR="006837DC" w:rsidRPr="00C069A6">
        <w:rPr>
          <w:rFonts w:ascii="Calibri Light" w:hAnsi="Calibri Light" w:cs="Calibri Light"/>
          <w:color w:val="1F3864"/>
          <w:sz w:val="28"/>
          <w:szCs w:val="28"/>
        </w:rPr>
        <w:t xml:space="preserve">SSP i </w:t>
      </w:r>
      <w:r w:rsidR="002C5619" w:rsidRPr="00C069A6">
        <w:rPr>
          <w:rFonts w:ascii="Calibri Light" w:hAnsi="Calibri Light" w:cs="Calibri Light"/>
          <w:color w:val="1F3864"/>
          <w:sz w:val="28"/>
          <w:szCs w:val="28"/>
        </w:rPr>
        <w:t>SUG</w:t>
      </w:r>
      <w:bookmarkEnd w:id="38"/>
      <w:bookmarkEnd w:id="39"/>
    </w:p>
    <w:p w14:paraId="2F21A16F" w14:textId="77777777" w:rsidR="006837DC" w:rsidRPr="00C069A6" w:rsidRDefault="006837DC" w:rsidP="006837DC">
      <w:pPr>
        <w:autoSpaceDN w:val="0"/>
        <w:spacing w:line="100" w:lineRule="atLeast"/>
        <w:jc w:val="both"/>
        <w:rPr>
          <w:rFonts w:cs="Calibri"/>
          <w:b/>
        </w:rPr>
      </w:pPr>
      <w:r w:rsidRPr="00C069A6">
        <w:rPr>
          <w:rFonts w:cs="Calibri"/>
          <w:b/>
        </w:rPr>
        <w:t>System sygnalizacji pożaru w budynku SSP</w:t>
      </w:r>
    </w:p>
    <w:p w14:paraId="383AF38B" w14:textId="77777777" w:rsidR="006837DC" w:rsidRPr="00C069A6" w:rsidRDefault="006837DC" w:rsidP="006837DC">
      <w:pPr>
        <w:autoSpaceDN w:val="0"/>
        <w:spacing w:line="100" w:lineRule="atLeast"/>
        <w:jc w:val="both"/>
        <w:rPr>
          <w:rFonts w:cs="Calibri"/>
        </w:rPr>
      </w:pPr>
      <w:r w:rsidRPr="00C069A6">
        <w:rPr>
          <w:rFonts w:cs="Calibri"/>
        </w:rPr>
        <w:t xml:space="preserve">Obiekt zalicza się do grupy niskie oraz do kategorii zagrożenia ludzi ZL III plus PM. </w:t>
      </w:r>
    </w:p>
    <w:p w14:paraId="489DFBA1" w14:textId="77777777" w:rsidR="006837DC" w:rsidRPr="00C069A6" w:rsidRDefault="006837DC" w:rsidP="006837DC">
      <w:pPr>
        <w:autoSpaceDN w:val="0"/>
        <w:spacing w:line="100" w:lineRule="atLeast"/>
        <w:jc w:val="both"/>
        <w:rPr>
          <w:rFonts w:cs="Calibri"/>
        </w:rPr>
      </w:pPr>
      <w:r w:rsidRPr="00C069A6">
        <w:rPr>
          <w:rFonts w:cs="Calibri"/>
        </w:rPr>
        <w:t>Podział obiektu na strefy pożarowe: Należy wydzielić pożarowo pomieszczenia Serwerowni, w tym oddzielnie pomieszczenie serwerowe i oddzielnie pomieszczenie UPS.</w:t>
      </w:r>
    </w:p>
    <w:p w14:paraId="6FCB2B0C" w14:textId="77777777" w:rsidR="006837DC" w:rsidRPr="00C069A6" w:rsidRDefault="006837DC" w:rsidP="006837DC">
      <w:pPr>
        <w:autoSpaceDN w:val="0"/>
        <w:spacing w:line="100" w:lineRule="atLeast"/>
        <w:jc w:val="both"/>
        <w:rPr>
          <w:rFonts w:cs="Calibri"/>
        </w:rPr>
      </w:pPr>
      <w:r w:rsidRPr="00C069A6">
        <w:rPr>
          <w:rFonts w:cs="Calibri"/>
        </w:rPr>
        <w:t>Kable elektryczne w miejscach przebić ścian i stropów oddzielenia przeciwpożarowego muszą być odpowiednio zabezpieczone przed przenoszeniem pożaru, za pomocą atestowanych środków technicznych.</w:t>
      </w:r>
    </w:p>
    <w:p w14:paraId="603F6A36" w14:textId="77777777" w:rsidR="006837DC" w:rsidRPr="00C069A6" w:rsidRDefault="006837DC" w:rsidP="006837DC">
      <w:pPr>
        <w:autoSpaceDN w:val="0"/>
        <w:spacing w:line="100" w:lineRule="atLeast"/>
        <w:jc w:val="both"/>
        <w:rPr>
          <w:rFonts w:cs="Calibri"/>
        </w:rPr>
      </w:pPr>
      <w:r w:rsidRPr="00C069A6">
        <w:rPr>
          <w:rFonts w:cs="Calibri"/>
        </w:rPr>
        <w:t>Przepusty instalacyjne o średnicy większej niż 4 cm, przechodzące przez stropy  między kondygnacjami powinny mieć klasę odporności ogniowej EI 60.</w:t>
      </w:r>
    </w:p>
    <w:p w14:paraId="7BDA8762" w14:textId="77777777" w:rsidR="006837DC" w:rsidRPr="00C069A6" w:rsidRDefault="006837DC" w:rsidP="006837DC">
      <w:pPr>
        <w:autoSpaceDN w:val="0"/>
        <w:spacing w:line="100" w:lineRule="atLeast"/>
        <w:jc w:val="both"/>
        <w:rPr>
          <w:rFonts w:cs="Calibri"/>
          <w:u w:val="single"/>
        </w:rPr>
      </w:pPr>
      <w:r w:rsidRPr="00C069A6">
        <w:rPr>
          <w:rFonts w:cs="Calibri"/>
          <w:b/>
        </w:rPr>
        <w:t xml:space="preserve">UWAGA: </w:t>
      </w:r>
      <w:r w:rsidRPr="00C069A6">
        <w:rPr>
          <w:rFonts w:cs="Calibri"/>
          <w:u w:val="single"/>
        </w:rPr>
        <w:t xml:space="preserve">W budynku należy uwzględnić projekt SSP opracowany przez firmę CERBEX </w:t>
      </w:r>
      <w:r w:rsidRPr="00C069A6">
        <w:rPr>
          <w:rFonts w:cs="Calibri"/>
        </w:rPr>
        <w:t>p/n „</w:t>
      </w:r>
      <w:r w:rsidRPr="00C069A6">
        <w:rPr>
          <w:rFonts w:cs="Calibri"/>
          <w:iCs/>
          <w:lang w:eastAsia="pl-PL"/>
        </w:rPr>
        <w:t xml:space="preserve">Rozbudowa instalacji systemu sygnalizacji pożaru i budowa instalacji dźwiękowego systemu ostrzegawczego w Szpitalu Wojewódzkim im. Św. Łukasza SP ZOZ w Tarnowie” (rysunek SSP 2.1, 2.2, 0.1. </w:t>
      </w:r>
    </w:p>
    <w:p w14:paraId="0988BEC7" w14:textId="77777777" w:rsidR="006837DC" w:rsidRPr="00C069A6" w:rsidRDefault="006837DC" w:rsidP="006837DC">
      <w:pPr>
        <w:autoSpaceDN w:val="0"/>
        <w:spacing w:line="100" w:lineRule="atLeast"/>
        <w:jc w:val="both"/>
        <w:rPr>
          <w:rFonts w:cs="Calibri"/>
        </w:rPr>
      </w:pPr>
      <w:r w:rsidRPr="00C069A6">
        <w:rPr>
          <w:rFonts w:cs="Calibri"/>
        </w:rPr>
        <w:lastRenderedPageBreak/>
        <w:t xml:space="preserve">Projekt systemu Sygnalizacji Pożarowej jest w trakcie realizacji dla innych obiektów Szpitala. Należy zapoznać się z w/w dokumentacją i uwzględnić projektowane rozwiązania systemu p. </w:t>
      </w:r>
      <w:proofErr w:type="spellStart"/>
      <w:r w:rsidRPr="00C069A6">
        <w:rPr>
          <w:rFonts w:cs="Calibri"/>
        </w:rPr>
        <w:t>poż</w:t>
      </w:r>
      <w:proofErr w:type="spellEnd"/>
      <w:r w:rsidRPr="00C069A6">
        <w:rPr>
          <w:rFonts w:cs="Calibri"/>
        </w:rPr>
        <w:t xml:space="preserve">. w całym Budynku Działu Technicznego. Dokumentacja projektowa powinna zostać zatwierdzona przez Rzeczoznawcę ds. Zabezpieczeń Przeciwpożarowych (zmiany usytuowania stref pożarowych). </w:t>
      </w:r>
      <w:r w:rsidRPr="00C069A6">
        <w:rPr>
          <w:rFonts w:cs="Calibri"/>
          <w:bCs/>
        </w:rPr>
        <w:t>Zamawiający ma zainstalowany system sygnalizacji pożaru POLON 6000.</w:t>
      </w:r>
      <w:r w:rsidRPr="00C069A6">
        <w:rPr>
          <w:rFonts w:cs="Calibri"/>
        </w:rPr>
        <w:t xml:space="preserve"> System SSP należy wpiąć do centrali CSP 15 zlokalizowanej w Tunelu komunikacyjnym pomiędzy Działem Technicznym, a Budynkiem Kuchni.</w:t>
      </w:r>
    </w:p>
    <w:p w14:paraId="5E0B9BA7" w14:textId="77777777" w:rsidR="006837DC" w:rsidRPr="00C069A6" w:rsidRDefault="006837DC" w:rsidP="006837DC">
      <w:pPr>
        <w:autoSpaceDN w:val="0"/>
        <w:spacing w:line="100" w:lineRule="atLeast"/>
        <w:jc w:val="both"/>
        <w:rPr>
          <w:rFonts w:cs="Calibri"/>
          <w:b/>
        </w:rPr>
      </w:pPr>
      <w:r w:rsidRPr="00C069A6">
        <w:rPr>
          <w:rFonts w:cs="Calibri"/>
          <w:b/>
        </w:rPr>
        <w:t>Wykonanie systemu SUG</w:t>
      </w:r>
    </w:p>
    <w:p w14:paraId="7E5F3AD1" w14:textId="77777777" w:rsidR="006837DC" w:rsidRPr="00C069A6" w:rsidRDefault="006837DC" w:rsidP="006837DC">
      <w:pPr>
        <w:autoSpaceDN w:val="0"/>
        <w:spacing w:line="100" w:lineRule="atLeast"/>
        <w:jc w:val="both"/>
        <w:rPr>
          <w:rFonts w:cs="Calibri"/>
        </w:rPr>
      </w:pPr>
      <w:r w:rsidRPr="00C069A6">
        <w:rPr>
          <w:rFonts w:cs="Calibri"/>
        </w:rPr>
        <w:t>W pomieszczeniu Serwerowni należy zamontować stałe urządzenia gaśnicze wraz ze zbiornikiem/ zbiornikami ze środkiem gaśniczym.</w:t>
      </w:r>
    </w:p>
    <w:p w14:paraId="26606C5F" w14:textId="77777777" w:rsidR="006837DC" w:rsidRPr="00C069A6" w:rsidRDefault="006837DC" w:rsidP="006837DC">
      <w:pPr>
        <w:autoSpaceDN w:val="0"/>
        <w:spacing w:line="100" w:lineRule="atLeast"/>
        <w:jc w:val="both"/>
        <w:rPr>
          <w:rFonts w:cs="Calibri"/>
        </w:rPr>
      </w:pPr>
      <w:r w:rsidRPr="00C069A6">
        <w:rPr>
          <w:rFonts w:cs="Calibri"/>
        </w:rPr>
        <w:t xml:space="preserve">Ochrona pomieszczania powinna odbywać się poprzez całkowite wypełnienie pomieszczenia chronionego gazem obojętnym. </w:t>
      </w:r>
    </w:p>
    <w:p w14:paraId="5C2A4982" w14:textId="77777777" w:rsidR="006837DC" w:rsidRPr="00C069A6" w:rsidRDefault="006837DC" w:rsidP="006837DC">
      <w:pPr>
        <w:autoSpaceDN w:val="0"/>
        <w:rPr>
          <w:rFonts w:cs="Calibri"/>
        </w:rPr>
      </w:pPr>
      <w:r w:rsidRPr="00C069A6">
        <w:rPr>
          <w:rFonts w:cs="Calibri"/>
        </w:rPr>
        <w:t>Do ochrony pomieszczeń należy zastosować urządzenia sygnalizacji pożaru z centralą sterowania gaszeniem.</w:t>
      </w:r>
    </w:p>
    <w:p w14:paraId="5D52E7A0" w14:textId="77777777" w:rsidR="006837DC" w:rsidRPr="00C069A6" w:rsidRDefault="006837DC" w:rsidP="006837DC">
      <w:pPr>
        <w:autoSpaceDN w:val="0"/>
        <w:rPr>
          <w:rFonts w:cs="Calibri"/>
        </w:rPr>
      </w:pPr>
      <w:r w:rsidRPr="00C069A6">
        <w:rPr>
          <w:rFonts w:cs="Calibri"/>
        </w:rPr>
        <w:t>W skład systemu gaszącego w poszczególnych strefach wchodzą:</w:t>
      </w:r>
    </w:p>
    <w:p w14:paraId="508CD870"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centrala sterowania gaszeniem ,</w:t>
      </w:r>
    </w:p>
    <w:p w14:paraId="46582F6E"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Bateria butli ze środkiem gaśniczym,</w:t>
      </w:r>
    </w:p>
    <w:p w14:paraId="40207AA2"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rurociągi rozdzielcze i rozprowadzające,</w:t>
      </w:r>
    </w:p>
    <w:p w14:paraId="390D735E"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klapy odciążające,</w:t>
      </w:r>
    </w:p>
    <w:p w14:paraId="540FA0CF"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dysze rozprowadzające,</w:t>
      </w:r>
    </w:p>
    <w:p w14:paraId="7698FFDC"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Optyczne czujki dymu,</w:t>
      </w:r>
    </w:p>
    <w:p w14:paraId="669C92E1" w14:textId="77777777" w:rsidR="006837DC" w:rsidRPr="00C069A6" w:rsidRDefault="006837DC" w:rsidP="00C45DB4">
      <w:pPr>
        <w:numPr>
          <w:ilvl w:val="0"/>
          <w:numId w:val="89"/>
        </w:numPr>
        <w:suppressAutoHyphens/>
        <w:autoSpaceDN w:val="0"/>
        <w:spacing w:after="0" w:line="240" w:lineRule="auto"/>
        <w:textAlignment w:val="baseline"/>
        <w:rPr>
          <w:rFonts w:cs="Calibri"/>
        </w:rPr>
      </w:pPr>
      <w:r w:rsidRPr="00C069A6">
        <w:rPr>
          <w:rFonts w:cs="Calibri"/>
        </w:rPr>
        <w:t xml:space="preserve">Czujki zasysające z przewodami rozprowadzonymi wokół szaf , </w:t>
      </w:r>
    </w:p>
    <w:p w14:paraId="1FBBBA9A" w14:textId="77777777" w:rsidR="006837DC" w:rsidRPr="00C069A6" w:rsidRDefault="006837DC" w:rsidP="00C45DB4">
      <w:pPr>
        <w:numPr>
          <w:ilvl w:val="0"/>
          <w:numId w:val="89"/>
        </w:numPr>
        <w:suppressAutoHyphens/>
        <w:autoSpaceDN w:val="0"/>
        <w:spacing w:after="0" w:line="240" w:lineRule="auto"/>
        <w:textAlignment w:val="baseline"/>
        <w:rPr>
          <w:rFonts w:cs="Calibri"/>
        </w:rPr>
      </w:pPr>
      <w:r w:rsidRPr="00C069A6">
        <w:rPr>
          <w:rFonts w:cs="Calibri"/>
        </w:rPr>
        <w:t>ręczne przyciski:</w:t>
      </w:r>
    </w:p>
    <w:p w14:paraId="7FF258E5" w14:textId="77777777" w:rsidR="006837DC" w:rsidRPr="00C069A6" w:rsidRDefault="006837DC" w:rsidP="006837DC">
      <w:pPr>
        <w:autoSpaceDN w:val="0"/>
        <w:ind w:left="708"/>
        <w:rPr>
          <w:rFonts w:cs="Calibri"/>
        </w:rPr>
      </w:pPr>
      <w:r w:rsidRPr="00C069A6">
        <w:rPr>
          <w:rFonts w:cs="Calibri"/>
        </w:rPr>
        <w:t>- START (uruchomienie),</w:t>
      </w:r>
    </w:p>
    <w:p w14:paraId="0F4936D1" w14:textId="77777777" w:rsidR="006837DC" w:rsidRPr="00C069A6" w:rsidRDefault="006837DC" w:rsidP="006837DC">
      <w:pPr>
        <w:autoSpaceDN w:val="0"/>
        <w:ind w:left="708"/>
        <w:rPr>
          <w:rFonts w:cs="Calibri"/>
        </w:rPr>
      </w:pPr>
      <w:r w:rsidRPr="00C069A6">
        <w:rPr>
          <w:rFonts w:cs="Calibri"/>
        </w:rPr>
        <w:t>- STOP (zatrzymanie),</w:t>
      </w:r>
    </w:p>
    <w:p w14:paraId="06C89984" w14:textId="77777777" w:rsidR="006837DC" w:rsidRPr="00C069A6" w:rsidRDefault="006837DC" w:rsidP="006837DC">
      <w:pPr>
        <w:autoSpaceDN w:val="0"/>
        <w:ind w:left="708"/>
        <w:rPr>
          <w:rFonts w:cs="Calibri"/>
        </w:rPr>
      </w:pPr>
      <w:r w:rsidRPr="00C069A6">
        <w:rPr>
          <w:rFonts w:cs="Calibri"/>
        </w:rPr>
        <w:t>- WSTRZYMANIE (blokada),</w:t>
      </w:r>
    </w:p>
    <w:p w14:paraId="58B60929"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sygnalizator ewakuacyjny,</w:t>
      </w:r>
    </w:p>
    <w:p w14:paraId="5A8A4A2D"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sygnalizator ostrzegawczy,</w:t>
      </w:r>
    </w:p>
    <w:p w14:paraId="064C89DA" w14:textId="77777777" w:rsidR="006837DC" w:rsidRPr="00C069A6" w:rsidRDefault="006837DC" w:rsidP="00C45DB4">
      <w:pPr>
        <w:numPr>
          <w:ilvl w:val="0"/>
          <w:numId w:val="88"/>
        </w:numPr>
        <w:suppressAutoHyphens/>
        <w:autoSpaceDN w:val="0"/>
        <w:spacing w:after="0" w:line="240" w:lineRule="auto"/>
        <w:textAlignment w:val="baseline"/>
        <w:rPr>
          <w:rFonts w:cs="Calibri"/>
        </w:rPr>
      </w:pPr>
      <w:r w:rsidRPr="00C069A6">
        <w:rPr>
          <w:rFonts w:cs="Calibri"/>
        </w:rPr>
        <w:t>inne wymagane.</w:t>
      </w:r>
    </w:p>
    <w:p w14:paraId="5F625FB5" w14:textId="77777777" w:rsidR="006837DC" w:rsidRPr="00C069A6" w:rsidRDefault="006837DC" w:rsidP="006837DC">
      <w:pPr>
        <w:autoSpaceDN w:val="0"/>
        <w:spacing w:line="256" w:lineRule="auto"/>
        <w:rPr>
          <w:rFonts w:cs="Calibri"/>
        </w:rPr>
      </w:pPr>
      <w:r w:rsidRPr="00C069A6">
        <w:rPr>
          <w:rFonts w:cs="Calibri"/>
        </w:rPr>
        <w:t>Na wypadek awarii zasilania centrala CAG musi posiadać własne zasilanie rezerwowe i zostać podłączona do zasilania UPS.</w:t>
      </w:r>
    </w:p>
    <w:p w14:paraId="5BFE98EA" w14:textId="77777777" w:rsidR="006837DC" w:rsidRPr="00C069A6" w:rsidRDefault="006837DC" w:rsidP="006837DC">
      <w:pPr>
        <w:autoSpaceDN w:val="0"/>
        <w:spacing w:line="256" w:lineRule="auto"/>
        <w:rPr>
          <w:rFonts w:cs="Calibri"/>
        </w:rPr>
      </w:pPr>
      <w:r w:rsidRPr="00C069A6">
        <w:rPr>
          <w:rFonts w:cs="Calibri"/>
        </w:rPr>
        <w:t>Na terenie Szpitala zainstalowany jest SSP oparty na technologii POLON 6000. Do centrali SSP POLON należy przekazywać alarmy pożarowe wykryte  serwerowni.</w:t>
      </w:r>
    </w:p>
    <w:p w14:paraId="513D3401" w14:textId="77777777" w:rsidR="006837DC" w:rsidRPr="00C069A6" w:rsidRDefault="006837DC" w:rsidP="006837DC">
      <w:pPr>
        <w:autoSpaceDN w:val="0"/>
        <w:spacing w:line="100" w:lineRule="atLeast"/>
        <w:jc w:val="both"/>
        <w:rPr>
          <w:rFonts w:cs="Calibri"/>
        </w:rPr>
      </w:pPr>
      <w:r w:rsidRPr="00C069A6">
        <w:rPr>
          <w:rFonts w:cs="Calibri"/>
        </w:rPr>
        <w:t>Zastosowane instalacje gaśnicze jak i system sterowania muszą posiadać aktualne dopuszczenia CNBOP.</w:t>
      </w:r>
    </w:p>
    <w:p w14:paraId="2372D737" w14:textId="77777777" w:rsidR="006837DC" w:rsidRPr="00C069A6" w:rsidRDefault="006837DC" w:rsidP="007D27D7">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r w:rsidRPr="00C069A6">
        <w:rPr>
          <w:rFonts w:ascii="Calibri Light" w:hAnsi="Calibri Light" w:cs="Calibri Light"/>
          <w:color w:val="1F3864"/>
          <w:sz w:val="28"/>
          <w:szCs w:val="28"/>
        </w:rPr>
        <w:t xml:space="preserve"> </w:t>
      </w:r>
      <w:bookmarkStart w:id="40" w:name="_Toc104203413"/>
      <w:r w:rsidR="005560C6" w:rsidRPr="00C069A6">
        <w:rPr>
          <w:rFonts w:ascii="Calibri Light" w:hAnsi="Calibri Light" w:cs="Calibri Light"/>
          <w:color w:val="1F3864"/>
          <w:sz w:val="28"/>
          <w:szCs w:val="28"/>
        </w:rPr>
        <w:t>Instalacja wentylacji i klimatyzacji</w:t>
      </w:r>
      <w:bookmarkEnd w:id="40"/>
    </w:p>
    <w:p w14:paraId="07B73047" w14:textId="77777777" w:rsidR="006837DC" w:rsidRDefault="006837DC" w:rsidP="006837DC">
      <w:r>
        <w:t xml:space="preserve">W ramach zamówienia należy wykonać dla powstającej serwerowni i pomieszczenia technicznego instalację chłodzenia z funkcją </w:t>
      </w:r>
      <w:proofErr w:type="spellStart"/>
      <w:r>
        <w:t>podmieszania</w:t>
      </w:r>
      <w:proofErr w:type="spellEnd"/>
      <w:r>
        <w:t xml:space="preserve"> powietrza świeżego. Pomieszczenia powinny posiadać </w:t>
      </w:r>
      <w:r>
        <w:lastRenderedPageBreak/>
        <w:t>dwa niezależne systemy o podobnej wydajności, tak aby w razie awarii jednego systemu, drugi zapewnił równorzędne warunki mikroklimatu.</w:t>
      </w:r>
    </w:p>
    <w:p w14:paraId="19C3B85C" w14:textId="77777777" w:rsidR="006837DC" w:rsidRDefault="006837DC" w:rsidP="006837DC">
      <w:pPr>
        <w:spacing w:after="0" w:line="240" w:lineRule="auto"/>
        <w:jc w:val="both"/>
      </w:pPr>
      <w:r>
        <w:t>Klimatyzacją objąć należy następujące pomieszczenia:</w:t>
      </w:r>
    </w:p>
    <w:p w14:paraId="04846D7A" w14:textId="77777777" w:rsidR="006837DC" w:rsidRDefault="006837DC" w:rsidP="00C45DB4">
      <w:pPr>
        <w:pStyle w:val="Akapitzlist"/>
        <w:numPr>
          <w:ilvl w:val="0"/>
          <w:numId w:val="93"/>
        </w:numPr>
        <w:spacing w:after="0" w:line="240" w:lineRule="auto"/>
        <w:jc w:val="both"/>
      </w:pPr>
      <w:r>
        <w:t>pomieszczenie techniczne / UPS</w:t>
      </w:r>
    </w:p>
    <w:p w14:paraId="6768A2CE" w14:textId="77777777" w:rsidR="006837DC" w:rsidRDefault="006837DC" w:rsidP="00C45DB4">
      <w:pPr>
        <w:pStyle w:val="Akapitzlist"/>
        <w:numPr>
          <w:ilvl w:val="0"/>
          <w:numId w:val="93"/>
        </w:numPr>
      </w:pPr>
      <w:r>
        <w:t>serwerownia</w:t>
      </w:r>
    </w:p>
    <w:p w14:paraId="343AAF99" w14:textId="77777777" w:rsidR="006837DC" w:rsidRPr="00B374D4" w:rsidRDefault="006837DC" w:rsidP="006837DC">
      <w:pPr>
        <w:rPr>
          <w:u w:val="single"/>
        </w:rPr>
      </w:pPr>
      <w:r w:rsidRPr="00B374D4">
        <w:rPr>
          <w:u w:val="single"/>
        </w:rPr>
        <w:t>Parametry doboru</w:t>
      </w:r>
    </w:p>
    <w:p w14:paraId="4A6F5699" w14:textId="77777777" w:rsidR="006837DC" w:rsidRDefault="006837DC" w:rsidP="006837DC">
      <w:r>
        <w:t>Doboru instalacji należy wykonać dla następujących założeń</w:t>
      </w:r>
    </w:p>
    <w:p w14:paraId="2C5A1981" w14:textId="77777777" w:rsidR="006837DC" w:rsidRDefault="006837DC" w:rsidP="00C45DB4">
      <w:pPr>
        <w:pStyle w:val="Akapitzlist"/>
        <w:numPr>
          <w:ilvl w:val="0"/>
          <w:numId w:val="91"/>
        </w:numPr>
      </w:pPr>
      <w:r>
        <w:t>docelowe zyski ciepła od serwerów: 20 kW</w:t>
      </w:r>
    </w:p>
    <w:p w14:paraId="17912F40" w14:textId="77777777" w:rsidR="006837DC" w:rsidRDefault="006837DC" w:rsidP="00C45DB4">
      <w:pPr>
        <w:pStyle w:val="Akapitzlist"/>
        <w:numPr>
          <w:ilvl w:val="0"/>
          <w:numId w:val="91"/>
        </w:numPr>
      </w:pPr>
      <w:r>
        <w:t xml:space="preserve">temperatura powietrza wywiewanego: 28 </w:t>
      </w:r>
      <w:r w:rsidRPr="00C069A6">
        <w:rPr>
          <w:rFonts w:cs="Calibri"/>
        </w:rPr>
        <w:t>°</w:t>
      </w:r>
      <w:r>
        <w:t>C</w:t>
      </w:r>
    </w:p>
    <w:p w14:paraId="37CE655F" w14:textId="77777777" w:rsidR="006837DC" w:rsidRDefault="006837DC" w:rsidP="00C45DB4">
      <w:pPr>
        <w:pStyle w:val="Akapitzlist"/>
        <w:numPr>
          <w:ilvl w:val="0"/>
          <w:numId w:val="91"/>
        </w:numPr>
      </w:pPr>
      <w:r>
        <w:t xml:space="preserve">temperatura powietrza nawiewanego: 14 </w:t>
      </w:r>
      <w:r w:rsidRPr="00C069A6">
        <w:rPr>
          <w:rFonts w:cs="Calibri"/>
        </w:rPr>
        <w:t>°</w:t>
      </w:r>
      <w:r>
        <w:t>C</w:t>
      </w:r>
    </w:p>
    <w:p w14:paraId="0413AD0E" w14:textId="77777777" w:rsidR="006837DC" w:rsidRPr="00C069A6" w:rsidRDefault="006837DC" w:rsidP="006837DC">
      <w:pPr>
        <w:rPr>
          <w:rFonts w:cs="Calibri"/>
        </w:rPr>
      </w:pPr>
      <w:r>
        <w:t>Kubatura pomieszczenia Serwerowni wynosi około 66m</w:t>
      </w:r>
      <w:r w:rsidRPr="00C069A6">
        <w:rPr>
          <w:rFonts w:cs="Calibri"/>
        </w:rPr>
        <w:t>³</w:t>
      </w:r>
      <w:r>
        <w:t xml:space="preserve"> a Pomieszczenia technicznego około 22m</w:t>
      </w:r>
      <w:r w:rsidRPr="00C069A6">
        <w:rPr>
          <w:rFonts w:cs="Calibri"/>
        </w:rPr>
        <w:t>³</w:t>
      </w:r>
    </w:p>
    <w:p w14:paraId="01E2A6C4" w14:textId="77777777" w:rsidR="006837DC" w:rsidRDefault="006837DC" w:rsidP="006837DC">
      <w:r>
        <w:t xml:space="preserve">Projektant instalacji obowiązany jest zorganizować obieg powietrza w taki sposób, aby przy temperaturze 32 </w:t>
      </w:r>
      <w:r w:rsidRPr="00C069A6">
        <w:rPr>
          <w:rFonts w:cs="Calibri"/>
        </w:rPr>
        <w:t>°</w:t>
      </w:r>
      <w:r>
        <w:t>C powietrza wywiewanego przez centralę, nie pojawiały się komunikaty o przegrzewaniu się serwerów.</w:t>
      </w:r>
    </w:p>
    <w:p w14:paraId="6F2454EA" w14:textId="77777777" w:rsidR="006837DC" w:rsidRDefault="006837DC" w:rsidP="006837DC">
      <w:pPr>
        <w:spacing w:after="0" w:line="240" w:lineRule="auto"/>
      </w:pPr>
      <w:r>
        <w:t>W celu doboru instalacji</w:t>
      </w:r>
      <w:r w:rsidRPr="00E70084">
        <w:t>, należy przyjmować parametry zawarte w polskich normach</w:t>
      </w:r>
      <w:r>
        <w:t xml:space="preserve">, z wyjątkiem zewnętrznej temperatury w lecie, która powinna zostać przyjęta na poziomie 35 </w:t>
      </w:r>
      <w:r w:rsidRPr="00C069A6">
        <w:rPr>
          <w:rFonts w:cs="Calibri"/>
        </w:rPr>
        <w:t>°</w:t>
      </w:r>
      <w:r>
        <w:t>C</w:t>
      </w:r>
    </w:p>
    <w:p w14:paraId="5FDA7930" w14:textId="77777777" w:rsidR="006837DC" w:rsidRPr="00E70084" w:rsidRDefault="006837DC" w:rsidP="006837DC">
      <w:pPr>
        <w:spacing w:after="0" w:line="240" w:lineRule="auto"/>
      </w:pPr>
    </w:p>
    <w:p w14:paraId="5B6811A9" w14:textId="77777777" w:rsidR="006837DC" w:rsidRDefault="006837DC" w:rsidP="006837DC">
      <w:pPr>
        <w:spacing w:after="0" w:line="240" w:lineRule="auto"/>
        <w:jc w:val="both"/>
      </w:pPr>
      <w:r>
        <w:t>W obliczeniach zysków ciepła pomieszczeń należy uwzględnić:</w:t>
      </w:r>
    </w:p>
    <w:p w14:paraId="427A5776" w14:textId="77777777" w:rsidR="006837DC" w:rsidRDefault="006837DC" w:rsidP="00C45DB4">
      <w:pPr>
        <w:pStyle w:val="Akapitzlist"/>
        <w:numPr>
          <w:ilvl w:val="0"/>
          <w:numId w:val="92"/>
        </w:numPr>
        <w:spacing w:after="0" w:line="240" w:lineRule="auto"/>
        <w:jc w:val="both"/>
      </w:pPr>
      <w:r>
        <w:t>zyski ciepła przez przegrody przezroczyste w wyniku nasłonecznienia i przenikania,</w:t>
      </w:r>
    </w:p>
    <w:p w14:paraId="6A7A2640" w14:textId="77777777" w:rsidR="006837DC" w:rsidRDefault="006837DC" w:rsidP="00C45DB4">
      <w:pPr>
        <w:pStyle w:val="Akapitzlist"/>
        <w:numPr>
          <w:ilvl w:val="0"/>
          <w:numId w:val="92"/>
        </w:numPr>
        <w:spacing w:after="0" w:line="240" w:lineRule="auto"/>
        <w:jc w:val="both"/>
      </w:pPr>
      <w:r>
        <w:t>zyski ciepła przez przegrody nieprzezroczyste z uwzględnieniem akumulacji ciepła,</w:t>
      </w:r>
    </w:p>
    <w:p w14:paraId="6B1A6407" w14:textId="77777777" w:rsidR="006837DC" w:rsidRDefault="006837DC" w:rsidP="00C45DB4">
      <w:pPr>
        <w:pStyle w:val="Akapitzlist"/>
        <w:numPr>
          <w:ilvl w:val="0"/>
          <w:numId w:val="92"/>
        </w:numPr>
        <w:spacing w:after="0" w:line="240" w:lineRule="auto"/>
        <w:jc w:val="both"/>
      </w:pPr>
      <w:r>
        <w:t>zyski ciepła związane dopływem powietrza zewnętrznego</w:t>
      </w:r>
    </w:p>
    <w:p w14:paraId="6E7C4744" w14:textId="77777777" w:rsidR="006837DC" w:rsidRDefault="006837DC" w:rsidP="00C45DB4">
      <w:pPr>
        <w:pStyle w:val="Akapitzlist"/>
        <w:numPr>
          <w:ilvl w:val="0"/>
          <w:numId w:val="92"/>
        </w:numPr>
        <w:spacing w:after="0" w:line="240" w:lineRule="auto"/>
        <w:jc w:val="both"/>
      </w:pPr>
      <w:r>
        <w:t>zyski lub straty ciepła przez przegrody sąsiadujących pomieszczeń,</w:t>
      </w:r>
    </w:p>
    <w:p w14:paraId="30C6FD1B" w14:textId="77777777" w:rsidR="006837DC" w:rsidRDefault="006837DC" w:rsidP="00C45DB4">
      <w:pPr>
        <w:pStyle w:val="Akapitzlist"/>
        <w:numPr>
          <w:ilvl w:val="0"/>
          <w:numId w:val="92"/>
        </w:numPr>
        <w:spacing w:after="0" w:line="240" w:lineRule="auto"/>
        <w:jc w:val="both"/>
      </w:pPr>
      <w:r>
        <w:t>zyski ciepła i pary wodnej od ludzi,</w:t>
      </w:r>
    </w:p>
    <w:p w14:paraId="5CE8C2F5" w14:textId="77777777" w:rsidR="006837DC" w:rsidRDefault="006837DC" w:rsidP="00C45DB4">
      <w:pPr>
        <w:pStyle w:val="Akapitzlist"/>
        <w:numPr>
          <w:ilvl w:val="0"/>
          <w:numId w:val="92"/>
        </w:numPr>
        <w:spacing w:after="0" w:line="240" w:lineRule="auto"/>
        <w:jc w:val="both"/>
      </w:pPr>
      <w:r>
        <w:t>zyski ciepła od oświetlenia elektrycznego,</w:t>
      </w:r>
    </w:p>
    <w:p w14:paraId="688C1C26" w14:textId="77777777" w:rsidR="006837DC" w:rsidRDefault="006837DC" w:rsidP="00C45DB4">
      <w:pPr>
        <w:pStyle w:val="Akapitzlist"/>
        <w:numPr>
          <w:ilvl w:val="0"/>
          <w:numId w:val="92"/>
        </w:numPr>
        <w:spacing w:after="0" w:line="240" w:lineRule="auto"/>
        <w:jc w:val="both"/>
      </w:pPr>
      <w:r>
        <w:t>zyski ciepła technologiczne od urządzeń,</w:t>
      </w:r>
    </w:p>
    <w:p w14:paraId="6220D444" w14:textId="77777777" w:rsidR="006837DC" w:rsidRDefault="006837DC" w:rsidP="006837DC">
      <w:pPr>
        <w:rPr>
          <w:u w:val="single"/>
        </w:rPr>
      </w:pPr>
    </w:p>
    <w:p w14:paraId="207C1537" w14:textId="77777777" w:rsidR="006837DC" w:rsidRPr="00B374D4" w:rsidRDefault="006837DC" w:rsidP="006837DC">
      <w:pPr>
        <w:rPr>
          <w:u w:val="single"/>
        </w:rPr>
      </w:pPr>
      <w:r w:rsidRPr="00B374D4">
        <w:rPr>
          <w:u w:val="single"/>
        </w:rPr>
        <w:t>Chłodzenie wodą lodową</w:t>
      </w:r>
    </w:p>
    <w:p w14:paraId="534690A8" w14:textId="77777777" w:rsidR="006837DC" w:rsidRDefault="006837DC" w:rsidP="006837DC">
      <w:r>
        <w:t>Podstawowym sposobem chłodzenia pomieszczenia serwerowni powinna być centrala pobierająca powietrze z pomieszczenia kratkami wentylacyjnymi zlokalizowanymi pod stropem pomieszczenia ponad projektowaną lokalizacją serwerów oraz z pomieszczenia UPS. Powietrze będzie doprowadzane do centrali klimatyzacyjnej, gdzie będzie filtrowane z użyciem filtra F7 workowego o długości minimum 500mm, następnie powinno być ochładzane na chłodnicy wodnej zasilanej wodą lodową z sieci Szpitala. Centrala będzie nawiewała ochłodzone powietrze do pomieszczenia serwerowni oraz pomieszczenia UPS. Nawiew powietrza ochłodzonego powinien odbywać się przy użyciu jednego bądź kilku nawiewników wyporowych stojących na podłodze pomieszczenia i nawiewających powietrze do strefy korytarzowej lub regulowanych nawiewników umieszczonych w pobliżu szaf serwerowni. Górna krawędź nawiewników nie powinna być umieszczona wyżej niż 130cm.</w:t>
      </w:r>
    </w:p>
    <w:p w14:paraId="55286747" w14:textId="77777777" w:rsidR="006837DC" w:rsidRDefault="006837DC" w:rsidP="006837DC">
      <w:r>
        <w:t xml:space="preserve">Dodatkowo należy zapewnić </w:t>
      </w:r>
      <w:proofErr w:type="spellStart"/>
      <w:r>
        <w:t>podmieszanie</w:t>
      </w:r>
      <w:proofErr w:type="spellEnd"/>
      <w:r>
        <w:t xml:space="preserve"> powietrza zewnętrznego z istniejącej czerpni powietrza zewnętrznego doprowadzonej do pomieszczenia piwnicznego. Włączenie powietrza świeżego </w:t>
      </w:r>
      <w:r>
        <w:lastRenderedPageBreak/>
        <w:t>powinno być wyposażone w klapę zwrotną oraz regulator stałego przepływu z możliwością nastawy od zewnątrz kanału.</w:t>
      </w:r>
    </w:p>
    <w:p w14:paraId="0A0EFE5D" w14:textId="77777777" w:rsidR="006837DC" w:rsidRDefault="006837DC" w:rsidP="006837DC">
      <w:r>
        <w:t>Dopływ powietrza świeżego należy zapewnić na potrzeby higienicznej wentylacji pomieszczenia w ilości 0,5 wymiany godzinę, z możliwością regulacji.</w:t>
      </w:r>
    </w:p>
    <w:p w14:paraId="7C40FB04" w14:textId="77777777" w:rsidR="006837DC" w:rsidRDefault="006837DC" w:rsidP="006837DC">
      <w:r>
        <w:t>Wypływ powietrza z pomieszczeń serwerowni będzie się odbywał nadciśnieniem z użyciem istniejącego kanału wentylacji grawitacyjnej, który należy doprowadzić do pomieszczenia serwerowni oraz UPS, należy również zapewnić wentylację ewentualnego przedsionka.</w:t>
      </w:r>
    </w:p>
    <w:p w14:paraId="63EAC25C" w14:textId="77777777" w:rsidR="006837DC" w:rsidRDefault="006837DC" w:rsidP="006837DC">
      <w:r>
        <w:t>Układy zainstalować w </w:t>
      </w:r>
      <w:proofErr w:type="spellStart"/>
      <w:r>
        <w:t>Wentylatorni</w:t>
      </w:r>
      <w:proofErr w:type="spellEnd"/>
      <w:r>
        <w:t xml:space="preserve"> Działu Technicznego na poziomie piwnic. Do sterowania przepływem czynnika chłodniczego stosować zawór trójdrogowy z siłownikiem. Do chłodzenia należy wykorzystać wodę lodową o temperaturze 7/12 </w:t>
      </w:r>
      <w:r w:rsidRPr="00C069A6">
        <w:rPr>
          <w:rFonts w:cs="Calibri"/>
        </w:rPr>
        <w:t>°</w:t>
      </w:r>
      <w:r>
        <w:t xml:space="preserve">C. W celu pozyskania wody lodowej należy wykonać wpięcie do głównego rurociągu w pomieszczeniu </w:t>
      </w:r>
      <w:proofErr w:type="spellStart"/>
      <w:r>
        <w:t>agregatornii</w:t>
      </w:r>
      <w:proofErr w:type="spellEnd"/>
      <w:r>
        <w:t xml:space="preserve"> a następnie wykonać rurociąg do </w:t>
      </w:r>
      <w:proofErr w:type="spellStart"/>
      <w:r>
        <w:t>Wentylatorni</w:t>
      </w:r>
      <w:proofErr w:type="spellEnd"/>
      <w:r>
        <w:t xml:space="preserve"> Działu Technicznego (odległość około 30m). Instalację wody lodowej wyposażyć w sprzęgło hydrauliczne z rozdzielaczem wyposażonym w trzy komplety króćców – jeden na potrzeby centrali klimatyzacyjnej oraz  dwoma dodatkowymi - rezerwowymi. Rurociąg i sprzęgło wykonać z 50% zapasem przepływu.</w:t>
      </w:r>
    </w:p>
    <w:p w14:paraId="402F31A4" w14:textId="77777777" w:rsidR="006837DC" w:rsidRDefault="006837DC" w:rsidP="006837DC">
      <w:r w:rsidRPr="00141757">
        <w:t>Zgodnie z par.153 ust. 6. W.T. przewody powinny być wyposażone w otwory rewizyjne umożliwiające oczyszczenie wnętrza tych przewodów, a także innych urządzeń i elementów instalacji, o ile ich konstrukcja nie pozwala na czyszczenie w inny sposób niż poprzez te otwory, przy czym nie należy ich sytuować w pomieszczeniach o podwyższonych wymaganiach higienicznych.</w:t>
      </w:r>
    </w:p>
    <w:p w14:paraId="6D9041D5" w14:textId="77777777" w:rsidR="006837DC" w:rsidRDefault="006837DC" w:rsidP="006837DC">
      <w:r>
        <w:t xml:space="preserve">Posadowienie central na </w:t>
      </w:r>
      <w:proofErr w:type="spellStart"/>
      <w:r>
        <w:t>wibroizolatorach</w:t>
      </w:r>
      <w:proofErr w:type="spellEnd"/>
      <w:r>
        <w:t xml:space="preserve"> lub podkładkach tłumiących i nieprzenoszących drgań, kanały wentylacyjne odizolować od drgań central wentylacyjnych kołnierzami elastycznymi. Przejścia przez ściany uszczelnione masami trwale plastycznymi. Na wlocie i wylocie z centrali zastosować tłumiki akustyczne kanałowe.</w:t>
      </w:r>
    </w:p>
    <w:p w14:paraId="523A7FBD" w14:textId="77777777" w:rsidR="006837DC" w:rsidRPr="001B3020" w:rsidRDefault="006837DC" w:rsidP="006837DC">
      <w:pPr>
        <w:rPr>
          <w:u w:val="single"/>
        </w:rPr>
      </w:pPr>
      <w:r w:rsidRPr="001B3020">
        <w:rPr>
          <w:u w:val="single"/>
        </w:rPr>
        <w:t>Sterowanie centralą klimatyzacyjną</w:t>
      </w:r>
    </w:p>
    <w:p w14:paraId="29435D23" w14:textId="77777777" w:rsidR="006837DC" w:rsidRDefault="006837DC" w:rsidP="006837DC">
      <w:r>
        <w:t>Centrala klimatyzacyjna powinna być wyposażona w automatykę pozwalającą płynnie regulować temperaturą powietrza nawiewanego, temperaturą powietrza wywiewanego oraz wydajnością nawiewu.</w:t>
      </w:r>
    </w:p>
    <w:p w14:paraId="1858DBA3" w14:textId="77777777" w:rsidR="006837DC" w:rsidRDefault="006837DC" w:rsidP="006837DC">
      <w:r>
        <w:t xml:space="preserve">Podstawowym sposobem regulacji będzie regulacja wydajności centrali - dla temperatury nawiewu powietrza na poziomie 20 </w:t>
      </w:r>
      <w:r w:rsidRPr="00C069A6">
        <w:rPr>
          <w:rFonts w:cs="Calibri"/>
        </w:rPr>
        <w:t>°</w:t>
      </w:r>
      <w:r>
        <w:t xml:space="preserve">C, wydajność silnika powinna być regulowana w funkcji temperatury powietrza wywiewanego 28 </w:t>
      </w:r>
      <w:r w:rsidRPr="00C069A6">
        <w:rPr>
          <w:rFonts w:cs="Calibri"/>
        </w:rPr>
        <w:t>°</w:t>
      </w:r>
      <w:r>
        <w:t>C.</w:t>
      </w:r>
    </w:p>
    <w:p w14:paraId="23EEC07A" w14:textId="77777777" w:rsidR="006837DC" w:rsidRDefault="006837DC" w:rsidP="006837DC">
      <w:r>
        <w:t>Po osiągnięciu maksymalnej wydajności centrali, dalsza regulacja będzie realizowana poprzez programowe obniżenie poziomu zadanej temperatury powietrza nawiewanego dla zaworu regulacyjnego chłodnicy, alternatywnie możliwe jest przejście na regulacje zaworu w funkcji temperatury powietrza wywiewanego</w:t>
      </w:r>
    </w:p>
    <w:p w14:paraId="195ACE02" w14:textId="77777777" w:rsidR="006837DC" w:rsidRDefault="006837DC" w:rsidP="006837DC">
      <w:r>
        <w:t>W porozumieniu z Zamawiającym można zastosować inne procedury regulacji pod warunkiem zapewnienia oszczędności energii do zasilania wentylatorów i do chłodzenia. Wszystkie nastawy i zakresy użyte do regulacji muszą mieć możliwość edycji przez Użytkownika.</w:t>
      </w:r>
    </w:p>
    <w:p w14:paraId="4B9DD35B" w14:textId="77777777" w:rsidR="006837DC" w:rsidRDefault="006837DC" w:rsidP="006837DC">
      <w:r>
        <w:t>Należy zapewnić zapis parametrów pracy centrali.</w:t>
      </w:r>
    </w:p>
    <w:p w14:paraId="00C21F7B" w14:textId="77777777" w:rsidR="006837DC" w:rsidRPr="00DA147D" w:rsidRDefault="006837DC" w:rsidP="006837DC">
      <w:pPr>
        <w:rPr>
          <w:u w:val="single"/>
        </w:rPr>
      </w:pPr>
      <w:r w:rsidRPr="00DA147D">
        <w:rPr>
          <w:u w:val="single"/>
        </w:rPr>
        <w:lastRenderedPageBreak/>
        <w:t>Dodatkowe wymagania centrali</w:t>
      </w:r>
    </w:p>
    <w:p w14:paraId="323E67DC" w14:textId="77777777" w:rsidR="006837DC" w:rsidRDefault="006837DC" w:rsidP="006837DC">
      <w:pPr>
        <w:spacing w:after="0" w:line="240" w:lineRule="auto"/>
        <w:jc w:val="both"/>
      </w:pPr>
      <w:r>
        <w:t>Należy stosować urządzenia cechujące się wysoką efektywnością energetyczną celem zapewnienia niskiego zużycia energii elektrycznej, tzn. wentylatory winny spełniać wymagania w zakresie współczynnika efektywności energetycznej określonego w Warunkach Technicznych, jakim powinny odpowiadać budynki i ich usytuowanie Dz.U.2002 r nr 75, poz.690 z późniejszymi zmianami.</w:t>
      </w:r>
    </w:p>
    <w:p w14:paraId="1F2322EA" w14:textId="77777777" w:rsidR="006837DC" w:rsidRDefault="006837DC" w:rsidP="006837DC">
      <w:pPr>
        <w:spacing w:after="0" w:line="240" w:lineRule="auto"/>
        <w:jc w:val="both"/>
      </w:pPr>
      <w:r>
        <w:t xml:space="preserve">Wentylator centrali powinien być typu EC, lub być sterowany falownikiem bądź być </w:t>
      </w:r>
    </w:p>
    <w:p w14:paraId="21FF2EA2" w14:textId="77777777" w:rsidR="006837DC" w:rsidRDefault="006837DC" w:rsidP="006837DC">
      <w:r>
        <w:t>Centrala powinna spełniać wymagania ERP tak jak dla central dla celów bytowych.</w:t>
      </w:r>
    </w:p>
    <w:p w14:paraId="55ACC0D9" w14:textId="77777777" w:rsidR="006837DC" w:rsidRDefault="006837DC" w:rsidP="006837DC">
      <w:r>
        <w:t xml:space="preserve">Właściwości  obudowy  centrali  wynikające  z  normy  PN-EN-1886:2008  lub  równoważnej (potwierdzone certyfikatem TUV lub równoważnym) </w:t>
      </w:r>
    </w:p>
    <w:p w14:paraId="5F6F2BAB" w14:textId="77777777" w:rsidR="006837DC" w:rsidRDefault="006837DC" w:rsidP="00C45DB4">
      <w:pPr>
        <w:pStyle w:val="Akapitzlist"/>
        <w:numPr>
          <w:ilvl w:val="0"/>
          <w:numId w:val="97"/>
        </w:numPr>
      </w:pPr>
      <w:r>
        <w:t>Szczelność obudowy:</w:t>
      </w:r>
    </w:p>
    <w:p w14:paraId="46EB37C1" w14:textId="77777777" w:rsidR="006837DC" w:rsidRDefault="006837DC" w:rsidP="00C45DB4">
      <w:pPr>
        <w:pStyle w:val="Akapitzlist"/>
        <w:numPr>
          <w:ilvl w:val="0"/>
          <w:numId w:val="96"/>
        </w:numPr>
      </w:pPr>
      <w:r>
        <w:t>przy podciśnieniu 400 Pa - klasa min L1</w:t>
      </w:r>
    </w:p>
    <w:p w14:paraId="48C6D1E3" w14:textId="77777777" w:rsidR="006837DC" w:rsidRDefault="006837DC" w:rsidP="00C45DB4">
      <w:pPr>
        <w:pStyle w:val="Akapitzlist"/>
        <w:numPr>
          <w:ilvl w:val="0"/>
          <w:numId w:val="96"/>
        </w:numPr>
      </w:pPr>
      <w:r>
        <w:t xml:space="preserve">przy nadciśnieniu 700 Pa – klasa min L1 </w:t>
      </w:r>
    </w:p>
    <w:p w14:paraId="0E6EC517" w14:textId="77777777" w:rsidR="006837DC" w:rsidRDefault="006837DC" w:rsidP="00C45DB4">
      <w:pPr>
        <w:pStyle w:val="Akapitzlist"/>
        <w:numPr>
          <w:ilvl w:val="0"/>
          <w:numId w:val="97"/>
        </w:numPr>
      </w:pPr>
      <w:r>
        <w:t xml:space="preserve">Szczelność zamocowania filtra </w:t>
      </w:r>
    </w:p>
    <w:p w14:paraId="4A8BABBE" w14:textId="77777777" w:rsidR="006837DC" w:rsidRDefault="006837DC" w:rsidP="00C45DB4">
      <w:pPr>
        <w:pStyle w:val="Akapitzlist"/>
        <w:numPr>
          <w:ilvl w:val="0"/>
          <w:numId w:val="96"/>
        </w:numPr>
      </w:pPr>
      <w:r>
        <w:t xml:space="preserve">przy podciśnieniu 400 Pa - klasa filtra 9 </w:t>
      </w:r>
    </w:p>
    <w:p w14:paraId="6B486E30" w14:textId="77777777" w:rsidR="006837DC" w:rsidRDefault="006837DC" w:rsidP="00C45DB4">
      <w:pPr>
        <w:pStyle w:val="Akapitzlist"/>
        <w:numPr>
          <w:ilvl w:val="0"/>
          <w:numId w:val="96"/>
        </w:numPr>
      </w:pPr>
      <w:r>
        <w:t xml:space="preserve">przy nadciśnieniu 400 Pa - klasa filtra 9 </w:t>
      </w:r>
    </w:p>
    <w:p w14:paraId="54B8234B" w14:textId="77777777" w:rsidR="006837DC" w:rsidRDefault="006837DC" w:rsidP="00C45DB4">
      <w:pPr>
        <w:pStyle w:val="Akapitzlist"/>
        <w:numPr>
          <w:ilvl w:val="0"/>
          <w:numId w:val="97"/>
        </w:numPr>
      </w:pPr>
      <w:r>
        <w:t xml:space="preserve">Izolacyjność  akustyczna  obudowy  –  nie  mniej  niż  22dBA  dla  250  </w:t>
      </w:r>
      <w:proofErr w:type="spellStart"/>
      <w:r>
        <w:t>Hz</w:t>
      </w:r>
      <w:proofErr w:type="spellEnd"/>
      <w:r>
        <w:t>,  nie  mniej  niż  30dBA  dla 1000Hz.</w:t>
      </w:r>
    </w:p>
    <w:p w14:paraId="372ED7D4" w14:textId="77777777" w:rsidR="006837DC" w:rsidRDefault="006837DC" w:rsidP="00C45DB4">
      <w:pPr>
        <w:pStyle w:val="Akapitzlist"/>
        <w:numPr>
          <w:ilvl w:val="0"/>
          <w:numId w:val="97"/>
        </w:numPr>
      </w:pPr>
      <w:r>
        <w:t xml:space="preserve"> „Centrale wentylacyjne muszą spełniać ROZPORZĄDZENIE KOMISJI (UE) NR 1253/2014 z dnia 7 lipca  2014  r.  w  sprawie  wykonania  Dyrektywy  Parlamentu  Europejskiego  i  Rady  2009/125/WE w odniesieniu do wymogów dotyczących </w:t>
      </w:r>
      <w:proofErr w:type="spellStart"/>
      <w:r>
        <w:t>Ekoprojektu</w:t>
      </w:r>
      <w:proofErr w:type="spellEnd"/>
      <w:r>
        <w:t xml:space="preserve"> dla systemów wentylacyjnych obowiązujących od 01.01.2018r.”</w:t>
      </w:r>
    </w:p>
    <w:p w14:paraId="1B1AA2DB" w14:textId="77777777" w:rsidR="006837DC" w:rsidRDefault="006837DC" w:rsidP="00C45DB4">
      <w:pPr>
        <w:pStyle w:val="Akapitzlist"/>
        <w:numPr>
          <w:ilvl w:val="0"/>
          <w:numId w:val="97"/>
        </w:numPr>
      </w:pPr>
      <w:r>
        <w:t xml:space="preserve">Konfiguracja central musi zapewnić możliwość inspekcji oraz czyszczenia wymienników bez konieczności ich demontażu. </w:t>
      </w:r>
    </w:p>
    <w:p w14:paraId="67E65FEE" w14:textId="77777777" w:rsidR="006837DC" w:rsidRDefault="006837DC" w:rsidP="00C45DB4">
      <w:pPr>
        <w:pStyle w:val="Akapitzlist"/>
        <w:numPr>
          <w:ilvl w:val="0"/>
          <w:numId w:val="97"/>
        </w:numPr>
      </w:pPr>
      <w:r>
        <w:t xml:space="preserve">Taca ociekowa pod chłodnicą wykonana  z  jednostronnym  lub  dwustronnym  spadkiem,  zapewniające stały i swobodny  spływ  kondensatu.  Nie  dopuszcza  się  aby  kondensat  zaległ  w  centrali. Odprowadzenie skroplin poprzez syfon antyzapachowy. </w:t>
      </w:r>
    </w:p>
    <w:p w14:paraId="0BFB2C65" w14:textId="77777777" w:rsidR="006837DC" w:rsidRDefault="006837DC" w:rsidP="00C45DB4">
      <w:pPr>
        <w:pStyle w:val="Akapitzlist"/>
        <w:numPr>
          <w:ilvl w:val="0"/>
          <w:numId w:val="97"/>
        </w:numPr>
      </w:pPr>
      <w:r>
        <w:t>Okno inspekcyjne (średnica min 150 mm) w bloku wentylatora i filtra oraz oświetlenie typu LED.</w:t>
      </w:r>
    </w:p>
    <w:p w14:paraId="3DE2C6A1" w14:textId="77777777" w:rsidR="006837DC" w:rsidRDefault="006837DC" w:rsidP="00C45DB4">
      <w:pPr>
        <w:pStyle w:val="Akapitzlist"/>
        <w:numPr>
          <w:ilvl w:val="0"/>
          <w:numId w:val="97"/>
        </w:numPr>
      </w:pPr>
      <w:r>
        <w:t>Filtr kieszeniowe o długości min 500 mm</w:t>
      </w:r>
    </w:p>
    <w:p w14:paraId="3FEAE136" w14:textId="77777777" w:rsidR="006837DC" w:rsidRDefault="006837DC" w:rsidP="00C45DB4">
      <w:pPr>
        <w:pStyle w:val="Akapitzlist"/>
        <w:numPr>
          <w:ilvl w:val="0"/>
          <w:numId w:val="97"/>
        </w:numPr>
      </w:pPr>
      <w:r>
        <w:t xml:space="preserve">Chłodnica zaprojektowana jako </w:t>
      </w:r>
      <w:proofErr w:type="spellStart"/>
      <w:r>
        <w:t>stałoprzepływowa</w:t>
      </w:r>
      <w:proofErr w:type="spellEnd"/>
      <w:r>
        <w:t xml:space="preserve"> z pompą obiegową, sterowanie wydajnością z użyciem zaworu trójdrogowego z siłownikami.</w:t>
      </w:r>
    </w:p>
    <w:p w14:paraId="30CE9C7A" w14:textId="77777777" w:rsidR="006837DC" w:rsidRPr="00DA147D" w:rsidRDefault="006837DC" w:rsidP="006837DC">
      <w:pPr>
        <w:rPr>
          <w:u w:val="single"/>
        </w:rPr>
      </w:pPr>
      <w:r w:rsidRPr="00DA147D">
        <w:rPr>
          <w:u w:val="single"/>
        </w:rPr>
        <w:t>Chłodzenie instalacją z bezpośrednim odparowaniem</w:t>
      </w:r>
    </w:p>
    <w:p w14:paraId="0155AF38" w14:textId="77777777" w:rsidR="006837DC" w:rsidRDefault="006837DC" w:rsidP="006837DC">
      <w:r>
        <w:t>Dodatkowym systemem chłodzenia będą klimatyzatory ścienne lub podstropowe. Należy zapewnić pełną redundancję względem centrali klimatyzacyjnej, czyli klimatyzatory powinny być dobrane na moc nie mniejszą niż chłodnica w centrali klimatyzacyjnej. W pomieszczeniu serwerowni należy zastosować przynajmniej dwa klimatyzatory skomunikowane ze sobą, które będą pracowały wymiennie. Należy zapewnić automatyczną okresową pracę urządzeń oraz komunikowanie awarii. Klimatyzatory powinny być dostosowane do chłodzenia w temperaturze - 30</w:t>
      </w:r>
      <w:r w:rsidRPr="00C069A6">
        <w:rPr>
          <w:rFonts w:cs="Calibri"/>
        </w:rPr>
        <w:t>°</w:t>
      </w:r>
      <w:r>
        <w:t>C</w:t>
      </w:r>
    </w:p>
    <w:p w14:paraId="4F2FA1FA" w14:textId="77777777" w:rsidR="006837DC" w:rsidRDefault="006837DC" w:rsidP="006837DC">
      <w:r>
        <w:t>Należy zastosować klimatyzatory z jednostką zewnętrzną ustawioną na dachu budynku, na stopach antywibracyjnych, urządzenia powinny posiadać następujące cechy:</w:t>
      </w:r>
    </w:p>
    <w:p w14:paraId="7165DB38" w14:textId="77777777" w:rsidR="006837DC" w:rsidRDefault="006837DC" w:rsidP="00C45DB4">
      <w:pPr>
        <w:pStyle w:val="Akapitzlist"/>
        <w:numPr>
          <w:ilvl w:val="0"/>
          <w:numId w:val="98"/>
        </w:numPr>
      </w:pPr>
      <w:r>
        <w:t xml:space="preserve">Agregaty skraplające winny być wyposażone w sprężarki </w:t>
      </w:r>
      <w:proofErr w:type="spellStart"/>
      <w:r>
        <w:t>inwerterowe</w:t>
      </w:r>
      <w:proofErr w:type="spellEnd"/>
      <w:r>
        <w:t>.</w:t>
      </w:r>
    </w:p>
    <w:p w14:paraId="6B97F21F" w14:textId="77777777" w:rsidR="006837DC" w:rsidRDefault="006837DC" w:rsidP="00C45DB4">
      <w:pPr>
        <w:pStyle w:val="Akapitzlist"/>
        <w:numPr>
          <w:ilvl w:val="0"/>
          <w:numId w:val="98"/>
        </w:numPr>
      </w:pPr>
      <w:r>
        <w:lastRenderedPageBreak/>
        <w:t>Urządzenia powinny być wyposażone w wentylatory z silnikami typu EC.</w:t>
      </w:r>
    </w:p>
    <w:p w14:paraId="3F3075FD" w14:textId="77777777" w:rsidR="006837DC" w:rsidRDefault="006837DC" w:rsidP="00C45DB4">
      <w:pPr>
        <w:pStyle w:val="Akapitzlist"/>
        <w:numPr>
          <w:ilvl w:val="0"/>
          <w:numId w:val="98"/>
        </w:numPr>
      </w:pPr>
      <w:r>
        <w:t>Minimalna sprawność EER w trybie chłodzenia: 2,70</w:t>
      </w:r>
    </w:p>
    <w:p w14:paraId="412B45F3" w14:textId="77777777" w:rsidR="006837DC" w:rsidRDefault="006837DC" w:rsidP="00C45DB4">
      <w:pPr>
        <w:pStyle w:val="Akapitzlist"/>
        <w:numPr>
          <w:ilvl w:val="0"/>
          <w:numId w:val="98"/>
        </w:numPr>
      </w:pPr>
      <w:r>
        <w:t>Minimalna sprawność SEER w trybie chłodzenia: 6,2</w:t>
      </w:r>
    </w:p>
    <w:p w14:paraId="3427495B" w14:textId="77777777" w:rsidR="006837DC" w:rsidRDefault="006837DC" w:rsidP="00C45DB4">
      <w:pPr>
        <w:pStyle w:val="Akapitzlist"/>
        <w:numPr>
          <w:ilvl w:val="0"/>
          <w:numId w:val="98"/>
        </w:numPr>
      </w:pPr>
      <w:r>
        <w:t>Klasa efektywności energetycznej w trybie chłodzenia: A++</w:t>
      </w:r>
    </w:p>
    <w:p w14:paraId="6235E5DF" w14:textId="77777777" w:rsidR="006837DC" w:rsidRDefault="006837DC" w:rsidP="00C45DB4">
      <w:pPr>
        <w:pStyle w:val="Akapitzlist"/>
        <w:numPr>
          <w:ilvl w:val="0"/>
          <w:numId w:val="98"/>
        </w:numPr>
      </w:pPr>
      <w:r>
        <w:t xml:space="preserve">zakres pracy w trybie </w:t>
      </w:r>
      <w:proofErr w:type="spellStart"/>
      <w:r>
        <w:t>chłodzeniaz</w:t>
      </w:r>
      <w:proofErr w:type="spellEnd"/>
      <w:r>
        <w:t>: -30 °C ~ 50 °C)</w:t>
      </w:r>
    </w:p>
    <w:p w14:paraId="48C09698" w14:textId="77777777" w:rsidR="006837DC" w:rsidRDefault="006837DC" w:rsidP="00C45DB4">
      <w:pPr>
        <w:pStyle w:val="Akapitzlist"/>
        <w:numPr>
          <w:ilvl w:val="0"/>
          <w:numId w:val="98"/>
        </w:numPr>
      </w:pPr>
      <w:r>
        <w:t>Możliwość pracy naprzemiennej</w:t>
      </w:r>
    </w:p>
    <w:p w14:paraId="1F5E255B" w14:textId="77777777" w:rsidR="006837DC" w:rsidRDefault="006837DC" w:rsidP="00C45DB4">
      <w:pPr>
        <w:pStyle w:val="Akapitzlist"/>
        <w:numPr>
          <w:ilvl w:val="0"/>
          <w:numId w:val="98"/>
        </w:numPr>
      </w:pPr>
      <w:r>
        <w:t>Możliwość komunikacji BMS (</w:t>
      </w:r>
      <w:proofErr w:type="spellStart"/>
      <w:r>
        <w:t>Modbus</w:t>
      </w:r>
      <w:proofErr w:type="spellEnd"/>
      <w:r>
        <w:t>/</w:t>
      </w:r>
      <w:proofErr w:type="spellStart"/>
      <w:r>
        <w:t>BACnet</w:t>
      </w:r>
      <w:proofErr w:type="spellEnd"/>
      <w:r>
        <w:t>)</w:t>
      </w:r>
    </w:p>
    <w:p w14:paraId="79CBC941" w14:textId="77777777" w:rsidR="006837DC" w:rsidRDefault="006837DC" w:rsidP="00C45DB4">
      <w:pPr>
        <w:pStyle w:val="Akapitzlist"/>
        <w:numPr>
          <w:ilvl w:val="0"/>
          <w:numId w:val="98"/>
        </w:numPr>
      </w:pPr>
      <w:r>
        <w:t>Port on/off</w:t>
      </w:r>
    </w:p>
    <w:p w14:paraId="19F4C178" w14:textId="77777777" w:rsidR="006837DC" w:rsidRDefault="006837DC" w:rsidP="00C45DB4">
      <w:pPr>
        <w:pStyle w:val="Akapitzlist"/>
        <w:numPr>
          <w:ilvl w:val="0"/>
          <w:numId w:val="98"/>
        </w:numPr>
      </w:pPr>
      <w:r>
        <w:t>Port alarmowy</w:t>
      </w:r>
    </w:p>
    <w:p w14:paraId="5DAEE000" w14:textId="77777777" w:rsidR="006837DC" w:rsidRDefault="006837DC" w:rsidP="00C45DB4">
      <w:pPr>
        <w:pStyle w:val="Akapitzlist"/>
        <w:numPr>
          <w:ilvl w:val="0"/>
          <w:numId w:val="98"/>
        </w:numPr>
      </w:pPr>
      <w:r>
        <w:t>Detekcja wycieku czynnika chłodniczego</w:t>
      </w:r>
    </w:p>
    <w:p w14:paraId="18D43DD0" w14:textId="77777777" w:rsidR="006837DC" w:rsidRDefault="006837DC" w:rsidP="00C45DB4">
      <w:pPr>
        <w:pStyle w:val="Akapitzlist"/>
        <w:numPr>
          <w:ilvl w:val="0"/>
          <w:numId w:val="98"/>
        </w:numPr>
      </w:pPr>
      <w:r>
        <w:t>Funkcja autodiagnozy</w:t>
      </w:r>
    </w:p>
    <w:p w14:paraId="215417ED" w14:textId="77777777" w:rsidR="006837DC" w:rsidRDefault="006837DC" w:rsidP="00C45DB4">
      <w:pPr>
        <w:pStyle w:val="Akapitzlist"/>
        <w:numPr>
          <w:ilvl w:val="0"/>
          <w:numId w:val="98"/>
        </w:numPr>
      </w:pPr>
      <w:r>
        <w:t>Automatyczne uruchomienie po zaniku prądu bez utraty parametrów pracy</w:t>
      </w:r>
    </w:p>
    <w:p w14:paraId="32269DE4" w14:textId="77777777" w:rsidR="006837DC" w:rsidRDefault="006837DC" w:rsidP="00C45DB4">
      <w:pPr>
        <w:pStyle w:val="Akapitzlist"/>
        <w:numPr>
          <w:ilvl w:val="0"/>
          <w:numId w:val="98"/>
        </w:numPr>
      </w:pPr>
      <w:r>
        <w:t>Certyfikat PZH</w:t>
      </w:r>
    </w:p>
    <w:p w14:paraId="0E83EF8D" w14:textId="77777777" w:rsidR="006837DC" w:rsidRDefault="006837DC" w:rsidP="00C45DB4">
      <w:pPr>
        <w:pStyle w:val="Akapitzlist"/>
        <w:numPr>
          <w:ilvl w:val="0"/>
          <w:numId w:val="98"/>
        </w:numPr>
      </w:pPr>
      <w:r>
        <w:t xml:space="preserve">Certyfikat </w:t>
      </w:r>
      <w:proofErr w:type="spellStart"/>
      <w:r>
        <w:t>Eurovent</w:t>
      </w:r>
      <w:proofErr w:type="spellEnd"/>
    </w:p>
    <w:p w14:paraId="76899EC7" w14:textId="77777777" w:rsidR="006837DC" w:rsidRPr="001B3020" w:rsidRDefault="006837DC" w:rsidP="006837DC">
      <w:pPr>
        <w:rPr>
          <w:u w:val="single"/>
        </w:rPr>
      </w:pPr>
      <w:r w:rsidRPr="001B3020">
        <w:rPr>
          <w:u w:val="single"/>
        </w:rPr>
        <w:t>Wymagania ogólne dla sterowania</w:t>
      </w:r>
    </w:p>
    <w:p w14:paraId="189D3F17" w14:textId="77777777" w:rsidR="006837DC" w:rsidRDefault="006837DC" w:rsidP="006837DC">
      <w:r>
        <w:t>Zastosować dodatkowo pomiar temperatury w referencyjnym punkcie pomieszczenia, pomiar ten powinien być rejestrowany oraz mieć możliwość przypisania progów alarmu. Pomiar ten jest konieczny ze względu na konieczność kontroli temperatury również w razie wyłączenia centrali.</w:t>
      </w:r>
    </w:p>
    <w:p w14:paraId="638A2680" w14:textId="77777777" w:rsidR="006837DC" w:rsidRDefault="006837DC" w:rsidP="006837DC">
      <w:r>
        <w:t>System sterowania powinien być niezależny od samej centrali i zachowywać pełną funkcjonalność w przypadku wyłączenia/awarii centrali lub systemu opartego na klimatyzatorach.</w:t>
      </w:r>
    </w:p>
    <w:p w14:paraId="45F3F1D6" w14:textId="77777777" w:rsidR="006837DC" w:rsidRDefault="006837DC" w:rsidP="006837DC">
      <w:r>
        <w:t xml:space="preserve">Zastosować zdecentralizowany układ sterowania (zabezpieczenie przed zatrzymaniem systemu w przypadku awarii pojedynczego elementu sterowania), posiadający komunikację w postaci dodatkowych informacji o stanach pracy urządzeń dla systemów powiadamiających oraz wizualizację w istniejącym w szpitalu systemie zarządzania budynkiem BMS(poprzez stosowane w Szpitalu protokoły komunikacyjne np. </w:t>
      </w:r>
      <w:proofErr w:type="spellStart"/>
      <w:r>
        <w:t>Modbus</w:t>
      </w:r>
      <w:proofErr w:type="spellEnd"/>
      <w:r>
        <w:t xml:space="preserve">, S-Bus, </w:t>
      </w:r>
      <w:proofErr w:type="spellStart"/>
      <w:r>
        <w:t>BacNet</w:t>
      </w:r>
      <w:proofErr w:type="spellEnd"/>
      <w:r>
        <w:t>)</w:t>
      </w:r>
    </w:p>
    <w:p w14:paraId="3A9189D1" w14:textId="77777777" w:rsidR="006837DC" w:rsidRPr="001A0EC0" w:rsidRDefault="006837DC" w:rsidP="006837DC">
      <w:pPr>
        <w:rPr>
          <w:u w:val="single"/>
        </w:rPr>
      </w:pPr>
      <w:r w:rsidRPr="001A0EC0">
        <w:rPr>
          <w:u w:val="single"/>
        </w:rPr>
        <w:t>Oklejenie szyb serwerowni</w:t>
      </w:r>
    </w:p>
    <w:p w14:paraId="7C60E00D" w14:textId="77777777" w:rsidR="006837DC" w:rsidRDefault="006837DC" w:rsidP="006837DC">
      <w:r>
        <w:t>Szyby okien serwerowni należy okleić folią termoizolacyjną przeciwsłoneczną na całej powierzchni szyb. Oklejanie wykonać zgodnie z wytycznymi producenta folii.</w:t>
      </w:r>
    </w:p>
    <w:p w14:paraId="2B805DB7" w14:textId="77777777" w:rsidR="006837DC" w:rsidRDefault="006837DC" w:rsidP="006837DC">
      <w:r>
        <w:t>Zastosować folię o następujących parametrach:</w:t>
      </w:r>
    </w:p>
    <w:p w14:paraId="76980D38" w14:textId="77777777" w:rsidR="006837DC" w:rsidRDefault="006837DC" w:rsidP="00C45DB4">
      <w:pPr>
        <w:pStyle w:val="Akapitzlist"/>
        <w:numPr>
          <w:ilvl w:val="0"/>
          <w:numId w:val="95"/>
        </w:numPr>
      </w:pPr>
      <w:r>
        <w:t>przepuszczalności światła (VLT) nie większej niż 25%</w:t>
      </w:r>
    </w:p>
    <w:p w14:paraId="42401215" w14:textId="77777777" w:rsidR="006837DC" w:rsidRDefault="006837DC" w:rsidP="00C45DB4">
      <w:pPr>
        <w:pStyle w:val="Akapitzlist"/>
        <w:numPr>
          <w:ilvl w:val="0"/>
          <w:numId w:val="94"/>
        </w:numPr>
      </w:pPr>
      <w:r>
        <w:t>współczynnik redukcji energii słonecznej (TSER) nie mniejszej niż 80%</w:t>
      </w:r>
    </w:p>
    <w:p w14:paraId="2F028978" w14:textId="77777777" w:rsidR="006837DC" w:rsidRPr="001470F7" w:rsidRDefault="006837DC" w:rsidP="006837DC">
      <w:pPr>
        <w:spacing w:after="0" w:line="240" w:lineRule="auto"/>
        <w:jc w:val="both"/>
        <w:rPr>
          <w:u w:val="single"/>
        </w:rPr>
      </w:pPr>
      <w:r w:rsidRPr="001470F7">
        <w:rPr>
          <w:u w:val="single"/>
        </w:rPr>
        <w:t>Wentylacja pożarowa</w:t>
      </w:r>
    </w:p>
    <w:p w14:paraId="0F609245" w14:textId="77777777" w:rsidR="006837DC" w:rsidRDefault="006837DC" w:rsidP="006837DC">
      <w:pPr>
        <w:spacing w:after="0" w:line="240" w:lineRule="auto"/>
        <w:jc w:val="both"/>
        <w:rPr>
          <w:u w:val="single"/>
        </w:rPr>
      </w:pPr>
      <w:r>
        <w:t>Budynek winien spełniać wymagania Warunków Technicznych jakim powinny odpowiadać budynki i ich usytuowanie (Dz. U.02.75.690), z późniejszymi zmianami w zakresie bezpieczeństwa pożarowego. Na etapie projektu budowlanego należy zweryfikować konieczność wykonania instalacji wentylacji pożarowej (oddymiającej) a w przypadku stwierdzenia takiej konieczności należy ją wykonać zgodnie z przywołanymi powyżej przepisami.</w:t>
      </w:r>
    </w:p>
    <w:p w14:paraId="06D81419" w14:textId="77777777" w:rsidR="006837DC" w:rsidRPr="001470F7" w:rsidRDefault="006837DC" w:rsidP="006837DC">
      <w:pPr>
        <w:spacing w:after="0" w:line="240" w:lineRule="auto"/>
        <w:jc w:val="both"/>
        <w:rPr>
          <w:u w:val="single"/>
        </w:rPr>
      </w:pPr>
      <w:r w:rsidRPr="001470F7">
        <w:rPr>
          <w:u w:val="single"/>
        </w:rPr>
        <w:t>Założenia szczegółowe dla instalacji wentylacji, chłodzenia i klimatyzacji</w:t>
      </w:r>
    </w:p>
    <w:p w14:paraId="2A87AAF2" w14:textId="77777777" w:rsidR="006837DC" w:rsidRDefault="006837DC" w:rsidP="006837DC">
      <w:r>
        <w:t xml:space="preserve">Instalacja wentylacyjno-klimatyzacyjna ma za zadanie stworzyć właściwy mikroklimat dla obsługi technicznej i urządzeń pracujących w budynku. Instalacje wentylacyjne i klimatyzacyjne należy </w:t>
      </w:r>
      <w:r>
        <w:lastRenderedPageBreak/>
        <w:t>wyposażyć w kompletne układy automatyki, dostarczyć do nich szafy rozdzielczo-sterownicze z okablowaniem sterowniczym i zasilającym od szaf do urządzeń. Dla pomieszczeń technicznych, w których dla zapewnienia właściwej pracy urządzeń konieczne jest odprowadzenie zysków ciepła i utrzymanie wymaganego zakresu temperatur.</w:t>
      </w:r>
    </w:p>
    <w:p w14:paraId="31B5D1AB" w14:textId="77777777" w:rsidR="006837DC" w:rsidRDefault="006837DC" w:rsidP="006837DC">
      <w:pPr>
        <w:spacing w:after="0" w:line="240" w:lineRule="auto"/>
        <w:jc w:val="both"/>
      </w:pPr>
      <w:r>
        <w:t>Kanały rozprowadzające powietrze należy prowadzić w przestrzeni stropu podwieszonego lub w obudowach, w odpowiedniej izolacji termicznej i akustycznej.</w:t>
      </w:r>
    </w:p>
    <w:p w14:paraId="2739591A" w14:textId="77777777" w:rsidR="006837DC" w:rsidRDefault="006837DC" w:rsidP="006837DC">
      <w:pPr>
        <w:spacing w:after="0" w:line="240" w:lineRule="auto"/>
        <w:jc w:val="both"/>
      </w:pPr>
      <w:r>
        <w:t>Wszystkie przewody wykonać zgodnie z polskimi normami w klasie szczelności minimum B. Kanały wentylacyjne o przekrojach prostokątnych zaprojektować i wykonać jako gładkie z blachy stalowej o wysokiej odporności na korozję. Kanały wentylacyjne o przekrojach kołowych wykonać z rur i kształtek systemowych, z blachy stalowej ocynkowanej ze wzmocnioną powłoką antykorozyjną. Połączenia kołnierzowe kanałów wentylacyjnych wyposażyć w uszczelki na całej szerokości kołnierzy, nie wchodzące w światło kanału.</w:t>
      </w:r>
    </w:p>
    <w:p w14:paraId="5E1BF4F6" w14:textId="77777777" w:rsidR="006837DC" w:rsidRDefault="006837DC" w:rsidP="006837DC">
      <w:pPr>
        <w:spacing w:after="0" w:line="240" w:lineRule="auto"/>
        <w:jc w:val="both"/>
      </w:pPr>
      <w:r>
        <w:t>Wszystkie przewody wentylacyjne wyposażyć w odpowiednie otwory rewizyjne lub inne oraz miejsca dostępu do okresowego czyszczenia układów wentylacyjnych.</w:t>
      </w:r>
    </w:p>
    <w:p w14:paraId="71917C3F" w14:textId="77777777" w:rsidR="006837DC" w:rsidRDefault="006837DC" w:rsidP="006837DC">
      <w:pPr>
        <w:spacing w:after="0" w:line="240" w:lineRule="auto"/>
        <w:jc w:val="both"/>
      </w:pPr>
      <w:r>
        <w:t>Na przejściach przez strefy pożarowe zainstalować klapy przeciwpożarowe sterowane elektrycznie (24V), łatwo dostępne do kontroli lub wymiany, włączone w system SSP szpitala.</w:t>
      </w:r>
    </w:p>
    <w:p w14:paraId="5E22B458" w14:textId="77777777" w:rsidR="006837DC" w:rsidRDefault="006837DC" w:rsidP="006837DC">
      <w:pPr>
        <w:spacing w:after="0" w:line="240" w:lineRule="auto"/>
        <w:jc w:val="both"/>
      </w:pPr>
      <w:r>
        <w:t>Wszystkie otwory nawiewne i wywiewne klimatyzacji oraz wentylacji mechanicznej wyposażyć w urządzenia umożliwiające regulację ilości przepływającego powietrza.</w:t>
      </w:r>
    </w:p>
    <w:p w14:paraId="746D74FF" w14:textId="77777777" w:rsidR="007D27D7" w:rsidRDefault="007D27D7" w:rsidP="006837DC">
      <w:pPr>
        <w:spacing w:after="0" w:line="240" w:lineRule="auto"/>
        <w:jc w:val="both"/>
      </w:pPr>
    </w:p>
    <w:p w14:paraId="262E6375" w14:textId="77777777" w:rsidR="007D27D7" w:rsidRDefault="00BF2A69" w:rsidP="006837DC">
      <w:pPr>
        <w:spacing w:after="0" w:line="240" w:lineRule="auto"/>
        <w:jc w:val="both"/>
      </w:pPr>
      <w:r>
        <w:rPr>
          <w:rFonts w:eastAsia="Times New Roman"/>
          <w:noProof/>
          <w:lang w:eastAsia="pl-PL"/>
        </w:rPr>
        <w:pict w14:anchorId="70CCD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7pt;margin-top:3.15pt;width:539.45pt;height:237.6pt;z-index:251653120">
            <v:imagedata r:id="rId14" o:title=""/>
          </v:shape>
          <o:OLEObject Type="Embed" ProgID="BricscadApp.AcadDocument.21.0" ShapeID="_x0000_s1026" DrawAspect="Content" ObjectID="_1715153773" r:id="rId15"/>
        </w:pict>
      </w:r>
    </w:p>
    <w:p w14:paraId="5CAA4D0E" w14:textId="77777777" w:rsidR="007D27D7" w:rsidRDefault="007D27D7" w:rsidP="006837DC">
      <w:pPr>
        <w:spacing w:after="0" w:line="240" w:lineRule="auto"/>
        <w:jc w:val="both"/>
      </w:pPr>
    </w:p>
    <w:p w14:paraId="0C5AEBDA" w14:textId="77777777" w:rsidR="007D27D7" w:rsidRDefault="007D27D7" w:rsidP="006837DC">
      <w:pPr>
        <w:spacing w:after="0" w:line="240" w:lineRule="auto"/>
        <w:jc w:val="both"/>
      </w:pPr>
    </w:p>
    <w:p w14:paraId="1716D4E7" w14:textId="77777777" w:rsidR="008873AC" w:rsidRDefault="008873AC" w:rsidP="006837DC">
      <w:pPr>
        <w:spacing w:after="0" w:line="240" w:lineRule="auto"/>
        <w:jc w:val="both"/>
      </w:pPr>
    </w:p>
    <w:p w14:paraId="61F25910" w14:textId="77777777" w:rsidR="008873AC" w:rsidRDefault="008873AC" w:rsidP="006837DC">
      <w:pPr>
        <w:spacing w:after="0" w:line="240" w:lineRule="auto"/>
        <w:jc w:val="both"/>
      </w:pPr>
    </w:p>
    <w:p w14:paraId="294FAF07" w14:textId="77777777" w:rsidR="008873AC" w:rsidRDefault="008873AC" w:rsidP="006837DC">
      <w:pPr>
        <w:spacing w:after="0" w:line="240" w:lineRule="auto"/>
        <w:jc w:val="both"/>
      </w:pPr>
    </w:p>
    <w:p w14:paraId="70FA6ED0" w14:textId="77777777" w:rsidR="008873AC" w:rsidRDefault="008873AC" w:rsidP="006837DC">
      <w:pPr>
        <w:spacing w:after="0" w:line="240" w:lineRule="auto"/>
        <w:jc w:val="both"/>
      </w:pPr>
    </w:p>
    <w:p w14:paraId="527A2882" w14:textId="77777777" w:rsidR="008873AC" w:rsidRDefault="008873AC" w:rsidP="006837DC">
      <w:pPr>
        <w:spacing w:after="0" w:line="240" w:lineRule="auto"/>
        <w:jc w:val="both"/>
      </w:pPr>
    </w:p>
    <w:p w14:paraId="3370E250" w14:textId="77777777" w:rsidR="008873AC" w:rsidRDefault="008873AC" w:rsidP="006837DC">
      <w:pPr>
        <w:spacing w:after="0" w:line="240" w:lineRule="auto"/>
        <w:jc w:val="both"/>
      </w:pPr>
    </w:p>
    <w:p w14:paraId="0CA6DDCC" w14:textId="77777777" w:rsidR="008873AC" w:rsidRDefault="008873AC" w:rsidP="006837DC">
      <w:pPr>
        <w:spacing w:after="0" w:line="240" w:lineRule="auto"/>
        <w:jc w:val="both"/>
      </w:pPr>
    </w:p>
    <w:p w14:paraId="7897A091" w14:textId="77777777" w:rsidR="008873AC" w:rsidRDefault="008873AC" w:rsidP="006837DC">
      <w:pPr>
        <w:spacing w:after="0" w:line="240" w:lineRule="auto"/>
        <w:jc w:val="both"/>
      </w:pPr>
    </w:p>
    <w:p w14:paraId="6BF7C320" w14:textId="77777777" w:rsidR="008873AC" w:rsidRDefault="008873AC" w:rsidP="006837DC">
      <w:pPr>
        <w:spacing w:after="0" w:line="240" w:lineRule="auto"/>
        <w:jc w:val="both"/>
      </w:pPr>
    </w:p>
    <w:p w14:paraId="1B05848F" w14:textId="77777777" w:rsidR="008873AC" w:rsidRDefault="008873AC" w:rsidP="006837DC">
      <w:pPr>
        <w:spacing w:after="0" w:line="240" w:lineRule="auto"/>
        <w:jc w:val="both"/>
      </w:pPr>
    </w:p>
    <w:p w14:paraId="3DBB2503" w14:textId="77777777" w:rsidR="008873AC" w:rsidRDefault="008873AC" w:rsidP="006837DC">
      <w:pPr>
        <w:spacing w:after="0" w:line="240" w:lineRule="auto"/>
        <w:jc w:val="both"/>
      </w:pPr>
    </w:p>
    <w:p w14:paraId="4F87AD5E" w14:textId="77777777" w:rsidR="008873AC" w:rsidRDefault="008873AC" w:rsidP="006837DC">
      <w:pPr>
        <w:spacing w:after="0" w:line="240" w:lineRule="auto"/>
        <w:jc w:val="both"/>
      </w:pPr>
    </w:p>
    <w:p w14:paraId="2312E1B7" w14:textId="77777777" w:rsidR="008873AC" w:rsidRDefault="008873AC" w:rsidP="006837DC">
      <w:pPr>
        <w:spacing w:after="0" w:line="240" w:lineRule="auto"/>
        <w:jc w:val="both"/>
      </w:pPr>
    </w:p>
    <w:p w14:paraId="2669F8E8" w14:textId="77777777" w:rsidR="008873AC" w:rsidRDefault="008873AC" w:rsidP="006837DC">
      <w:pPr>
        <w:spacing w:after="0" w:line="240" w:lineRule="auto"/>
        <w:jc w:val="both"/>
      </w:pPr>
    </w:p>
    <w:p w14:paraId="4A7EA470" w14:textId="77777777" w:rsidR="006837DC" w:rsidRDefault="006837DC" w:rsidP="006837DC"/>
    <w:p w14:paraId="4E22126D" w14:textId="77777777" w:rsidR="0049308E" w:rsidRPr="00C069A6" w:rsidRDefault="005560C6" w:rsidP="00143156">
      <w:pPr>
        <w:pStyle w:val="Akapitzlist"/>
        <w:numPr>
          <w:ilvl w:val="2"/>
          <w:numId w:val="3"/>
        </w:numPr>
        <w:spacing w:before="240" w:after="120" w:line="276" w:lineRule="auto"/>
        <w:ind w:left="567"/>
        <w:contextualSpacing w:val="0"/>
        <w:jc w:val="both"/>
        <w:outlineLvl w:val="1"/>
        <w:rPr>
          <w:rFonts w:ascii="Calibri Light" w:hAnsi="Calibri Light" w:cs="Calibri Light"/>
          <w:color w:val="1F3864"/>
          <w:sz w:val="28"/>
          <w:szCs w:val="28"/>
        </w:rPr>
      </w:pPr>
      <w:r w:rsidRPr="00C069A6">
        <w:rPr>
          <w:rFonts w:ascii="Calibri Light" w:hAnsi="Calibri Light" w:cs="Calibri Light"/>
          <w:color w:val="1F3864"/>
          <w:sz w:val="28"/>
          <w:szCs w:val="28"/>
        </w:rPr>
        <w:t xml:space="preserve"> </w:t>
      </w:r>
      <w:bookmarkStart w:id="41" w:name="_Toc104203414"/>
      <w:r w:rsidRPr="00C069A6">
        <w:rPr>
          <w:rFonts w:ascii="Calibri Light" w:hAnsi="Calibri Light" w:cs="Calibri Light"/>
          <w:color w:val="1F3864"/>
          <w:sz w:val="28"/>
          <w:szCs w:val="28"/>
        </w:rPr>
        <w:t xml:space="preserve">Wymagania odnośnie </w:t>
      </w:r>
      <w:r w:rsidR="00877EFD" w:rsidRPr="00C069A6">
        <w:rPr>
          <w:rFonts w:ascii="Calibri Light" w:hAnsi="Calibri Light" w:cs="Calibri Light"/>
          <w:color w:val="1F3864"/>
          <w:sz w:val="28"/>
          <w:szCs w:val="28"/>
        </w:rPr>
        <w:t xml:space="preserve">dokumentacji projektowej i </w:t>
      </w:r>
      <w:r w:rsidRPr="00C069A6">
        <w:rPr>
          <w:rFonts w:ascii="Calibri Light" w:hAnsi="Calibri Light" w:cs="Calibri Light"/>
          <w:color w:val="1F3864"/>
          <w:sz w:val="28"/>
          <w:szCs w:val="28"/>
        </w:rPr>
        <w:t>robót</w:t>
      </w:r>
      <w:r w:rsidR="00877EFD" w:rsidRPr="00C069A6">
        <w:rPr>
          <w:rFonts w:ascii="Calibri Light" w:hAnsi="Calibri Light" w:cs="Calibri Light"/>
          <w:color w:val="1F3864"/>
          <w:sz w:val="28"/>
          <w:szCs w:val="28"/>
        </w:rPr>
        <w:t xml:space="preserve"> budowlano instalacyjnych</w:t>
      </w:r>
      <w:bookmarkEnd w:id="41"/>
    </w:p>
    <w:p w14:paraId="0C29CBCC" w14:textId="77777777" w:rsidR="0049308E" w:rsidRPr="00C069A6" w:rsidRDefault="0049308E" w:rsidP="0049308E">
      <w:pPr>
        <w:autoSpaceDN w:val="0"/>
        <w:adjustRightInd w:val="0"/>
        <w:ind w:left="426" w:hanging="426"/>
        <w:rPr>
          <w:rFonts w:cs="Calibri"/>
          <w:b/>
        </w:rPr>
      </w:pPr>
      <w:r w:rsidRPr="00C069A6">
        <w:rPr>
          <w:rFonts w:cs="Calibri"/>
          <w:b/>
        </w:rPr>
        <w:t>Warunki wykonania i odbioru prac projektowych</w:t>
      </w:r>
    </w:p>
    <w:p w14:paraId="3A7C0FAD" w14:textId="77777777" w:rsidR="0049308E" w:rsidRPr="00C069A6" w:rsidRDefault="0049308E" w:rsidP="0049308E">
      <w:pPr>
        <w:pStyle w:val="Default"/>
        <w:ind w:left="142"/>
        <w:rPr>
          <w:sz w:val="22"/>
          <w:szCs w:val="22"/>
        </w:rPr>
      </w:pPr>
      <w:r w:rsidRPr="00C069A6">
        <w:rPr>
          <w:sz w:val="22"/>
          <w:szCs w:val="22"/>
        </w:rPr>
        <w:t>Przed przystąpieniem do opracowania projektu budowlanego niezbędne będzie wykonanie następujących opracowań:</w:t>
      </w:r>
    </w:p>
    <w:p w14:paraId="44722D06" w14:textId="77777777" w:rsidR="0049308E" w:rsidRPr="00C069A6" w:rsidRDefault="0049308E" w:rsidP="0049308E">
      <w:pPr>
        <w:spacing w:line="276" w:lineRule="auto"/>
        <w:jc w:val="both"/>
        <w:rPr>
          <w:rFonts w:cs="Calibri"/>
        </w:rPr>
      </w:pPr>
      <w:r w:rsidRPr="00C069A6">
        <w:rPr>
          <w:rFonts w:cs="Calibri"/>
        </w:rPr>
        <w:t>- Szczegółowej inwentaryzacji pomieszczeń.</w:t>
      </w:r>
    </w:p>
    <w:p w14:paraId="6B361C77" w14:textId="77777777" w:rsidR="0049308E" w:rsidRPr="00C069A6" w:rsidRDefault="0049308E" w:rsidP="0049308E">
      <w:pPr>
        <w:tabs>
          <w:tab w:val="left" w:pos="150"/>
        </w:tabs>
        <w:spacing w:line="276" w:lineRule="auto"/>
        <w:jc w:val="both"/>
        <w:rPr>
          <w:rFonts w:cs="Calibri"/>
        </w:rPr>
      </w:pPr>
      <w:r w:rsidRPr="00C069A6">
        <w:rPr>
          <w:rFonts w:cs="Calibri"/>
        </w:rPr>
        <w:t>- Opracowanie niezbędnych ekspertyz i odstępstw wymaganych prawem.</w:t>
      </w:r>
    </w:p>
    <w:p w14:paraId="15EEE08B" w14:textId="77777777" w:rsidR="0049308E" w:rsidRPr="00C069A6" w:rsidRDefault="0049308E" w:rsidP="0049308E">
      <w:pPr>
        <w:pStyle w:val="Default"/>
        <w:ind w:left="142"/>
        <w:rPr>
          <w:sz w:val="22"/>
          <w:szCs w:val="22"/>
        </w:rPr>
      </w:pPr>
      <w:r w:rsidRPr="00C069A6">
        <w:rPr>
          <w:sz w:val="22"/>
          <w:szCs w:val="22"/>
        </w:rPr>
        <w:lastRenderedPageBreak/>
        <w:t xml:space="preserve">Zamawiający będzie wymagał na etapie prac projektowych przedłożenia do akceptacji  rysunków wykonawczych przed </w:t>
      </w:r>
      <w:r w:rsidR="005560C6" w:rsidRPr="00C069A6">
        <w:rPr>
          <w:sz w:val="22"/>
          <w:szCs w:val="22"/>
        </w:rPr>
        <w:t>ich skierowaniem do realizacji.</w:t>
      </w:r>
    </w:p>
    <w:p w14:paraId="0828E9C6" w14:textId="77777777" w:rsidR="005560C6" w:rsidRPr="00C069A6" w:rsidRDefault="005560C6" w:rsidP="0049308E">
      <w:pPr>
        <w:pStyle w:val="Default"/>
        <w:ind w:left="142"/>
        <w:rPr>
          <w:sz w:val="22"/>
          <w:szCs w:val="22"/>
        </w:rPr>
      </w:pPr>
    </w:p>
    <w:p w14:paraId="249D0A07" w14:textId="77777777" w:rsidR="0049308E" w:rsidRPr="00C069A6" w:rsidRDefault="0049308E" w:rsidP="0049308E">
      <w:pPr>
        <w:autoSpaceDN w:val="0"/>
        <w:adjustRightInd w:val="0"/>
        <w:ind w:firstLine="142"/>
        <w:rPr>
          <w:rFonts w:cs="Calibri"/>
          <w:color w:val="000000"/>
          <w:lang w:eastAsia="pl-PL"/>
        </w:rPr>
      </w:pPr>
      <w:r w:rsidRPr="00C069A6">
        <w:rPr>
          <w:rFonts w:cs="Calibri"/>
          <w:color w:val="000000"/>
          <w:lang w:eastAsia="pl-PL"/>
        </w:rPr>
        <w:t xml:space="preserve">Zakres prac projektowych obejmuje: </w:t>
      </w:r>
    </w:p>
    <w:p w14:paraId="379671C1" w14:textId="77777777" w:rsidR="0049308E" w:rsidRPr="00C069A6" w:rsidRDefault="0049308E" w:rsidP="0049308E">
      <w:pPr>
        <w:autoSpaceDN w:val="0"/>
        <w:adjustRightInd w:val="0"/>
        <w:rPr>
          <w:rFonts w:cs="Calibri"/>
          <w:color w:val="000000"/>
          <w:lang w:eastAsia="pl-PL"/>
        </w:rPr>
      </w:pPr>
      <w:r w:rsidRPr="00C069A6">
        <w:rPr>
          <w:rFonts w:cs="Calibri"/>
          <w:color w:val="000000"/>
          <w:lang w:eastAsia="pl-PL"/>
        </w:rPr>
        <w:t xml:space="preserve">- wykonanie </w:t>
      </w:r>
      <w:r w:rsidRPr="00C069A6">
        <w:rPr>
          <w:rFonts w:cs="Calibri"/>
          <w:b/>
          <w:bCs/>
          <w:color w:val="000000"/>
          <w:lang w:eastAsia="pl-PL"/>
        </w:rPr>
        <w:t xml:space="preserve">projektu budowlanego wielobranżowego </w:t>
      </w:r>
      <w:r w:rsidRPr="00C069A6">
        <w:rPr>
          <w:rFonts w:cs="Calibri"/>
          <w:color w:val="000000"/>
          <w:lang w:eastAsia="pl-PL"/>
        </w:rPr>
        <w:t xml:space="preserve">z wymaganymi uzgodnieniami między innymi z rzeczoznawcą do spraw zabezpieczeń przeciwpożarowych, według obowiązujących przepisów prawa (jeżeli wymagane) </w:t>
      </w:r>
    </w:p>
    <w:p w14:paraId="2196D055" w14:textId="77777777" w:rsidR="0049308E" w:rsidRPr="00C069A6" w:rsidRDefault="0049308E" w:rsidP="0049308E">
      <w:pPr>
        <w:autoSpaceDN w:val="0"/>
        <w:adjustRightInd w:val="0"/>
        <w:spacing w:after="42"/>
        <w:rPr>
          <w:rFonts w:cs="Calibri"/>
          <w:color w:val="000000"/>
          <w:lang w:eastAsia="pl-PL"/>
        </w:rPr>
      </w:pPr>
      <w:r w:rsidRPr="00C069A6">
        <w:rPr>
          <w:rFonts w:cs="Calibri"/>
          <w:color w:val="000000"/>
          <w:lang w:eastAsia="pl-PL"/>
        </w:rPr>
        <w:t xml:space="preserve">-   wykonanie </w:t>
      </w:r>
      <w:r w:rsidRPr="00C069A6">
        <w:rPr>
          <w:rFonts w:cs="Calibri"/>
          <w:b/>
          <w:bCs/>
          <w:color w:val="000000"/>
          <w:lang w:eastAsia="pl-PL"/>
        </w:rPr>
        <w:t xml:space="preserve">dokumentacji projektowej wykonawczej wielobranżowej </w:t>
      </w:r>
      <w:r w:rsidRPr="00C069A6">
        <w:rPr>
          <w:rFonts w:cs="Calibri"/>
          <w:color w:val="000000"/>
          <w:lang w:eastAsia="pl-PL"/>
        </w:rPr>
        <w:t xml:space="preserve">w zakresie i formie, o której mowa w § 5 Rozporządzenia Ministra Infrastruktury z dnia 2 września 2004 r. w sprawie szczegółowego zakresu  i formy dokumentacji projektowej, specyfikacji technicznych wykonania i odbioru robót budowlanych oraz programu funkcjonalno-użytkowego (tekst jednolity 2013 r. Dz. U. z 2013 r. poz. 1129); </w:t>
      </w:r>
    </w:p>
    <w:p w14:paraId="31C310D7" w14:textId="77777777" w:rsidR="0049308E" w:rsidRPr="00C069A6" w:rsidRDefault="0049308E" w:rsidP="005560C6">
      <w:pPr>
        <w:autoSpaceDN w:val="0"/>
        <w:adjustRightInd w:val="0"/>
        <w:spacing w:after="42"/>
        <w:rPr>
          <w:rFonts w:cs="Calibri"/>
          <w:color w:val="000000"/>
          <w:lang w:eastAsia="pl-PL"/>
        </w:rPr>
      </w:pPr>
      <w:r w:rsidRPr="00C069A6">
        <w:rPr>
          <w:rFonts w:cs="Calibri"/>
          <w:color w:val="000000"/>
          <w:lang w:eastAsia="pl-PL"/>
        </w:rPr>
        <w:t xml:space="preserve">-   wykonanie </w:t>
      </w:r>
      <w:r w:rsidRPr="00C069A6">
        <w:rPr>
          <w:rFonts w:cs="Calibri"/>
          <w:b/>
          <w:bCs/>
          <w:color w:val="000000"/>
          <w:lang w:eastAsia="pl-PL"/>
        </w:rPr>
        <w:t xml:space="preserve">Specyfikacji Technicznych Wykonania i Odbioru Robót Budowlanych </w:t>
      </w:r>
      <w:r w:rsidRPr="00C069A6">
        <w:rPr>
          <w:rFonts w:cs="Calibri"/>
          <w:color w:val="000000"/>
          <w:lang w:eastAsia="pl-PL"/>
        </w:rPr>
        <w:t xml:space="preserve">przez którą należy rozumieć opracowania zawierające w szczególności zbiory wymagań, które są niezbędne do określenia standardu i jakości wykonania robót, w zakresie sposobu wykonania robót budowlanych, właściwości wyrobów budowlanych oraz oceny prawidłowości wykonania poszczególnych robót; </w:t>
      </w:r>
    </w:p>
    <w:p w14:paraId="2369D848" w14:textId="77777777" w:rsidR="0049308E" w:rsidRPr="00C069A6" w:rsidRDefault="0049308E" w:rsidP="0049308E">
      <w:pPr>
        <w:autoSpaceDN w:val="0"/>
        <w:adjustRightInd w:val="0"/>
        <w:spacing w:after="42"/>
        <w:ind w:left="284" w:hanging="284"/>
        <w:rPr>
          <w:rFonts w:cs="Calibri"/>
          <w:color w:val="000000"/>
          <w:lang w:eastAsia="pl-PL"/>
        </w:rPr>
      </w:pPr>
      <w:r w:rsidRPr="00C069A6">
        <w:rPr>
          <w:rFonts w:cs="Calibri"/>
          <w:b/>
          <w:bCs/>
          <w:color w:val="000000"/>
          <w:lang w:eastAsia="pl-PL"/>
        </w:rPr>
        <w:t xml:space="preserve">-   kosztorys inwestorski </w:t>
      </w:r>
      <w:r w:rsidRPr="00C069A6">
        <w:rPr>
          <w:rFonts w:cs="Calibri"/>
          <w:color w:val="000000"/>
          <w:lang w:eastAsia="pl-PL"/>
        </w:rPr>
        <w:t xml:space="preserve">w formie uproszczonej z uwzględnieniem wyposażenia; </w:t>
      </w:r>
    </w:p>
    <w:p w14:paraId="2E9B0345" w14:textId="77777777" w:rsidR="0049308E" w:rsidRPr="00C069A6" w:rsidRDefault="0049308E" w:rsidP="004A34FA">
      <w:pPr>
        <w:spacing w:line="100" w:lineRule="atLeast"/>
        <w:jc w:val="both"/>
        <w:rPr>
          <w:rFonts w:cs="Calibri"/>
        </w:rPr>
      </w:pPr>
      <w:r w:rsidRPr="00C069A6">
        <w:rPr>
          <w:rFonts w:cs="Calibri"/>
        </w:rPr>
        <w:t>Wykonawca dostarczy Zamawiającemu w/w kompletną dokumentację projektową ze wszystkimi wymaganymi uzgodnieniami w 4 egz. papierowych i 2 w wersji elektronicznej oraz dokumentację powykonawczą w ilości 2 egz. papierowe i 2 w wersji elektronicznej.</w:t>
      </w:r>
    </w:p>
    <w:p w14:paraId="0BD941FD" w14:textId="77777777" w:rsidR="0049308E" w:rsidRPr="00C069A6" w:rsidRDefault="0049308E" w:rsidP="0049308E">
      <w:pPr>
        <w:autoSpaceDN w:val="0"/>
        <w:adjustRightInd w:val="0"/>
        <w:rPr>
          <w:rFonts w:cs="Calibri"/>
          <w:b/>
          <w:color w:val="000000"/>
          <w:lang w:eastAsia="pl-PL"/>
        </w:rPr>
      </w:pPr>
      <w:r w:rsidRPr="00C069A6">
        <w:rPr>
          <w:rFonts w:cs="Calibri"/>
          <w:b/>
          <w:color w:val="000000"/>
          <w:lang w:eastAsia="pl-PL"/>
        </w:rPr>
        <w:t>Warunki wykonania i odbioru prac budowlanych</w:t>
      </w:r>
    </w:p>
    <w:p w14:paraId="28C54B2C" w14:textId="77777777" w:rsidR="0049308E" w:rsidRPr="00C069A6" w:rsidRDefault="0049308E" w:rsidP="0049308E">
      <w:pPr>
        <w:rPr>
          <w:rFonts w:cs="Calibri"/>
          <w:color w:val="000000"/>
          <w:lang w:eastAsia="pl-PL"/>
        </w:rPr>
      </w:pPr>
      <w:r w:rsidRPr="00C069A6">
        <w:rPr>
          <w:rFonts w:cs="Calibri"/>
          <w:bCs/>
          <w:lang w:eastAsia="pl-PL"/>
        </w:rPr>
        <w:t>Wykonawca</w:t>
      </w:r>
      <w:r w:rsidRPr="00C069A6">
        <w:rPr>
          <w:rFonts w:cs="Calibri"/>
          <w:b/>
          <w:bCs/>
          <w:lang w:eastAsia="pl-PL"/>
        </w:rPr>
        <w:t xml:space="preserve"> </w:t>
      </w:r>
      <w:r w:rsidRPr="00C069A6">
        <w:rPr>
          <w:rFonts w:cs="Calibri"/>
          <w:lang w:eastAsia="pl-PL"/>
        </w:rPr>
        <w:t xml:space="preserve">zrealizuje zadanie inwestycyjne zgodnie z Programem </w:t>
      </w:r>
      <w:proofErr w:type="spellStart"/>
      <w:r w:rsidRPr="00C069A6">
        <w:rPr>
          <w:rFonts w:cs="Calibri"/>
          <w:lang w:eastAsia="pl-PL"/>
        </w:rPr>
        <w:t>Funkcjonalno</w:t>
      </w:r>
      <w:proofErr w:type="spellEnd"/>
      <w:r w:rsidRPr="00C069A6">
        <w:rPr>
          <w:rFonts w:cs="Calibri"/>
          <w:lang w:eastAsia="pl-PL"/>
        </w:rPr>
        <w:t xml:space="preserve"> –Użytkowym, opracowaną dokumentacją projektową, obowiązującymi przepisami prawa, zasadami wiedzy technicznej. </w:t>
      </w:r>
      <w:r w:rsidRPr="00C069A6">
        <w:rPr>
          <w:rFonts w:cs="Calibri"/>
          <w:color w:val="000000"/>
          <w:lang w:eastAsia="pl-PL"/>
        </w:rPr>
        <w:t>Realizacja zadania, sprzęt budowlany i zakup materiałów leży po stronie Wykonawcy. Przy wykonywaniu robót należy uwzględniać instrukcje i zalecenia producenta wyrobów budowlanych co do ich zastosowania i montażu. W przypadku norm, atestów, aprobat technicznych nie wymienionych w niniejszym opracowaniu Wykonawca ma obowiązek stosować się do nich.</w:t>
      </w:r>
    </w:p>
    <w:p w14:paraId="33E19CAB" w14:textId="77777777" w:rsidR="0049308E" w:rsidRPr="00C069A6" w:rsidRDefault="0049308E" w:rsidP="0049308E">
      <w:pPr>
        <w:autoSpaceDN w:val="0"/>
        <w:rPr>
          <w:rFonts w:cs="Calibri"/>
        </w:rPr>
      </w:pPr>
      <w:r w:rsidRPr="00C069A6">
        <w:rPr>
          <w:rFonts w:cs="Calibri"/>
        </w:rPr>
        <w:t xml:space="preserve">Prace </w:t>
      </w:r>
      <w:proofErr w:type="spellStart"/>
      <w:r w:rsidRPr="00C069A6">
        <w:rPr>
          <w:rFonts w:cs="Calibri"/>
        </w:rPr>
        <w:t>instalacyjno</w:t>
      </w:r>
      <w:proofErr w:type="spellEnd"/>
      <w:r w:rsidRPr="00C069A6">
        <w:rPr>
          <w:rFonts w:cs="Calibri"/>
        </w:rPr>
        <w:t xml:space="preserve">– montażowe należy wykonać zgodnie z obowiązującymi przepisami. </w:t>
      </w:r>
    </w:p>
    <w:p w14:paraId="7144231C" w14:textId="77777777" w:rsidR="0049308E" w:rsidRPr="00C069A6" w:rsidRDefault="0049308E" w:rsidP="0049308E">
      <w:pPr>
        <w:autoSpaceDN w:val="0"/>
        <w:rPr>
          <w:rFonts w:cs="Calibri"/>
        </w:rPr>
      </w:pPr>
      <w:r w:rsidRPr="00C069A6">
        <w:rPr>
          <w:rFonts w:cs="Calibri"/>
        </w:rPr>
        <w:t>Przy montażu instalacji kablowych i montażu urządzeń należy zwrócić szczególną uwagę na niżej podane sprawy:</w:t>
      </w:r>
    </w:p>
    <w:p w14:paraId="5E03E4F4" w14:textId="77777777" w:rsidR="0049308E" w:rsidRPr="00C069A6" w:rsidRDefault="0049308E" w:rsidP="0049308E">
      <w:pPr>
        <w:autoSpaceDN w:val="0"/>
        <w:spacing w:after="0" w:line="240" w:lineRule="auto"/>
        <w:rPr>
          <w:rFonts w:cs="Calibri"/>
        </w:rPr>
      </w:pPr>
      <w:r w:rsidRPr="00C069A6">
        <w:rPr>
          <w:rFonts w:cs="Calibri"/>
        </w:rPr>
        <w:t>·  Wszystkie połączenia wykonać bardzo starannie, łączenie przewodów przez skręcanie i</w:t>
      </w:r>
    </w:p>
    <w:p w14:paraId="5673412D" w14:textId="77777777" w:rsidR="0049308E" w:rsidRPr="00C069A6" w:rsidRDefault="0049308E" w:rsidP="0049308E">
      <w:pPr>
        <w:autoSpaceDN w:val="0"/>
        <w:spacing w:after="0" w:line="240" w:lineRule="auto"/>
        <w:rPr>
          <w:rFonts w:cs="Calibri"/>
        </w:rPr>
      </w:pPr>
      <w:r w:rsidRPr="00C069A6">
        <w:rPr>
          <w:rFonts w:cs="Calibri"/>
        </w:rPr>
        <w:t>lutowanie lub na specjalnych zaciskach,</w:t>
      </w:r>
    </w:p>
    <w:p w14:paraId="1E9841B4" w14:textId="77777777" w:rsidR="0049308E" w:rsidRPr="00C069A6" w:rsidRDefault="0049308E" w:rsidP="0049308E">
      <w:pPr>
        <w:autoSpaceDN w:val="0"/>
        <w:spacing w:after="0" w:line="240" w:lineRule="auto"/>
        <w:rPr>
          <w:rFonts w:cs="Calibri"/>
        </w:rPr>
      </w:pPr>
      <w:r w:rsidRPr="00C069A6">
        <w:rPr>
          <w:rFonts w:cs="Calibri"/>
        </w:rPr>
        <w:t>·  Wykonać niezbędne pomiary elektryczne linii dozorowych i kablowych przed uruchomieniem systemu (m.in. pomiar rezystancji linii dozorowych, pomiar rezystancji izolacji, próby na przerwę i zwarcie),</w:t>
      </w:r>
    </w:p>
    <w:p w14:paraId="521D4E83" w14:textId="77777777" w:rsidR="0049308E" w:rsidRPr="00C069A6" w:rsidRDefault="0049308E" w:rsidP="0049308E">
      <w:pPr>
        <w:autoSpaceDN w:val="0"/>
        <w:spacing w:after="0" w:line="240" w:lineRule="auto"/>
        <w:rPr>
          <w:rFonts w:cs="Calibri"/>
        </w:rPr>
      </w:pPr>
      <w:r w:rsidRPr="00C069A6">
        <w:rPr>
          <w:rFonts w:cs="Calibri"/>
        </w:rPr>
        <w:t xml:space="preserve">·  Montaż urządzeń wykonać w oparciu o dokumentację techniczno-ruchową, </w:t>
      </w:r>
    </w:p>
    <w:p w14:paraId="4959D34D" w14:textId="77777777" w:rsidR="0049308E" w:rsidRPr="00C069A6" w:rsidRDefault="0049308E" w:rsidP="0049308E">
      <w:pPr>
        <w:autoSpaceDN w:val="0"/>
        <w:spacing w:after="0" w:line="240" w:lineRule="auto"/>
        <w:rPr>
          <w:rFonts w:cs="Calibri"/>
        </w:rPr>
      </w:pPr>
      <w:r w:rsidRPr="00C069A6">
        <w:rPr>
          <w:rFonts w:cs="Calibri"/>
        </w:rPr>
        <w:t xml:space="preserve">·  Zasilanie 230 V AC do centralek sygnalizacji pożaru, centralek automatycznego gaszenia pożaru oraz zasilacza ochrony pożarowej należy doprowadzić bezpośrednio z rozdzielni głównej (zasilanie z przed wyłącznika pożarowego). </w:t>
      </w:r>
    </w:p>
    <w:p w14:paraId="160C1767" w14:textId="77777777" w:rsidR="0049308E" w:rsidRPr="00C069A6" w:rsidRDefault="0049308E" w:rsidP="0049308E">
      <w:pPr>
        <w:autoSpaceDN w:val="0"/>
        <w:spacing w:after="0" w:line="240" w:lineRule="auto"/>
        <w:rPr>
          <w:rFonts w:cs="Calibri"/>
        </w:rPr>
      </w:pPr>
      <w:r w:rsidRPr="00C069A6">
        <w:rPr>
          <w:rFonts w:cs="Calibri"/>
        </w:rPr>
        <w:t>·  Przed przekazaniem systemu SAP i SUG Użytkownikowi, należy przeprowadzić rozruch</w:t>
      </w:r>
    </w:p>
    <w:p w14:paraId="68EA8981" w14:textId="77777777" w:rsidR="0049308E" w:rsidRPr="00C069A6" w:rsidRDefault="0049308E" w:rsidP="0049308E">
      <w:pPr>
        <w:autoSpaceDN w:val="0"/>
        <w:spacing w:after="0" w:line="240" w:lineRule="auto"/>
        <w:rPr>
          <w:rFonts w:cs="Calibri"/>
        </w:rPr>
      </w:pPr>
      <w:r w:rsidRPr="00C069A6">
        <w:rPr>
          <w:rFonts w:cs="Calibri"/>
        </w:rPr>
        <w:t>wstępny wraz ze sprawdzeniem fizycznego zadziałania każdej czujki stosując odpowiednie urządzenia symulujące (dym, temperaturę, płomień) oraz wymagane protokoły rozruchowe.</w:t>
      </w:r>
    </w:p>
    <w:p w14:paraId="08AA17D2" w14:textId="77777777" w:rsidR="0049308E" w:rsidRPr="00C069A6" w:rsidRDefault="0049308E" w:rsidP="0049308E">
      <w:pPr>
        <w:autoSpaceDN w:val="0"/>
        <w:spacing w:after="0" w:line="240" w:lineRule="auto"/>
        <w:rPr>
          <w:rFonts w:cs="Calibri"/>
        </w:rPr>
      </w:pPr>
    </w:p>
    <w:p w14:paraId="006093BB" w14:textId="77777777" w:rsidR="0049308E" w:rsidRPr="00C069A6" w:rsidRDefault="0049308E" w:rsidP="0049308E">
      <w:pPr>
        <w:autoSpaceDN w:val="0"/>
        <w:adjustRightInd w:val="0"/>
        <w:rPr>
          <w:rFonts w:cs="Calibri"/>
          <w:color w:val="000000"/>
          <w:lang w:eastAsia="pl-PL"/>
        </w:rPr>
      </w:pPr>
      <w:r w:rsidRPr="00C069A6">
        <w:rPr>
          <w:rFonts w:cs="Calibri"/>
          <w:color w:val="000000"/>
          <w:lang w:eastAsia="pl-PL"/>
        </w:rPr>
        <w:t>Dokumentacja budowy</w:t>
      </w:r>
    </w:p>
    <w:p w14:paraId="14102881" w14:textId="77777777" w:rsidR="0049308E" w:rsidRPr="00C069A6" w:rsidRDefault="0049308E" w:rsidP="0049308E">
      <w:pPr>
        <w:autoSpaceDN w:val="0"/>
        <w:adjustRightInd w:val="0"/>
        <w:spacing w:after="0" w:line="240" w:lineRule="auto"/>
        <w:rPr>
          <w:rFonts w:cs="Calibri"/>
          <w:color w:val="000000"/>
          <w:lang w:eastAsia="pl-PL"/>
        </w:rPr>
      </w:pPr>
      <w:r w:rsidRPr="00C069A6">
        <w:rPr>
          <w:rFonts w:cs="Calibri"/>
          <w:color w:val="000000"/>
          <w:lang w:eastAsia="pl-PL"/>
        </w:rPr>
        <w:t>•</w:t>
      </w:r>
      <w:r w:rsidRPr="00C069A6">
        <w:rPr>
          <w:rFonts w:cs="Calibri"/>
          <w:color w:val="000000"/>
          <w:lang w:eastAsia="pl-PL"/>
        </w:rPr>
        <w:tab/>
        <w:t>Protokół przekazania terenu budowy</w:t>
      </w:r>
    </w:p>
    <w:p w14:paraId="4AEE9FDA" w14:textId="77777777" w:rsidR="0049308E" w:rsidRPr="00C069A6" w:rsidRDefault="0049308E" w:rsidP="0049308E">
      <w:pPr>
        <w:autoSpaceDN w:val="0"/>
        <w:adjustRightInd w:val="0"/>
        <w:spacing w:after="0" w:line="240" w:lineRule="auto"/>
        <w:rPr>
          <w:rFonts w:cs="Calibri"/>
          <w:color w:val="000000"/>
          <w:lang w:eastAsia="pl-PL"/>
        </w:rPr>
      </w:pPr>
      <w:r w:rsidRPr="00C069A6">
        <w:rPr>
          <w:rFonts w:cs="Calibri"/>
          <w:color w:val="000000"/>
          <w:lang w:eastAsia="pl-PL"/>
        </w:rPr>
        <w:t>•</w:t>
      </w:r>
      <w:r w:rsidRPr="00C069A6">
        <w:rPr>
          <w:rFonts w:cs="Calibri"/>
          <w:color w:val="000000"/>
          <w:lang w:eastAsia="pl-PL"/>
        </w:rPr>
        <w:tab/>
        <w:t>Protokoły z narad i ustaleń</w:t>
      </w:r>
    </w:p>
    <w:p w14:paraId="3F773EE0" w14:textId="77777777" w:rsidR="0049308E" w:rsidRPr="00C069A6" w:rsidRDefault="0049308E" w:rsidP="0049308E">
      <w:pPr>
        <w:autoSpaceDN w:val="0"/>
        <w:adjustRightInd w:val="0"/>
        <w:spacing w:after="0" w:line="240" w:lineRule="auto"/>
        <w:rPr>
          <w:rFonts w:cs="Calibri"/>
          <w:color w:val="000000"/>
          <w:lang w:eastAsia="pl-PL"/>
        </w:rPr>
      </w:pPr>
      <w:r w:rsidRPr="00C069A6">
        <w:rPr>
          <w:rFonts w:cs="Calibri"/>
          <w:color w:val="000000"/>
          <w:lang w:eastAsia="pl-PL"/>
        </w:rPr>
        <w:t>•</w:t>
      </w:r>
      <w:r w:rsidRPr="00C069A6">
        <w:rPr>
          <w:rFonts w:cs="Calibri"/>
          <w:color w:val="000000"/>
          <w:lang w:eastAsia="pl-PL"/>
        </w:rPr>
        <w:tab/>
        <w:t>Protokoły odbioru robót</w:t>
      </w:r>
    </w:p>
    <w:p w14:paraId="5CB3EAC5" w14:textId="77777777" w:rsidR="0049308E" w:rsidRPr="00C069A6" w:rsidRDefault="0049308E" w:rsidP="0049308E">
      <w:pPr>
        <w:autoSpaceDN w:val="0"/>
        <w:adjustRightInd w:val="0"/>
        <w:spacing w:after="0" w:line="240" w:lineRule="auto"/>
        <w:rPr>
          <w:rFonts w:cs="Calibri"/>
          <w:color w:val="000000"/>
          <w:lang w:eastAsia="pl-PL"/>
        </w:rPr>
      </w:pPr>
      <w:r w:rsidRPr="00C069A6">
        <w:rPr>
          <w:rFonts w:cs="Calibri"/>
          <w:color w:val="000000"/>
          <w:lang w:eastAsia="pl-PL"/>
        </w:rPr>
        <w:t>•</w:t>
      </w:r>
      <w:r w:rsidRPr="00C069A6">
        <w:rPr>
          <w:rFonts w:cs="Calibri"/>
          <w:color w:val="000000"/>
          <w:lang w:eastAsia="pl-PL"/>
        </w:rPr>
        <w:tab/>
        <w:t>Dokumenty budowy należy starannie przechowywać i okazywać na życzenie Zamawiającego</w:t>
      </w:r>
    </w:p>
    <w:p w14:paraId="7D4267C5" w14:textId="77777777" w:rsidR="0049308E" w:rsidRPr="00C069A6" w:rsidRDefault="0049308E" w:rsidP="0049308E">
      <w:pPr>
        <w:autoSpaceDN w:val="0"/>
        <w:adjustRightInd w:val="0"/>
        <w:spacing w:after="0" w:line="240" w:lineRule="auto"/>
        <w:rPr>
          <w:rFonts w:cs="Calibri"/>
          <w:color w:val="000000"/>
          <w:lang w:eastAsia="pl-PL"/>
        </w:rPr>
      </w:pPr>
    </w:p>
    <w:p w14:paraId="7793F975"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 xml:space="preserve">Odbiorom podlegają zgłoszone Zamawiającemu zakończone etapy prac, robót i czynności, roboty zanikające i ulegające zakryciu, a także odbiór końcowy. Wykonawca jest zobowiązany do informowania Zamawiającego nie później niż na 3 dni przed zakryciem robót. Jeżeli Wykonawca nie poinformował o tych faktach Zamawiającego zobowiązany jest odkryć roboty lub wykonać odpowiednie odkrywki niezbędne do zbadania robót, a następnie przywrócić roboty do stanu poprzedniego, na swój koszt. Gotowość do odbiorów kolejnych etapów prac, robót określonych w harmonogramie rzeczowo-finansowym oraz robót ulegających zakryciu Kierownik Budowy zgłasza Zamawiającemu. Zamawiający ma obowiązek przystąpić do odbioru w terminie 7 dni, a w przypadku robót ulegających zakryciu 3 dni od daty zgłoszenia. Z czynności odbioru kolejnych etapów prac i robót sporządza się protokoły, zawierające opis przebiegu czynności danego odbioru oraz wszelkie ustalenia poczynione w jego toku. W przypadku stwierdzenia przy odbiorze wad i braków w wykonawstwie lub dokumentacji w stosunku do ich zamierzonego na dzień odbioru stanu, Zamawiający ma prawo odmówić odbioru i wyznaczyć termin do usunięcia tych wad. </w:t>
      </w:r>
    </w:p>
    <w:p w14:paraId="02D5F851"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Odbiór końcowy ma na celu przekazanie Zamawiającemu ustalonego przedmiotu umowy do eksploatacji Gotowość do odbioru końcowego Wykonawca zgłosi Zamawiającemu w formie pisemnej, a także przekaże Zamawiającemu całość wymaganej prawem dokumentacji powykonawczej.</w:t>
      </w:r>
    </w:p>
    <w:p w14:paraId="65A3E3CF"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Do odbioru końcowego Wykonawca jest zobowiązany przygotować następujące dokumenty:</w:t>
      </w:r>
    </w:p>
    <w:p w14:paraId="5B6778BB" w14:textId="77777777" w:rsidR="0049308E" w:rsidRPr="00C069A6" w:rsidRDefault="0049308E" w:rsidP="0049308E">
      <w:pPr>
        <w:numPr>
          <w:ilvl w:val="0"/>
          <w:numId w:val="87"/>
        </w:numPr>
        <w:autoSpaceDE w:val="0"/>
        <w:autoSpaceDN w:val="0"/>
        <w:adjustRightInd w:val="0"/>
        <w:spacing w:after="0" w:line="240" w:lineRule="auto"/>
        <w:rPr>
          <w:rFonts w:cs="Calibri"/>
          <w:lang w:eastAsia="pl-PL"/>
        </w:rPr>
      </w:pPr>
      <w:r w:rsidRPr="00C069A6">
        <w:rPr>
          <w:rFonts w:cs="Calibri"/>
          <w:lang w:eastAsia="pl-PL"/>
        </w:rPr>
        <w:t>Dokumentację powykonawczą,</w:t>
      </w:r>
    </w:p>
    <w:p w14:paraId="2B8F8A6E" w14:textId="77777777" w:rsidR="0049308E" w:rsidRPr="00C069A6" w:rsidRDefault="0049308E" w:rsidP="0049308E">
      <w:pPr>
        <w:numPr>
          <w:ilvl w:val="0"/>
          <w:numId w:val="87"/>
        </w:numPr>
        <w:autoSpaceDE w:val="0"/>
        <w:autoSpaceDN w:val="0"/>
        <w:adjustRightInd w:val="0"/>
        <w:spacing w:after="0" w:line="240" w:lineRule="auto"/>
        <w:rPr>
          <w:rFonts w:cs="Calibri"/>
          <w:lang w:eastAsia="pl-PL"/>
        </w:rPr>
      </w:pPr>
      <w:r w:rsidRPr="00C069A6">
        <w:rPr>
          <w:rFonts w:cs="Calibri"/>
          <w:lang w:eastAsia="pl-PL"/>
        </w:rPr>
        <w:t>Certyfikaty, deklaracje zgodności, aprobaty techniczne, świadectwa sanitarne wbudowanych materiałów,</w:t>
      </w:r>
    </w:p>
    <w:p w14:paraId="3CBE7866" w14:textId="77777777" w:rsidR="0049308E" w:rsidRPr="00C069A6" w:rsidRDefault="0049308E" w:rsidP="0049308E">
      <w:pPr>
        <w:numPr>
          <w:ilvl w:val="0"/>
          <w:numId w:val="87"/>
        </w:numPr>
        <w:autoSpaceDE w:val="0"/>
        <w:autoSpaceDN w:val="0"/>
        <w:adjustRightInd w:val="0"/>
        <w:spacing w:after="0" w:line="240" w:lineRule="auto"/>
        <w:rPr>
          <w:rFonts w:cs="Calibri"/>
          <w:lang w:eastAsia="pl-PL"/>
        </w:rPr>
      </w:pPr>
      <w:r w:rsidRPr="00C069A6">
        <w:rPr>
          <w:rFonts w:cs="Calibri"/>
          <w:lang w:eastAsia="pl-PL"/>
        </w:rPr>
        <w:t>Instrukcje obsługi i użytkowania wszelkich urządzeń wyposażenia, schematy technologiczne, dokumentację techniczną, protokoły z pomiarów i rozruchu,  instrukcję bezpieczeństwa eksploatacji, w tym instrukcję bezpieczeństwa pożarowego, itp.</w:t>
      </w:r>
    </w:p>
    <w:p w14:paraId="721DC41B"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 xml:space="preserve">Zamawiający przystąpi do  odbioru końcowego w ciągu 7 dni od daty zgłoszenia zakończenia budowy przez Wykonawcę. </w:t>
      </w:r>
    </w:p>
    <w:p w14:paraId="7AF944F4"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 xml:space="preserve">Zamawiający ma prawo odmówić odbioru, jeżeli w toku czynności odbioru zostanie stwierdzone, </w:t>
      </w:r>
      <w:r w:rsidRPr="00C069A6">
        <w:rPr>
          <w:rFonts w:cs="Calibri"/>
          <w:lang w:eastAsia="pl-PL"/>
        </w:rPr>
        <w:br/>
        <w:t>że przedmiot odbioru posiada wady, czynności lub nie zostały właściwie wykonane lub nie zostały przeprowadzone wszystkie sprawdzenia, próby, czy też niezbędne rozruchy technologiczne lub, gdy Wykonawca nie przedstawił wymaganych prawem i niezbędnych dokonania odbioru dokumentów powykonawczych lub przedmiot odbioru posiada inne usterki, uchybienia w stosunku do zamierzonego stanu.</w:t>
      </w:r>
    </w:p>
    <w:p w14:paraId="47D73C4D"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Wykonawca zobowiązany jest do zawiadomienia na piśmie Zamawiającego o usunięciu wad oraz do żądania wyznaczenia terminu odbioru zakwestionowanych uprzednio robót jako wadliwych.</w:t>
      </w:r>
    </w:p>
    <w:p w14:paraId="273132F6"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Zamawiający sporządzi protokół z odbioru końcowego podpisany przez strony postępowania.</w:t>
      </w:r>
    </w:p>
    <w:p w14:paraId="257CCACE" w14:textId="77777777" w:rsidR="0049308E" w:rsidRPr="00C069A6" w:rsidRDefault="0049308E" w:rsidP="0049308E">
      <w:pPr>
        <w:autoSpaceDE w:val="0"/>
        <w:autoSpaceDN w:val="0"/>
        <w:adjustRightInd w:val="0"/>
        <w:spacing w:after="0" w:line="240" w:lineRule="auto"/>
        <w:rPr>
          <w:rFonts w:cs="Calibri"/>
          <w:lang w:eastAsia="pl-PL"/>
        </w:rPr>
      </w:pPr>
      <w:r w:rsidRPr="00C069A6">
        <w:rPr>
          <w:rFonts w:cs="Calibri"/>
          <w:lang w:eastAsia="pl-PL"/>
        </w:rPr>
        <w:t>Zamawiający wyznaczy datę gwarancyjnego odbioru robót przed upływem terminu gwarancji oraz datę odbioru robót przed upływem okresu rękojmi. Zamawiający powiadomi o tych terminach Wykonawcę w formie pisemnej. Przy odbiorach tych stosowane będą zasady, jak dla odbioru końcowego.</w:t>
      </w:r>
    </w:p>
    <w:p w14:paraId="3F7D0698" w14:textId="77777777" w:rsidR="0049308E" w:rsidRPr="00C069A6" w:rsidRDefault="0049308E" w:rsidP="0049308E">
      <w:pPr>
        <w:autoSpaceDN w:val="0"/>
        <w:adjustRightInd w:val="0"/>
        <w:spacing w:line="276" w:lineRule="auto"/>
        <w:ind w:left="284" w:hanging="284"/>
        <w:rPr>
          <w:rFonts w:cs="Calibri"/>
          <w:b/>
          <w:color w:val="000000"/>
          <w:lang w:eastAsia="pl-PL"/>
        </w:rPr>
      </w:pPr>
      <w:r w:rsidRPr="00C069A6">
        <w:rPr>
          <w:rFonts w:cs="Calibri"/>
          <w:b/>
          <w:color w:val="000000"/>
          <w:lang w:eastAsia="pl-PL"/>
        </w:rPr>
        <w:t>Organizacja placu budowy i prowadzenia robót</w:t>
      </w:r>
    </w:p>
    <w:p w14:paraId="3A72D32E" w14:textId="77777777" w:rsidR="0049308E" w:rsidRPr="00C069A6" w:rsidRDefault="0049308E" w:rsidP="0049308E">
      <w:pPr>
        <w:autoSpaceDN w:val="0"/>
        <w:adjustRightInd w:val="0"/>
        <w:rPr>
          <w:rFonts w:cs="Calibri"/>
          <w:color w:val="000000"/>
          <w:lang w:eastAsia="pl-PL"/>
        </w:rPr>
      </w:pPr>
      <w:r w:rsidRPr="00C069A6">
        <w:rPr>
          <w:rFonts w:cs="Calibri"/>
          <w:color w:val="000000"/>
          <w:lang w:eastAsia="pl-PL"/>
        </w:rPr>
        <w:lastRenderedPageBreak/>
        <w:t xml:space="preserve">Wymagania stawiane Wykonawcy: </w:t>
      </w:r>
    </w:p>
    <w:p w14:paraId="621C5D02" w14:textId="77777777" w:rsidR="0049308E" w:rsidRPr="00C069A6" w:rsidRDefault="0049308E" w:rsidP="0049308E">
      <w:pPr>
        <w:autoSpaceDN w:val="0"/>
        <w:adjustRightInd w:val="0"/>
        <w:ind w:left="284" w:hanging="284"/>
        <w:rPr>
          <w:rFonts w:cs="Calibri"/>
          <w:color w:val="000000"/>
          <w:lang w:eastAsia="pl-PL"/>
        </w:rPr>
      </w:pPr>
      <w:r w:rsidRPr="00C069A6">
        <w:rPr>
          <w:rFonts w:cs="Calibri"/>
          <w:color w:val="000000"/>
          <w:lang w:eastAsia="pl-PL"/>
        </w:rPr>
        <w:t xml:space="preserve">a) Teren budowy zostanie przekazany na 3 dni przed rozpoczęciem robót budowlanych. W czasie wykonywania robót Wykonawca zorganizuje miejsce budowy własnym staraniem i na własny koszt. Zaplecze budowy własne Wykonawcy. </w:t>
      </w:r>
    </w:p>
    <w:p w14:paraId="7528F2A2" w14:textId="77777777" w:rsidR="0049308E" w:rsidRPr="00C069A6" w:rsidRDefault="0049308E" w:rsidP="0049308E">
      <w:pPr>
        <w:autoSpaceDN w:val="0"/>
        <w:adjustRightInd w:val="0"/>
        <w:ind w:left="284" w:hanging="284"/>
        <w:rPr>
          <w:rFonts w:cs="Calibri"/>
          <w:color w:val="000000"/>
          <w:lang w:eastAsia="pl-PL"/>
        </w:rPr>
      </w:pPr>
      <w:r w:rsidRPr="00C069A6">
        <w:rPr>
          <w:rFonts w:cs="Calibri"/>
          <w:color w:val="000000"/>
          <w:lang w:eastAsia="pl-PL"/>
        </w:rPr>
        <w:t xml:space="preserve">b) Wykonawca zobowiązuje się do pokrywania kosztów związanych ze zużyciem mediów, tj. energii elektrycznej, energii cieplnej, wody oraz odprowadzania nieczystości ciekłych. </w:t>
      </w:r>
    </w:p>
    <w:p w14:paraId="3EF13A0C" w14:textId="77777777" w:rsidR="0049308E" w:rsidRPr="00C069A6" w:rsidRDefault="0049308E" w:rsidP="0049308E">
      <w:pPr>
        <w:autoSpaceDN w:val="0"/>
        <w:adjustRightInd w:val="0"/>
        <w:ind w:left="284" w:hanging="284"/>
        <w:rPr>
          <w:rFonts w:cs="Calibri"/>
          <w:color w:val="000000"/>
          <w:lang w:eastAsia="pl-PL"/>
        </w:rPr>
      </w:pPr>
      <w:r w:rsidRPr="00C069A6">
        <w:rPr>
          <w:rFonts w:cs="Calibri"/>
          <w:color w:val="000000"/>
          <w:lang w:eastAsia="pl-PL"/>
        </w:rPr>
        <w:t xml:space="preserve">c)  Wykonawca jest odpowiedzialny za jakość prac i ich zgodność z dokumentacją techniczną i specyfikacją  techniczną wykonania i odbioru robót budowlanych oraz informacjami zawartymi w SIWZ. </w:t>
      </w:r>
    </w:p>
    <w:p w14:paraId="474CA850" w14:textId="77777777" w:rsidR="0049308E" w:rsidRPr="00C069A6" w:rsidRDefault="0049308E" w:rsidP="0049308E">
      <w:pPr>
        <w:ind w:left="284" w:hanging="284"/>
        <w:rPr>
          <w:rFonts w:cs="Calibri"/>
          <w:b/>
        </w:rPr>
      </w:pPr>
      <w:r w:rsidRPr="00C069A6">
        <w:rPr>
          <w:rFonts w:cs="Calibri"/>
        </w:rPr>
        <w:t>d) Teren budowy należy wygrodzić i oznakować zgodnie z obowiązującymi przepisami. Należy wydzielić, oznakować i zabezpieczyć  alternatywne ciągi pieszo – jezdne. Wygrodzenie terenu prowadzonych prac wyburzeniowych i remontowych powinno być szczelne. Zamknięcie ścianką tymczasową g-k z naciągniętą folią przeciw przenikaniu kurzu itp. Wykonawca robót jest odpowiedzialny za utrzymanie czystości zarówno na terenie budowy jak i w jego rejonie oraz na ciągach komunikacji ogólnodostępnej jeżeli będzie prowadził nimi obsługę budowy. Jeżeli dojedzie do jakiegokolwiek zabrudzenia czy zanieczyszczenia  wykonawca jest zobowiązany natychmiast je usunąć na swój koszt.</w:t>
      </w:r>
    </w:p>
    <w:p w14:paraId="62E1E99D" w14:textId="77777777" w:rsidR="0049308E" w:rsidRPr="00C069A6" w:rsidRDefault="0049308E" w:rsidP="0049308E">
      <w:pPr>
        <w:autoSpaceDN w:val="0"/>
        <w:adjustRightInd w:val="0"/>
        <w:ind w:left="284" w:hanging="284"/>
        <w:rPr>
          <w:rFonts w:cs="Calibri"/>
          <w:color w:val="000000"/>
          <w:lang w:eastAsia="pl-PL"/>
        </w:rPr>
      </w:pPr>
      <w:r w:rsidRPr="00C069A6">
        <w:rPr>
          <w:rFonts w:cs="Calibri"/>
          <w:color w:val="000000"/>
          <w:lang w:eastAsia="pl-PL"/>
        </w:rPr>
        <w:t>e) Roboty budowlane nie mogą zakłócać funkcjonowania pracy Oddziałów Szpitala oraz innych jednostek Szpitala. Wykonawca ponosi odpowiedzialność finansową za wszelkie szkody wyrządzone Zamawiającemu lub osobom trzecim podczas prowadzenia prac budowlanych.</w:t>
      </w:r>
    </w:p>
    <w:p w14:paraId="0FCC2319" w14:textId="77777777" w:rsidR="0049308E" w:rsidRPr="00C069A6" w:rsidRDefault="0049308E" w:rsidP="0049308E">
      <w:pPr>
        <w:autoSpaceDN w:val="0"/>
        <w:adjustRightInd w:val="0"/>
        <w:rPr>
          <w:rFonts w:cs="Calibri"/>
          <w:color w:val="000000"/>
          <w:lang w:eastAsia="pl-PL"/>
        </w:rPr>
      </w:pPr>
      <w:r w:rsidRPr="00C069A6">
        <w:rPr>
          <w:rFonts w:cs="Calibri"/>
          <w:color w:val="000000"/>
          <w:lang w:eastAsia="pl-PL"/>
        </w:rPr>
        <w:t xml:space="preserve">f) Od Wykonawcy wymagać się będzie: </w:t>
      </w:r>
    </w:p>
    <w:p w14:paraId="256B419D"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xml:space="preserve">-  Przestrzegania zasad określonych w Procedurze zintegrowanego systemu zarządzania QP-034/0 –  obowiązującej w Szpitalu. </w:t>
      </w:r>
    </w:p>
    <w:p w14:paraId="1EC0DB1C" w14:textId="77777777" w:rsidR="0049308E" w:rsidRPr="00C069A6" w:rsidRDefault="0049308E" w:rsidP="0049308E">
      <w:pPr>
        <w:autoSpaceDN w:val="0"/>
        <w:adjustRightInd w:val="0"/>
        <w:rPr>
          <w:rFonts w:cs="Calibri"/>
          <w:color w:val="000000"/>
          <w:lang w:eastAsia="pl-PL"/>
        </w:rPr>
      </w:pPr>
      <w:r w:rsidRPr="00C069A6">
        <w:rPr>
          <w:rFonts w:cs="Calibri"/>
          <w:color w:val="000000"/>
          <w:lang w:eastAsia="pl-PL"/>
        </w:rPr>
        <w:t xml:space="preserve">-  Przestrzegania zasad BHP i </w:t>
      </w:r>
      <w:proofErr w:type="spellStart"/>
      <w:r w:rsidRPr="00C069A6">
        <w:rPr>
          <w:rFonts w:cs="Calibri"/>
          <w:color w:val="000000"/>
          <w:lang w:eastAsia="pl-PL"/>
        </w:rPr>
        <w:t>Sanitarno</w:t>
      </w:r>
      <w:proofErr w:type="spellEnd"/>
      <w:r w:rsidRPr="00C069A6">
        <w:rPr>
          <w:rFonts w:cs="Calibri"/>
          <w:color w:val="000000"/>
          <w:lang w:eastAsia="pl-PL"/>
        </w:rPr>
        <w:t xml:space="preserve"> - Epidemiologicznych w czasie wykonywania robót. </w:t>
      </w:r>
    </w:p>
    <w:p w14:paraId="67A2880D"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xml:space="preserve">- Wykonawca zobowiązany jest do posiadania odpowiedniego ubioru identyfikującego wykonawcę lub posiadania identyfikatora. </w:t>
      </w:r>
    </w:p>
    <w:p w14:paraId="614A547B"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xml:space="preserve">- Wykonawca będzie stosował się do wszystkich przepisów prawnych obowiązujących w zakresie bezpieczeństwa przeciwpożarowego i będzie odpowiedzialny za wszystkie straty powstałe w wyniku pożaru, który mógłby powstać w okresie realizacji robót lub został spowodowany przez któregokolwiek z jego pracowników. </w:t>
      </w:r>
    </w:p>
    <w:p w14:paraId="7B97D2E3"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xml:space="preserve">- Opracowany przez Wykonawcę projekt organizacji robót musi być dostosowany do charakteru i zakresu przewidywanych robót. Ma on zapewnić zaplanowany sposób realizacji robót, w oparciu o zasoby techniczne, ludzkie i organizacyjne, które zapewnią realizację robót zgodnie z dokumentacją projektową. </w:t>
      </w:r>
    </w:p>
    <w:p w14:paraId="0A82575D"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xml:space="preserve">- Powstałe w skutek z prowadzonymi robotami budowlanymi materiały podlegające recyklingowi Wykonawca przekaże Zamawiającemu. Pozostałe uzyskane z rozbiórki materiały Wykonawca zagospodaruje we własnym zakresie i na własny koszt. </w:t>
      </w:r>
    </w:p>
    <w:p w14:paraId="455E38DE"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lastRenderedPageBreak/>
        <w:t xml:space="preserve">- Wykonawca dostarczy odpowiednią ilość kontenerów do gromadzenia odpadów i zapewni ich regularny wywóz. </w:t>
      </w:r>
    </w:p>
    <w:p w14:paraId="4AB86B53"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xml:space="preserve">- Wykonawca zobowiązany jest do przestrzegania przepisów p. </w:t>
      </w:r>
      <w:proofErr w:type="spellStart"/>
      <w:r w:rsidRPr="00C069A6">
        <w:rPr>
          <w:rFonts w:cs="Calibri"/>
          <w:color w:val="000000"/>
          <w:lang w:eastAsia="pl-PL"/>
        </w:rPr>
        <w:t>poż</w:t>
      </w:r>
      <w:proofErr w:type="spellEnd"/>
      <w:r w:rsidRPr="00C069A6">
        <w:rPr>
          <w:rFonts w:cs="Calibri"/>
          <w:color w:val="000000"/>
          <w:lang w:eastAsia="pl-PL"/>
        </w:rPr>
        <w:t>. . Teren budowy powinien wyposażyć w sprzęt ochrony pożarowej np. gaśnice. Pokrycie wszelkich ewentualnych strat poniesionych wskutek pożaru leży po stronie Wykonawcy.</w:t>
      </w:r>
    </w:p>
    <w:p w14:paraId="1FFA1E5B" w14:textId="77777777" w:rsidR="0049308E" w:rsidRPr="00C069A6" w:rsidRDefault="0049308E" w:rsidP="0049308E">
      <w:pPr>
        <w:autoSpaceDN w:val="0"/>
        <w:adjustRightInd w:val="0"/>
        <w:ind w:left="142" w:hanging="142"/>
        <w:rPr>
          <w:rFonts w:cs="Calibri"/>
          <w:color w:val="000000"/>
          <w:lang w:eastAsia="pl-PL"/>
        </w:rPr>
      </w:pPr>
      <w:r w:rsidRPr="00C069A6">
        <w:rPr>
          <w:rFonts w:cs="Calibri"/>
          <w:color w:val="000000"/>
          <w:lang w:eastAsia="pl-PL"/>
        </w:rPr>
        <w:t>- Podczas realizacji robót Wykonawca będzie przestrzegać przepisów BHP. W szczególności Wykonawca ma obowiązek zadbać, o odzież roboczą i środki ochrony osobistej swoich pracowników jak również o zaplecze socjalno- higieniczne. Sprzęt i urządzenia budowlane muszą być sprawne technicznie i nie mogą stanowić zagrożenia dla obsługujących je osób.</w:t>
      </w:r>
    </w:p>
    <w:p w14:paraId="596B3C4F" w14:textId="77777777" w:rsidR="00185A94" w:rsidRPr="00C069A6" w:rsidRDefault="00185A94" w:rsidP="0075485E">
      <w:pPr>
        <w:pStyle w:val="Akapitzlist"/>
        <w:numPr>
          <w:ilvl w:val="2"/>
          <w:numId w:val="3"/>
        </w:numPr>
        <w:spacing w:before="240" w:after="120" w:line="276" w:lineRule="auto"/>
        <w:ind w:hanging="788"/>
        <w:contextualSpacing w:val="0"/>
        <w:jc w:val="both"/>
        <w:outlineLvl w:val="1"/>
        <w:rPr>
          <w:rFonts w:ascii="Calibri Light" w:hAnsi="Calibri Light" w:cs="Calibri Light"/>
          <w:color w:val="1F3864"/>
          <w:sz w:val="28"/>
          <w:szCs w:val="28"/>
        </w:rPr>
      </w:pPr>
      <w:bookmarkStart w:id="42" w:name="_Toc101298272"/>
      <w:bookmarkStart w:id="43" w:name="_Toc104203415"/>
      <w:r w:rsidRPr="00C069A6">
        <w:rPr>
          <w:rFonts w:ascii="Calibri Light" w:hAnsi="Calibri Light" w:cs="Calibri Light"/>
          <w:color w:val="1F3864"/>
          <w:sz w:val="28"/>
          <w:szCs w:val="28"/>
        </w:rPr>
        <w:t>Parametry minimalne dla szafy RACK</w:t>
      </w:r>
      <w:bookmarkEnd w:id="42"/>
      <w:bookmarkEnd w:id="43"/>
    </w:p>
    <w:p w14:paraId="01F585D5" w14:textId="77777777" w:rsidR="00185A94" w:rsidRPr="00C069A6" w:rsidRDefault="00185A94" w:rsidP="003B75B6">
      <w:pPr>
        <w:ind w:left="709" w:hanging="283"/>
        <w:rPr>
          <w:rFonts w:cs="Calibri"/>
        </w:rPr>
      </w:pPr>
      <w:r w:rsidRPr="00C069A6">
        <w:rPr>
          <w:rFonts w:cs="Calibri"/>
        </w:rPr>
        <w:t>Dostawa i instalacja szaf min. 42U do nowej serwerowni.</w:t>
      </w:r>
    </w:p>
    <w:p w14:paraId="431BFBC5" w14:textId="77777777" w:rsidR="00185A94" w:rsidRPr="00C069A6" w:rsidRDefault="006D268D" w:rsidP="003B75B6">
      <w:pPr>
        <w:ind w:left="709" w:hanging="283"/>
        <w:rPr>
          <w:rFonts w:cs="Calibri"/>
        </w:rPr>
      </w:pPr>
      <w:r w:rsidRPr="00C069A6">
        <w:rPr>
          <w:rFonts w:cs="Calibri"/>
        </w:rPr>
        <w:t xml:space="preserve">Szafy o </w:t>
      </w:r>
      <w:r w:rsidR="00185A94" w:rsidRPr="00C069A6">
        <w:rPr>
          <w:rFonts w:cs="Calibri"/>
        </w:rPr>
        <w:t>wymiar</w:t>
      </w:r>
      <w:r w:rsidRPr="00C069A6">
        <w:rPr>
          <w:rFonts w:cs="Calibri"/>
        </w:rPr>
        <w:t>ach</w:t>
      </w:r>
      <w:r w:rsidR="00185A94" w:rsidRPr="00C069A6">
        <w:rPr>
          <w:rFonts w:cs="Calibri"/>
        </w:rPr>
        <w:t xml:space="preserve"> 800 x 1000, wysokość min. 42U i nośność min. 1000 kg,</w:t>
      </w:r>
    </w:p>
    <w:p w14:paraId="239681AC" w14:textId="77777777" w:rsidR="006D268D" w:rsidRPr="00C069A6" w:rsidRDefault="006D268D" w:rsidP="003B75B6">
      <w:pPr>
        <w:ind w:left="709" w:hanging="283"/>
        <w:rPr>
          <w:rFonts w:cs="Calibri"/>
        </w:rPr>
      </w:pPr>
      <w:r w:rsidRPr="00C069A6">
        <w:rPr>
          <w:rFonts w:cs="Calibri"/>
        </w:rPr>
        <w:t xml:space="preserve"> Spełniające poniższe parametry:</w:t>
      </w:r>
    </w:p>
    <w:p w14:paraId="5FF96A71" w14:textId="77777777" w:rsidR="006D268D" w:rsidRPr="00C069A6" w:rsidRDefault="00C42DCD" w:rsidP="006D268D">
      <w:pPr>
        <w:ind w:left="709" w:hanging="283"/>
        <w:rPr>
          <w:rFonts w:cs="Calibri"/>
        </w:rPr>
      </w:pPr>
      <w:r w:rsidRPr="00C069A6">
        <w:rPr>
          <w:rFonts w:cs="Calibri"/>
        </w:rPr>
        <w:t>.</w:t>
      </w:r>
      <w:r w:rsidR="006D268D" w:rsidRPr="00C069A6">
        <w:rPr>
          <w:rFonts w:cs="Calibri"/>
        </w:rPr>
        <w:t>•</w:t>
      </w:r>
      <w:r w:rsidR="006D268D" w:rsidRPr="00C069A6">
        <w:rPr>
          <w:rFonts w:cs="Calibri"/>
        </w:rPr>
        <w:tab/>
        <w:t>Szafy o głębokości 1000mm trzy pary belek nośnych z płynną regulacją.</w:t>
      </w:r>
    </w:p>
    <w:p w14:paraId="7E754B69" w14:textId="77777777" w:rsidR="006D268D" w:rsidRPr="00C069A6" w:rsidRDefault="006D268D" w:rsidP="006D268D">
      <w:pPr>
        <w:ind w:left="709" w:hanging="283"/>
        <w:rPr>
          <w:rFonts w:cs="Calibri"/>
        </w:rPr>
      </w:pPr>
      <w:r w:rsidRPr="00C069A6">
        <w:rPr>
          <w:rFonts w:cs="Calibri"/>
        </w:rPr>
        <w:t>•</w:t>
      </w:r>
      <w:r w:rsidRPr="00C069A6">
        <w:rPr>
          <w:rFonts w:cs="Calibri"/>
        </w:rPr>
        <w:tab/>
        <w:t>Szafy muszą być dostępne według poniższej konfiguracji:</w:t>
      </w:r>
    </w:p>
    <w:p w14:paraId="74DAFD97" w14:textId="77777777" w:rsidR="006D268D" w:rsidRPr="00C069A6" w:rsidRDefault="006D268D" w:rsidP="006D268D">
      <w:pPr>
        <w:ind w:left="709" w:hanging="283"/>
        <w:rPr>
          <w:rFonts w:cs="Calibri"/>
        </w:rPr>
      </w:pPr>
      <w:r w:rsidRPr="00C069A6">
        <w:rPr>
          <w:rFonts w:cs="Calibri"/>
        </w:rPr>
        <w:tab/>
        <w:t>- Drzwi przednie</w:t>
      </w:r>
    </w:p>
    <w:p w14:paraId="103F9334" w14:textId="77777777" w:rsidR="006D268D" w:rsidRPr="00C069A6" w:rsidRDefault="006D268D" w:rsidP="006D268D">
      <w:pPr>
        <w:ind w:left="709" w:hanging="283"/>
        <w:rPr>
          <w:rFonts w:cs="Calibri"/>
        </w:rPr>
      </w:pPr>
      <w:r w:rsidRPr="00C069A6">
        <w:rPr>
          <w:rFonts w:cs="Calibri"/>
        </w:rPr>
        <w:tab/>
      </w:r>
      <w:r w:rsidRPr="00C069A6">
        <w:rPr>
          <w:rFonts w:cs="Calibri"/>
        </w:rPr>
        <w:tab/>
        <w:t>- szklane z bokami metalowymi i zamkiem z klamką</w:t>
      </w:r>
    </w:p>
    <w:p w14:paraId="71FEE36A" w14:textId="77777777" w:rsidR="006D268D" w:rsidRPr="00C069A6" w:rsidRDefault="006D268D" w:rsidP="006D268D">
      <w:pPr>
        <w:ind w:left="709" w:hanging="283"/>
        <w:rPr>
          <w:rFonts w:cs="Calibri"/>
        </w:rPr>
      </w:pPr>
      <w:r w:rsidRPr="00C069A6">
        <w:rPr>
          <w:rFonts w:cs="Calibri"/>
        </w:rPr>
        <w:tab/>
      </w:r>
      <w:r w:rsidRPr="00C069A6">
        <w:rPr>
          <w:rFonts w:cs="Calibri"/>
        </w:rPr>
        <w:tab/>
        <w:t>- jednoskrzydłowe z perforacją o prześwicie 80%,z zamkiem z klamką</w:t>
      </w:r>
    </w:p>
    <w:p w14:paraId="5A675C2E" w14:textId="77777777" w:rsidR="006D268D" w:rsidRPr="00C069A6" w:rsidRDefault="006D268D" w:rsidP="006D268D">
      <w:pPr>
        <w:ind w:left="709" w:hanging="283"/>
        <w:rPr>
          <w:rFonts w:cs="Calibri"/>
        </w:rPr>
      </w:pPr>
      <w:r w:rsidRPr="00C069A6">
        <w:rPr>
          <w:rFonts w:cs="Calibri"/>
        </w:rPr>
        <w:tab/>
      </w:r>
      <w:r w:rsidRPr="00C069A6">
        <w:rPr>
          <w:rFonts w:cs="Calibri"/>
        </w:rPr>
        <w:tab/>
        <w:t>- bez drzwi przednich</w:t>
      </w:r>
    </w:p>
    <w:p w14:paraId="4A484885" w14:textId="77777777" w:rsidR="006D268D" w:rsidRPr="00C069A6" w:rsidRDefault="006D268D" w:rsidP="006D268D">
      <w:pPr>
        <w:ind w:left="709" w:hanging="283"/>
        <w:rPr>
          <w:rFonts w:cs="Calibri"/>
        </w:rPr>
      </w:pPr>
      <w:r w:rsidRPr="00C069A6">
        <w:rPr>
          <w:rFonts w:cs="Calibri"/>
        </w:rPr>
        <w:tab/>
        <w:t>- Drzwi tylne</w:t>
      </w:r>
    </w:p>
    <w:p w14:paraId="5213012A" w14:textId="77777777" w:rsidR="006D268D" w:rsidRPr="00C069A6" w:rsidRDefault="006D268D" w:rsidP="006D268D">
      <w:pPr>
        <w:ind w:left="709" w:hanging="283"/>
        <w:rPr>
          <w:rFonts w:cs="Calibri"/>
        </w:rPr>
      </w:pPr>
      <w:r w:rsidRPr="00C069A6">
        <w:rPr>
          <w:rFonts w:cs="Calibri"/>
        </w:rPr>
        <w:tab/>
      </w:r>
      <w:r w:rsidRPr="00C069A6">
        <w:rPr>
          <w:rFonts w:cs="Calibri"/>
        </w:rPr>
        <w:tab/>
        <w:t>- blaszane, dwuskrzydłowe z perforacją o prześwicie 80%,z zamkiem z klamką</w:t>
      </w:r>
    </w:p>
    <w:p w14:paraId="3E2082D9" w14:textId="77777777" w:rsidR="006D268D" w:rsidRPr="00C069A6" w:rsidRDefault="006D268D" w:rsidP="006D268D">
      <w:pPr>
        <w:ind w:left="1410"/>
        <w:rPr>
          <w:rFonts w:cs="Calibri"/>
        </w:rPr>
      </w:pPr>
      <w:r w:rsidRPr="00C069A6">
        <w:rPr>
          <w:rFonts w:cs="Calibri"/>
        </w:rPr>
        <w:t>- blaszane pełne, skrócone z zamkami jednopunktowymi bez klamki + jedna maskownica 3 U z przepustem szczotkowym zamontowana pod drzwiami</w:t>
      </w:r>
    </w:p>
    <w:p w14:paraId="00488977" w14:textId="77777777" w:rsidR="006D268D" w:rsidRPr="00C069A6" w:rsidRDefault="006D268D" w:rsidP="006D268D">
      <w:pPr>
        <w:ind w:left="1410"/>
        <w:rPr>
          <w:rFonts w:cs="Calibri"/>
        </w:rPr>
      </w:pPr>
      <w:r w:rsidRPr="00C069A6">
        <w:rPr>
          <w:rFonts w:cs="Calibri"/>
        </w:rPr>
        <w:t>- bez drzwi tylnych</w:t>
      </w:r>
    </w:p>
    <w:p w14:paraId="79CE4A68" w14:textId="77777777" w:rsidR="006D268D" w:rsidRPr="00C069A6" w:rsidRDefault="006D268D" w:rsidP="006D268D">
      <w:pPr>
        <w:ind w:left="709" w:hanging="283"/>
        <w:rPr>
          <w:rFonts w:cs="Calibri"/>
        </w:rPr>
      </w:pPr>
      <w:r w:rsidRPr="00C069A6">
        <w:rPr>
          <w:rFonts w:cs="Calibri"/>
        </w:rPr>
        <w:tab/>
        <w:t>- Osłony boczne</w:t>
      </w:r>
    </w:p>
    <w:p w14:paraId="7A09701D" w14:textId="77777777" w:rsidR="006D268D" w:rsidRPr="00C069A6" w:rsidRDefault="006D268D" w:rsidP="006D268D">
      <w:pPr>
        <w:ind w:left="709" w:hanging="283"/>
        <w:rPr>
          <w:rFonts w:cs="Calibri"/>
        </w:rPr>
      </w:pPr>
      <w:r w:rsidRPr="00C069A6">
        <w:rPr>
          <w:rFonts w:cs="Calibri"/>
        </w:rPr>
        <w:tab/>
      </w:r>
      <w:r w:rsidRPr="00C069A6">
        <w:rPr>
          <w:rFonts w:cs="Calibri"/>
        </w:rPr>
        <w:tab/>
        <w:t>- blaszane pełne z zamkami jednopunktowymi</w:t>
      </w:r>
    </w:p>
    <w:p w14:paraId="571F0C2F" w14:textId="77777777" w:rsidR="006D268D" w:rsidRPr="00C069A6" w:rsidRDefault="006D268D" w:rsidP="006D268D">
      <w:pPr>
        <w:ind w:left="709" w:hanging="283"/>
        <w:rPr>
          <w:rFonts w:cs="Calibri"/>
        </w:rPr>
      </w:pPr>
      <w:r w:rsidRPr="00C069A6">
        <w:rPr>
          <w:rFonts w:cs="Calibri"/>
        </w:rPr>
        <w:tab/>
      </w:r>
      <w:r w:rsidRPr="00C069A6">
        <w:rPr>
          <w:rFonts w:cs="Calibri"/>
        </w:rPr>
        <w:tab/>
        <w:t>- bez osłon bocznych</w:t>
      </w:r>
    </w:p>
    <w:p w14:paraId="5D234675" w14:textId="77777777" w:rsidR="006D268D" w:rsidRPr="00C069A6" w:rsidRDefault="006D268D" w:rsidP="006D268D">
      <w:pPr>
        <w:ind w:left="709" w:hanging="283"/>
        <w:rPr>
          <w:rFonts w:cs="Calibri"/>
        </w:rPr>
      </w:pPr>
      <w:r w:rsidRPr="00C069A6">
        <w:rPr>
          <w:rFonts w:cs="Calibri"/>
        </w:rPr>
        <w:t>•</w:t>
      </w:r>
      <w:r w:rsidRPr="00C069A6">
        <w:rPr>
          <w:rFonts w:cs="Calibri"/>
        </w:rPr>
        <w:tab/>
        <w:t>Szafy o szerokości 800mm muszą umożliwiać zamontowanie pionowych prowadnic kabli w postaci:</w:t>
      </w:r>
    </w:p>
    <w:p w14:paraId="2D52D91C" w14:textId="77777777" w:rsidR="006D268D" w:rsidRPr="00C069A6" w:rsidRDefault="006D268D" w:rsidP="006D268D">
      <w:pPr>
        <w:ind w:left="709" w:hanging="1"/>
        <w:rPr>
          <w:rFonts w:cs="Calibri"/>
        </w:rPr>
      </w:pPr>
      <w:r w:rsidRPr="00C069A6">
        <w:rPr>
          <w:rFonts w:cs="Calibri"/>
        </w:rPr>
        <w:t>- maskownice metalowe z przepustami, z możliwością montażu minimum 10-ciu uchwytów kablowych. Uchwyty muszą mieć możliwość montażu w pionie i w poziomie</w:t>
      </w:r>
    </w:p>
    <w:p w14:paraId="5E5FE282" w14:textId="77777777" w:rsidR="006D268D" w:rsidRPr="00C069A6" w:rsidRDefault="006D268D" w:rsidP="006D268D">
      <w:pPr>
        <w:ind w:left="709" w:hanging="1"/>
        <w:rPr>
          <w:rFonts w:cs="Calibri"/>
        </w:rPr>
      </w:pPr>
      <w:r w:rsidRPr="00C069A6">
        <w:rPr>
          <w:rFonts w:cs="Calibri"/>
        </w:rPr>
        <w:t xml:space="preserve">- prowadnice grzebieniowe </w:t>
      </w:r>
    </w:p>
    <w:p w14:paraId="1F817F2D" w14:textId="77777777" w:rsidR="006D268D" w:rsidRPr="00C069A6" w:rsidRDefault="006D268D" w:rsidP="006D268D">
      <w:pPr>
        <w:ind w:left="709" w:hanging="1"/>
        <w:rPr>
          <w:rFonts w:cs="Calibri"/>
        </w:rPr>
      </w:pPr>
      <w:r w:rsidRPr="00C069A6">
        <w:rPr>
          <w:rFonts w:cs="Calibri"/>
        </w:rPr>
        <w:lastRenderedPageBreak/>
        <w:tab/>
      </w:r>
      <w:r w:rsidRPr="00C069A6">
        <w:rPr>
          <w:rFonts w:cs="Calibri"/>
        </w:rPr>
        <w:tab/>
        <w:t>- metalowa osłona z minimum 8-mioma dużymi przepustami kablowymi</w:t>
      </w:r>
    </w:p>
    <w:p w14:paraId="45F8B50B" w14:textId="77777777" w:rsidR="006D268D" w:rsidRPr="00C069A6" w:rsidRDefault="006D268D" w:rsidP="006D268D">
      <w:pPr>
        <w:ind w:left="709" w:hanging="1"/>
        <w:rPr>
          <w:rFonts w:cs="Calibri"/>
        </w:rPr>
      </w:pPr>
      <w:r w:rsidRPr="00C069A6">
        <w:rPr>
          <w:rFonts w:cs="Calibri"/>
        </w:rPr>
        <w:tab/>
      </w:r>
      <w:r w:rsidRPr="00C069A6">
        <w:rPr>
          <w:rFonts w:cs="Calibri"/>
        </w:rPr>
        <w:tab/>
        <w:t xml:space="preserve">- dwa rzędy elastycznych plastikowych grzebieni montowanych </w:t>
      </w:r>
      <w:proofErr w:type="spellStart"/>
      <w:r w:rsidRPr="00C069A6">
        <w:rPr>
          <w:rFonts w:cs="Calibri"/>
        </w:rPr>
        <w:t>beznarzędziowo</w:t>
      </w:r>
      <w:proofErr w:type="spellEnd"/>
      <w:r w:rsidRPr="00C069A6">
        <w:rPr>
          <w:rFonts w:cs="Calibri"/>
        </w:rPr>
        <w:t xml:space="preserve"> do osłony</w:t>
      </w:r>
    </w:p>
    <w:p w14:paraId="71463CB6" w14:textId="77777777" w:rsidR="006D268D" w:rsidRPr="00C069A6" w:rsidRDefault="006D268D" w:rsidP="006D268D">
      <w:pPr>
        <w:ind w:left="1416" w:hanging="1"/>
        <w:rPr>
          <w:rFonts w:cs="Calibri"/>
        </w:rPr>
      </w:pPr>
      <w:r w:rsidRPr="00C069A6">
        <w:rPr>
          <w:rFonts w:cs="Calibri"/>
        </w:rPr>
        <w:tab/>
        <w:t xml:space="preserve">- dwudzielna pokrywa montowana do grzebieni </w:t>
      </w:r>
      <w:proofErr w:type="spellStart"/>
      <w:r w:rsidRPr="00C069A6">
        <w:rPr>
          <w:rFonts w:cs="Calibri"/>
        </w:rPr>
        <w:t>beznarzędziowo</w:t>
      </w:r>
      <w:proofErr w:type="spellEnd"/>
      <w:r w:rsidRPr="00C069A6">
        <w:rPr>
          <w:rFonts w:cs="Calibri"/>
        </w:rPr>
        <w:t xml:space="preserve"> z możliwością otwierania na prawą lub lewą stronę</w:t>
      </w:r>
    </w:p>
    <w:p w14:paraId="2E940A87" w14:textId="77777777" w:rsidR="006D268D" w:rsidRPr="00C069A6" w:rsidRDefault="006D268D" w:rsidP="006D268D">
      <w:pPr>
        <w:ind w:left="709" w:hanging="283"/>
        <w:rPr>
          <w:rFonts w:cs="Calibri"/>
        </w:rPr>
      </w:pPr>
      <w:r w:rsidRPr="00C069A6">
        <w:rPr>
          <w:rFonts w:cs="Calibri"/>
        </w:rPr>
        <w:t>•</w:t>
      </w:r>
      <w:r w:rsidRPr="00C069A6">
        <w:rPr>
          <w:rFonts w:cs="Calibri"/>
        </w:rPr>
        <w:tab/>
        <w:t>Szafy mają być dostępne jako zmontowane, gotowe do wstawienia lub do samodzielnego montażu (płaska paczka łatwa do transportu i wstawienia przez wąskie drzwi).</w:t>
      </w:r>
    </w:p>
    <w:p w14:paraId="0064B2FD" w14:textId="77777777" w:rsidR="006D268D" w:rsidRPr="00C069A6" w:rsidRDefault="006D268D" w:rsidP="006D268D">
      <w:pPr>
        <w:ind w:left="709" w:hanging="283"/>
        <w:rPr>
          <w:rFonts w:cs="Calibri"/>
        </w:rPr>
      </w:pPr>
      <w:r w:rsidRPr="00C069A6">
        <w:rPr>
          <w:rFonts w:cs="Calibri"/>
        </w:rPr>
        <w:t>•</w:t>
      </w:r>
      <w:r w:rsidRPr="00C069A6">
        <w:rPr>
          <w:rFonts w:cs="Calibri"/>
        </w:rPr>
        <w:tab/>
        <w:t xml:space="preserve">Pokryte lakierem proszkowym w ciemnym kolorze </w:t>
      </w:r>
    </w:p>
    <w:p w14:paraId="32335480" w14:textId="77777777" w:rsidR="006D268D" w:rsidRPr="00C069A6" w:rsidRDefault="006D268D" w:rsidP="006D268D">
      <w:pPr>
        <w:ind w:left="709" w:hanging="283"/>
        <w:rPr>
          <w:rFonts w:cs="Calibri"/>
        </w:rPr>
      </w:pPr>
      <w:r w:rsidRPr="00C069A6">
        <w:rPr>
          <w:rFonts w:cs="Calibri"/>
        </w:rPr>
        <w:t>•</w:t>
      </w:r>
      <w:r w:rsidRPr="00C069A6">
        <w:rPr>
          <w:rFonts w:cs="Calibri"/>
        </w:rPr>
        <w:tab/>
        <w:t>Możliwość zainstalowania wentylatora sufitowego z termostatem lub bez, zapewniającego wymianę powietrza w szafie oraz efektywne chłodzenie zainstalowanego tam sprzętu aktywnego.</w:t>
      </w:r>
    </w:p>
    <w:p w14:paraId="763D7C01" w14:textId="77777777" w:rsidR="006D268D" w:rsidRPr="00C069A6" w:rsidRDefault="006D268D" w:rsidP="006D268D">
      <w:pPr>
        <w:ind w:left="709" w:hanging="283"/>
        <w:rPr>
          <w:rFonts w:cs="Calibri"/>
        </w:rPr>
      </w:pPr>
      <w:r w:rsidRPr="00C069A6">
        <w:rPr>
          <w:rFonts w:cs="Calibri"/>
        </w:rPr>
        <w:t>•</w:t>
      </w:r>
      <w:r w:rsidRPr="00C069A6">
        <w:rPr>
          <w:rFonts w:cs="Calibri"/>
        </w:rPr>
        <w:tab/>
        <w:t>Możliwość zainstalowania filtracyjnej zaślepki podłogowej chroniącej przed zasysaniem kurzu do wnętrza szafy.</w:t>
      </w:r>
    </w:p>
    <w:p w14:paraId="2FCB21DC" w14:textId="77777777" w:rsidR="006D268D" w:rsidRPr="00C069A6" w:rsidRDefault="006D268D" w:rsidP="006D268D">
      <w:pPr>
        <w:ind w:left="709" w:hanging="283"/>
        <w:rPr>
          <w:rFonts w:cs="Calibri"/>
        </w:rPr>
      </w:pPr>
      <w:r w:rsidRPr="00C069A6">
        <w:rPr>
          <w:rFonts w:cs="Calibri"/>
        </w:rPr>
        <w:t>•</w:t>
      </w:r>
      <w:r w:rsidRPr="00C069A6">
        <w:rPr>
          <w:rFonts w:cs="Calibri"/>
        </w:rPr>
        <w:tab/>
        <w:t>Możliwość łączenia w zespoły kilku szaf.</w:t>
      </w:r>
    </w:p>
    <w:p w14:paraId="1EDEB331" w14:textId="77777777" w:rsidR="006D268D" w:rsidRPr="00C069A6" w:rsidRDefault="006D268D" w:rsidP="006D268D">
      <w:pPr>
        <w:ind w:left="709" w:hanging="283"/>
        <w:rPr>
          <w:rFonts w:cs="Calibri"/>
        </w:rPr>
      </w:pPr>
      <w:r w:rsidRPr="00C069A6">
        <w:rPr>
          <w:rFonts w:cs="Calibri"/>
        </w:rPr>
        <w:t>•</w:t>
      </w:r>
      <w:r w:rsidRPr="00C069A6">
        <w:rPr>
          <w:rFonts w:cs="Calibri"/>
        </w:rPr>
        <w:tab/>
        <w:t xml:space="preserve">Możliwość zastosowania cokołu umożliwiającego wprowadzenie kabli z dowolnej strony. </w:t>
      </w:r>
    </w:p>
    <w:p w14:paraId="608D101A" w14:textId="77777777" w:rsidR="006D268D" w:rsidRPr="00C069A6" w:rsidRDefault="006D268D" w:rsidP="006D268D">
      <w:pPr>
        <w:ind w:left="709" w:hanging="283"/>
        <w:rPr>
          <w:rFonts w:cs="Calibri"/>
        </w:rPr>
      </w:pPr>
      <w:r w:rsidRPr="00C069A6">
        <w:rPr>
          <w:rFonts w:cs="Calibri"/>
        </w:rPr>
        <w:t>•</w:t>
      </w:r>
      <w:r w:rsidRPr="00C069A6">
        <w:rPr>
          <w:rFonts w:cs="Calibri"/>
        </w:rPr>
        <w:tab/>
        <w:t>Konstrukcja w postaci lekkiego szkieletu stalowego zapewniającego dużą wytrzymałość mechaniczną oraz niezbędną sztywność.</w:t>
      </w:r>
    </w:p>
    <w:p w14:paraId="1EAFA338" w14:textId="77777777" w:rsidR="006D268D" w:rsidRPr="00C069A6" w:rsidRDefault="006D268D" w:rsidP="006D268D">
      <w:pPr>
        <w:ind w:left="709" w:hanging="283"/>
        <w:rPr>
          <w:rFonts w:cs="Calibri"/>
        </w:rPr>
      </w:pPr>
      <w:r w:rsidRPr="00C069A6">
        <w:rPr>
          <w:rFonts w:cs="Calibri"/>
        </w:rPr>
        <w:t>•</w:t>
      </w:r>
      <w:r w:rsidRPr="00C069A6">
        <w:rPr>
          <w:rFonts w:cs="Calibri"/>
        </w:rPr>
        <w:tab/>
        <w:t xml:space="preserve">Uniwersalna konstrukcja drzwi przednich powinna zapewniać możliwość otwierania na prawą lub lewą stronę. </w:t>
      </w:r>
    </w:p>
    <w:p w14:paraId="531552CA" w14:textId="77777777" w:rsidR="006D268D" w:rsidRPr="00C069A6" w:rsidRDefault="006D268D" w:rsidP="006D268D">
      <w:pPr>
        <w:ind w:left="709" w:hanging="283"/>
        <w:rPr>
          <w:rFonts w:cs="Calibri"/>
        </w:rPr>
      </w:pPr>
      <w:r w:rsidRPr="00C069A6">
        <w:rPr>
          <w:rFonts w:cs="Calibri"/>
        </w:rPr>
        <w:t>•</w:t>
      </w:r>
      <w:r w:rsidRPr="00C069A6">
        <w:rPr>
          <w:rFonts w:cs="Calibri"/>
        </w:rPr>
        <w:tab/>
        <w:t>Drzwi otwierane na szerokość 270 stopni</w:t>
      </w:r>
    </w:p>
    <w:p w14:paraId="7415F91B" w14:textId="77777777" w:rsidR="006D268D" w:rsidRPr="00C069A6" w:rsidRDefault="006D268D" w:rsidP="006D268D">
      <w:pPr>
        <w:ind w:left="709" w:hanging="283"/>
        <w:rPr>
          <w:rFonts w:cs="Calibri"/>
        </w:rPr>
      </w:pPr>
      <w:r w:rsidRPr="00C069A6">
        <w:rPr>
          <w:rFonts w:cs="Calibri"/>
        </w:rPr>
        <w:t>•</w:t>
      </w:r>
      <w:r w:rsidRPr="00C069A6">
        <w:rPr>
          <w:rFonts w:cs="Calibri"/>
        </w:rPr>
        <w:tab/>
      </w:r>
      <w:proofErr w:type="spellStart"/>
      <w:r w:rsidRPr="00C069A6">
        <w:rPr>
          <w:rFonts w:cs="Calibri"/>
        </w:rPr>
        <w:t>Demontowalne</w:t>
      </w:r>
      <w:proofErr w:type="spellEnd"/>
      <w:r w:rsidRPr="00C069A6">
        <w:rPr>
          <w:rFonts w:cs="Calibri"/>
        </w:rPr>
        <w:t xml:space="preserve"> osłony boczne oraz osłona tylna, zapewniające wygodny dostęp do wnętrza szafy z dowolnej strony. </w:t>
      </w:r>
    </w:p>
    <w:p w14:paraId="0A0265F7" w14:textId="77777777" w:rsidR="006D268D" w:rsidRPr="00C069A6" w:rsidRDefault="006D268D" w:rsidP="006D268D">
      <w:pPr>
        <w:ind w:left="709" w:hanging="283"/>
        <w:rPr>
          <w:rFonts w:cs="Calibri"/>
        </w:rPr>
      </w:pPr>
      <w:r w:rsidRPr="00C069A6">
        <w:rPr>
          <w:rFonts w:cs="Calibri"/>
        </w:rPr>
        <w:t>•</w:t>
      </w:r>
      <w:r w:rsidRPr="00C069A6">
        <w:rPr>
          <w:rFonts w:cs="Calibri"/>
        </w:rPr>
        <w:tab/>
        <w:t>19" rama montażowa z możliwością praktycznie płynnej regulacji głębokości położenia zapewniająca łatwość montażu dowolnego sprzętu.</w:t>
      </w:r>
    </w:p>
    <w:p w14:paraId="190E709A" w14:textId="77777777" w:rsidR="006D268D" w:rsidRPr="00C069A6" w:rsidRDefault="006D268D" w:rsidP="006D268D">
      <w:pPr>
        <w:ind w:left="709" w:hanging="283"/>
        <w:rPr>
          <w:rFonts w:cs="Calibri"/>
        </w:rPr>
      </w:pPr>
      <w:r w:rsidRPr="00C069A6">
        <w:rPr>
          <w:rFonts w:cs="Calibri"/>
        </w:rPr>
        <w:t>•</w:t>
      </w:r>
      <w:r w:rsidRPr="00C069A6">
        <w:rPr>
          <w:rFonts w:cs="Calibri"/>
        </w:rPr>
        <w:tab/>
        <w:t>Regulowane stopki umożliwiające łatwe wypoziomowanie szafy nawet przy znacznych nierównościach podłogi.</w:t>
      </w:r>
    </w:p>
    <w:p w14:paraId="5A027C71" w14:textId="77777777" w:rsidR="006D268D" w:rsidRPr="00C069A6" w:rsidRDefault="006D268D" w:rsidP="006D268D">
      <w:pPr>
        <w:ind w:left="709" w:hanging="283"/>
        <w:rPr>
          <w:rFonts w:cs="Calibri"/>
        </w:rPr>
      </w:pPr>
      <w:r w:rsidRPr="00C069A6">
        <w:rPr>
          <w:rFonts w:cs="Calibri"/>
        </w:rPr>
        <w:t>•</w:t>
      </w:r>
      <w:r w:rsidRPr="00C069A6">
        <w:rPr>
          <w:rFonts w:cs="Calibri"/>
        </w:rPr>
        <w:tab/>
        <w:t>Pełne uziemienie wszystkich sekcji szafy bez konieczności osobnego zamawiania jakichkolwiek elementów uzupełniających.</w:t>
      </w:r>
    </w:p>
    <w:p w14:paraId="2C6CD33E" w14:textId="77777777" w:rsidR="006D268D" w:rsidRPr="00C069A6" w:rsidRDefault="006D268D" w:rsidP="006D268D">
      <w:pPr>
        <w:ind w:left="709" w:hanging="283"/>
        <w:rPr>
          <w:rFonts w:cs="Calibri"/>
        </w:rPr>
      </w:pPr>
      <w:r w:rsidRPr="00C069A6">
        <w:rPr>
          <w:rFonts w:cs="Calibri"/>
        </w:rPr>
        <w:t>•</w:t>
      </w:r>
      <w:r w:rsidRPr="00C069A6">
        <w:rPr>
          <w:rFonts w:cs="Calibri"/>
        </w:rPr>
        <w:tab/>
        <w:t>Szczotkowy przepust kablowy o dużej pojemności minimalizujący przedostawanie się kurzu do wnętrza szafy. Szafa powinna posiadać możliwość wprowadzania kabli przez ścianę tylną (przepust na dole nad podłogą i na górze pod sufitem) oraz przez podłogę. Przepust szczotkowy montowany jest w wybranym miejscu, a pozostałe otwory zaślepiane są metalową zaślepką.</w:t>
      </w:r>
    </w:p>
    <w:p w14:paraId="65F0C358" w14:textId="77777777" w:rsidR="006D268D" w:rsidRPr="00C069A6" w:rsidRDefault="006D268D" w:rsidP="006D268D">
      <w:pPr>
        <w:spacing w:before="120" w:after="0"/>
        <w:rPr>
          <w:rFonts w:cs="Calibri"/>
        </w:rPr>
      </w:pPr>
      <w:r w:rsidRPr="00C069A6">
        <w:rPr>
          <w:rFonts w:cs="Calibri"/>
        </w:rPr>
        <w:t>Szafy należy wyposażyć w elementy organizujące kable krosowe:</w:t>
      </w:r>
    </w:p>
    <w:p w14:paraId="6082EE4B" w14:textId="77777777" w:rsidR="006D268D" w:rsidRPr="00C069A6" w:rsidRDefault="006D268D" w:rsidP="006D268D">
      <w:pPr>
        <w:ind w:left="709" w:hanging="283"/>
        <w:rPr>
          <w:rFonts w:cs="Calibri"/>
        </w:rPr>
      </w:pPr>
      <w:r w:rsidRPr="00C069A6">
        <w:rPr>
          <w:rFonts w:cs="Calibri"/>
        </w:rPr>
        <w:t>•</w:t>
      </w:r>
      <w:r w:rsidRPr="00C069A6">
        <w:rPr>
          <w:rFonts w:cs="Calibri"/>
        </w:rPr>
        <w:tab/>
        <w:t>Wieszaki kablowe w ilości minimum jeden na 48 portów paneli krosowych</w:t>
      </w:r>
    </w:p>
    <w:p w14:paraId="19FC9F98" w14:textId="77777777" w:rsidR="006D268D" w:rsidRPr="00C069A6" w:rsidRDefault="006D268D" w:rsidP="006D268D">
      <w:pPr>
        <w:ind w:left="709" w:hanging="283"/>
        <w:rPr>
          <w:rFonts w:cs="Calibri"/>
        </w:rPr>
      </w:pPr>
      <w:r w:rsidRPr="00C069A6">
        <w:rPr>
          <w:rFonts w:cs="Calibri"/>
        </w:rPr>
        <w:lastRenderedPageBreak/>
        <w:t>•</w:t>
      </w:r>
      <w:r w:rsidRPr="00C069A6">
        <w:rPr>
          <w:rFonts w:cs="Calibri"/>
        </w:rPr>
        <w:tab/>
        <w:t xml:space="preserve">Organizatory </w:t>
      </w:r>
      <w:proofErr w:type="spellStart"/>
      <w:r w:rsidRPr="00C069A6">
        <w:rPr>
          <w:rFonts w:cs="Calibri"/>
        </w:rPr>
        <w:t>patchcordów</w:t>
      </w:r>
      <w:proofErr w:type="spellEnd"/>
      <w:r w:rsidRPr="00C069A6">
        <w:rPr>
          <w:rFonts w:cs="Calibri"/>
        </w:rPr>
        <w:t xml:space="preserve"> światłowodowych zamykane i z tylnym przepustem</w:t>
      </w:r>
    </w:p>
    <w:p w14:paraId="0B8356B9" w14:textId="77777777" w:rsidR="006D268D" w:rsidRPr="00C069A6" w:rsidRDefault="006D268D" w:rsidP="003B75B6">
      <w:pPr>
        <w:pStyle w:val="Akapitzlist"/>
        <w:spacing w:line="276" w:lineRule="auto"/>
        <w:ind w:left="1065"/>
        <w:jc w:val="both"/>
        <w:rPr>
          <w:rFonts w:ascii="Calibri Light" w:hAnsi="Calibri Light" w:cs="Calibri Light"/>
        </w:rPr>
      </w:pPr>
    </w:p>
    <w:p w14:paraId="48A2BC24" w14:textId="77777777" w:rsidR="00C42DCD" w:rsidRPr="00C069A6" w:rsidRDefault="00C42DCD" w:rsidP="0075485E">
      <w:pPr>
        <w:pStyle w:val="Akapitzlist"/>
        <w:numPr>
          <w:ilvl w:val="3"/>
          <w:numId w:val="3"/>
        </w:numPr>
        <w:spacing w:before="240" w:after="120" w:line="276" w:lineRule="auto"/>
        <w:ind w:hanging="1161"/>
        <w:contextualSpacing w:val="0"/>
        <w:jc w:val="both"/>
        <w:outlineLvl w:val="1"/>
        <w:rPr>
          <w:rFonts w:ascii="Calibri Light" w:hAnsi="Calibri Light" w:cs="Calibri Light"/>
          <w:color w:val="1F3864"/>
          <w:sz w:val="28"/>
          <w:szCs w:val="28"/>
        </w:rPr>
      </w:pPr>
      <w:bookmarkStart w:id="44" w:name="_Toc101298273"/>
      <w:bookmarkStart w:id="45" w:name="_Toc104203416"/>
      <w:r w:rsidRPr="00C069A6">
        <w:rPr>
          <w:rFonts w:ascii="Calibri Light" w:hAnsi="Calibri Light" w:cs="Calibri Light"/>
          <w:color w:val="1F3864"/>
          <w:sz w:val="28"/>
          <w:szCs w:val="28"/>
        </w:rPr>
        <w:t xml:space="preserve">Panele </w:t>
      </w:r>
      <w:proofErr w:type="spellStart"/>
      <w:r w:rsidRPr="00C069A6">
        <w:rPr>
          <w:rFonts w:ascii="Calibri Light" w:hAnsi="Calibri Light" w:cs="Calibri Light"/>
          <w:color w:val="1F3864"/>
          <w:sz w:val="28"/>
          <w:szCs w:val="28"/>
        </w:rPr>
        <w:t>krosujące</w:t>
      </w:r>
      <w:proofErr w:type="spellEnd"/>
      <w:r w:rsidRPr="00C069A6">
        <w:rPr>
          <w:rFonts w:ascii="Calibri Light" w:hAnsi="Calibri Light" w:cs="Calibri Light"/>
          <w:color w:val="1F3864"/>
          <w:sz w:val="28"/>
          <w:szCs w:val="28"/>
        </w:rPr>
        <w:t xml:space="preserve"> miedziane</w:t>
      </w:r>
      <w:bookmarkEnd w:id="44"/>
      <w:bookmarkEnd w:id="45"/>
    </w:p>
    <w:p w14:paraId="26188F1D" w14:textId="77777777" w:rsidR="00C42DCD" w:rsidRPr="00C069A6" w:rsidRDefault="00C42DCD" w:rsidP="00C45DB4">
      <w:pPr>
        <w:pStyle w:val="Akapitzlist"/>
        <w:numPr>
          <w:ilvl w:val="0"/>
          <w:numId w:val="13"/>
        </w:numPr>
        <w:spacing w:line="276" w:lineRule="auto"/>
        <w:jc w:val="both"/>
        <w:rPr>
          <w:rFonts w:ascii="Calibri Light" w:hAnsi="Calibri Light" w:cs="Calibri Light"/>
        </w:rPr>
      </w:pPr>
      <w:r w:rsidRPr="00C069A6">
        <w:rPr>
          <w:rFonts w:ascii="Calibri Light" w:hAnsi="Calibri Light" w:cs="Calibri Light"/>
        </w:rPr>
        <w:t xml:space="preserve">Kable należy zakończyć na </w:t>
      </w:r>
      <w:r w:rsidR="00B062FC">
        <w:rPr>
          <w:rFonts w:ascii="Calibri Light" w:hAnsi="Calibri Light" w:cs="Calibri Light"/>
        </w:rPr>
        <w:t>2</w:t>
      </w:r>
      <w:r w:rsidRPr="00C069A6">
        <w:rPr>
          <w:rFonts w:ascii="Calibri Light" w:hAnsi="Calibri Light" w:cs="Calibri Light"/>
        </w:rPr>
        <w:t xml:space="preserve">4 – portowym modularnym panelu krosowym o wysokości montażowej 1U posiadającym moduły RJ45 kat. min. 6A montowane indywidualnie w płycie czołowej </w:t>
      </w:r>
      <w:proofErr w:type="spellStart"/>
      <w:r w:rsidRPr="00C069A6">
        <w:rPr>
          <w:rFonts w:ascii="Calibri Light" w:hAnsi="Calibri Light" w:cs="Calibri Light"/>
        </w:rPr>
        <w:t>panela</w:t>
      </w:r>
      <w:proofErr w:type="spellEnd"/>
      <w:r w:rsidRPr="00C069A6">
        <w:rPr>
          <w:rFonts w:ascii="Calibri Light" w:hAnsi="Calibri Light" w:cs="Calibri Light"/>
        </w:rPr>
        <w:t xml:space="preserve">, co zapewnia zwartą konstrukcję, łatwy montaż, terminowanie kabli oraz uniwersalne rozszycie kabla w sekwencji T568A lub T568B. </w:t>
      </w:r>
    </w:p>
    <w:p w14:paraId="173723CE" w14:textId="77777777" w:rsidR="00C42DCD" w:rsidRPr="00C069A6" w:rsidRDefault="00C42DCD" w:rsidP="00C45DB4">
      <w:pPr>
        <w:pStyle w:val="Akapitzlist"/>
        <w:numPr>
          <w:ilvl w:val="0"/>
          <w:numId w:val="13"/>
        </w:numPr>
        <w:spacing w:line="276" w:lineRule="auto"/>
        <w:jc w:val="both"/>
        <w:rPr>
          <w:rFonts w:ascii="Calibri Light" w:hAnsi="Calibri Light" w:cs="Calibri Light"/>
        </w:rPr>
      </w:pPr>
      <w:r w:rsidRPr="00C069A6">
        <w:rPr>
          <w:rFonts w:ascii="Calibri Light" w:hAnsi="Calibri Light" w:cs="Calibri Light"/>
        </w:rPr>
        <w:t>Panele proste lub kątowe.</w:t>
      </w:r>
    </w:p>
    <w:p w14:paraId="39654843" w14:textId="77777777" w:rsidR="00C42DCD" w:rsidRPr="00C069A6" w:rsidRDefault="00C42DCD" w:rsidP="00C45DB4">
      <w:pPr>
        <w:pStyle w:val="Akapitzlist"/>
        <w:numPr>
          <w:ilvl w:val="0"/>
          <w:numId w:val="13"/>
        </w:numPr>
        <w:spacing w:line="276" w:lineRule="auto"/>
        <w:jc w:val="both"/>
        <w:rPr>
          <w:rFonts w:ascii="Calibri Light" w:hAnsi="Calibri Light" w:cs="Calibri Light"/>
        </w:rPr>
      </w:pPr>
      <w:r w:rsidRPr="00C069A6">
        <w:rPr>
          <w:rFonts w:ascii="Calibri Light" w:hAnsi="Calibri Light" w:cs="Calibri Light"/>
        </w:rPr>
        <w:t xml:space="preserve">Panel ma zawierać tylną prowadnicę kabla. </w:t>
      </w:r>
    </w:p>
    <w:p w14:paraId="7D92158B" w14:textId="77777777" w:rsidR="00C42DCD" w:rsidRPr="00C069A6" w:rsidRDefault="00C42DCD" w:rsidP="00C45DB4">
      <w:pPr>
        <w:pStyle w:val="Akapitzlist"/>
        <w:numPr>
          <w:ilvl w:val="0"/>
          <w:numId w:val="13"/>
        </w:numPr>
        <w:spacing w:line="276" w:lineRule="auto"/>
        <w:jc w:val="both"/>
        <w:rPr>
          <w:rFonts w:ascii="Calibri Light" w:hAnsi="Calibri Light" w:cs="Calibri Light"/>
        </w:rPr>
      </w:pPr>
      <w:r w:rsidRPr="00C069A6">
        <w:rPr>
          <w:rFonts w:ascii="Calibri Light" w:hAnsi="Calibri Light" w:cs="Calibri Light"/>
        </w:rPr>
        <w:t xml:space="preserve">Panel ma zawierać zacisk uziemiający. </w:t>
      </w:r>
    </w:p>
    <w:p w14:paraId="68516237" w14:textId="77777777" w:rsidR="00C42DCD" w:rsidRPr="00C069A6" w:rsidRDefault="00C42DCD" w:rsidP="00C45DB4">
      <w:pPr>
        <w:pStyle w:val="Akapitzlist"/>
        <w:numPr>
          <w:ilvl w:val="0"/>
          <w:numId w:val="13"/>
        </w:numPr>
        <w:spacing w:line="276" w:lineRule="auto"/>
        <w:jc w:val="both"/>
        <w:rPr>
          <w:rFonts w:ascii="Calibri Light" w:hAnsi="Calibri Light" w:cs="Calibri Light"/>
        </w:rPr>
      </w:pPr>
      <w:r w:rsidRPr="00C069A6">
        <w:rPr>
          <w:rFonts w:ascii="Calibri Light" w:hAnsi="Calibri Light" w:cs="Calibri Light"/>
        </w:rPr>
        <w:t>Kable instalacyjne, zakańczane na panelu, należy – w celu zapewnienia optymalnego prowadzenia – wesprzeć na prowadnicy kabli, montując je za pomocą opasek kablowych (należy zwrócić uwagę, aby zbyt mocno nie zaciskać opasek, mają one tylko lekko utrzymać kabel na prowadnicy).</w:t>
      </w:r>
    </w:p>
    <w:p w14:paraId="1531C767" w14:textId="77777777" w:rsidR="00C42DCD" w:rsidRPr="00C069A6" w:rsidRDefault="00C42DCD" w:rsidP="00C45DB4">
      <w:pPr>
        <w:pStyle w:val="Akapitzlist"/>
        <w:numPr>
          <w:ilvl w:val="0"/>
          <w:numId w:val="13"/>
        </w:numPr>
        <w:spacing w:line="276" w:lineRule="auto"/>
        <w:jc w:val="both"/>
        <w:rPr>
          <w:rFonts w:ascii="Calibri Light" w:hAnsi="Calibri Light" w:cs="Calibri Light"/>
        </w:rPr>
      </w:pPr>
      <w:r w:rsidRPr="00C069A6">
        <w:rPr>
          <w:rFonts w:ascii="Calibri Light" w:hAnsi="Calibri Light" w:cs="Calibri Light"/>
        </w:rPr>
        <w:t xml:space="preserve">Panele </w:t>
      </w:r>
      <w:proofErr w:type="spellStart"/>
      <w:r w:rsidRPr="00C069A6">
        <w:rPr>
          <w:rFonts w:ascii="Calibri Light" w:hAnsi="Calibri Light" w:cs="Calibri Light"/>
        </w:rPr>
        <w:t>krosujące</w:t>
      </w:r>
      <w:proofErr w:type="spellEnd"/>
      <w:r w:rsidRPr="00C069A6">
        <w:rPr>
          <w:rFonts w:ascii="Calibri Light" w:hAnsi="Calibri Light" w:cs="Calibri Light"/>
        </w:rPr>
        <w:t xml:space="preserve"> – krosownice należy umieszczać w każdym PD, miejscach wskazanych w tabelach i w serwerowniach.</w:t>
      </w:r>
    </w:p>
    <w:p w14:paraId="31BB71B7" w14:textId="77777777" w:rsidR="00C42DCD" w:rsidRPr="00C069A6" w:rsidRDefault="00C42DCD" w:rsidP="0075485E">
      <w:pPr>
        <w:pStyle w:val="Akapitzlist"/>
        <w:numPr>
          <w:ilvl w:val="3"/>
          <w:numId w:val="3"/>
        </w:numPr>
        <w:spacing w:before="240" w:after="120" w:line="276" w:lineRule="auto"/>
        <w:ind w:hanging="1161"/>
        <w:contextualSpacing w:val="0"/>
        <w:jc w:val="both"/>
        <w:outlineLvl w:val="1"/>
        <w:rPr>
          <w:rFonts w:ascii="Calibri Light" w:hAnsi="Calibri Light" w:cs="Calibri Light"/>
          <w:color w:val="1F3864"/>
          <w:sz w:val="28"/>
          <w:szCs w:val="28"/>
        </w:rPr>
      </w:pPr>
      <w:bookmarkStart w:id="46" w:name="_Toc101298274"/>
      <w:bookmarkStart w:id="47" w:name="_Toc104203417"/>
      <w:r w:rsidRPr="00C069A6">
        <w:rPr>
          <w:rFonts w:ascii="Calibri Light" w:hAnsi="Calibri Light" w:cs="Calibri Light"/>
          <w:color w:val="1F3864"/>
          <w:sz w:val="28"/>
          <w:szCs w:val="28"/>
        </w:rPr>
        <w:t xml:space="preserve">Panele </w:t>
      </w:r>
      <w:proofErr w:type="spellStart"/>
      <w:r w:rsidRPr="00C069A6">
        <w:rPr>
          <w:rFonts w:ascii="Calibri Light" w:hAnsi="Calibri Light" w:cs="Calibri Light"/>
          <w:color w:val="1F3864"/>
          <w:sz w:val="28"/>
          <w:szCs w:val="28"/>
        </w:rPr>
        <w:t>krosujące</w:t>
      </w:r>
      <w:proofErr w:type="spellEnd"/>
      <w:r w:rsidRPr="00C069A6">
        <w:rPr>
          <w:rFonts w:ascii="Calibri Light" w:hAnsi="Calibri Light" w:cs="Calibri Light"/>
          <w:color w:val="1F3864"/>
          <w:sz w:val="28"/>
          <w:szCs w:val="28"/>
        </w:rPr>
        <w:t xml:space="preserve"> światłowodowe</w:t>
      </w:r>
      <w:bookmarkEnd w:id="46"/>
      <w:bookmarkEnd w:id="47"/>
    </w:p>
    <w:p w14:paraId="7F065544" w14:textId="77777777" w:rsidR="00C42DCD" w:rsidRPr="00C069A6" w:rsidRDefault="00C42DCD" w:rsidP="00C45DB4">
      <w:pPr>
        <w:pStyle w:val="Akapitzlist"/>
        <w:numPr>
          <w:ilvl w:val="0"/>
          <w:numId w:val="14"/>
        </w:numPr>
        <w:spacing w:line="276" w:lineRule="auto"/>
        <w:jc w:val="both"/>
        <w:rPr>
          <w:rFonts w:ascii="Calibri Light" w:hAnsi="Calibri Light" w:cs="Calibri Light"/>
        </w:rPr>
      </w:pPr>
      <w:r w:rsidRPr="00C069A6">
        <w:rPr>
          <w:rFonts w:ascii="Calibri Light" w:hAnsi="Calibri Light" w:cs="Calibri Light"/>
        </w:rPr>
        <w:t xml:space="preserve">Uniwersalny panel krosowy w stelażu powinien posiadać wysuwaną, metalową i blokowaną szufladę, w celu umożliwienia łatwego dostępu przy montażu modułów zatrzaskowych i ewentualnej rekonfiguracji połączeń w komfortowej odległości od szafy kablowej. </w:t>
      </w:r>
    </w:p>
    <w:p w14:paraId="3101FF1A" w14:textId="77777777" w:rsidR="00C42DCD" w:rsidRPr="00C069A6" w:rsidRDefault="00C42DCD" w:rsidP="00C45DB4">
      <w:pPr>
        <w:pStyle w:val="Akapitzlist"/>
        <w:numPr>
          <w:ilvl w:val="0"/>
          <w:numId w:val="14"/>
        </w:numPr>
        <w:spacing w:line="276" w:lineRule="auto"/>
        <w:jc w:val="both"/>
        <w:rPr>
          <w:rFonts w:ascii="Calibri Light" w:hAnsi="Calibri Light" w:cs="Calibri Light"/>
        </w:rPr>
      </w:pPr>
      <w:r w:rsidRPr="00C069A6">
        <w:rPr>
          <w:rFonts w:ascii="Calibri Light" w:hAnsi="Calibri Light" w:cs="Calibri Light"/>
        </w:rPr>
        <w:t xml:space="preserve">Mechanizm zamykania szuflady ma być zatrzaskowy, niepowodujący konieczności posiadania żadnych narzędzi do otwarcia </w:t>
      </w:r>
      <w:proofErr w:type="spellStart"/>
      <w:r w:rsidRPr="00C069A6">
        <w:rPr>
          <w:rFonts w:ascii="Calibri Light" w:hAnsi="Calibri Light" w:cs="Calibri Light"/>
        </w:rPr>
        <w:t>panela</w:t>
      </w:r>
      <w:proofErr w:type="spellEnd"/>
      <w:r w:rsidRPr="00C069A6">
        <w:rPr>
          <w:rFonts w:ascii="Calibri Light" w:hAnsi="Calibri Light" w:cs="Calibri Light"/>
        </w:rPr>
        <w:t xml:space="preserve"> i wysunięcia szuflady montażowej. </w:t>
      </w:r>
    </w:p>
    <w:p w14:paraId="34A4436A" w14:textId="77777777" w:rsidR="00C42DCD" w:rsidRPr="00C069A6" w:rsidRDefault="00C42DCD" w:rsidP="00C45DB4">
      <w:pPr>
        <w:pStyle w:val="Akapitzlist"/>
        <w:numPr>
          <w:ilvl w:val="0"/>
          <w:numId w:val="14"/>
        </w:numPr>
        <w:spacing w:line="276" w:lineRule="auto"/>
        <w:jc w:val="both"/>
        <w:rPr>
          <w:rFonts w:ascii="Calibri Light" w:hAnsi="Calibri Light" w:cs="Calibri Light"/>
        </w:rPr>
      </w:pPr>
      <w:r w:rsidRPr="00C069A6">
        <w:rPr>
          <w:rFonts w:ascii="Calibri Light" w:hAnsi="Calibri Light" w:cs="Calibri Light"/>
        </w:rPr>
        <w:t xml:space="preserve">Panel standardowo ma być wyposażony w elementy zapasu włókna (prowadnice – krzyżaki), dławiki do wprowadzania i utrzymania kabli. </w:t>
      </w:r>
    </w:p>
    <w:p w14:paraId="1CBB117A" w14:textId="77777777" w:rsidR="00C42DCD" w:rsidRPr="00C069A6" w:rsidRDefault="00C42DCD" w:rsidP="0075485E">
      <w:pPr>
        <w:pStyle w:val="Akapitzlist"/>
        <w:numPr>
          <w:ilvl w:val="3"/>
          <w:numId w:val="3"/>
        </w:numPr>
        <w:spacing w:before="240" w:after="120" w:line="276" w:lineRule="auto"/>
        <w:ind w:hanging="1161"/>
        <w:contextualSpacing w:val="0"/>
        <w:jc w:val="both"/>
        <w:outlineLvl w:val="1"/>
        <w:rPr>
          <w:rFonts w:ascii="Calibri Light" w:hAnsi="Calibri Light" w:cs="Calibri Light"/>
          <w:color w:val="1F3864"/>
          <w:sz w:val="28"/>
          <w:szCs w:val="28"/>
        </w:rPr>
      </w:pPr>
      <w:bookmarkStart w:id="48" w:name="_Toc101298275"/>
      <w:bookmarkStart w:id="49" w:name="_Toc104203418"/>
      <w:r w:rsidRPr="00C069A6">
        <w:rPr>
          <w:rFonts w:ascii="Calibri Light" w:hAnsi="Calibri Light" w:cs="Calibri Light"/>
          <w:color w:val="1F3864"/>
          <w:sz w:val="28"/>
          <w:szCs w:val="28"/>
        </w:rPr>
        <w:t>Kable miedziane</w:t>
      </w:r>
      <w:bookmarkEnd w:id="48"/>
      <w:bookmarkEnd w:id="49"/>
    </w:p>
    <w:p w14:paraId="4F9A323D" w14:textId="77777777" w:rsidR="005B6C1D" w:rsidRPr="00C069A6" w:rsidRDefault="005B6C1D" w:rsidP="005B6C1D">
      <w:pPr>
        <w:spacing w:after="0"/>
        <w:rPr>
          <w:rFonts w:eastAsia="Times New Roman" w:cs="Calibri"/>
          <w:color w:val="000000"/>
          <w:highlight w:val="red"/>
          <w:lang w:eastAsia="pl-PL"/>
        </w:rPr>
      </w:pPr>
      <w:r w:rsidRPr="00375514">
        <w:t>Kabel musi  spełnia</w:t>
      </w:r>
      <w:r>
        <w:t>ć</w:t>
      </w:r>
      <w:r w:rsidRPr="00375514">
        <w:t xml:space="preserve"> wymagania</w:t>
      </w:r>
      <w:r>
        <w:t>:</w:t>
      </w:r>
      <w:r w:rsidRPr="00375514">
        <w:t xml:space="preserve"> </w:t>
      </w:r>
      <w:r w:rsidRPr="00375514">
        <w:rPr>
          <w:b/>
        </w:rPr>
        <w:t xml:space="preserve">kategorii </w:t>
      </w:r>
      <w:r>
        <w:rPr>
          <w:b/>
        </w:rPr>
        <w:t>6A</w:t>
      </w:r>
      <w:r w:rsidRPr="00375514">
        <w:t xml:space="preserve"> w paśmie</w:t>
      </w:r>
      <w:r>
        <w:t xml:space="preserve"> </w:t>
      </w:r>
      <w:r w:rsidRPr="00375514">
        <w:t xml:space="preserve">do </w:t>
      </w:r>
      <w:r>
        <w:t>5</w:t>
      </w:r>
      <w:r w:rsidRPr="00375514">
        <w:t>00MHz</w:t>
      </w:r>
      <w:r>
        <w:t>.</w:t>
      </w:r>
    </w:p>
    <w:p w14:paraId="69861B7C" w14:textId="77777777" w:rsidR="005B6C1D" w:rsidRDefault="005B6C1D" w:rsidP="005B6C1D"/>
    <w:p w14:paraId="58D94F45" w14:textId="77777777" w:rsidR="005B6C1D" w:rsidRDefault="005B6C1D" w:rsidP="005B6C1D">
      <w:r>
        <w:t xml:space="preserve">Kabel powinien być ekranowany i posiadać konstrukcję </w:t>
      </w:r>
      <w:r w:rsidRPr="001C3F7D">
        <w:rPr>
          <w:b/>
        </w:rPr>
        <w:t>S/FTP</w:t>
      </w:r>
      <w:r>
        <w:t xml:space="preserve">. Każda para powinna posiadać indywidualny ekran wykonany z folii aluminiowej jednostronnie lakierowanej. Dodatkowo kabel powinien posiadać wspólny ekran dla wszystkich par wykonany oplotem z drutu miedzianego ocynowanego. </w:t>
      </w:r>
    </w:p>
    <w:p w14:paraId="23C2E123" w14:textId="19A10F50" w:rsidR="005B6C1D" w:rsidRDefault="009F73A7" w:rsidP="005B6C1D">
      <w:pPr>
        <w:jc w:val="center"/>
      </w:pPr>
      <w:r w:rsidRPr="00F018D0">
        <w:rPr>
          <w:noProof/>
          <w:lang w:eastAsia="pl-PL"/>
        </w:rPr>
        <w:drawing>
          <wp:inline distT="0" distB="0" distL="0" distR="0" wp14:anchorId="34532FE6" wp14:editId="7285FF53">
            <wp:extent cx="2110740" cy="1223645"/>
            <wp:effectExtent l="0" t="0" r="0" b="0"/>
            <wp:docPr id="7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0740" cy="1223645"/>
                    </a:xfrm>
                    <a:prstGeom prst="rect">
                      <a:avLst/>
                    </a:prstGeom>
                    <a:noFill/>
                    <a:ln>
                      <a:noFill/>
                    </a:ln>
                  </pic:spPr>
                </pic:pic>
              </a:graphicData>
            </a:graphic>
          </wp:inline>
        </w:drawing>
      </w:r>
      <w:r w:rsidR="005B6C1D">
        <w:t xml:space="preserve"> </w:t>
      </w:r>
      <w:r w:rsidRPr="00F018D0">
        <w:rPr>
          <w:noProof/>
          <w:lang w:eastAsia="pl-PL"/>
        </w:rPr>
        <w:drawing>
          <wp:inline distT="0" distB="0" distL="0" distR="0" wp14:anchorId="76615FF8" wp14:editId="6ECE0AB4">
            <wp:extent cx="673735" cy="2660650"/>
            <wp:effectExtent l="0" t="2857" r="0" b="0"/>
            <wp:docPr id="7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73735" cy="2660650"/>
                    </a:xfrm>
                    <a:prstGeom prst="rect">
                      <a:avLst/>
                    </a:prstGeom>
                    <a:noFill/>
                    <a:ln>
                      <a:noFill/>
                    </a:ln>
                  </pic:spPr>
                </pic:pic>
              </a:graphicData>
            </a:graphic>
          </wp:inline>
        </w:drawing>
      </w:r>
    </w:p>
    <w:p w14:paraId="0643B1BE" w14:textId="77777777" w:rsidR="005B6C1D" w:rsidRDefault="005B6C1D" w:rsidP="005B6C1D">
      <w:r>
        <w:t xml:space="preserve">Powłoka kabla powinna być w wykonaniu </w:t>
      </w:r>
      <w:r w:rsidRPr="001C3F7D">
        <w:rPr>
          <w:b/>
        </w:rPr>
        <w:t>LSZH</w:t>
      </w:r>
      <w:r w:rsidRPr="00FD3E5E">
        <w:t xml:space="preserve"> </w:t>
      </w:r>
      <w:r>
        <w:t>i w kolorze innym niż biały, szary i czerwony w celu odróżnienia kabli logicznych okablowania strukturalnego od kabli innych instalacji teletechnicznych.</w:t>
      </w:r>
    </w:p>
    <w:p w14:paraId="6E067813" w14:textId="77777777" w:rsidR="005B6C1D" w:rsidRPr="00FD3F89" w:rsidRDefault="005B6C1D" w:rsidP="005B6C1D">
      <w:bookmarkStart w:id="50" w:name="_Hlk95727964"/>
      <w:r w:rsidRPr="00C069A6">
        <w:rPr>
          <w:rFonts w:cs="Calibri"/>
        </w:rPr>
        <w:lastRenderedPageBreak/>
        <w:t>Klasyfikacja odporności ogniowej</w:t>
      </w:r>
      <w:r w:rsidRPr="00C069A6">
        <w:rPr>
          <w:rFonts w:cs="Calibri"/>
          <w:b/>
          <w:bCs/>
        </w:rPr>
        <w:t>:</w:t>
      </w:r>
      <w:r>
        <w:t xml:space="preserve"> </w:t>
      </w:r>
      <w:r w:rsidRPr="00522358">
        <w:rPr>
          <w:b/>
        </w:rPr>
        <w:t>B2ca-s1a,d1,a1.</w:t>
      </w:r>
    </w:p>
    <w:bookmarkEnd w:id="50"/>
    <w:p w14:paraId="093957A2" w14:textId="77777777" w:rsidR="005B6C1D" w:rsidRDefault="005B6C1D" w:rsidP="005B6C1D"/>
    <w:p w14:paraId="77E39686" w14:textId="77777777" w:rsidR="005B6C1D" w:rsidRDefault="005B6C1D" w:rsidP="005B6C1D">
      <w:r>
        <w:t>Kabel należy dostarczać na szpulach w odcinkach minimum 500m. Kabel konfekcjonowany na szpulach jest w dużo mniejszym stopniu podatny na uszkodzenia podczas instalacji oraz pozwala na bardziej efektywne wykorzystanie kabla przy krótkich odcinkach roboczych.</w:t>
      </w:r>
    </w:p>
    <w:p w14:paraId="7112871E" w14:textId="77777777" w:rsidR="005B6C1D" w:rsidRDefault="005B6C1D" w:rsidP="005B6C1D"/>
    <w:p w14:paraId="6ED66E3A" w14:textId="77777777" w:rsidR="005B6C1D" w:rsidRPr="00A53802" w:rsidRDefault="005B6C1D" w:rsidP="005B6C1D">
      <w:pPr>
        <w:rPr>
          <w:b/>
          <w:bCs/>
        </w:rPr>
      </w:pPr>
      <w:r w:rsidRPr="00A53802">
        <w:rPr>
          <w:b/>
          <w:bCs/>
        </w:rPr>
        <w:t>Standardy branżowe</w:t>
      </w:r>
    </w:p>
    <w:p w14:paraId="334F894D" w14:textId="77777777" w:rsidR="005B6C1D" w:rsidRPr="00A53802" w:rsidRDefault="005B6C1D" w:rsidP="005B6C1D">
      <w:r w:rsidRPr="00A53802">
        <w:t>ISO/IEC 11801 edycja 2:2010</w:t>
      </w:r>
    </w:p>
    <w:p w14:paraId="0D532DE9" w14:textId="77777777" w:rsidR="005B6C1D" w:rsidRPr="00A53802" w:rsidRDefault="005B6C1D" w:rsidP="005B6C1D">
      <w:r w:rsidRPr="00A53802">
        <w:t>TIA/EIA-568-C.2 Kategoria 6</w:t>
      </w:r>
      <w:r>
        <w:t>A</w:t>
      </w:r>
    </w:p>
    <w:p w14:paraId="4B14FC71" w14:textId="77777777" w:rsidR="005B6C1D" w:rsidRPr="00375514" w:rsidRDefault="005B6C1D" w:rsidP="005B6C1D">
      <w:r w:rsidRPr="00A53802">
        <w:t>IEC 61156-5</w:t>
      </w:r>
    </w:p>
    <w:p w14:paraId="7F2548BF" w14:textId="77777777" w:rsidR="005B6C1D" w:rsidRDefault="005B6C1D" w:rsidP="005B6C1D">
      <w:pPr>
        <w:rPr>
          <w:rFonts w:ascii="FuturumIbisEE-MediumCond" w:hAnsi="FuturumIbisEE-MediumCond" w:cs="FuturumIbisEE-MediumCond"/>
          <w:sz w:val="20"/>
          <w:szCs w:val="20"/>
          <w:lang w:eastAsia="pl-PL"/>
        </w:rPr>
      </w:pPr>
    </w:p>
    <w:p w14:paraId="5464D573" w14:textId="77777777" w:rsidR="005B6C1D" w:rsidRPr="00375514" w:rsidRDefault="005B6C1D" w:rsidP="005B6C1D">
      <w:pPr>
        <w:rPr>
          <w:b/>
          <w:lang w:eastAsia="pl-PL"/>
        </w:rPr>
      </w:pPr>
      <w:r w:rsidRPr="00375514">
        <w:rPr>
          <w:b/>
          <w:lang w:eastAsia="pl-PL"/>
        </w:rPr>
        <w:t>Klasyfikacja odporności ogniowej</w:t>
      </w:r>
    </w:p>
    <w:p w14:paraId="3B5D859A" w14:textId="77777777" w:rsidR="005B6C1D" w:rsidRPr="00375514" w:rsidRDefault="005B6C1D" w:rsidP="005B6C1D">
      <w:pPr>
        <w:rPr>
          <w:lang w:eastAsia="pl-PL"/>
        </w:rPr>
      </w:pPr>
      <w:r w:rsidRPr="00375514">
        <w:rPr>
          <w:lang w:eastAsia="pl-PL"/>
        </w:rPr>
        <w:t xml:space="preserve">Regulacja Unii Europejskiej </w:t>
      </w:r>
      <w:proofErr w:type="spellStart"/>
      <w:r w:rsidRPr="00375514">
        <w:rPr>
          <w:lang w:eastAsia="pl-PL"/>
        </w:rPr>
        <w:t>rr</w:t>
      </w:r>
      <w:proofErr w:type="spellEnd"/>
      <w:r w:rsidRPr="00375514">
        <w:rPr>
          <w:lang w:eastAsia="pl-PL"/>
        </w:rPr>
        <w:t>. 305/2011 (CPR)</w:t>
      </w:r>
    </w:p>
    <w:p w14:paraId="0DDB4335" w14:textId="77777777" w:rsidR="005B6C1D" w:rsidRPr="00375514" w:rsidRDefault="005B6C1D" w:rsidP="005B6C1D">
      <w:pPr>
        <w:rPr>
          <w:lang w:eastAsia="pl-PL"/>
        </w:rPr>
      </w:pPr>
      <w:r w:rsidRPr="00375514">
        <w:rPr>
          <w:lang w:eastAsia="pl-PL"/>
        </w:rPr>
        <w:t>EN 50575:2014+A:2016</w:t>
      </w:r>
    </w:p>
    <w:p w14:paraId="2FAE0F10" w14:textId="77777777" w:rsidR="005B6C1D" w:rsidRPr="00707A88" w:rsidRDefault="005B6C1D" w:rsidP="005B6C1D">
      <w:pPr>
        <w:rPr>
          <w:lang w:eastAsia="pl-PL"/>
        </w:rPr>
      </w:pPr>
      <w:r w:rsidRPr="00707A88">
        <w:rPr>
          <w:lang w:eastAsia="pl-PL"/>
        </w:rPr>
        <w:t xml:space="preserve">Klasa </w:t>
      </w:r>
      <w:r w:rsidRPr="00707A88">
        <w:t>B2ca-s1a,d1,a1</w:t>
      </w:r>
    </w:p>
    <w:p w14:paraId="4384A53D" w14:textId="77777777" w:rsidR="005B6C1D" w:rsidRDefault="005B6C1D" w:rsidP="005B6C1D">
      <w:pPr>
        <w:rPr>
          <w:rFonts w:ascii="FuturumIbisEE-MediumCond" w:hAnsi="FuturumIbisEE-MediumCond" w:cs="FuturumIbisEE-MediumCond"/>
          <w:sz w:val="20"/>
          <w:szCs w:val="20"/>
          <w:lang w:eastAsia="pl-PL"/>
        </w:rPr>
      </w:pPr>
    </w:p>
    <w:p w14:paraId="52C3F97D" w14:textId="77777777" w:rsidR="005B6C1D" w:rsidRPr="007E4CE5" w:rsidRDefault="005B6C1D" w:rsidP="005B6C1D">
      <w:pPr>
        <w:rPr>
          <w:b/>
          <w:lang w:eastAsia="pl-PL"/>
        </w:rPr>
      </w:pPr>
      <w:r w:rsidRPr="007E4CE5">
        <w:rPr>
          <w:b/>
          <w:lang w:eastAsia="pl-PL"/>
        </w:rPr>
        <w:t>Parametry mechaniczne</w:t>
      </w:r>
    </w:p>
    <w:p w14:paraId="43471291" w14:textId="77777777" w:rsidR="005B6C1D" w:rsidRPr="00707A88" w:rsidRDefault="005B6C1D" w:rsidP="005B6C1D">
      <w:pPr>
        <w:rPr>
          <w:lang w:eastAsia="pl-PL"/>
        </w:rPr>
      </w:pPr>
      <w:r>
        <w:rPr>
          <w:lang w:eastAsia="pl-PL"/>
        </w:rPr>
        <w:t xml:space="preserve"> </w:t>
      </w:r>
      <w:r w:rsidRPr="00707A88">
        <w:rPr>
          <w:lang w:eastAsia="pl-PL"/>
        </w:rPr>
        <w:t xml:space="preserve">Średnica przewodnika: 0.560 +/- 0.005mm </w:t>
      </w:r>
    </w:p>
    <w:p w14:paraId="18A01C92" w14:textId="77777777" w:rsidR="005B6C1D" w:rsidRPr="00707A88" w:rsidRDefault="005B6C1D" w:rsidP="005B6C1D">
      <w:pPr>
        <w:rPr>
          <w:lang w:eastAsia="pl-PL"/>
        </w:rPr>
      </w:pPr>
      <w:r w:rsidRPr="00707A88">
        <w:rPr>
          <w:lang w:eastAsia="pl-PL"/>
        </w:rPr>
        <w:t>Materiał przewodnika: drut miedziany</w:t>
      </w:r>
    </w:p>
    <w:p w14:paraId="5174C2FD" w14:textId="77777777" w:rsidR="005B6C1D" w:rsidRPr="00707A88" w:rsidRDefault="005B6C1D" w:rsidP="005B6C1D">
      <w:pPr>
        <w:rPr>
          <w:lang w:eastAsia="pl-PL"/>
        </w:rPr>
      </w:pPr>
      <w:r w:rsidRPr="00707A88">
        <w:rPr>
          <w:lang w:eastAsia="pl-PL"/>
        </w:rPr>
        <w:t>Liczba par: 4</w:t>
      </w:r>
    </w:p>
    <w:p w14:paraId="0769355C" w14:textId="77777777" w:rsidR="005B6C1D" w:rsidRPr="00707A88" w:rsidRDefault="005B6C1D" w:rsidP="005B6C1D">
      <w:pPr>
        <w:rPr>
          <w:lang w:eastAsia="pl-PL"/>
        </w:rPr>
      </w:pPr>
      <w:r w:rsidRPr="00707A88">
        <w:rPr>
          <w:lang w:eastAsia="pl-PL"/>
        </w:rPr>
        <w:t>Średnica zew: 7.8 +/-0.5m</w:t>
      </w:r>
    </w:p>
    <w:p w14:paraId="6A30CEE7" w14:textId="77777777" w:rsidR="005B6C1D" w:rsidRPr="00707A88" w:rsidRDefault="005B6C1D" w:rsidP="005B6C1D">
      <w:pPr>
        <w:rPr>
          <w:lang w:eastAsia="pl-PL"/>
        </w:rPr>
      </w:pPr>
      <w:r w:rsidRPr="00707A88">
        <w:rPr>
          <w:lang w:eastAsia="pl-PL"/>
        </w:rPr>
        <w:t>Ekran: Aluminium/</w:t>
      </w:r>
      <w:proofErr w:type="spellStart"/>
      <w:r w:rsidRPr="00707A88">
        <w:rPr>
          <w:lang w:eastAsia="pl-PL"/>
        </w:rPr>
        <w:t>Mylar</w:t>
      </w:r>
      <w:proofErr w:type="spellEnd"/>
    </w:p>
    <w:p w14:paraId="6D7E74DE" w14:textId="77777777" w:rsidR="005B6C1D" w:rsidRPr="00707A88" w:rsidRDefault="005B6C1D" w:rsidP="005B6C1D">
      <w:pPr>
        <w:rPr>
          <w:lang w:eastAsia="pl-PL"/>
        </w:rPr>
      </w:pPr>
      <w:r w:rsidRPr="00707A88">
        <w:rPr>
          <w:lang w:eastAsia="pl-PL"/>
        </w:rPr>
        <w:t xml:space="preserve">Oplot ekranujący: cynowana miedź </w:t>
      </w:r>
    </w:p>
    <w:p w14:paraId="275659A4" w14:textId="77777777" w:rsidR="005B6C1D" w:rsidRPr="00707A88" w:rsidRDefault="005B6C1D" w:rsidP="005B6C1D">
      <w:pPr>
        <w:rPr>
          <w:lang w:eastAsia="pl-PL"/>
        </w:rPr>
      </w:pPr>
      <w:r w:rsidRPr="00707A88">
        <w:rPr>
          <w:lang w:eastAsia="pl-PL"/>
        </w:rPr>
        <w:t xml:space="preserve">Minimalny promień gięcia instalacja: 8 x </w:t>
      </w:r>
      <w:proofErr w:type="spellStart"/>
      <w:r w:rsidRPr="00707A88">
        <w:rPr>
          <w:lang w:eastAsia="pl-PL"/>
        </w:rPr>
        <w:t>śred.zewn</w:t>
      </w:r>
      <w:proofErr w:type="spellEnd"/>
      <w:r w:rsidRPr="00707A88">
        <w:rPr>
          <w:lang w:eastAsia="pl-PL"/>
        </w:rPr>
        <w:t>.</w:t>
      </w:r>
    </w:p>
    <w:p w14:paraId="36B9BF1F" w14:textId="77777777" w:rsidR="005B6C1D" w:rsidRPr="00707A88" w:rsidRDefault="005B6C1D" w:rsidP="005B6C1D">
      <w:pPr>
        <w:rPr>
          <w:lang w:eastAsia="pl-PL"/>
        </w:rPr>
      </w:pPr>
      <w:r w:rsidRPr="00707A88">
        <w:rPr>
          <w:lang w:eastAsia="pl-PL"/>
        </w:rPr>
        <w:t>Maks. siła naciągu: 100N</w:t>
      </w:r>
    </w:p>
    <w:p w14:paraId="0EE5DA3D" w14:textId="77777777" w:rsidR="005B6C1D" w:rsidRPr="00707A88" w:rsidRDefault="005B6C1D" w:rsidP="005B6C1D">
      <w:pPr>
        <w:rPr>
          <w:lang w:eastAsia="pl-PL"/>
        </w:rPr>
      </w:pPr>
      <w:r w:rsidRPr="00707A88">
        <w:rPr>
          <w:lang w:eastAsia="pl-PL"/>
        </w:rPr>
        <w:t>Powłoka: LS0H</w:t>
      </w:r>
    </w:p>
    <w:p w14:paraId="22F1FEB3" w14:textId="77777777" w:rsidR="005B6C1D" w:rsidRPr="00707A88" w:rsidRDefault="005B6C1D" w:rsidP="005B6C1D">
      <w:pPr>
        <w:rPr>
          <w:lang w:eastAsia="pl-PL"/>
        </w:rPr>
      </w:pPr>
      <w:r w:rsidRPr="00707A88">
        <w:rPr>
          <w:lang w:eastAsia="pl-PL"/>
        </w:rPr>
        <w:t>Kolor powłoki: fiolet RAL 4005</w:t>
      </w:r>
    </w:p>
    <w:p w14:paraId="38C4D6C5" w14:textId="77777777" w:rsidR="005B6C1D" w:rsidRPr="00707A88" w:rsidRDefault="005B6C1D" w:rsidP="005B6C1D">
      <w:pPr>
        <w:rPr>
          <w:lang w:eastAsia="pl-PL"/>
        </w:rPr>
      </w:pPr>
      <w:r w:rsidRPr="00707A88">
        <w:rPr>
          <w:lang w:eastAsia="pl-PL"/>
        </w:rPr>
        <w:t>Waga 500m szpula: 29.4kg</w:t>
      </w:r>
    </w:p>
    <w:p w14:paraId="727010D1" w14:textId="77777777" w:rsidR="005B6C1D" w:rsidRDefault="005B6C1D" w:rsidP="005B6C1D">
      <w:pPr>
        <w:rPr>
          <w:lang w:eastAsia="pl-PL"/>
        </w:rPr>
      </w:pPr>
      <w:r w:rsidRPr="00707A88">
        <w:rPr>
          <w:lang w:eastAsia="pl-PL"/>
        </w:rPr>
        <w:t>Tolerancja dł. kabla: +/- 5%</w:t>
      </w:r>
    </w:p>
    <w:p w14:paraId="5042062E" w14:textId="77777777" w:rsidR="005B6C1D" w:rsidRDefault="005B6C1D" w:rsidP="005B6C1D">
      <w:pPr>
        <w:rPr>
          <w:b/>
          <w:lang w:eastAsia="pl-PL"/>
        </w:rPr>
      </w:pPr>
    </w:p>
    <w:p w14:paraId="0FF3EE0D" w14:textId="77777777" w:rsidR="005B6C1D" w:rsidRPr="007E4CE5" w:rsidRDefault="005B6C1D" w:rsidP="005B6C1D">
      <w:pPr>
        <w:rPr>
          <w:b/>
          <w:lang w:eastAsia="pl-PL"/>
        </w:rPr>
      </w:pPr>
      <w:r w:rsidRPr="007E4CE5">
        <w:rPr>
          <w:b/>
          <w:lang w:eastAsia="pl-PL"/>
        </w:rPr>
        <w:lastRenderedPageBreak/>
        <w:t>Parametry elektryczne</w:t>
      </w:r>
    </w:p>
    <w:p w14:paraId="1C002C4F" w14:textId="77777777" w:rsidR="005B6C1D" w:rsidRPr="00D77E2C" w:rsidRDefault="005B6C1D" w:rsidP="005B6C1D">
      <w:pPr>
        <w:rPr>
          <w:lang w:eastAsia="pl-PL"/>
        </w:rPr>
      </w:pPr>
      <w:r w:rsidRPr="00D77E2C">
        <w:rPr>
          <w:lang w:eastAsia="pl-PL"/>
        </w:rPr>
        <w:t xml:space="preserve">Impedancja charakterystyczna Ohm: </w:t>
      </w:r>
    </w:p>
    <w:p w14:paraId="4DB0A665" w14:textId="77777777" w:rsidR="005B6C1D" w:rsidRPr="00D77E2C" w:rsidRDefault="005B6C1D" w:rsidP="005B6C1D">
      <w:pPr>
        <w:rPr>
          <w:lang w:eastAsia="pl-PL"/>
        </w:rPr>
      </w:pPr>
      <w:r w:rsidRPr="00D77E2C">
        <w:rPr>
          <w:lang w:eastAsia="pl-PL"/>
        </w:rPr>
        <w:t xml:space="preserve">1-250MHz 100 +/- 15 Ohm </w:t>
      </w:r>
    </w:p>
    <w:p w14:paraId="0CEC466A" w14:textId="77777777" w:rsidR="005B6C1D" w:rsidRPr="00D77E2C" w:rsidRDefault="005B6C1D" w:rsidP="005B6C1D">
      <w:pPr>
        <w:rPr>
          <w:lang w:eastAsia="pl-PL"/>
        </w:rPr>
      </w:pPr>
      <w:r w:rsidRPr="00D77E2C">
        <w:rPr>
          <w:lang w:eastAsia="pl-PL"/>
        </w:rPr>
        <w:t>250 -500 MHz 100 +/- 22 Ohm</w:t>
      </w:r>
    </w:p>
    <w:p w14:paraId="5F55FC30" w14:textId="77777777" w:rsidR="005B6C1D" w:rsidRPr="00D77E2C" w:rsidRDefault="005B6C1D" w:rsidP="005B6C1D">
      <w:pPr>
        <w:rPr>
          <w:lang w:eastAsia="pl-PL"/>
        </w:rPr>
      </w:pPr>
      <w:r w:rsidRPr="00D77E2C">
        <w:rPr>
          <w:lang w:eastAsia="pl-PL"/>
        </w:rPr>
        <w:t>Rezystancja Ohm/100m max: 9.38</w:t>
      </w:r>
    </w:p>
    <w:p w14:paraId="00B8B9AC" w14:textId="77777777" w:rsidR="005B6C1D" w:rsidRPr="00D77E2C" w:rsidRDefault="005B6C1D" w:rsidP="005B6C1D">
      <w:pPr>
        <w:rPr>
          <w:lang w:eastAsia="pl-PL"/>
        </w:rPr>
      </w:pPr>
      <w:r w:rsidRPr="00D77E2C">
        <w:rPr>
          <w:lang w:eastAsia="pl-PL"/>
        </w:rPr>
        <w:t>Niezrównoważenie rezystancji % max: 5.0</w:t>
      </w:r>
    </w:p>
    <w:p w14:paraId="49B7B51B" w14:textId="77777777" w:rsidR="005B6C1D" w:rsidRPr="00D77E2C" w:rsidRDefault="005B6C1D" w:rsidP="005B6C1D">
      <w:pPr>
        <w:rPr>
          <w:lang w:eastAsia="pl-PL"/>
        </w:rPr>
      </w:pPr>
      <w:r w:rsidRPr="00D77E2C">
        <w:rPr>
          <w:lang w:eastAsia="pl-PL"/>
        </w:rPr>
        <w:t xml:space="preserve">Nierówność pojemności </w:t>
      </w:r>
      <w:proofErr w:type="spellStart"/>
      <w:r w:rsidRPr="00D77E2C">
        <w:rPr>
          <w:lang w:eastAsia="pl-PL"/>
        </w:rPr>
        <w:t>pf</w:t>
      </w:r>
      <w:proofErr w:type="spellEnd"/>
      <w:r w:rsidRPr="00D77E2C">
        <w:rPr>
          <w:lang w:eastAsia="pl-PL"/>
        </w:rPr>
        <w:t>/100m max: 330</w:t>
      </w:r>
    </w:p>
    <w:p w14:paraId="27AB9A70" w14:textId="77777777" w:rsidR="005B6C1D" w:rsidRPr="00D77E2C" w:rsidRDefault="005B6C1D" w:rsidP="005B6C1D">
      <w:pPr>
        <w:rPr>
          <w:lang w:eastAsia="pl-PL"/>
        </w:rPr>
      </w:pPr>
      <w:r w:rsidRPr="00D77E2C">
        <w:rPr>
          <w:lang w:eastAsia="pl-PL"/>
        </w:rPr>
        <w:t>Rezystancja pętli Ohm/100m: 19.0</w:t>
      </w:r>
    </w:p>
    <w:p w14:paraId="7D508084" w14:textId="77777777" w:rsidR="005B6C1D" w:rsidRPr="00D77E2C" w:rsidRDefault="005B6C1D" w:rsidP="005B6C1D">
      <w:pPr>
        <w:rPr>
          <w:lang w:eastAsia="pl-PL"/>
        </w:rPr>
      </w:pPr>
      <w:r w:rsidRPr="00D77E2C">
        <w:rPr>
          <w:lang w:eastAsia="pl-PL"/>
        </w:rPr>
        <w:t>Napięcie znamionowe (</w:t>
      </w:r>
      <w:proofErr w:type="spellStart"/>
      <w:r w:rsidRPr="00D77E2C">
        <w:rPr>
          <w:lang w:eastAsia="pl-PL"/>
        </w:rPr>
        <w:t>Vdc</w:t>
      </w:r>
      <w:proofErr w:type="spellEnd"/>
      <w:r w:rsidRPr="00D77E2C">
        <w:rPr>
          <w:lang w:eastAsia="pl-PL"/>
        </w:rPr>
        <w:t>): &lt;80V</w:t>
      </w:r>
    </w:p>
    <w:p w14:paraId="145F533F" w14:textId="77777777" w:rsidR="005B6C1D" w:rsidRPr="003B75B6" w:rsidRDefault="005B6C1D" w:rsidP="005B6C1D">
      <w:pPr>
        <w:rPr>
          <w:lang w:val="en-GB" w:eastAsia="pl-PL"/>
        </w:rPr>
      </w:pPr>
      <w:r w:rsidRPr="003B75B6">
        <w:rPr>
          <w:lang w:val="en-GB" w:eastAsia="pl-PL"/>
        </w:rPr>
        <w:t>NVP 74%</w:t>
      </w:r>
    </w:p>
    <w:p w14:paraId="28096524" w14:textId="77777777" w:rsidR="005B6C1D" w:rsidRPr="003B75B6" w:rsidRDefault="005B6C1D" w:rsidP="005B6C1D">
      <w:pPr>
        <w:rPr>
          <w:lang w:val="en-GB" w:eastAsia="pl-PL"/>
        </w:rPr>
      </w:pPr>
      <w:r w:rsidRPr="003B75B6">
        <w:rPr>
          <w:lang w:val="en-GB" w:eastAsia="pl-PL"/>
        </w:rPr>
        <w:t>Delay skew 1-500MHz ns/100m max: £45</w:t>
      </w:r>
    </w:p>
    <w:p w14:paraId="0B79D3F9" w14:textId="77777777" w:rsidR="005B6C1D" w:rsidRDefault="005B6C1D" w:rsidP="005B6C1D">
      <w:pPr>
        <w:rPr>
          <w:lang w:eastAsia="pl-PL"/>
        </w:rPr>
      </w:pPr>
      <w:r w:rsidRPr="00D77E2C">
        <w:rPr>
          <w:lang w:eastAsia="pl-PL"/>
        </w:rPr>
        <w:t>Zgodnoś</w:t>
      </w:r>
      <w:r>
        <w:rPr>
          <w:lang w:eastAsia="pl-PL"/>
        </w:rPr>
        <w:t>ć</w:t>
      </w:r>
      <w:r w:rsidRPr="00D77E2C">
        <w:rPr>
          <w:lang w:eastAsia="pl-PL"/>
        </w:rPr>
        <w:t xml:space="preserve"> z </w:t>
      </w:r>
      <w:proofErr w:type="spellStart"/>
      <w:r w:rsidRPr="00D77E2C">
        <w:rPr>
          <w:lang w:eastAsia="pl-PL"/>
        </w:rPr>
        <w:t>PoE</w:t>
      </w:r>
      <w:proofErr w:type="spellEnd"/>
    </w:p>
    <w:p w14:paraId="5BC5AC48" w14:textId="77777777" w:rsidR="005B6C1D" w:rsidRPr="00D77E2C" w:rsidRDefault="005B6C1D" w:rsidP="005B6C1D">
      <w:pPr>
        <w:rPr>
          <w:lang w:eastAsia="pl-PL"/>
        </w:rPr>
      </w:pPr>
    </w:p>
    <w:p w14:paraId="496F222B" w14:textId="77777777" w:rsidR="005B6C1D" w:rsidRPr="004D6479" w:rsidRDefault="005B6C1D" w:rsidP="005B6C1D">
      <w:pPr>
        <w:rPr>
          <w:b/>
          <w:lang w:val="en-US" w:eastAsia="pl-PL"/>
        </w:rPr>
      </w:pPr>
      <w:proofErr w:type="spellStart"/>
      <w:r w:rsidRPr="004D6479">
        <w:rPr>
          <w:b/>
          <w:lang w:val="en-US" w:eastAsia="pl-PL"/>
        </w:rPr>
        <w:t>Parametry</w:t>
      </w:r>
      <w:proofErr w:type="spellEnd"/>
      <w:r w:rsidRPr="004D6479">
        <w:rPr>
          <w:b/>
          <w:lang w:val="en-US" w:eastAsia="pl-PL"/>
        </w:rPr>
        <w:t xml:space="preserve"> </w:t>
      </w:r>
      <w:proofErr w:type="spellStart"/>
      <w:r w:rsidRPr="004D6479">
        <w:rPr>
          <w:b/>
          <w:lang w:val="en-US" w:eastAsia="pl-PL"/>
        </w:rPr>
        <w:t>transmisyjne</w:t>
      </w:r>
      <w:proofErr w:type="spellEnd"/>
    </w:p>
    <w:p w14:paraId="477EA78F" w14:textId="12A73D52" w:rsidR="005B6C1D" w:rsidRDefault="009F73A7" w:rsidP="005B6C1D">
      <w:pPr>
        <w:rPr>
          <w:lang w:eastAsia="pl-PL"/>
        </w:rPr>
      </w:pPr>
      <w:r w:rsidRPr="00F018D0">
        <w:rPr>
          <w:noProof/>
          <w:lang w:eastAsia="pl-PL"/>
        </w:rPr>
        <w:drawing>
          <wp:inline distT="0" distB="0" distL="0" distR="0" wp14:anchorId="10ABAFFF" wp14:editId="7047EEF6">
            <wp:extent cx="4420870" cy="3733165"/>
            <wp:effectExtent l="0" t="0" r="0" b="0"/>
            <wp:docPr id="72" name="Obraz 1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zawierający stół&#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0870" cy="3733165"/>
                    </a:xfrm>
                    <a:prstGeom prst="rect">
                      <a:avLst/>
                    </a:prstGeom>
                    <a:noFill/>
                    <a:ln>
                      <a:noFill/>
                    </a:ln>
                  </pic:spPr>
                </pic:pic>
              </a:graphicData>
            </a:graphic>
          </wp:inline>
        </w:drawing>
      </w:r>
    </w:p>
    <w:p w14:paraId="60EEEDEB" w14:textId="77777777" w:rsidR="00C42DCD" w:rsidRPr="00C069A6" w:rsidRDefault="00C42DCD" w:rsidP="0075485E">
      <w:pPr>
        <w:pStyle w:val="Akapitzlist"/>
        <w:numPr>
          <w:ilvl w:val="3"/>
          <w:numId w:val="3"/>
        </w:numPr>
        <w:spacing w:before="240" w:after="120" w:line="276" w:lineRule="auto"/>
        <w:ind w:hanging="1302"/>
        <w:contextualSpacing w:val="0"/>
        <w:jc w:val="both"/>
        <w:outlineLvl w:val="1"/>
        <w:rPr>
          <w:rFonts w:ascii="Calibri Light" w:hAnsi="Calibri Light" w:cs="Calibri Light"/>
          <w:color w:val="1F3864"/>
          <w:sz w:val="28"/>
          <w:szCs w:val="28"/>
        </w:rPr>
      </w:pPr>
      <w:bookmarkStart w:id="51" w:name="_Toc101298276"/>
      <w:bookmarkStart w:id="52" w:name="_Toc104203419"/>
      <w:r w:rsidRPr="00C069A6">
        <w:rPr>
          <w:rFonts w:ascii="Calibri Light" w:hAnsi="Calibri Light" w:cs="Calibri Light"/>
          <w:color w:val="1F3864"/>
          <w:sz w:val="28"/>
          <w:szCs w:val="28"/>
        </w:rPr>
        <w:t>Okablowanie światłowodowe</w:t>
      </w:r>
      <w:bookmarkEnd w:id="51"/>
      <w:bookmarkEnd w:id="52"/>
    </w:p>
    <w:p w14:paraId="492A2976" w14:textId="77777777" w:rsidR="005B6C1D" w:rsidRPr="00C069A6" w:rsidRDefault="005B6C1D" w:rsidP="005B6C1D">
      <w:pPr>
        <w:spacing w:after="0"/>
        <w:rPr>
          <w:rFonts w:eastAsia="Times New Roman" w:cs="Calibri"/>
          <w:color w:val="000000"/>
          <w:highlight w:val="red"/>
          <w:lang w:eastAsia="pl-PL"/>
        </w:rPr>
      </w:pPr>
      <w:r w:rsidRPr="00C069A6">
        <w:rPr>
          <w:rFonts w:cs="Calibri"/>
          <w:lang w:eastAsia="pl-PL"/>
        </w:rPr>
        <w:lastRenderedPageBreak/>
        <w:t xml:space="preserve">Należy zastosować uniwersalne kable światłowodowe </w:t>
      </w:r>
      <w:r w:rsidRPr="00C069A6">
        <w:rPr>
          <w:rFonts w:cs="Calibri"/>
          <w:b/>
          <w:bCs/>
          <w:lang w:eastAsia="pl-PL"/>
        </w:rPr>
        <w:t>OS2</w:t>
      </w:r>
      <w:r w:rsidRPr="00C069A6">
        <w:rPr>
          <w:rFonts w:cs="Calibri"/>
          <w:lang w:eastAsia="pl-PL"/>
        </w:rPr>
        <w:t xml:space="preserve"> o konstrukcji </w:t>
      </w:r>
      <w:r w:rsidRPr="00C069A6">
        <w:rPr>
          <w:rFonts w:cs="Calibri"/>
          <w:b/>
          <w:lang w:eastAsia="pl-PL"/>
        </w:rPr>
        <w:t>luźnej tuby</w:t>
      </w:r>
      <w:r w:rsidRPr="00C069A6">
        <w:rPr>
          <w:rFonts w:cs="Calibri"/>
          <w:lang w:eastAsia="pl-PL"/>
        </w:rPr>
        <w:t xml:space="preserve">, która ma umożliwiać instalowanie wewnątrz jak i na zewnątrz pomieszczeń, włącznie z bezpośrednim układaniem w gruncie (w otoczeniu piasku). </w:t>
      </w:r>
      <w:r>
        <w:t xml:space="preserve">Kabel musi posiadać zabezpieczenie przed gryzoniami w postaci karbowanej </w:t>
      </w:r>
      <w:r w:rsidRPr="0065647E">
        <w:rPr>
          <w:b/>
          <w:bCs/>
        </w:rPr>
        <w:t>stalowej taśmy</w:t>
      </w:r>
      <w:r>
        <w:t xml:space="preserve"> oraz dodatkowe włókna szklane, jako element wzmacniający. Powłoka ma być wykonana w technologii </w:t>
      </w:r>
      <w:r w:rsidRPr="004D4A3C">
        <w:rPr>
          <w:b/>
          <w:bCs/>
        </w:rPr>
        <w:t>LS0H</w:t>
      </w:r>
      <w:r>
        <w:t xml:space="preserve"> która jest odporna na promieniowanie </w:t>
      </w:r>
      <w:r w:rsidRPr="004D4A3C">
        <w:rPr>
          <w:b/>
          <w:bCs/>
        </w:rPr>
        <w:t>UV</w:t>
      </w:r>
      <w:r>
        <w:t xml:space="preserve"> oraz ma być zgodna z Europejską Klasą </w:t>
      </w:r>
      <w:r w:rsidRPr="004D4A3C">
        <w:rPr>
          <w:b/>
          <w:bCs/>
        </w:rPr>
        <w:t>B2ca-s1a,d1,a1</w:t>
      </w:r>
      <w:r>
        <w:t>.</w:t>
      </w:r>
    </w:p>
    <w:p w14:paraId="71856C94" w14:textId="6CC08651" w:rsidR="005B6C1D" w:rsidRPr="00C069A6" w:rsidRDefault="009F73A7" w:rsidP="005B6C1D">
      <w:pPr>
        <w:jc w:val="center"/>
        <w:rPr>
          <w:rFonts w:cs="Calibri"/>
          <w:lang w:eastAsia="pl-PL"/>
        </w:rPr>
      </w:pPr>
      <w:r w:rsidRPr="00C069A6">
        <w:rPr>
          <w:rFonts w:cs="Calibri"/>
          <w:noProof/>
          <w:lang w:eastAsia="pl-PL"/>
        </w:rPr>
        <w:drawing>
          <wp:inline distT="0" distB="0" distL="0" distR="0" wp14:anchorId="258B89B4" wp14:editId="6D303079">
            <wp:extent cx="756285" cy="3348355"/>
            <wp:effectExtent l="0" t="635" r="0" b="0"/>
            <wp:docPr id="7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56285" cy="3348355"/>
                    </a:xfrm>
                    <a:prstGeom prst="rect">
                      <a:avLst/>
                    </a:prstGeom>
                    <a:noFill/>
                    <a:ln>
                      <a:noFill/>
                    </a:ln>
                  </pic:spPr>
                </pic:pic>
              </a:graphicData>
            </a:graphic>
          </wp:inline>
        </w:drawing>
      </w:r>
    </w:p>
    <w:p w14:paraId="26A36C5E" w14:textId="77777777" w:rsidR="005B6C1D" w:rsidRPr="00C069A6" w:rsidRDefault="005B6C1D" w:rsidP="005B6C1D">
      <w:pPr>
        <w:rPr>
          <w:rFonts w:cs="Calibri"/>
          <w:lang w:eastAsia="pl-PL"/>
        </w:rPr>
      </w:pPr>
      <w:r w:rsidRPr="00C069A6">
        <w:rPr>
          <w:rFonts w:cs="Calibri"/>
          <w:lang w:eastAsia="pl-PL"/>
        </w:rPr>
        <w:t xml:space="preserve">Kabel powinien być dostępny z następującą ilością włókien: 4, 6, 8, 12 i 24. W niniejszym projekcie należy użyć kabla </w:t>
      </w:r>
      <w:r w:rsidRPr="00C069A6">
        <w:rPr>
          <w:rFonts w:cs="Calibri"/>
          <w:b/>
          <w:lang w:eastAsia="pl-PL"/>
        </w:rPr>
        <w:t>12-to włóknowego</w:t>
      </w:r>
      <w:r w:rsidRPr="00C069A6">
        <w:rPr>
          <w:rFonts w:cs="Calibri"/>
          <w:lang w:eastAsia="pl-PL"/>
        </w:rPr>
        <w:t>. Włókna powinny być ułożone w centralnej tubie wypełnionej żelem.</w:t>
      </w:r>
    </w:p>
    <w:p w14:paraId="66811CB3" w14:textId="77777777" w:rsidR="005B6C1D" w:rsidRPr="00C069A6" w:rsidRDefault="005B6C1D" w:rsidP="005B6C1D">
      <w:pPr>
        <w:rPr>
          <w:rFonts w:cs="Calibri"/>
          <w:lang w:eastAsia="pl-PL"/>
        </w:rPr>
      </w:pPr>
    </w:p>
    <w:p w14:paraId="0236F4F8" w14:textId="77777777" w:rsidR="005B6C1D" w:rsidRPr="00C069A6" w:rsidRDefault="005B6C1D" w:rsidP="005B6C1D">
      <w:pPr>
        <w:autoSpaceDE w:val="0"/>
        <w:autoSpaceDN w:val="0"/>
        <w:adjustRightInd w:val="0"/>
        <w:spacing w:after="57" w:line="220" w:lineRule="atLeast"/>
        <w:textAlignment w:val="center"/>
        <w:rPr>
          <w:rFonts w:cs="Calibri"/>
          <w:b/>
          <w:bCs/>
          <w:color w:val="000000"/>
        </w:rPr>
      </w:pPr>
      <w:r w:rsidRPr="00C069A6">
        <w:rPr>
          <w:rFonts w:cs="Calibri"/>
          <w:b/>
          <w:bCs/>
          <w:color w:val="000000"/>
        </w:rPr>
        <w:t>Standardy branżowe</w:t>
      </w:r>
    </w:p>
    <w:p w14:paraId="11607DD4" w14:textId="77777777" w:rsidR="005B6C1D" w:rsidRDefault="005B6C1D" w:rsidP="005B6C1D">
      <w:pPr>
        <w:autoSpaceDE w:val="0"/>
        <w:autoSpaceDN w:val="0"/>
        <w:adjustRightInd w:val="0"/>
        <w:spacing w:after="0" w:line="240" w:lineRule="atLeast"/>
        <w:textAlignment w:val="center"/>
      </w:pPr>
      <w:r>
        <w:t xml:space="preserve">Włókna: </w:t>
      </w:r>
    </w:p>
    <w:p w14:paraId="3DC7D62E" w14:textId="77777777" w:rsidR="005B6C1D" w:rsidRDefault="005B6C1D" w:rsidP="005B6C1D">
      <w:pPr>
        <w:autoSpaceDE w:val="0"/>
        <w:autoSpaceDN w:val="0"/>
        <w:adjustRightInd w:val="0"/>
        <w:spacing w:after="0" w:line="240" w:lineRule="atLeast"/>
        <w:textAlignment w:val="center"/>
      </w:pPr>
      <w:r>
        <w:t xml:space="preserve">IEC 60793-2-50 Kategoria B.1.3 </w:t>
      </w:r>
    </w:p>
    <w:p w14:paraId="36707AFA" w14:textId="77777777" w:rsidR="005B6C1D" w:rsidRDefault="005B6C1D" w:rsidP="005B6C1D">
      <w:pPr>
        <w:autoSpaceDE w:val="0"/>
        <w:autoSpaceDN w:val="0"/>
        <w:adjustRightInd w:val="0"/>
        <w:spacing w:after="0" w:line="240" w:lineRule="atLeast"/>
        <w:textAlignment w:val="center"/>
      </w:pPr>
      <w:r>
        <w:t xml:space="preserve">ISO/IEC 11801:2002, Kategoria OS2 oraz OS1 </w:t>
      </w:r>
    </w:p>
    <w:p w14:paraId="142AA19D" w14:textId="77777777" w:rsidR="005B6C1D" w:rsidRDefault="005B6C1D" w:rsidP="005B6C1D">
      <w:pPr>
        <w:autoSpaceDE w:val="0"/>
        <w:autoSpaceDN w:val="0"/>
        <w:adjustRightInd w:val="0"/>
        <w:spacing w:after="0" w:line="240" w:lineRule="atLeast"/>
        <w:textAlignment w:val="center"/>
      </w:pPr>
      <w:r>
        <w:t xml:space="preserve">ISO/IEC 24702: 2006, Kategoria OS2 oraz OS1 </w:t>
      </w:r>
    </w:p>
    <w:p w14:paraId="4286C0E1" w14:textId="77777777" w:rsidR="005B6C1D" w:rsidRDefault="005B6C1D" w:rsidP="005B6C1D">
      <w:pPr>
        <w:autoSpaceDE w:val="0"/>
        <w:autoSpaceDN w:val="0"/>
        <w:adjustRightInd w:val="0"/>
        <w:spacing w:after="0" w:line="240" w:lineRule="atLeast"/>
        <w:textAlignment w:val="center"/>
      </w:pPr>
      <w:r>
        <w:t xml:space="preserve">Rekomendacja ITU G.652.D and C, B, A </w:t>
      </w:r>
    </w:p>
    <w:p w14:paraId="46A23E19" w14:textId="77777777" w:rsidR="005B6C1D" w:rsidRDefault="005B6C1D" w:rsidP="005B6C1D">
      <w:pPr>
        <w:autoSpaceDE w:val="0"/>
        <w:autoSpaceDN w:val="0"/>
        <w:adjustRightInd w:val="0"/>
        <w:spacing w:after="0" w:line="240" w:lineRule="atLeast"/>
        <w:textAlignment w:val="center"/>
      </w:pPr>
      <w:r>
        <w:t xml:space="preserve">IEEE 802.3 – 2012 </w:t>
      </w:r>
    </w:p>
    <w:p w14:paraId="59350E10" w14:textId="77777777" w:rsidR="005B6C1D" w:rsidRDefault="005B6C1D" w:rsidP="005B6C1D">
      <w:pPr>
        <w:autoSpaceDE w:val="0"/>
        <w:autoSpaceDN w:val="0"/>
        <w:adjustRightInd w:val="0"/>
        <w:spacing w:after="0" w:line="240" w:lineRule="atLeast"/>
        <w:textAlignment w:val="center"/>
      </w:pPr>
      <w:r>
        <w:t xml:space="preserve">EN 50173-1:2007, Kategoria OS2 oraz OS1 </w:t>
      </w:r>
    </w:p>
    <w:p w14:paraId="63695281" w14:textId="77777777" w:rsidR="005B6C1D" w:rsidRPr="0094131E" w:rsidRDefault="005B6C1D" w:rsidP="005B6C1D">
      <w:pPr>
        <w:autoSpaceDE w:val="0"/>
        <w:autoSpaceDN w:val="0"/>
        <w:adjustRightInd w:val="0"/>
        <w:spacing w:after="0" w:line="240" w:lineRule="atLeast"/>
        <w:textAlignment w:val="center"/>
        <w:rPr>
          <w:lang w:val="en-US"/>
        </w:rPr>
      </w:pPr>
      <w:r w:rsidRPr="0094131E">
        <w:rPr>
          <w:lang w:val="en-US"/>
        </w:rPr>
        <w:t xml:space="preserve">Kabel: </w:t>
      </w:r>
    </w:p>
    <w:p w14:paraId="5A8EFEC5" w14:textId="77777777" w:rsidR="005B6C1D" w:rsidRPr="0094131E" w:rsidRDefault="005B6C1D" w:rsidP="005B6C1D">
      <w:pPr>
        <w:autoSpaceDE w:val="0"/>
        <w:autoSpaceDN w:val="0"/>
        <w:adjustRightInd w:val="0"/>
        <w:spacing w:after="0" w:line="240" w:lineRule="atLeast"/>
        <w:textAlignment w:val="center"/>
        <w:rPr>
          <w:lang w:val="en-US"/>
        </w:rPr>
      </w:pPr>
      <w:r w:rsidRPr="0094131E">
        <w:rPr>
          <w:lang w:val="en-US"/>
        </w:rPr>
        <w:t xml:space="preserve">ISO 11801-1, </w:t>
      </w:r>
    </w:p>
    <w:p w14:paraId="3AD0B896" w14:textId="77777777" w:rsidR="005B6C1D" w:rsidRPr="0094131E" w:rsidRDefault="005B6C1D" w:rsidP="005B6C1D">
      <w:pPr>
        <w:autoSpaceDE w:val="0"/>
        <w:autoSpaceDN w:val="0"/>
        <w:adjustRightInd w:val="0"/>
        <w:spacing w:after="0" w:line="240" w:lineRule="atLeast"/>
        <w:textAlignment w:val="center"/>
        <w:rPr>
          <w:lang w:val="en-US"/>
        </w:rPr>
      </w:pPr>
      <w:r w:rsidRPr="0094131E">
        <w:rPr>
          <w:lang w:val="en-US"/>
        </w:rPr>
        <w:t xml:space="preserve">EN 187 000, </w:t>
      </w:r>
    </w:p>
    <w:p w14:paraId="74463758" w14:textId="77777777" w:rsidR="005B6C1D" w:rsidRPr="0094131E" w:rsidRDefault="005B6C1D" w:rsidP="005B6C1D">
      <w:pPr>
        <w:autoSpaceDE w:val="0"/>
        <w:autoSpaceDN w:val="0"/>
        <w:adjustRightInd w:val="0"/>
        <w:spacing w:after="0" w:line="240" w:lineRule="atLeast"/>
        <w:textAlignment w:val="center"/>
        <w:rPr>
          <w:lang w:val="en-US"/>
        </w:rPr>
      </w:pPr>
      <w:r w:rsidRPr="0094131E">
        <w:rPr>
          <w:lang w:val="en-US"/>
        </w:rPr>
        <w:t xml:space="preserve">IEC 60794-2, </w:t>
      </w:r>
    </w:p>
    <w:p w14:paraId="44C6178A" w14:textId="77777777" w:rsidR="005B6C1D" w:rsidRPr="0094131E" w:rsidRDefault="005B6C1D" w:rsidP="005B6C1D">
      <w:pPr>
        <w:autoSpaceDE w:val="0"/>
        <w:autoSpaceDN w:val="0"/>
        <w:adjustRightInd w:val="0"/>
        <w:spacing w:after="0" w:line="240" w:lineRule="atLeast"/>
        <w:textAlignment w:val="center"/>
        <w:rPr>
          <w:lang w:val="en-US"/>
        </w:rPr>
      </w:pPr>
      <w:r w:rsidRPr="0094131E">
        <w:rPr>
          <w:lang w:val="en-US"/>
        </w:rPr>
        <w:t xml:space="preserve">EN 50173, </w:t>
      </w:r>
    </w:p>
    <w:p w14:paraId="7E81EA9C" w14:textId="77777777" w:rsidR="005B6C1D" w:rsidRDefault="005B6C1D" w:rsidP="005B6C1D">
      <w:pPr>
        <w:autoSpaceDE w:val="0"/>
        <w:autoSpaceDN w:val="0"/>
        <w:adjustRightInd w:val="0"/>
        <w:spacing w:after="0" w:line="240" w:lineRule="atLeast"/>
        <w:textAlignment w:val="center"/>
      </w:pPr>
      <w:r>
        <w:t xml:space="preserve">IEC 60794-2-20 </w:t>
      </w:r>
    </w:p>
    <w:p w14:paraId="59126EF0" w14:textId="77777777" w:rsidR="005B6C1D" w:rsidRDefault="005B6C1D" w:rsidP="005B6C1D">
      <w:pPr>
        <w:autoSpaceDE w:val="0"/>
        <w:autoSpaceDN w:val="0"/>
        <w:adjustRightInd w:val="0"/>
        <w:spacing w:after="0" w:line="240" w:lineRule="atLeast"/>
        <w:textAlignment w:val="center"/>
      </w:pPr>
      <w:r>
        <w:t xml:space="preserve">Zgodność z dyrektywą ROSH </w:t>
      </w:r>
    </w:p>
    <w:p w14:paraId="3336C83A" w14:textId="77777777" w:rsidR="005B6C1D" w:rsidRDefault="005B6C1D" w:rsidP="005B6C1D">
      <w:pPr>
        <w:autoSpaceDE w:val="0"/>
        <w:autoSpaceDN w:val="0"/>
        <w:adjustRightInd w:val="0"/>
        <w:spacing w:after="0" w:line="240" w:lineRule="atLeast"/>
        <w:textAlignment w:val="center"/>
      </w:pPr>
      <w:r>
        <w:t xml:space="preserve">Testy palności: </w:t>
      </w:r>
    </w:p>
    <w:p w14:paraId="57AC2725" w14:textId="77777777" w:rsidR="005B6C1D" w:rsidRDefault="005B6C1D" w:rsidP="005B6C1D">
      <w:pPr>
        <w:autoSpaceDE w:val="0"/>
        <w:autoSpaceDN w:val="0"/>
        <w:adjustRightInd w:val="0"/>
        <w:spacing w:after="0" w:line="240" w:lineRule="atLeast"/>
        <w:textAlignment w:val="center"/>
      </w:pPr>
      <w:r>
        <w:t xml:space="preserve">Regulacja EU 305/2011 (CPR) </w:t>
      </w:r>
    </w:p>
    <w:p w14:paraId="02669AA0" w14:textId="77777777" w:rsidR="005B6C1D" w:rsidRDefault="005B6C1D" w:rsidP="005B6C1D">
      <w:pPr>
        <w:autoSpaceDE w:val="0"/>
        <w:autoSpaceDN w:val="0"/>
        <w:adjustRightInd w:val="0"/>
        <w:spacing w:after="0" w:line="240" w:lineRule="atLeast"/>
        <w:textAlignment w:val="center"/>
      </w:pPr>
      <w:r>
        <w:t xml:space="preserve">EN 50575:2014+A:2016 </w:t>
      </w:r>
    </w:p>
    <w:p w14:paraId="354699FB" w14:textId="77777777" w:rsidR="005B6C1D" w:rsidRDefault="005B6C1D" w:rsidP="005B6C1D">
      <w:pPr>
        <w:autoSpaceDE w:val="0"/>
        <w:autoSpaceDN w:val="0"/>
        <w:adjustRightInd w:val="0"/>
        <w:spacing w:after="0" w:line="240" w:lineRule="atLeast"/>
        <w:textAlignment w:val="center"/>
      </w:pPr>
      <w:r>
        <w:t>Europejska Klasa: B2ca-s1a,d1,a1</w:t>
      </w:r>
    </w:p>
    <w:p w14:paraId="708E1251" w14:textId="77777777" w:rsidR="005B6C1D" w:rsidRPr="00C069A6" w:rsidRDefault="005B6C1D" w:rsidP="005B6C1D">
      <w:pPr>
        <w:autoSpaceDE w:val="0"/>
        <w:autoSpaceDN w:val="0"/>
        <w:adjustRightInd w:val="0"/>
        <w:spacing w:after="0" w:line="240" w:lineRule="atLeast"/>
        <w:textAlignment w:val="center"/>
        <w:rPr>
          <w:rFonts w:eastAsia="MyriadPro-Regular" w:cs="Calibri"/>
          <w:color w:val="000000"/>
        </w:rPr>
      </w:pPr>
    </w:p>
    <w:p w14:paraId="15619FFE" w14:textId="77777777" w:rsidR="005B6C1D" w:rsidRPr="00C069A6" w:rsidRDefault="005B6C1D" w:rsidP="005B6C1D">
      <w:pPr>
        <w:autoSpaceDE w:val="0"/>
        <w:autoSpaceDN w:val="0"/>
        <w:adjustRightInd w:val="0"/>
        <w:spacing w:after="0" w:line="240" w:lineRule="atLeast"/>
        <w:textAlignment w:val="center"/>
        <w:rPr>
          <w:rFonts w:cs="Calibri"/>
          <w:b/>
          <w:bCs/>
          <w:color w:val="000000"/>
        </w:rPr>
      </w:pPr>
      <w:r w:rsidRPr="00C069A6">
        <w:rPr>
          <w:rFonts w:cs="Calibri"/>
          <w:b/>
          <w:bCs/>
          <w:color w:val="000000"/>
        </w:rPr>
        <w:t>Parametry transmisyjne</w:t>
      </w:r>
    </w:p>
    <w:p w14:paraId="5D43A2C5" w14:textId="77777777" w:rsidR="005B6C1D" w:rsidRDefault="005B6C1D" w:rsidP="005B6C1D">
      <w:pPr>
        <w:autoSpaceDE w:val="0"/>
        <w:autoSpaceDN w:val="0"/>
        <w:adjustRightInd w:val="0"/>
        <w:spacing w:after="0" w:line="240" w:lineRule="atLeast"/>
        <w:textAlignment w:val="center"/>
      </w:pPr>
      <w:r>
        <w:t xml:space="preserve">Tłumienie kabla zgodne ze standardem IEC 60793-1-40: </w:t>
      </w:r>
    </w:p>
    <w:p w14:paraId="06C8550F" w14:textId="77777777" w:rsidR="005B6C1D" w:rsidRDefault="005B6C1D" w:rsidP="005B6C1D">
      <w:pPr>
        <w:autoSpaceDE w:val="0"/>
        <w:autoSpaceDN w:val="0"/>
        <w:adjustRightInd w:val="0"/>
        <w:spacing w:after="0" w:line="240" w:lineRule="atLeast"/>
        <w:textAlignment w:val="center"/>
      </w:pPr>
      <w:r>
        <w:t xml:space="preserve">1310 </w:t>
      </w:r>
      <w:proofErr w:type="spellStart"/>
      <w:r>
        <w:t>nm</w:t>
      </w:r>
      <w:proofErr w:type="spellEnd"/>
      <w:r>
        <w:t xml:space="preserve"> – 1625 </w:t>
      </w:r>
      <w:proofErr w:type="spellStart"/>
      <w:r>
        <w:t>nm</w:t>
      </w:r>
      <w:proofErr w:type="spellEnd"/>
      <w:r>
        <w:t xml:space="preserve">: ≤ 0,3 </w:t>
      </w:r>
      <w:proofErr w:type="spellStart"/>
      <w:r>
        <w:t>dB</w:t>
      </w:r>
      <w:proofErr w:type="spellEnd"/>
      <w:r>
        <w:t xml:space="preserve">/km </w:t>
      </w:r>
    </w:p>
    <w:p w14:paraId="4E73CCBB" w14:textId="77777777" w:rsidR="005B6C1D" w:rsidRDefault="005B6C1D" w:rsidP="005B6C1D">
      <w:pPr>
        <w:autoSpaceDE w:val="0"/>
        <w:autoSpaceDN w:val="0"/>
        <w:adjustRightInd w:val="0"/>
        <w:spacing w:after="0" w:line="240" w:lineRule="atLeast"/>
        <w:textAlignment w:val="center"/>
      </w:pPr>
      <w:r>
        <w:t xml:space="preserve">1550 </w:t>
      </w:r>
      <w:proofErr w:type="spellStart"/>
      <w:r>
        <w:t>nm</w:t>
      </w:r>
      <w:proofErr w:type="spellEnd"/>
      <w:r>
        <w:t xml:space="preserve">: ≤ 0,25 </w:t>
      </w:r>
      <w:proofErr w:type="spellStart"/>
      <w:r>
        <w:t>dB</w:t>
      </w:r>
      <w:proofErr w:type="spellEnd"/>
      <w:r>
        <w:t xml:space="preserve">/km </w:t>
      </w:r>
    </w:p>
    <w:p w14:paraId="4B82092F" w14:textId="77777777" w:rsidR="005B6C1D" w:rsidRDefault="005B6C1D" w:rsidP="005B6C1D">
      <w:pPr>
        <w:autoSpaceDE w:val="0"/>
        <w:autoSpaceDN w:val="0"/>
        <w:adjustRightInd w:val="0"/>
        <w:spacing w:after="0" w:line="240" w:lineRule="atLeast"/>
        <w:textAlignment w:val="center"/>
      </w:pPr>
      <w:r>
        <w:t xml:space="preserve">Współczynnik załamania fali optycznej zgodny ze standardem IEC 60793-1-22: </w:t>
      </w:r>
    </w:p>
    <w:p w14:paraId="56A73573" w14:textId="77777777" w:rsidR="005B6C1D" w:rsidRDefault="005B6C1D" w:rsidP="005B6C1D">
      <w:pPr>
        <w:autoSpaceDE w:val="0"/>
        <w:autoSpaceDN w:val="0"/>
        <w:adjustRightInd w:val="0"/>
        <w:spacing w:after="0" w:line="240" w:lineRule="atLeast"/>
        <w:textAlignment w:val="center"/>
      </w:pPr>
      <w:r>
        <w:t xml:space="preserve">Dla fali 1310 </w:t>
      </w:r>
      <w:proofErr w:type="spellStart"/>
      <w:r>
        <w:t>nm</w:t>
      </w:r>
      <w:proofErr w:type="spellEnd"/>
      <w:r>
        <w:t xml:space="preserve">: 1,467 </w:t>
      </w:r>
    </w:p>
    <w:p w14:paraId="67BA73C3" w14:textId="77777777" w:rsidR="005B6C1D" w:rsidRDefault="005B6C1D" w:rsidP="005B6C1D">
      <w:pPr>
        <w:autoSpaceDE w:val="0"/>
        <w:autoSpaceDN w:val="0"/>
        <w:adjustRightInd w:val="0"/>
        <w:spacing w:after="0" w:line="240" w:lineRule="atLeast"/>
        <w:textAlignment w:val="center"/>
      </w:pPr>
      <w:r>
        <w:t xml:space="preserve">Dla fali 1550 </w:t>
      </w:r>
      <w:proofErr w:type="spellStart"/>
      <w:r>
        <w:t>nm</w:t>
      </w:r>
      <w:proofErr w:type="spellEnd"/>
      <w:r>
        <w:t xml:space="preserve">: 1,468 </w:t>
      </w:r>
    </w:p>
    <w:p w14:paraId="76F7EAC2" w14:textId="77777777" w:rsidR="005B6C1D" w:rsidRDefault="005B6C1D" w:rsidP="005B6C1D">
      <w:pPr>
        <w:autoSpaceDE w:val="0"/>
        <w:autoSpaceDN w:val="0"/>
        <w:adjustRightInd w:val="0"/>
        <w:spacing w:after="0" w:line="240" w:lineRule="atLeast"/>
        <w:textAlignment w:val="center"/>
      </w:pPr>
      <w:r>
        <w:t xml:space="preserve">Dla fali 1625 </w:t>
      </w:r>
      <w:proofErr w:type="spellStart"/>
      <w:r>
        <w:t>nm</w:t>
      </w:r>
      <w:proofErr w:type="spellEnd"/>
      <w:r>
        <w:t>: 1,468</w:t>
      </w:r>
    </w:p>
    <w:p w14:paraId="1FF61C66" w14:textId="77777777" w:rsidR="005B6C1D" w:rsidRDefault="005B6C1D" w:rsidP="005B6C1D">
      <w:pPr>
        <w:autoSpaceDE w:val="0"/>
        <w:autoSpaceDN w:val="0"/>
        <w:adjustRightInd w:val="0"/>
        <w:spacing w:after="0" w:line="240" w:lineRule="atLeast"/>
        <w:textAlignment w:val="center"/>
      </w:pPr>
    </w:p>
    <w:p w14:paraId="3FAC3BB6" w14:textId="77777777" w:rsidR="005B6C1D" w:rsidRPr="00C069A6" w:rsidRDefault="005B6C1D" w:rsidP="005B6C1D">
      <w:pPr>
        <w:autoSpaceDE w:val="0"/>
        <w:autoSpaceDN w:val="0"/>
        <w:adjustRightInd w:val="0"/>
        <w:spacing w:after="0" w:line="240" w:lineRule="atLeast"/>
        <w:textAlignment w:val="center"/>
        <w:rPr>
          <w:rFonts w:cs="Calibri"/>
          <w:b/>
          <w:bCs/>
          <w:color w:val="000000"/>
        </w:rPr>
      </w:pPr>
      <w:r w:rsidRPr="00C069A6">
        <w:rPr>
          <w:rFonts w:cs="Calibri"/>
          <w:b/>
          <w:bCs/>
          <w:color w:val="000000"/>
        </w:rPr>
        <w:t>Konstrukcja</w:t>
      </w:r>
    </w:p>
    <w:p w14:paraId="4D7B99F8" w14:textId="77777777" w:rsidR="005B6C1D" w:rsidRDefault="005B6C1D" w:rsidP="005B6C1D">
      <w:pPr>
        <w:autoSpaceDE w:val="0"/>
        <w:autoSpaceDN w:val="0"/>
        <w:adjustRightInd w:val="0"/>
        <w:spacing w:after="0" w:line="240" w:lineRule="atLeast"/>
        <w:textAlignment w:val="center"/>
      </w:pPr>
      <w:r>
        <w:t xml:space="preserve">Luźna tuba wypełniona żelem </w:t>
      </w:r>
    </w:p>
    <w:p w14:paraId="19CEABAB" w14:textId="77777777" w:rsidR="005B6C1D" w:rsidRDefault="005B6C1D" w:rsidP="005B6C1D">
      <w:pPr>
        <w:autoSpaceDE w:val="0"/>
        <w:autoSpaceDN w:val="0"/>
        <w:adjustRightInd w:val="0"/>
        <w:spacing w:after="0" w:line="240" w:lineRule="atLeast"/>
        <w:textAlignment w:val="center"/>
      </w:pPr>
      <w:r>
        <w:lastRenderedPageBreak/>
        <w:t xml:space="preserve">Zbrojenie: pofalowana taśma stalowa 0,15 mm </w:t>
      </w:r>
    </w:p>
    <w:p w14:paraId="289C7A2B" w14:textId="77777777" w:rsidR="005B6C1D" w:rsidRDefault="005B6C1D" w:rsidP="005B6C1D">
      <w:pPr>
        <w:autoSpaceDE w:val="0"/>
        <w:autoSpaceDN w:val="0"/>
        <w:adjustRightInd w:val="0"/>
        <w:spacing w:after="0" w:line="240" w:lineRule="atLeast"/>
        <w:textAlignment w:val="center"/>
      </w:pPr>
      <w:r>
        <w:t xml:space="preserve">Element </w:t>
      </w:r>
      <w:proofErr w:type="spellStart"/>
      <w:r>
        <w:t>wzmacniajacy</w:t>
      </w:r>
      <w:proofErr w:type="spellEnd"/>
      <w:r>
        <w:t xml:space="preserve">: włókna szklane </w:t>
      </w:r>
    </w:p>
    <w:p w14:paraId="16077C32" w14:textId="77777777" w:rsidR="005B6C1D" w:rsidRDefault="005B6C1D" w:rsidP="005B6C1D">
      <w:pPr>
        <w:autoSpaceDE w:val="0"/>
        <w:autoSpaceDN w:val="0"/>
        <w:adjustRightInd w:val="0"/>
        <w:spacing w:after="0" w:line="240" w:lineRule="atLeast"/>
        <w:textAlignment w:val="center"/>
      </w:pPr>
      <w:r>
        <w:t xml:space="preserve">Powłoka zewnętrzna: LS0H, stabilna względem promieni UV </w:t>
      </w:r>
    </w:p>
    <w:p w14:paraId="383442F6" w14:textId="77777777" w:rsidR="005B6C1D" w:rsidRDefault="005B6C1D" w:rsidP="005B6C1D">
      <w:pPr>
        <w:autoSpaceDE w:val="0"/>
        <w:autoSpaceDN w:val="0"/>
        <w:adjustRightInd w:val="0"/>
        <w:spacing w:after="0" w:line="240" w:lineRule="atLeast"/>
        <w:textAlignment w:val="center"/>
      </w:pPr>
      <w:r>
        <w:t>Kolor powłoki: Żółty RAL 1018</w:t>
      </w:r>
    </w:p>
    <w:p w14:paraId="47F9A511" w14:textId="77777777" w:rsidR="005B6C1D" w:rsidRDefault="005B6C1D" w:rsidP="005B6C1D">
      <w:pPr>
        <w:autoSpaceDE w:val="0"/>
        <w:autoSpaceDN w:val="0"/>
        <w:adjustRightInd w:val="0"/>
        <w:spacing w:after="0" w:line="240" w:lineRule="atLeast"/>
        <w:textAlignment w:val="center"/>
      </w:pPr>
    </w:p>
    <w:p w14:paraId="4F3E64E0" w14:textId="77777777" w:rsidR="005B6C1D" w:rsidRPr="00C069A6" w:rsidRDefault="005B6C1D" w:rsidP="005B6C1D">
      <w:pPr>
        <w:autoSpaceDE w:val="0"/>
        <w:autoSpaceDN w:val="0"/>
        <w:adjustRightInd w:val="0"/>
        <w:spacing w:after="0" w:line="240" w:lineRule="atLeast"/>
        <w:textAlignment w:val="center"/>
        <w:rPr>
          <w:rFonts w:cs="Calibri"/>
          <w:b/>
          <w:bCs/>
          <w:color w:val="000000"/>
        </w:rPr>
      </w:pPr>
      <w:r w:rsidRPr="00C069A6">
        <w:rPr>
          <w:rFonts w:cs="Calibri"/>
          <w:b/>
          <w:bCs/>
          <w:color w:val="000000"/>
        </w:rPr>
        <w:t>Właściwości fizyczne wg IEC 60794-1-21/22</w:t>
      </w:r>
    </w:p>
    <w:p w14:paraId="27B0CE34" w14:textId="6ADB5C79" w:rsidR="005B6C1D" w:rsidRPr="00C069A6" w:rsidRDefault="009F73A7" w:rsidP="005B6C1D">
      <w:pPr>
        <w:autoSpaceDE w:val="0"/>
        <w:autoSpaceDN w:val="0"/>
        <w:adjustRightInd w:val="0"/>
        <w:spacing w:after="0" w:line="240" w:lineRule="atLeast"/>
        <w:jc w:val="center"/>
        <w:textAlignment w:val="center"/>
        <w:rPr>
          <w:rFonts w:eastAsia="MyriadPro-Regular" w:cs="Calibri"/>
          <w:color w:val="000000"/>
        </w:rPr>
      </w:pPr>
      <w:r w:rsidRPr="00C069A6">
        <w:rPr>
          <w:rFonts w:eastAsia="MyriadPro-Regular" w:cs="Calibri"/>
          <w:noProof/>
          <w:color w:val="000000"/>
          <w:lang w:eastAsia="pl-PL"/>
        </w:rPr>
        <w:drawing>
          <wp:inline distT="0" distB="0" distL="0" distR="0" wp14:anchorId="752E7D7A" wp14:editId="7A88BD84">
            <wp:extent cx="6861175" cy="1945640"/>
            <wp:effectExtent l="0" t="0" r="0" b="0"/>
            <wp:docPr id="7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1175" cy="1945640"/>
                    </a:xfrm>
                    <a:prstGeom prst="rect">
                      <a:avLst/>
                    </a:prstGeom>
                    <a:noFill/>
                    <a:ln>
                      <a:noFill/>
                    </a:ln>
                  </pic:spPr>
                </pic:pic>
              </a:graphicData>
            </a:graphic>
          </wp:inline>
        </w:drawing>
      </w:r>
    </w:p>
    <w:p w14:paraId="44E358CA" w14:textId="77777777" w:rsidR="005B6C1D" w:rsidRPr="00C069A6" w:rsidRDefault="005B6C1D" w:rsidP="005B6C1D">
      <w:pPr>
        <w:autoSpaceDE w:val="0"/>
        <w:autoSpaceDN w:val="0"/>
        <w:adjustRightInd w:val="0"/>
        <w:spacing w:after="0" w:line="240" w:lineRule="atLeast"/>
        <w:textAlignment w:val="center"/>
        <w:rPr>
          <w:rFonts w:eastAsia="MyriadPro-Regular" w:cs="Calibri"/>
          <w:color w:val="000000"/>
        </w:rPr>
      </w:pPr>
    </w:p>
    <w:p w14:paraId="60D20430" w14:textId="77777777" w:rsidR="00E63177" w:rsidRPr="00C069A6" w:rsidRDefault="00E63177" w:rsidP="00FE3EF2">
      <w:pPr>
        <w:pStyle w:val="Akapitzlist"/>
        <w:numPr>
          <w:ilvl w:val="2"/>
          <w:numId w:val="3"/>
        </w:numPr>
        <w:spacing w:before="240" w:after="120" w:line="276" w:lineRule="auto"/>
        <w:ind w:left="1072" w:hanging="505"/>
        <w:contextualSpacing w:val="0"/>
        <w:jc w:val="both"/>
        <w:outlineLvl w:val="1"/>
        <w:rPr>
          <w:rFonts w:ascii="Calibri Light" w:hAnsi="Calibri Light" w:cs="Calibri Light"/>
          <w:color w:val="1F3864"/>
          <w:sz w:val="28"/>
          <w:szCs w:val="28"/>
        </w:rPr>
      </w:pPr>
      <w:bookmarkStart w:id="53" w:name="_Toc101298277"/>
      <w:bookmarkStart w:id="54" w:name="_Toc104203420"/>
      <w:r w:rsidRPr="00C069A6">
        <w:rPr>
          <w:rFonts w:ascii="Calibri Light" w:hAnsi="Calibri Light" w:cs="Calibri Light"/>
          <w:color w:val="1F3864"/>
          <w:sz w:val="28"/>
          <w:szCs w:val="28"/>
        </w:rPr>
        <w:t>Wykonanie połączenia światłowodowego z obecną serwerownią</w:t>
      </w:r>
      <w:bookmarkEnd w:id="53"/>
      <w:bookmarkEnd w:id="54"/>
    </w:p>
    <w:p w14:paraId="73F7983A" w14:textId="77777777" w:rsidR="00E63177" w:rsidRPr="00C069A6" w:rsidRDefault="00D92B41" w:rsidP="00D92B41">
      <w:pPr>
        <w:spacing w:line="276" w:lineRule="auto"/>
        <w:jc w:val="both"/>
        <w:rPr>
          <w:rFonts w:ascii="Calibri Light" w:hAnsi="Calibri Light" w:cs="Calibri Light"/>
        </w:rPr>
      </w:pPr>
      <w:r w:rsidRPr="00C069A6">
        <w:rPr>
          <w:rFonts w:ascii="Calibri Light" w:hAnsi="Calibri Light" w:cs="Calibri Light"/>
        </w:rPr>
        <w:t>Należy wykonać połączenie światłowodowe pomiędzy nową i obecną serwerownią wraz z rozszyciem na panelu.</w:t>
      </w:r>
    </w:p>
    <w:p w14:paraId="7C97CD65" w14:textId="77777777" w:rsidR="00D92B41" w:rsidRPr="00C069A6" w:rsidRDefault="00D92B41" w:rsidP="00FE3EF2">
      <w:pPr>
        <w:pStyle w:val="Akapitzlist"/>
        <w:numPr>
          <w:ilvl w:val="3"/>
          <w:numId w:val="3"/>
        </w:numPr>
        <w:spacing w:before="240" w:after="120" w:line="276" w:lineRule="auto"/>
        <w:ind w:hanging="1161"/>
        <w:contextualSpacing w:val="0"/>
        <w:jc w:val="both"/>
        <w:outlineLvl w:val="1"/>
        <w:rPr>
          <w:rFonts w:ascii="Calibri Light" w:hAnsi="Calibri Light" w:cs="Calibri Light"/>
          <w:color w:val="1F3864"/>
          <w:sz w:val="28"/>
          <w:szCs w:val="28"/>
        </w:rPr>
      </w:pPr>
      <w:bookmarkStart w:id="55" w:name="_Toc101298278"/>
      <w:bookmarkStart w:id="56" w:name="_Toc104203421"/>
      <w:r w:rsidRPr="00C069A6">
        <w:rPr>
          <w:rFonts w:ascii="Calibri Light" w:hAnsi="Calibri Light" w:cs="Calibri Light"/>
          <w:color w:val="1F3864"/>
          <w:sz w:val="28"/>
          <w:szCs w:val="28"/>
        </w:rPr>
        <w:t>Nowe gniazda i moduły</w:t>
      </w:r>
      <w:bookmarkEnd w:id="55"/>
      <w:bookmarkEnd w:id="56"/>
    </w:p>
    <w:p w14:paraId="66AFA449"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W płyty czołowe kątowe należy zamontować dwa ekranowane moduły gniazda RJ45 kat. min. 6A na zasadach </w:t>
      </w:r>
      <w:proofErr w:type="spellStart"/>
      <w:r w:rsidRPr="00C069A6">
        <w:rPr>
          <w:rFonts w:ascii="Calibri Light" w:hAnsi="Calibri Light" w:cs="Calibri Light"/>
        </w:rPr>
        <w:t>KeyStone</w:t>
      </w:r>
      <w:proofErr w:type="spellEnd"/>
      <w:r w:rsidRPr="00C069A6">
        <w:rPr>
          <w:rFonts w:ascii="Calibri Light" w:hAnsi="Calibri Light" w:cs="Calibri Light"/>
        </w:rPr>
        <w:t xml:space="preserve"> (w obiektach są zainstalowane moduły firmy Legrand kat 5).</w:t>
      </w:r>
    </w:p>
    <w:p w14:paraId="7B3E6373"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Moduł gniazda RJ45 ma posiadać pełne ekranowanie z ekranem i uchwytem ekranu 360o kabla ekranowanego na całym obwodzie kabla. </w:t>
      </w:r>
    </w:p>
    <w:p w14:paraId="237A384D"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Konstrukcja modułu ma podczas montażu składać się w szczelną całość, tworząc zintegrowaną i szczelną klatkę Faradaya, zabezpieczoną konstrukcyjnie nawet przed zakłóceniami pochodzącymi od modułów gniazd zainstalowanych w jednym rzędzie. </w:t>
      </w:r>
    </w:p>
    <w:p w14:paraId="22CEAFD3"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Konstrukcja modułu i uchwytu ekranu nie może zniekształcać konstrukcji kabla, ma również zapewniać maksymalną łatwość instalacji oraz gwarantować najwyższe parametry transmisyjne. </w:t>
      </w:r>
    </w:p>
    <w:p w14:paraId="6E3C00ED"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Wymaga się, aby każdy moduł gniazda RJ45 posiadał możliwość uniwersalnego terminowania kabli, tj. w sekwencji T568A lub T568B. </w:t>
      </w:r>
    </w:p>
    <w:p w14:paraId="0EFC64AF"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Każdy moduł ma być zarabiany narzędziami dedykowanymi, uniwersalnymi lub też </w:t>
      </w:r>
      <w:proofErr w:type="spellStart"/>
      <w:r w:rsidRPr="00C069A6">
        <w:rPr>
          <w:rFonts w:ascii="Calibri Light" w:hAnsi="Calibri Light" w:cs="Calibri Light"/>
        </w:rPr>
        <w:t>beznarzędziowo</w:t>
      </w:r>
      <w:proofErr w:type="spellEnd"/>
      <w:r w:rsidRPr="00C069A6">
        <w:rPr>
          <w:rFonts w:ascii="Calibri Light" w:hAnsi="Calibri Light" w:cs="Calibri Light"/>
        </w:rPr>
        <w:t xml:space="preserve">. </w:t>
      </w:r>
    </w:p>
    <w:p w14:paraId="03AF464D"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Moduły ekranowane gniazd RJ45, mają umożliwiać </w:t>
      </w:r>
      <w:proofErr w:type="spellStart"/>
      <w:r w:rsidRPr="00C069A6">
        <w:rPr>
          <w:rFonts w:ascii="Calibri Light" w:hAnsi="Calibri Light" w:cs="Calibri Light"/>
        </w:rPr>
        <w:t>terminację</w:t>
      </w:r>
      <w:proofErr w:type="spellEnd"/>
      <w:r w:rsidRPr="00C069A6">
        <w:rPr>
          <w:rFonts w:ascii="Calibri Light" w:hAnsi="Calibri Light" w:cs="Calibri Light"/>
        </w:rPr>
        <w:t xml:space="preserve"> drutu miedzianego o średnicy od 0,51 do 0,65mm (24 – 22 AWG).</w:t>
      </w:r>
    </w:p>
    <w:p w14:paraId="76289857"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 xml:space="preserve">Moduł </w:t>
      </w:r>
      <w:proofErr w:type="spellStart"/>
      <w:r w:rsidRPr="00C069A6">
        <w:rPr>
          <w:rFonts w:ascii="Calibri Light" w:hAnsi="Calibri Light" w:cs="Calibri Light"/>
        </w:rPr>
        <w:t>Keystone</w:t>
      </w:r>
      <w:proofErr w:type="spellEnd"/>
      <w:r w:rsidRPr="00C069A6">
        <w:rPr>
          <w:rFonts w:ascii="Calibri Light" w:hAnsi="Calibri Light" w:cs="Calibri Light"/>
        </w:rPr>
        <w:t xml:space="preserve"> RJ45 - ekranowany, kat. min. 6A.</w:t>
      </w:r>
    </w:p>
    <w:p w14:paraId="0E692D6E"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Styk ekranu – Stal nierdzewna.</w:t>
      </w:r>
    </w:p>
    <w:p w14:paraId="7400971F"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Schemat T568A &amp; T568B nadrukowany na pokrywie IDC.</w:t>
      </w:r>
    </w:p>
    <w:p w14:paraId="55B26903"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t>Ilość cykli połączeniowych - Minimum 750 cykli.</w:t>
      </w:r>
    </w:p>
    <w:p w14:paraId="38736F88" w14:textId="77777777" w:rsidR="00D92B41" w:rsidRPr="00C069A6" w:rsidRDefault="00D92B41" w:rsidP="00C45DB4">
      <w:pPr>
        <w:pStyle w:val="Akapitzlist"/>
        <w:numPr>
          <w:ilvl w:val="0"/>
          <w:numId w:val="15"/>
        </w:numPr>
        <w:spacing w:line="276" w:lineRule="auto"/>
        <w:jc w:val="both"/>
        <w:rPr>
          <w:rFonts w:ascii="Calibri Light" w:hAnsi="Calibri Light" w:cs="Calibri Light"/>
        </w:rPr>
      </w:pPr>
      <w:r w:rsidRPr="00C069A6">
        <w:rPr>
          <w:rFonts w:ascii="Calibri Light" w:hAnsi="Calibri Light" w:cs="Calibri Light"/>
        </w:rPr>
        <w:lastRenderedPageBreak/>
        <w:t>Średnica przewodnika – drut 24-22 AWG.</w:t>
      </w:r>
    </w:p>
    <w:p w14:paraId="3F8A8D46" w14:textId="6C831EBB" w:rsidR="00D92B41" w:rsidRPr="00C069A6" w:rsidRDefault="00D92B41" w:rsidP="00C45DB4">
      <w:pPr>
        <w:pStyle w:val="Akapitzlist"/>
        <w:numPr>
          <w:ilvl w:val="0"/>
          <w:numId w:val="15"/>
        </w:numPr>
        <w:spacing w:line="276" w:lineRule="auto"/>
        <w:jc w:val="both"/>
        <w:rPr>
          <w:rFonts w:ascii="Calibri Light" w:hAnsi="Calibri Light" w:cs="Calibri Light"/>
        </w:rPr>
      </w:pPr>
      <w:bookmarkStart w:id="57" w:name="_Hlk104204094"/>
      <w:r w:rsidRPr="00C069A6">
        <w:rPr>
          <w:rFonts w:ascii="Calibri Light" w:hAnsi="Calibri Light" w:cs="Calibri Light"/>
        </w:rPr>
        <w:t xml:space="preserve">Aby potwierdzić utrzymanie parametrów elektrycznych gniazd podczas długotrwałego użytkowania łącznie z </w:t>
      </w:r>
      <w:proofErr w:type="spellStart"/>
      <w:r w:rsidRPr="00C069A6">
        <w:rPr>
          <w:rFonts w:ascii="Calibri Light" w:hAnsi="Calibri Light" w:cs="Calibri Light"/>
        </w:rPr>
        <w:t>PoE</w:t>
      </w:r>
      <w:proofErr w:type="spellEnd"/>
      <w:r w:rsidRPr="00C069A6">
        <w:rPr>
          <w:rFonts w:ascii="Calibri Light" w:hAnsi="Calibri Light" w:cs="Calibri Light"/>
        </w:rPr>
        <w:t xml:space="preserve">+ producent powinien przedstawić raport z testów wg normy IEC 60512-99-001 </w:t>
      </w:r>
      <w:proofErr w:type="spellStart"/>
      <w:r w:rsidRPr="00C069A6">
        <w:rPr>
          <w:rFonts w:ascii="Calibri Light" w:hAnsi="Calibri Light" w:cs="Calibri Light"/>
        </w:rPr>
        <w:t>Connectors</w:t>
      </w:r>
      <w:proofErr w:type="spellEnd"/>
      <w:r w:rsidRPr="00C069A6">
        <w:rPr>
          <w:rFonts w:ascii="Calibri Light" w:hAnsi="Calibri Light" w:cs="Calibri Light"/>
        </w:rPr>
        <w:t xml:space="preserve"> </w:t>
      </w:r>
      <w:proofErr w:type="spellStart"/>
      <w:r w:rsidRPr="00C069A6">
        <w:rPr>
          <w:rFonts w:ascii="Calibri Light" w:hAnsi="Calibri Light" w:cs="Calibri Light"/>
        </w:rPr>
        <w:t>used</w:t>
      </w:r>
      <w:proofErr w:type="spellEnd"/>
      <w:r w:rsidRPr="00C069A6">
        <w:rPr>
          <w:rFonts w:ascii="Calibri Light" w:hAnsi="Calibri Light" w:cs="Calibri Light"/>
        </w:rPr>
        <w:t xml:space="preserve"> in </w:t>
      </w:r>
      <w:proofErr w:type="spellStart"/>
      <w:r w:rsidRPr="00C069A6">
        <w:rPr>
          <w:rFonts w:ascii="Calibri Light" w:hAnsi="Calibri Light" w:cs="Calibri Light"/>
        </w:rPr>
        <w:t>twisted</w:t>
      </w:r>
      <w:proofErr w:type="spellEnd"/>
      <w:r w:rsidRPr="00C069A6">
        <w:rPr>
          <w:rFonts w:ascii="Calibri Light" w:hAnsi="Calibri Light" w:cs="Calibri Light"/>
        </w:rPr>
        <w:t xml:space="preserve"> </w:t>
      </w:r>
      <w:proofErr w:type="spellStart"/>
      <w:r w:rsidRPr="00C069A6">
        <w:rPr>
          <w:rFonts w:ascii="Calibri Light" w:hAnsi="Calibri Light" w:cs="Calibri Light"/>
        </w:rPr>
        <w:t>pair</w:t>
      </w:r>
      <w:proofErr w:type="spellEnd"/>
      <w:r w:rsidRPr="00C069A6">
        <w:rPr>
          <w:rFonts w:ascii="Calibri Light" w:hAnsi="Calibri Light" w:cs="Calibri Light"/>
        </w:rPr>
        <w:t xml:space="preserve"> </w:t>
      </w:r>
      <w:proofErr w:type="spellStart"/>
      <w:r w:rsidRPr="00C069A6">
        <w:rPr>
          <w:rFonts w:ascii="Calibri Light" w:hAnsi="Calibri Light" w:cs="Calibri Light"/>
        </w:rPr>
        <w:t>communication</w:t>
      </w:r>
      <w:proofErr w:type="spellEnd"/>
      <w:r w:rsidRPr="00C069A6">
        <w:rPr>
          <w:rFonts w:ascii="Calibri Light" w:hAnsi="Calibri Light" w:cs="Calibri Light"/>
        </w:rPr>
        <w:t xml:space="preserve"> </w:t>
      </w:r>
      <w:proofErr w:type="spellStart"/>
      <w:r w:rsidRPr="00C069A6">
        <w:rPr>
          <w:rFonts w:ascii="Calibri Light" w:hAnsi="Calibri Light" w:cs="Calibri Light"/>
        </w:rPr>
        <w:t>cabling</w:t>
      </w:r>
      <w:proofErr w:type="spellEnd"/>
      <w:r w:rsidRPr="00C069A6">
        <w:rPr>
          <w:rFonts w:ascii="Calibri Light" w:hAnsi="Calibri Light" w:cs="Calibri Light"/>
        </w:rPr>
        <w:t xml:space="preserve"> with </w:t>
      </w:r>
      <w:proofErr w:type="spellStart"/>
      <w:r w:rsidRPr="00C069A6">
        <w:rPr>
          <w:rFonts w:ascii="Calibri Light" w:hAnsi="Calibri Light" w:cs="Calibri Light"/>
        </w:rPr>
        <w:t>remote</w:t>
      </w:r>
      <w:proofErr w:type="spellEnd"/>
      <w:r w:rsidRPr="00C069A6">
        <w:rPr>
          <w:rFonts w:ascii="Calibri Light" w:hAnsi="Calibri Light" w:cs="Calibri Light"/>
        </w:rPr>
        <w:t xml:space="preserve"> </w:t>
      </w:r>
      <w:proofErr w:type="spellStart"/>
      <w:r w:rsidRPr="00C069A6">
        <w:rPr>
          <w:rFonts w:ascii="Calibri Light" w:hAnsi="Calibri Light" w:cs="Calibri Light"/>
        </w:rPr>
        <w:t>power</w:t>
      </w:r>
      <w:proofErr w:type="spellEnd"/>
      <w:r w:rsidRPr="00C069A6">
        <w:rPr>
          <w:rFonts w:ascii="Calibri Light" w:hAnsi="Calibri Light" w:cs="Calibri Light"/>
        </w:rPr>
        <w:t>.</w:t>
      </w:r>
    </w:p>
    <w:p w14:paraId="415A7A3D" w14:textId="77777777" w:rsidR="00D92B41" w:rsidRPr="00C069A6" w:rsidRDefault="00D92B41" w:rsidP="0075485E">
      <w:pPr>
        <w:pStyle w:val="Akapitzlist"/>
        <w:numPr>
          <w:ilvl w:val="3"/>
          <w:numId w:val="3"/>
        </w:numPr>
        <w:spacing w:before="240" w:after="120" w:line="276" w:lineRule="auto"/>
        <w:ind w:hanging="1019"/>
        <w:contextualSpacing w:val="0"/>
        <w:jc w:val="both"/>
        <w:outlineLvl w:val="1"/>
        <w:rPr>
          <w:rFonts w:ascii="Calibri Light" w:hAnsi="Calibri Light" w:cs="Calibri Light"/>
          <w:color w:val="1F3864"/>
          <w:sz w:val="28"/>
          <w:szCs w:val="28"/>
        </w:rPr>
      </w:pPr>
      <w:bookmarkStart w:id="58" w:name="_Toc101298279"/>
      <w:bookmarkStart w:id="59" w:name="_Toc104203422"/>
      <w:bookmarkEnd w:id="57"/>
      <w:r w:rsidRPr="00C069A6">
        <w:rPr>
          <w:rFonts w:ascii="Calibri Light" w:hAnsi="Calibri Light" w:cs="Calibri Light"/>
          <w:color w:val="1F3864"/>
          <w:sz w:val="28"/>
          <w:szCs w:val="28"/>
        </w:rPr>
        <w:t xml:space="preserve">Panele </w:t>
      </w:r>
      <w:proofErr w:type="spellStart"/>
      <w:r w:rsidRPr="00C069A6">
        <w:rPr>
          <w:rFonts w:ascii="Calibri Light" w:hAnsi="Calibri Light" w:cs="Calibri Light"/>
          <w:color w:val="1F3864"/>
          <w:sz w:val="28"/>
          <w:szCs w:val="28"/>
        </w:rPr>
        <w:t>krosujące</w:t>
      </w:r>
      <w:proofErr w:type="spellEnd"/>
      <w:r w:rsidRPr="00C069A6">
        <w:rPr>
          <w:rFonts w:ascii="Calibri Light" w:hAnsi="Calibri Light" w:cs="Calibri Light"/>
          <w:color w:val="1F3864"/>
          <w:sz w:val="28"/>
          <w:szCs w:val="28"/>
        </w:rPr>
        <w:t xml:space="preserve"> światłowodowe</w:t>
      </w:r>
      <w:bookmarkEnd w:id="58"/>
      <w:bookmarkEnd w:id="59"/>
    </w:p>
    <w:p w14:paraId="47105EC3" w14:textId="77777777" w:rsidR="005B6C1D" w:rsidRPr="003B75B6" w:rsidRDefault="005B6C1D" w:rsidP="005B6C1D">
      <w:pPr>
        <w:spacing w:after="0" w:line="240" w:lineRule="auto"/>
        <w:jc w:val="both"/>
        <w:rPr>
          <w:rFonts w:eastAsia="Times New Roman" w:cs="Calibri"/>
          <w:color w:val="000000"/>
          <w:highlight w:val="red"/>
          <w:lang w:eastAsia="pl-PL"/>
        </w:rPr>
      </w:pPr>
      <w:r w:rsidRPr="005B6C1D">
        <w:rPr>
          <w:lang w:eastAsia="pl-PL"/>
        </w:rPr>
        <w:t>Panele światłowodowe powinny spełniać poniższe wymagania:</w:t>
      </w:r>
    </w:p>
    <w:p w14:paraId="5A102832" w14:textId="77777777" w:rsidR="005B6C1D" w:rsidRPr="005B6C1D" w:rsidRDefault="005B6C1D" w:rsidP="00C45DB4">
      <w:pPr>
        <w:numPr>
          <w:ilvl w:val="0"/>
          <w:numId w:val="99"/>
        </w:numPr>
        <w:spacing w:after="200" w:line="240" w:lineRule="auto"/>
        <w:contextualSpacing/>
        <w:jc w:val="both"/>
      </w:pPr>
      <w:r w:rsidRPr="005B6C1D">
        <w:t>Trwała, sztywna konstrukcja wykonana z blachy stalowej pokrytej powłoką antykorozyjną (lakier proszkowy). Nie dopuszcza się paneli z tworzyw sztucznych.</w:t>
      </w:r>
    </w:p>
    <w:p w14:paraId="38E2D956" w14:textId="77777777" w:rsidR="005B6C1D" w:rsidRPr="005B6C1D" w:rsidRDefault="005B6C1D" w:rsidP="00C45DB4">
      <w:pPr>
        <w:numPr>
          <w:ilvl w:val="0"/>
          <w:numId w:val="99"/>
        </w:numPr>
        <w:spacing w:after="200" w:line="240" w:lineRule="auto"/>
        <w:contextualSpacing/>
        <w:jc w:val="both"/>
      </w:pPr>
      <w:r w:rsidRPr="005B6C1D">
        <w:t xml:space="preserve">Wysokość </w:t>
      </w:r>
      <w:proofErr w:type="spellStart"/>
      <w:r w:rsidRPr="005B6C1D">
        <w:t>panela</w:t>
      </w:r>
      <w:proofErr w:type="spellEnd"/>
      <w:r w:rsidRPr="005B6C1D">
        <w:t xml:space="preserve"> 1U.</w:t>
      </w:r>
    </w:p>
    <w:p w14:paraId="71B8838B" w14:textId="77777777" w:rsidR="005B6C1D" w:rsidRPr="005B6C1D" w:rsidRDefault="005B6C1D" w:rsidP="00C45DB4">
      <w:pPr>
        <w:numPr>
          <w:ilvl w:val="0"/>
          <w:numId w:val="99"/>
        </w:numPr>
        <w:spacing w:after="200" w:line="240" w:lineRule="auto"/>
        <w:contextualSpacing/>
        <w:jc w:val="both"/>
      </w:pPr>
      <w:r w:rsidRPr="005B6C1D">
        <w:t xml:space="preserve">Panel powinien składać się korpusu </w:t>
      </w:r>
      <w:proofErr w:type="spellStart"/>
      <w:r w:rsidRPr="005B6C1D">
        <w:t>panela</w:t>
      </w:r>
      <w:proofErr w:type="spellEnd"/>
      <w:r w:rsidRPr="005B6C1D">
        <w:t xml:space="preserve"> tj. obudowy montowanej w ramie 19” oraz wymiennych paneli przednich (płyt czołowych) wpinanych w korpus </w:t>
      </w:r>
      <w:proofErr w:type="spellStart"/>
      <w:r w:rsidRPr="005B6C1D">
        <w:t>panela</w:t>
      </w:r>
      <w:proofErr w:type="spellEnd"/>
      <w:r w:rsidRPr="005B6C1D">
        <w:t xml:space="preserve">. </w:t>
      </w:r>
    </w:p>
    <w:p w14:paraId="4E9B5A64" w14:textId="77777777" w:rsidR="005B6C1D" w:rsidRPr="005B6C1D" w:rsidRDefault="005B6C1D" w:rsidP="00C45DB4">
      <w:pPr>
        <w:numPr>
          <w:ilvl w:val="0"/>
          <w:numId w:val="99"/>
        </w:numPr>
        <w:spacing w:after="200" w:line="240" w:lineRule="auto"/>
        <w:contextualSpacing/>
        <w:jc w:val="both"/>
      </w:pPr>
      <w:r w:rsidRPr="005B6C1D">
        <w:t>Producent okablowania strukturalnego powinien posiadać w swojej ofercie płyty czołowe dla:</w:t>
      </w:r>
    </w:p>
    <w:p w14:paraId="38E78193" w14:textId="77777777" w:rsidR="005B6C1D" w:rsidRPr="005B6C1D" w:rsidRDefault="005B6C1D" w:rsidP="00C45DB4">
      <w:pPr>
        <w:numPr>
          <w:ilvl w:val="1"/>
          <w:numId w:val="99"/>
        </w:numPr>
        <w:spacing w:after="200" w:line="240" w:lineRule="auto"/>
        <w:contextualSpacing/>
        <w:jc w:val="both"/>
      </w:pPr>
      <w:r w:rsidRPr="005B6C1D">
        <w:t>adapterów ST, SC, LC, FC, SC/APC, LC/APC</w:t>
      </w:r>
    </w:p>
    <w:p w14:paraId="2462B6AD" w14:textId="77777777" w:rsidR="005B6C1D" w:rsidRPr="005B6C1D" w:rsidRDefault="005B6C1D" w:rsidP="00C45DB4">
      <w:pPr>
        <w:numPr>
          <w:ilvl w:val="1"/>
          <w:numId w:val="99"/>
        </w:numPr>
        <w:spacing w:after="200" w:line="240" w:lineRule="auto"/>
        <w:contextualSpacing/>
        <w:jc w:val="both"/>
      </w:pPr>
      <w:r w:rsidRPr="005B6C1D">
        <w:t xml:space="preserve">Kaset </w:t>
      </w:r>
      <w:proofErr w:type="spellStart"/>
      <w:r w:rsidRPr="005B6C1D">
        <w:t>plug&amp;play</w:t>
      </w:r>
      <w:proofErr w:type="spellEnd"/>
      <w:r w:rsidRPr="005B6C1D">
        <w:t xml:space="preserve"> ze złączami MPO/MTP </w:t>
      </w:r>
    </w:p>
    <w:p w14:paraId="7A06CF41" w14:textId="77777777" w:rsidR="005B6C1D" w:rsidRPr="005B6C1D" w:rsidRDefault="005B6C1D" w:rsidP="00C45DB4">
      <w:pPr>
        <w:numPr>
          <w:ilvl w:val="0"/>
          <w:numId w:val="99"/>
        </w:numPr>
        <w:spacing w:after="200" w:line="240" w:lineRule="auto"/>
        <w:contextualSpacing/>
        <w:jc w:val="both"/>
      </w:pPr>
      <w:r w:rsidRPr="005B6C1D">
        <w:t>Płyty czołowe powinny mieć wysokość korpusu czyli 1U oraz umożliwiać skalowanie ilości zakańczanych włókien od dwóch do minimum 96-ciu poprzez wpinanie odpowiedniej ilości adapterów.</w:t>
      </w:r>
    </w:p>
    <w:p w14:paraId="7249EA98" w14:textId="77777777" w:rsidR="005B6C1D" w:rsidRPr="005B6C1D" w:rsidRDefault="005B6C1D" w:rsidP="00C45DB4">
      <w:pPr>
        <w:numPr>
          <w:ilvl w:val="0"/>
          <w:numId w:val="99"/>
        </w:numPr>
        <w:spacing w:after="200" w:line="240" w:lineRule="auto"/>
        <w:contextualSpacing/>
        <w:jc w:val="both"/>
      </w:pPr>
      <w:r w:rsidRPr="005B6C1D">
        <w:t xml:space="preserve">Musi istnieć możliwość wymiany </w:t>
      </w:r>
      <w:proofErr w:type="spellStart"/>
      <w:r w:rsidRPr="005B6C1D">
        <w:t>panela</w:t>
      </w:r>
      <w:proofErr w:type="spellEnd"/>
      <w:r w:rsidRPr="005B6C1D">
        <w:t xml:space="preserve"> przedniego (płyty czołowej) na inny (np. o większej pojemności) bez konieczności deinstalacji zainstalowanych kabli i ponownego terminowania złącz światłowodowych. (W takiej sytuacji wystarczy wypiąć złącza z adapterów, wymienić panel przedni na odpowiedni oraz wpiąć złącza. Nowo dołożone kable oczywiście muszą zostać wprowadzone do </w:t>
      </w:r>
      <w:proofErr w:type="spellStart"/>
      <w:r w:rsidRPr="005B6C1D">
        <w:t>panela</w:t>
      </w:r>
      <w:proofErr w:type="spellEnd"/>
      <w:r w:rsidRPr="005B6C1D">
        <w:t xml:space="preserve"> i zarobione złączami.)</w:t>
      </w:r>
    </w:p>
    <w:p w14:paraId="18B9BE56" w14:textId="77777777" w:rsidR="005B6C1D" w:rsidRPr="005B6C1D" w:rsidRDefault="005B6C1D" w:rsidP="00C45DB4">
      <w:pPr>
        <w:numPr>
          <w:ilvl w:val="0"/>
          <w:numId w:val="99"/>
        </w:numPr>
        <w:spacing w:after="200" w:line="240" w:lineRule="auto"/>
        <w:contextualSpacing/>
        <w:jc w:val="both"/>
      </w:pPr>
      <w:r w:rsidRPr="005B6C1D">
        <w:t>Panel powinien posiadać konstrukcję wysuwaną, tj. pozwalająca na wysunięcie płyty czołowej oraz ustawienie pod kątem umożliwiając łatwy dostęp do zapasu włókna, złącz światłowodowych i kasety spawów. Szuflada powinna posiadać blokadę zabezpieczającą przed niepożądanym wysunięciem np. w momencie wypinania kabla krosowego.</w:t>
      </w:r>
    </w:p>
    <w:p w14:paraId="28C79920" w14:textId="77777777" w:rsidR="005B6C1D" w:rsidRPr="005B6C1D" w:rsidRDefault="005B6C1D" w:rsidP="00C45DB4">
      <w:pPr>
        <w:numPr>
          <w:ilvl w:val="0"/>
          <w:numId w:val="99"/>
        </w:numPr>
        <w:spacing w:after="200" w:line="240" w:lineRule="auto"/>
        <w:contextualSpacing/>
        <w:jc w:val="both"/>
      </w:pPr>
      <w:r w:rsidRPr="005B6C1D">
        <w:t>Adaptery światłowodowe powinny być mocowane do płyt czołowych za pomocą śrub, zapewni to trwałe połączenie oraz stabilność połączeń światłowodowych.</w:t>
      </w:r>
    </w:p>
    <w:p w14:paraId="0C4A16BA" w14:textId="77777777" w:rsidR="005B6C1D" w:rsidRPr="005B6C1D" w:rsidRDefault="005B6C1D" w:rsidP="00C45DB4">
      <w:pPr>
        <w:numPr>
          <w:ilvl w:val="0"/>
          <w:numId w:val="99"/>
        </w:numPr>
        <w:spacing w:after="200" w:line="240" w:lineRule="auto"/>
        <w:contextualSpacing/>
        <w:jc w:val="both"/>
      </w:pPr>
      <w:r w:rsidRPr="005B6C1D">
        <w:t xml:space="preserve">Panel powinien posiadać w komplecie odpowiednie akcesoria umożliwiające organizowanie zapasu włókien światłowodowych, trwałe mocowanie kabli przychodzących (odpowiednio nacięta śruba z nakrętką służąca do mocowania włókna szklanego bądź </w:t>
      </w:r>
      <w:proofErr w:type="spellStart"/>
      <w:r w:rsidRPr="005B6C1D">
        <w:t>kevlaru</w:t>
      </w:r>
      <w:proofErr w:type="spellEnd"/>
      <w:r w:rsidRPr="005B6C1D">
        <w:t xml:space="preserve"> wzmacniającego kabel), przepusty kablowe chroniące powłokę kabla przed uszkodzeniem. Powinien posiadać również odpowiednie zaczepy pozwalające na montaż kaset spawów (minimum 96 spawów w jednym panelu). </w:t>
      </w:r>
    </w:p>
    <w:p w14:paraId="11569698" w14:textId="77777777" w:rsidR="005B6C1D" w:rsidRPr="005B6C1D" w:rsidRDefault="005B6C1D" w:rsidP="00C45DB4">
      <w:pPr>
        <w:numPr>
          <w:ilvl w:val="0"/>
          <w:numId w:val="99"/>
        </w:numPr>
        <w:spacing w:after="200" w:line="240" w:lineRule="auto"/>
        <w:contextualSpacing/>
        <w:jc w:val="both"/>
      </w:pPr>
      <w:r w:rsidRPr="005B6C1D">
        <w:rPr>
          <w:spacing w:val="1"/>
        </w:rPr>
        <w:t>P</w:t>
      </w:r>
      <w:r w:rsidRPr="005B6C1D">
        <w:t xml:space="preserve">anel musi być wyposażony w czytelny system oznaczania kanałów. </w:t>
      </w:r>
    </w:p>
    <w:p w14:paraId="41DC0176" w14:textId="74ED16B0" w:rsidR="005B6C1D" w:rsidRPr="005B6C1D" w:rsidRDefault="009F73A7" w:rsidP="005B6C1D">
      <w:pPr>
        <w:spacing w:after="200" w:line="240" w:lineRule="auto"/>
        <w:ind w:left="340"/>
        <w:contextualSpacing/>
        <w:jc w:val="both"/>
        <w:rPr>
          <w:lang w:eastAsia="pl-PL"/>
        </w:rPr>
      </w:pPr>
      <w:r>
        <w:rPr>
          <w:noProof/>
          <w:lang w:eastAsia="pl-PL"/>
        </w:rPr>
        <w:drawing>
          <wp:anchor distT="0" distB="0" distL="114300" distR="114300" simplePos="0" relativeHeight="251654144" behindDoc="1" locked="0" layoutInCell="1" allowOverlap="1" wp14:anchorId="7DB607B7" wp14:editId="3C507033">
            <wp:simplePos x="0" y="0"/>
            <wp:positionH relativeFrom="column">
              <wp:posOffset>3448050</wp:posOffset>
            </wp:positionH>
            <wp:positionV relativeFrom="paragraph">
              <wp:posOffset>130810</wp:posOffset>
            </wp:positionV>
            <wp:extent cx="1873885" cy="364490"/>
            <wp:effectExtent l="0" t="0" r="0" b="0"/>
            <wp:wrapTight wrapText="bothSides">
              <wp:wrapPolygon edited="0">
                <wp:start x="0" y="0"/>
                <wp:lineTo x="0" y="20321"/>
                <wp:lineTo x="21300" y="20321"/>
                <wp:lineTo x="21300" y="0"/>
                <wp:lineTo x="0" y="0"/>
              </wp:wrapPolygon>
            </wp:wrapTight>
            <wp:docPr id="2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88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E735" w14:textId="67E19143" w:rsidR="005B6C1D" w:rsidRPr="005B6C1D" w:rsidRDefault="009F73A7" w:rsidP="005B6C1D">
      <w:pPr>
        <w:spacing w:after="200" w:line="240" w:lineRule="auto"/>
        <w:ind w:left="340"/>
        <w:contextualSpacing/>
        <w:jc w:val="both"/>
      </w:pPr>
      <w:r w:rsidRPr="00F018D0">
        <w:rPr>
          <w:noProof/>
          <w:lang w:eastAsia="pl-PL"/>
        </w:rPr>
        <w:drawing>
          <wp:inline distT="0" distB="0" distL="0" distR="0" wp14:anchorId="1390AF47" wp14:editId="0531F06F">
            <wp:extent cx="2193290" cy="1230630"/>
            <wp:effectExtent l="0" t="0" r="0" b="0"/>
            <wp:docPr id="75"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3290" cy="1230630"/>
                    </a:xfrm>
                    <a:prstGeom prst="rect">
                      <a:avLst/>
                    </a:prstGeom>
                    <a:noFill/>
                    <a:ln>
                      <a:noFill/>
                    </a:ln>
                  </pic:spPr>
                </pic:pic>
              </a:graphicData>
            </a:graphic>
          </wp:inline>
        </w:drawing>
      </w:r>
    </w:p>
    <w:p w14:paraId="5F229FD6" w14:textId="77777777" w:rsidR="005B6C1D" w:rsidRPr="005B6C1D" w:rsidRDefault="005B6C1D" w:rsidP="005B6C1D">
      <w:pPr>
        <w:spacing w:after="200" w:line="240" w:lineRule="auto"/>
        <w:ind w:left="340"/>
        <w:contextualSpacing/>
        <w:jc w:val="both"/>
      </w:pPr>
      <w:r w:rsidRPr="005B6C1D">
        <w:t xml:space="preserve">Panel światłowodowy ma mieć wysokość </w:t>
      </w:r>
      <w:r w:rsidRPr="005B6C1D">
        <w:rPr>
          <w:b/>
          <w:bCs/>
        </w:rPr>
        <w:t>4U</w:t>
      </w:r>
      <w:r w:rsidRPr="005B6C1D">
        <w:t xml:space="preserve"> i konstrukcję konfigurowalnej obudowy do przechowywania i zakańczania przychodzących kabli światłowodowych, zamontowanej w ramie </w:t>
      </w:r>
      <w:r w:rsidRPr="005B6C1D">
        <w:lastRenderedPageBreak/>
        <w:t xml:space="preserve">19’’. Obudowę można konfigurować, dobierając kasety MPO, płytki z adapterami oraz uniwersalne kasety światłowodowe wyposażone w adaptery, </w:t>
      </w:r>
      <w:proofErr w:type="spellStart"/>
      <w:r w:rsidRPr="005B6C1D">
        <w:t>pigtaile</w:t>
      </w:r>
      <w:proofErr w:type="spellEnd"/>
      <w:r w:rsidRPr="005B6C1D">
        <w:t xml:space="preserve"> i tace spawów. Panel ma posiadać </w:t>
      </w:r>
      <w:r w:rsidRPr="005B6C1D">
        <w:rPr>
          <w:b/>
          <w:bCs/>
        </w:rPr>
        <w:t xml:space="preserve">24 </w:t>
      </w:r>
      <w:proofErr w:type="spellStart"/>
      <w:r w:rsidRPr="005B6C1D">
        <w:rPr>
          <w:b/>
          <w:bCs/>
        </w:rPr>
        <w:t>sloty</w:t>
      </w:r>
      <w:proofErr w:type="spellEnd"/>
      <w:r w:rsidRPr="005B6C1D">
        <w:t xml:space="preserve"> do montażu w/w płytek lub kaset zapewniając możliwość zakończenia </w:t>
      </w:r>
      <w:r w:rsidRPr="005B6C1D">
        <w:rPr>
          <w:b/>
          <w:bCs/>
        </w:rPr>
        <w:t>576-ciu włókien</w:t>
      </w:r>
      <w:r w:rsidRPr="005B6C1D">
        <w:t xml:space="preserve"> na złączach LC. Konstrukcja obudowy ma uwzględniać potrzeby instalatora związane z początkowym montażem oraz użytkownika końcowego związane z dostępem, konserwacją i ochroną światłowodów. </w:t>
      </w:r>
    </w:p>
    <w:p w14:paraId="4E5ACECD" w14:textId="77777777" w:rsidR="005B6C1D" w:rsidRPr="005B6C1D" w:rsidRDefault="005B6C1D" w:rsidP="005B6C1D">
      <w:pPr>
        <w:spacing w:after="200" w:line="240" w:lineRule="auto"/>
        <w:ind w:left="340"/>
        <w:contextualSpacing/>
        <w:jc w:val="both"/>
      </w:pPr>
      <w:r w:rsidRPr="005B6C1D">
        <w:t xml:space="preserve">Panel ma zawierać mocne prowadnice z łożyskami kulkowymi do płynnego i ograniczonego wysuwania szuflady. Umożliwia to dostęp do kabli krosowych, a jednocześnie ochronę zainstalowanych kabli krosowych i pionowych przed uszkodzeniem podczas ponownego wsuwania </w:t>
      </w:r>
      <w:proofErr w:type="spellStart"/>
      <w:r w:rsidRPr="005B6C1D">
        <w:t>panela</w:t>
      </w:r>
      <w:proofErr w:type="spellEnd"/>
      <w:r w:rsidRPr="005B6C1D">
        <w:t xml:space="preserve">. </w:t>
      </w:r>
    </w:p>
    <w:p w14:paraId="0CBC6432" w14:textId="77777777" w:rsidR="005B6C1D" w:rsidRPr="005B6C1D" w:rsidRDefault="005B6C1D" w:rsidP="005B6C1D">
      <w:pPr>
        <w:spacing w:after="200" w:line="240" w:lineRule="auto"/>
        <w:ind w:left="340"/>
        <w:contextualSpacing/>
        <w:jc w:val="both"/>
      </w:pPr>
      <w:r w:rsidRPr="005B6C1D">
        <w:t xml:space="preserve">Panel ma posiadać lekki, zdejmowany, aluminiowy panel wierzchni/tylny umożliwiający łatwy dostęp do tylnej lub górnej części obudowy bez potrzeby używania narzędzi. </w:t>
      </w:r>
    </w:p>
    <w:p w14:paraId="325C7DD9" w14:textId="77777777" w:rsidR="005B6C1D" w:rsidRPr="005B6C1D" w:rsidRDefault="005B6C1D" w:rsidP="005B6C1D">
      <w:pPr>
        <w:spacing w:after="200" w:line="240" w:lineRule="auto"/>
        <w:ind w:left="340"/>
        <w:contextualSpacing/>
        <w:jc w:val="both"/>
      </w:pPr>
      <w:r w:rsidRPr="005B6C1D">
        <w:t xml:space="preserve">Zainstalowane kasety lub płytki mają być cofnięte do środka i schowane za zamykanymi, stalowymi drzwiczkami przednimi </w:t>
      </w:r>
    </w:p>
    <w:p w14:paraId="2154C3B4" w14:textId="77777777" w:rsidR="005B6C1D" w:rsidRPr="005B6C1D" w:rsidRDefault="005B6C1D" w:rsidP="005B6C1D">
      <w:pPr>
        <w:spacing w:after="200" w:line="240" w:lineRule="auto"/>
        <w:ind w:left="340"/>
        <w:contextualSpacing/>
        <w:jc w:val="both"/>
      </w:pPr>
      <w:r w:rsidRPr="005B6C1D">
        <w:t xml:space="preserve">Każdy punkt wejścia kabla ma mieć miejsca do zamocowania miedzianego bolca uziemienia </w:t>
      </w:r>
    </w:p>
    <w:p w14:paraId="4BE48A03" w14:textId="77777777" w:rsidR="005B6C1D" w:rsidRPr="005B6C1D" w:rsidRDefault="005B6C1D" w:rsidP="005B6C1D">
      <w:pPr>
        <w:spacing w:after="200" w:line="240" w:lineRule="auto"/>
        <w:ind w:left="340"/>
        <w:contextualSpacing/>
        <w:jc w:val="both"/>
      </w:pPr>
      <w:r w:rsidRPr="005B6C1D">
        <w:t xml:space="preserve">Panel ma mieć możliwość zainstalowania w szafie bez naruszania sprzętu zainstalowanego powyżej i poniżej </w:t>
      </w:r>
    </w:p>
    <w:p w14:paraId="198F62B8" w14:textId="77777777" w:rsidR="005B6C1D" w:rsidRPr="005B6C1D" w:rsidRDefault="005B6C1D" w:rsidP="005B6C1D">
      <w:pPr>
        <w:spacing w:after="200" w:line="240" w:lineRule="auto"/>
        <w:ind w:left="340"/>
        <w:contextualSpacing/>
        <w:jc w:val="both"/>
        <w:rPr>
          <w:b/>
          <w:bCs/>
        </w:rPr>
      </w:pPr>
    </w:p>
    <w:p w14:paraId="2CCAE737" w14:textId="50745064" w:rsidR="005B6C1D" w:rsidRPr="005B6C1D" w:rsidRDefault="009F73A7" w:rsidP="005B6C1D">
      <w:pPr>
        <w:spacing w:after="200" w:line="240" w:lineRule="auto"/>
        <w:ind w:left="340"/>
        <w:contextualSpacing/>
        <w:jc w:val="center"/>
        <w:rPr>
          <w:b/>
          <w:bCs/>
        </w:rPr>
      </w:pPr>
      <w:r w:rsidRPr="00C069A6">
        <w:rPr>
          <w:b/>
          <w:noProof/>
          <w:lang w:eastAsia="pl-PL"/>
        </w:rPr>
        <w:drawing>
          <wp:inline distT="0" distB="0" distL="0" distR="0" wp14:anchorId="30A0F74F" wp14:editId="4972B41B">
            <wp:extent cx="2138045" cy="1113790"/>
            <wp:effectExtent l="0" t="0" r="0" b="0"/>
            <wp:docPr id="7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8045" cy="1113790"/>
                    </a:xfrm>
                    <a:prstGeom prst="rect">
                      <a:avLst/>
                    </a:prstGeom>
                    <a:noFill/>
                    <a:ln>
                      <a:noFill/>
                    </a:ln>
                  </pic:spPr>
                </pic:pic>
              </a:graphicData>
            </a:graphic>
          </wp:inline>
        </w:drawing>
      </w:r>
    </w:p>
    <w:p w14:paraId="7F14EF8F" w14:textId="77777777" w:rsidR="005B6C1D" w:rsidRPr="005B6C1D" w:rsidRDefault="005B6C1D" w:rsidP="005B6C1D">
      <w:pPr>
        <w:spacing w:after="200" w:line="240" w:lineRule="auto"/>
        <w:ind w:left="340"/>
        <w:contextualSpacing/>
        <w:jc w:val="both"/>
        <w:rPr>
          <w:b/>
          <w:bCs/>
        </w:rPr>
      </w:pPr>
    </w:p>
    <w:p w14:paraId="61374532" w14:textId="77777777" w:rsidR="005B6C1D" w:rsidRPr="005B6C1D" w:rsidRDefault="005B6C1D" w:rsidP="005B6C1D">
      <w:pPr>
        <w:spacing w:after="200" w:line="240" w:lineRule="auto"/>
        <w:ind w:left="340"/>
        <w:contextualSpacing/>
        <w:jc w:val="both"/>
        <w:rPr>
          <w:b/>
          <w:bCs/>
        </w:rPr>
      </w:pPr>
      <w:r w:rsidRPr="005B6C1D">
        <w:rPr>
          <w:b/>
          <w:bCs/>
        </w:rPr>
        <w:t>Parametry mechaniczne:</w:t>
      </w:r>
    </w:p>
    <w:p w14:paraId="20667FEF" w14:textId="77777777" w:rsidR="005B6C1D" w:rsidRPr="005B6C1D" w:rsidRDefault="005B6C1D" w:rsidP="005B6C1D">
      <w:pPr>
        <w:spacing w:after="200" w:line="240" w:lineRule="auto"/>
        <w:ind w:left="340"/>
        <w:contextualSpacing/>
        <w:jc w:val="both"/>
      </w:pPr>
      <w:r w:rsidRPr="005B6C1D">
        <w:t xml:space="preserve">Materiał Podstawa i szuflada: Stal o grubości 1,52 mm walcowana na zimno </w:t>
      </w:r>
    </w:p>
    <w:p w14:paraId="1746B577" w14:textId="77777777" w:rsidR="005B6C1D" w:rsidRPr="005B6C1D" w:rsidRDefault="005B6C1D" w:rsidP="005B6C1D">
      <w:pPr>
        <w:spacing w:after="200" w:line="240" w:lineRule="auto"/>
        <w:ind w:left="340"/>
        <w:contextualSpacing/>
        <w:jc w:val="both"/>
      </w:pPr>
      <w:r w:rsidRPr="005B6C1D">
        <w:t xml:space="preserve">Góra: Aluminium 1,52 mm </w:t>
      </w:r>
    </w:p>
    <w:p w14:paraId="0EAC4E35" w14:textId="77777777" w:rsidR="005B6C1D" w:rsidRPr="005B6C1D" w:rsidRDefault="005B6C1D" w:rsidP="005B6C1D">
      <w:pPr>
        <w:spacing w:after="200" w:line="240" w:lineRule="auto"/>
        <w:ind w:left="340"/>
        <w:contextualSpacing/>
        <w:jc w:val="both"/>
      </w:pPr>
      <w:r w:rsidRPr="005B6C1D">
        <w:t xml:space="preserve">Powłoka: Czarny lakier proszkowy </w:t>
      </w:r>
    </w:p>
    <w:p w14:paraId="0340EEAC" w14:textId="77777777" w:rsidR="005B6C1D" w:rsidRPr="005B6C1D" w:rsidRDefault="005B6C1D" w:rsidP="005B6C1D">
      <w:pPr>
        <w:spacing w:after="200" w:line="240" w:lineRule="auto"/>
        <w:ind w:left="340"/>
        <w:contextualSpacing/>
        <w:jc w:val="both"/>
      </w:pPr>
      <w:r w:rsidRPr="005B6C1D">
        <w:t xml:space="preserve">Szpulki kablowe: Termoplastyczne tworzywo UL94V-O </w:t>
      </w:r>
    </w:p>
    <w:p w14:paraId="6D10DE6D" w14:textId="77777777" w:rsidR="005B6C1D" w:rsidRPr="005B6C1D" w:rsidRDefault="005B6C1D" w:rsidP="005B6C1D">
      <w:pPr>
        <w:spacing w:after="200" w:line="240" w:lineRule="auto"/>
        <w:ind w:left="340"/>
        <w:contextualSpacing/>
        <w:jc w:val="both"/>
      </w:pPr>
      <w:r w:rsidRPr="005B6C1D">
        <w:t xml:space="preserve">Wymiary Szerokość: 483 mm Wysokość: 176 mm Głębokość: 470 mm </w:t>
      </w:r>
    </w:p>
    <w:p w14:paraId="3B31E04E" w14:textId="77777777" w:rsidR="005B6C1D" w:rsidRPr="005B6C1D" w:rsidRDefault="005B6C1D" w:rsidP="005B6C1D">
      <w:pPr>
        <w:spacing w:after="200" w:line="240" w:lineRule="auto"/>
        <w:ind w:left="340"/>
        <w:contextualSpacing/>
        <w:jc w:val="both"/>
      </w:pPr>
      <w:r w:rsidRPr="005B6C1D">
        <w:t xml:space="preserve">Waga </w:t>
      </w:r>
      <w:proofErr w:type="spellStart"/>
      <w:r w:rsidRPr="005B6C1D">
        <w:t>panela</w:t>
      </w:r>
      <w:proofErr w:type="spellEnd"/>
      <w:r w:rsidRPr="005B6C1D">
        <w:t xml:space="preserve">: 8,3 kg </w:t>
      </w:r>
    </w:p>
    <w:p w14:paraId="0376DFB0" w14:textId="77777777" w:rsidR="005B6C1D" w:rsidRPr="005B6C1D" w:rsidRDefault="005B6C1D" w:rsidP="005B6C1D">
      <w:pPr>
        <w:spacing w:after="200" w:line="240" w:lineRule="auto"/>
        <w:ind w:left="340"/>
        <w:contextualSpacing/>
        <w:jc w:val="both"/>
      </w:pPr>
    </w:p>
    <w:p w14:paraId="02702421" w14:textId="77777777" w:rsidR="005B6C1D" w:rsidRPr="005B6C1D" w:rsidRDefault="005B6C1D" w:rsidP="005B6C1D">
      <w:pPr>
        <w:spacing w:after="200" w:line="240" w:lineRule="auto"/>
        <w:ind w:left="340"/>
        <w:contextualSpacing/>
        <w:jc w:val="both"/>
      </w:pPr>
      <w:r w:rsidRPr="005B6C1D">
        <w:rPr>
          <w:b/>
          <w:bCs/>
        </w:rPr>
        <w:t xml:space="preserve">Elementy składowe </w:t>
      </w:r>
      <w:proofErr w:type="spellStart"/>
      <w:r w:rsidRPr="005B6C1D">
        <w:rPr>
          <w:b/>
          <w:bCs/>
        </w:rPr>
        <w:t>Panela</w:t>
      </w:r>
      <w:proofErr w:type="spellEnd"/>
      <w:r w:rsidRPr="005B6C1D">
        <w:rPr>
          <w:b/>
          <w:bCs/>
        </w:rPr>
        <w:t xml:space="preserve"> Światłowodowego:</w:t>
      </w:r>
      <w:r w:rsidRPr="005B6C1D">
        <w:t xml:space="preserve"> </w:t>
      </w:r>
    </w:p>
    <w:p w14:paraId="2326BA84" w14:textId="77777777" w:rsidR="005B6C1D" w:rsidRPr="005B6C1D" w:rsidRDefault="005B6C1D" w:rsidP="005B6C1D">
      <w:pPr>
        <w:spacing w:after="200" w:line="240" w:lineRule="auto"/>
        <w:ind w:left="340"/>
        <w:contextualSpacing/>
        <w:jc w:val="both"/>
      </w:pPr>
      <w:r w:rsidRPr="005B6C1D">
        <w:t>Skrzynka światłowodowa (zmontowana fabrycznie) zawierająca:</w:t>
      </w:r>
    </w:p>
    <w:p w14:paraId="1FCE1A19" w14:textId="77777777" w:rsidR="005B6C1D" w:rsidRPr="005B6C1D" w:rsidRDefault="005B6C1D" w:rsidP="005B6C1D">
      <w:pPr>
        <w:spacing w:after="200" w:line="240" w:lineRule="auto"/>
        <w:ind w:left="720"/>
        <w:contextualSpacing/>
        <w:jc w:val="both"/>
      </w:pPr>
      <w:r w:rsidRPr="005B6C1D">
        <w:t xml:space="preserve">– Szufladę światłowodową z arkuszem etykiet do portów </w:t>
      </w:r>
    </w:p>
    <w:p w14:paraId="40CBE7C8" w14:textId="77777777" w:rsidR="005B6C1D" w:rsidRPr="005B6C1D" w:rsidRDefault="005B6C1D" w:rsidP="005B6C1D">
      <w:pPr>
        <w:spacing w:after="200" w:line="240" w:lineRule="auto"/>
        <w:ind w:left="720"/>
        <w:contextualSpacing/>
        <w:jc w:val="both"/>
      </w:pPr>
      <w:r w:rsidRPr="005B6C1D">
        <w:t xml:space="preserve">– Regulowany/wielopozycyjny miedziany bolec do uziemienia/zacisk do elementu podtrzymującego kabel światłowodowy </w:t>
      </w:r>
    </w:p>
    <w:p w14:paraId="6987AE0F" w14:textId="77777777" w:rsidR="005B6C1D" w:rsidRPr="005B6C1D" w:rsidRDefault="005B6C1D" w:rsidP="005B6C1D">
      <w:pPr>
        <w:spacing w:after="200" w:line="240" w:lineRule="auto"/>
        <w:ind w:left="720"/>
        <w:contextualSpacing/>
        <w:jc w:val="both"/>
      </w:pPr>
      <w:r w:rsidRPr="005B6C1D">
        <w:t xml:space="preserve">– 4 paski </w:t>
      </w:r>
      <w:proofErr w:type="spellStart"/>
      <w:r w:rsidRPr="005B6C1D">
        <w:t>rzepowe</w:t>
      </w:r>
      <w:proofErr w:type="spellEnd"/>
      <w:r w:rsidRPr="005B6C1D">
        <w:t xml:space="preserve"> (1,9 cm x 20,32 cm – 3⁄4” x 8”) </w:t>
      </w:r>
    </w:p>
    <w:p w14:paraId="152D5D74" w14:textId="77777777" w:rsidR="005B6C1D" w:rsidRPr="005B6C1D" w:rsidRDefault="005B6C1D" w:rsidP="005B6C1D">
      <w:pPr>
        <w:spacing w:after="200" w:line="240" w:lineRule="auto"/>
        <w:ind w:left="720"/>
        <w:contextualSpacing/>
        <w:jc w:val="both"/>
      </w:pPr>
      <w:r w:rsidRPr="005B6C1D">
        <w:t xml:space="preserve">– 2 szpulki do porządkowania kabli </w:t>
      </w:r>
    </w:p>
    <w:p w14:paraId="0866E31E" w14:textId="77777777" w:rsidR="005B6C1D" w:rsidRPr="005B6C1D" w:rsidRDefault="005B6C1D" w:rsidP="005B6C1D">
      <w:pPr>
        <w:spacing w:after="200" w:line="240" w:lineRule="auto"/>
        <w:ind w:left="720"/>
        <w:contextualSpacing/>
        <w:jc w:val="both"/>
      </w:pPr>
      <w:r w:rsidRPr="005B6C1D">
        <w:t xml:space="preserve">– 4 pętle do porządkowania kabli krosowych </w:t>
      </w:r>
    </w:p>
    <w:p w14:paraId="6E239D4F" w14:textId="77777777" w:rsidR="005B6C1D" w:rsidRPr="005B6C1D" w:rsidRDefault="005B6C1D" w:rsidP="005B6C1D">
      <w:pPr>
        <w:spacing w:after="200" w:line="240" w:lineRule="auto"/>
        <w:ind w:left="720"/>
        <w:contextualSpacing/>
        <w:jc w:val="both"/>
      </w:pPr>
      <w:r w:rsidRPr="005B6C1D">
        <w:t xml:space="preserve">– Etykietę ostrzegawczą n </w:t>
      </w:r>
    </w:p>
    <w:p w14:paraId="6756CE5E" w14:textId="77777777" w:rsidR="005B6C1D" w:rsidRPr="005B6C1D" w:rsidRDefault="005B6C1D" w:rsidP="005B6C1D">
      <w:pPr>
        <w:spacing w:after="200" w:line="240" w:lineRule="auto"/>
        <w:ind w:left="340"/>
        <w:contextualSpacing/>
        <w:jc w:val="both"/>
      </w:pPr>
      <w:r w:rsidRPr="005B6C1D">
        <w:t xml:space="preserve">Sprzęt do montażu w ramie 19” </w:t>
      </w:r>
    </w:p>
    <w:p w14:paraId="0837D0EE" w14:textId="77777777" w:rsidR="005B6C1D" w:rsidRPr="005B6C1D" w:rsidRDefault="005B6C1D" w:rsidP="005B6C1D">
      <w:pPr>
        <w:spacing w:after="200" w:line="240" w:lineRule="auto"/>
        <w:ind w:left="340"/>
        <w:contextualSpacing/>
        <w:jc w:val="both"/>
        <w:rPr>
          <w:lang w:eastAsia="pl-PL"/>
        </w:rPr>
      </w:pPr>
      <w:r w:rsidRPr="005B6C1D">
        <w:t>Instrukcja montażu</w:t>
      </w:r>
    </w:p>
    <w:p w14:paraId="6056F9B3" w14:textId="77777777" w:rsidR="005B6C1D" w:rsidRPr="003B75B6" w:rsidRDefault="005B6C1D" w:rsidP="005B6C1D">
      <w:pPr>
        <w:spacing w:after="0" w:line="240" w:lineRule="auto"/>
        <w:jc w:val="both"/>
        <w:rPr>
          <w:rFonts w:eastAsia="Times New Roman" w:cs="Calibri"/>
          <w:color w:val="000000"/>
          <w:highlight w:val="red"/>
        </w:rPr>
      </w:pPr>
    </w:p>
    <w:p w14:paraId="03B62D8F" w14:textId="77777777" w:rsidR="005B6C1D" w:rsidRPr="003B75B6" w:rsidRDefault="005B6C1D" w:rsidP="005B6C1D">
      <w:pPr>
        <w:spacing w:after="200" w:line="240" w:lineRule="auto"/>
        <w:ind w:left="340"/>
        <w:contextualSpacing/>
        <w:jc w:val="both"/>
        <w:rPr>
          <w:rFonts w:cs="Calibri"/>
        </w:rPr>
      </w:pPr>
    </w:p>
    <w:p w14:paraId="7EFE7F24" w14:textId="77777777" w:rsidR="005B6C1D" w:rsidRPr="003B75B6" w:rsidRDefault="005B6C1D" w:rsidP="005B6C1D">
      <w:pPr>
        <w:spacing w:after="0" w:line="240" w:lineRule="auto"/>
        <w:jc w:val="both"/>
        <w:rPr>
          <w:rFonts w:eastAsia="Times New Roman" w:cs="Calibri"/>
          <w:color w:val="000000"/>
          <w:highlight w:val="red"/>
          <w:lang w:eastAsia="pl-PL"/>
        </w:rPr>
      </w:pPr>
      <w:r w:rsidRPr="005B6C1D">
        <w:rPr>
          <w:rFonts w:cs="Calibri"/>
          <w:lang w:eastAsia="pl-PL"/>
        </w:rPr>
        <w:t>Panel należy wyposażyć w płytę czołową umożliwiającą terminowanie różnych mediów (miedziane i światłowodowe) oraz montaż następujących typów złączy (adapterów):</w:t>
      </w:r>
    </w:p>
    <w:p w14:paraId="04609120" w14:textId="77777777" w:rsidR="005B6C1D" w:rsidRPr="005B6C1D" w:rsidRDefault="005B6C1D" w:rsidP="00C45DB4">
      <w:pPr>
        <w:numPr>
          <w:ilvl w:val="0"/>
          <w:numId w:val="99"/>
        </w:numPr>
        <w:spacing w:after="200" w:line="240" w:lineRule="auto"/>
        <w:contextualSpacing/>
        <w:jc w:val="both"/>
        <w:rPr>
          <w:rFonts w:cs="Calibri"/>
          <w:lang w:eastAsia="pl-PL"/>
        </w:rPr>
      </w:pPr>
      <w:r w:rsidRPr="005B6C1D">
        <w:rPr>
          <w:rFonts w:cs="Calibri"/>
          <w:lang w:eastAsia="pl-PL"/>
        </w:rPr>
        <w:lastRenderedPageBreak/>
        <w:t>Światłowodowe: ST, SC, SC/APC, FC, LC, LC/APC</w:t>
      </w:r>
    </w:p>
    <w:p w14:paraId="07AC34A5" w14:textId="77777777" w:rsidR="005B6C1D" w:rsidRPr="005B6C1D" w:rsidRDefault="005B6C1D" w:rsidP="00C45DB4">
      <w:pPr>
        <w:numPr>
          <w:ilvl w:val="0"/>
          <w:numId w:val="99"/>
        </w:numPr>
        <w:spacing w:after="200" w:line="240" w:lineRule="auto"/>
        <w:contextualSpacing/>
        <w:jc w:val="both"/>
        <w:rPr>
          <w:rFonts w:cs="Calibri"/>
          <w:lang w:eastAsia="pl-PL"/>
        </w:rPr>
      </w:pPr>
      <w:r w:rsidRPr="005B6C1D">
        <w:rPr>
          <w:rFonts w:cs="Calibri"/>
          <w:lang w:eastAsia="pl-PL"/>
        </w:rPr>
        <w:t>Miedziane: RJ45, BNC, RCA, F Video, S Video</w:t>
      </w:r>
    </w:p>
    <w:p w14:paraId="746C645F"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Dodatkowo ta sama płyta czołowa musi mieć  możliwość montażu kaset światłowodowych z wejściem MPO.</w:t>
      </w:r>
    </w:p>
    <w:p w14:paraId="7D5386D2" w14:textId="77777777" w:rsidR="005B6C1D" w:rsidRPr="005B6C1D" w:rsidRDefault="005B6C1D" w:rsidP="005B6C1D">
      <w:pPr>
        <w:spacing w:after="200" w:line="240" w:lineRule="auto"/>
        <w:ind w:left="340"/>
        <w:contextualSpacing/>
        <w:jc w:val="both"/>
        <w:rPr>
          <w:rFonts w:cs="Calibri"/>
        </w:rPr>
      </w:pPr>
    </w:p>
    <w:p w14:paraId="08681F4D"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 xml:space="preserve">Kabel 24-ro włóknowy należy zakończyć w jednej </w:t>
      </w:r>
      <w:r w:rsidRPr="005B6C1D">
        <w:rPr>
          <w:rFonts w:cs="Calibri"/>
          <w:b/>
          <w:lang w:eastAsia="pl-PL"/>
        </w:rPr>
        <w:t>kasecie</w:t>
      </w:r>
      <w:r w:rsidRPr="005B6C1D">
        <w:rPr>
          <w:rFonts w:cs="Calibri"/>
          <w:lang w:eastAsia="pl-PL"/>
        </w:rPr>
        <w:t xml:space="preserve"> wyposażonej w adaptery </w:t>
      </w:r>
      <w:r w:rsidRPr="005B6C1D">
        <w:rPr>
          <w:rFonts w:cs="Calibri"/>
          <w:b/>
          <w:lang w:eastAsia="pl-PL"/>
        </w:rPr>
        <w:t>6 x LC Quad OS2 „</w:t>
      </w:r>
      <w:proofErr w:type="spellStart"/>
      <w:r w:rsidRPr="005B6C1D">
        <w:rPr>
          <w:rFonts w:cs="Calibri"/>
          <w:b/>
          <w:lang w:eastAsia="pl-PL"/>
        </w:rPr>
        <w:t>Low</w:t>
      </w:r>
      <w:proofErr w:type="spellEnd"/>
      <w:r w:rsidRPr="005B6C1D">
        <w:rPr>
          <w:rFonts w:cs="Calibri"/>
          <w:b/>
          <w:lang w:eastAsia="pl-PL"/>
        </w:rPr>
        <w:t xml:space="preserve"> </w:t>
      </w:r>
      <w:proofErr w:type="spellStart"/>
      <w:r w:rsidRPr="005B6C1D">
        <w:rPr>
          <w:rFonts w:cs="Calibri"/>
          <w:b/>
          <w:lang w:eastAsia="pl-PL"/>
        </w:rPr>
        <w:t>Loss</w:t>
      </w:r>
      <w:proofErr w:type="spellEnd"/>
      <w:r w:rsidRPr="005B6C1D">
        <w:rPr>
          <w:rFonts w:cs="Calibri"/>
          <w:b/>
          <w:lang w:eastAsia="pl-PL"/>
        </w:rPr>
        <w:t xml:space="preserve">”. </w:t>
      </w:r>
      <w:r w:rsidRPr="005B6C1D">
        <w:rPr>
          <w:rFonts w:cs="Calibri"/>
          <w:lang w:eastAsia="pl-PL"/>
        </w:rPr>
        <w:t xml:space="preserve">Kasetę należy umieścić w płycie czołowej o wysokości 1U. Płyta czołowa musi umożliwiać montaż minimum 4-ech takich kaset. Niewykorzystane pola należy zaślepić i pozostawić jako rezerwę. </w:t>
      </w:r>
    </w:p>
    <w:p w14:paraId="1D858DF0"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 xml:space="preserve">Włókna należy zakończyć metodą dospawania </w:t>
      </w:r>
      <w:proofErr w:type="spellStart"/>
      <w:r w:rsidRPr="005B6C1D">
        <w:rPr>
          <w:rFonts w:cs="Calibri"/>
          <w:lang w:eastAsia="pl-PL"/>
        </w:rPr>
        <w:t>pig</w:t>
      </w:r>
      <w:proofErr w:type="spellEnd"/>
      <w:r w:rsidRPr="005B6C1D">
        <w:rPr>
          <w:rFonts w:cs="Calibri"/>
          <w:lang w:eastAsia="pl-PL"/>
        </w:rPr>
        <w:t xml:space="preserve">-taili. Wszystkie spawy i </w:t>
      </w:r>
      <w:proofErr w:type="spellStart"/>
      <w:r w:rsidRPr="005B6C1D">
        <w:rPr>
          <w:rFonts w:cs="Calibri"/>
          <w:lang w:eastAsia="pl-PL"/>
        </w:rPr>
        <w:t>pig-taile</w:t>
      </w:r>
      <w:proofErr w:type="spellEnd"/>
      <w:r w:rsidRPr="005B6C1D">
        <w:rPr>
          <w:rFonts w:cs="Calibri"/>
          <w:lang w:eastAsia="pl-PL"/>
        </w:rPr>
        <w:t xml:space="preserve"> kabla należy zamknąć w jednej obudowie (kasecie), tak aby podczas montażu dodatkowych kabli i/lub mediów w panelu nie narażać istniejących połączeń na uszkodzenie.</w:t>
      </w:r>
    </w:p>
    <w:p w14:paraId="27A2F62C" w14:textId="77777777" w:rsidR="005B6C1D" w:rsidRPr="005B6C1D" w:rsidRDefault="005B6C1D" w:rsidP="005B6C1D">
      <w:pPr>
        <w:spacing w:after="200" w:line="240" w:lineRule="auto"/>
        <w:ind w:left="340"/>
        <w:contextualSpacing/>
        <w:jc w:val="both"/>
        <w:rPr>
          <w:rFonts w:cs="Calibri"/>
          <w:lang w:eastAsia="pl-PL"/>
        </w:rPr>
      </w:pPr>
    </w:p>
    <w:p w14:paraId="31CAC27D"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Cechy kaset:</w:t>
      </w:r>
    </w:p>
    <w:p w14:paraId="4A93FA58" w14:textId="77777777" w:rsidR="005B6C1D" w:rsidRPr="005B6C1D" w:rsidRDefault="005B6C1D" w:rsidP="00C45DB4">
      <w:pPr>
        <w:numPr>
          <w:ilvl w:val="0"/>
          <w:numId w:val="100"/>
        </w:numPr>
        <w:autoSpaceDE w:val="0"/>
        <w:autoSpaceDN w:val="0"/>
        <w:adjustRightInd w:val="0"/>
        <w:spacing w:after="0" w:line="240" w:lineRule="auto"/>
        <w:contextualSpacing/>
        <w:jc w:val="both"/>
        <w:rPr>
          <w:rFonts w:eastAsia="MyriadPro-Regular" w:cs="Calibri"/>
        </w:rPr>
      </w:pPr>
      <w:r w:rsidRPr="005B6C1D">
        <w:rPr>
          <w:rFonts w:eastAsia="MyriadPro-Regular" w:cs="Calibri"/>
        </w:rPr>
        <w:t>Duża gęstość – maksymalnie 24 włókna w kasecie</w:t>
      </w:r>
    </w:p>
    <w:p w14:paraId="29F7E001" w14:textId="77777777" w:rsidR="005B6C1D" w:rsidRPr="005B6C1D" w:rsidRDefault="005B6C1D" w:rsidP="00C45DB4">
      <w:pPr>
        <w:numPr>
          <w:ilvl w:val="0"/>
          <w:numId w:val="100"/>
        </w:numPr>
        <w:autoSpaceDE w:val="0"/>
        <w:autoSpaceDN w:val="0"/>
        <w:adjustRightInd w:val="0"/>
        <w:spacing w:after="0" w:line="240" w:lineRule="auto"/>
        <w:contextualSpacing/>
        <w:jc w:val="both"/>
        <w:rPr>
          <w:rFonts w:eastAsia="MyriadPro-Regular" w:cs="Calibri"/>
        </w:rPr>
      </w:pPr>
      <w:r w:rsidRPr="005B6C1D">
        <w:rPr>
          <w:rFonts w:eastAsia="MyriadPro-Regular" w:cs="Calibri"/>
        </w:rPr>
        <w:t>Kasety muszą zapewniać zarządzanie zapasem włókna oraz mocowanie dla spawów światłowodowych</w:t>
      </w:r>
    </w:p>
    <w:p w14:paraId="25595EA1" w14:textId="77777777" w:rsidR="005B6C1D" w:rsidRPr="005B6C1D" w:rsidRDefault="005B6C1D" w:rsidP="00C45DB4">
      <w:pPr>
        <w:numPr>
          <w:ilvl w:val="0"/>
          <w:numId w:val="100"/>
        </w:numPr>
        <w:autoSpaceDE w:val="0"/>
        <w:autoSpaceDN w:val="0"/>
        <w:adjustRightInd w:val="0"/>
        <w:spacing w:after="0" w:line="240" w:lineRule="auto"/>
        <w:contextualSpacing/>
        <w:jc w:val="both"/>
        <w:rPr>
          <w:rFonts w:eastAsia="MyriadPro-Regular" w:cs="Calibri"/>
        </w:rPr>
      </w:pPr>
      <w:r w:rsidRPr="005B6C1D">
        <w:rPr>
          <w:rFonts w:eastAsia="MyriadPro-Regular" w:cs="Calibri"/>
        </w:rPr>
        <w:t>Musi być zapewniony odpowiedni promień gięcia włókna</w:t>
      </w:r>
    </w:p>
    <w:p w14:paraId="70901F47" w14:textId="77777777" w:rsidR="005B6C1D" w:rsidRPr="005B6C1D" w:rsidRDefault="005B6C1D" w:rsidP="00C45DB4">
      <w:pPr>
        <w:numPr>
          <w:ilvl w:val="0"/>
          <w:numId w:val="100"/>
        </w:numPr>
        <w:autoSpaceDE w:val="0"/>
        <w:autoSpaceDN w:val="0"/>
        <w:adjustRightInd w:val="0"/>
        <w:spacing w:after="0" w:line="240" w:lineRule="auto"/>
        <w:contextualSpacing/>
        <w:jc w:val="both"/>
        <w:rPr>
          <w:rFonts w:eastAsia="MyriadPro-Regular" w:cs="Calibri"/>
        </w:rPr>
      </w:pPr>
      <w:r w:rsidRPr="005B6C1D">
        <w:rPr>
          <w:rFonts w:eastAsia="MyriadPro-Regular" w:cs="Calibri"/>
        </w:rPr>
        <w:t xml:space="preserve">Kasety muszą być dostępne w postaci kompletnych zestawów (z adapterami, </w:t>
      </w:r>
      <w:proofErr w:type="spellStart"/>
      <w:r w:rsidRPr="005B6C1D">
        <w:rPr>
          <w:rFonts w:eastAsia="MyriadPro-Regular" w:cs="Calibri"/>
        </w:rPr>
        <w:t>pig-tailami</w:t>
      </w:r>
      <w:proofErr w:type="spellEnd"/>
      <w:r w:rsidRPr="005B6C1D">
        <w:rPr>
          <w:rFonts w:eastAsia="MyriadPro-Regular" w:cs="Calibri"/>
        </w:rPr>
        <w:t xml:space="preserve"> oraz tacami spawów) jak również w postaci oddzielnych komponentów do samodzielnej konfiguracji</w:t>
      </w:r>
    </w:p>
    <w:p w14:paraId="640CC9FF" w14:textId="77777777" w:rsidR="005B6C1D" w:rsidRPr="005B6C1D" w:rsidRDefault="005B6C1D" w:rsidP="005B6C1D">
      <w:pPr>
        <w:autoSpaceDE w:val="0"/>
        <w:autoSpaceDN w:val="0"/>
        <w:adjustRightInd w:val="0"/>
        <w:spacing w:after="0" w:line="240" w:lineRule="auto"/>
        <w:ind w:left="340"/>
        <w:contextualSpacing/>
        <w:rPr>
          <w:rFonts w:eastAsia="MyriadPro-Regular" w:cs="Calibri"/>
          <w:b/>
          <w:bCs/>
        </w:rPr>
      </w:pPr>
    </w:p>
    <w:p w14:paraId="59AE285B" w14:textId="77777777" w:rsidR="005B6C1D" w:rsidRPr="005B6C1D" w:rsidRDefault="005B6C1D" w:rsidP="005B6C1D">
      <w:pPr>
        <w:autoSpaceDE w:val="0"/>
        <w:autoSpaceDN w:val="0"/>
        <w:adjustRightInd w:val="0"/>
        <w:spacing w:after="0" w:line="240" w:lineRule="auto"/>
        <w:ind w:left="340"/>
        <w:contextualSpacing/>
        <w:rPr>
          <w:rFonts w:eastAsia="MyriadPro-Regular" w:cs="Calibri"/>
          <w:b/>
          <w:bCs/>
        </w:rPr>
      </w:pPr>
      <w:r w:rsidRPr="005B6C1D">
        <w:rPr>
          <w:rFonts w:eastAsia="MyriadPro-Regular" w:cs="Calibri"/>
          <w:b/>
          <w:bCs/>
        </w:rPr>
        <w:t>Standardy branżowe</w:t>
      </w:r>
    </w:p>
    <w:p w14:paraId="094F1A68"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TIA/EIA 568-B.3:2000, ISO 11801:2002,</w:t>
      </w:r>
    </w:p>
    <w:p w14:paraId="3AB4B81C"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EN50173:2007</w:t>
      </w:r>
    </w:p>
    <w:p w14:paraId="4207EA15" w14:textId="77777777" w:rsidR="005B6C1D" w:rsidRPr="005B6C1D" w:rsidRDefault="005B6C1D" w:rsidP="005B6C1D">
      <w:pPr>
        <w:autoSpaceDE w:val="0"/>
        <w:autoSpaceDN w:val="0"/>
        <w:adjustRightInd w:val="0"/>
        <w:spacing w:after="0" w:line="240" w:lineRule="auto"/>
        <w:ind w:left="340"/>
        <w:contextualSpacing/>
        <w:rPr>
          <w:rFonts w:eastAsia="MyriadPro-Regular" w:cs="Calibri"/>
          <w:b/>
          <w:bCs/>
        </w:rPr>
      </w:pPr>
      <w:r w:rsidRPr="005B6C1D">
        <w:rPr>
          <w:rFonts w:eastAsia="MyriadPro-Regular" w:cs="Calibri"/>
          <w:b/>
          <w:bCs/>
        </w:rPr>
        <w:t>Parametry mechaniczne</w:t>
      </w:r>
    </w:p>
    <w:p w14:paraId="44ABEE49"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Wymiary kasety:</w:t>
      </w:r>
    </w:p>
    <w:p w14:paraId="12E14B60"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długość [mm]: 185</w:t>
      </w:r>
    </w:p>
    <w:p w14:paraId="68156815"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szerokość [mm]: 63</w:t>
      </w:r>
    </w:p>
    <w:p w14:paraId="1846CF0A"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wysokość[mm]: 33</w:t>
      </w:r>
    </w:p>
    <w:p w14:paraId="6F816B33" w14:textId="77777777" w:rsidR="005B6C1D" w:rsidRPr="005B6C1D" w:rsidRDefault="005B6C1D" w:rsidP="005B6C1D">
      <w:pPr>
        <w:autoSpaceDE w:val="0"/>
        <w:autoSpaceDN w:val="0"/>
        <w:adjustRightInd w:val="0"/>
        <w:spacing w:after="0" w:line="240" w:lineRule="auto"/>
        <w:ind w:left="340"/>
        <w:contextualSpacing/>
        <w:rPr>
          <w:rFonts w:eastAsia="MyriadPro-Regular" w:cs="Calibri"/>
        </w:rPr>
      </w:pPr>
      <w:r w:rsidRPr="005B6C1D">
        <w:rPr>
          <w:rFonts w:eastAsia="MyriadPro-Regular" w:cs="Calibri"/>
        </w:rPr>
        <w:t>Materiał obudowy: tworzywo sztuczne ABS</w:t>
      </w:r>
    </w:p>
    <w:p w14:paraId="52FA890C" w14:textId="77777777" w:rsidR="005B6C1D" w:rsidRPr="005B6C1D" w:rsidRDefault="005B6C1D" w:rsidP="005B6C1D">
      <w:pPr>
        <w:spacing w:after="200" w:line="240" w:lineRule="auto"/>
        <w:ind w:left="340"/>
        <w:contextualSpacing/>
        <w:jc w:val="both"/>
        <w:rPr>
          <w:rFonts w:cs="Calibri"/>
          <w:lang w:eastAsia="pl-PL"/>
        </w:rPr>
      </w:pPr>
      <w:r w:rsidRPr="005B6C1D">
        <w:rPr>
          <w:rFonts w:eastAsia="MyriadPro-Regular" w:cs="Calibri"/>
        </w:rPr>
        <w:t>Materiał pokrywy: tworzywo sztuczne ABS</w:t>
      </w:r>
    </w:p>
    <w:p w14:paraId="70688592" w14:textId="6C0B0E83" w:rsidR="005B6C1D" w:rsidRPr="005B6C1D" w:rsidRDefault="009F73A7" w:rsidP="005B6C1D">
      <w:pPr>
        <w:spacing w:after="200" w:line="240" w:lineRule="auto"/>
        <w:ind w:left="340"/>
        <w:contextualSpacing/>
        <w:rPr>
          <w:rFonts w:cs="Calibri"/>
        </w:rPr>
      </w:pPr>
      <w:r>
        <w:rPr>
          <w:noProof/>
          <w:lang w:eastAsia="pl-PL"/>
        </w:rPr>
        <w:drawing>
          <wp:anchor distT="0" distB="0" distL="114300" distR="114300" simplePos="0" relativeHeight="251656192" behindDoc="1" locked="0" layoutInCell="1" allowOverlap="1" wp14:anchorId="4B52F7AF" wp14:editId="2B9E1EA9">
            <wp:simplePos x="0" y="0"/>
            <wp:positionH relativeFrom="margin">
              <wp:posOffset>1501140</wp:posOffset>
            </wp:positionH>
            <wp:positionV relativeFrom="paragraph">
              <wp:posOffset>74295</wp:posOffset>
            </wp:positionV>
            <wp:extent cx="2901950" cy="1631950"/>
            <wp:effectExtent l="0" t="0" r="0" b="0"/>
            <wp:wrapTight wrapText="bothSides">
              <wp:wrapPolygon edited="0">
                <wp:start x="0" y="0"/>
                <wp:lineTo x="0" y="21432"/>
                <wp:lineTo x="21411" y="21432"/>
                <wp:lineTo x="21411" y="0"/>
                <wp:lineTo x="0" y="0"/>
              </wp:wrapPolygon>
            </wp:wrapTight>
            <wp:docPr id="21" name="Obraz 32" descr="Sliding Panel - Mod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Sliding Panel - Modlin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C1D" w:rsidRPr="005B6C1D">
        <w:rPr>
          <w:rFonts w:cs="Calibri"/>
        </w:rPr>
        <w:tab/>
      </w:r>
      <w:r w:rsidR="005B6C1D" w:rsidRPr="005B6C1D">
        <w:rPr>
          <w:rFonts w:cs="Calibri"/>
        </w:rPr>
        <w:tab/>
      </w:r>
    </w:p>
    <w:p w14:paraId="74D927AC" w14:textId="77777777" w:rsidR="005B6C1D" w:rsidRPr="005B6C1D" w:rsidRDefault="005B6C1D" w:rsidP="005B6C1D">
      <w:pPr>
        <w:spacing w:after="200" w:line="240" w:lineRule="auto"/>
        <w:ind w:left="340"/>
        <w:contextualSpacing/>
        <w:jc w:val="both"/>
        <w:rPr>
          <w:rFonts w:cs="Calibri"/>
        </w:rPr>
      </w:pPr>
    </w:p>
    <w:p w14:paraId="49D3F894" w14:textId="77777777" w:rsidR="005B6C1D" w:rsidRPr="005B6C1D" w:rsidRDefault="005B6C1D" w:rsidP="005B6C1D">
      <w:pPr>
        <w:spacing w:after="200" w:line="240" w:lineRule="auto"/>
        <w:ind w:left="340"/>
        <w:contextualSpacing/>
        <w:jc w:val="both"/>
        <w:rPr>
          <w:rFonts w:cs="Calibri"/>
        </w:rPr>
      </w:pPr>
    </w:p>
    <w:p w14:paraId="63F432C9" w14:textId="77777777" w:rsidR="005B6C1D" w:rsidRPr="005B6C1D" w:rsidRDefault="005B6C1D" w:rsidP="005B6C1D">
      <w:pPr>
        <w:spacing w:after="200" w:line="240" w:lineRule="auto"/>
        <w:ind w:left="340"/>
        <w:contextualSpacing/>
        <w:jc w:val="both"/>
        <w:rPr>
          <w:rFonts w:cs="Calibri"/>
        </w:rPr>
      </w:pPr>
    </w:p>
    <w:p w14:paraId="2A4D2DE0" w14:textId="77777777" w:rsidR="005B6C1D" w:rsidRPr="005B6C1D" w:rsidRDefault="005B6C1D" w:rsidP="005B6C1D">
      <w:pPr>
        <w:spacing w:after="200" w:line="240" w:lineRule="auto"/>
        <w:ind w:left="340"/>
        <w:contextualSpacing/>
        <w:jc w:val="both"/>
        <w:rPr>
          <w:rFonts w:cs="Calibri"/>
        </w:rPr>
      </w:pPr>
    </w:p>
    <w:p w14:paraId="6DE5B095" w14:textId="77777777" w:rsidR="005B6C1D" w:rsidRPr="005B6C1D" w:rsidRDefault="005B6C1D" w:rsidP="005B6C1D">
      <w:pPr>
        <w:spacing w:after="200" w:line="240" w:lineRule="auto"/>
        <w:ind w:left="340"/>
        <w:contextualSpacing/>
        <w:jc w:val="both"/>
        <w:rPr>
          <w:rFonts w:cs="Calibri"/>
        </w:rPr>
      </w:pPr>
    </w:p>
    <w:p w14:paraId="1FB4258A" w14:textId="77777777" w:rsidR="005B6C1D" w:rsidRPr="005B6C1D" w:rsidRDefault="005B6C1D" w:rsidP="005B6C1D">
      <w:pPr>
        <w:spacing w:after="200" w:line="240" w:lineRule="auto"/>
        <w:ind w:left="340"/>
        <w:contextualSpacing/>
        <w:jc w:val="both"/>
        <w:rPr>
          <w:rFonts w:cs="Calibri"/>
        </w:rPr>
      </w:pPr>
    </w:p>
    <w:p w14:paraId="5D10D7B4" w14:textId="77777777" w:rsidR="005B6C1D" w:rsidRPr="005B6C1D" w:rsidRDefault="005B6C1D" w:rsidP="005B6C1D">
      <w:pPr>
        <w:spacing w:after="200" w:line="240" w:lineRule="auto"/>
        <w:ind w:left="340"/>
        <w:contextualSpacing/>
        <w:jc w:val="both"/>
        <w:rPr>
          <w:rFonts w:cs="Calibri"/>
        </w:rPr>
      </w:pPr>
    </w:p>
    <w:p w14:paraId="6A2FF38C" w14:textId="77777777" w:rsidR="005B6C1D" w:rsidRPr="005B6C1D" w:rsidRDefault="005B6C1D" w:rsidP="005B6C1D">
      <w:pPr>
        <w:spacing w:after="200" w:line="240" w:lineRule="auto"/>
        <w:ind w:left="340"/>
        <w:contextualSpacing/>
        <w:jc w:val="both"/>
        <w:rPr>
          <w:rFonts w:cs="Calibri"/>
        </w:rPr>
      </w:pPr>
    </w:p>
    <w:p w14:paraId="4C9F35EC" w14:textId="77777777" w:rsidR="005B6C1D" w:rsidRPr="005B6C1D" w:rsidRDefault="005B6C1D" w:rsidP="005B6C1D">
      <w:pPr>
        <w:spacing w:after="200" w:line="240" w:lineRule="auto"/>
        <w:ind w:left="340"/>
        <w:contextualSpacing/>
        <w:jc w:val="both"/>
        <w:rPr>
          <w:rFonts w:cs="Calibri"/>
        </w:rPr>
      </w:pPr>
    </w:p>
    <w:p w14:paraId="12E48670" w14:textId="77777777" w:rsidR="005B6C1D" w:rsidRPr="005B6C1D" w:rsidRDefault="005B6C1D" w:rsidP="005B6C1D">
      <w:pPr>
        <w:spacing w:after="200" w:line="240" w:lineRule="auto"/>
        <w:ind w:left="340" w:firstLine="708"/>
        <w:contextualSpacing/>
        <w:jc w:val="center"/>
        <w:rPr>
          <w:rFonts w:cs="Calibri"/>
        </w:rPr>
      </w:pPr>
      <w:r w:rsidRPr="005B6C1D">
        <w:rPr>
          <w:rFonts w:cs="Calibri"/>
        </w:rPr>
        <w:t xml:space="preserve">Korpus </w:t>
      </w:r>
      <w:proofErr w:type="spellStart"/>
      <w:r w:rsidRPr="005B6C1D">
        <w:rPr>
          <w:rFonts w:cs="Calibri"/>
        </w:rPr>
        <w:t>panela</w:t>
      </w:r>
      <w:proofErr w:type="spellEnd"/>
      <w:r w:rsidRPr="005B6C1D">
        <w:rPr>
          <w:rFonts w:cs="Calibri"/>
        </w:rPr>
        <w:t xml:space="preserve"> światłowodowego z płytą czołową</w:t>
      </w:r>
    </w:p>
    <w:p w14:paraId="64063926" w14:textId="7BE37D7F" w:rsidR="005B6C1D" w:rsidRPr="005B6C1D" w:rsidRDefault="009F73A7" w:rsidP="005B6C1D">
      <w:pPr>
        <w:spacing w:after="200" w:line="240" w:lineRule="auto"/>
        <w:ind w:left="340" w:firstLine="708"/>
        <w:contextualSpacing/>
        <w:jc w:val="center"/>
        <w:rPr>
          <w:rFonts w:cs="Calibri"/>
        </w:rPr>
      </w:pPr>
      <w:r>
        <w:rPr>
          <w:noProof/>
          <w:lang w:eastAsia="pl-PL"/>
        </w:rPr>
        <w:drawing>
          <wp:anchor distT="0" distB="0" distL="114300" distR="114300" simplePos="0" relativeHeight="251657216" behindDoc="1" locked="0" layoutInCell="1" allowOverlap="1" wp14:anchorId="48F4C652" wp14:editId="50D7A50B">
            <wp:simplePos x="0" y="0"/>
            <wp:positionH relativeFrom="margin">
              <wp:posOffset>1332230</wp:posOffset>
            </wp:positionH>
            <wp:positionV relativeFrom="paragraph">
              <wp:posOffset>118110</wp:posOffset>
            </wp:positionV>
            <wp:extent cx="1660525" cy="1116330"/>
            <wp:effectExtent l="0" t="0" r="0" b="0"/>
            <wp:wrapTight wrapText="bothSides">
              <wp:wrapPolygon edited="0">
                <wp:start x="0" y="0"/>
                <wp:lineTo x="0" y="21379"/>
                <wp:lineTo x="21311" y="21379"/>
                <wp:lineTo x="21311" y="0"/>
                <wp:lineTo x="0" y="0"/>
              </wp:wrapPolygon>
            </wp:wrapTight>
            <wp:docPr id="20"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52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B4510" w14:textId="75DCC81C" w:rsidR="005B6C1D" w:rsidRPr="005B6C1D" w:rsidRDefault="009F73A7" w:rsidP="005B6C1D">
      <w:pPr>
        <w:spacing w:after="200" w:line="240" w:lineRule="auto"/>
        <w:ind w:left="340" w:firstLine="708"/>
        <w:contextualSpacing/>
        <w:jc w:val="center"/>
        <w:rPr>
          <w:rFonts w:cs="Calibri"/>
        </w:rPr>
      </w:pPr>
      <w:r>
        <w:rPr>
          <w:noProof/>
          <w:lang w:eastAsia="pl-PL"/>
        </w:rPr>
        <w:drawing>
          <wp:anchor distT="0" distB="0" distL="114300" distR="114300" simplePos="0" relativeHeight="251655168" behindDoc="1" locked="0" layoutInCell="1" allowOverlap="1" wp14:anchorId="71691825" wp14:editId="08A9D1A8">
            <wp:simplePos x="0" y="0"/>
            <wp:positionH relativeFrom="margin">
              <wp:posOffset>3321050</wp:posOffset>
            </wp:positionH>
            <wp:positionV relativeFrom="paragraph">
              <wp:posOffset>14605</wp:posOffset>
            </wp:positionV>
            <wp:extent cx="1840230" cy="1088390"/>
            <wp:effectExtent l="0" t="0" r="0" b="0"/>
            <wp:wrapTight wrapText="bothSides">
              <wp:wrapPolygon edited="0">
                <wp:start x="0" y="0"/>
                <wp:lineTo x="0" y="21172"/>
                <wp:lineTo x="21466" y="21172"/>
                <wp:lineTo x="21466" y="0"/>
                <wp:lineTo x="0" y="0"/>
              </wp:wrapPolygon>
            </wp:wrapTight>
            <wp:docPr id="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023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563FB" w14:textId="77777777" w:rsidR="005B6C1D" w:rsidRPr="005B6C1D" w:rsidRDefault="005B6C1D" w:rsidP="005B6C1D">
      <w:pPr>
        <w:spacing w:after="200" w:line="240" w:lineRule="auto"/>
        <w:ind w:left="340" w:firstLine="708"/>
        <w:contextualSpacing/>
        <w:jc w:val="center"/>
        <w:rPr>
          <w:rFonts w:cs="Calibri"/>
        </w:rPr>
      </w:pPr>
    </w:p>
    <w:p w14:paraId="677986F9" w14:textId="77777777" w:rsidR="005B6C1D" w:rsidRPr="005B6C1D" w:rsidRDefault="005B6C1D" w:rsidP="005B6C1D">
      <w:pPr>
        <w:spacing w:after="200" w:line="240" w:lineRule="auto"/>
        <w:ind w:left="340" w:firstLine="708"/>
        <w:contextualSpacing/>
        <w:jc w:val="center"/>
        <w:rPr>
          <w:rFonts w:cs="Calibri"/>
        </w:rPr>
      </w:pPr>
    </w:p>
    <w:p w14:paraId="3C3BE2C9" w14:textId="77777777" w:rsidR="005B6C1D" w:rsidRPr="005B6C1D" w:rsidRDefault="005B6C1D" w:rsidP="005B6C1D">
      <w:pPr>
        <w:spacing w:after="200" w:line="240" w:lineRule="auto"/>
        <w:ind w:left="340" w:firstLine="708"/>
        <w:contextualSpacing/>
        <w:jc w:val="center"/>
        <w:rPr>
          <w:rFonts w:cs="Calibri"/>
        </w:rPr>
      </w:pPr>
    </w:p>
    <w:p w14:paraId="60781B2D" w14:textId="77777777" w:rsidR="005B6C1D" w:rsidRPr="005B6C1D" w:rsidRDefault="005B6C1D" w:rsidP="005B6C1D">
      <w:pPr>
        <w:spacing w:after="200" w:line="240" w:lineRule="auto"/>
        <w:ind w:left="340" w:firstLine="708"/>
        <w:contextualSpacing/>
        <w:jc w:val="center"/>
        <w:rPr>
          <w:rFonts w:cs="Calibri"/>
        </w:rPr>
      </w:pPr>
    </w:p>
    <w:p w14:paraId="7AB7653C" w14:textId="77777777" w:rsidR="005B6C1D" w:rsidRPr="005B6C1D" w:rsidRDefault="005B6C1D" w:rsidP="005B6C1D">
      <w:pPr>
        <w:spacing w:after="200" w:line="240" w:lineRule="auto"/>
        <w:ind w:left="340" w:firstLine="708"/>
        <w:contextualSpacing/>
        <w:jc w:val="center"/>
        <w:rPr>
          <w:rFonts w:cs="Calibri"/>
        </w:rPr>
      </w:pPr>
    </w:p>
    <w:p w14:paraId="68B3B178" w14:textId="77777777" w:rsidR="005B6C1D" w:rsidRPr="005B6C1D" w:rsidRDefault="005B6C1D" w:rsidP="005B6C1D">
      <w:pPr>
        <w:spacing w:after="200" w:line="240" w:lineRule="auto"/>
        <w:ind w:left="340"/>
        <w:contextualSpacing/>
        <w:rPr>
          <w:rFonts w:cs="Calibri"/>
        </w:rPr>
      </w:pPr>
    </w:p>
    <w:p w14:paraId="50AC4067" w14:textId="77777777" w:rsidR="005B6C1D" w:rsidRPr="005B6C1D" w:rsidRDefault="005B6C1D" w:rsidP="005B6C1D">
      <w:pPr>
        <w:spacing w:after="200" w:line="240" w:lineRule="auto"/>
        <w:ind w:left="340"/>
        <w:contextualSpacing/>
        <w:rPr>
          <w:rFonts w:cs="Calibri"/>
        </w:rPr>
      </w:pPr>
    </w:p>
    <w:p w14:paraId="7B2F9A43" w14:textId="77777777" w:rsidR="005B6C1D" w:rsidRPr="005B6C1D" w:rsidRDefault="005B6C1D" w:rsidP="005B6C1D">
      <w:pPr>
        <w:spacing w:after="200" w:line="240" w:lineRule="auto"/>
        <w:ind w:left="340"/>
        <w:contextualSpacing/>
        <w:jc w:val="center"/>
        <w:rPr>
          <w:rFonts w:cs="Calibri"/>
        </w:rPr>
      </w:pPr>
      <w:r w:rsidRPr="005B6C1D">
        <w:rPr>
          <w:rFonts w:cs="Calibri"/>
        </w:rPr>
        <w:t>Kasety światłowodowe</w:t>
      </w:r>
    </w:p>
    <w:p w14:paraId="6C3DFD4A" w14:textId="77777777" w:rsidR="005B6C1D" w:rsidRPr="005B6C1D" w:rsidRDefault="005B6C1D" w:rsidP="005B6C1D">
      <w:pPr>
        <w:spacing w:after="200" w:line="240" w:lineRule="auto"/>
        <w:ind w:left="340"/>
        <w:contextualSpacing/>
        <w:jc w:val="center"/>
        <w:rPr>
          <w:rFonts w:cs="Calibri"/>
        </w:rPr>
      </w:pPr>
    </w:p>
    <w:p w14:paraId="212AF0F4" w14:textId="15263152" w:rsidR="005B6C1D" w:rsidRPr="005B6C1D" w:rsidRDefault="009F73A7" w:rsidP="005B6C1D">
      <w:pPr>
        <w:spacing w:after="200" w:line="240" w:lineRule="auto"/>
        <w:ind w:left="340"/>
        <w:contextualSpacing/>
        <w:jc w:val="center"/>
        <w:rPr>
          <w:rFonts w:cs="Calibri"/>
        </w:rPr>
      </w:pPr>
      <w:r>
        <w:rPr>
          <w:noProof/>
          <w:lang w:eastAsia="pl-PL"/>
        </w:rPr>
        <w:drawing>
          <wp:anchor distT="0" distB="0" distL="114300" distR="114300" simplePos="0" relativeHeight="251663360" behindDoc="1" locked="0" layoutInCell="1" allowOverlap="1" wp14:anchorId="67D033E8" wp14:editId="0081F87B">
            <wp:simplePos x="0" y="0"/>
            <wp:positionH relativeFrom="column">
              <wp:posOffset>2305685</wp:posOffset>
            </wp:positionH>
            <wp:positionV relativeFrom="paragraph">
              <wp:posOffset>163195</wp:posOffset>
            </wp:positionV>
            <wp:extent cx="548640" cy="548640"/>
            <wp:effectExtent l="0" t="0" r="0" b="0"/>
            <wp:wrapTight wrapText="bothSides">
              <wp:wrapPolygon edited="0">
                <wp:start x="0" y="0"/>
                <wp:lineTo x="0" y="21000"/>
                <wp:lineTo x="21000" y="21000"/>
                <wp:lineTo x="21000" y="0"/>
                <wp:lineTo x="0" y="0"/>
              </wp:wrapPolygon>
            </wp:wrapTight>
            <wp:docPr id="18" name="Obraz 14" descr="http://www.molexpn.com/Media/images/KSJ-00062-04-a36b93ed-58d9-495d-8165-ca6f5d30c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http://www.molexpn.com/Media/images/KSJ-00062-04-a36b93ed-58d9-495d-8165-ca6f5d30c9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39643DD9" wp14:editId="39C2E8DE">
            <wp:simplePos x="0" y="0"/>
            <wp:positionH relativeFrom="margin">
              <wp:posOffset>885825</wp:posOffset>
            </wp:positionH>
            <wp:positionV relativeFrom="paragraph">
              <wp:posOffset>0</wp:posOffset>
            </wp:positionV>
            <wp:extent cx="1234440" cy="1576705"/>
            <wp:effectExtent l="0" t="0" r="0" b="0"/>
            <wp:wrapSquare wrapText="bothSides"/>
            <wp:docPr id="17"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444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A77DE" w14:textId="0AC933E0" w:rsidR="005B6C1D" w:rsidRPr="005B6C1D" w:rsidRDefault="009F73A7" w:rsidP="005B6C1D">
      <w:pPr>
        <w:spacing w:after="200" w:line="240" w:lineRule="auto"/>
        <w:ind w:left="340"/>
        <w:contextualSpacing/>
        <w:jc w:val="center"/>
        <w:rPr>
          <w:rFonts w:cs="Calibri"/>
        </w:rPr>
      </w:pPr>
      <w:r>
        <w:rPr>
          <w:noProof/>
          <w:lang w:eastAsia="pl-PL"/>
        </w:rPr>
        <w:drawing>
          <wp:anchor distT="0" distB="0" distL="114300" distR="114300" simplePos="0" relativeHeight="251660288" behindDoc="0" locked="0" layoutInCell="1" allowOverlap="1" wp14:anchorId="55A57D41" wp14:editId="4090B6FF">
            <wp:simplePos x="0" y="0"/>
            <wp:positionH relativeFrom="margin">
              <wp:posOffset>3103880</wp:posOffset>
            </wp:positionH>
            <wp:positionV relativeFrom="paragraph">
              <wp:posOffset>7620</wp:posOffset>
            </wp:positionV>
            <wp:extent cx="504190" cy="453390"/>
            <wp:effectExtent l="0" t="0" r="0" b="0"/>
            <wp:wrapSquare wrapText="bothSides"/>
            <wp:docPr id="2" name="Obraz 37" descr="http://www.molexpn.com/Media/images/MSY000320235829055-e135-4828-93e2-41027be5a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http://www.molexpn.com/Media/images/MSY000320235829055-e135-4828-93e2-41027be5a9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C1D" w:rsidRPr="005B6C1D">
        <w:rPr>
          <w:rFonts w:cs="Calibri"/>
        </w:rPr>
        <w:t xml:space="preserve">  </w:t>
      </w:r>
    </w:p>
    <w:p w14:paraId="1A852E1B" w14:textId="77777777" w:rsidR="005B6C1D" w:rsidRPr="005B6C1D" w:rsidRDefault="005B6C1D" w:rsidP="005B6C1D">
      <w:pPr>
        <w:spacing w:after="200" w:line="240" w:lineRule="auto"/>
        <w:ind w:left="340"/>
        <w:contextualSpacing/>
        <w:jc w:val="center"/>
        <w:rPr>
          <w:rFonts w:cs="Calibri"/>
        </w:rPr>
      </w:pPr>
      <w:r w:rsidRPr="005B6C1D">
        <w:rPr>
          <w:rFonts w:cs="Calibri"/>
        </w:rPr>
        <w:tab/>
      </w:r>
      <w:r w:rsidRPr="005B6C1D">
        <w:rPr>
          <w:rFonts w:cs="Calibri"/>
        </w:rPr>
        <w:tab/>
      </w:r>
    </w:p>
    <w:p w14:paraId="02468CF7" w14:textId="77777777" w:rsidR="005B6C1D" w:rsidRPr="005B6C1D" w:rsidRDefault="005B6C1D" w:rsidP="005B6C1D">
      <w:pPr>
        <w:spacing w:after="200" w:line="240" w:lineRule="auto"/>
        <w:ind w:left="340"/>
        <w:contextualSpacing/>
        <w:jc w:val="center"/>
        <w:rPr>
          <w:rFonts w:cs="Calibri"/>
        </w:rPr>
      </w:pPr>
    </w:p>
    <w:p w14:paraId="679A9A53" w14:textId="77777777" w:rsidR="005B6C1D" w:rsidRPr="005B6C1D" w:rsidRDefault="005B6C1D" w:rsidP="005B6C1D">
      <w:pPr>
        <w:spacing w:after="200" w:line="240" w:lineRule="auto"/>
        <w:ind w:left="340"/>
        <w:contextualSpacing/>
        <w:jc w:val="center"/>
        <w:rPr>
          <w:rFonts w:cs="Calibri"/>
        </w:rPr>
      </w:pPr>
    </w:p>
    <w:p w14:paraId="311F3DA5" w14:textId="3A762CCD" w:rsidR="005B6C1D" w:rsidRPr="005B6C1D" w:rsidRDefault="009F73A7" w:rsidP="005B6C1D">
      <w:pPr>
        <w:spacing w:after="200" w:line="240" w:lineRule="auto"/>
        <w:ind w:left="340"/>
        <w:contextualSpacing/>
        <w:jc w:val="center"/>
        <w:rPr>
          <w:rFonts w:cs="Calibri"/>
        </w:rPr>
      </w:pPr>
      <w:r>
        <w:rPr>
          <w:noProof/>
          <w:lang w:eastAsia="pl-PL"/>
        </w:rPr>
        <w:drawing>
          <wp:anchor distT="0" distB="0" distL="114300" distR="114300" simplePos="0" relativeHeight="251662336" behindDoc="0" locked="0" layoutInCell="1" allowOverlap="1" wp14:anchorId="48C31522" wp14:editId="63A7E12B">
            <wp:simplePos x="0" y="0"/>
            <wp:positionH relativeFrom="margin">
              <wp:posOffset>3644900</wp:posOffset>
            </wp:positionH>
            <wp:positionV relativeFrom="paragraph">
              <wp:posOffset>27940</wp:posOffset>
            </wp:positionV>
            <wp:extent cx="481965" cy="460375"/>
            <wp:effectExtent l="0" t="0" r="0" b="0"/>
            <wp:wrapSquare wrapText="bothSides"/>
            <wp:docPr id="1" name="Obraz 17" descr="http://www.molexpn.com/Media/images/MSY0003602e84005dd-d12c-4fc5-ae96-29291669a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http://www.molexpn.com/Media/images/MSY0003602e84005dd-d12c-4fc5-ae96-29291669a3b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0" locked="0" layoutInCell="1" allowOverlap="1" wp14:anchorId="7F0E901D" wp14:editId="4EE32BC1">
            <wp:simplePos x="0" y="0"/>
            <wp:positionH relativeFrom="margin">
              <wp:posOffset>2882265</wp:posOffset>
            </wp:positionH>
            <wp:positionV relativeFrom="paragraph">
              <wp:posOffset>7620</wp:posOffset>
            </wp:positionV>
            <wp:extent cx="485775" cy="503555"/>
            <wp:effectExtent l="0" t="0" r="0" b="0"/>
            <wp:wrapSquare wrapText="bothSides"/>
            <wp:docPr id="14" name="Obraz 18" descr="http://www.molexpn.com/Media/images/MSY0000202ff2588f6-eb5f-4462-ad4d-fe118dedd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http://www.molexpn.com/Media/images/MSY0000202ff2588f6-eb5f-4462-ad4d-fe118dedd9c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6CBBB5C6" wp14:editId="54ADFAC9">
            <wp:simplePos x="0" y="0"/>
            <wp:positionH relativeFrom="margin">
              <wp:posOffset>2200275</wp:posOffset>
            </wp:positionH>
            <wp:positionV relativeFrom="paragraph">
              <wp:posOffset>40640</wp:posOffset>
            </wp:positionV>
            <wp:extent cx="489585" cy="471805"/>
            <wp:effectExtent l="0" t="0" r="0" b="0"/>
            <wp:wrapSquare wrapText="bothSides"/>
            <wp:docPr id="13" name="Obraz 19" descr="http://www.molexpn.com/Media/images/MSY00033R4e1536e8-9ec9-432a-a562-2e54cfd20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ww.molexpn.com/Media/images/MSY00033R4e1536e8-9ec9-432a-a562-2e54cfd209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 cy="47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CA51B" w14:textId="77777777" w:rsidR="005B6C1D" w:rsidRPr="005B6C1D" w:rsidRDefault="005B6C1D" w:rsidP="005B6C1D">
      <w:pPr>
        <w:spacing w:after="200" w:line="240" w:lineRule="auto"/>
        <w:ind w:left="340"/>
        <w:contextualSpacing/>
        <w:jc w:val="center"/>
        <w:rPr>
          <w:rFonts w:cs="Calibri"/>
        </w:rPr>
      </w:pPr>
    </w:p>
    <w:p w14:paraId="2CA6BF32" w14:textId="77777777" w:rsidR="005B6C1D" w:rsidRPr="005B6C1D" w:rsidRDefault="005B6C1D" w:rsidP="005B6C1D">
      <w:pPr>
        <w:spacing w:after="200" w:line="240" w:lineRule="auto"/>
        <w:ind w:left="340"/>
        <w:contextualSpacing/>
        <w:jc w:val="center"/>
        <w:rPr>
          <w:rFonts w:cs="Calibri"/>
        </w:rPr>
      </w:pPr>
    </w:p>
    <w:p w14:paraId="1401B875" w14:textId="77777777" w:rsidR="005B6C1D" w:rsidRPr="005B6C1D" w:rsidRDefault="005B6C1D" w:rsidP="005B6C1D">
      <w:pPr>
        <w:spacing w:after="200" w:line="240" w:lineRule="auto"/>
        <w:ind w:left="340"/>
        <w:contextualSpacing/>
        <w:jc w:val="center"/>
        <w:rPr>
          <w:rFonts w:cs="Calibri"/>
        </w:rPr>
      </w:pPr>
    </w:p>
    <w:p w14:paraId="210E2B6F" w14:textId="77777777" w:rsidR="005B6C1D" w:rsidRPr="005B6C1D" w:rsidRDefault="005B6C1D" w:rsidP="005B6C1D">
      <w:pPr>
        <w:spacing w:after="200" w:line="240" w:lineRule="auto"/>
        <w:ind w:left="340"/>
        <w:contextualSpacing/>
        <w:jc w:val="center"/>
        <w:rPr>
          <w:rFonts w:cs="Calibri"/>
        </w:rPr>
      </w:pPr>
    </w:p>
    <w:p w14:paraId="37A50D61" w14:textId="77777777" w:rsidR="005B6C1D" w:rsidRPr="005B6C1D" w:rsidRDefault="005B6C1D" w:rsidP="005B6C1D">
      <w:pPr>
        <w:spacing w:after="200" w:line="240" w:lineRule="auto"/>
        <w:ind w:left="340"/>
        <w:contextualSpacing/>
        <w:jc w:val="center"/>
        <w:rPr>
          <w:rFonts w:cs="Calibri"/>
        </w:rPr>
      </w:pPr>
      <w:r w:rsidRPr="005B6C1D">
        <w:rPr>
          <w:rFonts w:cs="Calibri"/>
        </w:rPr>
        <w:t>Adapter i złącza dla mediów miedzianych</w:t>
      </w:r>
    </w:p>
    <w:p w14:paraId="51FF03BA"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Panel należy wyposażyć w płytę czołową 1U umożliwiającą terminowanie różnych mediów (miedziane i światłowodowe) oraz montaż następujących typów złączy (adapterów):</w:t>
      </w:r>
    </w:p>
    <w:p w14:paraId="3F3EC6F8" w14:textId="77777777" w:rsidR="005B6C1D" w:rsidRPr="005B6C1D" w:rsidRDefault="005B6C1D" w:rsidP="00C45DB4">
      <w:pPr>
        <w:numPr>
          <w:ilvl w:val="0"/>
          <w:numId w:val="99"/>
        </w:numPr>
        <w:spacing w:after="200" w:line="240" w:lineRule="auto"/>
        <w:contextualSpacing/>
        <w:jc w:val="both"/>
        <w:rPr>
          <w:rFonts w:cs="Calibri"/>
          <w:lang w:eastAsia="pl-PL"/>
        </w:rPr>
      </w:pPr>
      <w:r w:rsidRPr="005B6C1D">
        <w:rPr>
          <w:rFonts w:cs="Calibri"/>
          <w:lang w:eastAsia="pl-PL"/>
        </w:rPr>
        <w:t>Światłowodowe: ST, SC, SC/APC, FC, LC, LC/APC</w:t>
      </w:r>
    </w:p>
    <w:p w14:paraId="6663EE1C" w14:textId="77777777" w:rsidR="005B6C1D" w:rsidRPr="005B6C1D" w:rsidRDefault="005B6C1D" w:rsidP="00C45DB4">
      <w:pPr>
        <w:numPr>
          <w:ilvl w:val="0"/>
          <w:numId w:val="99"/>
        </w:numPr>
        <w:spacing w:after="200" w:line="240" w:lineRule="auto"/>
        <w:contextualSpacing/>
        <w:jc w:val="both"/>
        <w:rPr>
          <w:rFonts w:cs="Calibri"/>
          <w:lang w:eastAsia="pl-PL"/>
        </w:rPr>
      </w:pPr>
      <w:r w:rsidRPr="005B6C1D">
        <w:rPr>
          <w:rFonts w:cs="Calibri"/>
          <w:lang w:eastAsia="pl-PL"/>
        </w:rPr>
        <w:t>Miedziane: RJ45, BNC, RCA, F Video, S Video</w:t>
      </w:r>
    </w:p>
    <w:p w14:paraId="22B29618"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Dodatkowo ta sama płyta czołowa musi mieć  możliwość montażu kaset światłowodowych z wejściem MPO. Płyta czołowa musi umożliwiać montaż minimum 4-ech takich kaset. Niewykorzystane pola należy zaślepić i pozostawić jako rezerwę.</w:t>
      </w:r>
    </w:p>
    <w:p w14:paraId="3834DC1A" w14:textId="77777777" w:rsidR="005B6C1D" w:rsidRPr="005B6C1D" w:rsidRDefault="005B6C1D" w:rsidP="005B6C1D">
      <w:pPr>
        <w:spacing w:after="200" w:line="240" w:lineRule="auto"/>
        <w:ind w:left="340"/>
        <w:contextualSpacing/>
        <w:jc w:val="both"/>
        <w:rPr>
          <w:lang w:eastAsia="pl-PL"/>
        </w:rPr>
      </w:pPr>
      <w:bookmarkStart w:id="60" w:name="_Hlk507155857"/>
      <w:bookmarkEnd w:id="60"/>
      <w:r w:rsidRPr="005B6C1D">
        <w:rPr>
          <w:lang w:eastAsia="pl-PL"/>
        </w:rPr>
        <w:t>Kable światłowodowe należy zakończyć na wielofunkcyjnych panelach spełniających poniższe wymagania:</w:t>
      </w:r>
    </w:p>
    <w:p w14:paraId="5EECB2ED" w14:textId="77777777" w:rsidR="005B6C1D" w:rsidRPr="005B6C1D" w:rsidRDefault="005B6C1D" w:rsidP="005B6C1D">
      <w:pPr>
        <w:spacing w:after="200" w:line="240" w:lineRule="auto"/>
        <w:ind w:left="340"/>
        <w:contextualSpacing/>
        <w:jc w:val="both"/>
        <w:rPr>
          <w:lang w:eastAsia="pl-PL"/>
        </w:rPr>
      </w:pPr>
    </w:p>
    <w:p w14:paraId="39991400"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Trwała, sztywna konstrukcja wykonana z blachy stalowej pokrytej powłoką antykorozyjną (lakier proszkowy). Nie dopuszcza się paneli z tworzyw sztucznych.</w:t>
      </w:r>
    </w:p>
    <w:p w14:paraId="40A11F0A"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 xml:space="preserve">Wysokość </w:t>
      </w:r>
      <w:proofErr w:type="spellStart"/>
      <w:r w:rsidRPr="005B6C1D">
        <w:rPr>
          <w:rFonts w:eastAsia="MyriadPro-Regular" w:cs="Calibri"/>
          <w:bCs/>
        </w:rPr>
        <w:t>panela</w:t>
      </w:r>
      <w:proofErr w:type="spellEnd"/>
      <w:r w:rsidRPr="005B6C1D">
        <w:rPr>
          <w:rFonts w:eastAsia="MyriadPro-Regular" w:cs="Calibri"/>
          <w:bCs/>
        </w:rPr>
        <w:t xml:space="preserve"> 1U.</w:t>
      </w:r>
    </w:p>
    <w:p w14:paraId="003090B6"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 xml:space="preserve">Panel powinien składać się korpusu </w:t>
      </w:r>
      <w:proofErr w:type="spellStart"/>
      <w:r w:rsidRPr="005B6C1D">
        <w:rPr>
          <w:rFonts w:eastAsia="MyriadPro-Regular" w:cs="Calibri"/>
          <w:bCs/>
        </w:rPr>
        <w:t>panela</w:t>
      </w:r>
      <w:proofErr w:type="spellEnd"/>
      <w:r w:rsidRPr="005B6C1D">
        <w:rPr>
          <w:rFonts w:eastAsia="MyriadPro-Regular" w:cs="Calibri"/>
          <w:bCs/>
        </w:rPr>
        <w:t xml:space="preserve"> tj. obudowy montowanej w ramie 19” oraz wymiennych paneli przednich (płyt czołowych) wpinanych w korpus </w:t>
      </w:r>
      <w:proofErr w:type="spellStart"/>
      <w:r w:rsidRPr="005B6C1D">
        <w:rPr>
          <w:rFonts w:eastAsia="MyriadPro-Regular" w:cs="Calibri"/>
          <w:bCs/>
        </w:rPr>
        <w:t>panela</w:t>
      </w:r>
      <w:proofErr w:type="spellEnd"/>
      <w:r w:rsidRPr="005B6C1D">
        <w:rPr>
          <w:rFonts w:eastAsia="MyriadPro-Regular" w:cs="Calibri"/>
          <w:bCs/>
        </w:rPr>
        <w:t xml:space="preserve">. </w:t>
      </w:r>
    </w:p>
    <w:p w14:paraId="622C53EE"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Producent okablowania strukturalnego powinien posiadać w swojej ofercie płyty czołowe dla:</w:t>
      </w:r>
    </w:p>
    <w:p w14:paraId="599CCC0B" w14:textId="77777777" w:rsidR="005B6C1D" w:rsidRPr="005B6C1D" w:rsidRDefault="005B6C1D" w:rsidP="005B6C1D">
      <w:pPr>
        <w:autoSpaceDE w:val="0"/>
        <w:autoSpaceDN w:val="0"/>
        <w:adjustRightInd w:val="0"/>
        <w:spacing w:after="0" w:line="240" w:lineRule="auto"/>
        <w:ind w:left="709" w:firstLine="707"/>
        <w:jc w:val="both"/>
        <w:rPr>
          <w:rFonts w:eastAsia="MyriadPro-Regular" w:cs="Calibri"/>
          <w:bCs/>
        </w:rPr>
      </w:pPr>
      <w:r w:rsidRPr="005B6C1D">
        <w:rPr>
          <w:rFonts w:eastAsia="MyriadPro-Regular" w:cs="Calibri"/>
          <w:bCs/>
        </w:rPr>
        <w:t>o</w:t>
      </w:r>
      <w:r w:rsidRPr="005B6C1D">
        <w:rPr>
          <w:rFonts w:eastAsia="MyriadPro-Regular" w:cs="Calibri"/>
          <w:bCs/>
        </w:rPr>
        <w:tab/>
        <w:t>adapterów ST, SC, LC, FC, SC/APC, LC/APC</w:t>
      </w:r>
    </w:p>
    <w:p w14:paraId="6F4CB083" w14:textId="77777777" w:rsidR="005B6C1D" w:rsidRPr="005B6C1D" w:rsidRDefault="005B6C1D" w:rsidP="005B6C1D">
      <w:pPr>
        <w:autoSpaceDE w:val="0"/>
        <w:autoSpaceDN w:val="0"/>
        <w:adjustRightInd w:val="0"/>
        <w:spacing w:after="0" w:line="240" w:lineRule="auto"/>
        <w:ind w:left="709" w:firstLine="707"/>
        <w:jc w:val="both"/>
        <w:rPr>
          <w:rFonts w:eastAsia="MyriadPro-Regular" w:cs="Calibri"/>
          <w:bCs/>
        </w:rPr>
      </w:pPr>
      <w:r w:rsidRPr="005B6C1D">
        <w:rPr>
          <w:rFonts w:eastAsia="MyriadPro-Regular" w:cs="Calibri"/>
          <w:bCs/>
        </w:rPr>
        <w:t>o</w:t>
      </w:r>
      <w:r w:rsidRPr="005B6C1D">
        <w:rPr>
          <w:rFonts w:eastAsia="MyriadPro-Regular" w:cs="Calibri"/>
          <w:bCs/>
        </w:rPr>
        <w:tab/>
        <w:t xml:space="preserve">Kaset </w:t>
      </w:r>
      <w:proofErr w:type="spellStart"/>
      <w:r w:rsidRPr="005B6C1D">
        <w:rPr>
          <w:rFonts w:eastAsia="MyriadPro-Regular" w:cs="Calibri"/>
          <w:bCs/>
        </w:rPr>
        <w:t>plug&amp;play</w:t>
      </w:r>
      <w:proofErr w:type="spellEnd"/>
      <w:r w:rsidRPr="005B6C1D">
        <w:rPr>
          <w:rFonts w:eastAsia="MyriadPro-Regular" w:cs="Calibri"/>
          <w:bCs/>
        </w:rPr>
        <w:t xml:space="preserve"> ze złączami MPO/MTP </w:t>
      </w:r>
    </w:p>
    <w:p w14:paraId="6C1C8EB8"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Płyty czołowe powinny mieć wysokość korpusu czyli 1U oraz umożliwiać skalowanie ilości zakańczanych włókien od dwóch do minimum 96-ciu poprzez wpinanie odpowiedniej ilości adapterów.</w:t>
      </w:r>
    </w:p>
    <w:p w14:paraId="1E9C0FDF"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 xml:space="preserve">Musi istnieć możliwość wymiany </w:t>
      </w:r>
      <w:proofErr w:type="spellStart"/>
      <w:r w:rsidRPr="005B6C1D">
        <w:rPr>
          <w:rFonts w:eastAsia="MyriadPro-Regular" w:cs="Calibri"/>
          <w:bCs/>
        </w:rPr>
        <w:t>panela</w:t>
      </w:r>
      <w:proofErr w:type="spellEnd"/>
      <w:r w:rsidRPr="005B6C1D">
        <w:rPr>
          <w:rFonts w:eastAsia="MyriadPro-Regular" w:cs="Calibri"/>
          <w:bCs/>
        </w:rPr>
        <w:t xml:space="preserve"> przedniego (płyty czołowej) na inny (np. o większej pojemności) bez konieczności deinstalacji zainstalowanych kabli i ponownego terminowania złącz światłowodowych. (W takiej sytuacji wystarczy wypiąć złącza z adapterów, wymienić panel przedni na odpowiedni oraz wpiąć złącza. Nowo dołożone kable oczywiście muszą zostać wprowadzone do </w:t>
      </w:r>
      <w:proofErr w:type="spellStart"/>
      <w:r w:rsidRPr="005B6C1D">
        <w:rPr>
          <w:rFonts w:eastAsia="MyriadPro-Regular" w:cs="Calibri"/>
          <w:bCs/>
        </w:rPr>
        <w:t>panela</w:t>
      </w:r>
      <w:proofErr w:type="spellEnd"/>
      <w:r w:rsidRPr="005B6C1D">
        <w:rPr>
          <w:rFonts w:eastAsia="MyriadPro-Regular" w:cs="Calibri"/>
          <w:bCs/>
        </w:rPr>
        <w:t xml:space="preserve"> i zarobione złączami.)</w:t>
      </w:r>
    </w:p>
    <w:p w14:paraId="6419AE8F"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Panel powinien posiadać konstrukcję wysuwaną, tj. pozwalająca na wysunięcie płyty czołowej oraz ustawienie pod kątem umożliwiając łatwy dostęp do zapasu włókna, złącz światłowodowych i kasety spawów. Szuflada powinna posiadać blokadę zabezpieczającą przed niepożądanym wysunięciem np. w momencie wypinania kabla krosowego.</w:t>
      </w:r>
    </w:p>
    <w:p w14:paraId="484A87E7"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lastRenderedPageBreak/>
        <w:t>•</w:t>
      </w:r>
      <w:r w:rsidRPr="005B6C1D">
        <w:rPr>
          <w:rFonts w:eastAsia="MyriadPro-Regular" w:cs="Calibri"/>
          <w:bCs/>
        </w:rPr>
        <w:tab/>
        <w:t>Adaptery światłowodowe powinny być mocowane do płyt czołowych za pomocą śrub, zapewni to trwałe połączenie oraz stabilność połączeń światłowodowych.</w:t>
      </w:r>
    </w:p>
    <w:p w14:paraId="6E4C8E98"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 xml:space="preserve">Panel powinien posiadać w komplecie odpowiednie akcesoria umożliwiające organizowanie zapasu włókien światłowodowych, trwałe mocowanie kabli przychodzących (odpowiednio nacięta śruba z nakrętką służąca do mocowania włókna szklanego bądź </w:t>
      </w:r>
      <w:proofErr w:type="spellStart"/>
      <w:r w:rsidRPr="005B6C1D">
        <w:rPr>
          <w:rFonts w:eastAsia="MyriadPro-Regular" w:cs="Calibri"/>
          <w:bCs/>
        </w:rPr>
        <w:t>kevlaru</w:t>
      </w:r>
      <w:proofErr w:type="spellEnd"/>
      <w:r w:rsidRPr="005B6C1D">
        <w:rPr>
          <w:rFonts w:eastAsia="MyriadPro-Regular" w:cs="Calibri"/>
          <w:bCs/>
        </w:rPr>
        <w:t xml:space="preserve"> wzmacniającego kabel), przepusty kablowe chroniące powłokę kabla przed uszkodzeniem. Powinien posiadać również odpowiednie zaczepy pozwalające na montaż kaset spawów (minimum 96 spawów w jednym panelu). </w:t>
      </w:r>
    </w:p>
    <w:p w14:paraId="0A0749B8"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Panel musi być wyposażony w czytelny system oznaczania kanałów.</w:t>
      </w:r>
    </w:p>
    <w:p w14:paraId="54A3CBEB" w14:textId="77777777" w:rsidR="005B6C1D" w:rsidRPr="005B6C1D" w:rsidRDefault="005B6C1D" w:rsidP="005B6C1D">
      <w:pPr>
        <w:spacing w:after="200" w:line="240" w:lineRule="auto"/>
        <w:ind w:left="340"/>
        <w:contextualSpacing/>
        <w:jc w:val="both"/>
        <w:rPr>
          <w:rFonts w:cs="Calibri"/>
          <w:lang w:eastAsia="pl-PL"/>
        </w:rPr>
      </w:pPr>
    </w:p>
    <w:p w14:paraId="2AD2D96E"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 xml:space="preserve">Panel należy wyposażyć w </w:t>
      </w:r>
      <w:r w:rsidRPr="005B6C1D">
        <w:rPr>
          <w:rFonts w:cs="Calibri"/>
          <w:b/>
          <w:lang w:eastAsia="pl-PL"/>
        </w:rPr>
        <w:t>płytę czołową</w:t>
      </w:r>
      <w:r w:rsidRPr="005B6C1D">
        <w:rPr>
          <w:rFonts w:cs="Calibri"/>
          <w:lang w:eastAsia="pl-PL"/>
        </w:rPr>
        <w:t xml:space="preserve"> umożliwiającą terminowanie różnych mediów (miedziane i światłowodowe) oraz montaż następujących typów złączy (adapterów):</w:t>
      </w:r>
    </w:p>
    <w:p w14:paraId="75EC0961" w14:textId="77777777" w:rsidR="005B6C1D" w:rsidRPr="005B6C1D" w:rsidRDefault="005B6C1D" w:rsidP="005B6C1D">
      <w:pPr>
        <w:spacing w:after="200" w:line="240" w:lineRule="auto"/>
        <w:ind w:left="340" w:firstLine="708"/>
        <w:contextualSpacing/>
        <w:jc w:val="both"/>
        <w:rPr>
          <w:rFonts w:cs="Calibri"/>
          <w:lang w:eastAsia="pl-PL"/>
        </w:rPr>
      </w:pPr>
    </w:p>
    <w:p w14:paraId="7B30C5D2"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Światłowodowe: ST, SC, SC/APC, FC, LC, LC/APC</w:t>
      </w:r>
    </w:p>
    <w:p w14:paraId="19220599"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Miedziane: RJ45, BNC, RCA, F Video, S Video</w:t>
      </w:r>
    </w:p>
    <w:p w14:paraId="493D7F3F" w14:textId="77777777" w:rsidR="005B6C1D" w:rsidRPr="005B6C1D" w:rsidRDefault="005B6C1D" w:rsidP="005B6C1D">
      <w:pPr>
        <w:spacing w:after="200" w:line="240" w:lineRule="auto"/>
        <w:ind w:left="340" w:firstLine="708"/>
        <w:contextualSpacing/>
        <w:jc w:val="both"/>
        <w:rPr>
          <w:rFonts w:cs="Calibri"/>
          <w:lang w:eastAsia="pl-PL"/>
        </w:rPr>
      </w:pPr>
    </w:p>
    <w:p w14:paraId="5747645C"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Dodatkowo ta sama płyta czołowa musi mieć możliwość montażu kaset światłowodowych z wejściem MPO.</w:t>
      </w:r>
    </w:p>
    <w:p w14:paraId="68E1FA68" w14:textId="77777777" w:rsidR="005B6C1D" w:rsidRPr="005B6C1D" w:rsidRDefault="005B6C1D" w:rsidP="005B6C1D">
      <w:pPr>
        <w:spacing w:after="200" w:line="240" w:lineRule="auto"/>
        <w:ind w:left="340"/>
        <w:contextualSpacing/>
        <w:jc w:val="both"/>
        <w:rPr>
          <w:rFonts w:cs="Calibri"/>
        </w:rPr>
      </w:pPr>
    </w:p>
    <w:p w14:paraId="40505195"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 xml:space="preserve">Kabel 12-to włóknowy należy zakończyć w jednej </w:t>
      </w:r>
      <w:r w:rsidRPr="005B6C1D">
        <w:rPr>
          <w:rFonts w:cs="Calibri"/>
          <w:b/>
          <w:lang w:eastAsia="pl-PL"/>
        </w:rPr>
        <w:t>kasecie</w:t>
      </w:r>
      <w:r w:rsidRPr="005B6C1D">
        <w:rPr>
          <w:rFonts w:cs="Calibri"/>
          <w:lang w:eastAsia="pl-PL"/>
        </w:rPr>
        <w:t xml:space="preserve"> wyposażonej w adaptery </w:t>
      </w:r>
      <w:r w:rsidRPr="005B6C1D">
        <w:rPr>
          <w:rFonts w:cs="Calibri"/>
          <w:b/>
          <w:lang w:eastAsia="pl-PL"/>
        </w:rPr>
        <w:t>12 x LC OS2 „</w:t>
      </w:r>
      <w:proofErr w:type="spellStart"/>
      <w:r w:rsidRPr="005B6C1D">
        <w:rPr>
          <w:rFonts w:cs="Calibri"/>
          <w:b/>
          <w:lang w:eastAsia="pl-PL"/>
        </w:rPr>
        <w:t>Low</w:t>
      </w:r>
      <w:proofErr w:type="spellEnd"/>
      <w:r w:rsidRPr="005B6C1D">
        <w:rPr>
          <w:rFonts w:cs="Calibri"/>
          <w:b/>
          <w:lang w:eastAsia="pl-PL"/>
        </w:rPr>
        <w:t xml:space="preserve"> </w:t>
      </w:r>
      <w:proofErr w:type="spellStart"/>
      <w:r w:rsidRPr="005B6C1D">
        <w:rPr>
          <w:rFonts w:cs="Calibri"/>
          <w:b/>
          <w:lang w:eastAsia="pl-PL"/>
        </w:rPr>
        <w:t>Loss</w:t>
      </w:r>
      <w:proofErr w:type="spellEnd"/>
      <w:r w:rsidRPr="005B6C1D">
        <w:rPr>
          <w:rFonts w:cs="Calibri"/>
          <w:b/>
          <w:lang w:eastAsia="pl-PL"/>
        </w:rPr>
        <w:t xml:space="preserve">”. </w:t>
      </w:r>
      <w:r w:rsidRPr="005B6C1D">
        <w:rPr>
          <w:rFonts w:cs="Calibri"/>
          <w:lang w:eastAsia="pl-PL"/>
        </w:rPr>
        <w:t xml:space="preserve">Kasetę należy umieścić w płycie czołowej o wysokości 1U. Płyta czołowa musi umożliwiać montaż minimum 4-ech takich kaset. Niewykorzystane pola należy zaślepić i pozostawić jako rezerwę. </w:t>
      </w:r>
    </w:p>
    <w:p w14:paraId="645686E3" w14:textId="77777777" w:rsidR="005B6C1D" w:rsidRPr="005B6C1D" w:rsidRDefault="005B6C1D" w:rsidP="005B6C1D">
      <w:pPr>
        <w:spacing w:after="200" w:line="240" w:lineRule="auto"/>
        <w:ind w:left="340"/>
        <w:contextualSpacing/>
        <w:jc w:val="both"/>
        <w:rPr>
          <w:rFonts w:cs="Calibri"/>
          <w:lang w:eastAsia="pl-PL"/>
        </w:rPr>
      </w:pPr>
      <w:r w:rsidRPr="005B6C1D">
        <w:rPr>
          <w:rFonts w:cs="Calibri"/>
          <w:lang w:eastAsia="pl-PL"/>
        </w:rPr>
        <w:t xml:space="preserve">Włókna należy zakończyć metodą dospawania </w:t>
      </w:r>
      <w:proofErr w:type="spellStart"/>
      <w:r w:rsidRPr="005B6C1D">
        <w:rPr>
          <w:rFonts w:cs="Calibri"/>
          <w:lang w:eastAsia="pl-PL"/>
        </w:rPr>
        <w:t>pig</w:t>
      </w:r>
      <w:proofErr w:type="spellEnd"/>
      <w:r w:rsidRPr="005B6C1D">
        <w:rPr>
          <w:rFonts w:cs="Calibri"/>
          <w:lang w:eastAsia="pl-PL"/>
        </w:rPr>
        <w:t xml:space="preserve">-taili. Wszystkie spawy i </w:t>
      </w:r>
      <w:proofErr w:type="spellStart"/>
      <w:r w:rsidRPr="005B6C1D">
        <w:rPr>
          <w:rFonts w:cs="Calibri"/>
          <w:lang w:eastAsia="pl-PL"/>
        </w:rPr>
        <w:t>pig-taile</w:t>
      </w:r>
      <w:proofErr w:type="spellEnd"/>
      <w:r w:rsidRPr="005B6C1D">
        <w:rPr>
          <w:rFonts w:cs="Calibri"/>
          <w:lang w:eastAsia="pl-PL"/>
        </w:rPr>
        <w:t xml:space="preserve"> kabla należy zamknąć w jednej obudowie (kasecie), tak aby podczas montażu dodatkowych kabli i/lub mediów w panelu nie narażać istniejących połączeń na uszkodzenie.</w:t>
      </w:r>
    </w:p>
    <w:p w14:paraId="6681906C" w14:textId="77777777" w:rsidR="005B6C1D" w:rsidRPr="005B6C1D" w:rsidRDefault="005B6C1D" w:rsidP="005B6C1D">
      <w:pPr>
        <w:spacing w:after="200" w:line="240" w:lineRule="auto"/>
        <w:ind w:left="340"/>
        <w:contextualSpacing/>
        <w:jc w:val="both"/>
        <w:rPr>
          <w:rFonts w:cs="Calibri"/>
          <w:lang w:eastAsia="pl-PL"/>
        </w:rPr>
      </w:pPr>
    </w:p>
    <w:p w14:paraId="138E76E6"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Cechy kaset:</w:t>
      </w:r>
    </w:p>
    <w:p w14:paraId="5B740C1A"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Duża gęstość – maksymalnie 24 włókna w kasecie</w:t>
      </w:r>
    </w:p>
    <w:p w14:paraId="0E012447"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Kasety muszą zapewniać zarządzanie zapasem włókna oraz mocowanie dla spawów światłowodowych</w:t>
      </w:r>
    </w:p>
    <w:p w14:paraId="5CD981AC"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Musi być zapewniony odpowiedni promień gięcia włókna</w:t>
      </w:r>
    </w:p>
    <w:p w14:paraId="1F508112" w14:textId="77777777" w:rsidR="005B6C1D" w:rsidRPr="005B6C1D" w:rsidRDefault="005B6C1D" w:rsidP="005B6C1D">
      <w:pPr>
        <w:autoSpaceDE w:val="0"/>
        <w:autoSpaceDN w:val="0"/>
        <w:adjustRightInd w:val="0"/>
        <w:spacing w:after="0" w:line="240" w:lineRule="auto"/>
        <w:ind w:left="709" w:hanging="426"/>
        <w:jc w:val="both"/>
        <w:rPr>
          <w:rFonts w:eastAsia="MyriadPro-Regular" w:cs="Calibri"/>
          <w:bCs/>
        </w:rPr>
      </w:pPr>
      <w:r w:rsidRPr="005B6C1D">
        <w:rPr>
          <w:rFonts w:eastAsia="MyriadPro-Regular" w:cs="Calibri"/>
          <w:bCs/>
        </w:rPr>
        <w:t>•</w:t>
      </w:r>
      <w:r w:rsidRPr="005B6C1D">
        <w:rPr>
          <w:rFonts w:eastAsia="MyriadPro-Regular" w:cs="Calibri"/>
          <w:bCs/>
        </w:rPr>
        <w:tab/>
        <w:t xml:space="preserve">Kasety muszą być dostępne w postaci kompletnych zestawów (z adapterami, </w:t>
      </w:r>
      <w:proofErr w:type="spellStart"/>
      <w:r w:rsidRPr="005B6C1D">
        <w:rPr>
          <w:rFonts w:eastAsia="MyriadPro-Regular" w:cs="Calibri"/>
          <w:bCs/>
        </w:rPr>
        <w:t>pig-tailami</w:t>
      </w:r>
      <w:proofErr w:type="spellEnd"/>
      <w:r w:rsidRPr="005B6C1D">
        <w:rPr>
          <w:rFonts w:eastAsia="MyriadPro-Regular" w:cs="Calibri"/>
          <w:bCs/>
        </w:rPr>
        <w:t xml:space="preserve"> oraz tacami spawów) jak również w postaci oddzielnych komponentów do samodzielnej konfiguracji</w:t>
      </w:r>
    </w:p>
    <w:p w14:paraId="6E74645B" w14:textId="77777777" w:rsidR="005B6C1D" w:rsidRPr="005B6C1D" w:rsidRDefault="005B6C1D" w:rsidP="005B6C1D">
      <w:pPr>
        <w:autoSpaceDE w:val="0"/>
        <w:autoSpaceDN w:val="0"/>
        <w:adjustRightInd w:val="0"/>
        <w:spacing w:after="0" w:line="240" w:lineRule="auto"/>
        <w:ind w:left="340"/>
        <w:rPr>
          <w:rFonts w:eastAsia="MyriadPro-Regular" w:cs="Calibri"/>
          <w:b/>
          <w:bCs/>
        </w:rPr>
      </w:pPr>
    </w:p>
    <w:p w14:paraId="023AE894" w14:textId="77777777" w:rsidR="005B6C1D" w:rsidRPr="005B6C1D" w:rsidRDefault="005B6C1D" w:rsidP="005B6C1D">
      <w:pPr>
        <w:autoSpaceDE w:val="0"/>
        <w:autoSpaceDN w:val="0"/>
        <w:adjustRightInd w:val="0"/>
        <w:spacing w:after="0" w:line="240" w:lineRule="auto"/>
        <w:ind w:left="340"/>
        <w:rPr>
          <w:rFonts w:eastAsia="MyriadPro-Regular" w:cs="Calibri"/>
          <w:b/>
          <w:bCs/>
        </w:rPr>
      </w:pPr>
      <w:r w:rsidRPr="005B6C1D">
        <w:rPr>
          <w:rFonts w:eastAsia="MyriadPro-Regular" w:cs="Calibri"/>
          <w:b/>
          <w:bCs/>
        </w:rPr>
        <w:t>Standardy branżowe</w:t>
      </w:r>
    </w:p>
    <w:p w14:paraId="28F93070"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TIA/EIA 568-B.3:2000, ISO 11801:2002,</w:t>
      </w:r>
    </w:p>
    <w:p w14:paraId="7AC3F4C7"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EN50173:2007</w:t>
      </w:r>
    </w:p>
    <w:p w14:paraId="4A92810F" w14:textId="77777777" w:rsidR="005B6C1D" w:rsidRPr="005B6C1D" w:rsidRDefault="005B6C1D" w:rsidP="005B6C1D">
      <w:pPr>
        <w:autoSpaceDE w:val="0"/>
        <w:autoSpaceDN w:val="0"/>
        <w:adjustRightInd w:val="0"/>
        <w:spacing w:after="0" w:line="240" w:lineRule="auto"/>
        <w:ind w:left="340"/>
        <w:rPr>
          <w:rFonts w:eastAsia="MyriadPro-Regular" w:cs="Calibri"/>
          <w:b/>
          <w:bCs/>
        </w:rPr>
      </w:pPr>
      <w:r w:rsidRPr="005B6C1D">
        <w:rPr>
          <w:rFonts w:eastAsia="MyriadPro-Regular" w:cs="Calibri"/>
          <w:b/>
          <w:bCs/>
        </w:rPr>
        <w:t>Parametry mechaniczne</w:t>
      </w:r>
    </w:p>
    <w:p w14:paraId="716E0592"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Wymiary kasety:</w:t>
      </w:r>
    </w:p>
    <w:p w14:paraId="24D8AC2D"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długość [mm]: 185</w:t>
      </w:r>
    </w:p>
    <w:p w14:paraId="2751F0D3"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szerokość [mm]: 63</w:t>
      </w:r>
    </w:p>
    <w:p w14:paraId="0D908428"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wysokość[mm]: 33</w:t>
      </w:r>
    </w:p>
    <w:p w14:paraId="7C2A9A2A" w14:textId="77777777" w:rsidR="005B6C1D" w:rsidRPr="005B6C1D" w:rsidRDefault="005B6C1D" w:rsidP="005B6C1D">
      <w:pPr>
        <w:autoSpaceDE w:val="0"/>
        <w:autoSpaceDN w:val="0"/>
        <w:adjustRightInd w:val="0"/>
        <w:spacing w:after="0" w:line="240" w:lineRule="auto"/>
        <w:ind w:left="340"/>
        <w:rPr>
          <w:rFonts w:eastAsia="MyriadPro-Regular" w:cs="Calibri"/>
        </w:rPr>
      </w:pPr>
      <w:r w:rsidRPr="005B6C1D">
        <w:rPr>
          <w:rFonts w:eastAsia="MyriadPro-Regular" w:cs="Calibri"/>
        </w:rPr>
        <w:t>Materiał obudowy: tworzywo sztuczne ABS</w:t>
      </w:r>
    </w:p>
    <w:p w14:paraId="096940D6" w14:textId="77777777" w:rsidR="005B6C1D" w:rsidRPr="005B6C1D" w:rsidRDefault="005B6C1D" w:rsidP="005B6C1D">
      <w:pPr>
        <w:spacing w:after="200" w:line="240" w:lineRule="auto"/>
        <w:ind w:left="340"/>
        <w:contextualSpacing/>
        <w:jc w:val="both"/>
        <w:rPr>
          <w:rFonts w:cs="Calibri"/>
          <w:lang w:eastAsia="pl-PL"/>
        </w:rPr>
      </w:pPr>
      <w:r w:rsidRPr="005B6C1D">
        <w:rPr>
          <w:rFonts w:eastAsia="MyriadPro-Regular" w:cs="Calibri"/>
        </w:rPr>
        <w:t>Materiał pokrywy: tworzywo sztuczne ABS</w:t>
      </w:r>
    </w:p>
    <w:p w14:paraId="25E903B9" w14:textId="77777777" w:rsidR="00F06412" w:rsidRDefault="00F06412" w:rsidP="005B6C1D">
      <w:pPr>
        <w:spacing w:after="0" w:line="240" w:lineRule="auto"/>
        <w:jc w:val="both"/>
      </w:pPr>
    </w:p>
    <w:p w14:paraId="77408999" w14:textId="77777777" w:rsidR="002259C2" w:rsidRDefault="002259C2" w:rsidP="005B6C1D">
      <w:pPr>
        <w:spacing w:after="0" w:line="240" w:lineRule="auto"/>
        <w:jc w:val="both"/>
      </w:pPr>
    </w:p>
    <w:p w14:paraId="01EBB809" w14:textId="77777777" w:rsidR="002259C2" w:rsidRDefault="002259C2" w:rsidP="005B6C1D">
      <w:pPr>
        <w:spacing w:after="0" w:line="240" w:lineRule="auto"/>
        <w:jc w:val="both"/>
      </w:pPr>
    </w:p>
    <w:p w14:paraId="501EC9D7" w14:textId="77777777" w:rsidR="00E63177" w:rsidRPr="00C069A6" w:rsidRDefault="00E63177" w:rsidP="00FE3EF2">
      <w:pPr>
        <w:pStyle w:val="Akapitzlist"/>
        <w:numPr>
          <w:ilvl w:val="2"/>
          <w:numId w:val="3"/>
        </w:numPr>
        <w:spacing w:before="240" w:after="120" w:line="276" w:lineRule="auto"/>
        <w:ind w:left="1072" w:hanging="505"/>
        <w:contextualSpacing w:val="0"/>
        <w:jc w:val="both"/>
        <w:outlineLvl w:val="1"/>
        <w:rPr>
          <w:rFonts w:ascii="Calibri Light" w:hAnsi="Calibri Light" w:cs="Calibri Light"/>
          <w:color w:val="1F3864"/>
          <w:sz w:val="28"/>
          <w:szCs w:val="28"/>
        </w:rPr>
      </w:pPr>
      <w:bookmarkStart w:id="61" w:name="_Toc101298281"/>
      <w:bookmarkStart w:id="62" w:name="_Toc104203423"/>
      <w:r w:rsidRPr="00C069A6">
        <w:rPr>
          <w:rFonts w:ascii="Calibri Light" w:hAnsi="Calibri Light" w:cs="Calibri Light"/>
          <w:color w:val="1F3864"/>
          <w:sz w:val="28"/>
          <w:szCs w:val="28"/>
        </w:rPr>
        <w:t>Wykonanie połączeń światłowodowych z PD</w:t>
      </w:r>
      <w:bookmarkEnd w:id="61"/>
      <w:bookmarkEnd w:id="62"/>
    </w:p>
    <w:p w14:paraId="48322DF3" w14:textId="77777777" w:rsidR="00185A94" w:rsidRPr="00C069A6" w:rsidRDefault="00185A94" w:rsidP="00D92B41">
      <w:pPr>
        <w:spacing w:line="276" w:lineRule="auto"/>
        <w:jc w:val="both"/>
        <w:rPr>
          <w:rFonts w:ascii="Calibri Light" w:hAnsi="Calibri Light" w:cs="Calibri Light"/>
        </w:rPr>
      </w:pPr>
      <w:r w:rsidRPr="00C069A6">
        <w:rPr>
          <w:rFonts w:ascii="Calibri Light" w:hAnsi="Calibri Light" w:cs="Calibri Light"/>
        </w:rPr>
        <w:t xml:space="preserve">Należy wykonać połączenia światłowodowe pomiędzy nową serwerownią a wszystkie PD w szpitalu za pomocą światłowodów SM minimum 12j z rozszyciem na </w:t>
      </w:r>
      <w:r w:rsidR="00D92B41" w:rsidRPr="00C069A6">
        <w:rPr>
          <w:rFonts w:ascii="Calibri Light" w:hAnsi="Calibri Light" w:cs="Calibri Light"/>
        </w:rPr>
        <w:t>panelach</w:t>
      </w:r>
      <w:r w:rsidRPr="00C069A6">
        <w:rPr>
          <w:rFonts w:ascii="Calibri Light" w:hAnsi="Calibri Light" w:cs="Calibri Light"/>
        </w:rPr>
        <w:t xml:space="preserve"> ze złączem </w:t>
      </w:r>
      <w:r w:rsidR="00D92B41" w:rsidRPr="00C069A6">
        <w:rPr>
          <w:rFonts w:ascii="Calibri Light" w:hAnsi="Calibri Light" w:cs="Calibri Light"/>
        </w:rPr>
        <w:t>LC/PC.</w:t>
      </w:r>
    </w:p>
    <w:tbl>
      <w:tblPr>
        <w:tblW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6"/>
        <w:gridCol w:w="1672"/>
      </w:tblGrid>
      <w:tr w:rsidR="0071313B" w:rsidRPr="00C069A6" w14:paraId="170EEC94" w14:textId="77777777" w:rsidTr="00172A8C">
        <w:trPr>
          <w:trHeight w:val="1005"/>
        </w:trPr>
        <w:tc>
          <w:tcPr>
            <w:tcW w:w="2756" w:type="dxa"/>
            <w:shd w:val="clear" w:color="auto" w:fill="auto"/>
            <w:noWrap/>
            <w:vAlign w:val="center"/>
            <w:hideMark/>
          </w:tcPr>
          <w:p w14:paraId="48198BE2"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PD Nazwa</w:t>
            </w:r>
          </w:p>
        </w:tc>
        <w:tc>
          <w:tcPr>
            <w:tcW w:w="1672" w:type="dxa"/>
            <w:shd w:val="clear" w:color="auto" w:fill="auto"/>
            <w:vAlign w:val="bottom"/>
            <w:hideMark/>
          </w:tcPr>
          <w:p w14:paraId="17183751"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Orientacyjna odległość do Serwerowni w Dziale Techn. [m]</w:t>
            </w:r>
            <w:r>
              <w:rPr>
                <w:rFonts w:eastAsia="Times New Roman" w:cs="Calibri"/>
                <w:color w:val="000000"/>
                <w:lang w:eastAsia="pl-PL"/>
              </w:rPr>
              <w:t xml:space="preserve"> </w:t>
            </w:r>
          </w:p>
        </w:tc>
      </w:tr>
      <w:tr w:rsidR="0071313B" w:rsidRPr="00C069A6" w14:paraId="48F8554C" w14:textId="77777777" w:rsidTr="00172A8C">
        <w:trPr>
          <w:trHeight w:val="288"/>
        </w:trPr>
        <w:tc>
          <w:tcPr>
            <w:tcW w:w="2756" w:type="dxa"/>
            <w:shd w:val="clear" w:color="auto" w:fill="auto"/>
            <w:noWrap/>
            <w:vAlign w:val="bottom"/>
            <w:hideMark/>
          </w:tcPr>
          <w:p w14:paraId="3296AE8D"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D0_Poradnie</w:t>
            </w:r>
          </w:p>
        </w:tc>
        <w:tc>
          <w:tcPr>
            <w:tcW w:w="1672" w:type="dxa"/>
            <w:shd w:val="clear" w:color="auto" w:fill="auto"/>
            <w:noWrap/>
            <w:vAlign w:val="bottom"/>
            <w:hideMark/>
          </w:tcPr>
          <w:p w14:paraId="59B32752"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360</w:t>
            </w:r>
          </w:p>
        </w:tc>
      </w:tr>
      <w:tr w:rsidR="0071313B" w:rsidRPr="00C069A6" w14:paraId="40AF6EF1" w14:textId="77777777" w:rsidTr="00172A8C">
        <w:trPr>
          <w:trHeight w:val="288"/>
        </w:trPr>
        <w:tc>
          <w:tcPr>
            <w:tcW w:w="2756" w:type="dxa"/>
            <w:shd w:val="clear" w:color="auto" w:fill="auto"/>
            <w:noWrap/>
            <w:vAlign w:val="bottom"/>
            <w:hideMark/>
          </w:tcPr>
          <w:p w14:paraId="79ED1CA6"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D1_ChemDz</w:t>
            </w:r>
          </w:p>
        </w:tc>
        <w:tc>
          <w:tcPr>
            <w:tcW w:w="1672" w:type="dxa"/>
            <w:shd w:val="clear" w:color="auto" w:fill="auto"/>
            <w:noWrap/>
            <w:vAlign w:val="bottom"/>
            <w:hideMark/>
          </w:tcPr>
          <w:p w14:paraId="1870F68E"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400</w:t>
            </w:r>
          </w:p>
        </w:tc>
      </w:tr>
      <w:tr w:rsidR="0071313B" w:rsidRPr="00C069A6" w14:paraId="0269F420" w14:textId="77777777" w:rsidTr="00172A8C">
        <w:trPr>
          <w:trHeight w:val="288"/>
        </w:trPr>
        <w:tc>
          <w:tcPr>
            <w:tcW w:w="2756" w:type="dxa"/>
            <w:shd w:val="clear" w:color="auto" w:fill="auto"/>
            <w:noWrap/>
            <w:vAlign w:val="bottom"/>
            <w:hideMark/>
          </w:tcPr>
          <w:p w14:paraId="253FE6B9"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D2_Informatycy</w:t>
            </w:r>
          </w:p>
        </w:tc>
        <w:tc>
          <w:tcPr>
            <w:tcW w:w="1672" w:type="dxa"/>
            <w:shd w:val="clear" w:color="auto" w:fill="auto"/>
            <w:noWrap/>
            <w:vAlign w:val="bottom"/>
            <w:hideMark/>
          </w:tcPr>
          <w:p w14:paraId="1F831283"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400</w:t>
            </w:r>
          </w:p>
        </w:tc>
      </w:tr>
      <w:tr w:rsidR="0071313B" w:rsidRPr="00C069A6" w14:paraId="5E4AFEE9" w14:textId="77777777" w:rsidTr="00172A8C">
        <w:trPr>
          <w:trHeight w:val="288"/>
        </w:trPr>
        <w:tc>
          <w:tcPr>
            <w:tcW w:w="2756" w:type="dxa"/>
            <w:shd w:val="clear" w:color="auto" w:fill="auto"/>
            <w:noWrap/>
            <w:vAlign w:val="bottom"/>
            <w:hideMark/>
          </w:tcPr>
          <w:p w14:paraId="35C71C82"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B0_Analityka</w:t>
            </w:r>
          </w:p>
        </w:tc>
        <w:tc>
          <w:tcPr>
            <w:tcW w:w="1672" w:type="dxa"/>
            <w:shd w:val="clear" w:color="auto" w:fill="auto"/>
            <w:noWrap/>
            <w:vAlign w:val="bottom"/>
            <w:hideMark/>
          </w:tcPr>
          <w:p w14:paraId="329D7980"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280</w:t>
            </w:r>
          </w:p>
        </w:tc>
      </w:tr>
      <w:tr w:rsidR="0071313B" w:rsidRPr="00C069A6" w14:paraId="6B87BAB4" w14:textId="77777777" w:rsidTr="00172A8C">
        <w:trPr>
          <w:trHeight w:val="288"/>
        </w:trPr>
        <w:tc>
          <w:tcPr>
            <w:tcW w:w="2756" w:type="dxa"/>
            <w:shd w:val="clear" w:color="auto" w:fill="auto"/>
            <w:noWrap/>
            <w:vAlign w:val="bottom"/>
            <w:hideMark/>
          </w:tcPr>
          <w:p w14:paraId="7E22218F"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B1_RTG</w:t>
            </w:r>
          </w:p>
        </w:tc>
        <w:tc>
          <w:tcPr>
            <w:tcW w:w="1672" w:type="dxa"/>
            <w:shd w:val="clear" w:color="auto" w:fill="auto"/>
            <w:noWrap/>
            <w:vAlign w:val="bottom"/>
            <w:hideMark/>
          </w:tcPr>
          <w:p w14:paraId="7E6E60E2"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300</w:t>
            </w:r>
          </w:p>
        </w:tc>
      </w:tr>
      <w:tr w:rsidR="0071313B" w:rsidRPr="00C069A6" w14:paraId="4EC52327" w14:textId="77777777" w:rsidTr="00172A8C">
        <w:trPr>
          <w:trHeight w:val="288"/>
        </w:trPr>
        <w:tc>
          <w:tcPr>
            <w:tcW w:w="2756" w:type="dxa"/>
            <w:shd w:val="clear" w:color="auto" w:fill="auto"/>
            <w:noWrap/>
            <w:vAlign w:val="bottom"/>
            <w:hideMark/>
          </w:tcPr>
          <w:p w14:paraId="51128E4A"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B1_Onkologia</w:t>
            </w:r>
          </w:p>
        </w:tc>
        <w:tc>
          <w:tcPr>
            <w:tcW w:w="1672" w:type="dxa"/>
            <w:shd w:val="clear" w:color="auto" w:fill="auto"/>
            <w:noWrap/>
            <w:vAlign w:val="bottom"/>
            <w:hideMark/>
          </w:tcPr>
          <w:p w14:paraId="4FE9934F"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280</w:t>
            </w:r>
          </w:p>
        </w:tc>
      </w:tr>
      <w:tr w:rsidR="0071313B" w:rsidRPr="00C069A6" w14:paraId="385D10BA" w14:textId="77777777" w:rsidTr="00172A8C">
        <w:trPr>
          <w:trHeight w:val="288"/>
        </w:trPr>
        <w:tc>
          <w:tcPr>
            <w:tcW w:w="2756" w:type="dxa"/>
            <w:shd w:val="clear" w:color="auto" w:fill="auto"/>
            <w:noWrap/>
            <w:vAlign w:val="bottom"/>
            <w:hideMark/>
          </w:tcPr>
          <w:p w14:paraId="7BE266C1"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B2_USG</w:t>
            </w:r>
          </w:p>
        </w:tc>
        <w:tc>
          <w:tcPr>
            <w:tcW w:w="1672" w:type="dxa"/>
            <w:shd w:val="clear" w:color="auto" w:fill="auto"/>
            <w:noWrap/>
            <w:vAlign w:val="bottom"/>
            <w:hideMark/>
          </w:tcPr>
          <w:p w14:paraId="378D0747"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300</w:t>
            </w:r>
          </w:p>
        </w:tc>
      </w:tr>
      <w:tr w:rsidR="0071313B" w:rsidRPr="00C069A6" w14:paraId="3874CCAA" w14:textId="77777777" w:rsidTr="00172A8C">
        <w:trPr>
          <w:trHeight w:val="288"/>
        </w:trPr>
        <w:tc>
          <w:tcPr>
            <w:tcW w:w="2756" w:type="dxa"/>
            <w:shd w:val="clear" w:color="auto" w:fill="auto"/>
            <w:noWrap/>
            <w:vAlign w:val="bottom"/>
            <w:hideMark/>
          </w:tcPr>
          <w:p w14:paraId="6557728E"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E2_BlokOp</w:t>
            </w:r>
          </w:p>
        </w:tc>
        <w:tc>
          <w:tcPr>
            <w:tcW w:w="1672" w:type="dxa"/>
            <w:shd w:val="clear" w:color="auto" w:fill="auto"/>
            <w:noWrap/>
            <w:vAlign w:val="bottom"/>
            <w:hideMark/>
          </w:tcPr>
          <w:p w14:paraId="66D29A42"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250</w:t>
            </w:r>
          </w:p>
        </w:tc>
      </w:tr>
      <w:tr w:rsidR="0071313B" w:rsidRPr="00C069A6" w14:paraId="44D790E6" w14:textId="77777777" w:rsidTr="00172A8C">
        <w:trPr>
          <w:trHeight w:val="288"/>
        </w:trPr>
        <w:tc>
          <w:tcPr>
            <w:tcW w:w="2756" w:type="dxa"/>
            <w:shd w:val="clear" w:color="auto" w:fill="auto"/>
            <w:noWrap/>
            <w:vAlign w:val="bottom"/>
            <w:hideMark/>
          </w:tcPr>
          <w:p w14:paraId="73DC64CE"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E1_Anestezjologia</w:t>
            </w:r>
          </w:p>
        </w:tc>
        <w:tc>
          <w:tcPr>
            <w:tcW w:w="1672" w:type="dxa"/>
            <w:shd w:val="clear" w:color="auto" w:fill="auto"/>
            <w:noWrap/>
            <w:vAlign w:val="bottom"/>
            <w:hideMark/>
          </w:tcPr>
          <w:p w14:paraId="691424E0"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250</w:t>
            </w:r>
          </w:p>
        </w:tc>
      </w:tr>
      <w:tr w:rsidR="0071313B" w:rsidRPr="00C069A6" w14:paraId="02749F88" w14:textId="77777777" w:rsidTr="00172A8C">
        <w:trPr>
          <w:trHeight w:val="288"/>
        </w:trPr>
        <w:tc>
          <w:tcPr>
            <w:tcW w:w="2756" w:type="dxa"/>
            <w:shd w:val="clear" w:color="auto" w:fill="auto"/>
            <w:noWrap/>
            <w:vAlign w:val="bottom"/>
            <w:hideMark/>
          </w:tcPr>
          <w:p w14:paraId="1CDE9422"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A0_Angiokardiografia</w:t>
            </w:r>
          </w:p>
        </w:tc>
        <w:tc>
          <w:tcPr>
            <w:tcW w:w="1672" w:type="dxa"/>
            <w:shd w:val="clear" w:color="auto" w:fill="auto"/>
            <w:noWrap/>
            <w:vAlign w:val="bottom"/>
            <w:hideMark/>
          </w:tcPr>
          <w:p w14:paraId="21E5A842"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230</w:t>
            </w:r>
          </w:p>
        </w:tc>
      </w:tr>
      <w:tr w:rsidR="0071313B" w:rsidRPr="00C069A6" w14:paraId="5EEF6012" w14:textId="77777777" w:rsidTr="00172A8C">
        <w:trPr>
          <w:trHeight w:val="288"/>
        </w:trPr>
        <w:tc>
          <w:tcPr>
            <w:tcW w:w="2756" w:type="dxa"/>
            <w:shd w:val="clear" w:color="auto" w:fill="auto"/>
            <w:noWrap/>
            <w:vAlign w:val="bottom"/>
            <w:hideMark/>
          </w:tcPr>
          <w:p w14:paraId="4F18D6AF"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A0_Rezonans</w:t>
            </w:r>
          </w:p>
        </w:tc>
        <w:tc>
          <w:tcPr>
            <w:tcW w:w="1672" w:type="dxa"/>
            <w:shd w:val="clear" w:color="auto" w:fill="auto"/>
            <w:noWrap/>
            <w:vAlign w:val="bottom"/>
            <w:hideMark/>
          </w:tcPr>
          <w:p w14:paraId="06F0CCD9"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210</w:t>
            </w:r>
          </w:p>
        </w:tc>
      </w:tr>
      <w:tr w:rsidR="0071313B" w:rsidRPr="00C069A6" w14:paraId="61A1C8FA" w14:textId="77777777" w:rsidTr="00172A8C">
        <w:trPr>
          <w:trHeight w:val="288"/>
        </w:trPr>
        <w:tc>
          <w:tcPr>
            <w:tcW w:w="2756" w:type="dxa"/>
            <w:shd w:val="clear" w:color="auto" w:fill="auto"/>
            <w:noWrap/>
            <w:vAlign w:val="bottom"/>
            <w:hideMark/>
          </w:tcPr>
          <w:p w14:paraId="20457812"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A0_Endoskopia</w:t>
            </w:r>
          </w:p>
        </w:tc>
        <w:tc>
          <w:tcPr>
            <w:tcW w:w="1672" w:type="dxa"/>
            <w:shd w:val="clear" w:color="auto" w:fill="auto"/>
            <w:noWrap/>
            <w:vAlign w:val="bottom"/>
            <w:hideMark/>
          </w:tcPr>
          <w:p w14:paraId="241C02BD"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200</w:t>
            </w:r>
          </w:p>
        </w:tc>
      </w:tr>
      <w:tr w:rsidR="0071313B" w:rsidRPr="00C069A6" w14:paraId="22774C36" w14:textId="77777777" w:rsidTr="00172A8C">
        <w:trPr>
          <w:trHeight w:val="288"/>
        </w:trPr>
        <w:tc>
          <w:tcPr>
            <w:tcW w:w="2756" w:type="dxa"/>
            <w:shd w:val="clear" w:color="auto" w:fill="auto"/>
            <w:noWrap/>
            <w:vAlign w:val="bottom"/>
            <w:hideMark/>
          </w:tcPr>
          <w:p w14:paraId="16A80121"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A1_Rehabilitacja</w:t>
            </w:r>
          </w:p>
        </w:tc>
        <w:tc>
          <w:tcPr>
            <w:tcW w:w="1672" w:type="dxa"/>
            <w:shd w:val="clear" w:color="auto" w:fill="auto"/>
            <w:noWrap/>
            <w:vAlign w:val="bottom"/>
            <w:hideMark/>
          </w:tcPr>
          <w:p w14:paraId="46400E74"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200</w:t>
            </w:r>
          </w:p>
        </w:tc>
      </w:tr>
      <w:tr w:rsidR="0071313B" w:rsidRPr="00C069A6" w14:paraId="127ACDE4" w14:textId="77777777" w:rsidTr="00172A8C">
        <w:trPr>
          <w:trHeight w:val="288"/>
        </w:trPr>
        <w:tc>
          <w:tcPr>
            <w:tcW w:w="2756" w:type="dxa"/>
            <w:shd w:val="clear" w:color="auto" w:fill="auto"/>
            <w:noWrap/>
            <w:vAlign w:val="bottom"/>
            <w:hideMark/>
          </w:tcPr>
          <w:p w14:paraId="55B385D0"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A2_Ortopedia</w:t>
            </w:r>
          </w:p>
        </w:tc>
        <w:tc>
          <w:tcPr>
            <w:tcW w:w="1672" w:type="dxa"/>
            <w:shd w:val="clear" w:color="auto" w:fill="auto"/>
            <w:noWrap/>
            <w:vAlign w:val="bottom"/>
            <w:hideMark/>
          </w:tcPr>
          <w:p w14:paraId="6321605D"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200</w:t>
            </w:r>
          </w:p>
        </w:tc>
      </w:tr>
      <w:tr w:rsidR="0071313B" w:rsidRPr="00C069A6" w14:paraId="123F2DDE" w14:textId="77777777" w:rsidTr="00172A8C">
        <w:trPr>
          <w:trHeight w:val="288"/>
        </w:trPr>
        <w:tc>
          <w:tcPr>
            <w:tcW w:w="2756" w:type="dxa"/>
            <w:shd w:val="clear" w:color="auto" w:fill="auto"/>
            <w:noWrap/>
            <w:vAlign w:val="bottom"/>
            <w:hideMark/>
          </w:tcPr>
          <w:p w14:paraId="0C397235"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A3_ChirOg</w:t>
            </w:r>
          </w:p>
        </w:tc>
        <w:tc>
          <w:tcPr>
            <w:tcW w:w="1672" w:type="dxa"/>
            <w:shd w:val="clear" w:color="auto" w:fill="auto"/>
            <w:noWrap/>
            <w:vAlign w:val="bottom"/>
            <w:hideMark/>
          </w:tcPr>
          <w:p w14:paraId="12DF0E95"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210</w:t>
            </w:r>
          </w:p>
        </w:tc>
      </w:tr>
      <w:tr w:rsidR="0071313B" w:rsidRPr="00C069A6" w14:paraId="76FAE3A0" w14:textId="77777777" w:rsidTr="00172A8C">
        <w:trPr>
          <w:trHeight w:val="288"/>
        </w:trPr>
        <w:tc>
          <w:tcPr>
            <w:tcW w:w="2756" w:type="dxa"/>
            <w:shd w:val="clear" w:color="auto" w:fill="auto"/>
            <w:noWrap/>
            <w:vAlign w:val="bottom"/>
            <w:hideMark/>
          </w:tcPr>
          <w:p w14:paraId="1CCF58EB"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A4_Wewn2</w:t>
            </w:r>
          </w:p>
        </w:tc>
        <w:tc>
          <w:tcPr>
            <w:tcW w:w="1672" w:type="dxa"/>
            <w:shd w:val="clear" w:color="auto" w:fill="auto"/>
            <w:noWrap/>
            <w:vAlign w:val="bottom"/>
            <w:hideMark/>
          </w:tcPr>
          <w:p w14:paraId="5992FCD9"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215</w:t>
            </w:r>
          </w:p>
        </w:tc>
      </w:tr>
      <w:tr w:rsidR="0071313B" w:rsidRPr="00C069A6" w14:paraId="7628BDE6" w14:textId="77777777" w:rsidTr="00172A8C">
        <w:trPr>
          <w:trHeight w:val="288"/>
        </w:trPr>
        <w:tc>
          <w:tcPr>
            <w:tcW w:w="2756" w:type="dxa"/>
            <w:shd w:val="clear" w:color="auto" w:fill="auto"/>
            <w:noWrap/>
            <w:vAlign w:val="bottom"/>
            <w:hideMark/>
          </w:tcPr>
          <w:p w14:paraId="11FB6651"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A5_Kardiologia</w:t>
            </w:r>
          </w:p>
        </w:tc>
        <w:tc>
          <w:tcPr>
            <w:tcW w:w="1672" w:type="dxa"/>
            <w:shd w:val="clear" w:color="auto" w:fill="auto"/>
            <w:noWrap/>
            <w:vAlign w:val="bottom"/>
            <w:hideMark/>
          </w:tcPr>
          <w:p w14:paraId="7490E832"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220</w:t>
            </w:r>
          </w:p>
        </w:tc>
      </w:tr>
      <w:tr w:rsidR="0071313B" w:rsidRPr="00C069A6" w14:paraId="4F4CD82D" w14:textId="77777777" w:rsidTr="00172A8C">
        <w:trPr>
          <w:trHeight w:val="288"/>
        </w:trPr>
        <w:tc>
          <w:tcPr>
            <w:tcW w:w="2756" w:type="dxa"/>
            <w:shd w:val="clear" w:color="auto" w:fill="auto"/>
            <w:noWrap/>
            <w:vAlign w:val="bottom"/>
            <w:hideMark/>
          </w:tcPr>
          <w:p w14:paraId="140A0496"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A5_Informatycy</w:t>
            </w:r>
          </w:p>
        </w:tc>
        <w:tc>
          <w:tcPr>
            <w:tcW w:w="1672" w:type="dxa"/>
            <w:shd w:val="clear" w:color="auto" w:fill="auto"/>
            <w:noWrap/>
            <w:vAlign w:val="bottom"/>
            <w:hideMark/>
          </w:tcPr>
          <w:p w14:paraId="5F5EB4D9"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260</w:t>
            </w:r>
          </w:p>
        </w:tc>
      </w:tr>
      <w:tr w:rsidR="0071313B" w:rsidRPr="00C069A6" w14:paraId="11155328" w14:textId="77777777" w:rsidTr="00172A8C">
        <w:trPr>
          <w:trHeight w:val="288"/>
        </w:trPr>
        <w:tc>
          <w:tcPr>
            <w:tcW w:w="2756" w:type="dxa"/>
            <w:shd w:val="clear" w:color="auto" w:fill="auto"/>
            <w:noWrap/>
            <w:vAlign w:val="bottom"/>
            <w:hideMark/>
          </w:tcPr>
          <w:p w14:paraId="520E0D0A"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A6_Urologia</w:t>
            </w:r>
          </w:p>
        </w:tc>
        <w:tc>
          <w:tcPr>
            <w:tcW w:w="1672" w:type="dxa"/>
            <w:shd w:val="clear" w:color="auto" w:fill="auto"/>
            <w:noWrap/>
            <w:vAlign w:val="bottom"/>
            <w:hideMark/>
          </w:tcPr>
          <w:p w14:paraId="0017188C"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225</w:t>
            </w:r>
          </w:p>
        </w:tc>
      </w:tr>
      <w:tr w:rsidR="0071313B" w:rsidRPr="00C069A6" w14:paraId="7A2917EE" w14:textId="77777777" w:rsidTr="00172A8C">
        <w:trPr>
          <w:trHeight w:val="288"/>
        </w:trPr>
        <w:tc>
          <w:tcPr>
            <w:tcW w:w="2756" w:type="dxa"/>
            <w:shd w:val="clear" w:color="auto" w:fill="auto"/>
            <w:noWrap/>
            <w:vAlign w:val="bottom"/>
            <w:hideMark/>
          </w:tcPr>
          <w:p w14:paraId="7A23E405"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A7_Okulistyka</w:t>
            </w:r>
          </w:p>
        </w:tc>
        <w:tc>
          <w:tcPr>
            <w:tcW w:w="1672" w:type="dxa"/>
            <w:shd w:val="clear" w:color="auto" w:fill="auto"/>
            <w:noWrap/>
            <w:vAlign w:val="bottom"/>
            <w:hideMark/>
          </w:tcPr>
          <w:p w14:paraId="4DEF8E0B"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230</w:t>
            </w:r>
          </w:p>
        </w:tc>
      </w:tr>
      <w:tr w:rsidR="0071313B" w:rsidRPr="00C069A6" w14:paraId="35CA5E33" w14:textId="77777777" w:rsidTr="00172A8C">
        <w:trPr>
          <w:trHeight w:val="288"/>
        </w:trPr>
        <w:tc>
          <w:tcPr>
            <w:tcW w:w="2756" w:type="dxa"/>
            <w:shd w:val="clear" w:color="auto" w:fill="auto"/>
            <w:noWrap/>
            <w:vAlign w:val="bottom"/>
            <w:hideMark/>
          </w:tcPr>
          <w:p w14:paraId="158800CC"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C1_SOR</w:t>
            </w:r>
          </w:p>
        </w:tc>
        <w:tc>
          <w:tcPr>
            <w:tcW w:w="1672" w:type="dxa"/>
            <w:shd w:val="clear" w:color="auto" w:fill="auto"/>
            <w:noWrap/>
            <w:vAlign w:val="bottom"/>
            <w:hideMark/>
          </w:tcPr>
          <w:p w14:paraId="1D9344FD"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270</w:t>
            </w:r>
          </w:p>
        </w:tc>
      </w:tr>
      <w:tr w:rsidR="0071313B" w:rsidRPr="00C069A6" w14:paraId="5F48BD35" w14:textId="77777777" w:rsidTr="00172A8C">
        <w:trPr>
          <w:trHeight w:val="288"/>
        </w:trPr>
        <w:tc>
          <w:tcPr>
            <w:tcW w:w="2756" w:type="dxa"/>
            <w:shd w:val="clear" w:color="auto" w:fill="auto"/>
            <w:noWrap/>
            <w:vAlign w:val="bottom"/>
            <w:hideMark/>
          </w:tcPr>
          <w:p w14:paraId="2F8C9E86"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C1_SOR_URAZ</w:t>
            </w:r>
          </w:p>
        </w:tc>
        <w:tc>
          <w:tcPr>
            <w:tcW w:w="1672" w:type="dxa"/>
            <w:shd w:val="clear" w:color="auto" w:fill="auto"/>
            <w:noWrap/>
            <w:vAlign w:val="bottom"/>
            <w:hideMark/>
          </w:tcPr>
          <w:p w14:paraId="40AA45E8"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270</w:t>
            </w:r>
          </w:p>
        </w:tc>
      </w:tr>
      <w:tr w:rsidR="0071313B" w:rsidRPr="00C069A6" w14:paraId="3200C554" w14:textId="77777777" w:rsidTr="00172A8C">
        <w:trPr>
          <w:trHeight w:val="288"/>
        </w:trPr>
        <w:tc>
          <w:tcPr>
            <w:tcW w:w="2756" w:type="dxa"/>
            <w:shd w:val="clear" w:color="auto" w:fill="auto"/>
            <w:noWrap/>
            <w:vAlign w:val="bottom"/>
            <w:hideMark/>
          </w:tcPr>
          <w:p w14:paraId="048F71A0"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C2_BlokPor</w:t>
            </w:r>
          </w:p>
        </w:tc>
        <w:tc>
          <w:tcPr>
            <w:tcW w:w="1672" w:type="dxa"/>
            <w:shd w:val="clear" w:color="auto" w:fill="auto"/>
            <w:noWrap/>
            <w:vAlign w:val="bottom"/>
            <w:hideMark/>
          </w:tcPr>
          <w:p w14:paraId="0E06B2A9"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300</w:t>
            </w:r>
          </w:p>
        </w:tc>
      </w:tr>
      <w:tr w:rsidR="0071313B" w:rsidRPr="00C069A6" w14:paraId="1A8D6F50" w14:textId="77777777" w:rsidTr="00172A8C">
        <w:trPr>
          <w:trHeight w:val="288"/>
        </w:trPr>
        <w:tc>
          <w:tcPr>
            <w:tcW w:w="2756" w:type="dxa"/>
            <w:shd w:val="clear" w:color="auto" w:fill="auto"/>
            <w:noWrap/>
            <w:vAlign w:val="bottom"/>
            <w:hideMark/>
          </w:tcPr>
          <w:p w14:paraId="629EE960" w14:textId="77777777" w:rsidR="0071313B" w:rsidRPr="00355337" w:rsidRDefault="0071313B" w:rsidP="00172A8C">
            <w:pPr>
              <w:spacing w:after="0" w:line="240" w:lineRule="auto"/>
              <w:rPr>
                <w:rFonts w:eastAsia="Times New Roman" w:cs="Calibri"/>
                <w:color w:val="000000"/>
                <w:lang w:eastAsia="pl-PL"/>
              </w:rPr>
            </w:pPr>
            <w:proofErr w:type="spellStart"/>
            <w:r w:rsidRPr="00355337">
              <w:rPr>
                <w:rFonts w:eastAsia="Times New Roman" w:cs="Calibri"/>
                <w:color w:val="000000"/>
                <w:lang w:eastAsia="pl-PL"/>
              </w:rPr>
              <w:t>Hpiwnica_Magazyn</w:t>
            </w:r>
            <w:proofErr w:type="spellEnd"/>
          </w:p>
        </w:tc>
        <w:tc>
          <w:tcPr>
            <w:tcW w:w="1672" w:type="dxa"/>
            <w:shd w:val="clear" w:color="auto" w:fill="auto"/>
            <w:noWrap/>
            <w:vAlign w:val="bottom"/>
            <w:hideMark/>
          </w:tcPr>
          <w:p w14:paraId="056BFB1E"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240</w:t>
            </w:r>
          </w:p>
        </w:tc>
      </w:tr>
      <w:tr w:rsidR="0071313B" w:rsidRPr="00C069A6" w14:paraId="76956830" w14:textId="77777777" w:rsidTr="00172A8C">
        <w:trPr>
          <w:trHeight w:val="288"/>
        </w:trPr>
        <w:tc>
          <w:tcPr>
            <w:tcW w:w="2756" w:type="dxa"/>
            <w:shd w:val="clear" w:color="auto" w:fill="auto"/>
            <w:noWrap/>
            <w:vAlign w:val="bottom"/>
            <w:hideMark/>
          </w:tcPr>
          <w:p w14:paraId="3EF4197E"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H0_Neurologia</w:t>
            </w:r>
          </w:p>
        </w:tc>
        <w:tc>
          <w:tcPr>
            <w:tcW w:w="1672" w:type="dxa"/>
            <w:shd w:val="clear" w:color="auto" w:fill="auto"/>
            <w:noWrap/>
            <w:vAlign w:val="bottom"/>
            <w:hideMark/>
          </w:tcPr>
          <w:p w14:paraId="3582D0EA"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250</w:t>
            </w:r>
          </w:p>
        </w:tc>
      </w:tr>
      <w:tr w:rsidR="0071313B" w:rsidRPr="00C069A6" w14:paraId="26B60739" w14:textId="77777777" w:rsidTr="00172A8C">
        <w:trPr>
          <w:trHeight w:val="288"/>
        </w:trPr>
        <w:tc>
          <w:tcPr>
            <w:tcW w:w="2756" w:type="dxa"/>
            <w:shd w:val="clear" w:color="auto" w:fill="auto"/>
            <w:noWrap/>
            <w:vAlign w:val="bottom"/>
            <w:hideMark/>
          </w:tcPr>
          <w:p w14:paraId="5CCAE8B4"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H1_Pediatria</w:t>
            </w:r>
          </w:p>
        </w:tc>
        <w:tc>
          <w:tcPr>
            <w:tcW w:w="1672" w:type="dxa"/>
            <w:shd w:val="clear" w:color="auto" w:fill="auto"/>
            <w:noWrap/>
            <w:vAlign w:val="bottom"/>
            <w:hideMark/>
          </w:tcPr>
          <w:p w14:paraId="6F4E378D"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300</w:t>
            </w:r>
          </w:p>
        </w:tc>
      </w:tr>
      <w:tr w:rsidR="0071313B" w:rsidRPr="00C069A6" w14:paraId="426B4859" w14:textId="77777777" w:rsidTr="00172A8C">
        <w:trPr>
          <w:trHeight w:val="288"/>
        </w:trPr>
        <w:tc>
          <w:tcPr>
            <w:tcW w:w="2756" w:type="dxa"/>
            <w:shd w:val="clear" w:color="auto" w:fill="auto"/>
            <w:noWrap/>
            <w:vAlign w:val="bottom"/>
            <w:hideMark/>
          </w:tcPr>
          <w:p w14:paraId="303FD7DF"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H2_Otolaryngologia</w:t>
            </w:r>
          </w:p>
        </w:tc>
        <w:tc>
          <w:tcPr>
            <w:tcW w:w="1672" w:type="dxa"/>
            <w:shd w:val="clear" w:color="auto" w:fill="auto"/>
            <w:noWrap/>
            <w:vAlign w:val="bottom"/>
            <w:hideMark/>
          </w:tcPr>
          <w:p w14:paraId="1C494867"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260</w:t>
            </w:r>
          </w:p>
        </w:tc>
      </w:tr>
      <w:tr w:rsidR="0071313B" w:rsidRPr="00C069A6" w14:paraId="7B64F32D" w14:textId="77777777" w:rsidTr="00172A8C">
        <w:trPr>
          <w:trHeight w:val="288"/>
        </w:trPr>
        <w:tc>
          <w:tcPr>
            <w:tcW w:w="2756" w:type="dxa"/>
            <w:shd w:val="clear" w:color="auto" w:fill="auto"/>
            <w:noWrap/>
            <w:vAlign w:val="bottom"/>
            <w:hideMark/>
          </w:tcPr>
          <w:p w14:paraId="28C34943"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H3_ChirDz</w:t>
            </w:r>
          </w:p>
        </w:tc>
        <w:tc>
          <w:tcPr>
            <w:tcW w:w="1672" w:type="dxa"/>
            <w:shd w:val="clear" w:color="auto" w:fill="auto"/>
            <w:noWrap/>
            <w:vAlign w:val="bottom"/>
            <w:hideMark/>
          </w:tcPr>
          <w:p w14:paraId="66DE5B64"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300</w:t>
            </w:r>
          </w:p>
        </w:tc>
      </w:tr>
      <w:tr w:rsidR="0071313B" w:rsidRPr="00C069A6" w14:paraId="6161C34D" w14:textId="77777777" w:rsidTr="00172A8C">
        <w:trPr>
          <w:trHeight w:val="288"/>
        </w:trPr>
        <w:tc>
          <w:tcPr>
            <w:tcW w:w="2756" w:type="dxa"/>
            <w:shd w:val="clear" w:color="auto" w:fill="auto"/>
            <w:noWrap/>
            <w:vAlign w:val="bottom"/>
            <w:hideMark/>
          </w:tcPr>
          <w:p w14:paraId="6AD1FC1B"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H2_Noworodki</w:t>
            </w:r>
          </w:p>
        </w:tc>
        <w:tc>
          <w:tcPr>
            <w:tcW w:w="1672" w:type="dxa"/>
            <w:shd w:val="clear" w:color="auto" w:fill="auto"/>
            <w:noWrap/>
            <w:vAlign w:val="bottom"/>
            <w:hideMark/>
          </w:tcPr>
          <w:p w14:paraId="14C19444"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330</w:t>
            </w:r>
          </w:p>
        </w:tc>
      </w:tr>
      <w:tr w:rsidR="0071313B" w:rsidRPr="00C069A6" w14:paraId="784CDDF9" w14:textId="77777777" w:rsidTr="00172A8C">
        <w:trPr>
          <w:trHeight w:val="288"/>
        </w:trPr>
        <w:tc>
          <w:tcPr>
            <w:tcW w:w="2756" w:type="dxa"/>
            <w:shd w:val="clear" w:color="auto" w:fill="auto"/>
            <w:noWrap/>
            <w:vAlign w:val="bottom"/>
            <w:hideMark/>
          </w:tcPr>
          <w:p w14:paraId="7E8E4F90"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Radioterapia</w:t>
            </w:r>
          </w:p>
        </w:tc>
        <w:tc>
          <w:tcPr>
            <w:tcW w:w="1672" w:type="dxa"/>
            <w:shd w:val="clear" w:color="auto" w:fill="auto"/>
            <w:noWrap/>
            <w:vAlign w:val="bottom"/>
            <w:hideMark/>
          </w:tcPr>
          <w:p w14:paraId="348F4B69"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160</w:t>
            </w:r>
          </w:p>
        </w:tc>
      </w:tr>
      <w:tr w:rsidR="0071313B" w:rsidRPr="00C069A6" w14:paraId="1D919C99" w14:textId="77777777" w:rsidTr="00172A8C">
        <w:trPr>
          <w:trHeight w:val="288"/>
        </w:trPr>
        <w:tc>
          <w:tcPr>
            <w:tcW w:w="2756" w:type="dxa"/>
            <w:shd w:val="clear" w:color="auto" w:fill="auto"/>
            <w:noWrap/>
            <w:vAlign w:val="bottom"/>
            <w:hideMark/>
          </w:tcPr>
          <w:p w14:paraId="37EC89B3" w14:textId="77777777" w:rsidR="0071313B" w:rsidRPr="00355337" w:rsidRDefault="0071313B" w:rsidP="00172A8C">
            <w:pPr>
              <w:spacing w:after="0" w:line="240" w:lineRule="auto"/>
              <w:rPr>
                <w:rFonts w:eastAsia="Times New Roman" w:cs="Calibri"/>
                <w:color w:val="000000"/>
                <w:lang w:eastAsia="pl-PL"/>
              </w:rPr>
            </w:pPr>
            <w:proofErr w:type="spellStart"/>
            <w:r w:rsidRPr="00355337">
              <w:rPr>
                <w:rFonts w:eastAsia="Times New Roman" w:cs="Calibri"/>
                <w:color w:val="000000"/>
                <w:lang w:eastAsia="pl-PL"/>
              </w:rPr>
              <w:t>Radioterapia_serwerownia</w:t>
            </w:r>
            <w:proofErr w:type="spellEnd"/>
          </w:p>
        </w:tc>
        <w:tc>
          <w:tcPr>
            <w:tcW w:w="1672" w:type="dxa"/>
            <w:shd w:val="clear" w:color="auto" w:fill="auto"/>
            <w:noWrap/>
            <w:vAlign w:val="bottom"/>
            <w:hideMark/>
          </w:tcPr>
          <w:p w14:paraId="086B75C4"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160</w:t>
            </w:r>
          </w:p>
        </w:tc>
      </w:tr>
      <w:tr w:rsidR="0071313B" w:rsidRPr="00C069A6" w14:paraId="0E485622" w14:textId="77777777" w:rsidTr="00172A8C">
        <w:trPr>
          <w:trHeight w:val="288"/>
        </w:trPr>
        <w:tc>
          <w:tcPr>
            <w:tcW w:w="2756" w:type="dxa"/>
            <w:shd w:val="clear" w:color="auto" w:fill="auto"/>
            <w:noWrap/>
            <w:vAlign w:val="bottom"/>
            <w:hideMark/>
          </w:tcPr>
          <w:p w14:paraId="76315C7D"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Kuchnia</w:t>
            </w:r>
          </w:p>
        </w:tc>
        <w:tc>
          <w:tcPr>
            <w:tcW w:w="1672" w:type="dxa"/>
            <w:shd w:val="clear" w:color="auto" w:fill="auto"/>
            <w:noWrap/>
            <w:vAlign w:val="bottom"/>
            <w:hideMark/>
          </w:tcPr>
          <w:p w14:paraId="5EB62F7A"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100</w:t>
            </w:r>
          </w:p>
        </w:tc>
      </w:tr>
      <w:tr w:rsidR="0071313B" w:rsidRPr="00C069A6" w14:paraId="6F13269E" w14:textId="77777777" w:rsidTr="00172A8C">
        <w:trPr>
          <w:trHeight w:val="288"/>
        </w:trPr>
        <w:tc>
          <w:tcPr>
            <w:tcW w:w="2756" w:type="dxa"/>
            <w:shd w:val="clear" w:color="auto" w:fill="auto"/>
            <w:noWrap/>
            <w:vAlign w:val="bottom"/>
            <w:hideMark/>
          </w:tcPr>
          <w:p w14:paraId="081CFEAB"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Pralnia</w:t>
            </w:r>
          </w:p>
        </w:tc>
        <w:tc>
          <w:tcPr>
            <w:tcW w:w="1672" w:type="dxa"/>
            <w:shd w:val="clear" w:color="auto" w:fill="auto"/>
            <w:noWrap/>
            <w:vAlign w:val="bottom"/>
            <w:hideMark/>
          </w:tcPr>
          <w:p w14:paraId="5B628EF5"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150</w:t>
            </w:r>
          </w:p>
        </w:tc>
      </w:tr>
      <w:tr w:rsidR="0071313B" w:rsidRPr="00C069A6" w14:paraId="120BAD16" w14:textId="77777777" w:rsidTr="00172A8C">
        <w:trPr>
          <w:trHeight w:val="288"/>
        </w:trPr>
        <w:tc>
          <w:tcPr>
            <w:tcW w:w="2756" w:type="dxa"/>
            <w:shd w:val="clear" w:color="auto" w:fill="auto"/>
            <w:noWrap/>
            <w:vAlign w:val="bottom"/>
            <w:hideMark/>
          </w:tcPr>
          <w:p w14:paraId="4CBD5E87"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lastRenderedPageBreak/>
              <w:t>Patomorfologia</w:t>
            </w:r>
          </w:p>
        </w:tc>
        <w:tc>
          <w:tcPr>
            <w:tcW w:w="1672" w:type="dxa"/>
            <w:shd w:val="clear" w:color="auto" w:fill="auto"/>
            <w:noWrap/>
            <w:vAlign w:val="bottom"/>
            <w:hideMark/>
          </w:tcPr>
          <w:p w14:paraId="17E046E0"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130</w:t>
            </w:r>
          </w:p>
        </w:tc>
      </w:tr>
      <w:tr w:rsidR="0071313B" w:rsidRPr="00C069A6" w14:paraId="77DBEA3E" w14:textId="77777777" w:rsidTr="00172A8C">
        <w:trPr>
          <w:trHeight w:val="288"/>
        </w:trPr>
        <w:tc>
          <w:tcPr>
            <w:tcW w:w="2756" w:type="dxa"/>
            <w:shd w:val="clear" w:color="auto" w:fill="auto"/>
            <w:noWrap/>
            <w:vAlign w:val="bottom"/>
            <w:hideMark/>
          </w:tcPr>
          <w:p w14:paraId="64FBD0D3" w14:textId="77777777" w:rsidR="0071313B" w:rsidRPr="00355337" w:rsidRDefault="0071313B" w:rsidP="00172A8C">
            <w:pPr>
              <w:spacing w:after="0" w:line="240" w:lineRule="auto"/>
              <w:rPr>
                <w:rFonts w:eastAsia="Times New Roman" w:cs="Calibri"/>
                <w:color w:val="000000"/>
                <w:lang w:eastAsia="pl-PL"/>
              </w:rPr>
            </w:pPr>
            <w:proofErr w:type="spellStart"/>
            <w:r w:rsidRPr="00355337">
              <w:rPr>
                <w:rFonts w:eastAsia="Times New Roman" w:cs="Calibri"/>
                <w:color w:val="000000"/>
                <w:lang w:eastAsia="pl-PL"/>
              </w:rPr>
              <w:t>CentralaTel</w:t>
            </w:r>
            <w:proofErr w:type="spellEnd"/>
          </w:p>
        </w:tc>
        <w:tc>
          <w:tcPr>
            <w:tcW w:w="1672" w:type="dxa"/>
            <w:shd w:val="clear" w:color="auto" w:fill="auto"/>
            <w:noWrap/>
            <w:vAlign w:val="bottom"/>
            <w:hideMark/>
          </w:tcPr>
          <w:p w14:paraId="2B871275"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100</w:t>
            </w:r>
          </w:p>
        </w:tc>
      </w:tr>
      <w:tr w:rsidR="0071313B" w:rsidRPr="00C069A6" w14:paraId="0E529363" w14:textId="77777777" w:rsidTr="00172A8C">
        <w:trPr>
          <w:trHeight w:val="288"/>
        </w:trPr>
        <w:tc>
          <w:tcPr>
            <w:tcW w:w="2756" w:type="dxa"/>
            <w:shd w:val="clear" w:color="auto" w:fill="auto"/>
            <w:noWrap/>
            <w:vAlign w:val="bottom"/>
            <w:hideMark/>
          </w:tcPr>
          <w:p w14:paraId="4AB64143" w14:textId="77777777" w:rsidR="0071313B" w:rsidRPr="00355337" w:rsidRDefault="0071313B" w:rsidP="00172A8C">
            <w:pPr>
              <w:spacing w:after="0" w:line="240" w:lineRule="auto"/>
              <w:rPr>
                <w:rFonts w:eastAsia="Times New Roman" w:cs="Calibri"/>
                <w:color w:val="000000"/>
                <w:lang w:eastAsia="pl-PL"/>
              </w:rPr>
            </w:pPr>
            <w:proofErr w:type="spellStart"/>
            <w:r w:rsidRPr="00355337">
              <w:rPr>
                <w:rFonts w:eastAsia="Times New Roman" w:cs="Calibri"/>
                <w:color w:val="000000"/>
                <w:lang w:eastAsia="pl-PL"/>
              </w:rPr>
              <w:t>DziałTechniczny</w:t>
            </w:r>
            <w:proofErr w:type="spellEnd"/>
          </w:p>
        </w:tc>
        <w:tc>
          <w:tcPr>
            <w:tcW w:w="1672" w:type="dxa"/>
            <w:shd w:val="clear" w:color="auto" w:fill="auto"/>
            <w:noWrap/>
            <w:vAlign w:val="bottom"/>
            <w:hideMark/>
          </w:tcPr>
          <w:p w14:paraId="4CF2812E"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30</w:t>
            </w:r>
          </w:p>
        </w:tc>
      </w:tr>
      <w:tr w:rsidR="0071313B" w:rsidRPr="00C069A6" w14:paraId="11094741" w14:textId="77777777" w:rsidTr="00172A8C">
        <w:trPr>
          <w:trHeight w:val="288"/>
        </w:trPr>
        <w:tc>
          <w:tcPr>
            <w:tcW w:w="2756" w:type="dxa"/>
            <w:shd w:val="clear" w:color="auto" w:fill="auto"/>
            <w:noWrap/>
            <w:vAlign w:val="bottom"/>
            <w:hideMark/>
          </w:tcPr>
          <w:p w14:paraId="10ECEFFF" w14:textId="77777777" w:rsidR="0071313B" w:rsidRPr="00355337" w:rsidRDefault="0071313B" w:rsidP="00172A8C">
            <w:pPr>
              <w:spacing w:after="0" w:line="240" w:lineRule="auto"/>
              <w:rPr>
                <w:rFonts w:eastAsia="Times New Roman" w:cs="Calibri"/>
                <w:color w:val="000000"/>
                <w:lang w:eastAsia="pl-PL"/>
              </w:rPr>
            </w:pPr>
            <w:proofErr w:type="spellStart"/>
            <w:r w:rsidRPr="00355337">
              <w:rPr>
                <w:rFonts w:eastAsia="Times New Roman" w:cs="Calibri"/>
                <w:color w:val="000000"/>
                <w:lang w:eastAsia="pl-PL"/>
              </w:rPr>
              <w:t>Psych_parter</w:t>
            </w:r>
            <w:proofErr w:type="spellEnd"/>
          </w:p>
        </w:tc>
        <w:tc>
          <w:tcPr>
            <w:tcW w:w="1672" w:type="dxa"/>
            <w:shd w:val="clear" w:color="auto" w:fill="auto"/>
            <w:noWrap/>
            <w:vAlign w:val="bottom"/>
            <w:hideMark/>
          </w:tcPr>
          <w:p w14:paraId="6CBFB17F"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420</w:t>
            </w:r>
          </w:p>
        </w:tc>
      </w:tr>
      <w:tr w:rsidR="0071313B" w:rsidRPr="00C069A6" w14:paraId="62F86211" w14:textId="77777777" w:rsidTr="00172A8C">
        <w:trPr>
          <w:trHeight w:val="288"/>
        </w:trPr>
        <w:tc>
          <w:tcPr>
            <w:tcW w:w="2756" w:type="dxa"/>
            <w:shd w:val="clear" w:color="auto" w:fill="auto"/>
            <w:noWrap/>
            <w:vAlign w:val="bottom"/>
            <w:hideMark/>
          </w:tcPr>
          <w:p w14:paraId="2BFF54AB"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Psych_1</w:t>
            </w:r>
          </w:p>
        </w:tc>
        <w:tc>
          <w:tcPr>
            <w:tcW w:w="1672" w:type="dxa"/>
            <w:shd w:val="clear" w:color="auto" w:fill="auto"/>
            <w:noWrap/>
            <w:vAlign w:val="bottom"/>
            <w:hideMark/>
          </w:tcPr>
          <w:p w14:paraId="7D5FE59B"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430</w:t>
            </w:r>
          </w:p>
        </w:tc>
      </w:tr>
      <w:tr w:rsidR="0071313B" w:rsidRPr="00C069A6" w14:paraId="68B59D80" w14:textId="77777777" w:rsidTr="00172A8C">
        <w:trPr>
          <w:trHeight w:val="288"/>
        </w:trPr>
        <w:tc>
          <w:tcPr>
            <w:tcW w:w="2756" w:type="dxa"/>
            <w:shd w:val="clear" w:color="auto" w:fill="auto"/>
            <w:noWrap/>
            <w:vAlign w:val="bottom"/>
            <w:hideMark/>
          </w:tcPr>
          <w:p w14:paraId="6DD722A1"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Psych_2</w:t>
            </w:r>
          </w:p>
        </w:tc>
        <w:tc>
          <w:tcPr>
            <w:tcW w:w="1672" w:type="dxa"/>
            <w:shd w:val="clear" w:color="auto" w:fill="auto"/>
            <w:noWrap/>
            <w:vAlign w:val="bottom"/>
            <w:hideMark/>
          </w:tcPr>
          <w:p w14:paraId="71586F60"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440</w:t>
            </w:r>
          </w:p>
        </w:tc>
      </w:tr>
      <w:tr w:rsidR="0071313B" w:rsidRPr="00C069A6" w14:paraId="0EF51161" w14:textId="77777777" w:rsidTr="00172A8C">
        <w:trPr>
          <w:trHeight w:val="288"/>
        </w:trPr>
        <w:tc>
          <w:tcPr>
            <w:tcW w:w="2756" w:type="dxa"/>
            <w:shd w:val="clear" w:color="auto" w:fill="auto"/>
            <w:noWrap/>
            <w:vAlign w:val="bottom"/>
            <w:hideMark/>
          </w:tcPr>
          <w:p w14:paraId="1A68196F"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Uzaleznienia_1</w:t>
            </w:r>
          </w:p>
        </w:tc>
        <w:tc>
          <w:tcPr>
            <w:tcW w:w="1672" w:type="dxa"/>
            <w:shd w:val="clear" w:color="auto" w:fill="auto"/>
            <w:noWrap/>
            <w:vAlign w:val="bottom"/>
            <w:hideMark/>
          </w:tcPr>
          <w:p w14:paraId="26A47A50"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700</w:t>
            </w:r>
          </w:p>
        </w:tc>
      </w:tr>
      <w:tr w:rsidR="0071313B" w:rsidRPr="00C069A6" w14:paraId="27B62072" w14:textId="77777777" w:rsidTr="00172A8C">
        <w:trPr>
          <w:trHeight w:val="288"/>
        </w:trPr>
        <w:tc>
          <w:tcPr>
            <w:tcW w:w="2756" w:type="dxa"/>
            <w:shd w:val="clear" w:color="auto" w:fill="auto"/>
            <w:noWrap/>
            <w:vAlign w:val="bottom"/>
            <w:hideMark/>
          </w:tcPr>
          <w:p w14:paraId="6AA86032"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Uzaleznienia_2</w:t>
            </w:r>
          </w:p>
        </w:tc>
        <w:tc>
          <w:tcPr>
            <w:tcW w:w="1672" w:type="dxa"/>
            <w:shd w:val="clear" w:color="auto" w:fill="auto"/>
            <w:noWrap/>
            <w:vAlign w:val="bottom"/>
            <w:hideMark/>
          </w:tcPr>
          <w:p w14:paraId="587F5393"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750</w:t>
            </w:r>
          </w:p>
        </w:tc>
      </w:tr>
      <w:tr w:rsidR="0071313B" w:rsidRPr="00C069A6" w14:paraId="2F8F064E" w14:textId="77777777" w:rsidTr="00172A8C">
        <w:trPr>
          <w:trHeight w:val="288"/>
        </w:trPr>
        <w:tc>
          <w:tcPr>
            <w:tcW w:w="2756" w:type="dxa"/>
            <w:shd w:val="clear" w:color="auto" w:fill="auto"/>
            <w:noWrap/>
            <w:vAlign w:val="bottom"/>
            <w:hideMark/>
          </w:tcPr>
          <w:p w14:paraId="11077A6D"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Uzaleznienia_3</w:t>
            </w:r>
          </w:p>
        </w:tc>
        <w:tc>
          <w:tcPr>
            <w:tcW w:w="1672" w:type="dxa"/>
            <w:shd w:val="clear" w:color="auto" w:fill="auto"/>
            <w:noWrap/>
            <w:vAlign w:val="bottom"/>
            <w:hideMark/>
          </w:tcPr>
          <w:p w14:paraId="66F0663C"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750</w:t>
            </w:r>
          </w:p>
        </w:tc>
      </w:tr>
      <w:tr w:rsidR="0071313B" w:rsidRPr="00C069A6" w14:paraId="6EB0A830" w14:textId="77777777" w:rsidTr="00172A8C">
        <w:trPr>
          <w:trHeight w:val="288"/>
        </w:trPr>
        <w:tc>
          <w:tcPr>
            <w:tcW w:w="2756" w:type="dxa"/>
            <w:shd w:val="clear" w:color="auto" w:fill="auto"/>
            <w:noWrap/>
            <w:vAlign w:val="bottom"/>
            <w:hideMark/>
          </w:tcPr>
          <w:p w14:paraId="1CF1B781"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Hotel</w:t>
            </w:r>
          </w:p>
        </w:tc>
        <w:tc>
          <w:tcPr>
            <w:tcW w:w="1672" w:type="dxa"/>
            <w:shd w:val="clear" w:color="auto" w:fill="auto"/>
            <w:noWrap/>
            <w:vAlign w:val="bottom"/>
            <w:hideMark/>
          </w:tcPr>
          <w:p w14:paraId="00198930"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650</w:t>
            </w:r>
          </w:p>
        </w:tc>
      </w:tr>
      <w:tr w:rsidR="0071313B" w:rsidRPr="00C069A6" w14:paraId="3E7030D7" w14:textId="77777777" w:rsidTr="00172A8C">
        <w:trPr>
          <w:trHeight w:val="288"/>
        </w:trPr>
        <w:tc>
          <w:tcPr>
            <w:tcW w:w="2756" w:type="dxa"/>
            <w:shd w:val="clear" w:color="auto" w:fill="auto"/>
            <w:noWrap/>
            <w:vAlign w:val="bottom"/>
            <w:hideMark/>
          </w:tcPr>
          <w:p w14:paraId="0A312AA9" w14:textId="77777777" w:rsidR="0071313B" w:rsidRPr="00355337" w:rsidRDefault="0071313B" w:rsidP="00172A8C">
            <w:pPr>
              <w:spacing w:after="0" w:line="240" w:lineRule="auto"/>
              <w:rPr>
                <w:rFonts w:eastAsia="Times New Roman" w:cs="Calibri"/>
                <w:color w:val="000000"/>
                <w:lang w:eastAsia="pl-PL"/>
              </w:rPr>
            </w:pPr>
            <w:r w:rsidRPr="00355337">
              <w:rPr>
                <w:rFonts w:eastAsia="Times New Roman" w:cs="Calibri"/>
                <w:color w:val="000000"/>
                <w:lang w:eastAsia="pl-PL"/>
              </w:rPr>
              <w:t>BOP</w:t>
            </w:r>
          </w:p>
        </w:tc>
        <w:tc>
          <w:tcPr>
            <w:tcW w:w="1672" w:type="dxa"/>
            <w:shd w:val="clear" w:color="auto" w:fill="auto"/>
            <w:noWrap/>
            <w:vAlign w:val="bottom"/>
            <w:hideMark/>
          </w:tcPr>
          <w:p w14:paraId="1B3E41D4" w14:textId="77777777" w:rsidR="0071313B" w:rsidRPr="00355337" w:rsidRDefault="0071313B" w:rsidP="00172A8C">
            <w:pPr>
              <w:spacing w:after="0" w:line="240" w:lineRule="auto"/>
              <w:jc w:val="right"/>
              <w:rPr>
                <w:rFonts w:eastAsia="Times New Roman" w:cs="Calibri"/>
                <w:color w:val="000000"/>
                <w:lang w:eastAsia="pl-PL"/>
              </w:rPr>
            </w:pPr>
            <w:r w:rsidRPr="00355337">
              <w:rPr>
                <w:rFonts w:eastAsia="Times New Roman" w:cs="Calibri"/>
                <w:color w:val="000000"/>
                <w:lang w:eastAsia="pl-PL"/>
              </w:rPr>
              <w:t>420</w:t>
            </w:r>
          </w:p>
        </w:tc>
      </w:tr>
    </w:tbl>
    <w:p w14:paraId="710E853D" w14:textId="77777777" w:rsidR="0071313B" w:rsidRDefault="0071313B" w:rsidP="00D92B41">
      <w:pPr>
        <w:spacing w:line="276" w:lineRule="auto"/>
        <w:jc w:val="both"/>
        <w:rPr>
          <w:rFonts w:ascii="Calibri Light" w:hAnsi="Calibri Light" w:cs="Calibri Light"/>
        </w:rPr>
      </w:pPr>
    </w:p>
    <w:p w14:paraId="551A6CE5" w14:textId="77777777" w:rsidR="00825745" w:rsidRPr="00C069A6" w:rsidRDefault="00825745" w:rsidP="00D92B41">
      <w:pPr>
        <w:spacing w:line="276" w:lineRule="auto"/>
        <w:jc w:val="both"/>
        <w:rPr>
          <w:rFonts w:ascii="Calibri Light" w:hAnsi="Calibri Light" w:cs="Calibri Light"/>
        </w:rPr>
      </w:pPr>
    </w:p>
    <w:p w14:paraId="71D07138" w14:textId="77777777" w:rsidR="00185A94" w:rsidRPr="00C069A6" w:rsidRDefault="00185A94" w:rsidP="00933E01">
      <w:pPr>
        <w:pStyle w:val="Akapitzlist"/>
        <w:numPr>
          <w:ilvl w:val="3"/>
          <w:numId w:val="3"/>
        </w:numPr>
        <w:spacing w:before="240" w:after="120" w:line="276" w:lineRule="auto"/>
        <w:ind w:hanging="1161"/>
        <w:contextualSpacing w:val="0"/>
        <w:jc w:val="both"/>
        <w:outlineLvl w:val="1"/>
        <w:rPr>
          <w:rFonts w:ascii="Calibri Light" w:hAnsi="Calibri Light" w:cs="Calibri Light"/>
          <w:color w:val="1F3864"/>
          <w:sz w:val="28"/>
          <w:szCs w:val="28"/>
        </w:rPr>
      </w:pPr>
      <w:bookmarkStart w:id="63" w:name="_Toc101298282"/>
      <w:bookmarkStart w:id="64" w:name="_Toc104203424"/>
      <w:r w:rsidRPr="00C069A6">
        <w:rPr>
          <w:rFonts w:ascii="Calibri Light" w:hAnsi="Calibri Light" w:cs="Calibri Light"/>
          <w:color w:val="1F3864"/>
          <w:sz w:val="28"/>
          <w:szCs w:val="28"/>
        </w:rPr>
        <w:t>Nowe gniazda i moduły</w:t>
      </w:r>
      <w:bookmarkEnd w:id="63"/>
      <w:bookmarkEnd w:id="64"/>
    </w:p>
    <w:p w14:paraId="64945DFD"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W płyty czołowe kątowe należy zamontować dwa ekranowane moduły gniazda RJ45 kat. min. 6A na zasadach </w:t>
      </w:r>
      <w:proofErr w:type="spellStart"/>
      <w:r w:rsidRPr="00C069A6">
        <w:rPr>
          <w:rFonts w:ascii="Calibri Light" w:hAnsi="Calibri Light" w:cs="Calibri Light"/>
        </w:rPr>
        <w:t>KeyStone</w:t>
      </w:r>
      <w:proofErr w:type="spellEnd"/>
      <w:r w:rsidRPr="00C069A6">
        <w:rPr>
          <w:rFonts w:ascii="Calibri Light" w:hAnsi="Calibri Light" w:cs="Calibri Light"/>
        </w:rPr>
        <w:t xml:space="preserve"> (w obiektach są zainstalowane moduły firmy Legrand kat 5).</w:t>
      </w:r>
    </w:p>
    <w:p w14:paraId="2AE69B70"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Moduł gniazda RJ45 ma posiadać pełne ekranowanie z ekranem i uchwytem ekranu 360o kabla ekranowanego na całym obwodzie kabla. </w:t>
      </w:r>
    </w:p>
    <w:p w14:paraId="6BE5DA12"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Konstrukcja modułu ma podczas montażu składać się w szczelną całość, tworząc zintegrowaną i szczelną klatkę Faradaya, zabezpieczoną konstrukcyjnie nawet przed zakłóceniami pochodzącymi od modułów gniazd zainstalowanych w jednym rzędzie. </w:t>
      </w:r>
    </w:p>
    <w:p w14:paraId="6BEBE231"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Konstrukcja modułu i uchwytu ekranu nie może zniekształcać konstrukcji kabla, ma również zapewniać maksymalną łatwość instalacji oraz gwarantować najwyższe parametry transmisyjne. </w:t>
      </w:r>
    </w:p>
    <w:p w14:paraId="5351632B"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Wymaga się, aby każdy moduł gniazda RJ45 posiadał możliwość uniwersalnego terminowania kabli, tj. w sekwencji T568A lub T568B. </w:t>
      </w:r>
    </w:p>
    <w:p w14:paraId="74563BB7"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Każdy moduł ma być zarabiany narzędziami dedykowanymi, uniwersalnymi lub też </w:t>
      </w:r>
      <w:proofErr w:type="spellStart"/>
      <w:r w:rsidRPr="00C069A6">
        <w:rPr>
          <w:rFonts w:ascii="Calibri Light" w:hAnsi="Calibri Light" w:cs="Calibri Light"/>
        </w:rPr>
        <w:t>beznarzędziowo</w:t>
      </w:r>
      <w:proofErr w:type="spellEnd"/>
      <w:r w:rsidRPr="00C069A6">
        <w:rPr>
          <w:rFonts w:ascii="Calibri Light" w:hAnsi="Calibri Light" w:cs="Calibri Light"/>
        </w:rPr>
        <w:t xml:space="preserve">. </w:t>
      </w:r>
    </w:p>
    <w:p w14:paraId="2B3DC62E"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Moduły ekranowane gniazd RJ45, mają umożliwiać </w:t>
      </w:r>
      <w:proofErr w:type="spellStart"/>
      <w:r w:rsidRPr="00C069A6">
        <w:rPr>
          <w:rFonts w:ascii="Calibri Light" w:hAnsi="Calibri Light" w:cs="Calibri Light"/>
        </w:rPr>
        <w:t>terminację</w:t>
      </w:r>
      <w:proofErr w:type="spellEnd"/>
      <w:r w:rsidRPr="00C069A6">
        <w:rPr>
          <w:rFonts w:ascii="Calibri Light" w:hAnsi="Calibri Light" w:cs="Calibri Light"/>
        </w:rPr>
        <w:t xml:space="preserve"> drutu miedzianego o średnicy od 0,51 do 0,65mm (24 – 22 AWG).</w:t>
      </w:r>
    </w:p>
    <w:p w14:paraId="7BE89F5C"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Moduł </w:t>
      </w:r>
      <w:proofErr w:type="spellStart"/>
      <w:r w:rsidRPr="00C069A6">
        <w:rPr>
          <w:rFonts w:ascii="Calibri Light" w:hAnsi="Calibri Light" w:cs="Calibri Light"/>
        </w:rPr>
        <w:t>Keystone</w:t>
      </w:r>
      <w:proofErr w:type="spellEnd"/>
      <w:r w:rsidRPr="00C069A6">
        <w:rPr>
          <w:rFonts w:ascii="Calibri Light" w:hAnsi="Calibri Light" w:cs="Calibri Light"/>
        </w:rPr>
        <w:t xml:space="preserve"> RJ45 - ekranowany, kat. min. 6A.</w:t>
      </w:r>
    </w:p>
    <w:p w14:paraId="263685A8"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Styk ekranu – Stal nierdzewna.</w:t>
      </w:r>
    </w:p>
    <w:p w14:paraId="14B253FA"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Schemat T568A &amp; T568B nadrukowany na pokrywie IDC.</w:t>
      </w:r>
    </w:p>
    <w:p w14:paraId="184C5E69"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Ilość cykli połączeniowych - Minimum 750 cykli.</w:t>
      </w:r>
    </w:p>
    <w:p w14:paraId="44CEABA6" w14:textId="77777777" w:rsidR="00185A94" w:rsidRPr="00C069A6"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Średnica przewodnika – drut 24-22 AWG.</w:t>
      </w:r>
    </w:p>
    <w:p w14:paraId="479BE069" w14:textId="7989FD0C" w:rsidR="00185A94" w:rsidRDefault="00185A94" w:rsidP="00C45DB4">
      <w:pPr>
        <w:pStyle w:val="Akapitzlist"/>
        <w:numPr>
          <w:ilvl w:val="0"/>
          <w:numId w:val="45"/>
        </w:numPr>
        <w:spacing w:line="276" w:lineRule="auto"/>
        <w:jc w:val="both"/>
        <w:rPr>
          <w:rFonts w:ascii="Calibri Light" w:hAnsi="Calibri Light" w:cs="Calibri Light"/>
        </w:rPr>
      </w:pPr>
      <w:r w:rsidRPr="00C069A6">
        <w:rPr>
          <w:rFonts w:ascii="Calibri Light" w:hAnsi="Calibri Light" w:cs="Calibri Light"/>
        </w:rPr>
        <w:t xml:space="preserve">Aby potwierdzić utrzymanie parametrów elektrycznych gniazd podczas długotrwałego użytkowania łącznie z </w:t>
      </w:r>
      <w:proofErr w:type="spellStart"/>
      <w:r w:rsidRPr="00C069A6">
        <w:rPr>
          <w:rFonts w:ascii="Calibri Light" w:hAnsi="Calibri Light" w:cs="Calibri Light"/>
        </w:rPr>
        <w:t>PoE</w:t>
      </w:r>
      <w:proofErr w:type="spellEnd"/>
      <w:r w:rsidRPr="00C069A6">
        <w:rPr>
          <w:rFonts w:ascii="Calibri Light" w:hAnsi="Calibri Light" w:cs="Calibri Light"/>
        </w:rPr>
        <w:t xml:space="preserve">+ producent powinien przedstawić raport z testów wg normy IEC 60512-99-001 </w:t>
      </w:r>
      <w:proofErr w:type="spellStart"/>
      <w:r w:rsidRPr="00C069A6">
        <w:rPr>
          <w:rFonts w:ascii="Calibri Light" w:hAnsi="Calibri Light" w:cs="Calibri Light"/>
        </w:rPr>
        <w:t>Connectors</w:t>
      </w:r>
      <w:proofErr w:type="spellEnd"/>
      <w:r w:rsidRPr="00C069A6">
        <w:rPr>
          <w:rFonts w:ascii="Calibri Light" w:hAnsi="Calibri Light" w:cs="Calibri Light"/>
        </w:rPr>
        <w:t xml:space="preserve"> </w:t>
      </w:r>
      <w:proofErr w:type="spellStart"/>
      <w:r w:rsidRPr="00C069A6">
        <w:rPr>
          <w:rFonts w:ascii="Calibri Light" w:hAnsi="Calibri Light" w:cs="Calibri Light"/>
        </w:rPr>
        <w:t>used</w:t>
      </w:r>
      <w:proofErr w:type="spellEnd"/>
      <w:r w:rsidRPr="00C069A6">
        <w:rPr>
          <w:rFonts w:ascii="Calibri Light" w:hAnsi="Calibri Light" w:cs="Calibri Light"/>
        </w:rPr>
        <w:t xml:space="preserve"> in </w:t>
      </w:r>
      <w:proofErr w:type="spellStart"/>
      <w:r w:rsidRPr="00C069A6">
        <w:rPr>
          <w:rFonts w:ascii="Calibri Light" w:hAnsi="Calibri Light" w:cs="Calibri Light"/>
        </w:rPr>
        <w:t>twisted</w:t>
      </w:r>
      <w:proofErr w:type="spellEnd"/>
      <w:r w:rsidRPr="00C069A6">
        <w:rPr>
          <w:rFonts w:ascii="Calibri Light" w:hAnsi="Calibri Light" w:cs="Calibri Light"/>
        </w:rPr>
        <w:t xml:space="preserve"> </w:t>
      </w:r>
      <w:proofErr w:type="spellStart"/>
      <w:r w:rsidRPr="00C069A6">
        <w:rPr>
          <w:rFonts w:ascii="Calibri Light" w:hAnsi="Calibri Light" w:cs="Calibri Light"/>
        </w:rPr>
        <w:t>pair</w:t>
      </w:r>
      <w:proofErr w:type="spellEnd"/>
      <w:r w:rsidRPr="00C069A6">
        <w:rPr>
          <w:rFonts w:ascii="Calibri Light" w:hAnsi="Calibri Light" w:cs="Calibri Light"/>
        </w:rPr>
        <w:t xml:space="preserve"> </w:t>
      </w:r>
      <w:proofErr w:type="spellStart"/>
      <w:r w:rsidRPr="00C069A6">
        <w:rPr>
          <w:rFonts w:ascii="Calibri Light" w:hAnsi="Calibri Light" w:cs="Calibri Light"/>
        </w:rPr>
        <w:t>communication</w:t>
      </w:r>
      <w:proofErr w:type="spellEnd"/>
      <w:r w:rsidRPr="00C069A6">
        <w:rPr>
          <w:rFonts w:ascii="Calibri Light" w:hAnsi="Calibri Light" w:cs="Calibri Light"/>
        </w:rPr>
        <w:t xml:space="preserve"> </w:t>
      </w:r>
      <w:proofErr w:type="spellStart"/>
      <w:r w:rsidRPr="00C069A6">
        <w:rPr>
          <w:rFonts w:ascii="Calibri Light" w:hAnsi="Calibri Light" w:cs="Calibri Light"/>
        </w:rPr>
        <w:t>cabling</w:t>
      </w:r>
      <w:proofErr w:type="spellEnd"/>
      <w:r w:rsidRPr="00C069A6">
        <w:rPr>
          <w:rFonts w:ascii="Calibri Light" w:hAnsi="Calibri Light" w:cs="Calibri Light"/>
        </w:rPr>
        <w:t xml:space="preserve"> with </w:t>
      </w:r>
      <w:proofErr w:type="spellStart"/>
      <w:r w:rsidRPr="00C069A6">
        <w:rPr>
          <w:rFonts w:ascii="Calibri Light" w:hAnsi="Calibri Light" w:cs="Calibri Light"/>
        </w:rPr>
        <w:t>remote</w:t>
      </w:r>
      <w:proofErr w:type="spellEnd"/>
      <w:r w:rsidRPr="00C069A6">
        <w:rPr>
          <w:rFonts w:ascii="Calibri Light" w:hAnsi="Calibri Light" w:cs="Calibri Light"/>
        </w:rPr>
        <w:t xml:space="preserve"> </w:t>
      </w:r>
      <w:proofErr w:type="spellStart"/>
      <w:r w:rsidRPr="00C069A6">
        <w:rPr>
          <w:rFonts w:ascii="Calibri Light" w:hAnsi="Calibri Light" w:cs="Calibri Light"/>
        </w:rPr>
        <w:t>power</w:t>
      </w:r>
      <w:proofErr w:type="spellEnd"/>
      <w:r w:rsidRPr="00C069A6">
        <w:rPr>
          <w:rFonts w:ascii="Calibri Light" w:hAnsi="Calibri Light" w:cs="Calibri Light"/>
        </w:rPr>
        <w:t>.</w:t>
      </w:r>
    </w:p>
    <w:p w14:paraId="41FD0592" w14:textId="77777777" w:rsidR="00825745" w:rsidRDefault="00825745" w:rsidP="00825745">
      <w:pPr>
        <w:pStyle w:val="Akapitzlist"/>
        <w:spacing w:line="276" w:lineRule="auto"/>
        <w:ind w:left="360"/>
        <w:jc w:val="both"/>
        <w:rPr>
          <w:rFonts w:ascii="Calibri Light" w:hAnsi="Calibri Light" w:cs="Calibri Light"/>
        </w:rPr>
      </w:pPr>
    </w:p>
    <w:p w14:paraId="1D86E7A6" w14:textId="77777777" w:rsidR="001707DF" w:rsidRDefault="001707DF" w:rsidP="00825745">
      <w:pPr>
        <w:pStyle w:val="Akapitzlist"/>
        <w:spacing w:line="276" w:lineRule="auto"/>
        <w:ind w:left="360"/>
        <w:jc w:val="both"/>
        <w:rPr>
          <w:rFonts w:ascii="Calibri Light" w:hAnsi="Calibri Light" w:cs="Calibri Light"/>
        </w:rPr>
      </w:pPr>
    </w:p>
    <w:p w14:paraId="5B71A046" w14:textId="77777777" w:rsidR="001707DF" w:rsidRDefault="001707DF" w:rsidP="00825745">
      <w:pPr>
        <w:pStyle w:val="Akapitzlist"/>
        <w:spacing w:line="276" w:lineRule="auto"/>
        <w:ind w:left="360"/>
        <w:jc w:val="both"/>
        <w:rPr>
          <w:rFonts w:ascii="Calibri Light" w:hAnsi="Calibri Light" w:cs="Calibri Light"/>
        </w:rPr>
      </w:pPr>
    </w:p>
    <w:p w14:paraId="7D0013B2" w14:textId="493ACE88" w:rsidR="00A05FB4" w:rsidRPr="00A05FB4" w:rsidRDefault="00A05FB4" w:rsidP="00A05FB4">
      <w:pPr>
        <w:numPr>
          <w:ilvl w:val="2"/>
          <w:numId w:val="3"/>
        </w:numPr>
        <w:spacing w:before="240" w:after="120" w:line="276" w:lineRule="auto"/>
        <w:ind w:left="1224"/>
        <w:jc w:val="both"/>
        <w:outlineLvl w:val="1"/>
        <w:rPr>
          <w:rFonts w:ascii="Calibri Light" w:hAnsi="Calibri Light" w:cs="Calibri Light"/>
          <w:color w:val="1F3864"/>
          <w:sz w:val="28"/>
          <w:szCs w:val="28"/>
        </w:rPr>
      </w:pPr>
      <w:bookmarkStart w:id="65" w:name="_Toc101298288"/>
      <w:bookmarkStart w:id="66" w:name="_Toc104203425"/>
      <w:bookmarkStart w:id="67" w:name="_Toc101298289"/>
      <w:r w:rsidRPr="00A05FB4">
        <w:rPr>
          <w:rFonts w:ascii="Calibri Light" w:hAnsi="Calibri Light" w:cs="Calibri Light"/>
          <w:color w:val="1F3864"/>
          <w:sz w:val="28"/>
          <w:szCs w:val="28"/>
        </w:rPr>
        <w:lastRenderedPageBreak/>
        <w:t>Parametry minimalne dla Switch dostępowy</w:t>
      </w:r>
      <w:bookmarkEnd w:id="65"/>
      <w:bookmarkEnd w:id="66"/>
      <w:r w:rsidR="0029627A">
        <w:rPr>
          <w:rFonts w:ascii="Calibri Light" w:hAnsi="Calibri Light" w:cs="Calibri Light"/>
          <w:color w:val="1F3864"/>
          <w:sz w:val="28"/>
          <w:szCs w:val="28"/>
        </w:rPr>
        <w:t>ch</w:t>
      </w:r>
    </w:p>
    <w:tbl>
      <w:tblPr>
        <w:tblW w:w="9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773"/>
      </w:tblGrid>
      <w:tr w:rsidR="00A05FB4" w:rsidRPr="00A05FB4" w14:paraId="422ECDDA" w14:textId="77777777" w:rsidTr="00817B0F">
        <w:tc>
          <w:tcPr>
            <w:tcW w:w="675" w:type="dxa"/>
          </w:tcPr>
          <w:p w14:paraId="07008230"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311E7685" w14:textId="77777777" w:rsid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Przełącznik musi być dedykowanym urządzeniem sieciowym przystosowanym do zainstalowania w szafie </w:t>
            </w:r>
            <w:proofErr w:type="spellStart"/>
            <w:r w:rsidRPr="00A05FB4">
              <w:rPr>
                <w:rFonts w:ascii="Calibri Light" w:hAnsi="Calibri Light" w:cs="Calibri Light"/>
              </w:rPr>
              <w:t>rack</w:t>
            </w:r>
            <w:proofErr w:type="spellEnd"/>
            <w:r w:rsidRPr="00A05FB4">
              <w:rPr>
                <w:rFonts w:ascii="Calibri Light" w:hAnsi="Calibri Light" w:cs="Calibri Light"/>
              </w:rPr>
              <w:t xml:space="preserve">. Wraz z urządzeniem należy dostarczyć niezbędne akcesoria umożliwiające instalację przełącznika w szafie </w:t>
            </w:r>
            <w:proofErr w:type="spellStart"/>
            <w:r w:rsidRPr="00A05FB4">
              <w:rPr>
                <w:rFonts w:ascii="Calibri Light" w:hAnsi="Calibri Light" w:cs="Calibri Light"/>
              </w:rPr>
              <w:t>rack</w:t>
            </w:r>
            <w:proofErr w:type="spellEnd"/>
            <w:r w:rsidRPr="00A05FB4">
              <w:rPr>
                <w:rFonts w:ascii="Calibri Light" w:hAnsi="Calibri Light" w:cs="Calibri Light"/>
              </w:rPr>
              <w:t>. System operacyjny (</w:t>
            </w:r>
            <w:proofErr w:type="spellStart"/>
            <w:r w:rsidRPr="00A05FB4">
              <w:rPr>
                <w:rFonts w:ascii="Calibri Light" w:hAnsi="Calibri Light" w:cs="Calibri Light"/>
              </w:rPr>
              <w:t>firmware</w:t>
            </w:r>
            <w:proofErr w:type="spellEnd"/>
            <w:r w:rsidRPr="00A05FB4">
              <w:rPr>
                <w:rFonts w:ascii="Calibri Light" w:hAnsi="Calibri Light" w:cs="Calibri Light"/>
              </w:rPr>
              <w:t>) dostarczony przez producenta urządzenia. Zamawiający nie dopuszcza dostarczenia urządzenia z zainstalowanym systemem operacyjnym firmy trzeciej</w:t>
            </w:r>
          </w:p>
          <w:p w14:paraId="398F1BEB" w14:textId="77777777" w:rsidR="001707DF" w:rsidRPr="00A05FB4" w:rsidRDefault="001707DF" w:rsidP="00825745">
            <w:pPr>
              <w:spacing w:after="0" w:line="240" w:lineRule="auto"/>
              <w:rPr>
                <w:rFonts w:ascii="Calibri Light" w:hAnsi="Calibri Light" w:cs="Calibri Light"/>
              </w:rPr>
            </w:pPr>
          </w:p>
        </w:tc>
      </w:tr>
      <w:tr w:rsidR="00A05FB4" w:rsidRPr="00A05FB4" w14:paraId="1FD79AF0" w14:textId="77777777" w:rsidTr="00817B0F">
        <w:tc>
          <w:tcPr>
            <w:tcW w:w="675" w:type="dxa"/>
          </w:tcPr>
          <w:p w14:paraId="189C08FA"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35111E10"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Wymagane parametry fizyczne:</w:t>
            </w:r>
          </w:p>
          <w:p w14:paraId="6CBB0AFA" w14:textId="77777777" w:rsidR="00A05FB4" w:rsidRPr="00A05FB4" w:rsidRDefault="00A05FB4" w:rsidP="00825745">
            <w:pPr>
              <w:numPr>
                <w:ilvl w:val="0"/>
                <w:numId w:val="77"/>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możliwość montażu w stelażu/szafie 19”</w:t>
            </w:r>
          </w:p>
          <w:p w14:paraId="5EA0F761" w14:textId="77777777" w:rsidR="00A05FB4" w:rsidRPr="00A05FB4" w:rsidRDefault="00A05FB4" w:rsidP="00825745">
            <w:pPr>
              <w:numPr>
                <w:ilvl w:val="0"/>
                <w:numId w:val="77"/>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wysokość maksymalna 1U</w:t>
            </w:r>
          </w:p>
          <w:p w14:paraId="603F2711" w14:textId="77777777" w:rsidR="00A05FB4" w:rsidRPr="00A05FB4" w:rsidRDefault="00A05FB4" w:rsidP="00825745">
            <w:pPr>
              <w:numPr>
                <w:ilvl w:val="0"/>
                <w:numId w:val="77"/>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rPr>
              <w:t>minimum</w:t>
            </w:r>
            <w:r w:rsidRPr="00A05FB4">
              <w:rPr>
                <w:rFonts w:ascii="Calibri Light" w:hAnsi="Calibri Light" w:cs="Calibri Light"/>
                <w:color w:val="000000"/>
              </w:rPr>
              <w:t xml:space="preserve"> jeden zasilacz 230V AC</w:t>
            </w:r>
            <w:r w:rsidRPr="00A05FB4">
              <w:rPr>
                <w:rFonts w:ascii="Calibri Light" w:hAnsi="Calibri Light" w:cs="Calibri Light"/>
              </w:rPr>
              <w:t xml:space="preserve">, moc zasilacza zapewniająca budżet mocy dla portów </w:t>
            </w:r>
            <w:proofErr w:type="spellStart"/>
            <w:r w:rsidRPr="00A05FB4">
              <w:rPr>
                <w:rFonts w:ascii="Calibri Light" w:hAnsi="Calibri Light" w:cs="Calibri Light"/>
              </w:rPr>
              <w:t>PoE</w:t>
            </w:r>
            <w:proofErr w:type="spellEnd"/>
            <w:r w:rsidRPr="00A05FB4">
              <w:rPr>
                <w:rFonts w:ascii="Calibri Light" w:hAnsi="Calibri Light" w:cs="Calibri Light"/>
              </w:rPr>
              <w:t xml:space="preserve"> minimum 380W</w:t>
            </w:r>
            <w:r w:rsidRPr="00A05FB4">
              <w:rPr>
                <w:rFonts w:ascii="Calibri Light" w:hAnsi="Calibri Light" w:cs="Calibri Light"/>
                <w:color w:val="000000"/>
              </w:rPr>
              <w:t>.</w:t>
            </w:r>
          </w:p>
          <w:p w14:paraId="71CAA76A" w14:textId="77777777" w:rsidR="00A05FB4" w:rsidRPr="00A05FB4" w:rsidRDefault="00A05FB4" w:rsidP="00825745">
            <w:pPr>
              <w:numPr>
                <w:ilvl w:val="0"/>
                <w:numId w:val="77"/>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zakres temperatur pracy ciągłej co najmniej od 0 do +50 °C</w:t>
            </w:r>
          </w:p>
          <w:p w14:paraId="06859176" w14:textId="77777777" w:rsidR="00A05FB4" w:rsidRPr="00A05FB4" w:rsidRDefault="00A05FB4" w:rsidP="00825745">
            <w:pPr>
              <w:numPr>
                <w:ilvl w:val="0"/>
                <w:numId w:val="77"/>
              </w:numPr>
              <w:spacing w:after="0" w:line="240" w:lineRule="auto"/>
              <w:rPr>
                <w:rFonts w:ascii="Calibri Light" w:hAnsi="Calibri Light" w:cs="Calibri Light"/>
              </w:rPr>
            </w:pPr>
            <w:r w:rsidRPr="00A05FB4">
              <w:rPr>
                <w:rFonts w:ascii="Calibri Light" w:hAnsi="Calibri Light" w:cs="Calibri Light"/>
              </w:rPr>
              <w:t>zakres wilgotności pracy co najmniej 5% - 90%</w:t>
            </w:r>
          </w:p>
          <w:p w14:paraId="4D2A0A66" w14:textId="77777777" w:rsidR="00A05FB4" w:rsidRPr="00A05FB4" w:rsidRDefault="00A05FB4" w:rsidP="00825745">
            <w:pPr>
              <w:numPr>
                <w:ilvl w:val="0"/>
                <w:numId w:val="77"/>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 xml:space="preserve">port USB umożliwiający podłączenie zewnętrznej pamięci </w:t>
            </w:r>
            <w:proofErr w:type="spellStart"/>
            <w:r w:rsidRPr="00A05FB4">
              <w:rPr>
                <w:rFonts w:ascii="Calibri Light" w:hAnsi="Calibri Light" w:cs="Calibri Light"/>
                <w:color w:val="000000"/>
              </w:rPr>
              <w:t>flash</w:t>
            </w:r>
            <w:proofErr w:type="spellEnd"/>
            <w:r w:rsidRPr="00A05FB4">
              <w:rPr>
                <w:rFonts w:ascii="Calibri Light" w:hAnsi="Calibri Light" w:cs="Calibri Light"/>
              </w:rPr>
              <w:t xml:space="preserve"> (gniazdo musi być dostępne od frontu urządzenia)</w:t>
            </w:r>
            <w:r w:rsidRPr="00A05FB4">
              <w:rPr>
                <w:rFonts w:ascii="Calibri Light" w:hAnsi="Calibri Light" w:cs="Calibri Light"/>
                <w:color w:val="000000"/>
              </w:rPr>
              <w:t>.</w:t>
            </w:r>
          </w:p>
          <w:p w14:paraId="60DDBD2D" w14:textId="77777777" w:rsidR="00A05FB4" w:rsidRPr="00A05FB4" w:rsidRDefault="00A05FB4" w:rsidP="00825745">
            <w:pPr>
              <w:numPr>
                <w:ilvl w:val="0"/>
                <w:numId w:val="77"/>
              </w:numPr>
              <w:spacing w:after="0" w:line="240" w:lineRule="auto"/>
              <w:rPr>
                <w:rFonts w:ascii="Calibri Light" w:hAnsi="Calibri Light" w:cs="Calibri Light"/>
                <w:color w:val="000000"/>
              </w:rPr>
            </w:pPr>
            <w:r w:rsidRPr="00A05FB4">
              <w:rPr>
                <w:rFonts w:ascii="Calibri Light" w:hAnsi="Calibri Light" w:cs="Calibri Light"/>
              </w:rPr>
              <w:t xml:space="preserve">ochrona przed przepięciami: ±4 </w:t>
            </w:r>
            <w:proofErr w:type="spellStart"/>
            <w:r w:rsidRPr="00A05FB4">
              <w:rPr>
                <w:rFonts w:ascii="Calibri Light" w:hAnsi="Calibri Light" w:cs="Calibri Light"/>
              </w:rPr>
              <w:t>kV</w:t>
            </w:r>
            <w:proofErr w:type="spellEnd"/>
          </w:p>
          <w:p w14:paraId="72AA1B8C" w14:textId="77777777" w:rsidR="00A05FB4" w:rsidRDefault="00A05FB4" w:rsidP="00825745">
            <w:pPr>
              <w:numPr>
                <w:ilvl w:val="0"/>
                <w:numId w:val="77"/>
              </w:numPr>
              <w:spacing w:after="0" w:line="240" w:lineRule="auto"/>
              <w:rPr>
                <w:rFonts w:ascii="Calibri Light" w:hAnsi="Calibri Light" w:cs="Calibri Light"/>
                <w:color w:val="000000"/>
              </w:rPr>
            </w:pPr>
            <w:r w:rsidRPr="00A05FB4">
              <w:rPr>
                <w:rFonts w:ascii="Calibri Light" w:hAnsi="Calibri Light" w:cs="Calibri Light"/>
                <w:color w:val="000000"/>
              </w:rPr>
              <w:t xml:space="preserve">waga urządzenia nie większa niż </w:t>
            </w:r>
            <w:r w:rsidRPr="00A05FB4">
              <w:rPr>
                <w:rFonts w:ascii="Calibri Light" w:hAnsi="Calibri Light" w:cs="Calibri Light"/>
              </w:rPr>
              <w:t>6</w:t>
            </w:r>
            <w:r w:rsidRPr="00A05FB4">
              <w:rPr>
                <w:rFonts w:ascii="Calibri Light" w:hAnsi="Calibri Light" w:cs="Calibri Light"/>
                <w:color w:val="000000"/>
              </w:rPr>
              <w:t>kg</w:t>
            </w:r>
          </w:p>
          <w:p w14:paraId="35AF442F" w14:textId="77777777" w:rsidR="001707DF" w:rsidRPr="00A05FB4" w:rsidRDefault="001707DF" w:rsidP="00825745">
            <w:pPr>
              <w:numPr>
                <w:ilvl w:val="0"/>
                <w:numId w:val="77"/>
              </w:numPr>
              <w:spacing w:after="0" w:line="240" w:lineRule="auto"/>
              <w:rPr>
                <w:rFonts w:ascii="Calibri Light" w:hAnsi="Calibri Light" w:cs="Calibri Light"/>
                <w:color w:val="000000"/>
              </w:rPr>
            </w:pPr>
          </w:p>
        </w:tc>
      </w:tr>
      <w:tr w:rsidR="00A05FB4" w:rsidRPr="00A05FB4" w14:paraId="58E15B44" w14:textId="77777777" w:rsidTr="00817B0F">
        <w:tc>
          <w:tcPr>
            <w:tcW w:w="675" w:type="dxa"/>
          </w:tcPr>
          <w:p w14:paraId="2D5FB730"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4C0389A6"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Przełącznik musi posiadać minimum:</w:t>
            </w:r>
          </w:p>
          <w:p w14:paraId="3EC47DA5" w14:textId="77777777" w:rsidR="00A05FB4" w:rsidRPr="00A05FB4" w:rsidRDefault="00A05FB4" w:rsidP="00825745">
            <w:pPr>
              <w:numPr>
                <w:ilvl w:val="0"/>
                <w:numId w:val="81"/>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rPr>
              <w:t>48</w:t>
            </w:r>
            <w:r w:rsidRPr="00A05FB4">
              <w:rPr>
                <w:rFonts w:ascii="Calibri Light" w:hAnsi="Calibri Light" w:cs="Calibri Light"/>
                <w:color w:val="000000"/>
              </w:rPr>
              <w:t xml:space="preserve"> portów </w:t>
            </w:r>
            <w:r w:rsidRPr="00A05FB4">
              <w:rPr>
                <w:rFonts w:ascii="Calibri Light" w:hAnsi="Calibri Light" w:cs="Calibri Light"/>
              </w:rPr>
              <w:t>10/100/1000BASE-T</w:t>
            </w:r>
            <w:r w:rsidRPr="00A05FB4">
              <w:rPr>
                <w:rFonts w:ascii="Calibri Light" w:hAnsi="Calibri Light" w:cs="Calibri Light"/>
                <w:color w:val="000000"/>
              </w:rPr>
              <w:t xml:space="preserve"> </w:t>
            </w:r>
            <w:proofErr w:type="spellStart"/>
            <w:r w:rsidRPr="00A05FB4">
              <w:rPr>
                <w:rFonts w:ascii="Calibri Light" w:hAnsi="Calibri Light" w:cs="Calibri Light"/>
                <w:color w:val="000000"/>
              </w:rPr>
              <w:t>PoE</w:t>
            </w:r>
            <w:proofErr w:type="spellEnd"/>
            <w:r w:rsidRPr="00A05FB4">
              <w:rPr>
                <w:rFonts w:ascii="Calibri Light" w:hAnsi="Calibri Light" w:cs="Calibri Light"/>
                <w:color w:val="000000"/>
              </w:rPr>
              <w:t>+ zgodnych z 802.3at oraz 802.3af</w:t>
            </w:r>
          </w:p>
          <w:p w14:paraId="131502B4" w14:textId="77777777" w:rsidR="00A05FB4" w:rsidRPr="00A05FB4" w:rsidRDefault="00A05FB4" w:rsidP="00825745">
            <w:pPr>
              <w:numPr>
                <w:ilvl w:val="0"/>
                <w:numId w:val="81"/>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 xml:space="preserve">4 porty </w:t>
            </w:r>
            <w:r w:rsidRPr="00A05FB4">
              <w:rPr>
                <w:rFonts w:ascii="Calibri Light" w:hAnsi="Calibri Light" w:cs="Calibri Light"/>
              </w:rPr>
              <w:t>10GE SFP+</w:t>
            </w:r>
          </w:p>
          <w:p w14:paraId="02EFBDED" w14:textId="77777777" w:rsidR="00A05FB4" w:rsidRDefault="00A05FB4" w:rsidP="00825745">
            <w:pPr>
              <w:pBdr>
                <w:top w:val="nil"/>
                <w:left w:val="nil"/>
                <w:bottom w:val="nil"/>
                <w:right w:val="nil"/>
                <w:between w:val="nil"/>
              </w:pBdr>
              <w:spacing w:after="0" w:line="240" w:lineRule="auto"/>
              <w:rPr>
                <w:rFonts w:ascii="Calibri Light" w:hAnsi="Calibri Light" w:cs="Calibri Light"/>
              </w:rPr>
            </w:pPr>
            <w:r w:rsidRPr="00A05FB4">
              <w:rPr>
                <w:rFonts w:ascii="Calibri Light" w:hAnsi="Calibri Light" w:cs="Calibri Light"/>
              </w:rPr>
              <w:t>Wszystkie porty muszą być dostępne od frontu urządzenia.</w:t>
            </w:r>
          </w:p>
          <w:p w14:paraId="28156C1D" w14:textId="77777777" w:rsidR="001707DF" w:rsidRPr="00A05FB4" w:rsidRDefault="001707DF" w:rsidP="00825745">
            <w:pPr>
              <w:pBdr>
                <w:top w:val="nil"/>
                <w:left w:val="nil"/>
                <w:bottom w:val="nil"/>
                <w:right w:val="nil"/>
                <w:between w:val="nil"/>
              </w:pBdr>
              <w:spacing w:after="0" w:line="240" w:lineRule="auto"/>
              <w:rPr>
                <w:rFonts w:ascii="Calibri Light" w:hAnsi="Calibri Light" w:cs="Calibri Light"/>
              </w:rPr>
            </w:pPr>
          </w:p>
        </w:tc>
      </w:tr>
      <w:tr w:rsidR="00A05FB4" w:rsidRPr="00A05FB4" w14:paraId="681A1800" w14:textId="77777777" w:rsidTr="00817B0F">
        <w:tc>
          <w:tcPr>
            <w:tcW w:w="675" w:type="dxa"/>
          </w:tcPr>
          <w:p w14:paraId="58772B86" w14:textId="77777777" w:rsidR="00A05FB4" w:rsidRPr="00A05FB4" w:rsidRDefault="00A05FB4" w:rsidP="00A05FB4">
            <w:pPr>
              <w:numPr>
                <w:ilvl w:val="0"/>
                <w:numId w:val="75"/>
              </w:numPr>
              <w:spacing w:after="200" w:line="276" w:lineRule="auto"/>
              <w:ind w:left="426"/>
              <w:rPr>
                <w:rFonts w:ascii="Calibri Light" w:hAnsi="Calibri Light" w:cs="Calibri Light"/>
              </w:rPr>
            </w:pPr>
          </w:p>
        </w:tc>
        <w:tc>
          <w:tcPr>
            <w:tcW w:w="8773" w:type="dxa"/>
          </w:tcPr>
          <w:p w14:paraId="6ECD9C21" w14:textId="77777777" w:rsidR="00A05FB4" w:rsidRPr="00A05FB4" w:rsidRDefault="00A05FB4" w:rsidP="00825745">
            <w:p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Przełącznik musi umożliwiać łączenie w stosy z zachowaniem następującej funkcjonalności:</w:t>
            </w:r>
          </w:p>
          <w:p w14:paraId="60EB7FC5" w14:textId="77777777" w:rsidR="00A05FB4" w:rsidRPr="00A05FB4" w:rsidRDefault="00A05FB4" w:rsidP="00825745">
            <w:pPr>
              <w:numPr>
                <w:ilvl w:val="0"/>
                <w:numId w:val="83"/>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Zarządzanie stosem poprzez jeden adres IP</w:t>
            </w:r>
          </w:p>
          <w:p w14:paraId="4591840E" w14:textId="77777777" w:rsidR="00A05FB4" w:rsidRPr="00A05FB4" w:rsidRDefault="00A05FB4" w:rsidP="00825745">
            <w:pPr>
              <w:numPr>
                <w:ilvl w:val="0"/>
                <w:numId w:val="83"/>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Do min. 9 jednostek w stosie</w:t>
            </w:r>
          </w:p>
          <w:p w14:paraId="7A83DE9B" w14:textId="77777777" w:rsidR="00A05FB4" w:rsidRPr="00A05FB4" w:rsidRDefault="00A05FB4" w:rsidP="00825745">
            <w:pPr>
              <w:numPr>
                <w:ilvl w:val="0"/>
                <w:numId w:val="83"/>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 xml:space="preserve">Magistrala </w:t>
            </w:r>
            <w:proofErr w:type="spellStart"/>
            <w:r w:rsidRPr="00A05FB4">
              <w:rPr>
                <w:rFonts w:ascii="Calibri Light" w:hAnsi="Calibri Light" w:cs="Calibri Light"/>
                <w:color w:val="000000"/>
              </w:rPr>
              <w:t>stackująca</w:t>
            </w:r>
            <w:proofErr w:type="spellEnd"/>
            <w:r w:rsidRPr="00A05FB4">
              <w:rPr>
                <w:rFonts w:ascii="Calibri Light" w:hAnsi="Calibri Light" w:cs="Calibri Light"/>
                <w:color w:val="000000"/>
              </w:rPr>
              <w:t xml:space="preserve"> o wydajności minimum </w:t>
            </w:r>
            <w:r w:rsidRPr="00A05FB4">
              <w:rPr>
                <w:rFonts w:ascii="Calibri Light" w:hAnsi="Calibri Light" w:cs="Calibri Light"/>
              </w:rPr>
              <w:t>4</w:t>
            </w:r>
            <w:r w:rsidRPr="00A05FB4">
              <w:rPr>
                <w:rFonts w:ascii="Calibri Light" w:hAnsi="Calibri Light" w:cs="Calibri Light"/>
                <w:color w:val="000000"/>
              </w:rPr>
              <w:t>0Gb/s</w:t>
            </w:r>
          </w:p>
          <w:p w14:paraId="2FFFD220" w14:textId="77777777" w:rsidR="00A05FB4" w:rsidRPr="00A05FB4" w:rsidRDefault="00A05FB4" w:rsidP="00825745">
            <w:pPr>
              <w:numPr>
                <w:ilvl w:val="0"/>
                <w:numId w:val="83"/>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 xml:space="preserve">Możliwość tworzenia połączeń link </w:t>
            </w:r>
            <w:proofErr w:type="spellStart"/>
            <w:r w:rsidRPr="00A05FB4">
              <w:rPr>
                <w:rFonts w:ascii="Calibri Light" w:hAnsi="Calibri Light" w:cs="Calibri Light"/>
                <w:color w:val="000000"/>
              </w:rPr>
              <w:t>aggregation</w:t>
            </w:r>
            <w:proofErr w:type="spellEnd"/>
            <w:r w:rsidRPr="00A05FB4">
              <w:rPr>
                <w:rFonts w:ascii="Calibri Light" w:hAnsi="Calibri Light" w:cs="Calibri Light"/>
                <w:color w:val="000000"/>
              </w:rPr>
              <w:t xml:space="preserve"> zgodnie z 802.3ad dla portów należących do różnych jednostek w stosie (ang. cross-</w:t>
            </w:r>
            <w:proofErr w:type="spellStart"/>
            <w:r w:rsidRPr="00A05FB4">
              <w:rPr>
                <w:rFonts w:ascii="Calibri Light" w:hAnsi="Calibri Light" w:cs="Calibri Light"/>
                <w:color w:val="000000"/>
              </w:rPr>
              <w:t>stack</w:t>
            </w:r>
            <w:proofErr w:type="spellEnd"/>
            <w:r w:rsidRPr="00A05FB4">
              <w:rPr>
                <w:rFonts w:ascii="Calibri Light" w:hAnsi="Calibri Light" w:cs="Calibri Light"/>
                <w:color w:val="000000"/>
              </w:rPr>
              <w:t xml:space="preserve"> link </w:t>
            </w:r>
            <w:proofErr w:type="spellStart"/>
            <w:r w:rsidRPr="00A05FB4">
              <w:rPr>
                <w:rFonts w:ascii="Calibri Light" w:hAnsi="Calibri Light" w:cs="Calibri Light"/>
                <w:color w:val="000000"/>
              </w:rPr>
              <w:t>aggregation</w:t>
            </w:r>
            <w:proofErr w:type="spellEnd"/>
            <w:r w:rsidRPr="00A05FB4">
              <w:rPr>
                <w:rFonts w:ascii="Calibri Light" w:hAnsi="Calibri Light" w:cs="Calibri Light"/>
                <w:color w:val="000000"/>
              </w:rPr>
              <w:t>)</w:t>
            </w:r>
          </w:p>
          <w:p w14:paraId="042CEC2C" w14:textId="77777777" w:rsidR="00A05FB4" w:rsidRPr="00A05FB4" w:rsidRDefault="00A05FB4" w:rsidP="00825745">
            <w:pPr>
              <w:numPr>
                <w:ilvl w:val="0"/>
                <w:numId w:val="83"/>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 xml:space="preserve">Stos przełączników powinien być widoczny w sieci jako jedno urządzenie logiczne z punktu widzenia protokołu </w:t>
            </w:r>
            <w:proofErr w:type="spellStart"/>
            <w:r w:rsidRPr="00A05FB4">
              <w:rPr>
                <w:rFonts w:ascii="Calibri Light" w:hAnsi="Calibri Light" w:cs="Calibri Light"/>
                <w:color w:val="000000"/>
              </w:rPr>
              <w:t>Spanning-Tree</w:t>
            </w:r>
            <w:proofErr w:type="spellEnd"/>
          </w:p>
          <w:p w14:paraId="4A6CFF98" w14:textId="77777777" w:rsidR="00A05FB4" w:rsidRPr="00A05FB4" w:rsidRDefault="00A05FB4" w:rsidP="00825745">
            <w:pPr>
              <w:numPr>
                <w:ilvl w:val="0"/>
                <w:numId w:val="83"/>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 xml:space="preserve">Jeżeli realizacja funkcji łączenia w stosy wymaga dodatkowych interfejsów </w:t>
            </w:r>
            <w:proofErr w:type="spellStart"/>
            <w:r w:rsidRPr="00A05FB4">
              <w:rPr>
                <w:rFonts w:ascii="Calibri Light" w:hAnsi="Calibri Light" w:cs="Calibri Light"/>
                <w:color w:val="000000"/>
              </w:rPr>
              <w:t>stackujących</w:t>
            </w:r>
            <w:proofErr w:type="spellEnd"/>
            <w:r w:rsidRPr="00A05FB4">
              <w:rPr>
                <w:rFonts w:ascii="Calibri Light" w:hAnsi="Calibri Light" w:cs="Calibri Light"/>
                <w:color w:val="000000"/>
              </w:rPr>
              <w:t xml:space="preserve"> to w ramach niniejszego postępowania Zamawiający wymaga ich dostarczenia</w:t>
            </w:r>
            <w:r w:rsidRPr="00A05FB4">
              <w:rPr>
                <w:rFonts w:ascii="Calibri Light" w:hAnsi="Calibri Light" w:cs="Calibri Light"/>
              </w:rPr>
              <w:t>.</w:t>
            </w:r>
          </w:p>
          <w:p w14:paraId="4255EE83" w14:textId="77777777" w:rsidR="00A05FB4" w:rsidRDefault="00A05FB4" w:rsidP="00825745">
            <w:pPr>
              <w:spacing w:after="0" w:line="240" w:lineRule="auto"/>
              <w:rPr>
                <w:rFonts w:ascii="Calibri Light" w:hAnsi="Calibri Light" w:cs="Calibri Light"/>
                <w:color w:val="000000"/>
              </w:rPr>
            </w:pPr>
            <w:r w:rsidRPr="00A05FB4">
              <w:rPr>
                <w:rFonts w:ascii="Calibri Light" w:hAnsi="Calibri Light" w:cs="Calibri Light"/>
                <w:color w:val="000000"/>
              </w:rPr>
              <w:t xml:space="preserve">Zamawiający dopuszcza, aby możliwość łączenia w stosy była realizowana za pomocą portów typu </w:t>
            </w:r>
            <w:proofErr w:type="spellStart"/>
            <w:r w:rsidRPr="00A05FB4">
              <w:rPr>
                <w:rFonts w:ascii="Calibri Light" w:hAnsi="Calibri Light" w:cs="Calibri Light"/>
                <w:color w:val="000000"/>
              </w:rPr>
              <w:t>uplink</w:t>
            </w:r>
            <w:proofErr w:type="spellEnd"/>
            <w:r w:rsidRPr="00A05FB4">
              <w:rPr>
                <w:rFonts w:ascii="Calibri Light" w:hAnsi="Calibri Light" w:cs="Calibri Light"/>
                <w:color w:val="000000"/>
              </w:rPr>
              <w:t xml:space="preserve"> 10G</w:t>
            </w:r>
            <w:r w:rsidRPr="00A05FB4">
              <w:rPr>
                <w:rFonts w:ascii="Calibri Light" w:hAnsi="Calibri Light" w:cs="Calibri Light"/>
              </w:rPr>
              <w:t xml:space="preserve"> SFP+</w:t>
            </w:r>
            <w:r w:rsidRPr="00A05FB4">
              <w:rPr>
                <w:rFonts w:ascii="Calibri Light" w:hAnsi="Calibri Light" w:cs="Calibri Light"/>
                <w:color w:val="000000"/>
              </w:rPr>
              <w:t>.</w:t>
            </w:r>
          </w:p>
          <w:p w14:paraId="5296391E" w14:textId="77777777" w:rsidR="001707DF" w:rsidRPr="00A05FB4" w:rsidRDefault="001707DF" w:rsidP="00825745">
            <w:pPr>
              <w:spacing w:after="0" w:line="240" w:lineRule="auto"/>
              <w:rPr>
                <w:rFonts w:ascii="Calibri Light" w:hAnsi="Calibri Light" w:cs="Calibri Light"/>
              </w:rPr>
            </w:pPr>
          </w:p>
        </w:tc>
      </w:tr>
      <w:tr w:rsidR="00A05FB4" w:rsidRPr="00A05FB4" w14:paraId="2C091412" w14:textId="77777777" w:rsidTr="00817B0F">
        <w:tc>
          <w:tcPr>
            <w:tcW w:w="675" w:type="dxa"/>
          </w:tcPr>
          <w:p w14:paraId="4C17AB9D"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431F8A4A"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Układ przełączający o wydajności min. 176 </w:t>
            </w:r>
            <w:proofErr w:type="spellStart"/>
            <w:r w:rsidRPr="00A05FB4">
              <w:rPr>
                <w:rFonts w:ascii="Calibri Light" w:hAnsi="Calibri Light" w:cs="Calibri Light"/>
              </w:rPr>
              <w:t>Gbps</w:t>
            </w:r>
            <w:proofErr w:type="spellEnd"/>
            <w:r w:rsidRPr="00A05FB4">
              <w:rPr>
                <w:rFonts w:ascii="Calibri Light" w:hAnsi="Calibri Light" w:cs="Calibri Light"/>
              </w:rPr>
              <w:t xml:space="preserve">, wydajność przełączania przynajmniej 132 </w:t>
            </w:r>
            <w:proofErr w:type="spellStart"/>
            <w:r w:rsidRPr="00A05FB4">
              <w:rPr>
                <w:rFonts w:ascii="Calibri Light" w:hAnsi="Calibri Light" w:cs="Calibri Light"/>
              </w:rPr>
              <w:t>Mpps</w:t>
            </w:r>
            <w:proofErr w:type="spellEnd"/>
          </w:p>
        </w:tc>
      </w:tr>
      <w:tr w:rsidR="00A05FB4" w:rsidRPr="00A05FB4" w14:paraId="1ED3C4F1" w14:textId="77777777" w:rsidTr="00817B0F">
        <w:tc>
          <w:tcPr>
            <w:tcW w:w="675" w:type="dxa"/>
          </w:tcPr>
          <w:p w14:paraId="7353D28C"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71C14728"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min. 32 000 adresów MAC</w:t>
            </w:r>
          </w:p>
        </w:tc>
      </w:tr>
      <w:tr w:rsidR="00A05FB4" w:rsidRPr="00A05FB4" w14:paraId="17116930" w14:textId="77777777" w:rsidTr="00817B0F">
        <w:tc>
          <w:tcPr>
            <w:tcW w:w="675" w:type="dxa"/>
          </w:tcPr>
          <w:p w14:paraId="3D370B52"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03BA245B"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Wbudowana pamięć RAM min. 512MB</w:t>
            </w:r>
            <w:r w:rsidR="00825745">
              <w:rPr>
                <w:rFonts w:ascii="Calibri Light" w:hAnsi="Calibri Light" w:cs="Calibri Light"/>
              </w:rPr>
              <w:t xml:space="preserve">. </w:t>
            </w:r>
            <w:r w:rsidRPr="00A05FB4">
              <w:rPr>
                <w:rFonts w:ascii="Calibri Light" w:hAnsi="Calibri Light" w:cs="Calibri Light"/>
              </w:rPr>
              <w:t>Procesor minimum dwurdzeniowy</w:t>
            </w:r>
          </w:p>
        </w:tc>
      </w:tr>
      <w:tr w:rsidR="00A05FB4" w:rsidRPr="00A05FB4" w14:paraId="644CB4A0" w14:textId="77777777" w:rsidTr="00817B0F">
        <w:tc>
          <w:tcPr>
            <w:tcW w:w="675" w:type="dxa"/>
          </w:tcPr>
          <w:p w14:paraId="11FD1DC6"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366BE569"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Urządzenie musi mieć wbudowaną pamięć </w:t>
            </w:r>
            <w:proofErr w:type="spellStart"/>
            <w:r w:rsidRPr="00A05FB4">
              <w:rPr>
                <w:rFonts w:ascii="Calibri Light" w:hAnsi="Calibri Light" w:cs="Calibri Light"/>
              </w:rPr>
              <w:t>flash</w:t>
            </w:r>
            <w:proofErr w:type="spellEnd"/>
            <w:r w:rsidRPr="00A05FB4">
              <w:rPr>
                <w:rFonts w:ascii="Calibri Light" w:hAnsi="Calibri Light" w:cs="Calibri Light"/>
              </w:rPr>
              <w:t xml:space="preserve"> o pojemności min. 500 MB</w:t>
            </w:r>
          </w:p>
        </w:tc>
      </w:tr>
      <w:tr w:rsidR="00A05FB4" w:rsidRPr="00A05FB4" w14:paraId="70CD3CD7" w14:textId="77777777" w:rsidTr="00817B0F">
        <w:tc>
          <w:tcPr>
            <w:tcW w:w="675" w:type="dxa"/>
          </w:tcPr>
          <w:p w14:paraId="6DBA42E7"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1DA57D86"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Obsługa min. 4000 sieci VLAN jednocześnie oraz obsługa 802.1Q </w:t>
            </w:r>
            <w:proofErr w:type="spellStart"/>
            <w:r w:rsidRPr="00A05FB4">
              <w:rPr>
                <w:rFonts w:ascii="Calibri Light" w:hAnsi="Calibri Light" w:cs="Calibri Light"/>
              </w:rPr>
              <w:t>tunneling</w:t>
            </w:r>
            <w:proofErr w:type="spellEnd"/>
            <w:r w:rsidRPr="00A05FB4">
              <w:rPr>
                <w:rFonts w:ascii="Calibri Light" w:hAnsi="Calibri Light" w:cs="Calibri Light"/>
              </w:rPr>
              <w:t xml:space="preserve"> (</w:t>
            </w:r>
            <w:proofErr w:type="spellStart"/>
            <w:r w:rsidRPr="00A05FB4">
              <w:rPr>
                <w:rFonts w:ascii="Calibri Light" w:hAnsi="Calibri Light" w:cs="Calibri Light"/>
              </w:rPr>
              <w:t>QinQ</w:t>
            </w:r>
            <w:proofErr w:type="spellEnd"/>
            <w:r w:rsidRPr="00A05FB4">
              <w:rPr>
                <w:rFonts w:ascii="Calibri Light" w:hAnsi="Calibri Light" w:cs="Calibri Light"/>
              </w:rPr>
              <w:t>)</w:t>
            </w:r>
          </w:p>
        </w:tc>
      </w:tr>
      <w:tr w:rsidR="00A05FB4" w:rsidRPr="00A05FB4" w14:paraId="3F1510C1" w14:textId="77777777" w:rsidTr="00817B0F">
        <w:tc>
          <w:tcPr>
            <w:tcW w:w="675" w:type="dxa"/>
          </w:tcPr>
          <w:p w14:paraId="0CA40908"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0BFB3460"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Możliwość skonfigurowania min. 1000 interfejsów </w:t>
            </w:r>
            <w:proofErr w:type="spellStart"/>
            <w:r w:rsidRPr="00A05FB4">
              <w:rPr>
                <w:rFonts w:ascii="Calibri Light" w:hAnsi="Calibri Light" w:cs="Calibri Light"/>
              </w:rPr>
              <w:t>vlan</w:t>
            </w:r>
            <w:proofErr w:type="spellEnd"/>
            <w:r w:rsidRPr="00A05FB4">
              <w:rPr>
                <w:rFonts w:ascii="Calibri Light" w:hAnsi="Calibri Light" w:cs="Calibri Light"/>
              </w:rPr>
              <w:t xml:space="preserve"> </w:t>
            </w:r>
            <w:proofErr w:type="spellStart"/>
            <w:r w:rsidRPr="00A05FB4">
              <w:rPr>
                <w:rFonts w:ascii="Calibri Light" w:hAnsi="Calibri Light" w:cs="Calibri Light"/>
              </w:rPr>
              <w:t>interface</w:t>
            </w:r>
            <w:proofErr w:type="spellEnd"/>
            <w:r w:rsidRPr="00A05FB4">
              <w:rPr>
                <w:rFonts w:ascii="Calibri Light" w:hAnsi="Calibri Light" w:cs="Calibri Light"/>
              </w:rPr>
              <w:t xml:space="preserve"> SVI działających równocześnie</w:t>
            </w:r>
          </w:p>
        </w:tc>
      </w:tr>
      <w:tr w:rsidR="00A05FB4" w:rsidRPr="00A05FB4" w14:paraId="5F7C1BFC" w14:textId="77777777" w:rsidTr="00817B0F">
        <w:tc>
          <w:tcPr>
            <w:tcW w:w="675" w:type="dxa"/>
          </w:tcPr>
          <w:p w14:paraId="263099B3"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31853CD9"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ramek jumbo o wielkości min. 9216 bajtów</w:t>
            </w:r>
          </w:p>
        </w:tc>
      </w:tr>
      <w:tr w:rsidR="00A05FB4" w:rsidRPr="00A05FB4" w14:paraId="31428C94" w14:textId="77777777" w:rsidTr="00817B0F">
        <w:tc>
          <w:tcPr>
            <w:tcW w:w="675" w:type="dxa"/>
          </w:tcPr>
          <w:p w14:paraId="374A7381" w14:textId="77777777" w:rsidR="00A05FB4" w:rsidRPr="00A05FB4" w:rsidRDefault="00A05FB4" w:rsidP="00A05FB4">
            <w:pPr>
              <w:numPr>
                <w:ilvl w:val="0"/>
                <w:numId w:val="75"/>
              </w:numPr>
              <w:spacing w:after="200" w:line="276" w:lineRule="auto"/>
              <w:ind w:left="426"/>
              <w:rPr>
                <w:rFonts w:ascii="Calibri Light" w:hAnsi="Calibri Light" w:cs="Calibri Light"/>
              </w:rPr>
            </w:pPr>
          </w:p>
        </w:tc>
        <w:tc>
          <w:tcPr>
            <w:tcW w:w="8773" w:type="dxa"/>
          </w:tcPr>
          <w:p w14:paraId="3E3DF75A"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standardów IEEE:</w:t>
            </w:r>
          </w:p>
          <w:p w14:paraId="6A470937" w14:textId="77777777" w:rsidR="00A05FB4" w:rsidRPr="00A05FB4" w:rsidRDefault="00A05FB4" w:rsidP="00825745">
            <w:pPr>
              <w:numPr>
                <w:ilvl w:val="0"/>
                <w:numId w:val="82"/>
              </w:numPr>
              <w:spacing w:after="0" w:line="240" w:lineRule="auto"/>
              <w:rPr>
                <w:rFonts w:ascii="Calibri Light" w:hAnsi="Calibri Light" w:cs="Calibri Light"/>
              </w:rPr>
            </w:pPr>
            <w:r w:rsidRPr="00A05FB4">
              <w:rPr>
                <w:rFonts w:ascii="Calibri Light" w:hAnsi="Calibri Light" w:cs="Calibri Light"/>
              </w:rPr>
              <w:t>CFM zgodny z 802.1ag</w:t>
            </w:r>
          </w:p>
          <w:p w14:paraId="423974CC" w14:textId="77777777" w:rsidR="00A05FB4" w:rsidRPr="00A05FB4" w:rsidRDefault="00A05FB4" w:rsidP="00825745">
            <w:pPr>
              <w:numPr>
                <w:ilvl w:val="0"/>
                <w:numId w:val="82"/>
              </w:numPr>
              <w:spacing w:after="0" w:line="240" w:lineRule="auto"/>
              <w:rPr>
                <w:rFonts w:ascii="Calibri Light" w:hAnsi="Calibri Light" w:cs="Calibri Light"/>
              </w:rPr>
            </w:pPr>
            <w:r w:rsidRPr="00A05FB4">
              <w:rPr>
                <w:rFonts w:ascii="Calibri Light" w:hAnsi="Calibri Light" w:cs="Calibri Light"/>
              </w:rPr>
              <w:t>EFM zgodny z 802.3ah</w:t>
            </w:r>
          </w:p>
        </w:tc>
      </w:tr>
      <w:tr w:rsidR="00A05FB4" w:rsidRPr="00A05FB4" w14:paraId="41CECA39" w14:textId="77777777" w:rsidTr="00817B0F">
        <w:tc>
          <w:tcPr>
            <w:tcW w:w="675" w:type="dxa"/>
          </w:tcPr>
          <w:p w14:paraId="6117D4C4"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6A4A5C96"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protokołu GVRP lub GARP</w:t>
            </w:r>
          </w:p>
        </w:tc>
      </w:tr>
      <w:tr w:rsidR="00A05FB4" w:rsidRPr="00A05FB4" w14:paraId="5AE1C006" w14:textId="77777777" w:rsidTr="00817B0F">
        <w:tc>
          <w:tcPr>
            <w:tcW w:w="675" w:type="dxa"/>
          </w:tcPr>
          <w:p w14:paraId="3530BD7B"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75ABE105" w14:textId="77777777" w:rsid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Wsparcie dla protokołów IEEE 802.1w </w:t>
            </w:r>
            <w:proofErr w:type="spellStart"/>
            <w:r w:rsidRPr="00A05FB4">
              <w:rPr>
                <w:rFonts w:ascii="Calibri Light" w:hAnsi="Calibri Light" w:cs="Calibri Light"/>
              </w:rPr>
              <w:t>Rapid</w:t>
            </w:r>
            <w:proofErr w:type="spellEnd"/>
            <w:r w:rsidRPr="00A05FB4">
              <w:rPr>
                <w:rFonts w:ascii="Calibri Light" w:hAnsi="Calibri Light" w:cs="Calibri Light"/>
              </w:rPr>
              <w:t xml:space="preserve"> </w:t>
            </w:r>
            <w:proofErr w:type="spellStart"/>
            <w:r w:rsidRPr="00A05FB4">
              <w:rPr>
                <w:rFonts w:ascii="Calibri Light" w:hAnsi="Calibri Light" w:cs="Calibri Light"/>
              </w:rPr>
              <w:t>Spanning</w:t>
            </w:r>
            <w:proofErr w:type="spellEnd"/>
            <w:r w:rsidRPr="00A05FB4">
              <w:rPr>
                <w:rFonts w:ascii="Calibri Light" w:hAnsi="Calibri Light" w:cs="Calibri Light"/>
              </w:rPr>
              <w:t xml:space="preserve"> </w:t>
            </w:r>
            <w:proofErr w:type="spellStart"/>
            <w:r w:rsidRPr="00A05FB4">
              <w:rPr>
                <w:rFonts w:ascii="Calibri Light" w:hAnsi="Calibri Light" w:cs="Calibri Light"/>
              </w:rPr>
              <w:t>Tree</w:t>
            </w:r>
            <w:proofErr w:type="spellEnd"/>
            <w:r w:rsidRPr="00A05FB4">
              <w:rPr>
                <w:rFonts w:ascii="Calibri Light" w:hAnsi="Calibri Light" w:cs="Calibri Light"/>
              </w:rPr>
              <w:t xml:space="preserve"> oraz IEEE 802.1s Multi-</w:t>
            </w:r>
            <w:proofErr w:type="spellStart"/>
            <w:r w:rsidRPr="00A05FB4">
              <w:rPr>
                <w:rFonts w:ascii="Calibri Light" w:hAnsi="Calibri Light" w:cs="Calibri Light"/>
              </w:rPr>
              <w:t>Instance</w:t>
            </w:r>
            <w:proofErr w:type="spellEnd"/>
            <w:r w:rsidRPr="00A05FB4">
              <w:rPr>
                <w:rFonts w:ascii="Calibri Light" w:hAnsi="Calibri Light" w:cs="Calibri Light"/>
              </w:rPr>
              <w:t xml:space="preserve"> </w:t>
            </w:r>
            <w:proofErr w:type="spellStart"/>
            <w:r w:rsidRPr="00A05FB4">
              <w:rPr>
                <w:rFonts w:ascii="Calibri Light" w:hAnsi="Calibri Light" w:cs="Calibri Light"/>
              </w:rPr>
              <w:t>Spanning</w:t>
            </w:r>
            <w:proofErr w:type="spellEnd"/>
            <w:r w:rsidRPr="00A05FB4">
              <w:rPr>
                <w:rFonts w:ascii="Calibri Light" w:hAnsi="Calibri Light" w:cs="Calibri Light"/>
              </w:rPr>
              <w:t xml:space="preserve"> </w:t>
            </w:r>
            <w:proofErr w:type="spellStart"/>
            <w:r w:rsidRPr="00A05FB4">
              <w:rPr>
                <w:rFonts w:ascii="Calibri Light" w:hAnsi="Calibri Light" w:cs="Calibri Light"/>
              </w:rPr>
              <w:t>Tree</w:t>
            </w:r>
            <w:proofErr w:type="spellEnd"/>
            <w:r w:rsidRPr="00A05FB4">
              <w:rPr>
                <w:rFonts w:ascii="Calibri Light" w:hAnsi="Calibri Light" w:cs="Calibri Light"/>
              </w:rPr>
              <w:t>. Wymagane wsparcie dla min. 64 instancji protokołu MSTP</w:t>
            </w:r>
          </w:p>
          <w:p w14:paraId="29E1EA2E" w14:textId="77777777" w:rsidR="001707DF" w:rsidRPr="00A05FB4" w:rsidRDefault="001707DF" w:rsidP="00825745">
            <w:pPr>
              <w:spacing w:after="0" w:line="240" w:lineRule="auto"/>
              <w:rPr>
                <w:rFonts w:ascii="Calibri Light" w:hAnsi="Calibri Light" w:cs="Calibri Light"/>
              </w:rPr>
            </w:pPr>
          </w:p>
        </w:tc>
      </w:tr>
      <w:tr w:rsidR="00A05FB4" w:rsidRPr="00A05FB4" w14:paraId="3424F4F0" w14:textId="77777777" w:rsidTr="00817B0F">
        <w:tc>
          <w:tcPr>
            <w:tcW w:w="675" w:type="dxa"/>
          </w:tcPr>
          <w:p w14:paraId="219093CD"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4282EF59" w14:textId="77777777" w:rsidR="00A05FB4" w:rsidRPr="00A05FB4" w:rsidRDefault="00A05FB4" w:rsidP="00825745">
            <w:pPr>
              <w:tabs>
                <w:tab w:val="left" w:pos="1913"/>
              </w:tabs>
              <w:spacing w:after="0" w:line="240" w:lineRule="auto"/>
              <w:rPr>
                <w:rFonts w:ascii="Calibri Light" w:hAnsi="Calibri Light" w:cs="Calibri Light"/>
              </w:rPr>
            </w:pPr>
            <w:r w:rsidRPr="00A05FB4">
              <w:rPr>
                <w:rFonts w:ascii="Calibri Light" w:hAnsi="Calibri Light" w:cs="Calibri Light"/>
              </w:rPr>
              <w:t>Obsługa min. 4 000 tras dla routingu IPv4</w:t>
            </w:r>
          </w:p>
        </w:tc>
      </w:tr>
      <w:tr w:rsidR="00A05FB4" w:rsidRPr="00A05FB4" w14:paraId="000124F0" w14:textId="77777777" w:rsidTr="00817B0F">
        <w:tc>
          <w:tcPr>
            <w:tcW w:w="675" w:type="dxa"/>
          </w:tcPr>
          <w:p w14:paraId="08D5593B"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7BCCEF31"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min. 1 000 tras dla routingu IPv6</w:t>
            </w:r>
          </w:p>
        </w:tc>
      </w:tr>
      <w:tr w:rsidR="00A05FB4" w:rsidRPr="00A05FB4" w14:paraId="0F065BD8" w14:textId="77777777" w:rsidTr="00817B0F">
        <w:tc>
          <w:tcPr>
            <w:tcW w:w="675" w:type="dxa"/>
          </w:tcPr>
          <w:p w14:paraId="46F2C1A9"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69FC4C41"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Obsługa protokołów routingu OSPF, OSPFv3, RIP, </w:t>
            </w:r>
            <w:proofErr w:type="spellStart"/>
            <w:r w:rsidRPr="00A05FB4">
              <w:rPr>
                <w:rFonts w:ascii="Calibri Light" w:hAnsi="Calibri Light" w:cs="Calibri Light"/>
              </w:rPr>
              <w:t>RIPng</w:t>
            </w:r>
            <w:proofErr w:type="spellEnd"/>
            <w:r w:rsidRPr="00A05FB4">
              <w:rPr>
                <w:rFonts w:ascii="Calibri Light" w:hAnsi="Calibri Light" w:cs="Calibri Light"/>
              </w:rPr>
              <w:t>, PIM-SM, PIM-DM. Jeżeli do obsługi powyższych funkcjonalności wymagana jest licencja to należy ją dostarczyć w ramach niniejszego postępowania</w:t>
            </w:r>
          </w:p>
        </w:tc>
      </w:tr>
      <w:tr w:rsidR="00A05FB4" w:rsidRPr="00A05FB4" w14:paraId="43C7BA29" w14:textId="77777777" w:rsidTr="00817B0F">
        <w:tc>
          <w:tcPr>
            <w:tcW w:w="675" w:type="dxa"/>
          </w:tcPr>
          <w:p w14:paraId="01FE151C"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0B7C8A06"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wirtualnych tablic routingu-</w:t>
            </w:r>
            <w:proofErr w:type="spellStart"/>
            <w:r w:rsidRPr="00A05FB4">
              <w:rPr>
                <w:rFonts w:ascii="Calibri Light" w:hAnsi="Calibri Light" w:cs="Calibri Light"/>
              </w:rPr>
              <w:t>forwardingu</w:t>
            </w:r>
            <w:proofErr w:type="spellEnd"/>
            <w:r w:rsidRPr="00A05FB4">
              <w:rPr>
                <w:rFonts w:ascii="Calibri Light" w:hAnsi="Calibri Light" w:cs="Calibri Light"/>
              </w:rPr>
              <w:t xml:space="preserve"> (VRF)</w:t>
            </w:r>
          </w:p>
        </w:tc>
      </w:tr>
      <w:tr w:rsidR="00A05FB4" w:rsidRPr="00A05FB4" w14:paraId="2DD7FD13" w14:textId="77777777" w:rsidTr="00817B0F">
        <w:tc>
          <w:tcPr>
            <w:tcW w:w="675" w:type="dxa"/>
          </w:tcPr>
          <w:p w14:paraId="603D8748"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337BC241"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protokołów LLDP i LLDP-MED</w:t>
            </w:r>
          </w:p>
        </w:tc>
      </w:tr>
      <w:tr w:rsidR="00A05FB4" w:rsidRPr="00A05FB4" w14:paraId="5A8EFBB6" w14:textId="77777777" w:rsidTr="00817B0F">
        <w:tc>
          <w:tcPr>
            <w:tcW w:w="675" w:type="dxa"/>
          </w:tcPr>
          <w:p w14:paraId="521483FD"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781862B0"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Przełącznik musi posiadać funkcjonalność DHCP Server</w:t>
            </w:r>
          </w:p>
        </w:tc>
      </w:tr>
      <w:tr w:rsidR="00A05FB4" w:rsidRPr="009F73A7" w14:paraId="4C47755E" w14:textId="77777777" w:rsidTr="00817B0F">
        <w:tc>
          <w:tcPr>
            <w:tcW w:w="675" w:type="dxa"/>
          </w:tcPr>
          <w:p w14:paraId="3A5B6609"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5F6636D7"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Obsługa ruchu </w:t>
            </w:r>
            <w:proofErr w:type="spellStart"/>
            <w:r w:rsidRPr="00A05FB4">
              <w:rPr>
                <w:rFonts w:ascii="Calibri Light" w:hAnsi="Calibri Light" w:cs="Calibri Light"/>
              </w:rPr>
              <w:t>multicast</w:t>
            </w:r>
            <w:proofErr w:type="spellEnd"/>
            <w:r w:rsidRPr="00A05FB4">
              <w:rPr>
                <w:rFonts w:ascii="Calibri Light" w:hAnsi="Calibri Light" w:cs="Calibri Light"/>
              </w:rPr>
              <w:t>:</w:t>
            </w:r>
          </w:p>
          <w:p w14:paraId="6F52D28F" w14:textId="77777777" w:rsidR="00A05FB4" w:rsidRPr="00A05FB4" w:rsidRDefault="00A05FB4" w:rsidP="00825745">
            <w:pPr>
              <w:numPr>
                <w:ilvl w:val="0"/>
                <w:numId w:val="74"/>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IGMP v1, v2 i v3</w:t>
            </w:r>
          </w:p>
          <w:p w14:paraId="5DE46DF5" w14:textId="77777777" w:rsidR="00A05FB4" w:rsidRDefault="00A05FB4" w:rsidP="00825745">
            <w:pPr>
              <w:numPr>
                <w:ilvl w:val="0"/>
                <w:numId w:val="74"/>
              </w:numPr>
              <w:pBdr>
                <w:top w:val="nil"/>
                <w:left w:val="nil"/>
                <w:bottom w:val="nil"/>
                <w:right w:val="nil"/>
                <w:between w:val="nil"/>
              </w:pBdr>
              <w:spacing w:after="0" w:line="240" w:lineRule="auto"/>
              <w:rPr>
                <w:rFonts w:ascii="Calibri Light" w:hAnsi="Calibri Light" w:cs="Calibri Light"/>
                <w:color w:val="000000"/>
                <w:lang w:val="en-GB"/>
              </w:rPr>
            </w:pPr>
            <w:r w:rsidRPr="00A05FB4">
              <w:rPr>
                <w:rFonts w:ascii="Calibri Light" w:hAnsi="Calibri Light" w:cs="Calibri Light"/>
                <w:color w:val="000000"/>
                <w:lang w:val="en-GB"/>
              </w:rPr>
              <w:t xml:space="preserve">IGMP Snooping v1, v2 </w:t>
            </w:r>
            <w:proofErr w:type="spellStart"/>
            <w:r w:rsidRPr="00A05FB4">
              <w:rPr>
                <w:rFonts w:ascii="Calibri Light" w:hAnsi="Calibri Light" w:cs="Calibri Light"/>
                <w:color w:val="000000"/>
                <w:lang w:val="en-GB"/>
              </w:rPr>
              <w:t>i</w:t>
            </w:r>
            <w:proofErr w:type="spellEnd"/>
            <w:r w:rsidRPr="00A05FB4">
              <w:rPr>
                <w:rFonts w:ascii="Calibri Light" w:hAnsi="Calibri Light" w:cs="Calibri Light"/>
                <w:color w:val="000000"/>
                <w:lang w:val="en-GB"/>
              </w:rPr>
              <w:t xml:space="preserve"> v3</w:t>
            </w:r>
          </w:p>
          <w:p w14:paraId="5764ACD6" w14:textId="77777777" w:rsidR="001707DF" w:rsidRPr="00A05FB4" w:rsidRDefault="001707DF" w:rsidP="00825745">
            <w:pPr>
              <w:numPr>
                <w:ilvl w:val="0"/>
                <w:numId w:val="74"/>
              </w:numPr>
              <w:pBdr>
                <w:top w:val="nil"/>
                <w:left w:val="nil"/>
                <w:bottom w:val="nil"/>
                <w:right w:val="nil"/>
                <w:between w:val="nil"/>
              </w:pBdr>
              <w:spacing w:after="0" w:line="240" w:lineRule="auto"/>
              <w:rPr>
                <w:rFonts w:ascii="Calibri Light" w:hAnsi="Calibri Light" w:cs="Calibri Light"/>
                <w:color w:val="000000"/>
                <w:lang w:val="en-GB"/>
              </w:rPr>
            </w:pPr>
          </w:p>
        </w:tc>
      </w:tr>
      <w:tr w:rsidR="00A05FB4" w:rsidRPr="00A05FB4" w14:paraId="173DC2EF" w14:textId="77777777" w:rsidTr="00817B0F">
        <w:tc>
          <w:tcPr>
            <w:tcW w:w="675" w:type="dxa"/>
          </w:tcPr>
          <w:p w14:paraId="6C6E7901"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lang w:val="en-GB"/>
              </w:rPr>
            </w:pPr>
          </w:p>
        </w:tc>
        <w:tc>
          <w:tcPr>
            <w:tcW w:w="8773" w:type="dxa"/>
          </w:tcPr>
          <w:p w14:paraId="6524FDBE"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Mechanizmy związane z zapewnieniem bezpieczeństwa sieci:</w:t>
            </w:r>
          </w:p>
          <w:p w14:paraId="57274EE5" w14:textId="77777777" w:rsidR="00A05FB4" w:rsidRP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r w:rsidRPr="00A05FB4">
              <w:rPr>
                <w:rFonts w:ascii="Calibri Light" w:hAnsi="Calibri Light" w:cs="Calibri Light"/>
                <w:color w:val="000000"/>
              </w:rPr>
              <w:t>min. 4 poziomy dostępu administracyjnego poprzez konsolę</w:t>
            </w:r>
          </w:p>
          <w:p w14:paraId="1A0A7E1C" w14:textId="77777777" w:rsidR="00A05FB4" w:rsidRP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r w:rsidRPr="00A05FB4">
              <w:rPr>
                <w:rFonts w:ascii="Calibri Light" w:hAnsi="Calibri Light" w:cs="Calibri Light"/>
                <w:color w:val="000000"/>
              </w:rPr>
              <w:t xml:space="preserve">autoryzacja użytkowników w oparciu o IEEE 802.1x z możliwością przydziału </w:t>
            </w:r>
            <w:proofErr w:type="spellStart"/>
            <w:r w:rsidRPr="00A05FB4">
              <w:rPr>
                <w:rFonts w:ascii="Calibri Light" w:hAnsi="Calibri Light" w:cs="Calibri Light"/>
                <w:color w:val="000000"/>
              </w:rPr>
              <w:t>VLANu</w:t>
            </w:r>
            <w:proofErr w:type="spellEnd"/>
            <w:r w:rsidRPr="00A05FB4">
              <w:rPr>
                <w:rFonts w:ascii="Calibri Light" w:hAnsi="Calibri Light" w:cs="Calibri Light"/>
                <w:color w:val="000000"/>
              </w:rPr>
              <w:t xml:space="preserve"> oraz dynamicznego przypisania listy ACL</w:t>
            </w:r>
          </w:p>
          <w:p w14:paraId="1F94C6A0" w14:textId="77777777" w:rsidR="00A05FB4" w:rsidRPr="00A05FB4" w:rsidRDefault="00A05FB4" w:rsidP="00825745">
            <w:pPr>
              <w:numPr>
                <w:ilvl w:val="0"/>
                <w:numId w:val="76"/>
              </w:numPr>
              <w:spacing w:after="0" w:line="240" w:lineRule="auto"/>
              <w:ind w:left="714" w:hanging="357"/>
              <w:rPr>
                <w:rFonts w:ascii="Calibri Light" w:hAnsi="Calibri Light" w:cs="Calibri Light"/>
              </w:rPr>
            </w:pPr>
            <w:r w:rsidRPr="00A05FB4">
              <w:rPr>
                <w:rFonts w:ascii="Calibri Light" w:hAnsi="Calibri Light" w:cs="Calibri Light"/>
              </w:rPr>
              <w:t xml:space="preserve">możliwość utworzenia minimum 2000 list ACL </w:t>
            </w:r>
          </w:p>
          <w:p w14:paraId="2994A26C" w14:textId="77777777" w:rsidR="00A05FB4" w:rsidRP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r w:rsidRPr="00A05FB4">
              <w:rPr>
                <w:rFonts w:ascii="Calibri Light" w:hAnsi="Calibri Light" w:cs="Calibri Light"/>
                <w:color w:val="000000"/>
              </w:rPr>
              <w:t>możliwość uwierzytelniania urządzeń na porcie w oparciu o adres MAC oraz poprzez portal www</w:t>
            </w:r>
          </w:p>
          <w:p w14:paraId="4627C8D9" w14:textId="77777777" w:rsidR="00A05FB4" w:rsidRP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r w:rsidRPr="00A05FB4">
              <w:rPr>
                <w:rFonts w:ascii="Calibri Light" w:hAnsi="Calibri Light" w:cs="Calibri Light"/>
                <w:color w:val="000000"/>
              </w:rPr>
              <w:t>zarządzanie urządzeniem przez HTTPS, SNMPv3 i SSHv2 za pomocą protokołów IPv4 i IPv6</w:t>
            </w:r>
          </w:p>
          <w:p w14:paraId="7F510ED6" w14:textId="77777777" w:rsidR="00A05FB4" w:rsidRP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r w:rsidRPr="00A05FB4">
              <w:rPr>
                <w:rFonts w:ascii="Calibri Light" w:hAnsi="Calibri Light" w:cs="Calibri Light"/>
                <w:color w:val="000000"/>
              </w:rPr>
              <w:t>możliwość filtrowania ruchu w oparciu o adresy MAC, IPv4, IPv6, porty TCP/UDP</w:t>
            </w:r>
          </w:p>
          <w:p w14:paraId="63B3180F" w14:textId="77777777" w:rsidR="00A05FB4" w:rsidRP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lang w:val="en-GB"/>
              </w:rPr>
            </w:pPr>
            <w:proofErr w:type="spellStart"/>
            <w:r w:rsidRPr="00A05FB4">
              <w:rPr>
                <w:rFonts w:ascii="Calibri Light" w:hAnsi="Calibri Light" w:cs="Calibri Light"/>
                <w:color w:val="000000"/>
                <w:lang w:val="en-GB"/>
              </w:rPr>
              <w:t>obsługa</w:t>
            </w:r>
            <w:proofErr w:type="spellEnd"/>
            <w:r w:rsidRPr="00A05FB4">
              <w:rPr>
                <w:rFonts w:ascii="Calibri Light" w:hAnsi="Calibri Light" w:cs="Calibri Light"/>
                <w:color w:val="000000"/>
                <w:lang w:val="en-GB"/>
              </w:rPr>
              <w:t xml:space="preserve"> </w:t>
            </w:r>
            <w:proofErr w:type="spellStart"/>
            <w:r w:rsidRPr="00A05FB4">
              <w:rPr>
                <w:rFonts w:ascii="Calibri Light" w:hAnsi="Calibri Light" w:cs="Calibri Light"/>
                <w:color w:val="000000"/>
                <w:lang w:val="en-GB"/>
              </w:rPr>
              <w:t>mechanizmów</w:t>
            </w:r>
            <w:proofErr w:type="spellEnd"/>
            <w:r w:rsidRPr="00A05FB4">
              <w:rPr>
                <w:rFonts w:ascii="Calibri Light" w:hAnsi="Calibri Light" w:cs="Calibri Light"/>
                <w:color w:val="000000"/>
                <w:lang w:val="en-GB"/>
              </w:rPr>
              <w:t xml:space="preserve"> Port Security, Dynamic ARP Inspection, IP Source Guard</w:t>
            </w:r>
          </w:p>
          <w:p w14:paraId="1F5B34A3" w14:textId="77777777" w:rsidR="00A05FB4" w:rsidRDefault="00A05FB4"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r w:rsidRPr="00A05FB4">
              <w:rPr>
                <w:rFonts w:ascii="Calibri Light" w:hAnsi="Calibri Light" w:cs="Calibri Light"/>
              </w:rPr>
              <w:t>m</w:t>
            </w:r>
            <w:r w:rsidRPr="00A05FB4">
              <w:rPr>
                <w:rFonts w:ascii="Calibri Light" w:hAnsi="Calibri Light" w:cs="Calibri Light"/>
                <w:color w:val="000000"/>
              </w:rPr>
              <w:t>ożliwość synchronizacji czasu zgodnie z NTP</w:t>
            </w:r>
          </w:p>
          <w:p w14:paraId="68AEDC13" w14:textId="77777777" w:rsidR="001707DF" w:rsidRPr="00A05FB4" w:rsidRDefault="001707DF" w:rsidP="00825745">
            <w:pPr>
              <w:numPr>
                <w:ilvl w:val="0"/>
                <w:numId w:val="76"/>
              </w:numPr>
              <w:pBdr>
                <w:top w:val="nil"/>
                <w:left w:val="nil"/>
                <w:bottom w:val="nil"/>
                <w:right w:val="nil"/>
                <w:between w:val="nil"/>
              </w:pBdr>
              <w:spacing w:after="0" w:line="240" w:lineRule="auto"/>
              <w:ind w:left="714" w:hanging="357"/>
              <w:rPr>
                <w:rFonts w:ascii="Calibri Light" w:hAnsi="Calibri Light" w:cs="Calibri Light"/>
                <w:color w:val="000000"/>
              </w:rPr>
            </w:pPr>
          </w:p>
        </w:tc>
      </w:tr>
      <w:tr w:rsidR="00A05FB4" w:rsidRPr="00A05FB4" w14:paraId="65FB173F" w14:textId="77777777" w:rsidTr="00817B0F">
        <w:tc>
          <w:tcPr>
            <w:tcW w:w="675" w:type="dxa"/>
          </w:tcPr>
          <w:p w14:paraId="376C123B"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48043F3E"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Obsługa funkcjonalności UDLD lub równoważnej</w:t>
            </w:r>
          </w:p>
        </w:tc>
      </w:tr>
      <w:tr w:rsidR="00A05FB4" w:rsidRPr="00A05FB4" w14:paraId="2155E429" w14:textId="77777777" w:rsidTr="00817B0F">
        <w:tc>
          <w:tcPr>
            <w:tcW w:w="675" w:type="dxa"/>
          </w:tcPr>
          <w:p w14:paraId="6CB7B10A"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5E0FAEB6" w14:textId="77777777" w:rsidR="00A05FB4" w:rsidRP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Implementacja co najmniej ośmiu kolejek sprzętowych </w:t>
            </w:r>
            <w:proofErr w:type="spellStart"/>
            <w:r w:rsidRPr="00A05FB4">
              <w:rPr>
                <w:rFonts w:ascii="Calibri Light" w:hAnsi="Calibri Light" w:cs="Calibri Light"/>
              </w:rPr>
              <w:t>QoS</w:t>
            </w:r>
            <w:proofErr w:type="spellEnd"/>
            <w:r w:rsidRPr="00A05FB4">
              <w:rPr>
                <w:rFonts w:ascii="Calibri Light" w:hAnsi="Calibri Light" w:cs="Calibri Light"/>
              </w:rPr>
              <w:t xml:space="preserve"> na każdym porcie wyjściowym z możliwością konfiguracji dla obsługi ruchu o różnych klasach:</w:t>
            </w:r>
          </w:p>
          <w:p w14:paraId="1AAE737B" w14:textId="77777777" w:rsidR="00A05FB4" w:rsidRDefault="00A05FB4" w:rsidP="00825745">
            <w:pPr>
              <w:numPr>
                <w:ilvl w:val="0"/>
                <w:numId w:val="78"/>
              </w:numPr>
              <w:pBdr>
                <w:top w:val="nil"/>
                <w:left w:val="nil"/>
                <w:bottom w:val="nil"/>
                <w:right w:val="nil"/>
                <w:between w:val="nil"/>
              </w:pBdr>
              <w:spacing w:after="0" w:line="240" w:lineRule="auto"/>
              <w:rPr>
                <w:rFonts w:ascii="Calibri Light" w:hAnsi="Calibri Light" w:cs="Calibri Light"/>
                <w:color w:val="000000"/>
              </w:rPr>
            </w:pPr>
            <w:r w:rsidRPr="00A05FB4">
              <w:rPr>
                <w:rFonts w:ascii="Calibri Light" w:hAnsi="Calibri Light" w:cs="Calibri Light"/>
                <w:color w:val="000000"/>
              </w:rPr>
              <w:t>klasyfikacja ruchu do klas różnej jakości obsługi (</w:t>
            </w:r>
            <w:proofErr w:type="spellStart"/>
            <w:r w:rsidRPr="00A05FB4">
              <w:rPr>
                <w:rFonts w:ascii="Calibri Light" w:hAnsi="Calibri Light" w:cs="Calibri Light"/>
                <w:color w:val="000000"/>
              </w:rPr>
              <w:t>QoS</w:t>
            </w:r>
            <w:proofErr w:type="spellEnd"/>
            <w:r w:rsidRPr="00A05FB4">
              <w:rPr>
                <w:rFonts w:ascii="Calibri Light" w:hAnsi="Calibri Light" w:cs="Calibri Light"/>
                <w:color w:val="000000"/>
              </w:rPr>
              <w:t>) poprzez wykorzystanie następujących parametrów: źródłowy adres MAC, docelowy adres MAC, źródłowy adres IP, docelowy adres IP, źródłowy port TCP, docelowy port TCP</w:t>
            </w:r>
          </w:p>
          <w:p w14:paraId="3A106FB9" w14:textId="77777777" w:rsidR="00A05FB4" w:rsidRDefault="00A05FB4" w:rsidP="00825745">
            <w:pPr>
              <w:numPr>
                <w:ilvl w:val="0"/>
                <w:numId w:val="78"/>
              </w:numPr>
              <w:spacing w:after="0" w:line="240" w:lineRule="auto"/>
              <w:rPr>
                <w:rFonts w:ascii="Calibri Light" w:hAnsi="Calibri Light" w:cs="Calibri Light"/>
              </w:rPr>
            </w:pPr>
            <w:r w:rsidRPr="00A05FB4">
              <w:rPr>
                <w:rFonts w:ascii="Calibri Light" w:hAnsi="Calibri Light" w:cs="Calibri Light"/>
              </w:rPr>
              <w:lastRenderedPageBreak/>
              <w:t xml:space="preserve">wsparcie dla mechanizmów </w:t>
            </w:r>
            <w:proofErr w:type="spellStart"/>
            <w:r w:rsidRPr="00A05FB4">
              <w:rPr>
                <w:rFonts w:ascii="Calibri Light" w:hAnsi="Calibri Light" w:cs="Calibri Light"/>
              </w:rPr>
              <w:t>QoS</w:t>
            </w:r>
            <w:proofErr w:type="spellEnd"/>
            <w:r w:rsidRPr="00A05FB4">
              <w:rPr>
                <w:rFonts w:ascii="Calibri Light" w:hAnsi="Calibri Light" w:cs="Calibri Light"/>
              </w:rPr>
              <w:t xml:space="preserve"> z wykorzystaniem algorytmu karuzelowego, np.: WRR, WDRR, DRR</w:t>
            </w:r>
          </w:p>
          <w:p w14:paraId="3190F6B9" w14:textId="77777777" w:rsidR="001707DF" w:rsidRPr="00A05FB4" w:rsidRDefault="001707DF" w:rsidP="001707DF">
            <w:pPr>
              <w:spacing w:after="0" w:line="240" w:lineRule="auto"/>
              <w:ind w:left="720"/>
              <w:rPr>
                <w:rFonts w:ascii="Calibri Light" w:hAnsi="Calibri Light" w:cs="Calibri Light"/>
              </w:rPr>
            </w:pPr>
          </w:p>
        </w:tc>
      </w:tr>
      <w:tr w:rsidR="00A05FB4" w:rsidRPr="00A05FB4" w14:paraId="26CA6E09" w14:textId="77777777" w:rsidTr="00817B0F">
        <w:tc>
          <w:tcPr>
            <w:tcW w:w="675" w:type="dxa"/>
          </w:tcPr>
          <w:p w14:paraId="771EC146"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239AEA05" w14:textId="77777777" w:rsidR="00A05FB4" w:rsidRDefault="00A05FB4" w:rsidP="00825745">
            <w:pPr>
              <w:spacing w:after="0" w:line="240" w:lineRule="auto"/>
              <w:rPr>
                <w:rFonts w:ascii="Calibri Light" w:hAnsi="Calibri Light" w:cs="Calibri Light"/>
              </w:rPr>
            </w:pPr>
            <w:r w:rsidRPr="00A05FB4">
              <w:rPr>
                <w:rFonts w:ascii="Calibri Light" w:hAnsi="Calibri Light" w:cs="Calibri Light"/>
              </w:rPr>
              <w:t xml:space="preserve">Urządzenie musi posiadać mechanizm do badania jakości połączeń (IP SLA) z możliwością badania takich parametrów jak: </w:t>
            </w:r>
            <w:proofErr w:type="spellStart"/>
            <w:r w:rsidRPr="00A05FB4">
              <w:rPr>
                <w:rFonts w:ascii="Calibri Light" w:hAnsi="Calibri Light" w:cs="Calibri Light"/>
              </w:rPr>
              <w:t>jitter</w:t>
            </w:r>
            <w:proofErr w:type="spellEnd"/>
            <w:r w:rsidRPr="00A05FB4">
              <w:rPr>
                <w:rFonts w:ascii="Calibri Light" w:hAnsi="Calibri Light" w:cs="Calibri Light"/>
              </w:rPr>
              <w:t>, opóźnienie, straty pakietów dla wygenerowanego strumienia testowego UDP. Urządzenie musi mieć możliwość pracy jako generator oraz jako odbiornik pakietów testowych IP SLA. Urządzenie musi umożliwiać konfigurację liczby wysyłanych pakietów UDP w ramach pojedynczej próbki oraz odstępu czasowego pomiędzy kolejnymi wysyłanymi pakietami UDP w ramach pojedynczej próbki. Jeżeli funkcjonalność IP SLA wymaga licencji to Zamawiający wymaga jej dostarczenia w ramach niniejszego postępowania</w:t>
            </w:r>
          </w:p>
          <w:p w14:paraId="71E98619" w14:textId="77777777" w:rsidR="001707DF" w:rsidRPr="00A05FB4" w:rsidRDefault="001707DF" w:rsidP="00825745">
            <w:pPr>
              <w:spacing w:after="0" w:line="240" w:lineRule="auto"/>
              <w:rPr>
                <w:rFonts w:ascii="Calibri Light" w:hAnsi="Calibri Light" w:cs="Calibri Light"/>
              </w:rPr>
            </w:pPr>
          </w:p>
        </w:tc>
      </w:tr>
      <w:tr w:rsidR="00A05FB4" w:rsidRPr="00A05FB4" w14:paraId="7DE72936" w14:textId="77777777" w:rsidTr="00817B0F">
        <w:tc>
          <w:tcPr>
            <w:tcW w:w="675" w:type="dxa"/>
          </w:tcPr>
          <w:p w14:paraId="3EEC19F9"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02AD42F9" w14:textId="77777777" w:rsidR="00A05FB4" w:rsidRPr="00A05FB4" w:rsidRDefault="00A05FB4" w:rsidP="00825745">
            <w:pPr>
              <w:tabs>
                <w:tab w:val="left" w:pos="915"/>
              </w:tabs>
              <w:spacing w:after="0" w:line="240" w:lineRule="auto"/>
              <w:rPr>
                <w:rFonts w:ascii="Calibri Light" w:hAnsi="Calibri Light" w:cs="Calibri Light"/>
              </w:rPr>
            </w:pPr>
            <w:r w:rsidRPr="00A05FB4">
              <w:rPr>
                <w:rFonts w:ascii="Calibri Light" w:hAnsi="Calibri Light" w:cs="Calibri Light"/>
              </w:rPr>
              <w:t>Wymagane opcje zarządzania:</w:t>
            </w:r>
          </w:p>
          <w:p w14:paraId="4BEEF1F2" w14:textId="77777777" w:rsidR="00A05FB4" w:rsidRPr="00A05FB4" w:rsidRDefault="00A05FB4" w:rsidP="00825745">
            <w:pPr>
              <w:numPr>
                <w:ilvl w:val="0"/>
                <w:numId w:val="79"/>
              </w:numPr>
              <w:pBdr>
                <w:top w:val="nil"/>
                <w:left w:val="nil"/>
                <w:bottom w:val="nil"/>
                <w:right w:val="nil"/>
                <w:between w:val="nil"/>
              </w:pBdr>
              <w:tabs>
                <w:tab w:val="left" w:pos="915"/>
              </w:tabs>
              <w:spacing w:after="0" w:line="240" w:lineRule="auto"/>
              <w:rPr>
                <w:rFonts w:ascii="Calibri Light" w:hAnsi="Calibri Light" w:cs="Calibri Light"/>
                <w:color w:val="000000"/>
              </w:rPr>
            </w:pPr>
            <w:r w:rsidRPr="00A05FB4">
              <w:rPr>
                <w:rFonts w:ascii="Calibri Light" w:hAnsi="Calibri Light" w:cs="Calibri Light"/>
                <w:color w:val="000000"/>
              </w:rPr>
              <w:t>możliwość lokalnej i zdalnej obserwacji ruchu na określonym porcie, polegająca na kopiowaniu pojawiających się na nim ramek i przesyłaniu ich do urządzenia monitorującego przyłączonego do innego portu oraz poprzez określony VLAN</w:t>
            </w:r>
          </w:p>
          <w:p w14:paraId="28C4A031" w14:textId="77777777" w:rsidR="00A05FB4" w:rsidRPr="00A05FB4" w:rsidRDefault="00A05FB4" w:rsidP="00825745">
            <w:pPr>
              <w:numPr>
                <w:ilvl w:val="0"/>
                <w:numId w:val="79"/>
              </w:numPr>
              <w:pBdr>
                <w:top w:val="nil"/>
                <w:left w:val="nil"/>
                <w:bottom w:val="nil"/>
                <w:right w:val="nil"/>
                <w:between w:val="nil"/>
              </w:pBdr>
              <w:tabs>
                <w:tab w:val="left" w:pos="915"/>
              </w:tabs>
              <w:spacing w:after="0" w:line="240" w:lineRule="auto"/>
              <w:rPr>
                <w:rFonts w:ascii="Calibri Light" w:hAnsi="Calibri Light" w:cs="Calibri Light"/>
                <w:color w:val="000000"/>
              </w:rPr>
            </w:pPr>
            <w:r w:rsidRPr="00A05FB4">
              <w:rPr>
                <w:rFonts w:ascii="Calibri Light" w:hAnsi="Calibri Light" w:cs="Calibri Light"/>
                <w:color w:val="000000"/>
              </w:rPr>
              <w:t>plik konfiguracyjny urządzenia musi być możliwy do edycji w trybie off-</w:t>
            </w:r>
            <w:proofErr w:type="spellStart"/>
            <w:r w:rsidRPr="00A05FB4">
              <w:rPr>
                <w:rFonts w:ascii="Calibri Light" w:hAnsi="Calibri Light" w:cs="Calibri Light"/>
                <w:color w:val="000000"/>
              </w:rPr>
              <w:t>line</w:t>
            </w:r>
            <w:proofErr w:type="spellEnd"/>
            <w:r w:rsidRPr="00A05FB4">
              <w:rPr>
                <w:rFonts w:ascii="Calibri Light" w:hAnsi="Calibri Light" w:cs="Calibri Light"/>
                <w:color w:val="000000"/>
              </w:rPr>
              <w:t xml:space="preserve"> (tzn. konieczna jest możliwość przeglądania i zmian konfiguracji w pliku tekstowym na dowolnym urządzeniu PC)</w:t>
            </w:r>
          </w:p>
          <w:p w14:paraId="1A424907" w14:textId="77777777" w:rsidR="00A05FB4" w:rsidRPr="00A05FB4" w:rsidRDefault="00A05FB4" w:rsidP="00825745">
            <w:pPr>
              <w:numPr>
                <w:ilvl w:val="0"/>
                <w:numId w:val="79"/>
              </w:numPr>
              <w:tabs>
                <w:tab w:val="left" w:pos="915"/>
              </w:tabs>
              <w:spacing w:after="0" w:line="240" w:lineRule="auto"/>
              <w:rPr>
                <w:rFonts w:ascii="Calibri Light" w:hAnsi="Calibri Light" w:cs="Calibri Light"/>
              </w:rPr>
            </w:pPr>
            <w:r w:rsidRPr="00A05FB4">
              <w:rPr>
                <w:rFonts w:ascii="Calibri Light" w:hAnsi="Calibri Light" w:cs="Calibri Light"/>
              </w:rPr>
              <w:t>urządzenie musi posiadać wbudowany port USB znajdujący się od strony portów, pozwalający na podłączenie zewnętrznej pamięci FLASH w celu przechowywania obrazów systemu operacyjnego, plików konfiguracyjnych lub certyfikatów elektronicznych</w:t>
            </w:r>
          </w:p>
          <w:p w14:paraId="0910852E" w14:textId="77777777" w:rsidR="00A05FB4" w:rsidRPr="001707DF" w:rsidRDefault="00A05FB4" w:rsidP="00825745">
            <w:pPr>
              <w:numPr>
                <w:ilvl w:val="0"/>
                <w:numId w:val="79"/>
              </w:numPr>
              <w:pBdr>
                <w:top w:val="nil"/>
                <w:left w:val="nil"/>
                <w:bottom w:val="nil"/>
                <w:right w:val="nil"/>
                <w:between w:val="nil"/>
              </w:pBdr>
              <w:tabs>
                <w:tab w:val="left" w:pos="915"/>
              </w:tabs>
              <w:spacing w:after="0" w:line="240" w:lineRule="auto"/>
              <w:rPr>
                <w:rFonts w:ascii="Calibri Light" w:hAnsi="Calibri Light" w:cs="Calibri Light"/>
                <w:color w:val="000000"/>
              </w:rPr>
            </w:pPr>
            <w:r w:rsidRPr="00A05FB4">
              <w:rPr>
                <w:rFonts w:ascii="Calibri Light" w:hAnsi="Calibri Light" w:cs="Calibri Light"/>
              </w:rPr>
              <w:t>dedykowany port konsoli, musi się znajdować od strony portów i być zgodny ze standardem RS-232</w:t>
            </w:r>
          </w:p>
          <w:p w14:paraId="7BF8411E" w14:textId="77777777" w:rsidR="001707DF" w:rsidRPr="00A05FB4" w:rsidRDefault="001707DF" w:rsidP="00825745">
            <w:pPr>
              <w:numPr>
                <w:ilvl w:val="0"/>
                <w:numId w:val="79"/>
              </w:numPr>
              <w:pBdr>
                <w:top w:val="nil"/>
                <w:left w:val="nil"/>
                <w:bottom w:val="nil"/>
                <w:right w:val="nil"/>
                <w:between w:val="nil"/>
              </w:pBdr>
              <w:tabs>
                <w:tab w:val="left" w:pos="915"/>
              </w:tabs>
              <w:spacing w:after="0" w:line="240" w:lineRule="auto"/>
              <w:rPr>
                <w:rFonts w:ascii="Calibri Light" w:hAnsi="Calibri Light" w:cs="Calibri Light"/>
                <w:color w:val="000000"/>
              </w:rPr>
            </w:pPr>
          </w:p>
        </w:tc>
      </w:tr>
      <w:tr w:rsidR="00A05FB4" w:rsidRPr="00A05FB4" w14:paraId="6715CCA4" w14:textId="77777777" w:rsidTr="00817B0F">
        <w:tc>
          <w:tcPr>
            <w:tcW w:w="675" w:type="dxa"/>
          </w:tcPr>
          <w:p w14:paraId="2824ECA3"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2B96F1F9" w14:textId="77777777" w:rsidR="00A05FB4" w:rsidRPr="00A05FB4" w:rsidRDefault="00A05FB4" w:rsidP="00825745">
            <w:pPr>
              <w:tabs>
                <w:tab w:val="left" w:pos="5625"/>
              </w:tabs>
              <w:spacing w:after="0" w:line="240" w:lineRule="auto"/>
              <w:rPr>
                <w:rFonts w:ascii="Calibri Light" w:hAnsi="Calibri Light" w:cs="Calibri Light"/>
              </w:rPr>
            </w:pPr>
            <w:r w:rsidRPr="00A05FB4">
              <w:rPr>
                <w:rFonts w:ascii="Calibri Light" w:hAnsi="Calibri Light" w:cs="Calibri Light"/>
              </w:rPr>
              <w:t>Wraz z urządzeniami muszą zostać dostarczone:</w:t>
            </w:r>
          </w:p>
          <w:p w14:paraId="58CD9F3E" w14:textId="77777777" w:rsidR="00A05FB4" w:rsidRPr="00A05FB4" w:rsidRDefault="00A05FB4" w:rsidP="00825745">
            <w:pPr>
              <w:numPr>
                <w:ilvl w:val="0"/>
                <w:numId w:val="80"/>
              </w:numPr>
              <w:pBdr>
                <w:top w:val="nil"/>
                <w:left w:val="nil"/>
                <w:bottom w:val="nil"/>
                <w:right w:val="nil"/>
                <w:between w:val="nil"/>
              </w:pBdr>
              <w:tabs>
                <w:tab w:val="left" w:pos="743"/>
              </w:tabs>
              <w:spacing w:after="0" w:line="240" w:lineRule="auto"/>
              <w:rPr>
                <w:rFonts w:ascii="Calibri Light" w:hAnsi="Calibri Light" w:cs="Calibri Light"/>
                <w:color w:val="000000"/>
              </w:rPr>
            </w:pPr>
            <w:r w:rsidRPr="00A05FB4">
              <w:rPr>
                <w:rFonts w:ascii="Calibri Light" w:hAnsi="Calibri Light" w:cs="Calibri Light"/>
                <w:color w:val="000000"/>
              </w:rPr>
              <w:t>pełna dokumentacja w języku polskim lub angielskim</w:t>
            </w:r>
          </w:p>
          <w:p w14:paraId="59D1F480" w14:textId="77777777" w:rsidR="00A05FB4" w:rsidRDefault="00A05FB4" w:rsidP="00825745">
            <w:pPr>
              <w:numPr>
                <w:ilvl w:val="0"/>
                <w:numId w:val="80"/>
              </w:numPr>
              <w:pBdr>
                <w:top w:val="nil"/>
                <w:left w:val="nil"/>
                <w:bottom w:val="nil"/>
                <w:right w:val="nil"/>
                <w:between w:val="nil"/>
              </w:pBdr>
              <w:tabs>
                <w:tab w:val="left" w:pos="743"/>
              </w:tabs>
              <w:spacing w:after="0" w:line="240" w:lineRule="auto"/>
              <w:rPr>
                <w:rFonts w:ascii="Calibri Light" w:hAnsi="Calibri Light" w:cs="Calibri Light"/>
                <w:color w:val="000000"/>
              </w:rPr>
            </w:pPr>
            <w:r w:rsidRPr="00A05FB4">
              <w:rPr>
                <w:rFonts w:ascii="Calibri Light" w:hAnsi="Calibri Light" w:cs="Calibri Light"/>
                <w:color w:val="000000"/>
              </w:rPr>
              <w:t>dokumenty potwierdzające, że proponowane urządzenia posiadają wymagane deklaracje zgodności z normami bezpieczeństwa (CE), lub oświadczenie, że deklaracja nie jest wymagana</w:t>
            </w:r>
          </w:p>
          <w:p w14:paraId="6362F9CB" w14:textId="77777777" w:rsidR="001707DF" w:rsidRPr="00A05FB4" w:rsidRDefault="001707DF" w:rsidP="00825745">
            <w:pPr>
              <w:numPr>
                <w:ilvl w:val="0"/>
                <w:numId w:val="80"/>
              </w:numPr>
              <w:pBdr>
                <w:top w:val="nil"/>
                <w:left w:val="nil"/>
                <w:bottom w:val="nil"/>
                <w:right w:val="nil"/>
                <w:between w:val="nil"/>
              </w:pBdr>
              <w:tabs>
                <w:tab w:val="left" w:pos="743"/>
              </w:tabs>
              <w:spacing w:after="0" w:line="240" w:lineRule="auto"/>
              <w:rPr>
                <w:rFonts w:ascii="Calibri Light" w:hAnsi="Calibri Light" w:cs="Calibri Light"/>
                <w:color w:val="000000"/>
              </w:rPr>
            </w:pPr>
          </w:p>
        </w:tc>
      </w:tr>
      <w:tr w:rsidR="00A05FB4" w:rsidRPr="00A05FB4" w14:paraId="3FD89166" w14:textId="77777777" w:rsidTr="00817B0F">
        <w:tc>
          <w:tcPr>
            <w:tcW w:w="675" w:type="dxa"/>
          </w:tcPr>
          <w:p w14:paraId="4A589EFF"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44D87A4C" w14:textId="1065079B" w:rsidR="001707DF" w:rsidRPr="00A05FB4" w:rsidRDefault="00A05FB4" w:rsidP="001707DF">
            <w:pPr>
              <w:spacing w:after="0" w:line="240" w:lineRule="auto"/>
              <w:rPr>
                <w:rFonts w:ascii="Calibri Light" w:hAnsi="Calibri Light" w:cs="Calibri Light"/>
              </w:rPr>
            </w:pPr>
            <w:r w:rsidRPr="00A05FB4">
              <w:rPr>
                <w:rFonts w:ascii="Calibri Light" w:hAnsi="Calibri Light" w:cs="Calibri Light"/>
              </w:rPr>
              <w:t>Urządzenie musi być fabrycznie nowe i nieużywane wcześniej w żadnych projektach, wyprodukowane nie wcześniej niż 6 miesięcy przed dostawą i nieużywane przed dniem dostarczenia z wyłączeniem używania niezbędnego dla przeprowadzenia testu ich poprawnej pracy</w:t>
            </w:r>
          </w:p>
        </w:tc>
      </w:tr>
      <w:tr w:rsidR="00A05FB4" w:rsidRPr="00A05FB4" w14:paraId="3B030632" w14:textId="77777777" w:rsidTr="00817B0F">
        <w:tc>
          <w:tcPr>
            <w:tcW w:w="675" w:type="dxa"/>
          </w:tcPr>
          <w:p w14:paraId="724EBD15"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51B8D653" w14:textId="7A079827" w:rsidR="001707DF" w:rsidRPr="00A05FB4" w:rsidRDefault="00A05FB4" w:rsidP="001707DF">
            <w:pPr>
              <w:spacing w:after="0" w:line="240" w:lineRule="auto"/>
              <w:rPr>
                <w:rFonts w:ascii="Calibri Light" w:hAnsi="Calibri Light" w:cs="Calibri Light"/>
              </w:rPr>
            </w:pPr>
            <w:r w:rsidRPr="00A05FB4">
              <w:rPr>
                <w:rFonts w:ascii="Calibri Light" w:hAnsi="Calibri Light" w:cs="Calibri Light"/>
              </w:rPr>
              <w:t>Urządzenia muszą pochodzić z autoryzowanego kanału dystrybucji producenta przeznaczonego na teren Unii Europejskiej, a korzystanie przez Zamawiającego z dostarczonego produktu nie może stanowić naruszenia majątkowych praw autorskich osób trzecich. Zamawiający wymaga dostarczenia wraz z urządzeniami oświadczenia przedstawiciela producenta potwierdzającego ważność uprawnień gwarancyjnych na terenie Polski</w:t>
            </w:r>
          </w:p>
        </w:tc>
      </w:tr>
      <w:tr w:rsidR="00A05FB4" w:rsidRPr="00A05FB4" w14:paraId="0AAD4EC6" w14:textId="77777777" w:rsidTr="00817B0F">
        <w:tc>
          <w:tcPr>
            <w:tcW w:w="675" w:type="dxa"/>
          </w:tcPr>
          <w:p w14:paraId="7E11700C"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7E046BED" w14:textId="77777777" w:rsidR="00A05FB4" w:rsidRPr="00A05FB4" w:rsidRDefault="00A05FB4" w:rsidP="00A05FB4">
            <w:pPr>
              <w:rPr>
                <w:rFonts w:ascii="Calibri Light" w:hAnsi="Calibri Light" w:cs="Calibri Light"/>
              </w:rPr>
            </w:pPr>
            <w:r w:rsidRPr="00A05FB4">
              <w:rPr>
                <w:rFonts w:ascii="Calibri Light" w:hAnsi="Calibri Light" w:cs="Calibri Light"/>
              </w:rPr>
              <w:t xml:space="preserve">Zamawiający wymaga, aby przełącznik posiadał </w:t>
            </w:r>
            <w:r w:rsidR="00664497">
              <w:rPr>
                <w:rFonts w:ascii="Calibri Light" w:hAnsi="Calibri Light" w:cs="Calibri Light"/>
              </w:rPr>
              <w:t>3</w:t>
            </w:r>
            <w:r w:rsidRPr="00A05FB4">
              <w:rPr>
                <w:rFonts w:ascii="Calibri Light" w:hAnsi="Calibri Light" w:cs="Calibri Light"/>
              </w:rPr>
              <w:t>-letni serwis gwarancyjny, świadczony przez Wykonawcę na bazie wsparcia serwisowego producenta. Wymiana uszkodzonego elementu w trybie 9x5xNBD. Okres gwarancji liczony będzie od daty sporządzenia protokołu zdawczo-odbiorczego przedmiotu zamówienia</w:t>
            </w:r>
          </w:p>
        </w:tc>
      </w:tr>
      <w:tr w:rsidR="00A05FB4" w:rsidRPr="00A05FB4" w14:paraId="5C33E66F" w14:textId="77777777" w:rsidTr="00817B0F">
        <w:tc>
          <w:tcPr>
            <w:tcW w:w="675" w:type="dxa"/>
          </w:tcPr>
          <w:p w14:paraId="35B3B628" w14:textId="77777777" w:rsidR="00A05FB4" w:rsidRPr="00A05FB4" w:rsidRDefault="00A05FB4" w:rsidP="00A05FB4">
            <w:pPr>
              <w:numPr>
                <w:ilvl w:val="0"/>
                <w:numId w:val="75"/>
              </w:numPr>
              <w:pBdr>
                <w:top w:val="nil"/>
                <w:left w:val="nil"/>
                <w:bottom w:val="nil"/>
                <w:right w:val="nil"/>
                <w:between w:val="nil"/>
              </w:pBdr>
              <w:spacing w:after="200" w:line="276" w:lineRule="auto"/>
              <w:ind w:left="426"/>
              <w:rPr>
                <w:rFonts w:ascii="Calibri Light" w:hAnsi="Calibri Light" w:cs="Calibri Light"/>
                <w:color w:val="000000"/>
              </w:rPr>
            </w:pPr>
          </w:p>
        </w:tc>
        <w:tc>
          <w:tcPr>
            <w:tcW w:w="8773" w:type="dxa"/>
          </w:tcPr>
          <w:p w14:paraId="4A5FE729" w14:textId="77777777" w:rsidR="00A05FB4" w:rsidRPr="00A05FB4" w:rsidRDefault="00A05FB4" w:rsidP="00A05FB4">
            <w:pPr>
              <w:rPr>
                <w:rFonts w:ascii="Calibri Light" w:hAnsi="Calibri Light" w:cs="Calibri Light"/>
              </w:rPr>
            </w:pPr>
            <w:r w:rsidRPr="00A05FB4">
              <w:rPr>
                <w:rFonts w:ascii="Calibri Light" w:hAnsi="Calibri Light" w:cs="Calibri Light"/>
              </w:rPr>
              <w:t>Bezpłatny dostęp do najnowszych wersji oprogramowania na stronie producenta przez cały okres serwisu gwarancyjnego dla urządzeń</w:t>
            </w:r>
          </w:p>
        </w:tc>
      </w:tr>
    </w:tbl>
    <w:p w14:paraId="4E1C28A9" w14:textId="77777777" w:rsidR="00D80510" w:rsidRDefault="00D80510" w:rsidP="00D80510">
      <w:pPr>
        <w:pStyle w:val="Akapitzlist"/>
        <w:spacing w:before="240" w:after="120" w:line="276" w:lineRule="auto"/>
        <w:ind w:left="1072"/>
        <w:contextualSpacing w:val="0"/>
        <w:jc w:val="both"/>
        <w:outlineLvl w:val="1"/>
        <w:rPr>
          <w:rFonts w:ascii="Calibri Light" w:hAnsi="Calibri Light" w:cs="Calibri Light"/>
          <w:color w:val="1F3864"/>
          <w:sz w:val="28"/>
          <w:szCs w:val="28"/>
        </w:rPr>
      </w:pPr>
    </w:p>
    <w:p w14:paraId="2950AA4C" w14:textId="77777777" w:rsidR="00E63177" w:rsidRPr="00C069A6" w:rsidRDefault="00E63177" w:rsidP="00FE3EF2">
      <w:pPr>
        <w:pStyle w:val="Akapitzlist"/>
        <w:numPr>
          <w:ilvl w:val="2"/>
          <w:numId w:val="3"/>
        </w:numPr>
        <w:spacing w:before="240" w:after="120" w:line="276" w:lineRule="auto"/>
        <w:ind w:left="1072" w:hanging="505"/>
        <w:contextualSpacing w:val="0"/>
        <w:jc w:val="both"/>
        <w:outlineLvl w:val="1"/>
        <w:rPr>
          <w:rFonts w:ascii="Calibri Light" w:hAnsi="Calibri Light" w:cs="Calibri Light"/>
          <w:color w:val="1F3864"/>
          <w:sz w:val="28"/>
          <w:szCs w:val="28"/>
        </w:rPr>
      </w:pPr>
      <w:bookmarkStart w:id="68" w:name="_Toc104203426"/>
      <w:r w:rsidRPr="00C069A6">
        <w:rPr>
          <w:rFonts w:ascii="Calibri Light" w:hAnsi="Calibri Light" w:cs="Calibri Light"/>
          <w:color w:val="1F3864"/>
          <w:sz w:val="28"/>
          <w:szCs w:val="28"/>
        </w:rPr>
        <w:t xml:space="preserve">Parametry minimalne dla AP </w:t>
      </w:r>
      <w:proofErr w:type="spellStart"/>
      <w:r w:rsidRPr="00C069A6">
        <w:rPr>
          <w:rFonts w:ascii="Calibri Light" w:hAnsi="Calibri Light" w:cs="Calibri Light"/>
          <w:color w:val="1F3864"/>
          <w:sz w:val="28"/>
          <w:szCs w:val="28"/>
        </w:rPr>
        <w:t>WiFi</w:t>
      </w:r>
      <w:bookmarkEnd w:id="67"/>
      <w:bookmarkEnd w:id="68"/>
      <w:proofErr w:type="spellEnd"/>
    </w:p>
    <w:p w14:paraId="16A1E35A"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 xml:space="preserve">Urządzenie do pracy w sieci bezprzewodowej. </w:t>
      </w:r>
    </w:p>
    <w:p w14:paraId="5B9BC0F2"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 xml:space="preserve">Urządzenie musi posiadać oprogramowanie do pracy w trybie </w:t>
      </w:r>
      <w:proofErr w:type="spellStart"/>
      <w:r w:rsidRPr="00C069A6">
        <w:rPr>
          <w:rFonts w:ascii="Calibri Light" w:hAnsi="Calibri Light" w:cs="Calibri Light"/>
          <w:color w:val="000000"/>
        </w:rPr>
        <w:t>tzw</w:t>
      </w:r>
      <w:proofErr w:type="spellEnd"/>
      <w:r w:rsidRPr="00C069A6">
        <w:rPr>
          <w:rFonts w:ascii="Calibri Light" w:hAnsi="Calibri Light" w:cs="Calibri Light"/>
          <w:color w:val="000000"/>
        </w:rPr>
        <w:t xml:space="preserve"> „lekkiego AP” pod kontrolą kontrolera bezprzewodowego oraz mo</w:t>
      </w:r>
      <w:r w:rsidRPr="00C069A6">
        <w:rPr>
          <w:rFonts w:ascii="Calibri Light" w:hAnsi="Calibri Light" w:cs="Calibri Light"/>
        </w:rPr>
        <w:t xml:space="preserve">żliwość pracy jako </w:t>
      </w:r>
      <w:proofErr w:type="spellStart"/>
      <w:r w:rsidRPr="00C069A6">
        <w:rPr>
          <w:rFonts w:ascii="Calibri Light" w:hAnsi="Calibri Light" w:cs="Calibri Light"/>
        </w:rPr>
        <w:t>tzw</w:t>
      </w:r>
      <w:proofErr w:type="spellEnd"/>
      <w:r w:rsidRPr="00C069A6">
        <w:rPr>
          <w:rFonts w:ascii="Calibri Light" w:hAnsi="Calibri Light" w:cs="Calibri Light"/>
        </w:rPr>
        <w:t xml:space="preserve"> “grubego AP (FAT AP)”</w:t>
      </w:r>
      <w:r w:rsidRPr="00C069A6">
        <w:rPr>
          <w:rFonts w:ascii="Calibri Light" w:hAnsi="Calibri Light" w:cs="Calibri Light"/>
          <w:color w:val="000000"/>
        </w:rPr>
        <w:t>.</w:t>
      </w:r>
    </w:p>
    <w:p w14:paraId="0145E82C" w14:textId="77777777" w:rsidR="00C567F0"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Obsługa protokołu umożliwiającego oddzielenie ruchu lokalnego (wychodzącego bezpośrednio z AP) od ruchu kierowanego do kontrolera.</w:t>
      </w:r>
    </w:p>
    <w:p w14:paraId="71E894CE" w14:textId="77777777" w:rsidR="0078748E" w:rsidRPr="00C069A6" w:rsidRDefault="0078748E"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A05FB4">
        <w:rPr>
          <w:rFonts w:ascii="Calibri Light" w:hAnsi="Calibri Light" w:cs="Calibri Light"/>
        </w:rPr>
        <w:t>Obsługa VLAN</w:t>
      </w:r>
      <w:r>
        <w:rPr>
          <w:rFonts w:ascii="Calibri Light" w:hAnsi="Calibri Light" w:cs="Calibri Light"/>
        </w:rPr>
        <w:t>.</w:t>
      </w:r>
    </w:p>
    <w:p w14:paraId="02A1A537"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Obsługiwane standardy radiowe:</w:t>
      </w:r>
    </w:p>
    <w:p w14:paraId="0E4BF019" w14:textId="77777777" w:rsidR="00C567F0" w:rsidRPr="00C069A6" w:rsidRDefault="00C567F0" w:rsidP="00681386">
      <w:pPr>
        <w:numPr>
          <w:ilvl w:val="1"/>
          <w:numId w:val="106"/>
        </w:numPr>
        <w:pBdr>
          <w:top w:val="nil"/>
          <w:left w:val="nil"/>
          <w:bottom w:val="nil"/>
          <w:right w:val="nil"/>
          <w:between w:val="nil"/>
        </w:pBdr>
        <w:spacing w:after="0" w:line="276" w:lineRule="auto"/>
        <w:ind w:left="1283"/>
        <w:rPr>
          <w:rFonts w:ascii="Calibri Light" w:hAnsi="Calibri Light" w:cs="Calibri Light"/>
          <w:color w:val="000000"/>
        </w:rPr>
      </w:pPr>
      <w:r w:rsidRPr="00C069A6">
        <w:rPr>
          <w:rFonts w:ascii="Calibri Light" w:hAnsi="Calibri Light" w:cs="Calibri Light"/>
        </w:rPr>
        <w:t>802.11a/b/g/n/</w:t>
      </w:r>
      <w:proofErr w:type="spellStart"/>
      <w:r w:rsidRPr="00C069A6">
        <w:rPr>
          <w:rFonts w:ascii="Calibri Light" w:hAnsi="Calibri Light" w:cs="Calibri Light"/>
        </w:rPr>
        <w:t>ac</w:t>
      </w:r>
      <w:proofErr w:type="spellEnd"/>
      <w:r w:rsidRPr="00C069A6">
        <w:rPr>
          <w:rFonts w:ascii="Calibri Light" w:hAnsi="Calibri Light" w:cs="Calibri Light"/>
        </w:rPr>
        <w:t>/</w:t>
      </w:r>
      <w:proofErr w:type="spellStart"/>
      <w:r w:rsidRPr="00C069A6">
        <w:rPr>
          <w:rFonts w:ascii="Calibri Light" w:hAnsi="Calibri Light" w:cs="Calibri Light"/>
        </w:rPr>
        <w:t>ac</w:t>
      </w:r>
      <w:proofErr w:type="spellEnd"/>
      <w:r w:rsidRPr="00C069A6">
        <w:rPr>
          <w:rFonts w:ascii="Calibri Light" w:hAnsi="Calibri Light" w:cs="Calibri Light"/>
        </w:rPr>
        <w:t xml:space="preserve"> </w:t>
      </w:r>
      <w:proofErr w:type="spellStart"/>
      <w:r w:rsidRPr="00C069A6">
        <w:rPr>
          <w:rFonts w:ascii="Calibri Light" w:hAnsi="Calibri Light" w:cs="Calibri Light"/>
        </w:rPr>
        <w:t>Wave</w:t>
      </w:r>
      <w:proofErr w:type="spellEnd"/>
      <w:r w:rsidRPr="00C069A6">
        <w:rPr>
          <w:rFonts w:ascii="Calibri Light" w:hAnsi="Calibri Light" w:cs="Calibri Light"/>
        </w:rPr>
        <w:t xml:space="preserve"> 2/11ax</w:t>
      </w:r>
      <w:r w:rsidRPr="00C069A6">
        <w:rPr>
          <w:rFonts w:ascii="Calibri Light" w:hAnsi="Calibri Light" w:cs="Calibri Light"/>
          <w:color w:val="000000"/>
        </w:rPr>
        <w:t xml:space="preserve">, jednoczesna obsługa minimum </w:t>
      </w:r>
      <w:r w:rsidRPr="00C069A6">
        <w:rPr>
          <w:rFonts w:ascii="Calibri Light" w:hAnsi="Calibri Light" w:cs="Calibri Light"/>
        </w:rPr>
        <w:t>16</w:t>
      </w:r>
      <w:r w:rsidRPr="00C069A6">
        <w:rPr>
          <w:rFonts w:ascii="Calibri Light" w:hAnsi="Calibri Light" w:cs="Calibri Light"/>
          <w:color w:val="000000"/>
        </w:rPr>
        <w:t xml:space="preserve"> </w:t>
      </w:r>
      <w:r w:rsidRPr="00C069A6">
        <w:rPr>
          <w:rFonts w:ascii="Calibri Light" w:hAnsi="Calibri Light" w:cs="Calibri Light"/>
        </w:rPr>
        <w:t>SSID dla każdego radia</w:t>
      </w:r>
    </w:p>
    <w:p w14:paraId="12469CA5" w14:textId="77777777" w:rsidR="00C567F0" w:rsidRPr="00C069A6" w:rsidRDefault="00C567F0" w:rsidP="00681386">
      <w:pPr>
        <w:numPr>
          <w:ilvl w:val="1"/>
          <w:numId w:val="106"/>
        </w:numPr>
        <w:pBdr>
          <w:top w:val="nil"/>
          <w:left w:val="nil"/>
          <w:bottom w:val="nil"/>
          <w:right w:val="nil"/>
          <w:between w:val="nil"/>
        </w:pBdr>
        <w:spacing w:after="0" w:line="276" w:lineRule="auto"/>
        <w:ind w:left="1283"/>
        <w:rPr>
          <w:rFonts w:ascii="Calibri Light" w:hAnsi="Calibri Light" w:cs="Calibri Light"/>
        </w:rPr>
      </w:pPr>
      <w:r w:rsidRPr="00C069A6">
        <w:rPr>
          <w:rFonts w:ascii="Calibri Light" w:hAnsi="Calibri Light" w:cs="Calibri Light"/>
        </w:rPr>
        <w:t>moc interfejsów radiowych 25dBm dla 2,4GHz oraz 28dBm dla 5GHz z możliwością zmniejszenia poziomu</w:t>
      </w:r>
    </w:p>
    <w:p w14:paraId="39F41AD7"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Wbudowane anteny działające w 2,4GHz i 5GHz. Wsparcie dla modulacji 1024QAM.</w:t>
      </w:r>
    </w:p>
    <w:p w14:paraId="64B68D15"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Ilość portów:</w:t>
      </w:r>
    </w:p>
    <w:p w14:paraId="4A4F5CCF" w14:textId="77777777" w:rsidR="00C567F0" w:rsidRPr="00C069A6" w:rsidRDefault="00C567F0" w:rsidP="00681386">
      <w:pPr>
        <w:numPr>
          <w:ilvl w:val="1"/>
          <w:numId w:val="106"/>
        </w:numPr>
        <w:pBdr>
          <w:top w:val="nil"/>
          <w:left w:val="nil"/>
          <w:bottom w:val="nil"/>
          <w:right w:val="nil"/>
          <w:between w:val="nil"/>
        </w:pBdr>
        <w:spacing w:after="0" w:line="276" w:lineRule="auto"/>
        <w:ind w:left="1418" w:hanging="567"/>
        <w:rPr>
          <w:rFonts w:ascii="Calibri Light" w:hAnsi="Calibri Light" w:cs="Calibri Light"/>
          <w:color w:val="000000"/>
        </w:rPr>
      </w:pPr>
      <w:r w:rsidRPr="00C069A6">
        <w:rPr>
          <w:rFonts w:ascii="Calibri Light" w:hAnsi="Calibri Light" w:cs="Calibri Light"/>
          <w:color w:val="000000"/>
        </w:rPr>
        <w:t>Minimum 1 port RJ-45 auto-</w:t>
      </w:r>
      <w:proofErr w:type="spellStart"/>
      <w:r w:rsidRPr="00C069A6">
        <w:rPr>
          <w:rFonts w:ascii="Calibri Light" w:hAnsi="Calibri Light" w:cs="Calibri Light"/>
          <w:color w:val="000000"/>
        </w:rPr>
        <w:t>sensing</w:t>
      </w:r>
      <w:proofErr w:type="spellEnd"/>
      <w:r w:rsidRPr="00C069A6">
        <w:rPr>
          <w:rFonts w:ascii="Calibri Light" w:hAnsi="Calibri Light" w:cs="Calibri Light"/>
          <w:color w:val="000000"/>
        </w:rPr>
        <w:t xml:space="preserve"> 10/100/1000 port (IEEE 802.3 </w:t>
      </w:r>
      <w:proofErr w:type="spellStart"/>
      <w:r w:rsidRPr="00C069A6">
        <w:rPr>
          <w:rFonts w:ascii="Calibri Light" w:hAnsi="Calibri Light" w:cs="Calibri Light"/>
          <w:color w:val="000000"/>
        </w:rPr>
        <w:t>Type</w:t>
      </w:r>
      <w:proofErr w:type="spellEnd"/>
      <w:r w:rsidRPr="00C069A6">
        <w:rPr>
          <w:rFonts w:ascii="Calibri Light" w:hAnsi="Calibri Light" w:cs="Calibri Light"/>
          <w:color w:val="000000"/>
        </w:rPr>
        <w:t xml:space="preserve"> 10Base-T, IEEE 802.3u </w:t>
      </w:r>
      <w:proofErr w:type="spellStart"/>
      <w:r w:rsidRPr="00C069A6">
        <w:rPr>
          <w:rFonts w:ascii="Calibri Light" w:hAnsi="Calibri Light" w:cs="Calibri Light"/>
          <w:color w:val="000000"/>
        </w:rPr>
        <w:t>Type</w:t>
      </w:r>
      <w:proofErr w:type="spellEnd"/>
      <w:r w:rsidRPr="00C069A6">
        <w:rPr>
          <w:rFonts w:ascii="Calibri Light" w:hAnsi="Calibri Light" w:cs="Calibri Light"/>
          <w:color w:val="000000"/>
        </w:rPr>
        <w:t xml:space="preserve"> 100Base-TX, IEEE802.3ab </w:t>
      </w:r>
      <w:proofErr w:type="spellStart"/>
      <w:r w:rsidRPr="00C069A6">
        <w:rPr>
          <w:rFonts w:ascii="Calibri Light" w:hAnsi="Calibri Light" w:cs="Calibri Light"/>
          <w:color w:val="000000"/>
        </w:rPr>
        <w:t>Type</w:t>
      </w:r>
      <w:proofErr w:type="spellEnd"/>
      <w:r w:rsidRPr="00C069A6">
        <w:rPr>
          <w:rFonts w:ascii="Calibri Light" w:hAnsi="Calibri Light" w:cs="Calibri Light"/>
          <w:color w:val="000000"/>
        </w:rPr>
        <w:t xml:space="preserve"> 1000Base-T) typu </w:t>
      </w:r>
      <w:proofErr w:type="spellStart"/>
      <w:r w:rsidRPr="00C069A6">
        <w:rPr>
          <w:rFonts w:ascii="Calibri Light" w:hAnsi="Calibri Light" w:cs="Calibri Light"/>
          <w:color w:val="000000"/>
        </w:rPr>
        <w:t>PoE</w:t>
      </w:r>
      <w:proofErr w:type="spellEnd"/>
      <w:r w:rsidRPr="00C069A6">
        <w:rPr>
          <w:rFonts w:ascii="Calibri Light" w:hAnsi="Calibri Light" w:cs="Calibri Light"/>
          <w:color w:val="000000"/>
        </w:rPr>
        <w:t xml:space="preserve"> IN (z możliwością zasilania poprzez technologię </w:t>
      </w:r>
      <w:proofErr w:type="spellStart"/>
      <w:r w:rsidRPr="00C069A6">
        <w:rPr>
          <w:rFonts w:ascii="Calibri Light" w:hAnsi="Calibri Light" w:cs="Calibri Light"/>
          <w:color w:val="000000"/>
        </w:rPr>
        <w:t>PoE</w:t>
      </w:r>
      <w:proofErr w:type="spellEnd"/>
      <w:r w:rsidRPr="00C069A6">
        <w:rPr>
          <w:rFonts w:ascii="Calibri Light" w:hAnsi="Calibri Light" w:cs="Calibri Light"/>
          <w:color w:val="000000"/>
        </w:rPr>
        <w:t>+)</w:t>
      </w:r>
    </w:p>
    <w:p w14:paraId="61A8468A" w14:textId="77777777" w:rsidR="00C567F0" w:rsidRPr="009F73A7" w:rsidRDefault="00C567F0" w:rsidP="00681386">
      <w:pPr>
        <w:numPr>
          <w:ilvl w:val="1"/>
          <w:numId w:val="106"/>
        </w:numPr>
        <w:pBdr>
          <w:top w:val="nil"/>
          <w:left w:val="nil"/>
          <w:bottom w:val="nil"/>
          <w:right w:val="nil"/>
          <w:between w:val="nil"/>
        </w:pBdr>
        <w:spacing w:after="0" w:line="276" w:lineRule="auto"/>
        <w:ind w:left="1418" w:hanging="567"/>
        <w:rPr>
          <w:rFonts w:ascii="Calibri Light" w:hAnsi="Calibri Light" w:cs="Calibri Light"/>
          <w:color w:val="000000"/>
          <w:lang w:val="en-GB"/>
        </w:rPr>
      </w:pPr>
      <w:r w:rsidRPr="009F73A7">
        <w:rPr>
          <w:rFonts w:ascii="Calibri Light" w:hAnsi="Calibri Light" w:cs="Calibri Light"/>
          <w:color w:val="000000"/>
          <w:lang w:val="en-GB"/>
        </w:rPr>
        <w:t>Minimum 1 port RJ-45 auto-sensing 10/100/1000 port (IEEE 802.3 Type 10Base-T, IEEE 802.3u Type 100Base-TX, IEEE802.3ab Type 1000Base-T)</w:t>
      </w:r>
    </w:p>
    <w:p w14:paraId="0FA71811" w14:textId="77777777" w:rsidR="00C567F0" w:rsidRPr="00C069A6" w:rsidRDefault="00C567F0" w:rsidP="00681386">
      <w:pPr>
        <w:numPr>
          <w:ilvl w:val="1"/>
          <w:numId w:val="106"/>
        </w:numPr>
        <w:pBdr>
          <w:top w:val="nil"/>
          <w:left w:val="nil"/>
          <w:bottom w:val="nil"/>
          <w:right w:val="nil"/>
          <w:between w:val="nil"/>
        </w:pBdr>
        <w:spacing w:after="0" w:line="276" w:lineRule="auto"/>
        <w:ind w:left="1418" w:hanging="567"/>
        <w:rPr>
          <w:rFonts w:ascii="Calibri Light" w:hAnsi="Calibri Light" w:cs="Calibri Light"/>
          <w:color w:val="000000"/>
        </w:rPr>
      </w:pPr>
      <w:r w:rsidRPr="00C069A6">
        <w:rPr>
          <w:rFonts w:ascii="Calibri Light" w:hAnsi="Calibri Light" w:cs="Calibri Light"/>
          <w:color w:val="000000"/>
        </w:rPr>
        <w:t xml:space="preserve">Port USB umożliwiający instalację modułu </w:t>
      </w:r>
      <w:proofErr w:type="spellStart"/>
      <w:r w:rsidRPr="00C069A6">
        <w:rPr>
          <w:rFonts w:ascii="Calibri Light" w:hAnsi="Calibri Light" w:cs="Calibri Light"/>
          <w:color w:val="000000"/>
        </w:rPr>
        <w:t>IoT</w:t>
      </w:r>
      <w:proofErr w:type="spellEnd"/>
    </w:p>
    <w:p w14:paraId="1853084A"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Urządzenie przeznaczone do zainstalowania wewnątrz budynków. Wraz z urządzeniem należy dostarczyć zestawy montażowe</w:t>
      </w:r>
    </w:p>
    <w:p w14:paraId="4471B6A1"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rPr>
        <w:t>W</w:t>
      </w:r>
      <w:r w:rsidRPr="00C069A6">
        <w:rPr>
          <w:rFonts w:ascii="Calibri Light" w:hAnsi="Calibri Light" w:cs="Calibri Light"/>
          <w:color w:val="000000"/>
        </w:rPr>
        <w:t xml:space="preserve">budowane anteny minimum 4dBi dla 2,4GHz oraz </w:t>
      </w:r>
      <w:r w:rsidRPr="00C069A6">
        <w:rPr>
          <w:rFonts w:ascii="Calibri Light" w:hAnsi="Calibri Light" w:cs="Calibri Light"/>
        </w:rPr>
        <w:t>5</w:t>
      </w:r>
      <w:r w:rsidRPr="00C069A6">
        <w:rPr>
          <w:rFonts w:ascii="Calibri Light" w:hAnsi="Calibri Light" w:cs="Calibri Light"/>
          <w:color w:val="000000"/>
        </w:rPr>
        <w:t xml:space="preserve">dBi dla 5GHz z pracą w standardzie minimum MIMO: </w:t>
      </w:r>
      <w:r w:rsidRPr="00C069A6">
        <w:rPr>
          <w:rFonts w:ascii="Calibri Light" w:hAnsi="Calibri Light" w:cs="Calibri Light"/>
        </w:rPr>
        <w:t>2.4G: 2x2, 5G: 4x4</w:t>
      </w:r>
    </w:p>
    <w:p w14:paraId="59781DB9"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 xml:space="preserve">Wsparcie dla standardów bezpieczeństwa: WPA, WPA2, WPA3, WPA2-PPSK, 802.1x, 802.11w, DHCP </w:t>
      </w:r>
      <w:proofErr w:type="spellStart"/>
      <w:r w:rsidRPr="00C069A6">
        <w:rPr>
          <w:rFonts w:ascii="Calibri Light" w:hAnsi="Calibri Light" w:cs="Calibri Light"/>
        </w:rPr>
        <w:t>Snooping</w:t>
      </w:r>
      <w:proofErr w:type="spellEnd"/>
      <w:r w:rsidRPr="00C069A6">
        <w:rPr>
          <w:rFonts w:ascii="Calibri Light" w:hAnsi="Calibri Light" w:cs="Calibri Light"/>
        </w:rPr>
        <w:t xml:space="preserve">, </w:t>
      </w:r>
      <w:proofErr w:type="spellStart"/>
      <w:r w:rsidRPr="00C069A6">
        <w:rPr>
          <w:rFonts w:ascii="Calibri Light" w:hAnsi="Calibri Light" w:cs="Calibri Light"/>
        </w:rPr>
        <w:t>Dynamic</w:t>
      </w:r>
      <w:proofErr w:type="spellEnd"/>
      <w:r w:rsidRPr="00C069A6">
        <w:rPr>
          <w:rFonts w:ascii="Calibri Light" w:hAnsi="Calibri Light" w:cs="Calibri Light"/>
        </w:rPr>
        <w:t xml:space="preserve"> ARP </w:t>
      </w:r>
      <w:proofErr w:type="spellStart"/>
      <w:r w:rsidRPr="00C069A6">
        <w:rPr>
          <w:rFonts w:ascii="Calibri Light" w:hAnsi="Calibri Light" w:cs="Calibri Light"/>
        </w:rPr>
        <w:t>Inspection</w:t>
      </w:r>
      <w:proofErr w:type="spellEnd"/>
      <w:r w:rsidRPr="00C069A6">
        <w:rPr>
          <w:rFonts w:ascii="Calibri Light" w:hAnsi="Calibri Light" w:cs="Calibri Light"/>
        </w:rPr>
        <w:t xml:space="preserve"> (DAI) lub równoważny, IP Source </w:t>
      </w:r>
      <w:proofErr w:type="spellStart"/>
      <w:r w:rsidRPr="00C069A6">
        <w:rPr>
          <w:rFonts w:ascii="Calibri Light" w:hAnsi="Calibri Light" w:cs="Calibri Light"/>
        </w:rPr>
        <w:t>Guard</w:t>
      </w:r>
      <w:proofErr w:type="spellEnd"/>
      <w:r w:rsidRPr="00C069A6">
        <w:rPr>
          <w:rFonts w:ascii="Calibri Light" w:hAnsi="Calibri Light" w:cs="Calibri Light"/>
        </w:rPr>
        <w:t xml:space="preserve"> (IPSG) lub równoważny oraz tworzenie ACL</w:t>
      </w:r>
    </w:p>
    <w:p w14:paraId="701916E0"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 xml:space="preserve">Wsparcie dla </w:t>
      </w:r>
      <w:proofErr w:type="spellStart"/>
      <w:r w:rsidRPr="00C069A6">
        <w:rPr>
          <w:rFonts w:ascii="Calibri Light" w:hAnsi="Calibri Light" w:cs="Calibri Light"/>
        </w:rPr>
        <w:t>roamingu</w:t>
      </w:r>
      <w:proofErr w:type="spellEnd"/>
      <w:r w:rsidRPr="00C069A6">
        <w:rPr>
          <w:rFonts w:ascii="Calibri Light" w:hAnsi="Calibri Light" w:cs="Calibri Light"/>
        </w:rPr>
        <w:t xml:space="preserve"> zgodnego z 802.11k, 802.11v, 802.11r</w:t>
      </w:r>
    </w:p>
    <w:p w14:paraId="0D8F72F5"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Obsługa minimum 1000 równocześnie podłączonych użytkowników do punktu dostępowego</w:t>
      </w:r>
    </w:p>
    <w:p w14:paraId="5339E3EA"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 xml:space="preserve">Wydajność minimum </w:t>
      </w:r>
      <w:r w:rsidRPr="00C069A6">
        <w:rPr>
          <w:rFonts w:ascii="Calibri Light" w:hAnsi="Calibri Light" w:cs="Calibri Light"/>
        </w:rPr>
        <w:t>5</w:t>
      </w:r>
      <w:r w:rsidRPr="00C069A6">
        <w:rPr>
          <w:rFonts w:ascii="Calibri Light" w:hAnsi="Calibri Light" w:cs="Calibri Light"/>
          <w:color w:val="000000"/>
        </w:rPr>
        <w:t>Gbps w tym minimum 500Mbps dla 2.4GHz oraz 4.5Gbps dla 5GHz</w:t>
      </w:r>
    </w:p>
    <w:p w14:paraId="6EE969B6"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 xml:space="preserve">Pamięć RAM minimum </w:t>
      </w:r>
      <w:r w:rsidRPr="00C069A6">
        <w:rPr>
          <w:rFonts w:ascii="Calibri Light" w:hAnsi="Calibri Light" w:cs="Calibri Light"/>
        </w:rPr>
        <w:t>1G</w:t>
      </w:r>
      <w:r w:rsidRPr="00C069A6">
        <w:rPr>
          <w:rFonts w:ascii="Calibri Light" w:hAnsi="Calibri Light" w:cs="Calibri Light"/>
          <w:color w:val="000000"/>
        </w:rPr>
        <w:t>B</w:t>
      </w:r>
    </w:p>
    <w:p w14:paraId="0B8965EE"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 xml:space="preserve">Pamięć </w:t>
      </w:r>
      <w:proofErr w:type="spellStart"/>
      <w:r w:rsidRPr="00C069A6">
        <w:rPr>
          <w:rFonts w:ascii="Calibri Light" w:hAnsi="Calibri Light" w:cs="Calibri Light"/>
          <w:color w:val="000000"/>
        </w:rPr>
        <w:t>flash</w:t>
      </w:r>
      <w:proofErr w:type="spellEnd"/>
      <w:r w:rsidRPr="00C069A6">
        <w:rPr>
          <w:rFonts w:ascii="Calibri Light" w:hAnsi="Calibri Light" w:cs="Calibri Light"/>
          <w:color w:val="000000"/>
        </w:rPr>
        <w:t xml:space="preserve"> minimum </w:t>
      </w:r>
      <w:r w:rsidRPr="00C069A6">
        <w:rPr>
          <w:rFonts w:ascii="Calibri Light" w:hAnsi="Calibri Light" w:cs="Calibri Light"/>
        </w:rPr>
        <w:t>512</w:t>
      </w:r>
      <w:r w:rsidRPr="00C069A6">
        <w:rPr>
          <w:rFonts w:ascii="Calibri Light" w:hAnsi="Calibri Light" w:cs="Calibri Light"/>
          <w:color w:val="000000"/>
        </w:rPr>
        <w:t>MB</w:t>
      </w:r>
    </w:p>
    <w:p w14:paraId="311803D9"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Parametry otoczenia</w:t>
      </w:r>
    </w:p>
    <w:p w14:paraId="01587201" w14:textId="77777777" w:rsidR="00C567F0" w:rsidRPr="00C069A6" w:rsidRDefault="00C567F0" w:rsidP="00825745">
      <w:pPr>
        <w:numPr>
          <w:ilvl w:val="1"/>
          <w:numId w:val="106"/>
        </w:numPr>
        <w:pBdr>
          <w:top w:val="nil"/>
          <w:left w:val="nil"/>
          <w:bottom w:val="nil"/>
          <w:right w:val="nil"/>
          <w:between w:val="nil"/>
        </w:pBdr>
        <w:tabs>
          <w:tab w:val="left" w:pos="993"/>
        </w:tabs>
        <w:spacing w:after="0" w:line="276" w:lineRule="auto"/>
        <w:ind w:hanging="2700"/>
        <w:rPr>
          <w:rFonts w:ascii="Calibri Light" w:hAnsi="Calibri Light" w:cs="Calibri Light"/>
          <w:color w:val="000000"/>
        </w:rPr>
      </w:pPr>
      <w:r w:rsidRPr="00C069A6">
        <w:rPr>
          <w:rFonts w:ascii="Calibri Light" w:hAnsi="Calibri Light" w:cs="Calibri Light"/>
          <w:color w:val="000000"/>
        </w:rPr>
        <w:t>temperatura pracy: -10º do +50ºC</w:t>
      </w:r>
    </w:p>
    <w:p w14:paraId="391A3F7E" w14:textId="77777777" w:rsidR="00C567F0" w:rsidRPr="00C069A6" w:rsidRDefault="00C567F0" w:rsidP="00825745">
      <w:pPr>
        <w:numPr>
          <w:ilvl w:val="1"/>
          <w:numId w:val="106"/>
        </w:numPr>
        <w:pBdr>
          <w:top w:val="nil"/>
          <w:left w:val="nil"/>
          <w:bottom w:val="nil"/>
          <w:right w:val="nil"/>
          <w:between w:val="nil"/>
        </w:pBdr>
        <w:tabs>
          <w:tab w:val="left" w:pos="993"/>
        </w:tabs>
        <w:spacing w:after="0" w:line="276" w:lineRule="auto"/>
        <w:ind w:hanging="2700"/>
        <w:rPr>
          <w:rFonts w:ascii="Calibri Light" w:hAnsi="Calibri Light" w:cs="Calibri Light"/>
          <w:color w:val="000000"/>
        </w:rPr>
      </w:pPr>
      <w:r w:rsidRPr="00C069A6">
        <w:rPr>
          <w:rFonts w:ascii="Calibri Light" w:hAnsi="Calibri Light" w:cs="Calibri Light"/>
          <w:color w:val="000000"/>
        </w:rPr>
        <w:t>temperatura przechowywania: -</w:t>
      </w:r>
      <w:r w:rsidRPr="00825745">
        <w:rPr>
          <w:rFonts w:ascii="Calibri Light" w:hAnsi="Calibri Light" w:cs="Calibri Light"/>
          <w:color w:val="000000"/>
        </w:rPr>
        <w:t>40</w:t>
      </w:r>
      <w:r w:rsidRPr="00C069A6">
        <w:rPr>
          <w:rFonts w:ascii="Calibri Light" w:hAnsi="Calibri Light" w:cs="Calibri Light"/>
          <w:color w:val="000000"/>
        </w:rPr>
        <w:t>º do +</w:t>
      </w:r>
      <w:r w:rsidRPr="00825745">
        <w:rPr>
          <w:rFonts w:ascii="Calibri Light" w:hAnsi="Calibri Light" w:cs="Calibri Light"/>
          <w:color w:val="000000"/>
        </w:rPr>
        <w:t>70</w:t>
      </w:r>
      <w:r w:rsidRPr="00C069A6">
        <w:rPr>
          <w:rFonts w:ascii="Calibri Light" w:hAnsi="Calibri Light" w:cs="Calibri Light"/>
          <w:color w:val="000000"/>
        </w:rPr>
        <w:t>ºC</w:t>
      </w:r>
    </w:p>
    <w:p w14:paraId="3F02A848" w14:textId="77777777" w:rsidR="00C567F0" w:rsidRPr="00C069A6" w:rsidRDefault="00C567F0" w:rsidP="00825745">
      <w:pPr>
        <w:numPr>
          <w:ilvl w:val="1"/>
          <w:numId w:val="106"/>
        </w:numPr>
        <w:pBdr>
          <w:top w:val="nil"/>
          <w:left w:val="nil"/>
          <w:bottom w:val="nil"/>
          <w:right w:val="nil"/>
          <w:between w:val="nil"/>
        </w:pBdr>
        <w:tabs>
          <w:tab w:val="left" w:pos="993"/>
        </w:tabs>
        <w:spacing w:after="0" w:line="276" w:lineRule="auto"/>
        <w:ind w:hanging="2700"/>
        <w:rPr>
          <w:rFonts w:ascii="Calibri Light" w:hAnsi="Calibri Light" w:cs="Calibri Light"/>
        </w:rPr>
      </w:pPr>
      <w:r w:rsidRPr="00825745">
        <w:rPr>
          <w:rFonts w:ascii="Calibri Light" w:hAnsi="Calibri Light" w:cs="Calibri Light"/>
          <w:color w:val="000000"/>
        </w:rPr>
        <w:t>wilgotność pracy: 5% - 90%</w:t>
      </w:r>
    </w:p>
    <w:p w14:paraId="63FE997C"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 xml:space="preserve">Możliwość podłączenia zewnętrznego zasilacza </w:t>
      </w:r>
      <w:r w:rsidRPr="00C069A6">
        <w:rPr>
          <w:rFonts w:ascii="Calibri Light" w:hAnsi="Calibri Light" w:cs="Calibri Light"/>
        </w:rPr>
        <w:t>DC</w:t>
      </w:r>
      <w:r w:rsidRPr="00C069A6">
        <w:rPr>
          <w:rFonts w:ascii="Calibri Light" w:hAnsi="Calibri Light" w:cs="Calibri Light"/>
          <w:color w:val="000000"/>
        </w:rPr>
        <w:t xml:space="preserve"> </w:t>
      </w:r>
      <w:r w:rsidRPr="00C069A6">
        <w:rPr>
          <w:rFonts w:ascii="Calibri Light" w:hAnsi="Calibri Light" w:cs="Calibri Light"/>
        </w:rPr>
        <w:t>12V</w:t>
      </w:r>
    </w:p>
    <w:p w14:paraId="39532741"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Obsługa zasilania zgodnego z 802.3at</w:t>
      </w:r>
    </w:p>
    <w:p w14:paraId="4615B018"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Obsługa BLE w wersji 5.0</w:t>
      </w:r>
    </w:p>
    <w:p w14:paraId="49116D7F"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lastRenderedPageBreak/>
        <w:t>Zużycie energii:</w:t>
      </w:r>
      <w:r w:rsidRPr="00C069A6">
        <w:rPr>
          <w:rFonts w:ascii="Calibri Light" w:hAnsi="Calibri Light" w:cs="Calibri Light"/>
        </w:rPr>
        <w:t xml:space="preserve"> nie więcej niż</w:t>
      </w:r>
      <w:r w:rsidRPr="00C069A6">
        <w:rPr>
          <w:rFonts w:ascii="Calibri Light" w:hAnsi="Calibri Light" w:cs="Calibri Light"/>
          <w:color w:val="000000"/>
        </w:rPr>
        <w:t xml:space="preserve"> </w:t>
      </w:r>
      <w:r w:rsidRPr="00C069A6">
        <w:rPr>
          <w:rFonts w:ascii="Calibri Light" w:hAnsi="Calibri Light" w:cs="Calibri Light"/>
        </w:rPr>
        <w:t>20</w:t>
      </w:r>
      <w:r w:rsidRPr="00C069A6">
        <w:rPr>
          <w:rFonts w:ascii="Calibri Light" w:hAnsi="Calibri Light" w:cs="Calibri Light"/>
          <w:color w:val="000000"/>
        </w:rPr>
        <w:t>W</w:t>
      </w:r>
    </w:p>
    <w:p w14:paraId="3CA286BD"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Zarządzanie urządzeniem z wykorzystaniem kontrolera tego samego producenta oraz SSHv2, HTTPS, SNMPv3 w trybie niezależnym (FAT AP).</w:t>
      </w:r>
    </w:p>
    <w:p w14:paraId="4217E630"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 xml:space="preserve">Kompatybilność dla protokołów oraz standardów sieciowych takich jak: IPv6, SAVI IPv6, 802.1q, 802.3ab, LLDP, MDI, MDI-X, </w:t>
      </w:r>
      <w:proofErr w:type="spellStart"/>
      <w:r w:rsidRPr="00C069A6">
        <w:rPr>
          <w:rFonts w:ascii="Calibri Light" w:hAnsi="Calibri Light" w:cs="Calibri Light"/>
        </w:rPr>
        <w:t>mDNS</w:t>
      </w:r>
      <w:proofErr w:type="spellEnd"/>
      <w:r w:rsidRPr="00C069A6">
        <w:rPr>
          <w:rFonts w:ascii="Calibri Light" w:hAnsi="Calibri Light" w:cs="Calibri Light"/>
        </w:rPr>
        <w:t xml:space="preserve">, NAT, GRE </w:t>
      </w:r>
    </w:p>
    <w:p w14:paraId="29E69E00"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Obsługa NTP</w:t>
      </w:r>
    </w:p>
    <w:p w14:paraId="0F482252"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 xml:space="preserve">Funkcjonalność szyfrowania komunikacji pomiędzy </w:t>
      </w:r>
      <w:proofErr w:type="spellStart"/>
      <w:r w:rsidRPr="00C069A6">
        <w:rPr>
          <w:rFonts w:ascii="Calibri Light" w:hAnsi="Calibri Light" w:cs="Calibri Light"/>
        </w:rPr>
        <w:t>access-pointem</w:t>
      </w:r>
      <w:proofErr w:type="spellEnd"/>
      <w:r w:rsidRPr="00C069A6">
        <w:rPr>
          <w:rFonts w:ascii="Calibri Light" w:hAnsi="Calibri Light" w:cs="Calibri Light"/>
        </w:rPr>
        <w:t xml:space="preserve"> a kontrolerem WLAN z wykorzystaniem standardów DTLC lub </w:t>
      </w:r>
      <w:proofErr w:type="spellStart"/>
      <w:r w:rsidRPr="00C069A6">
        <w:rPr>
          <w:rFonts w:ascii="Calibri Light" w:hAnsi="Calibri Light" w:cs="Calibri Light"/>
        </w:rPr>
        <w:t>IPSec</w:t>
      </w:r>
      <w:proofErr w:type="spellEnd"/>
      <w:r w:rsidRPr="00C069A6">
        <w:rPr>
          <w:rFonts w:ascii="Calibri Light" w:hAnsi="Calibri Light" w:cs="Calibri Light"/>
        </w:rPr>
        <w:t xml:space="preserve"> celem zapewnienia poufności w wymianie danych</w:t>
      </w:r>
    </w:p>
    <w:p w14:paraId="5D595FBB"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rPr>
      </w:pPr>
      <w:r w:rsidRPr="00C069A6">
        <w:rPr>
          <w:rFonts w:ascii="Calibri Light" w:hAnsi="Calibri Light" w:cs="Calibri Light"/>
        </w:rPr>
        <w:t xml:space="preserve">Obsługa funkcjonalności pozwalającej na wymuszanie i </w:t>
      </w:r>
      <w:proofErr w:type="spellStart"/>
      <w:r w:rsidRPr="00C069A6">
        <w:rPr>
          <w:rFonts w:ascii="Calibri Light" w:hAnsi="Calibri Light" w:cs="Calibri Light"/>
        </w:rPr>
        <w:t>priorytetyzowanie</w:t>
      </w:r>
      <w:proofErr w:type="spellEnd"/>
      <w:r w:rsidRPr="00C069A6">
        <w:rPr>
          <w:rFonts w:ascii="Calibri Light" w:hAnsi="Calibri Light" w:cs="Calibri Light"/>
        </w:rPr>
        <w:t xml:space="preserve"> połączeń użytkowników dla radia 5 GHz</w:t>
      </w:r>
    </w:p>
    <w:p w14:paraId="48BA6EC3"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Certyfikaty dotyczące bezpieczeństwa: UL 60950-1, EN 60950-1</w:t>
      </w:r>
    </w:p>
    <w:p w14:paraId="333802E9"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Waga urządzenia nie większa niż 1,5kg</w:t>
      </w:r>
    </w:p>
    <w:p w14:paraId="06D476D8"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Urządzenie musi być fabrycznie nowe i nieużywane wcześniej w żadnych projektach, wyprodukowane nie wcześniej niż 6 miesięcy przed dostawą i nieużywane przed dniem dostarczenia z wyłączeniem używania niezbędnego dla przeprowadzenia testu ich poprawnej pracy.</w:t>
      </w:r>
    </w:p>
    <w:p w14:paraId="1FDFF9EA"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Urządzenia muszą pochodzić z autoryzowanego kanału dystrybucji producenta przeznaczonego na teren Unii Europejskiej, a korzystanie przez Zamawiającego z dostarczonego produktu nie może stanowić naruszenia majątkowych praw autorskich osób trzecich. Zamawiający wymaga dostarczenia wraz z urządzeniami oświadczenia przedstawiciela producenta potwierdzającego ważność uprawnień gwarancyjnych na terenie Polski</w:t>
      </w:r>
    </w:p>
    <w:p w14:paraId="6E833762" w14:textId="77777777" w:rsidR="00C567F0" w:rsidRPr="00C069A6" w:rsidRDefault="00C567F0" w:rsidP="00B530AA">
      <w:pPr>
        <w:numPr>
          <w:ilvl w:val="0"/>
          <w:numId w:val="106"/>
        </w:numPr>
        <w:pBdr>
          <w:top w:val="nil"/>
          <w:left w:val="nil"/>
          <w:bottom w:val="nil"/>
          <w:right w:val="nil"/>
          <w:between w:val="nil"/>
        </w:pBdr>
        <w:spacing w:after="0" w:line="276" w:lineRule="auto"/>
        <w:rPr>
          <w:rFonts w:ascii="Calibri Light" w:hAnsi="Calibri Light" w:cs="Calibri Light"/>
          <w:color w:val="000000"/>
        </w:rPr>
      </w:pPr>
      <w:r w:rsidRPr="00C069A6">
        <w:rPr>
          <w:rFonts w:ascii="Calibri Light" w:hAnsi="Calibri Light" w:cs="Calibri Light"/>
          <w:color w:val="000000"/>
        </w:rPr>
        <w:t>Bezpłatny dostęp do aktualizacji oprogramowania przez cały okres gwarancji serwisowej dla urządzeń</w:t>
      </w:r>
    </w:p>
    <w:p w14:paraId="3AF09F57" w14:textId="21E661D0" w:rsidR="00C567F0" w:rsidRDefault="00C567F0" w:rsidP="00B530AA">
      <w:pPr>
        <w:numPr>
          <w:ilvl w:val="0"/>
          <w:numId w:val="106"/>
        </w:numPr>
        <w:pBdr>
          <w:top w:val="nil"/>
          <w:left w:val="nil"/>
          <w:bottom w:val="nil"/>
          <w:right w:val="nil"/>
          <w:between w:val="nil"/>
        </w:pBdr>
        <w:spacing w:after="200" w:line="276" w:lineRule="auto"/>
        <w:rPr>
          <w:rFonts w:ascii="Calibri Light" w:hAnsi="Calibri Light" w:cs="Calibri Light"/>
          <w:color w:val="000000"/>
        </w:rPr>
      </w:pPr>
      <w:bookmarkStart w:id="69" w:name="_heading=h.gjdgxs"/>
      <w:bookmarkEnd w:id="69"/>
      <w:r w:rsidRPr="00C069A6">
        <w:rPr>
          <w:rFonts w:ascii="Calibri Light" w:hAnsi="Calibri Light" w:cs="Calibri Light"/>
          <w:color w:val="000000"/>
        </w:rPr>
        <w:t xml:space="preserve">Zamawiający wymaga, aby wszystkie dostarczone punkty dostępowe posiadały </w:t>
      </w:r>
      <w:r w:rsidR="0029627A">
        <w:rPr>
          <w:rFonts w:ascii="Calibri Light" w:hAnsi="Calibri Light" w:cs="Calibri Light"/>
          <w:color w:val="000000"/>
        </w:rPr>
        <w:t>5</w:t>
      </w:r>
      <w:r w:rsidRPr="00C069A6">
        <w:rPr>
          <w:rFonts w:ascii="Calibri Light" w:hAnsi="Calibri Light" w:cs="Calibri Light"/>
          <w:color w:val="000000"/>
        </w:rPr>
        <w:t>-letni serwis gwarancyjny, świadczony przez Wykonawcę na bazie wsparcia serwisowego producenta. Wymiana uszkodzonego elementu w trybie 8x5xNBD. Okres gwarancji liczony będzie od daty sporządzenia protokołu zdawczo-odbiorczego przedmiotu zamówienia</w:t>
      </w:r>
    </w:p>
    <w:p w14:paraId="58873516" w14:textId="77777777" w:rsidR="00BD363B" w:rsidRPr="00C069A6" w:rsidRDefault="00A636DB" w:rsidP="003A42E9">
      <w:pPr>
        <w:pStyle w:val="Akapitzlist"/>
        <w:numPr>
          <w:ilvl w:val="2"/>
          <w:numId w:val="105"/>
        </w:numPr>
        <w:spacing w:before="240" w:after="120" w:line="276" w:lineRule="auto"/>
        <w:contextualSpacing w:val="0"/>
        <w:jc w:val="both"/>
        <w:outlineLvl w:val="1"/>
        <w:rPr>
          <w:rFonts w:ascii="Calibri Light" w:hAnsi="Calibri Light" w:cs="Calibri Light"/>
          <w:color w:val="1F3864"/>
          <w:sz w:val="28"/>
          <w:szCs w:val="28"/>
        </w:rPr>
      </w:pPr>
      <w:bookmarkStart w:id="70" w:name="_Toc101298290"/>
      <w:bookmarkStart w:id="71" w:name="_Toc104203427"/>
      <w:r w:rsidRPr="00C069A6">
        <w:rPr>
          <w:rFonts w:ascii="Calibri Light" w:hAnsi="Calibri Light" w:cs="Calibri Light"/>
          <w:color w:val="1F3864"/>
          <w:sz w:val="28"/>
          <w:szCs w:val="28"/>
        </w:rPr>
        <w:t>Parametry minimalne dla UTM</w:t>
      </w:r>
      <w:bookmarkEnd w:id="70"/>
      <w:bookmarkEnd w:id="71"/>
    </w:p>
    <w:p w14:paraId="560C6661" w14:textId="77777777" w:rsidR="00A636DB" w:rsidRPr="00C069A6" w:rsidRDefault="00A636DB" w:rsidP="00A636DB">
      <w:pPr>
        <w:spacing w:line="276" w:lineRule="auto"/>
        <w:jc w:val="both"/>
        <w:rPr>
          <w:rFonts w:ascii="Calibri Light" w:hAnsi="Calibri Light" w:cs="Calibri Light"/>
        </w:rPr>
      </w:pPr>
      <w:r w:rsidRPr="00C069A6">
        <w:rPr>
          <w:rFonts w:ascii="Calibri Light" w:hAnsi="Calibri Light" w:cs="Calibri Light"/>
        </w:rPr>
        <w:t xml:space="preserve">Dostarczony system bezpieczeństwa musi zapewniać wszystkie wymienione poniżej funkcje bezpieczeństwa oraz funkcjonalności dodatkowe. System bezpieczeństwa musi zostać dostarczony w postaci klastra wysokiej dostępności HA co najmniej </w:t>
      </w:r>
      <w:proofErr w:type="spellStart"/>
      <w:r w:rsidRPr="00C069A6">
        <w:rPr>
          <w:rFonts w:ascii="Calibri Light" w:hAnsi="Calibri Light" w:cs="Calibri Light"/>
        </w:rPr>
        <w:t>active</w:t>
      </w:r>
      <w:proofErr w:type="spellEnd"/>
      <w:r w:rsidRPr="00C069A6">
        <w:rPr>
          <w:rFonts w:ascii="Calibri Light" w:hAnsi="Calibri Light" w:cs="Calibri Light"/>
        </w:rPr>
        <w:t>/</w:t>
      </w:r>
      <w:proofErr w:type="spellStart"/>
      <w:r w:rsidRPr="00C069A6">
        <w:rPr>
          <w:rFonts w:ascii="Calibri Light" w:hAnsi="Calibri Light" w:cs="Calibri Light"/>
        </w:rPr>
        <w:t>passive</w:t>
      </w:r>
      <w:proofErr w:type="spellEnd"/>
      <w:r w:rsidRPr="00C069A6">
        <w:rPr>
          <w:rFonts w:ascii="Calibri Light" w:hAnsi="Calibri Light" w:cs="Calibri Light"/>
        </w:rPr>
        <w:t>.</w:t>
      </w:r>
    </w:p>
    <w:p w14:paraId="34C08BD4" w14:textId="77777777" w:rsidR="00A636DB" w:rsidRPr="00C069A6" w:rsidRDefault="00A636DB" w:rsidP="00A636DB">
      <w:pPr>
        <w:spacing w:line="276" w:lineRule="auto"/>
        <w:jc w:val="both"/>
        <w:rPr>
          <w:rFonts w:ascii="Calibri Light" w:hAnsi="Calibri Light" w:cs="Calibri Light"/>
        </w:rPr>
      </w:pPr>
      <w:r w:rsidRPr="00C069A6">
        <w:rPr>
          <w:rFonts w:ascii="Calibri Light" w:hAnsi="Calibri Light" w:cs="Calibri Light"/>
        </w:rPr>
        <w:t>Dla elementów systemu bezpieczeństwa wykonawca musi zapewnić wszystkie poniższe funkcjonalności:</w:t>
      </w:r>
    </w:p>
    <w:p w14:paraId="59C10FC4"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Elementy systemu przenoszące ruch użytkowników muszą dawać możliwość pracy w jednym z dwóch trybów: Router/NAT lub transparent.</w:t>
      </w:r>
    </w:p>
    <w:p w14:paraId="5E86C48B"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System realizujący funkcję Firewall musi dysponować minimum 8 interfejsami miedzianymi Ethernet 10/100/1000</w:t>
      </w:r>
    </w:p>
    <w:p w14:paraId="732EE960"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System realizujący funkcję Firewall musi dysponować minimum 4 interfejsami optycznymi 10GbE (SFP+) oraz 2 interfejsami optycznymi 1GbE (SFP)</w:t>
      </w:r>
    </w:p>
    <w:p w14:paraId="69BC02C1"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lastRenderedPageBreak/>
        <w:t xml:space="preserve">Możliwość tworzenia minimum 128 interfejsów wirtualnych definiowanych jako </w:t>
      </w:r>
      <w:proofErr w:type="spellStart"/>
      <w:r w:rsidRPr="00C069A6">
        <w:rPr>
          <w:rFonts w:ascii="Calibri Light" w:hAnsi="Calibri Light" w:cs="Calibri Light"/>
        </w:rPr>
        <w:t>VLANy</w:t>
      </w:r>
      <w:proofErr w:type="spellEnd"/>
      <w:r w:rsidRPr="00C069A6">
        <w:rPr>
          <w:rFonts w:ascii="Calibri Light" w:hAnsi="Calibri Light" w:cs="Calibri Light"/>
        </w:rPr>
        <w:t xml:space="preserve"> w oparciu o standard 802.1Q.</w:t>
      </w:r>
    </w:p>
    <w:p w14:paraId="6CC2A21E"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W zakresie </w:t>
      </w:r>
      <w:proofErr w:type="spellStart"/>
      <w:r w:rsidRPr="00C069A6">
        <w:rPr>
          <w:rFonts w:ascii="Calibri Light" w:hAnsi="Calibri Light" w:cs="Calibri Light"/>
        </w:rPr>
        <w:t>Firewall’a</w:t>
      </w:r>
      <w:proofErr w:type="spellEnd"/>
      <w:r w:rsidRPr="00C069A6">
        <w:rPr>
          <w:rFonts w:ascii="Calibri Light" w:hAnsi="Calibri Light" w:cs="Calibri Light"/>
        </w:rPr>
        <w:t xml:space="preserve"> obsługa nie mniej niż 1 500 000 jednoczesnych połączeń oraz 75 000 nowych połączeń na sekundę.</w:t>
      </w:r>
    </w:p>
    <w:p w14:paraId="01D24A58"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System realizujący funkcję Firewall powinien być wyposażony w lokalny dysk o pojemności minimum 120 GB SSD do celów logowania i raportowania.</w:t>
      </w:r>
    </w:p>
    <w:p w14:paraId="7B7AC5BE"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System realizujący funkcję Firewall musi posiadać wbudowany w interfejs administracyjny system raportowania i przeglądania logów zebranych na urządzeniu. </w:t>
      </w:r>
    </w:p>
    <w:p w14:paraId="3000F792"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W ramach dostarczonego systemu ochrony muszą być realizowane wszystkie z poniższych funkcjonalności. Poszczególne funkcjonalności systemu bezpieczeństwa mogą być realizowane w postaci osobnych platform sprzętowych lub programowych:</w:t>
      </w:r>
    </w:p>
    <w:p w14:paraId="30267C06"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Kontrola dostępu - zapora ogniowa klasy </w:t>
      </w:r>
      <w:proofErr w:type="spellStart"/>
      <w:r w:rsidRPr="00C069A6">
        <w:rPr>
          <w:rFonts w:ascii="Calibri Light" w:hAnsi="Calibri Light" w:cs="Calibri Light"/>
        </w:rPr>
        <w:t>Stateful</w:t>
      </w:r>
      <w:proofErr w:type="spellEnd"/>
      <w:r w:rsidRPr="00C069A6">
        <w:rPr>
          <w:rFonts w:ascii="Calibri Light" w:hAnsi="Calibri Light" w:cs="Calibri Light"/>
        </w:rPr>
        <w:t xml:space="preserve"> </w:t>
      </w:r>
      <w:proofErr w:type="spellStart"/>
      <w:r w:rsidRPr="00C069A6">
        <w:rPr>
          <w:rFonts w:ascii="Calibri Light" w:hAnsi="Calibri Light" w:cs="Calibri Light"/>
        </w:rPr>
        <w:t>Inspection</w:t>
      </w:r>
      <w:proofErr w:type="spellEnd"/>
    </w:p>
    <w:p w14:paraId="4F70BFCE"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Ochrona przed wirusami – antywirus [AV] (dla protokołów SMTP, POP3, HTTP, FTP, HTTPS). System AV musi umożliwiać skanowanie AV dla plików typu: </w:t>
      </w:r>
      <w:proofErr w:type="spellStart"/>
      <w:r w:rsidRPr="00C069A6">
        <w:rPr>
          <w:rFonts w:ascii="Calibri Light" w:hAnsi="Calibri Light" w:cs="Calibri Light"/>
        </w:rPr>
        <w:t>rar</w:t>
      </w:r>
      <w:proofErr w:type="spellEnd"/>
      <w:r w:rsidRPr="00C069A6">
        <w:rPr>
          <w:rFonts w:ascii="Calibri Light" w:hAnsi="Calibri Light" w:cs="Calibri Light"/>
        </w:rPr>
        <w:t>, zip.</w:t>
      </w:r>
    </w:p>
    <w:p w14:paraId="337B2292"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Poufność danych  - </w:t>
      </w:r>
      <w:proofErr w:type="spellStart"/>
      <w:r w:rsidRPr="00C069A6">
        <w:rPr>
          <w:rFonts w:ascii="Calibri Light" w:hAnsi="Calibri Light" w:cs="Calibri Light"/>
        </w:rPr>
        <w:t>IPSec</w:t>
      </w:r>
      <w:proofErr w:type="spellEnd"/>
      <w:r w:rsidRPr="00C069A6">
        <w:rPr>
          <w:rFonts w:ascii="Calibri Light" w:hAnsi="Calibri Light" w:cs="Calibri Light"/>
        </w:rPr>
        <w:t xml:space="preserve"> VPN oraz SSL VPN</w:t>
      </w:r>
    </w:p>
    <w:p w14:paraId="15EA01A0"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Ochrona przed atakami  - </w:t>
      </w:r>
      <w:proofErr w:type="spellStart"/>
      <w:r w:rsidRPr="00C069A6">
        <w:rPr>
          <w:rFonts w:ascii="Calibri Light" w:hAnsi="Calibri Light" w:cs="Calibri Light"/>
        </w:rPr>
        <w:t>Intrusion</w:t>
      </w:r>
      <w:proofErr w:type="spellEnd"/>
      <w:r w:rsidRPr="00C069A6">
        <w:rPr>
          <w:rFonts w:ascii="Calibri Light" w:hAnsi="Calibri Light" w:cs="Calibri Light"/>
        </w:rPr>
        <w:t xml:space="preserve"> </w:t>
      </w:r>
      <w:proofErr w:type="spellStart"/>
      <w:r w:rsidRPr="00C069A6">
        <w:rPr>
          <w:rFonts w:ascii="Calibri Light" w:hAnsi="Calibri Light" w:cs="Calibri Light"/>
        </w:rPr>
        <w:t>Prevention</w:t>
      </w:r>
      <w:proofErr w:type="spellEnd"/>
      <w:r w:rsidRPr="00C069A6">
        <w:rPr>
          <w:rFonts w:ascii="Calibri Light" w:hAnsi="Calibri Light" w:cs="Calibri Light"/>
        </w:rPr>
        <w:t xml:space="preserve"> System [IPS/IDS]</w:t>
      </w:r>
    </w:p>
    <w:p w14:paraId="4D4D0EA5"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Kontrola stron Internetowych – Web </w:t>
      </w:r>
      <w:proofErr w:type="spellStart"/>
      <w:r w:rsidRPr="00C069A6">
        <w:rPr>
          <w:rFonts w:ascii="Calibri Light" w:hAnsi="Calibri Light" w:cs="Calibri Light"/>
        </w:rPr>
        <w:t>Filter</w:t>
      </w:r>
      <w:proofErr w:type="spellEnd"/>
      <w:r w:rsidRPr="00C069A6">
        <w:rPr>
          <w:rFonts w:ascii="Calibri Light" w:hAnsi="Calibri Light" w:cs="Calibri Light"/>
        </w:rPr>
        <w:t xml:space="preserve"> [WF] </w:t>
      </w:r>
    </w:p>
    <w:p w14:paraId="2037C0A3"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Kontrola zawartości poczty – </w:t>
      </w:r>
      <w:proofErr w:type="spellStart"/>
      <w:r w:rsidRPr="00C069A6">
        <w:rPr>
          <w:rFonts w:ascii="Calibri Light" w:hAnsi="Calibri Light" w:cs="Calibri Light"/>
        </w:rPr>
        <w:t>antyspam</w:t>
      </w:r>
      <w:proofErr w:type="spellEnd"/>
      <w:r w:rsidRPr="00C069A6">
        <w:rPr>
          <w:rFonts w:ascii="Calibri Light" w:hAnsi="Calibri Light" w:cs="Calibri Light"/>
        </w:rPr>
        <w:t xml:space="preserve"> [AS] (dla protokołów SMTP, POP3) </w:t>
      </w:r>
    </w:p>
    <w:p w14:paraId="15E5E7E3"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Kontrola pasma oraz ruchu [</w:t>
      </w:r>
      <w:proofErr w:type="spellStart"/>
      <w:r w:rsidRPr="00C069A6">
        <w:rPr>
          <w:rFonts w:ascii="Calibri Light" w:hAnsi="Calibri Light" w:cs="Calibri Light"/>
        </w:rPr>
        <w:t>QoS</w:t>
      </w:r>
      <w:proofErr w:type="spellEnd"/>
      <w:r w:rsidRPr="00C069A6">
        <w:rPr>
          <w:rFonts w:ascii="Calibri Light" w:hAnsi="Calibri Light" w:cs="Calibri Light"/>
        </w:rPr>
        <w:t xml:space="preserve"> i </w:t>
      </w:r>
      <w:proofErr w:type="spellStart"/>
      <w:r w:rsidRPr="00C069A6">
        <w:rPr>
          <w:rFonts w:ascii="Calibri Light" w:hAnsi="Calibri Light" w:cs="Calibri Light"/>
        </w:rPr>
        <w:t>Traffic</w:t>
      </w:r>
      <w:proofErr w:type="spellEnd"/>
      <w:r w:rsidRPr="00C069A6">
        <w:rPr>
          <w:rFonts w:ascii="Calibri Light" w:hAnsi="Calibri Light" w:cs="Calibri Light"/>
        </w:rPr>
        <w:t xml:space="preserve"> </w:t>
      </w:r>
      <w:proofErr w:type="spellStart"/>
      <w:r w:rsidRPr="00C069A6">
        <w:rPr>
          <w:rFonts w:ascii="Calibri Light" w:hAnsi="Calibri Light" w:cs="Calibri Light"/>
        </w:rPr>
        <w:t>shaping</w:t>
      </w:r>
      <w:proofErr w:type="spellEnd"/>
      <w:r w:rsidRPr="00C069A6">
        <w:rPr>
          <w:rFonts w:ascii="Calibri Light" w:hAnsi="Calibri Light" w:cs="Calibri Light"/>
        </w:rPr>
        <w:t>]</w:t>
      </w:r>
    </w:p>
    <w:p w14:paraId="2FFDAB8F"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Kontrola aplikacji oraz rozpoznawanie ruchu P2P</w:t>
      </w:r>
    </w:p>
    <w:p w14:paraId="31AB5A5A" w14:textId="77777777" w:rsidR="00A636DB" w:rsidRPr="00C069A6" w:rsidRDefault="00A636DB" w:rsidP="00C45DB4">
      <w:pPr>
        <w:pStyle w:val="Akapitzlist"/>
        <w:numPr>
          <w:ilvl w:val="0"/>
          <w:numId w:val="16"/>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Analiza ruchu szyfrowanego protokołem SSL</w:t>
      </w:r>
    </w:p>
    <w:p w14:paraId="15B5FA87"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Wydajność systemu Firewall minimum 30 </w:t>
      </w:r>
      <w:proofErr w:type="spellStart"/>
      <w:r w:rsidRPr="00C069A6">
        <w:rPr>
          <w:rFonts w:ascii="Calibri Light" w:hAnsi="Calibri Light" w:cs="Calibri Light"/>
        </w:rPr>
        <w:t>Gbps</w:t>
      </w:r>
      <w:proofErr w:type="spellEnd"/>
    </w:p>
    <w:p w14:paraId="0158B9A1"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Wydajność skanowania strumienia danych przy włączonych funkcjach: </w:t>
      </w:r>
      <w:proofErr w:type="spellStart"/>
      <w:r w:rsidRPr="00C069A6">
        <w:rPr>
          <w:rFonts w:ascii="Calibri Light" w:hAnsi="Calibri Light" w:cs="Calibri Light"/>
        </w:rPr>
        <w:t>Stateful</w:t>
      </w:r>
      <w:proofErr w:type="spellEnd"/>
      <w:r w:rsidRPr="00C069A6">
        <w:rPr>
          <w:rFonts w:ascii="Calibri Light" w:hAnsi="Calibri Light" w:cs="Calibri Light"/>
        </w:rPr>
        <w:t xml:space="preserve"> Firewall, </w:t>
      </w:r>
      <w:proofErr w:type="spellStart"/>
      <w:r w:rsidRPr="00C069A6">
        <w:rPr>
          <w:rFonts w:ascii="Calibri Light" w:hAnsi="Calibri Light" w:cs="Calibri Light"/>
        </w:rPr>
        <w:t>Antivirus</w:t>
      </w:r>
      <w:proofErr w:type="spellEnd"/>
      <w:r w:rsidRPr="00C069A6">
        <w:rPr>
          <w:rFonts w:ascii="Calibri Light" w:hAnsi="Calibri Light" w:cs="Calibri Light"/>
        </w:rPr>
        <w:t xml:space="preserve"> minimum 2,5 </w:t>
      </w:r>
      <w:proofErr w:type="spellStart"/>
      <w:r w:rsidRPr="00C069A6">
        <w:rPr>
          <w:rFonts w:ascii="Calibri Light" w:hAnsi="Calibri Light" w:cs="Calibri Light"/>
        </w:rPr>
        <w:t>Gbps</w:t>
      </w:r>
      <w:proofErr w:type="spellEnd"/>
    </w:p>
    <w:p w14:paraId="43D60BE3"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Wydajność ochrony przed atakami (IPS) minimum 13 </w:t>
      </w:r>
      <w:proofErr w:type="spellStart"/>
      <w:r w:rsidRPr="00C069A6">
        <w:rPr>
          <w:rFonts w:ascii="Calibri Light" w:hAnsi="Calibri Light" w:cs="Calibri Light"/>
        </w:rPr>
        <w:t>Gbps</w:t>
      </w:r>
      <w:proofErr w:type="spellEnd"/>
    </w:p>
    <w:p w14:paraId="0592D85D"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Wydajność VPN </w:t>
      </w:r>
      <w:proofErr w:type="spellStart"/>
      <w:r w:rsidRPr="00C069A6">
        <w:rPr>
          <w:rFonts w:ascii="Calibri Light" w:hAnsi="Calibri Light" w:cs="Calibri Light"/>
        </w:rPr>
        <w:t>IPSec</w:t>
      </w:r>
      <w:proofErr w:type="spellEnd"/>
      <w:r w:rsidRPr="00C069A6">
        <w:rPr>
          <w:rFonts w:ascii="Calibri Light" w:hAnsi="Calibri Light" w:cs="Calibri Light"/>
        </w:rPr>
        <w:t xml:space="preserve">, nie mniej niż 4 </w:t>
      </w:r>
      <w:proofErr w:type="spellStart"/>
      <w:r w:rsidRPr="00C069A6">
        <w:rPr>
          <w:rFonts w:ascii="Calibri Light" w:hAnsi="Calibri Light" w:cs="Calibri Light"/>
        </w:rPr>
        <w:t>Gbps</w:t>
      </w:r>
      <w:proofErr w:type="spellEnd"/>
    </w:p>
    <w:p w14:paraId="6D831F01"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W zakresie realizowanych funkcjonalności VPN, wymagane jest nie mniej niż:</w:t>
      </w:r>
    </w:p>
    <w:p w14:paraId="5A49648B" w14:textId="77777777" w:rsidR="00A636DB" w:rsidRPr="00C069A6" w:rsidRDefault="00A636DB" w:rsidP="00C45DB4">
      <w:pPr>
        <w:pStyle w:val="Akapitzlist"/>
        <w:numPr>
          <w:ilvl w:val="0"/>
          <w:numId w:val="17"/>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Tworzenie połączeń w topologii Site-to-</w:t>
      </w:r>
      <w:proofErr w:type="spellStart"/>
      <w:r w:rsidRPr="00C069A6">
        <w:rPr>
          <w:rFonts w:ascii="Calibri Light" w:hAnsi="Calibri Light" w:cs="Calibri Light"/>
        </w:rPr>
        <w:t>site</w:t>
      </w:r>
      <w:proofErr w:type="spellEnd"/>
      <w:r w:rsidRPr="00C069A6">
        <w:rPr>
          <w:rFonts w:ascii="Calibri Light" w:hAnsi="Calibri Light" w:cs="Calibri Light"/>
        </w:rPr>
        <w:t xml:space="preserve"> oraz możliwość definiowania połączeń Client-to-</w:t>
      </w:r>
      <w:proofErr w:type="spellStart"/>
      <w:r w:rsidRPr="00C069A6">
        <w:rPr>
          <w:rFonts w:ascii="Calibri Light" w:hAnsi="Calibri Light" w:cs="Calibri Light"/>
        </w:rPr>
        <w:t>site</w:t>
      </w:r>
      <w:proofErr w:type="spellEnd"/>
    </w:p>
    <w:p w14:paraId="4CA31A03" w14:textId="77777777" w:rsidR="00A636DB" w:rsidRPr="00C069A6" w:rsidRDefault="00A636DB" w:rsidP="00C45DB4">
      <w:pPr>
        <w:pStyle w:val="Akapitzlist"/>
        <w:numPr>
          <w:ilvl w:val="0"/>
          <w:numId w:val="17"/>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Producent oferowanego rozwiązania VPN powinien dostarczać klienta VPN współpracującego z proponowanym rozwiązaniem </w:t>
      </w:r>
    </w:p>
    <w:p w14:paraId="2829C60D" w14:textId="77777777" w:rsidR="00A636DB" w:rsidRPr="00C069A6" w:rsidRDefault="00A636DB" w:rsidP="00C45DB4">
      <w:pPr>
        <w:pStyle w:val="Akapitzlist"/>
        <w:numPr>
          <w:ilvl w:val="0"/>
          <w:numId w:val="17"/>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Monitorowanie stanu tuneli VPN i stałego utrzymywania ich aktywności </w:t>
      </w:r>
    </w:p>
    <w:p w14:paraId="659F95D8" w14:textId="77777777" w:rsidR="00A636DB" w:rsidRPr="00C069A6" w:rsidRDefault="00A636DB" w:rsidP="00C45DB4">
      <w:pPr>
        <w:pStyle w:val="Akapitzlist"/>
        <w:numPr>
          <w:ilvl w:val="0"/>
          <w:numId w:val="17"/>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Praca w topologii Hub and </w:t>
      </w:r>
      <w:proofErr w:type="spellStart"/>
      <w:r w:rsidRPr="00C069A6">
        <w:rPr>
          <w:rFonts w:ascii="Calibri Light" w:hAnsi="Calibri Light" w:cs="Calibri Light"/>
        </w:rPr>
        <w:t>Spoke</w:t>
      </w:r>
      <w:proofErr w:type="spellEnd"/>
      <w:r w:rsidRPr="00C069A6">
        <w:rPr>
          <w:rFonts w:ascii="Calibri Light" w:hAnsi="Calibri Light" w:cs="Calibri Light"/>
        </w:rPr>
        <w:t xml:space="preserve"> oraz </w:t>
      </w:r>
      <w:proofErr w:type="spellStart"/>
      <w:r w:rsidRPr="00C069A6">
        <w:rPr>
          <w:rFonts w:ascii="Calibri Light" w:hAnsi="Calibri Light" w:cs="Calibri Light"/>
        </w:rPr>
        <w:t>Mesh</w:t>
      </w:r>
      <w:proofErr w:type="spellEnd"/>
    </w:p>
    <w:p w14:paraId="3644775B" w14:textId="77777777" w:rsidR="00A636DB" w:rsidRPr="00C069A6" w:rsidRDefault="00A636DB" w:rsidP="00C45DB4">
      <w:pPr>
        <w:pStyle w:val="Akapitzlist"/>
        <w:numPr>
          <w:ilvl w:val="0"/>
          <w:numId w:val="17"/>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Obsługa mechanizmów: </w:t>
      </w:r>
      <w:proofErr w:type="spellStart"/>
      <w:r w:rsidRPr="00C069A6">
        <w:rPr>
          <w:rFonts w:ascii="Calibri Light" w:hAnsi="Calibri Light" w:cs="Calibri Light"/>
        </w:rPr>
        <w:t>IPSec</w:t>
      </w:r>
      <w:proofErr w:type="spellEnd"/>
      <w:r w:rsidRPr="00C069A6">
        <w:rPr>
          <w:rFonts w:ascii="Calibri Light" w:hAnsi="Calibri Light" w:cs="Calibri Light"/>
        </w:rPr>
        <w:t xml:space="preserve"> NAT </w:t>
      </w:r>
      <w:proofErr w:type="spellStart"/>
      <w:r w:rsidRPr="00C069A6">
        <w:rPr>
          <w:rFonts w:ascii="Calibri Light" w:hAnsi="Calibri Light" w:cs="Calibri Light"/>
        </w:rPr>
        <w:t>Traversal</w:t>
      </w:r>
      <w:proofErr w:type="spellEnd"/>
      <w:r w:rsidRPr="00C069A6">
        <w:rPr>
          <w:rFonts w:ascii="Calibri Light" w:hAnsi="Calibri Light" w:cs="Calibri Light"/>
        </w:rPr>
        <w:t xml:space="preserve">, DPD, </w:t>
      </w:r>
      <w:proofErr w:type="spellStart"/>
      <w:r w:rsidRPr="00C069A6">
        <w:rPr>
          <w:rFonts w:ascii="Calibri Light" w:hAnsi="Calibri Light" w:cs="Calibri Light"/>
        </w:rPr>
        <w:t>Xauth</w:t>
      </w:r>
      <w:proofErr w:type="spellEnd"/>
    </w:p>
    <w:p w14:paraId="7BA3A982" w14:textId="77777777" w:rsidR="00A636DB" w:rsidRPr="00C069A6" w:rsidRDefault="00A636DB" w:rsidP="00C45DB4">
      <w:pPr>
        <w:pStyle w:val="Akapitzlist"/>
        <w:numPr>
          <w:ilvl w:val="0"/>
          <w:numId w:val="17"/>
        </w:num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Obsługa </w:t>
      </w:r>
      <w:proofErr w:type="spellStart"/>
      <w:r w:rsidRPr="00C069A6">
        <w:rPr>
          <w:rFonts w:ascii="Calibri Light" w:hAnsi="Calibri Light" w:cs="Calibri Light"/>
        </w:rPr>
        <w:t>ssl</w:t>
      </w:r>
      <w:proofErr w:type="spellEnd"/>
      <w:r w:rsidRPr="00C069A6">
        <w:rPr>
          <w:rFonts w:ascii="Calibri Light" w:hAnsi="Calibri Light" w:cs="Calibri Light"/>
        </w:rPr>
        <w:t xml:space="preserve"> </w:t>
      </w:r>
      <w:proofErr w:type="spellStart"/>
      <w:r w:rsidRPr="00C069A6">
        <w:rPr>
          <w:rFonts w:ascii="Calibri Light" w:hAnsi="Calibri Light" w:cs="Calibri Light"/>
        </w:rPr>
        <w:t>vpn</w:t>
      </w:r>
      <w:proofErr w:type="spellEnd"/>
      <w:r w:rsidRPr="00C069A6">
        <w:rPr>
          <w:rFonts w:ascii="Calibri Light" w:hAnsi="Calibri Light" w:cs="Calibri Light"/>
        </w:rPr>
        <w:t xml:space="preserve"> w trybach portal oraz tunel</w:t>
      </w:r>
    </w:p>
    <w:p w14:paraId="50AADD0E"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Rozwiązanie musi zapewniać: obsługę Policy Routingu, routing statyczny i dynamiczny w oparciu o protokoły: RIPv2, OSPF, BGP.</w:t>
      </w:r>
    </w:p>
    <w:p w14:paraId="45EF539A"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Translacja adresów NAT adresu źródłowego i NAT adresu docelowego.</w:t>
      </w:r>
    </w:p>
    <w:p w14:paraId="09671BE8"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Polityka bezpieczeństwa systemu zabezpieczeń musi uwzględniać adresy IP, interfejsy, protokoły, usługi sieciowe, użytkowników, reakcje zabezpieczeń, rejestrowanie zdarzeń oraz zarządzanie pasmem sieci (m.in. pasmo gwarantowane i maksymalne, priorytety).</w:t>
      </w:r>
    </w:p>
    <w:p w14:paraId="53A64868"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Możliwość tworzenia wydzielonych stref bezpieczeństwa Firewall np. DMZ.</w:t>
      </w:r>
    </w:p>
    <w:p w14:paraId="2D348F4E"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lastRenderedPageBreak/>
        <w:t>Silnik antywirusowy musi umożliwiać skanowanie ruchu w obu kierunkach komunikacji dla protokołów działających na niestandardowych portach (np. FTP na porcie 2021).</w:t>
      </w:r>
    </w:p>
    <w:p w14:paraId="546A6ECA"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 xml:space="preserve">Ochrona IPS musi opierać się co najmniej na analizie protokołów i sygnatur. Baza wykrywanych ataków musi zawierać co najmniej 1000 wpisów. Dodatkowo musi być możliwość wykrywania anomalii protokołów i ruchu stanowiących podstawową ochronę przed atakami typu </w:t>
      </w:r>
      <w:proofErr w:type="spellStart"/>
      <w:r w:rsidRPr="00C069A6">
        <w:rPr>
          <w:rFonts w:ascii="Calibri Light" w:hAnsi="Calibri Light" w:cs="Calibri Light"/>
        </w:rPr>
        <w:t>DoS</w:t>
      </w:r>
      <w:proofErr w:type="spellEnd"/>
      <w:r w:rsidRPr="00C069A6">
        <w:rPr>
          <w:rFonts w:ascii="Calibri Light" w:hAnsi="Calibri Light" w:cs="Calibri Light"/>
        </w:rPr>
        <w:t xml:space="preserve"> oraz </w:t>
      </w:r>
      <w:proofErr w:type="spellStart"/>
      <w:r w:rsidRPr="00C069A6">
        <w:rPr>
          <w:rFonts w:ascii="Calibri Light" w:hAnsi="Calibri Light" w:cs="Calibri Light"/>
        </w:rPr>
        <w:t>DDos</w:t>
      </w:r>
      <w:proofErr w:type="spellEnd"/>
      <w:r w:rsidRPr="00C069A6">
        <w:rPr>
          <w:rFonts w:ascii="Calibri Light" w:hAnsi="Calibri Light" w:cs="Calibri Light"/>
        </w:rPr>
        <w:t>.</w:t>
      </w:r>
    </w:p>
    <w:p w14:paraId="122911DA"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Funkcja kontroli aplikacji musi umożliwiać kontrolę ruchu na podstawie głębokiej analizy pakietów, nie bazując jedynie na wartościach portów TCP/UDP.</w:t>
      </w:r>
    </w:p>
    <w:p w14:paraId="4C9EA333"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Baza filtra WWW pogrupowana w min 50 kategorii tematycznych. Administrator musi mieć możliwość nadpisywania kategorii oraz tworzenia wyjątków i reguł omijania filtra WWW.</w:t>
      </w:r>
    </w:p>
    <w:p w14:paraId="7CE7AE8B"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Automatyczne ściąganie sygnatur ataków, aplikacji , szczepionek antywirusowych oraz ciągły dostęp do globalnej bazy zasilającej filtr URL.</w:t>
      </w:r>
    </w:p>
    <w:p w14:paraId="5F201496"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System zabezpieczeń musi umożliwiać wykonywanie uwierzytelniania tożsamości użytkowników za pomocą nie mniej niż:</w:t>
      </w:r>
    </w:p>
    <w:p w14:paraId="6CC2B5B3" w14:textId="77777777" w:rsidR="00A636DB" w:rsidRPr="00C069A6" w:rsidRDefault="00A636DB" w:rsidP="00BA3108">
      <w:pPr>
        <w:pStyle w:val="Akapitzlist"/>
        <w:numPr>
          <w:ilvl w:val="0"/>
          <w:numId w:val="18"/>
        </w:numPr>
        <w:autoSpaceDE w:val="0"/>
        <w:autoSpaceDN w:val="0"/>
        <w:adjustRightInd w:val="0"/>
        <w:spacing w:after="0" w:line="276" w:lineRule="auto"/>
        <w:ind w:left="709" w:hanging="283"/>
        <w:rPr>
          <w:rFonts w:ascii="Calibri Light" w:hAnsi="Calibri Light" w:cs="Calibri Light"/>
        </w:rPr>
      </w:pPr>
      <w:r w:rsidRPr="00C069A6">
        <w:rPr>
          <w:rFonts w:ascii="Calibri Light" w:hAnsi="Calibri Light" w:cs="Calibri Light"/>
        </w:rPr>
        <w:t>Haseł statycznych i definicji użytkowników przechowywanych w lokalnej bazie systemu</w:t>
      </w:r>
    </w:p>
    <w:p w14:paraId="04C193DC" w14:textId="77777777" w:rsidR="00A636DB" w:rsidRPr="00C069A6" w:rsidRDefault="00A636DB" w:rsidP="00BA3108">
      <w:pPr>
        <w:pStyle w:val="Akapitzlist"/>
        <w:numPr>
          <w:ilvl w:val="0"/>
          <w:numId w:val="18"/>
        </w:numPr>
        <w:autoSpaceDE w:val="0"/>
        <w:autoSpaceDN w:val="0"/>
        <w:adjustRightInd w:val="0"/>
        <w:spacing w:after="0" w:line="276" w:lineRule="auto"/>
        <w:ind w:left="709" w:hanging="283"/>
        <w:rPr>
          <w:rFonts w:ascii="Calibri Light" w:hAnsi="Calibri Light" w:cs="Calibri Light"/>
        </w:rPr>
      </w:pPr>
      <w:r w:rsidRPr="00C069A6">
        <w:rPr>
          <w:rFonts w:ascii="Calibri Light" w:hAnsi="Calibri Light" w:cs="Calibri Light"/>
        </w:rPr>
        <w:t>Haseł statycznych i definicji użytkowników przechowywanych w bazach zgodnych z LDAP</w:t>
      </w:r>
    </w:p>
    <w:p w14:paraId="11520DE8" w14:textId="77777777" w:rsidR="00A636DB" w:rsidRPr="00C069A6" w:rsidRDefault="00A636DB" w:rsidP="00BA3108">
      <w:pPr>
        <w:pStyle w:val="Akapitzlist"/>
        <w:numPr>
          <w:ilvl w:val="0"/>
          <w:numId w:val="18"/>
        </w:numPr>
        <w:autoSpaceDE w:val="0"/>
        <w:autoSpaceDN w:val="0"/>
        <w:adjustRightInd w:val="0"/>
        <w:spacing w:after="0" w:line="276" w:lineRule="auto"/>
        <w:ind w:left="709" w:hanging="283"/>
        <w:rPr>
          <w:rFonts w:ascii="Calibri Light" w:hAnsi="Calibri Light" w:cs="Calibri Light"/>
        </w:rPr>
      </w:pPr>
      <w:r w:rsidRPr="00C069A6">
        <w:rPr>
          <w:rFonts w:ascii="Calibri Light" w:hAnsi="Calibri Light" w:cs="Calibri Light"/>
        </w:rPr>
        <w:t xml:space="preserve">Haseł dynamicznych (RADIUS) w oparciu o zewnętrzne bazy danych </w:t>
      </w:r>
    </w:p>
    <w:p w14:paraId="13EC2C7D" w14:textId="77777777" w:rsidR="00A636DB" w:rsidRPr="00C069A6" w:rsidRDefault="00A636DB" w:rsidP="00BA3108">
      <w:pPr>
        <w:pStyle w:val="Akapitzlist"/>
        <w:numPr>
          <w:ilvl w:val="0"/>
          <w:numId w:val="18"/>
        </w:numPr>
        <w:autoSpaceDE w:val="0"/>
        <w:autoSpaceDN w:val="0"/>
        <w:adjustRightInd w:val="0"/>
        <w:spacing w:after="0" w:line="276" w:lineRule="auto"/>
        <w:ind w:left="709" w:hanging="283"/>
        <w:rPr>
          <w:rFonts w:ascii="Calibri Light" w:hAnsi="Calibri Light" w:cs="Calibri Light"/>
        </w:rPr>
      </w:pPr>
      <w:r w:rsidRPr="00C069A6">
        <w:rPr>
          <w:rFonts w:ascii="Calibri Light" w:hAnsi="Calibri Light" w:cs="Calibri Light"/>
        </w:rPr>
        <w:t xml:space="preserve">Rozwiązanie musi umożliwiać budowę architektury uwierzytelniania typu Single </w:t>
      </w:r>
      <w:proofErr w:type="spellStart"/>
      <w:r w:rsidRPr="00C069A6">
        <w:rPr>
          <w:rFonts w:ascii="Calibri Light" w:hAnsi="Calibri Light" w:cs="Calibri Light"/>
        </w:rPr>
        <w:t>Sign</w:t>
      </w:r>
      <w:proofErr w:type="spellEnd"/>
      <w:r w:rsidRPr="00C069A6">
        <w:rPr>
          <w:rFonts w:ascii="Calibri Light" w:hAnsi="Calibri Light" w:cs="Calibri Light"/>
        </w:rPr>
        <w:t xml:space="preserve"> On w środowisku Active Directory bez konieczności instalowania jakiegokolwiek oprogramowania na kontrolerze domeny</w:t>
      </w:r>
    </w:p>
    <w:p w14:paraId="66737B85"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W zakresie realizowanych funkcjonalności systemu raportowania i przeglądania logów, wymagane jest nie mniej niż:</w:t>
      </w:r>
    </w:p>
    <w:p w14:paraId="77567B6C" w14:textId="77777777" w:rsidR="00A636DB" w:rsidRPr="00C069A6" w:rsidRDefault="00A636DB" w:rsidP="00BA3108">
      <w:pPr>
        <w:pStyle w:val="Akapitzlist"/>
        <w:numPr>
          <w:ilvl w:val="0"/>
          <w:numId w:val="19"/>
        </w:numPr>
        <w:autoSpaceDE w:val="0"/>
        <w:autoSpaceDN w:val="0"/>
        <w:adjustRightInd w:val="0"/>
        <w:spacing w:after="0" w:line="276" w:lineRule="auto"/>
        <w:ind w:left="851" w:hanging="284"/>
        <w:rPr>
          <w:rFonts w:ascii="Calibri Light" w:hAnsi="Calibri Light" w:cs="Calibri Light"/>
        </w:rPr>
      </w:pPr>
      <w:r w:rsidRPr="00C069A6">
        <w:rPr>
          <w:rFonts w:ascii="Calibri Light" w:hAnsi="Calibri Light" w:cs="Calibri Light"/>
        </w:rPr>
        <w:t>Posiadanie predefiniowanych raportów dla ruchu WWW, modułu IPS, skanera antywirusowego i antyspamowego</w:t>
      </w:r>
    </w:p>
    <w:p w14:paraId="4BC9E3D5" w14:textId="77777777" w:rsidR="00A636DB" w:rsidRPr="00C069A6" w:rsidRDefault="00A636DB" w:rsidP="00BA3108">
      <w:pPr>
        <w:pStyle w:val="Akapitzlist"/>
        <w:numPr>
          <w:ilvl w:val="0"/>
          <w:numId w:val="19"/>
        </w:numPr>
        <w:autoSpaceDE w:val="0"/>
        <w:autoSpaceDN w:val="0"/>
        <w:adjustRightInd w:val="0"/>
        <w:spacing w:after="0" w:line="276" w:lineRule="auto"/>
        <w:ind w:left="851" w:hanging="284"/>
        <w:rPr>
          <w:rFonts w:ascii="Calibri Light" w:hAnsi="Calibri Light" w:cs="Calibri Light"/>
        </w:rPr>
      </w:pPr>
      <w:r w:rsidRPr="00C069A6">
        <w:rPr>
          <w:rFonts w:ascii="Calibri Light" w:hAnsi="Calibri Light" w:cs="Calibri Light"/>
        </w:rPr>
        <w:t>Generowanie co najmniej 25 różnych typów raportów</w:t>
      </w:r>
    </w:p>
    <w:p w14:paraId="1B363720"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System raportowania i przeglądania logów wbudowany w system bezpieczeństwa nie może wymagać dodatkowej licencji do swojego działania</w:t>
      </w:r>
    </w:p>
    <w:p w14:paraId="09ED8AD0"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Element oferowanego systemu bezpieczeństwa realizujący zadanie Firewall musi posiadać certyfikat ICSA lub EAL4+ dla rozwiązań kategorii Network Firewall.</w:t>
      </w:r>
    </w:p>
    <w:p w14:paraId="78F30C46"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Elementy systemu muszą mieć możliwość zarządzania lokalnego (HTTPS, SSH) jak i współpracować z dedykowanymi platformami do centralnego zarządzania i monitorowania. Komunikacja systemów zabezpieczeń z platformami zarządzania musi być realizowana z wykorzystaniem szyfrowanych protokołów.</w:t>
      </w:r>
    </w:p>
    <w:p w14:paraId="1F2ADAE8" w14:textId="77777777" w:rsidR="00A636DB" w:rsidRPr="00C069A6" w:rsidRDefault="00A636DB" w:rsidP="00C45DB4">
      <w:pPr>
        <w:pStyle w:val="Akapitzlist"/>
        <w:numPr>
          <w:ilvl w:val="0"/>
          <w:numId w:val="40"/>
        </w:numPr>
        <w:spacing w:line="276" w:lineRule="auto"/>
        <w:jc w:val="both"/>
        <w:rPr>
          <w:rFonts w:ascii="Calibri Light" w:hAnsi="Calibri Light" w:cs="Calibri Light"/>
        </w:rPr>
      </w:pPr>
      <w:r w:rsidRPr="00C069A6">
        <w:rPr>
          <w:rFonts w:ascii="Calibri Light" w:hAnsi="Calibri Light" w:cs="Calibri Light"/>
        </w:rPr>
        <w:t>Wymaga się, aby dostawa obejmowała również:</w:t>
      </w:r>
    </w:p>
    <w:p w14:paraId="4A1CCB53" w14:textId="77777777" w:rsidR="00A636DB" w:rsidRPr="00C069A6" w:rsidRDefault="00A636DB" w:rsidP="00BA3108">
      <w:pPr>
        <w:pStyle w:val="Akapitzlist"/>
        <w:numPr>
          <w:ilvl w:val="0"/>
          <w:numId w:val="20"/>
        </w:numPr>
        <w:autoSpaceDE w:val="0"/>
        <w:autoSpaceDN w:val="0"/>
        <w:adjustRightInd w:val="0"/>
        <w:spacing w:after="0" w:line="276" w:lineRule="auto"/>
        <w:ind w:left="709" w:hanging="283"/>
        <w:rPr>
          <w:rFonts w:ascii="Calibri Light" w:hAnsi="Calibri Light" w:cs="Calibri Light"/>
        </w:rPr>
      </w:pPr>
      <w:r w:rsidRPr="00C069A6">
        <w:rPr>
          <w:rFonts w:ascii="Calibri Light" w:hAnsi="Calibri Light" w:cs="Calibri Light"/>
        </w:rPr>
        <w:t>Minimum 36-miesięczną gwarancję producentów na dostarczone elementy systemu liczoną od dnia zakończenia wdrożenia całego systemu.</w:t>
      </w:r>
    </w:p>
    <w:p w14:paraId="4DB10F36" w14:textId="77777777" w:rsidR="00A636DB" w:rsidRPr="00C069A6" w:rsidRDefault="00A636DB" w:rsidP="00BA3108">
      <w:pPr>
        <w:pStyle w:val="Akapitzlist"/>
        <w:numPr>
          <w:ilvl w:val="0"/>
          <w:numId w:val="20"/>
        </w:numPr>
        <w:autoSpaceDE w:val="0"/>
        <w:autoSpaceDN w:val="0"/>
        <w:adjustRightInd w:val="0"/>
        <w:spacing w:after="0" w:line="276" w:lineRule="auto"/>
        <w:ind w:left="709" w:hanging="283"/>
        <w:rPr>
          <w:rFonts w:ascii="Calibri Light" w:hAnsi="Calibri Light" w:cs="Calibri Light"/>
        </w:rPr>
      </w:pPr>
      <w:r w:rsidRPr="00C069A6">
        <w:rPr>
          <w:rFonts w:ascii="Calibri Light" w:hAnsi="Calibri Light" w:cs="Calibri Light"/>
        </w:rPr>
        <w:t>Licencje dla wszystkich funkcji bezpieczeństwa producentów na okres minimum 36 miesięcy liczoną od dnia zakończenia wdrożenia całego systemu.</w:t>
      </w:r>
    </w:p>
    <w:p w14:paraId="1CA15F37" w14:textId="77777777" w:rsidR="00A9741D" w:rsidRPr="00C069A6" w:rsidRDefault="00A9741D" w:rsidP="00FD3B77">
      <w:pPr>
        <w:autoSpaceDE w:val="0"/>
        <w:autoSpaceDN w:val="0"/>
        <w:adjustRightInd w:val="0"/>
        <w:spacing w:after="0" w:line="276" w:lineRule="auto"/>
        <w:jc w:val="both"/>
        <w:rPr>
          <w:rFonts w:ascii="Calibri Light" w:hAnsi="Calibri Light" w:cs="Calibri Light"/>
        </w:rPr>
      </w:pPr>
      <w:r w:rsidRPr="00C069A6">
        <w:rPr>
          <w:rFonts w:ascii="Calibri Light" w:hAnsi="Calibri Light" w:cs="Calibri Light"/>
        </w:rPr>
        <w:t>29.  Należy zapewnić bezpłatne certyf</w:t>
      </w:r>
      <w:r w:rsidR="005130EF" w:rsidRPr="00C069A6">
        <w:rPr>
          <w:rFonts w:ascii="Calibri Light" w:hAnsi="Calibri Light" w:cs="Calibri Light"/>
        </w:rPr>
        <w:t>ikowane szkolenia (6</w:t>
      </w:r>
      <w:r w:rsidRPr="00C069A6">
        <w:rPr>
          <w:rFonts w:ascii="Calibri Light" w:hAnsi="Calibri Light" w:cs="Calibri Light"/>
        </w:rPr>
        <w:t xml:space="preserve"> x 8h) w zakresie użytkowania i administrowania wdrożonego urządzenia UTM. Szkolenie ma zostać przeprowadzone dla maksymalnie 8 osób i uwzględniać informacje z zakresu wdrożonego urządzenia (m.in. definiowanie polityki filtrowania (Firewall i NAT) oraz trasy routingu, kontrola dostępu do stron internetowych (http i </w:t>
      </w:r>
      <w:proofErr w:type="spellStart"/>
      <w:r w:rsidRPr="00C069A6">
        <w:rPr>
          <w:rFonts w:ascii="Calibri Light" w:hAnsi="Calibri Light" w:cs="Calibri Light"/>
        </w:rPr>
        <w:t>https</w:t>
      </w:r>
      <w:proofErr w:type="spellEnd"/>
      <w:r w:rsidRPr="00C069A6">
        <w:rPr>
          <w:rFonts w:ascii="Calibri Light" w:hAnsi="Calibri Light" w:cs="Calibri Light"/>
        </w:rPr>
        <w:t xml:space="preserve">), </w:t>
      </w:r>
      <w:r w:rsidRPr="00C069A6">
        <w:rPr>
          <w:rFonts w:ascii="Calibri Light" w:hAnsi="Calibri Light" w:cs="Calibri Light"/>
        </w:rPr>
        <w:lastRenderedPageBreak/>
        <w:t xml:space="preserve">konfiguracja polityki bezpieczeństwa dla uwierzytelnionych użytkowników, konfiguracja różnego typy wirtualnych sieci prywatnych (VPN) - </w:t>
      </w:r>
      <w:proofErr w:type="spellStart"/>
      <w:r w:rsidRPr="00C069A6">
        <w:rPr>
          <w:rFonts w:ascii="Calibri Light" w:hAnsi="Calibri Light" w:cs="Calibri Light"/>
        </w:rPr>
        <w:t>IPSec</w:t>
      </w:r>
      <w:proofErr w:type="spellEnd"/>
      <w:r w:rsidRPr="00C069A6">
        <w:rPr>
          <w:rFonts w:ascii="Calibri Light" w:hAnsi="Calibri Light" w:cs="Calibri Light"/>
        </w:rPr>
        <w:t xml:space="preserve"> VPN i SSL VPN, zaawansowana konfiguracja z poziomu GUI, konfiguracja polityki silnika IPS, zarządzanie infrastrukturą klucza publicznego (PKI) i konfiguracja transparentnego uwierzytelniania, budowa tunelu </w:t>
      </w:r>
      <w:proofErr w:type="spellStart"/>
      <w:r w:rsidRPr="00C069A6">
        <w:rPr>
          <w:rFonts w:ascii="Calibri Light" w:hAnsi="Calibri Light" w:cs="Calibri Light"/>
        </w:rPr>
        <w:t>IPSec</w:t>
      </w:r>
      <w:proofErr w:type="spellEnd"/>
      <w:r w:rsidRPr="00C069A6">
        <w:rPr>
          <w:rFonts w:ascii="Calibri Light" w:hAnsi="Calibri Light" w:cs="Calibri Light"/>
        </w:rPr>
        <w:t xml:space="preserve"> VPN w oparciu o certyfikaty, konfiguracja i zarządzanie urządzeniami w ramach klastra HA itp.). Szkolenia muszą być zakończone egzaminem i certyfikatem potwierdzającym wspomniane umiejętności wydanym przez producenta systemu. Szkolenia mogą odbyć się w formie zdalnej.</w:t>
      </w:r>
    </w:p>
    <w:p w14:paraId="75CE773A" w14:textId="77777777" w:rsidR="007466E5" w:rsidRPr="00C069A6" w:rsidRDefault="00BD363B" w:rsidP="00D34FBA">
      <w:pPr>
        <w:pStyle w:val="Akapitzlist"/>
        <w:numPr>
          <w:ilvl w:val="2"/>
          <w:numId w:val="105"/>
        </w:numPr>
        <w:tabs>
          <w:tab w:val="left" w:pos="1134"/>
        </w:tabs>
        <w:spacing w:before="100" w:beforeAutospacing="1" w:after="120" w:line="276" w:lineRule="auto"/>
        <w:ind w:left="709" w:hanging="567"/>
        <w:contextualSpacing w:val="0"/>
        <w:jc w:val="both"/>
        <w:outlineLvl w:val="1"/>
        <w:rPr>
          <w:rFonts w:ascii="Calibri Light" w:hAnsi="Calibri Light" w:cs="Calibri Light"/>
          <w:color w:val="1F3864"/>
          <w:sz w:val="28"/>
          <w:szCs w:val="28"/>
        </w:rPr>
      </w:pPr>
      <w:bookmarkStart w:id="72" w:name="_Toc101298291"/>
      <w:bookmarkStart w:id="73" w:name="_Toc104203428"/>
      <w:r w:rsidRPr="00C069A6">
        <w:rPr>
          <w:rFonts w:ascii="Calibri Light" w:hAnsi="Calibri Light" w:cs="Calibri Light"/>
          <w:color w:val="1F3864"/>
          <w:sz w:val="28"/>
          <w:szCs w:val="28"/>
        </w:rPr>
        <w:t>Parametry minimalne dla systemu bezpieczeństwa sieci i danych</w:t>
      </w:r>
      <w:bookmarkEnd w:id="72"/>
      <w:bookmarkEnd w:id="73"/>
    </w:p>
    <w:p w14:paraId="0CC0D965" w14:textId="77777777" w:rsidR="00AE046F" w:rsidRPr="00C069A6" w:rsidRDefault="00AE046F" w:rsidP="00AE046F">
      <w:pPr>
        <w:pStyle w:val="Akapitzlist"/>
        <w:numPr>
          <w:ilvl w:val="0"/>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74" w:name="_Toc104203228"/>
      <w:bookmarkStart w:id="75" w:name="_Toc104203329"/>
      <w:bookmarkStart w:id="76" w:name="_Toc104203429"/>
      <w:bookmarkStart w:id="77" w:name="_Toc101298292"/>
      <w:bookmarkEnd w:id="74"/>
      <w:bookmarkEnd w:id="75"/>
      <w:bookmarkEnd w:id="76"/>
    </w:p>
    <w:p w14:paraId="5D60ABC4" w14:textId="77777777" w:rsidR="00AE046F" w:rsidRPr="00C069A6" w:rsidRDefault="00AE046F" w:rsidP="00AE046F">
      <w:pPr>
        <w:pStyle w:val="Akapitzlist"/>
        <w:numPr>
          <w:ilvl w:val="0"/>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78" w:name="_Toc104203229"/>
      <w:bookmarkStart w:id="79" w:name="_Toc104203330"/>
      <w:bookmarkStart w:id="80" w:name="_Toc104203430"/>
      <w:bookmarkEnd w:id="78"/>
      <w:bookmarkEnd w:id="79"/>
      <w:bookmarkEnd w:id="80"/>
    </w:p>
    <w:p w14:paraId="60AA6142" w14:textId="77777777" w:rsidR="00AE046F" w:rsidRPr="00C069A6" w:rsidRDefault="00AE046F" w:rsidP="00AE046F">
      <w:pPr>
        <w:pStyle w:val="Akapitzlist"/>
        <w:numPr>
          <w:ilvl w:val="1"/>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81" w:name="_Toc104203230"/>
      <w:bookmarkStart w:id="82" w:name="_Toc104203331"/>
      <w:bookmarkStart w:id="83" w:name="_Toc104203431"/>
      <w:bookmarkEnd w:id="81"/>
      <w:bookmarkEnd w:id="82"/>
      <w:bookmarkEnd w:id="83"/>
    </w:p>
    <w:p w14:paraId="0361FFC4"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84" w:name="_Toc104203231"/>
      <w:bookmarkStart w:id="85" w:name="_Toc104203332"/>
      <w:bookmarkStart w:id="86" w:name="_Toc104203432"/>
      <w:bookmarkEnd w:id="84"/>
      <w:bookmarkEnd w:id="85"/>
      <w:bookmarkEnd w:id="86"/>
    </w:p>
    <w:p w14:paraId="619DAD0F"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87" w:name="_Toc104203232"/>
      <w:bookmarkStart w:id="88" w:name="_Toc104203333"/>
      <w:bookmarkStart w:id="89" w:name="_Toc104203433"/>
      <w:bookmarkEnd w:id="87"/>
      <w:bookmarkEnd w:id="88"/>
      <w:bookmarkEnd w:id="89"/>
    </w:p>
    <w:p w14:paraId="790514C1"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90" w:name="_Toc104203233"/>
      <w:bookmarkStart w:id="91" w:name="_Toc104203334"/>
      <w:bookmarkStart w:id="92" w:name="_Toc104203434"/>
      <w:bookmarkEnd w:id="90"/>
      <w:bookmarkEnd w:id="91"/>
      <w:bookmarkEnd w:id="92"/>
    </w:p>
    <w:p w14:paraId="52FA1710"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93" w:name="_Toc104203234"/>
      <w:bookmarkStart w:id="94" w:name="_Toc104203335"/>
      <w:bookmarkStart w:id="95" w:name="_Toc104203435"/>
      <w:bookmarkEnd w:id="93"/>
      <w:bookmarkEnd w:id="94"/>
      <w:bookmarkEnd w:id="95"/>
    </w:p>
    <w:p w14:paraId="5F53B0D4"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96" w:name="_Toc104203235"/>
      <w:bookmarkStart w:id="97" w:name="_Toc104203336"/>
      <w:bookmarkStart w:id="98" w:name="_Toc104203436"/>
      <w:bookmarkEnd w:id="96"/>
      <w:bookmarkEnd w:id="97"/>
      <w:bookmarkEnd w:id="98"/>
    </w:p>
    <w:p w14:paraId="28B3A410"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99" w:name="_Toc104203236"/>
      <w:bookmarkStart w:id="100" w:name="_Toc104203337"/>
      <w:bookmarkStart w:id="101" w:name="_Toc104203437"/>
      <w:bookmarkEnd w:id="99"/>
      <w:bookmarkEnd w:id="100"/>
      <w:bookmarkEnd w:id="101"/>
    </w:p>
    <w:p w14:paraId="0EA9B4A2"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02" w:name="_Toc104203237"/>
      <w:bookmarkStart w:id="103" w:name="_Toc104203338"/>
      <w:bookmarkStart w:id="104" w:name="_Toc104203438"/>
      <w:bookmarkEnd w:id="102"/>
      <w:bookmarkEnd w:id="103"/>
      <w:bookmarkEnd w:id="104"/>
    </w:p>
    <w:p w14:paraId="1F8374E2"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05" w:name="_Toc104203238"/>
      <w:bookmarkStart w:id="106" w:name="_Toc104203339"/>
      <w:bookmarkStart w:id="107" w:name="_Toc104203439"/>
      <w:bookmarkEnd w:id="105"/>
      <w:bookmarkEnd w:id="106"/>
      <w:bookmarkEnd w:id="107"/>
    </w:p>
    <w:p w14:paraId="1127C743"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08" w:name="_Toc104203239"/>
      <w:bookmarkStart w:id="109" w:name="_Toc104203340"/>
      <w:bookmarkStart w:id="110" w:name="_Toc104203440"/>
      <w:bookmarkEnd w:id="108"/>
      <w:bookmarkEnd w:id="109"/>
      <w:bookmarkEnd w:id="110"/>
    </w:p>
    <w:p w14:paraId="3E1421EB"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11" w:name="_Toc104203240"/>
      <w:bookmarkStart w:id="112" w:name="_Toc104203341"/>
      <w:bookmarkStart w:id="113" w:name="_Toc104203441"/>
      <w:bookmarkEnd w:id="111"/>
      <w:bookmarkEnd w:id="112"/>
      <w:bookmarkEnd w:id="113"/>
    </w:p>
    <w:p w14:paraId="25660047"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14" w:name="_Toc104203241"/>
      <w:bookmarkStart w:id="115" w:name="_Toc104203342"/>
      <w:bookmarkStart w:id="116" w:name="_Toc104203442"/>
      <w:bookmarkEnd w:id="114"/>
      <w:bookmarkEnd w:id="115"/>
      <w:bookmarkEnd w:id="116"/>
    </w:p>
    <w:p w14:paraId="55255758"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17" w:name="_Toc104203242"/>
      <w:bookmarkStart w:id="118" w:name="_Toc104203343"/>
      <w:bookmarkStart w:id="119" w:name="_Toc104203443"/>
      <w:bookmarkEnd w:id="117"/>
      <w:bookmarkEnd w:id="118"/>
      <w:bookmarkEnd w:id="119"/>
    </w:p>
    <w:p w14:paraId="1494A39D"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20" w:name="_Toc104203243"/>
      <w:bookmarkStart w:id="121" w:name="_Toc104203344"/>
      <w:bookmarkStart w:id="122" w:name="_Toc104203444"/>
      <w:bookmarkEnd w:id="120"/>
      <w:bookmarkEnd w:id="121"/>
      <w:bookmarkEnd w:id="122"/>
    </w:p>
    <w:p w14:paraId="25556CF1"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23" w:name="_Toc104203244"/>
      <w:bookmarkStart w:id="124" w:name="_Toc104203345"/>
      <w:bookmarkStart w:id="125" w:name="_Toc104203445"/>
      <w:bookmarkEnd w:id="123"/>
      <w:bookmarkEnd w:id="124"/>
      <w:bookmarkEnd w:id="125"/>
    </w:p>
    <w:p w14:paraId="59412826" w14:textId="77777777" w:rsidR="00AE046F" w:rsidRPr="00C069A6" w:rsidRDefault="00AE046F" w:rsidP="00AE046F">
      <w:pPr>
        <w:pStyle w:val="Akapitzlist"/>
        <w:numPr>
          <w:ilvl w:val="2"/>
          <w:numId w:val="103"/>
        </w:numPr>
        <w:spacing w:before="240" w:after="120" w:line="276" w:lineRule="auto"/>
        <w:contextualSpacing w:val="0"/>
        <w:jc w:val="both"/>
        <w:outlineLvl w:val="1"/>
        <w:rPr>
          <w:rFonts w:ascii="Calibri Light" w:hAnsi="Calibri Light" w:cs="Calibri Light"/>
          <w:vanish/>
          <w:color w:val="1F3864"/>
          <w:sz w:val="28"/>
          <w:szCs w:val="28"/>
        </w:rPr>
      </w:pPr>
      <w:bookmarkStart w:id="126" w:name="_Toc104203245"/>
      <w:bookmarkStart w:id="127" w:name="_Toc104203346"/>
      <w:bookmarkStart w:id="128" w:name="_Toc104203446"/>
      <w:bookmarkEnd w:id="126"/>
      <w:bookmarkEnd w:id="127"/>
      <w:bookmarkEnd w:id="128"/>
    </w:p>
    <w:p w14:paraId="33AE2866" w14:textId="77777777" w:rsidR="007466E5" w:rsidRPr="00C069A6" w:rsidRDefault="007466E5" w:rsidP="00AE046F">
      <w:pPr>
        <w:pStyle w:val="Akapitzlist"/>
        <w:numPr>
          <w:ilvl w:val="3"/>
          <w:numId w:val="103"/>
        </w:numPr>
        <w:spacing w:before="240" w:after="120" w:line="276" w:lineRule="auto"/>
        <w:contextualSpacing w:val="0"/>
        <w:jc w:val="both"/>
        <w:outlineLvl w:val="1"/>
        <w:rPr>
          <w:rFonts w:ascii="Calibri Light" w:hAnsi="Calibri Light" w:cs="Calibri Light"/>
          <w:color w:val="1F3864"/>
          <w:sz w:val="28"/>
          <w:szCs w:val="28"/>
        </w:rPr>
      </w:pPr>
      <w:bookmarkStart w:id="129" w:name="_Toc104203447"/>
      <w:r w:rsidRPr="00C069A6">
        <w:rPr>
          <w:rFonts w:ascii="Calibri Light" w:hAnsi="Calibri Light" w:cs="Calibri Light"/>
          <w:color w:val="1F3864"/>
          <w:sz w:val="28"/>
          <w:szCs w:val="28"/>
        </w:rPr>
        <w:t xml:space="preserve">Parametry minimalne dla </w:t>
      </w:r>
      <w:r w:rsidR="00BD363B" w:rsidRPr="00C069A6">
        <w:rPr>
          <w:rFonts w:ascii="Calibri Light" w:hAnsi="Calibri Light" w:cs="Calibri Light"/>
          <w:color w:val="1F3864"/>
          <w:sz w:val="28"/>
          <w:szCs w:val="28"/>
        </w:rPr>
        <w:t>serwera dla SIEM</w:t>
      </w:r>
      <w:bookmarkEnd w:id="77"/>
      <w:bookmarkEnd w:id="129"/>
    </w:p>
    <w:tbl>
      <w:tblPr>
        <w:tblW w:w="916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661"/>
      </w:tblGrid>
      <w:tr w:rsidR="00B90AF0" w:rsidRPr="00C069A6" w14:paraId="567E4DFD" w14:textId="77777777" w:rsidTr="00BA09DF">
        <w:tc>
          <w:tcPr>
            <w:tcW w:w="2500" w:type="dxa"/>
            <w:shd w:val="clear" w:color="auto" w:fill="D9D9D9"/>
          </w:tcPr>
          <w:p w14:paraId="3B50AECA" w14:textId="77777777" w:rsidR="00B90AF0" w:rsidRPr="00C069A6" w:rsidRDefault="00B90AF0" w:rsidP="00BA09DF">
            <w:pPr>
              <w:autoSpaceDE w:val="0"/>
              <w:autoSpaceDN w:val="0"/>
              <w:adjustRightInd w:val="0"/>
              <w:spacing w:after="0" w:line="276" w:lineRule="auto"/>
              <w:rPr>
                <w:rFonts w:ascii="Calibri Light" w:hAnsi="Calibri Light" w:cs="Calibri Light"/>
                <w:b/>
              </w:rPr>
            </w:pPr>
            <w:r w:rsidRPr="00C069A6">
              <w:rPr>
                <w:rFonts w:ascii="Calibri Light" w:hAnsi="Calibri Light" w:cs="Calibri Light"/>
                <w:b/>
              </w:rPr>
              <w:t>Element konfiguracji</w:t>
            </w:r>
          </w:p>
        </w:tc>
        <w:tc>
          <w:tcPr>
            <w:tcW w:w="6661" w:type="dxa"/>
            <w:shd w:val="clear" w:color="auto" w:fill="D9D9D9"/>
          </w:tcPr>
          <w:p w14:paraId="214E5E24" w14:textId="77777777" w:rsidR="00B90AF0" w:rsidRPr="00C069A6" w:rsidRDefault="00B90AF0" w:rsidP="00BA09DF">
            <w:pPr>
              <w:autoSpaceDE w:val="0"/>
              <w:autoSpaceDN w:val="0"/>
              <w:adjustRightInd w:val="0"/>
              <w:spacing w:after="0" w:line="276" w:lineRule="auto"/>
              <w:rPr>
                <w:rFonts w:ascii="Calibri Light" w:hAnsi="Calibri Light" w:cs="Calibri Light"/>
                <w:b/>
              </w:rPr>
            </w:pPr>
            <w:r w:rsidRPr="00C069A6">
              <w:rPr>
                <w:rFonts w:ascii="Calibri Light" w:hAnsi="Calibri Light" w:cs="Calibri Light"/>
                <w:b/>
              </w:rPr>
              <w:t>Wymagania minimalne</w:t>
            </w:r>
          </w:p>
        </w:tc>
      </w:tr>
      <w:tr w:rsidR="00B90AF0" w:rsidRPr="00C069A6" w14:paraId="05F5EE26" w14:textId="77777777" w:rsidTr="00BA09DF">
        <w:tc>
          <w:tcPr>
            <w:tcW w:w="2500" w:type="dxa"/>
          </w:tcPr>
          <w:p w14:paraId="4682C49E"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Obudowa</w:t>
            </w:r>
          </w:p>
        </w:tc>
        <w:tc>
          <w:tcPr>
            <w:tcW w:w="6661" w:type="dxa"/>
          </w:tcPr>
          <w:p w14:paraId="21BDB5D8"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Obudowa </w:t>
            </w:r>
            <w:proofErr w:type="spellStart"/>
            <w:r w:rsidRPr="00C069A6">
              <w:rPr>
                <w:rFonts w:ascii="Calibri Light" w:hAnsi="Calibri Light" w:cs="Calibri Light"/>
              </w:rPr>
              <w:t>rack</w:t>
            </w:r>
            <w:proofErr w:type="spellEnd"/>
            <w:r w:rsidRPr="00C069A6">
              <w:rPr>
                <w:rFonts w:ascii="Calibri Light" w:hAnsi="Calibri Light" w:cs="Calibri Light"/>
              </w:rPr>
              <w:t xml:space="preserve"> o wysokości max </w:t>
            </w:r>
            <w:r w:rsidR="00C42DCD" w:rsidRPr="00C069A6">
              <w:rPr>
                <w:rFonts w:ascii="Calibri Light" w:hAnsi="Calibri Light" w:cs="Calibri Light"/>
              </w:rPr>
              <w:t>2</w:t>
            </w:r>
            <w:r w:rsidRPr="00C069A6">
              <w:rPr>
                <w:rFonts w:ascii="Calibri Light" w:hAnsi="Calibri Light" w:cs="Calibri Light"/>
              </w:rPr>
              <w:t xml:space="preserve">U z możliwością instalacji min. 8 dysków </w:t>
            </w:r>
            <w:r w:rsidR="00BD363B" w:rsidRPr="00C069A6">
              <w:rPr>
                <w:rFonts w:ascii="Calibri Light" w:hAnsi="Calibri Light" w:cs="Calibri Light"/>
              </w:rPr>
              <w:t>3</w:t>
            </w:r>
            <w:r w:rsidRPr="00C069A6">
              <w:rPr>
                <w:rFonts w:ascii="Calibri Light" w:hAnsi="Calibri Light" w:cs="Calibri Light"/>
              </w:rPr>
              <w:t xml:space="preserve">,5 cala Hot-Plug wraz z kompletem wysuwanych szyn umożliwiających montaż w szafie </w:t>
            </w:r>
            <w:proofErr w:type="spellStart"/>
            <w:r w:rsidRPr="00C069A6">
              <w:rPr>
                <w:rFonts w:ascii="Calibri Light" w:hAnsi="Calibri Light" w:cs="Calibri Light"/>
              </w:rPr>
              <w:t>rack</w:t>
            </w:r>
            <w:proofErr w:type="spellEnd"/>
            <w:r w:rsidRPr="00C069A6">
              <w:rPr>
                <w:rFonts w:ascii="Calibri Light" w:hAnsi="Calibri Light" w:cs="Calibri Light"/>
              </w:rPr>
              <w:t xml:space="preserve"> i wysuwanie serwera do celów serwisowych z czujnikiem otwarcia obudowy współpracującym z BIOS oraz kartą zarządzającą.</w:t>
            </w:r>
          </w:p>
        </w:tc>
      </w:tr>
      <w:tr w:rsidR="00B90AF0" w:rsidRPr="00C069A6" w14:paraId="637323EE" w14:textId="77777777" w:rsidTr="00BA09DF">
        <w:tc>
          <w:tcPr>
            <w:tcW w:w="2500" w:type="dxa"/>
          </w:tcPr>
          <w:p w14:paraId="46BDD0A4"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Płyta główna</w:t>
            </w:r>
          </w:p>
        </w:tc>
        <w:tc>
          <w:tcPr>
            <w:tcW w:w="6661" w:type="dxa"/>
          </w:tcPr>
          <w:p w14:paraId="7AF9FD30"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Płyta główna oznaczona trwale logiem producenta z możliwością zainstalowania dwóch procesorów.</w:t>
            </w:r>
          </w:p>
        </w:tc>
      </w:tr>
      <w:tr w:rsidR="00B90AF0" w:rsidRPr="00C069A6" w14:paraId="60A623D6" w14:textId="77777777" w:rsidTr="00BA09DF">
        <w:tc>
          <w:tcPr>
            <w:tcW w:w="2500" w:type="dxa"/>
          </w:tcPr>
          <w:p w14:paraId="5336474A"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Procesor</w:t>
            </w:r>
          </w:p>
        </w:tc>
        <w:tc>
          <w:tcPr>
            <w:tcW w:w="6661" w:type="dxa"/>
          </w:tcPr>
          <w:p w14:paraId="6459B5F3"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Zainstalowane dwa procesory min. 20-rdzeniowe klasy x86 dedykowane do pracy z zaoferowanym serwerem umożliwiające osiągnięcie wyniku </w:t>
            </w:r>
            <w:proofErr w:type="spellStart"/>
            <w:r w:rsidRPr="00C069A6">
              <w:rPr>
                <w:rFonts w:ascii="Calibri Light" w:hAnsi="Calibri Light" w:cs="Calibri Light"/>
              </w:rPr>
              <w:t>Baseline</w:t>
            </w:r>
            <w:proofErr w:type="spellEnd"/>
            <w:r w:rsidRPr="00C069A6">
              <w:rPr>
                <w:rFonts w:ascii="Calibri Light" w:hAnsi="Calibri Light" w:cs="Calibri Light"/>
              </w:rPr>
              <w:t xml:space="preserve"> SPECint_base2017 min. 238 punktów dostępnym na stronie </w:t>
            </w:r>
            <w:hyperlink r:id="rId33" w:history="1">
              <w:r w:rsidRPr="00C069A6">
                <w:rPr>
                  <w:rStyle w:val="Hipercze"/>
                  <w:rFonts w:ascii="Calibri Light" w:hAnsi="Calibri Light" w:cs="Calibri Light"/>
                </w:rPr>
                <w:t>www.spec.org</w:t>
              </w:r>
            </w:hyperlink>
            <w:r w:rsidRPr="00C069A6">
              <w:rPr>
                <w:rFonts w:ascii="Calibri Light" w:hAnsi="Calibri Light" w:cs="Calibri Light"/>
              </w:rPr>
              <w:t xml:space="preserve"> dla oferowanego modelu serwera.</w:t>
            </w:r>
          </w:p>
        </w:tc>
      </w:tr>
      <w:tr w:rsidR="00B90AF0" w:rsidRPr="00C069A6" w14:paraId="74467B7A" w14:textId="77777777" w:rsidTr="00BA09DF">
        <w:tc>
          <w:tcPr>
            <w:tcW w:w="2500" w:type="dxa"/>
          </w:tcPr>
          <w:p w14:paraId="60B9AC8C"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Pamięć operacyjna</w:t>
            </w:r>
          </w:p>
        </w:tc>
        <w:tc>
          <w:tcPr>
            <w:tcW w:w="6661" w:type="dxa"/>
          </w:tcPr>
          <w:p w14:paraId="4E1D4E9A"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Minimum </w:t>
            </w:r>
            <w:r w:rsidR="00BD363B" w:rsidRPr="00C069A6">
              <w:rPr>
                <w:rFonts w:ascii="Calibri Light" w:hAnsi="Calibri Light" w:cs="Calibri Light"/>
              </w:rPr>
              <w:t>256</w:t>
            </w:r>
            <w:r w:rsidRPr="00C069A6">
              <w:rPr>
                <w:rFonts w:ascii="Calibri Light" w:hAnsi="Calibri Light" w:cs="Calibri Light"/>
              </w:rPr>
              <w:t xml:space="preserve"> GB RDIMM DDR4 w modułach nie mniejszych niż 32GB. </w:t>
            </w:r>
          </w:p>
          <w:p w14:paraId="555D3852"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Zabezpieczenia pamięci: ECC, Memory </w:t>
            </w:r>
            <w:proofErr w:type="spellStart"/>
            <w:r w:rsidRPr="00C069A6">
              <w:rPr>
                <w:rFonts w:ascii="Calibri Light" w:hAnsi="Calibri Light" w:cs="Calibri Light"/>
              </w:rPr>
              <w:t>Rank</w:t>
            </w:r>
            <w:proofErr w:type="spellEnd"/>
            <w:r w:rsidRPr="00C069A6">
              <w:rPr>
                <w:rFonts w:ascii="Calibri Light" w:hAnsi="Calibri Light" w:cs="Calibri Light"/>
              </w:rPr>
              <w:t xml:space="preserve"> Sparing i/lub </w:t>
            </w:r>
            <w:proofErr w:type="spellStart"/>
            <w:r w:rsidRPr="00C069A6">
              <w:rPr>
                <w:rFonts w:ascii="Calibri Light" w:hAnsi="Calibri Light" w:cs="Calibri Light"/>
              </w:rPr>
              <w:t>Lockstep</w:t>
            </w:r>
            <w:proofErr w:type="spellEnd"/>
            <w:r w:rsidRPr="00C069A6">
              <w:rPr>
                <w:rFonts w:ascii="Calibri Light" w:hAnsi="Calibri Light" w:cs="Calibri Light"/>
              </w:rPr>
              <w:t>.</w:t>
            </w:r>
          </w:p>
        </w:tc>
      </w:tr>
      <w:tr w:rsidR="00B90AF0" w:rsidRPr="00C069A6" w14:paraId="173DCD58" w14:textId="77777777" w:rsidTr="00BA09DF">
        <w:tc>
          <w:tcPr>
            <w:tcW w:w="2500" w:type="dxa"/>
          </w:tcPr>
          <w:p w14:paraId="4EFBE16B" w14:textId="77777777" w:rsidR="00B90AF0" w:rsidRPr="00C069A6" w:rsidRDefault="00B90AF0" w:rsidP="00BA09DF">
            <w:pPr>
              <w:autoSpaceDE w:val="0"/>
              <w:autoSpaceDN w:val="0"/>
              <w:adjustRightInd w:val="0"/>
              <w:spacing w:after="0" w:line="276" w:lineRule="auto"/>
              <w:rPr>
                <w:rFonts w:ascii="Calibri Light" w:hAnsi="Calibri Light" w:cs="Calibri Light"/>
              </w:rPr>
            </w:pPr>
            <w:proofErr w:type="spellStart"/>
            <w:r w:rsidRPr="00C069A6">
              <w:rPr>
                <w:rFonts w:ascii="Calibri Light" w:hAnsi="Calibri Light" w:cs="Calibri Light"/>
              </w:rPr>
              <w:t>Sloty</w:t>
            </w:r>
            <w:proofErr w:type="spellEnd"/>
            <w:r w:rsidRPr="00C069A6">
              <w:rPr>
                <w:rFonts w:ascii="Calibri Light" w:hAnsi="Calibri Light" w:cs="Calibri Light"/>
              </w:rPr>
              <w:t xml:space="preserve"> rozszerzeń</w:t>
            </w:r>
          </w:p>
        </w:tc>
        <w:tc>
          <w:tcPr>
            <w:tcW w:w="6661" w:type="dxa"/>
          </w:tcPr>
          <w:p w14:paraId="3003A781"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Minimum 2 wolne </w:t>
            </w:r>
            <w:proofErr w:type="spellStart"/>
            <w:r w:rsidRPr="00C069A6">
              <w:rPr>
                <w:rFonts w:ascii="Calibri Light" w:hAnsi="Calibri Light" w:cs="Calibri Light"/>
              </w:rPr>
              <w:t>sloty</w:t>
            </w:r>
            <w:proofErr w:type="spellEnd"/>
            <w:r w:rsidRPr="00C069A6">
              <w:rPr>
                <w:rFonts w:ascii="Calibri Light" w:hAnsi="Calibri Light" w:cs="Calibri Light"/>
              </w:rPr>
              <w:t xml:space="preserve"> PCIE 3.0 po zamontowaniu kontrolera dysków oraz kart sieciowych.</w:t>
            </w:r>
          </w:p>
        </w:tc>
      </w:tr>
      <w:tr w:rsidR="00B90AF0" w:rsidRPr="00C069A6" w14:paraId="4FED9115" w14:textId="77777777" w:rsidTr="00BA09DF">
        <w:tc>
          <w:tcPr>
            <w:tcW w:w="2500" w:type="dxa"/>
          </w:tcPr>
          <w:p w14:paraId="38FB5567"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Dysk twardy</w:t>
            </w:r>
          </w:p>
          <w:p w14:paraId="1D081F3F" w14:textId="77777777" w:rsidR="00B90AF0" w:rsidRPr="00C069A6" w:rsidRDefault="00B90AF0" w:rsidP="00BA09DF">
            <w:pPr>
              <w:autoSpaceDE w:val="0"/>
              <w:autoSpaceDN w:val="0"/>
              <w:adjustRightInd w:val="0"/>
              <w:spacing w:after="0" w:line="276" w:lineRule="auto"/>
              <w:rPr>
                <w:rFonts w:ascii="Calibri Light" w:hAnsi="Calibri Light" w:cs="Calibri Light"/>
              </w:rPr>
            </w:pPr>
          </w:p>
        </w:tc>
        <w:tc>
          <w:tcPr>
            <w:tcW w:w="6661" w:type="dxa"/>
          </w:tcPr>
          <w:p w14:paraId="5BA36AA8"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Serwer musi posiadać zainstalowane min. 2 dyski SSD na system wirtualny o pojemności minimum 480GB każdy. Dyski SSD muszą zostać skonfigurowane min. w RAID 1.</w:t>
            </w:r>
          </w:p>
          <w:p w14:paraId="273FA6C5" w14:textId="77777777" w:rsidR="00BD363B" w:rsidRPr="00C069A6" w:rsidRDefault="00BD363B"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Zainstalowane minimum 20TB powierzchni dyskowej surowej na dyskach HDD</w:t>
            </w:r>
          </w:p>
        </w:tc>
      </w:tr>
      <w:tr w:rsidR="00B90AF0" w:rsidRPr="00C069A6" w14:paraId="035471FD" w14:textId="77777777" w:rsidTr="00BA09DF">
        <w:tc>
          <w:tcPr>
            <w:tcW w:w="2500" w:type="dxa"/>
          </w:tcPr>
          <w:p w14:paraId="67E3B156"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Kontroler</w:t>
            </w:r>
          </w:p>
        </w:tc>
        <w:tc>
          <w:tcPr>
            <w:tcW w:w="6661" w:type="dxa"/>
          </w:tcPr>
          <w:p w14:paraId="251720DD"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Sprzętowy kontroler dyskowy, możliwe konfiguracje poziomów RAID: 0, 1, 5, 10, 50, 6, 60 </w:t>
            </w:r>
            <w:proofErr w:type="spellStart"/>
            <w:r w:rsidRPr="00C069A6">
              <w:rPr>
                <w:rFonts w:ascii="Calibri Light" w:hAnsi="Calibri Light" w:cs="Calibri Light"/>
              </w:rPr>
              <w:t>orazJBOD</w:t>
            </w:r>
            <w:proofErr w:type="spellEnd"/>
            <w:r w:rsidRPr="00C069A6">
              <w:rPr>
                <w:rFonts w:ascii="Calibri Light" w:hAnsi="Calibri Light" w:cs="Calibri Light"/>
              </w:rPr>
              <w:t xml:space="preserve"> jednocześnie. Kontroler musi posiadać minimum 2GB pamięci cache.</w:t>
            </w:r>
          </w:p>
        </w:tc>
      </w:tr>
      <w:tr w:rsidR="00B90AF0" w:rsidRPr="00C069A6" w14:paraId="63423FAF" w14:textId="77777777" w:rsidTr="00BA09DF">
        <w:tc>
          <w:tcPr>
            <w:tcW w:w="2500" w:type="dxa"/>
          </w:tcPr>
          <w:p w14:paraId="59A5B71F"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Interfejsy sieciowe</w:t>
            </w:r>
          </w:p>
        </w:tc>
        <w:tc>
          <w:tcPr>
            <w:tcW w:w="6661" w:type="dxa"/>
          </w:tcPr>
          <w:p w14:paraId="456F13A7"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Serwer musi posiadać zainstalowane:</w:t>
            </w:r>
          </w:p>
          <w:p w14:paraId="5151D405"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 min. dwa interfejsy sieciowe 1Gb Ethernet w standardzie </w:t>
            </w:r>
            <w:proofErr w:type="spellStart"/>
            <w:r w:rsidRPr="00C069A6">
              <w:rPr>
                <w:rFonts w:ascii="Calibri Light" w:hAnsi="Calibri Light" w:cs="Calibri Light"/>
              </w:rPr>
              <w:t>BaseT</w:t>
            </w:r>
            <w:proofErr w:type="spellEnd"/>
          </w:p>
          <w:p w14:paraId="4B3FA24D"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min. cztery interfejsy sieciowe 10/25Gb typu SFP28</w:t>
            </w:r>
          </w:p>
        </w:tc>
      </w:tr>
      <w:tr w:rsidR="00B90AF0" w:rsidRPr="00C069A6" w14:paraId="0BA6C5E3" w14:textId="77777777" w:rsidTr="00BA09DF">
        <w:tc>
          <w:tcPr>
            <w:tcW w:w="2500" w:type="dxa"/>
          </w:tcPr>
          <w:p w14:paraId="7F9202FF"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Karta graficzna</w:t>
            </w:r>
          </w:p>
        </w:tc>
        <w:tc>
          <w:tcPr>
            <w:tcW w:w="6661" w:type="dxa"/>
          </w:tcPr>
          <w:p w14:paraId="1F89FC75"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Zintegrowana karta graficzna</w:t>
            </w:r>
          </w:p>
        </w:tc>
      </w:tr>
      <w:tr w:rsidR="00B90AF0" w:rsidRPr="00C069A6" w14:paraId="183375D4" w14:textId="77777777" w:rsidTr="00BA09DF">
        <w:tc>
          <w:tcPr>
            <w:tcW w:w="2500" w:type="dxa"/>
          </w:tcPr>
          <w:p w14:paraId="18023D7B"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Porty</w:t>
            </w:r>
          </w:p>
        </w:tc>
        <w:tc>
          <w:tcPr>
            <w:tcW w:w="6661" w:type="dxa"/>
          </w:tcPr>
          <w:p w14:paraId="28FD4B03"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Minimum 4 porty USB 3.0 w tym min. 2 porty USB z tyłu, 1 port VGA z tyłu, opcjonalne (nie wymagane w chwili dostawy) rozwiązanie </w:t>
            </w:r>
            <w:r w:rsidRPr="00C069A6">
              <w:rPr>
                <w:rFonts w:ascii="Calibri Light" w:hAnsi="Calibri Light" w:cs="Calibri Light"/>
              </w:rPr>
              <w:lastRenderedPageBreak/>
              <w:t>producenta z cyfrowym portem video na froncie obudowy, dedykowany port 1Gb Ethernet do zarządzania, port szeregowy</w:t>
            </w:r>
          </w:p>
        </w:tc>
      </w:tr>
      <w:tr w:rsidR="00B90AF0" w:rsidRPr="00C069A6" w14:paraId="44BA7B6F" w14:textId="77777777" w:rsidTr="00BA09DF">
        <w:tc>
          <w:tcPr>
            <w:tcW w:w="2500" w:type="dxa"/>
          </w:tcPr>
          <w:p w14:paraId="093C014A"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lastRenderedPageBreak/>
              <w:t>Dodatkowe napędy</w:t>
            </w:r>
          </w:p>
        </w:tc>
        <w:tc>
          <w:tcPr>
            <w:tcW w:w="6661" w:type="dxa"/>
          </w:tcPr>
          <w:p w14:paraId="5E0A1AFE"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Możliwość instalacji wewnętrznego napędu DVD-ROM lub DVD-RW (dopuszcza się rozwiązania zewnętrzne)</w:t>
            </w:r>
          </w:p>
        </w:tc>
      </w:tr>
      <w:tr w:rsidR="00B90AF0" w:rsidRPr="00C069A6" w14:paraId="7049A4EC" w14:textId="77777777" w:rsidTr="00BA09DF">
        <w:tc>
          <w:tcPr>
            <w:tcW w:w="2500" w:type="dxa"/>
          </w:tcPr>
          <w:p w14:paraId="411E2026"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Zasilacz</w:t>
            </w:r>
          </w:p>
        </w:tc>
        <w:tc>
          <w:tcPr>
            <w:tcW w:w="6661" w:type="dxa"/>
          </w:tcPr>
          <w:p w14:paraId="3BC42EF1" w14:textId="77777777" w:rsidR="00B90AF0" w:rsidRPr="00C069A6" w:rsidRDefault="00B90AF0" w:rsidP="00BA09DF">
            <w:pPr>
              <w:autoSpaceDE w:val="0"/>
              <w:autoSpaceDN w:val="0"/>
              <w:adjustRightInd w:val="0"/>
              <w:spacing w:after="0" w:line="276" w:lineRule="auto"/>
              <w:rPr>
                <w:rFonts w:ascii="Calibri Light" w:hAnsi="Calibri Light" w:cs="Calibri Light"/>
                <w:lang w:val="sv-SE"/>
              </w:rPr>
            </w:pPr>
            <w:r w:rsidRPr="00C069A6">
              <w:rPr>
                <w:rFonts w:ascii="Calibri Light" w:hAnsi="Calibri Light" w:cs="Calibri Light"/>
                <w:lang w:val="sv-SE"/>
              </w:rPr>
              <w:t>Redundantne dwa zasilacze, Hot-Plug o mocy minimum 800W każdy, wersja minimum titanium</w:t>
            </w:r>
          </w:p>
        </w:tc>
      </w:tr>
      <w:tr w:rsidR="00B90AF0" w:rsidRPr="00C069A6" w14:paraId="3BD33783" w14:textId="77777777" w:rsidTr="00BA09DF">
        <w:tc>
          <w:tcPr>
            <w:tcW w:w="2500" w:type="dxa"/>
          </w:tcPr>
          <w:p w14:paraId="5448D59D"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Chłodzenie</w:t>
            </w:r>
          </w:p>
        </w:tc>
        <w:tc>
          <w:tcPr>
            <w:tcW w:w="6661" w:type="dxa"/>
          </w:tcPr>
          <w:p w14:paraId="0937C6D3"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Redundantne wentylatory hot-</w:t>
            </w:r>
            <w:proofErr w:type="spellStart"/>
            <w:r w:rsidRPr="00C069A6">
              <w:rPr>
                <w:rFonts w:ascii="Calibri Light" w:hAnsi="Calibri Light" w:cs="Calibri Light"/>
              </w:rPr>
              <w:t>swap</w:t>
            </w:r>
            <w:proofErr w:type="spellEnd"/>
          </w:p>
        </w:tc>
      </w:tr>
      <w:tr w:rsidR="00B90AF0" w:rsidRPr="00C069A6" w14:paraId="68F5598E" w14:textId="77777777" w:rsidTr="00BA09DF">
        <w:tc>
          <w:tcPr>
            <w:tcW w:w="2500" w:type="dxa"/>
          </w:tcPr>
          <w:p w14:paraId="31057289"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 xml:space="preserve">Wsparcie dla Systemów Operacyjnych i Systemów </w:t>
            </w:r>
            <w:proofErr w:type="spellStart"/>
            <w:r w:rsidRPr="00C069A6">
              <w:rPr>
                <w:rFonts w:ascii="Calibri Light" w:hAnsi="Calibri Light" w:cs="Calibri Light"/>
              </w:rPr>
              <w:t>Wirtualizacyjnych</w:t>
            </w:r>
            <w:proofErr w:type="spellEnd"/>
          </w:p>
        </w:tc>
        <w:tc>
          <w:tcPr>
            <w:tcW w:w="6661" w:type="dxa"/>
            <w:vAlign w:val="center"/>
          </w:tcPr>
          <w:p w14:paraId="3907B25C" w14:textId="77777777" w:rsidR="00B90AF0" w:rsidRPr="00C069A6" w:rsidRDefault="00B90AF0" w:rsidP="00BA09DF">
            <w:pPr>
              <w:spacing w:after="0" w:line="276" w:lineRule="auto"/>
              <w:rPr>
                <w:rFonts w:ascii="Calibri Light" w:hAnsi="Calibri Light" w:cs="Calibri Light"/>
                <w:lang w:val="en-US"/>
              </w:rPr>
            </w:pPr>
            <w:r w:rsidRPr="00C069A6">
              <w:rPr>
                <w:rFonts w:ascii="Calibri Light" w:hAnsi="Calibri Light" w:cs="Calibri Light"/>
                <w:lang w:val="en-US"/>
              </w:rPr>
              <w:t>Microsoft Windows Server</w:t>
            </w:r>
          </w:p>
          <w:p w14:paraId="77523CEC" w14:textId="77777777" w:rsidR="00B90AF0" w:rsidRPr="00C069A6" w:rsidRDefault="00B90AF0" w:rsidP="00BA09DF">
            <w:pPr>
              <w:spacing w:after="0" w:line="276" w:lineRule="auto"/>
              <w:rPr>
                <w:rFonts w:ascii="Calibri Light" w:hAnsi="Calibri Light" w:cs="Calibri Light"/>
                <w:lang w:val="en-US"/>
              </w:rPr>
            </w:pPr>
            <w:r w:rsidRPr="00C069A6">
              <w:rPr>
                <w:rFonts w:ascii="Calibri Light" w:hAnsi="Calibri Light" w:cs="Calibri Light"/>
                <w:lang w:val="en-US"/>
              </w:rPr>
              <w:t>Canonical Ubuntu</w:t>
            </w:r>
          </w:p>
          <w:p w14:paraId="28F83135" w14:textId="77777777" w:rsidR="00B90AF0" w:rsidRPr="00C069A6" w:rsidRDefault="00B90AF0" w:rsidP="00BA09DF">
            <w:pPr>
              <w:spacing w:after="0" w:line="276" w:lineRule="auto"/>
              <w:rPr>
                <w:rFonts w:ascii="Calibri Light" w:hAnsi="Calibri Light" w:cs="Calibri Light"/>
                <w:lang w:val="en-US"/>
              </w:rPr>
            </w:pPr>
            <w:r w:rsidRPr="00C069A6">
              <w:rPr>
                <w:rFonts w:ascii="Calibri Light" w:hAnsi="Calibri Light" w:cs="Calibri Light"/>
                <w:lang w:val="en-US"/>
              </w:rPr>
              <w:t>Red Hat Enterprise Linux (RHEL)</w:t>
            </w:r>
          </w:p>
          <w:p w14:paraId="54848150" w14:textId="77777777" w:rsidR="00B90AF0" w:rsidRPr="00C069A6" w:rsidRDefault="00B90AF0" w:rsidP="00BA09DF">
            <w:pPr>
              <w:spacing w:after="0" w:line="276" w:lineRule="auto"/>
              <w:rPr>
                <w:rFonts w:ascii="Calibri Light" w:hAnsi="Calibri Light" w:cs="Calibri Light"/>
                <w:lang w:val="en-US"/>
              </w:rPr>
            </w:pPr>
            <w:r w:rsidRPr="00C069A6">
              <w:rPr>
                <w:rFonts w:ascii="Calibri Light" w:hAnsi="Calibri Light" w:cs="Calibri Light"/>
                <w:lang w:val="en-US"/>
              </w:rPr>
              <w:t>SUSE Linux Enterprise Server (SLES)</w:t>
            </w:r>
          </w:p>
          <w:p w14:paraId="7A61C9B4" w14:textId="77777777" w:rsidR="00B90AF0" w:rsidRPr="00C069A6" w:rsidRDefault="00B90AF0" w:rsidP="00BA09DF">
            <w:pPr>
              <w:spacing w:after="0" w:line="276" w:lineRule="auto"/>
              <w:rPr>
                <w:rFonts w:ascii="Calibri Light" w:hAnsi="Calibri Light" w:cs="Calibri Light"/>
                <w:lang w:val="en-US"/>
              </w:rPr>
            </w:pPr>
            <w:r w:rsidRPr="00C069A6">
              <w:rPr>
                <w:rFonts w:ascii="Calibri Light" w:hAnsi="Calibri Light" w:cs="Calibri Light"/>
                <w:lang w:val="en-US"/>
              </w:rPr>
              <w:t>VMware</w:t>
            </w:r>
          </w:p>
          <w:p w14:paraId="1483F0F5" w14:textId="77777777" w:rsidR="00B90AF0" w:rsidRPr="00C069A6" w:rsidRDefault="00B90AF0" w:rsidP="00BA09DF">
            <w:pPr>
              <w:spacing w:after="0" w:line="276" w:lineRule="auto"/>
              <w:rPr>
                <w:rFonts w:ascii="Calibri Light" w:hAnsi="Calibri Light" w:cs="Calibri Light"/>
                <w:lang w:val="en-US"/>
              </w:rPr>
            </w:pPr>
            <w:r w:rsidRPr="00C069A6">
              <w:rPr>
                <w:rFonts w:ascii="Calibri Light" w:hAnsi="Calibri Light" w:cs="Calibri Light"/>
                <w:lang w:val="en-US"/>
              </w:rPr>
              <w:t xml:space="preserve">Citrix </w:t>
            </w:r>
            <w:proofErr w:type="spellStart"/>
            <w:r w:rsidRPr="00C069A6">
              <w:rPr>
                <w:rFonts w:ascii="Calibri Light" w:hAnsi="Calibri Light" w:cs="Calibri Light"/>
                <w:lang w:val="en-US"/>
              </w:rPr>
              <w:t>XenServer</w:t>
            </w:r>
            <w:proofErr w:type="spellEnd"/>
          </w:p>
          <w:p w14:paraId="24BFB681" w14:textId="77777777" w:rsidR="00B90AF0" w:rsidRPr="00C069A6" w:rsidRDefault="00B90AF0" w:rsidP="00BA09DF">
            <w:pPr>
              <w:spacing w:after="0" w:line="276" w:lineRule="auto"/>
              <w:rPr>
                <w:rFonts w:ascii="Calibri Light" w:hAnsi="Calibri Light" w:cs="Calibri Light"/>
                <w:lang w:val="en-US"/>
              </w:rPr>
            </w:pPr>
            <w:proofErr w:type="spellStart"/>
            <w:r w:rsidRPr="00C069A6">
              <w:rPr>
                <w:rFonts w:ascii="Calibri Light" w:hAnsi="Calibri Light" w:cs="Calibri Light"/>
                <w:lang w:val="en-US"/>
              </w:rPr>
              <w:t>ClearOS</w:t>
            </w:r>
            <w:proofErr w:type="spellEnd"/>
          </w:p>
          <w:p w14:paraId="69C941FC" w14:textId="77777777" w:rsidR="00B90AF0" w:rsidRPr="00C069A6" w:rsidRDefault="00B90AF0" w:rsidP="00BA09DF">
            <w:pPr>
              <w:spacing w:after="0" w:line="276" w:lineRule="auto"/>
              <w:rPr>
                <w:rFonts w:ascii="Calibri Light" w:hAnsi="Calibri Light" w:cs="Calibri Light"/>
              </w:rPr>
            </w:pPr>
            <w:r w:rsidRPr="00C069A6">
              <w:rPr>
                <w:rFonts w:ascii="Calibri Light" w:hAnsi="Calibri Light" w:cs="Calibri Light"/>
              </w:rPr>
              <w:t xml:space="preserve">Zainstalowany system </w:t>
            </w:r>
            <w:proofErr w:type="spellStart"/>
            <w:r w:rsidRPr="00C069A6">
              <w:rPr>
                <w:rFonts w:ascii="Calibri Light" w:hAnsi="Calibri Light" w:cs="Calibri Light"/>
              </w:rPr>
              <w:t>wirtualizacyjny</w:t>
            </w:r>
            <w:proofErr w:type="spellEnd"/>
            <w:r w:rsidRPr="00C069A6">
              <w:rPr>
                <w:rFonts w:ascii="Calibri Light" w:hAnsi="Calibri Light" w:cs="Calibri Light"/>
              </w:rPr>
              <w:t xml:space="preserve"> </w:t>
            </w:r>
          </w:p>
        </w:tc>
      </w:tr>
      <w:tr w:rsidR="00B90AF0" w:rsidRPr="00C069A6" w14:paraId="18300BE3" w14:textId="77777777" w:rsidTr="00BA09DF">
        <w:tc>
          <w:tcPr>
            <w:tcW w:w="2500" w:type="dxa"/>
          </w:tcPr>
          <w:p w14:paraId="277983D7"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System operacyjny</w:t>
            </w:r>
          </w:p>
        </w:tc>
        <w:tc>
          <w:tcPr>
            <w:tcW w:w="6661" w:type="dxa"/>
            <w:vAlign w:val="center"/>
          </w:tcPr>
          <w:p w14:paraId="7BC38E1E" w14:textId="77777777" w:rsidR="00B90AF0" w:rsidRPr="00C069A6" w:rsidRDefault="00B90AF0" w:rsidP="00BA09DF">
            <w:pPr>
              <w:spacing w:after="0" w:line="276" w:lineRule="auto"/>
              <w:rPr>
                <w:rFonts w:ascii="Calibri Light" w:hAnsi="Calibri Light" w:cs="Calibri Light"/>
              </w:rPr>
            </w:pPr>
            <w:r w:rsidRPr="00C069A6">
              <w:rPr>
                <w:rFonts w:ascii="Calibri Light" w:hAnsi="Calibri Light" w:cs="Calibri Light"/>
              </w:rPr>
              <w:t>Zainstalowany najnowszy system operacyjny klasy Windows Serwer lub równoważny (Linux) w ilości po 2 licencje na każdy serwer.</w:t>
            </w:r>
            <w:r w:rsidR="00BD363B" w:rsidRPr="00C069A6">
              <w:rPr>
                <w:rFonts w:ascii="Calibri Light" w:hAnsi="Calibri Light" w:cs="Calibri Light"/>
              </w:rPr>
              <w:t xml:space="preserve"> Oprogramowanie wirtualizacyjne dla systemu SIEM.</w:t>
            </w:r>
          </w:p>
        </w:tc>
      </w:tr>
      <w:tr w:rsidR="00B90AF0" w:rsidRPr="00C069A6" w14:paraId="665D6C2A" w14:textId="77777777" w:rsidTr="00BA09DF">
        <w:tc>
          <w:tcPr>
            <w:tcW w:w="2500" w:type="dxa"/>
          </w:tcPr>
          <w:p w14:paraId="0644C807" w14:textId="77777777" w:rsidR="00B90AF0" w:rsidRPr="00C069A6" w:rsidRDefault="00B90AF0" w:rsidP="00BA09DF">
            <w:pPr>
              <w:autoSpaceDE w:val="0"/>
              <w:autoSpaceDN w:val="0"/>
              <w:adjustRightInd w:val="0"/>
              <w:spacing w:after="0" w:line="276" w:lineRule="auto"/>
              <w:rPr>
                <w:rFonts w:ascii="Calibri Light" w:hAnsi="Calibri Light" w:cs="Calibri Light"/>
                <w:lang w:val="en-US"/>
              </w:rPr>
            </w:pPr>
            <w:r w:rsidRPr="00C069A6">
              <w:rPr>
                <w:rFonts w:ascii="Calibri Light" w:hAnsi="Calibri Light" w:cs="Calibri Light"/>
              </w:rPr>
              <w:t>Inne</w:t>
            </w:r>
          </w:p>
        </w:tc>
        <w:tc>
          <w:tcPr>
            <w:tcW w:w="6661" w:type="dxa"/>
            <w:vAlign w:val="center"/>
          </w:tcPr>
          <w:p w14:paraId="17BA6FBD" w14:textId="77777777" w:rsidR="00B90AF0" w:rsidRPr="00C069A6" w:rsidRDefault="00B90AF0" w:rsidP="00BA09DF">
            <w:pPr>
              <w:spacing w:after="0" w:line="276" w:lineRule="auto"/>
              <w:rPr>
                <w:rFonts w:ascii="Calibri Light" w:hAnsi="Calibri Light" w:cs="Calibri Light"/>
              </w:rPr>
            </w:pPr>
            <w:r w:rsidRPr="00C069A6">
              <w:rPr>
                <w:rFonts w:ascii="Calibri Light" w:hAnsi="Calibri Light" w:cs="Calibri Light"/>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tc>
      </w:tr>
      <w:tr w:rsidR="00B90AF0" w:rsidRPr="00C069A6" w14:paraId="7D7D90A4" w14:textId="77777777" w:rsidTr="00BA09DF">
        <w:tc>
          <w:tcPr>
            <w:tcW w:w="2500" w:type="dxa"/>
          </w:tcPr>
          <w:p w14:paraId="290B848A" w14:textId="77777777" w:rsidR="00B90AF0" w:rsidRPr="00C069A6" w:rsidRDefault="00B90AF0" w:rsidP="00BA09DF">
            <w:pPr>
              <w:autoSpaceDE w:val="0"/>
              <w:autoSpaceDN w:val="0"/>
              <w:adjustRightInd w:val="0"/>
              <w:spacing w:after="0" w:line="276" w:lineRule="auto"/>
              <w:rPr>
                <w:rFonts w:ascii="Calibri Light" w:hAnsi="Calibri Light" w:cs="Calibri Light"/>
              </w:rPr>
            </w:pPr>
            <w:r w:rsidRPr="00C069A6">
              <w:rPr>
                <w:rFonts w:ascii="Calibri Light" w:hAnsi="Calibri Light" w:cs="Calibri Light"/>
              </w:rPr>
              <w:t>Gwarancja</w:t>
            </w:r>
          </w:p>
        </w:tc>
        <w:tc>
          <w:tcPr>
            <w:tcW w:w="6661" w:type="dxa"/>
            <w:vAlign w:val="center"/>
          </w:tcPr>
          <w:p w14:paraId="39E87095" w14:textId="77777777" w:rsidR="00B90AF0" w:rsidRPr="00C069A6" w:rsidRDefault="00B90AF0" w:rsidP="00BA09DF">
            <w:pPr>
              <w:spacing w:after="0" w:line="276" w:lineRule="auto"/>
              <w:rPr>
                <w:rFonts w:ascii="Calibri Light" w:hAnsi="Calibri Light" w:cs="Calibri Light"/>
              </w:rPr>
            </w:pPr>
            <w:r w:rsidRPr="00C069A6">
              <w:rPr>
                <w:rFonts w:ascii="Calibri Light" w:hAnsi="Calibri Light" w:cs="Calibri Light"/>
              </w:rPr>
              <w:t>Gwarancja realizowana w miejscu instalacji sprzętu (min. trzy lata)</w:t>
            </w:r>
          </w:p>
          <w:p w14:paraId="2533E4CA" w14:textId="77777777" w:rsidR="00B90AF0" w:rsidRPr="00C069A6" w:rsidRDefault="00B90AF0" w:rsidP="00BA09DF">
            <w:pPr>
              <w:spacing w:after="0" w:line="276" w:lineRule="auto"/>
              <w:rPr>
                <w:rFonts w:ascii="Calibri Light" w:hAnsi="Calibri Light" w:cs="Calibri Light"/>
              </w:rPr>
            </w:pPr>
            <w:r w:rsidRPr="00C069A6">
              <w:rPr>
                <w:rFonts w:ascii="Calibri Light" w:hAnsi="Calibri Light" w:cs="Calibri Light"/>
              </w:rPr>
              <w:t>Możliwość zgłaszania awarii w trybie 24x7x365 poprzez ogólnopolską linię telefoniczną producenta</w:t>
            </w:r>
          </w:p>
          <w:p w14:paraId="52DCD8FF" w14:textId="77777777" w:rsidR="00B90AF0" w:rsidRPr="00C069A6" w:rsidRDefault="00B90AF0" w:rsidP="00BA09DF">
            <w:pPr>
              <w:spacing w:after="0" w:line="276" w:lineRule="auto"/>
              <w:rPr>
                <w:rFonts w:ascii="Calibri Light" w:hAnsi="Calibri Light" w:cs="Calibri Light"/>
              </w:rPr>
            </w:pPr>
            <w:r w:rsidRPr="00C069A6">
              <w:rPr>
                <w:rFonts w:ascii="Calibri Light" w:hAnsi="Calibri Light" w:cs="Calibri Light"/>
              </w:rPr>
              <w:t>Wszystkie naprawy gwarancyjne powinny być realizowane na miejscu</w:t>
            </w:r>
          </w:p>
        </w:tc>
      </w:tr>
    </w:tbl>
    <w:p w14:paraId="5522D3E5" w14:textId="77777777" w:rsidR="007466E5" w:rsidRPr="00C069A6" w:rsidRDefault="007466E5" w:rsidP="00FE3EF2">
      <w:pPr>
        <w:pStyle w:val="Akapitzlist"/>
        <w:numPr>
          <w:ilvl w:val="3"/>
          <w:numId w:val="103"/>
        </w:numPr>
        <w:spacing w:before="240" w:after="120" w:line="276" w:lineRule="auto"/>
        <w:contextualSpacing w:val="0"/>
        <w:jc w:val="both"/>
        <w:outlineLvl w:val="1"/>
        <w:rPr>
          <w:rFonts w:ascii="Calibri Light" w:hAnsi="Calibri Light" w:cs="Calibri Light"/>
          <w:color w:val="1F3864"/>
          <w:sz w:val="28"/>
          <w:szCs w:val="28"/>
        </w:rPr>
      </w:pPr>
      <w:bookmarkStart w:id="130" w:name="_Toc101298293"/>
      <w:bookmarkStart w:id="131" w:name="_Toc104203448"/>
      <w:r w:rsidRPr="00C069A6">
        <w:rPr>
          <w:rFonts w:ascii="Calibri Light" w:hAnsi="Calibri Light" w:cs="Calibri Light"/>
          <w:color w:val="1F3864"/>
          <w:sz w:val="28"/>
          <w:szCs w:val="28"/>
        </w:rPr>
        <w:t>Parametry minimalne dla</w:t>
      </w:r>
      <w:r w:rsidR="00BD363B" w:rsidRPr="00C069A6">
        <w:rPr>
          <w:rFonts w:ascii="Calibri Light" w:hAnsi="Calibri Light" w:cs="Calibri Light"/>
          <w:color w:val="1F3864"/>
          <w:sz w:val="28"/>
          <w:szCs w:val="28"/>
        </w:rPr>
        <w:t xml:space="preserve"> systemu dyskowego dla SIEM</w:t>
      </w:r>
      <w:bookmarkEnd w:id="130"/>
      <w:bookmarkEnd w:id="131"/>
    </w:p>
    <w:p w14:paraId="3427DCD2" w14:textId="77777777" w:rsidR="00563F7A" w:rsidRPr="00C069A6" w:rsidRDefault="00563F7A" w:rsidP="00563F7A">
      <w:pPr>
        <w:spacing w:line="276" w:lineRule="auto"/>
        <w:jc w:val="both"/>
        <w:rPr>
          <w:rFonts w:ascii="Calibri Light" w:hAnsi="Calibri Light" w:cs="Calibri Light"/>
        </w:rPr>
      </w:pPr>
      <w:r w:rsidRPr="00C069A6">
        <w:rPr>
          <w:rFonts w:ascii="Calibri Light" w:hAnsi="Calibri Light" w:cs="Calibri Light"/>
        </w:rPr>
        <w:t xml:space="preserve">W kontekście prawnej konieczności zapewnienia niezmienności i trwałości danych przez okres powyżej 20 lat, w ramach przedmiotowego projektu należy zbudować centralne archiwum, w którym składowane będą zarówno dane EDM jak również wszelkie wyniki badań w tym dane obrazowe (PACS), a także inne dane wymagające długoletniej archiwizacji. Archiwum powinno być niezależne od pozostałych systemów.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2547"/>
        <w:gridCol w:w="6662"/>
      </w:tblGrid>
      <w:tr w:rsidR="00563F7A" w:rsidRPr="00C069A6" w14:paraId="4E8FB307" w14:textId="77777777" w:rsidTr="00C069A6">
        <w:trPr>
          <w:trHeight w:val="290"/>
        </w:trPr>
        <w:tc>
          <w:tcPr>
            <w:tcW w:w="2547" w:type="dxa"/>
            <w:shd w:val="clear" w:color="auto" w:fill="D9D9D9"/>
            <w:vAlign w:val="center"/>
          </w:tcPr>
          <w:p w14:paraId="784F3BF4" w14:textId="77777777" w:rsidR="00563F7A" w:rsidRPr="00C069A6" w:rsidRDefault="00563F7A" w:rsidP="00563F7A">
            <w:pPr>
              <w:autoSpaceDE w:val="0"/>
              <w:autoSpaceDN w:val="0"/>
              <w:adjustRightInd w:val="0"/>
              <w:spacing w:after="0" w:line="276" w:lineRule="auto"/>
              <w:rPr>
                <w:rFonts w:ascii="Calibri Light" w:hAnsi="Calibri Light" w:cs="Calibri Light"/>
                <w:b/>
              </w:rPr>
            </w:pPr>
            <w:r w:rsidRPr="00C069A6">
              <w:rPr>
                <w:rFonts w:ascii="Calibri Light" w:hAnsi="Calibri Light" w:cs="Calibri Light"/>
                <w:b/>
              </w:rPr>
              <w:t>Element konfiguracji</w:t>
            </w:r>
          </w:p>
        </w:tc>
        <w:tc>
          <w:tcPr>
            <w:tcW w:w="6662" w:type="dxa"/>
            <w:shd w:val="clear" w:color="auto" w:fill="D9D9D9"/>
            <w:vAlign w:val="center"/>
          </w:tcPr>
          <w:p w14:paraId="12BBED6A" w14:textId="77777777" w:rsidR="00563F7A" w:rsidRPr="00C069A6" w:rsidRDefault="00563F7A" w:rsidP="00563F7A">
            <w:pPr>
              <w:autoSpaceDE w:val="0"/>
              <w:autoSpaceDN w:val="0"/>
              <w:adjustRightInd w:val="0"/>
              <w:spacing w:after="0" w:line="276" w:lineRule="auto"/>
              <w:rPr>
                <w:rFonts w:ascii="Calibri Light" w:hAnsi="Calibri Light" w:cs="Calibri Light"/>
                <w:b/>
              </w:rPr>
            </w:pPr>
            <w:r w:rsidRPr="00C069A6">
              <w:rPr>
                <w:rFonts w:ascii="Calibri Light" w:hAnsi="Calibri Light" w:cs="Calibri Light"/>
                <w:b/>
              </w:rPr>
              <w:t>Wymagania minimalne</w:t>
            </w:r>
          </w:p>
        </w:tc>
      </w:tr>
      <w:tr w:rsidR="00563F7A" w:rsidRPr="00C069A6" w14:paraId="5B7D718C" w14:textId="77777777" w:rsidTr="00C069A6">
        <w:trPr>
          <w:trHeight w:val="290"/>
        </w:trPr>
        <w:tc>
          <w:tcPr>
            <w:tcW w:w="2547" w:type="dxa"/>
            <w:shd w:val="clear" w:color="auto" w:fill="FFFFFF"/>
            <w:vAlign w:val="center"/>
            <w:hideMark/>
          </w:tcPr>
          <w:p w14:paraId="79D4043B"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Architektura procesora</w:t>
            </w:r>
          </w:p>
        </w:tc>
        <w:tc>
          <w:tcPr>
            <w:tcW w:w="6662" w:type="dxa"/>
            <w:shd w:val="clear" w:color="auto" w:fill="FFFFFF"/>
            <w:noWrap/>
            <w:vAlign w:val="center"/>
            <w:hideMark/>
          </w:tcPr>
          <w:p w14:paraId="55B352D4"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64 bit</w:t>
            </w:r>
          </w:p>
        </w:tc>
      </w:tr>
      <w:tr w:rsidR="00563F7A" w:rsidRPr="00C069A6" w14:paraId="48A0B779" w14:textId="77777777" w:rsidTr="00C069A6">
        <w:trPr>
          <w:trHeight w:val="290"/>
        </w:trPr>
        <w:tc>
          <w:tcPr>
            <w:tcW w:w="2547" w:type="dxa"/>
            <w:shd w:val="clear" w:color="auto" w:fill="FFFFFF"/>
            <w:vAlign w:val="center"/>
            <w:hideMark/>
          </w:tcPr>
          <w:p w14:paraId="7679DC3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Procesor liczba rdzeni</w:t>
            </w:r>
          </w:p>
        </w:tc>
        <w:tc>
          <w:tcPr>
            <w:tcW w:w="6662" w:type="dxa"/>
            <w:shd w:val="clear" w:color="auto" w:fill="FFFFFF"/>
            <w:vAlign w:val="center"/>
            <w:hideMark/>
          </w:tcPr>
          <w:p w14:paraId="3C028B24"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Nie mniej niż 6 o taktowaniu nie niższym niż 3,4 GHz</w:t>
            </w:r>
          </w:p>
        </w:tc>
      </w:tr>
      <w:tr w:rsidR="00563F7A" w:rsidRPr="00C069A6" w14:paraId="46BE97C1" w14:textId="77777777" w:rsidTr="00C069A6">
        <w:trPr>
          <w:trHeight w:val="290"/>
        </w:trPr>
        <w:tc>
          <w:tcPr>
            <w:tcW w:w="2547" w:type="dxa"/>
            <w:shd w:val="clear" w:color="auto" w:fill="FFFFFF"/>
            <w:vAlign w:val="center"/>
            <w:hideMark/>
          </w:tcPr>
          <w:p w14:paraId="58AB7D2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Pamięć RAM</w:t>
            </w:r>
          </w:p>
        </w:tc>
        <w:tc>
          <w:tcPr>
            <w:tcW w:w="6662" w:type="dxa"/>
            <w:shd w:val="clear" w:color="auto" w:fill="FFFFFF"/>
            <w:vAlign w:val="center"/>
            <w:hideMark/>
          </w:tcPr>
          <w:p w14:paraId="45ED96C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Nie mniej niż 128 GB ECC DDR4</w:t>
            </w:r>
          </w:p>
        </w:tc>
      </w:tr>
      <w:tr w:rsidR="00563F7A" w:rsidRPr="00C069A6" w14:paraId="73F2F6E9" w14:textId="77777777" w:rsidTr="00C069A6">
        <w:trPr>
          <w:trHeight w:val="290"/>
        </w:trPr>
        <w:tc>
          <w:tcPr>
            <w:tcW w:w="2547" w:type="dxa"/>
            <w:shd w:val="clear" w:color="auto" w:fill="FFFFFF"/>
            <w:vAlign w:val="center"/>
            <w:hideMark/>
          </w:tcPr>
          <w:p w14:paraId="18D08ED3" w14:textId="77777777" w:rsidR="00563F7A" w:rsidRPr="00C069A6" w:rsidRDefault="00563F7A" w:rsidP="00563F7A">
            <w:pPr>
              <w:spacing w:line="276" w:lineRule="auto"/>
              <w:rPr>
                <w:rFonts w:ascii="Calibri Light" w:hAnsi="Calibri Light" w:cs="Calibri Light"/>
              </w:rPr>
            </w:pPr>
            <w:proofErr w:type="spellStart"/>
            <w:r w:rsidRPr="00C069A6">
              <w:rPr>
                <w:rFonts w:ascii="Calibri Light" w:hAnsi="Calibri Light" w:cs="Calibri Light"/>
              </w:rPr>
              <w:t>Pamieć</w:t>
            </w:r>
            <w:proofErr w:type="spellEnd"/>
            <w:r w:rsidRPr="00C069A6">
              <w:rPr>
                <w:rFonts w:ascii="Calibri Light" w:hAnsi="Calibri Light" w:cs="Calibri Light"/>
              </w:rPr>
              <w:t xml:space="preserve"> RAM liczba slotów</w:t>
            </w:r>
          </w:p>
        </w:tc>
        <w:tc>
          <w:tcPr>
            <w:tcW w:w="6662" w:type="dxa"/>
            <w:shd w:val="clear" w:color="auto" w:fill="FFFFFF"/>
            <w:vAlign w:val="center"/>
            <w:hideMark/>
          </w:tcPr>
          <w:p w14:paraId="1403E19D"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Minimum 4  </w:t>
            </w:r>
            <w:proofErr w:type="spellStart"/>
            <w:r w:rsidRPr="00C069A6">
              <w:rPr>
                <w:rFonts w:ascii="Calibri Light" w:hAnsi="Calibri Light" w:cs="Calibri Light"/>
              </w:rPr>
              <w:t>sloty</w:t>
            </w:r>
            <w:proofErr w:type="spellEnd"/>
          </w:p>
        </w:tc>
      </w:tr>
      <w:tr w:rsidR="00563F7A" w:rsidRPr="00C069A6" w14:paraId="75E6A746" w14:textId="77777777" w:rsidTr="00C069A6">
        <w:trPr>
          <w:trHeight w:val="290"/>
        </w:trPr>
        <w:tc>
          <w:tcPr>
            <w:tcW w:w="2547" w:type="dxa"/>
            <w:shd w:val="clear" w:color="auto" w:fill="FFFFFF"/>
            <w:vAlign w:val="center"/>
            <w:hideMark/>
          </w:tcPr>
          <w:p w14:paraId="4AF72F4C"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lastRenderedPageBreak/>
              <w:t>Pamięć Flash</w:t>
            </w:r>
          </w:p>
        </w:tc>
        <w:tc>
          <w:tcPr>
            <w:tcW w:w="6662" w:type="dxa"/>
            <w:shd w:val="clear" w:color="auto" w:fill="FFFFFF"/>
            <w:vAlign w:val="center"/>
            <w:hideMark/>
          </w:tcPr>
          <w:p w14:paraId="07DE4AC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Nie mniej niż 5GB</w:t>
            </w:r>
          </w:p>
        </w:tc>
      </w:tr>
      <w:tr w:rsidR="00563F7A" w:rsidRPr="00C069A6" w14:paraId="3A557079" w14:textId="77777777" w:rsidTr="00C069A6">
        <w:trPr>
          <w:trHeight w:val="290"/>
        </w:trPr>
        <w:tc>
          <w:tcPr>
            <w:tcW w:w="2547" w:type="dxa"/>
            <w:shd w:val="clear" w:color="auto" w:fill="FFFFFF"/>
            <w:vAlign w:val="center"/>
            <w:hideMark/>
          </w:tcPr>
          <w:p w14:paraId="2CAC2E7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Liczba zatok na dyski twarde</w:t>
            </w:r>
          </w:p>
        </w:tc>
        <w:tc>
          <w:tcPr>
            <w:tcW w:w="6662" w:type="dxa"/>
            <w:shd w:val="clear" w:color="auto" w:fill="FFFFFF"/>
            <w:vAlign w:val="center"/>
            <w:hideMark/>
          </w:tcPr>
          <w:p w14:paraId="647FD68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Minimum 24, </w:t>
            </w:r>
          </w:p>
          <w:p w14:paraId="1755316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Zainstalowane w urządzeniu dyski o łącznej pojemności surowej minimum 300TB </w:t>
            </w:r>
          </w:p>
        </w:tc>
      </w:tr>
      <w:tr w:rsidR="00563F7A" w:rsidRPr="00C069A6" w14:paraId="66896F18" w14:textId="77777777" w:rsidTr="00C069A6">
        <w:trPr>
          <w:trHeight w:val="290"/>
        </w:trPr>
        <w:tc>
          <w:tcPr>
            <w:tcW w:w="2547" w:type="dxa"/>
            <w:shd w:val="clear" w:color="auto" w:fill="FFFFFF"/>
            <w:vAlign w:val="center"/>
            <w:hideMark/>
          </w:tcPr>
          <w:p w14:paraId="7AC897F0" w14:textId="77777777" w:rsidR="00563F7A" w:rsidRPr="00C069A6" w:rsidRDefault="00563F7A" w:rsidP="00563F7A">
            <w:pPr>
              <w:spacing w:line="276" w:lineRule="auto"/>
              <w:rPr>
                <w:rFonts w:ascii="Calibri Light" w:hAnsi="Calibri Light" w:cs="Calibri Light"/>
              </w:rPr>
            </w:pPr>
            <w:proofErr w:type="spellStart"/>
            <w:r w:rsidRPr="00C069A6">
              <w:rPr>
                <w:rFonts w:ascii="Calibri Light" w:hAnsi="Calibri Light" w:cs="Calibri Light"/>
              </w:rPr>
              <w:t>Obsugiwane</w:t>
            </w:r>
            <w:proofErr w:type="spellEnd"/>
            <w:r w:rsidRPr="00C069A6">
              <w:rPr>
                <w:rFonts w:ascii="Calibri Light" w:hAnsi="Calibri Light" w:cs="Calibri Light"/>
              </w:rPr>
              <w:t xml:space="preserve"> dyski twarde</w:t>
            </w:r>
          </w:p>
        </w:tc>
        <w:tc>
          <w:tcPr>
            <w:tcW w:w="6662" w:type="dxa"/>
            <w:shd w:val="clear" w:color="auto" w:fill="FFFFFF"/>
            <w:vAlign w:val="center"/>
            <w:hideMark/>
          </w:tcPr>
          <w:p w14:paraId="7C79C50D"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3.5" SATA oraz 2.5" SATA / SSD SATA</w:t>
            </w:r>
          </w:p>
        </w:tc>
      </w:tr>
      <w:tr w:rsidR="00563F7A" w:rsidRPr="00C069A6" w14:paraId="77AC48BF" w14:textId="77777777" w:rsidTr="00C069A6">
        <w:trPr>
          <w:trHeight w:val="580"/>
        </w:trPr>
        <w:tc>
          <w:tcPr>
            <w:tcW w:w="2547" w:type="dxa"/>
            <w:shd w:val="clear" w:color="auto" w:fill="FFFFFF"/>
            <w:vAlign w:val="center"/>
            <w:hideMark/>
          </w:tcPr>
          <w:p w14:paraId="4177D0CC"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Pojemność dysków twardych jakie można stosować</w:t>
            </w:r>
          </w:p>
        </w:tc>
        <w:tc>
          <w:tcPr>
            <w:tcW w:w="6662" w:type="dxa"/>
            <w:shd w:val="clear" w:color="auto" w:fill="FFFFFF"/>
            <w:vAlign w:val="center"/>
            <w:hideMark/>
          </w:tcPr>
          <w:p w14:paraId="2C91FD39"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do 18 TB</w:t>
            </w:r>
          </w:p>
        </w:tc>
      </w:tr>
      <w:tr w:rsidR="00563F7A" w:rsidRPr="00C069A6" w14:paraId="7075D219" w14:textId="77777777" w:rsidTr="00C069A6">
        <w:trPr>
          <w:trHeight w:val="580"/>
        </w:trPr>
        <w:tc>
          <w:tcPr>
            <w:tcW w:w="2547" w:type="dxa"/>
            <w:shd w:val="clear" w:color="auto" w:fill="FFFFFF"/>
            <w:vAlign w:val="center"/>
            <w:hideMark/>
          </w:tcPr>
          <w:p w14:paraId="276FCDCF"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Opcjonalna możliwość podłączenia modułu rozszerzającego</w:t>
            </w:r>
          </w:p>
        </w:tc>
        <w:tc>
          <w:tcPr>
            <w:tcW w:w="6662" w:type="dxa"/>
            <w:shd w:val="clear" w:color="auto" w:fill="FFFFFF"/>
            <w:vAlign w:val="center"/>
            <w:hideMark/>
          </w:tcPr>
          <w:p w14:paraId="073752F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Tak, minimum 9</w:t>
            </w:r>
          </w:p>
        </w:tc>
      </w:tr>
      <w:tr w:rsidR="00563F7A" w:rsidRPr="00C069A6" w14:paraId="7C78DFB6" w14:textId="77777777" w:rsidTr="00C069A6">
        <w:trPr>
          <w:trHeight w:val="675"/>
        </w:trPr>
        <w:tc>
          <w:tcPr>
            <w:tcW w:w="2547" w:type="dxa"/>
            <w:shd w:val="clear" w:color="auto" w:fill="FFFFFF"/>
            <w:vAlign w:val="center"/>
            <w:hideMark/>
          </w:tcPr>
          <w:p w14:paraId="7309EE28"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Porty LAN</w:t>
            </w:r>
          </w:p>
        </w:tc>
        <w:tc>
          <w:tcPr>
            <w:tcW w:w="6662" w:type="dxa"/>
            <w:shd w:val="clear" w:color="auto" w:fill="FFFFFF"/>
            <w:vAlign w:val="center"/>
            <w:hideMark/>
          </w:tcPr>
          <w:p w14:paraId="5F027615"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Minimum 2 x 10 </w:t>
            </w:r>
            <w:proofErr w:type="spellStart"/>
            <w:r w:rsidRPr="00C069A6">
              <w:rPr>
                <w:rFonts w:ascii="Calibri Light" w:hAnsi="Calibri Light" w:cs="Calibri Light"/>
              </w:rPr>
              <w:t>Gb</w:t>
            </w:r>
            <w:proofErr w:type="spellEnd"/>
            <w:r w:rsidRPr="00C069A6">
              <w:rPr>
                <w:rFonts w:ascii="Calibri Light" w:hAnsi="Calibri Light" w:cs="Calibri Light"/>
              </w:rPr>
              <w:t xml:space="preserve">/s RJ-45 oraz 2 x 10 </w:t>
            </w:r>
            <w:proofErr w:type="spellStart"/>
            <w:r w:rsidRPr="00C069A6">
              <w:rPr>
                <w:rFonts w:ascii="Calibri Light" w:hAnsi="Calibri Light" w:cs="Calibri Light"/>
              </w:rPr>
              <w:t>Gb</w:t>
            </w:r>
            <w:proofErr w:type="spellEnd"/>
            <w:r w:rsidRPr="00C069A6">
              <w:rPr>
                <w:rFonts w:ascii="Calibri Light" w:hAnsi="Calibri Light" w:cs="Calibri Light"/>
              </w:rPr>
              <w:t>/s SFP+</w:t>
            </w:r>
          </w:p>
        </w:tc>
      </w:tr>
      <w:tr w:rsidR="00563F7A" w:rsidRPr="00C069A6" w14:paraId="3E68B507" w14:textId="77777777" w:rsidTr="00C069A6">
        <w:trPr>
          <w:trHeight w:val="290"/>
        </w:trPr>
        <w:tc>
          <w:tcPr>
            <w:tcW w:w="2547" w:type="dxa"/>
            <w:shd w:val="clear" w:color="auto" w:fill="FFFFFF"/>
            <w:vAlign w:val="center"/>
            <w:hideMark/>
          </w:tcPr>
          <w:p w14:paraId="442B5263"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Diody LED</w:t>
            </w:r>
          </w:p>
        </w:tc>
        <w:tc>
          <w:tcPr>
            <w:tcW w:w="6662" w:type="dxa"/>
            <w:shd w:val="clear" w:color="auto" w:fill="FFFFFF"/>
            <w:vAlign w:val="center"/>
            <w:hideMark/>
          </w:tcPr>
          <w:p w14:paraId="4D0470D0"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HDD 1–24, stan urządzenia, LAN</w:t>
            </w:r>
          </w:p>
        </w:tc>
      </w:tr>
      <w:tr w:rsidR="00563F7A" w:rsidRPr="00C069A6" w14:paraId="2358AD9A" w14:textId="77777777" w:rsidTr="00C069A6">
        <w:trPr>
          <w:trHeight w:val="580"/>
        </w:trPr>
        <w:tc>
          <w:tcPr>
            <w:tcW w:w="2547" w:type="dxa"/>
            <w:shd w:val="clear" w:color="auto" w:fill="FFFFFF"/>
            <w:vAlign w:val="center"/>
            <w:hideMark/>
          </w:tcPr>
          <w:p w14:paraId="51F5A2BC"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Porty USB</w:t>
            </w:r>
          </w:p>
        </w:tc>
        <w:tc>
          <w:tcPr>
            <w:tcW w:w="6662" w:type="dxa"/>
            <w:shd w:val="clear" w:color="auto" w:fill="FFFFFF"/>
            <w:vAlign w:val="center"/>
            <w:hideMark/>
          </w:tcPr>
          <w:p w14:paraId="5770F44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min. 1 gniazdo typu C USB 3.2 Gen2 10 </w:t>
            </w:r>
            <w:proofErr w:type="spellStart"/>
            <w:r w:rsidRPr="00C069A6">
              <w:rPr>
                <w:rFonts w:ascii="Calibri Light" w:hAnsi="Calibri Light" w:cs="Calibri Light"/>
              </w:rPr>
              <w:t>Gb</w:t>
            </w:r>
            <w:proofErr w:type="spellEnd"/>
            <w:r w:rsidRPr="00C069A6">
              <w:rPr>
                <w:rFonts w:ascii="Calibri Light" w:hAnsi="Calibri Light" w:cs="Calibri Light"/>
              </w:rPr>
              <w:t>/s</w:t>
            </w:r>
            <w:r w:rsidRPr="00C069A6">
              <w:rPr>
                <w:rFonts w:ascii="Calibri Light" w:hAnsi="Calibri Light" w:cs="Calibri Light"/>
              </w:rPr>
              <w:br/>
              <w:t xml:space="preserve">min. 1 gniazdo typu A USB 3.2 Gen2 10 </w:t>
            </w:r>
            <w:proofErr w:type="spellStart"/>
            <w:r w:rsidRPr="00C069A6">
              <w:rPr>
                <w:rFonts w:ascii="Calibri Light" w:hAnsi="Calibri Light" w:cs="Calibri Light"/>
              </w:rPr>
              <w:t>Gb</w:t>
            </w:r>
            <w:proofErr w:type="spellEnd"/>
            <w:r w:rsidRPr="00C069A6">
              <w:rPr>
                <w:rFonts w:ascii="Calibri Light" w:hAnsi="Calibri Light" w:cs="Calibri Light"/>
              </w:rPr>
              <w:t>/s</w:t>
            </w:r>
          </w:p>
        </w:tc>
      </w:tr>
      <w:tr w:rsidR="00563F7A" w:rsidRPr="00C069A6" w14:paraId="428BAE88" w14:textId="77777777" w:rsidTr="00C069A6">
        <w:trPr>
          <w:trHeight w:val="290"/>
        </w:trPr>
        <w:tc>
          <w:tcPr>
            <w:tcW w:w="2547" w:type="dxa"/>
            <w:shd w:val="clear" w:color="auto" w:fill="FFFFFF"/>
            <w:vAlign w:val="center"/>
            <w:hideMark/>
          </w:tcPr>
          <w:p w14:paraId="1C08A3F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Przyciski</w:t>
            </w:r>
          </w:p>
        </w:tc>
        <w:tc>
          <w:tcPr>
            <w:tcW w:w="6662" w:type="dxa"/>
            <w:shd w:val="clear" w:color="auto" w:fill="FFFFFF"/>
            <w:vAlign w:val="center"/>
            <w:hideMark/>
          </w:tcPr>
          <w:p w14:paraId="12863AD5"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Reset, Zasilanie</w:t>
            </w:r>
          </w:p>
        </w:tc>
      </w:tr>
      <w:tr w:rsidR="00563F7A" w:rsidRPr="00C069A6" w14:paraId="67561197" w14:textId="77777777" w:rsidTr="00C069A6">
        <w:trPr>
          <w:trHeight w:val="290"/>
        </w:trPr>
        <w:tc>
          <w:tcPr>
            <w:tcW w:w="2547" w:type="dxa"/>
            <w:shd w:val="clear" w:color="auto" w:fill="FFFFFF"/>
            <w:vAlign w:val="center"/>
            <w:hideMark/>
          </w:tcPr>
          <w:p w14:paraId="03B3773E"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Typ obudowy</w:t>
            </w:r>
          </w:p>
        </w:tc>
        <w:tc>
          <w:tcPr>
            <w:tcW w:w="6662" w:type="dxa"/>
            <w:shd w:val="clear" w:color="auto" w:fill="FFFFFF"/>
            <w:vAlign w:val="center"/>
            <w:hideMark/>
          </w:tcPr>
          <w:p w14:paraId="16F24537"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RACK, max 4U</w:t>
            </w:r>
          </w:p>
        </w:tc>
      </w:tr>
      <w:tr w:rsidR="00563F7A" w:rsidRPr="00C069A6" w14:paraId="296CF8EC" w14:textId="77777777" w:rsidTr="00C069A6">
        <w:trPr>
          <w:trHeight w:val="290"/>
        </w:trPr>
        <w:tc>
          <w:tcPr>
            <w:tcW w:w="2547" w:type="dxa"/>
            <w:shd w:val="clear" w:color="auto" w:fill="FFFFFF"/>
            <w:vAlign w:val="center"/>
            <w:hideMark/>
          </w:tcPr>
          <w:p w14:paraId="6BEDBA0D"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Dopuszczalna temperatura pracy</w:t>
            </w:r>
          </w:p>
        </w:tc>
        <w:tc>
          <w:tcPr>
            <w:tcW w:w="6662" w:type="dxa"/>
            <w:shd w:val="clear" w:color="auto" w:fill="FFFFFF"/>
            <w:vAlign w:val="center"/>
            <w:hideMark/>
          </w:tcPr>
          <w:p w14:paraId="1A0769A7"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od 0 do 40˚C</w:t>
            </w:r>
          </w:p>
        </w:tc>
      </w:tr>
      <w:tr w:rsidR="00563F7A" w:rsidRPr="00C069A6" w14:paraId="49AD4513" w14:textId="77777777" w:rsidTr="00C069A6">
        <w:trPr>
          <w:trHeight w:val="290"/>
        </w:trPr>
        <w:tc>
          <w:tcPr>
            <w:tcW w:w="2547" w:type="dxa"/>
            <w:shd w:val="clear" w:color="auto" w:fill="FFFFFF"/>
            <w:vAlign w:val="center"/>
            <w:hideMark/>
          </w:tcPr>
          <w:p w14:paraId="549633A0"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Wilgotność względna podczas pracy</w:t>
            </w:r>
          </w:p>
        </w:tc>
        <w:tc>
          <w:tcPr>
            <w:tcW w:w="6662" w:type="dxa"/>
            <w:shd w:val="clear" w:color="auto" w:fill="FFFFFF"/>
            <w:vAlign w:val="center"/>
            <w:hideMark/>
          </w:tcPr>
          <w:p w14:paraId="21475C51"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5-95% R.H.</w:t>
            </w:r>
          </w:p>
        </w:tc>
      </w:tr>
      <w:tr w:rsidR="00563F7A" w:rsidRPr="00C069A6" w14:paraId="7ADE17FD" w14:textId="77777777" w:rsidTr="00C069A6">
        <w:trPr>
          <w:trHeight w:val="290"/>
        </w:trPr>
        <w:tc>
          <w:tcPr>
            <w:tcW w:w="2547" w:type="dxa"/>
            <w:shd w:val="clear" w:color="auto" w:fill="FFFFFF"/>
            <w:vAlign w:val="center"/>
            <w:hideMark/>
          </w:tcPr>
          <w:p w14:paraId="173FC5D8"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Zasilanie</w:t>
            </w:r>
          </w:p>
        </w:tc>
        <w:tc>
          <w:tcPr>
            <w:tcW w:w="6662" w:type="dxa"/>
            <w:shd w:val="clear" w:color="auto" w:fill="FFFFFF"/>
            <w:vAlign w:val="center"/>
            <w:hideMark/>
          </w:tcPr>
          <w:p w14:paraId="04959E14" w14:textId="77777777" w:rsidR="00563F7A" w:rsidRPr="00C069A6" w:rsidRDefault="00563F7A" w:rsidP="00563F7A">
            <w:pPr>
              <w:spacing w:line="276" w:lineRule="auto"/>
              <w:rPr>
                <w:rFonts w:ascii="Calibri Light" w:hAnsi="Calibri Light" w:cs="Calibri Light"/>
              </w:rPr>
            </w:pPr>
            <w:proofErr w:type="spellStart"/>
            <w:r w:rsidRPr="00C069A6">
              <w:rPr>
                <w:rFonts w:ascii="Calibri Light" w:hAnsi="Calibri Light" w:cs="Calibri Light"/>
              </w:rPr>
              <w:t>Redundatne</w:t>
            </w:r>
            <w:proofErr w:type="spellEnd"/>
            <w:r w:rsidRPr="00C069A6">
              <w:rPr>
                <w:rFonts w:ascii="Calibri Light" w:hAnsi="Calibri Light" w:cs="Calibri Light"/>
              </w:rPr>
              <w:t xml:space="preserve"> zasilacze</w:t>
            </w:r>
          </w:p>
        </w:tc>
      </w:tr>
      <w:tr w:rsidR="00563F7A" w:rsidRPr="00C069A6" w14:paraId="6B770548" w14:textId="77777777" w:rsidTr="00C069A6">
        <w:trPr>
          <w:trHeight w:val="290"/>
        </w:trPr>
        <w:tc>
          <w:tcPr>
            <w:tcW w:w="2547" w:type="dxa"/>
            <w:shd w:val="clear" w:color="auto" w:fill="FFFFFF"/>
            <w:vAlign w:val="center"/>
            <w:hideMark/>
          </w:tcPr>
          <w:p w14:paraId="354B43FD"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w:t>
            </w:r>
          </w:p>
        </w:tc>
        <w:tc>
          <w:tcPr>
            <w:tcW w:w="6662" w:type="dxa"/>
            <w:shd w:val="clear" w:color="auto" w:fill="FFFFFF"/>
            <w:vAlign w:val="center"/>
            <w:hideMark/>
          </w:tcPr>
          <w:p w14:paraId="237C1D26"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w:t>
            </w:r>
          </w:p>
        </w:tc>
      </w:tr>
      <w:tr w:rsidR="00563F7A" w:rsidRPr="00C069A6" w14:paraId="13873121" w14:textId="77777777" w:rsidTr="00C069A6">
        <w:trPr>
          <w:trHeight w:val="290"/>
        </w:trPr>
        <w:tc>
          <w:tcPr>
            <w:tcW w:w="2547" w:type="dxa"/>
            <w:shd w:val="clear" w:color="auto" w:fill="FFFFFF"/>
            <w:vAlign w:val="center"/>
            <w:hideMark/>
          </w:tcPr>
          <w:p w14:paraId="50128A20"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Agregacja łączy</w:t>
            </w:r>
          </w:p>
        </w:tc>
        <w:tc>
          <w:tcPr>
            <w:tcW w:w="6662" w:type="dxa"/>
            <w:shd w:val="clear" w:color="auto" w:fill="FFFFFF"/>
            <w:vAlign w:val="center"/>
            <w:hideMark/>
          </w:tcPr>
          <w:p w14:paraId="7249C7E9"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Tak</w:t>
            </w:r>
          </w:p>
        </w:tc>
      </w:tr>
      <w:tr w:rsidR="00563F7A" w:rsidRPr="00C069A6" w14:paraId="17F61411" w14:textId="77777777" w:rsidTr="00C069A6">
        <w:trPr>
          <w:trHeight w:val="580"/>
        </w:trPr>
        <w:tc>
          <w:tcPr>
            <w:tcW w:w="2547" w:type="dxa"/>
            <w:shd w:val="clear" w:color="auto" w:fill="FFFFFF"/>
            <w:noWrap/>
            <w:vAlign w:val="center"/>
            <w:hideMark/>
          </w:tcPr>
          <w:p w14:paraId="44747FA7"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Obsługiwane systemy plików</w:t>
            </w:r>
          </w:p>
        </w:tc>
        <w:tc>
          <w:tcPr>
            <w:tcW w:w="6662" w:type="dxa"/>
            <w:shd w:val="clear" w:color="auto" w:fill="FFFFFF"/>
            <w:vAlign w:val="center"/>
            <w:hideMark/>
          </w:tcPr>
          <w:p w14:paraId="4451FA24"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Dyski wewnętrzne: ZFS</w:t>
            </w:r>
            <w:r w:rsidRPr="00C069A6">
              <w:rPr>
                <w:rFonts w:ascii="Calibri Light" w:hAnsi="Calibri Light" w:cs="Calibri Light"/>
              </w:rPr>
              <w:br/>
              <w:t>Dyski zewnętrzne: EXT3, EXT4, NTFS, FAT32, HFS+</w:t>
            </w:r>
          </w:p>
        </w:tc>
      </w:tr>
      <w:tr w:rsidR="00563F7A" w:rsidRPr="00C069A6" w14:paraId="0B6950B6" w14:textId="77777777" w:rsidTr="00C069A6">
        <w:trPr>
          <w:trHeight w:val="290"/>
        </w:trPr>
        <w:tc>
          <w:tcPr>
            <w:tcW w:w="2547" w:type="dxa"/>
            <w:shd w:val="clear" w:color="auto" w:fill="FFFFFF"/>
            <w:vAlign w:val="center"/>
            <w:hideMark/>
          </w:tcPr>
          <w:p w14:paraId="566C939C"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Łączenie usług z interfejsem</w:t>
            </w:r>
          </w:p>
        </w:tc>
        <w:tc>
          <w:tcPr>
            <w:tcW w:w="6662" w:type="dxa"/>
            <w:shd w:val="clear" w:color="auto" w:fill="FFFFFF"/>
            <w:vAlign w:val="center"/>
            <w:hideMark/>
          </w:tcPr>
          <w:p w14:paraId="1E67B3CC"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Tak</w:t>
            </w:r>
          </w:p>
        </w:tc>
      </w:tr>
      <w:tr w:rsidR="00563F7A" w:rsidRPr="00C069A6" w14:paraId="301825AF" w14:textId="77777777" w:rsidTr="00C069A6">
        <w:trPr>
          <w:trHeight w:val="290"/>
        </w:trPr>
        <w:tc>
          <w:tcPr>
            <w:tcW w:w="2547" w:type="dxa"/>
            <w:shd w:val="clear" w:color="auto" w:fill="FFFFFF"/>
            <w:vAlign w:val="center"/>
            <w:hideMark/>
          </w:tcPr>
          <w:p w14:paraId="624A010D"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Szyfrowanie udziałów</w:t>
            </w:r>
          </w:p>
        </w:tc>
        <w:tc>
          <w:tcPr>
            <w:tcW w:w="6662" w:type="dxa"/>
            <w:shd w:val="clear" w:color="auto" w:fill="FFFFFF"/>
            <w:vAlign w:val="center"/>
            <w:hideMark/>
          </w:tcPr>
          <w:p w14:paraId="4C172CA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Tak, min AES 256</w:t>
            </w:r>
          </w:p>
        </w:tc>
      </w:tr>
      <w:tr w:rsidR="00563F7A" w:rsidRPr="00C069A6" w14:paraId="1AB8AB64" w14:textId="77777777" w:rsidTr="00C069A6">
        <w:trPr>
          <w:trHeight w:val="290"/>
        </w:trPr>
        <w:tc>
          <w:tcPr>
            <w:tcW w:w="2547" w:type="dxa"/>
            <w:shd w:val="clear" w:color="auto" w:fill="FFFFFF"/>
            <w:vAlign w:val="center"/>
            <w:hideMark/>
          </w:tcPr>
          <w:p w14:paraId="296A7475"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Szyfrowanie dysków </w:t>
            </w:r>
            <w:r w:rsidRPr="00C069A6">
              <w:rPr>
                <w:rFonts w:ascii="Calibri Light" w:hAnsi="Calibri Light" w:cs="Calibri Light"/>
              </w:rPr>
              <w:lastRenderedPageBreak/>
              <w:t>zewnętrznych</w:t>
            </w:r>
          </w:p>
        </w:tc>
        <w:tc>
          <w:tcPr>
            <w:tcW w:w="6662" w:type="dxa"/>
            <w:shd w:val="clear" w:color="auto" w:fill="FFFFFF"/>
            <w:vAlign w:val="center"/>
            <w:hideMark/>
          </w:tcPr>
          <w:p w14:paraId="740263B9"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lastRenderedPageBreak/>
              <w:t>Tak</w:t>
            </w:r>
          </w:p>
        </w:tc>
      </w:tr>
      <w:tr w:rsidR="00563F7A" w:rsidRPr="00C069A6" w14:paraId="1B2CB811" w14:textId="77777777" w:rsidTr="00C069A6">
        <w:trPr>
          <w:trHeight w:val="3770"/>
        </w:trPr>
        <w:tc>
          <w:tcPr>
            <w:tcW w:w="2547" w:type="dxa"/>
            <w:shd w:val="clear" w:color="auto" w:fill="FFFFFF"/>
            <w:noWrap/>
            <w:vAlign w:val="center"/>
            <w:hideMark/>
          </w:tcPr>
          <w:p w14:paraId="3993E67B"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lastRenderedPageBreak/>
              <w:t>Zarządzanie dyskami</w:t>
            </w:r>
          </w:p>
        </w:tc>
        <w:tc>
          <w:tcPr>
            <w:tcW w:w="6662" w:type="dxa"/>
            <w:shd w:val="clear" w:color="auto" w:fill="FFFFFF"/>
            <w:vAlign w:val="center"/>
            <w:hideMark/>
          </w:tcPr>
          <w:p w14:paraId="79FDDDA3"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RAID 0,1,5,50,6,60,10, </w:t>
            </w:r>
            <w:proofErr w:type="spellStart"/>
            <w:r w:rsidRPr="00C069A6">
              <w:rPr>
                <w:rFonts w:ascii="Calibri Light" w:hAnsi="Calibri Light" w:cs="Calibri Light"/>
              </w:rPr>
              <w:t>Triple</w:t>
            </w:r>
            <w:proofErr w:type="spellEnd"/>
            <w:r w:rsidRPr="00C069A6">
              <w:rPr>
                <w:rFonts w:ascii="Calibri Light" w:hAnsi="Calibri Light" w:cs="Calibri Light"/>
              </w:rPr>
              <w:t xml:space="preserve"> </w:t>
            </w:r>
            <w:proofErr w:type="spellStart"/>
            <w:r w:rsidRPr="00C069A6">
              <w:rPr>
                <w:rFonts w:ascii="Calibri Light" w:hAnsi="Calibri Light" w:cs="Calibri Light"/>
              </w:rPr>
              <w:t>Parity</w:t>
            </w:r>
            <w:proofErr w:type="spellEnd"/>
            <w:r w:rsidRPr="00C069A6">
              <w:rPr>
                <w:rFonts w:ascii="Calibri Light" w:hAnsi="Calibri Light" w:cs="Calibri Light"/>
              </w:rPr>
              <w:t xml:space="preserve">, </w:t>
            </w:r>
            <w:proofErr w:type="spellStart"/>
            <w:r w:rsidRPr="00C069A6">
              <w:rPr>
                <w:rFonts w:ascii="Calibri Light" w:hAnsi="Calibri Light" w:cs="Calibri Light"/>
              </w:rPr>
              <w:t>Triple</w:t>
            </w:r>
            <w:proofErr w:type="spellEnd"/>
            <w:r w:rsidRPr="00C069A6">
              <w:rPr>
                <w:rFonts w:ascii="Calibri Light" w:hAnsi="Calibri Light" w:cs="Calibri Light"/>
              </w:rPr>
              <w:t xml:space="preserve"> Mirror</w:t>
            </w:r>
            <w:r w:rsidRPr="00C069A6">
              <w:rPr>
                <w:rFonts w:ascii="Calibri Light" w:hAnsi="Calibri Light" w:cs="Calibri Light"/>
              </w:rPr>
              <w:br/>
              <w:t>Konfiguracja priorytetu odbudowy grup RAID</w:t>
            </w:r>
            <w:r w:rsidRPr="00C069A6">
              <w:rPr>
                <w:rFonts w:ascii="Calibri Light" w:hAnsi="Calibri Light" w:cs="Calibri Light"/>
              </w:rPr>
              <w:br/>
            </w:r>
            <w:proofErr w:type="spellStart"/>
            <w:r w:rsidRPr="00C069A6">
              <w:rPr>
                <w:rFonts w:ascii="Calibri Light" w:hAnsi="Calibri Light" w:cs="Calibri Light"/>
              </w:rPr>
              <w:t>RAID</w:t>
            </w:r>
            <w:proofErr w:type="spellEnd"/>
            <w:r w:rsidRPr="00C069A6">
              <w:rPr>
                <w:rFonts w:ascii="Calibri Light" w:hAnsi="Calibri Light" w:cs="Calibri Light"/>
              </w:rPr>
              <w:t xml:space="preserve"> </w:t>
            </w:r>
            <w:proofErr w:type="spellStart"/>
            <w:r w:rsidRPr="00C069A6">
              <w:rPr>
                <w:rFonts w:ascii="Calibri Light" w:hAnsi="Calibri Light" w:cs="Calibri Light"/>
              </w:rPr>
              <w:t>HotSpare</w:t>
            </w:r>
            <w:proofErr w:type="spellEnd"/>
            <w:r w:rsidRPr="00C069A6">
              <w:rPr>
                <w:rFonts w:ascii="Calibri Light" w:hAnsi="Calibri Light" w:cs="Calibri Light"/>
              </w:rPr>
              <w:t xml:space="preserve"> i Global </w:t>
            </w:r>
            <w:proofErr w:type="spellStart"/>
            <w:r w:rsidRPr="00C069A6">
              <w:rPr>
                <w:rFonts w:ascii="Calibri Light" w:hAnsi="Calibri Light" w:cs="Calibri Light"/>
              </w:rPr>
              <w:t>HotSpare</w:t>
            </w:r>
            <w:proofErr w:type="spellEnd"/>
            <w:r w:rsidRPr="00C069A6">
              <w:rPr>
                <w:rFonts w:ascii="Calibri Light" w:hAnsi="Calibri Light" w:cs="Calibri Light"/>
              </w:rPr>
              <w:br/>
              <w:t xml:space="preserve">SSD </w:t>
            </w:r>
            <w:proofErr w:type="spellStart"/>
            <w:r w:rsidRPr="00C069A6">
              <w:rPr>
                <w:rFonts w:ascii="Calibri Light" w:hAnsi="Calibri Light" w:cs="Calibri Light"/>
              </w:rPr>
              <w:t>Trim</w:t>
            </w:r>
            <w:proofErr w:type="spellEnd"/>
            <w:r w:rsidRPr="00C069A6">
              <w:rPr>
                <w:rFonts w:ascii="Calibri Light" w:hAnsi="Calibri Light" w:cs="Calibri Light"/>
              </w:rPr>
              <w:br/>
              <w:t>HDD S.M.A.R.T.</w:t>
            </w:r>
            <w:r w:rsidRPr="00C069A6">
              <w:rPr>
                <w:rFonts w:ascii="Calibri Light" w:hAnsi="Calibri Light" w:cs="Calibri Light"/>
              </w:rPr>
              <w:br/>
              <w:t xml:space="preserve">Skanowanie uszkodzonych bloków </w:t>
            </w:r>
            <w:r w:rsidRPr="00C069A6">
              <w:rPr>
                <w:rFonts w:ascii="Calibri Light" w:hAnsi="Calibri Light" w:cs="Calibri Light"/>
              </w:rPr>
              <w:br/>
              <w:t>Wykrywanie uszkodzenia i automatyczna naprawa danych</w:t>
            </w:r>
            <w:r w:rsidRPr="00C069A6">
              <w:rPr>
                <w:rFonts w:ascii="Calibri Light" w:hAnsi="Calibri Light" w:cs="Calibri Light"/>
              </w:rPr>
              <w:br/>
              <w:t>Cache odczytu z wykorzystaniem dysków SSD</w:t>
            </w:r>
            <w:r w:rsidRPr="00C069A6">
              <w:rPr>
                <w:rFonts w:ascii="Calibri Light" w:hAnsi="Calibri Light" w:cs="Calibri Light"/>
              </w:rPr>
              <w:br/>
              <w:t>Cache odczytu i dziennik zapisu  z wykorzystaniem dysków SSD</w:t>
            </w:r>
            <w:r w:rsidRPr="00C069A6">
              <w:rPr>
                <w:rFonts w:ascii="Calibri Light" w:hAnsi="Calibri Light" w:cs="Calibri Light"/>
              </w:rPr>
              <w:br/>
              <w:t>Funkcjonalność migawek udziałów oraz LUN, wraz z możliwością ich replikacji na drugie urządzenie</w:t>
            </w:r>
          </w:p>
        </w:tc>
      </w:tr>
      <w:tr w:rsidR="00563F7A" w:rsidRPr="00C069A6" w14:paraId="6196B20A" w14:textId="77777777" w:rsidTr="00C069A6">
        <w:trPr>
          <w:trHeight w:val="1740"/>
        </w:trPr>
        <w:tc>
          <w:tcPr>
            <w:tcW w:w="2547" w:type="dxa"/>
            <w:shd w:val="clear" w:color="auto" w:fill="FFFFFF"/>
            <w:noWrap/>
            <w:vAlign w:val="center"/>
            <w:hideMark/>
          </w:tcPr>
          <w:p w14:paraId="1D9E35C6"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Wbudowana obsługa </w:t>
            </w:r>
            <w:proofErr w:type="spellStart"/>
            <w:r w:rsidRPr="00C069A6">
              <w:rPr>
                <w:rFonts w:ascii="Calibri Light" w:hAnsi="Calibri Light" w:cs="Calibri Light"/>
              </w:rPr>
              <w:t>iSCSI</w:t>
            </w:r>
            <w:proofErr w:type="spellEnd"/>
          </w:p>
        </w:tc>
        <w:tc>
          <w:tcPr>
            <w:tcW w:w="6662" w:type="dxa"/>
            <w:shd w:val="clear" w:color="auto" w:fill="FFFFFF"/>
            <w:vAlign w:val="center"/>
            <w:hideMark/>
          </w:tcPr>
          <w:p w14:paraId="5981BF59"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Obsługa wielu jednostek LUN na Target</w:t>
            </w:r>
            <w:r w:rsidRPr="00C069A6">
              <w:rPr>
                <w:rFonts w:ascii="Calibri Light" w:hAnsi="Calibri Light" w:cs="Calibri Light"/>
              </w:rPr>
              <w:br/>
              <w:t>Obsługa mapowania i maskowania LUN</w:t>
            </w:r>
            <w:r w:rsidRPr="00C069A6">
              <w:rPr>
                <w:rFonts w:ascii="Calibri Light" w:hAnsi="Calibri Light" w:cs="Calibri Light"/>
              </w:rPr>
              <w:br/>
              <w:t xml:space="preserve">Obsługa SPC-3 </w:t>
            </w:r>
            <w:proofErr w:type="spellStart"/>
            <w:r w:rsidRPr="00C069A6">
              <w:rPr>
                <w:rFonts w:ascii="Calibri Light" w:hAnsi="Calibri Light" w:cs="Calibri Light"/>
              </w:rPr>
              <w:t>Persistent</w:t>
            </w:r>
            <w:proofErr w:type="spellEnd"/>
            <w:r w:rsidRPr="00C069A6">
              <w:rPr>
                <w:rFonts w:ascii="Calibri Light" w:hAnsi="Calibri Light" w:cs="Calibri Light"/>
              </w:rPr>
              <w:t xml:space="preserve"> </w:t>
            </w:r>
            <w:proofErr w:type="spellStart"/>
            <w:r w:rsidRPr="00C069A6">
              <w:rPr>
                <w:rFonts w:ascii="Calibri Light" w:hAnsi="Calibri Light" w:cs="Calibri Light"/>
              </w:rPr>
              <w:t>Reservation</w:t>
            </w:r>
            <w:proofErr w:type="spellEnd"/>
            <w:r w:rsidRPr="00C069A6">
              <w:rPr>
                <w:rFonts w:ascii="Calibri Light" w:hAnsi="Calibri Light" w:cs="Calibri Light"/>
              </w:rPr>
              <w:br/>
              <w:t xml:space="preserve">Obsługa MPIO &amp; MC/S </w:t>
            </w:r>
            <w:r w:rsidRPr="00C069A6">
              <w:rPr>
                <w:rFonts w:ascii="Calibri Light" w:hAnsi="Calibri Light" w:cs="Calibri Light"/>
              </w:rPr>
              <w:br/>
              <w:t>Wykonywanie migawek oraz kopii zapasowej LUN</w:t>
            </w:r>
          </w:p>
        </w:tc>
      </w:tr>
      <w:tr w:rsidR="00563F7A" w:rsidRPr="00C069A6" w14:paraId="0D2D8F14" w14:textId="77777777" w:rsidTr="00C069A6">
        <w:trPr>
          <w:trHeight w:val="580"/>
        </w:trPr>
        <w:tc>
          <w:tcPr>
            <w:tcW w:w="2547" w:type="dxa"/>
            <w:shd w:val="clear" w:color="auto" w:fill="FFFFFF"/>
            <w:noWrap/>
            <w:vAlign w:val="center"/>
            <w:hideMark/>
          </w:tcPr>
          <w:p w14:paraId="6D391B5F" w14:textId="77777777" w:rsidR="00563F7A" w:rsidRPr="00C069A6" w:rsidRDefault="00563F7A" w:rsidP="00563F7A">
            <w:pPr>
              <w:spacing w:line="276" w:lineRule="auto"/>
              <w:rPr>
                <w:rFonts w:ascii="Calibri Light" w:hAnsi="Calibri Light" w:cs="Calibri Light"/>
                <w:lang w:val="en-GB"/>
              </w:rPr>
            </w:pPr>
            <w:proofErr w:type="spellStart"/>
            <w:r w:rsidRPr="00C069A6">
              <w:rPr>
                <w:rFonts w:ascii="Calibri Light" w:hAnsi="Calibri Light" w:cs="Calibri Light"/>
                <w:lang w:val="en-GB"/>
              </w:rPr>
              <w:t>Obsługa</w:t>
            </w:r>
            <w:proofErr w:type="spellEnd"/>
            <w:r w:rsidRPr="00C069A6">
              <w:rPr>
                <w:rFonts w:ascii="Calibri Light" w:hAnsi="Calibri Light" w:cs="Calibri Light"/>
                <w:lang w:val="en-GB"/>
              </w:rPr>
              <w:t xml:space="preserve"> </w:t>
            </w:r>
            <w:proofErr w:type="spellStart"/>
            <w:r w:rsidRPr="00C069A6">
              <w:rPr>
                <w:rFonts w:ascii="Calibri Light" w:hAnsi="Calibri Light" w:cs="Calibri Light"/>
                <w:lang w:val="en-GB"/>
              </w:rPr>
              <w:t>Fiber</w:t>
            </w:r>
            <w:proofErr w:type="spellEnd"/>
            <w:r w:rsidRPr="00C069A6">
              <w:rPr>
                <w:rFonts w:ascii="Calibri Light" w:hAnsi="Calibri Light" w:cs="Calibri Light"/>
                <w:lang w:val="en-GB"/>
              </w:rPr>
              <w:t xml:space="preserve"> Channel (FC SAN)</w:t>
            </w:r>
          </w:p>
        </w:tc>
        <w:tc>
          <w:tcPr>
            <w:tcW w:w="6662" w:type="dxa"/>
            <w:shd w:val="clear" w:color="auto" w:fill="FFFFFF"/>
            <w:vAlign w:val="center"/>
            <w:hideMark/>
          </w:tcPr>
          <w:p w14:paraId="42DC0160"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Wsparcie opcjonalnych kart FC</w:t>
            </w:r>
            <w:r w:rsidRPr="00C069A6">
              <w:rPr>
                <w:rFonts w:ascii="Calibri Light" w:hAnsi="Calibri Light" w:cs="Calibri Light"/>
              </w:rPr>
              <w:br/>
              <w:t>Mapowanie LUN</w:t>
            </w:r>
          </w:p>
        </w:tc>
      </w:tr>
      <w:tr w:rsidR="00563F7A" w:rsidRPr="00C069A6" w14:paraId="29A8B762" w14:textId="77777777" w:rsidTr="00C069A6">
        <w:trPr>
          <w:trHeight w:val="1740"/>
        </w:trPr>
        <w:tc>
          <w:tcPr>
            <w:tcW w:w="2547" w:type="dxa"/>
            <w:shd w:val="clear" w:color="auto" w:fill="FFFFFF"/>
            <w:noWrap/>
            <w:vAlign w:val="center"/>
            <w:hideMark/>
          </w:tcPr>
          <w:p w14:paraId="27D6A585"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Zarządzanie prawami dostępu</w:t>
            </w:r>
          </w:p>
        </w:tc>
        <w:tc>
          <w:tcPr>
            <w:tcW w:w="6662" w:type="dxa"/>
            <w:shd w:val="clear" w:color="auto" w:fill="FFFFFF"/>
            <w:vAlign w:val="center"/>
            <w:hideMark/>
          </w:tcPr>
          <w:p w14:paraId="70989C15"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Przypisanie pojemności dla użytkowników</w:t>
            </w:r>
            <w:r w:rsidRPr="00C069A6">
              <w:rPr>
                <w:rFonts w:ascii="Calibri Light" w:hAnsi="Calibri Light" w:cs="Calibri Light"/>
              </w:rPr>
              <w:br/>
              <w:t>Importowanie listy użytkowników</w:t>
            </w:r>
            <w:r w:rsidRPr="00C069A6">
              <w:rPr>
                <w:rFonts w:ascii="Calibri Light" w:hAnsi="Calibri Light" w:cs="Calibri Light"/>
              </w:rPr>
              <w:br/>
              <w:t xml:space="preserve">Zarządzanie kontami użytkowników </w:t>
            </w:r>
            <w:r w:rsidRPr="00C069A6">
              <w:rPr>
                <w:rFonts w:ascii="Calibri Light" w:hAnsi="Calibri Light" w:cs="Calibri Light"/>
              </w:rPr>
              <w:br/>
              <w:t xml:space="preserve">Zarządzanie grupą użytkowników </w:t>
            </w:r>
            <w:r w:rsidRPr="00C069A6">
              <w:rPr>
                <w:rFonts w:ascii="Calibri Light" w:hAnsi="Calibri Light" w:cs="Calibri Light"/>
              </w:rPr>
              <w:br/>
              <w:t>Zarządzanie uprawnieniami dla użytkowników i grup</w:t>
            </w:r>
            <w:r w:rsidRPr="00C069A6">
              <w:rPr>
                <w:rFonts w:ascii="Calibri Light" w:hAnsi="Calibri Light" w:cs="Calibri Light"/>
              </w:rPr>
              <w:br/>
              <w:t xml:space="preserve">Obsługa zaawansowanych uprawnień dla </w:t>
            </w:r>
            <w:proofErr w:type="spellStart"/>
            <w:r w:rsidRPr="00C069A6">
              <w:rPr>
                <w:rFonts w:ascii="Calibri Light" w:hAnsi="Calibri Light" w:cs="Calibri Light"/>
              </w:rPr>
              <w:t>podfolderów</w:t>
            </w:r>
            <w:proofErr w:type="spellEnd"/>
          </w:p>
        </w:tc>
      </w:tr>
      <w:tr w:rsidR="00563F7A" w:rsidRPr="00C069A6" w14:paraId="4948F8F7" w14:textId="77777777" w:rsidTr="00C069A6">
        <w:trPr>
          <w:trHeight w:val="870"/>
        </w:trPr>
        <w:tc>
          <w:tcPr>
            <w:tcW w:w="2547" w:type="dxa"/>
            <w:shd w:val="clear" w:color="auto" w:fill="FFFFFF"/>
            <w:noWrap/>
            <w:vAlign w:val="center"/>
            <w:hideMark/>
          </w:tcPr>
          <w:p w14:paraId="488FF7DA"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Obsługa Windows AD</w:t>
            </w:r>
          </w:p>
        </w:tc>
        <w:tc>
          <w:tcPr>
            <w:tcW w:w="6662" w:type="dxa"/>
            <w:shd w:val="clear" w:color="auto" w:fill="FFFFFF"/>
            <w:vAlign w:val="center"/>
            <w:hideMark/>
          </w:tcPr>
          <w:p w14:paraId="56244A73"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Logowanie użytkowników domenowych poprzez protokoły CIFS/SMB, AFP, FTP oraz menadżera plików sieci Web</w:t>
            </w:r>
            <w:r w:rsidRPr="00C069A6">
              <w:rPr>
                <w:rFonts w:ascii="Calibri Light" w:hAnsi="Calibri Light" w:cs="Calibri Light"/>
              </w:rPr>
              <w:br/>
              <w:t>Funkcja serwera i klienta LDAP</w:t>
            </w:r>
          </w:p>
        </w:tc>
      </w:tr>
      <w:tr w:rsidR="00563F7A" w:rsidRPr="00C069A6" w14:paraId="00A52557" w14:textId="77777777" w:rsidTr="00C069A6">
        <w:trPr>
          <w:trHeight w:val="1160"/>
        </w:trPr>
        <w:tc>
          <w:tcPr>
            <w:tcW w:w="2547" w:type="dxa"/>
            <w:shd w:val="clear" w:color="auto" w:fill="FFFFFF"/>
            <w:vAlign w:val="center"/>
            <w:hideMark/>
          </w:tcPr>
          <w:p w14:paraId="0F83F7BF"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Funkcje backup</w:t>
            </w:r>
          </w:p>
        </w:tc>
        <w:tc>
          <w:tcPr>
            <w:tcW w:w="6662" w:type="dxa"/>
            <w:shd w:val="clear" w:color="auto" w:fill="FFFFFF"/>
            <w:vAlign w:val="center"/>
            <w:hideMark/>
          </w:tcPr>
          <w:p w14:paraId="54C40FF6"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Oprogramowanie do tworzenia kopii bezpieczeństwa plików, opracowane przez producenta urządzenia dla systemów Windows. </w:t>
            </w:r>
            <w:r w:rsidRPr="00C069A6">
              <w:rPr>
                <w:rFonts w:ascii="Calibri Light" w:hAnsi="Calibri Light" w:cs="Calibri Light"/>
              </w:rPr>
              <w:br/>
              <w:t>Backup na zewnętrzne dyski twarde.</w:t>
            </w:r>
          </w:p>
        </w:tc>
      </w:tr>
      <w:tr w:rsidR="00563F7A" w:rsidRPr="009F73A7" w14:paraId="51AF24EB" w14:textId="77777777" w:rsidTr="00C069A6">
        <w:trPr>
          <w:trHeight w:val="870"/>
        </w:trPr>
        <w:tc>
          <w:tcPr>
            <w:tcW w:w="2547" w:type="dxa"/>
            <w:shd w:val="clear" w:color="auto" w:fill="FFFFFF"/>
            <w:vAlign w:val="center"/>
            <w:hideMark/>
          </w:tcPr>
          <w:p w14:paraId="5A962D55"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Współpraca z zewnętrznymi dostawcami usług chmury</w:t>
            </w:r>
          </w:p>
        </w:tc>
        <w:tc>
          <w:tcPr>
            <w:tcW w:w="6662" w:type="dxa"/>
            <w:shd w:val="clear" w:color="auto" w:fill="FFFFFF"/>
            <w:vAlign w:val="center"/>
            <w:hideMark/>
          </w:tcPr>
          <w:p w14:paraId="4E55EE98" w14:textId="77777777" w:rsidR="00563F7A" w:rsidRPr="00C069A6" w:rsidRDefault="00563F7A" w:rsidP="00563F7A">
            <w:pPr>
              <w:spacing w:line="276" w:lineRule="auto"/>
              <w:rPr>
                <w:rFonts w:ascii="Calibri Light" w:hAnsi="Calibri Light" w:cs="Calibri Light"/>
                <w:lang w:val="en-GB"/>
              </w:rPr>
            </w:pPr>
            <w:proofErr w:type="spellStart"/>
            <w:r w:rsidRPr="00C069A6">
              <w:rPr>
                <w:rFonts w:ascii="Calibri Light" w:hAnsi="Calibri Light" w:cs="Calibri Light"/>
                <w:lang w:val="en-GB"/>
              </w:rPr>
              <w:t>Przynajmniej</w:t>
            </w:r>
            <w:proofErr w:type="spellEnd"/>
            <w:r w:rsidRPr="00C069A6">
              <w:rPr>
                <w:rFonts w:ascii="Calibri Light" w:hAnsi="Calibri Light" w:cs="Calibri Light"/>
                <w:lang w:val="en-GB"/>
              </w:rPr>
              <w:t>: Amazon S3, Amazon Glacier, Microsoft Azure, Google Cloud Storage, Dropbox, OneDrive for Business, Google Drive</w:t>
            </w:r>
          </w:p>
        </w:tc>
      </w:tr>
      <w:tr w:rsidR="00563F7A" w:rsidRPr="00C069A6" w14:paraId="501F5C67" w14:textId="77777777" w:rsidTr="00C069A6">
        <w:trPr>
          <w:trHeight w:val="1160"/>
        </w:trPr>
        <w:tc>
          <w:tcPr>
            <w:tcW w:w="2547" w:type="dxa"/>
            <w:shd w:val="clear" w:color="auto" w:fill="FFFFFF"/>
            <w:noWrap/>
            <w:vAlign w:val="center"/>
            <w:hideMark/>
          </w:tcPr>
          <w:p w14:paraId="4728343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lastRenderedPageBreak/>
              <w:t>Darmowe aplikacje na urządzenia mobilne</w:t>
            </w:r>
          </w:p>
        </w:tc>
        <w:tc>
          <w:tcPr>
            <w:tcW w:w="6662" w:type="dxa"/>
            <w:shd w:val="clear" w:color="auto" w:fill="FFFFFF"/>
            <w:vAlign w:val="center"/>
            <w:hideMark/>
          </w:tcPr>
          <w:p w14:paraId="6C67406C"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Monitoring i zarządzanie urządzeniem</w:t>
            </w:r>
            <w:r w:rsidRPr="00C069A6">
              <w:rPr>
                <w:rFonts w:ascii="Calibri Light" w:hAnsi="Calibri Light" w:cs="Calibri Light"/>
              </w:rPr>
              <w:br/>
              <w:t>Współdzielenie plików</w:t>
            </w:r>
            <w:r w:rsidRPr="00C069A6">
              <w:rPr>
                <w:rFonts w:ascii="Calibri Light" w:hAnsi="Calibri Light" w:cs="Calibri Light"/>
              </w:rPr>
              <w:br/>
              <w:t xml:space="preserve">Obsługa kamer </w:t>
            </w:r>
            <w:r w:rsidRPr="00C069A6">
              <w:rPr>
                <w:rFonts w:ascii="Calibri Light" w:hAnsi="Calibri Light" w:cs="Calibri Light"/>
              </w:rPr>
              <w:br/>
              <w:t>Dostępne na systemy iOS oraz Android</w:t>
            </w:r>
          </w:p>
        </w:tc>
      </w:tr>
      <w:tr w:rsidR="00563F7A" w:rsidRPr="00C069A6" w14:paraId="37B8BF2D" w14:textId="77777777" w:rsidTr="00C069A6">
        <w:trPr>
          <w:trHeight w:val="1450"/>
        </w:trPr>
        <w:tc>
          <w:tcPr>
            <w:tcW w:w="2547" w:type="dxa"/>
            <w:shd w:val="clear" w:color="auto" w:fill="FFFFFF"/>
            <w:noWrap/>
            <w:vAlign w:val="center"/>
            <w:hideMark/>
          </w:tcPr>
          <w:p w14:paraId="5E28CE48"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Minimum obsługiwane aplikacje</w:t>
            </w:r>
          </w:p>
        </w:tc>
        <w:tc>
          <w:tcPr>
            <w:tcW w:w="6662" w:type="dxa"/>
            <w:shd w:val="clear" w:color="auto" w:fill="FFFFFF"/>
            <w:vAlign w:val="center"/>
            <w:hideMark/>
          </w:tcPr>
          <w:p w14:paraId="5E7E8B74"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Serwer plików</w:t>
            </w:r>
            <w:r w:rsidRPr="00C069A6">
              <w:rPr>
                <w:rFonts w:ascii="Calibri Light" w:hAnsi="Calibri Light" w:cs="Calibri Light"/>
              </w:rPr>
              <w:br/>
              <w:t>Serwer FTP</w:t>
            </w:r>
            <w:r w:rsidRPr="00C069A6">
              <w:rPr>
                <w:rFonts w:ascii="Calibri Light" w:hAnsi="Calibri Light" w:cs="Calibri Light"/>
              </w:rPr>
              <w:br/>
              <w:t>Serwer WEB</w:t>
            </w:r>
            <w:r w:rsidRPr="00C069A6">
              <w:rPr>
                <w:rFonts w:ascii="Calibri Light" w:hAnsi="Calibri Light" w:cs="Calibri Light"/>
              </w:rPr>
              <w:br/>
              <w:t>Serwer kopii zapasowych</w:t>
            </w:r>
            <w:r w:rsidRPr="00C069A6">
              <w:rPr>
                <w:rFonts w:ascii="Calibri Light" w:hAnsi="Calibri Light" w:cs="Calibri Light"/>
              </w:rPr>
              <w:br/>
              <w:t>Serwer pobierania (</w:t>
            </w:r>
            <w:proofErr w:type="spellStart"/>
            <w:r w:rsidRPr="00C069A6">
              <w:rPr>
                <w:rFonts w:ascii="Calibri Light" w:hAnsi="Calibri Light" w:cs="Calibri Light"/>
              </w:rPr>
              <w:t>Bittorrent</w:t>
            </w:r>
            <w:proofErr w:type="spellEnd"/>
            <w:r w:rsidRPr="00C069A6">
              <w:rPr>
                <w:rFonts w:ascii="Calibri Light" w:hAnsi="Calibri Light" w:cs="Calibri Light"/>
              </w:rPr>
              <w:t>/HTTP/HTTPS/FTP)</w:t>
            </w:r>
          </w:p>
        </w:tc>
      </w:tr>
      <w:tr w:rsidR="00563F7A" w:rsidRPr="009F73A7" w14:paraId="586F85DB" w14:textId="77777777" w:rsidTr="00C069A6">
        <w:trPr>
          <w:trHeight w:val="690"/>
        </w:trPr>
        <w:tc>
          <w:tcPr>
            <w:tcW w:w="2547" w:type="dxa"/>
            <w:shd w:val="clear" w:color="auto" w:fill="FFFFFF"/>
            <w:vAlign w:val="center"/>
            <w:hideMark/>
          </w:tcPr>
          <w:p w14:paraId="458AF99D"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VPN</w:t>
            </w:r>
          </w:p>
        </w:tc>
        <w:tc>
          <w:tcPr>
            <w:tcW w:w="6662" w:type="dxa"/>
            <w:shd w:val="clear" w:color="auto" w:fill="FFFFFF"/>
            <w:vAlign w:val="center"/>
            <w:hideMark/>
          </w:tcPr>
          <w:p w14:paraId="7F96D4D2" w14:textId="77777777" w:rsidR="00563F7A" w:rsidRPr="00C069A6" w:rsidRDefault="00563F7A" w:rsidP="00563F7A">
            <w:pPr>
              <w:spacing w:line="276" w:lineRule="auto"/>
              <w:rPr>
                <w:rFonts w:ascii="Calibri Light" w:hAnsi="Calibri Light" w:cs="Calibri Light"/>
                <w:lang w:val="en-GB"/>
              </w:rPr>
            </w:pPr>
            <w:r w:rsidRPr="00C069A6">
              <w:rPr>
                <w:rFonts w:ascii="Calibri Light" w:hAnsi="Calibri Light" w:cs="Calibri Light"/>
                <w:lang w:val="en-GB"/>
              </w:rPr>
              <w:t>VPN client / VPN server</w:t>
            </w:r>
            <w:r w:rsidRPr="00C069A6">
              <w:rPr>
                <w:rFonts w:ascii="Calibri Light" w:hAnsi="Calibri Light" w:cs="Calibri Light"/>
                <w:lang w:val="en-GB"/>
              </w:rPr>
              <w:br/>
              <w:t xml:space="preserve">Minimum </w:t>
            </w:r>
            <w:proofErr w:type="spellStart"/>
            <w:r w:rsidRPr="00C069A6">
              <w:rPr>
                <w:rFonts w:ascii="Calibri Light" w:hAnsi="Calibri Light" w:cs="Calibri Light"/>
                <w:lang w:val="en-GB"/>
              </w:rPr>
              <w:t>obsługa</w:t>
            </w:r>
            <w:proofErr w:type="spellEnd"/>
            <w:r w:rsidRPr="00C069A6">
              <w:rPr>
                <w:rFonts w:ascii="Calibri Light" w:hAnsi="Calibri Light" w:cs="Calibri Light"/>
                <w:lang w:val="en-GB"/>
              </w:rPr>
              <w:t xml:space="preserve"> PPTP, </w:t>
            </w:r>
            <w:proofErr w:type="spellStart"/>
            <w:r w:rsidRPr="00C069A6">
              <w:rPr>
                <w:rFonts w:ascii="Calibri Light" w:hAnsi="Calibri Light" w:cs="Calibri Light"/>
                <w:lang w:val="en-GB"/>
              </w:rPr>
              <w:t>OpenVPN</w:t>
            </w:r>
            <w:proofErr w:type="spellEnd"/>
            <w:r w:rsidRPr="00C069A6">
              <w:rPr>
                <w:rFonts w:ascii="Calibri Light" w:hAnsi="Calibri Light" w:cs="Calibri Light"/>
                <w:lang w:val="en-GB"/>
              </w:rPr>
              <w:t xml:space="preserve"> </w:t>
            </w:r>
          </w:p>
        </w:tc>
      </w:tr>
      <w:tr w:rsidR="00563F7A" w:rsidRPr="00C069A6" w14:paraId="49BA4368" w14:textId="77777777" w:rsidTr="00C069A6">
        <w:trPr>
          <w:trHeight w:val="5220"/>
        </w:trPr>
        <w:tc>
          <w:tcPr>
            <w:tcW w:w="2547" w:type="dxa"/>
            <w:shd w:val="clear" w:color="auto" w:fill="FFFFFF"/>
            <w:noWrap/>
            <w:vAlign w:val="center"/>
            <w:hideMark/>
          </w:tcPr>
          <w:p w14:paraId="496F0F47"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Administracja systemu</w:t>
            </w:r>
          </w:p>
        </w:tc>
        <w:tc>
          <w:tcPr>
            <w:tcW w:w="6662" w:type="dxa"/>
            <w:shd w:val="clear" w:color="auto" w:fill="FFFFFF"/>
            <w:vAlign w:val="center"/>
            <w:hideMark/>
          </w:tcPr>
          <w:p w14:paraId="44AA0623"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Połączenia HTTP/HTTPS</w:t>
            </w:r>
            <w:r w:rsidRPr="00C069A6">
              <w:rPr>
                <w:rFonts w:ascii="Calibri Light" w:hAnsi="Calibri Light" w:cs="Calibri Light"/>
              </w:rPr>
              <w:br/>
              <w:t>Powiadamianie przez e-mail</w:t>
            </w:r>
            <w:r w:rsidRPr="00C069A6">
              <w:rPr>
                <w:rFonts w:ascii="Calibri Light" w:hAnsi="Calibri Light" w:cs="Calibri Light"/>
              </w:rPr>
              <w:br/>
              <w:t>Powiadamianie przez SMS (z wykorzystaniem zewnętrznych usług)</w:t>
            </w:r>
            <w:r w:rsidRPr="00C069A6">
              <w:rPr>
                <w:rFonts w:ascii="Calibri Light" w:hAnsi="Calibri Light" w:cs="Calibri Light"/>
              </w:rPr>
              <w:br/>
              <w:t>DDNS oraz zdalny dostęp w chmurze producenta</w:t>
            </w:r>
            <w:r w:rsidRPr="00C069A6">
              <w:rPr>
                <w:rFonts w:ascii="Calibri Light" w:hAnsi="Calibri Light" w:cs="Calibri Light"/>
              </w:rPr>
              <w:br/>
              <w:t>SNMP (v2 &amp; v3)</w:t>
            </w:r>
            <w:r w:rsidRPr="00C069A6">
              <w:rPr>
                <w:rFonts w:ascii="Calibri Light" w:hAnsi="Calibri Light" w:cs="Calibri Light"/>
              </w:rPr>
              <w:br/>
              <w:t>Obsługa UPS z zarządzaniem SNMP oraz lokalnych przez USB</w:t>
            </w:r>
            <w:r w:rsidRPr="00C069A6">
              <w:rPr>
                <w:rFonts w:ascii="Calibri Light" w:hAnsi="Calibri Light" w:cs="Calibri Light"/>
              </w:rPr>
              <w:br/>
              <w:t>Monitorowanie zasobów urządzenia</w:t>
            </w:r>
            <w:r w:rsidRPr="00C069A6">
              <w:rPr>
                <w:rFonts w:ascii="Calibri Light" w:hAnsi="Calibri Light" w:cs="Calibri Light"/>
              </w:rPr>
              <w:br/>
              <w:t>Monitorowanie zasobów systemu w czasie rzeczywistym</w:t>
            </w:r>
            <w:r w:rsidRPr="00C069A6">
              <w:rPr>
                <w:rFonts w:ascii="Calibri Light" w:hAnsi="Calibri Light" w:cs="Calibri Light"/>
              </w:rPr>
              <w:br/>
              <w:t>Rejestr zdarzeń</w:t>
            </w:r>
            <w:r w:rsidRPr="00C069A6">
              <w:rPr>
                <w:rFonts w:ascii="Calibri Light" w:hAnsi="Calibri Light" w:cs="Calibri Light"/>
              </w:rPr>
              <w:br/>
              <w:t>Zarządzanie zdarzeniami systemowymi, rejestr, bieżące połączenie użytkowników on-line</w:t>
            </w:r>
            <w:r w:rsidRPr="00C069A6">
              <w:rPr>
                <w:rFonts w:ascii="Calibri Light" w:hAnsi="Calibri Light" w:cs="Calibri Light"/>
              </w:rPr>
              <w:br/>
              <w:t>Aktualizacja oprogramowania</w:t>
            </w:r>
            <w:r w:rsidRPr="00C069A6">
              <w:rPr>
                <w:rFonts w:ascii="Calibri Light" w:hAnsi="Calibri Light" w:cs="Calibri Light"/>
              </w:rPr>
              <w:br/>
              <w:t>Możliwość aktualizacji oprogramowania z powiadomieniem z serwerów producenta</w:t>
            </w:r>
            <w:r w:rsidRPr="00C069A6">
              <w:rPr>
                <w:rFonts w:ascii="Calibri Light" w:hAnsi="Calibri Light" w:cs="Calibri Light"/>
              </w:rPr>
              <w:br/>
              <w:t>Ustawienia systemowe: kopia zapasowa, przywracanie, resetowanie systemu</w:t>
            </w:r>
          </w:p>
        </w:tc>
      </w:tr>
      <w:tr w:rsidR="00563F7A" w:rsidRPr="00C069A6" w14:paraId="127463DC" w14:textId="77777777" w:rsidTr="00C069A6">
        <w:trPr>
          <w:trHeight w:val="1450"/>
        </w:trPr>
        <w:tc>
          <w:tcPr>
            <w:tcW w:w="2547" w:type="dxa"/>
            <w:shd w:val="clear" w:color="auto" w:fill="FFFFFF"/>
            <w:vAlign w:val="center"/>
            <w:hideMark/>
          </w:tcPr>
          <w:p w14:paraId="09B8CCB1"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Wirtualizacja</w:t>
            </w:r>
          </w:p>
        </w:tc>
        <w:tc>
          <w:tcPr>
            <w:tcW w:w="6662" w:type="dxa"/>
            <w:shd w:val="clear" w:color="auto" w:fill="FFFFFF"/>
            <w:vAlign w:val="center"/>
            <w:hideMark/>
          </w:tcPr>
          <w:p w14:paraId="119168F6"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Możliwość uruchomienia maszyn wirtualnych z systemem Windows, Linux, Unix i Android</w:t>
            </w:r>
            <w:r w:rsidRPr="00C069A6">
              <w:rPr>
                <w:rFonts w:ascii="Calibri Light" w:hAnsi="Calibri Light" w:cs="Calibri Light"/>
              </w:rPr>
              <w:br/>
              <w:t xml:space="preserve">Import maszyn wirtualnych </w:t>
            </w:r>
            <w:r w:rsidRPr="00C069A6">
              <w:rPr>
                <w:rFonts w:ascii="Calibri Light" w:hAnsi="Calibri Light" w:cs="Calibri Light"/>
              </w:rPr>
              <w:br/>
              <w:t>Klonowanie maszyn wirtualnych</w:t>
            </w:r>
            <w:r w:rsidRPr="00C069A6">
              <w:rPr>
                <w:rFonts w:ascii="Calibri Light" w:hAnsi="Calibri Light" w:cs="Calibri Light"/>
              </w:rPr>
              <w:br/>
              <w:t xml:space="preserve">Migawki maszyn wirtualnych </w:t>
            </w:r>
          </w:p>
        </w:tc>
      </w:tr>
      <w:tr w:rsidR="00563F7A" w:rsidRPr="00C069A6" w14:paraId="56B5C5A0" w14:textId="77777777" w:rsidTr="00C069A6">
        <w:trPr>
          <w:trHeight w:val="2030"/>
        </w:trPr>
        <w:tc>
          <w:tcPr>
            <w:tcW w:w="2547" w:type="dxa"/>
            <w:shd w:val="clear" w:color="auto" w:fill="FFFFFF"/>
            <w:noWrap/>
            <w:vAlign w:val="center"/>
            <w:hideMark/>
          </w:tcPr>
          <w:p w14:paraId="1627B52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Zabezpieczenia</w:t>
            </w:r>
          </w:p>
        </w:tc>
        <w:tc>
          <w:tcPr>
            <w:tcW w:w="6662" w:type="dxa"/>
            <w:shd w:val="clear" w:color="auto" w:fill="FFFFFF"/>
            <w:vAlign w:val="center"/>
            <w:hideMark/>
          </w:tcPr>
          <w:p w14:paraId="0C5C9466"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Filtracja IP</w:t>
            </w:r>
            <w:r w:rsidRPr="00C069A6">
              <w:rPr>
                <w:rFonts w:ascii="Calibri Light" w:hAnsi="Calibri Light" w:cs="Calibri Light"/>
              </w:rPr>
              <w:br/>
              <w:t>Ochrona dostępu do sieci z  automatycznym blokowaniem połączeń</w:t>
            </w:r>
            <w:r w:rsidRPr="00C069A6">
              <w:rPr>
                <w:rFonts w:ascii="Calibri Light" w:hAnsi="Calibri Light" w:cs="Calibri Light"/>
              </w:rPr>
              <w:br/>
              <w:t>Obsługa HTTPS</w:t>
            </w:r>
            <w:r w:rsidRPr="00C069A6">
              <w:rPr>
                <w:rFonts w:ascii="Calibri Light" w:hAnsi="Calibri Light" w:cs="Calibri Light"/>
              </w:rPr>
              <w:br/>
              <w:t>Obsługa SFTP</w:t>
            </w:r>
            <w:r w:rsidRPr="00C069A6">
              <w:rPr>
                <w:rFonts w:ascii="Calibri Light" w:hAnsi="Calibri Light" w:cs="Calibri Light"/>
              </w:rPr>
              <w:br/>
              <w:t>Szyfrowanie AES 256-bit</w:t>
            </w:r>
            <w:r w:rsidRPr="00C069A6">
              <w:rPr>
                <w:rFonts w:ascii="Calibri Light" w:hAnsi="Calibri Light" w:cs="Calibri Light"/>
              </w:rPr>
              <w:br/>
              <w:t>Import certyfikatu SSL</w:t>
            </w:r>
          </w:p>
        </w:tc>
      </w:tr>
      <w:tr w:rsidR="00563F7A" w:rsidRPr="00C069A6" w14:paraId="76818C0B" w14:textId="77777777" w:rsidTr="00C069A6">
        <w:trPr>
          <w:trHeight w:val="1770"/>
        </w:trPr>
        <w:tc>
          <w:tcPr>
            <w:tcW w:w="2547" w:type="dxa"/>
            <w:shd w:val="clear" w:color="auto" w:fill="FFFFFF"/>
            <w:vAlign w:val="center"/>
            <w:hideMark/>
          </w:tcPr>
          <w:p w14:paraId="166B6A49"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lastRenderedPageBreak/>
              <w:t>Możliwość instalacji dodatkowego oprogramowania</w:t>
            </w:r>
          </w:p>
        </w:tc>
        <w:tc>
          <w:tcPr>
            <w:tcW w:w="6662" w:type="dxa"/>
            <w:shd w:val="clear" w:color="auto" w:fill="FFFFFF"/>
            <w:vAlign w:val="center"/>
            <w:hideMark/>
          </w:tcPr>
          <w:p w14:paraId="31D94039"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Tak, sklep z aplikacjami producenta i aplikacjami firm zewnętrznych</w:t>
            </w:r>
            <w:r w:rsidRPr="00C069A6">
              <w:rPr>
                <w:rFonts w:ascii="Calibri Light" w:hAnsi="Calibri Light" w:cs="Calibri Light"/>
              </w:rPr>
              <w:br/>
              <w:t xml:space="preserve">Możliwość instalacji z gotowych paczek oraz wbudowane narzędzia wirtualizacji </w:t>
            </w:r>
            <w:proofErr w:type="spellStart"/>
            <w:r w:rsidRPr="00C069A6">
              <w:rPr>
                <w:rFonts w:ascii="Calibri Light" w:hAnsi="Calibri Light" w:cs="Calibri Light"/>
              </w:rPr>
              <w:t>umożliwiającee</w:t>
            </w:r>
            <w:proofErr w:type="spellEnd"/>
            <w:r w:rsidRPr="00C069A6">
              <w:rPr>
                <w:rFonts w:ascii="Calibri Light" w:hAnsi="Calibri Light" w:cs="Calibri Light"/>
              </w:rPr>
              <w:t xml:space="preserve"> zarówno obsługę kontenerów Docker/LXC jak i pełnych maszyn wirtualnych </w:t>
            </w:r>
          </w:p>
        </w:tc>
      </w:tr>
      <w:tr w:rsidR="00563F7A" w:rsidRPr="00C069A6" w14:paraId="682F3FE6" w14:textId="77777777" w:rsidTr="00C069A6">
        <w:trPr>
          <w:trHeight w:val="290"/>
        </w:trPr>
        <w:tc>
          <w:tcPr>
            <w:tcW w:w="2547" w:type="dxa"/>
            <w:shd w:val="clear" w:color="auto" w:fill="FFFFFF"/>
            <w:vAlign w:val="center"/>
            <w:hideMark/>
          </w:tcPr>
          <w:p w14:paraId="62E66AD2"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 xml:space="preserve">Gwarancja </w:t>
            </w:r>
          </w:p>
        </w:tc>
        <w:tc>
          <w:tcPr>
            <w:tcW w:w="6662" w:type="dxa"/>
            <w:shd w:val="clear" w:color="auto" w:fill="FFFFFF"/>
            <w:noWrap/>
            <w:vAlign w:val="center"/>
            <w:hideMark/>
          </w:tcPr>
          <w:p w14:paraId="3C9CD8A0" w14:textId="77777777" w:rsidR="00563F7A" w:rsidRPr="00C069A6" w:rsidRDefault="00563F7A" w:rsidP="00563F7A">
            <w:pPr>
              <w:spacing w:line="276" w:lineRule="auto"/>
              <w:rPr>
                <w:rFonts w:ascii="Calibri Light" w:hAnsi="Calibri Light" w:cs="Calibri Light"/>
              </w:rPr>
            </w:pPr>
            <w:r w:rsidRPr="00C069A6">
              <w:rPr>
                <w:rFonts w:ascii="Calibri Light" w:hAnsi="Calibri Light" w:cs="Calibri Light"/>
              </w:rPr>
              <w:t>3 lata</w:t>
            </w:r>
          </w:p>
        </w:tc>
      </w:tr>
    </w:tbl>
    <w:p w14:paraId="77B34938" w14:textId="77777777" w:rsidR="00BD363B" w:rsidRPr="00C069A6" w:rsidRDefault="00BD363B" w:rsidP="00FE3EF2">
      <w:pPr>
        <w:pStyle w:val="Akapitzlist"/>
        <w:numPr>
          <w:ilvl w:val="3"/>
          <w:numId w:val="103"/>
        </w:numPr>
        <w:spacing w:before="240" w:after="120" w:line="276" w:lineRule="auto"/>
        <w:contextualSpacing w:val="0"/>
        <w:jc w:val="both"/>
        <w:outlineLvl w:val="1"/>
        <w:rPr>
          <w:rFonts w:ascii="Calibri Light" w:hAnsi="Calibri Light" w:cs="Calibri Light"/>
          <w:color w:val="1F3864"/>
          <w:sz w:val="28"/>
          <w:szCs w:val="28"/>
        </w:rPr>
      </w:pPr>
      <w:bookmarkStart w:id="132" w:name="_Toc101298294"/>
      <w:bookmarkStart w:id="133" w:name="_Toc104203449"/>
      <w:r w:rsidRPr="00C069A6">
        <w:rPr>
          <w:rFonts w:ascii="Calibri Light" w:hAnsi="Calibri Light" w:cs="Calibri Light"/>
          <w:color w:val="1F3864"/>
          <w:sz w:val="28"/>
          <w:szCs w:val="28"/>
        </w:rPr>
        <w:t>Parametry minimalne dla systemu bezpieczeństwa</w:t>
      </w:r>
      <w:bookmarkEnd w:id="132"/>
      <w:bookmarkEnd w:id="133"/>
    </w:p>
    <w:p w14:paraId="340CF469" w14:textId="77777777" w:rsidR="00BD363B" w:rsidRPr="00C069A6" w:rsidRDefault="00BD363B" w:rsidP="00BD36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Wymagania funkcjonalne dla Systemu.</w:t>
      </w:r>
    </w:p>
    <w:p w14:paraId="70093EC7" w14:textId="77777777" w:rsidR="00BD363B" w:rsidRPr="00C069A6" w:rsidRDefault="00BD363B" w:rsidP="00BD36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p>
    <w:p w14:paraId="2DBA41F1"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zawierać narzędzia do zautomatyzowanego tworzenia elektronicznej, interaktywnej dokumentacji infrastruktury teleinformatycznej uwzględniając schematy architektury zabezpieczeń sieci tzn. mapy pokazującej urządzenia zabezpieczeń, strefy bezpieczeństwa, zasoby teleinformatyczne, połączenia i topologię sieci LAN/WAN, prezentującej informacje nt. bezpieczeństwa w ujęciu technicznym oraz w odniesieniu do procesów działania organizacji.</w:t>
      </w:r>
    </w:p>
    <w:p w14:paraId="5D8098E2"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zawierać bazę wiedzy eksperckiej (tzw. Knowledge Base) uwzględniającej wiedzę, która pozwoli ocenić poprawność projektu zabezpieczeń, identyfikując efektywność zastosowanych mechanizmów sieciowych oraz lokalnych w stosunku do potencjalnych wektorów ataków oraz w przypadku ich niezastosowania zidentyfikować ryzyka, które się z tym wiążą. </w:t>
      </w:r>
    </w:p>
    <w:p w14:paraId="29760A3E"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Dostarczone rozwiązanie musi być systemem klasy SIEM (Security Information Event Management), do którego głównych funkcji należą gromadzenie i korelacja zdarzeń przesyłanych lub pobieranych z innych systemów. Przez korelację zdarzeń rozumie się automatyczne, realizowane na bieżąco wyszukiwanie zależności między różnymi zdarzeniami z wielu źródeł, agregację i wzbogacanie danych. Korelacja odbywa się na podstawie zdefiniowanych reguł określających te zależności. </w:t>
      </w:r>
    </w:p>
    <w:p w14:paraId="3073B4D5"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Interfejs systemu elektronicznej dokumentacji musi umożliwiać wizualizację informacji o infrastrukturze teleinformatycznej. Wizualizacja musi obejmować interaktywną mapę logiczną sieci z zaznaczonymi strefami sieci, strefami bezpieczeństwa, urządzeniami sieciowymi, połączeniami, systemami zabezpieczeń IT oraz procesami.  </w:t>
      </w:r>
    </w:p>
    <w:p w14:paraId="61ED0DB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prezentację danych zgromadzonych w elektronicznej dokumentacji infrastruktury IT również w formie tabelarycznej.  </w:t>
      </w:r>
    </w:p>
    <w:p w14:paraId="5E342A7A"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prezentować techniczne informacje nt. bezpieczeństwa IT z perspektywy działalności organizacji, w tym zapisywanie, wyszukiwanie i prezentowanie co najmniej następujących informacji: procesy biznesowe organizacji oraz wspierające je usługi i powiązane z nimi zasoby IT, klasyfikacja zbiorów informacji przetwarzanych w ramach wskazanych procesów oraz przez wskazane zasoby IT, ważność zasobów IT dla organizacji ze względu na typ przetwarzanych danych oraz wspierane procesy, właścicieli zasobów (</w:t>
      </w:r>
      <w:proofErr w:type="spellStart"/>
      <w:r w:rsidRPr="00C069A6">
        <w:rPr>
          <w:rFonts w:ascii="Calibri Light" w:hAnsi="Calibri Light" w:cs="Calibri Light"/>
        </w:rPr>
        <w:t>Owners</w:t>
      </w:r>
      <w:proofErr w:type="spellEnd"/>
      <w:r w:rsidRPr="00C069A6">
        <w:rPr>
          <w:rFonts w:ascii="Calibri Light" w:hAnsi="Calibri Light" w:cs="Calibri Light"/>
        </w:rPr>
        <w:t>) oraz zespół IT odpowiedzialny za jego obsługę (</w:t>
      </w:r>
      <w:proofErr w:type="spellStart"/>
      <w:r w:rsidRPr="00C069A6">
        <w:rPr>
          <w:rFonts w:ascii="Calibri Light" w:hAnsi="Calibri Light" w:cs="Calibri Light"/>
        </w:rPr>
        <w:t>Custodians</w:t>
      </w:r>
      <w:proofErr w:type="spellEnd"/>
      <w:r w:rsidRPr="00C069A6">
        <w:rPr>
          <w:rFonts w:ascii="Calibri Light" w:hAnsi="Calibri Light" w:cs="Calibri Light"/>
        </w:rPr>
        <w:t>). </w:t>
      </w:r>
    </w:p>
    <w:p w14:paraId="124E73F9"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generowanie elektronicznej dokumentacji sieci i systemów w sposób automatyczny (minimum: na podstawie danych pozyskanych z logów oraz poprzez API) lub za pomocą interfejsu graficznego i tabelarycznego.</w:t>
      </w:r>
    </w:p>
    <w:p w14:paraId="66C3CF4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lastRenderedPageBreak/>
        <w:t>Interfejs interaktywnej mapy sieci musi umożliwiać wyświetlanie i modyfikowanie szczegółowych informacji o każdym elemencie infrastruktury IT oraz posiadać mechanizm definiowania dozwolonej komunikacji sieciowej dla każdego zasobu IT, który został zdefiniowany w elektronicznej dokumentacji.</w:t>
      </w:r>
    </w:p>
    <w:p w14:paraId="00F3BD0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pozwalać na definiowanie własnych parametrów dla wszystkich typów obiektów zgromadzonych w elektronicznej dokumentacji sieci. </w:t>
      </w:r>
    </w:p>
    <w:p w14:paraId="21A6533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pozwalać na dodawanie i przechowywanie załączników powiązanych z obiektami zgromadzonymi w bazie elektronicznej dokumentacji sieci. System powinien akceptować załączniki między innymi w formatach: pdf, MS Word, MS Excel, jpg, </w:t>
      </w:r>
      <w:proofErr w:type="spellStart"/>
      <w:r w:rsidRPr="00C069A6">
        <w:rPr>
          <w:rFonts w:ascii="Calibri Light" w:hAnsi="Calibri Light" w:cs="Calibri Light"/>
        </w:rPr>
        <w:t>png</w:t>
      </w:r>
      <w:proofErr w:type="spellEnd"/>
      <w:r w:rsidRPr="00C069A6">
        <w:rPr>
          <w:rFonts w:ascii="Calibri Light" w:hAnsi="Calibri Light" w:cs="Calibri Light"/>
        </w:rPr>
        <w:t>. </w:t>
      </w:r>
    </w:p>
    <w:p w14:paraId="04D21609"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Dla zdarzeń zawierających adresy IP interfejs musi umożliwiać wyświetlenie dodatkowych informacji o zasobach powiązanych z tymi adresami m.in.: nazwa zasobu, rodzaj zasobu, powiązane usługi, właściciel zasobu, podatności zasobu, powiązane incydenty, lokalizacja.  </w:t>
      </w:r>
    </w:p>
    <w:p w14:paraId="0AA3FBBA"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zawierać narzędzia służące do ustalania wrażliwych zbiorów informacji, jakie są narażone w razie incydentu bezpieczeństwa. Ma umożliwiać definiowanie własnego schematu klasyfikacji danych w organizacji (np. własność intelektualna, dane osobowe, dane finansowe) oraz zapewnić wyszukiwanie lokalizacji zasobów teleinformatycznych, gdzie znajdują się dane określonej kategorii ze wskazaniem ich na graficznej mapie systemu teleinformatycznego. </w:t>
      </w:r>
    </w:p>
    <w:p w14:paraId="4FFCBCFD"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Dla zarejestrowanych zdarzeń/ incydentów system automatycznie wyznaczy ścieżkę ataku i zaprezentuje ją w formie graficznej na schemacie sieci organizacji. Ścieżka ataku pokazuje wszystkie urządzenia zabezpieczeń na drodze pomiędzy celem a źródłem zdarzenia lub incydentu.  </w:t>
      </w:r>
    </w:p>
    <w:p w14:paraId="2DEB10C3"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Dla zdarzeń zawierających adresy IP interfejs musi umożliwiać wyświetlenie dodatkowych informacji o zasobach powiązanych z tymi adresami m.in.: nazwa zasobu, rodzaj zasobu, powiązane usługi, właściciel zasobu, powiązane incydenty, lokalizacja.  </w:t>
      </w:r>
    </w:p>
    <w:p w14:paraId="2DEED8B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Informacje o procesach muszą uwzględniać ważność procesów dla organizacji, typy danych przetwarzanych w ramach procesów (np. dane osobowe, informacje poufne itp.), właścicieli procesów, relacje między procesami (np. proces A zależy od procesu B, przy czym zależności powinny być prezentowane w formie graficznej) oraz czas trwania procesów (np. proces praca biurowa w organizacji jest aktywny od poniedziałku do piątku od 8:00 do 16:00).  </w:t>
      </w:r>
    </w:p>
    <w:p w14:paraId="3EFCB015"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pozwalać na zautomatyzowaną ocenę wpływu incydentu bezpieczeństwa IT na działalność organizacji względem zagrożeń natury informatycznej (</w:t>
      </w:r>
      <w:proofErr w:type="spellStart"/>
      <w:r w:rsidRPr="00C069A6">
        <w:rPr>
          <w:rFonts w:ascii="Calibri Light" w:hAnsi="Calibri Light" w:cs="Calibri Light"/>
        </w:rPr>
        <w:t>np</w:t>
      </w:r>
      <w:proofErr w:type="spellEnd"/>
      <w:r w:rsidRPr="00C069A6">
        <w:rPr>
          <w:rFonts w:ascii="Calibri Light" w:hAnsi="Calibri Light" w:cs="Calibri Light"/>
        </w:rPr>
        <w:t xml:space="preserve">: utrata wizerunku, związana z zagrożeniem przełamania zabezpieczeń serwera webowego organizacji dostępnego z sieci Internet). </w:t>
      </w:r>
    </w:p>
    <w:p w14:paraId="7EFBFA0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W ramach obsługi zdarzeń/incydentów system powinien prezentować informacje o wynikach szacowania ryzyka dla zasobów związanych z incydentem oraz ocenę wpływu incydentu na organizację w przypadku materializacji zagrożenia.</w:t>
      </w:r>
    </w:p>
    <w:p w14:paraId="23B3EE0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pozwalać na zautomatyzowane szacowanie ryzyka dla wszystkich systemów IT zdefiniowanych w elektronicznej dokumentacji. Szacowanie ryzyka powinno odbywać się względem zagrożeń natury informatycznej, np.: przełamanie zabezpieczeń, wyciek danych, infekcja złośliwym programem, podsłuch sieciowy.</w:t>
      </w:r>
    </w:p>
    <w:p w14:paraId="48BF7CC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lastRenderedPageBreak/>
        <w:t>System w razie wykrycia incydentów o wysokim ryzyku materializacji zagrożenia natury technicznej (m.in. przełamanie zabezpieczeń, infekcja złośliwym oprogramowaniem) umożliwi automatyczne powiadamianie o incydencie wskazanych pracowników, m.in. za pomocą email i SMS. </w:t>
      </w:r>
    </w:p>
    <w:p w14:paraId="7521B56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w razie wykrycia incydentów o poważnych konsekwencjach dla organizacji umożliwi automatyczne powiadamianie o incydencie wskazanych pracowników, m.in. za pomocą email i SMS. </w:t>
      </w:r>
    </w:p>
    <w:p w14:paraId="29392096"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umożliwiać automatyczne wyszukiwanie pojedynczych, potencjalnych punktów awarii sieci i systemów IT, których uszkodzenie może spowodować zablokowanie krytycznych usług w organizacji.</w:t>
      </w:r>
    </w:p>
    <w:p w14:paraId="0FA3F13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ma posiadać narzędzia do modelowania zagrożeń, umożliwiając symulowanie potencjalnych scenariuszy bezpieczeństwa. Interfejs mapy sieci musi pozwalać m.in. na: </w:t>
      </w:r>
    </w:p>
    <w:p w14:paraId="1F6877FC" w14:textId="77777777" w:rsidR="00BD363B" w:rsidRPr="00C069A6" w:rsidRDefault="00BD363B" w:rsidP="00C45DB4">
      <w:pPr>
        <w:pStyle w:val="Akapitzlist"/>
        <w:widowControl w:val="0"/>
        <w:numPr>
          <w:ilvl w:val="1"/>
          <w:numId w:val="4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wyznaczenie źródła zagrożenia zasobu teleinformatycznego wraz z wynikiem analizy ryzyka dla tego zagrożenia wyliczanym w sposób automatyczny,  </w:t>
      </w:r>
    </w:p>
    <w:p w14:paraId="05CFC535" w14:textId="77777777" w:rsidR="00BD363B" w:rsidRPr="00C069A6" w:rsidRDefault="00BD363B" w:rsidP="00C45DB4">
      <w:pPr>
        <w:pStyle w:val="Akapitzlist"/>
        <w:widowControl w:val="0"/>
        <w:numPr>
          <w:ilvl w:val="1"/>
          <w:numId w:val="4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wyświetlanie zabezpieczeń zasobu teleinformatycznego przed potencjalnymi źródłami zagrożenia,  </w:t>
      </w:r>
    </w:p>
    <w:p w14:paraId="0ECD40BF" w14:textId="77777777" w:rsidR="00BD363B" w:rsidRPr="00C069A6" w:rsidRDefault="00BD363B" w:rsidP="00C45DB4">
      <w:pPr>
        <w:pStyle w:val="Akapitzlist"/>
        <w:widowControl w:val="0"/>
        <w:numPr>
          <w:ilvl w:val="1"/>
          <w:numId w:val="4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wyświetlanie zabezpieczeń chroniących zasoby teleinformatyczne przed określonym źródłem zagrożenia,  </w:t>
      </w:r>
    </w:p>
    <w:p w14:paraId="7339A597" w14:textId="77777777" w:rsidR="00BD363B" w:rsidRPr="00C069A6" w:rsidRDefault="00BD363B" w:rsidP="00C45DB4">
      <w:pPr>
        <w:pStyle w:val="Akapitzlist"/>
        <w:widowControl w:val="0"/>
        <w:numPr>
          <w:ilvl w:val="1"/>
          <w:numId w:val="4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wyświetlanie lokalizacji zasobów określonego rodzaju,  </w:t>
      </w:r>
    </w:p>
    <w:p w14:paraId="059299A1" w14:textId="77777777" w:rsidR="00BD363B" w:rsidRPr="00C069A6" w:rsidRDefault="00BD363B" w:rsidP="00C45DB4">
      <w:pPr>
        <w:pStyle w:val="Akapitzlist"/>
        <w:widowControl w:val="0"/>
        <w:numPr>
          <w:ilvl w:val="1"/>
          <w:numId w:val="4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wyświetlanie najbardziej narażonych zasobów teleinformatycznych,  </w:t>
      </w:r>
    </w:p>
    <w:p w14:paraId="641C6E0F" w14:textId="77777777" w:rsidR="00BD363B" w:rsidRPr="00C069A6" w:rsidRDefault="00BD363B" w:rsidP="00C45DB4">
      <w:pPr>
        <w:pStyle w:val="Akapitzlist"/>
        <w:widowControl w:val="0"/>
        <w:numPr>
          <w:ilvl w:val="1"/>
          <w:numId w:val="4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wyświetlanie ważnych zasobów teleinformatycznych narażonych na awarie. </w:t>
      </w:r>
    </w:p>
    <w:p w14:paraId="31B7149C"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uwzględnianie danych zgromadzonych w elektronicznej dokumentacji infrastruktury teleinformatycznej w mechanizmach korelacji zdarzeń. Wykryte zdarzenia/ incydenty będą </w:t>
      </w:r>
      <w:proofErr w:type="spellStart"/>
      <w:r w:rsidRPr="00C069A6">
        <w:rPr>
          <w:rFonts w:ascii="Calibri Light" w:hAnsi="Calibri Light" w:cs="Calibri Light"/>
        </w:rPr>
        <w:t>priorytetyzowane</w:t>
      </w:r>
      <w:proofErr w:type="spellEnd"/>
      <w:r w:rsidRPr="00C069A6">
        <w:rPr>
          <w:rFonts w:ascii="Calibri Light" w:hAnsi="Calibri Light" w:cs="Calibri Light"/>
        </w:rPr>
        <w:t xml:space="preserve"> w odniesieniu do ważności dla organizacji zasobów, których dotyczą (np.: wspomaganych procesów, przetwarzanych informacji klasyfikowanych).</w:t>
      </w:r>
    </w:p>
    <w:p w14:paraId="579E725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Rozwiązanie musi umożliwić korelację zdarzeń pochodzących z różnych urządzeń, punktów końcowych i aplikacji z anomaliami wykrywanymi w przepływach sieciowych oraz podatności pozyskanych bezpośrednio ze skanerów aplikacyjnych i bazy CVE.  </w:t>
      </w:r>
    </w:p>
    <w:p w14:paraId="74968E36"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pozwolić na określenie okna czasowego oraz warunków dla zdarzeń, które mają zostać poddane regułom korelacyjnym.</w:t>
      </w:r>
    </w:p>
    <w:p w14:paraId="4EDA9671"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wykorzystanie baz </w:t>
      </w:r>
      <w:proofErr w:type="spellStart"/>
      <w:r w:rsidRPr="00C069A6">
        <w:rPr>
          <w:rFonts w:ascii="Calibri Light" w:hAnsi="Calibri Light" w:cs="Calibri Light"/>
        </w:rPr>
        <w:t>reputacyjnych</w:t>
      </w:r>
      <w:proofErr w:type="spellEnd"/>
      <w:r w:rsidRPr="00C069A6">
        <w:rPr>
          <w:rFonts w:ascii="Calibri Light" w:hAnsi="Calibri Light" w:cs="Calibri Light"/>
        </w:rPr>
        <w:t xml:space="preserve"> w regułach korelacyjnych.</w:t>
      </w:r>
    </w:p>
    <w:p w14:paraId="32CA4B63"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automatyczne dodawanie i usuwanie list referencyjnych na podstawie reguł korelacyjnych umożliwiających zdefiniowanie warunków na podstawie których listy te będą modyfikowane. System musi umożliwiać definiowanie list referencyjnych łączących unikalne wartości w pojedynczym wierszu </w:t>
      </w:r>
      <w:proofErr w:type="spellStart"/>
      <w:r w:rsidRPr="00C069A6">
        <w:rPr>
          <w:rFonts w:ascii="Calibri Light" w:hAnsi="Calibri Light" w:cs="Calibri Light"/>
        </w:rPr>
        <w:t>np</w:t>
      </w:r>
      <w:proofErr w:type="spellEnd"/>
      <w:r w:rsidRPr="00C069A6">
        <w:rPr>
          <w:rFonts w:ascii="Calibri Light" w:hAnsi="Calibri Light" w:cs="Calibri Light"/>
        </w:rPr>
        <w:t>: login, adres IP, Aplikacja.</w:t>
      </w:r>
    </w:p>
    <w:p w14:paraId="15BAE2BE"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być wyposażony w mechanizmy reguł opartych na mechanizmach behawioralnych z możliwością agregacji danych oraz punktowania poszczególnych zdarzeń w wyznaczonych oknach czasowych. W rezultacie działania reguł behawioralnych, system powinien tworzyć incydenty związane z przekroczeniem dozwolonych zakresów punktacji dla zdarzeń zaobserwowanych w oknie czasowym agregacji. </w:t>
      </w:r>
    </w:p>
    <w:p w14:paraId="3D995B54"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zapewnić graficzny interfejs wspierający proces obsługi incydentów, którego zadaniem będzie wspieranie użytkownika w realizacji zadań związanych z selekcją zdarzeń, analizą incydentów, oceną wpływu i reakcją na incydenty. Do zadań tych należą między innymi: </w:t>
      </w:r>
    </w:p>
    <w:p w14:paraId="3F518A38" w14:textId="77777777" w:rsidR="00BD363B" w:rsidRPr="00C069A6" w:rsidRDefault="00BD363B" w:rsidP="00C45DB4">
      <w:pPr>
        <w:pStyle w:val="Akapitzlist"/>
        <w:widowControl w:val="0"/>
        <w:numPr>
          <w:ilvl w:val="1"/>
          <w:numId w:val="4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wzbogacanie danych kontekstowych, </w:t>
      </w:r>
    </w:p>
    <w:p w14:paraId="363064FB" w14:textId="77777777" w:rsidR="00BD363B" w:rsidRPr="00C069A6" w:rsidRDefault="00BD363B" w:rsidP="00C45DB4">
      <w:pPr>
        <w:pStyle w:val="Akapitzlist"/>
        <w:widowControl w:val="0"/>
        <w:numPr>
          <w:ilvl w:val="1"/>
          <w:numId w:val="4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lastRenderedPageBreak/>
        <w:t>gromadzenie artefaktów danych związanych z incydentem, </w:t>
      </w:r>
    </w:p>
    <w:p w14:paraId="799EB477" w14:textId="77777777" w:rsidR="00BD363B" w:rsidRPr="00C069A6" w:rsidRDefault="00BD363B" w:rsidP="00C45DB4">
      <w:pPr>
        <w:pStyle w:val="Akapitzlist"/>
        <w:widowControl w:val="0"/>
        <w:numPr>
          <w:ilvl w:val="1"/>
          <w:numId w:val="4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współpraca z innymi członkami zespołu, </w:t>
      </w:r>
    </w:p>
    <w:p w14:paraId="587E3DC7" w14:textId="77777777" w:rsidR="00BD363B" w:rsidRPr="00C069A6" w:rsidRDefault="00BD363B" w:rsidP="00C45DB4">
      <w:pPr>
        <w:pStyle w:val="Akapitzlist"/>
        <w:widowControl w:val="0"/>
        <w:numPr>
          <w:ilvl w:val="1"/>
          <w:numId w:val="4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komunikacja w ramach zespołu, </w:t>
      </w:r>
    </w:p>
    <w:p w14:paraId="7E14E191" w14:textId="77777777" w:rsidR="00BD363B" w:rsidRPr="00C069A6" w:rsidRDefault="00BD363B" w:rsidP="00C45DB4">
      <w:pPr>
        <w:pStyle w:val="Akapitzlist"/>
        <w:widowControl w:val="0"/>
        <w:numPr>
          <w:ilvl w:val="1"/>
          <w:numId w:val="4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wykonywanie czynności związanych z reakcją na incydent, </w:t>
      </w:r>
    </w:p>
    <w:p w14:paraId="021E758F" w14:textId="77777777" w:rsidR="00BD363B" w:rsidRPr="00C069A6" w:rsidRDefault="00BD363B" w:rsidP="00C45DB4">
      <w:pPr>
        <w:pStyle w:val="Akapitzlist"/>
        <w:widowControl w:val="0"/>
        <w:numPr>
          <w:ilvl w:val="1"/>
          <w:numId w:val="4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raportowanie przebiegu incydentu. </w:t>
      </w:r>
    </w:p>
    <w:p w14:paraId="6590A86B"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30. System musi być wyposażony w graficzny interfejs prezentujący w formie wykresów dane statystyczne związane z procesem obsługi incydentów. Wykresy muszą umożliwiać prezentację danych uwzględniających co najmniej: ilość incydentów w czasie w podziale na priorytety, czasy reakcji i obsługi oraz bieżące ilości incydentów obsługiwanych przez poszczególnych użytkowników.</w:t>
      </w:r>
    </w:p>
    <w:p w14:paraId="7999F6EC"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zbieranie, przechowywanie i przypisywanie wskaźników kompromitacji (</w:t>
      </w:r>
      <w:proofErr w:type="spellStart"/>
      <w:r w:rsidRPr="00C069A6">
        <w:rPr>
          <w:rFonts w:ascii="Calibri Light" w:hAnsi="Calibri Light" w:cs="Calibri Light"/>
        </w:rPr>
        <w:t>IoC</w:t>
      </w:r>
      <w:proofErr w:type="spellEnd"/>
      <w:r w:rsidRPr="00C069A6">
        <w:rPr>
          <w:rFonts w:ascii="Calibri Light" w:hAnsi="Calibri Light" w:cs="Calibri Light"/>
        </w:rPr>
        <w:t>) do incydentów.</w:t>
      </w:r>
    </w:p>
    <w:p w14:paraId="22A2BBB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udostępniać automatyczny raport z wszystkich podjętych działań w ramach incydentu.</w:t>
      </w:r>
    </w:p>
    <w:p w14:paraId="5808183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być wyposażony w mechanizmy normalizacji (</w:t>
      </w:r>
      <w:proofErr w:type="spellStart"/>
      <w:r w:rsidRPr="00C069A6">
        <w:rPr>
          <w:rFonts w:ascii="Calibri Light" w:hAnsi="Calibri Light" w:cs="Calibri Light"/>
        </w:rPr>
        <w:t>parsowania</w:t>
      </w:r>
      <w:proofErr w:type="spellEnd"/>
      <w:r w:rsidRPr="00C069A6">
        <w:rPr>
          <w:rFonts w:ascii="Calibri Light" w:hAnsi="Calibri Light" w:cs="Calibri Light"/>
        </w:rPr>
        <w:t xml:space="preserve">) pozyskanych danych przez ich podział na pola, na podstawie których może odbywać się dalsze przetwarzanie oraz wyszukiwanie danych. Mechanizm musi umożliwiać m.in. </w:t>
      </w:r>
      <w:proofErr w:type="spellStart"/>
      <w:r w:rsidRPr="00C069A6">
        <w:rPr>
          <w:rFonts w:ascii="Calibri Light" w:hAnsi="Calibri Light" w:cs="Calibri Light"/>
        </w:rPr>
        <w:t>parsowanie</w:t>
      </w:r>
      <w:proofErr w:type="spellEnd"/>
      <w:r w:rsidRPr="00C069A6">
        <w:rPr>
          <w:rFonts w:ascii="Calibri Light" w:hAnsi="Calibri Light" w:cs="Calibri Light"/>
        </w:rPr>
        <w:t xml:space="preserve"> warunkowe, </w:t>
      </w:r>
      <w:proofErr w:type="spellStart"/>
      <w:r w:rsidRPr="00C069A6">
        <w:rPr>
          <w:rFonts w:ascii="Calibri Light" w:hAnsi="Calibri Light" w:cs="Calibri Light"/>
        </w:rPr>
        <w:t>parsowanie</w:t>
      </w:r>
      <w:proofErr w:type="spellEnd"/>
      <w:r w:rsidRPr="00C069A6">
        <w:rPr>
          <w:rFonts w:ascii="Calibri Light" w:hAnsi="Calibri Light" w:cs="Calibri Light"/>
        </w:rPr>
        <w:t xml:space="preserve"> hierarchiczne, wzbogacanie zdarzeń o dodatkowe pola, mapowanie wartości, czy wykorzystanie gotowych </w:t>
      </w:r>
      <w:proofErr w:type="spellStart"/>
      <w:r w:rsidRPr="00C069A6">
        <w:rPr>
          <w:rFonts w:ascii="Calibri Light" w:hAnsi="Calibri Light" w:cs="Calibri Light"/>
        </w:rPr>
        <w:t>parserów</w:t>
      </w:r>
      <w:proofErr w:type="spellEnd"/>
      <w:r w:rsidRPr="00C069A6">
        <w:rPr>
          <w:rFonts w:ascii="Calibri Light" w:hAnsi="Calibri Light" w:cs="Calibri Light"/>
        </w:rPr>
        <w:t xml:space="preserve"> przy tworzeniu nowych.</w:t>
      </w:r>
    </w:p>
    <w:p w14:paraId="49970EA4"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proofErr w:type="spellStart"/>
      <w:r w:rsidRPr="00C069A6">
        <w:rPr>
          <w:rFonts w:ascii="Calibri Light" w:hAnsi="Calibri Light" w:cs="Calibri Light"/>
        </w:rPr>
        <w:t>Parsowanie</w:t>
      </w:r>
      <w:proofErr w:type="spellEnd"/>
      <w:r w:rsidRPr="00C069A6">
        <w:rPr>
          <w:rFonts w:ascii="Calibri Light" w:hAnsi="Calibri Light" w:cs="Calibri Light"/>
        </w:rPr>
        <w:t xml:space="preserve"> warunkowe i hierarchiczne musi być konfigurowalne i obsługiwać następujące metody normalizacji: REGEX, JSON, XML, CEF, LEEF, SYSLOG. Musi umożliwiać wykorzystanie gotowych </w:t>
      </w:r>
      <w:proofErr w:type="spellStart"/>
      <w:r w:rsidRPr="00C069A6">
        <w:rPr>
          <w:rFonts w:ascii="Calibri Light" w:hAnsi="Calibri Light" w:cs="Calibri Light"/>
        </w:rPr>
        <w:t>parserów</w:t>
      </w:r>
      <w:proofErr w:type="spellEnd"/>
      <w:r w:rsidRPr="00C069A6">
        <w:rPr>
          <w:rFonts w:ascii="Calibri Light" w:hAnsi="Calibri Light" w:cs="Calibri Light"/>
        </w:rPr>
        <w:t xml:space="preserve"> jako elementów podrzędnych hierarchii oraz wykorzystywanie ich w warunkach. </w:t>
      </w:r>
    </w:p>
    <w:p w14:paraId="431976AE"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Proces normalizacji musi odbywać się na bieżąco na etapie rejestrowania danych w systemie.</w:t>
      </w:r>
    </w:p>
    <w:p w14:paraId="42EAC78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normalizowanie wiadomości po </w:t>
      </w:r>
      <w:proofErr w:type="spellStart"/>
      <w:r w:rsidRPr="00C069A6">
        <w:rPr>
          <w:rFonts w:ascii="Calibri Light" w:hAnsi="Calibri Light" w:cs="Calibri Light"/>
        </w:rPr>
        <w:t>sparsowanych</w:t>
      </w:r>
      <w:proofErr w:type="spellEnd"/>
      <w:r w:rsidRPr="00C069A6">
        <w:rPr>
          <w:rFonts w:ascii="Calibri Light" w:hAnsi="Calibri Light" w:cs="Calibri Light"/>
        </w:rPr>
        <w:t xml:space="preserve"> polach, np. dzięki zmianie wartości tych pól oraz wzbogacaniu tych danych o dodatkowe pola bazując na całych wartościach lub wzorcach wyszukiwania.</w:t>
      </w:r>
    </w:p>
    <w:p w14:paraId="43F56979"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zapewnić normalizację (</w:t>
      </w:r>
      <w:proofErr w:type="spellStart"/>
      <w:r w:rsidRPr="00C069A6">
        <w:rPr>
          <w:rFonts w:ascii="Calibri Light" w:hAnsi="Calibri Light" w:cs="Calibri Light"/>
        </w:rPr>
        <w:t>parsowanie</w:t>
      </w:r>
      <w:proofErr w:type="spellEnd"/>
      <w:r w:rsidRPr="00C069A6">
        <w:rPr>
          <w:rFonts w:ascii="Calibri Light" w:hAnsi="Calibri Light" w:cs="Calibri Light"/>
        </w:rPr>
        <w:t xml:space="preserve">) logów protokołami </w:t>
      </w:r>
      <w:proofErr w:type="spellStart"/>
      <w:r w:rsidRPr="00C069A6">
        <w:rPr>
          <w:rFonts w:ascii="Calibri Light" w:hAnsi="Calibri Light" w:cs="Calibri Light"/>
        </w:rPr>
        <w:t>Syslog</w:t>
      </w:r>
      <w:proofErr w:type="spellEnd"/>
      <w:r w:rsidRPr="00C069A6">
        <w:rPr>
          <w:rFonts w:ascii="Calibri Light" w:hAnsi="Calibri Light" w:cs="Calibri Light"/>
        </w:rPr>
        <w:t xml:space="preserve">, TLS </w:t>
      </w:r>
      <w:proofErr w:type="spellStart"/>
      <w:r w:rsidRPr="00C069A6">
        <w:rPr>
          <w:rFonts w:ascii="Calibri Light" w:hAnsi="Calibri Light" w:cs="Calibri Light"/>
        </w:rPr>
        <w:t>Syslog</w:t>
      </w:r>
      <w:proofErr w:type="spellEnd"/>
      <w:r w:rsidRPr="00C069A6">
        <w:rPr>
          <w:rFonts w:ascii="Calibri Light" w:hAnsi="Calibri Light" w:cs="Calibri Light"/>
        </w:rPr>
        <w:t xml:space="preserve">, </w:t>
      </w:r>
      <w:proofErr w:type="spellStart"/>
      <w:r w:rsidRPr="00C069A6">
        <w:rPr>
          <w:rFonts w:ascii="Calibri Light" w:hAnsi="Calibri Light" w:cs="Calibri Light"/>
        </w:rPr>
        <w:t>Netflow</w:t>
      </w:r>
      <w:proofErr w:type="spellEnd"/>
      <w:r w:rsidRPr="00C069A6">
        <w:rPr>
          <w:rFonts w:ascii="Calibri Light" w:hAnsi="Calibri Light" w:cs="Calibri Light"/>
        </w:rPr>
        <w:t xml:space="preserve">, obsługiwać pliki płaskie (ang. </w:t>
      </w:r>
      <w:proofErr w:type="spellStart"/>
      <w:r w:rsidRPr="00C069A6">
        <w:rPr>
          <w:rFonts w:ascii="Calibri Light" w:hAnsi="Calibri Light" w:cs="Calibri Light"/>
        </w:rPr>
        <w:t>flat</w:t>
      </w:r>
      <w:proofErr w:type="spellEnd"/>
      <w:r w:rsidRPr="00C069A6">
        <w:rPr>
          <w:rFonts w:ascii="Calibri Light" w:hAnsi="Calibri Light" w:cs="Calibri Light"/>
        </w:rPr>
        <w:t xml:space="preserve"> file), zapytania do bazy danych poprzez sterownik ODBC oraz odbierać wiadomości email. </w:t>
      </w:r>
    </w:p>
    <w:p w14:paraId="38DC223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Oferowane rozwiązanie powinno zapewniać możliwość zbierania logów z systemów Microsoft Windows poprzez mechanizm Windows Event </w:t>
      </w:r>
      <w:proofErr w:type="spellStart"/>
      <w:r w:rsidRPr="00C069A6">
        <w:rPr>
          <w:rFonts w:ascii="Calibri Light" w:hAnsi="Calibri Light" w:cs="Calibri Light"/>
        </w:rPr>
        <w:t>Forwarding</w:t>
      </w:r>
      <w:proofErr w:type="spellEnd"/>
      <w:r w:rsidRPr="00C069A6">
        <w:rPr>
          <w:rFonts w:ascii="Calibri Light" w:hAnsi="Calibri Light" w:cs="Calibri Light"/>
        </w:rPr>
        <w:t xml:space="preserve"> (WEF) bez konieczności instalowania dedykowanego oprogramowania w tych systemach.</w:t>
      </w:r>
    </w:p>
    <w:p w14:paraId="7019A152"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Normalizacja logów musi posiadać mechanizm </w:t>
      </w:r>
      <w:proofErr w:type="spellStart"/>
      <w:r w:rsidRPr="00C069A6">
        <w:rPr>
          <w:rFonts w:ascii="Calibri Light" w:hAnsi="Calibri Light" w:cs="Calibri Light"/>
        </w:rPr>
        <w:t>geolokalizacyjny</w:t>
      </w:r>
      <w:proofErr w:type="spellEnd"/>
      <w:r w:rsidRPr="00C069A6">
        <w:rPr>
          <w:rFonts w:ascii="Calibri Light" w:hAnsi="Calibri Light" w:cs="Calibri Light"/>
        </w:rPr>
        <w:t>, pozwalający na wzbogacenie pól o nazwę lub kod kraju korzystając z wbudowanej w produkt bazy.</w:t>
      </w:r>
    </w:p>
    <w:p w14:paraId="224EC4F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Normalizacja musi uwzględniać możliwość nadawania kategorii zdarzeń na podstawie wartości </w:t>
      </w:r>
      <w:r w:rsidR="000E4EEB" w:rsidRPr="00C069A6">
        <w:rPr>
          <w:rFonts w:ascii="Calibri Light" w:hAnsi="Calibri Light" w:cs="Calibri Light"/>
        </w:rPr>
        <w:t>p</w:t>
      </w:r>
      <w:r w:rsidRPr="00C069A6">
        <w:rPr>
          <w:rFonts w:ascii="Calibri Light" w:hAnsi="Calibri Light" w:cs="Calibri Light"/>
        </w:rPr>
        <w:t xml:space="preserve">arsowanych pól, np. logowanie, wylogowanie, zmiana uprawnień, </w:t>
      </w:r>
      <w:proofErr w:type="spellStart"/>
      <w:r w:rsidRPr="00C069A6">
        <w:rPr>
          <w:rFonts w:ascii="Calibri Light" w:hAnsi="Calibri Light" w:cs="Calibri Light"/>
        </w:rPr>
        <w:t>malware</w:t>
      </w:r>
      <w:proofErr w:type="spellEnd"/>
      <w:r w:rsidRPr="00C069A6">
        <w:rPr>
          <w:rFonts w:ascii="Calibri Light" w:hAnsi="Calibri Light" w:cs="Calibri Light"/>
        </w:rPr>
        <w:t xml:space="preserve">, </w:t>
      </w:r>
      <w:proofErr w:type="spellStart"/>
      <w:r w:rsidRPr="00C069A6">
        <w:rPr>
          <w:rFonts w:ascii="Calibri Light" w:hAnsi="Calibri Light" w:cs="Calibri Light"/>
        </w:rPr>
        <w:t>vulnerability</w:t>
      </w:r>
      <w:proofErr w:type="spellEnd"/>
      <w:r w:rsidRPr="00C069A6">
        <w:rPr>
          <w:rFonts w:ascii="Calibri Light" w:hAnsi="Calibri Light" w:cs="Calibri Light"/>
        </w:rPr>
        <w:t>.</w:t>
      </w:r>
    </w:p>
    <w:p w14:paraId="42E7337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powinien pozwalać na pracę z logami zdarzeń jednolinijkowych oraz wielolinijkowych. </w:t>
      </w:r>
    </w:p>
    <w:p w14:paraId="3AAD2542"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posiadać predefiniowany zestaw </w:t>
      </w:r>
      <w:proofErr w:type="spellStart"/>
      <w:r w:rsidRPr="00C069A6">
        <w:rPr>
          <w:rFonts w:ascii="Calibri Light" w:hAnsi="Calibri Light" w:cs="Calibri Light"/>
        </w:rPr>
        <w:t>parserów</w:t>
      </w:r>
      <w:proofErr w:type="spellEnd"/>
      <w:r w:rsidRPr="00C069A6">
        <w:rPr>
          <w:rFonts w:ascii="Calibri Light" w:hAnsi="Calibri Light" w:cs="Calibri Light"/>
        </w:rPr>
        <w:t>.</w:t>
      </w:r>
    </w:p>
    <w:p w14:paraId="1F7B191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być wyposażony w graficzny interfejs do tworzenia dodatkowych reguł normalizacji (</w:t>
      </w:r>
      <w:proofErr w:type="spellStart"/>
      <w:r w:rsidRPr="00C069A6">
        <w:rPr>
          <w:rFonts w:ascii="Calibri Light" w:hAnsi="Calibri Light" w:cs="Calibri Light"/>
        </w:rPr>
        <w:t>parserów</w:t>
      </w:r>
      <w:proofErr w:type="spellEnd"/>
      <w:r w:rsidRPr="00C069A6">
        <w:rPr>
          <w:rFonts w:ascii="Calibri Light" w:hAnsi="Calibri Light" w:cs="Calibri Light"/>
        </w:rPr>
        <w:t xml:space="preserve">) logów z niestandardowych źródeł danych, w oparciu o składnię wyrażeń regularnych oraz formaty JSON, XML, CIS, LEEF, </w:t>
      </w:r>
      <w:proofErr w:type="spellStart"/>
      <w:r w:rsidRPr="00C069A6">
        <w:rPr>
          <w:rFonts w:ascii="Calibri Light" w:hAnsi="Calibri Light" w:cs="Calibri Light"/>
        </w:rPr>
        <w:t>Syslog</w:t>
      </w:r>
      <w:proofErr w:type="spellEnd"/>
      <w:r w:rsidRPr="00C069A6">
        <w:rPr>
          <w:rFonts w:ascii="Calibri Light" w:hAnsi="Calibri Light" w:cs="Calibri Light"/>
        </w:rPr>
        <w:t>. System musi umożliwiać zastosowanie wszystkich typów składni dla pojedynczego zdarzenia. </w:t>
      </w:r>
    </w:p>
    <w:p w14:paraId="507E3F1A"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lastRenderedPageBreak/>
        <w:t>System w swoim działaniu musi korzystać z wbudowanych algorytmów uczenia maszynowego dla celów zbudowania i utrzymywania modelu danych użytkowników i komputerów.</w:t>
      </w:r>
    </w:p>
    <w:p w14:paraId="1647A7A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definiowanie zakresu i czasu uczenia, np.: analiza logowania użytkowników po godzinach pracy, analiza alarmów systemu SIEM. Po wdrożeniu nie będzie wymagane żadne dostrojenie systemu. </w:t>
      </w:r>
    </w:p>
    <w:p w14:paraId="55F892E1"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mieć możliwość wzbogacania kontekstu odbiegającego od normalnego zachowania użytkownika korzystając z danych zewnętrznych, minimum: </w:t>
      </w:r>
      <w:proofErr w:type="spellStart"/>
      <w:r w:rsidRPr="00C069A6">
        <w:rPr>
          <w:rFonts w:ascii="Calibri Light" w:hAnsi="Calibri Light" w:cs="Calibri Light"/>
        </w:rPr>
        <w:t>Threat</w:t>
      </w:r>
      <w:proofErr w:type="spellEnd"/>
      <w:r w:rsidRPr="00C069A6">
        <w:rPr>
          <w:rFonts w:ascii="Calibri Light" w:hAnsi="Calibri Light" w:cs="Calibri Light"/>
        </w:rPr>
        <w:t xml:space="preserve"> </w:t>
      </w:r>
      <w:proofErr w:type="spellStart"/>
      <w:r w:rsidRPr="00C069A6">
        <w:rPr>
          <w:rFonts w:ascii="Calibri Light" w:hAnsi="Calibri Light" w:cs="Calibri Light"/>
        </w:rPr>
        <w:t>Intelligence</w:t>
      </w:r>
      <w:proofErr w:type="spellEnd"/>
      <w:r w:rsidRPr="00C069A6">
        <w:rPr>
          <w:rFonts w:ascii="Calibri Light" w:hAnsi="Calibri Light" w:cs="Calibri Light"/>
        </w:rPr>
        <w:t>, Active Directory. Przykładowe zastosowanie integracji zakłada wykorzystanie zasobów zewnętrznych, z których dane mogą podnieść skumulowaną ocenę ryzyka dla sesji użytkownika.</w:t>
      </w:r>
    </w:p>
    <w:p w14:paraId="3C27A552"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posiadać funkcję „automatycznej korelacji”, tzn. posiadać zaszyte mechanizmy i reguły korelacji, które po wdrożeniu i „nauce środowiska zamawiającego”, będą przedstawiać właściwe incydenty dla operatorów bez dodatkowej ingerencji w reguły. </w:t>
      </w:r>
    </w:p>
    <w:p w14:paraId="57FDFDA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zapewniać możliwość budowania modeli zachowania użytkowników dla zebranych danych historycznych ze skonfigurowanego (wskazanego) okresu. </w:t>
      </w:r>
    </w:p>
    <w:p w14:paraId="45F7BDDD"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automatyczną archiwizację danych na zewnętrzne repozytoria danych. </w:t>
      </w:r>
    </w:p>
    <w:p w14:paraId="4C3B9FDA"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Dostarczone rozwiązanie musi być objęte 12 miesięcznym wsparciem producenta lub producentów. Wsparcie musi obejmować bezpłatne dostarczanie aktualizacji oprogramowania oraz reagowanie na zgłaszane błędy systemowe. Przez błąd systemowy Zamawiający rozumie błędy krytyczne (zakłócenie uniemożliwiające działanie rozwiązania), błędy poważne (zakłócenie uniemożliwiające działanie części rozwiązania), błędy zwykłe (inne zakłócenia nie stanowiące błędu krytycznego lub poważnego). </w:t>
      </w:r>
    </w:p>
    <w:p w14:paraId="26703C7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Rozwiązania SIEM, narzędzia elektronicznej dokumentacji, oraz baza wiedzy mogą być dostarczone w ramach odrębnych rozwiązań, jednakże muszą być zintegrowane w sposób umożliwiający spełnienie wszystkich wymagań z poziomu jednej konsoli.</w:t>
      </w:r>
    </w:p>
    <w:p w14:paraId="3ACDA6DC"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Interfejs użytkownika Systemu musi być w języku polskim lub umożliwiać wgranie plików językowych tłumaczących interfejs na język polski. Musi być przejrzysty i konfigurowalny, poprzez pogrupowanie zawartości w bloki tematyczne, co ma umożliwić łatwe i szybkie wyszukiwanie odpowiednich danych.  </w:t>
      </w:r>
    </w:p>
    <w:p w14:paraId="7E870DC6"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Funkcjonowanie rozwiązania musi być oparta w całości o </w:t>
      </w:r>
      <w:proofErr w:type="spellStart"/>
      <w:r w:rsidRPr="00C069A6">
        <w:rPr>
          <w:rFonts w:ascii="Calibri Light" w:hAnsi="Calibri Light" w:cs="Calibri Light"/>
        </w:rPr>
        <w:t>architekture</w:t>
      </w:r>
      <w:proofErr w:type="spellEnd"/>
      <w:r w:rsidRPr="00C069A6">
        <w:rPr>
          <w:rFonts w:ascii="Calibri Light" w:hAnsi="Calibri Light" w:cs="Calibri Light"/>
        </w:rPr>
        <w:t xml:space="preserve"> „on-</w:t>
      </w:r>
      <w:proofErr w:type="spellStart"/>
      <w:r w:rsidRPr="00C069A6">
        <w:rPr>
          <w:rFonts w:ascii="Calibri Light" w:hAnsi="Calibri Light" w:cs="Calibri Light"/>
        </w:rPr>
        <w:t>premise</w:t>
      </w:r>
      <w:proofErr w:type="spellEnd"/>
      <w:r w:rsidRPr="00C069A6">
        <w:rPr>
          <w:rFonts w:ascii="Calibri Light" w:hAnsi="Calibri Light" w:cs="Calibri Light"/>
        </w:rPr>
        <w:t>”, w której przetwarzane dane nie są przesyłane poza infrastrukturę Zamawiającego.</w:t>
      </w:r>
    </w:p>
    <w:p w14:paraId="1E286C8D"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instalację na jednej z platform systemowych: Microsoft Windows (minimum Server 2016), </w:t>
      </w:r>
      <w:proofErr w:type="spellStart"/>
      <w:r w:rsidRPr="00C069A6">
        <w:rPr>
          <w:rFonts w:ascii="Calibri Light" w:hAnsi="Calibri Light" w:cs="Calibri Light"/>
        </w:rPr>
        <w:t>Redhat</w:t>
      </w:r>
      <w:proofErr w:type="spellEnd"/>
      <w:r w:rsidRPr="00C069A6">
        <w:rPr>
          <w:rFonts w:ascii="Calibri Light" w:hAnsi="Calibri Light" w:cs="Calibri Light"/>
        </w:rPr>
        <w:t>/Oracle Linux (minimum 7.x).</w:t>
      </w:r>
    </w:p>
    <w:p w14:paraId="0FD92E6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Dopuszczalne jest dostarczenie rozwiązania jako tzw. wirtualnego </w:t>
      </w:r>
      <w:proofErr w:type="spellStart"/>
      <w:r w:rsidRPr="00C069A6">
        <w:rPr>
          <w:rFonts w:ascii="Calibri Light" w:hAnsi="Calibri Light" w:cs="Calibri Light"/>
        </w:rPr>
        <w:t>appliance</w:t>
      </w:r>
      <w:proofErr w:type="spellEnd"/>
      <w:r w:rsidRPr="00C069A6">
        <w:rPr>
          <w:rFonts w:ascii="Calibri Light" w:hAnsi="Calibri Light" w:cs="Calibri Light"/>
        </w:rPr>
        <w:t xml:space="preserve"> pod warunkiem że obraz </w:t>
      </w:r>
      <w:proofErr w:type="spellStart"/>
      <w:r w:rsidRPr="00C069A6">
        <w:rPr>
          <w:rFonts w:ascii="Calibri Light" w:hAnsi="Calibri Light" w:cs="Calibri Light"/>
        </w:rPr>
        <w:t>appliance</w:t>
      </w:r>
      <w:proofErr w:type="spellEnd"/>
      <w:r w:rsidRPr="00C069A6">
        <w:rPr>
          <w:rFonts w:ascii="Calibri Light" w:hAnsi="Calibri Light" w:cs="Calibri Light"/>
        </w:rPr>
        <w:t xml:space="preserve"> jest udostępniany do pobrania przez producenta dostarczonego rozwiązania na jego oficjalnej stronie internetowej w postaci utwardzonego rozwiązania, łącznie z dedykowanym systemem operacyjnym, dla którego Producent regularnie dostarcza aktualizacje, w tym poprawki bezpieczeństwa.</w:t>
      </w:r>
    </w:p>
    <w:p w14:paraId="19D4C17D"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zapewniać możliwość współpracy z popularnymi bazami danych, a w tym co najmniej z: MS SQL lub Oracle. </w:t>
      </w:r>
    </w:p>
    <w:p w14:paraId="120F9D1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umożliwiać nadawanie uprawnień do obiektów/modułów systemu dla poszczególnych operatorów lub grup operatorów.</w:t>
      </w:r>
    </w:p>
    <w:p w14:paraId="7C0B7763"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lastRenderedPageBreak/>
        <w:t>System musi zapewniać kontrolę dostępu do systemu i oferowanych przez niego funkcjonalności w oparciu o zdefiniowane role.</w:t>
      </w:r>
    </w:p>
    <w:p w14:paraId="5EF01BF5"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dokonywać automatycznej integracji z usługą katalogową Microsoft Active Directory celem pobrania informacji o poświadczeniach i zasobach zarejestrowanych w domenie AD, minimum to: nazwa użytkownika, login, e-mail, nazwa komputera, przynależność do grup, przełożonego, jednostkę organizacyjną oraz konta uprzywilejowane.</w:t>
      </w:r>
    </w:p>
    <w:p w14:paraId="3C6D5DB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umożliwiać zdefiniowanie struktury organizacyjnej oraz zapewniać możliwość jej synchronizacji z usługą katalogową Microsoft Active Directory.</w:t>
      </w:r>
    </w:p>
    <w:p w14:paraId="4AB236C3"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Rozwiązanie musi posiadać funkcjonalność wysyłania powiadomień do definiowalnych grup odbiorców (co najmniej: powiadamianie email oraz SMS, opcjonalnie czat).</w:t>
      </w:r>
    </w:p>
    <w:p w14:paraId="31EBB08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być dostępny z poziomu dedykowanego klienta aplikacji lub obsługiwany za pomocą dowolnej przeglądarki internetowej (Chrome, Edge, </w:t>
      </w:r>
      <w:proofErr w:type="spellStart"/>
      <w:r w:rsidRPr="00C069A6">
        <w:rPr>
          <w:rFonts w:ascii="Calibri Light" w:hAnsi="Calibri Light" w:cs="Calibri Light"/>
        </w:rPr>
        <w:t>Firefox</w:t>
      </w:r>
      <w:proofErr w:type="spellEnd"/>
      <w:r w:rsidRPr="00C069A6">
        <w:rPr>
          <w:rFonts w:ascii="Calibri Light" w:hAnsi="Calibri Light" w:cs="Calibri Light"/>
        </w:rPr>
        <w:t>), bez konieczności instalowania jakichkolwiek dodatków dla prawidłowego jego działania.  </w:t>
      </w:r>
    </w:p>
    <w:p w14:paraId="39E01524"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przypisanie poziomów krytyczności do monitorowanych zasobów, które będą brane pod uwagę w ewaluacji zagrożeń.</w:t>
      </w:r>
    </w:p>
    <w:p w14:paraId="6497E7B5"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mapowanie zdarzeń korelacyjnych na </w:t>
      </w:r>
      <w:proofErr w:type="spellStart"/>
      <w:r w:rsidRPr="00C069A6">
        <w:rPr>
          <w:rFonts w:ascii="Calibri Light" w:hAnsi="Calibri Light" w:cs="Calibri Light"/>
        </w:rPr>
        <w:t>framework</w:t>
      </w:r>
      <w:proofErr w:type="spellEnd"/>
      <w:r w:rsidRPr="00C069A6">
        <w:rPr>
          <w:rFonts w:ascii="Calibri Light" w:hAnsi="Calibri Light" w:cs="Calibri Light"/>
        </w:rPr>
        <w:t xml:space="preserve"> </w:t>
      </w:r>
      <w:proofErr w:type="spellStart"/>
      <w:r w:rsidRPr="00C069A6">
        <w:rPr>
          <w:rFonts w:ascii="Calibri Light" w:hAnsi="Calibri Light" w:cs="Calibri Light"/>
        </w:rPr>
        <w:t>Mitre</w:t>
      </w:r>
      <w:proofErr w:type="spellEnd"/>
      <w:r w:rsidRPr="00C069A6">
        <w:rPr>
          <w:rFonts w:ascii="Calibri Light" w:hAnsi="Calibri Light" w:cs="Calibri Light"/>
        </w:rPr>
        <w:t xml:space="preserve"> ATT&amp;CK.</w:t>
      </w:r>
    </w:p>
    <w:p w14:paraId="32A0FE9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być wyposażony w graficzny interfejs umożliwiający przeglądanie i przeszukiwanie zarejestrowanych danych w formie znormalizowanej i pierwotnej. Interfejs musi prezentować wyniki wyszukiwania z zastosowaniem filtrów opartych na wartościach pól, złożonych wyrażeniach logicznych, wskazaniach zakresu czasowego i źródła danych. Interfejs wyszukiwania musi umożliwiać zapisywanie zapytań z możliwością ich ponownego wykorzystania w przyszłości. Tworzenie zapytań musi być możliwe poprzez bezpośrednie wskazanie pola zdarzenia za pomocą wskaźnika myszy i dodanie tego pola do filtra wyszukiwania, wraz z określeniem warunków wyszukiwania przez wyrażenie logiczne.  </w:t>
      </w:r>
    </w:p>
    <w:p w14:paraId="6553E003"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Tworzenie raportów PDF musi posiadać opcje automatycznego harmonogramu, który w zadanym wcześniej momencie pozwoli na wysyłkę utworzonego raportu do zdefiniowanych odbiorców poczty email. Konfiguracja harmonogramu tworzenia raportów PDF i ich wysyłki powinna być dostępna poprzez graficzny interfejs użytkownika.</w:t>
      </w:r>
    </w:p>
    <w:p w14:paraId="5DC5C84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rejestrować i przechowywać pozyskane dane w wersji pierwotnej oraz w wersji znormalizowanej.  </w:t>
      </w:r>
    </w:p>
    <w:p w14:paraId="07A128EF"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zapewniać klasyfikację zdarzeń za pomocą notacji punktowej definiującej ich poziom zagrożenia (ryzyko). </w:t>
      </w:r>
    </w:p>
    <w:p w14:paraId="4CAC03D5"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Interfejs systemu powinien umożliwiać z poziomu jednego okna widoku weryfikację wszystkich działań użytkownika na osi czasu, które spowodowały wzrost ryzyka. Z poziomu tego widoku system umożliwi przejście do opisu konkretnego zdarzenia. </w:t>
      </w:r>
    </w:p>
    <w:p w14:paraId="7E1BE641"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w formie graficznej prezentować podsumowanie aktualnego stanu bezpieczeństwa, m.in. usługi zagrożone przez incydenty, średni czas obsługi incydentu.  </w:t>
      </w:r>
    </w:p>
    <w:p w14:paraId="0F5D50B0"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pozwoli na prezentację danych w postaci tzw. „Dashboard”, tj. dostosuje zakres i prezentacje danych do potrzeb administratora czy też zalogowanego użytkownika. </w:t>
      </w:r>
    </w:p>
    <w:p w14:paraId="09ED3A32"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automatycznie wyodrębnić konta użytkowników oraz ich kontekst, minimum przynależność do odpowiednich grup domenowych, konta serwisowe, użytkowników </w:t>
      </w:r>
      <w:r w:rsidRPr="00C069A6">
        <w:rPr>
          <w:rFonts w:ascii="Calibri Light" w:hAnsi="Calibri Light" w:cs="Calibri Light"/>
        </w:rPr>
        <w:lastRenderedPageBreak/>
        <w:t>uprzywilejowanych, użytkowników w randze kierowniczej  i zarejestrowane stacje robocze celem automatycznej dystrybucji tych danych do odpowiednich narzędzi systemu.</w:t>
      </w:r>
    </w:p>
    <w:p w14:paraId="6CDE43DD"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musi umożliwiać przeszukiwanie Danych Wejściowych z uwzględnieniem filtracji po </w:t>
      </w:r>
      <w:proofErr w:type="spellStart"/>
      <w:r w:rsidRPr="00C069A6">
        <w:rPr>
          <w:rFonts w:ascii="Calibri Light" w:hAnsi="Calibri Light" w:cs="Calibri Light"/>
        </w:rPr>
        <w:t>sparsowanych</w:t>
      </w:r>
      <w:proofErr w:type="spellEnd"/>
      <w:r w:rsidRPr="00C069A6">
        <w:rPr>
          <w:rFonts w:ascii="Calibri Light" w:hAnsi="Calibri Light" w:cs="Calibri Light"/>
        </w:rPr>
        <w:t xml:space="preserve"> polach.</w:t>
      </w:r>
    </w:p>
    <w:p w14:paraId="25DE5BDD"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przechowywanie teczek incydentów zawierających dowody, próbki, logi oraz inne powiązane z danym incydentem informacje.</w:t>
      </w:r>
    </w:p>
    <w:p w14:paraId="5E76FA63"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potrafić wczytywać informacje z innych systemów bezpieczeństwa i traktować je, jako elementy/dowody w teczkach Incydentów.</w:t>
      </w:r>
    </w:p>
    <w:p w14:paraId="15707E49"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powiązanie każdego zdarzenia/incydentu z odpowiednim priorytetem (definiowanym automatycznie z możliwością manualnej zmiany).</w:t>
      </w:r>
    </w:p>
    <w:p w14:paraId="17A97397"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posiadać możliwość rejestracji zgłoszeń i przekształcenia ich w incydenty bezpieczeństwa z możliwością rozdzielenia uprawnień dla obu tych czynności.</w:t>
      </w:r>
    </w:p>
    <w:p w14:paraId="5AC41CC1"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mieć logikę automatycznego przypisywania zgłoszeń, minimum na podstawie dostępności operatora, jego obciążenia, oraz cech zasobu którego dotyczy incydent, minimum typ zasobu (np.: serwer lub stacja robocza), krytyczność oraz realizowane z jego udziałem usługi z katalogu usług.</w:t>
      </w:r>
    </w:p>
    <w:p w14:paraId="308FFB18"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musi umożliwiać grupowanie manualne w jeden incydent bezpieczeństwa zdarzenia podobne/powiązane np. wielokrotnie raportowane, przez systemy źródłowe, wielokrotnie zgłoszone przez użytkowników.</w:t>
      </w:r>
    </w:p>
    <w:p w14:paraId="1EA09F89"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grupować automatycznie w jeden incydent bezpieczeństwa zdarzenia podobne/powiązane np. wielokrotnie raportowane, przez systemy źródłowe, wielokrotnie zgłoszone przez użytkowników.</w:t>
      </w:r>
    </w:p>
    <w:p w14:paraId="1315201E"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powinien umożliwiać obsługę tzw. lawinowych incydentów (incydenty takie same, lecz pochodzące od różnych użytkowników lub systemów) poprzez podłączanie ich do jednego głównego incydentu oraz nadanie odpowiedniego priorytetu tego typu zdarzeniom. Zamkniecie głównego incydentu/zdarzenia powinno umożliwiać zamykanie powiązanych z nim incydentów/zdarzeń w trybie manualnym (operator) lub automatycznym (system). W podglądzie incydentu powinna się pojawić informacja o podpiętych incydentach.</w:t>
      </w:r>
    </w:p>
    <w:p w14:paraId="2C7DCE1B"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System SIEM oraz wszystkie moduły towarzyszące muszą umożliwiać równoczesną pracę co najmniej 10 operatorów oraz objąć monitoringiem min. 500 zasobów IT. Przez zasób IT rozumie się serwery fizyczne lub serwery wirtualne oraz komputery użytkowników. Ilość danych przekazywanych do systemu, tj. EPS (</w:t>
      </w:r>
      <w:proofErr w:type="spellStart"/>
      <w:r w:rsidRPr="00C069A6">
        <w:rPr>
          <w:rFonts w:ascii="Calibri Light" w:hAnsi="Calibri Light" w:cs="Calibri Light"/>
        </w:rPr>
        <w:t>Events</w:t>
      </w:r>
      <w:proofErr w:type="spellEnd"/>
      <w:r w:rsidRPr="00C069A6">
        <w:rPr>
          <w:rFonts w:ascii="Calibri Light" w:hAnsi="Calibri Light" w:cs="Calibri Light"/>
        </w:rPr>
        <w:t xml:space="preserve"> Per Second) oraz ilość kolektorów agregujących i </w:t>
      </w:r>
      <w:proofErr w:type="spellStart"/>
      <w:r w:rsidRPr="00C069A6">
        <w:rPr>
          <w:rFonts w:ascii="Calibri Light" w:hAnsi="Calibri Light" w:cs="Calibri Light"/>
        </w:rPr>
        <w:t>parsujących</w:t>
      </w:r>
      <w:proofErr w:type="spellEnd"/>
      <w:r w:rsidRPr="00C069A6">
        <w:rPr>
          <w:rFonts w:ascii="Calibri Light" w:hAnsi="Calibri Light" w:cs="Calibri Light"/>
        </w:rPr>
        <w:t xml:space="preserve"> nie może powodować zmian w zakresie licencjonowania. Wykonawca udzieli Zamawiającemu wieczystej, nieograniczonej czasowo licencji na zakupiony System.</w:t>
      </w:r>
    </w:p>
    <w:p w14:paraId="7158A5EA"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 xml:space="preserve">System ma gwarantować możliwość elastycznej rozbudowy o dalsze zasoby IT, które w przyszłości zostaną objęte jego działaniem. </w:t>
      </w:r>
    </w:p>
    <w:p w14:paraId="70E2067A"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Zamówienie realizowane będzie w okresie 18 miesięcy od dnia zawarcia umowy, zgodnie ze wzorem umowy. Wykonanie zamówienia zostanie podzielone na etapy:</w:t>
      </w:r>
    </w:p>
    <w:p w14:paraId="2A1F7BEB" w14:textId="77777777" w:rsidR="00BD363B" w:rsidRPr="00C069A6" w:rsidRDefault="00BD363B" w:rsidP="00C45DB4">
      <w:pPr>
        <w:pStyle w:val="Akapitzlist"/>
        <w:widowControl w:val="0"/>
        <w:numPr>
          <w:ilvl w:val="0"/>
          <w:numId w:val="4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 xml:space="preserve">Etap I – wdrożenie – w terminie do 6 miesięcy od dnia zawarcie umowy. Szczegółowy zakres i wytyczne Etapu I określa Załącznik nr 1; </w:t>
      </w:r>
    </w:p>
    <w:p w14:paraId="14E1BB1E" w14:textId="77777777" w:rsidR="00BD363B" w:rsidRPr="00C069A6" w:rsidRDefault="00BD363B" w:rsidP="00C45DB4">
      <w:pPr>
        <w:pStyle w:val="Akapitzlist"/>
        <w:widowControl w:val="0"/>
        <w:numPr>
          <w:ilvl w:val="0"/>
          <w:numId w:val="4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 xml:space="preserve">Etap II – utrzymanie i wsparcie systemu – w okresie 12 miesięcy, od dnia podpisania protokołu odbioru. </w:t>
      </w:r>
    </w:p>
    <w:p w14:paraId="32D43216" w14:textId="77777777" w:rsidR="00BD363B" w:rsidRPr="00C069A6" w:rsidRDefault="00BD363B"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lastRenderedPageBreak/>
        <w:t xml:space="preserve">Po zakończonym wdrożeniu należy zapewnić bezpłatne certyfikowane szkolenia (5 x 8h) w zakresie użytkowania i administrowania wdrożonego systemu lub systemów dostarczonych w ramach zamówienia. Szkolenie ma zostać przeprowadzone dla maksymalnie </w:t>
      </w:r>
      <w:r w:rsidR="00172A8C" w:rsidRPr="00C069A6">
        <w:rPr>
          <w:rFonts w:ascii="Calibri Light" w:hAnsi="Calibri Light" w:cs="Calibri Light"/>
        </w:rPr>
        <w:t xml:space="preserve">8 </w:t>
      </w:r>
      <w:r w:rsidRPr="00C069A6">
        <w:rPr>
          <w:rFonts w:ascii="Calibri Light" w:hAnsi="Calibri Light" w:cs="Calibri Light"/>
        </w:rPr>
        <w:t xml:space="preserve">osób i uwzględniać informacje z zakresu wdrożonego systemu SIEM (m.in. zarządzanie incydentami bezpieczeństwa; kompletowanie informacji potrzebnych do opracowania raportu o incydencie; szacowanie ryzyka itp.). Szkolenia muszą być zakończone egzaminem i certyfikatem potwierdzającym wspomniane umiejętności wydanym przez producenta systemu. Szkolenia mogą odbyć się w formie zdalnej. </w:t>
      </w:r>
    </w:p>
    <w:p w14:paraId="119234B6" w14:textId="77777777" w:rsidR="00BD363B" w:rsidRPr="00C069A6" w:rsidRDefault="00984510" w:rsidP="00C45DB4">
      <w:pPr>
        <w:pStyle w:val="Akapitzlist"/>
        <w:numPr>
          <w:ilvl w:val="0"/>
          <w:numId w:val="21"/>
        </w:numPr>
        <w:spacing w:line="276" w:lineRule="auto"/>
        <w:jc w:val="both"/>
        <w:rPr>
          <w:rFonts w:ascii="Calibri Light" w:hAnsi="Calibri Light" w:cs="Calibri Light"/>
        </w:rPr>
      </w:pPr>
      <w:r w:rsidRPr="00C069A6">
        <w:rPr>
          <w:rFonts w:ascii="Calibri Light" w:hAnsi="Calibri Light" w:cs="Calibri Light"/>
        </w:rPr>
        <w:t>W</w:t>
      </w:r>
      <w:r w:rsidR="00BD363B" w:rsidRPr="00C069A6">
        <w:rPr>
          <w:rFonts w:ascii="Calibri Light" w:hAnsi="Calibri Light" w:cs="Calibri Light"/>
        </w:rPr>
        <w:t xml:space="preserve">ykonawca przekaże Zamawiającemu wszelkie, niezbędne do poprawnego korzystania z wdrożonego rozwiązania, informacje o specyfice systemu oraz informacje techniczne na temat jego prawidłowej eksploatacji (tj. szczegółową dokumentację powdrożeniową oraz instrukcję/instrukcje obsługi). </w:t>
      </w:r>
    </w:p>
    <w:p w14:paraId="30FCDEDE" w14:textId="77777777" w:rsidR="00BD363B" w:rsidRPr="00C069A6" w:rsidRDefault="00BD363B" w:rsidP="00CD55F1">
      <w:pPr>
        <w:pStyle w:val="Akapitzlist"/>
        <w:numPr>
          <w:ilvl w:val="3"/>
          <w:numId w:val="103"/>
        </w:numPr>
        <w:spacing w:before="240" w:after="120" w:line="276" w:lineRule="auto"/>
        <w:ind w:left="1418" w:hanging="1160"/>
        <w:contextualSpacing w:val="0"/>
        <w:jc w:val="both"/>
        <w:outlineLvl w:val="1"/>
        <w:rPr>
          <w:rFonts w:ascii="Calibri Light" w:hAnsi="Calibri Light" w:cs="Calibri Light"/>
          <w:color w:val="1F3864"/>
          <w:sz w:val="28"/>
          <w:szCs w:val="28"/>
        </w:rPr>
      </w:pPr>
      <w:bookmarkStart w:id="134" w:name="_Toc101298295"/>
      <w:bookmarkStart w:id="135" w:name="_Toc104203450"/>
      <w:r w:rsidRPr="00C069A6">
        <w:rPr>
          <w:rFonts w:ascii="Calibri Light" w:hAnsi="Calibri Light" w:cs="Calibri Light"/>
          <w:color w:val="1F3864"/>
          <w:sz w:val="28"/>
          <w:szCs w:val="28"/>
        </w:rPr>
        <w:t xml:space="preserve">Szczegółowy zakres i wytyczne procesu wdrożenia systemu </w:t>
      </w:r>
      <w:r w:rsidR="00984510" w:rsidRPr="00C069A6">
        <w:rPr>
          <w:rFonts w:ascii="Calibri Light" w:hAnsi="Calibri Light" w:cs="Calibri Light"/>
          <w:color w:val="1F3864"/>
          <w:sz w:val="28"/>
          <w:szCs w:val="28"/>
        </w:rPr>
        <w:t>bezpieczeństwa</w:t>
      </w:r>
      <w:bookmarkEnd w:id="134"/>
      <w:bookmarkEnd w:id="135"/>
    </w:p>
    <w:p w14:paraId="6FFEBFB0" w14:textId="77777777" w:rsidR="00BD363B" w:rsidRPr="00C069A6" w:rsidRDefault="00BD363B" w:rsidP="00C45DB4">
      <w:pPr>
        <w:pStyle w:val="Akapitzlist"/>
        <w:numPr>
          <w:ilvl w:val="0"/>
          <w:numId w:val="50"/>
        </w:numPr>
        <w:spacing w:line="276" w:lineRule="auto"/>
        <w:jc w:val="both"/>
        <w:rPr>
          <w:rFonts w:ascii="Calibri Light" w:hAnsi="Calibri Light" w:cs="Calibri Light"/>
        </w:rPr>
      </w:pPr>
      <w:r w:rsidRPr="00C069A6">
        <w:rPr>
          <w:rFonts w:ascii="Calibri Light" w:hAnsi="Calibri Light" w:cs="Calibri Light"/>
        </w:rPr>
        <w:t>Proces wdrożenia systemu określony w Etapie I powinien zostać zrealizowany zgodnie z opisanymi niżej wytycznymi, umożliwiając efektywne wdrożenie rozwiązania w okresie 6 miesięcy.</w:t>
      </w:r>
    </w:p>
    <w:p w14:paraId="1B0CC95D" w14:textId="77777777" w:rsidR="00BD363B" w:rsidRPr="00C069A6" w:rsidRDefault="00BD363B" w:rsidP="00C45DB4">
      <w:pPr>
        <w:pStyle w:val="Akapitzlist"/>
        <w:numPr>
          <w:ilvl w:val="0"/>
          <w:numId w:val="50"/>
        </w:numPr>
        <w:spacing w:line="276" w:lineRule="auto"/>
        <w:jc w:val="both"/>
        <w:rPr>
          <w:rFonts w:ascii="Calibri Light" w:hAnsi="Calibri Light" w:cs="Calibri Light"/>
        </w:rPr>
      </w:pPr>
      <w:r w:rsidRPr="00C069A6">
        <w:rPr>
          <w:rFonts w:ascii="Calibri Light" w:hAnsi="Calibri Light" w:cs="Calibri Light"/>
        </w:rPr>
        <w:t>Proces wdrożeniowy podzielony zostanie  na 2 obszary:</w:t>
      </w:r>
    </w:p>
    <w:p w14:paraId="5495A32A" w14:textId="77777777" w:rsidR="00BD363B" w:rsidRPr="00C069A6" w:rsidRDefault="00BD363B" w:rsidP="00A636DB">
      <w:pPr>
        <w:pStyle w:val="Akapitzlist"/>
        <w:spacing w:line="276" w:lineRule="auto"/>
        <w:ind w:left="360"/>
        <w:jc w:val="both"/>
        <w:rPr>
          <w:rFonts w:ascii="Calibri Light" w:hAnsi="Calibri Light" w:cs="Calibri Light"/>
        </w:rPr>
      </w:pPr>
      <w:r w:rsidRPr="00C069A6">
        <w:rPr>
          <w:rFonts w:ascii="Calibri Light" w:hAnsi="Calibri Light" w:cs="Calibri Light"/>
        </w:rPr>
        <w:tab/>
        <w:t>a. Obszar Analizy, zakładający stworzenie elektronicznej dokumentacji organizacji wraz z podłączeniem i skonfigurowaniem mechanizmów szacowania ryzyka pod kątem kluczowych zasobów IT i procesów organizacji (budowa kontekstu organizacji);</w:t>
      </w:r>
    </w:p>
    <w:p w14:paraId="0BA16CCF" w14:textId="77777777" w:rsidR="00BD363B" w:rsidRPr="00C069A6" w:rsidRDefault="00BD363B" w:rsidP="00A636DB">
      <w:pPr>
        <w:pStyle w:val="Akapitzlist"/>
        <w:spacing w:line="276" w:lineRule="auto"/>
        <w:ind w:left="360"/>
        <w:jc w:val="both"/>
        <w:rPr>
          <w:rFonts w:ascii="Calibri Light" w:hAnsi="Calibri Light" w:cs="Calibri Light"/>
        </w:rPr>
      </w:pPr>
      <w:r w:rsidRPr="00C069A6">
        <w:rPr>
          <w:rFonts w:ascii="Calibri Light" w:hAnsi="Calibri Light" w:cs="Calibri Light"/>
        </w:rPr>
        <w:tab/>
        <w:t>b. Obszar Detekcji, zakładający podłączenie i konfigurację narzędzi odpowiedzialnych za wykrywanie zdarzeń i incydentów bezpieczeństwa w ramach zainstalowania modułu SIEM;</w:t>
      </w:r>
    </w:p>
    <w:p w14:paraId="4AD7FFEA" w14:textId="77777777" w:rsidR="00BD363B" w:rsidRPr="00C069A6" w:rsidRDefault="00BD363B" w:rsidP="00C45DB4">
      <w:pPr>
        <w:pStyle w:val="Akapitzlist"/>
        <w:numPr>
          <w:ilvl w:val="0"/>
          <w:numId w:val="50"/>
        </w:numPr>
        <w:spacing w:line="276" w:lineRule="auto"/>
        <w:jc w:val="both"/>
        <w:rPr>
          <w:rFonts w:ascii="Calibri Light" w:hAnsi="Calibri Light" w:cs="Calibri Light"/>
        </w:rPr>
      </w:pPr>
      <w:r w:rsidRPr="00C069A6">
        <w:rPr>
          <w:rFonts w:ascii="Calibri Light" w:hAnsi="Calibri Light" w:cs="Calibri Light"/>
        </w:rPr>
        <w:t xml:space="preserve">Obszar Analizy ma na celu identyfikację potencjalnych </w:t>
      </w:r>
      <w:proofErr w:type="spellStart"/>
      <w:r w:rsidRPr="00C069A6">
        <w:rPr>
          <w:rFonts w:ascii="Calibri Light" w:hAnsi="Calibri Light" w:cs="Calibri Light"/>
        </w:rPr>
        <w:t>cyber</w:t>
      </w:r>
      <w:proofErr w:type="spellEnd"/>
      <w:r w:rsidRPr="00C069A6">
        <w:rPr>
          <w:rFonts w:ascii="Calibri Light" w:hAnsi="Calibri Light" w:cs="Calibri Light"/>
        </w:rPr>
        <w:t xml:space="preserve"> zagrożeń oraz możliwych konsekwencji na jakie narażona jest organizacja. Zakres prac powinien uwzględniać kolejno:</w:t>
      </w:r>
    </w:p>
    <w:p w14:paraId="5B818F1F"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a. Pracę z konsultantem (w zakresie m.in. wprowadzenia do metodyki oraz uzupełnienia ankiety przedwdrożeniowej);</w:t>
      </w:r>
    </w:p>
    <w:p w14:paraId="145C6D4F"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b. Uruchomienie systemu w infrastrukturze zamawiającego, w tym:</w:t>
      </w:r>
    </w:p>
    <w:p w14:paraId="38DA2965"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konsultacje w przygotowaniu infrastruktury zamawiającego do instalacji systemu,</w:t>
      </w:r>
    </w:p>
    <w:p w14:paraId="2472DC4A"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instalację lub import maszyny wirtualnej typu „software </w:t>
      </w:r>
      <w:proofErr w:type="spellStart"/>
      <w:r w:rsidRPr="00C069A6">
        <w:rPr>
          <w:rFonts w:ascii="Calibri Light" w:hAnsi="Calibri Light" w:cs="Calibri Light"/>
        </w:rPr>
        <w:t>appliance</w:t>
      </w:r>
      <w:proofErr w:type="spellEnd"/>
      <w:r w:rsidRPr="00C069A6">
        <w:rPr>
          <w:rFonts w:ascii="Calibri Light" w:hAnsi="Calibri Light" w:cs="Calibri Light"/>
        </w:rPr>
        <w:t>”,</w:t>
      </w:r>
    </w:p>
    <w:p w14:paraId="6579B921"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zestawienie połączenia zdalnego,</w:t>
      </w:r>
    </w:p>
    <w:p w14:paraId="09C01450"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aktywację licencji,</w:t>
      </w:r>
    </w:p>
    <w:p w14:paraId="28D7F511"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wstępną konfigurację,</w:t>
      </w:r>
    </w:p>
    <w:p w14:paraId="7FE142E5"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import/wprowadzenie tabeli adresacji znaczących stref bezpieczeństwa, wymaganych przez mechanizmy wykrywania (np.: sieci serwerów, sieci DMZ, sieci LAN); </w:t>
      </w:r>
    </w:p>
    <w:p w14:paraId="7FD05475"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c. Podłączenie głównego źródła zdarzeń opisującego komunikację sieciową, w tym:</w:t>
      </w:r>
    </w:p>
    <w:p w14:paraId="764503B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przekierowanie logów opisujących transmisje sieciową (</w:t>
      </w:r>
      <w:proofErr w:type="spellStart"/>
      <w:r w:rsidRPr="00C069A6">
        <w:rPr>
          <w:rFonts w:ascii="Calibri Light" w:hAnsi="Calibri Light" w:cs="Calibri Light"/>
        </w:rPr>
        <w:t>traffic</w:t>
      </w:r>
      <w:proofErr w:type="spellEnd"/>
      <w:r w:rsidRPr="00C069A6">
        <w:rPr>
          <w:rFonts w:ascii="Calibri Light" w:hAnsi="Calibri Light" w:cs="Calibri Light"/>
        </w:rPr>
        <w:t>) z zapór sieciowych (Firewall) na kolektor systemu,</w:t>
      </w:r>
    </w:p>
    <w:p w14:paraId="50AC5D05"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uruchomienie reguł wykrywania;</w:t>
      </w:r>
    </w:p>
    <w:p w14:paraId="7F79650D"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d. Prace audytowe, w tym:</w:t>
      </w:r>
    </w:p>
    <w:p w14:paraId="6F269490"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pasywną analizę transmisji sieciowej:</w:t>
      </w:r>
    </w:p>
    <w:p w14:paraId="361E476F"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r>
      <w:r w:rsidRPr="00C069A6">
        <w:rPr>
          <w:rFonts w:ascii="Calibri Light" w:hAnsi="Calibri Light" w:cs="Calibri Light"/>
        </w:rPr>
        <w:tab/>
        <w:t>o ruch z/do serwerów webowych i aplikacyjnych,</w:t>
      </w:r>
    </w:p>
    <w:p w14:paraId="42A72F30"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r>
      <w:r w:rsidRPr="00C069A6">
        <w:rPr>
          <w:rFonts w:ascii="Calibri Light" w:hAnsi="Calibri Light" w:cs="Calibri Light"/>
        </w:rPr>
        <w:tab/>
        <w:t>o ruch z/do serwerów baz danych,</w:t>
      </w:r>
    </w:p>
    <w:p w14:paraId="22CA1151"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r>
      <w:r w:rsidRPr="00C069A6">
        <w:rPr>
          <w:rFonts w:ascii="Calibri Light" w:hAnsi="Calibri Light" w:cs="Calibri Light"/>
        </w:rPr>
        <w:tab/>
        <w:t>o ruch z/do serwerów pocztowych,</w:t>
      </w:r>
    </w:p>
    <w:p w14:paraId="3D0711D7"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r>
      <w:r w:rsidRPr="00C069A6">
        <w:rPr>
          <w:rFonts w:ascii="Calibri Light" w:hAnsi="Calibri Light" w:cs="Calibri Light"/>
        </w:rPr>
        <w:tab/>
        <w:t>o ruch z/do kontrolerów domenowych,</w:t>
      </w:r>
    </w:p>
    <w:p w14:paraId="53442E89"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lastRenderedPageBreak/>
        <w:tab/>
      </w:r>
      <w:r w:rsidRPr="00C069A6">
        <w:rPr>
          <w:rFonts w:ascii="Calibri Light" w:hAnsi="Calibri Light" w:cs="Calibri Light"/>
        </w:rPr>
        <w:tab/>
      </w:r>
      <w:r w:rsidRPr="00C069A6">
        <w:rPr>
          <w:rFonts w:ascii="Calibri Light" w:hAnsi="Calibri Light" w:cs="Calibri Light"/>
        </w:rPr>
        <w:tab/>
        <w:t>o ruch z/do serwerów usług podstawowych (m.in. DNS/NTP),</w:t>
      </w:r>
    </w:p>
    <w:p w14:paraId="79BA17E8"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r>
      <w:r w:rsidRPr="00C069A6">
        <w:rPr>
          <w:rFonts w:ascii="Calibri Light" w:hAnsi="Calibri Light" w:cs="Calibri Light"/>
        </w:rPr>
        <w:tab/>
        <w:t xml:space="preserve">o ruch z/do zasobów zidentyfikowanych na bazie charakterystyki i wolumenu ruchu oraz możliwości identyfikacji aplikacji, </w:t>
      </w:r>
    </w:p>
    <w:p w14:paraId="73340CD3"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konsultacje w ramach otrzymanych wyników;</w:t>
      </w:r>
    </w:p>
    <w:p w14:paraId="2EDCEA12"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zebranie danych audytowych wymaganych do sporządzenia raportu; </w:t>
      </w:r>
    </w:p>
    <w:p w14:paraId="6C0C924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e. Analizę podatności, w zakresie:</w:t>
      </w:r>
    </w:p>
    <w:p w14:paraId="39546A30"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integracji po API ze wskazanym przez zamawiającego komercyjnym skanerem/ skanerami podatności lub zainstalowanie skanera podatności typu open </w:t>
      </w:r>
      <w:proofErr w:type="spellStart"/>
      <w:r w:rsidRPr="00C069A6">
        <w:rPr>
          <w:rFonts w:ascii="Calibri Light" w:hAnsi="Calibri Light" w:cs="Calibri Light"/>
        </w:rPr>
        <w:t>source</w:t>
      </w:r>
      <w:proofErr w:type="spellEnd"/>
      <w:r w:rsidRPr="00C069A6">
        <w:rPr>
          <w:rFonts w:ascii="Calibri Light" w:hAnsi="Calibri Light" w:cs="Calibri Light"/>
        </w:rPr>
        <w:t>;</w:t>
      </w:r>
    </w:p>
    <w:p w14:paraId="767A767F"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przygotowanie reguł priorytetów i importu krytycznych podatności;</w:t>
      </w:r>
    </w:p>
    <w:p w14:paraId="5320D5C7"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f. Przygotowanie dynamicznego raportu audytowego w oparciu o dostępne w systemie narzędzia elektronicznej dokumentacji i szacowania ryzyka obejmującego analizę prawdopodobieństwa przełamania zabezpieczeń organizacji. Raport powinien zawierać:</w:t>
      </w:r>
    </w:p>
    <w:p w14:paraId="2DB62602"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zidentyfikowane zagrożenia oraz prawdopodobieństwo ich wystąpienia;</w:t>
      </w:r>
    </w:p>
    <w:p w14:paraId="3FDCF81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potencjalne wektory ataków dla wykrytych zagrożeń;</w:t>
      </w:r>
    </w:p>
    <w:p w14:paraId="1B264A4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wizualizacja graficzna wykrytych źródeł zagrożeń oraz wektorów ataków;</w:t>
      </w:r>
    </w:p>
    <w:p w14:paraId="26FC109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rekomendacja zabezpieczeń;</w:t>
      </w:r>
    </w:p>
    <w:p w14:paraId="2F1503F7"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zidentyfikowane zagrożenia związane z podatnościami oraz prawdopodobieństwo wykorzystania ich do przełamania zabezpieczeń;</w:t>
      </w:r>
    </w:p>
    <w:p w14:paraId="5445DA6B"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g. Transfer wiedzy w formie spotkania podsumowującego, obejmujący interpretację przez analityka wyników analizy ujętej w raporcie z systemu;</w:t>
      </w:r>
    </w:p>
    <w:p w14:paraId="16D923D9" w14:textId="77777777" w:rsidR="00BD363B" w:rsidRPr="00C069A6" w:rsidRDefault="00BD363B" w:rsidP="00D80510">
      <w:pPr>
        <w:pStyle w:val="Akapitzlist"/>
        <w:numPr>
          <w:ilvl w:val="0"/>
          <w:numId w:val="50"/>
        </w:numPr>
        <w:spacing w:after="0" w:line="240" w:lineRule="auto"/>
        <w:jc w:val="both"/>
        <w:rPr>
          <w:rFonts w:ascii="Calibri Light" w:hAnsi="Calibri Light" w:cs="Calibri Light"/>
        </w:rPr>
      </w:pPr>
      <w:r w:rsidRPr="00C069A6">
        <w:rPr>
          <w:rFonts w:ascii="Calibri Light" w:hAnsi="Calibri Light" w:cs="Calibri Light"/>
        </w:rPr>
        <w:t>Obszar Detekcji ma na celu uruchomienie i dostrojenie mechanizmów wykrywania zagrożeń. Zakres prac powinien uwzględniać kolejno:</w:t>
      </w:r>
    </w:p>
    <w:p w14:paraId="234101AB"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a. Podłączenie (przekierowanie do systemu) źródeł zdarzeń i ich dalszą konfigurację. Kluczowe źródła zdarzeń obejmują:</w:t>
      </w:r>
    </w:p>
    <w:p w14:paraId="0FE9BBB1"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zapory sieciowe w punkach styku z siecią Internet (Firewall brzegowy); </w:t>
      </w:r>
    </w:p>
    <w:p w14:paraId="14D21C1E"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sieciowe systemy bezpieczeństwa dedykowane do wykrywania incydentów bezpieczeństwa (np.: </w:t>
      </w:r>
      <w:proofErr w:type="spellStart"/>
      <w:r w:rsidRPr="00C069A6">
        <w:rPr>
          <w:rFonts w:ascii="Calibri Light" w:hAnsi="Calibri Light" w:cs="Calibri Light"/>
        </w:rPr>
        <w:t>Sandbox</w:t>
      </w:r>
      <w:proofErr w:type="spellEnd"/>
      <w:r w:rsidRPr="00C069A6">
        <w:rPr>
          <w:rFonts w:ascii="Calibri Light" w:hAnsi="Calibri Light" w:cs="Calibri Light"/>
        </w:rPr>
        <w:t xml:space="preserve">, IDP/IPS, </w:t>
      </w:r>
      <w:proofErr w:type="spellStart"/>
      <w:r w:rsidRPr="00C069A6">
        <w:rPr>
          <w:rFonts w:ascii="Calibri Light" w:hAnsi="Calibri Light" w:cs="Calibri Light"/>
        </w:rPr>
        <w:t>AntySpam</w:t>
      </w:r>
      <w:proofErr w:type="spellEnd"/>
      <w:r w:rsidRPr="00C069A6">
        <w:rPr>
          <w:rFonts w:ascii="Calibri Light" w:hAnsi="Calibri Light" w:cs="Calibri Light"/>
        </w:rPr>
        <w:t>)</w:t>
      </w:r>
    </w:p>
    <w:p w14:paraId="5B8D61D2"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centralne systemy, dedykowane do kontroli złośliwego oprogramowania na stacjach końcowych/Serwerach, umożliwiające wykrywanie aktywności złośliwego oprogramowania (np.: </w:t>
      </w:r>
      <w:proofErr w:type="spellStart"/>
      <w:r w:rsidRPr="00C069A6">
        <w:rPr>
          <w:rFonts w:ascii="Calibri Light" w:hAnsi="Calibri Light" w:cs="Calibri Light"/>
        </w:rPr>
        <w:t>AntyWirus</w:t>
      </w:r>
      <w:proofErr w:type="spellEnd"/>
      <w:r w:rsidRPr="00C069A6">
        <w:rPr>
          <w:rFonts w:ascii="Calibri Light" w:hAnsi="Calibri Light" w:cs="Calibri Light"/>
        </w:rPr>
        <w:t>, EDR);</w:t>
      </w:r>
    </w:p>
    <w:p w14:paraId="59EE9499"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kontroler domenowy oraz system zarządzania dostępem uprzywilejowanym; </w:t>
      </w:r>
    </w:p>
    <w:p w14:paraId="30C78D38"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systemy detekcji anomalii w przepływach lub zdarzeniach (np.: NBA);</w:t>
      </w:r>
    </w:p>
    <w:p w14:paraId="72817CCD"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system SIEM</w:t>
      </w:r>
    </w:p>
    <w:p w14:paraId="6C9DAE0B"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w przypadku niestandardowych źródeł, muszą zostać przygotowane odpowiednie </w:t>
      </w:r>
      <w:proofErr w:type="spellStart"/>
      <w:r w:rsidRPr="00C069A6">
        <w:rPr>
          <w:rFonts w:ascii="Calibri Light" w:hAnsi="Calibri Light" w:cs="Calibri Light"/>
        </w:rPr>
        <w:t>parsery</w:t>
      </w:r>
      <w:proofErr w:type="spellEnd"/>
      <w:r w:rsidRPr="00C069A6">
        <w:rPr>
          <w:rFonts w:ascii="Calibri Light" w:hAnsi="Calibri Light" w:cs="Calibri Light"/>
        </w:rPr>
        <w:t xml:space="preserve">, pozwalające na detekcję zgodną z wbudowanymi w system regułami korelacji; </w:t>
      </w:r>
    </w:p>
    <w:p w14:paraId="782AD9A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 xml:space="preserve">b. Adaptację reguł profilowych, pozwalających na dostosowanie zdarzeń do zasobów, których dotyczą; </w:t>
      </w:r>
    </w:p>
    <w:p w14:paraId="1EECA6AC"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c. Podłączenie reguł detekcji;</w:t>
      </w:r>
    </w:p>
    <w:p w14:paraId="77C2E794"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t>d. Podłączenie i konfiguracja mechanizmów UEBA:</w:t>
      </w:r>
    </w:p>
    <w:p w14:paraId="0B3B0378"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integracja z Active Directory</w:t>
      </w:r>
    </w:p>
    <w:p w14:paraId="7200B8E1"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utworzenie profili użytkowników UBA</w:t>
      </w:r>
    </w:p>
    <w:p w14:paraId="20C188F9"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utworzenie profili hostów EBA</w:t>
      </w:r>
    </w:p>
    <w:p w14:paraId="3BB08E66"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xml:space="preserve">• import reguł bezpieczeństwa UEBA, utworzenie </w:t>
      </w:r>
      <w:proofErr w:type="spellStart"/>
      <w:r w:rsidRPr="00C069A6">
        <w:rPr>
          <w:rFonts w:ascii="Calibri Light" w:hAnsi="Calibri Light" w:cs="Calibri Light"/>
        </w:rPr>
        <w:t>customowych</w:t>
      </w:r>
      <w:proofErr w:type="spellEnd"/>
      <w:r w:rsidRPr="00C069A6">
        <w:rPr>
          <w:rFonts w:ascii="Calibri Light" w:hAnsi="Calibri Light" w:cs="Calibri Light"/>
        </w:rPr>
        <w:t xml:space="preserve"> reguł bezpieczeństwa UEBA, uruchomienie procesu uczenia</w:t>
      </w:r>
    </w:p>
    <w:p w14:paraId="7F53C601" w14:textId="77777777" w:rsidR="00BD363B" w:rsidRPr="00C069A6" w:rsidRDefault="00BD363B" w:rsidP="00D8051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ab/>
      </w:r>
      <w:r w:rsidRPr="00C069A6">
        <w:rPr>
          <w:rFonts w:ascii="Calibri Light" w:hAnsi="Calibri Light" w:cs="Calibri Light"/>
        </w:rPr>
        <w:tab/>
        <w:t>• obserwacja i doprecyzowanie postępu uczenia maszynowego, wykluczenie/ dodanie nowych reguł zdarzeń użytkowników/ hostów.</w:t>
      </w:r>
    </w:p>
    <w:p w14:paraId="4BE0043B" w14:textId="77777777" w:rsidR="00BD363B" w:rsidRPr="00C069A6" w:rsidRDefault="00BD363B" w:rsidP="00D80510">
      <w:pPr>
        <w:pStyle w:val="Akapitzlist"/>
        <w:widowControl w:val="0"/>
        <w:numPr>
          <w:ilvl w:val="0"/>
          <w:numId w:val="4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r w:rsidRPr="00C069A6">
        <w:rPr>
          <w:rFonts w:ascii="Calibri Light" w:hAnsi="Calibri Light" w:cs="Calibri Light"/>
        </w:rPr>
        <w:t xml:space="preserve">Dostrojenie systemu, w tym reguł </w:t>
      </w:r>
      <w:proofErr w:type="spellStart"/>
      <w:r w:rsidRPr="00C069A6">
        <w:rPr>
          <w:rFonts w:ascii="Calibri Light" w:hAnsi="Calibri Light" w:cs="Calibri Light"/>
        </w:rPr>
        <w:t>priorytetyzacji</w:t>
      </w:r>
      <w:proofErr w:type="spellEnd"/>
      <w:r w:rsidRPr="00C069A6">
        <w:rPr>
          <w:rFonts w:ascii="Calibri Light" w:hAnsi="Calibri Light" w:cs="Calibri Light"/>
        </w:rPr>
        <w:t xml:space="preserve"> zdarzeń i incydentów, mające na celu dopasowanie czułości systemu do możliwości operacyjnych organizacji;</w:t>
      </w:r>
    </w:p>
    <w:p w14:paraId="6C0F2C9D" w14:textId="77777777" w:rsidR="00933E01" w:rsidRPr="00C069A6" w:rsidRDefault="00933E01" w:rsidP="00933E01">
      <w:pPr>
        <w:pStyle w:val="Akapitzlist"/>
        <w:numPr>
          <w:ilvl w:val="2"/>
          <w:numId w:val="105"/>
        </w:numPr>
        <w:tabs>
          <w:tab w:val="left" w:pos="1134"/>
        </w:tabs>
        <w:spacing w:before="100" w:beforeAutospacing="1" w:after="120" w:line="276" w:lineRule="auto"/>
        <w:ind w:left="709" w:hanging="567"/>
        <w:contextualSpacing w:val="0"/>
        <w:jc w:val="both"/>
        <w:outlineLvl w:val="1"/>
        <w:rPr>
          <w:rFonts w:ascii="Calibri Light" w:hAnsi="Calibri Light" w:cs="Calibri Light"/>
          <w:color w:val="1F3864"/>
          <w:sz w:val="28"/>
          <w:szCs w:val="28"/>
        </w:rPr>
      </w:pPr>
      <w:bookmarkStart w:id="136" w:name="_Toc101298285"/>
      <w:bookmarkStart w:id="137" w:name="_Toc104203451"/>
      <w:r w:rsidRPr="00C069A6">
        <w:rPr>
          <w:rFonts w:ascii="Calibri Light" w:hAnsi="Calibri Light" w:cs="Calibri Light"/>
          <w:color w:val="1F3864"/>
          <w:sz w:val="28"/>
          <w:szCs w:val="28"/>
        </w:rPr>
        <w:lastRenderedPageBreak/>
        <w:t xml:space="preserve">Wykonanie połączeń światłowodowych z urządzeniami </w:t>
      </w:r>
      <w:proofErr w:type="spellStart"/>
      <w:r w:rsidRPr="00C069A6">
        <w:rPr>
          <w:rFonts w:ascii="Calibri Light" w:hAnsi="Calibri Light" w:cs="Calibri Light"/>
          <w:color w:val="1F3864"/>
          <w:sz w:val="28"/>
          <w:szCs w:val="28"/>
        </w:rPr>
        <w:t>WiFi</w:t>
      </w:r>
      <w:bookmarkEnd w:id="136"/>
      <w:bookmarkEnd w:id="137"/>
      <w:proofErr w:type="spellEnd"/>
    </w:p>
    <w:p w14:paraId="1D2F736E" w14:textId="77777777" w:rsidR="00933E01" w:rsidRPr="00C069A6" w:rsidRDefault="00933E01" w:rsidP="00933E01">
      <w:pPr>
        <w:spacing w:line="276" w:lineRule="auto"/>
        <w:jc w:val="both"/>
        <w:rPr>
          <w:rFonts w:ascii="Calibri Light" w:hAnsi="Calibri Light" w:cs="Calibri Light"/>
        </w:rPr>
      </w:pPr>
      <w:r w:rsidRPr="0097262D">
        <w:rPr>
          <w:rFonts w:ascii="Calibri Light" w:hAnsi="Calibri Light" w:cs="Calibri Light"/>
        </w:rPr>
        <w:t xml:space="preserve">Należy wykonać planowanie radiowe oraz w zgodzie z tym planowaniem umieścić połączenia do urządzeń </w:t>
      </w:r>
      <w:proofErr w:type="spellStart"/>
      <w:r w:rsidRPr="0097262D">
        <w:rPr>
          <w:rFonts w:ascii="Calibri Light" w:hAnsi="Calibri Light" w:cs="Calibri Light"/>
        </w:rPr>
        <w:t>WiFi</w:t>
      </w:r>
      <w:proofErr w:type="spellEnd"/>
      <w:r w:rsidRPr="0097262D">
        <w:rPr>
          <w:rFonts w:ascii="Calibri Light" w:hAnsi="Calibri Light" w:cs="Calibri Light"/>
        </w:rPr>
        <w:t xml:space="preserve"> do najbliższego węzła PD.</w:t>
      </w:r>
    </w:p>
    <w:p w14:paraId="406C081F" w14:textId="77777777" w:rsidR="00933E01" w:rsidRPr="00C069A6" w:rsidRDefault="00933E01" w:rsidP="00933E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Calibri Light" w:hAnsi="Calibri Light" w:cs="Calibri Light"/>
        </w:rPr>
      </w:pPr>
    </w:p>
    <w:p w14:paraId="0B8059D8" w14:textId="77777777" w:rsidR="00553FC6" w:rsidRPr="00C069A6" w:rsidRDefault="001432BF" w:rsidP="00FE3EF2">
      <w:pPr>
        <w:pStyle w:val="Akapitzlist"/>
        <w:numPr>
          <w:ilvl w:val="0"/>
          <w:numId w:val="103"/>
        </w:numPr>
        <w:spacing w:before="240" w:after="120" w:line="276" w:lineRule="auto"/>
        <w:contextualSpacing w:val="0"/>
        <w:jc w:val="both"/>
        <w:outlineLvl w:val="0"/>
        <w:rPr>
          <w:rFonts w:ascii="Calibri Light" w:hAnsi="Calibri Light" w:cs="Calibri Light"/>
          <w:color w:val="1F3864"/>
          <w:sz w:val="36"/>
          <w:szCs w:val="36"/>
        </w:rPr>
      </w:pPr>
      <w:bookmarkStart w:id="138" w:name="_Toc101298296"/>
      <w:bookmarkStart w:id="139" w:name="_Toc104203452"/>
      <w:r w:rsidRPr="00C069A6">
        <w:rPr>
          <w:rFonts w:ascii="Calibri Light" w:hAnsi="Calibri Light" w:cs="Calibri Light"/>
          <w:color w:val="1F3864"/>
          <w:sz w:val="36"/>
          <w:szCs w:val="36"/>
        </w:rPr>
        <w:t>Warunki realizacji projektu</w:t>
      </w:r>
      <w:bookmarkEnd w:id="138"/>
      <w:bookmarkEnd w:id="139"/>
    </w:p>
    <w:p w14:paraId="56035902" w14:textId="77777777" w:rsidR="00E6451B" w:rsidRPr="00C069A6" w:rsidRDefault="00E6451B" w:rsidP="005819B7">
      <w:pPr>
        <w:pStyle w:val="Akapitzlist"/>
        <w:numPr>
          <w:ilvl w:val="1"/>
          <w:numId w:val="103"/>
        </w:numPr>
        <w:spacing w:before="240" w:after="120" w:line="276" w:lineRule="auto"/>
        <w:ind w:left="1134" w:hanging="283"/>
        <w:contextualSpacing w:val="0"/>
        <w:jc w:val="both"/>
        <w:outlineLvl w:val="0"/>
        <w:rPr>
          <w:rFonts w:ascii="Calibri Light" w:hAnsi="Calibri Light" w:cs="Calibri Light"/>
          <w:color w:val="1F3864"/>
          <w:sz w:val="28"/>
          <w:szCs w:val="28"/>
        </w:rPr>
      </w:pPr>
      <w:bookmarkStart w:id="140" w:name="_Toc101298297"/>
      <w:bookmarkStart w:id="141" w:name="_Toc104203453"/>
      <w:r w:rsidRPr="00C069A6">
        <w:rPr>
          <w:rFonts w:ascii="Calibri Light" w:hAnsi="Calibri Light" w:cs="Calibri Light"/>
          <w:color w:val="1F3864"/>
          <w:sz w:val="28"/>
          <w:szCs w:val="28"/>
        </w:rPr>
        <w:t>Etapy realizacji</w:t>
      </w:r>
      <w:bookmarkEnd w:id="140"/>
      <w:bookmarkEnd w:id="141"/>
    </w:p>
    <w:p w14:paraId="597A7BA4" w14:textId="77777777" w:rsidR="00CE165F" w:rsidRDefault="00CE165F" w:rsidP="00CE165F">
      <w:pPr>
        <w:pStyle w:val="Legenda"/>
        <w:keepNext/>
      </w:pPr>
      <w:r>
        <w:t xml:space="preserve">Tabela </w:t>
      </w:r>
      <w:r w:rsidR="0019258C">
        <w:rPr>
          <w:noProof/>
        </w:rPr>
        <w:fldChar w:fldCharType="begin"/>
      </w:r>
      <w:r w:rsidR="0019258C">
        <w:rPr>
          <w:noProof/>
        </w:rPr>
        <w:instrText xml:space="preserve"> SEQ Tabela \* ARABIC </w:instrText>
      </w:r>
      <w:r w:rsidR="0019258C">
        <w:rPr>
          <w:noProof/>
        </w:rPr>
        <w:fldChar w:fldCharType="separate"/>
      </w:r>
      <w:r w:rsidR="00AE6856">
        <w:rPr>
          <w:noProof/>
        </w:rPr>
        <w:t>2</w:t>
      </w:r>
      <w:r w:rsidR="0019258C">
        <w:rPr>
          <w:noProof/>
        </w:rPr>
        <w:fldChar w:fldCharType="end"/>
      </w:r>
      <w:r>
        <w:t xml:space="preserve"> Tabela etapów realizacji projektu</w:t>
      </w:r>
    </w:p>
    <w:tbl>
      <w:tblPr>
        <w:tblW w:w="9214" w:type="dxa"/>
        <w:tblInd w:w="-152" w:type="dxa"/>
        <w:tblCellMar>
          <w:left w:w="0" w:type="dxa"/>
          <w:right w:w="0" w:type="dxa"/>
        </w:tblCellMar>
        <w:tblLook w:val="04A0" w:firstRow="1" w:lastRow="0" w:firstColumn="1" w:lastColumn="0" w:noHBand="0" w:noVBand="1"/>
      </w:tblPr>
      <w:tblGrid>
        <w:gridCol w:w="709"/>
        <w:gridCol w:w="5384"/>
        <w:gridCol w:w="3121"/>
      </w:tblGrid>
      <w:tr w:rsidR="007810F3" w:rsidRPr="00C069A6" w14:paraId="4E4B5E85" w14:textId="77777777" w:rsidTr="00DB069A">
        <w:trPr>
          <w:cantSplit/>
          <w:trHeight w:val="313"/>
        </w:trPr>
        <w:tc>
          <w:tcPr>
            <w:tcW w:w="7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E61B38" w14:textId="77777777" w:rsidR="007810F3" w:rsidRPr="00334746" w:rsidRDefault="007810F3" w:rsidP="003352ED">
            <w:pPr>
              <w:spacing w:after="0" w:line="276" w:lineRule="auto"/>
              <w:jc w:val="center"/>
              <w:rPr>
                <w:rFonts w:ascii="Calibri Light" w:hAnsi="Calibri Light" w:cs="Calibri Light"/>
                <w:b/>
                <w:bCs/>
              </w:rPr>
            </w:pPr>
            <w:bookmarkStart w:id="142" w:name="_Hlk501397400"/>
            <w:r w:rsidRPr="00334746">
              <w:rPr>
                <w:rFonts w:ascii="Calibri Light" w:hAnsi="Calibri Light" w:cs="Calibri Light"/>
                <w:b/>
                <w:bCs/>
              </w:rPr>
              <w:t>Etap</w:t>
            </w:r>
          </w:p>
        </w:tc>
        <w:tc>
          <w:tcPr>
            <w:tcW w:w="53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8AF089C" w14:textId="77777777" w:rsidR="007810F3" w:rsidRPr="00334746" w:rsidRDefault="007810F3" w:rsidP="003352ED">
            <w:pPr>
              <w:spacing w:after="0" w:line="276" w:lineRule="auto"/>
              <w:jc w:val="center"/>
              <w:rPr>
                <w:rFonts w:ascii="Calibri Light" w:hAnsi="Calibri Light" w:cs="Calibri Light"/>
                <w:b/>
                <w:bCs/>
              </w:rPr>
            </w:pPr>
            <w:r w:rsidRPr="00334746">
              <w:rPr>
                <w:rFonts w:ascii="Calibri Light" w:hAnsi="Calibri Light" w:cs="Calibri Light"/>
                <w:b/>
                <w:bCs/>
              </w:rPr>
              <w:t>Zakres prac</w:t>
            </w:r>
            <w:r w:rsidR="0046167D">
              <w:rPr>
                <w:rFonts w:ascii="Calibri Light" w:hAnsi="Calibri Light" w:cs="Calibri Light"/>
                <w:b/>
                <w:bCs/>
              </w:rPr>
              <w:t xml:space="preserve"> zgodnych z tabelą OPZ</w:t>
            </w:r>
          </w:p>
        </w:tc>
        <w:tc>
          <w:tcPr>
            <w:tcW w:w="3121"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6DEA3DA2" w14:textId="77777777" w:rsidR="00334CE0" w:rsidRPr="00334746" w:rsidRDefault="007810F3" w:rsidP="00334CE0">
            <w:pPr>
              <w:spacing w:after="0" w:line="276" w:lineRule="auto"/>
              <w:jc w:val="center"/>
              <w:rPr>
                <w:rFonts w:ascii="Calibri Light" w:hAnsi="Calibri Light" w:cs="Calibri Light"/>
                <w:b/>
                <w:bCs/>
              </w:rPr>
            </w:pPr>
            <w:r w:rsidRPr="00334746">
              <w:rPr>
                <w:rFonts w:ascii="Calibri Light" w:hAnsi="Calibri Light" w:cs="Calibri Light"/>
                <w:b/>
                <w:bCs/>
              </w:rPr>
              <w:t>Termin zakończenia etapu</w:t>
            </w:r>
          </w:p>
        </w:tc>
      </w:tr>
      <w:tr w:rsidR="007810F3" w:rsidRPr="00C069A6" w14:paraId="3307DFFD" w14:textId="77777777" w:rsidTr="00DB069A">
        <w:trPr>
          <w:cantSplit/>
          <w:trHeight w:val="313"/>
        </w:trPr>
        <w:tc>
          <w:tcPr>
            <w:tcW w:w="7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3C75F918" w14:textId="77777777" w:rsidR="007810F3" w:rsidRPr="00334746" w:rsidRDefault="007810F3" w:rsidP="003352ED">
            <w:pPr>
              <w:spacing w:after="0" w:line="276" w:lineRule="auto"/>
              <w:jc w:val="center"/>
              <w:rPr>
                <w:rFonts w:ascii="Calibri Light" w:hAnsi="Calibri Light" w:cs="Calibri Light"/>
                <w:b/>
                <w:bCs/>
              </w:rPr>
            </w:pPr>
            <w:r w:rsidRPr="00334746">
              <w:rPr>
                <w:rFonts w:ascii="Calibri Light" w:hAnsi="Calibri Light" w:cs="Calibri Light"/>
                <w:b/>
                <w:bCs/>
              </w:rPr>
              <w:t>I</w:t>
            </w:r>
          </w:p>
        </w:tc>
        <w:tc>
          <w:tcPr>
            <w:tcW w:w="53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4E1F353" w14:textId="77777777" w:rsidR="007810F3" w:rsidRPr="00334746" w:rsidRDefault="00C524F6" w:rsidP="003352ED">
            <w:pPr>
              <w:spacing w:after="0" w:line="276" w:lineRule="auto"/>
              <w:jc w:val="center"/>
              <w:rPr>
                <w:rFonts w:ascii="Calibri Light" w:hAnsi="Calibri Light" w:cs="Calibri Light"/>
                <w:bCs/>
              </w:rPr>
            </w:pPr>
            <w:r>
              <w:rPr>
                <w:rFonts w:ascii="Calibri Light" w:hAnsi="Calibri Light" w:cs="Calibri Light"/>
                <w:bCs/>
              </w:rPr>
              <w:t>Wykonanie i dostarczenie dokumentacji projektowej</w:t>
            </w:r>
          </w:p>
        </w:tc>
        <w:tc>
          <w:tcPr>
            <w:tcW w:w="3121"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3B407651" w14:textId="77777777" w:rsidR="007810F3" w:rsidRPr="00334746" w:rsidRDefault="007810F3" w:rsidP="00E134FC">
            <w:pPr>
              <w:spacing w:after="0" w:line="276" w:lineRule="auto"/>
              <w:jc w:val="center"/>
              <w:rPr>
                <w:rFonts w:ascii="Calibri Light" w:hAnsi="Calibri Light" w:cs="Calibri Light"/>
                <w:bCs/>
              </w:rPr>
            </w:pPr>
            <w:r w:rsidRPr="00334746">
              <w:rPr>
                <w:rFonts w:ascii="Calibri Light" w:hAnsi="Calibri Light" w:cs="Calibri Light"/>
                <w:bCs/>
              </w:rPr>
              <w:t xml:space="preserve">Nie dłużej niż </w:t>
            </w:r>
            <w:r w:rsidR="00E134FC">
              <w:rPr>
                <w:rFonts w:ascii="Calibri Light" w:hAnsi="Calibri Light" w:cs="Calibri Light"/>
                <w:bCs/>
              </w:rPr>
              <w:t>4</w:t>
            </w:r>
            <w:r w:rsidR="00EF294E">
              <w:rPr>
                <w:rFonts w:ascii="Calibri Light" w:hAnsi="Calibri Light" w:cs="Calibri Light"/>
                <w:bCs/>
              </w:rPr>
              <w:t>0</w:t>
            </w:r>
            <w:r w:rsidRPr="00334746">
              <w:rPr>
                <w:rFonts w:ascii="Calibri Light" w:hAnsi="Calibri Light" w:cs="Calibri Light"/>
                <w:bCs/>
              </w:rPr>
              <w:t xml:space="preserve"> dni od daty podpisania umowy</w:t>
            </w:r>
          </w:p>
        </w:tc>
      </w:tr>
      <w:tr w:rsidR="00FC2B92" w:rsidRPr="00C069A6" w14:paraId="7F0BAD75" w14:textId="77777777" w:rsidTr="00DB069A">
        <w:trPr>
          <w:cantSplit/>
          <w:trHeight w:val="313"/>
        </w:trPr>
        <w:tc>
          <w:tcPr>
            <w:tcW w:w="7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5028A93A" w14:textId="77777777" w:rsidR="00FC2B92" w:rsidRPr="00334746" w:rsidRDefault="00FC2B92" w:rsidP="003352ED">
            <w:pPr>
              <w:spacing w:after="0" w:line="276" w:lineRule="auto"/>
              <w:jc w:val="center"/>
              <w:rPr>
                <w:rFonts w:ascii="Calibri Light" w:hAnsi="Calibri Light" w:cs="Calibri Light"/>
                <w:b/>
                <w:bCs/>
              </w:rPr>
            </w:pPr>
            <w:r>
              <w:rPr>
                <w:rFonts w:ascii="Calibri Light" w:hAnsi="Calibri Light" w:cs="Calibri Light"/>
                <w:b/>
                <w:bCs/>
              </w:rPr>
              <w:t>I</w:t>
            </w:r>
            <w:r w:rsidR="000A7879">
              <w:rPr>
                <w:rFonts w:ascii="Calibri Light" w:hAnsi="Calibri Light" w:cs="Calibri Light"/>
                <w:b/>
                <w:bCs/>
              </w:rPr>
              <w:t>I</w:t>
            </w:r>
          </w:p>
        </w:tc>
        <w:tc>
          <w:tcPr>
            <w:tcW w:w="53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2F0F860" w14:textId="77777777" w:rsidR="00FC2B92" w:rsidRDefault="00EF294E" w:rsidP="003352ED">
            <w:pPr>
              <w:spacing w:after="0" w:line="276" w:lineRule="auto"/>
              <w:jc w:val="center"/>
              <w:rPr>
                <w:rFonts w:ascii="Calibri Light" w:hAnsi="Calibri Light" w:cs="Calibri Light"/>
                <w:bCs/>
              </w:rPr>
            </w:pPr>
            <w:r>
              <w:rPr>
                <w:rFonts w:ascii="Calibri Light" w:hAnsi="Calibri Light" w:cs="Calibri Light"/>
                <w:bCs/>
              </w:rPr>
              <w:t>Budowa serwerowni oraz okablowania strukturalnego</w:t>
            </w:r>
          </w:p>
        </w:tc>
        <w:tc>
          <w:tcPr>
            <w:tcW w:w="3121"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317560B4" w14:textId="77777777" w:rsidR="00FC2B92" w:rsidRPr="00334746" w:rsidRDefault="0071313B" w:rsidP="003352ED">
            <w:pPr>
              <w:spacing w:after="0" w:line="276" w:lineRule="auto"/>
              <w:jc w:val="center"/>
              <w:rPr>
                <w:rFonts w:ascii="Calibri Light" w:hAnsi="Calibri Light" w:cs="Calibri Light"/>
                <w:bCs/>
              </w:rPr>
            </w:pPr>
            <w:r>
              <w:rPr>
                <w:rFonts w:ascii="Calibri Light" w:hAnsi="Calibri Light" w:cs="Calibri Light"/>
                <w:bCs/>
              </w:rPr>
              <w:t>Wg zapisów z dokumentacji projektowej</w:t>
            </w:r>
          </w:p>
        </w:tc>
      </w:tr>
      <w:tr w:rsidR="0071313B" w:rsidRPr="00C069A6" w14:paraId="0AC6E14B" w14:textId="77777777" w:rsidTr="003B75B6">
        <w:trPr>
          <w:cantSplit/>
          <w:trHeight w:val="313"/>
        </w:trPr>
        <w:tc>
          <w:tcPr>
            <w:tcW w:w="7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E0A5A0F" w14:textId="77777777" w:rsidR="0071313B" w:rsidRPr="00334746" w:rsidRDefault="0071313B" w:rsidP="0071313B">
            <w:pPr>
              <w:spacing w:after="0" w:line="276" w:lineRule="auto"/>
              <w:jc w:val="center"/>
              <w:rPr>
                <w:rFonts w:ascii="Calibri Light" w:hAnsi="Calibri Light" w:cs="Calibri Light"/>
                <w:b/>
                <w:bCs/>
              </w:rPr>
            </w:pPr>
            <w:r w:rsidRPr="00334746">
              <w:rPr>
                <w:rFonts w:ascii="Calibri Light" w:hAnsi="Calibri Light" w:cs="Calibri Light"/>
                <w:b/>
                <w:bCs/>
              </w:rPr>
              <w:t>I</w:t>
            </w:r>
            <w:r>
              <w:rPr>
                <w:rFonts w:ascii="Calibri Light" w:hAnsi="Calibri Light" w:cs="Calibri Light"/>
                <w:b/>
                <w:bCs/>
              </w:rPr>
              <w:t>II</w:t>
            </w:r>
          </w:p>
        </w:tc>
        <w:tc>
          <w:tcPr>
            <w:tcW w:w="53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E2DFBB0" w14:textId="77777777" w:rsidR="0071313B" w:rsidRPr="00334746" w:rsidRDefault="0071313B" w:rsidP="0071313B">
            <w:pPr>
              <w:spacing w:after="0" w:line="276" w:lineRule="auto"/>
              <w:jc w:val="center"/>
              <w:rPr>
                <w:rFonts w:ascii="Calibri Light" w:hAnsi="Calibri Light" w:cs="Calibri Light"/>
                <w:bCs/>
              </w:rPr>
            </w:pPr>
            <w:r>
              <w:rPr>
                <w:rFonts w:ascii="Calibri Light" w:hAnsi="Calibri Light" w:cs="Calibri Light"/>
                <w:bCs/>
              </w:rPr>
              <w:t>Dostawa i instalacja sprzętu serwerowni</w:t>
            </w:r>
          </w:p>
        </w:tc>
        <w:tc>
          <w:tcPr>
            <w:tcW w:w="3121"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tcPr>
          <w:p w14:paraId="751D9415" w14:textId="77777777" w:rsidR="0071313B" w:rsidRPr="00334746" w:rsidRDefault="0071313B" w:rsidP="0071313B">
            <w:pPr>
              <w:spacing w:after="0" w:line="276" w:lineRule="auto"/>
              <w:jc w:val="center"/>
              <w:rPr>
                <w:rFonts w:ascii="Calibri Light" w:hAnsi="Calibri Light" w:cs="Calibri Light"/>
                <w:bCs/>
              </w:rPr>
            </w:pPr>
            <w:r w:rsidRPr="001F55E2">
              <w:rPr>
                <w:rFonts w:ascii="Calibri Light" w:hAnsi="Calibri Light" w:cs="Calibri Light"/>
                <w:bCs/>
              </w:rPr>
              <w:t>Wg zapisów z dokumentacji projektowej</w:t>
            </w:r>
          </w:p>
        </w:tc>
      </w:tr>
      <w:tr w:rsidR="0071313B" w:rsidRPr="00C069A6" w14:paraId="219A50BB" w14:textId="77777777" w:rsidTr="003B75B6">
        <w:trPr>
          <w:cantSplit/>
          <w:trHeight w:val="313"/>
        </w:trPr>
        <w:tc>
          <w:tcPr>
            <w:tcW w:w="7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0ABDB0DF" w14:textId="77777777" w:rsidR="0071313B" w:rsidRPr="00334746" w:rsidRDefault="0071313B" w:rsidP="0071313B">
            <w:pPr>
              <w:spacing w:after="0" w:line="276" w:lineRule="auto"/>
              <w:jc w:val="center"/>
              <w:rPr>
                <w:rFonts w:ascii="Calibri Light" w:hAnsi="Calibri Light" w:cs="Calibri Light"/>
                <w:b/>
                <w:bCs/>
              </w:rPr>
            </w:pPr>
            <w:r>
              <w:rPr>
                <w:rFonts w:ascii="Calibri Light" w:hAnsi="Calibri Light" w:cs="Calibri Light"/>
                <w:b/>
                <w:bCs/>
              </w:rPr>
              <w:t>IV</w:t>
            </w:r>
          </w:p>
        </w:tc>
        <w:tc>
          <w:tcPr>
            <w:tcW w:w="53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A371E73" w14:textId="77777777" w:rsidR="0071313B" w:rsidRPr="00334746" w:rsidRDefault="0071313B" w:rsidP="0071313B">
            <w:pPr>
              <w:spacing w:after="0" w:line="276" w:lineRule="auto"/>
              <w:jc w:val="center"/>
              <w:rPr>
                <w:rFonts w:ascii="Calibri Light" w:hAnsi="Calibri Light" w:cs="Calibri Light"/>
                <w:bCs/>
              </w:rPr>
            </w:pPr>
            <w:r w:rsidRPr="00334746">
              <w:rPr>
                <w:rFonts w:ascii="Calibri Light" w:hAnsi="Calibri Light" w:cs="Calibri Light"/>
                <w:bCs/>
              </w:rPr>
              <w:t>Testy</w:t>
            </w:r>
            <w:r>
              <w:rPr>
                <w:rFonts w:ascii="Calibri Light" w:hAnsi="Calibri Light" w:cs="Calibri Light"/>
                <w:bCs/>
              </w:rPr>
              <w:t xml:space="preserve"> i uruchomienie</w:t>
            </w:r>
          </w:p>
        </w:tc>
        <w:tc>
          <w:tcPr>
            <w:tcW w:w="3121"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tcPr>
          <w:p w14:paraId="1F97E78A" w14:textId="77777777" w:rsidR="0071313B" w:rsidRPr="00334746" w:rsidRDefault="0071313B" w:rsidP="0071313B">
            <w:pPr>
              <w:spacing w:after="0" w:line="276" w:lineRule="auto"/>
              <w:jc w:val="center"/>
              <w:rPr>
                <w:rFonts w:ascii="Calibri Light" w:hAnsi="Calibri Light" w:cs="Calibri Light"/>
                <w:bCs/>
              </w:rPr>
            </w:pPr>
            <w:r w:rsidRPr="001F55E2">
              <w:rPr>
                <w:rFonts w:ascii="Calibri Light" w:hAnsi="Calibri Light" w:cs="Calibri Light"/>
                <w:bCs/>
              </w:rPr>
              <w:t>Wg zapisów z dokumentacji projektowej</w:t>
            </w:r>
          </w:p>
        </w:tc>
      </w:tr>
      <w:tr w:rsidR="007810F3" w:rsidRPr="00C069A6" w14:paraId="122DE35B" w14:textId="77777777" w:rsidTr="00DB069A">
        <w:trPr>
          <w:cantSplit/>
          <w:trHeight w:val="313"/>
        </w:trPr>
        <w:tc>
          <w:tcPr>
            <w:tcW w:w="7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3817E73B" w14:textId="77777777" w:rsidR="007810F3" w:rsidRPr="00334746" w:rsidRDefault="00EF294E" w:rsidP="003352ED">
            <w:pPr>
              <w:spacing w:after="0" w:line="276" w:lineRule="auto"/>
              <w:jc w:val="center"/>
              <w:rPr>
                <w:rFonts w:ascii="Calibri Light" w:hAnsi="Calibri Light" w:cs="Calibri Light"/>
                <w:b/>
                <w:bCs/>
              </w:rPr>
            </w:pPr>
            <w:r>
              <w:rPr>
                <w:rFonts w:ascii="Calibri Light" w:hAnsi="Calibri Light" w:cs="Calibri Light"/>
                <w:b/>
                <w:bCs/>
              </w:rPr>
              <w:t>V</w:t>
            </w:r>
          </w:p>
        </w:tc>
        <w:tc>
          <w:tcPr>
            <w:tcW w:w="538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80E9F59" w14:textId="77777777" w:rsidR="007810F3" w:rsidRPr="00334746" w:rsidRDefault="007810F3" w:rsidP="003352ED">
            <w:pPr>
              <w:spacing w:after="0" w:line="276" w:lineRule="auto"/>
              <w:jc w:val="center"/>
              <w:rPr>
                <w:rFonts w:ascii="Calibri Light" w:hAnsi="Calibri Light" w:cs="Calibri Light"/>
                <w:bCs/>
              </w:rPr>
            </w:pPr>
            <w:r w:rsidRPr="00334746">
              <w:rPr>
                <w:rFonts w:ascii="Calibri Light" w:hAnsi="Calibri Light" w:cs="Calibri Light"/>
                <w:bCs/>
              </w:rPr>
              <w:t>Szkolenia</w:t>
            </w:r>
          </w:p>
        </w:tc>
        <w:tc>
          <w:tcPr>
            <w:tcW w:w="3121"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3403D5CD" w14:textId="77777777" w:rsidR="007810F3" w:rsidRPr="00334746" w:rsidRDefault="007810F3" w:rsidP="003352ED">
            <w:pPr>
              <w:spacing w:after="0" w:line="276" w:lineRule="auto"/>
              <w:jc w:val="center"/>
              <w:rPr>
                <w:rFonts w:ascii="Calibri Light" w:hAnsi="Calibri Light" w:cs="Calibri Light"/>
                <w:bCs/>
              </w:rPr>
            </w:pPr>
            <w:r w:rsidRPr="00334746">
              <w:rPr>
                <w:rFonts w:ascii="Calibri Light" w:hAnsi="Calibri Light" w:cs="Calibri Light"/>
                <w:bCs/>
              </w:rPr>
              <w:t xml:space="preserve">Nie dłużej niż </w:t>
            </w:r>
            <w:r w:rsidR="00334CE0">
              <w:rPr>
                <w:rFonts w:ascii="Calibri Light" w:hAnsi="Calibri Light" w:cs="Calibri Light"/>
                <w:bCs/>
              </w:rPr>
              <w:t>2</w:t>
            </w:r>
            <w:r>
              <w:rPr>
                <w:rFonts w:ascii="Calibri Light" w:hAnsi="Calibri Light" w:cs="Calibri Light"/>
                <w:bCs/>
              </w:rPr>
              <w:t xml:space="preserve">0 dni od daty odbiory etapu </w:t>
            </w:r>
            <w:r w:rsidR="00EF294E">
              <w:rPr>
                <w:rFonts w:ascii="Calibri Light" w:hAnsi="Calibri Light" w:cs="Calibri Light"/>
                <w:bCs/>
              </w:rPr>
              <w:t>II</w:t>
            </w:r>
          </w:p>
        </w:tc>
      </w:tr>
      <w:tr w:rsidR="007810F3" w:rsidRPr="00C069A6" w14:paraId="02E9F16B" w14:textId="77777777" w:rsidTr="00DB069A">
        <w:trPr>
          <w:cantSplit/>
          <w:trHeight w:val="255"/>
        </w:trPr>
        <w:tc>
          <w:tcPr>
            <w:tcW w:w="70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577D149" w14:textId="77777777" w:rsidR="007810F3" w:rsidRPr="00334746" w:rsidRDefault="00EF294E" w:rsidP="003352ED">
            <w:pPr>
              <w:spacing w:after="0" w:line="276" w:lineRule="auto"/>
              <w:jc w:val="center"/>
              <w:rPr>
                <w:rFonts w:ascii="Calibri Light" w:hAnsi="Calibri Light" w:cs="Calibri Light"/>
                <w:b/>
              </w:rPr>
            </w:pPr>
            <w:r>
              <w:rPr>
                <w:rFonts w:ascii="Calibri Light" w:hAnsi="Calibri Light" w:cs="Calibri Light"/>
                <w:b/>
              </w:rPr>
              <w:t>VI</w:t>
            </w:r>
          </w:p>
        </w:tc>
        <w:tc>
          <w:tcPr>
            <w:tcW w:w="5384" w:type="dxa"/>
            <w:tcBorders>
              <w:top w:val="nil"/>
              <w:left w:val="nil"/>
              <w:bottom w:val="single" w:sz="8" w:space="0" w:color="auto"/>
              <w:right w:val="single" w:sz="8" w:space="0" w:color="auto"/>
            </w:tcBorders>
            <w:tcMar>
              <w:top w:w="0" w:type="dxa"/>
              <w:left w:w="70" w:type="dxa"/>
              <w:bottom w:w="0" w:type="dxa"/>
              <w:right w:w="70" w:type="dxa"/>
            </w:tcMar>
            <w:vAlign w:val="center"/>
          </w:tcPr>
          <w:p w14:paraId="60A48BF9" w14:textId="77777777" w:rsidR="007810F3" w:rsidRPr="00334746" w:rsidRDefault="007810F3" w:rsidP="003352ED">
            <w:pPr>
              <w:spacing w:after="0" w:line="276" w:lineRule="auto"/>
              <w:jc w:val="center"/>
              <w:rPr>
                <w:rFonts w:ascii="Calibri Light" w:hAnsi="Calibri Light" w:cs="Calibri Light"/>
              </w:rPr>
            </w:pPr>
            <w:r w:rsidRPr="00334746">
              <w:rPr>
                <w:rFonts w:ascii="Calibri Light" w:hAnsi="Calibri Light" w:cs="Calibri Light"/>
              </w:rPr>
              <w:t>Odbiór końcowy oraz rozpoczęcie świadczenia usług serwisowych</w:t>
            </w:r>
          </w:p>
        </w:tc>
        <w:tc>
          <w:tcPr>
            <w:tcW w:w="3121"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239AC0FA" w14:textId="77777777" w:rsidR="007810F3" w:rsidRPr="00334746" w:rsidRDefault="007810F3" w:rsidP="005819B7">
            <w:pPr>
              <w:spacing w:after="0" w:line="276" w:lineRule="auto"/>
              <w:jc w:val="center"/>
              <w:rPr>
                <w:rFonts w:ascii="Calibri Light" w:hAnsi="Calibri Light" w:cs="Calibri Light"/>
              </w:rPr>
            </w:pPr>
            <w:r w:rsidRPr="00334746">
              <w:rPr>
                <w:rFonts w:ascii="Calibri Light" w:hAnsi="Calibri Light" w:cs="Calibri Light"/>
              </w:rPr>
              <w:t xml:space="preserve">Do </w:t>
            </w:r>
            <w:r>
              <w:rPr>
                <w:rFonts w:ascii="Calibri Light" w:hAnsi="Calibri Light" w:cs="Calibri Light"/>
              </w:rPr>
              <w:t>10</w:t>
            </w:r>
            <w:r w:rsidRPr="00334746">
              <w:rPr>
                <w:rFonts w:ascii="Calibri Light" w:hAnsi="Calibri Light" w:cs="Calibri Light"/>
              </w:rPr>
              <w:t xml:space="preserve"> dni od daty zakończenia etapu </w:t>
            </w:r>
            <w:r w:rsidR="00EF294E">
              <w:rPr>
                <w:rFonts w:ascii="Calibri Light" w:hAnsi="Calibri Light" w:cs="Calibri Light"/>
              </w:rPr>
              <w:t>IV</w:t>
            </w:r>
            <w:r w:rsidRPr="00334746">
              <w:rPr>
                <w:rFonts w:ascii="Calibri Light" w:hAnsi="Calibri Light" w:cs="Calibri Light"/>
              </w:rPr>
              <w:t xml:space="preserve"> lecz nie dłużej niż </w:t>
            </w:r>
            <w:r w:rsidR="00334CE0">
              <w:rPr>
                <w:rFonts w:ascii="Calibri Light" w:hAnsi="Calibri Light" w:cs="Calibri Light"/>
              </w:rPr>
              <w:t xml:space="preserve">do </w:t>
            </w:r>
            <w:r w:rsidR="005819B7">
              <w:rPr>
                <w:rFonts w:ascii="Calibri Light" w:hAnsi="Calibri Light" w:cs="Calibri Light"/>
              </w:rPr>
              <w:t>10</w:t>
            </w:r>
            <w:r w:rsidR="00334CE0">
              <w:rPr>
                <w:rFonts w:ascii="Calibri Light" w:hAnsi="Calibri Light" w:cs="Calibri Light"/>
              </w:rPr>
              <w:t>.</w:t>
            </w:r>
            <w:r w:rsidR="00F808C7">
              <w:rPr>
                <w:rFonts w:ascii="Calibri Light" w:hAnsi="Calibri Light" w:cs="Calibri Light"/>
              </w:rPr>
              <w:t>1</w:t>
            </w:r>
            <w:r w:rsidR="00EF294E">
              <w:rPr>
                <w:rFonts w:ascii="Calibri Light" w:hAnsi="Calibri Light" w:cs="Calibri Light"/>
              </w:rPr>
              <w:t>2</w:t>
            </w:r>
            <w:r w:rsidR="00334CE0">
              <w:rPr>
                <w:rFonts w:ascii="Calibri Light" w:hAnsi="Calibri Light" w:cs="Calibri Light"/>
              </w:rPr>
              <w:t>.2022 roku.</w:t>
            </w:r>
          </w:p>
        </w:tc>
      </w:tr>
      <w:bookmarkEnd w:id="142"/>
    </w:tbl>
    <w:p w14:paraId="63DF4AFE" w14:textId="77777777" w:rsidR="00FF7AF0" w:rsidRDefault="00FF7AF0" w:rsidP="003352ED">
      <w:pPr>
        <w:spacing w:line="276" w:lineRule="auto"/>
        <w:rPr>
          <w:rFonts w:ascii="Calibri Light" w:hAnsi="Calibri Light" w:cs="Calibri Light"/>
          <w:bCs/>
        </w:rPr>
      </w:pPr>
    </w:p>
    <w:p w14:paraId="084CEA2A" w14:textId="77777777" w:rsidR="007810F3" w:rsidRPr="00334746" w:rsidRDefault="007810F3" w:rsidP="003352ED">
      <w:pPr>
        <w:spacing w:line="276" w:lineRule="auto"/>
        <w:rPr>
          <w:rFonts w:ascii="Calibri Light" w:hAnsi="Calibri Light" w:cs="Calibri Light"/>
          <w:bCs/>
        </w:rPr>
      </w:pPr>
      <w:r w:rsidRPr="00334746">
        <w:rPr>
          <w:rFonts w:ascii="Calibri Light" w:hAnsi="Calibri Light" w:cs="Calibri Light"/>
          <w:bCs/>
        </w:rPr>
        <w:t>Dopuszcza się realizację odbioru poszczególnego etapu warunkowo, jeżeli wstrzymywały by to pracę następnego etapu, pod następującymi warunkami łącznie:</w:t>
      </w:r>
    </w:p>
    <w:p w14:paraId="09C0095B" w14:textId="77777777" w:rsidR="007810F3" w:rsidRPr="00334746" w:rsidRDefault="007810F3" w:rsidP="00C45DB4">
      <w:pPr>
        <w:pStyle w:val="Akapitzlist"/>
        <w:numPr>
          <w:ilvl w:val="2"/>
          <w:numId w:val="5"/>
        </w:numPr>
        <w:tabs>
          <w:tab w:val="clear" w:pos="2160"/>
          <w:tab w:val="num" w:pos="1985"/>
        </w:tabs>
        <w:spacing w:line="276" w:lineRule="auto"/>
        <w:ind w:left="993"/>
        <w:rPr>
          <w:rFonts w:ascii="Calibri Light" w:hAnsi="Calibri Light" w:cs="Calibri Light"/>
          <w:bCs/>
        </w:rPr>
      </w:pPr>
      <w:r w:rsidRPr="00334746">
        <w:rPr>
          <w:rFonts w:ascii="Calibri Light" w:hAnsi="Calibri Light" w:cs="Calibri Light"/>
          <w:bCs/>
        </w:rPr>
        <w:t>Jeżeli odbiór znacząco opóźnił by cały projekt a bez oddania etapu w całości można rozpocząć pracę nad następnym etapem,</w:t>
      </w:r>
    </w:p>
    <w:p w14:paraId="27338F19" w14:textId="77777777" w:rsidR="007810F3" w:rsidRPr="00334746" w:rsidRDefault="007810F3" w:rsidP="00C45DB4">
      <w:pPr>
        <w:pStyle w:val="Akapitzlist"/>
        <w:numPr>
          <w:ilvl w:val="2"/>
          <w:numId w:val="5"/>
        </w:numPr>
        <w:tabs>
          <w:tab w:val="clear" w:pos="2160"/>
          <w:tab w:val="num" w:pos="1985"/>
        </w:tabs>
        <w:spacing w:line="276" w:lineRule="auto"/>
        <w:ind w:left="993"/>
        <w:rPr>
          <w:rFonts w:ascii="Calibri Light" w:hAnsi="Calibri Light" w:cs="Calibri Light"/>
          <w:bCs/>
        </w:rPr>
      </w:pPr>
      <w:r w:rsidRPr="00334746">
        <w:rPr>
          <w:rFonts w:ascii="Calibri Light" w:hAnsi="Calibri Light" w:cs="Calibri Light"/>
          <w:bCs/>
        </w:rPr>
        <w:t>Do ukończenia etapu zostało nie więcej jak 10% prac,</w:t>
      </w:r>
    </w:p>
    <w:p w14:paraId="00057DEA" w14:textId="77777777" w:rsidR="007810F3" w:rsidRDefault="007810F3" w:rsidP="00C45DB4">
      <w:pPr>
        <w:pStyle w:val="Akapitzlist"/>
        <w:numPr>
          <w:ilvl w:val="2"/>
          <w:numId w:val="5"/>
        </w:numPr>
        <w:tabs>
          <w:tab w:val="clear" w:pos="2160"/>
          <w:tab w:val="num" w:pos="1985"/>
        </w:tabs>
        <w:spacing w:line="276" w:lineRule="auto"/>
        <w:ind w:left="993"/>
        <w:rPr>
          <w:rFonts w:ascii="Calibri Light" w:hAnsi="Calibri Light" w:cs="Calibri Light"/>
          <w:bCs/>
        </w:rPr>
      </w:pPr>
      <w:r w:rsidRPr="00334746">
        <w:rPr>
          <w:rFonts w:ascii="Calibri Light" w:hAnsi="Calibri Light" w:cs="Calibri Light"/>
          <w:bCs/>
        </w:rPr>
        <w:t>Odbiór etapu nastąpi nie później niż odbiór etapu kolejnego.</w:t>
      </w:r>
    </w:p>
    <w:p w14:paraId="6DBC2696" w14:textId="77777777" w:rsidR="007810F3" w:rsidRPr="00334746" w:rsidRDefault="007810F3" w:rsidP="00C45DB4">
      <w:pPr>
        <w:pStyle w:val="Akapitzlist"/>
        <w:numPr>
          <w:ilvl w:val="2"/>
          <w:numId w:val="5"/>
        </w:numPr>
        <w:tabs>
          <w:tab w:val="clear" w:pos="2160"/>
          <w:tab w:val="num" w:pos="1985"/>
        </w:tabs>
        <w:spacing w:line="276" w:lineRule="auto"/>
        <w:ind w:left="993"/>
        <w:rPr>
          <w:rFonts w:ascii="Calibri Light" w:hAnsi="Calibri Light" w:cs="Calibri Light"/>
          <w:bCs/>
        </w:rPr>
      </w:pPr>
      <w:r>
        <w:rPr>
          <w:rFonts w:ascii="Calibri Light" w:hAnsi="Calibri Light" w:cs="Calibri Light"/>
          <w:bCs/>
        </w:rPr>
        <w:t>Szkolenia nie wstrzymują daty odbioru</w:t>
      </w:r>
      <w:r w:rsidR="00522846">
        <w:rPr>
          <w:rFonts w:ascii="Calibri Light" w:hAnsi="Calibri Light" w:cs="Calibri Light"/>
          <w:bCs/>
        </w:rPr>
        <w:t xml:space="preserve"> i mogą się odbyć w formie vouchera terminowego gdzie termin może wybiec poza datę odbioru projektu.</w:t>
      </w:r>
    </w:p>
    <w:p w14:paraId="66214B9E" w14:textId="77777777" w:rsidR="007810F3" w:rsidRDefault="007810F3" w:rsidP="003352ED">
      <w:pPr>
        <w:spacing w:line="276" w:lineRule="auto"/>
        <w:rPr>
          <w:rFonts w:ascii="Calibri Light" w:hAnsi="Calibri Light" w:cs="Calibri Light"/>
        </w:rPr>
      </w:pPr>
      <w:r w:rsidRPr="00617517">
        <w:rPr>
          <w:rFonts w:ascii="Calibri Light" w:hAnsi="Calibri Light" w:cs="Calibri Light"/>
        </w:rPr>
        <w:t>Dni harmonogramu liczy się jako dni kalendarzowe.</w:t>
      </w:r>
    </w:p>
    <w:p w14:paraId="265ECF3B" w14:textId="77777777" w:rsidR="00C524F6" w:rsidRPr="00C069A6" w:rsidRDefault="00C524F6" w:rsidP="00200D45">
      <w:pPr>
        <w:pStyle w:val="Akapitzlist"/>
        <w:numPr>
          <w:ilvl w:val="1"/>
          <w:numId w:val="103"/>
        </w:numPr>
        <w:spacing w:before="240" w:after="120" w:line="276" w:lineRule="auto"/>
        <w:ind w:left="1701" w:hanging="567"/>
        <w:contextualSpacing w:val="0"/>
        <w:jc w:val="both"/>
        <w:outlineLvl w:val="0"/>
        <w:rPr>
          <w:rFonts w:ascii="Calibri Light" w:hAnsi="Calibri Light" w:cs="Calibri Light"/>
          <w:color w:val="1F3864"/>
          <w:sz w:val="28"/>
          <w:szCs w:val="28"/>
        </w:rPr>
      </w:pPr>
      <w:bookmarkStart w:id="143" w:name="_Toc101298298"/>
      <w:bookmarkStart w:id="144" w:name="_Toc104203454"/>
      <w:r w:rsidRPr="00C069A6">
        <w:rPr>
          <w:rFonts w:ascii="Calibri Light" w:hAnsi="Calibri Light" w:cs="Calibri Light"/>
          <w:color w:val="1F3864"/>
          <w:sz w:val="28"/>
          <w:szCs w:val="28"/>
        </w:rPr>
        <w:t>Przygotowanie dokumentacji</w:t>
      </w:r>
      <w:bookmarkEnd w:id="143"/>
      <w:bookmarkEnd w:id="144"/>
    </w:p>
    <w:p w14:paraId="1E40D451" w14:textId="77777777" w:rsidR="0097262D" w:rsidRPr="0097262D" w:rsidRDefault="00C524F6" w:rsidP="0097262D">
      <w:pPr>
        <w:pStyle w:val="Akapitzlist"/>
        <w:numPr>
          <w:ilvl w:val="0"/>
          <w:numId w:val="22"/>
        </w:numPr>
        <w:tabs>
          <w:tab w:val="clear" w:pos="720"/>
          <w:tab w:val="num" w:pos="426"/>
        </w:tabs>
        <w:suppressAutoHyphens/>
        <w:spacing w:before="80" w:after="0" w:line="276" w:lineRule="auto"/>
        <w:ind w:left="426" w:hanging="426"/>
        <w:jc w:val="both"/>
        <w:rPr>
          <w:rFonts w:ascii="Calibri Light" w:hAnsi="Calibri Light" w:cs="Calibri Light"/>
        </w:rPr>
      </w:pPr>
      <w:r w:rsidRPr="0097262D">
        <w:rPr>
          <w:rFonts w:ascii="Calibri Light" w:hAnsi="Calibri Light" w:cs="Calibri Light"/>
        </w:rPr>
        <w:t>W początkowym stadium realizacji projektu, w terminie określonym harmonogramem, Wykonawca opracuje w uzgodnieniu z Zamawiającymi dokumentację projektową</w:t>
      </w:r>
      <w:r w:rsidR="0097262D" w:rsidRPr="0097262D">
        <w:rPr>
          <w:rFonts w:ascii="Calibri Light" w:hAnsi="Calibri Light" w:cs="Calibri Light"/>
        </w:rPr>
        <w:t xml:space="preserve">. </w:t>
      </w:r>
    </w:p>
    <w:p w14:paraId="381DDEA6" w14:textId="77777777" w:rsidR="00C524F6" w:rsidRPr="00135535" w:rsidRDefault="00C524F6" w:rsidP="00C45DB4">
      <w:pPr>
        <w:pStyle w:val="Akapitzlist"/>
        <w:numPr>
          <w:ilvl w:val="0"/>
          <w:numId w:val="22"/>
        </w:numPr>
        <w:tabs>
          <w:tab w:val="clear" w:pos="720"/>
          <w:tab w:val="num" w:pos="426"/>
        </w:tabs>
        <w:suppressAutoHyphens/>
        <w:spacing w:before="80" w:after="0" w:line="276" w:lineRule="auto"/>
        <w:ind w:left="426" w:hanging="426"/>
        <w:jc w:val="both"/>
        <w:rPr>
          <w:rFonts w:ascii="Calibri Light" w:hAnsi="Calibri Light" w:cs="Calibri Light"/>
        </w:rPr>
      </w:pPr>
      <w:r w:rsidRPr="00135535">
        <w:rPr>
          <w:rFonts w:ascii="Calibri Light" w:hAnsi="Calibri Light" w:cs="Calibri Light"/>
        </w:rPr>
        <w:lastRenderedPageBreak/>
        <w:t>Dokumentacja wraz z SIWZ będą stanowiły podstawę do weryfikacji funkcjonalnej i jakościowej w</w:t>
      </w:r>
      <w:r w:rsidR="00135535" w:rsidRPr="00135535">
        <w:rPr>
          <w:rFonts w:ascii="Calibri Light" w:hAnsi="Calibri Light" w:cs="Calibri Light"/>
        </w:rPr>
        <w:t xml:space="preserve"> </w:t>
      </w:r>
      <w:r w:rsidRPr="00135535">
        <w:rPr>
          <w:rFonts w:ascii="Calibri Light" w:hAnsi="Calibri Light" w:cs="Calibri Light"/>
        </w:rPr>
        <w:t>trakcie odbiorów</w:t>
      </w:r>
      <w:r w:rsidR="00135535">
        <w:rPr>
          <w:rFonts w:ascii="Calibri Light" w:hAnsi="Calibri Light" w:cs="Calibri Light"/>
        </w:rPr>
        <w:t xml:space="preserve"> końcowych</w:t>
      </w:r>
      <w:r w:rsidRPr="00135535">
        <w:rPr>
          <w:rFonts w:ascii="Calibri Light" w:hAnsi="Calibri Light" w:cs="Calibri Light"/>
        </w:rPr>
        <w:t>.</w:t>
      </w:r>
    </w:p>
    <w:p w14:paraId="6CF35B1F" w14:textId="77777777" w:rsidR="00C524F6" w:rsidRPr="00135535" w:rsidRDefault="00C524F6" w:rsidP="00C45DB4">
      <w:pPr>
        <w:pStyle w:val="Akapitzlist"/>
        <w:numPr>
          <w:ilvl w:val="0"/>
          <w:numId w:val="22"/>
        </w:numPr>
        <w:tabs>
          <w:tab w:val="clear" w:pos="720"/>
          <w:tab w:val="num" w:pos="426"/>
        </w:tabs>
        <w:suppressAutoHyphens/>
        <w:spacing w:before="80" w:after="0" w:line="276" w:lineRule="auto"/>
        <w:ind w:left="426" w:hanging="426"/>
        <w:jc w:val="both"/>
        <w:rPr>
          <w:rFonts w:ascii="Calibri Light" w:hAnsi="Calibri Light" w:cs="Calibri Light"/>
        </w:rPr>
      </w:pPr>
      <w:r w:rsidRPr="00135535">
        <w:rPr>
          <w:rFonts w:ascii="Calibri Light" w:hAnsi="Calibri Light" w:cs="Calibri Light"/>
        </w:rPr>
        <w:t>Dokumentacja podlega uzgadnianiu i akceptacji Zamawiających. Akceptacja Dokumentacji</w:t>
      </w:r>
      <w:r w:rsidR="00135535" w:rsidRPr="00135535">
        <w:rPr>
          <w:rFonts w:ascii="Calibri Light" w:hAnsi="Calibri Light" w:cs="Calibri Light"/>
        </w:rPr>
        <w:t xml:space="preserve"> </w:t>
      </w:r>
      <w:r w:rsidRPr="00135535">
        <w:rPr>
          <w:rFonts w:ascii="Calibri Light" w:hAnsi="Calibri Light" w:cs="Calibri Light"/>
        </w:rPr>
        <w:t>warunkuje rozpoczęcie prac Wykonawcy.</w:t>
      </w:r>
    </w:p>
    <w:p w14:paraId="4EFBA5C7" w14:textId="77777777" w:rsidR="00C524F6" w:rsidRPr="00135535" w:rsidRDefault="00C524F6" w:rsidP="00C45DB4">
      <w:pPr>
        <w:pStyle w:val="Akapitzlist"/>
        <w:numPr>
          <w:ilvl w:val="0"/>
          <w:numId w:val="22"/>
        </w:numPr>
        <w:tabs>
          <w:tab w:val="clear" w:pos="720"/>
          <w:tab w:val="num" w:pos="426"/>
        </w:tabs>
        <w:suppressAutoHyphens/>
        <w:spacing w:before="80" w:after="0" w:line="276" w:lineRule="auto"/>
        <w:ind w:left="426" w:hanging="426"/>
        <w:jc w:val="both"/>
        <w:rPr>
          <w:rFonts w:ascii="Calibri Light" w:hAnsi="Calibri Light" w:cs="Calibri Light"/>
        </w:rPr>
      </w:pPr>
      <w:r w:rsidRPr="00134EC3">
        <w:rPr>
          <w:rFonts w:ascii="Calibri Light" w:hAnsi="Calibri Light" w:cs="Calibri Light"/>
        </w:rPr>
        <w:t>Podczas opracowania DPR Wykonawca może zmienić karty katalogowe będące częścią DAP</w:t>
      </w:r>
      <w:r w:rsidR="00135535" w:rsidRPr="00134EC3">
        <w:rPr>
          <w:rFonts w:ascii="Calibri Light" w:hAnsi="Calibri Light" w:cs="Calibri Light"/>
        </w:rPr>
        <w:t xml:space="preserve"> </w:t>
      </w:r>
      <w:r w:rsidRPr="00134EC3">
        <w:rPr>
          <w:rFonts w:ascii="Calibri Light" w:hAnsi="Calibri Light" w:cs="Calibri Light"/>
        </w:rPr>
        <w:t>(jeżeli dotyczy). Zmiana ta wymaga każdorazowej akceptacji Zamawiającego.</w:t>
      </w:r>
    </w:p>
    <w:p w14:paraId="2713A454" w14:textId="77777777" w:rsidR="00C524F6" w:rsidRPr="00C069A6" w:rsidRDefault="00C524F6" w:rsidP="00025067">
      <w:pPr>
        <w:pStyle w:val="Akapitzlist"/>
        <w:numPr>
          <w:ilvl w:val="1"/>
          <w:numId w:val="103"/>
        </w:numPr>
        <w:spacing w:before="240" w:after="120" w:line="276" w:lineRule="auto"/>
        <w:ind w:left="1418" w:hanging="709"/>
        <w:contextualSpacing w:val="0"/>
        <w:jc w:val="both"/>
        <w:outlineLvl w:val="0"/>
        <w:rPr>
          <w:rFonts w:ascii="Calibri Light" w:hAnsi="Calibri Light" w:cs="Calibri Light"/>
          <w:color w:val="1F3864"/>
          <w:sz w:val="28"/>
          <w:szCs w:val="28"/>
        </w:rPr>
      </w:pPr>
      <w:bookmarkStart w:id="145" w:name="_Toc101298299"/>
      <w:bookmarkStart w:id="146" w:name="_Toc104203455"/>
      <w:r w:rsidRPr="00C069A6">
        <w:rPr>
          <w:rFonts w:ascii="Calibri Light" w:hAnsi="Calibri Light" w:cs="Calibri Light"/>
          <w:color w:val="1F3864"/>
          <w:sz w:val="28"/>
          <w:szCs w:val="28"/>
        </w:rPr>
        <w:t>Warunki realizacji części sprzętowej i instalacyjnej</w:t>
      </w:r>
      <w:bookmarkEnd w:id="145"/>
      <w:bookmarkEnd w:id="146"/>
    </w:p>
    <w:p w14:paraId="3793E69C"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Zamawiający na wniosek Wykonawcy dopuszcza przed przystąpieniem do sporządzania oferty wizję lokalną celem weryfikacji założeń do kosztorysu (samodzielnej weryfikacji prac koniecznych do wykonania, tj. przeloty, odwierty w ścianach działowych, stanu serwerowni i punktów dystrybucyjnych itp. - dla prawidłowego oszacowania czasu realizacji, oszacowania poziomu trudności prac i ilości koniecznych do zastosowania materiałów). W tym celu należy kontaktować się z Zamawiającym.</w:t>
      </w:r>
    </w:p>
    <w:p w14:paraId="4002BC13"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Zamawiający określił niezbędną ilość poszczególnych elementów rozbudowywanej sieci strukturalnej w poszczególnych lokalizacjach, do zweryfikowania na etapie projektowania po dokonaniu stosownych ustaleń z Zamawiającym i administratorem. Zestawienie wymagań dla materiałów dla sieci strukturalnej opisane jest rozdziale poniżej niniejszego opracowania. Wykonawca powinien stosować się do ww. wymagań podczas wykonywania prac, uwzględniając wytyczne Zamawiającego co do rozmieszczenia poszczególnych elementów sieci, a także zweryfikować je pod kątem stworzonej Dokumentacji Projektowej. W tym zakresie do współpracy z Wykonawcą oddelegowany zostanie pracownik Zamawiającego. </w:t>
      </w:r>
    </w:p>
    <w:p w14:paraId="43F5F0BB"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Wykonawca dostarczy Zamawiającemu komplet Dokumentacji Projektowej i Powykonawczej.</w:t>
      </w:r>
    </w:p>
    <w:p w14:paraId="4D2108E1" w14:textId="77777777" w:rsidR="00C524F6" w:rsidRPr="00C069A6" w:rsidRDefault="00C524F6" w:rsidP="00C45DB4">
      <w:pPr>
        <w:pStyle w:val="Akapitzlist"/>
        <w:numPr>
          <w:ilvl w:val="0"/>
          <w:numId w:val="23"/>
        </w:numPr>
        <w:autoSpaceDE w:val="0"/>
        <w:autoSpaceDN w:val="0"/>
        <w:adjustRightInd w:val="0"/>
        <w:spacing w:after="0" w:line="276" w:lineRule="auto"/>
        <w:ind w:left="709"/>
        <w:jc w:val="both"/>
        <w:rPr>
          <w:rFonts w:ascii="Calibri Light" w:hAnsi="Calibri Light" w:cs="Calibri Light"/>
        </w:rPr>
      </w:pPr>
      <w:r w:rsidRPr="00C069A6">
        <w:rPr>
          <w:rFonts w:ascii="Calibri Light" w:hAnsi="Calibri Light" w:cs="Calibri Light"/>
        </w:rPr>
        <w:t xml:space="preserve">Dokumentacja Projektowa musi zawierać informacje ogólne (temat projektu, jego zakres, uwagi), ogólną koncepcję rozwiązań technicznych i funkcjonalnych, opis parametrów technicznych urządzeń, materiałów i oprogramowania, szczegóły rozwiązań technicznych, wykaz testów adaptacyjnych, wykaz urządzeń, materiałów, schematy instalacyjne, elektryczne i logiczne. </w:t>
      </w:r>
    </w:p>
    <w:p w14:paraId="075E7C81" w14:textId="77777777" w:rsidR="00C524F6" w:rsidRPr="00C069A6" w:rsidRDefault="00C524F6" w:rsidP="00C45DB4">
      <w:pPr>
        <w:pStyle w:val="Akapitzlist"/>
        <w:numPr>
          <w:ilvl w:val="0"/>
          <w:numId w:val="23"/>
        </w:numPr>
        <w:autoSpaceDE w:val="0"/>
        <w:autoSpaceDN w:val="0"/>
        <w:adjustRightInd w:val="0"/>
        <w:spacing w:after="0" w:line="276" w:lineRule="auto"/>
        <w:ind w:left="709"/>
        <w:jc w:val="both"/>
        <w:rPr>
          <w:rFonts w:ascii="Calibri Light" w:hAnsi="Calibri Light" w:cs="Calibri Light"/>
        </w:rPr>
      </w:pPr>
      <w:r w:rsidRPr="00C069A6">
        <w:rPr>
          <w:rFonts w:ascii="Calibri Light" w:hAnsi="Calibri Light" w:cs="Calibri Light"/>
        </w:rPr>
        <w:t xml:space="preserve">Dokumentacja Powykonawcza musi zawierać opis faktycznego stanu rzeczy wraz z protokołami pomiarów wszystkich torów łączności oraz testami zabezpieczenia nadmiarowo-prądowego, przepięciowego, różnicowo-prądowego, oporności uziomu ochronnego itp. W części Dokumentacji Powykonawczej, dotyczącej sieci bezprzewodowej Wykonawca umieści wyniki z przeprowadzonych pomiarów propagacji sygnału sieci bezprzewodowej 802.11 w zakresie częstotliwości 2.4 i 5GHz wraz z naniesionymi punktami na planach gdzie zamontowana zostaną urządzenia Access Point oraz schematami połączeń (okablowanie) prowadzących do najbliższych punktów PD. </w:t>
      </w:r>
    </w:p>
    <w:p w14:paraId="4EDB0F65" w14:textId="77777777" w:rsidR="00C524F6" w:rsidRPr="00334746" w:rsidRDefault="00C524F6" w:rsidP="00C45DB4">
      <w:pPr>
        <w:pStyle w:val="Akapitzlist"/>
        <w:numPr>
          <w:ilvl w:val="0"/>
          <w:numId w:val="23"/>
        </w:numPr>
        <w:autoSpaceDE w:val="0"/>
        <w:autoSpaceDN w:val="0"/>
        <w:adjustRightInd w:val="0"/>
        <w:spacing w:after="0" w:line="276" w:lineRule="auto"/>
        <w:ind w:left="709"/>
        <w:jc w:val="both"/>
        <w:rPr>
          <w:rFonts w:ascii="Calibri Light" w:hAnsi="Calibri Light" w:cs="Calibri Light"/>
        </w:rPr>
      </w:pPr>
      <w:r w:rsidRPr="00C069A6">
        <w:rPr>
          <w:rFonts w:ascii="Calibri Light" w:hAnsi="Calibri Light" w:cs="Calibri Light"/>
        </w:rPr>
        <w:t>Zamawiający wymaga dostarczenia Dokumentacji Projektowej i Powykonawczej w formie wydruku i wersji na nośniku elektronicznym. Część opisowa: edytor tekstu, część rysunkowa: na podkładach budowlanych</w:t>
      </w:r>
      <w:r w:rsidRPr="00334746">
        <w:rPr>
          <w:rFonts w:ascii="Calibri Light" w:hAnsi="Calibri Light" w:cs="Calibri Light"/>
        </w:rPr>
        <w:t xml:space="preserve"> w formacie </w:t>
      </w:r>
      <w:proofErr w:type="spellStart"/>
      <w:r w:rsidRPr="00334746">
        <w:rPr>
          <w:rFonts w:ascii="Calibri Light" w:hAnsi="Calibri Light" w:cs="Calibri Light"/>
        </w:rPr>
        <w:t>dwg</w:t>
      </w:r>
      <w:proofErr w:type="spellEnd"/>
      <w:r w:rsidRPr="00334746">
        <w:rPr>
          <w:rFonts w:ascii="Calibri Light" w:hAnsi="Calibri Light" w:cs="Calibri Light"/>
        </w:rPr>
        <w:t xml:space="preserve"> lub zgodnym oraz w formacie pdf.</w:t>
      </w:r>
    </w:p>
    <w:p w14:paraId="44EA67D0"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Wykonawca wykona wszelkie prace adaptacyjne i przystosowawcze w pomieszczeniach i miejscach, w tym demontaż istniejącej sieci (w miejscu </w:t>
      </w:r>
      <w:r>
        <w:rPr>
          <w:rFonts w:ascii="Calibri Light" w:hAnsi="Calibri Light" w:cs="Calibri Light"/>
        </w:rPr>
        <w:t>instalacji</w:t>
      </w:r>
      <w:r w:rsidRPr="00334746">
        <w:rPr>
          <w:rFonts w:ascii="Calibri Light" w:hAnsi="Calibri Light" w:cs="Calibri Light"/>
        </w:rPr>
        <w:t xml:space="preserve"> nowej sieci), w których będzie budowane/rozbudowywane okablowanie strukturalne na podstawie uzgodnień i uwag z </w:t>
      </w:r>
      <w:r w:rsidRPr="00334746">
        <w:rPr>
          <w:rFonts w:ascii="Calibri Light" w:hAnsi="Calibri Light" w:cs="Calibri Light"/>
        </w:rPr>
        <w:lastRenderedPageBreak/>
        <w:t>ewentualnej wizji lokalnej, oraz zgodnie z Dokumentacją zatwierdzoną przez Zamawiającego przed podjęciem prac. Prace instalacyjne muszą być wykonywane etapami tak, aby zapewnić pełną funkcjonalność istniejącej infrastruktury teleinformatycznej, oraz żeby nie kolidowały z normalnym funkcjonowaniem obiektów. Godziny prac instalatorów sieci stanowią przedmiot odrębnych ustaleń z Zamawiającym</w:t>
      </w:r>
      <w:r>
        <w:rPr>
          <w:rFonts w:ascii="Calibri Light" w:hAnsi="Calibri Light" w:cs="Calibri Light"/>
        </w:rPr>
        <w:t>.</w:t>
      </w:r>
    </w:p>
    <w:p w14:paraId="6F9D7365"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Przed przystąpieniem do </w:t>
      </w:r>
      <w:r>
        <w:rPr>
          <w:rFonts w:ascii="Calibri Light" w:hAnsi="Calibri Light" w:cs="Calibri Light"/>
        </w:rPr>
        <w:t>instalacji</w:t>
      </w:r>
      <w:r w:rsidRPr="00334746">
        <w:rPr>
          <w:rFonts w:ascii="Calibri Light" w:hAnsi="Calibri Light" w:cs="Calibri Light"/>
        </w:rPr>
        <w:t xml:space="preserve"> okablowania strukturalnego, (jeśli będzie to konieczne) należy wykonać lub poszerzyć przepusty pomiędzy kondygnacjami budynków i w ścianach pomiędzy pomieszczeniami.</w:t>
      </w:r>
    </w:p>
    <w:p w14:paraId="0660EBEC"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Wszelkie uzasadnione zmiany, które Wykonawca chciałby wprowadzić do Dokumentacji (na etapie wykonawstwa) muszą być uzgodnione z Zamawiającym. Wszelkie prace budowlano-montażowe związane z realizacją niniejszego zadania należy wykonać zgodnie z obowiązującymi normami oraz wytycznymi technicznymi, a w szczególności przestrzegać przepisów BHP. Wszystkie wykonywane prace oraz proponowane materiały winny odpowiadać Polskim Normom i posiadać stosowną deklarację zgodności lub posiadać znak CE </w:t>
      </w:r>
      <w:r>
        <w:rPr>
          <w:rFonts w:ascii="Calibri Light" w:hAnsi="Calibri Light" w:cs="Calibri Light"/>
        </w:rPr>
        <w:t xml:space="preserve">(Europa) </w:t>
      </w:r>
      <w:r w:rsidRPr="00334746">
        <w:rPr>
          <w:rFonts w:ascii="Calibri Light" w:hAnsi="Calibri Light" w:cs="Calibri Light"/>
        </w:rPr>
        <w:t>i deklarację zgodności z normami zharmonizowanymi oraz posiadać niezbędne atesty tak aby spełniać obowiązujące przepisy, Wykonawca jest obowiązany do uzyskania odpowiedniego rezultatu końcowego. Wszelkie niezgodności, ewentualne braki lub niezgodności interpretacyjne dokumentacji w zakresie instalacji słaboprądowych należy uzgadniać z Zamawiającym.</w:t>
      </w:r>
    </w:p>
    <w:p w14:paraId="4F476485"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Wyroby instalacyjne użyte do wykonania </w:t>
      </w:r>
      <w:r>
        <w:rPr>
          <w:rFonts w:ascii="Calibri Light" w:hAnsi="Calibri Light" w:cs="Calibri Light"/>
        </w:rPr>
        <w:t>prac</w:t>
      </w:r>
      <w:r w:rsidRPr="00334746">
        <w:rPr>
          <w:rFonts w:ascii="Calibri Light" w:hAnsi="Calibri Light" w:cs="Calibri Light"/>
        </w:rPr>
        <w: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 jakości.</w:t>
      </w:r>
    </w:p>
    <w:p w14:paraId="00E82D78"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Do Dokumentacji Powykonawczej należy dołączyć niezbędne pomiary.</w:t>
      </w:r>
    </w:p>
    <w:p w14:paraId="6624FE54"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Wykonawca dostarczy przed rozpoczęciem prac imienną listę osób wyznaczonych do prac na terenie obiektów objętych projektem wraz z niezbędnymi danymi identyfikacyjnymi (nr i seria dowodu osobistego). Dane te będą stanowiły podstawę do identyfikacji osób przebywających na terenie obiektu w trakcie trwania prac. Wszelkie zmiany w danych identyfikacyjnych osób upoważnionych ze strony Wykonawcy, jak i modyfikacje odnośnie samych osób należy niezwłocznie zgłosić Zamawiającemu. W przeciwnym wypadku osobom wyznaczonym do realizacji prac zostanie wstrzymany dostęp do pomieszczeń. </w:t>
      </w:r>
    </w:p>
    <w:p w14:paraId="343DBD07"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Wszystkie miejsca, w których będą prowadzone prace budowlane (rozkucia, przekucia, przewierty itp.) muszą zostać doprowadzone do stanu wizualnie zbieżnego z wyglądem miejsca otaczającego i nie mogą być w stanie pogorszonym (należy dokonać uzupełnień brakującego tynku i pomalować te miejsca w kolorze maksymalnie zbliżonym do otaczającego go miejsca). Po wykonaniu prac budowlano-instalatorskich pomieszczenia zostaną doprowadzone do stanu nie gorszego niż przed rozpoczęciem robot, co zostanie potwierdzone przez przedstawiciela Zamawiającego i jest warunkiem koniecznym do podpisania Protokołu odbioru końcowego. Listwy kablowe muszą być położone estetycznie, równo, muszą być zakryte na całej długości. </w:t>
      </w:r>
    </w:p>
    <w:p w14:paraId="3F8972AF" w14:textId="77777777" w:rsidR="00C524F6" w:rsidRPr="0033474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 xml:space="preserve">Elementy okablowania strukturalnego oraz sieci elektrycznej </w:t>
      </w:r>
      <w:r>
        <w:rPr>
          <w:rFonts w:ascii="Calibri Light" w:hAnsi="Calibri Light" w:cs="Calibri Light"/>
        </w:rPr>
        <w:t xml:space="preserve">(o ile zaistnieje) </w:t>
      </w:r>
      <w:r w:rsidRPr="00334746">
        <w:rPr>
          <w:rFonts w:ascii="Calibri Light" w:hAnsi="Calibri Light" w:cs="Calibri Light"/>
        </w:rPr>
        <w:t xml:space="preserve">mają zostać oznaczone zgodnie z wytycznymi Zamawiającego. Producent instalowanego systemu okablowania </w:t>
      </w:r>
      <w:r w:rsidRPr="00334746">
        <w:rPr>
          <w:rFonts w:ascii="Calibri Light" w:hAnsi="Calibri Light" w:cs="Calibri Light"/>
        </w:rPr>
        <w:lastRenderedPageBreak/>
        <w:t xml:space="preserve">strukturalnego musi spełniać wymagania jakościowe zarówno w zakresie działalności handlowej jak i zakresie działalności produkcyjnej. Należy zapewnić objęcie wykonanej instalacji gwarancją systemową producenta zgodnie z zapisami Umowy, gdzie okres gwarancji udzielony przez producenta nie może być krótszy niż </w:t>
      </w:r>
      <w:r>
        <w:rPr>
          <w:rFonts w:ascii="Calibri Light" w:hAnsi="Calibri Light" w:cs="Calibri Light"/>
        </w:rPr>
        <w:t>3</w:t>
      </w:r>
      <w:r w:rsidRPr="00334746">
        <w:rPr>
          <w:rFonts w:ascii="Calibri Light" w:hAnsi="Calibri Light" w:cs="Calibri Light"/>
        </w:rPr>
        <w:t xml:space="preserve"> lat</w:t>
      </w:r>
      <w:r>
        <w:rPr>
          <w:rFonts w:ascii="Calibri Light" w:hAnsi="Calibri Light" w:cs="Calibri Light"/>
        </w:rPr>
        <w:t>a</w:t>
      </w:r>
      <w:r w:rsidRPr="00334746">
        <w:rPr>
          <w:rFonts w:ascii="Calibri Light" w:hAnsi="Calibri Light" w:cs="Calibri Light"/>
        </w:rPr>
        <w:t xml:space="preserve"> zgodnie z ofertą.</w:t>
      </w:r>
    </w:p>
    <w:p w14:paraId="54A3C92E" w14:textId="55959081" w:rsidR="00663A0A" w:rsidRDefault="00C524F6" w:rsidP="00663A0A">
      <w:pPr>
        <w:pStyle w:val="Akapitzlist"/>
        <w:numPr>
          <w:ilvl w:val="0"/>
          <w:numId w:val="4"/>
        </w:numPr>
        <w:spacing w:before="80" w:after="80" w:line="276" w:lineRule="auto"/>
        <w:jc w:val="both"/>
        <w:rPr>
          <w:rFonts w:ascii="Calibri Light" w:hAnsi="Calibri Light" w:cs="Calibri Light"/>
        </w:rPr>
      </w:pPr>
      <w:r w:rsidRPr="00AB1B22">
        <w:rPr>
          <w:rFonts w:ascii="Calibri Light" w:hAnsi="Calibri Light" w:cs="Calibri Light"/>
        </w:rPr>
        <w:t xml:space="preserve">Okres gwarancji ma być standardowo udzielany przez producenta okablowania, tzn. na warunkach oficjalnych, ogólnie znanych, dostępnych i opublikowanych. </w:t>
      </w:r>
      <w:bookmarkStart w:id="147" w:name="_GoBack"/>
      <w:bookmarkEnd w:id="147"/>
    </w:p>
    <w:p w14:paraId="30770EB2" w14:textId="77777777" w:rsidR="00C524F6" w:rsidRPr="00AB1B22" w:rsidRDefault="00C524F6" w:rsidP="00C45DB4">
      <w:pPr>
        <w:pStyle w:val="Akapitzlist"/>
        <w:numPr>
          <w:ilvl w:val="0"/>
          <w:numId w:val="4"/>
        </w:numPr>
        <w:spacing w:before="80" w:after="80" w:line="276" w:lineRule="auto"/>
        <w:jc w:val="both"/>
        <w:rPr>
          <w:rFonts w:ascii="Calibri Light" w:hAnsi="Calibri Light" w:cs="Calibri Light"/>
        </w:rPr>
      </w:pPr>
      <w:r w:rsidRPr="00AB1B22">
        <w:rPr>
          <w:rFonts w:ascii="Calibri Light" w:hAnsi="Calibri Light" w:cs="Calibri Light"/>
        </w:rPr>
        <w:t>Wszelkie uszkodzenia infrastruktury ogólnej na obiekcie spowodowane przez Wykonawcę podczas prowadzenia robót obciążają jego samego i muszą być usunięte w ramach nieodpłatnego usunięcia szkód w terminie natychmiastowym po ich stwierdzeniu.</w:t>
      </w:r>
    </w:p>
    <w:p w14:paraId="627B9ADA"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sidRPr="00334746">
        <w:rPr>
          <w:rFonts w:ascii="Calibri Light" w:hAnsi="Calibri Light" w:cs="Calibri Light"/>
        </w:rPr>
        <w:t>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i stosownych przepisów wykonawczych. Zamawiający wymaga, aby Wykonawca we własnym zakresie zapewnił składowanie i sprzątanie odpadów.</w:t>
      </w:r>
    </w:p>
    <w:p w14:paraId="3AF09562"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Prace instalacyjne będą mogły być prowadzone w trakcie pracy szpitala, ale należy uwzględnić specyfikę pracy Zamawiającego.</w:t>
      </w:r>
    </w:p>
    <w:p w14:paraId="3A9F9191"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Prace należy wykonywać w sposób taki aby infrastruktura obecnie pracująca mogła działać bez przerw.</w:t>
      </w:r>
    </w:p>
    <w:p w14:paraId="16A02DA9"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Po przepięciu infrastruktury aktywnej starej na nową, stary sprzęt należy zdemontować.</w:t>
      </w:r>
    </w:p>
    <w:p w14:paraId="1A0478E6"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 xml:space="preserve">Należy przenieść konfigurację istniejącej sieci na nową, (ponad 100VLAN z </w:t>
      </w:r>
      <w:proofErr w:type="spellStart"/>
      <w:r>
        <w:rPr>
          <w:rFonts w:ascii="Calibri Light" w:hAnsi="Calibri Light" w:cs="Calibri Light"/>
        </w:rPr>
        <w:t>Traffic</w:t>
      </w:r>
      <w:proofErr w:type="spellEnd"/>
      <w:r>
        <w:rPr>
          <w:rFonts w:ascii="Calibri Light" w:hAnsi="Calibri Light" w:cs="Calibri Light"/>
        </w:rPr>
        <w:t xml:space="preserve"> </w:t>
      </w:r>
      <w:proofErr w:type="spellStart"/>
      <w:r>
        <w:rPr>
          <w:rFonts w:ascii="Calibri Light" w:hAnsi="Calibri Light" w:cs="Calibri Light"/>
        </w:rPr>
        <w:t>Shaping</w:t>
      </w:r>
      <w:proofErr w:type="spellEnd"/>
      <w:r>
        <w:rPr>
          <w:rFonts w:ascii="Calibri Light" w:hAnsi="Calibri Light" w:cs="Calibri Light"/>
        </w:rPr>
        <w:t>).</w:t>
      </w:r>
    </w:p>
    <w:p w14:paraId="389ED47D"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Istnieje możliwość magazynowania sprzętu po jego dostawie w pomieszczeniach szpitala.</w:t>
      </w:r>
    </w:p>
    <w:p w14:paraId="404A9D72"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 xml:space="preserve">Okablowanie PD </w:t>
      </w:r>
      <w:proofErr w:type="spellStart"/>
      <w:r>
        <w:rPr>
          <w:rFonts w:ascii="Calibri Light" w:hAnsi="Calibri Light" w:cs="Calibri Light"/>
        </w:rPr>
        <w:t>krosujące</w:t>
      </w:r>
      <w:proofErr w:type="spellEnd"/>
      <w:r>
        <w:rPr>
          <w:rFonts w:ascii="Calibri Light" w:hAnsi="Calibri Light" w:cs="Calibri Light"/>
        </w:rPr>
        <w:t xml:space="preserve"> należy wymienić, chyba, że istniejące okablowanie spełni parametry transmisyjne sieci.</w:t>
      </w:r>
    </w:p>
    <w:p w14:paraId="0986F6AF"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 xml:space="preserve">Należy dostarczyć komplet </w:t>
      </w:r>
      <w:proofErr w:type="spellStart"/>
      <w:r>
        <w:rPr>
          <w:rFonts w:ascii="Calibri Light" w:hAnsi="Calibri Light" w:cs="Calibri Light"/>
        </w:rPr>
        <w:t>patchcordów</w:t>
      </w:r>
      <w:proofErr w:type="spellEnd"/>
      <w:r>
        <w:rPr>
          <w:rFonts w:ascii="Calibri Light" w:hAnsi="Calibri Light" w:cs="Calibri Light"/>
        </w:rPr>
        <w:t>.</w:t>
      </w:r>
    </w:p>
    <w:p w14:paraId="19B24A01" w14:textId="77777777" w:rsidR="00C524F6" w:rsidRDefault="00C524F6" w:rsidP="00C45DB4">
      <w:pPr>
        <w:pStyle w:val="Akapitzlist"/>
        <w:numPr>
          <w:ilvl w:val="0"/>
          <w:numId w:val="4"/>
        </w:numPr>
        <w:spacing w:before="80" w:after="80" w:line="276" w:lineRule="auto"/>
        <w:jc w:val="both"/>
        <w:rPr>
          <w:rFonts w:ascii="Calibri Light" w:hAnsi="Calibri Light" w:cs="Calibri Light"/>
        </w:rPr>
      </w:pPr>
      <w:r>
        <w:rPr>
          <w:rFonts w:ascii="Calibri Light" w:hAnsi="Calibri Light" w:cs="Calibri Light"/>
        </w:rPr>
        <w:t xml:space="preserve">Liczba </w:t>
      </w:r>
      <w:proofErr w:type="spellStart"/>
      <w:r>
        <w:rPr>
          <w:rFonts w:ascii="Calibri Light" w:hAnsi="Calibri Light" w:cs="Calibri Light"/>
        </w:rPr>
        <w:t>VLANów</w:t>
      </w:r>
      <w:proofErr w:type="spellEnd"/>
      <w:r>
        <w:rPr>
          <w:rFonts w:ascii="Calibri Light" w:hAnsi="Calibri Light" w:cs="Calibri Light"/>
        </w:rPr>
        <w:t xml:space="preserve"> i SSID należy ustalić na etapie montażu z Zamawiającym.</w:t>
      </w:r>
    </w:p>
    <w:p w14:paraId="67CDC534" w14:textId="77777777" w:rsidR="004D07DF" w:rsidRPr="00C069A6" w:rsidRDefault="004D07DF" w:rsidP="00025067">
      <w:pPr>
        <w:pStyle w:val="Akapitzlist"/>
        <w:numPr>
          <w:ilvl w:val="1"/>
          <w:numId w:val="103"/>
        </w:numPr>
        <w:spacing w:before="240" w:after="120" w:line="276" w:lineRule="auto"/>
        <w:ind w:left="1418" w:hanging="709"/>
        <w:contextualSpacing w:val="0"/>
        <w:jc w:val="both"/>
        <w:outlineLvl w:val="0"/>
        <w:rPr>
          <w:rFonts w:ascii="Calibri Light" w:hAnsi="Calibri Light" w:cs="Calibri Light"/>
          <w:color w:val="1F3864"/>
          <w:sz w:val="28"/>
          <w:szCs w:val="28"/>
        </w:rPr>
      </w:pPr>
      <w:bookmarkStart w:id="148" w:name="_Toc101298300"/>
      <w:bookmarkStart w:id="149" w:name="_Toc104203456"/>
      <w:r w:rsidRPr="00C069A6">
        <w:rPr>
          <w:rFonts w:ascii="Calibri Light" w:hAnsi="Calibri Light" w:cs="Calibri Light"/>
          <w:color w:val="1F3864"/>
          <w:sz w:val="28"/>
          <w:szCs w:val="28"/>
        </w:rPr>
        <w:t>Gwarancja i dostępność serwisu</w:t>
      </w:r>
      <w:bookmarkEnd w:id="148"/>
      <w:bookmarkEnd w:id="149"/>
    </w:p>
    <w:p w14:paraId="5C13489C" w14:textId="77777777" w:rsidR="005E6C79" w:rsidRPr="00590F4E" w:rsidRDefault="005E6C79" w:rsidP="003352ED">
      <w:pPr>
        <w:suppressAutoHyphens/>
        <w:spacing w:after="0" w:line="276" w:lineRule="auto"/>
        <w:jc w:val="both"/>
        <w:rPr>
          <w:rFonts w:ascii="Calibri Light" w:hAnsi="Calibri Light" w:cs="Calibri Light"/>
        </w:rPr>
      </w:pPr>
      <w:r>
        <w:rPr>
          <w:rFonts w:ascii="Calibri Light" w:hAnsi="Calibri Light" w:cs="Calibri Light"/>
        </w:rPr>
        <w:t xml:space="preserve">Gwarancję po wdrożeniu projektu w Szpitalu, należy podzielić na gwarancję dla systemów informatycznych i na gwarancję dla sprzętu teletechnicznego. Wszelkie urządzenia bezpieczeństwa </w:t>
      </w:r>
      <w:r w:rsidR="00C75F00">
        <w:rPr>
          <w:rFonts w:ascii="Calibri Light" w:hAnsi="Calibri Light" w:cs="Calibri Light"/>
        </w:rPr>
        <w:t xml:space="preserve">powinny </w:t>
      </w:r>
      <w:r>
        <w:rPr>
          <w:rFonts w:ascii="Calibri Light" w:hAnsi="Calibri Light" w:cs="Calibri Light"/>
        </w:rPr>
        <w:t>posiada</w:t>
      </w:r>
      <w:r w:rsidR="00C75F00">
        <w:rPr>
          <w:rFonts w:ascii="Calibri Light" w:hAnsi="Calibri Light" w:cs="Calibri Light"/>
        </w:rPr>
        <w:t>ć</w:t>
      </w:r>
      <w:r>
        <w:rPr>
          <w:rFonts w:ascii="Calibri Light" w:hAnsi="Calibri Light" w:cs="Calibri Light"/>
        </w:rPr>
        <w:t xml:space="preserve"> okres działania z aktualnymi szczepionkami </w:t>
      </w:r>
      <w:r w:rsidR="00C75F00">
        <w:rPr>
          <w:rFonts w:ascii="Calibri Light" w:hAnsi="Calibri Light" w:cs="Calibri Light"/>
        </w:rPr>
        <w:t>minimum</w:t>
      </w:r>
      <w:r>
        <w:rPr>
          <w:rFonts w:ascii="Calibri Light" w:hAnsi="Calibri Light" w:cs="Calibri Light"/>
        </w:rPr>
        <w:t xml:space="preserve"> </w:t>
      </w:r>
      <w:r w:rsidR="00C75F00">
        <w:rPr>
          <w:rFonts w:ascii="Calibri Light" w:hAnsi="Calibri Light" w:cs="Calibri Light"/>
        </w:rPr>
        <w:t>3</w:t>
      </w:r>
      <w:r>
        <w:rPr>
          <w:rFonts w:ascii="Calibri Light" w:hAnsi="Calibri Light" w:cs="Calibri Light"/>
        </w:rPr>
        <w:t xml:space="preserve"> lat. Pozostały okres gwarancji to minimum 3 lata z tym, że dostępność serwisu powinna być nie mniej niż 5x8xNBD czyli 5 dni w tygodniu przez 8 godzin z czasem serwisu dla następnego dnia roboczego. Wykonawcą gwarancji powinien być producent, lub firma do tego upoważniona. zadaniem takiej firmy jest </w:t>
      </w:r>
      <w:r w:rsidRPr="00CD28EC">
        <w:rPr>
          <w:rFonts w:ascii="Calibri Light" w:hAnsi="Calibri Light" w:cs="Calibri Light"/>
        </w:rPr>
        <w:t xml:space="preserve"> sprawowanie</w:t>
      </w:r>
      <w:r>
        <w:rPr>
          <w:rFonts w:ascii="Calibri Light" w:hAnsi="Calibri Light" w:cs="Calibri Light"/>
        </w:rPr>
        <w:t xml:space="preserve"> </w:t>
      </w:r>
      <w:r w:rsidRPr="00CD28EC">
        <w:rPr>
          <w:rFonts w:ascii="Calibri Light" w:hAnsi="Calibri Light" w:cs="Calibri Light"/>
        </w:rPr>
        <w:t>obsługi serwisowej oraz bieżącego nadzoru nad Sprzętem</w:t>
      </w:r>
      <w:r>
        <w:rPr>
          <w:rFonts w:ascii="Calibri Light" w:hAnsi="Calibri Light" w:cs="Calibri Light"/>
        </w:rPr>
        <w:t xml:space="preserve"> i Systemami</w:t>
      </w:r>
      <w:r w:rsidRPr="00CD28EC">
        <w:rPr>
          <w:rFonts w:ascii="Calibri Light" w:hAnsi="Calibri Light" w:cs="Calibri Light"/>
        </w:rPr>
        <w:t xml:space="preserve">, przez </w:t>
      </w:r>
      <w:r w:rsidRPr="00590F4E">
        <w:rPr>
          <w:rFonts w:ascii="Calibri Light" w:hAnsi="Calibri Light" w:cs="Calibri Light"/>
        </w:rPr>
        <w:t xml:space="preserve">okres </w:t>
      </w:r>
      <w:r>
        <w:rPr>
          <w:rFonts w:ascii="Calibri Light" w:hAnsi="Calibri Light" w:cs="Calibri Light"/>
        </w:rPr>
        <w:t>minimum 3 lata</w:t>
      </w:r>
      <w:r w:rsidRPr="00590F4E">
        <w:rPr>
          <w:rFonts w:ascii="Calibri Light" w:hAnsi="Calibri Light" w:cs="Calibri Light"/>
        </w:rPr>
        <w:t>, co w szczególności oznacza:</w:t>
      </w:r>
    </w:p>
    <w:p w14:paraId="6AD57803" w14:textId="77777777" w:rsidR="005E6C79" w:rsidRPr="005E6C79" w:rsidRDefault="005E6C79" w:rsidP="00C45DB4">
      <w:pPr>
        <w:pStyle w:val="Akapitzlist"/>
        <w:numPr>
          <w:ilvl w:val="0"/>
          <w:numId w:val="26"/>
        </w:numPr>
        <w:spacing w:before="80" w:after="80" w:line="276" w:lineRule="auto"/>
        <w:jc w:val="both"/>
        <w:rPr>
          <w:rFonts w:ascii="Calibri Light" w:hAnsi="Calibri Light" w:cs="Calibri Light"/>
        </w:rPr>
      </w:pPr>
      <w:r w:rsidRPr="005E6C79">
        <w:rPr>
          <w:rFonts w:ascii="Calibri Light" w:hAnsi="Calibri Light" w:cs="Calibri Light"/>
        </w:rPr>
        <w:t>stały nadzór nad wdrożoną infrastrukturą i systemem w zakresie zgodności funkcji istniejących na dzień zawarcia Umowy z obowiązującymi przepisami prawa dotyczącymi tych funkcji. Nadzór obejmuje zgodność z przepisami o randze co najmniej rozporządzenia, w rozumieniu art. 87 ust. 1 Konstytucji RP z dnia 2 kwietnia 1997 roku oraz obowiązującymi wykładniami prawnymi lub wskazówkami jednostek nadrzędnych (Urząd Komunikacji Elektronicznej i inne organy władzy i administracji rządowej i samorządowej);</w:t>
      </w:r>
    </w:p>
    <w:p w14:paraId="1A6A0826"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lastRenderedPageBreak/>
        <w:t>przygotowywanie Aktualizacji (</w:t>
      </w:r>
      <w:proofErr w:type="spellStart"/>
      <w:r w:rsidRPr="00CD28EC">
        <w:rPr>
          <w:rFonts w:ascii="Calibri Light" w:hAnsi="Calibri Light" w:cs="Calibri Light"/>
        </w:rPr>
        <w:t>Upgrade’ów</w:t>
      </w:r>
      <w:proofErr w:type="spellEnd"/>
      <w:r w:rsidRPr="00CD28EC">
        <w:rPr>
          <w:rFonts w:ascii="Calibri Light" w:hAnsi="Calibri Light" w:cs="Calibri Light"/>
        </w:rPr>
        <w:t xml:space="preserve">) w zakresie objętym nadzorem nad infrastrukturą i urządzeniami. </w:t>
      </w:r>
      <w:r w:rsidRPr="005E6C79">
        <w:rPr>
          <w:rFonts w:ascii="Calibri Light" w:hAnsi="Calibri Light" w:cs="Calibri Light"/>
        </w:rPr>
        <w:t>Wykonawca</w:t>
      </w:r>
      <w:r w:rsidRPr="00CD28EC">
        <w:rPr>
          <w:rFonts w:ascii="Calibri Light" w:hAnsi="Calibri Light" w:cs="Calibri Light"/>
        </w:rPr>
        <w:t xml:space="preserve"> rozpocznie prace mające na celu przygotowanie Aktualizacji (</w:t>
      </w:r>
      <w:proofErr w:type="spellStart"/>
      <w:r w:rsidRPr="00CD28EC">
        <w:rPr>
          <w:rFonts w:ascii="Calibri Light" w:hAnsi="Calibri Light" w:cs="Calibri Light"/>
        </w:rPr>
        <w:t>Upgrade’u</w:t>
      </w:r>
      <w:proofErr w:type="spellEnd"/>
      <w:r w:rsidRPr="00CD28EC">
        <w:rPr>
          <w:rFonts w:ascii="Calibri Light" w:hAnsi="Calibri Light" w:cs="Calibri Light"/>
        </w:rPr>
        <w:t xml:space="preserve">) nie później niż w dniu opublikowania odpowiednich przepisów prawnych lub oprawek np. przy </w:t>
      </w:r>
      <w:r>
        <w:rPr>
          <w:rFonts w:ascii="Calibri Light" w:hAnsi="Calibri Light" w:cs="Calibri Light"/>
        </w:rPr>
        <w:t>pamięci masowej</w:t>
      </w:r>
      <w:r w:rsidRPr="00CD28EC">
        <w:rPr>
          <w:rFonts w:ascii="Calibri Light" w:hAnsi="Calibri Light" w:cs="Calibri Light"/>
        </w:rPr>
        <w:t xml:space="preserve"> i wykona je tak aby termin instalacji Aktualizacji (</w:t>
      </w:r>
      <w:proofErr w:type="spellStart"/>
      <w:r w:rsidRPr="00CD28EC">
        <w:rPr>
          <w:rFonts w:ascii="Calibri Light" w:hAnsi="Calibri Light" w:cs="Calibri Light"/>
        </w:rPr>
        <w:t>Upgrade’u</w:t>
      </w:r>
      <w:proofErr w:type="spellEnd"/>
      <w:r w:rsidRPr="00CD28EC">
        <w:rPr>
          <w:rFonts w:ascii="Calibri Light" w:hAnsi="Calibri Light" w:cs="Calibri Light"/>
        </w:rPr>
        <w:t>) Systemu pozwalał na jej zastosowanie zgodnie z terminem wejścia w życie zmienionych lub nowych przepisów (w przypadku, gdyby termin opublikowania przepisów prawnych nie pozwalał na przygotowanie Aktualizacji (</w:t>
      </w:r>
      <w:proofErr w:type="spellStart"/>
      <w:r w:rsidRPr="00CD28EC">
        <w:rPr>
          <w:rFonts w:ascii="Calibri Light" w:hAnsi="Calibri Light" w:cs="Calibri Light"/>
        </w:rPr>
        <w:t>Upgrade’u</w:t>
      </w:r>
      <w:proofErr w:type="spellEnd"/>
      <w:r w:rsidRPr="00CD28EC">
        <w:rPr>
          <w:rFonts w:ascii="Calibri Light" w:hAnsi="Calibri Light" w:cs="Calibri Light"/>
        </w:rPr>
        <w:t>) w tym terminie, Strony uzgodnią inny termin wprowadzenia zmian z uwzględnieniem możliwości realizacji w jak najkrótszym czasie);</w:t>
      </w:r>
    </w:p>
    <w:p w14:paraId="70C7536C"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proponowanie prac rozwojowych;</w:t>
      </w:r>
    </w:p>
    <w:p w14:paraId="29D84A3A" w14:textId="77777777" w:rsidR="005E6C79" w:rsidRPr="00543E07"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 xml:space="preserve">udostępnienie i zainstalowanie przez </w:t>
      </w:r>
      <w:r w:rsidRPr="005E6C79">
        <w:rPr>
          <w:rFonts w:ascii="Calibri Light" w:hAnsi="Calibri Light" w:cs="Calibri Light"/>
        </w:rPr>
        <w:t>Wykonawcę</w:t>
      </w:r>
      <w:r w:rsidRPr="00CD28EC">
        <w:rPr>
          <w:rFonts w:ascii="Calibri Light" w:hAnsi="Calibri Light" w:cs="Calibri Light"/>
        </w:rPr>
        <w:t xml:space="preserve"> Aktualizacji (</w:t>
      </w:r>
      <w:proofErr w:type="spellStart"/>
      <w:r w:rsidRPr="00CD28EC">
        <w:rPr>
          <w:rFonts w:ascii="Calibri Light" w:hAnsi="Calibri Light" w:cs="Calibri Light"/>
        </w:rPr>
        <w:t>Upgrade’ów</w:t>
      </w:r>
      <w:proofErr w:type="spellEnd"/>
      <w:r w:rsidRPr="00CD28EC">
        <w:rPr>
          <w:rFonts w:ascii="Calibri Light" w:hAnsi="Calibri Light" w:cs="Calibri Light"/>
        </w:rPr>
        <w:t>) i Poprawek (</w:t>
      </w:r>
      <w:proofErr w:type="spellStart"/>
      <w:r w:rsidRPr="00CD28EC">
        <w:rPr>
          <w:rFonts w:ascii="Calibri Light" w:hAnsi="Calibri Light" w:cs="Calibri Light"/>
        </w:rPr>
        <w:t>Update'ów</w:t>
      </w:r>
      <w:proofErr w:type="spellEnd"/>
      <w:r w:rsidRPr="00CD28EC">
        <w:rPr>
          <w:rFonts w:ascii="Calibri Light" w:hAnsi="Calibri Light" w:cs="Calibri Light"/>
        </w:rPr>
        <w:t>) bez obowiązku ponoszenia dodatkowych opłat z tego tytułu przez Zamawiającego;</w:t>
      </w:r>
    </w:p>
    <w:p w14:paraId="69A44D70"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przyjmowanie zgłoszeń Błędów blokujących, Błędów krytycznych oraz Usterek za pośrednictwem Systemu Obsługi Zgłoszeń w trybie 24 godziny przez 7 dni w tygodniu. Błędy blokujące prace będą dodatkowo (łącznie ze zgłoszeniem w elektronicznym systemie) zgłaszane w godzinach 16: 00 – 08: 00 na dyżurny numer „helpdesk”;</w:t>
      </w:r>
    </w:p>
    <w:p w14:paraId="5F3BAEA2"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 xml:space="preserve">usuwanie zgłoszonych przez </w:t>
      </w:r>
      <w:r w:rsidRPr="005E6C79">
        <w:rPr>
          <w:rFonts w:ascii="Calibri Light" w:hAnsi="Calibri Light" w:cs="Calibri Light"/>
        </w:rPr>
        <w:t>Zamawiającego</w:t>
      </w:r>
      <w:r w:rsidRPr="00CD28EC">
        <w:rPr>
          <w:rFonts w:ascii="Calibri Light" w:hAnsi="Calibri Light" w:cs="Calibri Light"/>
        </w:rPr>
        <w:t xml:space="preserve"> Błędów blokujących, Błędów krytycznych oraz Usterek, ujawnionych w trakcie eksploatacji Systemu;</w:t>
      </w:r>
    </w:p>
    <w:p w14:paraId="0FA75ABD"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diagnostyka, optymalizacja i serwis działania infrastruktury;</w:t>
      </w:r>
    </w:p>
    <w:p w14:paraId="2250CEFE"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podejmowanie działań wyprzedzających w odpowiedzi na zgłoszenia z automatów monitorujących parametry krytyczne Systemu (monit) w zakresie nieprawidłowego działania infrastruktury;</w:t>
      </w:r>
    </w:p>
    <w:p w14:paraId="1121A0F2" w14:textId="77777777" w:rsidR="005E6C79" w:rsidRPr="00CD28EC"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 xml:space="preserve">informowanie </w:t>
      </w:r>
      <w:r w:rsidRPr="005E6C79">
        <w:rPr>
          <w:rFonts w:ascii="Calibri Light" w:hAnsi="Calibri Light" w:cs="Calibri Light"/>
        </w:rPr>
        <w:t>Zamawiającego</w:t>
      </w:r>
      <w:r w:rsidRPr="00CD28EC">
        <w:rPr>
          <w:rFonts w:ascii="Calibri Light" w:hAnsi="Calibri Light" w:cs="Calibri Light"/>
        </w:rPr>
        <w:t xml:space="preserve"> o nowych aktualizacjach Systemu;</w:t>
      </w:r>
    </w:p>
    <w:p w14:paraId="52282001" w14:textId="77777777" w:rsidR="005E6C79" w:rsidRDefault="005E6C79" w:rsidP="00C45DB4">
      <w:pPr>
        <w:pStyle w:val="Akapitzlist"/>
        <w:numPr>
          <w:ilvl w:val="0"/>
          <w:numId w:val="26"/>
        </w:numPr>
        <w:spacing w:before="80" w:after="80" w:line="276" w:lineRule="auto"/>
        <w:jc w:val="both"/>
        <w:rPr>
          <w:rFonts w:ascii="Calibri Light" w:hAnsi="Calibri Light" w:cs="Calibri Light"/>
        </w:rPr>
      </w:pPr>
      <w:r w:rsidRPr="00CD28EC">
        <w:rPr>
          <w:rFonts w:ascii="Calibri Light" w:hAnsi="Calibri Light" w:cs="Calibri Light"/>
        </w:rPr>
        <w:t>udostępnianie Zamawiającemu wraz z nowymi wersjami Systemu (Aktualizacjami) dokumentacji technicznej</w:t>
      </w:r>
    </w:p>
    <w:p w14:paraId="6860BA20" w14:textId="77777777" w:rsidR="001C5CD3" w:rsidRPr="00CD28EC" w:rsidRDefault="001C5CD3" w:rsidP="001C5CD3">
      <w:pPr>
        <w:pStyle w:val="Akapitzlist"/>
        <w:spacing w:before="80" w:after="80" w:line="276" w:lineRule="auto"/>
        <w:ind w:left="360"/>
        <w:jc w:val="both"/>
        <w:rPr>
          <w:rFonts w:ascii="Calibri Light" w:hAnsi="Calibri Light" w:cs="Calibri Light"/>
        </w:rPr>
      </w:pPr>
    </w:p>
    <w:p w14:paraId="61D14FD0" w14:textId="77777777" w:rsidR="00DB069A" w:rsidRPr="00C069A6" w:rsidRDefault="00DB069A" w:rsidP="00025067">
      <w:pPr>
        <w:pStyle w:val="Akapitzlist"/>
        <w:numPr>
          <w:ilvl w:val="1"/>
          <w:numId w:val="103"/>
        </w:numPr>
        <w:spacing w:before="240" w:after="120" w:line="276" w:lineRule="auto"/>
        <w:ind w:left="1418" w:hanging="709"/>
        <w:contextualSpacing w:val="0"/>
        <w:jc w:val="both"/>
        <w:outlineLvl w:val="0"/>
        <w:rPr>
          <w:rFonts w:ascii="Calibri Light" w:hAnsi="Calibri Light" w:cs="Calibri Light"/>
          <w:color w:val="1F3864"/>
          <w:sz w:val="28"/>
          <w:szCs w:val="28"/>
        </w:rPr>
      </w:pPr>
      <w:bookmarkStart w:id="150" w:name="_Toc42279297"/>
      <w:bookmarkStart w:id="151" w:name="_Toc101298301"/>
      <w:bookmarkStart w:id="152" w:name="_Toc104203457"/>
      <w:r w:rsidRPr="00C069A6">
        <w:rPr>
          <w:rFonts w:ascii="Calibri Light" w:hAnsi="Calibri Light" w:cs="Calibri Light"/>
          <w:color w:val="1F3864"/>
          <w:sz w:val="28"/>
          <w:szCs w:val="28"/>
        </w:rPr>
        <w:t>Wymagania dotyczące kompletności wykonania</w:t>
      </w:r>
      <w:bookmarkEnd w:id="150"/>
      <w:bookmarkEnd w:id="151"/>
      <w:bookmarkEnd w:id="152"/>
    </w:p>
    <w:p w14:paraId="35EFD7DF" w14:textId="77777777" w:rsidR="00DB069A" w:rsidRDefault="00DB069A" w:rsidP="00C45DB4">
      <w:pPr>
        <w:pStyle w:val="Akapitzlist"/>
        <w:numPr>
          <w:ilvl w:val="0"/>
          <w:numId w:val="27"/>
        </w:numPr>
        <w:spacing w:before="80" w:after="80" w:line="276" w:lineRule="auto"/>
        <w:jc w:val="both"/>
        <w:rPr>
          <w:rFonts w:ascii="Calibri Light" w:hAnsi="Calibri Light" w:cs="Calibri Light"/>
        </w:rPr>
      </w:pPr>
      <w:r>
        <w:rPr>
          <w:rFonts w:ascii="Calibri Light" w:hAnsi="Calibri Light" w:cs="Calibri Light"/>
        </w:rPr>
        <w:t>Projekt składa się na budowę sieci, infrastruktury IT i wdrożenie oprogramowania.</w:t>
      </w:r>
    </w:p>
    <w:p w14:paraId="4D3962C6" w14:textId="77777777" w:rsidR="00DB069A" w:rsidRDefault="00DB069A" w:rsidP="00C45DB4">
      <w:pPr>
        <w:pStyle w:val="Akapitzlist"/>
        <w:numPr>
          <w:ilvl w:val="0"/>
          <w:numId w:val="27"/>
        </w:numPr>
        <w:spacing w:before="80" w:after="80" w:line="276" w:lineRule="auto"/>
        <w:jc w:val="both"/>
        <w:rPr>
          <w:rFonts w:ascii="Calibri Light" w:hAnsi="Calibri Light" w:cs="Calibri Light"/>
        </w:rPr>
      </w:pPr>
      <w:r>
        <w:rPr>
          <w:rFonts w:ascii="Calibri Light" w:hAnsi="Calibri Light" w:cs="Calibri Light"/>
        </w:rPr>
        <w:t>Infrastruktura sieci i infrastruktura IT jest planowana na minimum 1.000 użytkowników i musi zostać tak zaplanowana aby tyle użytkowników obsłużyć.</w:t>
      </w:r>
    </w:p>
    <w:p w14:paraId="2D8F1AD3" w14:textId="77777777" w:rsidR="00DB069A" w:rsidRPr="00334746" w:rsidRDefault="00DB069A" w:rsidP="00C45DB4">
      <w:pPr>
        <w:pStyle w:val="Akapitzlist"/>
        <w:numPr>
          <w:ilvl w:val="0"/>
          <w:numId w:val="27"/>
        </w:numPr>
        <w:spacing w:before="80" w:after="80" w:line="276" w:lineRule="auto"/>
        <w:jc w:val="both"/>
        <w:rPr>
          <w:rFonts w:ascii="Calibri Light" w:hAnsi="Calibri Light" w:cs="Calibri Light"/>
        </w:rPr>
      </w:pPr>
      <w:r w:rsidRPr="00334746">
        <w:rPr>
          <w:rFonts w:ascii="Calibri Light" w:hAnsi="Calibri Light" w:cs="Calibri Light"/>
        </w:rPr>
        <w:t xml:space="preserve">Wykonawca musi posiadać odpowiedni status np. Licencjonowanego Przedsiębiorstwa do Projektowania i Instalacji, nadany bezpośrednio przez Producenta okablowania, potwierdzony umową, regulującą warunki udzielania gwarancji systemowej przez producenta. </w:t>
      </w:r>
    </w:p>
    <w:p w14:paraId="6604E2C6" w14:textId="77777777" w:rsidR="00DB069A" w:rsidRPr="00334746" w:rsidRDefault="00DB069A" w:rsidP="00C45DB4">
      <w:pPr>
        <w:pStyle w:val="Akapitzlist"/>
        <w:numPr>
          <w:ilvl w:val="0"/>
          <w:numId w:val="27"/>
        </w:numPr>
        <w:spacing w:before="80" w:after="80" w:line="276" w:lineRule="auto"/>
        <w:jc w:val="both"/>
        <w:rPr>
          <w:rFonts w:ascii="Calibri Light" w:hAnsi="Calibri Light" w:cs="Calibri Light"/>
        </w:rPr>
      </w:pPr>
      <w:r w:rsidRPr="00334746">
        <w:rPr>
          <w:rFonts w:ascii="Calibri Light" w:hAnsi="Calibri Light" w:cs="Calibri Light"/>
        </w:rPr>
        <w:t xml:space="preserve">Ponadto wykonawca ma dysponować osobami posiadającymi imienne dyplomy potwierdzające ukończenie kursów kwalifikacyjnych w zakresie: instalacji, pomiarów, nadzoru, wykrywania oraz eliminacji uszkodzeń, projektowania okablowania strukturalnego, zgodnie z normami międzynarodowymi oraz procedurami instalacyjnymi producenta okablowania. </w:t>
      </w:r>
    </w:p>
    <w:p w14:paraId="647CA2C4" w14:textId="77777777" w:rsidR="00DB069A" w:rsidRPr="00334746" w:rsidRDefault="00DB069A" w:rsidP="00C45DB4">
      <w:pPr>
        <w:pStyle w:val="Akapitzlist"/>
        <w:numPr>
          <w:ilvl w:val="0"/>
          <w:numId w:val="27"/>
        </w:numPr>
        <w:spacing w:before="80" w:after="80" w:line="276" w:lineRule="auto"/>
        <w:jc w:val="both"/>
        <w:rPr>
          <w:rFonts w:ascii="Calibri Light" w:hAnsi="Calibri Light" w:cs="Calibri Light"/>
        </w:rPr>
      </w:pPr>
      <w:r w:rsidRPr="00334746">
        <w:rPr>
          <w:rFonts w:ascii="Calibri Light" w:hAnsi="Calibri Light" w:cs="Calibri Light"/>
        </w:rPr>
        <w:t xml:space="preserve">Wszystkie elementy systemu okablowania miedzianego i światłowodowego powinny być opracowane (tj. zaprojektowane, wykonane i wdrożone do oferty rynkowej), jako kompletne rozwiązania, celem uzyskania maksymalnych zapasów transmisyjnych oraz zapewnić uzyskanie  certyfikatu producenta okablowania. </w:t>
      </w:r>
    </w:p>
    <w:p w14:paraId="1C7D1511" w14:textId="77777777" w:rsidR="00DB069A" w:rsidRPr="005A3823" w:rsidRDefault="00DB069A" w:rsidP="00C45DB4">
      <w:pPr>
        <w:pStyle w:val="Akapitzlist"/>
        <w:numPr>
          <w:ilvl w:val="0"/>
          <w:numId w:val="27"/>
        </w:numPr>
        <w:spacing w:before="80" w:after="80" w:line="276" w:lineRule="auto"/>
        <w:jc w:val="both"/>
        <w:rPr>
          <w:rFonts w:ascii="Calibri Light" w:hAnsi="Calibri Light" w:cs="Calibri Light"/>
        </w:rPr>
      </w:pPr>
      <w:r>
        <w:rPr>
          <w:rFonts w:ascii="Calibri Light" w:hAnsi="Calibri Light" w:cs="Calibri Light"/>
        </w:rPr>
        <w:lastRenderedPageBreak/>
        <w:t>Wszystkie urządzenia sieciowe muszą zostać dostarczone z pełną funkcjonalnością o nieograniczonym czasie działania, a jeżeli urządzenia te wymagają w tym zakresie licencji, Wykonawca musi dostarczyć licencję działania dla nich na minimum 10 lat.</w:t>
      </w:r>
    </w:p>
    <w:p w14:paraId="059DFB2E" w14:textId="77777777" w:rsidR="00DB069A" w:rsidRPr="00334746" w:rsidRDefault="00DB069A" w:rsidP="00C45DB4">
      <w:pPr>
        <w:pStyle w:val="Akapitzlist"/>
        <w:numPr>
          <w:ilvl w:val="0"/>
          <w:numId w:val="27"/>
        </w:numPr>
        <w:spacing w:before="80" w:after="80" w:line="276" w:lineRule="auto"/>
        <w:jc w:val="both"/>
        <w:rPr>
          <w:rFonts w:ascii="Calibri Light" w:hAnsi="Calibri Light" w:cs="Calibri Light"/>
        </w:rPr>
      </w:pPr>
      <w:r w:rsidRPr="00334746">
        <w:rPr>
          <w:rFonts w:ascii="Calibri Light" w:hAnsi="Calibri Light" w:cs="Calibri Light"/>
        </w:rPr>
        <w:t xml:space="preserve">Wymaga się, aby wszystkie elementy okablowania (w szczególności: panele krosowe, gniazda, kabel, kable krosowe, płyty czołowe gniazd, prowadnice kablowe) spełniały warunek zapewnienia uzyskania  certyfikatu producenta okablowania. </w:t>
      </w:r>
    </w:p>
    <w:p w14:paraId="18B9CA90" w14:textId="77777777" w:rsidR="00DB069A" w:rsidRPr="00334746" w:rsidRDefault="00DB069A" w:rsidP="00C45DB4">
      <w:pPr>
        <w:pStyle w:val="Akapitzlist"/>
        <w:numPr>
          <w:ilvl w:val="0"/>
          <w:numId w:val="27"/>
        </w:numPr>
        <w:spacing w:before="80" w:after="80" w:line="276" w:lineRule="auto"/>
        <w:jc w:val="both"/>
        <w:rPr>
          <w:rFonts w:ascii="Calibri Light" w:hAnsi="Calibri Light" w:cs="Calibri Light"/>
        </w:rPr>
      </w:pPr>
      <w:r w:rsidRPr="00334746">
        <w:rPr>
          <w:rFonts w:ascii="Calibri Light" w:hAnsi="Calibri Light" w:cs="Calibri Light"/>
        </w:rPr>
        <w:t>System okablowania strukturalnego musi obejmować kompletne rozwiązanie dla techniki miedzianej i światłowodowej, telekomunikacyjnej oraz szaf teleinformatycznych wraz z osprzętem. Elementy systemu okablowania powinny szczególnie być nastawione na uniwersalność, skalowalność, łatwość w montażu oraz prostotę i przejrzystość całości rozwiązań.</w:t>
      </w:r>
    </w:p>
    <w:p w14:paraId="2A9CA84B" w14:textId="77777777" w:rsidR="00DB069A" w:rsidRDefault="00DB069A" w:rsidP="00C45DB4">
      <w:pPr>
        <w:pStyle w:val="Akapitzlist"/>
        <w:numPr>
          <w:ilvl w:val="0"/>
          <w:numId w:val="27"/>
        </w:numPr>
        <w:spacing w:before="80" w:after="80" w:line="276" w:lineRule="auto"/>
        <w:jc w:val="both"/>
        <w:rPr>
          <w:rFonts w:ascii="Calibri Light" w:hAnsi="Calibri Light" w:cs="Calibri Light"/>
        </w:rPr>
      </w:pPr>
      <w:r w:rsidRPr="00334746">
        <w:rPr>
          <w:rFonts w:ascii="Calibri Light" w:hAnsi="Calibri Light" w:cs="Calibri Light"/>
        </w:rPr>
        <w:t>Wszystkie komponenty systemu okablowania muszą być zgodne z wymaganiami obowiązujących norm: ISO/IEC 11801 2 Ed. oraz EN 50173 2.Ed co musi być potwierdzone odpowiednimi certyfikatami. Należy zapewnić również certyfikat z niezależnego laboratorium posiadającego odpowiednią akredytacje potwierdzający zgodność łącza klasy EA z normą ANSI/TIA-568-C.2 (2009-08) w zakresie testu łącza 2 konektorowego Permanent Link.</w:t>
      </w:r>
    </w:p>
    <w:p w14:paraId="56F0FEA4" w14:textId="77777777" w:rsidR="00DB069A" w:rsidRDefault="00DB069A" w:rsidP="00C45DB4">
      <w:pPr>
        <w:pStyle w:val="Akapitzlist"/>
        <w:numPr>
          <w:ilvl w:val="0"/>
          <w:numId w:val="27"/>
        </w:numPr>
        <w:spacing w:before="80" w:after="80" w:line="276" w:lineRule="auto"/>
        <w:jc w:val="both"/>
        <w:rPr>
          <w:rFonts w:ascii="Calibri Light" w:hAnsi="Calibri Light" w:cs="Calibri Light"/>
        </w:rPr>
      </w:pPr>
      <w:r>
        <w:rPr>
          <w:rFonts w:ascii="Calibri Light" w:hAnsi="Calibri Light" w:cs="Calibri Light"/>
        </w:rPr>
        <w:t>Wykonawca jest zobowiązany dostarczyć system zarządzania infrastrukturą sieci aktywnej przewodowej tak aby z jednego miejsca (pulpitu) dało się zarządzać tą infrastrukturą.</w:t>
      </w:r>
    </w:p>
    <w:p w14:paraId="7665B8A9" w14:textId="77777777" w:rsidR="00DB069A" w:rsidRDefault="00DB069A" w:rsidP="00C45DB4">
      <w:pPr>
        <w:pStyle w:val="Akapitzlist"/>
        <w:numPr>
          <w:ilvl w:val="0"/>
          <w:numId w:val="27"/>
        </w:numPr>
        <w:spacing w:before="80" w:after="80" w:line="276" w:lineRule="auto"/>
        <w:jc w:val="both"/>
        <w:rPr>
          <w:rFonts w:ascii="Calibri Light" w:hAnsi="Calibri Light" w:cs="Calibri Light"/>
        </w:rPr>
      </w:pPr>
      <w:r>
        <w:rPr>
          <w:rFonts w:ascii="Calibri Light" w:hAnsi="Calibri Light" w:cs="Calibri Light"/>
        </w:rPr>
        <w:t>System zarzadzania może być systemem do zarzadzania urządzeniami sieci przewodowej i bezprzewodowej, ale też może być systemem oddzielnym realizującym zarządzanie siecią bezprzewodową z kontrolera, a urządzeniami sieci przewodowej z odpowiedniego serwera.</w:t>
      </w:r>
    </w:p>
    <w:p w14:paraId="376A187E" w14:textId="77777777" w:rsidR="00DB069A" w:rsidRPr="00C069A6" w:rsidRDefault="00DB069A" w:rsidP="00CF6142">
      <w:pPr>
        <w:pStyle w:val="Akapitzlist"/>
        <w:numPr>
          <w:ilvl w:val="1"/>
          <w:numId w:val="103"/>
        </w:numPr>
        <w:spacing w:before="240" w:after="120" w:line="276" w:lineRule="auto"/>
        <w:ind w:left="993" w:hanging="567"/>
        <w:contextualSpacing w:val="0"/>
        <w:jc w:val="both"/>
        <w:outlineLvl w:val="0"/>
        <w:rPr>
          <w:rFonts w:ascii="Calibri Light" w:hAnsi="Calibri Light" w:cs="Calibri Light"/>
          <w:color w:val="1F3864"/>
          <w:sz w:val="28"/>
          <w:szCs w:val="28"/>
        </w:rPr>
      </w:pPr>
      <w:bookmarkStart w:id="153" w:name="_Toc42279298"/>
      <w:bookmarkStart w:id="154" w:name="_Toc101298302"/>
      <w:bookmarkStart w:id="155" w:name="_Toc104203458"/>
      <w:r w:rsidRPr="00C069A6">
        <w:rPr>
          <w:rFonts w:ascii="Calibri Light" w:hAnsi="Calibri Light" w:cs="Calibri Light"/>
          <w:color w:val="1F3864"/>
          <w:sz w:val="28"/>
          <w:szCs w:val="28"/>
        </w:rPr>
        <w:t xml:space="preserve">Warunki wykonania i odbioru </w:t>
      </w:r>
      <w:bookmarkEnd w:id="153"/>
      <w:r w:rsidRPr="00C069A6">
        <w:rPr>
          <w:rFonts w:ascii="Calibri Light" w:hAnsi="Calibri Light" w:cs="Calibri Light"/>
          <w:color w:val="1F3864"/>
          <w:sz w:val="28"/>
          <w:szCs w:val="28"/>
        </w:rPr>
        <w:t xml:space="preserve">instalacji </w:t>
      </w:r>
      <w:r w:rsidR="005C2F7C" w:rsidRPr="00C069A6">
        <w:rPr>
          <w:rFonts w:ascii="Calibri Light" w:hAnsi="Calibri Light" w:cs="Calibri Light"/>
          <w:color w:val="1F3864"/>
          <w:sz w:val="28"/>
          <w:szCs w:val="28"/>
        </w:rPr>
        <w:t>sprzętowych</w:t>
      </w:r>
      <w:bookmarkEnd w:id="154"/>
      <w:bookmarkEnd w:id="155"/>
    </w:p>
    <w:p w14:paraId="7C3A5F3B" w14:textId="77777777" w:rsidR="00DB069A" w:rsidRPr="00C069A6" w:rsidRDefault="00DB069A" w:rsidP="00FE3EF2">
      <w:pPr>
        <w:pStyle w:val="Akapitzlist"/>
        <w:numPr>
          <w:ilvl w:val="2"/>
          <w:numId w:val="103"/>
        </w:numPr>
        <w:spacing w:before="240" w:after="120" w:line="276" w:lineRule="auto"/>
        <w:contextualSpacing w:val="0"/>
        <w:jc w:val="both"/>
        <w:outlineLvl w:val="0"/>
        <w:rPr>
          <w:rFonts w:ascii="Calibri Light" w:hAnsi="Calibri Light" w:cs="Calibri Light"/>
          <w:color w:val="1F3864"/>
          <w:sz w:val="28"/>
          <w:szCs w:val="28"/>
        </w:rPr>
      </w:pPr>
      <w:bookmarkStart w:id="156" w:name="_Toc101298303"/>
      <w:bookmarkStart w:id="157" w:name="_Toc104203459"/>
      <w:bookmarkStart w:id="158" w:name="_Toc409684816"/>
      <w:r w:rsidRPr="00C069A6">
        <w:rPr>
          <w:rFonts w:ascii="Calibri Light" w:hAnsi="Calibri Light" w:cs="Calibri Light"/>
          <w:color w:val="1F3864"/>
          <w:sz w:val="28"/>
          <w:szCs w:val="28"/>
        </w:rPr>
        <w:t>Wizja lokalna</w:t>
      </w:r>
      <w:bookmarkEnd w:id="156"/>
      <w:bookmarkEnd w:id="157"/>
    </w:p>
    <w:p w14:paraId="666442E2" w14:textId="4071E9C7" w:rsidR="00662FD9" w:rsidRDefault="00662FD9" w:rsidP="00662FD9">
      <w:pPr>
        <w:pStyle w:val="Akapitzlist"/>
        <w:spacing w:line="276" w:lineRule="auto"/>
        <w:ind w:left="360"/>
        <w:jc w:val="both"/>
        <w:rPr>
          <w:rFonts w:ascii="Calibri Light" w:hAnsi="Calibri Light" w:cs="Calibri Light"/>
        </w:rPr>
      </w:pPr>
      <w:bookmarkStart w:id="159" w:name="_Toc101298304"/>
      <w:r w:rsidRPr="00C069A6">
        <w:rPr>
          <w:rFonts w:ascii="Calibri Light" w:hAnsi="Calibri Light" w:cs="Calibri Light"/>
        </w:rPr>
        <w:t xml:space="preserve">Zamawiający dopuszcza wizję lokalną obiektu celem samodzielnej weryfikacji prac koniecznych do wykonania, tj. przeloty, modernizacji pomieszczenia Serwerowni. </w:t>
      </w:r>
    </w:p>
    <w:p w14:paraId="2F66BA09" w14:textId="77777777" w:rsidR="001C5CD3" w:rsidRPr="00C069A6" w:rsidRDefault="001C5CD3" w:rsidP="00662FD9">
      <w:pPr>
        <w:pStyle w:val="Akapitzlist"/>
        <w:spacing w:line="276" w:lineRule="auto"/>
        <w:ind w:left="360"/>
        <w:jc w:val="both"/>
        <w:rPr>
          <w:rFonts w:ascii="Calibri Light" w:hAnsi="Calibri Light" w:cs="Calibri Light"/>
        </w:rPr>
      </w:pPr>
    </w:p>
    <w:p w14:paraId="12FBAE42" w14:textId="77777777" w:rsidR="00DB069A" w:rsidRPr="00C069A6" w:rsidRDefault="00DB069A" w:rsidP="00FE3EF2">
      <w:pPr>
        <w:pStyle w:val="Akapitzlist"/>
        <w:numPr>
          <w:ilvl w:val="2"/>
          <w:numId w:val="103"/>
        </w:numPr>
        <w:spacing w:before="240" w:after="120" w:line="276" w:lineRule="auto"/>
        <w:contextualSpacing w:val="0"/>
        <w:jc w:val="both"/>
        <w:outlineLvl w:val="0"/>
        <w:rPr>
          <w:rFonts w:ascii="Calibri Light" w:hAnsi="Calibri Light" w:cs="Calibri Light"/>
          <w:color w:val="1F3864"/>
          <w:sz w:val="28"/>
          <w:szCs w:val="28"/>
        </w:rPr>
      </w:pPr>
      <w:bookmarkStart w:id="160" w:name="_Toc104203460"/>
      <w:r w:rsidRPr="00C069A6">
        <w:rPr>
          <w:rFonts w:ascii="Calibri Light" w:hAnsi="Calibri Light" w:cs="Calibri Light"/>
          <w:color w:val="1F3864"/>
          <w:sz w:val="28"/>
          <w:szCs w:val="28"/>
        </w:rPr>
        <w:t xml:space="preserve">Ogólne warunki wykonania i odbioru </w:t>
      </w:r>
      <w:bookmarkEnd w:id="158"/>
      <w:r w:rsidRPr="00C069A6">
        <w:rPr>
          <w:rFonts w:ascii="Calibri Light" w:hAnsi="Calibri Light" w:cs="Calibri Light"/>
          <w:color w:val="1F3864"/>
          <w:sz w:val="28"/>
          <w:szCs w:val="28"/>
        </w:rPr>
        <w:t xml:space="preserve">instalacji </w:t>
      </w:r>
      <w:r w:rsidR="005C2F7C" w:rsidRPr="00C069A6">
        <w:rPr>
          <w:rFonts w:ascii="Calibri Light" w:hAnsi="Calibri Light" w:cs="Calibri Light"/>
          <w:color w:val="1F3864"/>
          <w:sz w:val="28"/>
          <w:szCs w:val="28"/>
        </w:rPr>
        <w:t>sprzętowych</w:t>
      </w:r>
      <w:bookmarkEnd w:id="159"/>
      <w:bookmarkEnd w:id="160"/>
    </w:p>
    <w:p w14:paraId="5C58DC49" w14:textId="77777777" w:rsidR="00DB069A" w:rsidRPr="00334746" w:rsidRDefault="00DB069A" w:rsidP="00C45DB4">
      <w:pPr>
        <w:pStyle w:val="Akapitzlist"/>
        <w:numPr>
          <w:ilvl w:val="0"/>
          <w:numId w:val="28"/>
        </w:numPr>
        <w:spacing w:before="80" w:after="80" w:line="276" w:lineRule="auto"/>
        <w:jc w:val="both"/>
        <w:rPr>
          <w:rFonts w:ascii="Calibri Light" w:hAnsi="Calibri Light" w:cs="Calibri Light"/>
        </w:rPr>
      </w:pPr>
      <w:r w:rsidRPr="00334746">
        <w:rPr>
          <w:rFonts w:ascii="Calibri Light" w:hAnsi="Calibri Light" w:cs="Calibri Light"/>
        </w:rPr>
        <w:t>Wymaga się od Wykonawcy konsultacji roboczych z Zamawiającym oraz zorganizowania spotkań w celu uściślenia przyjętych rozwiązań projektowych, standardu wykończenia i wyposażenia.</w:t>
      </w:r>
    </w:p>
    <w:p w14:paraId="5807D334" w14:textId="77777777" w:rsidR="00DB069A" w:rsidRPr="00334746" w:rsidRDefault="00DB069A" w:rsidP="00C45DB4">
      <w:pPr>
        <w:pStyle w:val="Akapitzlist"/>
        <w:numPr>
          <w:ilvl w:val="0"/>
          <w:numId w:val="28"/>
        </w:numPr>
        <w:spacing w:before="80" w:after="80" w:line="276" w:lineRule="auto"/>
        <w:jc w:val="both"/>
        <w:rPr>
          <w:rFonts w:ascii="Calibri Light" w:hAnsi="Calibri Light" w:cs="Calibri Light"/>
        </w:rPr>
      </w:pPr>
      <w:r w:rsidRPr="00334746">
        <w:rPr>
          <w:rFonts w:ascii="Calibri Light" w:hAnsi="Calibri Light" w:cs="Calibri Light"/>
        </w:rPr>
        <w:t>Udzielania wyjaśnień , uzupełnień do Dokumentacji Projektowej w terminie max do 3 dni od zgłoszenia przez Zamawiającego.</w:t>
      </w:r>
    </w:p>
    <w:p w14:paraId="3F3E674E" w14:textId="77777777" w:rsidR="00DB069A" w:rsidRPr="00334746" w:rsidRDefault="00DB069A" w:rsidP="00C45DB4">
      <w:pPr>
        <w:pStyle w:val="Akapitzlist"/>
        <w:numPr>
          <w:ilvl w:val="0"/>
          <w:numId w:val="28"/>
        </w:numPr>
        <w:spacing w:before="80" w:after="80" w:line="276" w:lineRule="auto"/>
        <w:jc w:val="both"/>
        <w:rPr>
          <w:rFonts w:ascii="Calibri Light" w:hAnsi="Calibri Light" w:cs="Calibri Light"/>
        </w:rPr>
      </w:pPr>
      <w:r w:rsidRPr="00334746">
        <w:rPr>
          <w:rFonts w:ascii="Calibri Light" w:hAnsi="Calibri Light" w:cs="Calibri Light"/>
        </w:rPr>
        <w:t>Stawiania się na obiekt na wezwanie Zamawiającego, przy czym wezwanie lub zawiadomienie powinno być przesłane (fax./e-mail) min. na 2 dni robocze przed terminem spotkania. W przypadku nie wywiązywania się z powyższego obowiązku Zamawiający, wynikłe z tego tytułu straty pokryje z zatrzymanego zabezpieczenia należytego wykonania umowy. Zamawiający nie będzie ponosił kosztów pobytu na budowie bez wezwania bądź na wezwanie Wykonawcy robót.</w:t>
      </w:r>
    </w:p>
    <w:p w14:paraId="580DE703" w14:textId="77777777" w:rsidR="00DB069A" w:rsidRPr="00334746" w:rsidRDefault="00DB069A" w:rsidP="00C45DB4">
      <w:pPr>
        <w:pStyle w:val="Akapitzlist"/>
        <w:numPr>
          <w:ilvl w:val="0"/>
          <w:numId w:val="28"/>
        </w:numPr>
        <w:spacing w:before="80" w:after="80" w:line="276" w:lineRule="auto"/>
        <w:jc w:val="both"/>
        <w:rPr>
          <w:rFonts w:ascii="Calibri Light" w:hAnsi="Calibri Light" w:cs="Calibri Light"/>
        </w:rPr>
      </w:pPr>
      <w:r w:rsidRPr="00334746">
        <w:rPr>
          <w:rFonts w:ascii="Calibri Light" w:hAnsi="Calibri Light" w:cs="Calibri Light"/>
        </w:rPr>
        <w:t>Opracowania i pobyty na miejscu realizacji zadania wynikające z poprawienia błędów i uzupełnienia dokumentacji stanowiącej podstawę do realizacji robót Wykonawca wykonuje nieodpłatnie.</w:t>
      </w:r>
    </w:p>
    <w:p w14:paraId="28644977" w14:textId="77777777" w:rsidR="00DB069A" w:rsidRPr="00C069A6"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61" w:name="_Toc409684818"/>
      <w:bookmarkStart w:id="162" w:name="_Toc101298305"/>
      <w:bookmarkStart w:id="163" w:name="_Toc104203461"/>
      <w:r w:rsidRPr="00C069A6">
        <w:rPr>
          <w:rFonts w:ascii="Calibri Light" w:hAnsi="Calibri Light" w:cs="Calibri Light"/>
          <w:color w:val="1F3864"/>
          <w:sz w:val="28"/>
          <w:szCs w:val="28"/>
        </w:rPr>
        <w:lastRenderedPageBreak/>
        <w:t>Możliwe do wystąpienia utrudnienia w wykonywaniu prac</w:t>
      </w:r>
      <w:bookmarkEnd w:id="161"/>
      <w:r w:rsidRPr="00C069A6">
        <w:rPr>
          <w:rFonts w:ascii="Calibri Light" w:hAnsi="Calibri Light" w:cs="Calibri Light"/>
          <w:color w:val="1F3864"/>
          <w:sz w:val="28"/>
          <w:szCs w:val="28"/>
        </w:rPr>
        <w:t xml:space="preserve"> instalacyjnych</w:t>
      </w:r>
      <w:bookmarkEnd w:id="162"/>
      <w:bookmarkEnd w:id="163"/>
    </w:p>
    <w:p w14:paraId="2A6318DF" w14:textId="77777777" w:rsidR="00DB069A" w:rsidRPr="00334746" w:rsidRDefault="00DB069A" w:rsidP="00C45DB4">
      <w:pPr>
        <w:pStyle w:val="Akapitzlist"/>
        <w:numPr>
          <w:ilvl w:val="0"/>
          <w:numId w:val="29"/>
        </w:numPr>
        <w:spacing w:before="80" w:after="80" w:line="276" w:lineRule="auto"/>
        <w:jc w:val="both"/>
        <w:rPr>
          <w:rFonts w:ascii="Calibri Light" w:hAnsi="Calibri Light" w:cs="Calibri Light"/>
        </w:rPr>
      </w:pPr>
      <w:r w:rsidRPr="00334746">
        <w:rPr>
          <w:rFonts w:ascii="Calibri Light" w:hAnsi="Calibri Light" w:cs="Calibri Light"/>
        </w:rPr>
        <w:t>Obiekt jest czynny.</w:t>
      </w:r>
    </w:p>
    <w:p w14:paraId="36BDF728" w14:textId="77777777" w:rsidR="00DB069A" w:rsidRPr="00334746" w:rsidRDefault="00DB069A" w:rsidP="00C45DB4">
      <w:pPr>
        <w:pStyle w:val="Akapitzlist"/>
        <w:numPr>
          <w:ilvl w:val="0"/>
          <w:numId w:val="29"/>
        </w:numPr>
        <w:spacing w:before="80" w:after="80" w:line="276" w:lineRule="auto"/>
        <w:jc w:val="both"/>
        <w:rPr>
          <w:rFonts w:ascii="Calibri Light" w:hAnsi="Calibri Light" w:cs="Calibri Light"/>
        </w:rPr>
      </w:pPr>
      <w:r w:rsidRPr="00334746">
        <w:rPr>
          <w:rFonts w:ascii="Calibri Light" w:hAnsi="Calibri Light" w:cs="Calibri Light"/>
        </w:rPr>
        <w:t>W obiekcie całą dobę wykonuje swoje prace personel obsługi.</w:t>
      </w:r>
    </w:p>
    <w:p w14:paraId="30BF92B2" w14:textId="77777777" w:rsidR="00DB069A" w:rsidRPr="00334746" w:rsidRDefault="00DB069A" w:rsidP="00C45DB4">
      <w:pPr>
        <w:pStyle w:val="Akapitzlist"/>
        <w:numPr>
          <w:ilvl w:val="0"/>
          <w:numId w:val="29"/>
        </w:numPr>
        <w:spacing w:before="80" w:after="80" w:line="276" w:lineRule="auto"/>
        <w:jc w:val="both"/>
        <w:rPr>
          <w:rFonts w:ascii="Calibri Light" w:hAnsi="Calibri Light" w:cs="Calibri Light"/>
        </w:rPr>
      </w:pPr>
      <w:r w:rsidRPr="00334746">
        <w:rPr>
          <w:rFonts w:ascii="Calibri Light" w:hAnsi="Calibri Light" w:cs="Calibri Light"/>
        </w:rPr>
        <w:t>W obiekcie stale przebywają zaproszeni i pracownicy.</w:t>
      </w:r>
    </w:p>
    <w:p w14:paraId="406B9659" w14:textId="77777777" w:rsidR="00DB069A" w:rsidRPr="00334746" w:rsidRDefault="00DB069A" w:rsidP="00C45DB4">
      <w:pPr>
        <w:pStyle w:val="Akapitzlist"/>
        <w:numPr>
          <w:ilvl w:val="0"/>
          <w:numId w:val="29"/>
        </w:numPr>
        <w:spacing w:before="80" w:after="80" w:line="276" w:lineRule="auto"/>
        <w:jc w:val="both"/>
        <w:rPr>
          <w:rFonts w:ascii="Calibri Light" w:hAnsi="Calibri Light" w:cs="Calibri Light"/>
        </w:rPr>
      </w:pPr>
      <w:r w:rsidRPr="00334746">
        <w:rPr>
          <w:rFonts w:ascii="Calibri Light" w:hAnsi="Calibri Light" w:cs="Calibri Light"/>
        </w:rPr>
        <w:t>Czasowe ograniczenia w dostępie do pomieszczeń.</w:t>
      </w:r>
    </w:p>
    <w:p w14:paraId="7A73AC72" w14:textId="77777777" w:rsidR="00DB069A" w:rsidRPr="00334746" w:rsidRDefault="00DB069A" w:rsidP="00C45DB4">
      <w:pPr>
        <w:pStyle w:val="Akapitzlist"/>
        <w:numPr>
          <w:ilvl w:val="0"/>
          <w:numId w:val="29"/>
        </w:numPr>
        <w:spacing w:before="80" w:after="80" w:line="276" w:lineRule="auto"/>
        <w:jc w:val="both"/>
        <w:rPr>
          <w:rFonts w:ascii="Calibri Light" w:hAnsi="Calibri Light" w:cs="Calibri Light"/>
        </w:rPr>
      </w:pPr>
      <w:r w:rsidRPr="00334746">
        <w:rPr>
          <w:rFonts w:ascii="Calibri Light" w:hAnsi="Calibri Light" w:cs="Calibri Light"/>
        </w:rPr>
        <w:t>Ograniczenia i obostrzenia dotyczące zgody na prace hałaśliwe, uciążliwe i brudne.</w:t>
      </w:r>
    </w:p>
    <w:p w14:paraId="42AB82A2" w14:textId="77777777" w:rsidR="00DB069A" w:rsidRDefault="00DB069A" w:rsidP="00C45DB4">
      <w:pPr>
        <w:pStyle w:val="Akapitzlist"/>
        <w:numPr>
          <w:ilvl w:val="0"/>
          <w:numId w:val="29"/>
        </w:numPr>
        <w:spacing w:before="80" w:after="80" w:line="276" w:lineRule="auto"/>
        <w:jc w:val="both"/>
        <w:rPr>
          <w:rFonts w:ascii="Calibri Light" w:hAnsi="Calibri Light" w:cs="Calibri Light"/>
        </w:rPr>
      </w:pPr>
      <w:r w:rsidRPr="00334746">
        <w:rPr>
          <w:rFonts w:ascii="Calibri Light" w:hAnsi="Calibri Light" w:cs="Calibri Light"/>
        </w:rPr>
        <w:t>Prace na wysokości.</w:t>
      </w:r>
    </w:p>
    <w:p w14:paraId="48BF4603" w14:textId="77777777" w:rsidR="00DB069A" w:rsidRPr="00C069A6" w:rsidRDefault="00DB069A" w:rsidP="00025067">
      <w:pPr>
        <w:pStyle w:val="Akapitzlist"/>
        <w:numPr>
          <w:ilvl w:val="1"/>
          <w:numId w:val="103"/>
        </w:numPr>
        <w:spacing w:before="240" w:after="120" w:line="276" w:lineRule="auto"/>
        <w:ind w:left="1418" w:hanging="709"/>
        <w:contextualSpacing w:val="0"/>
        <w:jc w:val="both"/>
        <w:outlineLvl w:val="0"/>
        <w:rPr>
          <w:rFonts w:ascii="Calibri Light" w:hAnsi="Calibri Light" w:cs="Calibri Light"/>
          <w:color w:val="1F3864"/>
          <w:sz w:val="28"/>
          <w:szCs w:val="28"/>
        </w:rPr>
      </w:pPr>
      <w:bookmarkStart w:id="164" w:name="_Toc101298306"/>
      <w:bookmarkStart w:id="165" w:name="_Toc104203462"/>
      <w:r w:rsidRPr="00C069A6">
        <w:rPr>
          <w:rFonts w:ascii="Calibri Light" w:hAnsi="Calibri Light" w:cs="Calibri Light"/>
          <w:color w:val="1F3864"/>
          <w:sz w:val="28"/>
          <w:szCs w:val="28"/>
        </w:rPr>
        <w:t>Równoważność w zakresie sprzętowym</w:t>
      </w:r>
      <w:bookmarkEnd w:id="164"/>
      <w:bookmarkEnd w:id="165"/>
    </w:p>
    <w:p w14:paraId="6CEDADAA" w14:textId="77777777" w:rsidR="00DB069A" w:rsidRPr="00334746" w:rsidRDefault="00DB069A" w:rsidP="00C45DB4">
      <w:pPr>
        <w:pStyle w:val="Akapitzlist"/>
        <w:numPr>
          <w:ilvl w:val="0"/>
          <w:numId w:val="42"/>
        </w:numPr>
        <w:spacing w:before="80" w:after="80" w:line="276" w:lineRule="auto"/>
        <w:jc w:val="both"/>
        <w:rPr>
          <w:rFonts w:ascii="Calibri Light" w:hAnsi="Calibri Light" w:cs="Calibri Light"/>
        </w:rPr>
      </w:pPr>
      <w:r w:rsidRPr="00334746">
        <w:rPr>
          <w:rFonts w:ascii="Calibri Light" w:hAnsi="Calibri Light" w:cs="Calibri Light"/>
        </w:rPr>
        <w:t>Gdziekolwiek w dokumentach kontraktowych przywołane zostaną konkretne normy i przepisy, które spełniać mają materiały, sprzęt i inne towary oraz wykonane i zbadane roboty, będą obowiązywać postanowienia najnowszego wydania lub poprawionego wydania przywołanych norm i przepisów o ile w warunkach kontraktu (umowy) nie postanowi się inaczej. W przypadku, gdy przywołane normy i przepisy odnoszą się do konkretnego kraju lub regionu, mogą być również stosowane inne odpowiednie normy zapewniające równy lub wyższy poziom wykonania niż przywołane normy lub przepisy, pod warunkiem ich sprawdzenia i pisemnego zatwierdzenia przez Zamawiającego. Różnice pomiędzy przywołanymi normami a ich proponowanymi zamiennikami muszą być dokładnie opisane przez Wykonawcę i przedłożone Zamawiającemu do zatwierdzenia.</w:t>
      </w:r>
    </w:p>
    <w:p w14:paraId="752C4505" w14:textId="77777777" w:rsidR="00DB069A" w:rsidRPr="00334746" w:rsidRDefault="00DB069A" w:rsidP="00C45DB4">
      <w:pPr>
        <w:pStyle w:val="Akapitzlist"/>
        <w:numPr>
          <w:ilvl w:val="0"/>
          <w:numId w:val="42"/>
        </w:numPr>
        <w:spacing w:before="80" w:after="80" w:line="276" w:lineRule="auto"/>
        <w:jc w:val="both"/>
        <w:rPr>
          <w:rFonts w:ascii="Calibri Light" w:hAnsi="Calibri Light" w:cs="Calibri Light"/>
        </w:rPr>
      </w:pPr>
      <w:r w:rsidRPr="00334746">
        <w:rPr>
          <w:rFonts w:ascii="Calibri Light" w:hAnsi="Calibri Light" w:cs="Calibri Light"/>
        </w:rPr>
        <w:t xml:space="preserve">Wyroby budowlane, stosowane w trakcie wykonywania robót budowlanych, </w:t>
      </w:r>
      <w:r>
        <w:rPr>
          <w:rFonts w:ascii="Calibri Light" w:hAnsi="Calibri Light" w:cs="Calibri Light"/>
        </w:rPr>
        <w:t xml:space="preserve">lub instalacyjnych </w:t>
      </w:r>
      <w:r w:rsidRPr="00334746">
        <w:rPr>
          <w:rFonts w:ascii="Calibri Light" w:hAnsi="Calibri Light" w:cs="Calibri Light"/>
        </w:rPr>
        <w:t xml:space="preserve">mają spełniać wymagania polskich przepisów, a Wykonawca będzie posiadał dokumenty potwierdzające, że zostały one wprowadzone do obrotu, zgodnie z regulacjami ustawy o wyrobach budowlanych i posiadają wymagane parametry. </w:t>
      </w:r>
    </w:p>
    <w:p w14:paraId="3E60D12B" w14:textId="77777777" w:rsidR="00DB069A" w:rsidRDefault="00DB069A" w:rsidP="00C45DB4">
      <w:pPr>
        <w:pStyle w:val="Akapitzlist"/>
        <w:numPr>
          <w:ilvl w:val="0"/>
          <w:numId w:val="42"/>
        </w:numPr>
        <w:spacing w:before="80" w:after="80" w:line="276" w:lineRule="auto"/>
        <w:jc w:val="both"/>
        <w:rPr>
          <w:rFonts w:ascii="Calibri Light" w:hAnsi="Calibri Light" w:cs="Calibri Light"/>
        </w:rPr>
      </w:pPr>
      <w:r w:rsidRPr="00334746">
        <w:rPr>
          <w:rFonts w:ascii="Calibri Light" w:hAnsi="Calibri Light" w:cs="Calibri Light"/>
        </w:rPr>
        <w:t>Specyficzne wyroby budowlane wytwarzane według zasad określonych w Dokumentacji Projektowej lub w specyfikacjach technicznych będą wymagały przeprowadzenia badań potwierdzających, że spełniają one oczekiwane parametry. Koszty przeprowadzenia tych badań obciążają Wykonawcę, a potrzeba tych badań i ich częstotliwość określą specyfikacje techniczne.</w:t>
      </w:r>
    </w:p>
    <w:p w14:paraId="23453E4E" w14:textId="77777777" w:rsidR="00DB069A" w:rsidRPr="00061346" w:rsidRDefault="00DB069A" w:rsidP="00C45DB4">
      <w:pPr>
        <w:pStyle w:val="Akapitzlist"/>
        <w:numPr>
          <w:ilvl w:val="0"/>
          <w:numId w:val="42"/>
        </w:numPr>
        <w:spacing w:before="80" w:after="80" w:line="276" w:lineRule="auto"/>
        <w:jc w:val="both"/>
        <w:rPr>
          <w:rFonts w:ascii="Calibri Light" w:hAnsi="Calibri Light" w:cs="Calibri Light"/>
        </w:rPr>
      </w:pPr>
      <w:r w:rsidRPr="00061346">
        <w:rPr>
          <w:rFonts w:ascii="Calibri Light" w:hAnsi="Calibri Light" w:cs="Calibri Light"/>
        </w:rPr>
        <w:t>Jeżeli dokumentacja projektowa, przedmiar lub specyfikacja techniczna wykonania i odbioru robót wskazywałaby w odniesieniu do niektórych materiałów i urządzeń znaki towarowe lub pochodzenie,</w:t>
      </w:r>
      <w:r w:rsidR="00061346" w:rsidRPr="00061346">
        <w:rPr>
          <w:rFonts w:ascii="Calibri Light" w:hAnsi="Calibri Light" w:cs="Calibri Light"/>
        </w:rPr>
        <w:t xml:space="preserve"> </w:t>
      </w:r>
      <w:r w:rsidRPr="00061346">
        <w:rPr>
          <w:rFonts w:ascii="Calibri Light" w:hAnsi="Calibri Light" w:cs="Calibri Light"/>
        </w:rPr>
        <w:t xml:space="preserve">Zamawiający, zgodnie z ustawą </w:t>
      </w:r>
      <w:proofErr w:type="spellStart"/>
      <w:r w:rsidRPr="00061346">
        <w:rPr>
          <w:rFonts w:ascii="Calibri Light" w:hAnsi="Calibri Light" w:cs="Calibri Light"/>
        </w:rPr>
        <w:t>Pzp</w:t>
      </w:r>
      <w:proofErr w:type="spellEnd"/>
      <w:r w:rsidRPr="00061346">
        <w:rPr>
          <w:rFonts w:ascii="Calibri Light" w:hAnsi="Calibri Light" w:cs="Calibri Light"/>
        </w:rPr>
        <w:t xml:space="preserve">, dopuszcza składanie produktów równoważnych. Wszelkie produkty pochodzące od konkretnych producentów określają minimalne parametry jakościowe i cechy użytkowe, jakim  muszą odpowiadać towary, aby spełnić wymagania  stawiane przez Zamawiającego  i stanowią wyłącznie wzorzec jakościowy przedmiotu zamówienia. Poprzez zapis dot. minimalnych wymagań parametrów jakościowych Zamawiający rozumie wymagania towarów zawarte w ogólnie dostępnych źródłach, katalogach, stronach internetowych producentów. Operowanie przykładowymi nazwami producenta ma na celu jedynie doprecyzowanie oczekiwanego przez Zamawiającego produktu i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parametrach wskazanych lub </w:t>
      </w:r>
      <w:r w:rsidRPr="00061346">
        <w:rPr>
          <w:rFonts w:ascii="Calibri Light" w:hAnsi="Calibri Light" w:cs="Calibri Light"/>
        </w:rPr>
        <w:lastRenderedPageBreak/>
        <w:t>lepszych. W takiej sytuacji Zamawiający wymaga złożenia stosownych dokumentów, uwiarygodniających te materiały lub urządzenia.</w:t>
      </w:r>
    </w:p>
    <w:p w14:paraId="32740E74" w14:textId="77777777" w:rsidR="00DB069A" w:rsidRPr="005A3823" w:rsidRDefault="00DB069A" w:rsidP="00C45DB4">
      <w:pPr>
        <w:pStyle w:val="Akapitzlist"/>
        <w:numPr>
          <w:ilvl w:val="0"/>
          <w:numId w:val="42"/>
        </w:numPr>
        <w:spacing w:before="80" w:after="80" w:line="276" w:lineRule="auto"/>
        <w:jc w:val="both"/>
        <w:rPr>
          <w:rFonts w:ascii="Calibri Light" w:hAnsi="Calibri Light" w:cs="Calibri Light"/>
        </w:rPr>
      </w:pPr>
      <w:r w:rsidRPr="005A3823">
        <w:rPr>
          <w:rFonts w:ascii="Calibri Light" w:hAnsi="Calibri Light" w:cs="Calibri Light"/>
        </w:rPr>
        <w:t>Zamawiający dopuszcza składanie ofert zawierających rozwiązania równoważne. Wskazanie równoważności zaoferowanego rozwiązania spoczywa na Wykonawcy.</w:t>
      </w:r>
    </w:p>
    <w:p w14:paraId="295B42FF" w14:textId="77777777" w:rsidR="00DB069A" w:rsidRPr="005A3823" w:rsidRDefault="00DB069A" w:rsidP="00C45DB4">
      <w:pPr>
        <w:pStyle w:val="Akapitzlist"/>
        <w:numPr>
          <w:ilvl w:val="0"/>
          <w:numId w:val="42"/>
        </w:numPr>
        <w:spacing w:before="80" w:after="80" w:line="276" w:lineRule="auto"/>
        <w:jc w:val="both"/>
        <w:rPr>
          <w:rFonts w:ascii="Calibri Light" w:hAnsi="Calibri Light" w:cs="Calibri Light"/>
        </w:rPr>
      </w:pPr>
      <w:r w:rsidRPr="005A3823">
        <w:rPr>
          <w:rFonts w:ascii="Calibri Light" w:hAnsi="Calibri Light" w:cs="Calibri Light"/>
        </w:rPr>
        <w:t>Wykonawca, który powołuje się na rozwiązania równoważne, jest zobowiązany wykazać, że oferowane przez niego materiały, urządzenia oraz ich elementy spełniają wymagania określone przez Zamawiającego, poprzez dołączenie kart charakterystyki technicznej, certyfikatów, katalogów, folderów, opisów technicznych oferowanego ww. elementu oraz uzyskać wszelkie ewentualne uzgodnienia.</w:t>
      </w:r>
    </w:p>
    <w:p w14:paraId="2D25F5B9" w14:textId="77777777" w:rsidR="00DB069A" w:rsidRDefault="00DB069A" w:rsidP="00C45DB4">
      <w:pPr>
        <w:pStyle w:val="Akapitzlist"/>
        <w:numPr>
          <w:ilvl w:val="0"/>
          <w:numId w:val="42"/>
        </w:numPr>
        <w:spacing w:before="80" w:after="80" w:line="276" w:lineRule="auto"/>
        <w:jc w:val="both"/>
        <w:rPr>
          <w:rFonts w:ascii="Calibri Light" w:hAnsi="Calibri Light" w:cs="Calibri Light"/>
        </w:rPr>
      </w:pPr>
      <w:r w:rsidRPr="005A3823">
        <w:rPr>
          <w:rFonts w:ascii="Calibri Light" w:hAnsi="Calibri Light" w:cs="Calibri Light"/>
        </w:rPr>
        <w:t>Dopuszcza się stosowanie infrastruktury okablowania kategorii 6 w przypadku zapewnienia na odcinku pomiędzy urządzeniami bezprzerwowej i zmierzonej transmisji na poziomie minimum 1GE. Dopuszcza się możliwość wykorzystania okablowania istniejącego po inwentaryzacji i pomiarach okablowania.</w:t>
      </w:r>
    </w:p>
    <w:p w14:paraId="24507FD1" w14:textId="77777777" w:rsidR="00DB069A" w:rsidRDefault="00DB069A" w:rsidP="00C45DB4">
      <w:pPr>
        <w:pStyle w:val="Akapitzlist"/>
        <w:numPr>
          <w:ilvl w:val="0"/>
          <w:numId w:val="42"/>
        </w:numPr>
        <w:spacing w:before="80" w:after="80" w:line="276" w:lineRule="auto"/>
        <w:jc w:val="both"/>
        <w:rPr>
          <w:rFonts w:ascii="Calibri Light" w:hAnsi="Calibri Light" w:cs="Calibri Light"/>
        </w:rPr>
      </w:pPr>
      <w:r>
        <w:rPr>
          <w:rFonts w:ascii="Calibri Light" w:hAnsi="Calibri Light" w:cs="Calibri Light"/>
        </w:rPr>
        <w:t xml:space="preserve">Urządzenia </w:t>
      </w:r>
      <w:proofErr w:type="spellStart"/>
      <w:r>
        <w:rPr>
          <w:rFonts w:ascii="Calibri Light" w:hAnsi="Calibri Light" w:cs="Calibri Light"/>
        </w:rPr>
        <w:t>WiFi</w:t>
      </w:r>
      <w:proofErr w:type="spellEnd"/>
      <w:r>
        <w:rPr>
          <w:rFonts w:ascii="Calibri Light" w:hAnsi="Calibri Light" w:cs="Calibri Light"/>
        </w:rPr>
        <w:t xml:space="preserve"> muszą zostać dostarczone z nieograniczoną możliwością konfiguracji ponad 16 SSID w okresie dożywotnim, a jeżeli wymagana jest licencja w tym zakresie na minimum 5 lat.</w:t>
      </w:r>
    </w:p>
    <w:p w14:paraId="3F4444F3" w14:textId="77777777" w:rsidR="00DB069A" w:rsidRPr="005A3823" w:rsidRDefault="00DB069A" w:rsidP="00C45DB4">
      <w:pPr>
        <w:pStyle w:val="Akapitzlist"/>
        <w:numPr>
          <w:ilvl w:val="0"/>
          <w:numId w:val="42"/>
        </w:numPr>
        <w:spacing w:before="80" w:after="80" w:line="276" w:lineRule="auto"/>
        <w:jc w:val="both"/>
        <w:rPr>
          <w:rFonts w:ascii="Calibri Light" w:hAnsi="Calibri Light" w:cs="Calibri Light"/>
        </w:rPr>
      </w:pPr>
      <w:r>
        <w:rPr>
          <w:rFonts w:ascii="Calibri Light" w:hAnsi="Calibri Light" w:cs="Calibri Light"/>
        </w:rPr>
        <w:t>Wszystkie urządzenia sieciowe muszą zostać dostarczone z pełną funkcjonalnością o nieograniczonym czasie działania, a jeżeli urządzenia te wymagają w tym zakresie licencji, Wykonawca musi dostarczyć licencję działania dla nich na minimum 10 lat.</w:t>
      </w:r>
    </w:p>
    <w:p w14:paraId="3915F7D1" w14:textId="77777777" w:rsidR="00DB069A" w:rsidRPr="005A3823" w:rsidRDefault="00DB069A" w:rsidP="00C45DB4">
      <w:pPr>
        <w:pStyle w:val="Akapitzlist"/>
        <w:numPr>
          <w:ilvl w:val="0"/>
          <w:numId w:val="42"/>
        </w:numPr>
        <w:spacing w:before="80" w:after="80" w:line="276" w:lineRule="auto"/>
        <w:jc w:val="both"/>
        <w:rPr>
          <w:rFonts w:ascii="Calibri Light" w:hAnsi="Calibri Light" w:cs="Calibri Light"/>
        </w:rPr>
      </w:pPr>
      <w:r w:rsidRPr="005A3823">
        <w:rPr>
          <w:rFonts w:ascii="Calibri Light" w:hAnsi="Calibri Light" w:cs="Calibri Light"/>
        </w:rPr>
        <w:t>W związku z powyższym, w przypadku zaproponowania rozwiązań równoważnych, Wykonawca powinien złożyć Zamawiającemu następujące dokumenty:</w:t>
      </w:r>
    </w:p>
    <w:p w14:paraId="1AD0E917" w14:textId="77777777" w:rsidR="00DB069A" w:rsidRPr="00C069A6" w:rsidRDefault="00DB069A" w:rsidP="00C22DA8">
      <w:pPr>
        <w:pStyle w:val="Akapitzlist"/>
        <w:numPr>
          <w:ilvl w:val="0"/>
          <w:numId w:val="30"/>
        </w:numPr>
        <w:autoSpaceDE w:val="0"/>
        <w:autoSpaceDN w:val="0"/>
        <w:adjustRightInd w:val="0"/>
        <w:spacing w:after="0" w:line="276" w:lineRule="auto"/>
        <w:ind w:left="709" w:hanging="283"/>
        <w:jc w:val="both"/>
        <w:rPr>
          <w:rFonts w:ascii="Calibri Light" w:hAnsi="Calibri Light" w:cs="Calibri Light"/>
        </w:rPr>
      </w:pPr>
      <w:r w:rsidRPr="00C069A6">
        <w:rPr>
          <w:rFonts w:ascii="Calibri Light" w:hAnsi="Calibri Light" w:cs="Calibri Light"/>
        </w:rPr>
        <w:t>Karta katalogowa urządzenia wraz z informacjami potwierdzającymi spełnienie oczekiwanych parametrów</w:t>
      </w:r>
    </w:p>
    <w:p w14:paraId="5B8ADADD" w14:textId="77777777" w:rsidR="00DB069A" w:rsidRDefault="00DB069A" w:rsidP="00C22DA8">
      <w:pPr>
        <w:pStyle w:val="Akapitzlist"/>
        <w:numPr>
          <w:ilvl w:val="0"/>
          <w:numId w:val="30"/>
        </w:numPr>
        <w:autoSpaceDE w:val="0"/>
        <w:autoSpaceDN w:val="0"/>
        <w:adjustRightInd w:val="0"/>
        <w:spacing w:after="0" w:line="276" w:lineRule="auto"/>
        <w:ind w:left="709" w:hanging="283"/>
        <w:jc w:val="both"/>
        <w:rPr>
          <w:rFonts w:ascii="Calibri Light" w:hAnsi="Calibri Light" w:cs="Calibri Light"/>
        </w:rPr>
      </w:pPr>
      <w:r w:rsidRPr="00C069A6">
        <w:rPr>
          <w:rFonts w:ascii="Calibri Light" w:hAnsi="Calibri Light" w:cs="Calibri Light"/>
        </w:rPr>
        <w:t>Opis techniczny</w:t>
      </w:r>
      <w:r w:rsidRPr="005A3823">
        <w:rPr>
          <w:rFonts w:ascii="Calibri Light" w:hAnsi="Calibri Light" w:cs="Calibri Light"/>
        </w:rPr>
        <w:t xml:space="preserve"> zaoferowanego rozwiązania równoważnego</w:t>
      </w:r>
      <w:r>
        <w:rPr>
          <w:rFonts w:ascii="Calibri Light" w:hAnsi="Calibri Light" w:cs="Calibri Light"/>
        </w:rPr>
        <w:t>.</w:t>
      </w:r>
    </w:p>
    <w:p w14:paraId="78FB435F" w14:textId="77777777" w:rsidR="00DB069A" w:rsidRPr="00504555" w:rsidRDefault="00DB069A" w:rsidP="00C45DB4">
      <w:pPr>
        <w:pStyle w:val="Akapitzlist"/>
        <w:numPr>
          <w:ilvl w:val="0"/>
          <w:numId w:val="42"/>
        </w:numPr>
        <w:spacing w:before="80" w:after="80" w:line="276" w:lineRule="auto"/>
        <w:jc w:val="both"/>
        <w:rPr>
          <w:rFonts w:ascii="Calibri Light" w:hAnsi="Calibri Light" w:cs="Calibri Light"/>
        </w:rPr>
      </w:pPr>
      <w:r>
        <w:rPr>
          <w:rFonts w:ascii="Calibri Light" w:hAnsi="Calibri Light" w:cs="Calibri Light"/>
        </w:rPr>
        <w:t xml:space="preserve">Zachodzenia kanałów na siebie w ilości 3 dla pasma 2,4GHz. W skrajnym przypadku dopuszcza się zachodzenie na siebie kanałów przy prawidłowej współpracy z kontrolerem tj. nie zakłócaniu się. </w:t>
      </w:r>
    </w:p>
    <w:p w14:paraId="5A5493B6" w14:textId="77777777" w:rsidR="00DB069A" w:rsidRPr="00C069A6" w:rsidRDefault="00DB069A" w:rsidP="00025067">
      <w:pPr>
        <w:pStyle w:val="Akapitzlist"/>
        <w:numPr>
          <w:ilvl w:val="1"/>
          <w:numId w:val="103"/>
        </w:numPr>
        <w:spacing w:before="240" w:after="120" w:line="276" w:lineRule="auto"/>
        <w:ind w:left="1418" w:hanging="567"/>
        <w:contextualSpacing w:val="0"/>
        <w:jc w:val="both"/>
        <w:outlineLvl w:val="0"/>
        <w:rPr>
          <w:rFonts w:ascii="Calibri Light" w:hAnsi="Calibri Light" w:cs="Calibri Light"/>
          <w:color w:val="1F3864"/>
          <w:sz w:val="28"/>
          <w:szCs w:val="28"/>
        </w:rPr>
      </w:pPr>
      <w:bookmarkStart w:id="166" w:name="_Toc42279299"/>
      <w:bookmarkStart w:id="167" w:name="_Toc101298307"/>
      <w:bookmarkStart w:id="168" w:name="_Toc104203463"/>
      <w:r w:rsidRPr="00C069A6">
        <w:rPr>
          <w:rFonts w:ascii="Calibri Light" w:hAnsi="Calibri Light" w:cs="Calibri Light"/>
          <w:color w:val="1F3864"/>
          <w:sz w:val="28"/>
          <w:szCs w:val="28"/>
        </w:rPr>
        <w:t>Testy</w:t>
      </w:r>
      <w:bookmarkEnd w:id="166"/>
      <w:r w:rsidRPr="00C069A6">
        <w:rPr>
          <w:rFonts w:ascii="Calibri Light" w:hAnsi="Calibri Light" w:cs="Calibri Light"/>
          <w:color w:val="1F3864"/>
          <w:sz w:val="28"/>
          <w:szCs w:val="28"/>
        </w:rPr>
        <w:t xml:space="preserve"> infrastruktury</w:t>
      </w:r>
      <w:r w:rsidR="00135535" w:rsidRPr="00C069A6">
        <w:rPr>
          <w:rFonts w:ascii="Calibri Light" w:hAnsi="Calibri Light" w:cs="Calibri Light"/>
          <w:color w:val="1F3864"/>
          <w:sz w:val="28"/>
          <w:szCs w:val="28"/>
        </w:rPr>
        <w:t xml:space="preserve"> – metodyki i procedury</w:t>
      </w:r>
      <w:bookmarkEnd w:id="167"/>
      <w:bookmarkEnd w:id="168"/>
    </w:p>
    <w:p w14:paraId="79B3A539" w14:textId="77777777" w:rsidR="00DB069A" w:rsidRPr="00C069A6" w:rsidRDefault="00DB069A" w:rsidP="00025067">
      <w:pPr>
        <w:pStyle w:val="Akapitzlist"/>
        <w:numPr>
          <w:ilvl w:val="2"/>
          <w:numId w:val="103"/>
        </w:numPr>
        <w:spacing w:before="240" w:after="120" w:line="276" w:lineRule="auto"/>
        <w:ind w:left="1072" w:firstLine="62"/>
        <w:contextualSpacing w:val="0"/>
        <w:jc w:val="both"/>
        <w:outlineLvl w:val="0"/>
        <w:rPr>
          <w:rFonts w:ascii="Calibri Light" w:hAnsi="Calibri Light" w:cs="Calibri Light"/>
          <w:color w:val="1F3864"/>
          <w:sz w:val="28"/>
          <w:szCs w:val="28"/>
        </w:rPr>
      </w:pPr>
      <w:bookmarkStart w:id="169" w:name="_Toc101298308"/>
      <w:bookmarkStart w:id="170" w:name="_Toc104203464"/>
      <w:r w:rsidRPr="00C069A6">
        <w:rPr>
          <w:rFonts w:ascii="Calibri Light" w:hAnsi="Calibri Light" w:cs="Calibri Light"/>
          <w:color w:val="1F3864"/>
          <w:sz w:val="28"/>
          <w:szCs w:val="28"/>
        </w:rPr>
        <w:t>Procedura testowania</w:t>
      </w:r>
      <w:bookmarkEnd w:id="169"/>
      <w:bookmarkEnd w:id="170"/>
    </w:p>
    <w:p w14:paraId="7BD6826D"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Procedura dotyczy testów funkcjonalnych Komponentów poprzedzających Odbiór komponentu, zgodnie z Harmonogramem wdrożenia.</w:t>
      </w:r>
    </w:p>
    <w:p w14:paraId="6F568036"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Termin i czas przeprowadzenia poszczególnych testów funkcjonalnych zostanie określony w Harmonogramie wdrożenia.</w:t>
      </w:r>
    </w:p>
    <w:p w14:paraId="6481981E"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Przygotowanie testów funkcjonalnych:</w:t>
      </w:r>
    </w:p>
    <w:p w14:paraId="5AB5A484" w14:textId="77777777" w:rsidR="00DB069A" w:rsidRPr="00334746" w:rsidRDefault="00DB069A" w:rsidP="00C45DB4">
      <w:pPr>
        <w:numPr>
          <w:ilvl w:val="1"/>
          <w:numId w:val="12"/>
        </w:numPr>
        <w:spacing w:after="0" w:line="276" w:lineRule="auto"/>
        <w:rPr>
          <w:rFonts w:ascii="Calibri Light" w:hAnsi="Calibri Light" w:cs="Calibri Light"/>
        </w:rPr>
      </w:pPr>
      <w:r w:rsidRPr="00334746">
        <w:rPr>
          <w:rFonts w:ascii="Calibri Light" w:hAnsi="Calibri Light" w:cs="Calibri Light"/>
        </w:rPr>
        <w:t>Wykonawca w terminie uzgodnionym z Zamawiającym dla poszczególnych testów funkcjonalnych przekaże do akceptacji Zamawiającemu plan i zakres testów.</w:t>
      </w:r>
    </w:p>
    <w:p w14:paraId="05755232"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Plan testów musi zawierać co najmniej:</w:t>
      </w:r>
    </w:p>
    <w:p w14:paraId="00DEED68" w14:textId="77777777" w:rsidR="00DB069A" w:rsidRPr="00334746" w:rsidRDefault="00DB069A" w:rsidP="00C45DB4">
      <w:pPr>
        <w:pStyle w:val="Akapitzlist"/>
        <w:numPr>
          <w:ilvl w:val="3"/>
          <w:numId w:val="12"/>
        </w:numPr>
        <w:spacing w:before="80" w:after="80" w:line="276" w:lineRule="auto"/>
        <w:jc w:val="both"/>
        <w:rPr>
          <w:rFonts w:ascii="Calibri Light" w:hAnsi="Calibri Light" w:cs="Calibri Light"/>
        </w:rPr>
      </w:pPr>
      <w:r w:rsidRPr="00334746">
        <w:rPr>
          <w:rFonts w:ascii="Calibri Light" w:hAnsi="Calibri Light" w:cs="Calibri Light"/>
        </w:rPr>
        <w:t>proponowany czas trwania testu wraz z iteracjami,</w:t>
      </w:r>
    </w:p>
    <w:p w14:paraId="03466CD3" w14:textId="77777777" w:rsidR="00DB069A" w:rsidRPr="00334746" w:rsidRDefault="00DB069A" w:rsidP="00C45DB4">
      <w:pPr>
        <w:pStyle w:val="Akapitzlist"/>
        <w:numPr>
          <w:ilvl w:val="3"/>
          <w:numId w:val="12"/>
        </w:numPr>
        <w:spacing w:before="80" w:after="80" w:line="276" w:lineRule="auto"/>
        <w:jc w:val="both"/>
        <w:rPr>
          <w:rFonts w:ascii="Calibri Light" w:hAnsi="Calibri Light" w:cs="Calibri Light"/>
        </w:rPr>
      </w:pPr>
      <w:r w:rsidRPr="00334746">
        <w:rPr>
          <w:rFonts w:ascii="Calibri Light" w:hAnsi="Calibri Light" w:cs="Calibri Light"/>
        </w:rPr>
        <w:t>podstawowe informacje na temat przedmiotu testów,</w:t>
      </w:r>
    </w:p>
    <w:p w14:paraId="3FC99D6A" w14:textId="77777777" w:rsidR="00DB069A" w:rsidRPr="00334746" w:rsidRDefault="00DB069A" w:rsidP="00C45DB4">
      <w:pPr>
        <w:pStyle w:val="Akapitzlist"/>
        <w:numPr>
          <w:ilvl w:val="3"/>
          <w:numId w:val="12"/>
        </w:numPr>
        <w:spacing w:before="80" w:after="80" w:line="276" w:lineRule="auto"/>
        <w:jc w:val="both"/>
        <w:rPr>
          <w:rFonts w:ascii="Calibri Light" w:hAnsi="Calibri Light" w:cs="Calibri Light"/>
        </w:rPr>
      </w:pPr>
      <w:r w:rsidRPr="00334746">
        <w:rPr>
          <w:rFonts w:ascii="Calibri Light" w:hAnsi="Calibri Light" w:cs="Calibri Light"/>
        </w:rPr>
        <w:t>nazwę Komponentu, nazwę modułu, nazwę funkcjonalności,</w:t>
      </w:r>
    </w:p>
    <w:p w14:paraId="34A8CAC7" w14:textId="77777777" w:rsidR="00DB069A" w:rsidRPr="00334746" w:rsidRDefault="00DB069A" w:rsidP="00C45DB4">
      <w:pPr>
        <w:pStyle w:val="Akapitzlist"/>
        <w:numPr>
          <w:ilvl w:val="3"/>
          <w:numId w:val="12"/>
        </w:numPr>
        <w:spacing w:before="80" w:after="80" w:line="276" w:lineRule="auto"/>
        <w:jc w:val="both"/>
        <w:rPr>
          <w:rFonts w:ascii="Calibri Light" w:hAnsi="Calibri Light" w:cs="Calibri Light"/>
        </w:rPr>
      </w:pPr>
      <w:r w:rsidRPr="00334746">
        <w:rPr>
          <w:rFonts w:ascii="Calibri Light" w:hAnsi="Calibri Light" w:cs="Calibri Light"/>
        </w:rPr>
        <w:lastRenderedPageBreak/>
        <w:t>scenariusz testów danej funkcjonalności, wraz z informacją o konfiguracji (jeżeli jest wymagana dodatkowa), kryteria akceptacyjne.</w:t>
      </w:r>
    </w:p>
    <w:p w14:paraId="4A7808A9"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Zamawiający wniesie ewentualne uwagi do przedstawionego planu testu w ciągu 7 dni roboczych.</w:t>
      </w:r>
    </w:p>
    <w:p w14:paraId="79F12976"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Wykonawca uwzględni uwagi Zamawiającego oraz przekaże poprawiony plan testów w ciągu 3 dni roboczych.</w:t>
      </w:r>
    </w:p>
    <w:p w14:paraId="33D08D8D"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Brak akceptacji planu testu uniemożliwia rozpoczęcie testów funkcjonalnych danego Komponentu.</w:t>
      </w:r>
    </w:p>
    <w:p w14:paraId="62D33376"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 xml:space="preserve">Zakres testów funkcjonalnych, będzie odpowiadał zakresowi realizacji danego Komponentu w ramach danego etapu i będzie obejmować kompletność, poprawność instalacji i działania Przedmiotu Zamówienia w zakresie określonym w </w:t>
      </w:r>
      <w:r w:rsidR="00A2303A">
        <w:rPr>
          <w:rFonts w:ascii="Calibri Light" w:hAnsi="Calibri Light" w:cs="Calibri Light"/>
        </w:rPr>
        <w:t>OPZ</w:t>
      </w:r>
      <w:r w:rsidRPr="00334746">
        <w:rPr>
          <w:rFonts w:ascii="Calibri Light" w:hAnsi="Calibri Light" w:cs="Calibri Light"/>
        </w:rPr>
        <w:t>.</w:t>
      </w:r>
    </w:p>
    <w:p w14:paraId="5B6A1C85"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Przed przystąpieniem do testów funkcjonalnych Wykonawca jest zobowiązany przedstawić Dokumentację użytkową zgodną z wersją testowanego Komponentu.</w:t>
      </w:r>
    </w:p>
    <w:p w14:paraId="10D4EE50"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Iteracje testów i reakcja na Wady w trakcie wykonywania testów funkcjonalnych:</w:t>
      </w:r>
    </w:p>
    <w:p w14:paraId="53C73E4A"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Pierwsza iteracja testów:</w:t>
      </w:r>
    </w:p>
    <w:p w14:paraId="1DAD84D0"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w trakcie testów Zamawiający na bieżąco zgłasza Wady.</w:t>
      </w:r>
    </w:p>
    <w:p w14:paraId="24CCD091"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po zakończeniu realizacji testów, Wykonawca przekaże Zamawiającemu protokół rozbieżności, zawierający Wady.</w:t>
      </w:r>
    </w:p>
    <w:p w14:paraId="606A1C92"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czas usunięcia wszystkich Wad po pierwszej iteracji: do 5 dni roboczych od przekazania protokołu rozbieżności.</w:t>
      </w:r>
    </w:p>
    <w:p w14:paraId="61D6FB55"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Druga iteracja testów - weryfikacja usuniętych Wad zgłoszonych w pierwszej iteracji testów:</w:t>
      </w:r>
    </w:p>
    <w:p w14:paraId="0F74D41C"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w trakcie testów Zamawiający na bieżąco zgłasza Wady.</w:t>
      </w:r>
    </w:p>
    <w:p w14:paraId="0FF9DCB0"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po zakończeniu realizacji testów, Wykonawca przekaże Zamawiającemu protokół rozbieżności, zawierający Wady.</w:t>
      </w:r>
    </w:p>
    <w:p w14:paraId="7F940D59"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czas usunięcia wszystkich Wad po drugiej iteracji: do 3 dni roboczych od przekazania protokołu rozbieżności.</w:t>
      </w:r>
    </w:p>
    <w:p w14:paraId="6DD0FF1F"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Trzecia iteracja testów - weryfikacja usuniętych Wad zgłoszonych w poprzednich iteracjach testów:</w:t>
      </w:r>
    </w:p>
    <w:p w14:paraId="05D848C5"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w trakcie testów Zamawiający na bieżąco zgłasza Wady.</w:t>
      </w:r>
    </w:p>
    <w:p w14:paraId="556C4E75"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po zakończeniu realizacji całego scenariusza testowego, Wykonawca przekaże Zamawiającemu protokół rozbieżności, zawierający Wady.</w:t>
      </w:r>
    </w:p>
    <w:p w14:paraId="370AD4BE" w14:textId="77777777" w:rsidR="00DB069A" w:rsidRPr="00334746" w:rsidRDefault="00DB069A" w:rsidP="00C45DB4">
      <w:pPr>
        <w:pStyle w:val="Akapitzlist"/>
        <w:numPr>
          <w:ilvl w:val="2"/>
          <w:numId w:val="12"/>
        </w:numPr>
        <w:spacing w:before="80" w:after="80" w:line="276" w:lineRule="auto"/>
        <w:jc w:val="both"/>
        <w:rPr>
          <w:rFonts w:ascii="Calibri Light" w:hAnsi="Calibri Light" w:cs="Calibri Light"/>
        </w:rPr>
      </w:pPr>
      <w:r w:rsidRPr="00334746">
        <w:rPr>
          <w:rFonts w:ascii="Calibri Light" w:hAnsi="Calibri Light" w:cs="Calibri Light"/>
        </w:rPr>
        <w:t>czas usunięcia wszystkich Wad po trzeciej iteracji: do 2 dni roboczych od przekazania protokołu rozbieżności.</w:t>
      </w:r>
    </w:p>
    <w:p w14:paraId="359048A1" w14:textId="77777777" w:rsidR="00DB069A" w:rsidRPr="00334746" w:rsidRDefault="00DB069A" w:rsidP="00C45DB4">
      <w:pPr>
        <w:pStyle w:val="Akapitzlist"/>
        <w:numPr>
          <w:ilvl w:val="1"/>
          <w:numId w:val="12"/>
        </w:numPr>
        <w:spacing w:before="80" w:after="80" w:line="276" w:lineRule="auto"/>
        <w:jc w:val="both"/>
        <w:rPr>
          <w:rFonts w:ascii="Calibri Light" w:hAnsi="Calibri Light" w:cs="Calibri Light"/>
        </w:rPr>
      </w:pPr>
      <w:r w:rsidRPr="00334746">
        <w:rPr>
          <w:rFonts w:ascii="Calibri Light" w:hAnsi="Calibri Light" w:cs="Calibri Light"/>
        </w:rPr>
        <w:t>Czwarta iteracja testów - weryfikacja usuniętych Wad zgłoszonych w poprzednich iteracjach testów.</w:t>
      </w:r>
    </w:p>
    <w:p w14:paraId="7B3F0687"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 xml:space="preserve">W sytuacji, gdy pomimo dokonania iteracji testów wskazanych w </w:t>
      </w:r>
      <w:r w:rsidR="00A2303A">
        <w:rPr>
          <w:rFonts w:ascii="Calibri Light" w:hAnsi="Calibri Light" w:cs="Calibri Light"/>
        </w:rPr>
        <w:t>OPZ</w:t>
      </w:r>
      <w:r w:rsidRPr="00334746">
        <w:rPr>
          <w:rFonts w:ascii="Calibri Light" w:hAnsi="Calibri Light" w:cs="Calibri Light"/>
        </w:rPr>
        <w:t>, testy nie zakończą się pomyślnie, a Wady są istotne – uniemożliwiające prawidłowe korzystanie z Przedmiotu Zamówienia Zamawiający może odstąpić od realizacji Umowy z przyczyn leżących po stronie Wykonawcy.</w:t>
      </w:r>
    </w:p>
    <w:p w14:paraId="3BEA522B"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Zakończenie testów funkcjonalnych z wynikiem pozytywnym umożliwia Odbiór Komponentu, etapu, końcowy zgodnie z „Procedurą odbiorową” stanowiącą załącznik nr 2.02 do Umowy.</w:t>
      </w:r>
    </w:p>
    <w:p w14:paraId="275F0F78"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lastRenderedPageBreak/>
        <w:t>Wszelkie powiadomienia przez Strony, w trakcie testów funkcjonalnych, odbywać się będą w formie pisemnej z wykorzystaniem poczty elektronicznej w ramach ustalonego w Dokumentacji Analizy przedwdrożeniowej kanału komunikacyjnego.</w:t>
      </w:r>
    </w:p>
    <w:p w14:paraId="04E12BE4" w14:textId="77777777" w:rsidR="00DB069A" w:rsidRPr="00334746" w:rsidRDefault="00DB069A" w:rsidP="00C45DB4">
      <w:pPr>
        <w:pStyle w:val="Akapitzlist"/>
        <w:numPr>
          <w:ilvl w:val="0"/>
          <w:numId w:val="31"/>
        </w:numPr>
        <w:spacing w:before="80" w:after="80" w:line="276" w:lineRule="auto"/>
        <w:jc w:val="both"/>
        <w:rPr>
          <w:rFonts w:ascii="Calibri Light" w:hAnsi="Calibri Light" w:cs="Calibri Light"/>
        </w:rPr>
      </w:pPr>
      <w:r w:rsidRPr="00334746">
        <w:rPr>
          <w:rFonts w:ascii="Calibri Light" w:hAnsi="Calibri Light" w:cs="Calibri Light"/>
        </w:rPr>
        <w:t>Testy funkcjonalne Komponentu zakończą się Raportem z testów funkcjonalnych, który musi być przyjęty przez Zamawiającego bez zastrzeżeń.</w:t>
      </w:r>
    </w:p>
    <w:p w14:paraId="4D5D6D45" w14:textId="77777777" w:rsidR="00DB069A" w:rsidRPr="00C069A6"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71" w:name="_Toc101298309"/>
      <w:bookmarkStart w:id="172" w:name="_Toc104203465"/>
      <w:r w:rsidRPr="00C069A6">
        <w:rPr>
          <w:rFonts w:ascii="Calibri Light" w:hAnsi="Calibri Light" w:cs="Calibri Light"/>
          <w:color w:val="1F3864"/>
          <w:sz w:val="28"/>
          <w:szCs w:val="28"/>
        </w:rPr>
        <w:t>Minimalny zakres Testów funkcjonalnych</w:t>
      </w:r>
      <w:bookmarkEnd w:id="171"/>
      <w:bookmarkEnd w:id="172"/>
    </w:p>
    <w:p w14:paraId="1435C6B0" w14:textId="77777777" w:rsidR="00DB069A" w:rsidRPr="00334746" w:rsidRDefault="00DB069A" w:rsidP="00C45DB4">
      <w:pPr>
        <w:pStyle w:val="Akapitzlist"/>
        <w:numPr>
          <w:ilvl w:val="0"/>
          <w:numId w:val="32"/>
        </w:numPr>
        <w:spacing w:before="80" w:after="80" w:line="276" w:lineRule="auto"/>
        <w:jc w:val="both"/>
        <w:rPr>
          <w:rFonts w:ascii="Calibri Light" w:hAnsi="Calibri Light" w:cs="Calibri Light"/>
        </w:rPr>
      </w:pPr>
      <w:r w:rsidRPr="00334746">
        <w:rPr>
          <w:rFonts w:ascii="Calibri Light" w:hAnsi="Calibri Light" w:cs="Calibri Light"/>
        </w:rPr>
        <w:t>Okablowanie Strukturalne</w:t>
      </w:r>
    </w:p>
    <w:p w14:paraId="6E140083" w14:textId="77777777" w:rsidR="00DB069A" w:rsidRPr="00334746" w:rsidRDefault="00DB069A" w:rsidP="00C45DB4">
      <w:pPr>
        <w:pStyle w:val="Akapitzlist"/>
        <w:numPr>
          <w:ilvl w:val="1"/>
          <w:numId w:val="6"/>
        </w:numPr>
        <w:spacing w:before="80" w:after="80" w:line="276" w:lineRule="auto"/>
        <w:jc w:val="both"/>
        <w:rPr>
          <w:rFonts w:ascii="Calibri Light" w:hAnsi="Calibri Light" w:cs="Calibri Light"/>
        </w:rPr>
      </w:pPr>
      <w:r w:rsidRPr="00334746">
        <w:rPr>
          <w:rFonts w:ascii="Calibri Light" w:hAnsi="Calibri Light" w:cs="Calibri Light"/>
        </w:rPr>
        <w:t>Sprawdzenie  zgodności z dokumentacją projektową</w:t>
      </w:r>
    </w:p>
    <w:p w14:paraId="106492BC" w14:textId="77777777" w:rsidR="00DB069A" w:rsidRPr="00334746" w:rsidRDefault="00DB069A" w:rsidP="00C45DB4">
      <w:pPr>
        <w:pStyle w:val="Akapitzlist"/>
        <w:numPr>
          <w:ilvl w:val="1"/>
          <w:numId w:val="6"/>
        </w:numPr>
        <w:spacing w:before="80" w:after="80" w:line="276" w:lineRule="auto"/>
        <w:jc w:val="both"/>
        <w:rPr>
          <w:rFonts w:ascii="Calibri Light" w:hAnsi="Calibri Light" w:cs="Calibri Light"/>
        </w:rPr>
      </w:pPr>
      <w:r w:rsidRPr="00334746">
        <w:rPr>
          <w:rFonts w:ascii="Calibri Light" w:hAnsi="Calibri Light" w:cs="Calibri Light"/>
        </w:rPr>
        <w:t>Sprawdzenie  wyników pomiarów na zgodność z dokumentacją producenta</w:t>
      </w:r>
    </w:p>
    <w:p w14:paraId="7D5DF48F" w14:textId="77777777" w:rsidR="00DB069A" w:rsidRPr="00334746" w:rsidRDefault="00DB069A" w:rsidP="00C45DB4">
      <w:pPr>
        <w:pStyle w:val="Akapitzlist"/>
        <w:numPr>
          <w:ilvl w:val="1"/>
          <w:numId w:val="6"/>
        </w:numPr>
        <w:spacing w:before="80" w:after="80" w:line="276" w:lineRule="auto"/>
        <w:jc w:val="both"/>
        <w:rPr>
          <w:rFonts w:ascii="Calibri Light" w:hAnsi="Calibri Light" w:cs="Calibri Light"/>
        </w:rPr>
      </w:pPr>
      <w:r w:rsidRPr="00334746">
        <w:rPr>
          <w:rFonts w:ascii="Calibri Light" w:hAnsi="Calibri Light" w:cs="Calibri Light"/>
        </w:rPr>
        <w:t>Sprawdzenie  poziomu sygnału sieci wifi w wymaganych strefach na zgodność z dokumentacją</w:t>
      </w:r>
    </w:p>
    <w:p w14:paraId="187C0FFB" w14:textId="77777777" w:rsidR="00DB069A" w:rsidRPr="00C069A6"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73" w:name="_Toc101298310"/>
      <w:bookmarkStart w:id="174" w:name="_Toc104203466"/>
      <w:r w:rsidRPr="00C069A6">
        <w:rPr>
          <w:rFonts w:ascii="Calibri Light" w:hAnsi="Calibri Light" w:cs="Calibri Light"/>
          <w:color w:val="1F3864"/>
          <w:sz w:val="28"/>
          <w:szCs w:val="28"/>
        </w:rPr>
        <w:t>Testy infrastruktury</w:t>
      </w:r>
      <w:bookmarkEnd w:id="173"/>
      <w:bookmarkEnd w:id="174"/>
    </w:p>
    <w:p w14:paraId="6A7DD7BD" w14:textId="77777777" w:rsidR="00DB069A" w:rsidRPr="00334746" w:rsidRDefault="00DB069A" w:rsidP="003352ED">
      <w:pPr>
        <w:spacing w:line="276" w:lineRule="auto"/>
        <w:rPr>
          <w:rFonts w:ascii="Calibri Light" w:hAnsi="Calibri Light" w:cs="Calibri Light"/>
        </w:rPr>
      </w:pPr>
      <w:r w:rsidRPr="00334746">
        <w:rPr>
          <w:rFonts w:ascii="Calibri Light" w:hAnsi="Calibri Light" w:cs="Calibri Light"/>
        </w:rPr>
        <w:t>Po ukończeniu prac instalacyjnych Wykonawca zobowiązany jest do uruchomienia i przetestowania poprawności, oraz bezpieczeństwa działania całej infrastruktury sieci WLAN i przedstawienia wyników Zamawiającemu.</w:t>
      </w:r>
    </w:p>
    <w:p w14:paraId="78CA5967" w14:textId="77777777" w:rsidR="00DB069A" w:rsidRPr="00334746" w:rsidRDefault="00DB069A" w:rsidP="003352ED">
      <w:pPr>
        <w:spacing w:line="276" w:lineRule="auto"/>
        <w:rPr>
          <w:rFonts w:ascii="Calibri Light" w:hAnsi="Calibri Light" w:cs="Calibri Light"/>
        </w:rPr>
      </w:pPr>
      <w:r w:rsidRPr="00334746">
        <w:rPr>
          <w:rFonts w:ascii="Calibri Light" w:hAnsi="Calibri Light" w:cs="Calibri Light"/>
        </w:rPr>
        <w:t>W razie wykrycia problemów, uszkodzeń niewynikających z wadliwego działania urządzeń dostarczonych przez Zamawiającego, wykonawca jest zobowiązany do usunięcia wszystkich usterek i ponownego przeprowadzenia testów.</w:t>
      </w:r>
    </w:p>
    <w:p w14:paraId="05D4CC44" w14:textId="77777777" w:rsidR="00DB069A" w:rsidRPr="00334746" w:rsidRDefault="00DB069A" w:rsidP="003352ED">
      <w:pPr>
        <w:spacing w:line="276" w:lineRule="auto"/>
        <w:rPr>
          <w:rFonts w:ascii="Calibri Light" w:hAnsi="Calibri Light" w:cs="Calibri Light"/>
        </w:rPr>
      </w:pPr>
      <w:r w:rsidRPr="00334746">
        <w:rPr>
          <w:rFonts w:ascii="Calibri Light" w:hAnsi="Calibri Light" w:cs="Calibri Light"/>
        </w:rPr>
        <w:t xml:space="preserve">Wynikiem wszystkich przeprowadzonych prac powinna być w pełni funkcjonująca infrastruktura sieci WLAN wykonana na podstawie wcześniej wykonanego projektu i ustaleń z Zamawiającym. </w:t>
      </w:r>
    </w:p>
    <w:p w14:paraId="4FAD0C51" w14:textId="77777777" w:rsidR="00DB069A" w:rsidRPr="00C069A6"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75" w:name="_Toc101298311"/>
      <w:bookmarkStart w:id="176" w:name="_Toc104203467"/>
      <w:r w:rsidRPr="00C069A6">
        <w:rPr>
          <w:rFonts w:ascii="Calibri Light" w:hAnsi="Calibri Light" w:cs="Calibri Light"/>
          <w:color w:val="1F3864"/>
          <w:sz w:val="28"/>
          <w:szCs w:val="28"/>
        </w:rPr>
        <w:t>Procedura wymagana dla testu sieci WLAN:</w:t>
      </w:r>
      <w:bookmarkEnd w:id="175"/>
      <w:bookmarkEnd w:id="176"/>
    </w:p>
    <w:p w14:paraId="3CBE616F"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Testy dostępu bezprzewodowego wykonane dla pasma 2.4 oraz 5GHz,</w:t>
      </w:r>
    </w:p>
    <w:p w14:paraId="6EACA947"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Potwierdzenie możliwości dostępu do sieci WLAN poprzez poszczególne SSID we wszystkich wymaganych obszarach obiektu,</w:t>
      </w:r>
    </w:p>
    <w:p w14:paraId="70E6ED58"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Weryfikacja działania DHCP dla poszczególnych SSID,</w:t>
      </w:r>
    </w:p>
    <w:p w14:paraId="662C402D"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Weryfikacja poprawności działania założonej polityki bezpieczeństwa dostępu do WLAN we wszystkich SSID zgodnie z założeniami projektowymi,</w:t>
      </w:r>
    </w:p>
    <w:p w14:paraId="4AA6FE40"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 xml:space="preserve">Test działania </w:t>
      </w:r>
      <w:proofErr w:type="spellStart"/>
      <w:r w:rsidRPr="00334746">
        <w:rPr>
          <w:rFonts w:ascii="Calibri Light" w:hAnsi="Calibri Light" w:cs="Calibri Light"/>
        </w:rPr>
        <w:t>roamingu</w:t>
      </w:r>
      <w:proofErr w:type="spellEnd"/>
      <w:r w:rsidRPr="00334746">
        <w:rPr>
          <w:rFonts w:ascii="Calibri Light" w:hAnsi="Calibri Light" w:cs="Calibri Light"/>
        </w:rPr>
        <w:t xml:space="preserve"> L2/L3 – mobilna wędrówka po całym obszarze będącym w zasięgu sieci WLAN i równoczesne wysyłanie standardowych pakietów ping na zewnętrzny adres  sieciowy z notebooków testowych asocjowanych w danym SSID.</w:t>
      </w:r>
    </w:p>
    <w:p w14:paraId="0374B96A"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Pomiary jakości wdrożonej sieci:</w:t>
      </w:r>
    </w:p>
    <w:p w14:paraId="2FF9DB05" w14:textId="77777777" w:rsidR="00DB069A" w:rsidRPr="00334746" w:rsidRDefault="00DB069A" w:rsidP="00C22DA8">
      <w:pPr>
        <w:spacing w:line="276" w:lineRule="auto"/>
        <w:ind w:left="709" w:hanging="283"/>
        <w:rPr>
          <w:rFonts w:ascii="Calibri Light" w:hAnsi="Calibri Light" w:cs="Calibri Light"/>
        </w:rPr>
      </w:pPr>
      <w:r w:rsidRPr="00334746">
        <w:rPr>
          <w:rFonts w:ascii="Calibri Light" w:hAnsi="Calibri Light" w:cs="Calibri Light"/>
        </w:rPr>
        <w:t xml:space="preserve">a) Pomiar i badanie propagacji fal radiowych w celu określenia zasięgu sieci bezprzewodowej - zakończone raportami pomiary zasięgu sieci WLAN zrealizowane za pomocą profesjonalnego oprogramowania (np. </w:t>
      </w:r>
      <w:proofErr w:type="spellStart"/>
      <w:r w:rsidRPr="00334746">
        <w:rPr>
          <w:rFonts w:ascii="Calibri Light" w:hAnsi="Calibri Light" w:cs="Calibri Light"/>
        </w:rPr>
        <w:t>Ekahau</w:t>
      </w:r>
      <w:proofErr w:type="spellEnd"/>
      <w:r w:rsidRPr="00334746">
        <w:rPr>
          <w:rFonts w:ascii="Calibri Light" w:hAnsi="Calibri Light" w:cs="Calibri Light"/>
        </w:rPr>
        <w:t xml:space="preserve"> lub </w:t>
      </w:r>
      <w:proofErr w:type="spellStart"/>
      <w:r w:rsidRPr="00334746">
        <w:rPr>
          <w:rFonts w:ascii="Calibri Light" w:hAnsi="Calibri Light" w:cs="Calibri Light"/>
        </w:rPr>
        <w:t>AirMagnet</w:t>
      </w:r>
      <w:proofErr w:type="spellEnd"/>
      <w:r w:rsidRPr="00334746">
        <w:rPr>
          <w:rFonts w:ascii="Calibri Light" w:hAnsi="Calibri Light" w:cs="Calibri Light"/>
        </w:rPr>
        <w:t xml:space="preserve"> </w:t>
      </w:r>
      <w:proofErr w:type="spellStart"/>
      <w:r w:rsidRPr="00334746">
        <w:rPr>
          <w:rFonts w:ascii="Calibri Light" w:hAnsi="Calibri Light" w:cs="Calibri Light"/>
        </w:rPr>
        <w:t>Survey</w:t>
      </w:r>
      <w:proofErr w:type="spellEnd"/>
      <w:r w:rsidRPr="00334746">
        <w:rPr>
          <w:rFonts w:ascii="Calibri Light" w:hAnsi="Calibri Light" w:cs="Calibri Light"/>
        </w:rPr>
        <w:t>) dla pasma częstotliwości 2,4 i 5 GHZ. Raporty te powinny jednoznacznie wskazać miejsca o niskim pokryciu sygnałem, które mogę zostać usunięte na dalszym etapie weryfikacji poprzez dodanie nowych AP lub relokację już istniejących,</w:t>
      </w:r>
    </w:p>
    <w:p w14:paraId="1F541B8C" w14:textId="77777777" w:rsidR="00DB069A" w:rsidRPr="00334746" w:rsidRDefault="00DB069A" w:rsidP="00C22DA8">
      <w:pPr>
        <w:spacing w:line="276" w:lineRule="auto"/>
        <w:ind w:left="709" w:hanging="283"/>
        <w:rPr>
          <w:rFonts w:ascii="Calibri Light" w:hAnsi="Calibri Light" w:cs="Calibri Light"/>
        </w:rPr>
      </w:pPr>
      <w:r w:rsidRPr="00334746">
        <w:rPr>
          <w:rFonts w:ascii="Calibri Light" w:hAnsi="Calibri Light" w:cs="Calibri Light"/>
        </w:rPr>
        <w:lastRenderedPageBreak/>
        <w:t>b) Analiza pokrycia obszaru sygnałem radiowym oraz eliminacja stref z niskim poziomem sygnału radiowego - analiza powyższych raportów, oraz usunięcie obszarów niepokrytych sygnałem WLAN. Po zmianach lokalizacji AP pomiary winny zostać powtórzone. Dopuszczalny najniższy poziom sygnału w zadanych przez Zamawiającego obszarach powinien wynosić minimum - 70dBm dla pasma 2.4GHz oraz - 65dBm dla pasma 5GHz.</w:t>
      </w:r>
    </w:p>
    <w:p w14:paraId="78B17D55" w14:textId="77777777" w:rsidR="00DB069A" w:rsidRPr="00334746" w:rsidRDefault="00DB069A" w:rsidP="00C22DA8">
      <w:pPr>
        <w:spacing w:line="276" w:lineRule="auto"/>
        <w:ind w:left="709" w:hanging="283"/>
        <w:rPr>
          <w:rFonts w:ascii="Calibri Light" w:hAnsi="Calibri Light" w:cs="Calibri Light"/>
        </w:rPr>
      </w:pPr>
      <w:r w:rsidRPr="00334746">
        <w:rPr>
          <w:rFonts w:ascii="Calibri Light" w:hAnsi="Calibri Light" w:cs="Calibri Light"/>
        </w:rPr>
        <w:t xml:space="preserve">c) Analiza widma sygnału radiowego oraz wykrywanie i eliminacja źródeł zakłóceń - weryfikacja i poszukiwanie potencjalnych źródeł zakłóceń i interferencji za pomocą analizatora widma (np. </w:t>
      </w:r>
      <w:proofErr w:type="spellStart"/>
      <w:r w:rsidRPr="00334746">
        <w:rPr>
          <w:rFonts w:ascii="Calibri Light" w:hAnsi="Calibri Light" w:cs="Calibri Light"/>
        </w:rPr>
        <w:t>Ekahau</w:t>
      </w:r>
      <w:proofErr w:type="spellEnd"/>
      <w:r w:rsidRPr="00334746">
        <w:rPr>
          <w:rFonts w:ascii="Calibri Light" w:hAnsi="Calibri Light" w:cs="Calibri Light"/>
        </w:rPr>
        <w:t xml:space="preserve"> Spectrum Analyzer lub </w:t>
      </w:r>
      <w:proofErr w:type="spellStart"/>
      <w:r w:rsidRPr="00334746">
        <w:rPr>
          <w:rFonts w:ascii="Calibri Light" w:hAnsi="Calibri Light" w:cs="Calibri Light"/>
        </w:rPr>
        <w:t>AirMagnet</w:t>
      </w:r>
      <w:proofErr w:type="spellEnd"/>
      <w:r w:rsidRPr="00334746">
        <w:rPr>
          <w:rFonts w:ascii="Calibri Light" w:hAnsi="Calibri Light" w:cs="Calibri Light"/>
        </w:rPr>
        <w:t xml:space="preserve"> Spectrum XT). Pomiary zakończone raportami. Po zlokalizowaniu potencjalnych źródeł interferencji RF - jeżeli nie ma możliwości ich eliminacji (wyłączenie lub przeniesienie zidentyfikowanych urządzeń interferujących), należy przeprojektować sieć w taki sposób, aby zapewnić minimalny poziom parametru SNR (</w:t>
      </w:r>
      <w:proofErr w:type="spellStart"/>
      <w:r w:rsidRPr="00334746">
        <w:rPr>
          <w:rFonts w:ascii="Calibri Light" w:hAnsi="Calibri Light" w:cs="Calibri Light"/>
        </w:rPr>
        <w:t>Signal</w:t>
      </w:r>
      <w:proofErr w:type="spellEnd"/>
      <w:r w:rsidRPr="00334746">
        <w:rPr>
          <w:rFonts w:ascii="Calibri Light" w:hAnsi="Calibri Light" w:cs="Calibri Light"/>
        </w:rPr>
        <w:t>-to-</w:t>
      </w:r>
      <w:proofErr w:type="spellStart"/>
      <w:r w:rsidRPr="00334746">
        <w:rPr>
          <w:rFonts w:ascii="Calibri Light" w:hAnsi="Calibri Light" w:cs="Calibri Light"/>
        </w:rPr>
        <w:t>Noise</w:t>
      </w:r>
      <w:proofErr w:type="spellEnd"/>
      <w:r w:rsidRPr="00334746">
        <w:rPr>
          <w:rFonts w:ascii="Calibri Light" w:hAnsi="Calibri Light" w:cs="Calibri Light"/>
        </w:rPr>
        <w:t xml:space="preserve"> Ratio) na poziomie 25 </w:t>
      </w:r>
      <w:proofErr w:type="spellStart"/>
      <w:r w:rsidRPr="00334746">
        <w:rPr>
          <w:rFonts w:ascii="Calibri Light" w:hAnsi="Calibri Light" w:cs="Calibri Light"/>
        </w:rPr>
        <w:t>dB</w:t>
      </w:r>
      <w:proofErr w:type="spellEnd"/>
      <w:r w:rsidRPr="00334746">
        <w:rPr>
          <w:rFonts w:ascii="Calibri Light" w:hAnsi="Calibri Light" w:cs="Calibri Light"/>
        </w:rPr>
        <w:t xml:space="preserve"> dla pasma 2.4GHz oraz 30dB dla pasma 5GHz.  </w:t>
      </w:r>
    </w:p>
    <w:p w14:paraId="4C221DEA"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Przygotowanie raportu podsumowującego wyniki testów</w:t>
      </w:r>
    </w:p>
    <w:p w14:paraId="53E2738C" w14:textId="77777777" w:rsidR="00DB069A" w:rsidRPr="00334746" w:rsidRDefault="00DB069A" w:rsidP="00C45DB4">
      <w:pPr>
        <w:pStyle w:val="Akapitzlist"/>
        <w:numPr>
          <w:ilvl w:val="0"/>
          <w:numId w:val="33"/>
        </w:numPr>
        <w:spacing w:before="80" w:after="80" w:line="276" w:lineRule="auto"/>
        <w:jc w:val="both"/>
        <w:rPr>
          <w:rFonts w:ascii="Calibri Light" w:hAnsi="Calibri Light" w:cs="Calibri Light"/>
        </w:rPr>
      </w:pPr>
      <w:r w:rsidRPr="00334746">
        <w:rPr>
          <w:rFonts w:ascii="Calibri Light" w:hAnsi="Calibri Light" w:cs="Calibri Light"/>
        </w:rPr>
        <w:t>Ewentualna rekonfiguracja parametrów pracy systemu</w:t>
      </w:r>
    </w:p>
    <w:p w14:paraId="31779E06" w14:textId="77777777" w:rsidR="00DB069A" w:rsidRPr="00C069A6" w:rsidRDefault="00DB069A" w:rsidP="00025067">
      <w:pPr>
        <w:pStyle w:val="Akapitzlist"/>
        <w:numPr>
          <w:ilvl w:val="1"/>
          <w:numId w:val="103"/>
        </w:numPr>
        <w:spacing w:before="240" w:after="120" w:line="276" w:lineRule="auto"/>
        <w:ind w:left="1134" w:hanging="567"/>
        <w:contextualSpacing w:val="0"/>
        <w:jc w:val="both"/>
        <w:outlineLvl w:val="0"/>
        <w:rPr>
          <w:rFonts w:ascii="Calibri Light" w:hAnsi="Calibri Light" w:cs="Calibri Light"/>
          <w:color w:val="1F3864"/>
          <w:sz w:val="28"/>
          <w:szCs w:val="28"/>
        </w:rPr>
      </w:pPr>
      <w:bookmarkStart w:id="177" w:name="_Toc42279300"/>
      <w:bookmarkStart w:id="178" w:name="_Toc101298312"/>
      <w:bookmarkStart w:id="179" w:name="_Toc104203468"/>
      <w:r w:rsidRPr="00C069A6">
        <w:rPr>
          <w:rFonts w:ascii="Calibri Light" w:hAnsi="Calibri Light" w:cs="Calibri Light"/>
          <w:color w:val="1F3864"/>
          <w:sz w:val="28"/>
          <w:szCs w:val="28"/>
        </w:rPr>
        <w:t>Procedura odbiorowa</w:t>
      </w:r>
      <w:bookmarkEnd w:id="177"/>
      <w:r w:rsidRPr="00C069A6">
        <w:rPr>
          <w:rFonts w:ascii="Calibri Light" w:hAnsi="Calibri Light" w:cs="Calibri Light"/>
          <w:color w:val="1F3864"/>
          <w:sz w:val="28"/>
          <w:szCs w:val="28"/>
        </w:rPr>
        <w:t xml:space="preserve"> infrastruktury IT</w:t>
      </w:r>
      <w:r w:rsidR="002F1FE0" w:rsidRPr="00C069A6">
        <w:rPr>
          <w:rFonts w:ascii="Calibri Light" w:hAnsi="Calibri Light" w:cs="Calibri Light"/>
          <w:color w:val="1F3864"/>
          <w:sz w:val="28"/>
          <w:szCs w:val="28"/>
        </w:rPr>
        <w:t xml:space="preserve"> (część dostaw sprzętu i licencji)</w:t>
      </w:r>
      <w:bookmarkEnd w:id="178"/>
      <w:bookmarkEnd w:id="179"/>
    </w:p>
    <w:p w14:paraId="54F60FB0" w14:textId="77777777" w:rsidR="00DB069A" w:rsidRPr="00334746" w:rsidRDefault="00DB069A" w:rsidP="003352ED">
      <w:pPr>
        <w:spacing w:line="276" w:lineRule="auto"/>
        <w:jc w:val="both"/>
        <w:rPr>
          <w:rFonts w:ascii="Calibri Light" w:hAnsi="Calibri Light" w:cs="Calibri Light"/>
        </w:rPr>
      </w:pPr>
      <w:r w:rsidRPr="00334746">
        <w:rPr>
          <w:rFonts w:ascii="Calibri Light" w:hAnsi="Calibri Light" w:cs="Calibri Light"/>
        </w:rPr>
        <w:t>Procedura dotyczy odbiorów dokonywanych w zakresie realizacji Przedmiotu Zamówienia, określonych w Harmonogramie wdrożenia.</w:t>
      </w:r>
      <w:r>
        <w:rPr>
          <w:rFonts w:ascii="Calibri Light" w:hAnsi="Calibri Light" w:cs="Calibri Light"/>
        </w:rPr>
        <w:t xml:space="preserve"> Do Wykonawcy należy przedstawienie w dokumentacji projektowej zakresu odbiorów częściowych, komponentów, etapów zgodnie z SWZ.</w:t>
      </w:r>
      <w:r w:rsidR="005C2F7C">
        <w:rPr>
          <w:rFonts w:ascii="Calibri Light" w:hAnsi="Calibri Light" w:cs="Calibri Light"/>
        </w:rPr>
        <w:t xml:space="preserve"> wraz z przyporządkowaniem terminów i kwot. Dokumentacja projektowa jest częścią analizy przedwdrożeniowej i musi być wykonana i dostarczona w terminach określonych w części dotyczącej analizy przedwdrożeniowej.</w:t>
      </w:r>
    </w:p>
    <w:p w14:paraId="7EC4C606" w14:textId="77777777" w:rsidR="00DB069A" w:rsidRPr="001C5CD3"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80" w:name="_Toc101298313"/>
      <w:bookmarkStart w:id="181" w:name="_Toc104203469"/>
      <w:r w:rsidRPr="001C5CD3">
        <w:rPr>
          <w:rFonts w:ascii="Calibri Light" w:hAnsi="Calibri Light" w:cs="Calibri Light"/>
          <w:color w:val="1F3864"/>
          <w:sz w:val="28"/>
          <w:szCs w:val="28"/>
        </w:rPr>
        <w:t>Odbiór częściowy</w:t>
      </w:r>
      <w:bookmarkEnd w:id="180"/>
      <w:bookmarkEnd w:id="181"/>
    </w:p>
    <w:p w14:paraId="5DEDD461" w14:textId="77777777" w:rsidR="00DB069A" w:rsidRPr="00334746" w:rsidRDefault="00DB069A" w:rsidP="00C45DB4">
      <w:pPr>
        <w:pStyle w:val="Akapitzlist"/>
        <w:numPr>
          <w:ilvl w:val="0"/>
          <w:numId w:val="34"/>
        </w:numPr>
        <w:spacing w:before="80" w:after="80" w:line="276" w:lineRule="auto"/>
        <w:jc w:val="both"/>
        <w:rPr>
          <w:rFonts w:ascii="Calibri Light" w:hAnsi="Calibri Light" w:cs="Calibri Light"/>
        </w:rPr>
      </w:pPr>
      <w:r w:rsidRPr="00334746">
        <w:rPr>
          <w:rFonts w:ascii="Calibri Light" w:hAnsi="Calibri Light" w:cs="Calibri Light"/>
        </w:rPr>
        <w:t>Odbiory częściowe (dla robót ulegających zakryciu) dokonywane są w terminach uzgodnionych pomiędzy Zamawiającym i Wykonawcą.</w:t>
      </w:r>
    </w:p>
    <w:p w14:paraId="07F9855A" w14:textId="77777777" w:rsidR="00DB069A" w:rsidRPr="00334746" w:rsidRDefault="00DB069A" w:rsidP="00C45DB4">
      <w:pPr>
        <w:pStyle w:val="Akapitzlist"/>
        <w:numPr>
          <w:ilvl w:val="0"/>
          <w:numId w:val="34"/>
        </w:numPr>
        <w:spacing w:before="80" w:after="80" w:line="276" w:lineRule="auto"/>
        <w:jc w:val="both"/>
        <w:rPr>
          <w:rFonts w:ascii="Calibri Light" w:hAnsi="Calibri Light" w:cs="Calibri Light"/>
        </w:rPr>
      </w:pPr>
      <w:r w:rsidRPr="00334746">
        <w:rPr>
          <w:rFonts w:ascii="Calibri Light" w:hAnsi="Calibri Light" w:cs="Calibri Light"/>
        </w:rPr>
        <w:t>Odbiór częściowy potwierdzony jest wpisem do dziennika budowy (jeżeli dotyczy).</w:t>
      </w:r>
    </w:p>
    <w:p w14:paraId="0A7D87B2" w14:textId="77777777" w:rsidR="00DB069A" w:rsidRPr="00334746" w:rsidRDefault="00DB069A" w:rsidP="00C45DB4">
      <w:pPr>
        <w:pStyle w:val="Akapitzlist"/>
        <w:numPr>
          <w:ilvl w:val="0"/>
          <w:numId w:val="34"/>
        </w:numPr>
        <w:spacing w:before="80" w:after="80" w:line="276" w:lineRule="auto"/>
        <w:jc w:val="both"/>
        <w:rPr>
          <w:rFonts w:ascii="Calibri Light" w:hAnsi="Calibri Light" w:cs="Calibri Light"/>
        </w:rPr>
      </w:pPr>
      <w:r w:rsidRPr="00334746">
        <w:rPr>
          <w:rFonts w:ascii="Calibri Light" w:hAnsi="Calibri Light" w:cs="Calibri Light"/>
        </w:rPr>
        <w:t>Jeżeli dziennik budowy nie będzie prowadzony o</w:t>
      </w:r>
      <w:r w:rsidRPr="002F1FE0">
        <w:rPr>
          <w:rFonts w:ascii="Calibri Light" w:hAnsi="Calibri Light" w:cs="Calibri Light"/>
        </w:rPr>
        <w:t>dbiór etapu potwierdzony będzie Protokołem odbioru częściowego podpisanym przez Wykonawcę i Zamawiającego bez zastrzeżeń</w:t>
      </w:r>
    </w:p>
    <w:p w14:paraId="0CCB5B69" w14:textId="77777777" w:rsidR="00DB069A" w:rsidRPr="001C5CD3"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82" w:name="_Toc101298314"/>
      <w:bookmarkStart w:id="183" w:name="_Toc104203470"/>
      <w:r w:rsidRPr="001C5CD3">
        <w:rPr>
          <w:rFonts w:ascii="Calibri Light" w:hAnsi="Calibri Light" w:cs="Calibri Light"/>
          <w:color w:val="1F3864"/>
          <w:sz w:val="28"/>
          <w:szCs w:val="28"/>
        </w:rPr>
        <w:t>Odbiór komponentów</w:t>
      </w:r>
      <w:bookmarkEnd w:id="182"/>
      <w:bookmarkEnd w:id="183"/>
    </w:p>
    <w:p w14:paraId="707E70E8" w14:textId="77777777" w:rsidR="00DB069A" w:rsidRPr="00334746" w:rsidRDefault="00DB069A" w:rsidP="00C45DB4">
      <w:pPr>
        <w:pStyle w:val="Akapitzlist"/>
        <w:numPr>
          <w:ilvl w:val="0"/>
          <w:numId w:val="35"/>
        </w:numPr>
        <w:spacing w:before="80" w:after="80" w:line="276" w:lineRule="auto"/>
        <w:jc w:val="both"/>
        <w:rPr>
          <w:rFonts w:ascii="Calibri Light" w:hAnsi="Calibri Light" w:cs="Calibri Light"/>
        </w:rPr>
      </w:pPr>
      <w:r w:rsidRPr="00334746">
        <w:rPr>
          <w:rFonts w:ascii="Calibri Light" w:hAnsi="Calibri Light" w:cs="Calibri Light"/>
        </w:rPr>
        <w:t>Odbiory Komponentów dokonywane są w terminach wskazanych w Harmonogramie wdrożenia.</w:t>
      </w:r>
    </w:p>
    <w:p w14:paraId="3DBE631A" w14:textId="77777777" w:rsidR="00DB069A" w:rsidRDefault="00DB069A" w:rsidP="00C45DB4">
      <w:pPr>
        <w:pStyle w:val="Akapitzlist"/>
        <w:numPr>
          <w:ilvl w:val="0"/>
          <w:numId w:val="35"/>
        </w:numPr>
        <w:spacing w:before="80" w:after="80" w:line="276" w:lineRule="auto"/>
        <w:jc w:val="both"/>
        <w:rPr>
          <w:rFonts w:ascii="Calibri Light" w:hAnsi="Calibri Light" w:cs="Calibri Light"/>
        </w:rPr>
      </w:pPr>
      <w:r w:rsidRPr="00334746">
        <w:rPr>
          <w:rFonts w:ascii="Calibri Light" w:hAnsi="Calibri Light" w:cs="Calibri Light"/>
        </w:rPr>
        <w:t>W ramach Odbioru Komponentu, dokonuje się weryfikacji ilościowej, czy w ramach odbieranego Komponentu zostały dostarczone lub wytworzone wszystkie Produkty zgodnie z założeniami określonymi w Harmonogramie wdrożenia.</w:t>
      </w:r>
    </w:p>
    <w:p w14:paraId="4BECA8CC" w14:textId="77777777" w:rsidR="00DB069A" w:rsidRPr="00AB1B22" w:rsidRDefault="00DB069A" w:rsidP="00C45DB4">
      <w:pPr>
        <w:pStyle w:val="Akapitzlist"/>
        <w:numPr>
          <w:ilvl w:val="0"/>
          <w:numId w:val="35"/>
        </w:numPr>
        <w:spacing w:before="80" w:after="80" w:line="276" w:lineRule="auto"/>
        <w:jc w:val="both"/>
        <w:rPr>
          <w:rFonts w:ascii="Calibri Light" w:hAnsi="Calibri Light" w:cs="Calibri Light"/>
        </w:rPr>
      </w:pPr>
      <w:r w:rsidRPr="00AB1B22">
        <w:rPr>
          <w:rFonts w:ascii="Calibri Light" w:hAnsi="Calibri Light" w:cs="Calibri Light"/>
        </w:rPr>
        <w:t>Dokonanie odbioru Komponentu, nie pozbawia Zamawiającego roszczenia wobec Wykonawcy o usunięcie Wad, które ujawnią się w odebranych już Komponentach, w trakcie realizacji kolejnych etapów Umowy, a także w okresie gwarancji.</w:t>
      </w:r>
    </w:p>
    <w:p w14:paraId="51147778" w14:textId="77777777" w:rsidR="00DB069A" w:rsidRPr="00334746" w:rsidRDefault="00DB069A" w:rsidP="00C45DB4">
      <w:pPr>
        <w:pStyle w:val="Akapitzlist"/>
        <w:numPr>
          <w:ilvl w:val="0"/>
          <w:numId w:val="35"/>
        </w:numPr>
        <w:spacing w:before="80" w:after="80" w:line="276" w:lineRule="auto"/>
        <w:jc w:val="both"/>
        <w:rPr>
          <w:rFonts w:ascii="Calibri Light" w:hAnsi="Calibri Light" w:cs="Calibri Light"/>
        </w:rPr>
      </w:pPr>
      <w:r w:rsidRPr="00AB1B22">
        <w:rPr>
          <w:rFonts w:ascii="Calibri Light" w:hAnsi="Calibri Light" w:cs="Calibri Light"/>
        </w:rPr>
        <w:t>Protokół Odbioru Komponentu, zostanie sporządzony</w:t>
      </w:r>
      <w:r w:rsidRPr="00334746">
        <w:rPr>
          <w:rFonts w:ascii="Calibri Light" w:hAnsi="Calibri Light" w:cs="Calibri Light"/>
        </w:rPr>
        <w:t xml:space="preserve"> w trzech jednobrzmiących egzemplarzach - dwóch dla Zamawiającego i jednym dla Wykonawcy. Protokół jest dokumentem poświadczającym prawidłowe wykonanie prac.</w:t>
      </w:r>
    </w:p>
    <w:p w14:paraId="19381CE0" w14:textId="77777777" w:rsidR="00DB069A" w:rsidRPr="00C069A6"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84" w:name="_Toc101298315"/>
      <w:bookmarkStart w:id="185" w:name="_Toc104203471"/>
      <w:r w:rsidRPr="00C069A6">
        <w:rPr>
          <w:rFonts w:ascii="Calibri Light" w:hAnsi="Calibri Light" w:cs="Calibri Light"/>
          <w:color w:val="1F3864"/>
          <w:sz w:val="28"/>
          <w:szCs w:val="28"/>
        </w:rPr>
        <w:lastRenderedPageBreak/>
        <w:t>Odbiór etapu</w:t>
      </w:r>
      <w:bookmarkEnd w:id="184"/>
      <w:bookmarkEnd w:id="185"/>
    </w:p>
    <w:p w14:paraId="18B86E88"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334746">
        <w:rPr>
          <w:rFonts w:ascii="Calibri Light" w:hAnsi="Calibri Light" w:cs="Calibri Light"/>
        </w:rPr>
        <w:t>Odbiory etapów dokonywane są w terminach wskazanych w Harmonogramie wdrożenia.</w:t>
      </w:r>
    </w:p>
    <w:p w14:paraId="767510E0"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334746">
        <w:rPr>
          <w:rFonts w:ascii="Calibri Light" w:hAnsi="Calibri Light" w:cs="Calibri Light"/>
        </w:rPr>
        <w:t>W ramach Odbioru etapu dokonuje się weryfikacji ilościowej, czy w ramach odbieranego etapu zostały wytworzone wszystkie Komponenty, zgodnie z założeniami określonymi w DAP.</w:t>
      </w:r>
    </w:p>
    <w:p w14:paraId="0415476E"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334746">
        <w:rPr>
          <w:rFonts w:ascii="Calibri Light" w:hAnsi="Calibri Light" w:cs="Calibri Light"/>
        </w:rPr>
        <w:t xml:space="preserve">W ramach Odbioru etapu, jeżeli jest to zaplanowane, zostaną przeprowadzone odpowiednie testy funkcjonalne, opisane w </w:t>
      </w:r>
      <w:r w:rsidRPr="00D348F2">
        <w:rPr>
          <w:rFonts w:ascii="Calibri Light" w:hAnsi="Calibri Light" w:cs="Calibri Light"/>
        </w:rPr>
        <w:t>Procedurze testowania</w:t>
      </w:r>
      <w:r w:rsidRPr="00334746">
        <w:rPr>
          <w:rFonts w:ascii="Calibri Light" w:hAnsi="Calibri Light" w:cs="Calibri Light"/>
        </w:rPr>
        <w:t xml:space="preserve">, </w:t>
      </w:r>
    </w:p>
    <w:p w14:paraId="3F6209B9"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334746">
        <w:rPr>
          <w:rFonts w:ascii="Calibri Light" w:hAnsi="Calibri Light" w:cs="Calibri Light"/>
        </w:rPr>
        <w:t>Wykonawca przystępując do Odbioru etapu musi przedstawić:</w:t>
      </w:r>
    </w:p>
    <w:p w14:paraId="2F1BD1FA" w14:textId="77777777" w:rsidR="00DB069A" w:rsidRPr="00334746" w:rsidRDefault="00DB069A" w:rsidP="00C45DB4">
      <w:pPr>
        <w:pStyle w:val="Akapitzlist"/>
        <w:numPr>
          <w:ilvl w:val="1"/>
          <w:numId w:val="9"/>
        </w:numPr>
        <w:spacing w:after="0" w:line="276" w:lineRule="auto"/>
        <w:jc w:val="both"/>
        <w:rPr>
          <w:rFonts w:ascii="Calibri Light" w:hAnsi="Calibri Light" w:cs="Calibri Light"/>
        </w:rPr>
      </w:pPr>
      <w:r w:rsidRPr="00334746">
        <w:rPr>
          <w:rFonts w:ascii="Calibri Light" w:hAnsi="Calibri Light" w:cs="Calibri Light"/>
        </w:rPr>
        <w:t>Raport z przeprowadzonych testów funkcjonalnych, przyjęty przez Zamawiającego bez zastrzeżeń (jeżeli były wykonywane w ramach Odbioru etapu),</w:t>
      </w:r>
    </w:p>
    <w:p w14:paraId="59534081" w14:textId="77777777" w:rsidR="00DB069A" w:rsidRPr="00334746" w:rsidRDefault="00DB069A" w:rsidP="00C45DB4">
      <w:pPr>
        <w:pStyle w:val="Akapitzlist"/>
        <w:numPr>
          <w:ilvl w:val="1"/>
          <w:numId w:val="9"/>
        </w:numPr>
        <w:spacing w:after="0" w:line="276" w:lineRule="auto"/>
        <w:jc w:val="both"/>
        <w:rPr>
          <w:rFonts w:ascii="Calibri Light" w:hAnsi="Calibri Light" w:cs="Calibri Light"/>
        </w:rPr>
      </w:pPr>
      <w:r w:rsidRPr="00334746">
        <w:rPr>
          <w:rFonts w:ascii="Calibri Light" w:hAnsi="Calibri Light" w:cs="Calibri Light"/>
        </w:rPr>
        <w:t>Raport z doprowadzenia pomieszczeń do stanu nie gorszego niż przed rozpoczęciem robot</w:t>
      </w:r>
    </w:p>
    <w:p w14:paraId="69DE8926" w14:textId="77777777" w:rsidR="00DB069A" w:rsidRPr="00334746" w:rsidRDefault="00DB069A" w:rsidP="00C45DB4">
      <w:pPr>
        <w:pStyle w:val="Akapitzlist"/>
        <w:numPr>
          <w:ilvl w:val="1"/>
          <w:numId w:val="9"/>
        </w:numPr>
        <w:spacing w:after="0" w:line="276" w:lineRule="auto"/>
        <w:jc w:val="both"/>
        <w:rPr>
          <w:rFonts w:ascii="Calibri Light" w:hAnsi="Calibri Light" w:cs="Calibri Light"/>
        </w:rPr>
      </w:pPr>
      <w:r w:rsidRPr="00334746">
        <w:rPr>
          <w:rFonts w:ascii="Calibri Light" w:hAnsi="Calibri Light" w:cs="Calibri Light"/>
        </w:rPr>
        <w:t>Komplet Dokumentacji użytkowej.</w:t>
      </w:r>
    </w:p>
    <w:p w14:paraId="1940736A" w14:textId="77777777" w:rsidR="00DB069A" w:rsidRPr="00334746" w:rsidRDefault="00DB069A" w:rsidP="00C45DB4">
      <w:pPr>
        <w:pStyle w:val="Akapitzlist"/>
        <w:numPr>
          <w:ilvl w:val="1"/>
          <w:numId w:val="9"/>
        </w:numPr>
        <w:spacing w:after="0" w:line="276" w:lineRule="auto"/>
        <w:jc w:val="both"/>
        <w:rPr>
          <w:rFonts w:ascii="Calibri Light" w:hAnsi="Calibri Light" w:cs="Calibri Light"/>
        </w:rPr>
      </w:pPr>
      <w:r w:rsidRPr="00334746">
        <w:rPr>
          <w:rFonts w:ascii="Calibri Light" w:hAnsi="Calibri Light" w:cs="Calibri Light"/>
        </w:rPr>
        <w:t>Wszystkie Protokoły odbiorów Komponentów wymagane w ramach Odbioru etapu,</w:t>
      </w:r>
    </w:p>
    <w:p w14:paraId="58985F9B" w14:textId="77777777" w:rsidR="00DB069A" w:rsidRPr="00334746" w:rsidRDefault="00DB069A" w:rsidP="00C45DB4">
      <w:pPr>
        <w:pStyle w:val="Akapitzlist"/>
        <w:numPr>
          <w:ilvl w:val="1"/>
          <w:numId w:val="9"/>
        </w:numPr>
        <w:spacing w:after="0" w:line="276" w:lineRule="auto"/>
        <w:jc w:val="both"/>
        <w:rPr>
          <w:rFonts w:ascii="Calibri Light" w:hAnsi="Calibri Light" w:cs="Calibri Light"/>
        </w:rPr>
      </w:pPr>
      <w:r w:rsidRPr="00334746">
        <w:rPr>
          <w:rFonts w:ascii="Calibri Light" w:hAnsi="Calibri Light" w:cs="Calibri Light"/>
        </w:rPr>
        <w:t xml:space="preserve">oświadczenie kierownika budowy o zgodności wykonania Komponentów w danym etapie Umowy z wymaganiami </w:t>
      </w:r>
    </w:p>
    <w:p w14:paraId="68989CB1" w14:textId="77777777" w:rsidR="00DB069A" w:rsidRPr="00334746" w:rsidRDefault="00DB069A" w:rsidP="00C45DB4">
      <w:pPr>
        <w:pStyle w:val="Akapitzlist"/>
        <w:numPr>
          <w:ilvl w:val="1"/>
          <w:numId w:val="9"/>
        </w:numPr>
        <w:spacing w:after="0" w:line="276" w:lineRule="auto"/>
        <w:jc w:val="both"/>
        <w:rPr>
          <w:rFonts w:ascii="Calibri Light" w:hAnsi="Calibri Light" w:cs="Calibri Light"/>
        </w:rPr>
      </w:pPr>
      <w:r w:rsidRPr="00334746">
        <w:rPr>
          <w:rFonts w:ascii="Calibri Light" w:hAnsi="Calibri Light" w:cs="Calibri Light"/>
        </w:rPr>
        <w:t xml:space="preserve">oryginał dziennika budowy wraz z wpisem o gotowości do odbioru Komponentów w danym etapie Umowy </w:t>
      </w:r>
    </w:p>
    <w:p w14:paraId="41C014E8"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D348F2">
        <w:rPr>
          <w:rFonts w:ascii="Calibri Light" w:hAnsi="Calibri Light" w:cs="Calibri Light"/>
        </w:rPr>
        <w:t>Odbiór etapu potwierdzony jest Protokołem odbioru etapu podpisanym przez Wykonawcę</w:t>
      </w:r>
      <w:r w:rsidR="008E403C">
        <w:rPr>
          <w:rFonts w:ascii="Calibri Light" w:hAnsi="Calibri Light" w:cs="Calibri Light"/>
        </w:rPr>
        <w:t xml:space="preserve">, Inspektora nadzoru </w:t>
      </w:r>
      <w:r w:rsidRPr="00D348F2">
        <w:rPr>
          <w:rFonts w:ascii="Calibri Light" w:hAnsi="Calibri Light" w:cs="Calibri Light"/>
        </w:rPr>
        <w:t xml:space="preserve"> i Zamawiającego bez zastrzeżeń oraz wpisem do dziennika budowy. </w:t>
      </w:r>
    </w:p>
    <w:p w14:paraId="00EEE39F"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D348F2">
        <w:rPr>
          <w:rFonts w:ascii="Calibri Light" w:hAnsi="Calibri Light" w:cs="Calibri Light"/>
        </w:rPr>
        <w:t xml:space="preserve">Jeżeli Protokół odbioru etapu będzie zawierał istotne zastrzeżenia, etap uważa się za nieodebrany. </w:t>
      </w:r>
    </w:p>
    <w:p w14:paraId="679F0E58"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D348F2">
        <w:rPr>
          <w:rFonts w:ascii="Calibri Light" w:hAnsi="Calibri Light" w:cs="Calibri Light"/>
        </w:rPr>
        <w:t xml:space="preserve">Protokół Odbioru etapu, zostanie sporządzony w trzech jednobrzmiących egzemplarzach - dwóch dla Zamawiającego i jednym dla Wykonawcy. </w:t>
      </w:r>
    </w:p>
    <w:p w14:paraId="5BF64007" w14:textId="77777777" w:rsidR="00DB069A" w:rsidRPr="00334746" w:rsidRDefault="00DB069A" w:rsidP="00C45DB4">
      <w:pPr>
        <w:pStyle w:val="Akapitzlist"/>
        <w:numPr>
          <w:ilvl w:val="0"/>
          <w:numId w:val="36"/>
        </w:numPr>
        <w:spacing w:before="80" w:after="80" w:line="276" w:lineRule="auto"/>
        <w:jc w:val="both"/>
        <w:rPr>
          <w:rFonts w:ascii="Calibri Light" w:hAnsi="Calibri Light" w:cs="Calibri Light"/>
        </w:rPr>
      </w:pPr>
      <w:r w:rsidRPr="00D348F2">
        <w:rPr>
          <w:rFonts w:ascii="Calibri Light" w:hAnsi="Calibri Light" w:cs="Calibri Light"/>
        </w:rPr>
        <w:t xml:space="preserve">Dokonanie Odbioru etapu, nie pozbawia Zamawiającego roszczenia wobec Wykonawcy o usunięcie wad, które ujawnią się w odebranych już Komponentach wykonanych i dostarczonych w ramach etapu, w trakcie realizacji kolejnych etapów przedmiotu Umowy, a także w okresie gwarancji. </w:t>
      </w:r>
    </w:p>
    <w:p w14:paraId="11032DBA" w14:textId="77777777" w:rsidR="00DB069A" w:rsidRDefault="00DB069A" w:rsidP="00C45DB4">
      <w:pPr>
        <w:pStyle w:val="Akapitzlist"/>
        <w:numPr>
          <w:ilvl w:val="0"/>
          <w:numId w:val="36"/>
        </w:numPr>
        <w:spacing w:before="80" w:after="80" w:line="276" w:lineRule="auto"/>
        <w:jc w:val="both"/>
        <w:rPr>
          <w:rFonts w:ascii="Calibri Light" w:hAnsi="Calibri Light" w:cs="Calibri Light"/>
        </w:rPr>
      </w:pPr>
      <w:r w:rsidRPr="00D348F2">
        <w:rPr>
          <w:rFonts w:ascii="Calibri Light" w:hAnsi="Calibri Light" w:cs="Calibri Light"/>
        </w:rPr>
        <w:t xml:space="preserve">Wady Komponentów wykonanych i dostarczonych w ramach konkretnego etapu, zdiagnozowane w etapach późniejszych, zostaną niezwłocznie (jednak nie później niż w terminie wskazanym przez Zamawiającego) usunięte przez Wykonawcę bez odrębnego wynagrodzenia. Zamawiający nie przewiduje, w związku z opisanymi w zdaniach poprzednich okolicznościami, zmiany terminów wykonywania przedmiotu Umowy, w tym kolejnych etapów. </w:t>
      </w:r>
    </w:p>
    <w:p w14:paraId="41FE029A" w14:textId="77777777" w:rsidR="001C5CD3" w:rsidRPr="00334746" w:rsidRDefault="001C5CD3" w:rsidP="001C5CD3">
      <w:pPr>
        <w:pStyle w:val="Akapitzlist"/>
        <w:spacing w:before="80" w:after="80" w:line="276" w:lineRule="auto"/>
        <w:ind w:left="360"/>
        <w:jc w:val="both"/>
        <w:rPr>
          <w:rFonts w:ascii="Calibri Light" w:hAnsi="Calibri Light" w:cs="Calibri Light"/>
        </w:rPr>
      </w:pPr>
    </w:p>
    <w:p w14:paraId="48B6931B" w14:textId="77777777" w:rsidR="00DB069A" w:rsidRPr="00C069A6" w:rsidRDefault="00DB069A" w:rsidP="00025067">
      <w:pPr>
        <w:pStyle w:val="Akapitzlist"/>
        <w:numPr>
          <w:ilvl w:val="2"/>
          <w:numId w:val="103"/>
        </w:numPr>
        <w:spacing w:before="240" w:after="120" w:line="276" w:lineRule="auto"/>
        <w:ind w:left="1072" w:hanging="505"/>
        <w:contextualSpacing w:val="0"/>
        <w:jc w:val="both"/>
        <w:outlineLvl w:val="0"/>
        <w:rPr>
          <w:rFonts w:ascii="Calibri Light" w:hAnsi="Calibri Light" w:cs="Calibri Light"/>
          <w:color w:val="1F3864"/>
          <w:sz w:val="28"/>
          <w:szCs w:val="28"/>
        </w:rPr>
      </w:pPr>
      <w:bookmarkStart w:id="186" w:name="_Toc101298316"/>
      <w:bookmarkStart w:id="187" w:name="_Toc104203472"/>
      <w:r w:rsidRPr="00C069A6">
        <w:rPr>
          <w:rFonts w:ascii="Calibri Light" w:hAnsi="Calibri Light" w:cs="Calibri Light"/>
          <w:color w:val="1F3864"/>
          <w:sz w:val="28"/>
          <w:szCs w:val="28"/>
        </w:rPr>
        <w:t>Odbiór końcowy</w:t>
      </w:r>
      <w:bookmarkEnd w:id="186"/>
      <w:bookmarkEnd w:id="187"/>
    </w:p>
    <w:p w14:paraId="1F363F63" w14:textId="77777777" w:rsidR="00DB069A" w:rsidRPr="00334746" w:rsidRDefault="00DB069A" w:rsidP="00C45DB4">
      <w:pPr>
        <w:pStyle w:val="Akapitzlist"/>
        <w:numPr>
          <w:ilvl w:val="0"/>
          <w:numId w:val="37"/>
        </w:numPr>
        <w:spacing w:before="80" w:after="80" w:line="276" w:lineRule="auto"/>
        <w:jc w:val="both"/>
        <w:rPr>
          <w:rFonts w:ascii="Calibri Light" w:hAnsi="Calibri Light" w:cs="Calibri Light"/>
        </w:rPr>
      </w:pPr>
      <w:r w:rsidRPr="00D348F2">
        <w:rPr>
          <w:rFonts w:ascii="Calibri Light" w:hAnsi="Calibri Light" w:cs="Calibri Light"/>
        </w:rPr>
        <w:t xml:space="preserve">Odbiór końcowy odbędzie się w terminie wskazanym w Harmonogramie wdrożenia. </w:t>
      </w:r>
    </w:p>
    <w:p w14:paraId="7F2A84DD" w14:textId="77777777" w:rsidR="00DB069A" w:rsidRPr="00334746" w:rsidRDefault="00DB069A" w:rsidP="00C45DB4">
      <w:pPr>
        <w:pStyle w:val="Akapitzlist"/>
        <w:numPr>
          <w:ilvl w:val="0"/>
          <w:numId w:val="37"/>
        </w:numPr>
        <w:spacing w:before="80" w:after="80" w:line="276" w:lineRule="auto"/>
        <w:jc w:val="both"/>
        <w:rPr>
          <w:rFonts w:ascii="Calibri Light" w:hAnsi="Calibri Light" w:cs="Calibri Light"/>
        </w:rPr>
      </w:pPr>
      <w:r w:rsidRPr="00D348F2">
        <w:rPr>
          <w:rFonts w:ascii="Calibri Light" w:hAnsi="Calibri Light" w:cs="Calibri Light"/>
        </w:rPr>
        <w:t xml:space="preserve">W ramach Odbioru końcowego dokonuje się weryfikacji ilościowej, czy w czasie trwania wdrożenia zostały odebrane wszystkie etapy i zostały wytworzone wszystkie Komponenty, zgodnie z założeniami określonymi w DAP. </w:t>
      </w:r>
    </w:p>
    <w:p w14:paraId="1D381291" w14:textId="77777777" w:rsidR="00DB069A" w:rsidRPr="00334746" w:rsidRDefault="00DB069A" w:rsidP="00C45DB4">
      <w:pPr>
        <w:pStyle w:val="Akapitzlist"/>
        <w:numPr>
          <w:ilvl w:val="0"/>
          <w:numId w:val="37"/>
        </w:numPr>
        <w:spacing w:before="80" w:after="80" w:line="276" w:lineRule="auto"/>
        <w:jc w:val="both"/>
        <w:rPr>
          <w:rFonts w:ascii="Calibri Light" w:hAnsi="Calibri Light" w:cs="Calibri Light"/>
        </w:rPr>
      </w:pPr>
      <w:r w:rsidRPr="00D348F2">
        <w:rPr>
          <w:rFonts w:ascii="Calibri Light" w:hAnsi="Calibri Light" w:cs="Calibri Light"/>
        </w:rPr>
        <w:t xml:space="preserve">Wykonawca przystępując do Odbioru końcowego musi przedstawić: </w:t>
      </w:r>
    </w:p>
    <w:p w14:paraId="0B2CF6F5" w14:textId="77777777" w:rsidR="00DB069A" w:rsidRPr="00334746" w:rsidRDefault="00DB069A" w:rsidP="00C45DB4">
      <w:pPr>
        <w:pStyle w:val="Akapitzlist"/>
        <w:numPr>
          <w:ilvl w:val="1"/>
          <w:numId w:val="10"/>
        </w:numPr>
        <w:autoSpaceDE w:val="0"/>
        <w:autoSpaceDN w:val="0"/>
        <w:adjustRightInd w:val="0"/>
        <w:spacing w:after="0" w:line="276" w:lineRule="auto"/>
        <w:rPr>
          <w:rFonts w:ascii="Calibri Light" w:eastAsia="Times New Roman" w:hAnsi="Calibri Light" w:cs="Calibri Light"/>
          <w:lang w:eastAsia="pl-PL"/>
        </w:rPr>
      </w:pPr>
      <w:r w:rsidRPr="00334746">
        <w:rPr>
          <w:rFonts w:ascii="Calibri Light" w:eastAsia="Times New Roman" w:hAnsi="Calibri Light" w:cs="Calibri Light"/>
          <w:lang w:eastAsia="pl-PL"/>
        </w:rPr>
        <w:t xml:space="preserve">Wszystkie Protokoły odbioru etapów wymagane w ramach Odbioru końcowego, </w:t>
      </w:r>
    </w:p>
    <w:p w14:paraId="570AC3E8" w14:textId="77777777" w:rsidR="00DB069A" w:rsidRPr="00334746" w:rsidRDefault="00DB069A" w:rsidP="00C45DB4">
      <w:pPr>
        <w:pStyle w:val="Akapitzlist"/>
        <w:numPr>
          <w:ilvl w:val="1"/>
          <w:numId w:val="10"/>
        </w:numPr>
        <w:autoSpaceDE w:val="0"/>
        <w:autoSpaceDN w:val="0"/>
        <w:adjustRightInd w:val="0"/>
        <w:spacing w:after="0" w:line="276" w:lineRule="auto"/>
        <w:rPr>
          <w:rFonts w:ascii="Calibri Light" w:eastAsia="Times New Roman" w:hAnsi="Calibri Light" w:cs="Calibri Light"/>
          <w:lang w:eastAsia="pl-PL"/>
        </w:rPr>
      </w:pPr>
      <w:r w:rsidRPr="00334746">
        <w:rPr>
          <w:rFonts w:ascii="Calibri Light" w:hAnsi="Calibri Light" w:cs="Calibri Light"/>
        </w:rPr>
        <w:t>oświadczenie kierownika budowy o zgodności wykonania Przedmiotu Zamówienia z wymaganiami</w:t>
      </w:r>
    </w:p>
    <w:p w14:paraId="530A903E" w14:textId="77777777" w:rsidR="00DB069A" w:rsidRPr="00334746" w:rsidRDefault="00DB069A" w:rsidP="00C45DB4">
      <w:pPr>
        <w:pStyle w:val="Akapitzlist"/>
        <w:numPr>
          <w:ilvl w:val="1"/>
          <w:numId w:val="10"/>
        </w:numPr>
        <w:spacing w:after="0" w:line="276" w:lineRule="auto"/>
        <w:jc w:val="both"/>
        <w:rPr>
          <w:rFonts w:ascii="Calibri Light" w:hAnsi="Calibri Light" w:cs="Calibri Light"/>
        </w:rPr>
      </w:pPr>
      <w:r w:rsidRPr="00334746">
        <w:rPr>
          <w:rFonts w:ascii="Calibri Light" w:hAnsi="Calibri Light" w:cs="Calibri Light"/>
        </w:rPr>
        <w:lastRenderedPageBreak/>
        <w:t>oryginał dziennika budowy wraz z wpisem o gotowości do Odbioru końcowego</w:t>
      </w:r>
    </w:p>
    <w:p w14:paraId="574C891E" w14:textId="77777777" w:rsidR="00DB069A" w:rsidRPr="00334746" w:rsidRDefault="00DB069A" w:rsidP="00C45DB4">
      <w:pPr>
        <w:pStyle w:val="Akapitzlist"/>
        <w:numPr>
          <w:ilvl w:val="1"/>
          <w:numId w:val="10"/>
        </w:numPr>
        <w:autoSpaceDE w:val="0"/>
        <w:autoSpaceDN w:val="0"/>
        <w:adjustRightInd w:val="0"/>
        <w:spacing w:after="0" w:line="276" w:lineRule="auto"/>
        <w:rPr>
          <w:rFonts w:ascii="Calibri Light" w:eastAsia="Times New Roman" w:hAnsi="Calibri Light" w:cs="Calibri Light"/>
          <w:lang w:eastAsia="pl-PL"/>
        </w:rPr>
      </w:pPr>
      <w:r w:rsidRPr="00334746">
        <w:rPr>
          <w:rFonts w:ascii="Calibri Light" w:eastAsia="Times New Roman" w:hAnsi="Calibri Light" w:cs="Calibri Light"/>
          <w:lang w:eastAsia="pl-PL"/>
        </w:rPr>
        <w:t xml:space="preserve">Komplet Dokumentacji, </w:t>
      </w:r>
    </w:p>
    <w:p w14:paraId="2E3521A3" w14:textId="77777777" w:rsidR="00DB069A" w:rsidRDefault="00DB069A" w:rsidP="00C45DB4">
      <w:pPr>
        <w:pStyle w:val="Akapitzlist"/>
        <w:numPr>
          <w:ilvl w:val="1"/>
          <w:numId w:val="10"/>
        </w:numPr>
        <w:autoSpaceDE w:val="0"/>
        <w:autoSpaceDN w:val="0"/>
        <w:adjustRightInd w:val="0"/>
        <w:spacing w:after="0" w:line="276" w:lineRule="auto"/>
        <w:rPr>
          <w:rFonts w:ascii="Calibri Light" w:eastAsia="Times New Roman" w:hAnsi="Calibri Light" w:cs="Calibri Light"/>
          <w:lang w:eastAsia="pl-PL"/>
        </w:rPr>
      </w:pPr>
      <w:r w:rsidRPr="00334746">
        <w:rPr>
          <w:rFonts w:ascii="Calibri Light" w:eastAsia="Times New Roman" w:hAnsi="Calibri Light" w:cs="Calibri Light"/>
          <w:lang w:eastAsia="pl-PL"/>
        </w:rPr>
        <w:t>Potwierdzenie usunięcia wszystkich wad ujawnionych po Odbiorach Komponentów i Odbiorach etapów.</w:t>
      </w:r>
    </w:p>
    <w:p w14:paraId="4758269B" w14:textId="77777777" w:rsidR="00DB069A" w:rsidRPr="00034E23" w:rsidRDefault="00DB069A" w:rsidP="00C45DB4">
      <w:pPr>
        <w:pStyle w:val="Akapitzlist"/>
        <w:numPr>
          <w:ilvl w:val="1"/>
          <w:numId w:val="10"/>
        </w:numPr>
        <w:autoSpaceDE w:val="0"/>
        <w:autoSpaceDN w:val="0"/>
        <w:adjustRightInd w:val="0"/>
        <w:spacing w:after="0" w:line="276" w:lineRule="auto"/>
        <w:rPr>
          <w:rFonts w:ascii="Calibri Light" w:eastAsia="Times New Roman" w:hAnsi="Calibri Light" w:cs="Calibri Light"/>
          <w:lang w:eastAsia="pl-PL"/>
        </w:rPr>
      </w:pPr>
      <w:r>
        <w:rPr>
          <w:rFonts w:ascii="Calibri Light" w:eastAsia="Times New Roman" w:hAnsi="Calibri Light" w:cs="Calibri Light"/>
          <w:lang w:eastAsia="pl-PL"/>
        </w:rPr>
        <w:t>Spis wszystkich loginów i haseł dostępu do wszystkich urządzeń.</w:t>
      </w:r>
    </w:p>
    <w:p w14:paraId="1BCDF196" w14:textId="77777777" w:rsidR="00DB069A" w:rsidRDefault="00DB069A" w:rsidP="00C45DB4">
      <w:pPr>
        <w:pStyle w:val="Akapitzlist"/>
        <w:numPr>
          <w:ilvl w:val="0"/>
          <w:numId w:val="37"/>
        </w:numPr>
        <w:spacing w:before="80" w:after="80" w:line="276" w:lineRule="auto"/>
        <w:jc w:val="both"/>
        <w:rPr>
          <w:rFonts w:ascii="Calibri Light" w:hAnsi="Calibri Light" w:cs="Calibri Light"/>
        </w:rPr>
      </w:pPr>
      <w:r w:rsidRPr="00D348F2">
        <w:rPr>
          <w:rFonts w:ascii="Calibri Light" w:hAnsi="Calibri Light" w:cs="Calibri Light"/>
        </w:rPr>
        <w:t xml:space="preserve">Odbiór końcowy potwierdzony jest Protokołem odbioru końcowego podpisanym przez Wykonawcę, Zamawiającego i </w:t>
      </w:r>
      <w:r w:rsidR="008E403C">
        <w:rPr>
          <w:rFonts w:ascii="Calibri Light" w:hAnsi="Calibri Light" w:cs="Calibri Light"/>
        </w:rPr>
        <w:t>Inspektora nadzoru</w:t>
      </w:r>
      <w:r w:rsidRPr="00D348F2">
        <w:rPr>
          <w:rFonts w:ascii="Calibri Light" w:hAnsi="Calibri Light" w:cs="Calibri Light"/>
        </w:rPr>
        <w:t xml:space="preserve"> bez zastrzeżeń Protokół zostanie sporządzony w trzech jednobrzmiących egzemplarzach - </w:t>
      </w:r>
      <w:r w:rsidR="008E403C">
        <w:rPr>
          <w:rFonts w:ascii="Calibri Light" w:hAnsi="Calibri Light" w:cs="Calibri Light"/>
        </w:rPr>
        <w:t>2</w:t>
      </w:r>
      <w:r w:rsidRPr="00D348F2">
        <w:rPr>
          <w:rFonts w:ascii="Calibri Light" w:hAnsi="Calibri Light" w:cs="Calibri Light"/>
        </w:rPr>
        <w:t xml:space="preserve"> dla Zamawiającego, </w:t>
      </w:r>
      <w:r w:rsidR="008E403C">
        <w:rPr>
          <w:rFonts w:ascii="Calibri Light" w:hAnsi="Calibri Light" w:cs="Calibri Light"/>
        </w:rPr>
        <w:t>1</w:t>
      </w:r>
      <w:r w:rsidRPr="00D348F2">
        <w:rPr>
          <w:rFonts w:ascii="Calibri Light" w:hAnsi="Calibri Light" w:cs="Calibri Light"/>
        </w:rPr>
        <w:t xml:space="preserve"> dla Wykonawcy stanowi podstawę do wystawienia faktury VAT na zasadach określonych w Umowie. </w:t>
      </w:r>
    </w:p>
    <w:p w14:paraId="46B9C2D6" w14:textId="77777777" w:rsidR="001C5CD3" w:rsidRPr="00D348F2" w:rsidRDefault="001C5CD3" w:rsidP="001C5CD3">
      <w:pPr>
        <w:pStyle w:val="Akapitzlist"/>
        <w:spacing w:before="80" w:after="80" w:line="276" w:lineRule="auto"/>
        <w:ind w:left="360"/>
        <w:jc w:val="both"/>
        <w:rPr>
          <w:rFonts w:ascii="Calibri Light" w:hAnsi="Calibri Light" w:cs="Calibri Light"/>
        </w:rPr>
      </w:pPr>
    </w:p>
    <w:p w14:paraId="5F74602F" w14:textId="77777777" w:rsidR="00DB069A" w:rsidRPr="00C069A6" w:rsidRDefault="00DB069A" w:rsidP="00025067">
      <w:pPr>
        <w:pStyle w:val="Akapitzlist"/>
        <w:numPr>
          <w:ilvl w:val="1"/>
          <w:numId w:val="103"/>
        </w:numPr>
        <w:spacing w:before="240" w:after="120" w:line="276" w:lineRule="auto"/>
        <w:ind w:left="1418" w:hanging="992"/>
        <w:contextualSpacing w:val="0"/>
        <w:jc w:val="both"/>
        <w:outlineLvl w:val="0"/>
        <w:rPr>
          <w:rFonts w:ascii="Calibri Light" w:hAnsi="Calibri Light" w:cs="Calibri Light"/>
          <w:color w:val="1F3864"/>
          <w:sz w:val="28"/>
          <w:szCs w:val="28"/>
        </w:rPr>
      </w:pPr>
      <w:bookmarkStart w:id="188" w:name="_Toc42279301"/>
      <w:bookmarkStart w:id="189" w:name="_Toc101298317"/>
      <w:bookmarkStart w:id="190" w:name="_Toc104203473"/>
      <w:r w:rsidRPr="00C069A6">
        <w:rPr>
          <w:rFonts w:ascii="Calibri Light" w:hAnsi="Calibri Light" w:cs="Calibri Light"/>
          <w:color w:val="1F3864"/>
          <w:sz w:val="28"/>
          <w:szCs w:val="28"/>
        </w:rPr>
        <w:t>Szkolenia</w:t>
      </w:r>
      <w:bookmarkEnd w:id="188"/>
      <w:bookmarkEnd w:id="189"/>
      <w:bookmarkEnd w:id="190"/>
    </w:p>
    <w:p w14:paraId="0E9AE01E" w14:textId="77777777" w:rsidR="00DB069A" w:rsidRPr="00C069A6" w:rsidRDefault="00DB069A" w:rsidP="003352ED">
      <w:pPr>
        <w:tabs>
          <w:tab w:val="left" w:pos="6946"/>
        </w:tabs>
        <w:spacing w:line="276" w:lineRule="auto"/>
        <w:ind w:right="5"/>
        <w:jc w:val="both"/>
        <w:rPr>
          <w:rFonts w:ascii="Calibri Light" w:eastAsia="Times New Roman" w:hAnsi="Calibri Light" w:cs="Calibri Light"/>
          <w:bCs/>
        </w:rPr>
      </w:pPr>
      <w:r w:rsidRPr="00C069A6">
        <w:rPr>
          <w:rFonts w:ascii="Calibri Light" w:eastAsia="Times New Roman" w:hAnsi="Calibri Light" w:cs="Calibri Light"/>
        </w:rPr>
        <w:t xml:space="preserve">Wykonawca jest zobowiązany do przeszkolenia wszystkich użytkowników systemów zainstalowanych w pełnym zakresie obsługi i administracji, dla użytkownika i administratora. </w:t>
      </w:r>
      <w:r w:rsidRPr="00C069A6">
        <w:rPr>
          <w:rFonts w:ascii="Calibri Light" w:eastAsia="Times New Roman" w:hAnsi="Calibri Light" w:cs="Calibri Light"/>
          <w:bCs/>
        </w:rPr>
        <w:t xml:space="preserve">Podczas szkolenia użytkowników musi zostać przekazana niezbędna wiedza w zakresie poprawnego użytkowania wrażanych systemów w obrębie poszczególnych modułów w zakresie funkcjonowania, obsługi, administrowania i utrzymania systemów. </w:t>
      </w:r>
    </w:p>
    <w:p w14:paraId="669487BB" w14:textId="77777777" w:rsidR="00DB069A" w:rsidRPr="00D348F2"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 xml:space="preserve">Zakres szkoleń musi obejmować praktyczną obsługę wszystkich funkcjonalności systemów. </w:t>
      </w:r>
    </w:p>
    <w:p w14:paraId="6B2810E9" w14:textId="77777777" w:rsidR="00DB069A" w:rsidRPr="00D348F2"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 xml:space="preserve">Szkolenia muszą być prowadzone przez wykwalifikowanych specjalistów Wykonawcy, posiadających niezbędną wiedzę fachową w zakresie tematyki szkoleń. </w:t>
      </w:r>
    </w:p>
    <w:p w14:paraId="7B1D9DC5" w14:textId="77777777" w:rsidR="00DB069A" w:rsidRPr="00D348F2"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Szkolenia będą musiały być przeprowadzane w siedzibie Zamawiającego, na dokumentach i sprzęcie Zamawiającego.</w:t>
      </w:r>
    </w:p>
    <w:p w14:paraId="3A3A9AC2" w14:textId="77777777" w:rsidR="00DB069A" w:rsidRPr="00D348F2"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Wykonawca zapewni realizację szkoleń użytkowników w wymiarze niezbędnym do przyswojenia wiedzy z pełnego zakresu wdrożenia.</w:t>
      </w:r>
    </w:p>
    <w:p w14:paraId="754FD89E" w14:textId="77777777" w:rsidR="00DB069A" w:rsidRPr="00D348F2"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Wykonawca pokryje wszelkie koszty związane z przeprowadzeniem szkoleń.</w:t>
      </w:r>
    </w:p>
    <w:p w14:paraId="133624EE" w14:textId="77777777" w:rsidR="00DB069A" w:rsidRPr="00D348F2"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Każda z osób biorących udział w szkoleniu musi mieć dostęp do stacji roboczej.</w:t>
      </w:r>
    </w:p>
    <w:p w14:paraId="1F3377EF" w14:textId="77777777" w:rsidR="00DB069A" w:rsidRDefault="00DB069A" w:rsidP="00C45DB4">
      <w:pPr>
        <w:pStyle w:val="Akapitzlist"/>
        <w:numPr>
          <w:ilvl w:val="0"/>
          <w:numId w:val="38"/>
        </w:numPr>
        <w:spacing w:before="80" w:after="80" w:line="276" w:lineRule="auto"/>
        <w:jc w:val="both"/>
        <w:rPr>
          <w:rFonts w:ascii="Calibri Light" w:hAnsi="Calibri Light" w:cs="Calibri Light"/>
        </w:rPr>
      </w:pPr>
      <w:r w:rsidRPr="00D348F2">
        <w:rPr>
          <w:rFonts w:ascii="Calibri Light" w:hAnsi="Calibri Light" w:cs="Calibri Light"/>
        </w:rPr>
        <w:t>Długość szkoleń należy określić z administratorem.</w:t>
      </w:r>
    </w:p>
    <w:p w14:paraId="148CCB84" w14:textId="77777777" w:rsidR="00522846" w:rsidRDefault="00522846" w:rsidP="00C45DB4">
      <w:pPr>
        <w:pStyle w:val="Akapitzlist"/>
        <w:numPr>
          <w:ilvl w:val="0"/>
          <w:numId w:val="38"/>
        </w:numPr>
        <w:spacing w:before="80" w:after="80" w:line="276" w:lineRule="auto"/>
        <w:jc w:val="both"/>
        <w:rPr>
          <w:rFonts w:ascii="Calibri Light" w:hAnsi="Calibri Light" w:cs="Calibri Light"/>
        </w:rPr>
      </w:pPr>
      <w:r>
        <w:rPr>
          <w:rFonts w:ascii="Calibri Light" w:hAnsi="Calibri Light" w:cs="Calibri Light"/>
        </w:rPr>
        <w:t>Szkolenia mogą się odbyć po terminie odbioru, w takim wypadku wykonawca musi przekazać voucher na szkolenie w akredytowanej jednostce lub u siebie z terminem wykonania nie dłuższym niż pół roku ale nie krótszym niż 3 miesiące.</w:t>
      </w:r>
    </w:p>
    <w:p w14:paraId="78684990" w14:textId="77777777" w:rsidR="001C5CD3" w:rsidRPr="00D348F2" w:rsidRDefault="001C5CD3" w:rsidP="001C5CD3">
      <w:pPr>
        <w:pStyle w:val="Akapitzlist"/>
        <w:spacing w:before="80" w:after="80" w:line="276" w:lineRule="auto"/>
        <w:ind w:left="360"/>
        <w:jc w:val="both"/>
        <w:rPr>
          <w:rFonts w:ascii="Calibri Light" w:hAnsi="Calibri Light" w:cs="Calibri Light"/>
        </w:rPr>
      </w:pPr>
    </w:p>
    <w:p w14:paraId="53DB0582" w14:textId="77777777" w:rsidR="00DB069A" w:rsidRPr="00C069A6" w:rsidRDefault="00DB069A" w:rsidP="00025067">
      <w:pPr>
        <w:pStyle w:val="Akapitzlist"/>
        <w:numPr>
          <w:ilvl w:val="1"/>
          <w:numId w:val="103"/>
        </w:numPr>
        <w:spacing w:before="240" w:after="120" w:line="276" w:lineRule="auto"/>
        <w:ind w:left="1276" w:hanging="709"/>
        <w:contextualSpacing w:val="0"/>
        <w:jc w:val="both"/>
        <w:outlineLvl w:val="0"/>
        <w:rPr>
          <w:rFonts w:ascii="Calibri Light" w:hAnsi="Calibri Light" w:cs="Calibri Light"/>
          <w:color w:val="1F3864"/>
          <w:sz w:val="28"/>
          <w:szCs w:val="28"/>
        </w:rPr>
      </w:pPr>
      <w:bookmarkStart w:id="191" w:name="_Toc42279302"/>
      <w:bookmarkStart w:id="192" w:name="_Toc101298318"/>
      <w:bookmarkStart w:id="193" w:name="_Toc104203474"/>
      <w:r w:rsidRPr="00C069A6">
        <w:rPr>
          <w:rFonts w:ascii="Calibri Light" w:hAnsi="Calibri Light" w:cs="Calibri Light"/>
          <w:color w:val="1F3864"/>
          <w:sz w:val="28"/>
          <w:szCs w:val="28"/>
        </w:rPr>
        <w:t>Obsługa serwisowa</w:t>
      </w:r>
      <w:bookmarkEnd w:id="191"/>
      <w:bookmarkEnd w:id="192"/>
      <w:bookmarkEnd w:id="193"/>
      <w:r w:rsidRPr="00C069A6">
        <w:rPr>
          <w:rFonts w:ascii="Calibri Light" w:hAnsi="Calibri Light" w:cs="Calibri Light"/>
          <w:color w:val="1F3864"/>
          <w:sz w:val="28"/>
          <w:szCs w:val="28"/>
        </w:rPr>
        <w:t xml:space="preserve"> </w:t>
      </w:r>
    </w:p>
    <w:p w14:paraId="146F3128" w14:textId="77777777" w:rsidR="00DB069A" w:rsidRPr="00334746" w:rsidRDefault="00DB069A" w:rsidP="00C45DB4">
      <w:pPr>
        <w:pStyle w:val="Akapitzlist"/>
        <w:numPr>
          <w:ilvl w:val="0"/>
          <w:numId w:val="39"/>
        </w:numPr>
        <w:spacing w:before="80" w:after="80" w:line="276" w:lineRule="auto"/>
        <w:jc w:val="both"/>
        <w:rPr>
          <w:rFonts w:ascii="Calibri Light" w:hAnsi="Calibri Light" w:cs="Calibri Light"/>
        </w:rPr>
      </w:pPr>
      <w:r w:rsidRPr="00334746">
        <w:rPr>
          <w:rFonts w:ascii="Calibri Light" w:hAnsi="Calibri Light" w:cs="Calibri Light"/>
        </w:rPr>
        <w:t xml:space="preserve">Przedmiotem Zamówienia jest sprawowanie przez </w:t>
      </w:r>
      <w:r w:rsidRPr="00D348F2">
        <w:rPr>
          <w:rFonts w:ascii="Calibri Light" w:hAnsi="Calibri Light" w:cs="Calibri Light"/>
        </w:rPr>
        <w:t>Wykonawcę</w:t>
      </w:r>
      <w:r w:rsidRPr="00334746">
        <w:rPr>
          <w:rFonts w:ascii="Calibri Light" w:hAnsi="Calibri Light" w:cs="Calibri Light"/>
        </w:rPr>
        <w:t xml:space="preserve"> obsługi serwisowej oraz bieżącego nadzoru nad Sprzętem, przez okres 3</w:t>
      </w:r>
      <w:r>
        <w:rPr>
          <w:rFonts w:ascii="Calibri Light" w:hAnsi="Calibri Light" w:cs="Calibri Light"/>
        </w:rPr>
        <w:t xml:space="preserve"> lat</w:t>
      </w:r>
      <w:r w:rsidRPr="00334746">
        <w:rPr>
          <w:rFonts w:ascii="Calibri Light" w:hAnsi="Calibri Light" w:cs="Calibri Light"/>
        </w:rPr>
        <w:t xml:space="preserve"> po podpisaniu protokołu odbioru, co w szczególności oznacza:</w:t>
      </w:r>
    </w:p>
    <w:p w14:paraId="08BD98B6"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przygotowywanie Aktualizacji (</w:t>
      </w:r>
      <w:proofErr w:type="spellStart"/>
      <w:r w:rsidRPr="00334746">
        <w:rPr>
          <w:rFonts w:ascii="Calibri Light" w:hAnsi="Calibri Light" w:cs="Calibri Light"/>
        </w:rPr>
        <w:t>Upgrade’ów</w:t>
      </w:r>
      <w:proofErr w:type="spellEnd"/>
      <w:r w:rsidRPr="00334746">
        <w:rPr>
          <w:rFonts w:ascii="Calibri Light" w:hAnsi="Calibri Light" w:cs="Calibri Light"/>
        </w:rPr>
        <w:t>) w zakresie objętym nadzorem nad infrastrukturą i urządzeniami</w:t>
      </w:r>
      <w:r>
        <w:rPr>
          <w:rFonts w:ascii="Calibri Light" w:hAnsi="Calibri Light" w:cs="Calibri Light"/>
        </w:rPr>
        <w:t xml:space="preserve"> nie rzadziej niż raz na miesiąc</w:t>
      </w:r>
      <w:r w:rsidRPr="00334746">
        <w:rPr>
          <w:rFonts w:ascii="Calibri Light" w:hAnsi="Calibri Light" w:cs="Calibri Light"/>
        </w:rPr>
        <w:t xml:space="preserve">. </w:t>
      </w:r>
      <w:r w:rsidRPr="00334746">
        <w:rPr>
          <w:rFonts w:ascii="Calibri Light" w:hAnsi="Calibri Light" w:cs="Calibri Light"/>
          <w:bCs/>
        </w:rPr>
        <w:t>Wykonawca</w:t>
      </w:r>
      <w:r w:rsidRPr="00334746">
        <w:rPr>
          <w:rFonts w:ascii="Calibri Light" w:hAnsi="Calibri Light" w:cs="Calibri Light"/>
        </w:rPr>
        <w:t xml:space="preserve"> rozpocznie prace mające na celu przygotowanie Aktualizacji (</w:t>
      </w:r>
      <w:proofErr w:type="spellStart"/>
      <w:r w:rsidRPr="00334746">
        <w:rPr>
          <w:rFonts w:ascii="Calibri Light" w:hAnsi="Calibri Light" w:cs="Calibri Light"/>
        </w:rPr>
        <w:t>Upgrade’u</w:t>
      </w:r>
      <w:proofErr w:type="spellEnd"/>
      <w:r w:rsidRPr="00334746">
        <w:rPr>
          <w:rFonts w:ascii="Calibri Light" w:hAnsi="Calibri Light" w:cs="Calibri Light"/>
        </w:rPr>
        <w:t>) nie później niż w dniu opublikowania odpowiednich przepisów prawnych lub oprawek i wykona je tak aby termin instalacji Aktualizacji (</w:t>
      </w:r>
      <w:proofErr w:type="spellStart"/>
      <w:r w:rsidRPr="00334746">
        <w:rPr>
          <w:rFonts w:ascii="Calibri Light" w:hAnsi="Calibri Light" w:cs="Calibri Light"/>
        </w:rPr>
        <w:t>Upgrade’u</w:t>
      </w:r>
      <w:proofErr w:type="spellEnd"/>
      <w:r w:rsidRPr="00334746">
        <w:rPr>
          <w:rFonts w:ascii="Calibri Light" w:hAnsi="Calibri Light" w:cs="Calibri Light"/>
        </w:rPr>
        <w:t xml:space="preserve">) Systemu pozwalał na jej zastosowanie zgodnie z terminem wejścia w życie </w:t>
      </w:r>
      <w:r w:rsidRPr="00334746">
        <w:rPr>
          <w:rFonts w:ascii="Calibri Light" w:hAnsi="Calibri Light" w:cs="Calibri Light"/>
        </w:rPr>
        <w:lastRenderedPageBreak/>
        <w:t>zmienionych lub nowych przepisów (w przypadku, gdyby termin opublikowania przepisów prawnych nie pozwalał na przygotowanie Aktualizacji (</w:t>
      </w:r>
      <w:proofErr w:type="spellStart"/>
      <w:r w:rsidRPr="00334746">
        <w:rPr>
          <w:rFonts w:ascii="Calibri Light" w:hAnsi="Calibri Light" w:cs="Calibri Light"/>
        </w:rPr>
        <w:t>Upgrade’u</w:t>
      </w:r>
      <w:proofErr w:type="spellEnd"/>
      <w:r w:rsidRPr="00334746">
        <w:rPr>
          <w:rFonts w:ascii="Calibri Light" w:hAnsi="Calibri Light" w:cs="Calibri Light"/>
        </w:rPr>
        <w:t>) w tym terminie, Strony uzgodnią inny termin wprowadzenia zmian z uwzględnieniem możliwości realizacji w jak najkrótszym czasie);</w:t>
      </w:r>
    </w:p>
    <w:p w14:paraId="6C98350A"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 xml:space="preserve">udostępnienie i zainstalowanie przez </w:t>
      </w:r>
      <w:r w:rsidRPr="00334746">
        <w:rPr>
          <w:rFonts w:ascii="Calibri Light" w:hAnsi="Calibri Light" w:cs="Calibri Light"/>
          <w:bCs/>
        </w:rPr>
        <w:t>Wykonawcę</w:t>
      </w:r>
      <w:r w:rsidRPr="00334746">
        <w:rPr>
          <w:rFonts w:ascii="Calibri Light" w:hAnsi="Calibri Light" w:cs="Calibri Light"/>
        </w:rPr>
        <w:t xml:space="preserve"> Aktualizacji (</w:t>
      </w:r>
      <w:proofErr w:type="spellStart"/>
      <w:r w:rsidRPr="00334746">
        <w:rPr>
          <w:rFonts w:ascii="Calibri Light" w:hAnsi="Calibri Light" w:cs="Calibri Light"/>
        </w:rPr>
        <w:t>Upgrade’ów</w:t>
      </w:r>
      <w:proofErr w:type="spellEnd"/>
      <w:r w:rsidRPr="00334746">
        <w:rPr>
          <w:rFonts w:ascii="Calibri Light" w:hAnsi="Calibri Light" w:cs="Calibri Light"/>
        </w:rPr>
        <w:t>) i Poprawek (</w:t>
      </w:r>
      <w:proofErr w:type="spellStart"/>
      <w:r w:rsidRPr="00334746">
        <w:rPr>
          <w:rFonts w:ascii="Calibri Light" w:hAnsi="Calibri Light" w:cs="Calibri Light"/>
        </w:rPr>
        <w:t>Update'ów</w:t>
      </w:r>
      <w:proofErr w:type="spellEnd"/>
      <w:r w:rsidRPr="00334746">
        <w:rPr>
          <w:rFonts w:ascii="Calibri Light" w:hAnsi="Calibri Light" w:cs="Calibri Light"/>
        </w:rPr>
        <w:t>) bez obowiązku ponoszenia dodatkowych opłat z tego tytułu przez Zamawiającego;</w:t>
      </w:r>
    </w:p>
    <w:p w14:paraId="26379FF2"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udzielanie konsultacji telefonicznych za pośrednictwem wydzielonych linii telefonicznych „helpdesk” w dni robocze w godzinach 8.00-16:00 w celu:</w:t>
      </w:r>
    </w:p>
    <w:p w14:paraId="3EFFBC30" w14:textId="77777777" w:rsidR="00DB069A" w:rsidRPr="00334746" w:rsidRDefault="00DB069A" w:rsidP="00C45DB4">
      <w:pPr>
        <w:numPr>
          <w:ilvl w:val="2"/>
          <w:numId w:val="11"/>
        </w:numPr>
        <w:tabs>
          <w:tab w:val="clear" w:pos="1440"/>
          <w:tab w:val="num" w:pos="1276"/>
        </w:tabs>
        <w:suppressAutoHyphens/>
        <w:spacing w:after="0" w:line="276" w:lineRule="auto"/>
        <w:ind w:left="1276" w:hanging="425"/>
        <w:jc w:val="both"/>
        <w:rPr>
          <w:rFonts w:ascii="Calibri Light" w:hAnsi="Calibri Light" w:cs="Calibri Light"/>
        </w:rPr>
      </w:pPr>
      <w:r w:rsidRPr="00334746">
        <w:rPr>
          <w:rFonts w:ascii="Calibri Light" w:hAnsi="Calibri Light" w:cs="Calibri Light"/>
        </w:rPr>
        <w:t>pomocy w przypadku trudności w wykonaniu prac operatorskich;</w:t>
      </w:r>
    </w:p>
    <w:p w14:paraId="73E35CE5" w14:textId="77777777" w:rsidR="00DB069A" w:rsidRPr="00334746" w:rsidRDefault="00DB069A" w:rsidP="00C45DB4">
      <w:pPr>
        <w:numPr>
          <w:ilvl w:val="2"/>
          <w:numId w:val="11"/>
        </w:numPr>
        <w:tabs>
          <w:tab w:val="clear" w:pos="1440"/>
          <w:tab w:val="num" w:pos="1276"/>
        </w:tabs>
        <w:suppressAutoHyphens/>
        <w:spacing w:after="0" w:line="276" w:lineRule="auto"/>
        <w:ind w:left="1276" w:hanging="425"/>
        <w:jc w:val="both"/>
        <w:rPr>
          <w:rFonts w:ascii="Calibri Light" w:hAnsi="Calibri Light" w:cs="Calibri Light"/>
        </w:rPr>
      </w:pPr>
      <w:r w:rsidRPr="00334746">
        <w:rPr>
          <w:rFonts w:ascii="Calibri Light" w:hAnsi="Calibri Light" w:cs="Calibri Light"/>
        </w:rPr>
        <w:t>pomocy w diagnostyce problemów związanych z działaniem infrastruktury;</w:t>
      </w:r>
    </w:p>
    <w:p w14:paraId="746FA6C3"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przyjmowanie zgłoszeń Błędów blokujących, Błędów krytycznych oraz Usterek za pośrednictwem Systemu Obsługi Zgłoszeń w trybie 24 godziny przez 7 dni w tygodniu. Błędy blokujące prace będą dodatkowo zgłaszane w godzinach 16: 00 – 08: 00 na dyżurny numer „helpdesk”;</w:t>
      </w:r>
    </w:p>
    <w:p w14:paraId="7A5D847E"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 xml:space="preserve">usuwanie zgłoszonych przez </w:t>
      </w:r>
      <w:r w:rsidRPr="00334746">
        <w:rPr>
          <w:rFonts w:ascii="Calibri Light" w:hAnsi="Calibri Light" w:cs="Calibri Light"/>
          <w:bCs/>
        </w:rPr>
        <w:t>Zamawiającego</w:t>
      </w:r>
      <w:r w:rsidRPr="00334746">
        <w:rPr>
          <w:rFonts w:ascii="Calibri Light" w:hAnsi="Calibri Light" w:cs="Calibri Light"/>
        </w:rPr>
        <w:t xml:space="preserve"> Błędów krytycznych oraz Usterek, ujawnionych w trakcie eksploatacji Systemu;</w:t>
      </w:r>
    </w:p>
    <w:p w14:paraId="70B0C723"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diagnostyka, optymalizacja i serwis działania infrastruktury;</w:t>
      </w:r>
    </w:p>
    <w:p w14:paraId="48D4832C"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podejmowanie działań wyprzedzających w odpowiedzi na zgłoszenia z automatów monitorujących parametry krytyczne Systemu (monit) w zakresie nieprawidłowego działania infrastruktury;</w:t>
      </w:r>
    </w:p>
    <w:p w14:paraId="1BB919C2"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 xml:space="preserve">informowanie </w:t>
      </w:r>
      <w:r w:rsidRPr="00334746">
        <w:rPr>
          <w:rFonts w:ascii="Calibri Light" w:hAnsi="Calibri Light" w:cs="Calibri Light"/>
          <w:bCs/>
        </w:rPr>
        <w:t>Zamawiającego</w:t>
      </w:r>
      <w:r w:rsidRPr="00334746">
        <w:rPr>
          <w:rFonts w:ascii="Calibri Light" w:hAnsi="Calibri Light" w:cs="Calibri Light"/>
        </w:rPr>
        <w:t xml:space="preserve"> </w:t>
      </w:r>
      <w:r>
        <w:rPr>
          <w:rFonts w:ascii="Calibri Light" w:hAnsi="Calibri Light" w:cs="Calibri Light"/>
        </w:rPr>
        <w:t xml:space="preserve">i Zarządcę </w:t>
      </w:r>
      <w:r w:rsidRPr="00334746">
        <w:rPr>
          <w:rFonts w:ascii="Calibri Light" w:hAnsi="Calibri Light" w:cs="Calibri Light"/>
        </w:rPr>
        <w:t>o nowych aktualizacjach Systemu;</w:t>
      </w:r>
    </w:p>
    <w:p w14:paraId="271DFB19" w14:textId="77777777" w:rsidR="00DB069A" w:rsidRPr="00334746" w:rsidRDefault="00DB069A" w:rsidP="00C45DB4">
      <w:pPr>
        <w:numPr>
          <w:ilvl w:val="1"/>
          <w:numId w:val="11"/>
        </w:numPr>
        <w:tabs>
          <w:tab w:val="clear" w:pos="1080"/>
          <w:tab w:val="num" w:pos="851"/>
        </w:tabs>
        <w:suppressAutoHyphens/>
        <w:spacing w:after="0" w:line="276" w:lineRule="auto"/>
        <w:ind w:left="851" w:hanging="425"/>
        <w:jc w:val="both"/>
        <w:rPr>
          <w:rFonts w:ascii="Calibri Light" w:hAnsi="Calibri Light" w:cs="Calibri Light"/>
        </w:rPr>
      </w:pPr>
      <w:r w:rsidRPr="00334746">
        <w:rPr>
          <w:rFonts w:ascii="Calibri Light" w:hAnsi="Calibri Light" w:cs="Calibri Light"/>
        </w:rPr>
        <w:t>udostępnianie Zamawiającemu wraz z nowymi wersjami Systemu (Aktualizacjami) dokumentacji technicznej</w:t>
      </w:r>
    </w:p>
    <w:p w14:paraId="4436BCD5" w14:textId="77777777" w:rsidR="00DB069A" w:rsidRPr="00D348F2" w:rsidRDefault="00DB069A" w:rsidP="00C45DB4">
      <w:pPr>
        <w:pStyle w:val="Akapitzlist"/>
        <w:numPr>
          <w:ilvl w:val="0"/>
          <w:numId w:val="39"/>
        </w:numPr>
        <w:spacing w:before="80" w:after="80" w:line="276" w:lineRule="auto"/>
        <w:jc w:val="both"/>
        <w:rPr>
          <w:rFonts w:ascii="Calibri Light" w:hAnsi="Calibri Light" w:cs="Calibri Light"/>
        </w:rPr>
      </w:pPr>
      <w:r w:rsidRPr="00D348F2">
        <w:rPr>
          <w:rFonts w:ascii="Calibri Light" w:hAnsi="Calibri Light" w:cs="Calibri Light"/>
        </w:rPr>
        <w:t>Wykonawca</w:t>
      </w:r>
      <w:r w:rsidRPr="00334746">
        <w:rPr>
          <w:rFonts w:ascii="Calibri Light" w:hAnsi="Calibri Light" w:cs="Calibri Light"/>
        </w:rPr>
        <w:t xml:space="preserve"> oświadcza, że ma prawo do wykonywania usług związanych z Systemem będących przedmiotem niniejszego </w:t>
      </w:r>
      <w:r>
        <w:rPr>
          <w:rFonts w:ascii="Calibri Light" w:hAnsi="Calibri Light" w:cs="Calibri Light"/>
        </w:rPr>
        <w:t>opisu</w:t>
      </w:r>
      <w:r w:rsidRPr="00334746">
        <w:rPr>
          <w:rFonts w:ascii="Calibri Light" w:hAnsi="Calibri Light" w:cs="Calibri Light"/>
        </w:rPr>
        <w:t xml:space="preserve"> oraz zobowiązuje się realizować serwis z zachowaniem należytej staranności, zgodnie ze swoją wiedzą oraz z wykorzystaniem wysoko wykwalifikowanego i doświadczonego zespołu specjalistów w zakresie przedmiotu Umowy, posiadającego wymagane doświadczenie w wykonywaniu prac odpowiadających swoim zakresem zakresowi niniejszej Umowy.</w:t>
      </w:r>
    </w:p>
    <w:p w14:paraId="02F70D8D" w14:textId="77777777" w:rsidR="00DB069A" w:rsidRDefault="00DB069A" w:rsidP="00C45DB4">
      <w:pPr>
        <w:pStyle w:val="Akapitzlist"/>
        <w:numPr>
          <w:ilvl w:val="0"/>
          <w:numId w:val="39"/>
        </w:numPr>
        <w:spacing w:before="80" w:after="80" w:line="276" w:lineRule="auto"/>
        <w:jc w:val="both"/>
        <w:rPr>
          <w:rFonts w:ascii="Calibri Light" w:hAnsi="Calibri Light" w:cs="Calibri Light"/>
        </w:rPr>
      </w:pPr>
      <w:r w:rsidRPr="002446F4">
        <w:rPr>
          <w:rFonts w:ascii="Calibri Light" w:hAnsi="Calibri Light" w:cs="Calibri Light"/>
        </w:rPr>
        <w:t>Zamawiający ma prawo do zmian w konfiguracji urządzeń i infrastruktury zgodnie ze sztuką co nie spowoduje zmian w zakresie gwarancji.</w:t>
      </w:r>
    </w:p>
    <w:p w14:paraId="5ACF895A" w14:textId="77777777" w:rsidR="00DB069A" w:rsidRDefault="00DB069A" w:rsidP="00C45DB4">
      <w:pPr>
        <w:pStyle w:val="Akapitzlist"/>
        <w:numPr>
          <w:ilvl w:val="0"/>
          <w:numId w:val="39"/>
        </w:numPr>
        <w:spacing w:before="80" w:after="80" w:line="276" w:lineRule="auto"/>
        <w:jc w:val="both"/>
        <w:rPr>
          <w:rFonts w:ascii="Calibri Light" w:hAnsi="Calibri Light" w:cs="Calibri Light"/>
        </w:rPr>
      </w:pPr>
      <w:r>
        <w:rPr>
          <w:rFonts w:ascii="Calibri Light" w:hAnsi="Calibri Light" w:cs="Calibri Light"/>
        </w:rPr>
        <w:t>Terminy usuwania wad znajdują się w Umowie.</w:t>
      </w:r>
    </w:p>
    <w:p w14:paraId="66D52533" w14:textId="77777777" w:rsidR="003352ED" w:rsidRDefault="005C2F7C" w:rsidP="00C45DB4">
      <w:pPr>
        <w:pStyle w:val="Akapitzlist"/>
        <w:numPr>
          <w:ilvl w:val="0"/>
          <w:numId w:val="39"/>
        </w:numPr>
        <w:spacing w:before="80" w:after="80" w:line="276" w:lineRule="auto"/>
        <w:jc w:val="both"/>
        <w:rPr>
          <w:rFonts w:ascii="Calibri Light" w:hAnsi="Calibri Light" w:cs="Calibri Light"/>
        </w:rPr>
      </w:pPr>
      <w:r>
        <w:rPr>
          <w:rFonts w:ascii="Calibri Light" w:hAnsi="Calibri Light" w:cs="Calibri Light"/>
        </w:rPr>
        <w:t>Wykonawca musi uruchomić automatyczny portal internetowy – portal zgłoszeniowy.</w:t>
      </w:r>
    </w:p>
    <w:p w14:paraId="1A010EC4" w14:textId="77777777" w:rsidR="001C5CD3" w:rsidRDefault="001C5CD3" w:rsidP="001C5CD3">
      <w:pPr>
        <w:pStyle w:val="Akapitzlist"/>
        <w:spacing w:before="80" w:after="80" w:line="276" w:lineRule="auto"/>
        <w:jc w:val="both"/>
        <w:rPr>
          <w:rFonts w:ascii="Calibri Light" w:hAnsi="Calibri Light" w:cs="Calibri Light"/>
        </w:rPr>
      </w:pPr>
    </w:p>
    <w:p w14:paraId="35A024A2" w14:textId="77777777" w:rsidR="001C5CD3" w:rsidRDefault="001C5CD3" w:rsidP="001C5CD3">
      <w:pPr>
        <w:pStyle w:val="Akapitzlist"/>
        <w:spacing w:before="80" w:after="80" w:line="276" w:lineRule="auto"/>
        <w:jc w:val="both"/>
        <w:rPr>
          <w:rFonts w:ascii="Calibri Light" w:hAnsi="Calibri Light" w:cs="Calibri Light"/>
        </w:rPr>
      </w:pPr>
    </w:p>
    <w:p w14:paraId="41ED03DB" w14:textId="77777777" w:rsidR="006F564A" w:rsidRDefault="006F564A" w:rsidP="001C5CD3">
      <w:pPr>
        <w:pStyle w:val="Akapitzlist"/>
        <w:spacing w:before="80" w:after="80" w:line="276" w:lineRule="auto"/>
        <w:jc w:val="both"/>
        <w:rPr>
          <w:rFonts w:ascii="Calibri Light" w:hAnsi="Calibri Light" w:cs="Calibri Light"/>
        </w:rPr>
      </w:pPr>
    </w:p>
    <w:p w14:paraId="3CB9B642" w14:textId="77777777" w:rsidR="006F564A" w:rsidRDefault="006F564A" w:rsidP="001C5CD3">
      <w:pPr>
        <w:pStyle w:val="Akapitzlist"/>
        <w:spacing w:before="80" w:after="80" w:line="276" w:lineRule="auto"/>
        <w:jc w:val="both"/>
        <w:rPr>
          <w:rFonts w:ascii="Calibri Light" w:hAnsi="Calibri Light" w:cs="Calibri Light"/>
        </w:rPr>
      </w:pPr>
    </w:p>
    <w:p w14:paraId="5D8CB8C4" w14:textId="77777777" w:rsidR="00E726A4" w:rsidRPr="00C069A6" w:rsidRDefault="006752C0" w:rsidP="006752C0">
      <w:pPr>
        <w:pStyle w:val="Akapitzlist"/>
        <w:spacing w:before="240" w:after="120" w:line="276" w:lineRule="auto"/>
        <w:ind w:left="360"/>
        <w:contextualSpacing w:val="0"/>
        <w:jc w:val="both"/>
        <w:outlineLvl w:val="0"/>
        <w:rPr>
          <w:rFonts w:ascii="Calibri Light" w:hAnsi="Calibri Light" w:cs="Calibri Light"/>
          <w:color w:val="1F3864"/>
          <w:sz w:val="36"/>
          <w:szCs w:val="36"/>
        </w:rPr>
      </w:pPr>
      <w:bookmarkStart w:id="194" w:name="_Toc104203475"/>
      <w:r>
        <w:rPr>
          <w:rFonts w:ascii="Calibri Light" w:hAnsi="Calibri Light" w:cs="Calibri Light"/>
          <w:color w:val="1F3864"/>
          <w:sz w:val="36"/>
          <w:szCs w:val="36"/>
        </w:rPr>
        <w:t>5.</w:t>
      </w:r>
      <w:r w:rsidR="00E726A4" w:rsidRPr="00C069A6">
        <w:rPr>
          <w:rFonts w:ascii="Calibri Light" w:hAnsi="Calibri Light" w:cs="Calibri Light"/>
          <w:color w:val="1F3864"/>
          <w:sz w:val="36"/>
          <w:szCs w:val="36"/>
        </w:rPr>
        <w:t>Część Informacyjna PFU</w:t>
      </w:r>
      <w:bookmarkEnd w:id="194"/>
    </w:p>
    <w:p w14:paraId="7A9925B8" w14:textId="77777777" w:rsidR="00E726A4" w:rsidRPr="00B51E5B" w:rsidRDefault="00E726A4" w:rsidP="00673E12">
      <w:pPr>
        <w:rPr>
          <w:rFonts w:cs="Calibri Light"/>
        </w:rPr>
      </w:pPr>
      <w:bookmarkStart w:id="195" w:name="_Toc42498806"/>
      <w:bookmarkStart w:id="196" w:name="_Toc101298321"/>
      <w:r w:rsidRPr="00B51E5B">
        <w:rPr>
          <w:rFonts w:cs="Calibri Light"/>
        </w:rPr>
        <w:lastRenderedPageBreak/>
        <w:t>Dokumenty potwierdzające zgodność zamierzenia budowlanego z wymaganiami wynikającymi z odrębnych przepisów</w:t>
      </w:r>
      <w:bookmarkEnd w:id="195"/>
      <w:bookmarkEnd w:id="196"/>
    </w:p>
    <w:p w14:paraId="604900F9" w14:textId="77777777" w:rsidR="00E726A4" w:rsidRDefault="00E726A4" w:rsidP="00673E12">
      <w:pPr>
        <w:rPr>
          <w:rFonts w:ascii="Calibri Light" w:hAnsi="Calibri Light" w:cs="Calibri Light"/>
        </w:rPr>
      </w:pPr>
      <w:r w:rsidRPr="00B51E5B">
        <w:rPr>
          <w:rFonts w:ascii="Calibri Light" w:hAnsi="Calibri Light" w:cs="Calibri Light"/>
        </w:rPr>
        <w:t>Wykonawca uzyska niezbędne decyzje administracyjne (jeżeli wymagane) związane z wykonaniem przedmiotu zamówienia własnym kosztem i staraniem. Wszelkie niezbędne dokumenty Wykonawca przedłoży Zamawiającemu do akceptacji i podpisu. Zamawiający udzieli pełnomocnictw Wykonawcy, z którym zostanie zawarta umowa</w:t>
      </w:r>
    </w:p>
    <w:p w14:paraId="6ED86084" w14:textId="77777777" w:rsidR="00E726A4" w:rsidRPr="00B51E5B" w:rsidRDefault="00E726A4" w:rsidP="00673E12">
      <w:pPr>
        <w:rPr>
          <w:rFonts w:cs="Calibri Light"/>
        </w:rPr>
      </w:pPr>
      <w:bookmarkStart w:id="197" w:name="_Toc42498807"/>
      <w:bookmarkStart w:id="198" w:name="_Toc101298322"/>
      <w:r w:rsidRPr="00B51E5B">
        <w:rPr>
          <w:rFonts w:cs="Calibri Light"/>
        </w:rPr>
        <w:t>Oświadczenie Zamawiającego stwierdzające jego prawo do dysponowania nieruchomością na cele budowlane</w:t>
      </w:r>
      <w:bookmarkEnd w:id="197"/>
      <w:bookmarkEnd w:id="198"/>
    </w:p>
    <w:p w14:paraId="7DFBAB73" w14:textId="77777777" w:rsidR="00E726A4" w:rsidRDefault="00E726A4" w:rsidP="00673E12">
      <w:pPr>
        <w:rPr>
          <w:rFonts w:ascii="Calibri Light" w:hAnsi="Calibri Light" w:cs="Calibri Light"/>
        </w:rPr>
      </w:pPr>
      <w:r w:rsidRPr="00B51E5B">
        <w:rPr>
          <w:rFonts w:ascii="Calibri Light" w:hAnsi="Calibri Light" w:cs="Calibri Light"/>
        </w:rPr>
        <w:t>Zamawiający oświadcza, że posiada stosowne prawo do dysponowania nieruchomościami na potrzeby przeprowadzenia prac objętych niniejszym PFU.</w:t>
      </w:r>
    </w:p>
    <w:p w14:paraId="3D862F6A" w14:textId="77777777" w:rsidR="00E726A4" w:rsidRPr="00B51E5B" w:rsidRDefault="00E726A4" w:rsidP="00673E12">
      <w:pPr>
        <w:rPr>
          <w:rFonts w:cs="Calibri Light"/>
        </w:rPr>
      </w:pPr>
      <w:bookmarkStart w:id="199" w:name="_Toc42498808"/>
      <w:bookmarkStart w:id="200" w:name="_Toc101298323"/>
      <w:r w:rsidRPr="00B51E5B">
        <w:rPr>
          <w:rFonts w:cs="Calibri Light"/>
        </w:rPr>
        <w:t>Przepisy prawne i normy związane z projektowaniem i wykonaniem zamierzenia budowlanego</w:t>
      </w:r>
      <w:bookmarkEnd w:id="199"/>
      <w:bookmarkEnd w:id="200"/>
    </w:p>
    <w:p w14:paraId="5FD5D710" w14:textId="6BA67839" w:rsidR="00E726A4" w:rsidRPr="00B51E5B" w:rsidRDefault="00E726A4" w:rsidP="00673E12">
      <w:pPr>
        <w:rPr>
          <w:rFonts w:ascii="Calibri Light" w:hAnsi="Calibri Light" w:cs="Calibri Light"/>
        </w:rPr>
      </w:pPr>
      <w:r w:rsidRPr="00B51E5B">
        <w:rPr>
          <w:rFonts w:ascii="Calibri Light" w:hAnsi="Calibri Light" w:cs="Calibri Light"/>
        </w:rPr>
        <w:t xml:space="preserve">Dokumentacja Projektowa oraz przeprowadzone prace muszą spełniać obowiązujące przepisy Prawa Budowlanego, przepisy techniczno-budowlane, przepisy związane i obowiązujące </w:t>
      </w:r>
      <w:r w:rsidR="0065164C">
        <w:rPr>
          <w:rFonts w:ascii="Calibri Light" w:hAnsi="Calibri Light" w:cs="Calibri Light"/>
        </w:rPr>
        <w:t>poniższe normy lub rozwiązania równoważn</w:t>
      </w:r>
      <w:r w:rsidR="00CF6F0C">
        <w:rPr>
          <w:rFonts w:ascii="Calibri Light" w:hAnsi="Calibri Light" w:cs="Calibri Light"/>
        </w:rPr>
        <w:t>e</w:t>
      </w:r>
      <w:r w:rsidRPr="00B51E5B">
        <w:rPr>
          <w:rFonts w:ascii="Calibri Light" w:hAnsi="Calibri Light" w:cs="Calibri Light"/>
        </w:rPr>
        <w:t>:</w:t>
      </w:r>
    </w:p>
    <w:p w14:paraId="29A86DAF" w14:textId="77777777" w:rsidR="00E726A4" w:rsidRPr="00496C00" w:rsidRDefault="00E726A4" w:rsidP="006F564A">
      <w:pPr>
        <w:spacing w:after="0" w:line="288" w:lineRule="auto"/>
        <w:rPr>
          <w:rFonts w:ascii="Calibri Light" w:hAnsi="Calibri Light" w:cs="Calibri Light"/>
        </w:rPr>
      </w:pPr>
      <w:bookmarkStart w:id="201" w:name="_Hlk40696812"/>
      <w:r w:rsidRPr="00496C00">
        <w:rPr>
          <w:rFonts w:ascii="Calibri Light" w:hAnsi="Calibri Light" w:cs="Calibri Light"/>
        </w:rPr>
        <w:t>Rozporządzenia Ministra Infrastruktury w sprawie szczegółowego zakresu i formy dokumentacji projektowej, specyfikacji technicznych wykonania i odbioru robót budowlanych oraz programu funkcjonalno-użytkowego.</w:t>
      </w:r>
    </w:p>
    <w:p w14:paraId="3D84A97E" w14:textId="77777777" w:rsidR="00E726A4" w:rsidRPr="00496C00" w:rsidRDefault="00E726A4" w:rsidP="006F564A">
      <w:pPr>
        <w:spacing w:after="0" w:line="288" w:lineRule="auto"/>
        <w:rPr>
          <w:rFonts w:ascii="Calibri Light" w:hAnsi="Calibri Light" w:cs="Calibri Light"/>
        </w:rPr>
      </w:pPr>
      <w:r w:rsidRPr="00496C00">
        <w:rPr>
          <w:rFonts w:ascii="Calibri Light" w:hAnsi="Calibri Light" w:cs="Calibri Light"/>
        </w:rPr>
        <w:t>Rozporządzenie (WE) Parlamentu Europejskiego i Rady nr 2195/2002 z dnia 5 listopada 2002 roku w sprawie Wspólnego Słownika Zamówień.</w:t>
      </w:r>
    </w:p>
    <w:p w14:paraId="2567153A" w14:textId="77777777" w:rsidR="00E726A4" w:rsidRPr="00496C00" w:rsidRDefault="00E726A4" w:rsidP="006F564A">
      <w:pPr>
        <w:spacing w:after="0" w:line="288" w:lineRule="auto"/>
        <w:rPr>
          <w:rFonts w:ascii="Calibri Light" w:hAnsi="Calibri Light" w:cs="Calibri Light"/>
        </w:rPr>
      </w:pPr>
      <w:r w:rsidRPr="00496C00">
        <w:rPr>
          <w:rFonts w:ascii="Calibri Light" w:hAnsi="Calibri Light" w:cs="Calibri Light"/>
        </w:rPr>
        <w:t>Rozporządzenie Ministra Infrastruktury z dnia 18 maja 2004 roku w sprawie określenia metod i podstaw sporządzenia kosztorysu inwestorskiego, obliczania planowanych kosztów prac projektowych oraz planowanych kosztów robót budowlanych określonych w programie funkcjonalno-użytkowym</w:t>
      </w:r>
      <w:r>
        <w:rPr>
          <w:rFonts w:ascii="Calibri Light" w:hAnsi="Calibri Light" w:cs="Calibri Light"/>
        </w:rPr>
        <w:t>.</w:t>
      </w:r>
    </w:p>
    <w:p w14:paraId="7EA60C5C" w14:textId="77777777" w:rsidR="00E726A4" w:rsidRPr="00496C00" w:rsidRDefault="00E726A4" w:rsidP="006F564A">
      <w:pPr>
        <w:spacing w:after="0" w:line="288" w:lineRule="auto"/>
        <w:rPr>
          <w:rFonts w:ascii="Calibri Light" w:hAnsi="Calibri Light" w:cs="Calibri Light"/>
        </w:rPr>
      </w:pPr>
      <w:r w:rsidRPr="00496C00">
        <w:rPr>
          <w:rFonts w:ascii="Calibri Light" w:hAnsi="Calibri Light" w:cs="Calibri Light"/>
        </w:rPr>
        <w:t>Ustawa Prawo Budowlane oraz wydanych na jej podstawie rozporządzeń.</w:t>
      </w:r>
    </w:p>
    <w:p w14:paraId="433531C3" w14:textId="77777777" w:rsidR="00E726A4" w:rsidRPr="00496C00" w:rsidRDefault="00E726A4" w:rsidP="006F564A">
      <w:pPr>
        <w:spacing w:after="0" w:line="288" w:lineRule="auto"/>
        <w:rPr>
          <w:rFonts w:ascii="Calibri Light" w:hAnsi="Calibri Light" w:cs="Calibri Light"/>
        </w:rPr>
      </w:pPr>
      <w:r w:rsidRPr="00496C00">
        <w:rPr>
          <w:rFonts w:ascii="Calibri Light" w:hAnsi="Calibri Light" w:cs="Calibri Light"/>
        </w:rPr>
        <w:t>Ustawa z dnia 30 sierpnia 2002 roku o systemie oceny zgodności</w:t>
      </w:r>
      <w:r>
        <w:rPr>
          <w:rFonts w:ascii="Calibri Light" w:hAnsi="Calibri Light" w:cs="Calibri Light"/>
        </w:rPr>
        <w:t>.</w:t>
      </w:r>
    </w:p>
    <w:p w14:paraId="6AC2E7EB" w14:textId="77777777" w:rsidR="00E726A4" w:rsidRPr="00496C00" w:rsidRDefault="00E726A4" w:rsidP="006F564A">
      <w:pPr>
        <w:spacing w:after="0" w:line="288" w:lineRule="auto"/>
        <w:rPr>
          <w:rFonts w:ascii="Calibri Light" w:hAnsi="Calibri Light" w:cs="Calibri Light"/>
        </w:rPr>
      </w:pPr>
      <w:r w:rsidRPr="00496C00">
        <w:rPr>
          <w:rFonts w:ascii="Calibri Light" w:hAnsi="Calibri Light" w:cs="Calibri Light"/>
        </w:rPr>
        <w:t>Rozporządzenie Prezesa Rady Ministrów z dnia 20 lipca 2011 r. w sprawie podstawowych wymagań bezpieczeństwa teleinformatycznego.</w:t>
      </w:r>
    </w:p>
    <w:p w14:paraId="524819A8" w14:textId="77777777" w:rsidR="00E726A4" w:rsidRPr="00B51E5B" w:rsidRDefault="00E726A4" w:rsidP="006F564A">
      <w:pPr>
        <w:spacing w:after="0" w:line="288" w:lineRule="auto"/>
        <w:rPr>
          <w:rFonts w:ascii="Calibri Light" w:hAnsi="Calibri Light" w:cs="Calibri Light"/>
        </w:rPr>
      </w:pPr>
      <w:r w:rsidRPr="00496C00">
        <w:rPr>
          <w:rFonts w:ascii="Calibri Light" w:hAnsi="Calibri Light" w:cs="Calibri Light"/>
        </w:rPr>
        <w:t>Rozporządzenie Ministra Pracy i Polityki Socjalnej z 1 grudnia 1998 roku w sprawie bezpieczeństwa i higieny pracy na stanowiskach wyposażonych w monitory</w:t>
      </w:r>
      <w:r>
        <w:rPr>
          <w:rFonts w:ascii="Calibri Light" w:hAnsi="Calibri Light" w:cs="Calibri Light"/>
        </w:rPr>
        <w:t>.</w:t>
      </w:r>
    </w:p>
    <w:p w14:paraId="330D2277"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Ustawa z 16 lipca 2004 roku Prawo Telekomunikacyjne.</w:t>
      </w:r>
    </w:p>
    <w:p w14:paraId="19F0004E"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Ustawa z dnia 30 maja 2014 r. o prawach konsumenta</w:t>
      </w:r>
      <w:r>
        <w:rPr>
          <w:rFonts w:ascii="Calibri Light" w:hAnsi="Calibri Light" w:cs="Calibri Light"/>
        </w:rPr>
        <w:t>.</w:t>
      </w:r>
    </w:p>
    <w:p w14:paraId="27487858" w14:textId="77777777" w:rsidR="00E726A4" w:rsidRPr="00421F3F" w:rsidRDefault="00E726A4" w:rsidP="006F564A">
      <w:pPr>
        <w:spacing w:after="0" w:line="288" w:lineRule="auto"/>
        <w:rPr>
          <w:rFonts w:ascii="Calibri Light" w:hAnsi="Calibri Light" w:cs="Calibri Light"/>
        </w:rPr>
      </w:pPr>
      <w:r w:rsidRPr="00421F3F">
        <w:rPr>
          <w:rFonts w:ascii="Calibri Light" w:hAnsi="Calibri Light" w:cs="Calibri Light"/>
        </w:rPr>
        <w:t>Ustawa z dnia 29 stycznia 2004 roku Prawo Zamówień Publicznych</w:t>
      </w:r>
      <w:r>
        <w:rPr>
          <w:rFonts w:ascii="Calibri Light" w:hAnsi="Calibri Light" w:cs="Calibri Light"/>
        </w:rPr>
        <w:t>.</w:t>
      </w:r>
    </w:p>
    <w:p w14:paraId="223D90CD"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Rozporządzenie Ministra Infrastruktury z dnia 23 czerwca 2003 roku w sprawie informacji dotyczącej zdrowia oraz planu bezpieczeństwa i ochrony zdrowia.</w:t>
      </w:r>
    </w:p>
    <w:p w14:paraId="2EE8D13B"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Rozporządzenie Ministra Infrastruktury z dnia 6 lutego 2003 roku w sprawie bezpieczeństwa i higieny pracy podczas wykonywania robót budowlanych.</w:t>
      </w:r>
    </w:p>
    <w:p w14:paraId="34AF8639"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Rozporządzenie Ministra Spraw Wewnętrznych i Administracji z dnia 24 lipca 2009 roku w sprawie przeciwpożarowego zaopatrzenia w wodę oraz dróg pożarowych</w:t>
      </w:r>
      <w:r>
        <w:rPr>
          <w:rFonts w:ascii="Calibri Light" w:hAnsi="Calibri Light" w:cs="Calibri Light"/>
        </w:rPr>
        <w:t>.</w:t>
      </w:r>
    </w:p>
    <w:p w14:paraId="4CBCFE9D"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Rozporządzenie Ministra Pracy i Polityki Socjalnej z dnia 26 września 1997 roku w sprawie ogólnych przepisów bezpieczeństwa i higieny pracy</w:t>
      </w:r>
      <w:r>
        <w:rPr>
          <w:rFonts w:ascii="Calibri Light" w:hAnsi="Calibri Light" w:cs="Calibri Light"/>
        </w:rPr>
        <w:t>.</w:t>
      </w:r>
    </w:p>
    <w:bookmarkEnd w:id="201"/>
    <w:p w14:paraId="0980B8EF"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lastRenderedPageBreak/>
        <w:t>Normy europejskie - oznaczają normy przyjęte prze Europejski Komitet Standaryzacji (CEN) oraz Europejski Komitet Standaryzacji Elektrotechnicznej (CENELEC) jako „Standardy europejskie (EN) ” lub dokumenty „</w:t>
      </w:r>
      <w:proofErr w:type="spellStart"/>
      <w:r w:rsidRPr="00B51E5B">
        <w:rPr>
          <w:rFonts w:ascii="Calibri Light" w:hAnsi="Calibri Light" w:cs="Calibri Light"/>
        </w:rPr>
        <w:t>harmonizacyjne</w:t>
      </w:r>
      <w:proofErr w:type="spellEnd"/>
      <w:r w:rsidRPr="00B51E5B">
        <w:rPr>
          <w:rFonts w:ascii="Calibri Light" w:hAnsi="Calibri Light" w:cs="Calibri Light"/>
        </w:rPr>
        <w:t xml:space="preserve"> (HD)” zgodnie z ogólnymi zasadami działania tych organizacji.</w:t>
      </w:r>
    </w:p>
    <w:p w14:paraId="2A4371E2"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Warunki techniczne wykonania i odbioru robót budowlano-montażowych (część I Roboty ogólnobudowlane ITB, wyd. II).</w:t>
      </w:r>
    </w:p>
    <w:p w14:paraId="7874A265"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Warunki techniczne wykonywania i odbioru robót budowlano-montażowych. Instalacje elektryczne. Wydawnictwo "Arkady" 1990.</w:t>
      </w:r>
    </w:p>
    <w:p w14:paraId="2D86FED8"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PN-IEC 60364:2000 Instalacje elektryczne w obiektach budowlanych.</w:t>
      </w:r>
    </w:p>
    <w:p w14:paraId="2EEB6B94"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50174-1: 2002 Technika informatyczna. Instalacja okablowania. Specyfikacja i zapewnienie jakości.</w:t>
      </w:r>
    </w:p>
    <w:p w14:paraId="188ACEB5"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55022: 2002 Kompatybilność elektromagnetyczna. Dopuszczalny poziom i metody zakłóceń radioelektrycznych wytwarzanych przez urządzenia informatyczne.</w:t>
      </w:r>
    </w:p>
    <w:p w14:paraId="2028A33D"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50082-1: 2002 Kompatybilność elektromagnetyczna. Wymagania ogólne dotyczące odporności na zaburzenia.</w:t>
      </w:r>
    </w:p>
    <w:p w14:paraId="520B1873"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50081-2: 2002 Kompatybilność elektromagnetyczna. Wymagania ogólne dotyczące emisyjności.</w:t>
      </w:r>
    </w:p>
    <w:p w14:paraId="0EB5E3F3"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50310:2016 Sieci połączeń wyrównawczych w budynkach i innych obiektach budowlanych z instalacjami telekomunikacyjnymi.</w:t>
      </w:r>
    </w:p>
    <w:p w14:paraId="72F69187"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50364: 2003 Technika informatyczna. Instalacja okablowania. Testowanie zainstalowanego okablowania.</w:t>
      </w:r>
    </w:p>
    <w:p w14:paraId="7839E758"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 xml:space="preserve">PN-79/T-052 10: 1979 Antenowe instalacje zbiorowe. Ogólne wymagania i badania. </w:t>
      </w:r>
    </w:p>
    <w:p w14:paraId="606D0C2F"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BN-8984-05 Kanalizacja kablowa. Ogólne badania i wymagania.</w:t>
      </w:r>
    </w:p>
    <w:p w14:paraId="52795298"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PN-T-01003 Słownictwo telekomunikacyjne. Telefonia. Nazwy i określenia.</w:t>
      </w:r>
    </w:p>
    <w:p w14:paraId="13628429"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PN-T-06700 Bezpieczeństwo pracy przy promieniu emitowanym przez urządzenia laserowe. Klasyfikacja sprzętu. Wymagania i wytyczne dla użytkownika.</w:t>
      </w:r>
    </w:p>
    <w:p w14:paraId="4574E4CC"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 xml:space="preserve">BN-3233-13 Telekomunikacyjne linie kablowe. Opaski </w:t>
      </w:r>
      <w:proofErr w:type="spellStart"/>
      <w:r w:rsidRPr="00B51E5B">
        <w:rPr>
          <w:rFonts w:ascii="Calibri Light" w:hAnsi="Calibri Light" w:cs="Calibri Light"/>
        </w:rPr>
        <w:t>oznaczeniowe</w:t>
      </w:r>
      <w:proofErr w:type="spellEnd"/>
      <w:r w:rsidRPr="00B51E5B">
        <w:rPr>
          <w:rFonts w:ascii="Calibri Light" w:hAnsi="Calibri Light" w:cs="Calibri Light"/>
        </w:rPr>
        <w:t>.</w:t>
      </w:r>
    </w:p>
    <w:p w14:paraId="307A4006"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BN-6353-03 Folia kalandrowana techniczna z uplastycznionego polichlorku winylu.</w:t>
      </w:r>
    </w:p>
    <w:p w14:paraId="5CF6FED2"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ZN-TP S.A.-002 Telekomunikacyjne   linie   kablowe   dalekosiężne.   Linie  optotelekomunikacyjne.   Ogólne wymagania techniczne.</w:t>
      </w:r>
    </w:p>
    <w:p w14:paraId="0A9A9390"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ZN-TP S.A.-005 Kable optotelekomunikacyjne. Wymagania i badania.</w:t>
      </w:r>
    </w:p>
    <w:p w14:paraId="671BA38C"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N-TP S.A.-007 Złączki światłowodowe i kable stacyjne. Wymagania i badania.</w:t>
      </w:r>
    </w:p>
    <w:p w14:paraId="2A5E2075"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ZN-TP S.A.-008 Osłony złączowe. Wymagania i badania.</w:t>
      </w:r>
    </w:p>
    <w:p w14:paraId="780FDFDF"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ZN-TP S.A.-011 Telekomunikacyjna kanalizacja kablowa. Ogólne wymagania techniczne.</w:t>
      </w:r>
    </w:p>
    <w:p w14:paraId="140C7722"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ZN-TP S.A.-012 Kanalizacja pierwotna. Wymagania i badania.</w:t>
      </w:r>
    </w:p>
    <w:p w14:paraId="3D43166A"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ZN-TP S.A.-025 Taśmy ostrzegawczo-lokalizacyjne. Wymagania i badania.</w:t>
      </w:r>
    </w:p>
    <w:p w14:paraId="51BFA9C9"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 xml:space="preserve">WTE-ZDBŁ-22 Wymagania </w:t>
      </w:r>
      <w:proofErr w:type="spellStart"/>
      <w:r w:rsidRPr="00B51E5B">
        <w:rPr>
          <w:rFonts w:ascii="Calibri Light" w:hAnsi="Calibri Light" w:cs="Calibri Light"/>
        </w:rPr>
        <w:t>techniczno</w:t>
      </w:r>
      <w:proofErr w:type="spellEnd"/>
      <w:r w:rsidRPr="00B51E5B">
        <w:rPr>
          <w:rFonts w:ascii="Calibri Light" w:hAnsi="Calibri Light" w:cs="Calibri Light"/>
        </w:rPr>
        <w:t xml:space="preserve">  - eksploatacyjne na kable optotelekomunikacyjne </w:t>
      </w:r>
      <w:proofErr w:type="spellStart"/>
      <w:r w:rsidRPr="00B51E5B">
        <w:rPr>
          <w:rFonts w:ascii="Calibri Light" w:hAnsi="Calibri Light" w:cs="Calibri Light"/>
        </w:rPr>
        <w:t>jednomodowe</w:t>
      </w:r>
      <w:proofErr w:type="spellEnd"/>
      <w:r w:rsidRPr="00B51E5B">
        <w:rPr>
          <w:rFonts w:ascii="Calibri Light" w:hAnsi="Calibri Light" w:cs="Calibri Light"/>
        </w:rPr>
        <w:t>, ZDBŁ, Warszawa.</w:t>
      </w:r>
    </w:p>
    <w:p w14:paraId="40E17696"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Instrukcja TP S.A. T-01. Odbiór i utrzymanie kablowych linii optotelekomunikacyjnych.</w:t>
      </w:r>
    </w:p>
    <w:p w14:paraId="248F27EB"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DT-ZDBŁ-43 Pomiar tłumienności, lokalizacja niejednorodności i uszkodzeń telekomunikacyjnych kabli światłowodowych reflektometrem, ZDBŁ, Warszawa.</w:t>
      </w:r>
    </w:p>
    <w:p w14:paraId="22FB2A87"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lastRenderedPageBreak/>
        <w:t xml:space="preserve">DT-ZDBŁ-45 Wstępna technologia wykonywania złączy kabli światłowodowych z wykorzystaniem mufy  MS. </w:t>
      </w:r>
      <w:proofErr w:type="spellStart"/>
      <w:r w:rsidRPr="00B51E5B">
        <w:rPr>
          <w:rFonts w:ascii="Calibri Light" w:hAnsi="Calibri Light" w:cs="Calibri Light"/>
        </w:rPr>
        <w:t>CzDDrjZDBŁ</w:t>
      </w:r>
      <w:proofErr w:type="spellEnd"/>
      <w:r w:rsidRPr="00B51E5B">
        <w:rPr>
          <w:rFonts w:ascii="Calibri Light" w:hAnsi="Calibri Light" w:cs="Calibri Light"/>
        </w:rPr>
        <w:t>, Warszawa.</w:t>
      </w:r>
    </w:p>
    <w:p w14:paraId="189B53D0"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 xml:space="preserve">DT-ZDBŁ-47 jak wyżej, </w:t>
      </w:r>
      <w:proofErr w:type="spellStart"/>
      <w:r w:rsidRPr="00B51E5B">
        <w:rPr>
          <w:rFonts w:ascii="Calibri Light" w:hAnsi="Calibri Light" w:cs="Calibri Light"/>
        </w:rPr>
        <w:t>CzD</w:t>
      </w:r>
      <w:proofErr w:type="spellEnd"/>
      <w:r w:rsidRPr="00B51E5B">
        <w:rPr>
          <w:rFonts w:ascii="Calibri Light" w:hAnsi="Calibri Light" w:cs="Calibri Light"/>
        </w:rPr>
        <w:t xml:space="preserve"> DD, ZDBŁ, Warszawa.</w:t>
      </w:r>
    </w:p>
    <w:p w14:paraId="19EB1314"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 xml:space="preserve">DT-ZDBŁ-51 jak wyżej, </w:t>
      </w:r>
      <w:proofErr w:type="spellStart"/>
      <w:r w:rsidRPr="00B51E5B">
        <w:rPr>
          <w:rFonts w:ascii="Calibri Light" w:hAnsi="Calibri Light" w:cs="Calibri Light"/>
        </w:rPr>
        <w:t>CzD</w:t>
      </w:r>
      <w:proofErr w:type="spellEnd"/>
      <w:r w:rsidRPr="00B51E5B">
        <w:rPr>
          <w:rFonts w:ascii="Calibri Light" w:hAnsi="Calibri Light" w:cs="Calibri Light"/>
        </w:rPr>
        <w:t xml:space="preserve"> DII, ZDBŁ, Warszawa.</w:t>
      </w:r>
    </w:p>
    <w:p w14:paraId="6A47A8CD"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 xml:space="preserve">DT-ZDBŁ-57 Technologia   pneumatycznego   zaciągania   (z   wpychaniem)   kabli   światłowodowych do kanalizacji, ZDBŁ, Warszawa. </w:t>
      </w:r>
    </w:p>
    <w:p w14:paraId="5A23A5B3"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IT-ZDBŁ-52 Wstępna instrukcja zacinania kabli światłowodowych do kanalizacji kablowej oraz budowy kanalizacji wtórnej, ZDBŁ, Warszawa.</w:t>
      </w:r>
    </w:p>
    <w:p w14:paraId="2498AD14"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IT-ZDBŁ-55 Wstępna instrukcja układania kabli światłowodowych w ziemi i w wodzie, ZDBŁ, Warszawa.</w:t>
      </w:r>
    </w:p>
    <w:p w14:paraId="1034A512"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IT-ZDBŁ-60 Instrukcja układania kabli światłowodowych kanałowych, ZDBŁ.</w:t>
      </w:r>
    </w:p>
    <w:p w14:paraId="4EAD5DFC"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Załącznik do Zarządzenia nr 83 Dyrektora Pionu Sieci Tadeusza Gracy z dnia 12 maja 2003 r – Instrukcja oznaczenia elementów stosowanych w sieci telekomunikacyjnej TP SA.</w:t>
      </w:r>
    </w:p>
    <w:p w14:paraId="6BFB5A18" w14:textId="77777777" w:rsidR="00E726A4" w:rsidRPr="00B51E5B" w:rsidRDefault="00E726A4" w:rsidP="006F564A">
      <w:pPr>
        <w:spacing w:after="0" w:line="288" w:lineRule="auto"/>
        <w:rPr>
          <w:rFonts w:ascii="Calibri Light" w:hAnsi="Calibri Light" w:cs="Calibri Light"/>
          <w:lang w:val="en-US"/>
        </w:rPr>
      </w:pPr>
      <w:r w:rsidRPr="00B51E5B">
        <w:rPr>
          <w:rFonts w:ascii="Calibri Light" w:hAnsi="Calibri Light" w:cs="Calibri Light"/>
          <w:lang w:val="en-US"/>
        </w:rPr>
        <w:t>ISO/IEC 11801  Information technology. Generic cabling for customer premises.</w:t>
      </w:r>
    </w:p>
    <w:p w14:paraId="24BC4AD9" w14:textId="77777777" w:rsidR="00E726A4" w:rsidRPr="00B51E5B" w:rsidRDefault="00E726A4" w:rsidP="006F564A">
      <w:pPr>
        <w:spacing w:after="0" w:line="288" w:lineRule="auto"/>
        <w:rPr>
          <w:rFonts w:ascii="Calibri Light" w:hAnsi="Calibri Light" w:cs="Calibri Light"/>
          <w:lang w:val="en-US"/>
        </w:rPr>
      </w:pPr>
      <w:r w:rsidRPr="00B51E5B">
        <w:rPr>
          <w:rFonts w:ascii="Calibri Light" w:hAnsi="Calibri Light" w:cs="Calibri Light"/>
          <w:lang w:val="en-US"/>
        </w:rPr>
        <w:t>EN 50173-1 Information technology. Generic cabling systems Part 1:  “General requirements”.</w:t>
      </w:r>
    </w:p>
    <w:p w14:paraId="669031AF" w14:textId="77777777" w:rsidR="00E726A4" w:rsidRPr="00B51E5B" w:rsidRDefault="00E726A4" w:rsidP="006F564A">
      <w:pPr>
        <w:spacing w:after="0" w:line="288" w:lineRule="auto"/>
        <w:rPr>
          <w:rFonts w:ascii="Calibri Light" w:hAnsi="Calibri Light" w:cs="Calibri Light"/>
          <w:lang w:val="en-US"/>
        </w:rPr>
      </w:pPr>
      <w:r w:rsidRPr="00B51E5B">
        <w:rPr>
          <w:rFonts w:ascii="Calibri Light" w:hAnsi="Calibri Light" w:cs="Calibri Light"/>
          <w:lang w:val="en-US"/>
        </w:rPr>
        <w:t xml:space="preserve">ANSI/TIA/EIA 568-B.2 </w:t>
      </w:r>
      <w:proofErr w:type="spellStart"/>
      <w:r w:rsidRPr="00B51E5B">
        <w:rPr>
          <w:rFonts w:ascii="Calibri Light" w:hAnsi="Calibri Light" w:cs="Calibri Light"/>
          <w:lang w:val="en-US"/>
        </w:rPr>
        <w:t>Commericial</w:t>
      </w:r>
      <w:proofErr w:type="spellEnd"/>
      <w:r w:rsidRPr="00B51E5B">
        <w:rPr>
          <w:rFonts w:ascii="Calibri Light" w:hAnsi="Calibri Light" w:cs="Calibri Light"/>
          <w:lang w:val="en-US"/>
        </w:rPr>
        <w:t xml:space="preserve"> Building Telecommunications Cabling Standards Part 2”.</w:t>
      </w:r>
    </w:p>
    <w:p w14:paraId="44CEF205"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50173-1:2011 Technika informatyczna. Systemy okablowania strukturalnego. Część 1: Wymagania ogólne.</w:t>
      </w:r>
    </w:p>
    <w:p w14:paraId="522795CA"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50173-2: 2008/A1:2010 Technika informatyczna. Systemy okablowania strukturalnego. Część 2: Pomieszczenia biurowe.</w:t>
      </w:r>
    </w:p>
    <w:p w14:paraId="53AA3668"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50173-1 Technika informatyczna. Systemy okablowania strukturalnego. Część 1: Wymagania ogólne.</w:t>
      </w:r>
    </w:p>
    <w:p w14:paraId="43F60D52"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50173-5:2009/A1:2011+A2:2013 Technika informatyczna. Systemy okablowania strukturalnego. Część 5: Centra danych.</w:t>
      </w:r>
    </w:p>
    <w:p w14:paraId="5169DEF3"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50173-6:2014 Technika informatyczna. Systemy okablowania strukturalnego. Część 6: Rozproszone usługi budynkowe.</w:t>
      </w:r>
    </w:p>
    <w:p w14:paraId="659AFA26"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50174-1:2010/A1:2011+A2:2015 Technika informatyczna. Instalacja okablowania – Część 1- Specyfikacja i zapewnienie jakości.</w:t>
      </w:r>
    </w:p>
    <w:p w14:paraId="057B76E6"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50174-2:2010/A1:2011+A2:2015 Technika informatyczna. Instalacja okablowania – Część 2 - Planowanie i wykonawstwo instalacji wewnątrz budynków.</w:t>
      </w:r>
    </w:p>
    <w:p w14:paraId="6C8D0907"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50174-3:2014 Technika informatyczna. Instalacja okablowania – Część 3 – Planowanie i wykonawstwo instalacji na zewnątrz budynków.</w:t>
      </w:r>
    </w:p>
    <w:p w14:paraId="79A04993"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t>PN-EN 50575:2015 Kable i przewody elektroenergetyczne, sterownicze i telekomunikacyjne -- Kable i przewody do zastosowań ogólnych w obiektach budowlanych o określonej klasie odporności pożarowej.</w:t>
      </w:r>
    </w:p>
    <w:p w14:paraId="15338C4F" w14:textId="77777777" w:rsidR="00E726A4" w:rsidRPr="00B51E5B" w:rsidRDefault="00E726A4" w:rsidP="006F564A">
      <w:pPr>
        <w:spacing w:after="0" w:line="288" w:lineRule="auto"/>
        <w:rPr>
          <w:rFonts w:ascii="Calibri Light" w:hAnsi="Calibri Light" w:cs="Calibri Light"/>
          <w:lang w:val="en-GB"/>
        </w:rPr>
      </w:pPr>
      <w:r w:rsidRPr="00B51E5B">
        <w:rPr>
          <w:rFonts w:ascii="Calibri Light" w:hAnsi="Calibri Light" w:cs="Calibri Light"/>
          <w:lang w:val="en-GB"/>
        </w:rPr>
        <w:t>IEC 61935-1:2015 Specification for the testing of balanced and coaxial information technology cabling - Part 1: Installed balanced cabling as specified in ISO/IEC 11801 and related standards.</w:t>
      </w:r>
    </w:p>
    <w:p w14:paraId="759A6892" w14:textId="77777777" w:rsidR="00E726A4" w:rsidRPr="00B51E5B" w:rsidRDefault="00E726A4" w:rsidP="006F564A">
      <w:pPr>
        <w:spacing w:after="0" w:line="288" w:lineRule="auto"/>
        <w:rPr>
          <w:rFonts w:ascii="Calibri Light" w:hAnsi="Calibri Light" w:cs="Calibri Light"/>
          <w:lang w:val="en-GB"/>
        </w:rPr>
      </w:pPr>
      <w:r w:rsidRPr="00B51E5B">
        <w:rPr>
          <w:rFonts w:ascii="Calibri Light" w:hAnsi="Calibri Light" w:cs="Calibri Light"/>
          <w:lang w:val="en-GB"/>
        </w:rPr>
        <w:t>ISO/IEC 14763-3:2014 Implementation and operation of customer premises cabling - Part 3: Testing of optical fibre cabling.</w:t>
      </w:r>
    </w:p>
    <w:p w14:paraId="3FAA99E2" w14:textId="77777777" w:rsidR="00E726A4" w:rsidRPr="00B51E5B" w:rsidRDefault="00E726A4" w:rsidP="006F564A">
      <w:pPr>
        <w:spacing w:after="0" w:line="288" w:lineRule="auto"/>
        <w:rPr>
          <w:rFonts w:ascii="Calibri Light" w:hAnsi="Calibri Light" w:cs="Calibri Light"/>
          <w:lang w:val="en-GB"/>
        </w:rPr>
      </w:pPr>
      <w:r w:rsidRPr="00B51E5B">
        <w:rPr>
          <w:rFonts w:ascii="Calibri Light" w:hAnsi="Calibri Light" w:cs="Calibri Light"/>
          <w:lang w:val="en-GB"/>
        </w:rPr>
        <w:t>ISO/IEC TS 29125:2017 Information technology -- Telecommunications cabling requirements for remote powering of terminal equipment.</w:t>
      </w:r>
    </w:p>
    <w:p w14:paraId="0EDE3BDC" w14:textId="77777777" w:rsidR="00E726A4" w:rsidRPr="00B51E5B" w:rsidRDefault="00E726A4" w:rsidP="006F564A">
      <w:pPr>
        <w:spacing w:after="0" w:line="288" w:lineRule="auto"/>
        <w:rPr>
          <w:rFonts w:ascii="Calibri Light" w:hAnsi="Calibri Light" w:cs="Calibri Light"/>
        </w:rPr>
      </w:pPr>
      <w:r w:rsidRPr="00B51E5B">
        <w:rPr>
          <w:rFonts w:ascii="Calibri Light" w:hAnsi="Calibri Light" w:cs="Calibri Light"/>
        </w:rPr>
        <w:lastRenderedPageBreak/>
        <w:t>ROZPORZĄDZENIE DELEGOWANE KOMISJI (UE) 2016/364 z dnia 1 lipca 2015 r. w sprawie klasyfikacji reakcji na ogień wyrobów budowlanych na podstawie rozporządzenia Parlamentu Europejskiego i Rady (UE) nr 305/2011.</w:t>
      </w:r>
    </w:p>
    <w:p w14:paraId="7EAB28B5" w14:textId="77777777" w:rsidR="00E726A4" w:rsidRPr="00B51E5B" w:rsidRDefault="00E726A4" w:rsidP="00673E12">
      <w:pPr>
        <w:rPr>
          <w:rFonts w:cs="Calibri Light"/>
        </w:rPr>
      </w:pPr>
      <w:bookmarkStart w:id="202" w:name="_Toc42498809"/>
      <w:bookmarkStart w:id="203" w:name="_Toc101298324"/>
      <w:r w:rsidRPr="00B51E5B">
        <w:rPr>
          <w:rFonts w:cs="Calibri Light"/>
        </w:rPr>
        <w:t>Inne posiadane informacje i dokumenty niezbędne do zaprojektowania robót budowlanych</w:t>
      </w:r>
      <w:bookmarkEnd w:id="202"/>
      <w:bookmarkEnd w:id="203"/>
    </w:p>
    <w:p w14:paraId="07459407" w14:textId="77777777" w:rsidR="00E726A4" w:rsidRPr="00B51E5B" w:rsidRDefault="00E726A4" w:rsidP="00673E12">
      <w:pPr>
        <w:rPr>
          <w:rFonts w:ascii="Calibri Light" w:hAnsi="Calibri Light" w:cs="Calibri Light"/>
        </w:rPr>
      </w:pPr>
      <w:r w:rsidRPr="00B51E5B">
        <w:rPr>
          <w:rFonts w:ascii="Calibri Light" w:hAnsi="Calibri Light" w:cs="Calibri Light"/>
        </w:rPr>
        <w:t>Inne posiadane informacje i dokumenty niezbędne do zaprojektowania robót budowlanych:</w:t>
      </w:r>
    </w:p>
    <w:p w14:paraId="134C9628" w14:textId="77777777" w:rsidR="00E726A4" w:rsidRPr="00B51E5B" w:rsidRDefault="00E726A4" w:rsidP="00673E12">
      <w:pPr>
        <w:rPr>
          <w:rFonts w:cs="Calibri Light"/>
        </w:rPr>
      </w:pPr>
      <w:bookmarkStart w:id="204" w:name="_Toc42498810"/>
      <w:bookmarkStart w:id="205" w:name="_Toc101298325"/>
      <w:r w:rsidRPr="00B51E5B">
        <w:rPr>
          <w:rFonts w:cs="Calibri Light"/>
        </w:rPr>
        <w:t>Kopia mapy zasadniczej</w:t>
      </w:r>
      <w:bookmarkEnd w:id="204"/>
      <w:bookmarkEnd w:id="205"/>
    </w:p>
    <w:p w14:paraId="7C292630" w14:textId="77777777" w:rsidR="00E726A4" w:rsidRPr="00B51E5B" w:rsidRDefault="00E726A4" w:rsidP="00673E12">
      <w:pPr>
        <w:rPr>
          <w:rFonts w:ascii="Calibri Light" w:hAnsi="Calibri Light" w:cs="Calibri Light"/>
        </w:rPr>
      </w:pPr>
      <w:r w:rsidRPr="00B51E5B">
        <w:rPr>
          <w:rFonts w:ascii="Calibri Light" w:hAnsi="Calibri Light" w:cs="Calibri Light"/>
        </w:rPr>
        <w:t>Wykonawca przed przystąpieniem do prac projektowych we własnym zakresie uzyska aktualną mapę do celów projektowych dla rozbudowy, przebudowy lub udrożnienia kanalizacji teletechnicznej, jeśli roboty te będą wymagały takiej mapy.</w:t>
      </w:r>
    </w:p>
    <w:p w14:paraId="51AAFF57" w14:textId="77777777" w:rsidR="00E726A4" w:rsidRPr="00B51E5B" w:rsidRDefault="00E726A4" w:rsidP="00673E12">
      <w:pPr>
        <w:rPr>
          <w:rFonts w:cs="Calibri Light"/>
        </w:rPr>
      </w:pPr>
      <w:bookmarkStart w:id="206" w:name="_Toc42498811"/>
      <w:bookmarkStart w:id="207" w:name="_Toc101298326"/>
      <w:r w:rsidRPr="00B51E5B">
        <w:rPr>
          <w:rFonts w:cs="Calibri Light"/>
        </w:rPr>
        <w:t>Wyniki badań gruntowo-wodnych na terenie budowy dla potrzeb posadowienia obiektów</w:t>
      </w:r>
      <w:bookmarkEnd w:id="206"/>
      <w:bookmarkEnd w:id="207"/>
    </w:p>
    <w:p w14:paraId="281288D8" w14:textId="77777777" w:rsidR="00E726A4" w:rsidRPr="00B51E5B" w:rsidRDefault="00E726A4" w:rsidP="00673E12">
      <w:pPr>
        <w:rPr>
          <w:rFonts w:ascii="Calibri Light" w:hAnsi="Calibri Light" w:cs="Calibri Light"/>
        </w:rPr>
      </w:pPr>
      <w:r w:rsidRPr="00B51E5B">
        <w:rPr>
          <w:rFonts w:ascii="Calibri Light" w:hAnsi="Calibri Light" w:cs="Calibri Light"/>
        </w:rPr>
        <w:t>Nie dotyczy.</w:t>
      </w:r>
    </w:p>
    <w:p w14:paraId="6A1890F2" w14:textId="77777777" w:rsidR="00E726A4" w:rsidRPr="00B51E5B" w:rsidRDefault="00E726A4" w:rsidP="00673E12">
      <w:pPr>
        <w:rPr>
          <w:rFonts w:cs="Calibri Light"/>
        </w:rPr>
      </w:pPr>
      <w:bookmarkStart w:id="208" w:name="_Toc42498812"/>
      <w:bookmarkStart w:id="209" w:name="_Toc101298327"/>
      <w:r w:rsidRPr="00B51E5B">
        <w:rPr>
          <w:rFonts w:cs="Calibri Light"/>
        </w:rPr>
        <w:t>Zalecenia konserwatorskie konserwatora zabytków</w:t>
      </w:r>
      <w:bookmarkEnd w:id="208"/>
      <w:bookmarkEnd w:id="209"/>
    </w:p>
    <w:p w14:paraId="4B7D82E2" w14:textId="77777777" w:rsidR="00E726A4" w:rsidRPr="00B51E5B" w:rsidRDefault="00552AD6" w:rsidP="00673E12">
      <w:pPr>
        <w:rPr>
          <w:rFonts w:ascii="Calibri Light" w:hAnsi="Calibri Light" w:cs="Calibri Light"/>
        </w:rPr>
      </w:pPr>
      <w:r>
        <w:rPr>
          <w:rFonts w:ascii="Calibri Light" w:hAnsi="Calibri Light" w:cs="Calibri Light"/>
        </w:rPr>
        <w:t xml:space="preserve">Zakres projektu nie dotyczy pomieszczeń lub budynków </w:t>
      </w:r>
      <w:r w:rsidR="00E726A4" w:rsidRPr="00B51E5B">
        <w:rPr>
          <w:rFonts w:ascii="Calibri Light" w:hAnsi="Calibri Light" w:cs="Calibri Light"/>
        </w:rPr>
        <w:t>objęty</w:t>
      </w:r>
      <w:r>
        <w:rPr>
          <w:rFonts w:ascii="Calibri Light" w:hAnsi="Calibri Light" w:cs="Calibri Light"/>
        </w:rPr>
        <w:t>ch</w:t>
      </w:r>
      <w:r w:rsidR="00E726A4" w:rsidRPr="00B51E5B">
        <w:rPr>
          <w:rFonts w:ascii="Calibri Light" w:hAnsi="Calibri Light" w:cs="Calibri Light"/>
        </w:rPr>
        <w:t xml:space="preserve"> ochron</w:t>
      </w:r>
      <w:r>
        <w:rPr>
          <w:rFonts w:ascii="Calibri Light" w:hAnsi="Calibri Light" w:cs="Calibri Light"/>
        </w:rPr>
        <w:t>ą</w:t>
      </w:r>
      <w:r w:rsidR="00E726A4" w:rsidRPr="00B51E5B">
        <w:rPr>
          <w:rFonts w:ascii="Calibri Light" w:hAnsi="Calibri Light" w:cs="Calibri Light"/>
        </w:rPr>
        <w:t xml:space="preserve"> </w:t>
      </w:r>
      <w:r w:rsidR="00E726A4">
        <w:rPr>
          <w:rFonts w:ascii="Calibri Light" w:hAnsi="Calibri Light" w:cs="Calibri Light"/>
        </w:rPr>
        <w:t>Wojewódzkiego K</w:t>
      </w:r>
      <w:r w:rsidR="00E726A4" w:rsidRPr="00B51E5B">
        <w:rPr>
          <w:rFonts w:ascii="Calibri Light" w:hAnsi="Calibri Light" w:cs="Calibri Light"/>
        </w:rPr>
        <w:t xml:space="preserve">onserwatora </w:t>
      </w:r>
      <w:r w:rsidR="00E726A4">
        <w:rPr>
          <w:rFonts w:ascii="Calibri Light" w:hAnsi="Calibri Light" w:cs="Calibri Light"/>
        </w:rPr>
        <w:t>Z</w:t>
      </w:r>
      <w:r w:rsidR="00E726A4" w:rsidRPr="00B51E5B">
        <w:rPr>
          <w:rFonts w:ascii="Calibri Light" w:hAnsi="Calibri Light" w:cs="Calibri Light"/>
        </w:rPr>
        <w:t>abytków.</w:t>
      </w:r>
    </w:p>
    <w:p w14:paraId="2912F251" w14:textId="77777777" w:rsidR="00E726A4" w:rsidRPr="00B51E5B" w:rsidRDefault="00E726A4" w:rsidP="00673E12">
      <w:pPr>
        <w:rPr>
          <w:rFonts w:cs="Calibri Light"/>
        </w:rPr>
      </w:pPr>
      <w:bookmarkStart w:id="210" w:name="_Toc42498813"/>
      <w:bookmarkStart w:id="211" w:name="_Toc101298328"/>
      <w:r w:rsidRPr="00B51E5B">
        <w:rPr>
          <w:rFonts w:cs="Calibri Light"/>
        </w:rPr>
        <w:t>Inwentaryzacja zieleni</w:t>
      </w:r>
      <w:bookmarkEnd w:id="210"/>
      <w:bookmarkEnd w:id="211"/>
    </w:p>
    <w:p w14:paraId="56E6DB93" w14:textId="77777777" w:rsidR="00E726A4" w:rsidRPr="00B51E5B" w:rsidRDefault="00E726A4" w:rsidP="00673E12">
      <w:pPr>
        <w:rPr>
          <w:rFonts w:ascii="Calibri Light" w:hAnsi="Calibri Light" w:cs="Calibri Light"/>
        </w:rPr>
      </w:pPr>
      <w:r w:rsidRPr="00B51E5B">
        <w:rPr>
          <w:rFonts w:ascii="Calibri Light" w:hAnsi="Calibri Light" w:cs="Calibri Light"/>
        </w:rPr>
        <w:t xml:space="preserve">O ile wystąpi taka potrzeba przy ewentualnej rozbudowie, przebudowie lub udrażnianiu kanalizacji teletechnicznej wykonanie inwentaryzacji zieleni leży po stronie Wykonawcy.  </w:t>
      </w:r>
    </w:p>
    <w:p w14:paraId="7182818C" w14:textId="77777777" w:rsidR="00E726A4" w:rsidRPr="00B51E5B" w:rsidRDefault="00E726A4" w:rsidP="00673E12">
      <w:pPr>
        <w:rPr>
          <w:rFonts w:cs="Calibri Light"/>
        </w:rPr>
      </w:pPr>
      <w:bookmarkStart w:id="212" w:name="_Toc42498814"/>
      <w:bookmarkStart w:id="213" w:name="_Toc101298329"/>
      <w:r w:rsidRPr="00B51E5B">
        <w:rPr>
          <w:rFonts w:cs="Calibri Light"/>
        </w:rPr>
        <w:t>Dokumenty z zakresu ochrony środowiska</w:t>
      </w:r>
      <w:bookmarkEnd w:id="212"/>
      <w:bookmarkEnd w:id="213"/>
    </w:p>
    <w:p w14:paraId="36B0CE52" w14:textId="77777777" w:rsidR="00E726A4" w:rsidRPr="00B51E5B" w:rsidRDefault="00E726A4" w:rsidP="00673E12">
      <w:pPr>
        <w:rPr>
          <w:rFonts w:ascii="Calibri Light" w:hAnsi="Calibri Light" w:cs="Calibri Light"/>
        </w:rPr>
      </w:pPr>
      <w:r w:rsidRPr="00B51E5B">
        <w:rPr>
          <w:rFonts w:ascii="Calibri Light" w:hAnsi="Calibri Light" w:cs="Calibri Light"/>
        </w:rPr>
        <w:t>Dane dotyczące zanieczyszczeń atmosfery do analizy ochrony powietrza oraz posiadane raporty, opinie lub ekspertyzy z zakresu ochrony środowiska – nie dotyczy.</w:t>
      </w:r>
    </w:p>
    <w:p w14:paraId="37E8005F" w14:textId="77777777" w:rsidR="00E726A4" w:rsidRPr="00B51E5B" w:rsidRDefault="00E726A4" w:rsidP="00673E12">
      <w:pPr>
        <w:rPr>
          <w:rFonts w:ascii="Calibri Light" w:hAnsi="Calibri Light" w:cs="Calibri Light"/>
        </w:rPr>
      </w:pPr>
      <w:r w:rsidRPr="00B51E5B">
        <w:rPr>
          <w:rFonts w:ascii="Calibri Light" w:hAnsi="Calibri Light" w:cs="Calibri Light"/>
        </w:rPr>
        <w:t xml:space="preserve">Wykonawca przed przystąpieniem do prac projektowych we własnym zakresie uzyska dokumenty z zakresu ochrony środowiska, niezbędnych badań, raportów, ekspertyz  dla rozbudowy, przebudowy lub udrożnienia kanalizacji teletechnicznej, jeśli roboty te będą wymagały takich dokumentów. </w:t>
      </w:r>
    </w:p>
    <w:p w14:paraId="5A631B85" w14:textId="77777777" w:rsidR="00E726A4" w:rsidRPr="00B51E5B" w:rsidRDefault="00E726A4" w:rsidP="00673E12">
      <w:pPr>
        <w:rPr>
          <w:rFonts w:cs="Calibri Light"/>
        </w:rPr>
      </w:pPr>
      <w:bookmarkStart w:id="214" w:name="_Toc42498815"/>
      <w:bookmarkStart w:id="215" w:name="_Toc101298330"/>
      <w:r w:rsidRPr="00B51E5B">
        <w:rPr>
          <w:rFonts w:cs="Calibri Light"/>
        </w:rPr>
        <w:t>Pomiary ruchu drogowego, hałasu i innych uciążliwości</w:t>
      </w:r>
      <w:bookmarkEnd w:id="214"/>
      <w:bookmarkEnd w:id="215"/>
    </w:p>
    <w:p w14:paraId="2723A372" w14:textId="77777777" w:rsidR="00E726A4" w:rsidRPr="00B51E5B" w:rsidRDefault="00E726A4" w:rsidP="00673E12">
      <w:pPr>
        <w:rPr>
          <w:rFonts w:ascii="Calibri Light" w:hAnsi="Calibri Light" w:cs="Calibri Light"/>
        </w:rPr>
      </w:pPr>
      <w:r w:rsidRPr="00B51E5B">
        <w:rPr>
          <w:rFonts w:ascii="Calibri Light" w:hAnsi="Calibri Light" w:cs="Calibri Light"/>
        </w:rPr>
        <w:t>Nie dotyczy.</w:t>
      </w:r>
    </w:p>
    <w:p w14:paraId="1D4215FF" w14:textId="77777777" w:rsidR="00E726A4" w:rsidRPr="00B51E5B" w:rsidRDefault="00E726A4" w:rsidP="00673E12">
      <w:pPr>
        <w:rPr>
          <w:rFonts w:cs="Calibri Light"/>
        </w:rPr>
      </w:pPr>
      <w:bookmarkStart w:id="216" w:name="_Toc42498816"/>
      <w:bookmarkStart w:id="217" w:name="_Toc101298331"/>
      <w:r w:rsidRPr="00B51E5B">
        <w:rPr>
          <w:rFonts w:cs="Calibri Light"/>
        </w:rPr>
        <w:t>Inwentaryzacja lub dokumentacja obiektów budowlanych</w:t>
      </w:r>
      <w:bookmarkEnd w:id="216"/>
      <w:bookmarkEnd w:id="217"/>
    </w:p>
    <w:p w14:paraId="0B52995A" w14:textId="77777777" w:rsidR="00E726A4" w:rsidRPr="00B51E5B" w:rsidRDefault="00E726A4" w:rsidP="00673E12">
      <w:pPr>
        <w:rPr>
          <w:rFonts w:ascii="Calibri Light" w:hAnsi="Calibri Light" w:cs="Calibri Light"/>
        </w:rPr>
      </w:pPr>
      <w:r w:rsidRPr="00B51E5B">
        <w:rPr>
          <w:rFonts w:ascii="Calibri Light" w:hAnsi="Calibri Light" w:cs="Calibri Light"/>
        </w:rPr>
        <w:t>Wykonawca we własnym zakresie dokona inwentaryzacji architektonicznej obiektu objętego niniejszym PFU. Dodatkowo Wykonawca zinwentaryzuje instalacje i urządzenia technologiczne podlegające rozbudowie.</w:t>
      </w:r>
    </w:p>
    <w:p w14:paraId="7AD1D0A2" w14:textId="77777777" w:rsidR="00E726A4" w:rsidRPr="00B51E5B" w:rsidRDefault="00E726A4" w:rsidP="00673E12">
      <w:pPr>
        <w:rPr>
          <w:rFonts w:cs="Calibri Light"/>
        </w:rPr>
      </w:pPr>
      <w:bookmarkStart w:id="218" w:name="_Toc42498817"/>
      <w:bookmarkStart w:id="219" w:name="_Toc101298332"/>
      <w:r w:rsidRPr="00B51E5B">
        <w:rPr>
          <w:rFonts w:cs="Calibri Light"/>
        </w:rPr>
        <w:t>Dokumenty związane z przyłączami</w:t>
      </w:r>
      <w:bookmarkEnd w:id="218"/>
      <w:bookmarkEnd w:id="219"/>
    </w:p>
    <w:p w14:paraId="5E3DC6DE" w14:textId="77777777" w:rsidR="00E726A4" w:rsidRPr="00B51E5B" w:rsidRDefault="00E726A4" w:rsidP="00673E12">
      <w:pPr>
        <w:rPr>
          <w:rFonts w:ascii="Calibri Light" w:hAnsi="Calibri Light" w:cs="Calibri Light"/>
        </w:rPr>
      </w:pPr>
      <w:r w:rsidRPr="00B51E5B">
        <w:rPr>
          <w:rFonts w:ascii="Calibri Light" w:hAnsi="Calibri Light" w:cs="Calibri Light"/>
        </w:rPr>
        <w:t>Porozumienia, zgody lub pozwolenia oraz warunki techniczne i realizacyjne związane z przyłączem telekomunikacyjnym o ile będzie to konieczne należy uzyskać w imieniu Zamawiającego. Zamawiający w takim przypadku przekaże stosowne pełnomocnictwa.</w:t>
      </w:r>
    </w:p>
    <w:p w14:paraId="030321C5" w14:textId="77777777" w:rsidR="00E726A4" w:rsidRPr="00B51E5B" w:rsidRDefault="00E726A4" w:rsidP="00673E12">
      <w:pPr>
        <w:rPr>
          <w:rFonts w:ascii="Calibri Light" w:hAnsi="Calibri Light" w:cs="Calibri Light"/>
        </w:rPr>
      </w:pPr>
      <w:r w:rsidRPr="00B51E5B">
        <w:rPr>
          <w:rFonts w:ascii="Calibri Light" w:hAnsi="Calibri Light" w:cs="Calibri Light"/>
        </w:rPr>
        <w:lastRenderedPageBreak/>
        <w:t>Porozumienia, zgody lub pozwolenia oraz warunki techniczne i realizacyjne związane z przyłączeniem obiektu do istniejących sieci wodociągowych, kanalizacyjnych, cieplnych, gazowych, energetycznych oraz dróg samochodowych, kolejowych lub wodnych - nie dotyczy.</w:t>
      </w:r>
    </w:p>
    <w:p w14:paraId="2A33445B" w14:textId="77777777" w:rsidR="00E726A4" w:rsidRPr="00B51E5B" w:rsidRDefault="00E726A4" w:rsidP="00673E12">
      <w:pPr>
        <w:rPr>
          <w:rFonts w:cs="Calibri Light"/>
        </w:rPr>
      </w:pPr>
      <w:bookmarkStart w:id="220" w:name="_Toc42498818"/>
      <w:bookmarkStart w:id="221" w:name="_Toc101298333"/>
      <w:r w:rsidRPr="00B51E5B">
        <w:rPr>
          <w:rFonts w:cs="Calibri Light"/>
        </w:rPr>
        <w:t>Dodatkowe wytyczne inwestorskie i uwarunkowania związane z budową i jej przeprowadzeniem</w:t>
      </w:r>
      <w:bookmarkEnd w:id="220"/>
      <w:bookmarkEnd w:id="221"/>
    </w:p>
    <w:p w14:paraId="0BD21CF9" w14:textId="77777777" w:rsidR="00E726A4" w:rsidRDefault="00E726A4" w:rsidP="00673E12">
      <w:pPr>
        <w:rPr>
          <w:rFonts w:ascii="Calibri Light" w:hAnsi="Calibri Light" w:cs="Calibri Light"/>
        </w:rPr>
      </w:pPr>
      <w:r w:rsidRPr="00B51E5B">
        <w:rPr>
          <w:rFonts w:ascii="Calibri Light" w:hAnsi="Calibri Light" w:cs="Calibri Light"/>
        </w:rPr>
        <w:t xml:space="preserve">Roboty budowlane będą prowadzone w czynnym obiekcie użyteczności publicznej. Wykonawca ma obowiązek zabezpieczenia terenu budowy – frontu robót i znajdującego się na nim mienia, swoim kosztem i staraniem do czasu ostatecznego zakończenia robót i ich protokolarnego odbioru przez Zamawiającego. Roboty będą zorganizowane w sposób umożliwiający wykonywanie funkcji Zamawiającego, zapewniający bezpieczeństwo osób zatrudnionych oraz przebywających w obiektach. Godziny robót oraz sposób korzystania z mediów (gaz, co, </w:t>
      </w:r>
      <w:proofErr w:type="spellStart"/>
      <w:r w:rsidRPr="00B51E5B">
        <w:rPr>
          <w:rFonts w:ascii="Calibri Light" w:hAnsi="Calibri Light" w:cs="Calibri Light"/>
        </w:rPr>
        <w:t>cwu</w:t>
      </w:r>
      <w:proofErr w:type="spellEnd"/>
      <w:r w:rsidRPr="00B51E5B">
        <w:rPr>
          <w:rFonts w:ascii="Calibri Light" w:hAnsi="Calibri Light" w:cs="Calibri Light"/>
        </w:rPr>
        <w:t>, energia elektryczna, etc.) Wykonawca będzie uzgadniał z Zamawiającym przed rozpoczęciem robót.</w:t>
      </w:r>
      <w:bookmarkStart w:id="222" w:name="_Toc377451351"/>
      <w:bookmarkStart w:id="223" w:name="_Toc380566768"/>
      <w:bookmarkStart w:id="224" w:name="_Toc403757457"/>
      <w:bookmarkStart w:id="225" w:name="_Toc405549340"/>
      <w:bookmarkStart w:id="226" w:name="_Toc421786630"/>
      <w:bookmarkStart w:id="227" w:name="_Toc479588158"/>
      <w:bookmarkEnd w:id="222"/>
      <w:bookmarkEnd w:id="223"/>
      <w:bookmarkEnd w:id="224"/>
      <w:bookmarkEnd w:id="225"/>
      <w:bookmarkEnd w:id="226"/>
      <w:bookmarkEnd w:id="227"/>
    </w:p>
    <w:p w14:paraId="33D930D7" w14:textId="77777777" w:rsidR="0047234C" w:rsidRDefault="009F5E27" w:rsidP="00673E12">
      <w:pPr>
        <w:rPr>
          <w:rFonts w:cs="Calibri Light"/>
        </w:rPr>
      </w:pPr>
      <w:r w:rsidRPr="00954CC1">
        <w:rPr>
          <w:rFonts w:cs="Calibri Light"/>
        </w:rPr>
        <w:t>Położenie obiektów</w:t>
      </w:r>
    </w:p>
    <w:p w14:paraId="621C07A4" w14:textId="77777777" w:rsidR="006F564A" w:rsidRDefault="006F564A" w:rsidP="006F564A">
      <w:pPr>
        <w:rPr>
          <w:rFonts w:cs="Calibri Light"/>
        </w:rPr>
      </w:pPr>
    </w:p>
    <w:p w14:paraId="685E1A6F" w14:textId="7D28F7D3" w:rsidR="006F564A" w:rsidRPr="00954CC1" w:rsidRDefault="006F564A" w:rsidP="006F564A">
      <w:pPr>
        <w:rPr>
          <w:rFonts w:cs="Calibri Light"/>
        </w:rPr>
      </w:pPr>
      <w:r w:rsidRPr="006F564A">
        <w:rPr>
          <w:rFonts w:eastAsia="Times New Roman" w:cs="Calibri Light"/>
          <w:noProof/>
          <w:lang w:eastAsia="pl-PL"/>
        </w:rPr>
        <w:drawing>
          <wp:inline distT="0" distB="0" distL="0" distR="0" wp14:anchorId="27B86240" wp14:editId="54875105">
            <wp:extent cx="2637975" cy="2310063"/>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7975" cy="2310063"/>
                    </a:xfrm>
                    <a:prstGeom prst="rect">
                      <a:avLst/>
                    </a:prstGeom>
                    <a:noFill/>
                    <a:ln>
                      <a:noFill/>
                    </a:ln>
                  </pic:spPr>
                </pic:pic>
              </a:graphicData>
            </a:graphic>
          </wp:inline>
        </w:drawing>
      </w:r>
    </w:p>
    <w:p w14:paraId="09BF2A92" w14:textId="10643BA6" w:rsidR="0047234C" w:rsidRDefault="006F564A" w:rsidP="00673E12">
      <w:pPr>
        <w:rPr>
          <w:rFonts w:cs="Calibri Light"/>
        </w:rPr>
      </w:pPr>
      <w:bookmarkStart w:id="228" w:name="_Toc42498819"/>
      <w:bookmarkStart w:id="229" w:name="_Toc101298334"/>
      <w:r>
        <w:rPr>
          <w:noProof/>
          <w:lang w:eastAsia="pl-PL"/>
        </w:rPr>
        <w:drawing>
          <wp:anchor distT="0" distB="0" distL="114300" distR="114300" simplePos="0" relativeHeight="251652096" behindDoc="1" locked="0" layoutInCell="1" allowOverlap="1" wp14:anchorId="783955E7" wp14:editId="5A5E8FA1">
            <wp:simplePos x="0" y="0"/>
            <wp:positionH relativeFrom="column">
              <wp:posOffset>227330</wp:posOffset>
            </wp:positionH>
            <wp:positionV relativeFrom="paragraph">
              <wp:posOffset>240030</wp:posOffset>
            </wp:positionV>
            <wp:extent cx="2220595" cy="1545590"/>
            <wp:effectExtent l="0" t="0" r="8255"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059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DEC26" w14:textId="2329A9CF" w:rsidR="0047234C" w:rsidRDefault="0047234C" w:rsidP="00673E12">
      <w:pPr>
        <w:rPr>
          <w:rFonts w:cs="Calibri Light"/>
        </w:rPr>
      </w:pPr>
      <w:bookmarkStart w:id="230" w:name="_Toc42498820"/>
      <w:bookmarkStart w:id="231" w:name="_Toc101298335"/>
      <w:bookmarkEnd w:id="228"/>
      <w:bookmarkEnd w:id="229"/>
    </w:p>
    <w:p w14:paraId="43B92E3E" w14:textId="77777777" w:rsidR="0047234C" w:rsidRDefault="0047234C" w:rsidP="00673E12">
      <w:pPr>
        <w:rPr>
          <w:rFonts w:cs="Calibri Light"/>
        </w:rPr>
      </w:pPr>
    </w:p>
    <w:p w14:paraId="322FE275" w14:textId="77777777" w:rsidR="0047234C" w:rsidRDefault="0047234C" w:rsidP="00673E12">
      <w:pPr>
        <w:rPr>
          <w:rFonts w:cs="Calibri Light"/>
        </w:rPr>
      </w:pPr>
    </w:p>
    <w:p w14:paraId="720F657D" w14:textId="77777777" w:rsidR="0047234C" w:rsidRDefault="0047234C" w:rsidP="00673E12">
      <w:pPr>
        <w:rPr>
          <w:rFonts w:cs="Calibri Light"/>
        </w:rPr>
      </w:pPr>
    </w:p>
    <w:p w14:paraId="53B55516" w14:textId="77777777" w:rsidR="0047234C" w:rsidRDefault="0047234C" w:rsidP="00673E12">
      <w:pPr>
        <w:rPr>
          <w:rFonts w:cs="Calibri Light"/>
        </w:rPr>
      </w:pPr>
    </w:p>
    <w:p w14:paraId="6E8DFD63" w14:textId="77777777" w:rsidR="0047234C" w:rsidRDefault="0047234C" w:rsidP="00673E12">
      <w:pPr>
        <w:rPr>
          <w:rFonts w:cs="Calibri Light"/>
        </w:rPr>
      </w:pPr>
    </w:p>
    <w:p w14:paraId="1B5385CE" w14:textId="77777777" w:rsidR="00E726A4" w:rsidRPr="00B51E5B" w:rsidRDefault="009F5E27" w:rsidP="00E726A4">
      <w:pPr>
        <w:pStyle w:val="Nagwek3"/>
        <w:rPr>
          <w:rFonts w:cs="Calibri Light"/>
          <w:sz w:val="22"/>
          <w:szCs w:val="22"/>
        </w:rPr>
      </w:pPr>
      <w:bookmarkStart w:id="232" w:name="_Toc104203476"/>
      <w:bookmarkEnd w:id="230"/>
      <w:bookmarkEnd w:id="231"/>
      <w:r>
        <w:rPr>
          <w:rFonts w:cs="Calibri Light"/>
          <w:sz w:val="22"/>
          <w:szCs w:val="22"/>
        </w:rPr>
        <w:t>Wzory raportów</w:t>
      </w:r>
      <w:bookmarkEnd w:id="232"/>
    </w:p>
    <w:p w14:paraId="6E40E33C" w14:textId="77777777" w:rsidR="00E726A4" w:rsidRPr="00B51E5B" w:rsidRDefault="00E726A4" w:rsidP="00C45DB4">
      <w:pPr>
        <w:pStyle w:val="Akapitzlist"/>
        <w:numPr>
          <w:ilvl w:val="0"/>
          <w:numId w:val="57"/>
        </w:numPr>
        <w:spacing w:before="80" w:after="80" w:line="276" w:lineRule="auto"/>
        <w:jc w:val="both"/>
        <w:rPr>
          <w:rFonts w:ascii="Calibri Light" w:hAnsi="Calibri Light" w:cs="Calibri Light"/>
        </w:rPr>
      </w:pPr>
      <w:r w:rsidRPr="00B51E5B">
        <w:rPr>
          <w:rFonts w:ascii="Calibri Light" w:hAnsi="Calibri Light" w:cs="Calibri Light"/>
        </w:rPr>
        <w:t>Wzór raportu z testów</w:t>
      </w:r>
    </w:p>
    <w:p w14:paraId="4A5A715D" w14:textId="77777777" w:rsidR="00E726A4" w:rsidRPr="00B51E5B" w:rsidRDefault="00E726A4" w:rsidP="00C45DB4">
      <w:pPr>
        <w:pStyle w:val="Akapitzlist"/>
        <w:numPr>
          <w:ilvl w:val="0"/>
          <w:numId w:val="57"/>
        </w:numPr>
        <w:spacing w:before="80" w:after="80" w:line="276" w:lineRule="auto"/>
        <w:jc w:val="both"/>
        <w:rPr>
          <w:rFonts w:ascii="Calibri Light" w:hAnsi="Calibri Light" w:cs="Calibri Light"/>
        </w:rPr>
      </w:pPr>
      <w:r w:rsidRPr="00B51E5B">
        <w:rPr>
          <w:rFonts w:ascii="Calibri Light" w:hAnsi="Calibri Light" w:cs="Calibri Light"/>
        </w:rPr>
        <w:t>Wzór protokołu odbioru</w:t>
      </w:r>
    </w:p>
    <w:p w14:paraId="0ABBE90F" w14:textId="77777777" w:rsidR="00E726A4" w:rsidRPr="00B51E5B" w:rsidRDefault="00E726A4" w:rsidP="00E726A4">
      <w:pPr>
        <w:autoSpaceDE w:val="0"/>
        <w:autoSpaceDN w:val="0"/>
        <w:adjustRightInd w:val="0"/>
        <w:spacing w:after="0" w:line="268" w:lineRule="auto"/>
        <w:jc w:val="right"/>
        <w:rPr>
          <w:rFonts w:ascii="Calibri Light" w:hAnsi="Calibri Light" w:cs="Calibri Light"/>
          <w:bCs/>
          <w:caps/>
        </w:rPr>
      </w:pPr>
      <w:r w:rsidRPr="00B51E5B">
        <w:rPr>
          <w:rFonts w:ascii="Calibri Light" w:hAnsi="Calibri Light" w:cs="Calibri Light"/>
          <w:bCs/>
          <w:caps/>
        </w:rPr>
        <w:t>Załącznik nr 1 do PFU</w:t>
      </w:r>
    </w:p>
    <w:p w14:paraId="65E8A9FB"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caps/>
        </w:rPr>
      </w:pPr>
      <w:r w:rsidRPr="00B51E5B">
        <w:rPr>
          <w:rFonts w:ascii="Calibri Light" w:hAnsi="Calibri Light" w:cs="Calibri Light"/>
          <w:b/>
          <w:bCs/>
          <w:caps/>
        </w:rPr>
        <w:lastRenderedPageBreak/>
        <w:t>WZÓR Raportu z testów</w:t>
      </w:r>
    </w:p>
    <w:p w14:paraId="29CDF19B"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rPr>
      </w:pPr>
      <w:r w:rsidRPr="00B51E5B">
        <w:rPr>
          <w:rFonts w:ascii="Calibri Light" w:hAnsi="Calibri Light" w:cs="Calibri Light"/>
          <w:b/>
          <w:bCs/>
        </w:rPr>
        <w:t>z dnia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512"/>
      </w:tblGrid>
      <w:tr w:rsidR="00E726A4" w:rsidRPr="00C069A6" w14:paraId="51E3721D" w14:textId="77777777" w:rsidTr="00C069A6">
        <w:trPr>
          <w:cantSplit/>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BA7E9B" w14:textId="77777777" w:rsidR="00E726A4" w:rsidRPr="00C069A6" w:rsidRDefault="00E726A4" w:rsidP="00C069A6">
            <w:pPr>
              <w:autoSpaceDE w:val="0"/>
              <w:autoSpaceDN w:val="0"/>
              <w:adjustRightInd w:val="0"/>
              <w:spacing w:before="120" w:after="120" w:line="268" w:lineRule="auto"/>
              <w:rPr>
                <w:rFonts w:ascii="Calibri Light" w:hAnsi="Calibri Light" w:cs="Calibri Light"/>
                <w:b/>
                <w:bCs/>
              </w:rPr>
            </w:pPr>
            <w:r w:rsidRPr="00C069A6">
              <w:rPr>
                <w:rFonts w:ascii="Calibri Light" w:hAnsi="Calibri Light" w:cs="Calibri Light"/>
                <w:b/>
                <w:bCs/>
              </w:rPr>
              <w:t>Umowa i numer</w:t>
            </w:r>
          </w:p>
        </w:tc>
        <w:tc>
          <w:tcPr>
            <w:tcW w:w="4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7DC18" w14:textId="77777777" w:rsidR="00E726A4" w:rsidRPr="00C069A6" w:rsidRDefault="00E726A4" w:rsidP="00C069A6">
            <w:pPr>
              <w:spacing w:before="120" w:after="120" w:line="240" w:lineRule="auto"/>
              <w:rPr>
                <w:rFonts w:ascii="Calibri Light" w:hAnsi="Calibri Light" w:cs="Calibri Light"/>
                <w:b/>
                <w:i/>
              </w:rPr>
            </w:pPr>
            <w:r w:rsidRPr="00C069A6">
              <w:rPr>
                <w:rFonts w:ascii="Calibri Light" w:hAnsi="Calibri Light" w:cs="Calibri Light"/>
                <w:b/>
                <w:i/>
              </w:rPr>
              <w:t>Umowa nr ..</w:t>
            </w:r>
          </w:p>
        </w:tc>
      </w:tr>
    </w:tbl>
    <w:p w14:paraId="1D9DA3DF"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rPr>
      </w:pPr>
      <w:r w:rsidRPr="00B51E5B">
        <w:rPr>
          <w:rFonts w:ascii="Calibri Light" w:hAnsi="Calibri Light" w:cs="Calibri Light"/>
          <w:b/>
          <w:bCs/>
        </w:rPr>
        <w:t>sporządzony w dniu ../../.. 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74"/>
        <w:gridCol w:w="3479"/>
      </w:tblGrid>
      <w:tr w:rsidR="00E726A4" w:rsidRPr="00C069A6" w14:paraId="0ABFB9FA"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A4539D"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PARAMETR</w:t>
            </w:r>
          </w:p>
        </w:tc>
        <w:tc>
          <w:tcPr>
            <w:tcW w:w="19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289151"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ZAMAWIAJĄCY</w:t>
            </w:r>
          </w:p>
        </w:tc>
        <w:tc>
          <w:tcPr>
            <w:tcW w:w="18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5B9DC1"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WYKONAWCA</w:t>
            </w:r>
          </w:p>
        </w:tc>
      </w:tr>
      <w:tr w:rsidR="00E726A4" w:rsidRPr="00C069A6" w14:paraId="0BC7C088"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E5C85"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Nazwa</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05D10"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
                <w:bCs/>
              </w:rPr>
            </w:pPr>
            <w:r w:rsidRPr="00C069A6">
              <w:rPr>
                <w:rFonts w:ascii="Calibri Light" w:hAnsi="Calibri Light" w:cs="Calibri Light"/>
                <w:b/>
                <w:bCs/>
              </w:rPr>
              <w:t>..</w:t>
            </w:r>
          </w:p>
        </w:tc>
        <w:tc>
          <w:tcPr>
            <w:tcW w:w="18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F2DAA"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
                <w:bCs/>
              </w:rPr>
            </w:pPr>
            <w:r w:rsidRPr="00C069A6">
              <w:rPr>
                <w:rFonts w:ascii="Calibri Light" w:hAnsi="Calibri Light" w:cs="Calibri Light"/>
                <w:b/>
                <w:bCs/>
              </w:rPr>
              <w:t>..</w:t>
            </w:r>
          </w:p>
        </w:tc>
      </w:tr>
      <w:tr w:rsidR="00E726A4" w:rsidRPr="00C069A6" w14:paraId="2F898EC3"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1D8DB"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Adres</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90CEB"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
                <w:bCs/>
              </w:rPr>
            </w:pPr>
            <w:r w:rsidRPr="00C069A6">
              <w:rPr>
                <w:rFonts w:ascii="Calibri Light" w:hAnsi="Calibri Light" w:cs="Calibri Light"/>
                <w:b/>
                <w:bCs/>
              </w:rPr>
              <w:t>..</w:t>
            </w:r>
          </w:p>
        </w:tc>
        <w:tc>
          <w:tcPr>
            <w:tcW w:w="18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17886" w14:textId="77777777" w:rsidR="00E726A4" w:rsidRPr="00C069A6" w:rsidRDefault="00E726A4" w:rsidP="00C069A6">
            <w:pPr>
              <w:spacing w:after="0" w:line="240" w:lineRule="auto"/>
              <w:jc w:val="center"/>
              <w:rPr>
                <w:rFonts w:ascii="Calibri Light" w:hAnsi="Calibri Light" w:cs="Calibri Light"/>
                <w:b/>
              </w:rPr>
            </w:pPr>
            <w:r w:rsidRPr="00C069A6">
              <w:rPr>
                <w:rFonts w:ascii="Calibri Light" w:hAnsi="Calibri Light" w:cs="Calibri Light"/>
                <w:b/>
              </w:rPr>
              <w:t>..</w:t>
            </w:r>
          </w:p>
        </w:tc>
      </w:tr>
      <w:tr w:rsidR="00E726A4" w:rsidRPr="00C069A6" w14:paraId="29A4A465"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69FD6"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Data odbioru</w:t>
            </w:r>
          </w:p>
        </w:tc>
        <w:tc>
          <w:tcPr>
            <w:tcW w:w="37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9EBC26"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Cs/>
              </w:rPr>
            </w:pPr>
            <w:r w:rsidRPr="00C069A6">
              <w:rPr>
                <w:rFonts w:ascii="Calibri Light" w:hAnsi="Calibri Light" w:cs="Calibri Light"/>
                <w:b/>
                <w:bCs/>
              </w:rPr>
              <w:t>../../..</w:t>
            </w:r>
          </w:p>
        </w:tc>
      </w:tr>
      <w:tr w:rsidR="00E726A4" w:rsidRPr="00C069A6" w14:paraId="7C0C4F02"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37F13"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Osoby biorące udział w testach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EC136"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Cs/>
              </w:rPr>
            </w:pPr>
            <w:r w:rsidRPr="00C069A6">
              <w:rPr>
                <w:rFonts w:ascii="Calibri Light" w:hAnsi="Calibri Light" w:cs="Calibri Light"/>
                <w:bCs/>
              </w:rPr>
              <w:t>..</w:t>
            </w:r>
          </w:p>
        </w:tc>
        <w:tc>
          <w:tcPr>
            <w:tcW w:w="18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70F22"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Cs/>
              </w:rPr>
            </w:pPr>
            <w:r w:rsidRPr="00C069A6">
              <w:rPr>
                <w:rFonts w:ascii="Calibri Light" w:hAnsi="Calibri Light" w:cs="Calibri Light"/>
                <w:bCs/>
              </w:rPr>
              <w:t>..</w:t>
            </w:r>
          </w:p>
        </w:tc>
      </w:tr>
    </w:tbl>
    <w:p w14:paraId="7F4000C0" w14:textId="77777777" w:rsidR="00C81E84" w:rsidRPr="00C81E84" w:rsidRDefault="00C81E84" w:rsidP="00C81E84">
      <w:pPr>
        <w:spacing w:after="0"/>
        <w:rPr>
          <w:vanish/>
        </w:rPr>
      </w:pPr>
    </w:p>
    <w:tbl>
      <w:tblPr>
        <w:tblpPr w:leftFromText="141" w:rightFromText="141" w:vertAnchor="text" w:horzAnchor="margin" w:tblpY="4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034"/>
        <w:gridCol w:w="1520"/>
        <w:gridCol w:w="1761"/>
        <w:gridCol w:w="1794"/>
        <w:gridCol w:w="1759"/>
      </w:tblGrid>
      <w:tr w:rsidR="00954CC1" w:rsidRPr="00C069A6" w14:paraId="3DF2B441" w14:textId="77777777" w:rsidTr="00954CC1">
        <w:trPr>
          <w:cantSplit/>
        </w:trPr>
        <w:tc>
          <w:tcPr>
            <w:tcW w:w="2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69BDDC"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rPr>
            </w:pPr>
            <w:proofErr w:type="spellStart"/>
            <w:r w:rsidRPr="00C069A6">
              <w:rPr>
                <w:rFonts w:ascii="Calibri Light" w:hAnsi="Calibri Light" w:cs="Calibri Light"/>
                <w:b/>
                <w:bCs/>
              </w:rPr>
              <w:t>Lp</w:t>
            </w:r>
            <w:proofErr w:type="spellEnd"/>
          </w:p>
        </w:tc>
        <w:tc>
          <w:tcPr>
            <w:tcW w:w="10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A5815B" w14:textId="77777777" w:rsidR="00954CC1" w:rsidRPr="00C069A6" w:rsidRDefault="00954CC1" w:rsidP="00954CC1">
            <w:pPr>
              <w:autoSpaceDE w:val="0"/>
              <w:autoSpaceDN w:val="0"/>
              <w:adjustRightInd w:val="0"/>
              <w:spacing w:after="0" w:line="240" w:lineRule="auto"/>
              <w:jc w:val="center"/>
              <w:rPr>
                <w:rFonts w:ascii="Calibri Light" w:hAnsi="Calibri Light" w:cs="Calibri Light"/>
              </w:rPr>
            </w:pPr>
            <w:r w:rsidRPr="00C069A6">
              <w:rPr>
                <w:rFonts w:ascii="Calibri Light" w:hAnsi="Calibri Light" w:cs="Calibri Light"/>
                <w:b/>
                <w:bCs/>
              </w:rPr>
              <w:t>SPECYFIKACJA i ZAKRES TESTÓW</w:t>
            </w:r>
          </w:p>
        </w:tc>
        <w:tc>
          <w:tcPr>
            <w:tcW w:w="81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605121"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rPr>
            </w:pPr>
            <w:r w:rsidRPr="00C069A6">
              <w:rPr>
                <w:rFonts w:ascii="Calibri Light" w:hAnsi="Calibri Light" w:cs="Calibri Light"/>
                <w:b/>
                <w:bCs/>
              </w:rPr>
              <w:t xml:space="preserve">WYNIKI </w:t>
            </w:r>
          </w:p>
          <w:p w14:paraId="46154D5C"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Cs/>
                <w:i/>
              </w:rPr>
            </w:pPr>
            <w:r w:rsidRPr="00C069A6">
              <w:rPr>
                <w:rFonts w:ascii="Calibri Light" w:hAnsi="Calibri Light" w:cs="Calibri Light"/>
                <w:bCs/>
                <w:i/>
              </w:rPr>
              <w:t>[pozytywne / negatywne]</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458B54"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rPr>
            </w:pPr>
            <w:r w:rsidRPr="00C069A6">
              <w:rPr>
                <w:rFonts w:ascii="Calibri Light" w:hAnsi="Calibri Light" w:cs="Calibri Light"/>
                <w:b/>
                <w:bCs/>
              </w:rPr>
              <w:t>AKCEPTACJA WYNIKÓW</w:t>
            </w:r>
          </w:p>
          <w:p w14:paraId="18FEE53E"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Cs/>
                <w:i/>
              </w:rPr>
            </w:pPr>
            <w:r w:rsidRPr="00C069A6">
              <w:rPr>
                <w:rFonts w:ascii="Calibri Light" w:hAnsi="Calibri Light" w:cs="Calibri Light"/>
                <w:bCs/>
                <w:i/>
              </w:rPr>
              <w:t>[Akceptacja / Brak akceptacji]</w:t>
            </w:r>
          </w:p>
        </w:tc>
        <w:tc>
          <w:tcPr>
            <w:tcW w:w="9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AD3931"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rPr>
            </w:pPr>
            <w:r w:rsidRPr="00C069A6">
              <w:rPr>
                <w:rFonts w:ascii="Calibri Light" w:hAnsi="Calibri Light" w:cs="Calibri Light"/>
                <w:b/>
                <w:bCs/>
              </w:rPr>
              <w:t>UWAGI</w:t>
            </w:r>
          </w:p>
          <w:p w14:paraId="6177D315"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rPr>
            </w:pPr>
            <w:r w:rsidRPr="00C069A6">
              <w:rPr>
                <w:rFonts w:ascii="Calibri Light" w:hAnsi="Calibri Light" w:cs="Calibri Light"/>
                <w:b/>
                <w:bCs/>
              </w:rPr>
              <w:t>/</w:t>
            </w:r>
          </w:p>
          <w:p w14:paraId="4CE9B501"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rPr>
            </w:pPr>
            <w:r w:rsidRPr="00C069A6">
              <w:rPr>
                <w:rFonts w:ascii="Calibri Light" w:hAnsi="Calibri Light" w:cs="Calibri Light"/>
                <w:b/>
                <w:bCs/>
              </w:rPr>
              <w:t>ZASTRZEŻENIA</w:t>
            </w:r>
          </w:p>
        </w:tc>
        <w:tc>
          <w:tcPr>
            <w:tcW w:w="94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D1C22D"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caps/>
              </w:rPr>
            </w:pPr>
            <w:r w:rsidRPr="00C069A6">
              <w:rPr>
                <w:rFonts w:ascii="Calibri Light" w:hAnsi="Calibri Light" w:cs="Calibri Light"/>
                <w:b/>
                <w:bCs/>
                <w:caps/>
              </w:rPr>
              <w:t>Termin usunięcia</w:t>
            </w:r>
          </w:p>
          <w:p w14:paraId="561317E1"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caps/>
              </w:rPr>
            </w:pPr>
            <w:r w:rsidRPr="00C069A6">
              <w:rPr>
                <w:rFonts w:ascii="Calibri Light" w:hAnsi="Calibri Light" w:cs="Calibri Light"/>
                <w:b/>
                <w:bCs/>
                <w:caps/>
              </w:rPr>
              <w:t>uwag /</w:t>
            </w:r>
          </w:p>
          <w:p w14:paraId="35880348" w14:textId="77777777" w:rsidR="00954CC1" w:rsidRPr="00C069A6" w:rsidRDefault="00954CC1" w:rsidP="00954CC1">
            <w:pPr>
              <w:autoSpaceDE w:val="0"/>
              <w:autoSpaceDN w:val="0"/>
              <w:adjustRightInd w:val="0"/>
              <w:spacing w:after="0" w:line="240" w:lineRule="auto"/>
              <w:jc w:val="center"/>
              <w:rPr>
                <w:rFonts w:ascii="Calibri Light" w:hAnsi="Calibri Light" w:cs="Calibri Light"/>
                <w:b/>
                <w:bCs/>
                <w:caps/>
              </w:rPr>
            </w:pPr>
            <w:r w:rsidRPr="00C069A6">
              <w:rPr>
                <w:rFonts w:ascii="Calibri Light" w:hAnsi="Calibri Light" w:cs="Calibri Light"/>
                <w:b/>
                <w:bCs/>
                <w:caps/>
              </w:rPr>
              <w:t>zAstrzeżeń</w:t>
            </w:r>
          </w:p>
        </w:tc>
      </w:tr>
      <w:tr w:rsidR="00954CC1" w:rsidRPr="00C069A6" w14:paraId="498B6A3F" w14:textId="77777777" w:rsidTr="00954CC1">
        <w:trPr>
          <w:cantSplit/>
        </w:trPr>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2F9E5F3" w14:textId="77777777" w:rsidR="00954CC1" w:rsidRPr="00C069A6" w:rsidRDefault="00954CC1" w:rsidP="00954CC1">
            <w:pPr>
              <w:numPr>
                <w:ilvl w:val="0"/>
                <w:numId w:val="55"/>
              </w:numPr>
              <w:autoSpaceDE w:val="0"/>
              <w:autoSpaceDN w:val="0"/>
              <w:adjustRightInd w:val="0"/>
              <w:spacing w:after="0" w:line="268" w:lineRule="auto"/>
              <w:rPr>
                <w:rFonts w:ascii="Calibri Light" w:hAnsi="Calibri Light" w:cs="Calibri Light"/>
                <w:bCs/>
              </w:rPr>
            </w:pPr>
          </w:p>
        </w:tc>
        <w:tc>
          <w:tcPr>
            <w:tcW w:w="1095" w:type="pct"/>
            <w:tcBorders>
              <w:top w:val="single" w:sz="4" w:space="0" w:color="auto"/>
              <w:left w:val="single" w:sz="4" w:space="0" w:color="auto"/>
              <w:bottom w:val="single" w:sz="4" w:space="0" w:color="auto"/>
              <w:right w:val="single" w:sz="4" w:space="0" w:color="auto"/>
            </w:tcBorders>
            <w:shd w:val="clear" w:color="auto" w:fill="auto"/>
            <w:hideMark/>
          </w:tcPr>
          <w:p w14:paraId="67F767ED" w14:textId="77777777" w:rsidR="00954CC1" w:rsidRPr="00C069A6" w:rsidRDefault="00954CC1" w:rsidP="00954CC1">
            <w:pPr>
              <w:spacing w:after="0" w:line="240" w:lineRule="auto"/>
              <w:rPr>
                <w:rFonts w:ascii="Calibri Light" w:hAnsi="Calibri Light" w:cs="Calibri Light"/>
              </w:rPr>
            </w:pPr>
            <w:r w:rsidRPr="00C069A6">
              <w:rPr>
                <w:rFonts w:ascii="Calibri Light" w:hAnsi="Calibri Light" w:cs="Calibri Light"/>
              </w:rPr>
              <w:t>..</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AE856" w14:textId="77777777" w:rsidR="00954CC1" w:rsidRPr="00C069A6" w:rsidRDefault="00954CC1" w:rsidP="00954CC1">
            <w:pPr>
              <w:spacing w:after="0" w:line="268" w:lineRule="auto"/>
              <w:jc w:val="center"/>
              <w:rPr>
                <w:rFonts w:ascii="Calibri Light" w:hAnsi="Calibri Light" w:cs="Calibri Light"/>
              </w:rPr>
            </w:pPr>
            <w:r w:rsidRPr="00C069A6">
              <w:rPr>
                <w:rFonts w:ascii="Calibri Light" w:hAnsi="Calibri Light" w:cs="Calibri Light"/>
              </w:rPr>
              <w:t>..</w:t>
            </w:r>
          </w:p>
        </w:tc>
        <w:tc>
          <w:tcPr>
            <w:tcW w:w="948" w:type="pct"/>
            <w:tcBorders>
              <w:top w:val="single" w:sz="4" w:space="0" w:color="auto"/>
              <w:left w:val="single" w:sz="4" w:space="0" w:color="auto"/>
              <w:bottom w:val="single" w:sz="4" w:space="0" w:color="auto"/>
              <w:right w:val="single" w:sz="4" w:space="0" w:color="auto"/>
            </w:tcBorders>
            <w:shd w:val="clear" w:color="auto" w:fill="auto"/>
            <w:hideMark/>
          </w:tcPr>
          <w:p w14:paraId="4F8FDAAC" w14:textId="77777777" w:rsidR="00954CC1" w:rsidRPr="00C069A6" w:rsidRDefault="00954CC1" w:rsidP="00954CC1">
            <w:pPr>
              <w:spacing w:after="0" w:line="268" w:lineRule="auto"/>
              <w:jc w:val="center"/>
              <w:rPr>
                <w:rFonts w:ascii="Calibri Light" w:hAnsi="Calibri Light" w:cs="Calibri Light"/>
              </w:rPr>
            </w:pPr>
            <w:r w:rsidRPr="00C069A6">
              <w:rPr>
                <w:rFonts w:ascii="Calibri Light" w:hAnsi="Calibri Light" w:cs="Calibri Light"/>
              </w:rPr>
              <w:t>..</w:t>
            </w:r>
          </w:p>
        </w:tc>
        <w:tc>
          <w:tcPr>
            <w:tcW w:w="966" w:type="pct"/>
            <w:tcBorders>
              <w:top w:val="single" w:sz="4" w:space="0" w:color="auto"/>
              <w:left w:val="single" w:sz="4" w:space="0" w:color="auto"/>
              <w:bottom w:val="single" w:sz="4" w:space="0" w:color="auto"/>
              <w:right w:val="single" w:sz="4" w:space="0" w:color="auto"/>
            </w:tcBorders>
            <w:shd w:val="clear" w:color="auto" w:fill="auto"/>
            <w:hideMark/>
          </w:tcPr>
          <w:p w14:paraId="5CC4D17F" w14:textId="77777777" w:rsidR="00954CC1" w:rsidRPr="00C069A6" w:rsidRDefault="00954CC1" w:rsidP="00954CC1">
            <w:pPr>
              <w:spacing w:after="0" w:line="268" w:lineRule="auto"/>
              <w:jc w:val="center"/>
              <w:rPr>
                <w:rFonts w:ascii="Calibri Light" w:hAnsi="Calibri Light" w:cs="Calibri Light"/>
              </w:rPr>
            </w:pPr>
            <w:r w:rsidRPr="00C069A6">
              <w:rPr>
                <w:rFonts w:ascii="Calibri Light" w:hAnsi="Calibri Light" w:cs="Calibri Light"/>
              </w:rPr>
              <w:t>..</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05A5ED40" w14:textId="77777777" w:rsidR="00954CC1" w:rsidRPr="00C069A6" w:rsidRDefault="00954CC1" w:rsidP="00954CC1">
            <w:pPr>
              <w:spacing w:after="0" w:line="268" w:lineRule="auto"/>
              <w:jc w:val="center"/>
              <w:rPr>
                <w:rFonts w:ascii="Calibri Light" w:hAnsi="Calibri Light" w:cs="Calibri Light"/>
              </w:rPr>
            </w:pPr>
            <w:r w:rsidRPr="00C069A6">
              <w:rPr>
                <w:rFonts w:ascii="Calibri Light" w:hAnsi="Calibri Light" w:cs="Calibri Light"/>
              </w:rPr>
              <w:t>..</w:t>
            </w:r>
          </w:p>
        </w:tc>
      </w:tr>
    </w:tbl>
    <w:p w14:paraId="0477BCFF" w14:textId="77777777" w:rsidR="00E726A4" w:rsidRPr="00B51E5B" w:rsidRDefault="00E726A4" w:rsidP="00954CC1">
      <w:pPr>
        <w:spacing w:before="1000" w:line="268" w:lineRule="auto"/>
        <w:rPr>
          <w:rFonts w:ascii="Calibri Light" w:hAnsi="Calibri Light" w:cs="Calibri Light"/>
          <w:b/>
          <w:bCs/>
        </w:rPr>
      </w:pPr>
      <w:r w:rsidRPr="00B51E5B">
        <w:rPr>
          <w:rFonts w:ascii="Calibri Light" w:hAnsi="Calibri Light" w:cs="Calibri Light"/>
          <w:b/>
        </w:rPr>
        <w:t>PODPIS OSÓB UPRAWNIONYCH</w:t>
      </w:r>
    </w:p>
    <w:p w14:paraId="009A2868" w14:textId="77777777" w:rsidR="00E726A4" w:rsidRPr="00B51E5B" w:rsidRDefault="00E726A4" w:rsidP="00E726A4">
      <w:pPr>
        <w:spacing w:line="268" w:lineRule="auto"/>
        <w:rPr>
          <w:rFonts w:ascii="Calibri Light" w:hAnsi="Calibri Light" w:cs="Calibri Light"/>
        </w:rPr>
      </w:pPr>
      <w:r w:rsidRPr="00B51E5B">
        <w:rPr>
          <w:rFonts w:ascii="Calibri Light" w:hAnsi="Calibri Light" w:cs="Calibri Light"/>
        </w:rPr>
        <w:t xml:space="preserve">Data podpisania raportu: </w:t>
      </w:r>
      <w:r w:rsidRPr="00B51E5B">
        <w:rPr>
          <w:rFonts w:ascii="Calibri Light" w:hAnsi="Calibri Light" w:cs="Calibri Light"/>
          <w:bCs/>
        </w:rPr>
        <w:t>../../..</w:t>
      </w:r>
    </w:p>
    <w:tbl>
      <w:tblPr>
        <w:tblW w:w="0" w:type="auto"/>
        <w:tblInd w:w="567" w:type="dxa"/>
        <w:tblLook w:val="04A0" w:firstRow="1" w:lastRow="0" w:firstColumn="1" w:lastColumn="0" w:noHBand="0" w:noVBand="1"/>
      </w:tblPr>
      <w:tblGrid>
        <w:gridCol w:w="2964"/>
        <w:gridCol w:w="2960"/>
        <w:gridCol w:w="2797"/>
      </w:tblGrid>
      <w:tr w:rsidR="00E726A4" w:rsidRPr="00C069A6" w14:paraId="78DF6F08" w14:textId="77777777" w:rsidTr="00C069A6">
        <w:tc>
          <w:tcPr>
            <w:tcW w:w="3070" w:type="dxa"/>
            <w:shd w:val="clear" w:color="auto" w:fill="auto"/>
            <w:hideMark/>
          </w:tcPr>
          <w:p w14:paraId="350CBFE0" w14:textId="77777777" w:rsidR="00E726A4" w:rsidRPr="00C069A6" w:rsidRDefault="00E726A4" w:rsidP="00C069A6">
            <w:pPr>
              <w:spacing w:after="0" w:line="268" w:lineRule="auto"/>
              <w:ind w:right="567"/>
              <w:rPr>
                <w:rFonts w:ascii="Calibri Light" w:hAnsi="Calibri Light" w:cs="Calibri Light"/>
              </w:rPr>
            </w:pPr>
            <w:r w:rsidRPr="00C069A6">
              <w:rPr>
                <w:rFonts w:ascii="Calibri Light" w:hAnsi="Calibri Light" w:cs="Calibri Light"/>
              </w:rPr>
              <w:t>Zamawiający:</w:t>
            </w:r>
          </w:p>
        </w:tc>
        <w:tc>
          <w:tcPr>
            <w:tcW w:w="3071" w:type="dxa"/>
            <w:shd w:val="clear" w:color="auto" w:fill="auto"/>
            <w:hideMark/>
          </w:tcPr>
          <w:p w14:paraId="4529C0A7" w14:textId="77777777" w:rsidR="00E726A4" w:rsidRPr="00C069A6" w:rsidRDefault="0071313B" w:rsidP="00C069A6">
            <w:pPr>
              <w:spacing w:after="0" w:line="268" w:lineRule="auto"/>
              <w:ind w:right="567"/>
              <w:rPr>
                <w:rFonts w:ascii="Calibri Light" w:hAnsi="Calibri Light" w:cs="Calibri Light"/>
              </w:rPr>
            </w:pPr>
            <w:r w:rsidRPr="00C069A6">
              <w:rPr>
                <w:rFonts w:ascii="Calibri Light" w:hAnsi="Calibri Light" w:cs="Calibri Light"/>
              </w:rPr>
              <w:t xml:space="preserve">  </w:t>
            </w:r>
            <w:r w:rsidR="00E726A4" w:rsidRPr="00C069A6">
              <w:rPr>
                <w:rFonts w:ascii="Calibri Light" w:hAnsi="Calibri Light" w:cs="Calibri Light"/>
              </w:rPr>
              <w:t xml:space="preserve">Wykonawca: </w:t>
            </w:r>
          </w:p>
        </w:tc>
        <w:tc>
          <w:tcPr>
            <w:tcW w:w="3071" w:type="dxa"/>
            <w:shd w:val="clear" w:color="auto" w:fill="auto"/>
            <w:hideMark/>
          </w:tcPr>
          <w:p w14:paraId="6DD0A88F" w14:textId="77777777" w:rsidR="00E726A4" w:rsidRPr="00C069A6" w:rsidRDefault="00E726A4" w:rsidP="00C069A6">
            <w:pPr>
              <w:spacing w:after="0" w:line="268" w:lineRule="auto"/>
              <w:ind w:right="567"/>
              <w:rPr>
                <w:rFonts w:ascii="Calibri Light" w:hAnsi="Calibri Light" w:cs="Calibri Light"/>
              </w:rPr>
            </w:pPr>
          </w:p>
        </w:tc>
      </w:tr>
    </w:tbl>
    <w:p w14:paraId="2EB37421" w14:textId="77777777" w:rsidR="00E726A4" w:rsidRPr="00B51E5B" w:rsidRDefault="00E726A4" w:rsidP="00E726A4">
      <w:pPr>
        <w:rPr>
          <w:rFonts w:ascii="Calibri Light" w:hAnsi="Calibri Light" w:cs="Calibri Light"/>
        </w:rPr>
      </w:pPr>
    </w:p>
    <w:p w14:paraId="357AD0F5" w14:textId="77777777" w:rsidR="00E726A4" w:rsidRPr="00B51E5B" w:rsidRDefault="00E726A4" w:rsidP="00E726A4">
      <w:pPr>
        <w:spacing w:after="0" w:line="240" w:lineRule="auto"/>
        <w:rPr>
          <w:rFonts w:ascii="Calibri Light" w:hAnsi="Calibri Light" w:cs="Calibri Light"/>
        </w:rPr>
      </w:pPr>
      <w:r w:rsidRPr="00B51E5B">
        <w:rPr>
          <w:rFonts w:ascii="Calibri Light" w:hAnsi="Calibri Light" w:cs="Calibri Light"/>
        </w:rPr>
        <w:br w:type="page"/>
      </w:r>
    </w:p>
    <w:p w14:paraId="43AF1EF8" w14:textId="77777777" w:rsidR="00E726A4" w:rsidRPr="00B51E5B" w:rsidRDefault="00E726A4" w:rsidP="00E726A4">
      <w:pPr>
        <w:autoSpaceDE w:val="0"/>
        <w:autoSpaceDN w:val="0"/>
        <w:adjustRightInd w:val="0"/>
        <w:spacing w:after="0" w:line="268" w:lineRule="auto"/>
        <w:jc w:val="right"/>
        <w:rPr>
          <w:rFonts w:ascii="Calibri Light" w:hAnsi="Calibri Light" w:cs="Calibri Light"/>
          <w:bCs/>
          <w:caps/>
        </w:rPr>
      </w:pPr>
      <w:r w:rsidRPr="00B51E5B">
        <w:rPr>
          <w:rFonts w:ascii="Calibri Light" w:hAnsi="Calibri Light" w:cs="Calibri Light"/>
          <w:bCs/>
          <w:caps/>
        </w:rPr>
        <w:lastRenderedPageBreak/>
        <w:t>Załącznik nr 2 do PFU</w:t>
      </w:r>
    </w:p>
    <w:p w14:paraId="3043F360"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caps/>
        </w:rPr>
      </w:pPr>
      <w:r w:rsidRPr="00B51E5B">
        <w:rPr>
          <w:rFonts w:ascii="Calibri Light" w:hAnsi="Calibri Light" w:cs="Calibri Light"/>
          <w:b/>
          <w:bCs/>
          <w:caps/>
        </w:rPr>
        <w:t>WZÓR PROTOKołu odbioru</w:t>
      </w:r>
    </w:p>
    <w:p w14:paraId="39DC7734"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rPr>
      </w:pPr>
      <w:r w:rsidRPr="00B51E5B">
        <w:rPr>
          <w:rFonts w:ascii="Calibri Light" w:hAnsi="Calibri Light" w:cs="Calibri Light"/>
          <w:b/>
          <w:bCs/>
        </w:rPr>
        <w:t>z dnia ../../..</w:t>
      </w:r>
    </w:p>
    <w:p w14:paraId="59D5CAC0"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512"/>
      </w:tblGrid>
      <w:tr w:rsidR="00E726A4" w:rsidRPr="00C069A6" w14:paraId="3DCDF98E" w14:textId="77777777" w:rsidTr="00C069A6">
        <w:trPr>
          <w:cantSplit/>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CFFED0" w14:textId="77777777" w:rsidR="00E726A4" w:rsidRPr="00C069A6" w:rsidRDefault="00E726A4" w:rsidP="00C069A6">
            <w:pPr>
              <w:autoSpaceDE w:val="0"/>
              <w:autoSpaceDN w:val="0"/>
              <w:adjustRightInd w:val="0"/>
              <w:spacing w:before="120" w:after="120" w:line="268" w:lineRule="auto"/>
              <w:rPr>
                <w:rFonts w:ascii="Calibri Light" w:hAnsi="Calibri Light" w:cs="Calibri Light"/>
                <w:b/>
                <w:bCs/>
              </w:rPr>
            </w:pPr>
            <w:r w:rsidRPr="00C069A6">
              <w:rPr>
                <w:rFonts w:ascii="Calibri Light" w:hAnsi="Calibri Light" w:cs="Calibri Light"/>
                <w:b/>
                <w:bCs/>
              </w:rPr>
              <w:t>Umowa i numer</w:t>
            </w:r>
          </w:p>
        </w:tc>
        <w:tc>
          <w:tcPr>
            <w:tcW w:w="4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F7450" w14:textId="77777777" w:rsidR="00E726A4" w:rsidRPr="00C069A6" w:rsidRDefault="00E726A4" w:rsidP="00C069A6">
            <w:pPr>
              <w:spacing w:before="120" w:after="120" w:line="240" w:lineRule="auto"/>
              <w:rPr>
                <w:rFonts w:ascii="Calibri Light" w:hAnsi="Calibri Light" w:cs="Calibri Light"/>
                <w:b/>
                <w:i/>
              </w:rPr>
            </w:pPr>
            <w:r w:rsidRPr="00C069A6">
              <w:rPr>
                <w:rFonts w:ascii="Calibri Light" w:hAnsi="Calibri Light" w:cs="Calibri Light"/>
                <w:b/>
                <w:i/>
              </w:rPr>
              <w:t>Umowa nr ..</w:t>
            </w:r>
          </w:p>
        </w:tc>
      </w:tr>
    </w:tbl>
    <w:p w14:paraId="21EB83EB" w14:textId="77777777" w:rsidR="00E726A4" w:rsidRPr="00B51E5B" w:rsidRDefault="00E726A4" w:rsidP="00E726A4">
      <w:pPr>
        <w:autoSpaceDE w:val="0"/>
        <w:autoSpaceDN w:val="0"/>
        <w:adjustRightInd w:val="0"/>
        <w:spacing w:after="0" w:line="268" w:lineRule="auto"/>
        <w:rPr>
          <w:rFonts w:ascii="Calibri Light" w:hAnsi="Calibri Light" w:cs="Calibri Light"/>
          <w:b/>
          <w:bCs/>
        </w:rPr>
      </w:pPr>
    </w:p>
    <w:p w14:paraId="6330A536"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rPr>
      </w:pPr>
      <w:r w:rsidRPr="00B51E5B">
        <w:rPr>
          <w:rFonts w:ascii="Calibri Light" w:hAnsi="Calibri Light" w:cs="Calibri Light"/>
          <w:b/>
          <w:bCs/>
        </w:rPr>
        <w:t>sporządzony w dniu ../../.. w ..</w:t>
      </w:r>
    </w:p>
    <w:p w14:paraId="5C3EF676"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74"/>
        <w:gridCol w:w="3479"/>
      </w:tblGrid>
      <w:tr w:rsidR="00E726A4" w:rsidRPr="00C069A6" w14:paraId="27A8E2D1"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81F1A5"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PARAMETR</w:t>
            </w:r>
          </w:p>
        </w:tc>
        <w:tc>
          <w:tcPr>
            <w:tcW w:w="19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202C8B"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ZAMAWIAJĄCY</w:t>
            </w:r>
          </w:p>
        </w:tc>
        <w:tc>
          <w:tcPr>
            <w:tcW w:w="18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59B606"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WYKONAWCA</w:t>
            </w:r>
          </w:p>
        </w:tc>
      </w:tr>
      <w:tr w:rsidR="00E726A4" w:rsidRPr="00C069A6" w14:paraId="55DB6B65"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22F37"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Nazwa</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A08CD"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
                <w:bCs/>
              </w:rPr>
            </w:pPr>
            <w:r w:rsidRPr="00C069A6">
              <w:rPr>
                <w:rFonts w:ascii="Calibri Light" w:hAnsi="Calibri Light" w:cs="Calibri Light"/>
                <w:b/>
                <w:bCs/>
              </w:rPr>
              <w:t>..</w:t>
            </w:r>
          </w:p>
        </w:tc>
        <w:tc>
          <w:tcPr>
            <w:tcW w:w="18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086AD"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
                <w:bCs/>
              </w:rPr>
            </w:pPr>
            <w:r w:rsidRPr="00C069A6">
              <w:rPr>
                <w:rFonts w:ascii="Calibri Light" w:hAnsi="Calibri Light" w:cs="Calibri Light"/>
                <w:b/>
                <w:bCs/>
              </w:rPr>
              <w:t>..</w:t>
            </w:r>
          </w:p>
        </w:tc>
      </w:tr>
      <w:tr w:rsidR="00E726A4" w:rsidRPr="00C069A6" w14:paraId="3C8910A1"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3E5A5"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Adres</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DD09E"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
                <w:bCs/>
              </w:rPr>
            </w:pPr>
            <w:r w:rsidRPr="00C069A6">
              <w:rPr>
                <w:rFonts w:ascii="Calibri Light" w:hAnsi="Calibri Light" w:cs="Calibri Light"/>
                <w:b/>
                <w:bCs/>
              </w:rPr>
              <w:t>..</w:t>
            </w:r>
          </w:p>
        </w:tc>
        <w:tc>
          <w:tcPr>
            <w:tcW w:w="18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929E5" w14:textId="77777777" w:rsidR="00E726A4" w:rsidRPr="00C069A6" w:rsidRDefault="00E726A4" w:rsidP="00C069A6">
            <w:pPr>
              <w:spacing w:after="0" w:line="240" w:lineRule="auto"/>
              <w:jc w:val="center"/>
              <w:rPr>
                <w:rFonts w:ascii="Calibri Light" w:hAnsi="Calibri Light" w:cs="Calibri Light"/>
                <w:b/>
              </w:rPr>
            </w:pPr>
            <w:r w:rsidRPr="00C069A6">
              <w:rPr>
                <w:rFonts w:ascii="Calibri Light" w:hAnsi="Calibri Light" w:cs="Calibri Light"/>
                <w:b/>
              </w:rPr>
              <w:t>..</w:t>
            </w:r>
          </w:p>
        </w:tc>
      </w:tr>
      <w:tr w:rsidR="00E726A4" w:rsidRPr="00C069A6" w14:paraId="4A5B4D74"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FD38A"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Data odbioru</w:t>
            </w:r>
          </w:p>
        </w:tc>
        <w:tc>
          <w:tcPr>
            <w:tcW w:w="37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735A48"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Cs/>
              </w:rPr>
            </w:pPr>
            <w:r w:rsidRPr="00C069A6">
              <w:rPr>
                <w:rFonts w:ascii="Calibri Light" w:hAnsi="Calibri Light" w:cs="Calibri Light"/>
                <w:b/>
                <w:bCs/>
              </w:rPr>
              <w:t>../../..</w:t>
            </w:r>
          </w:p>
        </w:tc>
      </w:tr>
      <w:tr w:rsidR="00E726A4" w:rsidRPr="00C069A6" w14:paraId="483F34D1" w14:textId="77777777" w:rsidTr="00C069A6">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7380E" w14:textId="77777777" w:rsidR="00E726A4" w:rsidRPr="00C069A6" w:rsidRDefault="00E726A4" w:rsidP="00C069A6">
            <w:pPr>
              <w:autoSpaceDE w:val="0"/>
              <w:autoSpaceDN w:val="0"/>
              <w:adjustRightInd w:val="0"/>
              <w:spacing w:after="0" w:line="268" w:lineRule="auto"/>
              <w:rPr>
                <w:rFonts w:ascii="Calibri Light" w:hAnsi="Calibri Light" w:cs="Calibri Light"/>
                <w:b/>
                <w:bCs/>
              </w:rPr>
            </w:pPr>
            <w:r w:rsidRPr="00C069A6">
              <w:rPr>
                <w:rFonts w:ascii="Calibri Light" w:hAnsi="Calibri Light" w:cs="Calibri Light"/>
                <w:b/>
                <w:bCs/>
              </w:rPr>
              <w:t>Osoby uprawnione do przeprowadzenia czynności odbioru</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E2D8E"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Cs/>
              </w:rPr>
            </w:pPr>
            <w:r w:rsidRPr="00C069A6">
              <w:rPr>
                <w:rFonts w:ascii="Calibri Light" w:hAnsi="Calibri Light" w:cs="Calibri Light"/>
                <w:bCs/>
              </w:rPr>
              <w:t>..</w:t>
            </w:r>
          </w:p>
        </w:tc>
        <w:tc>
          <w:tcPr>
            <w:tcW w:w="18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66A78" w14:textId="77777777" w:rsidR="00E726A4" w:rsidRPr="00C069A6" w:rsidRDefault="00E726A4" w:rsidP="00C069A6">
            <w:pPr>
              <w:autoSpaceDE w:val="0"/>
              <w:autoSpaceDN w:val="0"/>
              <w:adjustRightInd w:val="0"/>
              <w:spacing w:after="0" w:line="268" w:lineRule="auto"/>
              <w:jc w:val="center"/>
              <w:rPr>
                <w:rFonts w:ascii="Calibri Light" w:hAnsi="Calibri Light" w:cs="Calibri Light"/>
                <w:bCs/>
              </w:rPr>
            </w:pPr>
            <w:r w:rsidRPr="00C069A6">
              <w:rPr>
                <w:rFonts w:ascii="Calibri Light" w:hAnsi="Calibri Light" w:cs="Calibri Light"/>
                <w:bCs/>
              </w:rPr>
              <w:t>..</w:t>
            </w:r>
          </w:p>
        </w:tc>
      </w:tr>
    </w:tbl>
    <w:p w14:paraId="3BDA0ABF" w14:textId="77777777" w:rsidR="00E726A4" w:rsidRPr="00B51E5B" w:rsidRDefault="00E726A4" w:rsidP="00E726A4">
      <w:pPr>
        <w:autoSpaceDE w:val="0"/>
        <w:autoSpaceDN w:val="0"/>
        <w:adjustRightInd w:val="0"/>
        <w:spacing w:before="360" w:after="0"/>
        <w:jc w:val="center"/>
        <w:rPr>
          <w:rFonts w:ascii="Calibri Light" w:hAnsi="Calibri Light" w:cs="Calibri Light"/>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96"/>
        <w:gridCol w:w="959"/>
      </w:tblGrid>
      <w:tr w:rsidR="00E726A4" w:rsidRPr="00C069A6" w14:paraId="2C9EDA3E" w14:textId="77777777" w:rsidTr="00C069A6">
        <w:trPr>
          <w:cantSplit/>
        </w:trPr>
        <w:tc>
          <w:tcPr>
            <w:tcW w:w="2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B238B"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proofErr w:type="spellStart"/>
            <w:r w:rsidRPr="00C069A6">
              <w:rPr>
                <w:rFonts w:ascii="Calibri Light" w:hAnsi="Calibri Light" w:cs="Calibri Light"/>
                <w:b/>
                <w:bCs/>
              </w:rPr>
              <w:t>Lp</w:t>
            </w:r>
            <w:proofErr w:type="spellEnd"/>
          </w:p>
        </w:tc>
        <w:tc>
          <w:tcPr>
            <w:tcW w:w="41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EF6364"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rPr>
            </w:pPr>
            <w:r w:rsidRPr="00C069A6">
              <w:rPr>
                <w:rFonts w:ascii="Calibri Light" w:hAnsi="Calibri Light" w:cs="Calibri Light"/>
                <w:b/>
                <w:bCs/>
              </w:rPr>
              <w:t>SPECYFIKACJA ZREALIZOWANYCH PRAC</w:t>
            </w:r>
          </w:p>
        </w:tc>
        <w:tc>
          <w:tcPr>
            <w:tcW w:w="5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C4A946"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rPr>
            </w:pPr>
            <w:r w:rsidRPr="00C069A6">
              <w:rPr>
                <w:rFonts w:ascii="Calibri Light" w:hAnsi="Calibri Light" w:cs="Calibri Light"/>
                <w:b/>
              </w:rPr>
              <w:t>Ilość</w:t>
            </w:r>
          </w:p>
        </w:tc>
      </w:tr>
      <w:tr w:rsidR="00E726A4" w:rsidRPr="00C069A6" w14:paraId="6D6899D4" w14:textId="77777777" w:rsidTr="00C069A6">
        <w:trPr>
          <w:cantSplit/>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5274115" w14:textId="77777777" w:rsidR="00E726A4" w:rsidRPr="00C069A6" w:rsidRDefault="00E726A4" w:rsidP="00C069A6">
            <w:pPr>
              <w:numPr>
                <w:ilvl w:val="0"/>
                <w:numId w:val="55"/>
              </w:numPr>
              <w:autoSpaceDE w:val="0"/>
              <w:autoSpaceDN w:val="0"/>
              <w:adjustRightInd w:val="0"/>
              <w:spacing w:after="0" w:line="268" w:lineRule="auto"/>
              <w:rPr>
                <w:rFonts w:ascii="Calibri Light" w:hAnsi="Calibri Light" w:cs="Calibri Light"/>
                <w:bCs/>
              </w:rPr>
            </w:pPr>
          </w:p>
        </w:tc>
        <w:tc>
          <w:tcPr>
            <w:tcW w:w="4197" w:type="pct"/>
            <w:tcBorders>
              <w:top w:val="single" w:sz="4" w:space="0" w:color="auto"/>
              <w:left w:val="single" w:sz="4" w:space="0" w:color="auto"/>
              <w:bottom w:val="single" w:sz="4" w:space="0" w:color="auto"/>
              <w:right w:val="single" w:sz="4" w:space="0" w:color="auto"/>
            </w:tcBorders>
            <w:shd w:val="clear" w:color="auto" w:fill="auto"/>
            <w:hideMark/>
          </w:tcPr>
          <w:p w14:paraId="2DF8A430" w14:textId="77777777" w:rsidR="00E726A4" w:rsidRPr="00C069A6" w:rsidRDefault="00E726A4" w:rsidP="00C069A6">
            <w:pPr>
              <w:spacing w:after="0" w:line="240" w:lineRule="auto"/>
              <w:rPr>
                <w:rFonts w:ascii="Calibri Light" w:hAnsi="Calibri Light" w:cs="Calibri Light"/>
              </w:rPr>
            </w:pPr>
            <w:r w:rsidRPr="00C069A6">
              <w:rPr>
                <w:rFonts w:ascii="Calibri Light" w:hAnsi="Calibri Light" w:cs="Calibri Light"/>
              </w:rPr>
              <w:t>..</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F8BF2" w14:textId="77777777" w:rsidR="00E726A4" w:rsidRPr="00C069A6" w:rsidRDefault="00E726A4" w:rsidP="00C069A6">
            <w:pPr>
              <w:spacing w:after="0" w:line="268" w:lineRule="auto"/>
              <w:jc w:val="center"/>
              <w:rPr>
                <w:rFonts w:ascii="Calibri Light" w:hAnsi="Calibri Light" w:cs="Calibri Light"/>
              </w:rPr>
            </w:pPr>
            <w:r w:rsidRPr="00C069A6">
              <w:rPr>
                <w:rFonts w:ascii="Calibri Light" w:hAnsi="Calibri Light" w:cs="Calibri Light"/>
              </w:rPr>
              <w:t>..</w:t>
            </w:r>
          </w:p>
        </w:tc>
      </w:tr>
    </w:tbl>
    <w:p w14:paraId="60E24ED4"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rPr>
      </w:pPr>
    </w:p>
    <w:p w14:paraId="64F6FBBF" w14:textId="77777777" w:rsidR="00E726A4" w:rsidRPr="00B51E5B" w:rsidRDefault="00E726A4" w:rsidP="00E726A4">
      <w:pPr>
        <w:autoSpaceDE w:val="0"/>
        <w:autoSpaceDN w:val="0"/>
        <w:adjustRightInd w:val="0"/>
        <w:spacing w:after="0" w:line="268" w:lineRule="auto"/>
        <w:jc w:val="center"/>
        <w:rPr>
          <w:rFonts w:ascii="Calibri Light" w:hAnsi="Calibri Light" w:cs="Calibri Light"/>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8764"/>
      </w:tblGrid>
      <w:tr w:rsidR="00E726A4" w:rsidRPr="00C069A6" w14:paraId="0238EE9C" w14:textId="77777777" w:rsidTr="00C069A6">
        <w:trPr>
          <w:cantSplit/>
        </w:trPr>
        <w:tc>
          <w:tcPr>
            <w:tcW w:w="2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24BB54"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Lp.</w:t>
            </w:r>
          </w:p>
        </w:tc>
        <w:tc>
          <w:tcPr>
            <w:tcW w:w="471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3389C5" w14:textId="77777777" w:rsidR="00E726A4" w:rsidRPr="00C069A6" w:rsidRDefault="00E726A4" w:rsidP="00C069A6">
            <w:pPr>
              <w:autoSpaceDE w:val="0"/>
              <w:autoSpaceDN w:val="0"/>
              <w:adjustRightInd w:val="0"/>
              <w:spacing w:before="120" w:after="120" w:line="268" w:lineRule="auto"/>
              <w:jc w:val="center"/>
              <w:rPr>
                <w:rFonts w:ascii="Calibri Light" w:hAnsi="Calibri Light" w:cs="Calibri Light"/>
                <w:b/>
                <w:bCs/>
              </w:rPr>
            </w:pPr>
            <w:r w:rsidRPr="00C069A6">
              <w:rPr>
                <w:rFonts w:ascii="Calibri Light" w:hAnsi="Calibri Light" w:cs="Calibri Light"/>
                <w:b/>
                <w:bCs/>
              </w:rPr>
              <w:t>LISTA UWAG/ZASTRZEŻEŃ</w:t>
            </w:r>
          </w:p>
        </w:tc>
      </w:tr>
      <w:tr w:rsidR="00E726A4" w:rsidRPr="00C069A6" w14:paraId="276B570D" w14:textId="77777777" w:rsidTr="00C069A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D26984F" w14:textId="77777777" w:rsidR="00E726A4" w:rsidRPr="00C069A6" w:rsidRDefault="00E726A4" w:rsidP="00C069A6">
            <w:pPr>
              <w:numPr>
                <w:ilvl w:val="0"/>
                <w:numId w:val="56"/>
              </w:numPr>
              <w:autoSpaceDE w:val="0"/>
              <w:autoSpaceDN w:val="0"/>
              <w:adjustRightInd w:val="0"/>
              <w:spacing w:after="0" w:line="268" w:lineRule="auto"/>
              <w:rPr>
                <w:rFonts w:ascii="Calibri Light" w:hAnsi="Calibri Light" w:cs="Calibri Light"/>
                <w:b/>
              </w:rPr>
            </w:pPr>
          </w:p>
        </w:tc>
        <w:tc>
          <w:tcPr>
            <w:tcW w:w="4718" w:type="pct"/>
            <w:tcBorders>
              <w:top w:val="single" w:sz="4" w:space="0" w:color="auto"/>
              <w:left w:val="single" w:sz="4" w:space="0" w:color="auto"/>
              <w:bottom w:val="single" w:sz="4" w:space="0" w:color="auto"/>
              <w:right w:val="single" w:sz="4" w:space="0" w:color="auto"/>
            </w:tcBorders>
            <w:shd w:val="clear" w:color="auto" w:fill="auto"/>
            <w:hideMark/>
          </w:tcPr>
          <w:p w14:paraId="2CADED0A" w14:textId="77777777" w:rsidR="00E726A4" w:rsidRPr="00C069A6" w:rsidRDefault="00E726A4" w:rsidP="00C069A6">
            <w:pPr>
              <w:spacing w:after="0" w:line="268" w:lineRule="auto"/>
              <w:rPr>
                <w:rFonts w:ascii="Calibri Light" w:hAnsi="Calibri Light" w:cs="Calibri Light"/>
              </w:rPr>
            </w:pPr>
            <w:r w:rsidRPr="00C069A6">
              <w:rPr>
                <w:rFonts w:ascii="Calibri Light" w:hAnsi="Calibri Light" w:cs="Calibri Light"/>
                <w:bCs/>
              </w:rPr>
              <w:t>..</w:t>
            </w:r>
          </w:p>
        </w:tc>
      </w:tr>
    </w:tbl>
    <w:p w14:paraId="5BF74CF6" w14:textId="77777777" w:rsidR="00E726A4" w:rsidRPr="00B51E5B" w:rsidRDefault="00E726A4" w:rsidP="00E726A4">
      <w:pPr>
        <w:spacing w:before="100" w:beforeAutospacing="1" w:line="268" w:lineRule="auto"/>
        <w:jc w:val="center"/>
        <w:rPr>
          <w:rFonts w:ascii="Calibri Light" w:hAnsi="Calibri Light" w:cs="Calibri Light"/>
          <w:b/>
          <w:bCs/>
        </w:rPr>
      </w:pPr>
      <w:r w:rsidRPr="00B51E5B">
        <w:rPr>
          <w:rFonts w:ascii="Calibri Light" w:hAnsi="Calibri Light" w:cs="Calibri Light"/>
          <w:b/>
        </w:rPr>
        <w:t>PODPIS OSÓB UPRAWNIONYCH</w:t>
      </w:r>
    </w:p>
    <w:p w14:paraId="39505EE5" w14:textId="77777777" w:rsidR="00E726A4" w:rsidRPr="00B51E5B" w:rsidRDefault="00E726A4" w:rsidP="00E726A4">
      <w:pPr>
        <w:spacing w:line="268" w:lineRule="auto"/>
        <w:rPr>
          <w:rFonts w:ascii="Calibri Light" w:hAnsi="Calibri Light" w:cs="Calibri Light"/>
        </w:rPr>
      </w:pPr>
      <w:r w:rsidRPr="00B51E5B">
        <w:rPr>
          <w:rFonts w:ascii="Calibri Light" w:hAnsi="Calibri Light" w:cs="Calibri Light"/>
        </w:rPr>
        <w:t xml:space="preserve">Data podpisania protokołu: </w:t>
      </w:r>
      <w:r w:rsidRPr="00B51E5B">
        <w:rPr>
          <w:rFonts w:ascii="Calibri Light" w:hAnsi="Calibri Light" w:cs="Calibri Light"/>
          <w:bCs/>
        </w:rPr>
        <w:t>../../..</w:t>
      </w:r>
    </w:p>
    <w:tbl>
      <w:tblPr>
        <w:tblW w:w="0" w:type="auto"/>
        <w:tblInd w:w="567" w:type="dxa"/>
        <w:tblLook w:val="04A0" w:firstRow="1" w:lastRow="0" w:firstColumn="1" w:lastColumn="0" w:noHBand="0" w:noVBand="1"/>
      </w:tblPr>
      <w:tblGrid>
        <w:gridCol w:w="2964"/>
        <w:gridCol w:w="2960"/>
        <w:gridCol w:w="2797"/>
      </w:tblGrid>
      <w:tr w:rsidR="00E726A4" w:rsidRPr="00C069A6" w14:paraId="3F85CD88" w14:textId="77777777" w:rsidTr="00C069A6">
        <w:tc>
          <w:tcPr>
            <w:tcW w:w="3070" w:type="dxa"/>
            <w:shd w:val="clear" w:color="auto" w:fill="auto"/>
            <w:hideMark/>
          </w:tcPr>
          <w:p w14:paraId="5B5555C0" w14:textId="77777777" w:rsidR="00E726A4" w:rsidRPr="00C069A6" w:rsidRDefault="00E726A4" w:rsidP="00C069A6">
            <w:pPr>
              <w:spacing w:after="0" w:line="268" w:lineRule="auto"/>
              <w:ind w:right="567"/>
              <w:rPr>
                <w:rFonts w:ascii="Calibri Light" w:hAnsi="Calibri Light" w:cs="Calibri Light"/>
              </w:rPr>
            </w:pPr>
            <w:r w:rsidRPr="00C069A6">
              <w:rPr>
                <w:rFonts w:ascii="Calibri Light" w:hAnsi="Calibri Light" w:cs="Calibri Light"/>
              </w:rPr>
              <w:t>Zamawiający:</w:t>
            </w:r>
          </w:p>
        </w:tc>
        <w:tc>
          <w:tcPr>
            <w:tcW w:w="3071" w:type="dxa"/>
            <w:shd w:val="clear" w:color="auto" w:fill="auto"/>
            <w:hideMark/>
          </w:tcPr>
          <w:p w14:paraId="73C7896D" w14:textId="77777777" w:rsidR="00E726A4" w:rsidRPr="00C069A6" w:rsidRDefault="00E726A4" w:rsidP="00C069A6">
            <w:pPr>
              <w:spacing w:after="0" w:line="268" w:lineRule="auto"/>
              <w:ind w:right="567"/>
              <w:rPr>
                <w:rFonts w:ascii="Calibri Light" w:hAnsi="Calibri Light" w:cs="Calibri Light"/>
              </w:rPr>
            </w:pPr>
            <w:r w:rsidRPr="00C069A6">
              <w:rPr>
                <w:rFonts w:ascii="Calibri Light" w:hAnsi="Calibri Light" w:cs="Calibri Light"/>
              </w:rPr>
              <w:t xml:space="preserve">Wykonawca: </w:t>
            </w:r>
          </w:p>
        </w:tc>
        <w:tc>
          <w:tcPr>
            <w:tcW w:w="3071" w:type="dxa"/>
            <w:shd w:val="clear" w:color="auto" w:fill="auto"/>
            <w:hideMark/>
          </w:tcPr>
          <w:p w14:paraId="48F02344" w14:textId="77777777" w:rsidR="00E726A4" w:rsidRPr="00C069A6" w:rsidRDefault="00E726A4" w:rsidP="00C069A6">
            <w:pPr>
              <w:spacing w:after="0" w:line="268" w:lineRule="auto"/>
              <w:ind w:right="567"/>
              <w:rPr>
                <w:rFonts w:ascii="Calibri Light" w:hAnsi="Calibri Light" w:cs="Calibri Light"/>
              </w:rPr>
            </w:pPr>
          </w:p>
        </w:tc>
      </w:tr>
    </w:tbl>
    <w:p w14:paraId="0B2AAE7B" w14:textId="77777777" w:rsidR="00E726A4" w:rsidRPr="00B51E5B" w:rsidRDefault="00E726A4" w:rsidP="00E726A4">
      <w:pPr>
        <w:rPr>
          <w:rFonts w:ascii="Calibri Light" w:hAnsi="Calibri Light" w:cs="Calibri Light"/>
        </w:rPr>
      </w:pPr>
    </w:p>
    <w:p w14:paraId="7F745083" w14:textId="77777777" w:rsidR="00E726A4" w:rsidRPr="00B51E5B" w:rsidRDefault="00E726A4" w:rsidP="00E726A4">
      <w:pPr>
        <w:spacing w:after="0" w:line="240" w:lineRule="auto"/>
        <w:rPr>
          <w:rFonts w:ascii="Calibri Light" w:hAnsi="Calibri Light" w:cs="Calibri Light"/>
        </w:rPr>
      </w:pPr>
    </w:p>
    <w:p w14:paraId="2C41BBC2" w14:textId="77777777" w:rsidR="00E726A4" w:rsidRPr="00C069A6" w:rsidRDefault="00E726A4" w:rsidP="00E726A4">
      <w:pPr>
        <w:spacing w:before="60" w:after="60" w:line="276" w:lineRule="auto"/>
        <w:ind w:right="5"/>
        <w:jc w:val="both"/>
        <w:rPr>
          <w:rFonts w:ascii="Calibri Light" w:hAnsi="Calibri Light" w:cs="Calibri Light"/>
          <w:bCs/>
        </w:rPr>
      </w:pPr>
    </w:p>
    <w:sectPr w:rsidR="00E726A4" w:rsidRPr="00C069A6" w:rsidSect="003C2457">
      <w:headerReference w:type="default" r:id="rId36"/>
      <w:footerReference w:type="default" r:id="rId37"/>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C5FB5" w14:textId="77777777" w:rsidR="00BF2A69" w:rsidRDefault="00BF2A69" w:rsidP="003D5309">
      <w:pPr>
        <w:spacing w:after="0" w:line="240" w:lineRule="auto"/>
      </w:pPr>
      <w:r>
        <w:separator/>
      </w:r>
    </w:p>
  </w:endnote>
  <w:endnote w:type="continuationSeparator" w:id="0">
    <w:p w14:paraId="63FE0D9C" w14:textId="77777777" w:rsidR="00BF2A69" w:rsidRDefault="00BF2A69" w:rsidP="003D5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News Gothic CE">
    <w:altName w:val="Calibri"/>
    <w:charset w:val="EE"/>
    <w:family w:val="swiss"/>
    <w:pitch w:val="variable"/>
    <w:sig w:usb0="00000005" w:usb1="00000000" w:usb2="00000000" w:usb3="00000000" w:csb0="00000002" w:csb1="00000000"/>
  </w:font>
  <w:font w:name="FuturumIbisEE-MediumCond">
    <w:altName w:val="Cambria"/>
    <w:panose1 w:val="00000000000000000000"/>
    <w:charset w:val="00"/>
    <w:family w:val="roman"/>
    <w:notTrueType/>
    <w:pitch w:val="default"/>
  </w:font>
  <w:font w:name="MyriadPro-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2C64" w14:textId="77777777" w:rsidR="00294AFD" w:rsidRDefault="00294AFD" w:rsidP="003D5309">
    <w:pPr>
      <w:pStyle w:val="Stopka"/>
      <w:jc w:val="center"/>
    </w:pPr>
    <w:r>
      <w:t xml:space="preserve">Strona </w:t>
    </w:r>
    <w:r>
      <w:rPr>
        <w:b/>
        <w:bCs/>
      </w:rPr>
      <w:fldChar w:fldCharType="begin"/>
    </w:r>
    <w:r>
      <w:rPr>
        <w:b/>
        <w:bCs/>
      </w:rPr>
      <w:instrText>PAGE  \* Arabic  \* MERGEFORMAT</w:instrText>
    </w:r>
    <w:r>
      <w:rPr>
        <w:b/>
        <w:bCs/>
      </w:rPr>
      <w:fldChar w:fldCharType="separate"/>
    </w:r>
    <w:r w:rsidR="001C31D2">
      <w:rPr>
        <w:b/>
        <w:bCs/>
        <w:noProof/>
      </w:rPr>
      <w:t>94</w:t>
    </w:r>
    <w:r>
      <w:rPr>
        <w:b/>
        <w:bCs/>
      </w:rPr>
      <w:fldChar w:fldCharType="end"/>
    </w:r>
    <w:r>
      <w:t xml:space="preserve"> z </w:t>
    </w:r>
    <w:r>
      <w:rPr>
        <w:b/>
        <w:bCs/>
      </w:rPr>
      <w:fldChar w:fldCharType="begin"/>
    </w:r>
    <w:r>
      <w:rPr>
        <w:b/>
        <w:bCs/>
      </w:rPr>
      <w:instrText>NUMPAGES  \* Arabic  \* MERGEFORMAT</w:instrText>
    </w:r>
    <w:r>
      <w:rPr>
        <w:b/>
        <w:bCs/>
      </w:rPr>
      <w:fldChar w:fldCharType="separate"/>
    </w:r>
    <w:r w:rsidR="001C31D2">
      <w:rPr>
        <w:b/>
        <w:bCs/>
        <w:noProof/>
      </w:rPr>
      <w:t>111</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ABD72" w14:textId="77777777" w:rsidR="00BF2A69" w:rsidRDefault="00BF2A69" w:rsidP="003D5309">
      <w:pPr>
        <w:spacing w:after="0" w:line="240" w:lineRule="auto"/>
      </w:pPr>
      <w:r>
        <w:separator/>
      </w:r>
    </w:p>
  </w:footnote>
  <w:footnote w:type="continuationSeparator" w:id="0">
    <w:p w14:paraId="1660057A" w14:textId="77777777" w:rsidR="00BF2A69" w:rsidRDefault="00BF2A69" w:rsidP="003D5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C5A0" w14:textId="1461565C" w:rsidR="00294AFD" w:rsidRDefault="00294AFD" w:rsidP="006A44CC">
    <w:pPr>
      <w:pStyle w:val="Nagwek"/>
    </w:pPr>
    <w:r w:rsidRPr="006A44CC">
      <w:rPr>
        <w:noProof/>
        <w:lang w:eastAsia="pl-PL"/>
      </w:rPr>
      <w:drawing>
        <wp:inline distT="0" distB="0" distL="0" distR="0" wp14:anchorId="11153A3B" wp14:editId="6EF6FD53">
          <wp:extent cx="1395730" cy="100393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730" cy="1003935"/>
                  </a:xfrm>
                  <a:prstGeom prst="rect">
                    <a:avLst/>
                  </a:prstGeom>
                  <a:noFill/>
                  <a:ln>
                    <a:noFill/>
                  </a:ln>
                </pic:spPr>
              </pic:pic>
            </a:graphicData>
          </a:graphic>
        </wp:inline>
      </w:drawing>
    </w:r>
    <w:r>
      <w:rPr>
        <w:noProof/>
        <w:lang w:eastAsia="pl-PL"/>
      </w:rPr>
      <w:t xml:space="preserve">                                                                                 </w:t>
    </w:r>
    <w:r w:rsidRPr="00831BF8">
      <w:rPr>
        <w:noProof/>
        <w:lang w:eastAsia="pl-PL"/>
      </w:rPr>
      <w:drawing>
        <wp:inline distT="0" distB="0" distL="0" distR="0" wp14:anchorId="7667B63B" wp14:editId="26EB3303">
          <wp:extent cx="1602105" cy="364490"/>
          <wp:effectExtent l="0" t="0" r="0" b="0"/>
          <wp:docPr id="16" name="Obraz 1" descr="https://www.malopolska.pl/_userfiles/uploads/Marka%20Ma%C5%82opolska/Logo-Ma%C5%82opolska-H-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www.malopolska.pl/_userfiles/uploads/Marka%20Ma%C5%82opolska/Logo-Ma%C5%82opolska-H-rgb_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2105" cy="364490"/>
                  </a:xfrm>
                  <a:prstGeom prst="rect">
                    <a:avLst/>
                  </a:prstGeom>
                  <a:noFill/>
                  <a:ln>
                    <a:noFill/>
                  </a:ln>
                </pic:spPr>
              </pic:pic>
            </a:graphicData>
          </a:graphic>
        </wp:inline>
      </w:drawing>
    </w:r>
    <w:r>
      <w:rPr>
        <w:noProof/>
        <w:lang w:eastAsia="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0"/>
    <w:lvl w:ilvl="0">
      <w:start w:val="1"/>
      <w:numFmt w:val="bullet"/>
      <w:lvlText w:val=""/>
      <w:lvlJc w:val="left"/>
      <w:pPr>
        <w:tabs>
          <w:tab w:val="num" w:pos="907"/>
        </w:tabs>
      </w:pPr>
      <w:rPr>
        <w:rFonts w:ascii="Symbol" w:hAnsi="Symbol" w:cs="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1">
    <w:nsid w:val="00000007"/>
    <w:multiLevelType w:val="multilevel"/>
    <w:tmpl w:val="A7364C3A"/>
    <w:name w:val="WWNum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804E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1B23AE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3978FE"/>
    <w:multiLevelType w:val="multilevel"/>
    <w:tmpl w:val="F2CC3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31746D2"/>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6D55512"/>
    <w:multiLevelType w:val="hybridMultilevel"/>
    <w:tmpl w:val="D19622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7475D32"/>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AC253AE"/>
    <w:multiLevelType w:val="hybridMultilevel"/>
    <w:tmpl w:val="7F6A628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B52689D"/>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BB841B9"/>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BFC0164"/>
    <w:multiLevelType w:val="multilevel"/>
    <w:tmpl w:val="F4646A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F7B2793"/>
    <w:multiLevelType w:val="multilevel"/>
    <w:tmpl w:val="DDC43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65726A"/>
    <w:multiLevelType w:val="hybridMultilevel"/>
    <w:tmpl w:val="45845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28642C7"/>
    <w:multiLevelType w:val="multilevel"/>
    <w:tmpl w:val="6734D072"/>
    <w:lvl w:ilvl="0">
      <w:start w:val="1"/>
      <w:numFmt w:val="decimal"/>
      <w:lvlText w:val="%1."/>
      <w:lvlJc w:val="left"/>
      <w:pPr>
        <w:ind w:left="360" w:hanging="360"/>
      </w:pPr>
      <w:rPr>
        <w:rFonts w:hint="default"/>
      </w:rPr>
    </w:lvl>
    <w:lvl w:ilvl="1">
      <w:start w:val="1"/>
      <w:numFmt w:val="decimal"/>
      <w:lvlText w:val="%1.%2."/>
      <w:lvlJc w:val="left"/>
      <w:pPr>
        <w:ind w:left="3126" w:hanging="432"/>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3F1404A"/>
    <w:multiLevelType w:val="multilevel"/>
    <w:tmpl w:val="DFC65A98"/>
    <w:lvl w:ilvl="0">
      <w:start w:val="1"/>
      <w:numFmt w:val="decimal"/>
      <w:lvlText w:val="%1."/>
      <w:lvlJc w:val="right"/>
      <w:pPr>
        <w:tabs>
          <w:tab w:val="num" w:pos="649"/>
        </w:tabs>
        <w:ind w:left="649" w:hanging="289"/>
      </w:pPr>
      <w:rPr>
        <w:rFonts w:ascii="Calibri" w:hAnsi="Calibri" w:cs="Arial" w:hint="default"/>
        <w:color w:val="auto"/>
        <w:sz w:val="22"/>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4AB1276"/>
    <w:multiLevelType w:val="hybridMultilevel"/>
    <w:tmpl w:val="D19622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4BE5EE7"/>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4D44629"/>
    <w:multiLevelType w:val="multilevel"/>
    <w:tmpl w:val="F6829BF0"/>
    <w:lvl w:ilvl="0">
      <w:start w:val="33"/>
      <w:numFmt w:val="decimal"/>
      <w:lvlText w:val="%1."/>
      <w:lvlJc w:val="left"/>
      <w:pPr>
        <w:ind w:left="360" w:hanging="360"/>
      </w:pPr>
      <w:rPr>
        <w:rFonts w:hint="default"/>
      </w:rPr>
    </w:lvl>
    <w:lvl w:ilvl="1">
      <w:start w:val="1"/>
      <w:numFmt w:val="decimal"/>
      <w:lvlText w:val="%1.%2."/>
      <w:lvlJc w:val="left"/>
      <w:pPr>
        <w:ind w:left="3126" w:hanging="432"/>
      </w:pPr>
      <w:rPr>
        <w:rFonts w:hint="default"/>
      </w:rPr>
    </w:lvl>
    <w:lvl w:ilvl="2">
      <w:start w:val="4"/>
      <w:numFmt w:val="decimal"/>
      <w:lvlText w:val="3. 1.1%3"/>
      <w:lvlJc w:val="left"/>
      <w:pPr>
        <w:ind w:left="1497" w:hanging="504"/>
      </w:pPr>
      <w:rPr>
        <w:rFonts w:ascii="Calibri Light" w:hAnsi="Calibri Light"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5DB275B"/>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64D2D11"/>
    <w:multiLevelType w:val="hybridMultilevel"/>
    <w:tmpl w:val="5328B9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C65FD4"/>
    <w:multiLevelType w:val="multilevel"/>
    <w:tmpl w:val="3F005C76"/>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2">
    <w:nsid w:val="1AB24717"/>
    <w:multiLevelType w:val="multilevel"/>
    <w:tmpl w:val="15F4AD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1B373D02"/>
    <w:multiLevelType w:val="multilevel"/>
    <w:tmpl w:val="5B261B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B596435"/>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CEA6629"/>
    <w:multiLevelType w:val="hybridMultilevel"/>
    <w:tmpl w:val="FCDC171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nsid w:val="1F7618F5"/>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2EC6B1F"/>
    <w:multiLevelType w:val="hybridMultilevel"/>
    <w:tmpl w:val="34D09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E149EE"/>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BEC30E2"/>
    <w:multiLevelType w:val="multilevel"/>
    <w:tmpl w:val="FFAAD51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DD80677"/>
    <w:multiLevelType w:val="multilevel"/>
    <w:tmpl w:val="5C34AF60"/>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1">
    <w:nsid w:val="2FFD430C"/>
    <w:multiLevelType w:val="hybridMultilevel"/>
    <w:tmpl w:val="D19622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01C5186"/>
    <w:multiLevelType w:val="multilevel"/>
    <w:tmpl w:val="7822440C"/>
    <w:lvl w:ilvl="0">
      <w:start w:val="2"/>
      <w:numFmt w:val="decimal"/>
      <w:lvlText w:val="%1."/>
      <w:lvlJc w:val="left"/>
      <w:pPr>
        <w:ind w:left="360" w:hanging="360"/>
      </w:pPr>
      <w:rPr>
        <w:rFonts w:hint="default"/>
      </w:rPr>
    </w:lvl>
    <w:lvl w:ilvl="1">
      <w:start w:val="1"/>
      <w:numFmt w:val="decimal"/>
      <w:lvlText w:val="%1.%2."/>
      <w:lvlJc w:val="left"/>
      <w:pPr>
        <w:ind w:left="3126" w:hanging="432"/>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15B2219"/>
    <w:multiLevelType w:val="multilevel"/>
    <w:tmpl w:val="ABCC4F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3DD678C"/>
    <w:multiLevelType w:val="hybridMultilevel"/>
    <w:tmpl w:val="5A1A041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4554CFE"/>
    <w:multiLevelType w:val="hybridMultilevel"/>
    <w:tmpl w:val="CB54CC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55D75A9"/>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6E068C4"/>
    <w:multiLevelType w:val="multilevel"/>
    <w:tmpl w:val="0415001D"/>
    <w:lvl w:ilvl="0">
      <w:start w:val="1"/>
      <w:numFmt w:val="decimal"/>
      <w:lvlText w:val="%1)"/>
      <w:lvlJc w:val="left"/>
      <w:pPr>
        <w:ind w:left="360" w:hanging="360"/>
      </w:pPr>
      <w:rPr>
        <w:b w:val="0"/>
        <w:i w:val="0"/>
        <w:color w:val="auto"/>
        <w:sz w:val="22"/>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7090A0D"/>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85265E9"/>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91526B4"/>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9B46219"/>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3A243939"/>
    <w:multiLevelType w:val="hybridMultilevel"/>
    <w:tmpl w:val="5328B9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A644B92"/>
    <w:multiLevelType w:val="hybridMultilevel"/>
    <w:tmpl w:val="A720EF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B9339F2"/>
    <w:multiLevelType w:val="hybridMultilevel"/>
    <w:tmpl w:val="7F6A628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3C2E5F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D0C34A1"/>
    <w:multiLevelType w:val="hybridMultilevel"/>
    <w:tmpl w:val="804A2A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E8A7AC9"/>
    <w:multiLevelType w:val="multilevel"/>
    <w:tmpl w:val="8458A652"/>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8">
    <w:nsid w:val="3FAD02DC"/>
    <w:multiLevelType w:val="multilevel"/>
    <w:tmpl w:val="A7364C3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42B96A0E"/>
    <w:multiLevelType w:val="hybridMultilevel"/>
    <w:tmpl w:val="F3DE51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38519EB"/>
    <w:multiLevelType w:val="multilevel"/>
    <w:tmpl w:val="F390A6D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457C76AE"/>
    <w:multiLevelType w:val="multilevel"/>
    <w:tmpl w:val="652245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45C43886"/>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5C55A7C"/>
    <w:multiLevelType w:val="multilevel"/>
    <w:tmpl w:val="0415001D"/>
    <w:lvl w:ilvl="0">
      <w:start w:val="1"/>
      <w:numFmt w:val="decimal"/>
      <w:lvlText w:val="%1)"/>
      <w:lvlJc w:val="left"/>
      <w:pPr>
        <w:ind w:left="360" w:hanging="360"/>
      </w:pPr>
      <w:rPr>
        <w:b w:val="0"/>
        <w:i w:val="0"/>
        <w:color w:val="auto"/>
        <w:sz w:val="22"/>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47F30A28"/>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96D0E32"/>
    <w:multiLevelType w:val="multilevel"/>
    <w:tmpl w:val="A7A279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98B2B3C"/>
    <w:multiLevelType w:val="multilevel"/>
    <w:tmpl w:val="E47C2CB6"/>
    <w:name w:val="Naglowkowa"/>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4A597724"/>
    <w:multiLevelType w:val="multilevel"/>
    <w:tmpl w:val="0415001D"/>
    <w:lvl w:ilvl="0">
      <w:start w:val="1"/>
      <w:numFmt w:val="decimal"/>
      <w:lvlText w:val="%1)"/>
      <w:lvlJc w:val="left"/>
      <w:pPr>
        <w:ind w:left="360" w:hanging="360"/>
      </w:pPr>
      <w:rPr>
        <w:b w:val="0"/>
        <w:i w:val="0"/>
        <w:color w:val="auto"/>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4AAE40A9"/>
    <w:multiLevelType w:val="multilevel"/>
    <w:tmpl w:val="8BC21C16"/>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59">
    <w:nsid w:val="4E9A25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4EE900F7"/>
    <w:multiLevelType w:val="multilevel"/>
    <w:tmpl w:val="64885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4F8D1E62"/>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186466C"/>
    <w:multiLevelType w:val="multilevel"/>
    <w:tmpl w:val="0415001D"/>
    <w:lvl w:ilvl="0">
      <w:start w:val="1"/>
      <w:numFmt w:val="decimal"/>
      <w:lvlText w:val="%1)"/>
      <w:lvlJc w:val="left"/>
      <w:pPr>
        <w:ind w:left="360" w:hanging="360"/>
      </w:pPr>
      <w:rPr>
        <w:b w:val="0"/>
        <w:i w:val="0"/>
        <w:color w:val="auto"/>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1C12DC5"/>
    <w:multiLevelType w:val="multilevel"/>
    <w:tmpl w:val="FFAAD51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65">
    <w:nsid w:val="52B11466"/>
    <w:multiLevelType w:val="hybridMultilevel"/>
    <w:tmpl w:val="8D1CFF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35C30D5"/>
    <w:multiLevelType w:val="hybridMultilevel"/>
    <w:tmpl w:val="4AF2A50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nsid w:val="552776DB"/>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5683D10"/>
    <w:multiLevelType w:val="hybridMultilevel"/>
    <w:tmpl w:val="3F340D6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5A61651"/>
    <w:multiLevelType w:val="hybridMultilevel"/>
    <w:tmpl w:val="7F6A628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570D61DA"/>
    <w:multiLevelType w:val="multilevel"/>
    <w:tmpl w:val="88DCC1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7786FE4"/>
    <w:multiLevelType w:val="multilevel"/>
    <w:tmpl w:val="BE4052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9A30F7D"/>
    <w:multiLevelType w:val="multilevel"/>
    <w:tmpl w:val="B6543C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59E15EB5"/>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AEA7952"/>
    <w:multiLevelType w:val="multilevel"/>
    <w:tmpl w:val="9530D512"/>
    <w:lvl w:ilvl="0">
      <w:start w:val="2"/>
      <w:numFmt w:val="decimal"/>
      <w:lvlText w:val="%1."/>
      <w:lvlJc w:val="left"/>
      <w:pPr>
        <w:ind w:left="360" w:hanging="360"/>
      </w:pPr>
      <w:rPr>
        <w:rFonts w:hint="default"/>
      </w:rPr>
    </w:lvl>
    <w:lvl w:ilvl="1">
      <w:start w:val="1"/>
      <w:numFmt w:val="decimal"/>
      <w:lvlText w:val="%1.%2."/>
      <w:lvlJc w:val="left"/>
      <w:pPr>
        <w:ind w:left="3126" w:hanging="432"/>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5B8A083B"/>
    <w:multiLevelType w:val="multilevel"/>
    <w:tmpl w:val="F22AB5C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5C6C68C1"/>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5CB14C45"/>
    <w:multiLevelType w:val="hybridMultilevel"/>
    <w:tmpl w:val="D19622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5E315001"/>
    <w:multiLevelType w:val="hybridMultilevel"/>
    <w:tmpl w:val="0C3E22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F5348A9"/>
    <w:multiLevelType w:val="multilevel"/>
    <w:tmpl w:val="812C10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nsid w:val="60A267C7"/>
    <w:multiLevelType w:val="multilevel"/>
    <w:tmpl w:val="1954F56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618B64B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62411824"/>
    <w:multiLevelType w:val="multilevel"/>
    <w:tmpl w:val="DFC65A98"/>
    <w:lvl w:ilvl="0">
      <w:start w:val="1"/>
      <w:numFmt w:val="decimal"/>
      <w:lvlText w:val="%1."/>
      <w:lvlJc w:val="right"/>
      <w:pPr>
        <w:tabs>
          <w:tab w:val="num" w:pos="649"/>
        </w:tabs>
        <w:ind w:left="649" w:hanging="289"/>
      </w:pPr>
      <w:rPr>
        <w:rFonts w:ascii="Calibri" w:hAnsi="Calibri" w:cs="Arial" w:hint="default"/>
        <w:color w:val="auto"/>
        <w:sz w:val="22"/>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nsid w:val="627570EF"/>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63A50C4D"/>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64A85D5D"/>
    <w:multiLevelType w:val="hybridMultilevel"/>
    <w:tmpl w:val="7F6A628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nsid w:val="6524507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66727877"/>
    <w:multiLevelType w:val="multilevel"/>
    <w:tmpl w:val="6EEA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6A7E44D0"/>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6B53157F"/>
    <w:multiLevelType w:val="hybridMultilevel"/>
    <w:tmpl w:val="BB1E0E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C473B91"/>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6D53610F"/>
    <w:multiLevelType w:val="hybridMultilevel"/>
    <w:tmpl w:val="89F63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F4D3502"/>
    <w:multiLevelType w:val="multilevel"/>
    <w:tmpl w:val="ABAA3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06943CE"/>
    <w:multiLevelType w:val="multilevel"/>
    <w:tmpl w:val="DFC65A98"/>
    <w:lvl w:ilvl="0">
      <w:start w:val="1"/>
      <w:numFmt w:val="decimal"/>
      <w:lvlText w:val="%1."/>
      <w:lvlJc w:val="right"/>
      <w:pPr>
        <w:tabs>
          <w:tab w:val="num" w:pos="649"/>
        </w:tabs>
        <w:ind w:left="649" w:hanging="289"/>
      </w:pPr>
      <w:rPr>
        <w:rFonts w:ascii="Calibri" w:hAnsi="Calibri" w:cs="Arial" w:hint="default"/>
        <w:color w:val="auto"/>
        <w:sz w:val="22"/>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70DB5F68"/>
    <w:multiLevelType w:val="multilevel"/>
    <w:tmpl w:val="A322CDEE"/>
    <w:lvl w:ilvl="0">
      <w:start w:val="33"/>
      <w:numFmt w:val="decimal"/>
      <w:lvlText w:val="%1."/>
      <w:lvlJc w:val="left"/>
      <w:pPr>
        <w:ind w:left="360" w:hanging="360"/>
      </w:pPr>
      <w:rPr>
        <w:rFonts w:hint="default"/>
      </w:rPr>
    </w:lvl>
    <w:lvl w:ilvl="1">
      <w:start w:val="1"/>
      <w:numFmt w:val="decimal"/>
      <w:lvlText w:val="%1.%2."/>
      <w:lvlJc w:val="left"/>
      <w:pPr>
        <w:ind w:left="3126" w:hanging="432"/>
      </w:pPr>
      <w:rPr>
        <w:rFonts w:hint="default"/>
      </w:rPr>
    </w:lvl>
    <w:lvl w:ilvl="2">
      <w:start w:val="3"/>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70F3740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0F6653D"/>
    <w:multiLevelType w:val="hybridMultilevel"/>
    <w:tmpl w:val="34A2B50E"/>
    <w:lvl w:ilvl="0" w:tplc="1E5C284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1493B06"/>
    <w:multiLevelType w:val="multilevel"/>
    <w:tmpl w:val="9AEAAE2A"/>
    <w:lvl w:ilvl="0">
      <w:start w:val="1"/>
      <w:numFmt w:val="decimal"/>
      <w:lvlText w:val="%1."/>
      <w:lvlJc w:val="right"/>
      <w:pPr>
        <w:tabs>
          <w:tab w:val="num" w:pos="649"/>
        </w:tabs>
        <w:ind w:left="649" w:hanging="289"/>
      </w:pPr>
      <w:rPr>
        <w:rFonts w:ascii="Calibri" w:hAnsi="Calibri" w:cs="Arial" w:hint="default"/>
        <w:color w:val="auto"/>
        <w:sz w:val="22"/>
        <w:szCs w:val="20"/>
      </w:rPr>
    </w:lvl>
    <w:lvl w:ilvl="1">
      <w:start w:val="1"/>
      <w:numFmt w:val="decimal"/>
      <w:lvlText w:val="%2)"/>
      <w:lvlJc w:val="left"/>
      <w:pPr>
        <w:tabs>
          <w:tab w:val="num" w:pos="1440"/>
        </w:tabs>
        <w:ind w:left="1440" w:hanging="360"/>
      </w:pPr>
      <w:rPr>
        <w:rFonts w:ascii="Calibri" w:hAnsi="Calibri" w:cs="Arial" w:hint="default"/>
        <w:sz w:val="22"/>
        <w:szCs w:val="20"/>
      </w:rPr>
    </w:lvl>
    <w:lvl w:ilvl="2">
      <w:start w:val="1"/>
      <w:numFmt w:val="lowerRoman"/>
      <w:lvlText w:val="%3."/>
      <w:lvlJc w:val="right"/>
      <w:pPr>
        <w:tabs>
          <w:tab w:val="num" w:pos="2160"/>
        </w:tabs>
        <w:ind w:left="2160" w:hanging="180"/>
      </w:pPr>
      <w:rPr>
        <w:rFonts w:ascii="Calibri" w:hAnsi="Calibri" w:hint="default"/>
        <w:sz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8">
    <w:nsid w:val="73CF2FBB"/>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508124E"/>
    <w:multiLevelType w:val="multilevel"/>
    <w:tmpl w:val="F9FA9F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75977C44"/>
    <w:multiLevelType w:val="hybridMultilevel"/>
    <w:tmpl w:val="D19622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nsid w:val="75E22F7C"/>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77222F42"/>
    <w:multiLevelType w:val="hybridMultilevel"/>
    <w:tmpl w:val="5A7CC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799652F6"/>
    <w:multiLevelType w:val="hybridMultilevel"/>
    <w:tmpl w:val="5328B9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A1D000E"/>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7D2A77BF"/>
    <w:multiLevelType w:val="multilevel"/>
    <w:tmpl w:val="70AE3B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7E196976"/>
    <w:multiLevelType w:val="multilevel"/>
    <w:tmpl w:val="BA5289C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7F8D2734"/>
    <w:multiLevelType w:val="multilevel"/>
    <w:tmpl w:val="3B743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4"/>
  </w:num>
  <w:num w:numId="2">
    <w:abstractNumId w:val="45"/>
  </w:num>
  <w:num w:numId="3">
    <w:abstractNumId w:val="32"/>
  </w:num>
  <w:num w:numId="4">
    <w:abstractNumId w:val="88"/>
  </w:num>
  <w:num w:numId="5">
    <w:abstractNumId w:val="75"/>
  </w:num>
  <w:num w:numId="6">
    <w:abstractNumId w:val="37"/>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53"/>
  </w:num>
  <w:num w:numId="13">
    <w:abstractNumId w:val="83"/>
  </w:num>
  <w:num w:numId="14">
    <w:abstractNumId w:val="7"/>
  </w:num>
  <w:num w:numId="15">
    <w:abstractNumId w:val="24"/>
  </w:num>
  <w:num w:numId="16">
    <w:abstractNumId w:val="77"/>
  </w:num>
  <w:num w:numId="17">
    <w:abstractNumId w:val="16"/>
  </w:num>
  <w:num w:numId="18">
    <w:abstractNumId w:val="31"/>
  </w:num>
  <w:num w:numId="19">
    <w:abstractNumId w:val="100"/>
  </w:num>
  <w:num w:numId="20">
    <w:abstractNumId w:val="6"/>
  </w:num>
  <w:num w:numId="21">
    <w:abstractNumId w:val="19"/>
  </w:num>
  <w:num w:numId="22">
    <w:abstractNumId w:val="48"/>
  </w:num>
  <w:num w:numId="23">
    <w:abstractNumId w:val="69"/>
  </w:num>
  <w:num w:numId="24">
    <w:abstractNumId w:val="8"/>
  </w:num>
  <w:num w:numId="25">
    <w:abstractNumId w:val="85"/>
  </w:num>
  <w:num w:numId="26">
    <w:abstractNumId w:val="38"/>
  </w:num>
  <w:num w:numId="27">
    <w:abstractNumId w:val="9"/>
  </w:num>
  <w:num w:numId="28">
    <w:abstractNumId w:val="90"/>
  </w:num>
  <w:num w:numId="29">
    <w:abstractNumId w:val="40"/>
  </w:num>
  <w:num w:numId="30">
    <w:abstractNumId w:val="44"/>
  </w:num>
  <w:num w:numId="31">
    <w:abstractNumId w:val="28"/>
  </w:num>
  <w:num w:numId="32">
    <w:abstractNumId w:val="26"/>
  </w:num>
  <w:num w:numId="33">
    <w:abstractNumId w:val="5"/>
  </w:num>
  <w:num w:numId="34">
    <w:abstractNumId w:val="39"/>
  </w:num>
  <w:num w:numId="35">
    <w:abstractNumId w:val="10"/>
  </w:num>
  <w:num w:numId="36">
    <w:abstractNumId w:val="99"/>
  </w:num>
  <w:num w:numId="37">
    <w:abstractNumId w:val="52"/>
  </w:num>
  <w:num w:numId="38">
    <w:abstractNumId w:val="36"/>
  </w:num>
  <w:num w:numId="39">
    <w:abstractNumId w:val="17"/>
  </w:num>
  <w:num w:numId="40">
    <w:abstractNumId w:val="76"/>
  </w:num>
  <w:num w:numId="41">
    <w:abstractNumId w:val="102"/>
  </w:num>
  <w:num w:numId="42">
    <w:abstractNumId w:val="54"/>
  </w:num>
  <w:num w:numId="43">
    <w:abstractNumId w:val="104"/>
  </w:num>
  <w:num w:numId="44">
    <w:abstractNumId w:val="73"/>
  </w:num>
  <w:num w:numId="45">
    <w:abstractNumId w:val="41"/>
  </w:num>
  <w:num w:numId="46">
    <w:abstractNumId w:val="84"/>
  </w:num>
  <w:num w:numId="47">
    <w:abstractNumId w:val="29"/>
  </w:num>
  <w:num w:numId="48">
    <w:abstractNumId w:val="63"/>
  </w:num>
  <w:num w:numId="49">
    <w:abstractNumId w:val="34"/>
  </w:num>
  <w:num w:numId="50">
    <w:abstractNumId w:val="105"/>
  </w:num>
  <w:num w:numId="51">
    <w:abstractNumId w:val="2"/>
  </w:num>
  <w:num w:numId="52">
    <w:abstractNumId w:val="93"/>
  </w:num>
  <w:num w:numId="53">
    <w:abstractNumId w:val="97"/>
  </w:num>
  <w:num w:numId="54">
    <w:abstractNumId w:val="15"/>
  </w:num>
  <w:num w:numId="5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num>
  <w:num w:numId="58">
    <w:abstractNumId w:val="60"/>
  </w:num>
  <w:num w:numId="59">
    <w:abstractNumId w:val="71"/>
  </w:num>
  <w:num w:numId="60">
    <w:abstractNumId w:val="30"/>
  </w:num>
  <w:num w:numId="61">
    <w:abstractNumId w:val="33"/>
  </w:num>
  <w:num w:numId="62">
    <w:abstractNumId w:val="50"/>
  </w:num>
  <w:num w:numId="63">
    <w:abstractNumId w:val="92"/>
  </w:num>
  <w:num w:numId="64">
    <w:abstractNumId w:val="72"/>
  </w:num>
  <w:num w:numId="65">
    <w:abstractNumId w:val="87"/>
  </w:num>
  <w:num w:numId="66">
    <w:abstractNumId w:val="55"/>
  </w:num>
  <w:num w:numId="67">
    <w:abstractNumId w:val="21"/>
  </w:num>
  <w:num w:numId="68">
    <w:abstractNumId w:val="3"/>
  </w:num>
  <w:num w:numId="69">
    <w:abstractNumId w:val="98"/>
  </w:num>
  <w:num w:numId="70">
    <w:abstractNumId w:val="67"/>
  </w:num>
  <w:num w:numId="71">
    <w:abstractNumId w:val="101"/>
  </w:num>
  <w:num w:numId="72">
    <w:abstractNumId w:val="86"/>
  </w:num>
  <w:num w:numId="73">
    <w:abstractNumId w:val="61"/>
  </w:num>
  <w:num w:numId="74">
    <w:abstractNumId w:val="107"/>
  </w:num>
  <w:num w:numId="75">
    <w:abstractNumId w:val="47"/>
  </w:num>
  <w:num w:numId="76">
    <w:abstractNumId w:val="23"/>
  </w:num>
  <w:num w:numId="77">
    <w:abstractNumId w:val="80"/>
  </w:num>
  <w:num w:numId="78">
    <w:abstractNumId w:val="4"/>
  </w:num>
  <w:num w:numId="79">
    <w:abstractNumId w:val="11"/>
  </w:num>
  <w:num w:numId="80">
    <w:abstractNumId w:val="70"/>
  </w:num>
  <w:num w:numId="81">
    <w:abstractNumId w:val="58"/>
  </w:num>
  <w:num w:numId="82">
    <w:abstractNumId w:val="79"/>
  </w:num>
  <w:num w:numId="83">
    <w:abstractNumId w:val="12"/>
  </w:num>
  <w:num w:numId="84">
    <w:abstractNumId w:val="20"/>
  </w:num>
  <w:num w:numId="85">
    <w:abstractNumId w:val="27"/>
  </w:num>
  <w:num w:numId="86">
    <w:abstractNumId w:val="91"/>
  </w:num>
  <w:num w:numId="87">
    <w:abstractNumId w:val="96"/>
  </w:num>
  <w:num w:numId="88">
    <w:abstractNumId w:val="22"/>
  </w:num>
  <w:num w:numId="89">
    <w:abstractNumId w:val="51"/>
  </w:num>
  <w:num w:numId="90">
    <w:abstractNumId w:val="89"/>
  </w:num>
  <w:num w:numId="91">
    <w:abstractNumId w:val="66"/>
  </w:num>
  <w:num w:numId="92">
    <w:abstractNumId w:val="65"/>
  </w:num>
  <w:num w:numId="93">
    <w:abstractNumId w:val="78"/>
  </w:num>
  <w:num w:numId="94">
    <w:abstractNumId w:val="46"/>
  </w:num>
  <w:num w:numId="95">
    <w:abstractNumId w:val="35"/>
  </w:num>
  <w:num w:numId="96">
    <w:abstractNumId w:val="25"/>
  </w:num>
  <w:num w:numId="97">
    <w:abstractNumId w:val="49"/>
  </w:num>
  <w:num w:numId="98">
    <w:abstractNumId w:val="43"/>
  </w:num>
  <w:num w:numId="99">
    <w:abstractNumId w:val="68"/>
  </w:num>
  <w:num w:numId="100">
    <w:abstractNumId w:val="13"/>
  </w:num>
  <w:num w:numId="101">
    <w:abstractNumId w:val="42"/>
  </w:num>
  <w:num w:numId="102">
    <w:abstractNumId w:val="103"/>
  </w:num>
  <w:num w:numId="103">
    <w:abstractNumId w:val="74"/>
  </w:num>
  <w:num w:numId="104">
    <w:abstractNumId w:val="94"/>
  </w:num>
  <w:num w:numId="105">
    <w:abstractNumId w:val="18"/>
  </w:num>
  <w:num w:numId="106">
    <w:abstractNumId w:val="14"/>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zarnecki Rafał">
    <w15:presenceInfo w15:providerId="None" w15:userId="Czarnecki Rafa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309"/>
    <w:rsid w:val="00002B00"/>
    <w:rsid w:val="0000346A"/>
    <w:rsid w:val="00006B94"/>
    <w:rsid w:val="000101FF"/>
    <w:rsid w:val="000111BF"/>
    <w:rsid w:val="00011211"/>
    <w:rsid w:val="00011DB9"/>
    <w:rsid w:val="000175AC"/>
    <w:rsid w:val="00022CBB"/>
    <w:rsid w:val="00025067"/>
    <w:rsid w:val="000273E9"/>
    <w:rsid w:val="00031D63"/>
    <w:rsid w:val="000356EA"/>
    <w:rsid w:val="000356F6"/>
    <w:rsid w:val="00035BBD"/>
    <w:rsid w:val="00036248"/>
    <w:rsid w:val="00036D9F"/>
    <w:rsid w:val="000425F9"/>
    <w:rsid w:val="00042AD0"/>
    <w:rsid w:val="000432BC"/>
    <w:rsid w:val="0004386B"/>
    <w:rsid w:val="00045378"/>
    <w:rsid w:val="00045B17"/>
    <w:rsid w:val="000464F8"/>
    <w:rsid w:val="00046A5F"/>
    <w:rsid w:val="000472A1"/>
    <w:rsid w:val="0005244A"/>
    <w:rsid w:val="0005324F"/>
    <w:rsid w:val="00055AE8"/>
    <w:rsid w:val="0006045B"/>
    <w:rsid w:val="00061346"/>
    <w:rsid w:val="0006460B"/>
    <w:rsid w:val="00066A27"/>
    <w:rsid w:val="00074191"/>
    <w:rsid w:val="00074901"/>
    <w:rsid w:val="0008222C"/>
    <w:rsid w:val="00084226"/>
    <w:rsid w:val="0009018E"/>
    <w:rsid w:val="000903EA"/>
    <w:rsid w:val="00091675"/>
    <w:rsid w:val="00093382"/>
    <w:rsid w:val="00093789"/>
    <w:rsid w:val="00096F89"/>
    <w:rsid w:val="000A3FF9"/>
    <w:rsid w:val="000A599E"/>
    <w:rsid w:val="000A6B79"/>
    <w:rsid w:val="000A7879"/>
    <w:rsid w:val="000B0750"/>
    <w:rsid w:val="000B267A"/>
    <w:rsid w:val="000C0CB5"/>
    <w:rsid w:val="000C42F5"/>
    <w:rsid w:val="000C4991"/>
    <w:rsid w:val="000C66CD"/>
    <w:rsid w:val="000C7CCE"/>
    <w:rsid w:val="000D0E85"/>
    <w:rsid w:val="000D198D"/>
    <w:rsid w:val="000D4483"/>
    <w:rsid w:val="000D588D"/>
    <w:rsid w:val="000D6605"/>
    <w:rsid w:val="000E4EEB"/>
    <w:rsid w:val="000E74BC"/>
    <w:rsid w:val="000F0A96"/>
    <w:rsid w:val="000F2FEE"/>
    <w:rsid w:val="000F3019"/>
    <w:rsid w:val="000F6DAC"/>
    <w:rsid w:val="00107FAC"/>
    <w:rsid w:val="00111A69"/>
    <w:rsid w:val="00111FE3"/>
    <w:rsid w:val="00111FE6"/>
    <w:rsid w:val="0011363B"/>
    <w:rsid w:val="00115C43"/>
    <w:rsid w:val="001202FB"/>
    <w:rsid w:val="00121099"/>
    <w:rsid w:val="00122772"/>
    <w:rsid w:val="00123C42"/>
    <w:rsid w:val="00124A99"/>
    <w:rsid w:val="00125F96"/>
    <w:rsid w:val="00126BAD"/>
    <w:rsid w:val="001270D2"/>
    <w:rsid w:val="00134EC3"/>
    <w:rsid w:val="00135535"/>
    <w:rsid w:val="001355FE"/>
    <w:rsid w:val="00136635"/>
    <w:rsid w:val="001370C2"/>
    <w:rsid w:val="00137B28"/>
    <w:rsid w:val="00142988"/>
    <w:rsid w:val="00143156"/>
    <w:rsid w:val="001432BF"/>
    <w:rsid w:val="001500F7"/>
    <w:rsid w:val="00152711"/>
    <w:rsid w:val="0015286C"/>
    <w:rsid w:val="00156333"/>
    <w:rsid w:val="00156BCD"/>
    <w:rsid w:val="00156CD5"/>
    <w:rsid w:val="00156EE3"/>
    <w:rsid w:val="001624DF"/>
    <w:rsid w:val="00162F33"/>
    <w:rsid w:val="001707DF"/>
    <w:rsid w:val="00172A8C"/>
    <w:rsid w:val="00175B75"/>
    <w:rsid w:val="001842F1"/>
    <w:rsid w:val="0018588A"/>
    <w:rsid w:val="00185911"/>
    <w:rsid w:val="00185A94"/>
    <w:rsid w:val="00186A6F"/>
    <w:rsid w:val="001900BA"/>
    <w:rsid w:val="0019258C"/>
    <w:rsid w:val="00192844"/>
    <w:rsid w:val="0019463C"/>
    <w:rsid w:val="00194A7A"/>
    <w:rsid w:val="00194E69"/>
    <w:rsid w:val="00196D63"/>
    <w:rsid w:val="00196F8C"/>
    <w:rsid w:val="001A0AA7"/>
    <w:rsid w:val="001A1F4B"/>
    <w:rsid w:val="001A364A"/>
    <w:rsid w:val="001A3DF8"/>
    <w:rsid w:val="001A47BE"/>
    <w:rsid w:val="001A683E"/>
    <w:rsid w:val="001B004B"/>
    <w:rsid w:val="001B246D"/>
    <w:rsid w:val="001B28CD"/>
    <w:rsid w:val="001B576C"/>
    <w:rsid w:val="001C0A3D"/>
    <w:rsid w:val="001C1F36"/>
    <w:rsid w:val="001C2139"/>
    <w:rsid w:val="001C31D2"/>
    <w:rsid w:val="001C5277"/>
    <w:rsid w:val="001C5CD3"/>
    <w:rsid w:val="001C75EF"/>
    <w:rsid w:val="001D357A"/>
    <w:rsid w:val="001D359A"/>
    <w:rsid w:val="001D4625"/>
    <w:rsid w:val="001D5948"/>
    <w:rsid w:val="001D7580"/>
    <w:rsid w:val="001E4CD4"/>
    <w:rsid w:val="001F0FE7"/>
    <w:rsid w:val="001F100D"/>
    <w:rsid w:val="001F5356"/>
    <w:rsid w:val="001F5F4D"/>
    <w:rsid w:val="001F6337"/>
    <w:rsid w:val="001F7CE0"/>
    <w:rsid w:val="00200D45"/>
    <w:rsid w:val="00202E1A"/>
    <w:rsid w:val="0020622C"/>
    <w:rsid w:val="002101D5"/>
    <w:rsid w:val="00210798"/>
    <w:rsid w:val="00210C54"/>
    <w:rsid w:val="0021570A"/>
    <w:rsid w:val="00221645"/>
    <w:rsid w:val="00222DD9"/>
    <w:rsid w:val="0022331B"/>
    <w:rsid w:val="00224536"/>
    <w:rsid w:val="002259C2"/>
    <w:rsid w:val="0023091A"/>
    <w:rsid w:val="00233639"/>
    <w:rsid w:val="002424F0"/>
    <w:rsid w:val="0024275D"/>
    <w:rsid w:val="00243202"/>
    <w:rsid w:val="00246E3C"/>
    <w:rsid w:val="00254F91"/>
    <w:rsid w:val="00257196"/>
    <w:rsid w:val="002602B6"/>
    <w:rsid w:val="00266EA0"/>
    <w:rsid w:val="00274C79"/>
    <w:rsid w:val="002764F9"/>
    <w:rsid w:val="00280764"/>
    <w:rsid w:val="002810E8"/>
    <w:rsid w:val="00281DF9"/>
    <w:rsid w:val="00282FC5"/>
    <w:rsid w:val="00285031"/>
    <w:rsid w:val="002869AC"/>
    <w:rsid w:val="00290C3D"/>
    <w:rsid w:val="00294AFD"/>
    <w:rsid w:val="00295826"/>
    <w:rsid w:val="0029627A"/>
    <w:rsid w:val="002967D8"/>
    <w:rsid w:val="002A29E2"/>
    <w:rsid w:val="002A6ABE"/>
    <w:rsid w:val="002B0DF1"/>
    <w:rsid w:val="002B1DF6"/>
    <w:rsid w:val="002B4D16"/>
    <w:rsid w:val="002B520D"/>
    <w:rsid w:val="002B743A"/>
    <w:rsid w:val="002B7E4B"/>
    <w:rsid w:val="002C016F"/>
    <w:rsid w:val="002C2A8C"/>
    <w:rsid w:val="002C3670"/>
    <w:rsid w:val="002C5619"/>
    <w:rsid w:val="002D12EF"/>
    <w:rsid w:val="002D143A"/>
    <w:rsid w:val="002D6B65"/>
    <w:rsid w:val="002E1A98"/>
    <w:rsid w:val="002E321B"/>
    <w:rsid w:val="002E3A50"/>
    <w:rsid w:val="002F1ADC"/>
    <w:rsid w:val="002F1FE0"/>
    <w:rsid w:val="002F28B1"/>
    <w:rsid w:val="002F4CAD"/>
    <w:rsid w:val="002F4F51"/>
    <w:rsid w:val="002F63DD"/>
    <w:rsid w:val="002F683F"/>
    <w:rsid w:val="002F6B04"/>
    <w:rsid w:val="00301019"/>
    <w:rsid w:val="00303034"/>
    <w:rsid w:val="00304774"/>
    <w:rsid w:val="003062DD"/>
    <w:rsid w:val="0030697A"/>
    <w:rsid w:val="00306EC1"/>
    <w:rsid w:val="003110D1"/>
    <w:rsid w:val="003114DA"/>
    <w:rsid w:val="00312A88"/>
    <w:rsid w:val="00312A95"/>
    <w:rsid w:val="00315895"/>
    <w:rsid w:val="00317CB6"/>
    <w:rsid w:val="00324DB0"/>
    <w:rsid w:val="00325AE4"/>
    <w:rsid w:val="00330055"/>
    <w:rsid w:val="00333BC2"/>
    <w:rsid w:val="0033480F"/>
    <w:rsid w:val="00334A93"/>
    <w:rsid w:val="00334CE0"/>
    <w:rsid w:val="003352ED"/>
    <w:rsid w:val="00335CC3"/>
    <w:rsid w:val="00335F52"/>
    <w:rsid w:val="00342877"/>
    <w:rsid w:val="00343B6D"/>
    <w:rsid w:val="0034444C"/>
    <w:rsid w:val="00345C07"/>
    <w:rsid w:val="00346333"/>
    <w:rsid w:val="00346C6F"/>
    <w:rsid w:val="00353878"/>
    <w:rsid w:val="00353A2C"/>
    <w:rsid w:val="00356EAF"/>
    <w:rsid w:val="00361E02"/>
    <w:rsid w:val="003647AE"/>
    <w:rsid w:val="00367525"/>
    <w:rsid w:val="00371AAA"/>
    <w:rsid w:val="00371C51"/>
    <w:rsid w:val="003748E2"/>
    <w:rsid w:val="00382E82"/>
    <w:rsid w:val="00386CEE"/>
    <w:rsid w:val="00390AF9"/>
    <w:rsid w:val="0039361F"/>
    <w:rsid w:val="003937F8"/>
    <w:rsid w:val="00394B32"/>
    <w:rsid w:val="00395A5A"/>
    <w:rsid w:val="00397329"/>
    <w:rsid w:val="003A0411"/>
    <w:rsid w:val="003A0683"/>
    <w:rsid w:val="003A3438"/>
    <w:rsid w:val="003A40CE"/>
    <w:rsid w:val="003A42E9"/>
    <w:rsid w:val="003A45EA"/>
    <w:rsid w:val="003A5C0B"/>
    <w:rsid w:val="003B1C39"/>
    <w:rsid w:val="003B2B85"/>
    <w:rsid w:val="003B4058"/>
    <w:rsid w:val="003B4115"/>
    <w:rsid w:val="003B57BF"/>
    <w:rsid w:val="003B75B6"/>
    <w:rsid w:val="003B7EC0"/>
    <w:rsid w:val="003C03E4"/>
    <w:rsid w:val="003C0AA7"/>
    <w:rsid w:val="003C2457"/>
    <w:rsid w:val="003C5637"/>
    <w:rsid w:val="003C5A63"/>
    <w:rsid w:val="003D032F"/>
    <w:rsid w:val="003D45FE"/>
    <w:rsid w:val="003D5309"/>
    <w:rsid w:val="003D581F"/>
    <w:rsid w:val="003E0D99"/>
    <w:rsid w:val="003E2957"/>
    <w:rsid w:val="003E2E3D"/>
    <w:rsid w:val="003E463E"/>
    <w:rsid w:val="003E7F35"/>
    <w:rsid w:val="003F0243"/>
    <w:rsid w:val="003F1932"/>
    <w:rsid w:val="003F5072"/>
    <w:rsid w:val="003F5B5B"/>
    <w:rsid w:val="003F7C2B"/>
    <w:rsid w:val="00400D5D"/>
    <w:rsid w:val="00401CFA"/>
    <w:rsid w:val="00405EA7"/>
    <w:rsid w:val="00406DB6"/>
    <w:rsid w:val="00407FBC"/>
    <w:rsid w:val="004101C9"/>
    <w:rsid w:val="004106CF"/>
    <w:rsid w:val="00415151"/>
    <w:rsid w:val="00421515"/>
    <w:rsid w:val="00422293"/>
    <w:rsid w:val="004231EA"/>
    <w:rsid w:val="00423962"/>
    <w:rsid w:val="004259B3"/>
    <w:rsid w:val="00430BA1"/>
    <w:rsid w:val="0043398F"/>
    <w:rsid w:val="00433D1E"/>
    <w:rsid w:val="0043436D"/>
    <w:rsid w:val="00436221"/>
    <w:rsid w:val="00436A71"/>
    <w:rsid w:val="00441A12"/>
    <w:rsid w:val="00455143"/>
    <w:rsid w:val="0045661D"/>
    <w:rsid w:val="00456E06"/>
    <w:rsid w:val="00461355"/>
    <w:rsid w:val="0046167D"/>
    <w:rsid w:val="00461BEF"/>
    <w:rsid w:val="00462CEB"/>
    <w:rsid w:val="00465A3D"/>
    <w:rsid w:val="00466DB8"/>
    <w:rsid w:val="0047234C"/>
    <w:rsid w:val="0048058F"/>
    <w:rsid w:val="004814E3"/>
    <w:rsid w:val="00482F2E"/>
    <w:rsid w:val="00483627"/>
    <w:rsid w:val="00492165"/>
    <w:rsid w:val="00492801"/>
    <w:rsid w:val="00492DD1"/>
    <w:rsid w:val="0049308E"/>
    <w:rsid w:val="00493B12"/>
    <w:rsid w:val="00494E85"/>
    <w:rsid w:val="00496EB1"/>
    <w:rsid w:val="0049780C"/>
    <w:rsid w:val="004A0A2B"/>
    <w:rsid w:val="004A18FD"/>
    <w:rsid w:val="004A2D39"/>
    <w:rsid w:val="004A34FA"/>
    <w:rsid w:val="004A3F87"/>
    <w:rsid w:val="004A5ABB"/>
    <w:rsid w:val="004A6A5E"/>
    <w:rsid w:val="004B0E04"/>
    <w:rsid w:val="004B233F"/>
    <w:rsid w:val="004B463D"/>
    <w:rsid w:val="004B6651"/>
    <w:rsid w:val="004B6A74"/>
    <w:rsid w:val="004B6F78"/>
    <w:rsid w:val="004B773F"/>
    <w:rsid w:val="004C183B"/>
    <w:rsid w:val="004C2AFB"/>
    <w:rsid w:val="004C3890"/>
    <w:rsid w:val="004C63B1"/>
    <w:rsid w:val="004C7B49"/>
    <w:rsid w:val="004D07DF"/>
    <w:rsid w:val="004D6799"/>
    <w:rsid w:val="004E3231"/>
    <w:rsid w:val="004E78FC"/>
    <w:rsid w:val="004F0D4B"/>
    <w:rsid w:val="004F5F63"/>
    <w:rsid w:val="0050194B"/>
    <w:rsid w:val="005036FE"/>
    <w:rsid w:val="005040F0"/>
    <w:rsid w:val="0051117D"/>
    <w:rsid w:val="00511BA6"/>
    <w:rsid w:val="00513069"/>
    <w:rsid w:val="005130EF"/>
    <w:rsid w:val="00513167"/>
    <w:rsid w:val="005143C1"/>
    <w:rsid w:val="00522846"/>
    <w:rsid w:val="00522EF2"/>
    <w:rsid w:val="005232F9"/>
    <w:rsid w:val="00525418"/>
    <w:rsid w:val="00526094"/>
    <w:rsid w:val="00526A4A"/>
    <w:rsid w:val="00526CE9"/>
    <w:rsid w:val="005363CB"/>
    <w:rsid w:val="0053669D"/>
    <w:rsid w:val="005412F2"/>
    <w:rsid w:val="005413A8"/>
    <w:rsid w:val="00547042"/>
    <w:rsid w:val="005470C2"/>
    <w:rsid w:val="00552AD6"/>
    <w:rsid w:val="00553FC6"/>
    <w:rsid w:val="005560C6"/>
    <w:rsid w:val="00563F7A"/>
    <w:rsid w:val="00566565"/>
    <w:rsid w:val="00567083"/>
    <w:rsid w:val="00567AEB"/>
    <w:rsid w:val="00567EA5"/>
    <w:rsid w:val="00574DBC"/>
    <w:rsid w:val="00574DEC"/>
    <w:rsid w:val="00575B7B"/>
    <w:rsid w:val="00576249"/>
    <w:rsid w:val="00576AAB"/>
    <w:rsid w:val="00580AEC"/>
    <w:rsid w:val="0058196F"/>
    <w:rsid w:val="005819B7"/>
    <w:rsid w:val="00583659"/>
    <w:rsid w:val="00585420"/>
    <w:rsid w:val="005854FA"/>
    <w:rsid w:val="00586DC0"/>
    <w:rsid w:val="00586F3A"/>
    <w:rsid w:val="005875EB"/>
    <w:rsid w:val="00590F11"/>
    <w:rsid w:val="005911DE"/>
    <w:rsid w:val="00593CDD"/>
    <w:rsid w:val="005A25CE"/>
    <w:rsid w:val="005A3E86"/>
    <w:rsid w:val="005A614B"/>
    <w:rsid w:val="005A7374"/>
    <w:rsid w:val="005B01EB"/>
    <w:rsid w:val="005B08AA"/>
    <w:rsid w:val="005B5909"/>
    <w:rsid w:val="005B627A"/>
    <w:rsid w:val="005B6C1D"/>
    <w:rsid w:val="005B6EFB"/>
    <w:rsid w:val="005C2F7C"/>
    <w:rsid w:val="005C464F"/>
    <w:rsid w:val="005D2914"/>
    <w:rsid w:val="005E5451"/>
    <w:rsid w:val="005E6C79"/>
    <w:rsid w:val="005F1C02"/>
    <w:rsid w:val="005F4FA0"/>
    <w:rsid w:val="005F6DFF"/>
    <w:rsid w:val="005F7066"/>
    <w:rsid w:val="00600CDC"/>
    <w:rsid w:val="00600E49"/>
    <w:rsid w:val="006028C5"/>
    <w:rsid w:val="00606832"/>
    <w:rsid w:val="00614584"/>
    <w:rsid w:val="00616E88"/>
    <w:rsid w:val="00617377"/>
    <w:rsid w:val="00617A95"/>
    <w:rsid w:val="00620B24"/>
    <w:rsid w:val="0062200A"/>
    <w:rsid w:val="00622C50"/>
    <w:rsid w:val="00623E1F"/>
    <w:rsid w:val="00626594"/>
    <w:rsid w:val="00633837"/>
    <w:rsid w:val="00634932"/>
    <w:rsid w:val="00635F13"/>
    <w:rsid w:val="006362D9"/>
    <w:rsid w:val="00641447"/>
    <w:rsid w:val="006416EE"/>
    <w:rsid w:val="006430F0"/>
    <w:rsid w:val="006434C9"/>
    <w:rsid w:val="006444E6"/>
    <w:rsid w:val="0065164C"/>
    <w:rsid w:val="00651B9B"/>
    <w:rsid w:val="00651E97"/>
    <w:rsid w:val="00653F68"/>
    <w:rsid w:val="006544C9"/>
    <w:rsid w:val="00654B8B"/>
    <w:rsid w:val="006554DC"/>
    <w:rsid w:val="0065646F"/>
    <w:rsid w:val="00656513"/>
    <w:rsid w:val="00661E32"/>
    <w:rsid w:val="00662CD1"/>
    <w:rsid w:val="00662FD9"/>
    <w:rsid w:val="00663A0A"/>
    <w:rsid w:val="00664497"/>
    <w:rsid w:val="0066511F"/>
    <w:rsid w:val="00667C57"/>
    <w:rsid w:val="006701C6"/>
    <w:rsid w:val="00670349"/>
    <w:rsid w:val="00673E12"/>
    <w:rsid w:val="006752C0"/>
    <w:rsid w:val="006752ED"/>
    <w:rsid w:val="006766B2"/>
    <w:rsid w:val="006807BB"/>
    <w:rsid w:val="00681386"/>
    <w:rsid w:val="00681C30"/>
    <w:rsid w:val="00682204"/>
    <w:rsid w:val="006837DC"/>
    <w:rsid w:val="00684EFC"/>
    <w:rsid w:val="00686BF6"/>
    <w:rsid w:val="006913BD"/>
    <w:rsid w:val="00691CA2"/>
    <w:rsid w:val="006949EE"/>
    <w:rsid w:val="006A0618"/>
    <w:rsid w:val="006A3584"/>
    <w:rsid w:val="006A44CC"/>
    <w:rsid w:val="006A4B8E"/>
    <w:rsid w:val="006B188B"/>
    <w:rsid w:val="006B50B4"/>
    <w:rsid w:val="006C2C9F"/>
    <w:rsid w:val="006C5E65"/>
    <w:rsid w:val="006C68E9"/>
    <w:rsid w:val="006D0F39"/>
    <w:rsid w:val="006D268D"/>
    <w:rsid w:val="006D343E"/>
    <w:rsid w:val="006D5C41"/>
    <w:rsid w:val="006E0143"/>
    <w:rsid w:val="006E0E0B"/>
    <w:rsid w:val="006E16C0"/>
    <w:rsid w:val="006E3C03"/>
    <w:rsid w:val="006E3E10"/>
    <w:rsid w:val="006E5BDD"/>
    <w:rsid w:val="006E7E7C"/>
    <w:rsid w:val="006F479E"/>
    <w:rsid w:val="006F564A"/>
    <w:rsid w:val="0070188D"/>
    <w:rsid w:val="007019F2"/>
    <w:rsid w:val="00701BB7"/>
    <w:rsid w:val="007026C8"/>
    <w:rsid w:val="0070482C"/>
    <w:rsid w:val="0070556E"/>
    <w:rsid w:val="00705D3B"/>
    <w:rsid w:val="00707B8C"/>
    <w:rsid w:val="0071059A"/>
    <w:rsid w:val="00711BEF"/>
    <w:rsid w:val="00711EF7"/>
    <w:rsid w:val="0071313B"/>
    <w:rsid w:val="0071330F"/>
    <w:rsid w:val="00720934"/>
    <w:rsid w:val="00722110"/>
    <w:rsid w:val="0072265A"/>
    <w:rsid w:val="00723DE5"/>
    <w:rsid w:val="00724175"/>
    <w:rsid w:val="00725BEB"/>
    <w:rsid w:val="0073045F"/>
    <w:rsid w:val="007318B9"/>
    <w:rsid w:val="00731F50"/>
    <w:rsid w:val="007402E9"/>
    <w:rsid w:val="00740DD9"/>
    <w:rsid w:val="00741907"/>
    <w:rsid w:val="00742184"/>
    <w:rsid w:val="00746633"/>
    <w:rsid w:val="007466E5"/>
    <w:rsid w:val="00746CCE"/>
    <w:rsid w:val="00752364"/>
    <w:rsid w:val="00754003"/>
    <w:rsid w:val="0075485E"/>
    <w:rsid w:val="00762F54"/>
    <w:rsid w:val="0076351E"/>
    <w:rsid w:val="0076571B"/>
    <w:rsid w:val="00771016"/>
    <w:rsid w:val="00771B60"/>
    <w:rsid w:val="0077564F"/>
    <w:rsid w:val="0078017E"/>
    <w:rsid w:val="007810F3"/>
    <w:rsid w:val="00782DAB"/>
    <w:rsid w:val="00786291"/>
    <w:rsid w:val="0078748E"/>
    <w:rsid w:val="00787690"/>
    <w:rsid w:val="00787AD9"/>
    <w:rsid w:val="00793D7A"/>
    <w:rsid w:val="00794CDC"/>
    <w:rsid w:val="007974B5"/>
    <w:rsid w:val="00797C7A"/>
    <w:rsid w:val="007A196B"/>
    <w:rsid w:val="007A31E5"/>
    <w:rsid w:val="007A3994"/>
    <w:rsid w:val="007A3A5F"/>
    <w:rsid w:val="007A4609"/>
    <w:rsid w:val="007A48A6"/>
    <w:rsid w:val="007A55D5"/>
    <w:rsid w:val="007A5E2E"/>
    <w:rsid w:val="007A6E6D"/>
    <w:rsid w:val="007A74CC"/>
    <w:rsid w:val="007B063B"/>
    <w:rsid w:val="007B29D5"/>
    <w:rsid w:val="007B36E4"/>
    <w:rsid w:val="007B5938"/>
    <w:rsid w:val="007B5C10"/>
    <w:rsid w:val="007B649E"/>
    <w:rsid w:val="007C06CA"/>
    <w:rsid w:val="007C27E1"/>
    <w:rsid w:val="007C3206"/>
    <w:rsid w:val="007C522F"/>
    <w:rsid w:val="007C52B8"/>
    <w:rsid w:val="007C5493"/>
    <w:rsid w:val="007C59C6"/>
    <w:rsid w:val="007C5F8D"/>
    <w:rsid w:val="007C66EE"/>
    <w:rsid w:val="007D27D7"/>
    <w:rsid w:val="007D5E2C"/>
    <w:rsid w:val="007D5E7F"/>
    <w:rsid w:val="007E34FD"/>
    <w:rsid w:val="007E3B06"/>
    <w:rsid w:val="007E5FDC"/>
    <w:rsid w:val="007F08CB"/>
    <w:rsid w:val="007F2374"/>
    <w:rsid w:val="007F2BC6"/>
    <w:rsid w:val="00801BB7"/>
    <w:rsid w:val="008078FC"/>
    <w:rsid w:val="00810355"/>
    <w:rsid w:val="008106C6"/>
    <w:rsid w:val="00810D28"/>
    <w:rsid w:val="00811805"/>
    <w:rsid w:val="00812A9B"/>
    <w:rsid w:val="00817B0F"/>
    <w:rsid w:val="008212D6"/>
    <w:rsid w:val="008221CF"/>
    <w:rsid w:val="00823DDB"/>
    <w:rsid w:val="008253C8"/>
    <w:rsid w:val="00825745"/>
    <w:rsid w:val="00826696"/>
    <w:rsid w:val="0083264B"/>
    <w:rsid w:val="00834026"/>
    <w:rsid w:val="008353C3"/>
    <w:rsid w:val="00835A66"/>
    <w:rsid w:val="00835C25"/>
    <w:rsid w:val="00835DCE"/>
    <w:rsid w:val="00836D2A"/>
    <w:rsid w:val="00841AC0"/>
    <w:rsid w:val="00842FB6"/>
    <w:rsid w:val="008475F4"/>
    <w:rsid w:val="00851DB4"/>
    <w:rsid w:val="008645A8"/>
    <w:rsid w:val="00866B9D"/>
    <w:rsid w:val="0086780A"/>
    <w:rsid w:val="00867934"/>
    <w:rsid w:val="00867DEB"/>
    <w:rsid w:val="00871C92"/>
    <w:rsid w:val="00877EFD"/>
    <w:rsid w:val="00884A50"/>
    <w:rsid w:val="008858CD"/>
    <w:rsid w:val="008873AC"/>
    <w:rsid w:val="008925C1"/>
    <w:rsid w:val="00892FE4"/>
    <w:rsid w:val="008978E6"/>
    <w:rsid w:val="008A03FD"/>
    <w:rsid w:val="008A4538"/>
    <w:rsid w:val="008A6E2F"/>
    <w:rsid w:val="008A7DFF"/>
    <w:rsid w:val="008A7F84"/>
    <w:rsid w:val="008B0132"/>
    <w:rsid w:val="008B13A3"/>
    <w:rsid w:val="008B2987"/>
    <w:rsid w:val="008B6486"/>
    <w:rsid w:val="008C1CA0"/>
    <w:rsid w:val="008C4C78"/>
    <w:rsid w:val="008C4C87"/>
    <w:rsid w:val="008C542C"/>
    <w:rsid w:val="008C6685"/>
    <w:rsid w:val="008D2558"/>
    <w:rsid w:val="008D38A7"/>
    <w:rsid w:val="008D49B5"/>
    <w:rsid w:val="008D6A04"/>
    <w:rsid w:val="008E1B2F"/>
    <w:rsid w:val="008E1D23"/>
    <w:rsid w:val="008E3F11"/>
    <w:rsid w:val="008E403C"/>
    <w:rsid w:val="008E49B4"/>
    <w:rsid w:val="008E5AE2"/>
    <w:rsid w:val="008F124E"/>
    <w:rsid w:val="008F1E25"/>
    <w:rsid w:val="008F2212"/>
    <w:rsid w:val="008F5924"/>
    <w:rsid w:val="008F6B88"/>
    <w:rsid w:val="0090027D"/>
    <w:rsid w:val="00902D8B"/>
    <w:rsid w:val="00903A4A"/>
    <w:rsid w:val="00907FD2"/>
    <w:rsid w:val="0091181E"/>
    <w:rsid w:val="00914358"/>
    <w:rsid w:val="009143D0"/>
    <w:rsid w:val="00922D19"/>
    <w:rsid w:val="00923648"/>
    <w:rsid w:val="0092428E"/>
    <w:rsid w:val="00925A9F"/>
    <w:rsid w:val="00927D8E"/>
    <w:rsid w:val="00931B39"/>
    <w:rsid w:val="00931B5C"/>
    <w:rsid w:val="00933E01"/>
    <w:rsid w:val="00933F9C"/>
    <w:rsid w:val="0093614B"/>
    <w:rsid w:val="00941A74"/>
    <w:rsid w:val="00943A6D"/>
    <w:rsid w:val="00943D1F"/>
    <w:rsid w:val="00952B8F"/>
    <w:rsid w:val="00953A19"/>
    <w:rsid w:val="00954CC1"/>
    <w:rsid w:val="00955558"/>
    <w:rsid w:val="00956A88"/>
    <w:rsid w:val="009600A6"/>
    <w:rsid w:val="00962B76"/>
    <w:rsid w:val="00963770"/>
    <w:rsid w:val="00965C10"/>
    <w:rsid w:val="00966157"/>
    <w:rsid w:val="00967B8A"/>
    <w:rsid w:val="00970845"/>
    <w:rsid w:val="0097262D"/>
    <w:rsid w:val="0098035A"/>
    <w:rsid w:val="00981221"/>
    <w:rsid w:val="0098156A"/>
    <w:rsid w:val="00984510"/>
    <w:rsid w:val="00984D2F"/>
    <w:rsid w:val="00986269"/>
    <w:rsid w:val="00986B41"/>
    <w:rsid w:val="0099081B"/>
    <w:rsid w:val="00992CEE"/>
    <w:rsid w:val="00997FF8"/>
    <w:rsid w:val="009A0193"/>
    <w:rsid w:val="009A379D"/>
    <w:rsid w:val="009B17A1"/>
    <w:rsid w:val="009B2380"/>
    <w:rsid w:val="009B475C"/>
    <w:rsid w:val="009B79F9"/>
    <w:rsid w:val="009C1175"/>
    <w:rsid w:val="009C4F6D"/>
    <w:rsid w:val="009C54CD"/>
    <w:rsid w:val="009D0CAE"/>
    <w:rsid w:val="009D585C"/>
    <w:rsid w:val="009D5AB6"/>
    <w:rsid w:val="009E08B1"/>
    <w:rsid w:val="009E735E"/>
    <w:rsid w:val="009F0B9B"/>
    <w:rsid w:val="009F2DF9"/>
    <w:rsid w:val="009F5E27"/>
    <w:rsid w:val="009F62FA"/>
    <w:rsid w:val="009F73A7"/>
    <w:rsid w:val="00A00AC9"/>
    <w:rsid w:val="00A0174E"/>
    <w:rsid w:val="00A05FB4"/>
    <w:rsid w:val="00A06CA5"/>
    <w:rsid w:val="00A11200"/>
    <w:rsid w:val="00A113A4"/>
    <w:rsid w:val="00A1168D"/>
    <w:rsid w:val="00A12751"/>
    <w:rsid w:val="00A134A9"/>
    <w:rsid w:val="00A13ACE"/>
    <w:rsid w:val="00A2054E"/>
    <w:rsid w:val="00A21536"/>
    <w:rsid w:val="00A2186D"/>
    <w:rsid w:val="00A22941"/>
    <w:rsid w:val="00A2303A"/>
    <w:rsid w:val="00A2761B"/>
    <w:rsid w:val="00A27C9F"/>
    <w:rsid w:val="00A32121"/>
    <w:rsid w:val="00A33E7C"/>
    <w:rsid w:val="00A34B1B"/>
    <w:rsid w:val="00A406D8"/>
    <w:rsid w:val="00A4314F"/>
    <w:rsid w:val="00A45505"/>
    <w:rsid w:val="00A50C5C"/>
    <w:rsid w:val="00A525D8"/>
    <w:rsid w:val="00A54D8B"/>
    <w:rsid w:val="00A56209"/>
    <w:rsid w:val="00A57F41"/>
    <w:rsid w:val="00A635D5"/>
    <w:rsid w:val="00A636DB"/>
    <w:rsid w:val="00A65D85"/>
    <w:rsid w:val="00A67895"/>
    <w:rsid w:val="00A7063D"/>
    <w:rsid w:val="00A70E90"/>
    <w:rsid w:val="00A714A0"/>
    <w:rsid w:val="00A72298"/>
    <w:rsid w:val="00A72AAE"/>
    <w:rsid w:val="00A73383"/>
    <w:rsid w:val="00A741C5"/>
    <w:rsid w:val="00A75186"/>
    <w:rsid w:val="00A76FB9"/>
    <w:rsid w:val="00A80D12"/>
    <w:rsid w:val="00A84FF6"/>
    <w:rsid w:val="00A95CDC"/>
    <w:rsid w:val="00A9741D"/>
    <w:rsid w:val="00AA0654"/>
    <w:rsid w:val="00AA26A4"/>
    <w:rsid w:val="00AA7FA8"/>
    <w:rsid w:val="00AB0030"/>
    <w:rsid w:val="00AB0ED3"/>
    <w:rsid w:val="00AB14EC"/>
    <w:rsid w:val="00AB1AF1"/>
    <w:rsid w:val="00AB1B22"/>
    <w:rsid w:val="00AC1323"/>
    <w:rsid w:val="00AC5F91"/>
    <w:rsid w:val="00AC6554"/>
    <w:rsid w:val="00AD1C39"/>
    <w:rsid w:val="00AD1F20"/>
    <w:rsid w:val="00AD2940"/>
    <w:rsid w:val="00AE046F"/>
    <w:rsid w:val="00AE473F"/>
    <w:rsid w:val="00AE490F"/>
    <w:rsid w:val="00AE54E2"/>
    <w:rsid w:val="00AE62E2"/>
    <w:rsid w:val="00AE6856"/>
    <w:rsid w:val="00AE6E5A"/>
    <w:rsid w:val="00AF0315"/>
    <w:rsid w:val="00AF1F5D"/>
    <w:rsid w:val="00AF3B9E"/>
    <w:rsid w:val="00AF43EA"/>
    <w:rsid w:val="00B007F1"/>
    <w:rsid w:val="00B062FC"/>
    <w:rsid w:val="00B120EA"/>
    <w:rsid w:val="00B13625"/>
    <w:rsid w:val="00B140AB"/>
    <w:rsid w:val="00B25A70"/>
    <w:rsid w:val="00B25AE6"/>
    <w:rsid w:val="00B26619"/>
    <w:rsid w:val="00B32246"/>
    <w:rsid w:val="00B35484"/>
    <w:rsid w:val="00B36469"/>
    <w:rsid w:val="00B37279"/>
    <w:rsid w:val="00B37510"/>
    <w:rsid w:val="00B37B76"/>
    <w:rsid w:val="00B4048D"/>
    <w:rsid w:val="00B407BD"/>
    <w:rsid w:val="00B40DC9"/>
    <w:rsid w:val="00B4270C"/>
    <w:rsid w:val="00B456B2"/>
    <w:rsid w:val="00B50B11"/>
    <w:rsid w:val="00B51FC0"/>
    <w:rsid w:val="00B5229E"/>
    <w:rsid w:val="00B52901"/>
    <w:rsid w:val="00B52CA6"/>
    <w:rsid w:val="00B530AA"/>
    <w:rsid w:val="00B54FE2"/>
    <w:rsid w:val="00B55037"/>
    <w:rsid w:val="00B55BCB"/>
    <w:rsid w:val="00B60AD9"/>
    <w:rsid w:val="00B61859"/>
    <w:rsid w:val="00B637DC"/>
    <w:rsid w:val="00B653A7"/>
    <w:rsid w:val="00B703EA"/>
    <w:rsid w:val="00B80E8D"/>
    <w:rsid w:val="00B83A98"/>
    <w:rsid w:val="00B83C05"/>
    <w:rsid w:val="00B8452E"/>
    <w:rsid w:val="00B86D43"/>
    <w:rsid w:val="00B90AF0"/>
    <w:rsid w:val="00B90DCF"/>
    <w:rsid w:val="00B93A82"/>
    <w:rsid w:val="00B94B7C"/>
    <w:rsid w:val="00B96CBF"/>
    <w:rsid w:val="00BA09DF"/>
    <w:rsid w:val="00BA0E31"/>
    <w:rsid w:val="00BA0FE7"/>
    <w:rsid w:val="00BA12C3"/>
    <w:rsid w:val="00BA3108"/>
    <w:rsid w:val="00BA6CDA"/>
    <w:rsid w:val="00BB1193"/>
    <w:rsid w:val="00BB1BC2"/>
    <w:rsid w:val="00BB2DE1"/>
    <w:rsid w:val="00BB4488"/>
    <w:rsid w:val="00BC0535"/>
    <w:rsid w:val="00BC2548"/>
    <w:rsid w:val="00BC627D"/>
    <w:rsid w:val="00BC7113"/>
    <w:rsid w:val="00BC74C6"/>
    <w:rsid w:val="00BD0419"/>
    <w:rsid w:val="00BD10D5"/>
    <w:rsid w:val="00BD23F8"/>
    <w:rsid w:val="00BD2C6E"/>
    <w:rsid w:val="00BD363B"/>
    <w:rsid w:val="00BD47E9"/>
    <w:rsid w:val="00BE4F00"/>
    <w:rsid w:val="00BE6CDF"/>
    <w:rsid w:val="00BE6F18"/>
    <w:rsid w:val="00BF1A88"/>
    <w:rsid w:val="00BF1BE0"/>
    <w:rsid w:val="00BF2A69"/>
    <w:rsid w:val="00BF64EA"/>
    <w:rsid w:val="00BF7293"/>
    <w:rsid w:val="00C017A6"/>
    <w:rsid w:val="00C03C26"/>
    <w:rsid w:val="00C0447A"/>
    <w:rsid w:val="00C04BF8"/>
    <w:rsid w:val="00C05117"/>
    <w:rsid w:val="00C05461"/>
    <w:rsid w:val="00C069A6"/>
    <w:rsid w:val="00C11783"/>
    <w:rsid w:val="00C13F11"/>
    <w:rsid w:val="00C22DA8"/>
    <w:rsid w:val="00C245AD"/>
    <w:rsid w:val="00C260A4"/>
    <w:rsid w:val="00C27607"/>
    <w:rsid w:val="00C276E6"/>
    <w:rsid w:val="00C32063"/>
    <w:rsid w:val="00C3237C"/>
    <w:rsid w:val="00C3453D"/>
    <w:rsid w:val="00C36BB9"/>
    <w:rsid w:val="00C376E8"/>
    <w:rsid w:val="00C42DCD"/>
    <w:rsid w:val="00C43110"/>
    <w:rsid w:val="00C45DB4"/>
    <w:rsid w:val="00C46432"/>
    <w:rsid w:val="00C524F6"/>
    <w:rsid w:val="00C54FB7"/>
    <w:rsid w:val="00C56216"/>
    <w:rsid w:val="00C567F0"/>
    <w:rsid w:val="00C57819"/>
    <w:rsid w:val="00C60B36"/>
    <w:rsid w:val="00C65222"/>
    <w:rsid w:val="00C67724"/>
    <w:rsid w:val="00C7122D"/>
    <w:rsid w:val="00C72FEC"/>
    <w:rsid w:val="00C75F00"/>
    <w:rsid w:val="00C81E84"/>
    <w:rsid w:val="00C83E69"/>
    <w:rsid w:val="00C84048"/>
    <w:rsid w:val="00C92D76"/>
    <w:rsid w:val="00C9405E"/>
    <w:rsid w:val="00C96CE9"/>
    <w:rsid w:val="00C97612"/>
    <w:rsid w:val="00C976F0"/>
    <w:rsid w:val="00CA0737"/>
    <w:rsid w:val="00CA3268"/>
    <w:rsid w:val="00CA44D9"/>
    <w:rsid w:val="00CA4DA6"/>
    <w:rsid w:val="00CA5A06"/>
    <w:rsid w:val="00CA5C2C"/>
    <w:rsid w:val="00CA5D69"/>
    <w:rsid w:val="00CA66A6"/>
    <w:rsid w:val="00CA77E1"/>
    <w:rsid w:val="00CB0117"/>
    <w:rsid w:val="00CB16C2"/>
    <w:rsid w:val="00CB48DA"/>
    <w:rsid w:val="00CB6FCC"/>
    <w:rsid w:val="00CB75BF"/>
    <w:rsid w:val="00CC0DAF"/>
    <w:rsid w:val="00CC43F5"/>
    <w:rsid w:val="00CC4D8C"/>
    <w:rsid w:val="00CC787F"/>
    <w:rsid w:val="00CD55F1"/>
    <w:rsid w:val="00CD7587"/>
    <w:rsid w:val="00CE165F"/>
    <w:rsid w:val="00CE224F"/>
    <w:rsid w:val="00CE2DAF"/>
    <w:rsid w:val="00CE571F"/>
    <w:rsid w:val="00CE68C4"/>
    <w:rsid w:val="00CE7670"/>
    <w:rsid w:val="00CF01AF"/>
    <w:rsid w:val="00CF6142"/>
    <w:rsid w:val="00CF6F0C"/>
    <w:rsid w:val="00D0034D"/>
    <w:rsid w:val="00D024B4"/>
    <w:rsid w:val="00D03731"/>
    <w:rsid w:val="00D03B2C"/>
    <w:rsid w:val="00D04066"/>
    <w:rsid w:val="00D04DE4"/>
    <w:rsid w:val="00D06A8A"/>
    <w:rsid w:val="00D1225C"/>
    <w:rsid w:val="00D1388B"/>
    <w:rsid w:val="00D149A4"/>
    <w:rsid w:val="00D14A73"/>
    <w:rsid w:val="00D16938"/>
    <w:rsid w:val="00D2075E"/>
    <w:rsid w:val="00D23C7F"/>
    <w:rsid w:val="00D27019"/>
    <w:rsid w:val="00D30666"/>
    <w:rsid w:val="00D32FA0"/>
    <w:rsid w:val="00D348F2"/>
    <w:rsid w:val="00D34FBA"/>
    <w:rsid w:val="00D3680B"/>
    <w:rsid w:val="00D371C8"/>
    <w:rsid w:val="00D41D94"/>
    <w:rsid w:val="00D436A9"/>
    <w:rsid w:val="00D442B7"/>
    <w:rsid w:val="00D44775"/>
    <w:rsid w:val="00D46949"/>
    <w:rsid w:val="00D46AF3"/>
    <w:rsid w:val="00D5125A"/>
    <w:rsid w:val="00D52D98"/>
    <w:rsid w:val="00D53AAA"/>
    <w:rsid w:val="00D57995"/>
    <w:rsid w:val="00D62F06"/>
    <w:rsid w:val="00D655B2"/>
    <w:rsid w:val="00D66B75"/>
    <w:rsid w:val="00D66E20"/>
    <w:rsid w:val="00D700F9"/>
    <w:rsid w:val="00D74FAE"/>
    <w:rsid w:val="00D76091"/>
    <w:rsid w:val="00D77752"/>
    <w:rsid w:val="00D80510"/>
    <w:rsid w:val="00D815A7"/>
    <w:rsid w:val="00D81BBA"/>
    <w:rsid w:val="00D823B0"/>
    <w:rsid w:val="00D92B41"/>
    <w:rsid w:val="00D92E97"/>
    <w:rsid w:val="00D93D2C"/>
    <w:rsid w:val="00D941BD"/>
    <w:rsid w:val="00D978A1"/>
    <w:rsid w:val="00D97AD3"/>
    <w:rsid w:val="00DA11ED"/>
    <w:rsid w:val="00DA2D20"/>
    <w:rsid w:val="00DB069A"/>
    <w:rsid w:val="00DB2E27"/>
    <w:rsid w:val="00DB45DB"/>
    <w:rsid w:val="00DB7AE0"/>
    <w:rsid w:val="00DC0675"/>
    <w:rsid w:val="00DC0BC3"/>
    <w:rsid w:val="00DC4C90"/>
    <w:rsid w:val="00DC6450"/>
    <w:rsid w:val="00DC7D01"/>
    <w:rsid w:val="00DD36FA"/>
    <w:rsid w:val="00DD5A4A"/>
    <w:rsid w:val="00DD7DEA"/>
    <w:rsid w:val="00DE257A"/>
    <w:rsid w:val="00DE27ED"/>
    <w:rsid w:val="00DE2807"/>
    <w:rsid w:val="00DE3F7F"/>
    <w:rsid w:val="00DE4233"/>
    <w:rsid w:val="00DE52D9"/>
    <w:rsid w:val="00DF32B3"/>
    <w:rsid w:val="00DF3341"/>
    <w:rsid w:val="00DF5FAB"/>
    <w:rsid w:val="00DF6A1A"/>
    <w:rsid w:val="00E01886"/>
    <w:rsid w:val="00E040CC"/>
    <w:rsid w:val="00E042DE"/>
    <w:rsid w:val="00E048A4"/>
    <w:rsid w:val="00E103A3"/>
    <w:rsid w:val="00E134FC"/>
    <w:rsid w:val="00E16739"/>
    <w:rsid w:val="00E16C2E"/>
    <w:rsid w:val="00E21093"/>
    <w:rsid w:val="00E22C39"/>
    <w:rsid w:val="00E27E82"/>
    <w:rsid w:val="00E307F0"/>
    <w:rsid w:val="00E30ED0"/>
    <w:rsid w:val="00E349EB"/>
    <w:rsid w:val="00E418E7"/>
    <w:rsid w:val="00E41CE0"/>
    <w:rsid w:val="00E41DFF"/>
    <w:rsid w:val="00E437A9"/>
    <w:rsid w:val="00E442A9"/>
    <w:rsid w:val="00E452D3"/>
    <w:rsid w:val="00E4646C"/>
    <w:rsid w:val="00E469C0"/>
    <w:rsid w:val="00E472EE"/>
    <w:rsid w:val="00E50FE1"/>
    <w:rsid w:val="00E52E22"/>
    <w:rsid w:val="00E544F5"/>
    <w:rsid w:val="00E5689A"/>
    <w:rsid w:val="00E5787F"/>
    <w:rsid w:val="00E6168C"/>
    <w:rsid w:val="00E61BDC"/>
    <w:rsid w:val="00E62D0C"/>
    <w:rsid w:val="00E62EC0"/>
    <w:rsid w:val="00E63177"/>
    <w:rsid w:val="00E6451B"/>
    <w:rsid w:val="00E66122"/>
    <w:rsid w:val="00E662AB"/>
    <w:rsid w:val="00E71BA1"/>
    <w:rsid w:val="00E726A4"/>
    <w:rsid w:val="00E742C7"/>
    <w:rsid w:val="00E74812"/>
    <w:rsid w:val="00E7736B"/>
    <w:rsid w:val="00E77A53"/>
    <w:rsid w:val="00E807E9"/>
    <w:rsid w:val="00E810A3"/>
    <w:rsid w:val="00E828F6"/>
    <w:rsid w:val="00E834EC"/>
    <w:rsid w:val="00E84E6F"/>
    <w:rsid w:val="00E859A3"/>
    <w:rsid w:val="00E90E37"/>
    <w:rsid w:val="00E91574"/>
    <w:rsid w:val="00E92460"/>
    <w:rsid w:val="00E936FE"/>
    <w:rsid w:val="00EA03F9"/>
    <w:rsid w:val="00EA0471"/>
    <w:rsid w:val="00EA0EAB"/>
    <w:rsid w:val="00EA6039"/>
    <w:rsid w:val="00EA6E94"/>
    <w:rsid w:val="00EB476C"/>
    <w:rsid w:val="00EB6EB9"/>
    <w:rsid w:val="00EC542A"/>
    <w:rsid w:val="00ED3A2C"/>
    <w:rsid w:val="00ED5BDA"/>
    <w:rsid w:val="00EE1099"/>
    <w:rsid w:val="00EE69DE"/>
    <w:rsid w:val="00EF25AE"/>
    <w:rsid w:val="00EF294E"/>
    <w:rsid w:val="00EF3C5A"/>
    <w:rsid w:val="00F0015B"/>
    <w:rsid w:val="00F012AF"/>
    <w:rsid w:val="00F041E3"/>
    <w:rsid w:val="00F06412"/>
    <w:rsid w:val="00F20703"/>
    <w:rsid w:val="00F222EE"/>
    <w:rsid w:val="00F224CA"/>
    <w:rsid w:val="00F23704"/>
    <w:rsid w:val="00F256D3"/>
    <w:rsid w:val="00F27828"/>
    <w:rsid w:val="00F310C2"/>
    <w:rsid w:val="00F329B8"/>
    <w:rsid w:val="00F33840"/>
    <w:rsid w:val="00F33A21"/>
    <w:rsid w:val="00F3565A"/>
    <w:rsid w:val="00F36202"/>
    <w:rsid w:val="00F40BB5"/>
    <w:rsid w:val="00F4163F"/>
    <w:rsid w:val="00F459A3"/>
    <w:rsid w:val="00F46659"/>
    <w:rsid w:val="00F51ABE"/>
    <w:rsid w:val="00F5542C"/>
    <w:rsid w:val="00F574EF"/>
    <w:rsid w:val="00F61B4C"/>
    <w:rsid w:val="00F64EF6"/>
    <w:rsid w:val="00F6618D"/>
    <w:rsid w:val="00F80065"/>
    <w:rsid w:val="00F806F4"/>
    <w:rsid w:val="00F808C7"/>
    <w:rsid w:val="00F80B35"/>
    <w:rsid w:val="00F811E7"/>
    <w:rsid w:val="00F81266"/>
    <w:rsid w:val="00F84497"/>
    <w:rsid w:val="00F84AD0"/>
    <w:rsid w:val="00F862BF"/>
    <w:rsid w:val="00F86339"/>
    <w:rsid w:val="00F90A50"/>
    <w:rsid w:val="00F90CB9"/>
    <w:rsid w:val="00F93341"/>
    <w:rsid w:val="00F940F0"/>
    <w:rsid w:val="00F948E7"/>
    <w:rsid w:val="00F952DF"/>
    <w:rsid w:val="00F95D47"/>
    <w:rsid w:val="00F96600"/>
    <w:rsid w:val="00F978DE"/>
    <w:rsid w:val="00FA0934"/>
    <w:rsid w:val="00FA1BA2"/>
    <w:rsid w:val="00FA3C4D"/>
    <w:rsid w:val="00FA4AAF"/>
    <w:rsid w:val="00FB0D20"/>
    <w:rsid w:val="00FB137F"/>
    <w:rsid w:val="00FB1622"/>
    <w:rsid w:val="00FB183C"/>
    <w:rsid w:val="00FB39B5"/>
    <w:rsid w:val="00FB6481"/>
    <w:rsid w:val="00FB70C8"/>
    <w:rsid w:val="00FB762B"/>
    <w:rsid w:val="00FC1C52"/>
    <w:rsid w:val="00FC2B92"/>
    <w:rsid w:val="00FC35F1"/>
    <w:rsid w:val="00FC5248"/>
    <w:rsid w:val="00FC6A3F"/>
    <w:rsid w:val="00FD3B77"/>
    <w:rsid w:val="00FD573E"/>
    <w:rsid w:val="00FD7F2A"/>
    <w:rsid w:val="00FE02A2"/>
    <w:rsid w:val="00FE18FC"/>
    <w:rsid w:val="00FE3269"/>
    <w:rsid w:val="00FE3EF2"/>
    <w:rsid w:val="00FE4B1B"/>
    <w:rsid w:val="00FE6F9C"/>
    <w:rsid w:val="00FF2C3E"/>
    <w:rsid w:val="00FF39F3"/>
    <w:rsid w:val="00FF7A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3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uiPriority w:val="9"/>
    <w:qFormat/>
    <w:rsid w:val="003C2457"/>
    <w:pPr>
      <w:keepNext/>
      <w:keepLines/>
      <w:spacing w:before="240" w:after="0"/>
      <w:outlineLvl w:val="0"/>
    </w:pPr>
    <w:rPr>
      <w:rFonts w:ascii="Calibri Light" w:eastAsia="Times New Roman" w:hAnsi="Calibri Light"/>
      <w:color w:val="2F5496"/>
      <w:sz w:val="32"/>
      <w:szCs w:val="32"/>
    </w:rPr>
  </w:style>
  <w:style w:type="paragraph" w:styleId="Nagwek2">
    <w:name w:val="heading 2"/>
    <w:basedOn w:val="Normalny"/>
    <w:next w:val="Normalny"/>
    <w:link w:val="Nagwek2Znak"/>
    <w:uiPriority w:val="9"/>
    <w:semiHidden/>
    <w:unhideWhenUsed/>
    <w:qFormat/>
    <w:rsid w:val="00A714A0"/>
    <w:pPr>
      <w:keepNext/>
      <w:keepLines/>
      <w:spacing w:before="40" w:after="0"/>
      <w:outlineLvl w:val="1"/>
    </w:pPr>
    <w:rPr>
      <w:rFonts w:ascii="Calibri Light" w:eastAsia="Times New Roman" w:hAnsi="Calibri Light"/>
      <w:color w:val="2F5496"/>
      <w:sz w:val="26"/>
      <w:szCs w:val="26"/>
    </w:rPr>
  </w:style>
  <w:style w:type="paragraph" w:styleId="Nagwek3">
    <w:name w:val="heading 3"/>
    <w:basedOn w:val="Normalny"/>
    <w:next w:val="Normalny"/>
    <w:link w:val="Nagwek3Znak"/>
    <w:uiPriority w:val="9"/>
    <w:unhideWhenUsed/>
    <w:qFormat/>
    <w:rsid w:val="004C3890"/>
    <w:pPr>
      <w:keepNext/>
      <w:keepLines/>
      <w:spacing w:before="40" w:after="0"/>
      <w:outlineLvl w:val="2"/>
    </w:pPr>
    <w:rPr>
      <w:rFonts w:ascii="Calibri Light" w:eastAsia="Times New Roman" w:hAnsi="Calibri Light"/>
      <w:color w:val="1F3763"/>
      <w:sz w:val="24"/>
      <w:szCs w:val="24"/>
    </w:rPr>
  </w:style>
  <w:style w:type="paragraph" w:styleId="Nagwek4">
    <w:name w:val="heading 4"/>
    <w:basedOn w:val="Normalny"/>
    <w:next w:val="Normalny"/>
    <w:link w:val="Nagwek4Znak"/>
    <w:uiPriority w:val="9"/>
    <w:semiHidden/>
    <w:unhideWhenUsed/>
    <w:qFormat/>
    <w:rsid w:val="00330055"/>
    <w:pPr>
      <w:keepNext/>
      <w:keepLines/>
      <w:spacing w:before="40" w:after="0"/>
      <w:outlineLvl w:val="3"/>
    </w:pPr>
    <w:rPr>
      <w:rFonts w:ascii="Calibri Light" w:eastAsia="Times New Roman" w:hAnsi="Calibri Light"/>
      <w:i/>
      <w:iCs/>
      <w:color w:val="2F5496"/>
    </w:rPr>
  </w:style>
  <w:style w:type="paragraph" w:styleId="Nagwek5">
    <w:name w:val="heading 5"/>
    <w:basedOn w:val="Normalny"/>
    <w:next w:val="Normalny"/>
    <w:link w:val="Nagwek5Znak"/>
    <w:uiPriority w:val="9"/>
    <w:unhideWhenUsed/>
    <w:qFormat/>
    <w:rsid w:val="00D823B0"/>
    <w:pPr>
      <w:keepNext/>
      <w:keepLines/>
      <w:spacing w:before="40" w:after="0"/>
      <w:outlineLvl w:val="4"/>
    </w:pPr>
    <w:rPr>
      <w:rFonts w:ascii="Calibri Light" w:eastAsia="Times New Roman" w:hAnsi="Calibri Light"/>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3C2457"/>
    <w:rPr>
      <w:rFonts w:ascii="Calibri Light" w:eastAsia="Times New Roman" w:hAnsi="Calibri Light" w:cs="Times New Roman"/>
      <w:color w:val="2F5496"/>
      <w:sz w:val="32"/>
      <w:szCs w:val="32"/>
    </w:rPr>
  </w:style>
  <w:style w:type="character" w:customStyle="1" w:styleId="Nagwek2Znak">
    <w:name w:val="Nagłówek 2 Znak"/>
    <w:link w:val="Nagwek2"/>
    <w:uiPriority w:val="9"/>
    <w:semiHidden/>
    <w:rsid w:val="00A714A0"/>
    <w:rPr>
      <w:rFonts w:ascii="Calibri Light" w:eastAsia="Times New Roman" w:hAnsi="Calibri Light" w:cs="Times New Roman"/>
      <w:color w:val="2F5496"/>
      <w:sz w:val="26"/>
      <w:szCs w:val="26"/>
    </w:rPr>
  </w:style>
  <w:style w:type="character" w:customStyle="1" w:styleId="Nagwek3Znak">
    <w:name w:val="Nagłówek 3 Znak"/>
    <w:link w:val="Nagwek3"/>
    <w:uiPriority w:val="9"/>
    <w:rsid w:val="004C3890"/>
    <w:rPr>
      <w:rFonts w:ascii="Calibri Light" w:eastAsia="Times New Roman" w:hAnsi="Calibri Light" w:cs="Times New Roman"/>
      <w:color w:val="1F3763"/>
      <w:sz w:val="24"/>
      <w:szCs w:val="24"/>
    </w:rPr>
  </w:style>
  <w:style w:type="character" w:customStyle="1" w:styleId="Nagwek4Znak">
    <w:name w:val="Nagłówek 4 Znak"/>
    <w:link w:val="Nagwek4"/>
    <w:uiPriority w:val="9"/>
    <w:semiHidden/>
    <w:rsid w:val="00330055"/>
    <w:rPr>
      <w:rFonts w:ascii="Calibri Light" w:eastAsia="Times New Roman" w:hAnsi="Calibri Light" w:cs="Times New Roman"/>
      <w:i/>
      <w:iCs/>
      <w:color w:val="2F5496"/>
    </w:rPr>
  </w:style>
  <w:style w:type="character" w:customStyle="1" w:styleId="Nagwek5Znak">
    <w:name w:val="Nagłówek 5 Znak"/>
    <w:link w:val="Nagwek5"/>
    <w:uiPriority w:val="9"/>
    <w:rsid w:val="00D823B0"/>
    <w:rPr>
      <w:rFonts w:ascii="Calibri Light" w:eastAsia="Times New Roman" w:hAnsi="Calibri Light" w:cs="Times New Roman"/>
      <w:color w:val="2F5496"/>
    </w:rPr>
  </w:style>
  <w:style w:type="paragraph" w:styleId="Nagwek">
    <w:name w:val="header"/>
    <w:basedOn w:val="Normalny"/>
    <w:link w:val="NagwekZnak"/>
    <w:uiPriority w:val="99"/>
    <w:unhideWhenUsed/>
    <w:rsid w:val="003D53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5309"/>
  </w:style>
  <w:style w:type="paragraph" w:styleId="Stopka">
    <w:name w:val="footer"/>
    <w:basedOn w:val="Normalny"/>
    <w:link w:val="StopkaZnak"/>
    <w:uiPriority w:val="99"/>
    <w:unhideWhenUsed/>
    <w:rsid w:val="003D53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5309"/>
  </w:style>
  <w:style w:type="paragraph" w:styleId="Nagwekspisutreci">
    <w:name w:val="TOC Heading"/>
    <w:basedOn w:val="Nagwek1"/>
    <w:next w:val="Normalny"/>
    <w:uiPriority w:val="39"/>
    <w:unhideWhenUsed/>
    <w:qFormat/>
    <w:rsid w:val="003C2457"/>
    <w:pPr>
      <w:outlineLvl w:val="9"/>
    </w:pPr>
    <w:rPr>
      <w:lang w:eastAsia="pl-PL"/>
    </w:rPr>
  </w:style>
  <w:style w:type="paragraph" w:styleId="Akapitzlist">
    <w:name w:val="List Paragraph"/>
    <w:aliases w:val="sw tekst,L1,Numerowanie,List Paragraph,Akapit z listą BS,Wypunktowanie,Bullet Number,Body MS Bullet,lp1,List Paragraph1,List Paragraph2,ISCG Numerowanie,normalny tekst,zwykły tekst,Bullet List,FooterText,numbered,Paragraphe de liste1"/>
    <w:basedOn w:val="Normalny"/>
    <w:link w:val="AkapitzlistZnak"/>
    <w:uiPriority w:val="34"/>
    <w:qFormat/>
    <w:rsid w:val="003C2457"/>
    <w:pPr>
      <w:ind w:left="720"/>
      <w:contextualSpacing/>
    </w:pPr>
  </w:style>
  <w:style w:type="character" w:customStyle="1" w:styleId="AkapitzlistZnak">
    <w:name w:val="Akapit z listą Znak"/>
    <w:aliases w:val="sw tekst Znak,L1 Znak,Numerowanie Znak,List Paragraph Znak,Akapit z listą BS Znak,Wypunktowanie Znak,Bullet Number Znak,Body MS Bullet Znak,lp1 Znak,List Paragraph1 Znak,List Paragraph2 Znak,ISCG Numerowanie Znak,normalny tekst Znak"/>
    <w:link w:val="Akapitzlist"/>
    <w:uiPriority w:val="34"/>
    <w:qFormat/>
    <w:rsid w:val="00B25A70"/>
  </w:style>
  <w:style w:type="paragraph" w:styleId="Spistreci1">
    <w:name w:val="toc 1"/>
    <w:basedOn w:val="Normalny"/>
    <w:next w:val="Normalny"/>
    <w:autoRedefine/>
    <w:uiPriority w:val="39"/>
    <w:unhideWhenUsed/>
    <w:rsid w:val="00D024B4"/>
    <w:pPr>
      <w:tabs>
        <w:tab w:val="left" w:pos="660"/>
        <w:tab w:val="right" w:leader="dot" w:pos="9062"/>
      </w:tabs>
      <w:spacing w:after="100"/>
      <w:ind w:left="284"/>
    </w:pPr>
  </w:style>
  <w:style w:type="character" w:styleId="Hipercze">
    <w:name w:val="Hyperlink"/>
    <w:uiPriority w:val="99"/>
    <w:unhideWhenUsed/>
    <w:rsid w:val="003C2457"/>
    <w:rPr>
      <w:color w:val="0563C1"/>
      <w:u w:val="single"/>
    </w:rPr>
  </w:style>
  <w:style w:type="paragraph" w:styleId="Spistreci2">
    <w:name w:val="toc 2"/>
    <w:basedOn w:val="Normalny"/>
    <w:next w:val="Normalny"/>
    <w:autoRedefine/>
    <w:uiPriority w:val="39"/>
    <w:unhideWhenUsed/>
    <w:rsid w:val="00AE6856"/>
    <w:pPr>
      <w:tabs>
        <w:tab w:val="left" w:pos="1100"/>
        <w:tab w:val="right" w:leader="dot" w:pos="9062"/>
      </w:tabs>
      <w:spacing w:after="100"/>
      <w:ind w:left="220"/>
    </w:pPr>
    <w:rPr>
      <w:rFonts w:ascii="Calibri Light" w:hAnsi="Calibri Light" w:cs="Calibri Light"/>
      <w:noProof/>
    </w:rPr>
  </w:style>
  <w:style w:type="paragraph" w:styleId="Legenda">
    <w:name w:val="caption"/>
    <w:aliases w:val="Podpis nad obiektem"/>
    <w:basedOn w:val="Normalny"/>
    <w:next w:val="Normalny"/>
    <w:uiPriority w:val="99"/>
    <w:unhideWhenUsed/>
    <w:qFormat/>
    <w:rsid w:val="00312A88"/>
    <w:pPr>
      <w:spacing w:after="200" w:line="240" w:lineRule="auto"/>
    </w:pPr>
    <w:rPr>
      <w:i/>
      <w:iCs/>
      <w:color w:val="44546A"/>
      <w:sz w:val="18"/>
      <w:szCs w:val="18"/>
    </w:rPr>
  </w:style>
  <w:style w:type="paragraph" w:styleId="Spisilustracji">
    <w:name w:val="table of figures"/>
    <w:basedOn w:val="Normalny"/>
    <w:next w:val="Normalny"/>
    <w:uiPriority w:val="99"/>
    <w:unhideWhenUsed/>
    <w:rsid w:val="00312A88"/>
    <w:pPr>
      <w:spacing w:after="0"/>
    </w:pPr>
  </w:style>
  <w:style w:type="paragraph" w:styleId="Spistreci3">
    <w:name w:val="toc 3"/>
    <w:basedOn w:val="Normalny"/>
    <w:next w:val="Normalny"/>
    <w:autoRedefine/>
    <w:uiPriority w:val="39"/>
    <w:unhideWhenUsed/>
    <w:rsid w:val="00D03B2C"/>
    <w:pPr>
      <w:tabs>
        <w:tab w:val="left" w:pos="880"/>
        <w:tab w:val="left" w:pos="1320"/>
        <w:tab w:val="right" w:leader="dot" w:pos="9062"/>
      </w:tabs>
      <w:spacing w:after="100"/>
      <w:ind w:left="440" w:hanging="298"/>
    </w:pPr>
  </w:style>
  <w:style w:type="table" w:styleId="Tabela-Siatka">
    <w:name w:val="Table Grid"/>
    <w:basedOn w:val="Standardowy"/>
    <w:uiPriority w:val="59"/>
    <w:rsid w:val="00986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986B41"/>
    <w:rPr>
      <w:color w:val="605E5C"/>
      <w:shd w:val="clear" w:color="auto" w:fill="E1DFDD"/>
    </w:rPr>
  </w:style>
  <w:style w:type="paragraph" w:styleId="Zwykytekst">
    <w:name w:val="Plain Text"/>
    <w:basedOn w:val="Normalny"/>
    <w:link w:val="ZwykytekstZnak"/>
    <w:uiPriority w:val="99"/>
    <w:unhideWhenUsed/>
    <w:rsid w:val="00B25A70"/>
    <w:pPr>
      <w:spacing w:after="0" w:line="240" w:lineRule="auto"/>
    </w:pPr>
    <w:rPr>
      <w:szCs w:val="21"/>
    </w:rPr>
  </w:style>
  <w:style w:type="character" w:customStyle="1" w:styleId="ZwykytekstZnak">
    <w:name w:val="Zwykły tekst Znak"/>
    <w:link w:val="Zwykytekst"/>
    <w:uiPriority w:val="99"/>
    <w:rsid w:val="00B25A70"/>
    <w:rPr>
      <w:rFonts w:ascii="Calibri" w:hAnsi="Calibri"/>
      <w:szCs w:val="21"/>
    </w:rPr>
  </w:style>
  <w:style w:type="paragraph" w:customStyle="1" w:styleId="Punktparagrafu">
    <w:name w:val="Punkt paragrafu"/>
    <w:basedOn w:val="Akapitzlist"/>
    <w:link w:val="PunktparagrafuZnak"/>
    <w:uiPriority w:val="99"/>
    <w:rsid w:val="00A33E7C"/>
    <w:pPr>
      <w:numPr>
        <w:numId w:val="1"/>
      </w:numPr>
      <w:spacing w:before="240" w:after="240" w:line="240" w:lineRule="auto"/>
      <w:contextualSpacing w:val="0"/>
      <w:jc w:val="both"/>
    </w:pPr>
    <w:rPr>
      <w:rFonts w:ascii="Cambria" w:hAnsi="Cambria"/>
      <w:sz w:val="20"/>
      <w:szCs w:val="20"/>
      <w:lang w:eastAsia="pl-PL"/>
    </w:rPr>
  </w:style>
  <w:style w:type="character" w:customStyle="1" w:styleId="PunktparagrafuZnak">
    <w:name w:val="Punkt paragrafu Znak"/>
    <w:link w:val="Punktparagrafu"/>
    <w:uiPriority w:val="99"/>
    <w:locked/>
    <w:rsid w:val="00A33E7C"/>
    <w:rPr>
      <w:rFonts w:ascii="Cambria" w:eastAsia="Calibri" w:hAnsi="Cambria" w:cs="Times New Roman"/>
      <w:sz w:val="20"/>
      <w:szCs w:val="20"/>
      <w:lang w:eastAsia="pl-PL"/>
    </w:rPr>
  </w:style>
  <w:style w:type="paragraph" w:styleId="Spistreci4">
    <w:name w:val="toc 4"/>
    <w:basedOn w:val="Normalny"/>
    <w:next w:val="Normalny"/>
    <w:autoRedefine/>
    <w:uiPriority w:val="39"/>
    <w:unhideWhenUsed/>
    <w:rsid w:val="001A3DF8"/>
    <w:pPr>
      <w:spacing w:after="100"/>
      <w:ind w:left="660"/>
    </w:pPr>
    <w:rPr>
      <w:rFonts w:eastAsia="Times New Roman"/>
      <w:lang w:eastAsia="pl-PL"/>
    </w:rPr>
  </w:style>
  <w:style w:type="paragraph" w:styleId="Spistreci5">
    <w:name w:val="toc 5"/>
    <w:basedOn w:val="Normalny"/>
    <w:next w:val="Normalny"/>
    <w:autoRedefine/>
    <w:uiPriority w:val="39"/>
    <w:unhideWhenUsed/>
    <w:rsid w:val="001A3DF8"/>
    <w:pPr>
      <w:spacing w:after="100"/>
      <w:ind w:left="880"/>
    </w:pPr>
    <w:rPr>
      <w:rFonts w:eastAsia="Times New Roman"/>
      <w:lang w:eastAsia="pl-PL"/>
    </w:rPr>
  </w:style>
  <w:style w:type="paragraph" w:styleId="Spistreci6">
    <w:name w:val="toc 6"/>
    <w:basedOn w:val="Normalny"/>
    <w:next w:val="Normalny"/>
    <w:autoRedefine/>
    <w:uiPriority w:val="39"/>
    <w:unhideWhenUsed/>
    <w:rsid w:val="001A3DF8"/>
    <w:pPr>
      <w:spacing w:after="100"/>
      <w:ind w:left="1100"/>
    </w:pPr>
    <w:rPr>
      <w:rFonts w:eastAsia="Times New Roman"/>
      <w:lang w:eastAsia="pl-PL"/>
    </w:rPr>
  </w:style>
  <w:style w:type="paragraph" w:styleId="Spistreci7">
    <w:name w:val="toc 7"/>
    <w:basedOn w:val="Normalny"/>
    <w:next w:val="Normalny"/>
    <w:autoRedefine/>
    <w:uiPriority w:val="39"/>
    <w:unhideWhenUsed/>
    <w:rsid w:val="001A3DF8"/>
    <w:pPr>
      <w:spacing w:after="100"/>
      <w:ind w:left="1320"/>
    </w:pPr>
    <w:rPr>
      <w:rFonts w:eastAsia="Times New Roman"/>
      <w:lang w:eastAsia="pl-PL"/>
    </w:rPr>
  </w:style>
  <w:style w:type="paragraph" w:styleId="Spistreci8">
    <w:name w:val="toc 8"/>
    <w:basedOn w:val="Normalny"/>
    <w:next w:val="Normalny"/>
    <w:autoRedefine/>
    <w:uiPriority w:val="39"/>
    <w:unhideWhenUsed/>
    <w:rsid w:val="001A3DF8"/>
    <w:pPr>
      <w:spacing w:after="100"/>
      <w:ind w:left="1540"/>
    </w:pPr>
    <w:rPr>
      <w:rFonts w:eastAsia="Times New Roman"/>
      <w:lang w:eastAsia="pl-PL"/>
    </w:rPr>
  </w:style>
  <w:style w:type="paragraph" w:styleId="Spistreci9">
    <w:name w:val="toc 9"/>
    <w:basedOn w:val="Normalny"/>
    <w:next w:val="Normalny"/>
    <w:autoRedefine/>
    <w:uiPriority w:val="39"/>
    <w:unhideWhenUsed/>
    <w:rsid w:val="001A3DF8"/>
    <w:pPr>
      <w:spacing w:after="100"/>
      <w:ind w:left="1760"/>
    </w:pPr>
    <w:rPr>
      <w:rFonts w:eastAsia="Times New Roman"/>
      <w:lang w:eastAsia="pl-PL"/>
    </w:rPr>
  </w:style>
  <w:style w:type="paragraph" w:styleId="Tekstdymka">
    <w:name w:val="Balloon Text"/>
    <w:basedOn w:val="Normalny"/>
    <w:link w:val="TekstdymkaZnak"/>
    <w:uiPriority w:val="99"/>
    <w:semiHidden/>
    <w:unhideWhenUsed/>
    <w:rsid w:val="00931B39"/>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31B39"/>
    <w:rPr>
      <w:rFonts w:ascii="Segoe UI" w:hAnsi="Segoe UI" w:cs="Segoe UI"/>
      <w:sz w:val="18"/>
      <w:szCs w:val="18"/>
    </w:rPr>
  </w:style>
  <w:style w:type="table" w:customStyle="1" w:styleId="TableGrid">
    <w:name w:val="TableGrid"/>
    <w:rsid w:val="004C3890"/>
    <w:rPr>
      <w:rFonts w:eastAsia="Times New Roman"/>
      <w:sz w:val="22"/>
      <w:szCs w:val="22"/>
    </w:rPr>
    <w:tblPr>
      <w:tblCellMar>
        <w:top w:w="0" w:type="dxa"/>
        <w:left w:w="0" w:type="dxa"/>
        <w:bottom w:w="0" w:type="dxa"/>
        <w:right w:w="0" w:type="dxa"/>
      </w:tblCellMar>
    </w:tblPr>
  </w:style>
  <w:style w:type="paragraph" w:styleId="Tekstpodstawowy2">
    <w:name w:val="Body Text 2"/>
    <w:basedOn w:val="Normalny"/>
    <w:link w:val="Tekstpodstawowy2Znak"/>
    <w:uiPriority w:val="99"/>
    <w:unhideWhenUsed/>
    <w:rsid w:val="008C1CA0"/>
    <w:pPr>
      <w:spacing w:after="200" w:line="276" w:lineRule="auto"/>
      <w:jc w:val="both"/>
    </w:pPr>
    <w:rPr>
      <w:color w:val="FF0000"/>
      <w:lang w:bidi="en-US"/>
    </w:rPr>
  </w:style>
  <w:style w:type="character" w:customStyle="1" w:styleId="Tekstpodstawowy2Znak">
    <w:name w:val="Tekst podstawowy 2 Znak"/>
    <w:link w:val="Tekstpodstawowy2"/>
    <w:uiPriority w:val="99"/>
    <w:rsid w:val="008C1CA0"/>
    <w:rPr>
      <w:rFonts w:ascii="Calibri" w:eastAsia="Calibri" w:hAnsi="Calibri" w:cs="Times New Roman"/>
      <w:color w:val="FF0000"/>
      <w:lang w:bidi="en-US"/>
    </w:rPr>
  </w:style>
  <w:style w:type="paragraph" w:customStyle="1" w:styleId="AssecoStandard">
    <w:name w:val="Asseco Standard"/>
    <w:basedOn w:val="Normalny"/>
    <w:link w:val="AssecoStandardZnak"/>
    <w:qFormat/>
    <w:rsid w:val="00D823B0"/>
    <w:pPr>
      <w:spacing w:after="120" w:line="260" w:lineRule="atLeast"/>
      <w:jc w:val="right"/>
    </w:pPr>
    <w:rPr>
      <w:rFonts w:eastAsia="Times New Roman"/>
      <w:color w:val="000000"/>
      <w:lang w:eastAsia="pl-PL"/>
    </w:rPr>
  </w:style>
  <w:style w:type="character" w:customStyle="1" w:styleId="AssecoStandardZnak">
    <w:name w:val="Asseco Standard Znak"/>
    <w:link w:val="AssecoStandard"/>
    <w:rsid w:val="00D823B0"/>
    <w:rPr>
      <w:rFonts w:ascii="Calibri" w:eastAsia="Times New Roman" w:hAnsi="Calibri" w:cs="Times New Roman"/>
      <w:color w:val="000000"/>
      <w:lang w:eastAsia="pl-PL"/>
    </w:rPr>
  </w:style>
  <w:style w:type="paragraph" w:styleId="Bezodstpw">
    <w:name w:val="No Spacing"/>
    <w:link w:val="BezodstpwZnak"/>
    <w:uiPriority w:val="1"/>
    <w:qFormat/>
    <w:rsid w:val="00D823B0"/>
    <w:rPr>
      <w:sz w:val="22"/>
      <w:szCs w:val="22"/>
      <w:lang w:eastAsia="en-US"/>
    </w:rPr>
  </w:style>
  <w:style w:type="character" w:customStyle="1" w:styleId="BezodstpwZnak">
    <w:name w:val="Bez odstępów Znak"/>
    <w:link w:val="Bezodstpw"/>
    <w:uiPriority w:val="1"/>
    <w:locked/>
    <w:rsid w:val="004814E3"/>
    <w:rPr>
      <w:rFonts w:ascii="Calibri" w:eastAsia="Calibri" w:hAnsi="Calibri" w:cs="Times New Roman"/>
    </w:rPr>
  </w:style>
  <w:style w:type="paragraph" w:customStyle="1" w:styleId="Standard">
    <w:name w:val="Standard"/>
    <w:qFormat/>
    <w:rsid w:val="00371C51"/>
    <w:pPr>
      <w:suppressAutoHyphens/>
      <w:textAlignment w:val="baseline"/>
    </w:pPr>
    <w:rPr>
      <w:rFonts w:ascii="Liberation Serif" w:eastAsia="SimSun" w:hAnsi="Liberation Serif" w:cs="Mangal"/>
      <w:kern w:val="2"/>
      <w:sz w:val="24"/>
      <w:szCs w:val="24"/>
      <w:lang w:eastAsia="zh-CN" w:bidi="hi-IN"/>
    </w:rPr>
  </w:style>
  <w:style w:type="paragraph" w:customStyle="1" w:styleId="Default">
    <w:name w:val="Default"/>
    <w:rsid w:val="00343B6D"/>
    <w:pPr>
      <w:autoSpaceDE w:val="0"/>
      <w:autoSpaceDN w:val="0"/>
      <w:adjustRightInd w:val="0"/>
    </w:pPr>
    <w:rPr>
      <w:rFonts w:cs="Calibri"/>
      <w:color w:val="000000"/>
      <w:sz w:val="24"/>
      <w:szCs w:val="24"/>
      <w:lang w:eastAsia="en-US"/>
    </w:rPr>
  </w:style>
  <w:style w:type="paragraph" w:customStyle="1" w:styleId="ABGStandardowy">
    <w:name w:val="ABG Standardowy"/>
    <w:basedOn w:val="Normalny"/>
    <w:rsid w:val="0005324F"/>
    <w:pPr>
      <w:spacing w:after="120" w:line="280" w:lineRule="atLeast"/>
      <w:jc w:val="both"/>
    </w:pPr>
    <w:rPr>
      <w:rFonts w:ascii="Arial" w:eastAsia="Times New Roman" w:hAnsi="Arial"/>
      <w:sz w:val="20"/>
      <w:szCs w:val="24"/>
      <w:lang w:eastAsia="pl-PL"/>
    </w:rPr>
  </w:style>
  <w:style w:type="paragraph" w:customStyle="1" w:styleId="ABGWyliczenie1">
    <w:name w:val="ABG Wyliczenie 1"/>
    <w:basedOn w:val="ABGStandardowy"/>
    <w:rsid w:val="0005324F"/>
  </w:style>
  <w:style w:type="paragraph" w:customStyle="1" w:styleId="ABGWyliczenie2">
    <w:name w:val="ABG Wyliczenie 2"/>
    <w:basedOn w:val="ABGStandardowy"/>
    <w:rsid w:val="0005324F"/>
  </w:style>
  <w:style w:type="character" w:styleId="Odwoaniedokomentarza">
    <w:name w:val="annotation reference"/>
    <w:unhideWhenUsed/>
    <w:qFormat/>
    <w:rsid w:val="00202E1A"/>
    <w:rPr>
      <w:sz w:val="16"/>
      <w:szCs w:val="16"/>
    </w:rPr>
  </w:style>
  <w:style w:type="paragraph" w:styleId="Tekstkomentarza">
    <w:name w:val="annotation text"/>
    <w:basedOn w:val="Normalny"/>
    <w:link w:val="TekstkomentarzaZnak"/>
    <w:uiPriority w:val="99"/>
    <w:unhideWhenUsed/>
    <w:qFormat/>
    <w:rsid w:val="00202E1A"/>
    <w:pPr>
      <w:spacing w:line="240" w:lineRule="auto"/>
    </w:pPr>
    <w:rPr>
      <w:sz w:val="20"/>
      <w:szCs w:val="20"/>
    </w:rPr>
  </w:style>
  <w:style w:type="character" w:customStyle="1" w:styleId="TekstkomentarzaZnak">
    <w:name w:val="Tekst komentarza Znak"/>
    <w:link w:val="Tekstkomentarza"/>
    <w:uiPriority w:val="99"/>
    <w:qFormat/>
    <w:rsid w:val="00202E1A"/>
    <w:rPr>
      <w:sz w:val="20"/>
      <w:szCs w:val="20"/>
    </w:rPr>
  </w:style>
  <w:style w:type="paragraph" w:styleId="Tematkomentarza">
    <w:name w:val="annotation subject"/>
    <w:basedOn w:val="Tekstkomentarza"/>
    <w:next w:val="Tekstkomentarza"/>
    <w:link w:val="TematkomentarzaZnak"/>
    <w:uiPriority w:val="99"/>
    <w:semiHidden/>
    <w:unhideWhenUsed/>
    <w:rsid w:val="00202E1A"/>
    <w:rPr>
      <w:b/>
      <w:bCs/>
    </w:rPr>
  </w:style>
  <w:style w:type="character" w:customStyle="1" w:styleId="TematkomentarzaZnak">
    <w:name w:val="Temat komentarza Znak"/>
    <w:link w:val="Tematkomentarza"/>
    <w:uiPriority w:val="99"/>
    <w:semiHidden/>
    <w:rsid w:val="00202E1A"/>
    <w:rPr>
      <w:b/>
      <w:bCs/>
      <w:sz w:val="20"/>
      <w:szCs w:val="20"/>
    </w:rPr>
  </w:style>
  <w:style w:type="character" w:customStyle="1" w:styleId="Nierozpoznanawzmianka2">
    <w:name w:val="Nierozpoznana wzmianka2"/>
    <w:uiPriority w:val="99"/>
    <w:semiHidden/>
    <w:unhideWhenUsed/>
    <w:rsid w:val="00111A69"/>
    <w:rPr>
      <w:color w:val="605E5C"/>
      <w:shd w:val="clear" w:color="auto" w:fill="E1DFDD"/>
    </w:rPr>
  </w:style>
  <w:style w:type="paragraph" w:styleId="NormalnyWeb">
    <w:name w:val="Normal (Web)"/>
    <w:basedOn w:val="Normalny"/>
    <w:uiPriority w:val="99"/>
    <w:unhideWhenUsed/>
    <w:rsid w:val="00FA4AAF"/>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E62EC0"/>
    <w:pPr>
      <w:spacing w:after="0" w:line="240" w:lineRule="auto"/>
    </w:pPr>
    <w:rPr>
      <w:sz w:val="20"/>
      <w:szCs w:val="20"/>
    </w:rPr>
  </w:style>
  <w:style w:type="character" w:customStyle="1" w:styleId="TekstprzypisukocowegoZnak">
    <w:name w:val="Tekst przypisu końcowego Znak"/>
    <w:link w:val="Tekstprzypisukocowego"/>
    <w:uiPriority w:val="99"/>
    <w:semiHidden/>
    <w:rsid w:val="00E62EC0"/>
    <w:rPr>
      <w:sz w:val="20"/>
      <w:szCs w:val="20"/>
    </w:rPr>
  </w:style>
  <w:style w:type="character" w:styleId="Odwoanieprzypisukocowego">
    <w:name w:val="endnote reference"/>
    <w:uiPriority w:val="99"/>
    <w:semiHidden/>
    <w:unhideWhenUsed/>
    <w:rsid w:val="00E62EC0"/>
    <w:rPr>
      <w:vertAlign w:val="superscript"/>
    </w:rPr>
  </w:style>
  <w:style w:type="paragraph" w:styleId="Tekstprzypisudolnego">
    <w:name w:val="footnote text"/>
    <w:basedOn w:val="Normalny"/>
    <w:link w:val="TekstprzypisudolnegoZnak"/>
    <w:uiPriority w:val="99"/>
    <w:semiHidden/>
    <w:unhideWhenUsed/>
    <w:rsid w:val="00E62EC0"/>
    <w:pPr>
      <w:spacing w:after="0" w:line="240" w:lineRule="auto"/>
    </w:pPr>
    <w:rPr>
      <w:sz w:val="20"/>
      <w:szCs w:val="20"/>
    </w:rPr>
  </w:style>
  <w:style w:type="character" w:customStyle="1" w:styleId="TekstprzypisudolnegoZnak">
    <w:name w:val="Tekst przypisu dolnego Znak"/>
    <w:link w:val="Tekstprzypisudolnego"/>
    <w:uiPriority w:val="99"/>
    <w:semiHidden/>
    <w:rsid w:val="00E62EC0"/>
    <w:rPr>
      <w:sz w:val="20"/>
      <w:szCs w:val="20"/>
    </w:rPr>
  </w:style>
  <w:style w:type="character" w:styleId="Odwoanieprzypisudolnego">
    <w:name w:val="footnote reference"/>
    <w:uiPriority w:val="99"/>
    <w:semiHidden/>
    <w:unhideWhenUsed/>
    <w:rsid w:val="00E62EC0"/>
    <w:rPr>
      <w:vertAlign w:val="superscript"/>
    </w:rPr>
  </w:style>
  <w:style w:type="character" w:customStyle="1" w:styleId="Nierozpoznanawzmianka3">
    <w:name w:val="Nierozpoznana wzmianka3"/>
    <w:uiPriority w:val="99"/>
    <w:semiHidden/>
    <w:unhideWhenUsed/>
    <w:rsid w:val="00633837"/>
    <w:rPr>
      <w:color w:val="605E5C"/>
      <w:shd w:val="clear" w:color="auto" w:fill="E1DFDD"/>
    </w:rPr>
  </w:style>
  <w:style w:type="paragraph" w:styleId="Tekstpodstawowy">
    <w:name w:val="Body Text"/>
    <w:basedOn w:val="Normalny"/>
    <w:link w:val="TekstpodstawowyZnak"/>
    <w:uiPriority w:val="99"/>
    <w:semiHidden/>
    <w:unhideWhenUsed/>
    <w:rsid w:val="00BA0E31"/>
    <w:pPr>
      <w:spacing w:after="120"/>
    </w:pPr>
  </w:style>
  <w:style w:type="character" w:customStyle="1" w:styleId="TekstpodstawowyZnak">
    <w:name w:val="Tekst podstawowy Znak"/>
    <w:basedOn w:val="Domylnaczcionkaakapitu"/>
    <w:link w:val="Tekstpodstawowy"/>
    <w:uiPriority w:val="99"/>
    <w:semiHidden/>
    <w:rsid w:val="00BA0E31"/>
  </w:style>
  <w:style w:type="paragraph" w:styleId="Poprawka">
    <w:name w:val="Revision"/>
    <w:hidden/>
    <w:uiPriority w:val="99"/>
    <w:semiHidden/>
    <w:rsid w:val="007B5C10"/>
    <w:rPr>
      <w:sz w:val="22"/>
      <w:szCs w:val="22"/>
      <w:lang w:eastAsia="en-US"/>
    </w:rPr>
  </w:style>
  <w:style w:type="paragraph" w:customStyle="1" w:styleId="xmsonormal">
    <w:name w:val="x_msonormal"/>
    <w:basedOn w:val="Normalny"/>
    <w:rsid w:val="00526094"/>
    <w:pPr>
      <w:spacing w:after="0" w:line="240" w:lineRule="auto"/>
    </w:pPr>
    <w:rPr>
      <w:rFonts w:cs="Calibri"/>
      <w:lang w:eastAsia="pl-PL"/>
    </w:rPr>
  </w:style>
  <w:style w:type="paragraph" w:customStyle="1" w:styleId="xdefault">
    <w:name w:val="x_default"/>
    <w:basedOn w:val="Normalny"/>
    <w:rsid w:val="00526094"/>
    <w:pPr>
      <w:autoSpaceDE w:val="0"/>
      <w:autoSpaceDN w:val="0"/>
      <w:spacing w:after="0" w:line="240" w:lineRule="auto"/>
    </w:pPr>
    <w:rPr>
      <w:rFonts w:ascii="Arial" w:hAnsi="Arial" w:cs="Arial"/>
      <w:color w:val="000000"/>
      <w:sz w:val="24"/>
      <w:szCs w:val="24"/>
      <w:lang w:eastAsia="pl-PL"/>
    </w:rPr>
  </w:style>
  <w:style w:type="paragraph" w:customStyle="1" w:styleId="Wyliczkreska">
    <w:name w:val="Wylicz_kreska"/>
    <w:basedOn w:val="Normalny"/>
    <w:rsid w:val="00192844"/>
    <w:pPr>
      <w:suppressAutoHyphens/>
      <w:spacing w:after="0" w:line="360" w:lineRule="auto"/>
      <w:ind w:left="720" w:hanging="180"/>
    </w:pPr>
    <w:rPr>
      <w:rFonts w:ascii="Times New Roman" w:eastAsia="Times New Roman" w:hAnsi="Times New Roman"/>
      <w:sz w:val="24"/>
      <w:szCs w:val="20"/>
      <w:lang w:val="en-US" w:eastAsia="ar-SA"/>
    </w:rPr>
  </w:style>
  <w:style w:type="character" w:customStyle="1" w:styleId="notranslate">
    <w:name w:val="notranslate"/>
    <w:rsid w:val="00192844"/>
  </w:style>
  <w:style w:type="character" w:customStyle="1" w:styleId="tooltiptriggerkeywordtooltip">
    <w:name w:val="tooltiptrigger keywordtooltip"/>
    <w:basedOn w:val="Domylnaczcionkaakapitu"/>
    <w:uiPriority w:val="99"/>
    <w:rsid w:val="00D0034D"/>
  </w:style>
  <w:style w:type="paragraph" w:customStyle="1" w:styleId="TekstOpisu">
    <w:name w:val="TekstOpisu"/>
    <w:basedOn w:val="Normalny"/>
    <w:uiPriority w:val="99"/>
    <w:rsid w:val="00D0034D"/>
    <w:pPr>
      <w:suppressAutoHyphens/>
      <w:spacing w:after="0" w:line="240" w:lineRule="auto"/>
      <w:jc w:val="both"/>
    </w:pPr>
    <w:rPr>
      <w:rFonts w:ascii="News Gothic CE" w:eastAsia="SimSun" w:hAnsi="News Gothic CE" w:cs="News Gothic CE"/>
      <w:sz w:val="20"/>
      <w:szCs w:val="20"/>
      <w:lang w:eastAsia="zh-CN"/>
    </w:rPr>
  </w:style>
  <w:style w:type="character" w:customStyle="1" w:styleId="UnresolvedMention">
    <w:name w:val="Unresolved Mention"/>
    <w:uiPriority w:val="99"/>
    <w:semiHidden/>
    <w:unhideWhenUsed/>
    <w:rsid w:val="00965C10"/>
    <w:rPr>
      <w:color w:val="605E5C"/>
      <w:shd w:val="clear" w:color="auto" w:fill="E1DFDD"/>
    </w:rPr>
  </w:style>
  <w:style w:type="character" w:customStyle="1" w:styleId="UnresolvedMention0">
    <w:name w:val="Unresolved Mention"/>
    <w:uiPriority w:val="99"/>
    <w:semiHidden/>
    <w:unhideWhenUsed/>
    <w:rsid w:val="009F73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uiPriority w:val="9"/>
    <w:qFormat/>
    <w:rsid w:val="003C2457"/>
    <w:pPr>
      <w:keepNext/>
      <w:keepLines/>
      <w:spacing w:before="240" w:after="0"/>
      <w:outlineLvl w:val="0"/>
    </w:pPr>
    <w:rPr>
      <w:rFonts w:ascii="Calibri Light" w:eastAsia="Times New Roman" w:hAnsi="Calibri Light"/>
      <w:color w:val="2F5496"/>
      <w:sz w:val="32"/>
      <w:szCs w:val="32"/>
    </w:rPr>
  </w:style>
  <w:style w:type="paragraph" w:styleId="Nagwek2">
    <w:name w:val="heading 2"/>
    <w:basedOn w:val="Normalny"/>
    <w:next w:val="Normalny"/>
    <w:link w:val="Nagwek2Znak"/>
    <w:uiPriority w:val="9"/>
    <w:semiHidden/>
    <w:unhideWhenUsed/>
    <w:qFormat/>
    <w:rsid w:val="00A714A0"/>
    <w:pPr>
      <w:keepNext/>
      <w:keepLines/>
      <w:spacing w:before="40" w:after="0"/>
      <w:outlineLvl w:val="1"/>
    </w:pPr>
    <w:rPr>
      <w:rFonts w:ascii="Calibri Light" w:eastAsia="Times New Roman" w:hAnsi="Calibri Light"/>
      <w:color w:val="2F5496"/>
      <w:sz w:val="26"/>
      <w:szCs w:val="26"/>
    </w:rPr>
  </w:style>
  <w:style w:type="paragraph" w:styleId="Nagwek3">
    <w:name w:val="heading 3"/>
    <w:basedOn w:val="Normalny"/>
    <w:next w:val="Normalny"/>
    <w:link w:val="Nagwek3Znak"/>
    <w:uiPriority w:val="9"/>
    <w:unhideWhenUsed/>
    <w:qFormat/>
    <w:rsid w:val="004C3890"/>
    <w:pPr>
      <w:keepNext/>
      <w:keepLines/>
      <w:spacing w:before="40" w:after="0"/>
      <w:outlineLvl w:val="2"/>
    </w:pPr>
    <w:rPr>
      <w:rFonts w:ascii="Calibri Light" w:eastAsia="Times New Roman" w:hAnsi="Calibri Light"/>
      <w:color w:val="1F3763"/>
      <w:sz w:val="24"/>
      <w:szCs w:val="24"/>
    </w:rPr>
  </w:style>
  <w:style w:type="paragraph" w:styleId="Nagwek4">
    <w:name w:val="heading 4"/>
    <w:basedOn w:val="Normalny"/>
    <w:next w:val="Normalny"/>
    <w:link w:val="Nagwek4Znak"/>
    <w:uiPriority w:val="9"/>
    <w:semiHidden/>
    <w:unhideWhenUsed/>
    <w:qFormat/>
    <w:rsid w:val="00330055"/>
    <w:pPr>
      <w:keepNext/>
      <w:keepLines/>
      <w:spacing w:before="40" w:after="0"/>
      <w:outlineLvl w:val="3"/>
    </w:pPr>
    <w:rPr>
      <w:rFonts w:ascii="Calibri Light" w:eastAsia="Times New Roman" w:hAnsi="Calibri Light"/>
      <w:i/>
      <w:iCs/>
      <w:color w:val="2F5496"/>
    </w:rPr>
  </w:style>
  <w:style w:type="paragraph" w:styleId="Nagwek5">
    <w:name w:val="heading 5"/>
    <w:basedOn w:val="Normalny"/>
    <w:next w:val="Normalny"/>
    <w:link w:val="Nagwek5Znak"/>
    <w:uiPriority w:val="9"/>
    <w:unhideWhenUsed/>
    <w:qFormat/>
    <w:rsid w:val="00D823B0"/>
    <w:pPr>
      <w:keepNext/>
      <w:keepLines/>
      <w:spacing w:before="40" w:after="0"/>
      <w:outlineLvl w:val="4"/>
    </w:pPr>
    <w:rPr>
      <w:rFonts w:ascii="Calibri Light" w:eastAsia="Times New Roman" w:hAnsi="Calibri Light"/>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3C2457"/>
    <w:rPr>
      <w:rFonts w:ascii="Calibri Light" w:eastAsia="Times New Roman" w:hAnsi="Calibri Light" w:cs="Times New Roman"/>
      <w:color w:val="2F5496"/>
      <w:sz w:val="32"/>
      <w:szCs w:val="32"/>
    </w:rPr>
  </w:style>
  <w:style w:type="character" w:customStyle="1" w:styleId="Nagwek2Znak">
    <w:name w:val="Nagłówek 2 Znak"/>
    <w:link w:val="Nagwek2"/>
    <w:uiPriority w:val="9"/>
    <w:semiHidden/>
    <w:rsid w:val="00A714A0"/>
    <w:rPr>
      <w:rFonts w:ascii="Calibri Light" w:eastAsia="Times New Roman" w:hAnsi="Calibri Light" w:cs="Times New Roman"/>
      <w:color w:val="2F5496"/>
      <w:sz w:val="26"/>
      <w:szCs w:val="26"/>
    </w:rPr>
  </w:style>
  <w:style w:type="character" w:customStyle="1" w:styleId="Nagwek3Znak">
    <w:name w:val="Nagłówek 3 Znak"/>
    <w:link w:val="Nagwek3"/>
    <w:uiPriority w:val="9"/>
    <w:rsid w:val="004C3890"/>
    <w:rPr>
      <w:rFonts w:ascii="Calibri Light" w:eastAsia="Times New Roman" w:hAnsi="Calibri Light" w:cs="Times New Roman"/>
      <w:color w:val="1F3763"/>
      <w:sz w:val="24"/>
      <w:szCs w:val="24"/>
    </w:rPr>
  </w:style>
  <w:style w:type="character" w:customStyle="1" w:styleId="Nagwek4Znak">
    <w:name w:val="Nagłówek 4 Znak"/>
    <w:link w:val="Nagwek4"/>
    <w:uiPriority w:val="9"/>
    <w:semiHidden/>
    <w:rsid w:val="00330055"/>
    <w:rPr>
      <w:rFonts w:ascii="Calibri Light" w:eastAsia="Times New Roman" w:hAnsi="Calibri Light" w:cs="Times New Roman"/>
      <w:i/>
      <w:iCs/>
      <w:color w:val="2F5496"/>
    </w:rPr>
  </w:style>
  <w:style w:type="character" w:customStyle="1" w:styleId="Nagwek5Znak">
    <w:name w:val="Nagłówek 5 Znak"/>
    <w:link w:val="Nagwek5"/>
    <w:uiPriority w:val="9"/>
    <w:rsid w:val="00D823B0"/>
    <w:rPr>
      <w:rFonts w:ascii="Calibri Light" w:eastAsia="Times New Roman" w:hAnsi="Calibri Light" w:cs="Times New Roman"/>
      <w:color w:val="2F5496"/>
    </w:rPr>
  </w:style>
  <w:style w:type="paragraph" w:styleId="Nagwek">
    <w:name w:val="header"/>
    <w:basedOn w:val="Normalny"/>
    <w:link w:val="NagwekZnak"/>
    <w:uiPriority w:val="99"/>
    <w:unhideWhenUsed/>
    <w:rsid w:val="003D53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5309"/>
  </w:style>
  <w:style w:type="paragraph" w:styleId="Stopka">
    <w:name w:val="footer"/>
    <w:basedOn w:val="Normalny"/>
    <w:link w:val="StopkaZnak"/>
    <w:uiPriority w:val="99"/>
    <w:unhideWhenUsed/>
    <w:rsid w:val="003D53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5309"/>
  </w:style>
  <w:style w:type="paragraph" w:styleId="Nagwekspisutreci">
    <w:name w:val="TOC Heading"/>
    <w:basedOn w:val="Nagwek1"/>
    <w:next w:val="Normalny"/>
    <w:uiPriority w:val="39"/>
    <w:unhideWhenUsed/>
    <w:qFormat/>
    <w:rsid w:val="003C2457"/>
    <w:pPr>
      <w:outlineLvl w:val="9"/>
    </w:pPr>
    <w:rPr>
      <w:lang w:eastAsia="pl-PL"/>
    </w:rPr>
  </w:style>
  <w:style w:type="paragraph" w:styleId="Akapitzlist">
    <w:name w:val="List Paragraph"/>
    <w:aliases w:val="sw tekst,L1,Numerowanie,List Paragraph,Akapit z listą BS,Wypunktowanie,Bullet Number,Body MS Bullet,lp1,List Paragraph1,List Paragraph2,ISCG Numerowanie,normalny tekst,zwykły tekst,Bullet List,FooterText,numbered,Paragraphe de liste1"/>
    <w:basedOn w:val="Normalny"/>
    <w:link w:val="AkapitzlistZnak"/>
    <w:uiPriority w:val="34"/>
    <w:qFormat/>
    <w:rsid w:val="003C2457"/>
    <w:pPr>
      <w:ind w:left="720"/>
      <w:contextualSpacing/>
    </w:pPr>
  </w:style>
  <w:style w:type="character" w:customStyle="1" w:styleId="AkapitzlistZnak">
    <w:name w:val="Akapit z listą Znak"/>
    <w:aliases w:val="sw tekst Znak,L1 Znak,Numerowanie Znak,List Paragraph Znak,Akapit z listą BS Znak,Wypunktowanie Znak,Bullet Number Znak,Body MS Bullet Znak,lp1 Znak,List Paragraph1 Znak,List Paragraph2 Znak,ISCG Numerowanie Znak,normalny tekst Znak"/>
    <w:link w:val="Akapitzlist"/>
    <w:uiPriority w:val="34"/>
    <w:qFormat/>
    <w:rsid w:val="00B25A70"/>
  </w:style>
  <w:style w:type="paragraph" w:styleId="Spistreci1">
    <w:name w:val="toc 1"/>
    <w:basedOn w:val="Normalny"/>
    <w:next w:val="Normalny"/>
    <w:autoRedefine/>
    <w:uiPriority w:val="39"/>
    <w:unhideWhenUsed/>
    <w:rsid w:val="00D024B4"/>
    <w:pPr>
      <w:tabs>
        <w:tab w:val="left" w:pos="660"/>
        <w:tab w:val="right" w:leader="dot" w:pos="9062"/>
      </w:tabs>
      <w:spacing w:after="100"/>
      <w:ind w:left="284"/>
    </w:pPr>
  </w:style>
  <w:style w:type="character" w:styleId="Hipercze">
    <w:name w:val="Hyperlink"/>
    <w:uiPriority w:val="99"/>
    <w:unhideWhenUsed/>
    <w:rsid w:val="003C2457"/>
    <w:rPr>
      <w:color w:val="0563C1"/>
      <w:u w:val="single"/>
    </w:rPr>
  </w:style>
  <w:style w:type="paragraph" w:styleId="Spistreci2">
    <w:name w:val="toc 2"/>
    <w:basedOn w:val="Normalny"/>
    <w:next w:val="Normalny"/>
    <w:autoRedefine/>
    <w:uiPriority w:val="39"/>
    <w:unhideWhenUsed/>
    <w:rsid w:val="00AE6856"/>
    <w:pPr>
      <w:tabs>
        <w:tab w:val="left" w:pos="1100"/>
        <w:tab w:val="right" w:leader="dot" w:pos="9062"/>
      </w:tabs>
      <w:spacing w:after="100"/>
      <w:ind w:left="220"/>
    </w:pPr>
    <w:rPr>
      <w:rFonts w:ascii="Calibri Light" w:hAnsi="Calibri Light" w:cs="Calibri Light"/>
      <w:noProof/>
    </w:rPr>
  </w:style>
  <w:style w:type="paragraph" w:styleId="Legenda">
    <w:name w:val="caption"/>
    <w:aliases w:val="Podpis nad obiektem"/>
    <w:basedOn w:val="Normalny"/>
    <w:next w:val="Normalny"/>
    <w:uiPriority w:val="99"/>
    <w:unhideWhenUsed/>
    <w:qFormat/>
    <w:rsid w:val="00312A88"/>
    <w:pPr>
      <w:spacing w:after="200" w:line="240" w:lineRule="auto"/>
    </w:pPr>
    <w:rPr>
      <w:i/>
      <w:iCs/>
      <w:color w:val="44546A"/>
      <w:sz w:val="18"/>
      <w:szCs w:val="18"/>
    </w:rPr>
  </w:style>
  <w:style w:type="paragraph" w:styleId="Spisilustracji">
    <w:name w:val="table of figures"/>
    <w:basedOn w:val="Normalny"/>
    <w:next w:val="Normalny"/>
    <w:uiPriority w:val="99"/>
    <w:unhideWhenUsed/>
    <w:rsid w:val="00312A88"/>
    <w:pPr>
      <w:spacing w:after="0"/>
    </w:pPr>
  </w:style>
  <w:style w:type="paragraph" w:styleId="Spistreci3">
    <w:name w:val="toc 3"/>
    <w:basedOn w:val="Normalny"/>
    <w:next w:val="Normalny"/>
    <w:autoRedefine/>
    <w:uiPriority w:val="39"/>
    <w:unhideWhenUsed/>
    <w:rsid w:val="00D03B2C"/>
    <w:pPr>
      <w:tabs>
        <w:tab w:val="left" w:pos="880"/>
        <w:tab w:val="left" w:pos="1320"/>
        <w:tab w:val="right" w:leader="dot" w:pos="9062"/>
      </w:tabs>
      <w:spacing w:after="100"/>
      <w:ind w:left="440" w:hanging="298"/>
    </w:pPr>
  </w:style>
  <w:style w:type="table" w:styleId="Tabela-Siatka">
    <w:name w:val="Table Grid"/>
    <w:basedOn w:val="Standardowy"/>
    <w:uiPriority w:val="59"/>
    <w:rsid w:val="00986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986B41"/>
    <w:rPr>
      <w:color w:val="605E5C"/>
      <w:shd w:val="clear" w:color="auto" w:fill="E1DFDD"/>
    </w:rPr>
  </w:style>
  <w:style w:type="paragraph" w:styleId="Zwykytekst">
    <w:name w:val="Plain Text"/>
    <w:basedOn w:val="Normalny"/>
    <w:link w:val="ZwykytekstZnak"/>
    <w:uiPriority w:val="99"/>
    <w:unhideWhenUsed/>
    <w:rsid w:val="00B25A70"/>
    <w:pPr>
      <w:spacing w:after="0" w:line="240" w:lineRule="auto"/>
    </w:pPr>
    <w:rPr>
      <w:szCs w:val="21"/>
    </w:rPr>
  </w:style>
  <w:style w:type="character" w:customStyle="1" w:styleId="ZwykytekstZnak">
    <w:name w:val="Zwykły tekst Znak"/>
    <w:link w:val="Zwykytekst"/>
    <w:uiPriority w:val="99"/>
    <w:rsid w:val="00B25A70"/>
    <w:rPr>
      <w:rFonts w:ascii="Calibri" w:hAnsi="Calibri"/>
      <w:szCs w:val="21"/>
    </w:rPr>
  </w:style>
  <w:style w:type="paragraph" w:customStyle="1" w:styleId="Punktparagrafu">
    <w:name w:val="Punkt paragrafu"/>
    <w:basedOn w:val="Akapitzlist"/>
    <w:link w:val="PunktparagrafuZnak"/>
    <w:uiPriority w:val="99"/>
    <w:rsid w:val="00A33E7C"/>
    <w:pPr>
      <w:numPr>
        <w:numId w:val="1"/>
      </w:numPr>
      <w:spacing w:before="240" w:after="240" w:line="240" w:lineRule="auto"/>
      <w:contextualSpacing w:val="0"/>
      <w:jc w:val="both"/>
    </w:pPr>
    <w:rPr>
      <w:rFonts w:ascii="Cambria" w:hAnsi="Cambria"/>
      <w:sz w:val="20"/>
      <w:szCs w:val="20"/>
      <w:lang w:eastAsia="pl-PL"/>
    </w:rPr>
  </w:style>
  <w:style w:type="character" w:customStyle="1" w:styleId="PunktparagrafuZnak">
    <w:name w:val="Punkt paragrafu Znak"/>
    <w:link w:val="Punktparagrafu"/>
    <w:uiPriority w:val="99"/>
    <w:locked/>
    <w:rsid w:val="00A33E7C"/>
    <w:rPr>
      <w:rFonts w:ascii="Cambria" w:eastAsia="Calibri" w:hAnsi="Cambria" w:cs="Times New Roman"/>
      <w:sz w:val="20"/>
      <w:szCs w:val="20"/>
      <w:lang w:eastAsia="pl-PL"/>
    </w:rPr>
  </w:style>
  <w:style w:type="paragraph" w:styleId="Spistreci4">
    <w:name w:val="toc 4"/>
    <w:basedOn w:val="Normalny"/>
    <w:next w:val="Normalny"/>
    <w:autoRedefine/>
    <w:uiPriority w:val="39"/>
    <w:unhideWhenUsed/>
    <w:rsid w:val="001A3DF8"/>
    <w:pPr>
      <w:spacing w:after="100"/>
      <w:ind w:left="660"/>
    </w:pPr>
    <w:rPr>
      <w:rFonts w:eastAsia="Times New Roman"/>
      <w:lang w:eastAsia="pl-PL"/>
    </w:rPr>
  </w:style>
  <w:style w:type="paragraph" w:styleId="Spistreci5">
    <w:name w:val="toc 5"/>
    <w:basedOn w:val="Normalny"/>
    <w:next w:val="Normalny"/>
    <w:autoRedefine/>
    <w:uiPriority w:val="39"/>
    <w:unhideWhenUsed/>
    <w:rsid w:val="001A3DF8"/>
    <w:pPr>
      <w:spacing w:after="100"/>
      <w:ind w:left="880"/>
    </w:pPr>
    <w:rPr>
      <w:rFonts w:eastAsia="Times New Roman"/>
      <w:lang w:eastAsia="pl-PL"/>
    </w:rPr>
  </w:style>
  <w:style w:type="paragraph" w:styleId="Spistreci6">
    <w:name w:val="toc 6"/>
    <w:basedOn w:val="Normalny"/>
    <w:next w:val="Normalny"/>
    <w:autoRedefine/>
    <w:uiPriority w:val="39"/>
    <w:unhideWhenUsed/>
    <w:rsid w:val="001A3DF8"/>
    <w:pPr>
      <w:spacing w:after="100"/>
      <w:ind w:left="1100"/>
    </w:pPr>
    <w:rPr>
      <w:rFonts w:eastAsia="Times New Roman"/>
      <w:lang w:eastAsia="pl-PL"/>
    </w:rPr>
  </w:style>
  <w:style w:type="paragraph" w:styleId="Spistreci7">
    <w:name w:val="toc 7"/>
    <w:basedOn w:val="Normalny"/>
    <w:next w:val="Normalny"/>
    <w:autoRedefine/>
    <w:uiPriority w:val="39"/>
    <w:unhideWhenUsed/>
    <w:rsid w:val="001A3DF8"/>
    <w:pPr>
      <w:spacing w:after="100"/>
      <w:ind w:left="1320"/>
    </w:pPr>
    <w:rPr>
      <w:rFonts w:eastAsia="Times New Roman"/>
      <w:lang w:eastAsia="pl-PL"/>
    </w:rPr>
  </w:style>
  <w:style w:type="paragraph" w:styleId="Spistreci8">
    <w:name w:val="toc 8"/>
    <w:basedOn w:val="Normalny"/>
    <w:next w:val="Normalny"/>
    <w:autoRedefine/>
    <w:uiPriority w:val="39"/>
    <w:unhideWhenUsed/>
    <w:rsid w:val="001A3DF8"/>
    <w:pPr>
      <w:spacing w:after="100"/>
      <w:ind w:left="1540"/>
    </w:pPr>
    <w:rPr>
      <w:rFonts w:eastAsia="Times New Roman"/>
      <w:lang w:eastAsia="pl-PL"/>
    </w:rPr>
  </w:style>
  <w:style w:type="paragraph" w:styleId="Spistreci9">
    <w:name w:val="toc 9"/>
    <w:basedOn w:val="Normalny"/>
    <w:next w:val="Normalny"/>
    <w:autoRedefine/>
    <w:uiPriority w:val="39"/>
    <w:unhideWhenUsed/>
    <w:rsid w:val="001A3DF8"/>
    <w:pPr>
      <w:spacing w:after="100"/>
      <w:ind w:left="1760"/>
    </w:pPr>
    <w:rPr>
      <w:rFonts w:eastAsia="Times New Roman"/>
      <w:lang w:eastAsia="pl-PL"/>
    </w:rPr>
  </w:style>
  <w:style w:type="paragraph" w:styleId="Tekstdymka">
    <w:name w:val="Balloon Text"/>
    <w:basedOn w:val="Normalny"/>
    <w:link w:val="TekstdymkaZnak"/>
    <w:uiPriority w:val="99"/>
    <w:semiHidden/>
    <w:unhideWhenUsed/>
    <w:rsid w:val="00931B39"/>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31B39"/>
    <w:rPr>
      <w:rFonts w:ascii="Segoe UI" w:hAnsi="Segoe UI" w:cs="Segoe UI"/>
      <w:sz w:val="18"/>
      <w:szCs w:val="18"/>
    </w:rPr>
  </w:style>
  <w:style w:type="table" w:customStyle="1" w:styleId="TableGrid">
    <w:name w:val="TableGrid"/>
    <w:rsid w:val="004C3890"/>
    <w:rPr>
      <w:rFonts w:eastAsia="Times New Roman"/>
      <w:sz w:val="22"/>
      <w:szCs w:val="22"/>
    </w:rPr>
    <w:tblPr>
      <w:tblCellMar>
        <w:top w:w="0" w:type="dxa"/>
        <w:left w:w="0" w:type="dxa"/>
        <w:bottom w:w="0" w:type="dxa"/>
        <w:right w:w="0" w:type="dxa"/>
      </w:tblCellMar>
    </w:tblPr>
  </w:style>
  <w:style w:type="paragraph" w:styleId="Tekstpodstawowy2">
    <w:name w:val="Body Text 2"/>
    <w:basedOn w:val="Normalny"/>
    <w:link w:val="Tekstpodstawowy2Znak"/>
    <w:uiPriority w:val="99"/>
    <w:unhideWhenUsed/>
    <w:rsid w:val="008C1CA0"/>
    <w:pPr>
      <w:spacing w:after="200" w:line="276" w:lineRule="auto"/>
      <w:jc w:val="both"/>
    </w:pPr>
    <w:rPr>
      <w:color w:val="FF0000"/>
      <w:lang w:bidi="en-US"/>
    </w:rPr>
  </w:style>
  <w:style w:type="character" w:customStyle="1" w:styleId="Tekstpodstawowy2Znak">
    <w:name w:val="Tekst podstawowy 2 Znak"/>
    <w:link w:val="Tekstpodstawowy2"/>
    <w:uiPriority w:val="99"/>
    <w:rsid w:val="008C1CA0"/>
    <w:rPr>
      <w:rFonts w:ascii="Calibri" w:eastAsia="Calibri" w:hAnsi="Calibri" w:cs="Times New Roman"/>
      <w:color w:val="FF0000"/>
      <w:lang w:bidi="en-US"/>
    </w:rPr>
  </w:style>
  <w:style w:type="paragraph" w:customStyle="1" w:styleId="AssecoStandard">
    <w:name w:val="Asseco Standard"/>
    <w:basedOn w:val="Normalny"/>
    <w:link w:val="AssecoStandardZnak"/>
    <w:qFormat/>
    <w:rsid w:val="00D823B0"/>
    <w:pPr>
      <w:spacing w:after="120" w:line="260" w:lineRule="atLeast"/>
      <w:jc w:val="right"/>
    </w:pPr>
    <w:rPr>
      <w:rFonts w:eastAsia="Times New Roman"/>
      <w:color w:val="000000"/>
      <w:lang w:eastAsia="pl-PL"/>
    </w:rPr>
  </w:style>
  <w:style w:type="character" w:customStyle="1" w:styleId="AssecoStandardZnak">
    <w:name w:val="Asseco Standard Znak"/>
    <w:link w:val="AssecoStandard"/>
    <w:rsid w:val="00D823B0"/>
    <w:rPr>
      <w:rFonts w:ascii="Calibri" w:eastAsia="Times New Roman" w:hAnsi="Calibri" w:cs="Times New Roman"/>
      <w:color w:val="000000"/>
      <w:lang w:eastAsia="pl-PL"/>
    </w:rPr>
  </w:style>
  <w:style w:type="paragraph" w:styleId="Bezodstpw">
    <w:name w:val="No Spacing"/>
    <w:link w:val="BezodstpwZnak"/>
    <w:uiPriority w:val="1"/>
    <w:qFormat/>
    <w:rsid w:val="00D823B0"/>
    <w:rPr>
      <w:sz w:val="22"/>
      <w:szCs w:val="22"/>
      <w:lang w:eastAsia="en-US"/>
    </w:rPr>
  </w:style>
  <w:style w:type="character" w:customStyle="1" w:styleId="BezodstpwZnak">
    <w:name w:val="Bez odstępów Znak"/>
    <w:link w:val="Bezodstpw"/>
    <w:uiPriority w:val="1"/>
    <w:locked/>
    <w:rsid w:val="004814E3"/>
    <w:rPr>
      <w:rFonts w:ascii="Calibri" w:eastAsia="Calibri" w:hAnsi="Calibri" w:cs="Times New Roman"/>
    </w:rPr>
  </w:style>
  <w:style w:type="paragraph" w:customStyle="1" w:styleId="Standard">
    <w:name w:val="Standard"/>
    <w:qFormat/>
    <w:rsid w:val="00371C51"/>
    <w:pPr>
      <w:suppressAutoHyphens/>
      <w:textAlignment w:val="baseline"/>
    </w:pPr>
    <w:rPr>
      <w:rFonts w:ascii="Liberation Serif" w:eastAsia="SimSun" w:hAnsi="Liberation Serif" w:cs="Mangal"/>
      <w:kern w:val="2"/>
      <w:sz w:val="24"/>
      <w:szCs w:val="24"/>
      <w:lang w:eastAsia="zh-CN" w:bidi="hi-IN"/>
    </w:rPr>
  </w:style>
  <w:style w:type="paragraph" w:customStyle="1" w:styleId="Default">
    <w:name w:val="Default"/>
    <w:rsid w:val="00343B6D"/>
    <w:pPr>
      <w:autoSpaceDE w:val="0"/>
      <w:autoSpaceDN w:val="0"/>
      <w:adjustRightInd w:val="0"/>
    </w:pPr>
    <w:rPr>
      <w:rFonts w:cs="Calibri"/>
      <w:color w:val="000000"/>
      <w:sz w:val="24"/>
      <w:szCs w:val="24"/>
      <w:lang w:eastAsia="en-US"/>
    </w:rPr>
  </w:style>
  <w:style w:type="paragraph" w:customStyle="1" w:styleId="ABGStandardowy">
    <w:name w:val="ABG Standardowy"/>
    <w:basedOn w:val="Normalny"/>
    <w:rsid w:val="0005324F"/>
    <w:pPr>
      <w:spacing w:after="120" w:line="280" w:lineRule="atLeast"/>
      <w:jc w:val="both"/>
    </w:pPr>
    <w:rPr>
      <w:rFonts w:ascii="Arial" w:eastAsia="Times New Roman" w:hAnsi="Arial"/>
      <w:sz w:val="20"/>
      <w:szCs w:val="24"/>
      <w:lang w:eastAsia="pl-PL"/>
    </w:rPr>
  </w:style>
  <w:style w:type="paragraph" w:customStyle="1" w:styleId="ABGWyliczenie1">
    <w:name w:val="ABG Wyliczenie 1"/>
    <w:basedOn w:val="ABGStandardowy"/>
    <w:rsid w:val="0005324F"/>
  </w:style>
  <w:style w:type="paragraph" w:customStyle="1" w:styleId="ABGWyliczenie2">
    <w:name w:val="ABG Wyliczenie 2"/>
    <w:basedOn w:val="ABGStandardowy"/>
    <w:rsid w:val="0005324F"/>
  </w:style>
  <w:style w:type="character" w:styleId="Odwoaniedokomentarza">
    <w:name w:val="annotation reference"/>
    <w:unhideWhenUsed/>
    <w:qFormat/>
    <w:rsid w:val="00202E1A"/>
    <w:rPr>
      <w:sz w:val="16"/>
      <w:szCs w:val="16"/>
    </w:rPr>
  </w:style>
  <w:style w:type="paragraph" w:styleId="Tekstkomentarza">
    <w:name w:val="annotation text"/>
    <w:basedOn w:val="Normalny"/>
    <w:link w:val="TekstkomentarzaZnak"/>
    <w:uiPriority w:val="99"/>
    <w:unhideWhenUsed/>
    <w:qFormat/>
    <w:rsid w:val="00202E1A"/>
    <w:pPr>
      <w:spacing w:line="240" w:lineRule="auto"/>
    </w:pPr>
    <w:rPr>
      <w:sz w:val="20"/>
      <w:szCs w:val="20"/>
    </w:rPr>
  </w:style>
  <w:style w:type="character" w:customStyle="1" w:styleId="TekstkomentarzaZnak">
    <w:name w:val="Tekst komentarza Znak"/>
    <w:link w:val="Tekstkomentarza"/>
    <w:uiPriority w:val="99"/>
    <w:qFormat/>
    <w:rsid w:val="00202E1A"/>
    <w:rPr>
      <w:sz w:val="20"/>
      <w:szCs w:val="20"/>
    </w:rPr>
  </w:style>
  <w:style w:type="paragraph" w:styleId="Tematkomentarza">
    <w:name w:val="annotation subject"/>
    <w:basedOn w:val="Tekstkomentarza"/>
    <w:next w:val="Tekstkomentarza"/>
    <w:link w:val="TematkomentarzaZnak"/>
    <w:uiPriority w:val="99"/>
    <w:semiHidden/>
    <w:unhideWhenUsed/>
    <w:rsid w:val="00202E1A"/>
    <w:rPr>
      <w:b/>
      <w:bCs/>
    </w:rPr>
  </w:style>
  <w:style w:type="character" w:customStyle="1" w:styleId="TematkomentarzaZnak">
    <w:name w:val="Temat komentarza Znak"/>
    <w:link w:val="Tematkomentarza"/>
    <w:uiPriority w:val="99"/>
    <w:semiHidden/>
    <w:rsid w:val="00202E1A"/>
    <w:rPr>
      <w:b/>
      <w:bCs/>
      <w:sz w:val="20"/>
      <w:szCs w:val="20"/>
    </w:rPr>
  </w:style>
  <w:style w:type="character" w:customStyle="1" w:styleId="Nierozpoznanawzmianka2">
    <w:name w:val="Nierozpoznana wzmianka2"/>
    <w:uiPriority w:val="99"/>
    <w:semiHidden/>
    <w:unhideWhenUsed/>
    <w:rsid w:val="00111A69"/>
    <w:rPr>
      <w:color w:val="605E5C"/>
      <w:shd w:val="clear" w:color="auto" w:fill="E1DFDD"/>
    </w:rPr>
  </w:style>
  <w:style w:type="paragraph" w:styleId="NormalnyWeb">
    <w:name w:val="Normal (Web)"/>
    <w:basedOn w:val="Normalny"/>
    <w:uiPriority w:val="99"/>
    <w:unhideWhenUsed/>
    <w:rsid w:val="00FA4AAF"/>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E62EC0"/>
    <w:pPr>
      <w:spacing w:after="0" w:line="240" w:lineRule="auto"/>
    </w:pPr>
    <w:rPr>
      <w:sz w:val="20"/>
      <w:szCs w:val="20"/>
    </w:rPr>
  </w:style>
  <w:style w:type="character" w:customStyle="1" w:styleId="TekstprzypisukocowegoZnak">
    <w:name w:val="Tekst przypisu końcowego Znak"/>
    <w:link w:val="Tekstprzypisukocowego"/>
    <w:uiPriority w:val="99"/>
    <w:semiHidden/>
    <w:rsid w:val="00E62EC0"/>
    <w:rPr>
      <w:sz w:val="20"/>
      <w:szCs w:val="20"/>
    </w:rPr>
  </w:style>
  <w:style w:type="character" w:styleId="Odwoanieprzypisukocowego">
    <w:name w:val="endnote reference"/>
    <w:uiPriority w:val="99"/>
    <w:semiHidden/>
    <w:unhideWhenUsed/>
    <w:rsid w:val="00E62EC0"/>
    <w:rPr>
      <w:vertAlign w:val="superscript"/>
    </w:rPr>
  </w:style>
  <w:style w:type="paragraph" w:styleId="Tekstprzypisudolnego">
    <w:name w:val="footnote text"/>
    <w:basedOn w:val="Normalny"/>
    <w:link w:val="TekstprzypisudolnegoZnak"/>
    <w:uiPriority w:val="99"/>
    <w:semiHidden/>
    <w:unhideWhenUsed/>
    <w:rsid w:val="00E62EC0"/>
    <w:pPr>
      <w:spacing w:after="0" w:line="240" w:lineRule="auto"/>
    </w:pPr>
    <w:rPr>
      <w:sz w:val="20"/>
      <w:szCs w:val="20"/>
    </w:rPr>
  </w:style>
  <w:style w:type="character" w:customStyle="1" w:styleId="TekstprzypisudolnegoZnak">
    <w:name w:val="Tekst przypisu dolnego Znak"/>
    <w:link w:val="Tekstprzypisudolnego"/>
    <w:uiPriority w:val="99"/>
    <w:semiHidden/>
    <w:rsid w:val="00E62EC0"/>
    <w:rPr>
      <w:sz w:val="20"/>
      <w:szCs w:val="20"/>
    </w:rPr>
  </w:style>
  <w:style w:type="character" w:styleId="Odwoanieprzypisudolnego">
    <w:name w:val="footnote reference"/>
    <w:uiPriority w:val="99"/>
    <w:semiHidden/>
    <w:unhideWhenUsed/>
    <w:rsid w:val="00E62EC0"/>
    <w:rPr>
      <w:vertAlign w:val="superscript"/>
    </w:rPr>
  </w:style>
  <w:style w:type="character" w:customStyle="1" w:styleId="Nierozpoznanawzmianka3">
    <w:name w:val="Nierozpoznana wzmianka3"/>
    <w:uiPriority w:val="99"/>
    <w:semiHidden/>
    <w:unhideWhenUsed/>
    <w:rsid w:val="00633837"/>
    <w:rPr>
      <w:color w:val="605E5C"/>
      <w:shd w:val="clear" w:color="auto" w:fill="E1DFDD"/>
    </w:rPr>
  </w:style>
  <w:style w:type="paragraph" w:styleId="Tekstpodstawowy">
    <w:name w:val="Body Text"/>
    <w:basedOn w:val="Normalny"/>
    <w:link w:val="TekstpodstawowyZnak"/>
    <w:uiPriority w:val="99"/>
    <w:semiHidden/>
    <w:unhideWhenUsed/>
    <w:rsid w:val="00BA0E31"/>
    <w:pPr>
      <w:spacing w:after="120"/>
    </w:pPr>
  </w:style>
  <w:style w:type="character" w:customStyle="1" w:styleId="TekstpodstawowyZnak">
    <w:name w:val="Tekst podstawowy Znak"/>
    <w:basedOn w:val="Domylnaczcionkaakapitu"/>
    <w:link w:val="Tekstpodstawowy"/>
    <w:uiPriority w:val="99"/>
    <w:semiHidden/>
    <w:rsid w:val="00BA0E31"/>
  </w:style>
  <w:style w:type="paragraph" w:styleId="Poprawka">
    <w:name w:val="Revision"/>
    <w:hidden/>
    <w:uiPriority w:val="99"/>
    <w:semiHidden/>
    <w:rsid w:val="007B5C10"/>
    <w:rPr>
      <w:sz w:val="22"/>
      <w:szCs w:val="22"/>
      <w:lang w:eastAsia="en-US"/>
    </w:rPr>
  </w:style>
  <w:style w:type="paragraph" w:customStyle="1" w:styleId="xmsonormal">
    <w:name w:val="x_msonormal"/>
    <w:basedOn w:val="Normalny"/>
    <w:rsid w:val="00526094"/>
    <w:pPr>
      <w:spacing w:after="0" w:line="240" w:lineRule="auto"/>
    </w:pPr>
    <w:rPr>
      <w:rFonts w:cs="Calibri"/>
      <w:lang w:eastAsia="pl-PL"/>
    </w:rPr>
  </w:style>
  <w:style w:type="paragraph" w:customStyle="1" w:styleId="xdefault">
    <w:name w:val="x_default"/>
    <w:basedOn w:val="Normalny"/>
    <w:rsid w:val="00526094"/>
    <w:pPr>
      <w:autoSpaceDE w:val="0"/>
      <w:autoSpaceDN w:val="0"/>
      <w:spacing w:after="0" w:line="240" w:lineRule="auto"/>
    </w:pPr>
    <w:rPr>
      <w:rFonts w:ascii="Arial" w:hAnsi="Arial" w:cs="Arial"/>
      <w:color w:val="000000"/>
      <w:sz w:val="24"/>
      <w:szCs w:val="24"/>
      <w:lang w:eastAsia="pl-PL"/>
    </w:rPr>
  </w:style>
  <w:style w:type="paragraph" w:customStyle="1" w:styleId="Wyliczkreska">
    <w:name w:val="Wylicz_kreska"/>
    <w:basedOn w:val="Normalny"/>
    <w:rsid w:val="00192844"/>
    <w:pPr>
      <w:suppressAutoHyphens/>
      <w:spacing w:after="0" w:line="360" w:lineRule="auto"/>
      <w:ind w:left="720" w:hanging="180"/>
    </w:pPr>
    <w:rPr>
      <w:rFonts w:ascii="Times New Roman" w:eastAsia="Times New Roman" w:hAnsi="Times New Roman"/>
      <w:sz w:val="24"/>
      <w:szCs w:val="20"/>
      <w:lang w:val="en-US" w:eastAsia="ar-SA"/>
    </w:rPr>
  </w:style>
  <w:style w:type="character" w:customStyle="1" w:styleId="notranslate">
    <w:name w:val="notranslate"/>
    <w:rsid w:val="00192844"/>
  </w:style>
  <w:style w:type="character" w:customStyle="1" w:styleId="tooltiptriggerkeywordtooltip">
    <w:name w:val="tooltiptrigger keywordtooltip"/>
    <w:basedOn w:val="Domylnaczcionkaakapitu"/>
    <w:uiPriority w:val="99"/>
    <w:rsid w:val="00D0034D"/>
  </w:style>
  <w:style w:type="paragraph" w:customStyle="1" w:styleId="TekstOpisu">
    <w:name w:val="TekstOpisu"/>
    <w:basedOn w:val="Normalny"/>
    <w:uiPriority w:val="99"/>
    <w:rsid w:val="00D0034D"/>
    <w:pPr>
      <w:suppressAutoHyphens/>
      <w:spacing w:after="0" w:line="240" w:lineRule="auto"/>
      <w:jc w:val="both"/>
    </w:pPr>
    <w:rPr>
      <w:rFonts w:ascii="News Gothic CE" w:eastAsia="SimSun" w:hAnsi="News Gothic CE" w:cs="News Gothic CE"/>
      <w:sz w:val="20"/>
      <w:szCs w:val="20"/>
      <w:lang w:eastAsia="zh-CN"/>
    </w:rPr>
  </w:style>
  <w:style w:type="character" w:customStyle="1" w:styleId="UnresolvedMention">
    <w:name w:val="Unresolved Mention"/>
    <w:uiPriority w:val="99"/>
    <w:semiHidden/>
    <w:unhideWhenUsed/>
    <w:rsid w:val="00965C10"/>
    <w:rPr>
      <w:color w:val="605E5C"/>
      <w:shd w:val="clear" w:color="auto" w:fill="E1DFDD"/>
    </w:rPr>
  </w:style>
  <w:style w:type="character" w:customStyle="1" w:styleId="UnresolvedMention0">
    <w:name w:val="Unresolved Mention"/>
    <w:uiPriority w:val="99"/>
    <w:semiHidden/>
    <w:unhideWhenUsed/>
    <w:rsid w:val="009F7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500">
      <w:bodyDiv w:val="1"/>
      <w:marLeft w:val="0"/>
      <w:marRight w:val="0"/>
      <w:marTop w:val="0"/>
      <w:marBottom w:val="0"/>
      <w:divBdr>
        <w:top w:val="none" w:sz="0" w:space="0" w:color="auto"/>
        <w:left w:val="none" w:sz="0" w:space="0" w:color="auto"/>
        <w:bottom w:val="none" w:sz="0" w:space="0" w:color="auto"/>
        <w:right w:val="none" w:sz="0" w:space="0" w:color="auto"/>
      </w:divBdr>
    </w:div>
    <w:div w:id="17047807">
      <w:bodyDiv w:val="1"/>
      <w:marLeft w:val="0"/>
      <w:marRight w:val="0"/>
      <w:marTop w:val="0"/>
      <w:marBottom w:val="0"/>
      <w:divBdr>
        <w:top w:val="none" w:sz="0" w:space="0" w:color="auto"/>
        <w:left w:val="none" w:sz="0" w:space="0" w:color="auto"/>
        <w:bottom w:val="none" w:sz="0" w:space="0" w:color="auto"/>
        <w:right w:val="none" w:sz="0" w:space="0" w:color="auto"/>
      </w:divBdr>
    </w:div>
    <w:div w:id="170418787">
      <w:bodyDiv w:val="1"/>
      <w:marLeft w:val="0"/>
      <w:marRight w:val="0"/>
      <w:marTop w:val="0"/>
      <w:marBottom w:val="0"/>
      <w:divBdr>
        <w:top w:val="none" w:sz="0" w:space="0" w:color="auto"/>
        <w:left w:val="none" w:sz="0" w:space="0" w:color="auto"/>
        <w:bottom w:val="none" w:sz="0" w:space="0" w:color="auto"/>
        <w:right w:val="none" w:sz="0" w:space="0" w:color="auto"/>
      </w:divBdr>
    </w:div>
    <w:div w:id="207181017">
      <w:bodyDiv w:val="1"/>
      <w:marLeft w:val="0"/>
      <w:marRight w:val="0"/>
      <w:marTop w:val="0"/>
      <w:marBottom w:val="0"/>
      <w:divBdr>
        <w:top w:val="none" w:sz="0" w:space="0" w:color="auto"/>
        <w:left w:val="none" w:sz="0" w:space="0" w:color="auto"/>
        <w:bottom w:val="none" w:sz="0" w:space="0" w:color="auto"/>
        <w:right w:val="none" w:sz="0" w:space="0" w:color="auto"/>
      </w:divBdr>
    </w:div>
    <w:div w:id="336881038">
      <w:bodyDiv w:val="1"/>
      <w:marLeft w:val="0"/>
      <w:marRight w:val="0"/>
      <w:marTop w:val="0"/>
      <w:marBottom w:val="0"/>
      <w:divBdr>
        <w:top w:val="none" w:sz="0" w:space="0" w:color="auto"/>
        <w:left w:val="none" w:sz="0" w:space="0" w:color="auto"/>
        <w:bottom w:val="none" w:sz="0" w:space="0" w:color="auto"/>
        <w:right w:val="none" w:sz="0" w:space="0" w:color="auto"/>
      </w:divBdr>
    </w:div>
    <w:div w:id="397288717">
      <w:bodyDiv w:val="1"/>
      <w:marLeft w:val="0"/>
      <w:marRight w:val="0"/>
      <w:marTop w:val="0"/>
      <w:marBottom w:val="0"/>
      <w:divBdr>
        <w:top w:val="none" w:sz="0" w:space="0" w:color="auto"/>
        <w:left w:val="none" w:sz="0" w:space="0" w:color="auto"/>
        <w:bottom w:val="none" w:sz="0" w:space="0" w:color="auto"/>
        <w:right w:val="none" w:sz="0" w:space="0" w:color="auto"/>
      </w:divBdr>
    </w:div>
    <w:div w:id="739717923">
      <w:bodyDiv w:val="1"/>
      <w:marLeft w:val="0"/>
      <w:marRight w:val="0"/>
      <w:marTop w:val="0"/>
      <w:marBottom w:val="0"/>
      <w:divBdr>
        <w:top w:val="none" w:sz="0" w:space="0" w:color="auto"/>
        <w:left w:val="none" w:sz="0" w:space="0" w:color="auto"/>
        <w:bottom w:val="none" w:sz="0" w:space="0" w:color="auto"/>
        <w:right w:val="none" w:sz="0" w:space="0" w:color="auto"/>
      </w:divBdr>
    </w:div>
    <w:div w:id="838471167">
      <w:bodyDiv w:val="1"/>
      <w:marLeft w:val="0"/>
      <w:marRight w:val="0"/>
      <w:marTop w:val="0"/>
      <w:marBottom w:val="0"/>
      <w:divBdr>
        <w:top w:val="none" w:sz="0" w:space="0" w:color="auto"/>
        <w:left w:val="none" w:sz="0" w:space="0" w:color="auto"/>
        <w:bottom w:val="none" w:sz="0" w:space="0" w:color="auto"/>
        <w:right w:val="none" w:sz="0" w:space="0" w:color="auto"/>
      </w:divBdr>
    </w:div>
    <w:div w:id="848981180">
      <w:bodyDiv w:val="1"/>
      <w:marLeft w:val="0"/>
      <w:marRight w:val="0"/>
      <w:marTop w:val="0"/>
      <w:marBottom w:val="0"/>
      <w:divBdr>
        <w:top w:val="none" w:sz="0" w:space="0" w:color="auto"/>
        <w:left w:val="none" w:sz="0" w:space="0" w:color="auto"/>
        <w:bottom w:val="none" w:sz="0" w:space="0" w:color="auto"/>
        <w:right w:val="none" w:sz="0" w:space="0" w:color="auto"/>
      </w:divBdr>
    </w:div>
    <w:div w:id="880825346">
      <w:bodyDiv w:val="1"/>
      <w:marLeft w:val="0"/>
      <w:marRight w:val="0"/>
      <w:marTop w:val="0"/>
      <w:marBottom w:val="0"/>
      <w:divBdr>
        <w:top w:val="none" w:sz="0" w:space="0" w:color="auto"/>
        <w:left w:val="none" w:sz="0" w:space="0" w:color="auto"/>
        <w:bottom w:val="none" w:sz="0" w:space="0" w:color="auto"/>
        <w:right w:val="none" w:sz="0" w:space="0" w:color="auto"/>
      </w:divBdr>
    </w:div>
    <w:div w:id="1037893965">
      <w:bodyDiv w:val="1"/>
      <w:marLeft w:val="0"/>
      <w:marRight w:val="0"/>
      <w:marTop w:val="0"/>
      <w:marBottom w:val="0"/>
      <w:divBdr>
        <w:top w:val="none" w:sz="0" w:space="0" w:color="auto"/>
        <w:left w:val="none" w:sz="0" w:space="0" w:color="auto"/>
        <w:bottom w:val="none" w:sz="0" w:space="0" w:color="auto"/>
        <w:right w:val="none" w:sz="0" w:space="0" w:color="auto"/>
      </w:divBdr>
    </w:div>
    <w:div w:id="1080098885">
      <w:bodyDiv w:val="1"/>
      <w:marLeft w:val="0"/>
      <w:marRight w:val="0"/>
      <w:marTop w:val="0"/>
      <w:marBottom w:val="0"/>
      <w:divBdr>
        <w:top w:val="none" w:sz="0" w:space="0" w:color="auto"/>
        <w:left w:val="none" w:sz="0" w:space="0" w:color="auto"/>
        <w:bottom w:val="none" w:sz="0" w:space="0" w:color="auto"/>
        <w:right w:val="none" w:sz="0" w:space="0" w:color="auto"/>
      </w:divBdr>
    </w:div>
    <w:div w:id="1121649470">
      <w:bodyDiv w:val="1"/>
      <w:marLeft w:val="0"/>
      <w:marRight w:val="0"/>
      <w:marTop w:val="0"/>
      <w:marBottom w:val="0"/>
      <w:divBdr>
        <w:top w:val="none" w:sz="0" w:space="0" w:color="auto"/>
        <w:left w:val="none" w:sz="0" w:space="0" w:color="auto"/>
        <w:bottom w:val="none" w:sz="0" w:space="0" w:color="auto"/>
        <w:right w:val="none" w:sz="0" w:space="0" w:color="auto"/>
      </w:divBdr>
    </w:div>
    <w:div w:id="1159810468">
      <w:bodyDiv w:val="1"/>
      <w:marLeft w:val="0"/>
      <w:marRight w:val="0"/>
      <w:marTop w:val="0"/>
      <w:marBottom w:val="0"/>
      <w:divBdr>
        <w:top w:val="none" w:sz="0" w:space="0" w:color="auto"/>
        <w:left w:val="none" w:sz="0" w:space="0" w:color="auto"/>
        <w:bottom w:val="none" w:sz="0" w:space="0" w:color="auto"/>
        <w:right w:val="none" w:sz="0" w:space="0" w:color="auto"/>
      </w:divBdr>
    </w:div>
    <w:div w:id="1188450879">
      <w:bodyDiv w:val="1"/>
      <w:marLeft w:val="0"/>
      <w:marRight w:val="0"/>
      <w:marTop w:val="0"/>
      <w:marBottom w:val="0"/>
      <w:divBdr>
        <w:top w:val="none" w:sz="0" w:space="0" w:color="auto"/>
        <w:left w:val="none" w:sz="0" w:space="0" w:color="auto"/>
        <w:bottom w:val="none" w:sz="0" w:space="0" w:color="auto"/>
        <w:right w:val="none" w:sz="0" w:space="0" w:color="auto"/>
      </w:divBdr>
    </w:div>
    <w:div w:id="1216625766">
      <w:bodyDiv w:val="1"/>
      <w:marLeft w:val="0"/>
      <w:marRight w:val="0"/>
      <w:marTop w:val="0"/>
      <w:marBottom w:val="0"/>
      <w:divBdr>
        <w:top w:val="none" w:sz="0" w:space="0" w:color="auto"/>
        <w:left w:val="none" w:sz="0" w:space="0" w:color="auto"/>
        <w:bottom w:val="none" w:sz="0" w:space="0" w:color="auto"/>
        <w:right w:val="none" w:sz="0" w:space="0" w:color="auto"/>
      </w:divBdr>
    </w:div>
    <w:div w:id="1376009377">
      <w:bodyDiv w:val="1"/>
      <w:marLeft w:val="0"/>
      <w:marRight w:val="0"/>
      <w:marTop w:val="0"/>
      <w:marBottom w:val="0"/>
      <w:divBdr>
        <w:top w:val="none" w:sz="0" w:space="0" w:color="auto"/>
        <w:left w:val="none" w:sz="0" w:space="0" w:color="auto"/>
        <w:bottom w:val="none" w:sz="0" w:space="0" w:color="auto"/>
        <w:right w:val="none" w:sz="0" w:space="0" w:color="auto"/>
      </w:divBdr>
    </w:div>
    <w:div w:id="1397704019">
      <w:bodyDiv w:val="1"/>
      <w:marLeft w:val="0"/>
      <w:marRight w:val="0"/>
      <w:marTop w:val="0"/>
      <w:marBottom w:val="0"/>
      <w:divBdr>
        <w:top w:val="none" w:sz="0" w:space="0" w:color="auto"/>
        <w:left w:val="none" w:sz="0" w:space="0" w:color="auto"/>
        <w:bottom w:val="none" w:sz="0" w:space="0" w:color="auto"/>
        <w:right w:val="none" w:sz="0" w:space="0" w:color="auto"/>
      </w:divBdr>
    </w:div>
    <w:div w:id="1653094984">
      <w:bodyDiv w:val="1"/>
      <w:marLeft w:val="0"/>
      <w:marRight w:val="0"/>
      <w:marTop w:val="0"/>
      <w:marBottom w:val="0"/>
      <w:divBdr>
        <w:top w:val="none" w:sz="0" w:space="0" w:color="auto"/>
        <w:left w:val="none" w:sz="0" w:space="0" w:color="auto"/>
        <w:bottom w:val="none" w:sz="0" w:space="0" w:color="auto"/>
        <w:right w:val="none" w:sz="0" w:space="0" w:color="auto"/>
      </w:divBdr>
    </w:div>
    <w:div w:id="1691225967">
      <w:bodyDiv w:val="1"/>
      <w:marLeft w:val="0"/>
      <w:marRight w:val="0"/>
      <w:marTop w:val="0"/>
      <w:marBottom w:val="0"/>
      <w:divBdr>
        <w:top w:val="none" w:sz="0" w:space="0" w:color="auto"/>
        <w:left w:val="none" w:sz="0" w:space="0" w:color="auto"/>
        <w:bottom w:val="none" w:sz="0" w:space="0" w:color="auto"/>
        <w:right w:val="none" w:sz="0" w:space="0" w:color="auto"/>
      </w:divBdr>
    </w:div>
    <w:div w:id="1701586199">
      <w:bodyDiv w:val="1"/>
      <w:marLeft w:val="0"/>
      <w:marRight w:val="0"/>
      <w:marTop w:val="0"/>
      <w:marBottom w:val="0"/>
      <w:divBdr>
        <w:top w:val="none" w:sz="0" w:space="0" w:color="auto"/>
        <w:left w:val="none" w:sz="0" w:space="0" w:color="auto"/>
        <w:bottom w:val="none" w:sz="0" w:space="0" w:color="auto"/>
        <w:right w:val="none" w:sz="0" w:space="0" w:color="auto"/>
      </w:divBdr>
    </w:div>
    <w:div w:id="1777556724">
      <w:bodyDiv w:val="1"/>
      <w:marLeft w:val="0"/>
      <w:marRight w:val="0"/>
      <w:marTop w:val="0"/>
      <w:marBottom w:val="0"/>
      <w:divBdr>
        <w:top w:val="none" w:sz="0" w:space="0" w:color="auto"/>
        <w:left w:val="none" w:sz="0" w:space="0" w:color="auto"/>
        <w:bottom w:val="none" w:sz="0" w:space="0" w:color="auto"/>
        <w:right w:val="none" w:sz="0" w:space="0" w:color="auto"/>
      </w:divBdr>
    </w:div>
    <w:div w:id="1810130156">
      <w:bodyDiv w:val="1"/>
      <w:marLeft w:val="0"/>
      <w:marRight w:val="0"/>
      <w:marTop w:val="0"/>
      <w:marBottom w:val="0"/>
      <w:divBdr>
        <w:top w:val="none" w:sz="0" w:space="0" w:color="auto"/>
        <w:left w:val="none" w:sz="0" w:space="0" w:color="auto"/>
        <w:bottom w:val="none" w:sz="0" w:space="0" w:color="auto"/>
        <w:right w:val="none" w:sz="0" w:space="0" w:color="auto"/>
      </w:divBdr>
    </w:div>
    <w:div w:id="1855344077">
      <w:bodyDiv w:val="1"/>
      <w:marLeft w:val="0"/>
      <w:marRight w:val="0"/>
      <w:marTop w:val="0"/>
      <w:marBottom w:val="0"/>
      <w:divBdr>
        <w:top w:val="none" w:sz="0" w:space="0" w:color="auto"/>
        <w:left w:val="none" w:sz="0" w:space="0" w:color="auto"/>
        <w:bottom w:val="none" w:sz="0" w:space="0" w:color="auto"/>
        <w:right w:val="none" w:sz="0" w:space="0" w:color="auto"/>
      </w:divBdr>
    </w:div>
    <w:div w:id="1856188927">
      <w:bodyDiv w:val="1"/>
      <w:marLeft w:val="0"/>
      <w:marRight w:val="0"/>
      <w:marTop w:val="0"/>
      <w:marBottom w:val="0"/>
      <w:divBdr>
        <w:top w:val="none" w:sz="0" w:space="0" w:color="auto"/>
        <w:left w:val="none" w:sz="0" w:space="0" w:color="auto"/>
        <w:bottom w:val="none" w:sz="0" w:space="0" w:color="auto"/>
        <w:right w:val="none" w:sz="0" w:space="0" w:color="auto"/>
      </w:divBdr>
    </w:div>
    <w:div w:id="2024278212">
      <w:bodyDiv w:val="1"/>
      <w:marLeft w:val="0"/>
      <w:marRight w:val="0"/>
      <w:marTop w:val="0"/>
      <w:marBottom w:val="0"/>
      <w:divBdr>
        <w:top w:val="none" w:sz="0" w:space="0" w:color="auto"/>
        <w:left w:val="none" w:sz="0" w:space="0" w:color="auto"/>
        <w:bottom w:val="none" w:sz="0" w:space="0" w:color="auto"/>
        <w:right w:val="none" w:sz="0" w:space="0" w:color="auto"/>
      </w:divBdr>
    </w:div>
    <w:div w:id="2079011268">
      <w:bodyDiv w:val="1"/>
      <w:marLeft w:val="0"/>
      <w:marRight w:val="0"/>
      <w:marTop w:val="0"/>
      <w:marBottom w:val="0"/>
      <w:divBdr>
        <w:top w:val="none" w:sz="0" w:space="0" w:color="auto"/>
        <w:left w:val="none" w:sz="0" w:space="0" w:color="auto"/>
        <w:bottom w:val="none" w:sz="0" w:space="0" w:color="auto"/>
        <w:right w:val="none" w:sz="0" w:space="0" w:color="auto"/>
      </w:divBdr>
    </w:div>
    <w:div w:id="2093163605">
      <w:bodyDiv w:val="1"/>
      <w:marLeft w:val="0"/>
      <w:marRight w:val="0"/>
      <w:marTop w:val="0"/>
      <w:marBottom w:val="0"/>
      <w:divBdr>
        <w:top w:val="none" w:sz="0" w:space="0" w:color="auto"/>
        <w:left w:val="none" w:sz="0" w:space="0" w:color="auto"/>
        <w:bottom w:val="none" w:sz="0" w:space="0" w:color="auto"/>
        <w:right w:val="none" w:sz="0" w:space="0" w:color="auto"/>
      </w:divBdr>
    </w:div>
    <w:div w:id="213937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yperlink" Target="http://www.spec.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2378-0A67-4BD2-B6C5-73E7903A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111</Pages>
  <Words>31855</Words>
  <Characters>191131</Characters>
  <Application>Microsoft Office Word</Application>
  <DocSecurity>0</DocSecurity>
  <Lines>1592</Lines>
  <Paragraphs>445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222541</CharactersWithSpaces>
  <SharedDoc>false</SharedDoc>
  <HLinks>
    <vt:vector size="18" baseType="variant">
      <vt:variant>
        <vt:i4>5111883</vt:i4>
      </vt:variant>
      <vt:variant>
        <vt:i4>27</vt:i4>
      </vt:variant>
      <vt:variant>
        <vt:i4>0</vt:i4>
      </vt:variant>
      <vt:variant>
        <vt:i4>5</vt:i4>
      </vt:variant>
      <vt:variant>
        <vt:lpwstr>http://www.spec.org/</vt:lpwstr>
      </vt:variant>
      <vt:variant>
        <vt:lpwstr/>
      </vt:variant>
      <vt:variant>
        <vt:i4>1441844</vt:i4>
      </vt:variant>
      <vt:variant>
        <vt:i4>11</vt:i4>
      </vt:variant>
      <vt:variant>
        <vt:i4>0</vt:i4>
      </vt:variant>
      <vt:variant>
        <vt:i4>5</vt:i4>
      </vt:variant>
      <vt:variant>
        <vt:lpwstr/>
      </vt:variant>
      <vt:variant>
        <vt:lpwstr>_Toc93925212</vt:lpwstr>
      </vt:variant>
      <vt:variant>
        <vt:i4>1376308</vt:i4>
      </vt:variant>
      <vt:variant>
        <vt:i4>5</vt:i4>
      </vt:variant>
      <vt:variant>
        <vt:i4>0</vt:i4>
      </vt:variant>
      <vt:variant>
        <vt:i4>5</vt:i4>
      </vt:variant>
      <vt:variant>
        <vt:lpwstr/>
      </vt:variant>
      <vt:variant>
        <vt:lpwstr>_Toc93925211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Kierownik DT</dc:creator>
  <cp:lastModifiedBy>Kierownik DT</cp:lastModifiedBy>
  <cp:revision>10</cp:revision>
  <cp:lastPrinted>2022-05-23T07:36:00Z</cp:lastPrinted>
  <dcterms:created xsi:type="dcterms:W3CDTF">2022-05-23T11:56:00Z</dcterms:created>
  <dcterms:modified xsi:type="dcterms:W3CDTF">2022-05-27T08:50:00Z</dcterms:modified>
</cp:coreProperties>
</file>