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1F5800" w:rsidRDefault="00170428" w:rsidP="00C9221A">
      <w:pPr>
        <w:spacing w:after="0"/>
        <w:jc w:val="right"/>
        <w:rPr>
          <w:rFonts w:cstheme="minorHAnsi"/>
        </w:rPr>
      </w:pPr>
      <w:r w:rsidRPr="001F5800">
        <w:rPr>
          <w:rFonts w:cstheme="minorHAnsi"/>
        </w:rPr>
        <w:t xml:space="preserve">Osiecznica, dnia </w:t>
      </w:r>
      <w:r w:rsidR="00CB41F8" w:rsidRPr="001F5800">
        <w:rPr>
          <w:rFonts w:cstheme="minorHAnsi"/>
        </w:rPr>
        <w:t>6</w:t>
      </w:r>
      <w:r w:rsidR="001F3B35" w:rsidRPr="001F5800">
        <w:rPr>
          <w:rFonts w:cstheme="minorHAnsi"/>
        </w:rPr>
        <w:t xml:space="preserve"> </w:t>
      </w:r>
      <w:r w:rsidR="009071A7" w:rsidRPr="001F5800">
        <w:rPr>
          <w:rFonts w:cstheme="minorHAnsi"/>
        </w:rPr>
        <w:t>sierpnia</w:t>
      </w:r>
      <w:r w:rsidRPr="001F5800">
        <w:rPr>
          <w:rFonts w:cstheme="minorHAnsi"/>
        </w:rPr>
        <w:t xml:space="preserve"> 20</w:t>
      </w:r>
      <w:r w:rsidR="00F135AE" w:rsidRPr="001F5800">
        <w:rPr>
          <w:rFonts w:cstheme="minorHAnsi"/>
        </w:rPr>
        <w:t>2</w:t>
      </w:r>
      <w:r w:rsidR="00D45F2B" w:rsidRPr="001F5800">
        <w:rPr>
          <w:rFonts w:cstheme="minorHAnsi"/>
        </w:rPr>
        <w:t>1</w:t>
      </w:r>
      <w:r w:rsidRPr="001F5800">
        <w:rPr>
          <w:rFonts w:cstheme="minorHAnsi"/>
        </w:rPr>
        <w:t>r.</w:t>
      </w:r>
    </w:p>
    <w:p w:rsidR="00170428" w:rsidRPr="001F5800" w:rsidRDefault="00170428" w:rsidP="00C9221A">
      <w:pPr>
        <w:spacing w:after="0"/>
        <w:jc w:val="both"/>
        <w:rPr>
          <w:rFonts w:cstheme="minorHAnsi"/>
        </w:rPr>
      </w:pPr>
      <w:r w:rsidRPr="001F5800">
        <w:rPr>
          <w:rFonts w:cstheme="minorHAnsi"/>
        </w:rPr>
        <w:t>RIP-ZP.271</w:t>
      </w:r>
      <w:r w:rsidR="00A75604" w:rsidRPr="001F5800">
        <w:rPr>
          <w:rFonts w:cstheme="minorHAnsi"/>
        </w:rPr>
        <w:t>.</w:t>
      </w:r>
      <w:r w:rsidR="00BF2E6E" w:rsidRPr="001F5800">
        <w:rPr>
          <w:rFonts w:cstheme="minorHAnsi"/>
        </w:rPr>
        <w:t>6</w:t>
      </w:r>
      <w:r w:rsidRPr="001F5800">
        <w:rPr>
          <w:rFonts w:cstheme="minorHAnsi"/>
        </w:rPr>
        <w:t>.20</w:t>
      </w:r>
      <w:r w:rsidR="00D45F2B" w:rsidRPr="001F5800">
        <w:rPr>
          <w:rFonts w:cstheme="minorHAnsi"/>
        </w:rPr>
        <w:t>21</w:t>
      </w:r>
    </w:p>
    <w:p w:rsidR="00C528B7" w:rsidRPr="001F5800" w:rsidRDefault="00C528B7" w:rsidP="00C9221A">
      <w:pPr>
        <w:spacing w:after="0"/>
        <w:jc w:val="both"/>
        <w:rPr>
          <w:rFonts w:cstheme="minorHAnsi"/>
          <w:b/>
        </w:rPr>
      </w:pPr>
    </w:p>
    <w:p w:rsidR="00170428" w:rsidRPr="001F5800" w:rsidRDefault="00170428" w:rsidP="00C9221A">
      <w:pPr>
        <w:shd w:val="clear" w:color="auto" w:fill="DBE5F1" w:themeFill="accent1" w:themeFillTint="33"/>
        <w:spacing w:after="0"/>
        <w:jc w:val="center"/>
        <w:rPr>
          <w:rFonts w:cstheme="minorHAnsi"/>
          <w:b/>
        </w:rPr>
      </w:pPr>
      <w:r w:rsidRPr="001F5800">
        <w:rPr>
          <w:rFonts w:cstheme="minorHAnsi"/>
          <w:b/>
        </w:rPr>
        <w:t>INFORMACJA DLA WYKONAWCÓW I</w:t>
      </w:r>
      <w:r w:rsidR="00CB41F8" w:rsidRPr="001F5800">
        <w:rPr>
          <w:rFonts w:cstheme="minorHAnsi"/>
          <w:b/>
        </w:rPr>
        <w:t>V</w:t>
      </w:r>
    </w:p>
    <w:p w:rsidR="00170428" w:rsidRPr="001F5800" w:rsidRDefault="00170428" w:rsidP="00C9221A">
      <w:pPr>
        <w:spacing w:after="0"/>
        <w:jc w:val="both"/>
        <w:rPr>
          <w:rFonts w:cstheme="minorHAnsi"/>
          <w:i/>
        </w:rPr>
      </w:pPr>
    </w:p>
    <w:p w:rsidR="00170428" w:rsidRPr="001F5800" w:rsidRDefault="00170428" w:rsidP="00C9221A">
      <w:pPr>
        <w:jc w:val="both"/>
        <w:rPr>
          <w:rFonts w:cstheme="minorHAnsi"/>
          <w:b/>
          <w:i/>
        </w:rPr>
      </w:pPr>
      <w:r w:rsidRPr="001F5800">
        <w:rPr>
          <w:rFonts w:cstheme="minorHAnsi"/>
          <w:i/>
        </w:rPr>
        <w:t xml:space="preserve">dot.: postępowania o udzielenie zamówienia publicznego na zadanie </w:t>
      </w:r>
      <w:r w:rsidRPr="001F5800">
        <w:rPr>
          <w:rFonts w:cstheme="minorHAnsi"/>
          <w:b/>
          <w:i/>
        </w:rPr>
        <w:t>„</w:t>
      </w:r>
      <w:r w:rsidR="00BF2E6E" w:rsidRPr="001F5800">
        <w:rPr>
          <w:rFonts w:cstheme="minorHAnsi"/>
          <w:b/>
          <w:i/>
        </w:rPr>
        <w:t>Budowa instalacji fotowoltaicznych na obiektach użyteczności publicznej w gminie</w:t>
      </w:r>
      <w:r w:rsidR="003F16EA" w:rsidRPr="001F5800">
        <w:rPr>
          <w:rFonts w:cstheme="minorHAnsi"/>
          <w:b/>
          <w:i/>
        </w:rPr>
        <w:t xml:space="preserve"> Osiecznica</w:t>
      </w:r>
      <w:r w:rsidR="00A75604" w:rsidRPr="001F5800">
        <w:rPr>
          <w:rFonts w:cstheme="minorHAnsi"/>
          <w:b/>
          <w:i/>
        </w:rPr>
        <w:t>"</w:t>
      </w:r>
      <w:r w:rsidRPr="001F5800">
        <w:rPr>
          <w:rFonts w:cstheme="minorHAnsi"/>
          <w:b/>
          <w:i/>
        </w:rPr>
        <w:t>.</w:t>
      </w:r>
    </w:p>
    <w:p w:rsidR="00745B13" w:rsidRPr="00745B13" w:rsidRDefault="00745B13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</w:rPr>
        <w:t>W odpowiedzi na zapytania Wykonawców dot. treść SWZ, Zamawiający informuje: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1.</w:t>
      </w:r>
      <w:r w:rsidRPr="001F5800">
        <w:rPr>
          <w:rFonts w:eastAsia="Times New Roman" w:cstheme="minorHAnsi"/>
        </w:rPr>
        <w:t xml:space="preserve"> Proszę o podanie zakresów mocy, jakie Zamawiający dopuszcza dla każdej z instalacji (+/-)?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Zamawiający dopuszcza zmianę mocy dla poszczególnych instalacji max. o </w:t>
      </w:r>
      <w:r w:rsidR="00BD6E32">
        <w:rPr>
          <w:rFonts w:eastAsia="Times New Roman" w:cstheme="minorHAnsi"/>
        </w:rPr>
        <w:t>5</w:t>
      </w:r>
      <w:r w:rsidR="008F24CD">
        <w:rPr>
          <w:rFonts w:eastAsia="Times New Roman" w:cstheme="minorHAnsi"/>
        </w:rPr>
        <w:t>% w odniesieniu do </w:t>
      </w:r>
      <w:r w:rsidRPr="001F5800">
        <w:rPr>
          <w:rFonts w:eastAsia="Times New Roman" w:cstheme="minorHAnsi"/>
        </w:rPr>
        <w:t>mocy podanych w PFU.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2.</w:t>
      </w:r>
      <w:r w:rsidRPr="001F5800">
        <w:rPr>
          <w:rFonts w:eastAsia="Times New Roman" w:cstheme="minorHAnsi"/>
        </w:rPr>
        <w:t xml:space="preserve"> Jakiej Zamawiający wymaga wytrzymałości mechanicznej paneli na obciążenie śniegiem, prosimy o potwierdzenie informacji?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wymaga, aby zaprojektowano panele spełniające normy i przepisy prawa obowiązujące w tym zakresie.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3.</w:t>
      </w:r>
      <w:r w:rsidRPr="001F5800">
        <w:rPr>
          <w:rFonts w:eastAsia="Times New Roman" w:cstheme="minorHAnsi"/>
        </w:rPr>
        <w:t xml:space="preserve"> Prosimy o określenie stanu technicznego dachów we wszystkich lokalizacjach do montażu instalacji PV. Czy Zamawiający dysponuje ekspertyzą techniczną dachów, wytrzymają one obciążenia?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Ekspertyzy wykonane przez uprawnionego konstruktora zostały dołączone do PFU.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Czy Zamawiający przeprowadził badania geologiczne gruntów, które będą przeznaczone pod montaż? Jest to konieczne, aby wykryć czy nie będą potrzebne dodatkowe prace np. saperskie, które w bardzo istotny sposób mogą podnieść koszt wykonania inwestycji.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Badania geologiczne nie zostały wykonane. Wykonawca może wykonać je we własnym zakresie. Nie przewiduje się prac saperskich na obszarze inwestycji.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5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Prosimy o podanie pokrycia dachowego, a także kąta nachylenia dachu dla każdej z inwestycji, jest to niezbędne do przygotowania odpowiedniej wyceny.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dokonanie wizji lokalnych.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6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Czy we wszystkich lokalizacjach wpięcie do sieci będzie w tym samym budynku, co instalacja PV, czy potrzebny będzie przekop i rozebranie nawierzchni w celu ułożenia kabla? Proszę o podanie w każdej lokalizacji miejsce przeznaczone do montażu inwertera i odległość inwertera do rozdzielni głównej?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dokonanie wizji lokalnych.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7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Czy istnieje uziemienie instalacji elektrycznej, czy należy przewidzieć wykonanie uziomu?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dokonanie wizji lokalnych.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8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Czy planowane obiekty nie są zacienione? Czy Zamawiający planuje wykorzystanie optymalizatorów mocy?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lastRenderedPageBreak/>
        <w:t>Odpowiedź: Zgodnie z zapisami PFU (str. 84) wszystkie panele, ze względu na zacienienie oraz bezpieczeństwo, powinny być montowane wraz z optymalizatorami zintegrowanymi z falownikiem.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AC1B0F" w:rsidRPr="00745B13">
        <w:rPr>
          <w:rFonts w:eastAsia="Times New Roman" w:cstheme="minorHAnsi"/>
          <w:b/>
        </w:rPr>
        <w:t>9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Czy Wykonawca ma brać pod uwagę koszty wykonania instalacji odgromowej?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Oferta powinna zawierać wszelkie niezbędne koszty.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1</w:t>
      </w:r>
      <w:r w:rsidR="00AC1B0F" w:rsidRPr="00745B13">
        <w:rPr>
          <w:rFonts w:eastAsia="Times New Roman" w:cstheme="minorHAnsi"/>
          <w:b/>
        </w:rPr>
        <w:t>0</w:t>
      </w:r>
      <w:r w:rsidRPr="00745B13">
        <w:rPr>
          <w:rFonts w:eastAsia="Times New Roman" w:cstheme="minorHAnsi"/>
          <w:b/>
        </w:rPr>
        <w:t>.</w:t>
      </w:r>
      <w:r w:rsidRPr="001F5800">
        <w:rPr>
          <w:rFonts w:eastAsia="Times New Roman" w:cstheme="minorHAnsi"/>
        </w:rPr>
        <w:t xml:space="preserve"> Co w przypadku, gdy istniejąca już instalacja odgromowa będzie kolidować z montażem modułów fotowoltaicznych? Po czyjej wówczas stronie leży ewentualna przebudowa instalacji odgromowej?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informuje, że wszelkie koszty związane z wybudowaniem instalacji ponosi Wykonawca.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11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Jakiej wysokości są budynki, planowane pod budowę instalacji </w:t>
      </w:r>
      <w:proofErr w:type="spellStart"/>
      <w:r w:rsidR="009071A7" w:rsidRPr="001F5800">
        <w:rPr>
          <w:rFonts w:eastAsia="Times New Roman" w:cstheme="minorHAnsi"/>
        </w:rPr>
        <w:t>pv</w:t>
      </w:r>
      <w:proofErr w:type="spellEnd"/>
      <w:r w:rsidR="009071A7" w:rsidRPr="001F5800">
        <w:rPr>
          <w:rFonts w:eastAsia="Times New Roman" w:cstheme="minorHAnsi"/>
        </w:rPr>
        <w:t>? Wykonawca musi ująć w wycenie koszt zwyżek, aby umieścić panele na dachu.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dokonanie wizji lokalnych.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1</w:t>
      </w:r>
      <w:r w:rsidRPr="00745B13">
        <w:rPr>
          <w:rFonts w:eastAsia="Times New Roman" w:cstheme="minorHAnsi"/>
          <w:b/>
        </w:rPr>
        <w:t>2</w:t>
      </w:r>
      <w:r w:rsidR="009071A7" w:rsidRPr="001F5800">
        <w:rPr>
          <w:rFonts w:eastAsia="Times New Roman" w:cstheme="minorHAnsi"/>
        </w:rPr>
        <w:t>. Czy Zamawiający wymaga projektu wykonawczego i powykonawczego dla każdej instalacji podpisanych przez kierownika budowy?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342BD3">
        <w:rPr>
          <w:rFonts w:eastAsia="Times New Roman" w:cstheme="minorHAnsi"/>
        </w:rPr>
        <w:t>P</w:t>
      </w:r>
      <w:r w:rsidRPr="001F5800">
        <w:rPr>
          <w:rFonts w:eastAsia="Times New Roman" w:cstheme="minorHAnsi"/>
        </w:rPr>
        <w:t>rojekt wykonawczy i powykonawczy powinny zostać podpisane przez uprawnione do tego osoby.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1</w:t>
      </w:r>
      <w:r w:rsidRPr="00745B13">
        <w:rPr>
          <w:rFonts w:eastAsia="Times New Roman" w:cstheme="minorHAnsi"/>
          <w:b/>
        </w:rPr>
        <w:t>3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Czy każdy budynek, na którym będzie montowana instalacja fotowoltaiczna posiada dostęp do Internetu? Jeżeli nie, to czy uzyskania dostępu do sieci internetowej jest zadaniem Zamawiającego?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Obiekty bez dostępu do Internetu należy doposażyć w moduł GPRS lub w inny sposób umożliwić łączność z siecią. Informacja ta została zawarta na str.90 w PFU.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14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wymaga uzyskania  uzgodnienia </w:t>
      </w:r>
      <w:proofErr w:type="spellStart"/>
      <w:r w:rsidR="009071A7" w:rsidRPr="001F5800">
        <w:rPr>
          <w:rFonts w:eastAsia="Times New Roman" w:cstheme="minorHAnsi"/>
        </w:rPr>
        <w:t>ppoż</w:t>
      </w:r>
      <w:proofErr w:type="spellEnd"/>
      <w:r w:rsidR="009071A7" w:rsidRPr="001F5800">
        <w:rPr>
          <w:rFonts w:eastAsia="Times New Roman" w:cstheme="minorHAnsi"/>
        </w:rPr>
        <w:t xml:space="preserve"> i kto ma pokryć koszty?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Proszę postępować według przepisów prawa. Wszelkie koszty uzgodnień są po stronie Wykonawcy.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1</w:t>
      </w:r>
      <w:r w:rsidRPr="00745B13">
        <w:rPr>
          <w:rFonts w:eastAsia="Times New Roman" w:cstheme="minorHAnsi"/>
          <w:b/>
          <w:color w:val="000000"/>
        </w:rPr>
        <w:t>5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W świetle obowiązujących przepisów kto wysyła zawiadomienie do Państwowej Straży Po</w:t>
      </w:r>
      <w:r w:rsidR="00342BD3">
        <w:rPr>
          <w:rFonts w:eastAsia="Times New Roman" w:cstheme="minorHAnsi"/>
          <w:color w:val="000000"/>
        </w:rPr>
        <w:t>żarnej - proszę o potwierdzenie</w:t>
      </w:r>
      <w:r w:rsidR="009071A7" w:rsidRPr="001F5800">
        <w:rPr>
          <w:rFonts w:eastAsia="Times New Roman" w:cstheme="minorHAnsi"/>
          <w:color w:val="000000"/>
        </w:rPr>
        <w:t>,</w:t>
      </w:r>
      <w:r w:rsidR="00342BD3">
        <w:rPr>
          <w:rFonts w:eastAsia="Times New Roman" w:cstheme="minorHAnsi"/>
          <w:color w:val="000000"/>
        </w:rPr>
        <w:t xml:space="preserve"> </w:t>
      </w:r>
      <w:r w:rsidR="009071A7" w:rsidRPr="001F5800">
        <w:rPr>
          <w:rFonts w:eastAsia="Times New Roman" w:cstheme="minorHAnsi"/>
          <w:color w:val="000000"/>
        </w:rPr>
        <w:t>że zawiadamia Zamawiający.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342BD3">
        <w:rPr>
          <w:rFonts w:eastAsia="Times New Roman" w:cstheme="minorHAnsi"/>
          <w:color w:val="000000"/>
        </w:rPr>
        <w:t>Zamawiający udzieli w razie konieczności niezbędnych pełnomocnictw dla wykonawcy w celu przeprowadzenia czynności formalno-prawnych związanych z realizacją zamówienia.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1</w:t>
      </w:r>
      <w:r w:rsidRPr="00745B13">
        <w:rPr>
          <w:rFonts w:eastAsia="Times New Roman" w:cstheme="minorHAnsi"/>
          <w:b/>
          <w:color w:val="000000"/>
        </w:rPr>
        <w:t>6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Prosimy o informację czy Zamawiający wymaga, aby moduły posiadały certyfikat miejsca produkcji na terenie Unii Europejskiej ?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>Moduły mają spełniać wymagania oraz parametry zawarte w PFU oraz posiadać stosowny certyfikat.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1</w:t>
      </w:r>
      <w:r w:rsidRPr="00745B13">
        <w:rPr>
          <w:rFonts w:eastAsia="Times New Roman" w:cstheme="minorHAnsi"/>
          <w:b/>
          <w:color w:val="000000"/>
        </w:rPr>
        <w:t>7</w:t>
      </w:r>
      <w:r w:rsidR="009071A7" w:rsidRPr="001F5800">
        <w:rPr>
          <w:rFonts w:eastAsia="Times New Roman" w:cstheme="minorHAnsi"/>
          <w:color w:val="000000"/>
        </w:rPr>
        <w:t>. Czy Zamawiający dopuści użycie RCD z charakterystyką typy A 30mA?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lastRenderedPageBreak/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1</w:t>
      </w:r>
      <w:r w:rsidRPr="00745B13">
        <w:rPr>
          <w:rFonts w:eastAsia="Times New Roman" w:cstheme="minorHAnsi"/>
          <w:b/>
          <w:color w:val="000000"/>
        </w:rPr>
        <w:t>8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Czy Zamawiający dopuści użycie RCD z charakterystyką typu A 100mA?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>Pytanie 19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Czy zamawiający dopuści użycie RCD z charakterystyką typy A 30mA ze znamionową zdolnością zwarciową 10kA?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Pr="00745B13">
        <w:rPr>
          <w:rFonts w:eastAsia="Times New Roman" w:cstheme="minorHAnsi"/>
          <w:b/>
          <w:color w:val="000000"/>
        </w:rPr>
        <w:t>20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Czy Zamawiający dopuści użycie RCD z charakterystyką typy A 100mA ze znamionową zdolnością zwarciową 10kA? .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2</w:t>
      </w:r>
      <w:r w:rsidRPr="00745B13">
        <w:rPr>
          <w:rFonts w:eastAsia="Times New Roman" w:cstheme="minorHAnsi"/>
          <w:b/>
          <w:color w:val="000000"/>
        </w:rPr>
        <w:t>1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Zwracamy się z prośbą o podanie typu, charakterystyki oraz zdolności zwarciowej wyłącznika różnicowo prądowego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2</w:t>
      </w:r>
      <w:r w:rsidRPr="00745B13">
        <w:rPr>
          <w:rFonts w:eastAsia="Times New Roman" w:cstheme="minorHAnsi"/>
          <w:b/>
          <w:color w:val="000000"/>
        </w:rPr>
        <w:t>2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Czy Zamawiający dopuści użycie ochronników przepięć AC B+C ze zdolnością zwarciową 6kA?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2</w:t>
      </w:r>
      <w:r w:rsidRPr="00745B13">
        <w:rPr>
          <w:rFonts w:eastAsia="Times New Roman" w:cstheme="minorHAnsi"/>
          <w:b/>
          <w:color w:val="000000"/>
        </w:rPr>
        <w:t>3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Zwracamy się z prośbą o podanie minimalnych parametrów ochronników przepięć AC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24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Zwracamy się z prośbą o podanie minimalnych parametrów ochronników przepięć DC, podanie prądu wyładowczego oraz prądu udarowego.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Pr="00745B13">
        <w:rPr>
          <w:rFonts w:eastAsia="Times New Roman" w:cstheme="minorHAnsi"/>
          <w:b/>
          <w:color w:val="000000"/>
        </w:rPr>
        <w:t>25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Prosimy o podanie znamionowej zdolności zwarciowej ochronników DC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lastRenderedPageBreak/>
        <w:t xml:space="preserve">Pytanie </w:t>
      </w:r>
      <w:r w:rsidR="009071A7" w:rsidRPr="00745B13">
        <w:rPr>
          <w:rFonts w:eastAsia="Times New Roman" w:cstheme="minorHAnsi"/>
          <w:b/>
        </w:rPr>
        <w:t>2</w:t>
      </w:r>
      <w:r w:rsidRPr="00745B13">
        <w:rPr>
          <w:rFonts w:eastAsia="Times New Roman" w:cstheme="minorHAnsi"/>
          <w:b/>
        </w:rPr>
        <w:t>6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DC bez użycia rozłączników z wkładkami </w:t>
      </w:r>
      <w:proofErr w:type="spellStart"/>
      <w:r w:rsidR="009071A7" w:rsidRPr="001F5800">
        <w:rPr>
          <w:rFonts w:eastAsia="Times New Roman" w:cstheme="minorHAnsi"/>
        </w:rPr>
        <w:t>gPV</w:t>
      </w:r>
      <w:proofErr w:type="spellEnd"/>
      <w:r w:rsidR="009071A7" w:rsidRPr="001F5800">
        <w:rPr>
          <w:rFonts w:eastAsia="Times New Roman" w:cstheme="minorHAnsi"/>
        </w:rPr>
        <w:t xml:space="preserve">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color w:val="000000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  <w:color w:val="000000"/>
        </w:rPr>
        <w:t>2</w:t>
      </w:r>
      <w:r w:rsidRPr="00745B13">
        <w:rPr>
          <w:rFonts w:eastAsia="Times New Roman" w:cstheme="minorHAnsi"/>
          <w:b/>
          <w:color w:val="000000"/>
        </w:rPr>
        <w:t>7</w:t>
      </w:r>
      <w:r w:rsidR="009071A7" w:rsidRPr="00745B13">
        <w:rPr>
          <w:rFonts w:eastAsia="Times New Roman" w:cstheme="minorHAnsi"/>
          <w:b/>
          <w:color w:val="000000"/>
        </w:rPr>
        <w:t>.</w:t>
      </w:r>
      <w:r w:rsidR="009071A7" w:rsidRPr="001F5800">
        <w:rPr>
          <w:rFonts w:eastAsia="Times New Roman" w:cstheme="minorHAnsi"/>
          <w:color w:val="000000"/>
        </w:rPr>
        <w:t xml:space="preserve"> Czy Zamawiający dopuści użycie rur karbowanych do prowadzenia przewodów DC?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użycie materiałów adekwatnych do danej instalacji oraz rodzaju obiektu z zachowaniem standardów bezpieczeństwa oraz estetyki wizualnej.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28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wymaga użycie sztywnych rurek do prowadzenia przewodów DC?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użycie materiałów adekwatnych do danej instalacji oraz rodzaju obiektu z zachowaniem standardów bezpieczeństwa oraz estetyki wizualnej.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29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Czy Zamawiający wymaga użycie sztywnych kolanek do rurek do prowadzenia przewodów DC?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 Zamawiający zaleca użycie materiałów adekwatnych do danej instalacji oraz rodzaju obiektu z zachowaniem standardów bezpieczeństwa oraz estetyki wizualnej.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0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Prosimy o podanie minimalnej grubości ramy modułów PV?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A60E57" w:rsidRPr="001F5800">
        <w:rPr>
          <w:rFonts w:eastAsia="Times New Roman" w:cstheme="minorHAnsi"/>
        </w:rPr>
        <w:t xml:space="preserve">Konstrukcja musi być dostosowana </w:t>
      </w:r>
      <w:r w:rsidR="00B42E3A">
        <w:rPr>
          <w:rFonts w:eastAsia="Times New Roman" w:cstheme="minorHAnsi"/>
        </w:rPr>
        <w:t xml:space="preserve">do rodzaju instalacji, materiału z którego zostanie wykonana, zgodnie z obowiązującymi normami oraz przepisami prawa w tym zakresie.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1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przewodów DC 4mm2?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2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zastosowanie ochronników przepięć AC typ II 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33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AC B+C ze zdolnością zwarciową 6kA?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4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AC B+C </w:t>
      </w:r>
      <w:proofErr w:type="spellStart"/>
      <w:r w:rsidR="009071A7" w:rsidRPr="001F5800">
        <w:rPr>
          <w:rFonts w:eastAsia="Times New Roman" w:cstheme="minorHAnsi"/>
        </w:rPr>
        <w:t>Imax</w:t>
      </w:r>
      <w:proofErr w:type="spellEnd"/>
      <w:r w:rsidR="009071A7" w:rsidRPr="001F5800">
        <w:rPr>
          <w:rFonts w:eastAsia="Times New Roman" w:cstheme="minorHAnsi"/>
        </w:rPr>
        <w:t xml:space="preserve">- 50kA?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</w:t>
      </w:r>
      <w:r w:rsidRPr="001F5800">
        <w:rPr>
          <w:rFonts w:eastAsia="Times New Roman" w:cstheme="minorHAnsi"/>
          <w:color w:val="000000"/>
        </w:rPr>
        <w:lastRenderedPageBreak/>
        <w:t xml:space="preserve">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5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Czy Zamawiający dopuści użycie ochronników przepięć DC B+C z prądem udarowym na jeden biegun 10/350 </w:t>
      </w:r>
      <w:proofErr w:type="spellStart"/>
      <w:r w:rsidR="009071A7" w:rsidRPr="001F5800">
        <w:rPr>
          <w:rFonts w:eastAsia="Times New Roman" w:cstheme="minorHAnsi"/>
        </w:rPr>
        <w:t>Iimp</w:t>
      </w:r>
      <w:proofErr w:type="spellEnd"/>
      <w:r w:rsidR="009071A7" w:rsidRPr="001F5800">
        <w:rPr>
          <w:rFonts w:eastAsia="Times New Roman" w:cstheme="minorHAnsi"/>
        </w:rPr>
        <w:t xml:space="preserve"> 6kA 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36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Czy Zamawiający dopuści użycie ochronników przepięć DC B+C z prądem udarowym na jeden biegun 10/350 </w:t>
      </w:r>
      <w:proofErr w:type="spellStart"/>
      <w:r w:rsidR="009071A7" w:rsidRPr="001F5800">
        <w:rPr>
          <w:rFonts w:eastAsia="Times New Roman" w:cstheme="minorHAnsi"/>
        </w:rPr>
        <w:t>Iimp</w:t>
      </w:r>
      <w:proofErr w:type="spellEnd"/>
      <w:r w:rsidR="009071A7" w:rsidRPr="001F5800">
        <w:rPr>
          <w:rFonts w:eastAsia="Times New Roman" w:cstheme="minorHAnsi"/>
        </w:rPr>
        <w:t xml:space="preserve"> 10 </w:t>
      </w:r>
      <w:proofErr w:type="spellStart"/>
      <w:r w:rsidR="009071A7" w:rsidRPr="001F5800">
        <w:rPr>
          <w:rFonts w:eastAsia="Times New Roman" w:cstheme="minorHAnsi"/>
        </w:rPr>
        <w:t>kA</w:t>
      </w:r>
      <w:proofErr w:type="spellEnd"/>
      <w:r w:rsidR="009071A7" w:rsidRPr="001F5800">
        <w:rPr>
          <w:rFonts w:eastAsia="Times New Roman" w:cstheme="minorHAnsi"/>
        </w:rPr>
        <w:t xml:space="preserve"> 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 oraz przepisami prawa w tym zakresie.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37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DC B+C z prądem wyładowczym na jeden biegun 8/20 </w:t>
      </w:r>
      <w:proofErr w:type="spellStart"/>
      <w:r w:rsidR="009071A7" w:rsidRPr="001F5800">
        <w:rPr>
          <w:rFonts w:eastAsia="Times New Roman" w:cstheme="minorHAnsi"/>
        </w:rPr>
        <w:t>Iimp</w:t>
      </w:r>
      <w:proofErr w:type="spellEnd"/>
      <w:r w:rsidR="009071A7" w:rsidRPr="001F5800">
        <w:rPr>
          <w:rFonts w:eastAsia="Times New Roman" w:cstheme="minorHAnsi"/>
        </w:rPr>
        <w:t xml:space="preserve"> 15 </w:t>
      </w:r>
      <w:proofErr w:type="spellStart"/>
      <w:r w:rsidR="009071A7" w:rsidRPr="001F5800">
        <w:rPr>
          <w:rFonts w:eastAsia="Times New Roman" w:cstheme="minorHAnsi"/>
        </w:rPr>
        <w:t>kA</w:t>
      </w:r>
      <w:proofErr w:type="spellEnd"/>
      <w:r w:rsidR="009071A7" w:rsidRPr="001F5800">
        <w:rPr>
          <w:rFonts w:eastAsia="Times New Roman" w:cstheme="minorHAnsi"/>
        </w:rPr>
        <w:t xml:space="preserve"> 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3</w:t>
      </w:r>
      <w:r w:rsidRPr="00745B13">
        <w:rPr>
          <w:rFonts w:eastAsia="Times New Roman" w:cstheme="minorHAnsi"/>
          <w:b/>
        </w:rPr>
        <w:t>8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AC B+C z prądem udarowym na jeden biegun 10/350 </w:t>
      </w:r>
      <w:proofErr w:type="spellStart"/>
      <w:r w:rsidR="009071A7" w:rsidRPr="001F5800">
        <w:rPr>
          <w:rFonts w:eastAsia="Times New Roman" w:cstheme="minorHAnsi"/>
        </w:rPr>
        <w:t>Iimp</w:t>
      </w:r>
      <w:proofErr w:type="spellEnd"/>
      <w:r w:rsidR="009071A7" w:rsidRPr="001F5800">
        <w:rPr>
          <w:rFonts w:eastAsia="Times New Roman" w:cstheme="minorHAnsi"/>
        </w:rPr>
        <w:t xml:space="preserve"> 6kA?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39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AC B+C z prądem wyładowczym na jeden biegun 8/20 </w:t>
      </w:r>
      <w:proofErr w:type="spellStart"/>
      <w:r w:rsidR="009071A7" w:rsidRPr="001F5800">
        <w:rPr>
          <w:rFonts w:eastAsia="Times New Roman" w:cstheme="minorHAnsi"/>
        </w:rPr>
        <w:t>Imax</w:t>
      </w:r>
      <w:proofErr w:type="spellEnd"/>
      <w:r w:rsidR="009071A7" w:rsidRPr="001F5800">
        <w:rPr>
          <w:rFonts w:eastAsia="Times New Roman" w:cstheme="minorHAnsi"/>
        </w:rPr>
        <w:t xml:space="preserve"> 50 </w:t>
      </w:r>
      <w:proofErr w:type="spellStart"/>
      <w:r w:rsidR="009071A7" w:rsidRPr="001F5800">
        <w:rPr>
          <w:rFonts w:eastAsia="Times New Roman" w:cstheme="minorHAnsi"/>
        </w:rPr>
        <w:t>kA</w:t>
      </w:r>
      <w:proofErr w:type="spellEnd"/>
      <w:r w:rsidR="009071A7" w:rsidRPr="001F5800">
        <w:rPr>
          <w:rFonts w:eastAsia="Times New Roman" w:cstheme="minorHAnsi"/>
        </w:rPr>
        <w:t xml:space="preserve">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0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DC B+C z znamionowym prądem wyładowczym 10/350 / 1 bieg mniejszym niż 12,5kA.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41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użycie ochronników przepięć AC B+C z parametrem największego prądu wyładowczego lub prądu udarowego 50kA? </w:t>
      </w:r>
    </w:p>
    <w:p w:rsidR="009071A7" w:rsidRPr="001F5800" w:rsidRDefault="009071A7" w:rsidP="00C922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lastRenderedPageBreak/>
        <w:t xml:space="preserve">Odpowiedź: </w:t>
      </w:r>
      <w:r w:rsidRPr="001F5800">
        <w:rPr>
          <w:rFonts w:eastAsia="Times New Roman" w:cstheme="minorHAnsi"/>
          <w:color w:val="000000"/>
        </w:rPr>
        <w:t xml:space="preserve">Zamawiający zaleca, aby dobór urządzenia został dokonany na podstawie specjalistycznej wiedzy Wykonawcy, tak aby zapewnić bezpieczeństwo oraz funkcjonowanie instalacji na najwyższym poziomie zgodnie z obowiązującymi normami, przepisami prawa w tym zakresie oraz wytycznymi producentów sprzętu.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2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Czy Zamawiający przewiduje roboty dodatkowe dotyczące poprawienia wadliwej instalacji elektrycznej w budynku?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Wg wiedzy Zamawiającego nie ma wadliwej instalacji elektrycznej na </w:t>
      </w:r>
      <w:r w:rsidR="00262E70">
        <w:rPr>
          <w:rFonts w:eastAsia="Times New Roman" w:cstheme="minorHAnsi"/>
        </w:rPr>
        <w:t>obiektach objętych zamówieniem</w:t>
      </w:r>
      <w:r w:rsidRPr="001F5800">
        <w:rPr>
          <w:rFonts w:eastAsia="Times New Roman" w:cstheme="minorHAnsi"/>
        </w:rPr>
        <w:t>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3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będzie wymagał od Wykonawcy oświadczenia producenta inwerterów że w urządzeniu nie będą występowały uszkodzenia na prądy stałe?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3F6588" w:rsidRPr="001F5800">
        <w:rPr>
          <w:rFonts w:eastAsia="Times New Roman" w:cstheme="minorHAnsi"/>
        </w:rPr>
        <w:t>Zamawiający nie wymaga przedłożenia ww. oświadczenia.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44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Czy, jeśli, dokumentacja przetargowa nie określa szczegółowych parametrów ochronników AC, ochronników DC, wyłączników różnicowo prądowych, Zamawiający będzie polegał na wiedzy i doświadczeniu Wykonawcy?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9C17F1" w:rsidRPr="001F5800">
        <w:rPr>
          <w:rFonts w:eastAsia="Times New Roman" w:cstheme="minorHAnsi"/>
        </w:rPr>
        <w:t xml:space="preserve">Zamawiający informuje, że </w:t>
      </w:r>
      <w:r w:rsidRPr="001F5800">
        <w:rPr>
          <w:rFonts w:eastAsia="Times New Roman" w:cstheme="minorHAnsi"/>
        </w:rPr>
        <w:t xml:space="preserve">Wykonawca odpowiada za wykonaną pracę oraz użycie specjalistycznej wiedzy w </w:t>
      </w:r>
      <w:r w:rsidR="009C17F1" w:rsidRPr="001F5800">
        <w:rPr>
          <w:rFonts w:eastAsia="Times New Roman" w:cstheme="minorHAnsi"/>
        </w:rPr>
        <w:t xml:space="preserve">danej </w:t>
      </w:r>
      <w:r w:rsidRPr="001F5800">
        <w:rPr>
          <w:rFonts w:eastAsia="Times New Roman" w:cstheme="minorHAnsi"/>
        </w:rPr>
        <w:t xml:space="preserve">dziedzinie, </w:t>
      </w:r>
      <w:r w:rsidR="009C17F1" w:rsidRPr="001F5800">
        <w:rPr>
          <w:rFonts w:eastAsia="Times New Roman" w:cstheme="minorHAnsi"/>
          <w:color w:val="000000"/>
        </w:rPr>
        <w:t>tak aby zapewnić bezpieczeństwo oraz funkcjonowanie instalacji na najwyższym poziomie zgodnie z obowiązującymi normami, przepisami prawa w tym zakresie oraz wytycznymi producentów sprzętu.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45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 Prosimy o podanie liczby budynków posiadających instalację odgromową oraz wskazanie ilości budynków, gdzie wymagana jest jej przebudowa. </w:t>
      </w:r>
    </w:p>
    <w:p w:rsidR="009C17F1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9C17F1" w:rsidRPr="001F5800">
        <w:rPr>
          <w:rFonts w:eastAsia="Times New Roman" w:cstheme="minorHAnsi"/>
        </w:rPr>
        <w:t>Zamawiający zaleca dokonanie wizji lokalnych.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6</w:t>
      </w:r>
      <w:r w:rsidR="009071A7" w:rsidRPr="001F5800">
        <w:rPr>
          <w:rFonts w:eastAsia="Times New Roman" w:cstheme="minorHAnsi"/>
        </w:rPr>
        <w:t>. Kto będzie ponosił koszty bezzasadnego wezwania serwisu Wykonawcy w trakcie trwania okresu gwarancji? W szczególności w przypadku wystąpienia awarii z winy użytkownika (nie przestrzegania warunków eksploatacji instalacji) lub w sytuacji zadziałania siły wyższej np. uderzenia pioruna, przepięcia instalacji, wyładowań elektrycznych?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42701F" w:rsidRPr="001F5800">
        <w:rPr>
          <w:rFonts w:eastAsia="Times New Roman" w:cstheme="minorHAnsi"/>
        </w:rPr>
        <w:t>Koszty bezzasadnego wezwania serwisu poniesie upoważniony podmiot wzywający</w:t>
      </w:r>
      <w:r w:rsidRPr="001F5800">
        <w:rPr>
          <w:rFonts w:eastAsia="Times New Roman" w:cstheme="minorHAnsi"/>
        </w:rPr>
        <w:t>.</w:t>
      </w:r>
      <w:r w:rsidR="0042701F" w:rsidRPr="001F5800">
        <w:rPr>
          <w:rFonts w:eastAsia="Times New Roman" w:cstheme="minorHAnsi"/>
        </w:rPr>
        <w:t xml:space="preserve"> </w:t>
      </w:r>
    </w:p>
    <w:p w:rsidR="009071A7" w:rsidRPr="001F5800" w:rsidRDefault="00AC1B0F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7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Prosimy o potwierdzenie, że obiekty, dla których będą montowane instalacje, nie są zabytkami, ani nie leżą pod ochroną konserwatorską. </w:t>
      </w:r>
    </w:p>
    <w:p w:rsidR="009071A7" w:rsidRPr="001F5800" w:rsidRDefault="009071A7" w:rsidP="00C9221A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5F5873" w:rsidRPr="001F5800">
        <w:rPr>
          <w:rFonts w:eastAsia="Times New Roman" w:cstheme="minorHAnsi"/>
        </w:rPr>
        <w:t xml:space="preserve"> Obiekty, na których będą montowane instalacje, nie są objęte ochroną konserwatorską. Pod ochroną konserwatorską znajduje się jedynie budynek szkoły w Parowej, jednakże w przypadku tego obiektu  PFU zakłada posadowienie instalacji na gruncie.</w:t>
      </w:r>
    </w:p>
    <w:p w:rsidR="009071A7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4</w:t>
      </w:r>
      <w:r w:rsidRPr="00745B13">
        <w:rPr>
          <w:rFonts w:eastAsia="Times New Roman" w:cstheme="minorHAnsi"/>
          <w:b/>
        </w:rPr>
        <w:t>8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Prosimy o informacje na jakim etapie postępowania lub inwestycji Wykonawca powinien przedstawić Zamawiającemu potwierdzenie dotyczące zatrudnienia osób na umowę o pracę oraz jakie dokumenty będą wymagane.</w:t>
      </w:r>
    </w:p>
    <w:p w:rsidR="009071A7" w:rsidRPr="001F5800" w:rsidRDefault="009071A7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497036" w:rsidRPr="001F5800">
        <w:rPr>
          <w:rFonts w:eastAsia="Times New Roman" w:cstheme="minorHAnsi"/>
        </w:rPr>
        <w:t xml:space="preserve"> Zgodnie z odpowiedzią na pytanie nr 12 zawartą w informacji dla Wykonawców nr I z dnia 26 lipca 2021r.</w:t>
      </w:r>
    </w:p>
    <w:p w:rsidR="009071A7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49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Czy Zamawiający dopuści umowę pożyczki lub limit f</w:t>
      </w:r>
      <w:r w:rsidR="00FD4D00" w:rsidRPr="001F5800">
        <w:rPr>
          <w:rFonts w:eastAsia="Times New Roman" w:cstheme="minorHAnsi"/>
        </w:rPr>
        <w:t>aktoringu odwrotnego, ale nie z </w:t>
      </w:r>
      <w:r w:rsidR="009071A7" w:rsidRPr="001F5800">
        <w:rPr>
          <w:rFonts w:eastAsia="Times New Roman" w:cstheme="minorHAnsi"/>
        </w:rPr>
        <w:t>banku w celu wykazania środków na koncie?</w:t>
      </w:r>
    </w:p>
    <w:p w:rsidR="009071A7" w:rsidRPr="001F5800" w:rsidRDefault="009071A7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lastRenderedPageBreak/>
        <w:t>Odpowiedź:</w:t>
      </w:r>
      <w:r w:rsidR="003C7C7D" w:rsidRPr="001F5800">
        <w:rPr>
          <w:rFonts w:eastAsia="Times New Roman" w:cstheme="minorHAnsi"/>
        </w:rPr>
        <w:t xml:space="preserve"> Zamawiający nie przewiduje zmiany warunków ud</w:t>
      </w:r>
      <w:r w:rsidR="001114C1" w:rsidRPr="001F5800">
        <w:rPr>
          <w:rFonts w:eastAsia="Times New Roman" w:cstheme="minorHAnsi"/>
        </w:rPr>
        <w:t>ziału w postępowaniu. Zgodnie z </w:t>
      </w:r>
      <w:r w:rsidR="003C7C7D" w:rsidRPr="001F5800">
        <w:rPr>
          <w:rFonts w:eastAsia="Times New Roman" w:cstheme="minorHAnsi"/>
        </w:rPr>
        <w:t>warunkiem, dotyczącym sytuacji ekonomicznej i finansowej, określonym w pkt. VIII.1)</w:t>
      </w:r>
      <w:r w:rsidR="001114C1" w:rsidRPr="001F5800">
        <w:rPr>
          <w:rFonts w:eastAsia="Times New Roman" w:cstheme="minorHAnsi"/>
        </w:rPr>
        <w:t xml:space="preserve"> SWZ, Zamawiający wymaga, aby Wykonawca wykazał że posiada środki finansowe w wysokości co najmniej 300.000,00 zł lub posiada zdolność kredytową w wysokości co najmniej 300.000,00 zł;</w:t>
      </w:r>
    </w:p>
    <w:p w:rsidR="009071A7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5</w:t>
      </w:r>
      <w:r w:rsidRPr="00745B13">
        <w:rPr>
          <w:rFonts w:eastAsia="Times New Roman" w:cstheme="minorHAnsi"/>
          <w:b/>
        </w:rPr>
        <w:t>0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Zgodnie z Ustawą PZP zamawiający musi umożliwić wybór trzech różnych rodzajów paneli jak i inwerterów, dlatego zwracamy się z prośbą o podanie</w:t>
      </w:r>
      <w:r w:rsidR="003E174A" w:rsidRPr="001F5800">
        <w:rPr>
          <w:rFonts w:eastAsia="Times New Roman" w:cstheme="minorHAnsi"/>
        </w:rPr>
        <w:t xml:space="preserve"> 3 producentów inwerterów jak i </w:t>
      </w:r>
      <w:r w:rsidR="009071A7" w:rsidRPr="001F5800">
        <w:rPr>
          <w:rFonts w:eastAsia="Times New Roman" w:cstheme="minorHAnsi"/>
        </w:rPr>
        <w:t xml:space="preserve">paneli fotowoltaicznych spełniających Państwa oczekiwania. </w:t>
      </w:r>
    </w:p>
    <w:p w:rsidR="003C5ED8" w:rsidRPr="001F5800" w:rsidRDefault="009071A7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 xml:space="preserve">Odpowiedź: </w:t>
      </w:r>
      <w:r w:rsidR="003E174A" w:rsidRPr="001F5800">
        <w:rPr>
          <w:rFonts w:eastAsia="Times New Roman" w:cstheme="minorHAnsi"/>
        </w:rPr>
        <w:t>Poniżej przedstawiamy przykładowych</w:t>
      </w:r>
      <w:r w:rsidR="003C5ED8" w:rsidRPr="001F5800">
        <w:rPr>
          <w:rFonts w:eastAsia="Times New Roman" w:cstheme="minorHAnsi"/>
        </w:rPr>
        <w:t xml:space="preserve"> producentów:</w:t>
      </w:r>
    </w:p>
    <w:p w:rsidR="009071A7" w:rsidRPr="001F5800" w:rsidRDefault="003C5ED8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p</w:t>
      </w:r>
      <w:r w:rsidR="009071A7" w:rsidRPr="001F5800">
        <w:rPr>
          <w:rFonts w:eastAsia="Times New Roman" w:cstheme="minorHAnsi"/>
        </w:rPr>
        <w:t>anel</w:t>
      </w:r>
      <w:r w:rsidRPr="001F5800">
        <w:rPr>
          <w:rFonts w:eastAsia="Times New Roman" w:cstheme="minorHAnsi"/>
        </w:rPr>
        <w:t>i</w:t>
      </w:r>
      <w:r w:rsidR="009071A7" w:rsidRPr="001F5800">
        <w:rPr>
          <w:rFonts w:eastAsia="Times New Roman" w:cstheme="minorHAnsi"/>
        </w:rPr>
        <w:t xml:space="preserve">: Ja Solar, </w:t>
      </w:r>
      <w:proofErr w:type="spellStart"/>
      <w:r w:rsidR="009071A7" w:rsidRPr="001F5800">
        <w:rPr>
          <w:rFonts w:eastAsia="Times New Roman" w:cstheme="minorHAnsi"/>
        </w:rPr>
        <w:t>Jinko</w:t>
      </w:r>
      <w:proofErr w:type="spellEnd"/>
      <w:r w:rsidR="009071A7" w:rsidRPr="001F5800">
        <w:rPr>
          <w:rFonts w:eastAsia="Times New Roman" w:cstheme="minorHAnsi"/>
        </w:rPr>
        <w:t>, Sola</w:t>
      </w:r>
    </w:p>
    <w:p w:rsidR="009071A7" w:rsidRPr="001F5800" w:rsidRDefault="003C5ED8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in</w:t>
      </w:r>
      <w:r w:rsidR="009071A7" w:rsidRPr="001F5800">
        <w:rPr>
          <w:rFonts w:eastAsia="Times New Roman" w:cstheme="minorHAnsi"/>
        </w:rPr>
        <w:t>werter</w:t>
      </w:r>
      <w:r w:rsidRPr="001F5800">
        <w:rPr>
          <w:rFonts w:eastAsia="Times New Roman" w:cstheme="minorHAnsi"/>
        </w:rPr>
        <w:t>ów</w:t>
      </w:r>
      <w:r w:rsidR="009071A7" w:rsidRPr="001F5800">
        <w:rPr>
          <w:rFonts w:eastAsia="Times New Roman" w:cstheme="minorHAnsi"/>
        </w:rPr>
        <w:t xml:space="preserve">: Solar Edge, </w:t>
      </w:r>
      <w:proofErr w:type="spellStart"/>
      <w:r w:rsidR="009071A7" w:rsidRPr="001F5800">
        <w:rPr>
          <w:rFonts w:eastAsia="Times New Roman" w:cstheme="minorHAnsi"/>
        </w:rPr>
        <w:t>Huawei</w:t>
      </w:r>
      <w:proofErr w:type="spellEnd"/>
      <w:r w:rsidR="009071A7" w:rsidRPr="001F5800">
        <w:rPr>
          <w:rFonts w:eastAsia="Times New Roman" w:cstheme="minorHAnsi"/>
        </w:rPr>
        <w:t xml:space="preserve">, </w:t>
      </w:r>
      <w:proofErr w:type="spellStart"/>
      <w:r w:rsidR="009071A7" w:rsidRPr="001F5800">
        <w:rPr>
          <w:rFonts w:eastAsia="Times New Roman" w:cstheme="minorHAnsi"/>
        </w:rPr>
        <w:t>Ferroamp</w:t>
      </w:r>
      <w:proofErr w:type="spellEnd"/>
      <w:r w:rsidRPr="001F5800">
        <w:rPr>
          <w:rFonts w:eastAsia="Times New Roman" w:cstheme="minorHAnsi"/>
        </w:rPr>
        <w:t>.</w:t>
      </w:r>
    </w:p>
    <w:p w:rsidR="00C9221A" w:rsidRPr="001F5800" w:rsidRDefault="00C9221A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Zamawiający informuje ponadto, że dopuszcza innych producentów urządzeń pod warunkiem spełniania wymogów określonych w PFU.</w:t>
      </w:r>
    </w:p>
    <w:p w:rsidR="009071A7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 xml:space="preserve">Pytanie </w:t>
      </w:r>
      <w:r w:rsidR="009071A7" w:rsidRPr="00745B13">
        <w:rPr>
          <w:rFonts w:eastAsia="Times New Roman" w:cstheme="minorHAnsi"/>
          <w:b/>
        </w:rPr>
        <w:t>5</w:t>
      </w:r>
      <w:r w:rsidRPr="00745B13">
        <w:rPr>
          <w:rFonts w:eastAsia="Times New Roman" w:cstheme="minorHAnsi"/>
          <w:b/>
        </w:rPr>
        <w:t>1</w:t>
      </w:r>
      <w:r w:rsidR="009071A7" w:rsidRPr="00745B13">
        <w:rPr>
          <w:rFonts w:eastAsia="Times New Roman" w:cstheme="minorHAnsi"/>
          <w:b/>
        </w:rPr>
        <w:t>.</w:t>
      </w:r>
      <w:r w:rsidR="009071A7" w:rsidRPr="001F5800">
        <w:rPr>
          <w:rFonts w:eastAsia="Times New Roman" w:cstheme="minorHAnsi"/>
        </w:rPr>
        <w:t xml:space="preserve"> Prosimy o wykreślenie zapisu o dołączenie szcze</w:t>
      </w:r>
      <w:r w:rsidR="00FD4D00" w:rsidRPr="001F5800">
        <w:rPr>
          <w:rFonts w:eastAsia="Times New Roman" w:cstheme="minorHAnsi"/>
        </w:rPr>
        <w:t>gółowego sprawozdania raportu z </w:t>
      </w:r>
      <w:r w:rsidR="009071A7" w:rsidRPr="001F5800">
        <w:rPr>
          <w:rFonts w:eastAsia="Times New Roman" w:cstheme="minorHAnsi"/>
        </w:rPr>
        <w:t>testu paneli, ponieważ ujawnienie tego dokumentu łamie tajemnice handlową produc</w:t>
      </w:r>
      <w:r w:rsidR="00745B13">
        <w:rPr>
          <w:rFonts w:eastAsia="Times New Roman" w:cstheme="minorHAnsi"/>
        </w:rPr>
        <w:t>enta paneli fotowoltaicznych. W </w:t>
      </w:r>
      <w:r w:rsidR="009071A7" w:rsidRPr="001F5800">
        <w:rPr>
          <w:rFonts w:eastAsia="Times New Roman" w:cstheme="minorHAnsi"/>
        </w:rPr>
        <w:t xml:space="preserve">raporcie znajdują się szczegółowe informację o dostawcach komponentów składowych paneli fotowoltaicznych jak i również dokładnych opis składowy produkowanego panelu. </w:t>
      </w:r>
    </w:p>
    <w:p w:rsidR="009071A7" w:rsidRPr="001F5800" w:rsidRDefault="009071A7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745B13">
        <w:rPr>
          <w:rFonts w:eastAsia="Times New Roman" w:cstheme="minorHAnsi"/>
        </w:rPr>
        <w:t xml:space="preserve"> Zamawiający nie stawiał ww. wymogu w SWZ.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52.</w:t>
      </w:r>
      <w:r w:rsidRPr="001F5800">
        <w:rPr>
          <w:rFonts w:eastAsia="Times New Roman" w:cstheme="minorHAnsi"/>
        </w:rPr>
        <w:t xml:space="preserve"> Na obiekcie SUW Osieczów nie jest możliwe wykonanie instalacji wg założeń przetargowych. Obecność linii i stacji średniego napięcia or</w:t>
      </w:r>
      <w:r w:rsidR="004C54A5" w:rsidRPr="001F5800">
        <w:rPr>
          <w:rFonts w:eastAsia="Times New Roman" w:cstheme="minorHAnsi"/>
        </w:rPr>
        <w:t>az infrastruktury podziemnej na </w:t>
      </w:r>
      <w:r w:rsidRPr="001F5800">
        <w:rPr>
          <w:rFonts w:eastAsia="Times New Roman" w:cstheme="minorHAnsi"/>
        </w:rPr>
        <w:t>realizacje zadania w tym miejscu. W związku z powyższym czy zamawiający dopuszcza wykonanie instalacji w dalszej części działki? Wiąże się to z dodatkowymi kosztami z wycinką drzew, usunięciem korzeni, przygotowaniem i ogrodzeniem terenu. Drugie rozwiązanie to przebudowa lin</w:t>
      </w:r>
      <w:r w:rsidR="00497036" w:rsidRPr="001F5800">
        <w:rPr>
          <w:rFonts w:eastAsia="Times New Roman" w:cstheme="minorHAnsi"/>
        </w:rPr>
        <w:t>i</w:t>
      </w:r>
      <w:r w:rsidRPr="001F5800">
        <w:rPr>
          <w:rFonts w:eastAsia="Times New Roman" w:cstheme="minorHAnsi"/>
        </w:rPr>
        <w:t>i średniego napięcia wraz ze stacją.</w:t>
      </w:r>
    </w:p>
    <w:p w:rsidR="004C54A5" w:rsidRPr="001F5800" w:rsidRDefault="00AC1B0F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4C54A5" w:rsidRPr="001F5800">
        <w:rPr>
          <w:rFonts w:eastAsia="Times New Roman" w:cstheme="minorHAnsi"/>
        </w:rPr>
        <w:t xml:space="preserve"> Zamawiający dopuszcza wykonanie instalacji w obrębie działki nr 9/2 w miejscowości Osieczów pod warunkiem że nie utrudni ona użytkowania obiektu zgodnie z przeznaczeniem, a </w:t>
      </w:r>
      <w:r w:rsidR="004C54A5" w:rsidRPr="001F5800">
        <w:rPr>
          <w:rFonts w:eastAsia="Times New Roman" w:cstheme="minorHAnsi"/>
        </w:rPr>
        <w:t>także będzie zgodna z obowiązującymi wymogami bezpieczeństwa oraz przepisami prawa.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53.</w:t>
      </w:r>
      <w:r w:rsidRPr="001F5800">
        <w:rPr>
          <w:rFonts w:eastAsia="Times New Roman" w:cstheme="minorHAnsi"/>
        </w:rPr>
        <w:t xml:space="preserve">  Na kilku obiektach z dachami z pokryciem papo</w:t>
      </w:r>
      <w:r w:rsidR="00825AD6" w:rsidRPr="001F5800">
        <w:rPr>
          <w:rFonts w:eastAsia="Times New Roman" w:cstheme="minorHAnsi"/>
        </w:rPr>
        <w:t>wym stwierdzono tzw. pęcherze i </w:t>
      </w:r>
      <w:r w:rsidRPr="001F5800">
        <w:rPr>
          <w:rFonts w:eastAsia="Times New Roman" w:cstheme="minorHAnsi"/>
        </w:rPr>
        <w:t>pęknięcia. Dodatkowo podczas ostatnich obfitych opadów stwierdzono przecieki. W związku z budową na tych dachach instalacji fotowoltaicznych które mają funkcjonować przez okres min 15 lat proszę o informację czy zamawiający chce aby wykonawca wykonał: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doraźne prace naprawcze bez gwarancji na pokrycie dachu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wykonał nowe pokrycie dachu z gwarancją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nie robił nic</w:t>
      </w:r>
    </w:p>
    <w:p w:rsidR="00B1057C" w:rsidRDefault="00AC1B0F" w:rsidP="00B1057C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F94645" w:rsidRPr="001F5800">
        <w:rPr>
          <w:rFonts w:eastAsia="Times New Roman" w:cstheme="minorHAnsi"/>
        </w:rPr>
        <w:t xml:space="preserve"> Zamawiający informuje, że zgodnie z </w:t>
      </w:r>
      <w:r w:rsidR="008E1AC3" w:rsidRPr="001F5800">
        <w:rPr>
          <w:rFonts w:eastAsia="Times New Roman" w:cstheme="minorHAnsi"/>
        </w:rPr>
        <w:t xml:space="preserve">zapisami zawartymi na str. </w:t>
      </w:r>
      <w:r w:rsidR="004C54A5" w:rsidRPr="001F5800">
        <w:rPr>
          <w:rFonts w:eastAsia="Times New Roman" w:cstheme="minorHAnsi"/>
        </w:rPr>
        <w:t xml:space="preserve">75 PFU </w:t>
      </w:r>
      <w:r w:rsidR="00F94645" w:rsidRPr="001F5800">
        <w:rPr>
          <w:rFonts w:eastAsia="Times New Roman" w:cstheme="minorHAnsi"/>
        </w:rPr>
        <w:t>należy przeprowadzić remont</w:t>
      </w:r>
      <w:r w:rsidR="008E1AC3" w:rsidRPr="001F5800">
        <w:rPr>
          <w:rFonts w:eastAsia="Times New Roman" w:cstheme="minorHAnsi"/>
        </w:rPr>
        <w:t xml:space="preserve"> całego</w:t>
      </w:r>
      <w:r w:rsidR="00F94645" w:rsidRPr="001F5800">
        <w:rPr>
          <w:rFonts w:eastAsia="Times New Roman" w:cstheme="minorHAnsi"/>
        </w:rPr>
        <w:t xml:space="preserve"> pokrycia dachowego</w:t>
      </w:r>
      <w:r w:rsidR="00C372CF" w:rsidRPr="001F5800">
        <w:rPr>
          <w:rFonts w:eastAsia="Times New Roman" w:cstheme="minorHAnsi"/>
        </w:rPr>
        <w:t xml:space="preserve"> budynku świetlicy ul. Lubańska 29</w:t>
      </w:r>
      <w:r w:rsidR="004C54A5" w:rsidRPr="001F5800">
        <w:rPr>
          <w:rFonts w:eastAsia="Times New Roman" w:cstheme="minorHAnsi"/>
        </w:rPr>
        <w:t xml:space="preserve"> w </w:t>
      </w:r>
      <w:r w:rsidR="00C372CF" w:rsidRPr="001F5800">
        <w:rPr>
          <w:rFonts w:eastAsia="Times New Roman" w:cstheme="minorHAnsi"/>
        </w:rPr>
        <w:t>Osiecznicy</w:t>
      </w:r>
      <w:r w:rsidR="00F94645" w:rsidRPr="001F5800">
        <w:rPr>
          <w:rFonts w:eastAsia="Times New Roman" w:cstheme="minorHAnsi"/>
        </w:rPr>
        <w:t xml:space="preserve">. Dodatkowo należy uwzględnić w wycenie remont </w:t>
      </w:r>
      <w:r w:rsidR="004C54A5" w:rsidRPr="001F5800">
        <w:rPr>
          <w:rFonts w:eastAsia="Times New Roman" w:cstheme="minorHAnsi"/>
        </w:rPr>
        <w:t xml:space="preserve">całego </w:t>
      </w:r>
      <w:r w:rsidR="00F94645" w:rsidRPr="001F5800">
        <w:rPr>
          <w:rFonts w:eastAsia="Times New Roman" w:cstheme="minorHAnsi"/>
        </w:rPr>
        <w:t xml:space="preserve">pokrycia dachowego </w:t>
      </w:r>
      <w:r w:rsidR="004C54A5" w:rsidRPr="001F5800">
        <w:rPr>
          <w:rFonts w:eastAsia="Times New Roman" w:cstheme="minorHAnsi"/>
        </w:rPr>
        <w:t xml:space="preserve">budynku starej sali gimnastycznej przy szkole w Osiecznicy, zgodnie z technologią opisaną na str. 75 PFU. </w:t>
      </w:r>
      <w:r w:rsidR="00B1057C">
        <w:rPr>
          <w:rFonts w:eastAsia="Times New Roman" w:cstheme="minorHAnsi"/>
        </w:rPr>
        <w:t>Ponadto na dachu budynku głównego zespołu szkół w Świętoszowie należy uwzględnić w wycenie remont części pokrycia dachowego, na której będzie wykonana instalacja zgodnie z technologią opisaną na str. 75 PFU.</w:t>
      </w:r>
    </w:p>
    <w:p w:rsidR="00AC1B0F" w:rsidRPr="001F5800" w:rsidRDefault="004C54A5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Na pozostałych obiektach pokrytych papą należy w obrębie montażu instalacji wykonać doraźne prace naprawcze.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lastRenderedPageBreak/>
        <w:t>Pytanie 54.</w:t>
      </w:r>
      <w:r w:rsidRPr="001F5800">
        <w:rPr>
          <w:rFonts w:eastAsia="Times New Roman" w:cstheme="minorHAnsi"/>
        </w:rPr>
        <w:t xml:space="preserve">  Na terenie szkoły w Parowej zaplanowano instalacje gruntową. Ta lokalizacja zaburza funkcje  użytkowe funkcjonowania obiektu: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blokuje drogę przejazdu dla straży pożarnej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część terenu jest wykorzystywana jako parking dla pracowników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odbywają się tam zajęcia sportowe</w:t>
      </w:r>
    </w:p>
    <w:p w:rsidR="00AC1B0F" w:rsidRPr="001F5800" w:rsidRDefault="00AC1B0F" w:rsidP="00C9221A">
      <w:pPr>
        <w:spacing w:after="0"/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- dodatkowo jak skutecznie zabezpieczyć instalację przed różnymi zdarzeniami, teren jest intensywnie użytkowany przez dzieci na przerwach lekcyjnych i poza nimi.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W związku z powyższym czy zamawiający dopuszcza/zaleca zmianę lokalizacji instalacji? Na przykład wzdłuż płotu przy drodze, a najlepiej na dachu sali gimnastycznej.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825AD6" w:rsidRPr="001F5800">
        <w:rPr>
          <w:rFonts w:eastAsia="Times New Roman" w:cstheme="minorHAnsi"/>
        </w:rPr>
        <w:t xml:space="preserve"> Zamawiający dopuszcza zmianę lokalizacji instalacji pod warunkiem, że nie będzie ona kolidowała z funkcjonowaniem szkoły, a także będzie zgodna z obowiązującymi wymogami bezpieczeństwa oraz przepisami prawa.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745B13">
        <w:rPr>
          <w:rFonts w:eastAsia="Times New Roman" w:cstheme="minorHAnsi"/>
          <w:b/>
        </w:rPr>
        <w:t>Pytanie 55.</w:t>
      </w:r>
      <w:r w:rsidRPr="001F5800">
        <w:rPr>
          <w:rFonts w:eastAsia="Times New Roman" w:cstheme="minorHAnsi"/>
        </w:rPr>
        <w:t xml:space="preserve">  W związku z koniecznością wykonania </w:t>
      </w:r>
      <w:proofErr w:type="spellStart"/>
      <w:r w:rsidRPr="001F5800">
        <w:rPr>
          <w:rFonts w:eastAsia="Times New Roman" w:cstheme="minorHAnsi"/>
        </w:rPr>
        <w:t>przecisków</w:t>
      </w:r>
      <w:proofErr w:type="spellEnd"/>
      <w:r w:rsidRPr="001F5800">
        <w:rPr>
          <w:rFonts w:eastAsia="Times New Roman" w:cstheme="minorHAnsi"/>
        </w:rPr>
        <w:t xml:space="preserve"> sterowanych pod drogami dla lokalizacji ul.</w:t>
      </w:r>
      <w:r w:rsidR="00FD4D00" w:rsidRPr="001F5800">
        <w:rPr>
          <w:rFonts w:eastAsia="Times New Roman" w:cstheme="minorHAnsi"/>
        </w:rPr>
        <w:t xml:space="preserve"> </w:t>
      </w:r>
      <w:r w:rsidRPr="001F5800">
        <w:rPr>
          <w:rFonts w:eastAsia="Times New Roman" w:cstheme="minorHAnsi"/>
        </w:rPr>
        <w:t>Żagańska i ul.</w:t>
      </w:r>
      <w:r w:rsidR="00FD4D00" w:rsidRPr="001F5800">
        <w:rPr>
          <w:rFonts w:eastAsia="Times New Roman" w:cstheme="minorHAnsi"/>
        </w:rPr>
        <w:t xml:space="preserve"> </w:t>
      </w:r>
      <w:r w:rsidRPr="001F5800">
        <w:rPr>
          <w:rFonts w:eastAsia="Times New Roman" w:cstheme="minorHAnsi"/>
        </w:rPr>
        <w:t>Husarska w Świętoszowie zgłaszamy się z pytaniem czy zamawiający dysponuje dokumentacja projektową dla wykonania przyłączy w tych lokalizacjach.</w:t>
      </w:r>
    </w:p>
    <w:p w:rsidR="00AC1B0F" w:rsidRPr="001F5800" w:rsidRDefault="00AC1B0F" w:rsidP="00C9221A">
      <w:pPr>
        <w:jc w:val="both"/>
        <w:rPr>
          <w:rFonts w:eastAsia="Times New Roman" w:cstheme="minorHAnsi"/>
        </w:rPr>
      </w:pPr>
      <w:r w:rsidRPr="001F5800">
        <w:rPr>
          <w:rFonts w:eastAsia="Times New Roman" w:cstheme="minorHAnsi"/>
        </w:rPr>
        <w:t>Odpowiedź:</w:t>
      </w:r>
      <w:r w:rsidR="000667B4" w:rsidRPr="001F5800">
        <w:rPr>
          <w:rFonts w:eastAsia="Times New Roman" w:cstheme="minorHAnsi"/>
        </w:rPr>
        <w:t xml:space="preserve"> Zamawiający nie dysponuje dokumentacją</w:t>
      </w:r>
      <w:r w:rsidR="000667B4" w:rsidRPr="001F5800">
        <w:rPr>
          <w:rFonts w:eastAsia="Times New Roman" w:cstheme="minorHAnsi"/>
        </w:rPr>
        <w:t xml:space="preserve"> projektow</w:t>
      </w:r>
      <w:r w:rsidR="000667B4" w:rsidRPr="001F5800">
        <w:rPr>
          <w:rFonts w:eastAsia="Times New Roman" w:cstheme="minorHAnsi"/>
        </w:rPr>
        <w:t>ą dla wykonania przyłączy dla ww.</w:t>
      </w:r>
      <w:r w:rsidR="000667B4" w:rsidRPr="001F5800">
        <w:rPr>
          <w:rFonts w:eastAsia="Times New Roman" w:cstheme="minorHAnsi"/>
        </w:rPr>
        <w:t xml:space="preserve"> lokalizacj</w:t>
      </w:r>
      <w:r w:rsidR="000667B4" w:rsidRPr="001F5800">
        <w:rPr>
          <w:rFonts w:eastAsia="Times New Roman" w:cstheme="minorHAnsi"/>
        </w:rPr>
        <w:t xml:space="preserve">i. Opracowanie ww. dokumentacji będzie należało do wykonawcy. </w:t>
      </w:r>
    </w:p>
    <w:p w:rsidR="001F3B35" w:rsidRPr="001F5800" w:rsidRDefault="00C9221A" w:rsidP="00C9221A">
      <w:pPr>
        <w:jc w:val="both"/>
        <w:rPr>
          <w:rFonts w:cstheme="minorHAnsi"/>
        </w:rPr>
      </w:pPr>
      <w:r w:rsidRPr="00745B13">
        <w:rPr>
          <w:rFonts w:cstheme="minorHAnsi"/>
          <w:b/>
        </w:rPr>
        <w:t>Pytanie 56:</w:t>
      </w:r>
      <w:r w:rsidRPr="001F5800">
        <w:rPr>
          <w:rFonts w:cstheme="minorHAnsi"/>
        </w:rPr>
        <w:t xml:space="preserve"> Wykonawca zwraca się o wyjaśnienie, czy warunek udziału w postępowaniu w zakresie zdolności technicznej i zawodowej sformułowany przez Zamawiającego w następujący sposób „Zamawiający wymaga, aby Wykonawca wykazał się doświadczeniem w wykonaniu zadań polegających na</w:t>
      </w:r>
      <w:r w:rsidR="001F5800" w:rsidRPr="001F5800">
        <w:rPr>
          <w:rFonts w:cstheme="minorHAnsi"/>
        </w:rPr>
        <w:t> </w:t>
      </w:r>
      <w:r w:rsidRPr="001F5800">
        <w:rPr>
          <w:rFonts w:cstheme="minorHAnsi"/>
        </w:rPr>
        <w:t xml:space="preserve">dostawie wraz z montażem instalacji fotowoltaicznych o łącznej mocy 500 </w:t>
      </w:r>
      <w:proofErr w:type="spellStart"/>
      <w:r w:rsidRPr="001F5800">
        <w:rPr>
          <w:rFonts w:cstheme="minorHAnsi"/>
        </w:rPr>
        <w:t>kWp</w:t>
      </w:r>
      <w:proofErr w:type="spellEnd"/>
      <w:r w:rsidRPr="001F5800">
        <w:rPr>
          <w:rFonts w:cstheme="minorHAnsi"/>
        </w:rPr>
        <w:t xml:space="preserve">, w tym co najmniej jednej instalacji o mocy minimum 40 </w:t>
      </w:r>
      <w:proofErr w:type="spellStart"/>
      <w:r w:rsidRPr="001F5800">
        <w:rPr>
          <w:rFonts w:cstheme="minorHAnsi"/>
        </w:rPr>
        <w:t>kWp</w:t>
      </w:r>
      <w:proofErr w:type="spellEnd"/>
      <w:r w:rsidRPr="001F5800">
        <w:rPr>
          <w:rFonts w:cstheme="minorHAnsi"/>
        </w:rPr>
        <w:t>, wykonanego nie wcześniej niż w okresie ostatnich 3 lat, a jeżeli okres prowadzenia działalności jest krótszy – w tym okresie” n</w:t>
      </w:r>
      <w:r w:rsidR="001F5800" w:rsidRPr="001F5800">
        <w:rPr>
          <w:rFonts w:cstheme="minorHAnsi"/>
        </w:rPr>
        <w:t>ależy rozumieć w ten sposób, że </w:t>
      </w:r>
      <w:r w:rsidRPr="001F5800">
        <w:rPr>
          <w:rFonts w:cstheme="minorHAnsi"/>
        </w:rPr>
        <w:t xml:space="preserve">wystarczające jest wykonanie jednego zadania polegającego na dostawie wraz z montażem instalacji fotowoltaicznych o łącznej mocy 500 </w:t>
      </w:r>
      <w:proofErr w:type="spellStart"/>
      <w:r w:rsidRPr="001F5800">
        <w:rPr>
          <w:rFonts w:cstheme="minorHAnsi"/>
        </w:rPr>
        <w:t>kWp</w:t>
      </w:r>
      <w:proofErr w:type="spellEnd"/>
      <w:r w:rsidRPr="001F5800">
        <w:rPr>
          <w:rFonts w:cstheme="minorHAnsi"/>
        </w:rPr>
        <w:t xml:space="preserve">, w ramach, którego zrealizowano jedną instalacji o mocy minimum 40 </w:t>
      </w:r>
      <w:proofErr w:type="spellStart"/>
      <w:r w:rsidRPr="001F5800">
        <w:rPr>
          <w:rFonts w:cstheme="minorHAnsi"/>
        </w:rPr>
        <w:t>kWp</w:t>
      </w:r>
      <w:proofErr w:type="spellEnd"/>
      <w:r w:rsidRPr="001F5800">
        <w:rPr>
          <w:rFonts w:cstheme="minorHAnsi"/>
        </w:rPr>
        <w:t>, czy też konieczne jest wykazanie się zrealizowaniem większej ilości dostaw, a jeśli tak, to ilu i jakich.</w:t>
      </w:r>
    </w:p>
    <w:p w:rsidR="00C9221A" w:rsidRPr="001F5800" w:rsidRDefault="00C9221A" w:rsidP="00C9221A">
      <w:pPr>
        <w:jc w:val="both"/>
        <w:rPr>
          <w:rFonts w:cstheme="minorHAnsi"/>
        </w:rPr>
      </w:pPr>
      <w:r w:rsidRPr="001F5800">
        <w:rPr>
          <w:rFonts w:eastAsia="Times New Roman" w:cstheme="minorHAnsi"/>
        </w:rPr>
        <w:t>Odpowiedź:</w:t>
      </w:r>
      <w:r w:rsidR="001F5800" w:rsidRPr="001F5800">
        <w:rPr>
          <w:rFonts w:eastAsia="Times New Roman" w:cstheme="minorHAnsi"/>
        </w:rPr>
        <w:t xml:space="preserve"> Zamawiający informuje, że warunek udziału w postępowaniu będzie również uznany za wystarczający, jeżeli Wykonawca wykaże się doświadczeniem w </w:t>
      </w:r>
      <w:r w:rsidR="00B84386">
        <w:rPr>
          <w:rFonts w:eastAsia="Times New Roman" w:cstheme="minorHAnsi"/>
        </w:rPr>
        <w:t>wykonaniu</w:t>
      </w:r>
      <w:r w:rsidR="001F5800" w:rsidRPr="001F5800">
        <w:rPr>
          <w:rFonts w:eastAsia="Times New Roman" w:cstheme="minorHAnsi"/>
        </w:rPr>
        <w:t xml:space="preserve"> jednego zadania polegającego na dostawie wraz z montażem instalacji fotowoltaicznych o łącznej mocy 500 </w:t>
      </w:r>
      <w:proofErr w:type="spellStart"/>
      <w:r w:rsidR="001F5800" w:rsidRPr="001F5800">
        <w:rPr>
          <w:rFonts w:eastAsia="Times New Roman" w:cstheme="minorHAnsi"/>
        </w:rPr>
        <w:t>kWp</w:t>
      </w:r>
      <w:proofErr w:type="spellEnd"/>
      <w:r w:rsidR="001F5800" w:rsidRPr="001F5800">
        <w:rPr>
          <w:rFonts w:eastAsia="Times New Roman" w:cstheme="minorHAnsi"/>
        </w:rPr>
        <w:t>, w ramach, którego zrealizowano jedną instalacji o moc</w:t>
      </w:r>
      <w:bookmarkStart w:id="0" w:name="_GoBack"/>
      <w:bookmarkEnd w:id="0"/>
      <w:r w:rsidR="001F5800" w:rsidRPr="001F5800">
        <w:rPr>
          <w:rFonts w:eastAsia="Times New Roman" w:cstheme="minorHAnsi"/>
        </w:rPr>
        <w:t xml:space="preserve">y minimum 40 </w:t>
      </w:r>
      <w:proofErr w:type="spellStart"/>
      <w:r w:rsidR="001F5800" w:rsidRPr="001F5800">
        <w:rPr>
          <w:rFonts w:eastAsia="Times New Roman" w:cstheme="minorHAnsi"/>
        </w:rPr>
        <w:t>kWp</w:t>
      </w:r>
      <w:proofErr w:type="spellEnd"/>
    </w:p>
    <w:sectPr w:rsidR="00C9221A" w:rsidRPr="001F5800" w:rsidSect="00745B13">
      <w:footerReference w:type="default" r:id="rId8"/>
      <w:pgSz w:w="11906" w:h="16838"/>
      <w:pgMar w:top="1134" w:right="1133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D1" w:rsidRDefault="00D800D1" w:rsidP="0013451D">
      <w:pPr>
        <w:spacing w:after="0" w:line="240" w:lineRule="auto"/>
      </w:pPr>
      <w:r>
        <w:separator/>
      </w:r>
    </w:p>
  </w:endnote>
  <w:endnote w:type="continuationSeparator" w:id="0">
    <w:p w:rsidR="00D800D1" w:rsidRDefault="00D800D1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3804"/>
      <w:docPartObj>
        <w:docPartGallery w:val="Page Numbers (Bottom of Page)"/>
        <w:docPartUnique/>
      </w:docPartObj>
    </w:sdtPr>
    <w:sdtContent>
      <w:p w:rsidR="00C9221A" w:rsidRDefault="00C92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13">
          <w:rPr>
            <w:noProof/>
          </w:rPr>
          <w:t>8</w:t>
        </w:r>
        <w:r>
          <w:fldChar w:fldCharType="end"/>
        </w:r>
      </w:p>
    </w:sdtContent>
  </w:sdt>
  <w:p w:rsidR="00C9221A" w:rsidRDefault="00C92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D1" w:rsidRDefault="00D800D1" w:rsidP="0013451D">
      <w:pPr>
        <w:spacing w:after="0" w:line="240" w:lineRule="auto"/>
      </w:pPr>
      <w:r>
        <w:separator/>
      </w:r>
    </w:p>
  </w:footnote>
  <w:footnote w:type="continuationSeparator" w:id="0">
    <w:p w:rsidR="00D800D1" w:rsidRDefault="00D800D1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FB"/>
    <w:multiLevelType w:val="hybridMultilevel"/>
    <w:tmpl w:val="AED6E860"/>
    <w:lvl w:ilvl="0" w:tplc="D3FC29B0">
      <w:start w:val="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59C"/>
    <w:multiLevelType w:val="hybridMultilevel"/>
    <w:tmpl w:val="7D721474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6513A"/>
    <w:multiLevelType w:val="hybridMultilevel"/>
    <w:tmpl w:val="E1E250BE"/>
    <w:lvl w:ilvl="0" w:tplc="4530BF1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DF13DE"/>
    <w:multiLevelType w:val="hybridMultilevel"/>
    <w:tmpl w:val="C360D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7DF6"/>
    <w:multiLevelType w:val="hybridMultilevel"/>
    <w:tmpl w:val="9726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A359E"/>
    <w:multiLevelType w:val="hybridMultilevel"/>
    <w:tmpl w:val="4B08028E"/>
    <w:lvl w:ilvl="0" w:tplc="4530BF14">
      <w:start w:val="1"/>
      <w:numFmt w:val="bullet"/>
      <w:lvlText w:val=""/>
      <w:lvlJc w:val="left"/>
      <w:pPr>
        <w:ind w:left="9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67" w:hanging="360"/>
      </w:pPr>
      <w:rPr>
        <w:rFonts w:ascii="Wingdings" w:hAnsi="Wingdings" w:hint="default"/>
      </w:rPr>
    </w:lvl>
  </w:abstractNum>
  <w:abstractNum w:abstractNumId="15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0"/>
  </w:num>
  <w:num w:numId="17">
    <w:abstractNumId w:val="1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EA9"/>
    <w:rsid w:val="00003841"/>
    <w:rsid w:val="00020DAF"/>
    <w:rsid w:val="00032FA6"/>
    <w:rsid w:val="000355B0"/>
    <w:rsid w:val="00063515"/>
    <w:rsid w:val="00064CEA"/>
    <w:rsid w:val="000667B4"/>
    <w:rsid w:val="00072FC1"/>
    <w:rsid w:val="00073C3F"/>
    <w:rsid w:val="000741CA"/>
    <w:rsid w:val="000774C1"/>
    <w:rsid w:val="000B15EC"/>
    <w:rsid w:val="000D0580"/>
    <w:rsid w:val="000D0D58"/>
    <w:rsid w:val="000E3847"/>
    <w:rsid w:val="000F3D1C"/>
    <w:rsid w:val="001114C1"/>
    <w:rsid w:val="001179F0"/>
    <w:rsid w:val="00126C23"/>
    <w:rsid w:val="0013451D"/>
    <w:rsid w:val="00150C1D"/>
    <w:rsid w:val="00151527"/>
    <w:rsid w:val="0015268C"/>
    <w:rsid w:val="00167708"/>
    <w:rsid w:val="00170428"/>
    <w:rsid w:val="001922AB"/>
    <w:rsid w:val="00195E2A"/>
    <w:rsid w:val="001A070F"/>
    <w:rsid w:val="001A54D2"/>
    <w:rsid w:val="001D03B8"/>
    <w:rsid w:val="001F3B35"/>
    <w:rsid w:val="001F5800"/>
    <w:rsid w:val="00234184"/>
    <w:rsid w:val="00235436"/>
    <w:rsid w:val="00261EFB"/>
    <w:rsid w:val="002625E5"/>
    <w:rsid w:val="00262E70"/>
    <w:rsid w:val="00264F73"/>
    <w:rsid w:val="00277A1F"/>
    <w:rsid w:val="002871C7"/>
    <w:rsid w:val="00287A22"/>
    <w:rsid w:val="00292531"/>
    <w:rsid w:val="002B2E61"/>
    <w:rsid w:val="002C4CBC"/>
    <w:rsid w:val="002C4D57"/>
    <w:rsid w:val="00307517"/>
    <w:rsid w:val="0031623D"/>
    <w:rsid w:val="00341088"/>
    <w:rsid w:val="00342BD3"/>
    <w:rsid w:val="00343C58"/>
    <w:rsid w:val="00346F77"/>
    <w:rsid w:val="00351E4A"/>
    <w:rsid w:val="00381E15"/>
    <w:rsid w:val="00384ED8"/>
    <w:rsid w:val="003948D6"/>
    <w:rsid w:val="003B096B"/>
    <w:rsid w:val="003C5ED8"/>
    <w:rsid w:val="003C7C7D"/>
    <w:rsid w:val="003D77AA"/>
    <w:rsid w:val="003E174A"/>
    <w:rsid w:val="003E3FCB"/>
    <w:rsid w:val="003E6E9A"/>
    <w:rsid w:val="003F16EA"/>
    <w:rsid w:val="003F59BF"/>
    <w:rsid w:val="003F6588"/>
    <w:rsid w:val="003F78A7"/>
    <w:rsid w:val="0041588E"/>
    <w:rsid w:val="00423D77"/>
    <w:rsid w:val="0042701F"/>
    <w:rsid w:val="00430A83"/>
    <w:rsid w:val="0045054D"/>
    <w:rsid w:val="004575F9"/>
    <w:rsid w:val="00461245"/>
    <w:rsid w:val="0046557B"/>
    <w:rsid w:val="00495495"/>
    <w:rsid w:val="00495650"/>
    <w:rsid w:val="00497036"/>
    <w:rsid w:val="004B0F5C"/>
    <w:rsid w:val="004C192F"/>
    <w:rsid w:val="004C54A5"/>
    <w:rsid w:val="004C6092"/>
    <w:rsid w:val="004F190C"/>
    <w:rsid w:val="0050408A"/>
    <w:rsid w:val="005077CE"/>
    <w:rsid w:val="00521E7B"/>
    <w:rsid w:val="00551A84"/>
    <w:rsid w:val="0055574F"/>
    <w:rsid w:val="005734C9"/>
    <w:rsid w:val="00574C95"/>
    <w:rsid w:val="00575919"/>
    <w:rsid w:val="005801E4"/>
    <w:rsid w:val="00597768"/>
    <w:rsid w:val="005A1F88"/>
    <w:rsid w:val="005B121C"/>
    <w:rsid w:val="005C2406"/>
    <w:rsid w:val="005C43D3"/>
    <w:rsid w:val="005F20F4"/>
    <w:rsid w:val="005F5873"/>
    <w:rsid w:val="006070D4"/>
    <w:rsid w:val="00620002"/>
    <w:rsid w:val="00633266"/>
    <w:rsid w:val="00654E53"/>
    <w:rsid w:val="006631D8"/>
    <w:rsid w:val="00686D4D"/>
    <w:rsid w:val="00690E41"/>
    <w:rsid w:val="00696AD2"/>
    <w:rsid w:val="006D4778"/>
    <w:rsid w:val="006D62B4"/>
    <w:rsid w:val="006D633F"/>
    <w:rsid w:val="006E155F"/>
    <w:rsid w:val="006E46D4"/>
    <w:rsid w:val="006F282D"/>
    <w:rsid w:val="00721326"/>
    <w:rsid w:val="00723A09"/>
    <w:rsid w:val="007253CE"/>
    <w:rsid w:val="00727551"/>
    <w:rsid w:val="0074304D"/>
    <w:rsid w:val="00745734"/>
    <w:rsid w:val="00745B13"/>
    <w:rsid w:val="00745CF3"/>
    <w:rsid w:val="00752A92"/>
    <w:rsid w:val="00753921"/>
    <w:rsid w:val="00774263"/>
    <w:rsid w:val="00780986"/>
    <w:rsid w:val="007A7E9C"/>
    <w:rsid w:val="008013D2"/>
    <w:rsid w:val="00801922"/>
    <w:rsid w:val="00802299"/>
    <w:rsid w:val="00802C64"/>
    <w:rsid w:val="00825AD6"/>
    <w:rsid w:val="00850D30"/>
    <w:rsid w:val="008675BF"/>
    <w:rsid w:val="008777A8"/>
    <w:rsid w:val="00893AF1"/>
    <w:rsid w:val="008A7DE6"/>
    <w:rsid w:val="008E1AC3"/>
    <w:rsid w:val="008F24CD"/>
    <w:rsid w:val="009071A7"/>
    <w:rsid w:val="00924CAA"/>
    <w:rsid w:val="009322D5"/>
    <w:rsid w:val="0094692D"/>
    <w:rsid w:val="00950C83"/>
    <w:rsid w:val="00960248"/>
    <w:rsid w:val="00966256"/>
    <w:rsid w:val="00966ED6"/>
    <w:rsid w:val="00984686"/>
    <w:rsid w:val="0099606C"/>
    <w:rsid w:val="009A1443"/>
    <w:rsid w:val="009A4D7E"/>
    <w:rsid w:val="009B3191"/>
    <w:rsid w:val="009B685D"/>
    <w:rsid w:val="009C17F1"/>
    <w:rsid w:val="009C4D2E"/>
    <w:rsid w:val="009D629B"/>
    <w:rsid w:val="009E4BD7"/>
    <w:rsid w:val="009E50FF"/>
    <w:rsid w:val="009F0340"/>
    <w:rsid w:val="00A20851"/>
    <w:rsid w:val="00A25CA4"/>
    <w:rsid w:val="00A41B81"/>
    <w:rsid w:val="00A42DA9"/>
    <w:rsid w:val="00A42DFD"/>
    <w:rsid w:val="00A5276A"/>
    <w:rsid w:val="00A604C6"/>
    <w:rsid w:val="00A60E57"/>
    <w:rsid w:val="00A632DA"/>
    <w:rsid w:val="00A75604"/>
    <w:rsid w:val="00AA5442"/>
    <w:rsid w:val="00AA7DAB"/>
    <w:rsid w:val="00AB46F9"/>
    <w:rsid w:val="00AC1B0F"/>
    <w:rsid w:val="00AD1CA5"/>
    <w:rsid w:val="00AD6F1C"/>
    <w:rsid w:val="00AE0DDF"/>
    <w:rsid w:val="00B1057C"/>
    <w:rsid w:val="00B12854"/>
    <w:rsid w:val="00B23A94"/>
    <w:rsid w:val="00B25724"/>
    <w:rsid w:val="00B25B17"/>
    <w:rsid w:val="00B27049"/>
    <w:rsid w:val="00B35373"/>
    <w:rsid w:val="00B42E3A"/>
    <w:rsid w:val="00B44699"/>
    <w:rsid w:val="00B6167A"/>
    <w:rsid w:val="00B67261"/>
    <w:rsid w:val="00B70D7E"/>
    <w:rsid w:val="00B84386"/>
    <w:rsid w:val="00BB19DD"/>
    <w:rsid w:val="00BC3819"/>
    <w:rsid w:val="00BC3C27"/>
    <w:rsid w:val="00BD6E32"/>
    <w:rsid w:val="00BE5192"/>
    <w:rsid w:val="00BF260E"/>
    <w:rsid w:val="00BF2E6E"/>
    <w:rsid w:val="00C04EB6"/>
    <w:rsid w:val="00C057ED"/>
    <w:rsid w:val="00C11148"/>
    <w:rsid w:val="00C272FF"/>
    <w:rsid w:val="00C3076C"/>
    <w:rsid w:val="00C372CF"/>
    <w:rsid w:val="00C40519"/>
    <w:rsid w:val="00C40FE4"/>
    <w:rsid w:val="00C454EF"/>
    <w:rsid w:val="00C517E5"/>
    <w:rsid w:val="00C528B7"/>
    <w:rsid w:val="00C617A7"/>
    <w:rsid w:val="00C9161D"/>
    <w:rsid w:val="00C9221A"/>
    <w:rsid w:val="00C96501"/>
    <w:rsid w:val="00C96978"/>
    <w:rsid w:val="00CA5530"/>
    <w:rsid w:val="00CB41F8"/>
    <w:rsid w:val="00CD6375"/>
    <w:rsid w:val="00CE6118"/>
    <w:rsid w:val="00D12078"/>
    <w:rsid w:val="00D20382"/>
    <w:rsid w:val="00D45F2B"/>
    <w:rsid w:val="00D6344F"/>
    <w:rsid w:val="00D63FA0"/>
    <w:rsid w:val="00D7534E"/>
    <w:rsid w:val="00D75B36"/>
    <w:rsid w:val="00D800D1"/>
    <w:rsid w:val="00D82784"/>
    <w:rsid w:val="00D966AA"/>
    <w:rsid w:val="00DA5896"/>
    <w:rsid w:val="00DC442C"/>
    <w:rsid w:val="00DF1B65"/>
    <w:rsid w:val="00E023D0"/>
    <w:rsid w:val="00E1050A"/>
    <w:rsid w:val="00E21308"/>
    <w:rsid w:val="00E32E3F"/>
    <w:rsid w:val="00E37D9F"/>
    <w:rsid w:val="00E40D18"/>
    <w:rsid w:val="00E45F8F"/>
    <w:rsid w:val="00E509F9"/>
    <w:rsid w:val="00E54BE0"/>
    <w:rsid w:val="00E60ADB"/>
    <w:rsid w:val="00E65819"/>
    <w:rsid w:val="00E85A03"/>
    <w:rsid w:val="00EE1274"/>
    <w:rsid w:val="00EE6885"/>
    <w:rsid w:val="00EF0B71"/>
    <w:rsid w:val="00F02F6C"/>
    <w:rsid w:val="00F03176"/>
    <w:rsid w:val="00F135AE"/>
    <w:rsid w:val="00F4392F"/>
    <w:rsid w:val="00F531BF"/>
    <w:rsid w:val="00F545F0"/>
    <w:rsid w:val="00F801C3"/>
    <w:rsid w:val="00F914A2"/>
    <w:rsid w:val="00F94645"/>
    <w:rsid w:val="00FA3FCB"/>
    <w:rsid w:val="00FD4D00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8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89</cp:revision>
  <cp:lastPrinted>2021-08-06T10:59:00Z</cp:lastPrinted>
  <dcterms:created xsi:type="dcterms:W3CDTF">2021-04-01T06:02:00Z</dcterms:created>
  <dcterms:modified xsi:type="dcterms:W3CDTF">2021-08-06T11:48:00Z</dcterms:modified>
</cp:coreProperties>
</file>