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8801D" w14:textId="77777777" w:rsidR="00563BB3" w:rsidRDefault="00563BB3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54678FE8" w14:textId="67F2341E" w:rsidR="00563BB3" w:rsidRDefault="00C310ED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8</w:t>
      </w:r>
      <w:bookmarkStart w:id="0" w:name="_GoBack"/>
      <w:bookmarkEnd w:id="0"/>
      <w:r w:rsidR="007A4B1D">
        <w:rPr>
          <w:rFonts w:ascii="Poppins" w:hAnsi="Poppins" w:cs="Poppins"/>
          <w:sz w:val="20"/>
          <w:szCs w:val="20"/>
        </w:rPr>
        <w:t xml:space="preserve"> listopada</w:t>
      </w:r>
      <w:r w:rsidR="00563BB3">
        <w:rPr>
          <w:rFonts w:ascii="Poppins" w:hAnsi="Poppins" w:cs="Poppins"/>
          <w:sz w:val="20"/>
          <w:szCs w:val="20"/>
        </w:rPr>
        <w:t xml:space="preserve"> 2024 roku</w:t>
      </w:r>
    </w:p>
    <w:p w14:paraId="24089A0A" w14:textId="10B4628F"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F77F88">
        <w:rPr>
          <w:rFonts w:ascii="Poppins" w:hAnsi="Poppins" w:cs="Poppins"/>
          <w:sz w:val="20"/>
          <w:szCs w:val="20"/>
        </w:rPr>
        <w:t>5</w:t>
      </w:r>
      <w:r w:rsidR="007A4B1D">
        <w:rPr>
          <w:rFonts w:ascii="Poppins" w:hAnsi="Poppins" w:cs="Poppins"/>
          <w:sz w:val="20"/>
          <w:szCs w:val="20"/>
        </w:rPr>
        <w:t>2</w:t>
      </w:r>
      <w:r>
        <w:rPr>
          <w:rFonts w:ascii="Poppins" w:hAnsi="Poppins" w:cs="Poppins"/>
          <w:sz w:val="20"/>
          <w:szCs w:val="20"/>
        </w:rPr>
        <w:t>/2024</w:t>
      </w:r>
    </w:p>
    <w:p w14:paraId="790A348A" w14:textId="089AC1F8" w:rsidR="00563BB3" w:rsidRDefault="00563BB3" w:rsidP="00A07BA4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876AB7">
        <w:rPr>
          <w:rFonts w:ascii="Poppins" w:hAnsi="Poppins" w:cs="Poppins"/>
          <w:sz w:val="20"/>
          <w:szCs w:val="20"/>
        </w:rPr>
        <w:t>Paulina Woźniczka</w:t>
      </w:r>
    </w:p>
    <w:p w14:paraId="2DDA5EEB" w14:textId="1370CBD9" w:rsidR="00563BB3" w:rsidRPr="007A4B1D" w:rsidRDefault="00563BB3" w:rsidP="00A07BA4">
      <w:pPr>
        <w:spacing w:after="360"/>
        <w:rPr>
          <w:rFonts w:ascii="Poppins" w:hAnsi="Poppins" w:cs="Poppins"/>
          <w:b/>
          <w:color w:val="000000" w:themeColor="text1"/>
          <w:sz w:val="20"/>
          <w:szCs w:val="20"/>
        </w:rPr>
      </w:pPr>
      <w:r w:rsidRPr="00563BB3">
        <w:rPr>
          <w:rFonts w:ascii="Poppins" w:hAnsi="Poppins" w:cs="Poppins"/>
          <w:b/>
          <w:sz w:val="20"/>
          <w:szCs w:val="20"/>
        </w:rPr>
        <w:t xml:space="preserve">Zawiadomienie o </w:t>
      </w:r>
      <w:r w:rsidR="00A07BA4">
        <w:rPr>
          <w:rFonts w:ascii="Poppins" w:hAnsi="Poppins" w:cs="Poppins"/>
          <w:b/>
          <w:sz w:val="20"/>
          <w:szCs w:val="20"/>
        </w:rPr>
        <w:t xml:space="preserve">unieważnieniu </w:t>
      </w:r>
      <w:r w:rsidR="00A07BA4" w:rsidRPr="007A4B1D">
        <w:rPr>
          <w:rFonts w:ascii="Poppins" w:hAnsi="Poppins" w:cs="Poppins"/>
          <w:b/>
          <w:color w:val="000000" w:themeColor="text1"/>
          <w:sz w:val="20"/>
          <w:szCs w:val="20"/>
        </w:rPr>
        <w:t>postępowania</w:t>
      </w:r>
      <w:r w:rsidRPr="007A4B1D">
        <w:rPr>
          <w:rFonts w:ascii="Poppins" w:hAnsi="Poppins" w:cs="Poppins"/>
          <w:b/>
          <w:color w:val="000000" w:themeColor="text1"/>
          <w:sz w:val="20"/>
          <w:szCs w:val="20"/>
        </w:rPr>
        <w:t xml:space="preserve"> </w:t>
      </w:r>
    </w:p>
    <w:p w14:paraId="7652B6A6" w14:textId="2898A382" w:rsidR="00563BB3" w:rsidRPr="00563BB3" w:rsidRDefault="00563BB3" w:rsidP="00A07BA4">
      <w:pPr>
        <w:pStyle w:val="Nagwek3"/>
        <w:spacing w:before="0" w:after="600"/>
        <w:rPr>
          <w:rFonts w:ascii="Poppins" w:hAnsi="Poppins" w:cs="Poppins"/>
          <w:sz w:val="20"/>
          <w:szCs w:val="20"/>
        </w:rPr>
      </w:pPr>
      <w:r w:rsidRPr="007A4B1D">
        <w:rPr>
          <w:rFonts w:ascii="Poppins" w:hAnsi="Poppins" w:cs="Poppins"/>
          <w:b/>
          <w:color w:val="000000" w:themeColor="text1"/>
          <w:sz w:val="20"/>
          <w:szCs w:val="20"/>
        </w:rPr>
        <w:t xml:space="preserve">Dotyczy: </w:t>
      </w:r>
      <w:bookmarkStart w:id="1" w:name="_Hlk129845320"/>
      <w:r w:rsidRPr="007A4B1D">
        <w:rPr>
          <w:rFonts w:ascii="Poppins" w:hAnsi="Poppins" w:cs="Poppins"/>
          <w:bCs/>
          <w:color w:val="000000" w:themeColor="text1"/>
          <w:sz w:val="20"/>
          <w:szCs w:val="20"/>
        </w:rPr>
        <w:t>udzielenia zamówienia publicznego</w:t>
      </w:r>
      <w:r w:rsidRPr="007A4B1D">
        <w:rPr>
          <w:rFonts w:ascii="Poppins" w:hAnsi="Poppins" w:cs="Poppins"/>
          <w:b/>
          <w:color w:val="000000" w:themeColor="text1"/>
          <w:sz w:val="20"/>
          <w:szCs w:val="20"/>
        </w:rPr>
        <w:t xml:space="preserve"> </w:t>
      </w:r>
      <w:bookmarkEnd w:id="1"/>
      <w:r w:rsidR="00A07BA4" w:rsidRPr="007A4B1D">
        <w:rPr>
          <w:rFonts w:ascii="Poppins" w:hAnsi="Poppins" w:cs="Poppins"/>
          <w:color w:val="000000" w:themeColor="text1"/>
          <w:sz w:val="20"/>
          <w:szCs w:val="20"/>
        </w:rPr>
        <w:t xml:space="preserve">pn.: </w:t>
      </w:r>
      <w:r w:rsidR="007A4B1D" w:rsidRPr="007A4B1D">
        <w:rPr>
          <w:rFonts w:ascii="Poppins" w:hAnsi="Poppins" w:cs="Poppins"/>
          <w:bCs/>
          <w:color w:val="000000" w:themeColor="text1"/>
          <w:sz w:val="20"/>
          <w:szCs w:val="20"/>
        </w:rPr>
        <w:t>„</w:t>
      </w:r>
      <w:bookmarkStart w:id="2" w:name="_Hlk162000178"/>
      <w:bookmarkStart w:id="3" w:name="_Hlk160707388"/>
      <w:bookmarkStart w:id="4" w:name="_Hlk141878204"/>
      <w:r w:rsidR="007A4B1D" w:rsidRPr="007A4B1D">
        <w:rPr>
          <w:rFonts w:ascii="Poppins" w:hAnsi="Poppins" w:cs="Poppins"/>
          <w:color w:val="000000" w:themeColor="text1"/>
          <w:sz w:val="20"/>
          <w:szCs w:val="38"/>
        </w:rPr>
        <w:t xml:space="preserve">Remont </w:t>
      </w:r>
      <w:bookmarkEnd w:id="2"/>
      <w:r w:rsidR="007A4B1D" w:rsidRPr="007A4B1D">
        <w:rPr>
          <w:rFonts w:ascii="Poppins" w:hAnsi="Poppins" w:cs="Poppins"/>
          <w:color w:val="000000" w:themeColor="text1"/>
          <w:sz w:val="20"/>
          <w:szCs w:val="38"/>
        </w:rPr>
        <w:t>dachu z przemurowaniem głowic kominowych w budynku przy ulicy Łokietka 8</w:t>
      </w:r>
      <w:bookmarkEnd w:id="3"/>
      <w:bookmarkEnd w:id="4"/>
      <w:r w:rsidR="007A4B1D" w:rsidRPr="007A4B1D">
        <w:rPr>
          <w:rFonts w:ascii="Poppins" w:hAnsi="Poppins" w:cs="Poppins"/>
          <w:color w:val="000000" w:themeColor="text1"/>
          <w:sz w:val="20"/>
          <w:szCs w:val="38"/>
        </w:rPr>
        <w:t xml:space="preserve"> w Gorzowie Wlkp.</w:t>
      </w:r>
      <w:r w:rsidR="007A4B1D" w:rsidRPr="007A4B1D">
        <w:rPr>
          <w:rFonts w:ascii="Poppins" w:hAnsi="Poppins" w:cs="Poppins"/>
          <w:color w:val="000000" w:themeColor="text1"/>
          <w:sz w:val="20"/>
          <w:szCs w:val="20"/>
        </w:rPr>
        <w:t xml:space="preserve">” z dnia </w:t>
      </w:r>
      <w:r w:rsidR="007A4B1D">
        <w:rPr>
          <w:rFonts w:ascii="Poppins" w:hAnsi="Poppins" w:cs="Poppins"/>
          <w:color w:val="000000" w:themeColor="text1"/>
          <w:sz w:val="20"/>
          <w:szCs w:val="20"/>
        </w:rPr>
        <w:t>4.11</w:t>
      </w:r>
      <w:r w:rsidR="007A4B1D" w:rsidRPr="00B0637F">
        <w:rPr>
          <w:rFonts w:ascii="Poppins" w:hAnsi="Poppins" w:cs="Poppins"/>
          <w:color w:val="000000" w:themeColor="text1"/>
          <w:sz w:val="20"/>
          <w:szCs w:val="20"/>
        </w:rPr>
        <w:t>.2024r.</w:t>
      </w:r>
    </w:p>
    <w:p w14:paraId="020B983A" w14:textId="77777777" w:rsidR="00F77F88" w:rsidRPr="00F77F88" w:rsidRDefault="00563BB3" w:rsidP="00F77F88">
      <w:pPr>
        <w:spacing w:after="0" w:line="276" w:lineRule="auto"/>
        <w:rPr>
          <w:rFonts w:ascii="Poppins" w:hAnsi="Poppins" w:cs="Poppins"/>
          <w:sz w:val="20"/>
          <w:szCs w:val="20"/>
        </w:rPr>
      </w:pPr>
      <w:bookmarkStart w:id="5" w:name="_Hlk129847664"/>
      <w:r w:rsidRPr="00F77F88">
        <w:rPr>
          <w:rFonts w:ascii="Poppins" w:hAnsi="Poppins" w:cs="Poppins"/>
          <w:sz w:val="20"/>
        </w:rPr>
        <w:t>Zamawiający informuje, że </w:t>
      </w:r>
      <w:bookmarkEnd w:id="5"/>
      <w:r w:rsidR="00A07BA4" w:rsidRPr="00F77F88">
        <w:rPr>
          <w:rFonts w:ascii="Poppins" w:hAnsi="Poppins" w:cs="Poppins"/>
          <w:sz w:val="20"/>
        </w:rPr>
        <w:t>postępowanie zostało</w:t>
      </w:r>
      <w:r w:rsidR="00A07BA4" w:rsidRPr="00F77F88">
        <w:rPr>
          <w:rFonts w:ascii="Poppins" w:hAnsi="Poppins" w:cs="Poppins"/>
          <w:sz w:val="20"/>
        </w:rPr>
        <w:tab/>
        <w:t xml:space="preserve">unieważnione na podstawie </w:t>
      </w:r>
      <w:r w:rsidR="00F77F88" w:rsidRPr="00F77F88">
        <w:rPr>
          <w:rFonts w:ascii="Poppins" w:hAnsi="Poppins" w:cs="Poppins"/>
          <w:sz w:val="20"/>
          <w:szCs w:val="20"/>
        </w:rPr>
        <w:t>art. 255 pkt 3 ustawy Pzp – cena oferty najkorzystniejszej przewyższa kwotę jaką zamawiający zamierzał przeznaczyć na sfinansowanie zamówienia, a zamawiający aktualnie nie może zwiększyć tej kwoty do ceny złożonej oferty.</w:t>
      </w:r>
    </w:p>
    <w:p w14:paraId="45EEDCB2" w14:textId="33A95416" w:rsidR="00563BB3" w:rsidRPr="00A07BA4" w:rsidRDefault="00563BB3" w:rsidP="0058388B">
      <w:pPr>
        <w:pStyle w:val="Tekstpodstawowy"/>
        <w:spacing w:after="480" w:line="360" w:lineRule="auto"/>
        <w:jc w:val="left"/>
        <w:rPr>
          <w:rFonts w:ascii="Poppins" w:hAnsi="Poppins" w:cs="Poppins"/>
          <w:color w:val="000000" w:themeColor="text1"/>
          <w:sz w:val="20"/>
        </w:rPr>
      </w:pPr>
    </w:p>
    <w:p w14:paraId="77956370" w14:textId="77777777" w:rsidR="00563BB3" w:rsidRPr="00544C76" w:rsidRDefault="00563BB3" w:rsidP="0058388B">
      <w:pPr>
        <w:autoSpaceDE w:val="0"/>
        <w:autoSpaceDN w:val="0"/>
        <w:adjustRightInd w:val="0"/>
        <w:spacing w:after="0" w:line="276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Podstawa prawna:</w:t>
      </w:r>
    </w:p>
    <w:p w14:paraId="3914CA88" w14:textId="6D6B00A3" w:rsidR="00563BB3" w:rsidRPr="00544C76" w:rsidRDefault="00563BB3" w:rsidP="00A07BA4">
      <w:pPr>
        <w:autoSpaceDE w:val="0"/>
        <w:autoSpaceDN w:val="0"/>
        <w:adjustRightInd w:val="0"/>
        <w:spacing w:after="480" w:line="276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art. 2</w:t>
      </w:r>
      <w:r w:rsidR="00A07BA4">
        <w:rPr>
          <w:rFonts w:ascii="Poppins" w:hAnsi="Poppins" w:cs="Poppins"/>
          <w:sz w:val="16"/>
          <w:szCs w:val="20"/>
        </w:rPr>
        <w:t>60</w:t>
      </w:r>
      <w:r w:rsidRPr="00544C76">
        <w:rPr>
          <w:rFonts w:ascii="Poppins" w:hAnsi="Poppins" w:cs="Poppins"/>
          <w:sz w:val="16"/>
          <w:szCs w:val="20"/>
        </w:rPr>
        <w:t xml:space="preserve"> ust. </w:t>
      </w:r>
      <w:r w:rsidR="00A07BA4">
        <w:rPr>
          <w:rFonts w:ascii="Poppins" w:hAnsi="Poppins" w:cs="Poppins"/>
          <w:sz w:val="16"/>
          <w:szCs w:val="20"/>
        </w:rPr>
        <w:t>2</w:t>
      </w:r>
      <w:r w:rsidRPr="00544C76">
        <w:rPr>
          <w:rFonts w:ascii="Poppins" w:hAnsi="Poppins" w:cs="Poppins"/>
          <w:sz w:val="16"/>
          <w:szCs w:val="20"/>
        </w:rPr>
        <w:t xml:space="preserve"> ustawy z dnia 11 września 2019</w:t>
      </w:r>
      <w:r w:rsidR="00544C76">
        <w:rPr>
          <w:rFonts w:ascii="Poppins" w:hAnsi="Poppins" w:cs="Poppins"/>
          <w:sz w:val="16"/>
          <w:szCs w:val="20"/>
        </w:rPr>
        <w:t xml:space="preserve"> r. Prawo zamówień publicznych.</w:t>
      </w:r>
    </w:p>
    <w:p w14:paraId="6DAA8D35" w14:textId="77777777" w:rsidR="00563BB3" w:rsidRPr="00563BB3" w:rsidRDefault="00563BB3" w:rsidP="00563BB3">
      <w:pPr>
        <w:ind w:left="5664" w:firstLine="456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i/>
          <w:sz w:val="20"/>
          <w:szCs w:val="20"/>
        </w:rPr>
        <w:t xml:space="preserve"> (podpisano na oryginale)</w:t>
      </w:r>
    </w:p>
    <w:p w14:paraId="42F8273C" w14:textId="77777777" w:rsidR="00256158" w:rsidRPr="00563BB3" w:rsidRDefault="00256158" w:rsidP="00B4569B">
      <w:pPr>
        <w:spacing w:line="276" w:lineRule="auto"/>
        <w:rPr>
          <w:rFonts w:ascii="Poppins" w:hAnsi="Poppins" w:cs="Poppins"/>
          <w:sz w:val="20"/>
          <w:szCs w:val="20"/>
        </w:rPr>
      </w:pPr>
    </w:p>
    <w:sectPr w:rsidR="00256158" w:rsidRPr="00563BB3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AF707" w14:textId="77777777" w:rsidR="00111619" w:rsidRDefault="00111619" w:rsidP="002C5509">
      <w:pPr>
        <w:spacing w:after="0" w:line="240" w:lineRule="auto"/>
      </w:pPr>
      <w:r>
        <w:separator/>
      </w:r>
    </w:p>
  </w:endnote>
  <w:endnote w:type="continuationSeparator" w:id="0">
    <w:p w14:paraId="460296C6" w14:textId="77777777" w:rsidR="00111619" w:rsidRDefault="00111619" w:rsidP="002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0557" w14:textId="77777777" w:rsidR="002C5509" w:rsidRDefault="00111619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795DC2D1" wp14:editId="1D07BCC5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D7A71" w14:textId="77777777" w:rsidR="00111619" w:rsidRDefault="00111619" w:rsidP="002C5509">
      <w:pPr>
        <w:spacing w:after="0" w:line="240" w:lineRule="auto"/>
      </w:pPr>
      <w:r>
        <w:separator/>
      </w:r>
    </w:p>
  </w:footnote>
  <w:footnote w:type="continuationSeparator" w:id="0">
    <w:p w14:paraId="0A1FDE5B" w14:textId="77777777" w:rsidR="00111619" w:rsidRDefault="00111619" w:rsidP="002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83A74" w14:textId="77777777" w:rsidR="002C5509" w:rsidRDefault="00111619">
    <w:pPr>
      <w:pStyle w:val="Nagwek"/>
    </w:pPr>
    <w:r w:rsidRPr="00C477F2">
      <w:rPr>
        <w:noProof/>
        <w:lang w:eastAsia="pl-PL"/>
      </w:rPr>
      <w:drawing>
        <wp:inline distT="0" distB="0" distL="0" distR="0" wp14:anchorId="7B8E055A" wp14:editId="12704D9A">
          <wp:extent cx="5725160" cy="69151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A93"/>
    <w:multiLevelType w:val="hybridMultilevel"/>
    <w:tmpl w:val="A8F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283D"/>
    <w:multiLevelType w:val="hybridMultilevel"/>
    <w:tmpl w:val="8834D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32"/>
    <w:multiLevelType w:val="hybridMultilevel"/>
    <w:tmpl w:val="BCE0668C"/>
    <w:lvl w:ilvl="0" w:tplc="6F0A3E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9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05DF6"/>
    <w:rsid w:val="00111619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84B75"/>
    <w:rsid w:val="001A1444"/>
    <w:rsid w:val="001B5890"/>
    <w:rsid w:val="001B6799"/>
    <w:rsid w:val="001C5E4E"/>
    <w:rsid w:val="001D00B1"/>
    <w:rsid w:val="00204576"/>
    <w:rsid w:val="00206BCA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E6251"/>
    <w:rsid w:val="004F0809"/>
    <w:rsid w:val="004F47E9"/>
    <w:rsid w:val="004F52EC"/>
    <w:rsid w:val="00544C76"/>
    <w:rsid w:val="005534A6"/>
    <w:rsid w:val="00553C6D"/>
    <w:rsid w:val="00554B2B"/>
    <w:rsid w:val="00563BB3"/>
    <w:rsid w:val="005710DB"/>
    <w:rsid w:val="00577870"/>
    <w:rsid w:val="005835CB"/>
    <w:rsid w:val="0058388B"/>
    <w:rsid w:val="005A5A4C"/>
    <w:rsid w:val="005E3EA7"/>
    <w:rsid w:val="005F190F"/>
    <w:rsid w:val="00617515"/>
    <w:rsid w:val="00622B79"/>
    <w:rsid w:val="00623110"/>
    <w:rsid w:val="0062430B"/>
    <w:rsid w:val="00627490"/>
    <w:rsid w:val="006435CE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A4B1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76AB7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07BA4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310ED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77F88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23F1"/>
  <w15:chartTrackingRefBased/>
  <w15:docId w15:val="{5B40F2DF-270D-4E2D-B0FA-5B130049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3B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C55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3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563BB3"/>
    <w:pPr>
      <w:spacing w:after="0" w:line="240" w:lineRule="auto"/>
      <w:jc w:val="both"/>
    </w:pPr>
    <w:rPr>
      <w:rFonts w:ascii="Arial" w:eastAsia="Times New Roman" w:hAnsi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3BB3"/>
    <w:rPr>
      <w:rFonts w:ascii="Arial" w:eastAsia="Times New Roman" w:hAnsi="Arial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63BB3"/>
    <w:rPr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0ED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39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15</cp:revision>
  <cp:lastPrinted>2024-11-08T06:54:00Z</cp:lastPrinted>
  <dcterms:created xsi:type="dcterms:W3CDTF">2024-07-26T06:01:00Z</dcterms:created>
  <dcterms:modified xsi:type="dcterms:W3CDTF">2024-11-08T06:55:00Z</dcterms:modified>
</cp:coreProperties>
</file>