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934A1D" w:rsidP="004C3711">
      <w:pPr>
        <w:ind w:right="-2"/>
        <w:jc w:val="center"/>
        <w:rPr>
          <w:rFonts w:ascii="Times New Roman" w:hAnsi="Times New Roman" w:cs="Times New Roman"/>
          <w:b/>
          <w:bCs/>
          <w:color w:val="17365D"/>
          <w:w w:val="125"/>
          <w:kern w:val="28"/>
          <w:sz w:val="32"/>
          <w:szCs w:val="32"/>
        </w:rPr>
      </w:pPr>
      <w:r>
        <w:rPr>
          <w:noProof/>
        </w:rPr>
        <w:drawing>
          <wp:inline distT="0" distB="0" distL="0" distR="0">
            <wp:extent cx="969666" cy="1060704"/>
            <wp:effectExtent l="19050" t="0" r="1884"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969441" cy="1060458"/>
                    </a:xfrm>
                    <a:prstGeom prst="rect">
                      <a:avLst/>
                    </a:prstGeom>
                    <a:noFill/>
                    <a:ln w="9525">
                      <a:noFill/>
                      <a:miter lim="800000"/>
                      <a:headEnd/>
                      <a:tailEnd/>
                    </a:ln>
                  </pic:spPr>
                </pic:pic>
              </a:graphicData>
            </a:graphic>
          </wp:inline>
        </w:drawing>
      </w:r>
    </w:p>
    <w:p w:rsidR="004C3711" w:rsidRPr="007A0DBE" w:rsidRDefault="004C3711" w:rsidP="004C3711">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bCs/>
          <w:color w:val="17365D"/>
          <w:w w:val="125"/>
          <w:kern w:val="28"/>
          <w:sz w:val="28"/>
          <w:szCs w:val="28"/>
        </w:rPr>
        <w:t>GMINA TUCHOLA</w:t>
      </w:r>
      <w:r w:rsidRPr="007A0DBE">
        <w:rPr>
          <w:rFonts w:ascii="Times New Roman" w:hAnsi="Times New Roman" w:cs="Times New Roman"/>
          <w:b/>
          <w:color w:val="17365D"/>
          <w:spacing w:val="20"/>
          <w:sz w:val="28"/>
          <w:szCs w:val="28"/>
        </w:rPr>
        <w:t xml:space="preserve"> </w:t>
      </w:r>
    </w:p>
    <w:p w:rsidR="004C3711" w:rsidRPr="007A0DBE" w:rsidRDefault="004C3711" w:rsidP="004C3711">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color w:val="17365D"/>
          <w:spacing w:val="20"/>
          <w:sz w:val="28"/>
          <w:szCs w:val="28"/>
        </w:rPr>
        <w:t>Plac Zamkowy 1, 89-500 Tuchola</w:t>
      </w:r>
    </w:p>
    <w:p w:rsidR="004C3711" w:rsidRPr="004C3711" w:rsidRDefault="004C3711" w:rsidP="004C3711">
      <w:pPr>
        <w:widowControl w:val="0"/>
        <w:tabs>
          <w:tab w:val="center" w:pos="4536"/>
        </w:tabs>
        <w:outlineLvl w:val="6"/>
        <w:rPr>
          <w:rFonts w:ascii="Times New Roman" w:hAnsi="Times New Roman" w:cs="Times New Roman"/>
          <w:b/>
          <w:sz w:val="28"/>
          <w:szCs w:val="28"/>
        </w:rPr>
      </w:pPr>
    </w:p>
    <w:p w:rsidR="004C3711" w:rsidRPr="004C3711" w:rsidRDefault="004C3711" w:rsidP="004C3711">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4C3711" w:rsidRPr="004C3711" w:rsidRDefault="004C3711" w:rsidP="004C3711">
      <w:pPr>
        <w:jc w:val="center"/>
        <w:rPr>
          <w:rFonts w:ascii="Times New Roman" w:hAnsi="Times New Roman" w:cs="Times New Roman"/>
          <w:sz w:val="19"/>
          <w:szCs w:val="19"/>
        </w:rPr>
      </w:pPr>
    </w:p>
    <w:p w:rsidR="00A026E3" w:rsidRDefault="004C3711" w:rsidP="00A026E3">
      <w:pPr>
        <w:pStyle w:val="NormalnyWeb"/>
        <w:jc w:val="center"/>
        <w:rPr>
          <w:b/>
          <w:sz w:val="28"/>
          <w:szCs w:val="28"/>
        </w:rPr>
      </w:pPr>
      <w:r w:rsidRPr="004C3711">
        <w:rPr>
          <w:b/>
        </w:rPr>
        <w:t>Nazwa zamówienia:</w:t>
      </w:r>
    </w:p>
    <w:p w:rsidR="004C3711" w:rsidRDefault="0035464C" w:rsidP="0035464C">
      <w:pPr>
        <w:pStyle w:val="NormalnyWeb"/>
        <w:spacing w:line="276" w:lineRule="auto"/>
        <w:jc w:val="center"/>
        <w:rPr>
          <w:b/>
          <w:bCs/>
          <w:color w:val="17365D" w:themeColor="text2" w:themeShade="BF"/>
          <w:sz w:val="28"/>
          <w:szCs w:val="28"/>
        </w:rPr>
      </w:pPr>
      <w:r w:rsidRPr="0035464C">
        <w:rPr>
          <w:b/>
          <w:bCs/>
          <w:color w:val="17365D" w:themeColor="text2" w:themeShade="BF"/>
          <w:sz w:val="28"/>
          <w:szCs w:val="28"/>
        </w:rPr>
        <w:t xml:space="preserve">Przebudowa </w:t>
      </w:r>
      <w:bookmarkStart w:id="0" w:name="_Hlk69732558"/>
      <w:r w:rsidRPr="0035464C">
        <w:rPr>
          <w:b/>
          <w:bCs/>
          <w:color w:val="17365D" w:themeColor="text2" w:themeShade="BF"/>
          <w:sz w:val="28"/>
          <w:szCs w:val="28"/>
        </w:rPr>
        <w:t>ulic Sambora I, Jana Tucholczyka i Jacka Pruszcza na osiedlu Rudzki Most II w miejscowości Tuchola, gmina Tuchola</w:t>
      </w:r>
      <w:bookmarkEnd w:id="0"/>
    </w:p>
    <w:p w:rsidR="0035464C" w:rsidRPr="004C3711" w:rsidRDefault="0035464C" w:rsidP="0035464C">
      <w:pPr>
        <w:pStyle w:val="NormalnyWeb"/>
        <w:spacing w:line="276" w:lineRule="auto"/>
        <w:jc w:val="center"/>
        <w:rPr>
          <w:b/>
        </w:rPr>
      </w:pPr>
    </w:p>
    <w:p w:rsidR="004C3711" w:rsidRPr="004C3711" w:rsidRDefault="004C3711" w:rsidP="00A026E3">
      <w:pPr>
        <w:widowControl w:val="0"/>
        <w:jc w:val="center"/>
        <w:outlineLvl w:val="2"/>
        <w:rPr>
          <w:rFonts w:ascii="Times New Roman" w:hAnsi="Times New Roman" w:cs="Times New Roman"/>
          <w:b/>
          <w:bCs/>
        </w:rPr>
      </w:pPr>
      <w:r w:rsidRPr="004C3711">
        <w:rPr>
          <w:rFonts w:ascii="Times New Roman" w:hAnsi="Times New Roman" w:cs="Times New Roman"/>
          <w:b/>
          <w:bCs/>
        </w:rPr>
        <w:t xml:space="preserve">Numer sprawy: </w:t>
      </w:r>
      <w:r w:rsidRPr="004C3711">
        <w:rPr>
          <w:rFonts w:ascii="Times New Roman" w:hAnsi="Times New Roman" w:cs="Times New Roman"/>
          <w:b/>
          <w:spacing w:val="20"/>
        </w:rPr>
        <w:t>ZP.271.2.</w:t>
      </w:r>
      <w:r w:rsidR="0035464C">
        <w:rPr>
          <w:rFonts w:ascii="Times New Roman" w:hAnsi="Times New Roman" w:cs="Times New Roman"/>
          <w:b/>
          <w:spacing w:val="20"/>
        </w:rPr>
        <w:t>4</w:t>
      </w:r>
      <w:r w:rsidRPr="004C3711">
        <w:rPr>
          <w:rFonts w:ascii="Times New Roman" w:hAnsi="Times New Roman" w:cs="Times New Roman"/>
          <w:b/>
          <w:spacing w:val="20"/>
        </w:rPr>
        <w:t>.2021.AS</w:t>
      </w:r>
    </w:p>
    <w:p w:rsidR="004C3711" w:rsidRPr="004C3711" w:rsidRDefault="004C3711" w:rsidP="004C3711">
      <w:pPr>
        <w:widowControl w:val="0"/>
        <w:tabs>
          <w:tab w:val="left" w:pos="3119"/>
        </w:tabs>
        <w:rPr>
          <w:rFonts w:ascii="Times New Roman" w:hAnsi="Times New Roman" w:cs="Times New Roman"/>
          <w:b/>
        </w:rPr>
      </w:pPr>
    </w:p>
    <w:p w:rsidR="004C3711" w:rsidRPr="004C3711" w:rsidRDefault="004C3711" w:rsidP="004C3711">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4C3711" w:rsidRDefault="004C3711" w:rsidP="004C3711">
      <w:pPr>
        <w:tabs>
          <w:tab w:val="left" w:pos="3240"/>
        </w:tabs>
        <w:jc w:val="both"/>
        <w:rPr>
          <w:rFonts w:ascii="Times New Roman" w:hAnsi="Times New Roman" w:cs="Times New Roman"/>
          <w:b/>
        </w:rPr>
      </w:pPr>
      <w:r w:rsidRPr="004C3711">
        <w:rPr>
          <w:rFonts w:ascii="Times New Roman" w:hAnsi="Times New Roman" w:cs="Times New Roman"/>
          <w:b/>
        </w:rPr>
        <w:t>Przedmiot zamówienia:</w:t>
      </w:r>
    </w:p>
    <w:bookmarkStart w:id="1" w:name="__Fieldmark__4885_2641070420"/>
    <w:bookmarkStart w:id="2" w:name="__Fieldmark__17145_363527027"/>
    <w:bookmarkStart w:id="3" w:name="__Fieldmark__4384_3694863393"/>
    <w:bookmarkStart w:id="4" w:name="__Fieldmark__22_1143333862"/>
    <w:bookmarkStart w:id="5" w:name="__Fieldmark__352_2648690527"/>
    <w:bookmarkStart w:id="6" w:name="__Fieldmark__22279_1813601078"/>
    <w:bookmarkStart w:id="7" w:name="__Fieldmark__424_3675254756"/>
    <w:bookmarkStart w:id="8" w:name="__Fieldmark__78_363527027"/>
    <w:bookmarkStart w:id="9" w:name="__Fieldmark__3677_1103321410"/>
    <w:bookmarkStart w:id="10" w:name="Wyb%2525252525252525C3%2525252525252525B"/>
    <w:bookmarkEnd w:id="1"/>
    <w:bookmarkEnd w:id="2"/>
    <w:bookmarkEnd w:id="3"/>
    <w:bookmarkEnd w:id="4"/>
    <w:bookmarkEnd w:id="5"/>
    <w:bookmarkEnd w:id="6"/>
    <w:bookmarkEnd w:id="7"/>
    <w:bookmarkEnd w:id="8"/>
    <w:bookmarkEnd w:id="9"/>
    <w:bookmarkEnd w:id="10"/>
    <w:p w:rsidR="004C3711" w:rsidRPr="004C3711" w:rsidRDefault="00154365" w:rsidP="004C3711">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1"/>
            </w:checkBox>
          </w:ffData>
        </w:fldChar>
      </w:r>
      <w:r w:rsidR="0035464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4C3711">
        <w:rPr>
          <w:rFonts w:ascii="Times New Roman" w:hAnsi="Times New Roman" w:cs="Times New Roman"/>
          <w:b/>
        </w:rPr>
        <w:t xml:space="preserve">    robota budowlana</w:t>
      </w:r>
    </w:p>
    <w:p w:rsidR="004C3711" w:rsidRPr="004C3711" w:rsidRDefault="00154365" w:rsidP="004C3711">
      <w:pPr>
        <w:tabs>
          <w:tab w:val="left" w:pos="3240"/>
        </w:tabs>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FORMCHECKBOX</w:instrText>
      </w:r>
      <w:r w:rsidRPr="004C3711">
        <w:rPr>
          <w:rFonts w:ascii="Times New Roman" w:hAnsi="Times New Roman" w:cs="Times New Roman"/>
          <w:b/>
        </w:rPr>
      </w:r>
      <w:r w:rsidRPr="004C3711">
        <w:rPr>
          <w:rFonts w:ascii="Times New Roman" w:hAnsi="Times New Roman" w:cs="Times New Roman"/>
          <w:b/>
        </w:rPr>
        <w:fldChar w:fldCharType="end"/>
      </w:r>
      <w:bookmarkStart w:id="11" w:name="__Fieldmark__4916_2641070420"/>
      <w:bookmarkStart w:id="12" w:name="__Fieldmark__17170_363527027"/>
      <w:bookmarkStart w:id="13" w:name="__Fieldmark__4403_3694863393"/>
      <w:bookmarkStart w:id="14" w:name="__Fieldmark__35_1143333862"/>
      <w:bookmarkStart w:id="15" w:name="__Fieldmark__358_2648690527"/>
      <w:bookmarkStart w:id="16" w:name="__Fieldmark__22289_1813601078"/>
      <w:bookmarkStart w:id="17" w:name="__Fieldmark__440_3675254756"/>
      <w:bookmarkStart w:id="18" w:name="__Fieldmark__100_363527027"/>
      <w:bookmarkStart w:id="19" w:name="__Fieldmark__3705_1103321410"/>
      <w:bookmarkEnd w:id="11"/>
      <w:bookmarkEnd w:id="12"/>
      <w:bookmarkEnd w:id="13"/>
      <w:bookmarkEnd w:id="14"/>
      <w:bookmarkEnd w:id="15"/>
      <w:bookmarkEnd w:id="16"/>
      <w:bookmarkEnd w:id="17"/>
      <w:bookmarkEnd w:id="18"/>
      <w:bookmarkEnd w:id="19"/>
      <w:r w:rsidR="004C3711" w:rsidRPr="004C3711">
        <w:rPr>
          <w:rFonts w:ascii="Times New Roman" w:hAnsi="Times New Roman" w:cs="Times New Roman"/>
          <w:b/>
        </w:rPr>
        <w:t xml:space="preserve">    dostawa</w:t>
      </w:r>
    </w:p>
    <w:bookmarkStart w:id="20" w:name="__Fieldmark__4946_2641070420"/>
    <w:bookmarkStart w:id="21" w:name="__Fieldmark__17194_363527027"/>
    <w:bookmarkStart w:id="22" w:name="__Fieldmark__4421_3694863393"/>
    <w:bookmarkStart w:id="23" w:name="__Fieldmark__47_1143333862"/>
    <w:bookmarkStart w:id="24" w:name="__Fieldmark__363_2648690527"/>
    <w:bookmarkStart w:id="25" w:name="__Fieldmark__22298_1813601078"/>
    <w:bookmarkStart w:id="26" w:name="__Fieldmark__455_3675254756"/>
    <w:bookmarkStart w:id="27" w:name="__Fieldmark__121_363527027"/>
    <w:bookmarkStart w:id="28" w:name="__Fieldmark__3732_1103321410"/>
    <w:bookmarkEnd w:id="20"/>
    <w:bookmarkEnd w:id="21"/>
    <w:bookmarkEnd w:id="22"/>
    <w:bookmarkEnd w:id="23"/>
    <w:bookmarkEnd w:id="24"/>
    <w:bookmarkEnd w:id="25"/>
    <w:bookmarkEnd w:id="26"/>
    <w:bookmarkEnd w:id="27"/>
    <w:bookmarkEnd w:id="28"/>
    <w:p w:rsidR="004C3711" w:rsidRPr="00C36665" w:rsidRDefault="00154365" w:rsidP="00C36665">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0"/>
            </w:checkBox>
          </w:ffData>
        </w:fldChar>
      </w:r>
      <w:r w:rsidR="0035464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4C3711">
        <w:rPr>
          <w:rFonts w:ascii="Times New Roman" w:hAnsi="Times New Roman" w:cs="Times New Roman"/>
          <w:b/>
        </w:rPr>
        <w:t xml:space="preserve">    usługa</w:t>
      </w:r>
    </w:p>
    <w:p w:rsidR="004C3711" w:rsidRPr="004C3711" w:rsidRDefault="0051640B" w:rsidP="00D84A1D">
      <w:pPr>
        <w:jc w:val="right"/>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115B16">
        <w:rPr>
          <w:rFonts w:ascii="Times New Roman" w:hAnsi="Times New Roman" w:cs="Times New Roman"/>
          <w:i/>
        </w:rPr>
        <w:t xml:space="preserve"> </w:t>
      </w:r>
      <w:r w:rsidR="00761426">
        <w:rPr>
          <w:rFonts w:ascii="Times New Roman" w:hAnsi="Times New Roman" w:cs="Times New Roman"/>
          <w:i/>
        </w:rPr>
        <w:t xml:space="preserve">    </w:t>
      </w:r>
      <w:r w:rsidR="00D84A1D">
        <w:rPr>
          <w:rFonts w:ascii="Times New Roman" w:hAnsi="Times New Roman" w:cs="Times New Roman"/>
          <w:i/>
        </w:rPr>
        <w:t xml:space="preserve">  </w:t>
      </w:r>
      <w:r w:rsidR="00761426">
        <w:rPr>
          <w:rFonts w:ascii="Times New Roman" w:hAnsi="Times New Roman" w:cs="Times New Roman"/>
          <w:i/>
        </w:rPr>
        <w:t xml:space="preserve"> </w:t>
      </w:r>
      <w:r w:rsidR="00115B16">
        <w:rPr>
          <w:rFonts w:ascii="Times New Roman" w:hAnsi="Times New Roman" w:cs="Times New Roman"/>
          <w:i/>
        </w:rPr>
        <w:t xml:space="preserve"> </w:t>
      </w:r>
      <w:r w:rsidR="004C3711" w:rsidRPr="004C3711">
        <w:rPr>
          <w:rFonts w:ascii="Times New Roman" w:hAnsi="Times New Roman" w:cs="Times New Roman"/>
          <w:b/>
        </w:rPr>
        <w:t>Tuchola</w:t>
      </w:r>
      <w:r w:rsidR="004C3711" w:rsidRPr="00B952C4">
        <w:rPr>
          <w:rFonts w:ascii="Times New Roman" w:hAnsi="Times New Roman" w:cs="Times New Roman"/>
          <w:b/>
        </w:rPr>
        <w:t xml:space="preserve">, </w:t>
      </w:r>
      <w:r w:rsidR="00D84A1D">
        <w:rPr>
          <w:rFonts w:ascii="Times New Roman" w:hAnsi="Times New Roman" w:cs="Times New Roman"/>
          <w:b/>
        </w:rPr>
        <w:t xml:space="preserve">7 maja </w:t>
      </w:r>
      <w:r w:rsidR="004C3711" w:rsidRPr="00B952C4">
        <w:rPr>
          <w:rFonts w:ascii="Times New Roman" w:hAnsi="Times New Roman" w:cs="Times New Roman"/>
          <w:b/>
        </w:rPr>
        <w:t>2021 r.</w:t>
      </w:r>
    </w:p>
    <w:p w:rsidR="004C3711" w:rsidRPr="004C3711" w:rsidRDefault="004C3711" w:rsidP="00D84A1D">
      <w:pPr>
        <w:ind w:left="7080"/>
        <w:jc w:val="right"/>
        <w:rPr>
          <w:rFonts w:ascii="Times New Roman" w:hAnsi="Times New Roman" w:cs="Times New Roman"/>
        </w:rPr>
      </w:pPr>
      <w:r w:rsidRPr="004C3711">
        <w:rPr>
          <w:rFonts w:ascii="Times New Roman" w:hAnsi="Times New Roman" w:cs="Times New Roman"/>
        </w:rPr>
        <w:t>Tadeusz Kowalski</w:t>
      </w:r>
    </w:p>
    <w:p w:rsidR="004C3711" w:rsidRPr="004C3711" w:rsidRDefault="004C3711" w:rsidP="00D84A1D">
      <w:pPr>
        <w:ind w:left="7080"/>
        <w:jc w:val="right"/>
        <w:rPr>
          <w:rFonts w:ascii="Times New Roman" w:hAnsi="Times New Roman" w:cs="Times New Roman"/>
          <w:b/>
        </w:rPr>
      </w:pPr>
      <w:r w:rsidRPr="004C3711">
        <w:rPr>
          <w:rFonts w:ascii="Times New Roman" w:hAnsi="Times New Roman" w:cs="Times New Roman"/>
        </w:rPr>
        <w:t xml:space="preserve">Burmistrz Tucholi </w:t>
      </w:r>
      <w:r w:rsidRPr="004C3711">
        <w:rPr>
          <w:rFonts w:ascii="Times New Roman" w:hAnsi="Times New Roman" w:cs="Times New Roman"/>
          <w:b/>
        </w:rPr>
        <w:t xml:space="preserve">   </w:t>
      </w:r>
    </w:p>
    <w:p w:rsidR="004C3711" w:rsidRPr="004C3711" w:rsidRDefault="004C3711" w:rsidP="004C3711">
      <w:pPr>
        <w:jc w:val="both"/>
        <w:rPr>
          <w:rFonts w:ascii="Times New Roman" w:hAnsi="Times New Roman" w:cs="Times New Roman"/>
          <w:b/>
        </w:rPr>
      </w:pPr>
    </w:p>
    <w:p w:rsidR="00C36665" w:rsidRPr="00F871B1" w:rsidRDefault="00C36665" w:rsidP="00C36665">
      <w:pPr>
        <w:widowControl w:val="0"/>
        <w:spacing w:after="0"/>
        <w:rPr>
          <w:rFonts w:ascii="Times New Roman" w:eastAsia="Batang" w:hAnsi="Times New Roman" w:cs="Times New Roman"/>
          <w:b/>
          <w:sz w:val="20"/>
          <w:szCs w:val="20"/>
        </w:rPr>
      </w:pPr>
      <w:r w:rsidRPr="00F871B1">
        <w:rPr>
          <w:rFonts w:ascii="Times New Roman" w:eastAsia="Batang" w:hAnsi="Times New Roman" w:cs="Times New Roman"/>
          <w:b/>
          <w:sz w:val="20"/>
          <w:szCs w:val="20"/>
        </w:rPr>
        <w:t>Ogłoszenie o zamówieniu opublikowano i zamieszczono:</w:t>
      </w:r>
    </w:p>
    <w:p w:rsidR="00C36665" w:rsidRPr="00F871B1" w:rsidRDefault="00C36665" w:rsidP="00845E48">
      <w:pPr>
        <w:widowControl w:val="0"/>
        <w:spacing w:after="0"/>
        <w:rPr>
          <w:rFonts w:ascii="Times New Roman" w:hAnsi="Times New Roman" w:cs="Times New Roman"/>
          <w:b/>
          <w:bCs/>
          <w:sz w:val="20"/>
          <w:szCs w:val="20"/>
        </w:rPr>
      </w:pPr>
      <w:r w:rsidRPr="00F871B1">
        <w:rPr>
          <w:rFonts w:ascii="Times New Roman" w:eastAsia="Batang" w:hAnsi="Times New Roman" w:cs="Times New Roman"/>
          <w:sz w:val="20"/>
          <w:szCs w:val="20"/>
        </w:rPr>
        <w:t xml:space="preserve">1) w Biuletynie Zamówień Publicznych dnia </w:t>
      </w:r>
      <w:r w:rsidR="00311BC6" w:rsidRPr="00F871B1">
        <w:rPr>
          <w:rFonts w:ascii="Times New Roman" w:eastAsia="Batang" w:hAnsi="Times New Roman" w:cs="Times New Roman"/>
          <w:sz w:val="20"/>
          <w:szCs w:val="20"/>
        </w:rPr>
        <w:t>0</w:t>
      </w:r>
      <w:r w:rsidR="00F871B1" w:rsidRPr="00F871B1">
        <w:rPr>
          <w:rFonts w:ascii="Times New Roman" w:eastAsia="Batang" w:hAnsi="Times New Roman" w:cs="Times New Roman"/>
          <w:sz w:val="20"/>
          <w:szCs w:val="20"/>
        </w:rPr>
        <w:t>7</w:t>
      </w:r>
      <w:r w:rsidR="008104B2" w:rsidRPr="00F871B1">
        <w:rPr>
          <w:rFonts w:ascii="Times New Roman" w:eastAsia="Batang" w:hAnsi="Times New Roman" w:cs="Times New Roman"/>
          <w:sz w:val="20"/>
          <w:szCs w:val="20"/>
        </w:rPr>
        <w:t>.0</w:t>
      </w:r>
      <w:r w:rsidR="00F871B1" w:rsidRPr="00F871B1">
        <w:rPr>
          <w:rFonts w:ascii="Times New Roman" w:eastAsia="Batang" w:hAnsi="Times New Roman" w:cs="Times New Roman"/>
          <w:sz w:val="20"/>
          <w:szCs w:val="20"/>
        </w:rPr>
        <w:t>5</w:t>
      </w:r>
      <w:r w:rsidRPr="00F871B1">
        <w:rPr>
          <w:rFonts w:ascii="Times New Roman" w:eastAsia="Batang" w:hAnsi="Times New Roman" w:cs="Times New Roman"/>
          <w:sz w:val="20"/>
          <w:szCs w:val="20"/>
        </w:rPr>
        <w:t>.202</w:t>
      </w:r>
      <w:r w:rsidR="008104B2" w:rsidRPr="00F871B1">
        <w:rPr>
          <w:rFonts w:ascii="Times New Roman" w:eastAsia="Batang" w:hAnsi="Times New Roman" w:cs="Times New Roman"/>
          <w:sz w:val="20"/>
          <w:szCs w:val="20"/>
        </w:rPr>
        <w:t>1</w:t>
      </w:r>
      <w:r w:rsidRPr="00F871B1">
        <w:rPr>
          <w:rFonts w:ascii="Times New Roman" w:eastAsia="Batang" w:hAnsi="Times New Roman" w:cs="Times New Roman"/>
          <w:sz w:val="20"/>
          <w:szCs w:val="20"/>
        </w:rPr>
        <w:t xml:space="preserve"> r., nr ogłoszenia:</w:t>
      </w:r>
      <w:bookmarkStart w:id="29" w:name="ctl00_ContentPlaceHolder1_lblNumerOglosz"/>
      <w:bookmarkEnd w:id="29"/>
      <w:r w:rsidRPr="00F871B1">
        <w:rPr>
          <w:rFonts w:ascii="Times New Roman" w:hAnsi="Times New Roman" w:cs="Times New Roman"/>
          <w:sz w:val="20"/>
          <w:szCs w:val="20"/>
        </w:rPr>
        <w:t xml:space="preserve"> </w:t>
      </w:r>
      <w:r w:rsidR="00F871B1" w:rsidRPr="00F871B1">
        <w:rPr>
          <w:rFonts w:ascii="Times New Roman" w:hAnsi="Times New Roman" w:cs="Times New Roman"/>
          <w:b/>
          <w:bCs/>
          <w:sz w:val="20"/>
          <w:szCs w:val="20"/>
        </w:rPr>
        <w:t>2021/BZP 00048466/01</w:t>
      </w:r>
    </w:p>
    <w:p w:rsidR="008104B2" w:rsidRPr="00F871B1" w:rsidRDefault="00C36665" w:rsidP="00845E48">
      <w:pPr>
        <w:widowControl w:val="0"/>
        <w:spacing w:after="0"/>
        <w:rPr>
          <w:rFonts w:ascii="Times New Roman" w:eastAsia="Batang" w:hAnsi="Times New Roman" w:cs="Times New Roman"/>
          <w:sz w:val="20"/>
          <w:szCs w:val="20"/>
        </w:rPr>
      </w:pPr>
      <w:r w:rsidRPr="00F871B1">
        <w:rPr>
          <w:rFonts w:ascii="Times New Roman" w:eastAsia="Batang" w:hAnsi="Times New Roman" w:cs="Times New Roman"/>
          <w:sz w:val="20"/>
          <w:szCs w:val="20"/>
        </w:rPr>
        <w:t>2) na</w:t>
      </w:r>
      <w:r w:rsidR="008104B2" w:rsidRPr="00F871B1">
        <w:rPr>
          <w:rFonts w:ascii="Times New Roman" w:eastAsia="Batang" w:hAnsi="Times New Roman" w:cs="Times New Roman"/>
          <w:sz w:val="20"/>
          <w:szCs w:val="20"/>
        </w:rPr>
        <w:t xml:space="preserve"> stronie </w:t>
      </w:r>
      <w:r w:rsidR="00FA5EC3" w:rsidRPr="00F871B1">
        <w:rPr>
          <w:rFonts w:ascii="Times New Roman" w:eastAsia="Batang" w:hAnsi="Times New Roman" w:cs="Times New Roman"/>
          <w:sz w:val="20"/>
          <w:szCs w:val="20"/>
        </w:rPr>
        <w:t xml:space="preserve">internetowej </w:t>
      </w:r>
      <w:r w:rsidR="008104B2" w:rsidRPr="00F871B1">
        <w:rPr>
          <w:rFonts w:ascii="Times New Roman" w:eastAsia="Batang" w:hAnsi="Times New Roman" w:cs="Times New Roman"/>
          <w:sz w:val="20"/>
          <w:szCs w:val="20"/>
        </w:rPr>
        <w:t>prow</w:t>
      </w:r>
      <w:r w:rsidR="00FA5EC3" w:rsidRPr="00F871B1">
        <w:rPr>
          <w:rFonts w:ascii="Times New Roman" w:eastAsia="Batang" w:hAnsi="Times New Roman" w:cs="Times New Roman"/>
          <w:sz w:val="20"/>
          <w:szCs w:val="20"/>
        </w:rPr>
        <w:t>a</w:t>
      </w:r>
      <w:r w:rsidR="008104B2" w:rsidRPr="00F871B1">
        <w:rPr>
          <w:rFonts w:ascii="Times New Roman" w:eastAsia="Batang" w:hAnsi="Times New Roman" w:cs="Times New Roman"/>
          <w:sz w:val="20"/>
          <w:szCs w:val="20"/>
        </w:rPr>
        <w:t>dzonego postępowania</w:t>
      </w:r>
      <w:r w:rsidRPr="00F871B1">
        <w:rPr>
          <w:rFonts w:ascii="Times New Roman" w:eastAsia="Batang" w:hAnsi="Times New Roman" w:cs="Times New Roman"/>
          <w:sz w:val="20"/>
          <w:szCs w:val="20"/>
        </w:rPr>
        <w:t xml:space="preserve"> </w:t>
      </w:r>
      <w:r w:rsidR="00FA5EC3" w:rsidRPr="00F871B1">
        <w:rPr>
          <w:rFonts w:ascii="Times New Roman" w:eastAsia="Batang" w:hAnsi="Times New Roman" w:cs="Times New Roman"/>
          <w:bCs/>
          <w:sz w:val="20"/>
          <w:szCs w:val="20"/>
        </w:rPr>
        <w:t xml:space="preserve">dostępnej pod </w:t>
      </w:r>
      <w:r w:rsidR="008104B2" w:rsidRPr="00F871B1">
        <w:rPr>
          <w:rFonts w:ascii="Times New Roman" w:eastAsia="Batang" w:hAnsi="Times New Roman" w:cs="Times New Roman"/>
          <w:bCs/>
          <w:sz w:val="20"/>
          <w:szCs w:val="20"/>
        </w:rPr>
        <w:t>adresem:</w:t>
      </w:r>
      <w:r w:rsidR="00FA5EC3" w:rsidRPr="00F871B1">
        <w:rPr>
          <w:rFonts w:ascii="Times New Roman" w:eastAsia="Batang" w:hAnsi="Times New Roman" w:cs="Times New Roman"/>
          <w:bCs/>
          <w:sz w:val="20"/>
          <w:szCs w:val="20"/>
        </w:rPr>
        <w:t xml:space="preserve"> </w:t>
      </w:r>
      <w:hyperlink r:id="rId9" w:history="1">
        <w:r w:rsidR="008104B2" w:rsidRPr="00F871B1">
          <w:rPr>
            <w:rStyle w:val="Hipercze"/>
            <w:rFonts w:ascii="Times New Roman" w:eastAsia="Batang" w:hAnsi="Times New Roman" w:cs="Times New Roman"/>
            <w:bCs/>
            <w:color w:val="auto"/>
            <w:sz w:val="20"/>
            <w:szCs w:val="20"/>
            <w:u w:val="none"/>
          </w:rPr>
          <w:t>https://platformazakupowa.pl/tuchola</w:t>
        </w:r>
      </w:hyperlink>
      <w:r w:rsidR="00FA5EC3" w:rsidRPr="00F871B1">
        <w:rPr>
          <w:rFonts w:ascii="Times New Roman" w:eastAsia="Batang" w:hAnsi="Times New Roman" w:cs="Times New Roman"/>
          <w:sz w:val="20"/>
          <w:szCs w:val="20"/>
        </w:rPr>
        <w:t xml:space="preserve">  dniu</w:t>
      </w:r>
      <w:r w:rsidR="00A95342" w:rsidRPr="00F871B1">
        <w:rPr>
          <w:rFonts w:ascii="Times New Roman" w:eastAsia="Batang" w:hAnsi="Times New Roman" w:cs="Times New Roman"/>
          <w:sz w:val="20"/>
          <w:szCs w:val="20"/>
        </w:rPr>
        <w:t xml:space="preserve"> </w:t>
      </w:r>
      <w:r w:rsidR="00311BC6" w:rsidRPr="00F871B1">
        <w:rPr>
          <w:rFonts w:ascii="Times New Roman" w:eastAsia="Batang" w:hAnsi="Times New Roman" w:cs="Times New Roman"/>
          <w:sz w:val="20"/>
          <w:szCs w:val="20"/>
        </w:rPr>
        <w:t>0</w:t>
      </w:r>
      <w:r w:rsidR="00F871B1" w:rsidRPr="00F871B1">
        <w:rPr>
          <w:rFonts w:ascii="Times New Roman" w:eastAsia="Batang" w:hAnsi="Times New Roman" w:cs="Times New Roman"/>
          <w:sz w:val="20"/>
          <w:szCs w:val="20"/>
        </w:rPr>
        <w:t>7</w:t>
      </w:r>
      <w:r w:rsidR="00FA5EC3" w:rsidRPr="00F871B1">
        <w:rPr>
          <w:rFonts w:ascii="Times New Roman" w:eastAsia="Batang" w:hAnsi="Times New Roman" w:cs="Times New Roman"/>
          <w:sz w:val="20"/>
          <w:szCs w:val="20"/>
        </w:rPr>
        <w:t>.0</w:t>
      </w:r>
      <w:r w:rsidR="00F871B1" w:rsidRPr="00F871B1">
        <w:rPr>
          <w:rFonts w:ascii="Times New Roman" w:eastAsia="Batang" w:hAnsi="Times New Roman" w:cs="Times New Roman"/>
          <w:sz w:val="20"/>
          <w:szCs w:val="20"/>
        </w:rPr>
        <w:t>5</w:t>
      </w:r>
      <w:r w:rsidR="00FA5EC3" w:rsidRPr="00F871B1">
        <w:rPr>
          <w:rFonts w:ascii="Times New Roman" w:eastAsia="Batang" w:hAnsi="Times New Roman" w:cs="Times New Roman"/>
          <w:sz w:val="20"/>
          <w:szCs w:val="20"/>
        </w:rPr>
        <w:t>.2021 r.</w:t>
      </w:r>
    </w:p>
    <w:p w:rsidR="008104B2" w:rsidRPr="00F871B1" w:rsidRDefault="00C36665" w:rsidP="00C36665">
      <w:pPr>
        <w:widowControl w:val="0"/>
        <w:spacing w:after="0"/>
        <w:ind w:left="284" w:hanging="284"/>
        <w:rPr>
          <w:rFonts w:ascii="Times New Roman" w:eastAsia="Batang" w:hAnsi="Times New Roman" w:cs="Times New Roman"/>
          <w:sz w:val="20"/>
          <w:szCs w:val="20"/>
        </w:rPr>
      </w:pPr>
      <w:r w:rsidRPr="00F871B1">
        <w:rPr>
          <w:rFonts w:ascii="Times New Roman" w:eastAsia="Batang" w:hAnsi="Times New Roman" w:cs="Times New Roman"/>
          <w:sz w:val="20"/>
          <w:szCs w:val="20"/>
        </w:rPr>
        <w:t xml:space="preserve">oraz </w:t>
      </w:r>
    </w:p>
    <w:p w:rsidR="00C36665" w:rsidRPr="00C36665" w:rsidRDefault="008104B2" w:rsidP="00FA5EC3">
      <w:pPr>
        <w:widowControl w:val="0"/>
        <w:spacing w:after="0"/>
        <w:rPr>
          <w:rFonts w:ascii="Times New Roman" w:hAnsi="Times New Roman" w:cs="Times New Roman"/>
          <w:sz w:val="20"/>
          <w:szCs w:val="20"/>
        </w:rPr>
      </w:pPr>
      <w:r w:rsidRPr="00F871B1">
        <w:rPr>
          <w:rFonts w:ascii="Times New Roman" w:eastAsia="Batang" w:hAnsi="Times New Roman" w:cs="Times New Roman"/>
          <w:sz w:val="20"/>
          <w:szCs w:val="20"/>
        </w:rPr>
        <w:t xml:space="preserve">informację o zamieszczonym ogłoszeniu </w:t>
      </w:r>
      <w:r w:rsidR="00C36665" w:rsidRPr="00F871B1">
        <w:rPr>
          <w:rFonts w:ascii="Times New Roman" w:eastAsia="Batang" w:hAnsi="Times New Roman" w:cs="Times New Roman"/>
          <w:sz w:val="20"/>
          <w:szCs w:val="20"/>
        </w:rPr>
        <w:t>na stronie Biuletynu Informacji Publicz</w:t>
      </w:r>
      <w:r w:rsidRPr="00F871B1">
        <w:rPr>
          <w:rFonts w:ascii="Times New Roman" w:eastAsia="Batang" w:hAnsi="Times New Roman" w:cs="Times New Roman"/>
          <w:sz w:val="20"/>
          <w:szCs w:val="20"/>
        </w:rPr>
        <w:t xml:space="preserve">nej  </w:t>
      </w:r>
      <w:hyperlink r:id="rId10" w:history="1">
        <w:r w:rsidRPr="00F871B1">
          <w:rPr>
            <w:rStyle w:val="Hipercze"/>
            <w:rFonts w:ascii="Times New Roman" w:eastAsia="Batang" w:hAnsi="Times New Roman" w:cs="Times New Roman"/>
            <w:color w:val="auto"/>
            <w:sz w:val="20"/>
            <w:szCs w:val="20"/>
            <w:u w:val="none"/>
          </w:rPr>
          <w:t>www.bip.miasto.tuchola</w:t>
        </w:r>
      </w:hyperlink>
      <w:r w:rsidR="00FA5EC3" w:rsidRPr="00F871B1">
        <w:rPr>
          <w:rFonts w:ascii="Times New Roman" w:eastAsia="Batang" w:hAnsi="Times New Roman" w:cs="Times New Roman"/>
          <w:sz w:val="20"/>
          <w:szCs w:val="20"/>
        </w:rPr>
        <w:t xml:space="preserve"> </w:t>
      </w:r>
      <w:r w:rsidR="00C36665" w:rsidRPr="00F871B1">
        <w:rPr>
          <w:rFonts w:ascii="Times New Roman" w:eastAsia="Batang" w:hAnsi="Times New Roman" w:cs="Times New Roman"/>
          <w:sz w:val="20"/>
          <w:szCs w:val="20"/>
        </w:rPr>
        <w:t xml:space="preserve">w dniu </w:t>
      </w:r>
      <w:r w:rsidR="00311BC6" w:rsidRPr="00F871B1">
        <w:rPr>
          <w:rFonts w:ascii="Times New Roman" w:eastAsia="Batang" w:hAnsi="Times New Roman" w:cs="Times New Roman"/>
          <w:sz w:val="20"/>
          <w:szCs w:val="20"/>
        </w:rPr>
        <w:t>0</w:t>
      </w:r>
      <w:r w:rsidR="00F871B1" w:rsidRPr="00F871B1">
        <w:rPr>
          <w:rFonts w:ascii="Times New Roman" w:eastAsia="Batang" w:hAnsi="Times New Roman" w:cs="Times New Roman"/>
          <w:sz w:val="20"/>
          <w:szCs w:val="20"/>
        </w:rPr>
        <w:t>7</w:t>
      </w:r>
      <w:r w:rsidR="00C36665" w:rsidRPr="00F871B1">
        <w:rPr>
          <w:rFonts w:ascii="Times New Roman" w:eastAsia="Batang" w:hAnsi="Times New Roman" w:cs="Times New Roman"/>
          <w:sz w:val="20"/>
          <w:szCs w:val="20"/>
        </w:rPr>
        <w:t>.</w:t>
      </w:r>
      <w:r w:rsidRPr="00F871B1">
        <w:rPr>
          <w:rFonts w:ascii="Times New Roman" w:eastAsia="Batang" w:hAnsi="Times New Roman" w:cs="Times New Roman"/>
          <w:sz w:val="20"/>
          <w:szCs w:val="20"/>
        </w:rPr>
        <w:t>0</w:t>
      </w:r>
      <w:r w:rsidR="00F871B1" w:rsidRPr="00F871B1">
        <w:rPr>
          <w:rFonts w:ascii="Times New Roman" w:eastAsia="Batang" w:hAnsi="Times New Roman" w:cs="Times New Roman"/>
          <w:sz w:val="20"/>
          <w:szCs w:val="20"/>
        </w:rPr>
        <w:t>5</w:t>
      </w:r>
      <w:r w:rsidRPr="00F871B1">
        <w:rPr>
          <w:rFonts w:ascii="Times New Roman" w:eastAsia="Batang" w:hAnsi="Times New Roman" w:cs="Times New Roman"/>
          <w:sz w:val="20"/>
          <w:szCs w:val="20"/>
        </w:rPr>
        <w:t>.</w:t>
      </w:r>
      <w:r w:rsidR="00C36665" w:rsidRPr="00F871B1">
        <w:rPr>
          <w:rFonts w:ascii="Times New Roman" w:eastAsia="Batang" w:hAnsi="Times New Roman" w:cs="Times New Roman"/>
          <w:sz w:val="20"/>
          <w:szCs w:val="20"/>
        </w:rPr>
        <w:t>202</w:t>
      </w:r>
      <w:r w:rsidRPr="00F871B1">
        <w:rPr>
          <w:rFonts w:ascii="Times New Roman" w:eastAsia="Batang" w:hAnsi="Times New Roman" w:cs="Times New Roman"/>
          <w:sz w:val="20"/>
          <w:szCs w:val="20"/>
        </w:rPr>
        <w:t>1</w:t>
      </w:r>
      <w:r w:rsidR="00C36665" w:rsidRPr="00F871B1">
        <w:rPr>
          <w:rFonts w:ascii="Times New Roman" w:eastAsia="Batang" w:hAnsi="Times New Roman" w:cs="Times New Roman"/>
          <w:sz w:val="20"/>
          <w:szCs w:val="20"/>
        </w:rPr>
        <w:t xml:space="preserve"> r.</w:t>
      </w:r>
    </w:p>
    <w:p w:rsidR="004C3711" w:rsidRPr="004C3711" w:rsidRDefault="004C3711" w:rsidP="00C36665">
      <w:pPr>
        <w:spacing w:after="0"/>
        <w:jc w:val="both"/>
        <w:rPr>
          <w:rFonts w:ascii="Times New Roman" w:hAnsi="Times New Roman" w:cs="Times New Roman"/>
          <w:i/>
        </w:rPr>
      </w:pPr>
    </w:p>
    <w:p w:rsidR="004C3711" w:rsidRPr="004C3711" w:rsidRDefault="004C3711" w:rsidP="004C3711">
      <w:pPr>
        <w:jc w:val="both"/>
        <w:rPr>
          <w:rFonts w:ascii="Times New Roman" w:hAnsi="Times New Roman" w:cs="Times New Roman"/>
          <w:i/>
        </w:rPr>
      </w:pPr>
    </w:p>
    <w:p w:rsidR="00CF2043" w:rsidRPr="004C3711" w:rsidRDefault="00154365" w:rsidP="004C3711">
      <w:pPr>
        <w:rPr>
          <w:rFonts w:ascii="Times New Roman" w:hAnsi="Times New Roman" w:cs="Times New Roman"/>
          <w:i/>
        </w:rPr>
      </w:pPr>
      <w:r w:rsidRPr="00154365">
        <w:rPr>
          <w:rFonts w:ascii="Times New Roman" w:hAnsi="Times New Roman" w:cs="Times New Roman"/>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5155_"/>
          </v:shape>
        </w:pict>
      </w:r>
    </w:p>
    <w:p w:rsidR="004C3711" w:rsidRPr="004C3711" w:rsidRDefault="004C3711" w:rsidP="004C3711">
      <w:pPr>
        <w:rPr>
          <w:rFonts w:ascii="Times New Roman" w:hAnsi="Times New Roman" w:cs="Times New Roman"/>
        </w:rPr>
      </w:pPr>
    </w:p>
    <w:p w:rsidR="004C3711" w:rsidRPr="00F150BB" w:rsidRDefault="004C3711" w:rsidP="004C3711">
      <w:pPr>
        <w:widowControl w:val="0"/>
        <w:numPr>
          <w:ilvl w:val="0"/>
          <w:numId w:val="1"/>
        </w:numPr>
        <w:spacing w:after="0"/>
        <w:ind w:left="284"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lastRenderedPageBreak/>
        <w:t>NAZWA ORAZ ADRES ZAMAWIAJĄCEGO, NR TELEFONU, ADRES POCZTY ELEKTRONICZNEJ ORAZ STRONY INTERNETOWEJ PROWADZONEGO POSTĘPOWANIA</w:t>
      </w:r>
    </w:p>
    <w:p w:rsidR="004C3711" w:rsidRPr="004C3711" w:rsidRDefault="004C3711" w:rsidP="0051640B">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 Plac Zamkowy 1, 89 – 500 Tuchola</w:t>
      </w:r>
      <w:r w:rsidRPr="004C3711">
        <w:rPr>
          <w:rFonts w:ascii="Times New Roman" w:hAnsi="Times New Roman" w:cs="Times New Roman"/>
        </w:rPr>
        <w:tab/>
      </w:r>
    </w:p>
    <w:p w:rsidR="007A0DBE" w:rsidRPr="007A0DBE" w:rsidRDefault="00154365" w:rsidP="00836D32">
      <w:pPr>
        <w:pStyle w:val="Akapitzlist"/>
        <w:widowControl w:val="0"/>
        <w:numPr>
          <w:ilvl w:val="0"/>
          <w:numId w:val="32"/>
        </w:numPr>
        <w:tabs>
          <w:tab w:val="left" w:pos="567"/>
        </w:tabs>
        <w:spacing w:after="0"/>
        <w:jc w:val="both"/>
        <w:rPr>
          <w:rFonts w:ascii="Times New Roman" w:hAnsi="Times New Roman" w:cs="Times New Roman"/>
          <w:lang w:val="en-US"/>
        </w:rPr>
      </w:pPr>
      <w:hyperlink r:id="rId12" w:history="1">
        <w:r w:rsidR="007A0DBE" w:rsidRPr="007A0DBE">
          <w:rPr>
            <w:rStyle w:val="Hipercze"/>
            <w:rFonts w:ascii="Times New Roman" w:hAnsi="Times New Roman" w:cs="Times New Roman"/>
            <w:color w:val="auto"/>
            <w:u w:val="none"/>
          </w:rPr>
          <w:t>www.bip.miasto.tuchola</w:t>
        </w:r>
      </w:hyperlink>
    </w:p>
    <w:p w:rsidR="004C3711" w:rsidRPr="007A0DBE" w:rsidRDefault="004C3711" w:rsidP="00836D32">
      <w:pPr>
        <w:pStyle w:val="Akapitzlist"/>
        <w:widowControl w:val="0"/>
        <w:numPr>
          <w:ilvl w:val="0"/>
          <w:numId w:val="32"/>
        </w:numPr>
        <w:tabs>
          <w:tab w:val="left" w:pos="567"/>
        </w:tabs>
        <w:spacing w:after="0"/>
        <w:jc w:val="both"/>
        <w:rPr>
          <w:rFonts w:ascii="Times New Roman" w:hAnsi="Times New Roman" w:cs="Times New Roman"/>
          <w:lang w:val="en-US"/>
        </w:rPr>
      </w:pPr>
      <w:r w:rsidRPr="007A0DBE">
        <w:rPr>
          <w:rFonts w:ascii="Times New Roman" w:hAnsi="Times New Roman" w:cs="Times New Roman"/>
          <w:lang w:val="en-US"/>
        </w:rPr>
        <w:t>tel.: +48 52 56 42 500</w:t>
      </w:r>
      <w:r w:rsidRPr="007A0DBE">
        <w:rPr>
          <w:rFonts w:ascii="Times New Roman" w:hAnsi="Times New Roman" w:cs="Times New Roman"/>
        </w:rPr>
        <w:t xml:space="preserve">, </w:t>
      </w:r>
      <w:r w:rsidRPr="007A0DBE">
        <w:rPr>
          <w:rFonts w:ascii="Times New Roman" w:hAnsi="Times New Roman" w:cs="Times New Roman"/>
          <w:lang w:val="en-US"/>
        </w:rPr>
        <w:t>fax: +48 52 334 21 38</w:t>
      </w:r>
    </w:p>
    <w:p w:rsidR="007A0DBE" w:rsidRPr="007A0DBE" w:rsidRDefault="007A0DBE" w:rsidP="00836D32">
      <w:pPr>
        <w:pStyle w:val="Akapitzlist"/>
        <w:widowControl w:val="0"/>
        <w:numPr>
          <w:ilvl w:val="0"/>
          <w:numId w:val="32"/>
        </w:numPr>
        <w:tabs>
          <w:tab w:val="left" w:pos="0"/>
        </w:tabs>
        <w:spacing w:after="0"/>
        <w:ind w:left="567" w:hanging="207"/>
        <w:jc w:val="both"/>
        <w:rPr>
          <w:rFonts w:ascii="Times New Roman" w:hAnsi="Times New Roman" w:cs="Times New Roman"/>
        </w:rPr>
      </w:pPr>
      <w:r w:rsidRPr="007A0DBE">
        <w:rPr>
          <w:rFonts w:ascii="Times New Roman" w:hAnsi="Times New Roman" w:cs="Times New Roman"/>
        </w:rPr>
        <w:t xml:space="preserve">strona internetowa prowadzonego postępowania </w:t>
      </w:r>
      <w:r w:rsidRPr="007A0DBE">
        <w:rPr>
          <w:rFonts w:ascii="Times New Roman" w:hAnsi="Times New Roman" w:cs="Times New Roman"/>
          <w:bCs/>
        </w:rPr>
        <w:t xml:space="preserve">dostępna pod adresem: </w:t>
      </w:r>
      <w:hyperlink r:id="rId13" w:history="1">
        <w:r w:rsidRPr="007A0DBE">
          <w:rPr>
            <w:rStyle w:val="Hipercze"/>
            <w:rFonts w:ascii="Times New Roman" w:hAnsi="Times New Roman" w:cs="Times New Roman"/>
            <w:bCs/>
            <w:color w:val="auto"/>
            <w:u w:val="none"/>
          </w:rPr>
          <w:t>https://platformazakupowa.pl/tuchola</w:t>
        </w:r>
      </w:hyperlink>
    </w:p>
    <w:p w:rsidR="004C3711" w:rsidRPr="007A0DBE" w:rsidRDefault="004C3711" w:rsidP="00836D32">
      <w:pPr>
        <w:pStyle w:val="Akapitzlist"/>
        <w:widowControl w:val="0"/>
        <w:numPr>
          <w:ilvl w:val="0"/>
          <w:numId w:val="32"/>
        </w:numPr>
        <w:tabs>
          <w:tab w:val="left" w:pos="567"/>
        </w:tabs>
        <w:spacing w:after="0"/>
        <w:jc w:val="both"/>
        <w:rPr>
          <w:rFonts w:ascii="Times New Roman" w:hAnsi="Times New Roman" w:cs="Times New Roman"/>
        </w:rPr>
      </w:pPr>
      <w:r w:rsidRPr="007A0DBE">
        <w:rPr>
          <w:rFonts w:ascii="Times New Roman" w:hAnsi="Times New Roman" w:cs="Times New Roman"/>
          <w:lang w:val="en-US"/>
        </w:rPr>
        <w:t xml:space="preserve">e-mail: </w:t>
      </w:r>
      <w:hyperlink r:id="rId14" w:history="1">
        <w:r w:rsidRPr="007A0DBE">
          <w:rPr>
            <w:rStyle w:val="Hipercze"/>
            <w:rFonts w:ascii="Times New Roman" w:hAnsi="Times New Roman" w:cs="Times New Roman"/>
            <w:color w:val="auto"/>
            <w:u w:val="none"/>
            <w:lang w:val="en-US"/>
          </w:rPr>
          <w:t>przetargi212@tuchola.pl</w:t>
        </w:r>
      </w:hyperlink>
    </w:p>
    <w:p w:rsidR="004C3711" w:rsidRPr="004C3711" w:rsidRDefault="004C3711" w:rsidP="004C3711">
      <w:pPr>
        <w:widowControl w:val="0"/>
        <w:numPr>
          <w:ilvl w:val="1"/>
          <w:numId w:val="2"/>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b/>
          <w:lang w:eastAsia="en-US"/>
        </w:rPr>
        <w:t>Adres strony internetowej, na której udostępniane będą zmiany i wyjaśnienia treści SWZ oraz inne dokumenty zamówienia bezpośrednio związane z postępowaniem o udzielenie zamówienia.</w:t>
      </w:r>
    </w:p>
    <w:p w:rsidR="004C3711" w:rsidRPr="004C3711" w:rsidRDefault="004C3711" w:rsidP="004C3711">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W postępowaniu o udzielenie zamówienia komunikacja pomiędzy Zamawiającym a Wykonawcami w szczególności składanie pytań, ofert, zawiadomień</w:t>
      </w:r>
      <w:r w:rsidR="007A0DBE">
        <w:rPr>
          <w:rFonts w:ascii="Times New Roman" w:hAnsi="Times New Roman" w:cs="Times New Roman"/>
          <w:bCs/>
          <w:lang w:eastAsia="en-US"/>
        </w:rPr>
        <w:t>, wyjaśnień</w:t>
      </w:r>
      <w:r w:rsidRPr="004C3711">
        <w:rPr>
          <w:rFonts w:ascii="Times New Roman" w:hAnsi="Times New Roman" w:cs="Times New Roman"/>
          <w:bCs/>
          <w:lang w:eastAsia="en-US"/>
        </w:rPr>
        <w:t xml:space="preserve"> oraz inne dokumenty zamówienia bezpośrednio związane z postępowaniem o udzielenie zamówienia będą udostępniane na stronie internetowej </w:t>
      </w:r>
      <w:r w:rsidR="007A0DBE" w:rsidRPr="004C3711">
        <w:rPr>
          <w:rFonts w:ascii="Times New Roman" w:hAnsi="Times New Roman" w:cs="Times New Roman"/>
        </w:rPr>
        <w:t xml:space="preserve">zamawiającego: </w:t>
      </w:r>
      <w:hyperlink r:id="rId15" w:history="1">
        <w:r w:rsidR="007A0DBE" w:rsidRPr="004C3711">
          <w:rPr>
            <w:rStyle w:val="Hipercze"/>
            <w:rFonts w:ascii="Times New Roman" w:hAnsi="Times New Roman" w:cs="Times New Roman"/>
            <w:color w:val="auto"/>
            <w:u w:val="none"/>
          </w:rPr>
          <w:t>https://platformazakupowa.pl/tuchola</w:t>
        </w:r>
      </w:hyperlink>
      <w:r w:rsidR="007A0DBE">
        <w:t xml:space="preserve"> (</w:t>
      </w:r>
      <w:r w:rsidR="007A0DBE">
        <w:rPr>
          <w:rFonts w:ascii="Times New Roman" w:hAnsi="Times New Roman" w:cs="Times New Roman"/>
        </w:rPr>
        <w:t>l</w:t>
      </w:r>
      <w:r w:rsidRPr="004C3711">
        <w:rPr>
          <w:rFonts w:ascii="Times New Roman" w:hAnsi="Times New Roman" w:cs="Times New Roman"/>
        </w:rPr>
        <w:t>ink Profilu Nabywcy</w:t>
      </w:r>
      <w:r w:rsidR="007A0DBE">
        <w:rPr>
          <w:rFonts w:ascii="Times New Roman" w:hAnsi="Times New Roman" w:cs="Times New Roman"/>
        </w:rPr>
        <w:t>)</w:t>
      </w:r>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E81B13" w:rsidRPr="00E81B13">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ustawy z dnia 11 września 2019 r. – Prawo zamówień publicznych (Dz. U. z 2019 r., poz. 2019 ze zm.) zwanej dalej „ustawą Pzp”,</w:t>
      </w:r>
      <w:r w:rsidR="00F150BB">
        <w:rPr>
          <w:rFonts w:ascii="Times New Roman" w:hAnsi="Times New Roman" w:cs="Times New Roman"/>
          <w:bCs/>
        </w:rPr>
        <w:t xml:space="preserve"> </w:t>
      </w:r>
      <w:r w:rsidRPr="00DE7339">
        <w:rPr>
          <w:rFonts w:ascii="Times New Roman" w:hAnsi="Times New Roman" w:cs="Times New Roman"/>
          <w:bCs/>
        </w:rPr>
        <w:t>oraz aktów wykonawczych do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Wartość zamówienia poniżej progów unijnych w rozumieniu art. 3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Ilekroć w Specyfikacji Warunków Zamówienia  innych dokumentach dotyczących postępowania mowa jest o:</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ustawie Prawo zamówień publicznych - zwanej dalej ustawą, należy przez to rozumieć ustawę z dnia 11 września 2019 r. – Prawo zamówień publicznych (Dz. U. z 2019 r. poz. 2019, z późn. zm.),</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30" w:name="_Ref381878960"/>
      <w:r w:rsidRPr="00DE7339">
        <w:rPr>
          <w:rFonts w:ascii="Times New Roman" w:hAnsi="Times New Roman" w:cs="Times New Roman"/>
          <w:bCs/>
        </w:rPr>
        <w:t xml:space="preserve">ofercie, należy przez to rozumieć złożony u Zamawiającego w formie dokumentu elektronicznego opatrzonego kwalifikowanym podpisem elektronicznym formularz ofertowy </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31" w:name="_Ref381878780"/>
      <w:bookmarkEnd w:id="30"/>
      <w:r w:rsidRPr="00DE7339">
        <w:rPr>
          <w:rFonts w:ascii="Times New Roman" w:hAnsi="Times New Roman" w:cs="Times New Roman"/>
          <w:bCs/>
        </w:rPr>
        <w:t xml:space="preserve">osobie upoważnionej do występowania i podpisywania w imieniu Wykonawcy, należy przez to rozumieć osobę wymienioną w dokumencie uprawniającym Wykonawcę do występowania w obrocie prawnym. </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1"/>
    </w:p>
    <w:p w:rsid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Wykonawca ponosi wszelkie koszty związane z przygotowaniem i złożeniem oferty Zamawiający nie przewiduje zwrotu kosztów udziału w postępowaniu.</w:t>
      </w:r>
    </w:p>
    <w:p w:rsidR="006C6D98" w:rsidRPr="006C6D98" w:rsidRDefault="006C6D98" w:rsidP="006C6D98">
      <w:pPr>
        <w:keepNext/>
        <w:numPr>
          <w:ilvl w:val="1"/>
          <w:numId w:val="1"/>
        </w:numPr>
        <w:spacing w:after="0"/>
        <w:ind w:left="567" w:hanging="567"/>
        <w:jc w:val="both"/>
        <w:outlineLvl w:val="3"/>
        <w:rPr>
          <w:rFonts w:ascii="Times New Roman" w:hAnsi="Times New Roman" w:cs="Times New Roman"/>
          <w:b/>
          <w:lang w:eastAsia="en-US"/>
        </w:rPr>
      </w:pPr>
      <w:r w:rsidRPr="006C6D98">
        <w:rPr>
          <w:rFonts w:ascii="Times New Roman" w:hAnsi="Times New Roman" w:cs="Times New Roman"/>
          <w:b/>
          <w:lang w:eastAsia="en-US"/>
        </w:rPr>
        <w:t xml:space="preserve">Zamawiający nie dopuszcza składania ofert częściowych. </w:t>
      </w:r>
    </w:p>
    <w:p w:rsidR="006C6D98" w:rsidRPr="000B732C" w:rsidRDefault="006C6D98" w:rsidP="009B69B9">
      <w:pPr>
        <w:keepNext/>
        <w:numPr>
          <w:ilvl w:val="2"/>
          <w:numId w:val="1"/>
        </w:numPr>
        <w:spacing w:after="0"/>
        <w:ind w:left="567" w:hanging="353"/>
        <w:jc w:val="both"/>
        <w:outlineLvl w:val="3"/>
        <w:rPr>
          <w:rFonts w:ascii="Times New Roman" w:hAnsi="Times New Roman" w:cs="Times New Roman"/>
          <w:lang w:eastAsia="en-US"/>
        </w:rPr>
      </w:pPr>
      <w:r w:rsidRPr="006C6D98">
        <w:rPr>
          <w:rFonts w:ascii="Times New Roman" w:hAnsi="Times New Roman" w:cs="Times New Roman"/>
          <w:u w:val="single"/>
          <w:lang w:eastAsia="en-US"/>
        </w:rPr>
        <w:t>Powody niedokonania podziału zamówienia na części, zgodnie z art. 91 ust. 2 ustawy Pzp (Dz. U. z 2019 r., poz. 2019 ze zm.).</w:t>
      </w:r>
      <w:r w:rsidRPr="006C6D98">
        <w:rPr>
          <w:rFonts w:ascii="Times New Roman" w:hAnsi="Times New Roman" w:cs="Times New Roman"/>
          <w:lang w:eastAsia="en-US"/>
        </w:rPr>
        <w:t xml:space="preserve"> Przedmiotem zamówienia jest </w:t>
      </w:r>
      <w:r w:rsidR="007A0348" w:rsidRPr="00066A03">
        <w:rPr>
          <w:rFonts w:ascii="Times New Roman" w:hAnsi="Times New Roman" w:cs="Times New Roman"/>
        </w:rPr>
        <w:t xml:space="preserve">przebudowa </w:t>
      </w:r>
      <w:r w:rsidR="007A0348" w:rsidRPr="00066A03">
        <w:rPr>
          <w:rFonts w:ascii="Times New Roman" w:hAnsi="Times New Roman" w:cs="Times New Roman"/>
          <w:b/>
          <w:bCs/>
        </w:rPr>
        <w:t>ulic</w:t>
      </w:r>
      <w:r w:rsidR="007A0348">
        <w:rPr>
          <w:rFonts w:ascii="Times New Roman" w:hAnsi="Times New Roman" w:cs="Times New Roman"/>
          <w:lang w:eastAsia="en-US"/>
        </w:rPr>
        <w:t xml:space="preserve"> w jednej lokalizacji. </w:t>
      </w:r>
      <w:r w:rsidRPr="006C6D98">
        <w:rPr>
          <w:rFonts w:ascii="Times New Roman" w:hAnsi="Times New Roman" w:cs="Times New Roman"/>
          <w:lang w:eastAsia="en-US"/>
        </w:rPr>
        <w:t xml:space="preserve">Wszystkie prace są ze sobą ściśle powiązane i zależne jedne od drugich. Opóźnienia w wykonaniu jednych prac uniemożliwiałyby realizację kolejnych. Tak więc kilkoro wykonawców na placu budowy spowodowałoby, że wykonywanie prac budowlanych mogłoby </w:t>
      </w:r>
      <w:r w:rsidRPr="009B69B9">
        <w:rPr>
          <w:rFonts w:ascii="Times New Roman" w:hAnsi="Times New Roman" w:cs="Times New Roman"/>
          <w:lang w:eastAsia="en-US"/>
        </w:rPr>
        <w:t xml:space="preserve">być chaotyczne i często z realizowane z niepotrzebnymi przestojami, co mogłoby wpłynąć na </w:t>
      </w:r>
      <w:r w:rsidR="009B69B9" w:rsidRPr="009B69B9">
        <w:rPr>
          <w:rFonts w:ascii="Times New Roman" w:hAnsi="Times New Roman" w:cs="Times New Roman"/>
          <w:lang w:eastAsia="en-US"/>
        </w:rPr>
        <w:t>nie</w:t>
      </w:r>
      <w:r w:rsidRPr="009B69B9">
        <w:rPr>
          <w:rFonts w:ascii="Times New Roman" w:hAnsi="Times New Roman" w:cs="Times New Roman"/>
          <w:lang w:eastAsia="en-US"/>
        </w:rPr>
        <w:t>terminową realizację um</w:t>
      </w:r>
      <w:r w:rsidR="007A0348" w:rsidRPr="009B69B9">
        <w:rPr>
          <w:rFonts w:ascii="Times New Roman" w:hAnsi="Times New Roman" w:cs="Times New Roman"/>
          <w:lang w:eastAsia="en-US"/>
        </w:rPr>
        <w:t>owy</w:t>
      </w:r>
      <w:r w:rsidRPr="009B69B9">
        <w:rPr>
          <w:rFonts w:ascii="Times New Roman" w:hAnsi="Times New Roman" w:cs="Times New Roman"/>
          <w:lang w:eastAsia="en-US"/>
        </w:rPr>
        <w:t xml:space="preserve"> i rozliczenie dofinansowania.</w:t>
      </w:r>
      <w:r w:rsidRPr="006C6D98">
        <w:rPr>
          <w:rFonts w:ascii="Times New Roman" w:hAnsi="Times New Roman" w:cs="Times New Roman"/>
          <w:lang w:eastAsia="en-US"/>
        </w:rPr>
        <w:t xml:space="preserve"> Z przeprowadzonej analizy </w:t>
      </w:r>
      <w:r w:rsidRPr="006C6D98">
        <w:rPr>
          <w:rFonts w:ascii="Times New Roman" w:hAnsi="Times New Roman" w:cs="Times New Roman"/>
          <w:lang w:eastAsia="en-US"/>
        </w:rPr>
        <w:lastRenderedPageBreak/>
        <w:t>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rsidR="00206FB9" w:rsidRPr="00206FB9" w:rsidRDefault="00206FB9" w:rsidP="009B69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Pr="0035464C" w:rsidRDefault="00206FB9" w:rsidP="00C36665">
      <w:pPr>
        <w:numPr>
          <w:ilvl w:val="1"/>
          <w:numId w:val="1"/>
        </w:numPr>
        <w:spacing w:after="0"/>
        <w:ind w:left="567" w:hanging="567"/>
        <w:jc w:val="both"/>
        <w:rPr>
          <w:rFonts w:ascii="Times New Roman" w:hAnsi="Times New Roman" w:cs="Times New Roman"/>
          <w:bCs/>
        </w:rPr>
      </w:pPr>
      <w:r w:rsidRPr="0035464C">
        <w:rPr>
          <w:rFonts w:ascii="Times New Roman" w:hAnsi="Times New Roman" w:cs="Times New Roman"/>
          <w:bCs/>
        </w:rPr>
        <w:t>Zamawiający nie określa dodatkowych wymagań związanych z zatrudnieniem osób, o których mowa w art. 96 ust. 2 pkt 2 ustawy Pzp.</w:t>
      </w:r>
      <w:r w:rsidR="00C36665" w:rsidRPr="0035464C">
        <w:rPr>
          <w:rFonts w:ascii="Times New Roman" w:hAnsi="Times New Roman" w:cs="Times New Roman"/>
          <w:bCs/>
        </w:rPr>
        <w:t xml:space="preserve"> </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 xml:space="preserve">Zamawiający nie przewiduje udzielenia zamówień, o których mowa w art. 214 ust. 1 pkt </w:t>
      </w:r>
      <w:r w:rsidR="0035464C" w:rsidRPr="00C107D2">
        <w:rPr>
          <w:rFonts w:ascii="Times New Roman" w:hAnsi="Times New Roman" w:cs="Times New Roman"/>
          <w:bCs/>
        </w:rPr>
        <w:t>8</w:t>
      </w:r>
      <w:r w:rsidR="007A0DBE" w:rsidRPr="00C107D2">
        <w:rPr>
          <w:rFonts w:ascii="Times New Roman" w:hAnsi="Times New Roman" w:cs="Times New Roman"/>
          <w:bCs/>
        </w:rPr>
        <w:t xml:space="preserve"> </w:t>
      </w:r>
      <w:r w:rsidRPr="00C107D2">
        <w:rPr>
          <w:rFonts w:ascii="Times New Roman" w:hAnsi="Times New Roman" w:cs="Times New Roman"/>
          <w:bCs/>
        </w:rPr>
        <w:t xml:space="preserve">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9B69B9">
        <w:rPr>
          <w:rFonts w:ascii="Times New Roman" w:hAnsi="Times New Roman" w:cs="Times New Roman"/>
          <w:b/>
          <w:bCs/>
        </w:rPr>
        <w:t>Zamawiający nie przewiduje wyboru najkorzystniejszej oferty z możliwością prowadzenia negocjacji</w:t>
      </w:r>
      <w:r w:rsidRPr="00DE7339">
        <w:rPr>
          <w:rFonts w:ascii="Times New Roman" w:hAnsi="Times New Roman" w:cs="Times New Roman"/>
          <w:bCs/>
        </w:rPr>
        <w:t>.</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 xml:space="preserve">o udzielenie zamówienia (w rozumieniu art. 58 ustawy) są obowiązani do ustanowienia pełnomocnika i złożenia wraz z ofertą pełnomocnictwa do reprezentowania Wykonawców w postępowaniu albo reprezentowania Wykonawców w postępowaniu i zawarcia umowy. </w:t>
      </w:r>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2"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2"/>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3" w:name="_Ref381878819"/>
      <w:r w:rsidRPr="00DE7339">
        <w:rPr>
          <w:rFonts w:ascii="Times New Roman" w:hAnsi="Times New Roman" w:cs="Times New Roman"/>
          <w:bCs/>
        </w:rPr>
        <w:t xml:space="preserve">Pełnomocnictwa powinny być </w:t>
      </w:r>
      <w:bookmarkEnd w:id="33"/>
      <w:r w:rsidRPr="00DE7339">
        <w:rPr>
          <w:rFonts w:ascii="Times New Roman" w:hAnsi="Times New Roman" w:cs="Times New Roman"/>
          <w:bCs/>
        </w:rPr>
        <w:t>dołączone do oferty w oryginale w formie dokumentu elektronicznego opatrzonego kwalifikowanym podpisem elektronicznym.</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Do udzielenia pełnomocnictwa dla osoby, o której mowa w pkt. 2.</w:t>
      </w:r>
      <w:r w:rsidR="00A45D09">
        <w:rPr>
          <w:rFonts w:ascii="Times New Roman" w:hAnsi="Times New Roman" w:cs="Times New Roman"/>
          <w:bCs/>
        </w:rPr>
        <w:t>1</w:t>
      </w:r>
      <w:r w:rsidR="009B69B9">
        <w:rPr>
          <w:rFonts w:ascii="Times New Roman" w:hAnsi="Times New Roman" w:cs="Times New Roman"/>
          <w:bCs/>
        </w:rPr>
        <w:t>6</w:t>
      </w:r>
      <w:r w:rsidRPr="00DE7339">
        <w:rPr>
          <w:rFonts w:ascii="Times New Roman" w:hAnsi="Times New Roman" w:cs="Times New Roman"/>
          <w:bCs/>
        </w:rPr>
        <w:t xml:space="preserve">, postanowienia pkt. </w:t>
      </w:r>
      <w:fldSimple w:instr=" REF _Ref381878809 \r \h  \* MERGEFORMAT ">
        <w:r w:rsidR="00051252" w:rsidRPr="00051252">
          <w:rPr>
            <w:rFonts w:ascii="Times New Roman" w:hAnsi="Times New Roman" w:cs="Times New Roman"/>
            <w:bCs/>
          </w:rPr>
          <w:t>2.17</w:t>
        </w:r>
      </w:fldSimple>
      <w:r w:rsidRPr="00DE7339">
        <w:rPr>
          <w:rFonts w:ascii="Times New Roman" w:hAnsi="Times New Roman" w:cs="Times New Roman"/>
          <w:bCs/>
        </w:rPr>
        <w:t xml:space="preserve"> i 2.</w:t>
      </w:r>
      <w:r w:rsidR="00A45D09">
        <w:rPr>
          <w:rFonts w:ascii="Times New Roman" w:hAnsi="Times New Roman" w:cs="Times New Roman"/>
          <w:bCs/>
        </w:rPr>
        <w:t>17</w:t>
      </w:r>
      <w:r w:rsidRPr="00DE7339">
        <w:rPr>
          <w:rFonts w:ascii="Times New Roman" w:hAnsi="Times New Roman" w:cs="Times New Roman"/>
          <w:bCs/>
        </w:rPr>
        <w:t xml:space="preserve"> 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Wspólników spółki cywilnej obowiązują przepisy dotyczące Wykonawców wspólnie ubiegających się o udzielenie zamówienia, o których mowa w art. 58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lastRenderedPageBreak/>
        <w:t xml:space="preserve">platformy zakupowej Zamawiającego, zwanej dalej „Platformą”, dostępnej pod adresem: https://platformazakupowa.pl/tuchola, </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celu prawidłowego komunikowania się Wykonawcy z Zamawiającym, Zamawiający zaleca zapoznanie się Wykonawcy z Instrukcją dla Wykonawców oraz zaleca rejestrację Wykonawcy (nie jest to obowiązkowe) na Platformie Zakupowej. Instrukcja dla Wykonawcy znajduje się pod linkiem: </w:t>
      </w:r>
      <w:r w:rsidRPr="00DE7339">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6" w:history="1">
        <w:r w:rsidRPr="00DE7339">
          <w:rPr>
            <w:rStyle w:val="Hipercze"/>
            <w:rFonts w:ascii="Times New Roman" w:hAnsi="Times New Roman" w:cs="Times New Roman"/>
            <w:bCs/>
          </w:rPr>
          <w:t>https://platformazakupowa.pl/tuchola</w:t>
        </w:r>
      </w:hyperlink>
    </w:p>
    <w:p w:rsid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DE7339" w:rsidRPr="00DE7339" w:rsidRDefault="00DE7339" w:rsidP="00DE7339">
      <w:pPr>
        <w:spacing w:after="0"/>
        <w:ind w:left="567"/>
        <w:jc w:val="both"/>
        <w:rPr>
          <w:rFonts w:ascii="Times New Roman" w:hAnsi="Times New Roman" w:cs="Times New Roman"/>
          <w:bCs/>
        </w:rPr>
      </w:pPr>
    </w:p>
    <w:p w:rsidR="00DE7339" w:rsidRDefault="00DE7339" w:rsidP="00DE7339">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DF1BAF" w:rsidRDefault="00DF1BAF" w:rsidP="009A09BE">
      <w:pPr>
        <w:pStyle w:val="Akapitzlist"/>
        <w:numPr>
          <w:ilvl w:val="1"/>
          <w:numId w:val="1"/>
        </w:numPr>
        <w:tabs>
          <w:tab w:val="left" w:pos="0"/>
        </w:tabs>
        <w:spacing w:after="0"/>
        <w:ind w:left="426" w:hanging="426"/>
        <w:jc w:val="both"/>
        <w:rPr>
          <w:rFonts w:ascii="Times New Roman" w:hAnsi="Times New Roman" w:cs="Times New Roman"/>
          <w:b/>
        </w:rPr>
      </w:pPr>
      <w:r w:rsidRPr="009A09BE">
        <w:rPr>
          <w:rFonts w:ascii="Times New Roman" w:hAnsi="Times New Roman" w:cs="Times New Roman"/>
          <w:b/>
        </w:rPr>
        <w:t>Przedmiot główny</w:t>
      </w:r>
      <w:r w:rsidR="00BC3551" w:rsidRPr="00BC3551">
        <w:rPr>
          <w:rFonts w:ascii="Times New Roman" w:eastAsia="Batang" w:hAnsi="Times New Roman"/>
        </w:rPr>
        <w:t xml:space="preserve"> </w:t>
      </w:r>
      <w:r w:rsidR="00BC3551">
        <w:rPr>
          <w:rFonts w:ascii="Times New Roman" w:eastAsia="Batang" w:hAnsi="Times New Roman"/>
        </w:rPr>
        <w:t>CPV</w:t>
      </w:r>
      <w:r w:rsidRPr="009A09BE">
        <w:rPr>
          <w:rFonts w:ascii="Times New Roman" w:hAnsi="Times New Roman" w:cs="Times New Roman"/>
          <w:b/>
        </w:rPr>
        <w:t>:</w:t>
      </w:r>
    </w:p>
    <w:p w:rsidR="009A09BE" w:rsidRPr="009A09BE" w:rsidRDefault="009A09BE" w:rsidP="009A09BE">
      <w:pPr>
        <w:pStyle w:val="Akapitzlist"/>
        <w:tabs>
          <w:tab w:val="left" w:pos="709"/>
        </w:tabs>
        <w:spacing w:after="0"/>
        <w:ind w:left="502"/>
        <w:jc w:val="both"/>
        <w:rPr>
          <w:rFonts w:ascii="Times New Roman" w:eastAsia="Batang" w:hAnsi="Times New Roman"/>
        </w:rPr>
      </w:pPr>
      <w:r w:rsidRPr="009A09BE">
        <w:rPr>
          <w:rFonts w:ascii="Times New Roman" w:eastAsia="Batang" w:hAnsi="Times New Roman"/>
        </w:rPr>
        <w:t>45000000-7    roboty budowlane</w:t>
      </w:r>
    </w:p>
    <w:p w:rsidR="009A09BE" w:rsidRPr="009A09BE" w:rsidRDefault="009A09BE" w:rsidP="009A09BE">
      <w:pPr>
        <w:pStyle w:val="Akapitzlist"/>
        <w:tabs>
          <w:tab w:val="left" w:pos="709"/>
        </w:tabs>
        <w:spacing w:after="0"/>
        <w:ind w:left="502"/>
        <w:jc w:val="both"/>
        <w:rPr>
          <w:rFonts w:ascii="Times New Roman" w:hAnsi="Times New Roman" w:cs="Times New Roman"/>
          <w:b/>
        </w:rPr>
      </w:pPr>
      <w:r w:rsidRPr="009A09BE">
        <w:rPr>
          <w:rFonts w:ascii="Times New Roman" w:hAnsi="Times New Roman" w:cs="Times New Roman"/>
          <w:b/>
        </w:rPr>
        <w:t>Przedmioty dodatkowe</w:t>
      </w:r>
      <w:r w:rsidR="00BC3551" w:rsidRPr="00BC3551">
        <w:rPr>
          <w:rFonts w:ascii="Times New Roman" w:eastAsia="Batang" w:hAnsi="Times New Roman"/>
        </w:rPr>
        <w:t xml:space="preserve"> </w:t>
      </w:r>
      <w:r w:rsidR="00BC3551">
        <w:rPr>
          <w:rFonts w:ascii="Times New Roman" w:eastAsia="Batang" w:hAnsi="Times New Roman"/>
        </w:rPr>
        <w:t>CPV</w:t>
      </w:r>
      <w:r w:rsidRPr="009A09BE">
        <w:rPr>
          <w:rFonts w:ascii="Times New Roman" w:hAnsi="Times New Roman" w:cs="Times New Roman"/>
          <w:b/>
        </w:rPr>
        <w:t>:</w:t>
      </w:r>
    </w:p>
    <w:p w:rsidR="00BC3551" w:rsidRDefault="00BC3551" w:rsidP="00D84A1D">
      <w:pPr>
        <w:pStyle w:val="Akapitzlist"/>
        <w:spacing w:after="0"/>
        <w:ind w:left="502"/>
        <w:jc w:val="both"/>
        <w:rPr>
          <w:rFonts w:ascii="Times New Roman" w:eastAsia="Batang" w:hAnsi="Times New Roman"/>
        </w:rPr>
      </w:pPr>
      <w:r>
        <w:rPr>
          <w:rFonts w:ascii="Times New Roman" w:eastAsia="Batang" w:hAnsi="Times New Roman"/>
        </w:rPr>
        <w:t>45233140-2 roboty drogowe</w:t>
      </w:r>
    </w:p>
    <w:p w:rsidR="009A09BE" w:rsidRPr="009A09BE" w:rsidRDefault="0097312A" w:rsidP="00D84A1D">
      <w:pPr>
        <w:pStyle w:val="Akapitzlist"/>
        <w:spacing w:after="0"/>
        <w:ind w:left="502"/>
        <w:jc w:val="both"/>
        <w:rPr>
          <w:rFonts w:ascii="Times New Roman" w:eastAsia="Batang" w:hAnsi="Times New Roman"/>
        </w:rPr>
      </w:pPr>
      <w:r>
        <w:rPr>
          <w:rFonts w:ascii="Times New Roman" w:eastAsia="Batang" w:hAnsi="Times New Roman"/>
        </w:rPr>
        <w:t>45233200-</w:t>
      </w:r>
      <w:r w:rsidR="009A09BE" w:rsidRPr="009A09BE">
        <w:rPr>
          <w:rFonts w:ascii="Times New Roman" w:eastAsia="Batang" w:hAnsi="Times New Roman"/>
        </w:rPr>
        <w:t>1  roboty w zakresie różnych nawierzchni,</w:t>
      </w:r>
    </w:p>
    <w:p w:rsidR="009A09BE" w:rsidRPr="009A09BE" w:rsidRDefault="0097312A" w:rsidP="00D84A1D">
      <w:pPr>
        <w:pStyle w:val="Akapitzlist"/>
        <w:spacing w:after="0"/>
        <w:ind w:left="502"/>
        <w:jc w:val="both"/>
        <w:rPr>
          <w:rFonts w:ascii="Times New Roman" w:eastAsia="Batang" w:hAnsi="Times New Roman"/>
        </w:rPr>
      </w:pPr>
      <w:r>
        <w:rPr>
          <w:rFonts w:ascii="Times New Roman" w:eastAsia="Batang" w:hAnsi="Times New Roman"/>
        </w:rPr>
        <w:t>45233252-</w:t>
      </w:r>
      <w:r w:rsidR="009A09BE" w:rsidRPr="009A09BE">
        <w:rPr>
          <w:rFonts w:ascii="Times New Roman" w:eastAsia="Batang" w:hAnsi="Times New Roman"/>
        </w:rPr>
        <w:t>0  roboty w zakresie nawierzchni ulic,</w:t>
      </w:r>
    </w:p>
    <w:p w:rsidR="009A09BE" w:rsidRPr="009A09BE" w:rsidRDefault="00BC3551" w:rsidP="00D84A1D">
      <w:pPr>
        <w:pStyle w:val="Akapitzlist"/>
        <w:spacing w:after="0"/>
        <w:ind w:left="502"/>
        <w:jc w:val="both"/>
        <w:rPr>
          <w:rFonts w:ascii="Times New Roman" w:eastAsia="Batang" w:hAnsi="Times New Roman"/>
        </w:rPr>
      </w:pPr>
      <w:r>
        <w:rPr>
          <w:rFonts w:ascii="Times New Roman" w:eastAsia="Batang" w:hAnsi="Times New Roman"/>
        </w:rPr>
        <w:t>45111200-</w:t>
      </w:r>
      <w:r w:rsidR="009A09BE" w:rsidRPr="009A09BE">
        <w:rPr>
          <w:rFonts w:ascii="Times New Roman" w:eastAsia="Batang" w:hAnsi="Times New Roman"/>
        </w:rPr>
        <w:t>0   roboty w zakresie przygotowania terenu pod budowę i roboty ziemne,</w:t>
      </w:r>
    </w:p>
    <w:p w:rsidR="009A09BE" w:rsidRPr="009A09BE" w:rsidRDefault="00BC3551" w:rsidP="00D84A1D">
      <w:pPr>
        <w:pStyle w:val="Akapitzlist"/>
        <w:spacing w:after="0"/>
        <w:ind w:left="502"/>
        <w:jc w:val="both"/>
        <w:rPr>
          <w:rFonts w:ascii="Times New Roman" w:eastAsia="Batang" w:hAnsi="Times New Roman"/>
          <w:b/>
        </w:rPr>
      </w:pPr>
      <w:r>
        <w:rPr>
          <w:rFonts w:ascii="Times New Roman" w:eastAsia="Batang" w:hAnsi="Times New Roman"/>
        </w:rPr>
        <w:t>45231300-</w:t>
      </w:r>
      <w:r w:rsidR="009A09BE" w:rsidRPr="009A09BE">
        <w:rPr>
          <w:rFonts w:ascii="Times New Roman" w:eastAsia="Batang" w:hAnsi="Times New Roman"/>
        </w:rPr>
        <w:t>8</w:t>
      </w:r>
      <w:r w:rsidR="009A09BE" w:rsidRPr="009A09BE">
        <w:rPr>
          <w:rFonts w:ascii="Times New Roman" w:eastAsia="Batang" w:hAnsi="Times New Roman"/>
          <w:b/>
        </w:rPr>
        <w:t xml:space="preserve"> </w:t>
      </w:r>
      <w:r w:rsidR="009A09BE" w:rsidRPr="009A09BE">
        <w:rPr>
          <w:rFonts w:ascii="Times New Roman" w:eastAsia="Batang" w:hAnsi="Times New Roman"/>
        </w:rPr>
        <w:t>roboty budowlane w zakresie budowy wodociągów i rurociągów do odprowadzania ścieków,</w:t>
      </w:r>
    </w:p>
    <w:p w:rsidR="009A09BE" w:rsidRPr="009A09BE" w:rsidRDefault="009A09BE" w:rsidP="009A09BE">
      <w:pPr>
        <w:pStyle w:val="Akapitzlist"/>
        <w:spacing w:after="120" w:line="240" w:lineRule="auto"/>
        <w:ind w:left="502"/>
        <w:jc w:val="both"/>
        <w:rPr>
          <w:rFonts w:ascii="Times New Roman" w:eastAsia="Batang" w:hAnsi="Times New Roman"/>
        </w:rPr>
      </w:pPr>
      <w:r w:rsidRPr="009A09BE">
        <w:rPr>
          <w:rFonts w:ascii="Times New Roman" w:eastAsia="Batang" w:hAnsi="Times New Roman"/>
        </w:rPr>
        <w:t>-  opis przedmiotu zamówienia.</w:t>
      </w:r>
    </w:p>
    <w:p w:rsidR="009A09BE" w:rsidRPr="009A09BE" w:rsidRDefault="009A09BE" w:rsidP="00F5283B">
      <w:pPr>
        <w:pStyle w:val="Akapitzlist"/>
        <w:numPr>
          <w:ilvl w:val="1"/>
          <w:numId w:val="1"/>
        </w:numPr>
        <w:spacing w:after="0"/>
        <w:ind w:left="426" w:hanging="426"/>
        <w:jc w:val="both"/>
        <w:rPr>
          <w:rFonts w:ascii="Times New Roman" w:hAnsi="Times New Roman" w:cs="Times New Roman"/>
          <w:b/>
        </w:rPr>
      </w:pPr>
      <w:r w:rsidRPr="009A09BE">
        <w:rPr>
          <w:rFonts w:ascii="Times New Roman" w:hAnsi="Times New Roman" w:cs="Times New Roman"/>
        </w:rPr>
        <w:t xml:space="preserve">Przedmiotem inwestycji jest przebudowa </w:t>
      </w:r>
      <w:r w:rsidRPr="009A09BE">
        <w:rPr>
          <w:rFonts w:ascii="Times New Roman" w:hAnsi="Times New Roman" w:cs="Times New Roman"/>
          <w:b/>
          <w:bCs/>
        </w:rPr>
        <w:t>ulic Sambora I, Jana Tucholczyka i Jacka Pruszcza na osiedlu Rudzki Most II w miejscowości Tuchola, gmina Tuchola, wraz z budową kanalizacji deszczowej</w:t>
      </w:r>
      <w:r w:rsidRPr="009A09BE">
        <w:rPr>
          <w:rFonts w:ascii="Times New Roman" w:hAnsi="Times New Roman" w:cs="Times New Roman"/>
        </w:rPr>
        <w:t>.</w:t>
      </w:r>
    </w:p>
    <w:p w:rsidR="009A09BE" w:rsidRDefault="00F5283B" w:rsidP="00F5283B">
      <w:pPr>
        <w:autoSpaceDE w:val="0"/>
        <w:autoSpaceDN w:val="0"/>
        <w:adjustRightInd w:val="0"/>
        <w:spacing w:after="0"/>
        <w:ind w:left="426" w:hanging="426"/>
        <w:jc w:val="both"/>
        <w:rPr>
          <w:rFonts w:ascii="Times New Roman" w:hAnsi="Times New Roman" w:cs="Times New Roman"/>
          <w:u w:val="single"/>
        </w:rPr>
      </w:pPr>
      <w:r w:rsidRPr="00F5283B">
        <w:rPr>
          <w:rFonts w:ascii="Times New Roman" w:hAnsi="Times New Roman" w:cs="Times New Roman"/>
        </w:rPr>
        <w:t xml:space="preserve">        </w:t>
      </w:r>
      <w:r w:rsidR="009A09BE" w:rsidRPr="00886041">
        <w:rPr>
          <w:rFonts w:ascii="Times New Roman" w:hAnsi="Times New Roman" w:cs="Times New Roman"/>
          <w:u w:val="single"/>
        </w:rPr>
        <w:t>Zamawiający zastrzega sobie, że – w wyniku braku dofinansowania ze środków Rządowego Funduszu Rozwoju Dróg lub z innych źródeł – zrezygnuje z realizacji zamówienia.</w:t>
      </w:r>
    </w:p>
    <w:p w:rsidR="00706803" w:rsidRPr="00706803" w:rsidRDefault="00F5283B" w:rsidP="00F5283B">
      <w:pPr>
        <w:spacing w:after="0"/>
        <w:ind w:left="426" w:hanging="426"/>
        <w:jc w:val="both"/>
        <w:rPr>
          <w:rFonts w:ascii="Times New Roman" w:hAnsi="Times New Roman" w:cs="Times New Roman"/>
          <w:b/>
        </w:rPr>
      </w:pPr>
      <w:r>
        <w:rPr>
          <w:rFonts w:ascii="Times New Roman" w:hAnsi="Times New Roman" w:cs="Times New Roman"/>
          <w:b/>
        </w:rPr>
        <w:t xml:space="preserve">        </w:t>
      </w:r>
      <w:r w:rsidR="00706803" w:rsidRPr="006E6408">
        <w:rPr>
          <w:rFonts w:ascii="Times New Roman" w:hAnsi="Times New Roman" w:cs="Times New Roman"/>
          <w:b/>
        </w:rPr>
        <w:t>Wykonawca zobowiązany będzie  opracować projekty organizacji ruchu na czas prowadzenia robót i uzyskać opinie, uzgodnienia i zezwolenia na ich wprowadzenie wraz z uzyskaniem zatwierdzenia od właściwego organu.</w:t>
      </w:r>
    </w:p>
    <w:p w:rsidR="009A09BE" w:rsidRPr="00066A03" w:rsidRDefault="009A09BE" w:rsidP="009B69B9">
      <w:pPr>
        <w:autoSpaceDE w:val="0"/>
        <w:autoSpaceDN w:val="0"/>
        <w:adjustRightInd w:val="0"/>
        <w:spacing w:after="0"/>
        <w:jc w:val="both"/>
        <w:rPr>
          <w:rFonts w:ascii="Times New Roman" w:hAnsi="Times New Roman" w:cs="Times New Roman"/>
          <w:b/>
        </w:rPr>
      </w:pPr>
      <w:r w:rsidRPr="00066A03">
        <w:rPr>
          <w:rFonts w:ascii="Times New Roman" w:hAnsi="Times New Roman" w:cs="Times New Roman"/>
          <w:b/>
        </w:rPr>
        <w:t>W ramach przedsięwzięcia planuje się wykonanie kanalizacji deszczowej w ulicach:</w:t>
      </w:r>
    </w:p>
    <w:p w:rsidR="009A09BE" w:rsidRPr="00066A03" w:rsidRDefault="009A09BE" w:rsidP="00836D32">
      <w:pPr>
        <w:pStyle w:val="Akapitzlist"/>
        <w:numPr>
          <w:ilvl w:val="0"/>
          <w:numId w:val="13"/>
        </w:numPr>
        <w:autoSpaceDE w:val="0"/>
        <w:autoSpaceDN w:val="0"/>
        <w:adjustRightInd w:val="0"/>
        <w:spacing w:after="0"/>
        <w:jc w:val="both"/>
        <w:rPr>
          <w:rFonts w:ascii="Times New Roman" w:hAnsi="Times New Roman" w:cs="Times New Roman"/>
        </w:rPr>
      </w:pPr>
      <w:r w:rsidRPr="00066A03">
        <w:rPr>
          <w:rFonts w:ascii="Times New Roman" w:hAnsi="Times New Roman" w:cs="Times New Roman"/>
        </w:rPr>
        <w:t>Jacka Pruszcza – odcinek od D15 do Dist. w ul. Aleja 700-lecia – dł. odcinka PP ø 250 mm L=66,50 m; odcinek od D16 do D18 – dł. odcinka PP ø 250 mm L=72,00 m;</w:t>
      </w:r>
    </w:p>
    <w:p w:rsidR="009A09BE" w:rsidRPr="00066A03" w:rsidRDefault="009A09BE" w:rsidP="00836D32">
      <w:pPr>
        <w:pStyle w:val="Akapitzlist"/>
        <w:numPr>
          <w:ilvl w:val="0"/>
          <w:numId w:val="13"/>
        </w:numPr>
        <w:autoSpaceDE w:val="0"/>
        <w:autoSpaceDN w:val="0"/>
        <w:adjustRightInd w:val="0"/>
        <w:spacing w:after="0"/>
        <w:jc w:val="both"/>
        <w:rPr>
          <w:rFonts w:ascii="Times New Roman" w:hAnsi="Times New Roman" w:cs="Times New Roman"/>
        </w:rPr>
      </w:pPr>
      <w:r w:rsidRPr="00066A03">
        <w:rPr>
          <w:rFonts w:ascii="Times New Roman" w:hAnsi="Times New Roman" w:cs="Times New Roman"/>
        </w:rPr>
        <w:t xml:space="preserve">Jana Tucholczyka – odcinek od D19 do </w:t>
      </w:r>
      <w:bookmarkStart w:id="34" w:name="_Hlk69733618"/>
      <w:r w:rsidRPr="00066A03">
        <w:rPr>
          <w:rFonts w:ascii="Times New Roman" w:hAnsi="Times New Roman" w:cs="Times New Roman"/>
        </w:rPr>
        <w:t>Dist. przy skrzyżowaniu z ul. Aleja 700-lecia – dł. odcinka PP ø 250 mm L=</w:t>
      </w:r>
      <w:bookmarkEnd w:id="34"/>
      <w:r w:rsidRPr="00066A03">
        <w:rPr>
          <w:rFonts w:ascii="Times New Roman" w:hAnsi="Times New Roman" w:cs="Times New Roman"/>
        </w:rPr>
        <w:t>144,00 m;</w:t>
      </w:r>
    </w:p>
    <w:p w:rsidR="009A09BE" w:rsidRPr="00886041" w:rsidRDefault="009A09BE" w:rsidP="00836D32">
      <w:pPr>
        <w:pStyle w:val="Akapitzlist"/>
        <w:numPr>
          <w:ilvl w:val="0"/>
          <w:numId w:val="13"/>
        </w:numPr>
        <w:autoSpaceDE w:val="0"/>
        <w:autoSpaceDN w:val="0"/>
        <w:adjustRightInd w:val="0"/>
        <w:spacing w:after="0"/>
        <w:jc w:val="both"/>
        <w:rPr>
          <w:rFonts w:ascii="Times New Roman" w:hAnsi="Times New Roman" w:cs="Times New Roman"/>
        </w:rPr>
      </w:pPr>
      <w:r w:rsidRPr="00066A03">
        <w:rPr>
          <w:rFonts w:ascii="Times New Roman" w:hAnsi="Times New Roman" w:cs="Times New Roman"/>
        </w:rPr>
        <w:t>Sambora I – odcinek od D25 do Dist. przy skrzyżowaniu z ul. Aleja 700-lecia – dł. odcinka PP ø 250 mm L=143,00 m.</w:t>
      </w:r>
    </w:p>
    <w:p w:rsidR="009A09BE" w:rsidRPr="00066A03" w:rsidRDefault="009A09BE" w:rsidP="009A09BE">
      <w:pPr>
        <w:autoSpaceDE w:val="0"/>
        <w:autoSpaceDN w:val="0"/>
        <w:adjustRightInd w:val="0"/>
        <w:spacing w:after="0"/>
        <w:ind w:firstLine="284"/>
        <w:jc w:val="both"/>
        <w:rPr>
          <w:rFonts w:ascii="Times New Roman" w:hAnsi="Times New Roman" w:cs="Times New Roman"/>
        </w:rPr>
      </w:pPr>
      <w:r w:rsidRPr="00066A03">
        <w:rPr>
          <w:rFonts w:ascii="Times New Roman" w:hAnsi="Times New Roman" w:cs="Times New Roman"/>
        </w:rPr>
        <w:t>W ramach inwestycji przewidziano przebudowę istniejącej nawierzchni gruntowej ulepszonej na nawierzchnię</w:t>
      </w:r>
      <w:r>
        <w:rPr>
          <w:rFonts w:ascii="Times New Roman" w:hAnsi="Times New Roman" w:cs="Times New Roman"/>
        </w:rPr>
        <w:t xml:space="preserve"> </w:t>
      </w:r>
      <w:r w:rsidRPr="00066A03">
        <w:rPr>
          <w:rFonts w:ascii="Times New Roman" w:hAnsi="Times New Roman" w:cs="Times New Roman"/>
        </w:rPr>
        <w:t>z kostki betonowej. Przewidziana jest również budowa zjazdów indywidualnych na posesje prywatne</w:t>
      </w:r>
      <w:r>
        <w:rPr>
          <w:rFonts w:ascii="Times New Roman" w:hAnsi="Times New Roman" w:cs="Times New Roman"/>
        </w:rPr>
        <w:t xml:space="preserve"> </w:t>
      </w:r>
      <w:r w:rsidRPr="00066A03">
        <w:rPr>
          <w:rFonts w:ascii="Times New Roman" w:hAnsi="Times New Roman" w:cs="Times New Roman"/>
        </w:rPr>
        <w:t>wraz z dojściami do posesji oraz zatok postojowych. W celu skomunikowania poszczególnych ulic ze</w:t>
      </w:r>
      <w:r>
        <w:rPr>
          <w:rFonts w:ascii="Times New Roman" w:hAnsi="Times New Roman" w:cs="Times New Roman"/>
        </w:rPr>
        <w:t xml:space="preserve"> </w:t>
      </w:r>
      <w:r w:rsidRPr="00066A03">
        <w:rPr>
          <w:rFonts w:ascii="Times New Roman" w:hAnsi="Times New Roman" w:cs="Times New Roman"/>
        </w:rPr>
        <w:t>sobą zaprojektowano dwa ciągi piesze – chodniki. Wjazd na ww. ulice odbywał się będzie poprzez</w:t>
      </w:r>
      <w:r>
        <w:rPr>
          <w:rFonts w:ascii="Times New Roman" w:hAnsi="Times New Roman" w:cs="Times New Roman"/>
        </w:rPr>
        <w:t xml:space="preserve"> </w:t>
      </w:r>
      <w:r w:rsidRPr="00066A03">
        <w:rPr>
          <w:rFonts w:ascii="Times New Roman" w:hAnsi="Times New Roman" w:cs="Times New Roman"/>
        </w:rPr>
        <w:t>istniejące skrzyżowania z ul. Żwirową i al. 700–lecia. Poprawione zostaną również warunki odwodnienia</w:t>
      </w:r>
      <w:r>
        <w:rPr>
          <w:rFonts w:ascii="Times New Roman" w:hAnsi="Times New Roman" w:cs="Times New Roman"/>
        </w:rPr>
        <w:t xml:space="preserve"> </w:t>
      </w:r>
      <w:r w:rsidRPr="00066A03">
        <w:rPr>
          <w:rFonts w:ascii="Times New Roman" w:hAnsi="Times New Roman" w:cs="Times New Roman"/>
        </w:rPr>
        <w:t>przedmiotowych ulic włączonych w system kanalizacji deszczowej projektowanej jako odrębne</w:t>
      </w:r>
      <w:r>
        <w:rPr>
          <w:rFonts w:ascii="Times New Roman" w:hAnsi="Times New Roman" w:cs="Times New Roman"/>
        </w:rPr>
        <w:t xml:space="preserve"> </w:t>
      </w:r>
      <w:r w:rsidRPr="00066A03">
        <w:rPr>
          <w:rFonts w:ascii="Times New Roman" w:hAnsi="Times New Roman" w:cs="Times New Roman"/>
        </w:rPr>
        <w:t>opracowanie. Inwestycja w całości przebiega w zakresie istniejącego pasa drogowego.</w:t>
      </w:r>
    </w:p>
    <w:p w:rsidR="009A09BE" w:rsidRPr="00066A03" w:rsidRDefault="009A09BE" w:rsidP="009A09BE">
      <w:pPr>
        <w:autoSpaceDE w:val="0"/>
        <w:autoSpaceDN w:val="0"/>
        <w:adjustRightInd w:val="0"/>
        <w:spacing w:after="0"/>
        <w:jc w:val="both"/>
        <w:rPr>
          <w:rFonts w:ascii="Times New Roman" w:hAnsi="Times New Roman" w:cs="Times New Roman"/>
        </w:rPr>
      </w:pPr>
      <w:r w:rsidRPr="00066A03">
        <w:rPr>
          <w:rFonts w:ascii="Times New Roman" w:hAnsi="Times New Roman" w:cs="Times New Roman"/>
        </w:rPr>
        <w:t>Planowana inwestycja ma na celu poprawienie warunków ruchu w obszarze zabudowy</w:t>
      </w:r>
      <w:r>
        <w:rPr>
          <w:rFonts w:ascii="Times New Roman" w:hAnsi="Times New Roman" w:cs="Times New Roman"/>
        </w:rPr>
        <w:t xml:space="preserve"> </w:t>
      </w:r>
      <w:r w:rsidRPr="00066A03">
        <w:rPr>
          <w:rFonts w:ascii="Times New Roman" w:hAnsi="Times New Roman" w:cs="Times New Roman"/>
        </w:rPr>
        <w:t>jednorodzinnej oraz wzrost poziomu bezpieczeństwa ruchu na rozpatrywanym odcinku, dzięki</w:t>
      </w:r>
      <w:r>
        <w:rPr>
          <w:rFonts w:ascii="Times New Roman" w:hAnsi="Times New Roman" w:cs="Times New Roman"/>
        </w:rPr>
        <w:t xml:space="preserve"> </w:t>
      </w:r>
      <w:r w:rsidRPr="00066A03">
        <w:rPr>
          <w:rFonts w:ascii="Times New Roman" w:hAnsi="Times New Roman" w:cs="Times New Roman"/>
        </w:rPr>
        <w:t>zastosowaniu nowej geometrii ulic. Wzrost funkcjonalności sieci ulicznej zostanie także uzyskany dzięki</w:t>
      </w:r>
      <w:r>
        <w:rPr>
          <w:rFonts w:ascii="Times New Roman" w:hAnsi="Times New Roman" w:cs="Times New Roman"/>
        </w:rPr>
        <w:t xml:space="preserve"> </w:t>
      </w:r>
      <w:r w:rsidRPr="00066A03">
        <w:rPr>
          <w:rFonts w:ascii="Times New Roman" w:hAnsi="Times New Roman" w:cs="Times New Roman"/>
        </w:rPr>
        <w:t>budowie licznych zatok postojowych.</w:t>
      </w:r>
    </w:p>
    <w:p w:rsidR="009A09BE" w:rsidRPr="00066A03" w:rsidRDefault="009A09BE" w:rsidP="009A09BE">
      <w:pPr>
        <w:autoSpaceDE w:val="0"/>
        <w:autoSpaceDN w:val="0"/>
        <w:adjustRightInd w:val="0"/>
        <w:spacing w:after="0"/>
        <w:ind w:left="284" w:hanging="284"/>
        <w:jc w:val="both"/>
        <w:rPr>
          <w:rFonts w:ascii="Times New Roman" w:hAnsi="Times New Roman" w:cs="Times New Roman"/>
          <w:b/>
        </w:rPr>
      </w:pPr>
      <w:r w:rsidRPr="00066A03">
        <w:rPr>
          <w:rFonts w:ascii="Times New Roman" w:hAnsi="Times New Roman" w:cs="Times New Roman"/>
          <w:b/>
        </w:rPr>
        <w:lastRenderedPageBreak/>
        <w:t>Zakresem objęto branżowe roboty drogowe związane z:</w:t>
      </w:r>
    </w:p>
    <w:p w:rsidR="009A09BE" w:rsidRPr="00AC6805" w:rsidRDefault="009A09BE" w:rsidP="00836D32">
      <w:pPr>
        <w:pStyle w:val="Akapitzlist"/>
        <w:numPr>
          <w:ilvl w:val="1"/>
          <w:numId w:val="14"/>
        </w:numPr>
        <w:autoSpaceDE w:val="0"/>
        <w:autoSpaceDN w:val="0"/>
        <w:adjustRightInd w:val="0"/>
        <w:spacing w:after="0"/>
        <w:ind w:left="426" w:hanging="426"/>
        <w:jc w:val="both"/>
        <w:rPr>
          <w:rFonts w:ascii="Times New Roman" w:hAnsi="Times New Roman" w:cs="Times New Roman"/>
        </w:rPr>
      </w:pPr>
      <w:r w:rsidRPr="00AC6805">
        <w:rPr>
          <w:rFonts w:ascii="Times New Roman" w:hAnsi="Times New Roman" w:cs="Times New Roman"/>
        </w:rPr>
        <w:t>odtworzeniem trasy drogi;</w:t>
      </w:r>
    </w:p>
    <w:p w:rsidR="009A09BE" w:rsidRPr="00AC6805" w:rsidRDefault="009A09BE" w:rsidP="00836D32">
      <w:pPr>
        <w:pStyle w:val="Akapitzlist"/>
        <w:numPr>
          <w:ilvl w:val="1"/>
          <w:numId w:val="14"/>
        </w:numPr>
        <w:autoSpaceDE w:val="0"/>
        <w:autoSpaceDN w:val="0"/>
        <w:adjustRightInd w:val="0"/>
        <w:spacing w:after="0"/>
        <w:ind w:left="426" w:hanging="426"/>
        <w:jc w:val="both"/>
        <w:rPr>
          <w:rFonts w:ascii="Times New Roman" w:hAnsi="Times New Roman" w:cs="Times New Roman"/>
        </w:rPr>
      </w:pPr>
      <w:r w:rsidRPr="00AC6805">
        <w:rPr>
          <w:rFonts w:ascii="Times New Roman" w:hAnsi="Times New Roman" w:cs="Times New Roman"/>
        </w:rPr>
        <w:t>usunięciem mechanicznym warstwy ziemi urodzajnej (humus);</w:t>
      </w:r>
    </w:p>
    <w:p w:rsidR="009A09BE" w:rsidRPr="00AC6805" w:rsidRDefault="009A09BE" w:rsidP="00836D32">
      <w:pPr>
        <w:pStyle w:val="Akapitzlist"/>
        <w:numPr>
          <w:ilvl w:val="1"/>
          <w:numId w:val="14"/>
        </w:numPr>
        <w:autoSpaceDE w:val="0"/>
        <w:autoSpaceDN w:val="0"/>
        <w:adjustRightInd w:val="0"/>
        <w:spacing w:after="0"/>
        <w:ind w:left="426" w:hanging="426"/>
        <w:jc w:val="both"/>
        <w:rPr>
          <w:rFonts w:ascii="Times New Roman" w:hAnsi="Times New Roman" w:cs="Times New Roman"/>
        </w:rPr>
      </w:pPr>
      <w:r w:rsidRPr="00AC6805">
        <w:rPr>
          <w:rFonts w:ascii="Times New Roman" w:hAnsi="Times New Roman" w:cs="Times New Roman"/>
        </w:rPr>
        <w:t>wykonaniem robót ziemnych (korytowanie pod warstwy konstrukcyjne nawierzchni ulic, zjazdów oraz dojść do posesji, profilowanie mechaniczne drogi wraz z zagęszczeniem, profilowanie skarp);</w:t>
      </w:r>
    </w:p>
    <w:p w:rsidR="009A09BE" w:rsidRPr="00AC6805" w:rsidRDefault="009A09BE" w:rsidP="00836D32">
      <w:pPr>
        <w:pStyle w:val="Akapitzlist"/>
        <w:numPr>
          <w:ilvl w:val="1"/>
          <w:numId w:val="14"/>
        </w:numPr>
        <w:autoSpaceDE w:val="0"/>
        <w:autoSpaceDN w:val="0"/>
        <w:adjustRightInd w:val="0"/>
        <w:spacing w:after="0"/>
        <w:ind w:left="426" w:hanging="426"/>
        <w:jc w:val="both"/>
        <w:rPr>
          <w:rFonts w:ascii="Times New Roman" w:hAnsi="Times New Roman" w:cs="Times New Roman"/>
        </w:rPr>
      </w:pPr>
      <w:r w:rsidRPr="00AC6805">
        <w:rPr>
          <w:rFonts w:ascii="Times New Roman" w:hAnsi="Times New Roman" w:cs="Times New Roman"/>
        </w:rPr>
        <w:t>montażem krawężników i obrzeży;</w:t>
      </w:r>
    </w:p>
    <w:p w:rsidR="009A09BE" w:rsidRPr="00AC6805" w:rsidRDefault="009A09BE" w:rsidP="00836D32">
      <w:pPr>
        <w:pStyle w:val="Akapitzlist"/>
        <w:numPr>
          <w:ilvl w:val="1"/>
          <w:numId w:val="14"/>
        </w:numPr>
        <w:autoSpaceDE w:val="0"/>
        <w:autoSpaceDN w:val="0"/>
        <w:adjustRightInd w:val="0"/>
        <w:spacing w:after="0"/>
        <w:ind w:left="426" w:hanging="426"/>
        <w:jc w:val="both"/>
        <w:rPr>
          <w:rFonts w:ascii="Times New Roman" w:hAnsi="Times New Roman" w:cs="Times New Roman"/>
        </w:rPr>
      </w:pPr>
      <w:r w:rsidRPr="00AC6805">
        <w:rPr>
          <w:rFonts w:ascii="Times New Roman" w:hAnsi="Times New Roman" w:cs="Times New Roman"/>
        </w:rPr>
        <w:t>wykonaniem podbudowy zasadniczej;</w:t>
      </w:r>
    </w:p>
    <w:p w:rsidR="009A09BE" w:rsidRPr="00AC6805" w:rsidRDefault="009A09BE" w:rsidP="00836D32">
      <w:pPr>
        <w:pStyle w:val="Akapitzlist"/>
        <w:numPr>
          <w:ilvl w:val="1"/>
          <w:numId w:val="14"/>
        </w:numPr>
        <w:autoSpaceDE w:val="0"/>
        <w:autoSpaceDN w:val="0"/>
        <w:adjustRightInd w:val="0"/>
        <w:spacing w:after="0"/>
        <w:ind w:left="426" w:hanging="426"/>
        <w:jc w:val="both"/>
        <w:rPr>
          <w:rFonts w:ascii="Times New Roman" w:hAnsi="Times New Roman" w:cs="Times New Roman"/>
        </w:rPr>
      </w:pPr>
      <w:r w:rsidRPr="00AC6805">
        <w:rPr>
          <w:rFonts w:ascii="Times New Roman" w:hAnsi="Times New Roman" w:cs="Times New Roman"/>
        </w:rPr>
        <w:t>wykonaniem nawierzchni ulic, zjazdów, dojść do posesji i chodnika;</w:t>
      </w:r>
    </w:p>
    <w:p w:rsidR="009A09BE" w:rsidRPr="00AC6805" w:rsidRDefault="009A09BE" w:rsidP="00836D32">
      <w:pPr>
        <w:pStyle w:val="Akapitzlist"/>
        <w:numPr>
          <w:ilvl w:val="1"/>
          <w:numId w:val="14"/>
        </w:numPr>
        <w:autoSpaceDE w:val="0"/>
        <w:autoSpaceDN w:val="0"/>
        <w:adjustRightInd w:val="0"/>
        <w:spacing w:after="0"/>
        <w:ind w:left="426" w:hanging="426"/>
        <w:jc w:val="both"/>
        <w:rPr>
          <w:rFonts w:ascii="Times New Roman" w:hAnsi="Times New Roman" w:cs="Times New Roman"/>
        </w:rPr>
      </w:pPr>
      <w:r w:rsidRPr="00AC6805">
        <w:rPr>
          <w:rFonts w:ascii="Times New Roman" w:hAnsi="Times New Roman" w:cs="Times New Roman"/>
        </w:rPr>
        <w:t>zabezpieczenie kabli telekomunikacyjnych i energetycznych;</w:t>
      </w:r>
    </w:p>
    <w:p w:rsidR="009A09BE" w:rsidRPr="00AC6805" w:rsidRDefault="009A09BE" w:rsidP="00836D32">
      <w:pPr>
        <w:pStyle w:val="Akapitzlist"/>
        <w:numPr>
          <w:ilvl w:val="1"/>
          <w:numId w:val="14"/>
        </w:numPr>
        <w:autoSpaceDE w:val="0"/>
        <w:autoSpaceDN w:val="0"/>
        <w:adjustRightInd w:val="0"/>
        <w:spacing w:after="0"/>
        <w:ind w:left="426" w:hanging="426"/>
        <w:jc w:val="both"/>
        <w:rPr>
          <w:rFonts w:ascii="Times New Roman" w:hAnsi="Times New Roman" w:cs="Times New Roman"/>
        </w:rPr>
      </w:pPr>
      <w:r w:rsidRPr="00AC6805">
        <w:rPr>
          <w:rFonts w:ascii="Times New Roman" w:hAnsi="Times New Roman" w:cs="Times New Roman"/>
        </w:rPr>
        <w:t>regulacją wysokościową urządzeń obcych;</w:t>
      </w:r>
    </w:p>
    <w:p w:rsidR="009A09BE" w:rsidRPr="00B60688" w:rsidRDefault="009A09BE" w:rsidP="00836D32">
      <w:pPr>
        <w:pStyle w:val="Akapitzlist"/>
        <w:numPr>
          <w:ilvl w:val="1"/>
          <w:numId w:val="14"/>
        </w:numPr>
        <w:autoSpaceDE w:val="0"/>
        <w:autoSpaceDN w:val="0"/>
        <w:adjustRightInd w:val="0"/>
        <w:spacing w:after="0"/>
        <w:ind w:left="426" w:hanging="426"/>
        <w:jc w:val="both"/>
        <w:rPr>
          <w:rFonts w:ascii="Times New Roman" w:hAnsi="Times New Roman" w:cs="Times New Roman"/>
        </w:rPr>
      </w:pPr>
      <w:r w:rsidRPr="00AC6805">
        <w:rPr>
          <w:rFonts w:ascii="Times New Roman" w:hAnsi="Times New Roman" w:cs="Times New Roman"/>
        </w:rPr>
        <w:t>humusowaniem i obsianiem poboczy w granicach pasa drogowego.</w:t>
      </w:r>
    </w:p>
    <w:p w:rsidR="009A09BE" w:rsidRPr="00066A03" w:rsidRDefault="009A09BE" w:rsidP="009A09BE">
      <w:pPr>
        <w:autoSpaceDE w:val="0"/>
        <w:autoSpaceDN w:val="0"/>
        <w:adjustRightInd w:val="0"/>
        <w:spacing w:after="0"/>
        <w:jc w:val="both"/>
        <w:rPr>
          <w:rFonts w:ascii="Times New Roman" w:hAnsi="Times New Roman" w:cs="Times New Roman"/>
          <w:b/>
          <w:bCs/>
        </w:rPr>
      </w:pPr>
      <w:r w:rsidRPr="00066A03">
        <w:rPr>
          <w:rFonts w:ascii="Times New Roman" w:hAnsi="Times New Roman" w:cs="Times New Roman"/>
          <w:b/>
          <w:bCs/>
        </w:rPr>
        <w:t>Parametry techniczne przebudowywanych ulic:</w:t>
      </w:r>
    </w:p>
    <w:p w:rsidR="009A09BE" w:rsidRPr="00AC6805" w:rsidRDefault="009A09BE" w:rsidP="00836D32">
      <w:pPr>
        <w:pStyle w:val="Akapitzlist"/>
        <w:numPr>
          <w:ilvl w:val="2"/>
          <w:numId w:val="15"/>
        </w:numPr>
        <w:autoSpaceDE w:val="0"/>
        <w:autoSpaceDN w:val="0"/>
        <w:adjustRightInd w:val="0"/>
        <w:ind w:left="426" w:hanging="426"/>
        <w:jc w:val="both"/>
        <w:rPr>
          <w:rFonts w:ascii="Times New Roman" w:hAnsi="Times New Roman" w:cs="Times New Roman"/>
        </w:rPr>
      </w:pPr>
      <w:r w:rsidRPr="00AC6805">
        <w:rPr>
          <w:rFonts w:ascii="Times New Roman" w:hAnsi="Times New Roman" w:cs="Times New Roman"/>
        </w:rPr>
        <w:t>klasa drogi (ulic) - L</w:t>
      </w:r>
    </w:p>
    <w:p w:rsidR="009A09BE" w:rsidRPr="00AC6805" w:rsidRDefault="009A09BE" w:rsidP="00836D32">
      <w:pPr>
        <w:pStyle w:val="Akapitzlist"/>
        <w:numPr>
          <w:ilvl w:val="2"/>
          <w:numId w:val="15"/>
        </w:numPr>
        <w:autoSpaceDE w:val="0"/>
        <w:autoSpaceDN w:val="0"/>
        <w:adjustRightInd w:val="0"/>
        <w:ind w:left="426" w:hanging="426"/>
        <w:jc w:val="both"/>
        <w:rPr>
          <w:rFonts w:ascii="Times New Roman" w:hAnsi="Times New Roman" w:cs="Times New Roman"/>
        </w:rPr>
      </w:pPr>
      <w:r w:rsidRPr="00AC6805">
        <w:rPr>
          <w:rFonts w:ascii="Times New Roman" w:hAnsi="Times New Roman" w:cs="Times New Roman"/>
        </w:rPr>
        <w:t>kategoria ruchu - KR 2</w:t>
      </w:r>
    </w:p>
    <w:p w:rsidR="009A09BE" w:rsidRPr="00AC6805" w:rsidRDefault="009A09BE" w:rsidP="00836D32">
      <w:pPr>
        <w:pStyle w:val="Akapitzlist"/>
        <w:numPr>
          <w:ilvl w:val="2"/>
          <w:numId w:val="15"/>
        </w:numPr>
        <w:autoSpaceDE w:val="0"/>
        <w:autoSpaceDN w:val="0"/>
        <w:adjustRightInd w:val="0"/>
        <w:ind w:left="426" w:hanging="426"/>
        <w:jc w:val="both"/>
        <w:rPr>
          <w:rFonts w:ascii="Times New Roman" w:hAnsi="Times New Roman" w:cs="Times New Roman"/>
        </w:rPr>
      </w:pPr>
      <w:r w:rsidRPr="00AC6805">
        <w:rPr>
          <w:rFonts w:ascii="Times New Roman" w:hAnsi="Times New Roman" w:cs="Times New Roman"/>
        </w:rPr>
        <w:t>prędkość projektowana - Vp = 30 km/h</w:t>
      </w:r>
    </w:p>
    <w:p w:rsidR="009A09BE" w:rsidRPr="00AC6805" w:rsidRDefault="009A09BE" w:rsidP="00836D32">
      <w:pPr>
        <w:pStyle w:val="Akapitzlist"/>
        <w:numPr>
          <w:ilvl w:val="2"/>
          <w:numId w:val="15"/>
        </w:numPr>
        <w:autoSpaceDE w:val="0"/>
        <w:autoSpaceDN w:val="0"/>
        <w:adjustRightInd w:val="0"/>
        <w:ind w:left="426" w:hanging="426"/>
        <w:jc w:val="both"/>
        <w:rPr>
          <w:rFonts w:ascii="Times New Roman" w:hAnsi="Times New Roman" w:cs="Times New Roman"/>
        </w:rPr>
      </w:pPr>
      <w:r w:rsidRPr="00AC6805">
        <w:rPr>
          <w:rFonts w:ascii="Times New Roman" w:hAnsi="Times New Roman" w:cs="Times New Roman"/>
        </w:rPr>
        <w:t>prędkość miarodajna - Vm = 30 km/h</w:t>
      </w:r>
    </w:p>
    <w:p w:rsidR="009A09BE" w:rsidRPr="00AC6805" w:rsidRDefault="009A09BE" w:rsidP="00836D32">
      <w:pPr>
        <w:pStyle w:val="Akapitzlist"/>
        <w:numPr>
          <w:ilvl w:val="2"/>
          <w:numId w:val="15"/>
        </w:numPr>
        <w:autoSpaceDE w:val="0"/>
        <w:autoSpaceDN w:val="0"/>
        <w:adjustRightInd w:val="0"/>
        <w:ind w:left="426" w:hanging="426"/>
        <w:jc w:val="both"/>
        <w:rPr>
          <w:rFonts w:ascii="Times New Roman" w:hAnsi="Times New Roman" w:cs="Times New Roman"/>
          <w:u w:val="single"/>
        </w:rPr>
      </w:pPr>
      <w:r w:rsidRPr="00AC6805">
        <w:rPr>
          <w:rFonts w:ascii="Times New Roman" w:hAnsi="Times New Roman" w:cs="Times New Roman"/>
          <w:u w:val="single"/>
        </w:rPr>
        <w:t>długość poszczególnych ulic:</w:t>
      </w:r>
    </w:p>
    <w:p w:rsidR="009A09BE" w:rsidRPr="00AC6805" w:rsidRDefault="009A09BE" w:rsidP="00836D32">
      <w:pPr>
        <w:pStyle w:val="Akapitzlist"/>
        <w:numPr>
          <w:ilvl w:val="2"/>
          <w:numId w:val="16"/>
        </w:numPr>
        <w:autoSpaceDE w:val="0"/>
        <w:autoSpaceDN w:val="0"/>
        <w:adjustRightInd w:val="0"/>
        <w:ind w:left="851" w:hanging="284"/>
        <w:jc w:val="both"/>
        <w:rPr>
          <w:rFonts w:ascii="Times New Roman" w:hAnsi="Times New Roman" w:cs="Times New Roman"/>
        </w:rPr>
      </w:pPr>
      <w:r w:rsidRPr="00AC6805">
        <w:rPr>
          <w:rFonts w:ascii="Times New Roman" w:hAnsi="Times New Roman" w:cs="Times New Roman"/>
        </w:rPr>
        <w:t>ul. Jacka Pruszcza - 160,40</w:t>
      </w:r>
      <w:r>
        <w:rPr>
          <w:rFonts w:ascii="Times New Roman" w:hAnsi="Times New Roman" w:cs="Times New Roman"/>
        </w:rPr>
        <w:t xml:space="preserve"> </w:t>
      </w:r>
      <w:r w:rsidRPr="00AC6805">
        <w:rPr>
          <w:rFonts w:ascii="Times New Roman" w:hAnsi="Times New Roman" w:cs="Times New Roman"/>
        </w:rPr>
        <w:t>m</w:t>
      </w:r>
    </w:p>
    <w:p w:rsidR="009A09BE" w:rsidRPr="00AC6805" w:rsidRDefault="009A09BE" w:rsidP="00836D32">
      <w:pPr>
        <w:pStyle w:val="Akapitzlist"/>
        <w:numPr>
          <w:ilvl w:val="2"/>
          <w:numId w:val="16"/>
        </w:numPr>
        <w:autoSpaceDE w:val="0"/>
        <w:autoSpaceDN w:val="0"/>
        <w:adjustRightInd w:val="0"/>
        <w:ind w:left="851" w:hanging="284"/>
        <w:jc w:val="both"/>
        <w:rPr>
          <w:rFonts w:ascii="Times New Roman" w:hAnsi="Times New Roman" w:cs="Times New Roman"/>
        </w:rPr>
      </w:pPr>
      <w:r w:rsidRPr="00AC6805">
        <w:rPr>
          <w:rFonts w:ascii="Times New Roman" w:hAnsi="Times New Roman" w:cs="Times New Roman"/>
        </w:rPr>
        <w:t>ul. Jana Tucholczyka - 187,00</w:t>
      </w:r>
      <w:r>
        <w:rPr>
          <w:rFonts w:ascii="Times New Roman" w:hAnsi="Times New Roman" w:cs="Times New Roman"/>
        </w:rPr>
        <w:t xml:space="preserve"> </w:t>
      </w:r>
      <w:r w:rsidRPr="00AC6805">
        <w:rPr>
          <w:rFonts w:ascii="Times New Roman" w:hAnsi="Times New Roman" w:cs="Times New Roman"/>
        </w:rPr>
        <w:t>m</w:t>
      </w:r>
    </w:p>
    <w:p w:rsidR="009A09BE" w:rsidRPr="00AC6805" w:rsidRDefault="009A09BE" w:rsidP="00836D32">
      <w:pPr>
        <w:pStyle w:val="Akapitzlist"/>
        <w:numPr>
          <w:ilvl w:val="2"/>
          <w:numId w:val="16"/>
        </w:numPr>
        <w:autoSpaceDE w:val="0"/>
        <w:autoSpaceDN w:val="0"/>
        <w:adjustRightInd w:val="0"/>
        <w:ind w:left="851" w:hanging="284"/>
        <w:jc w:val="both"/>
        <w:rPr>
          <w:rFonts w:ascii="Times New Roman" w:hAnsi="Times New Roman" w:cs="Times New Roman"/>
        </w:rPr>
      </w:pPr>
      <w:r w:rsidRPr="00AC6805">
        <w:rPr>
          <w:rFonts w:ascii="Times New Roman" w:hAnsi="Times New Roman" w:cs="Times New Roman"/>
        </w:rPr>
        <w:t>ul. Sambora I - 180,00</w:t>
      </w:r>
      <w:r>
        <w:rPr>
          <w:rFonts w:ascii="Times New Roman" w:hAnsi="Times New Roman" w:cs="Times New Roman"/>
        </w:rPr>
        <w:t xml:space="preserve"> </w:t>
      </w:r>
      <w:r w:rsidRPr="00AC6805">
        <w:rPr>
          <w:rFonts w:ascii="Times New Roman" w:hAnsi="Times New Roman" w:cs="Times New Roman"/>
        </w:rPr>
        <w:t>m</w:t>
      </w:r>
    </w:p>
    <w:p w:rsidR="009A09BE" w:rsidRPr="00AC6805" w:rsidRDefault="009A09BE" w:rsidP="00836D32">
      <w:pPr>
        <w:pStyle w:val="Akapitzlist"/>
        <w:numPr>
          <w:ilvl w:val="2"/>
          <w:numId w:val="17"/>
        </w:numPr>
        <w:autoSpaceDE w:val="0"/>
        <w:autoSpaceDN w:val="0"/>
        <w:adjustRightInd w:val="0"/>
        <w:ind w:left="1134" w:hanging="283"/>
        <w:jc w:val="both"/>
        <w:rPr>
          <w:rFonts w:ascii="Times New Roman" w:hAnsi="Times New Roman" w:cs="Times New Roman"/>
        </w:rPr>
      </w:pPr>
      <w:r w:rsidRPr="00AC6805">
        <w:rPr>
          <w:rFonts w:ascii="Times New Roman" w:hAnsi="Times New Roman" w:cs="Times New Roman"/>
        </w:rPr>
        <w:t>szerokość jezdni - 5,5</w:t>
      </w:r>
      <w:r>
        <w:rPr>
          <w:rFonts w:ascii="Times New Roman" w:hAnsi="Times New Roman" w:cs="Times New Roman"/>
        </w:rPr>
        <w:t xml:space="preserve"> </w:t>
      </w:r>
      <w:r w:rsidRPr="00AC6805">
        <w:rPr>
          <w:rFonts w:ascii="Times New Roman" w:hAnsi="Times New Roman" w:cs="Times New Roman"/>
        </w:rPr>
        <w:t>0</w:t>
      </w:r>
      <w:r>
        <w:rPr>
          <w:rFonts w:ascii="Times New Roman" w:hAnsi="Times New Roman" w:cs="Times New Roman"/>
        </w:rPr>
        <w:t xml:space="preserve"> </w:t>
      </w:r>
      <w:r w:rsidRPr="00AC6805">
        <w:rPr>
          <w:rFonts w:ascii="Times New Roman" w:hAnsi="Times New Roman" w:cs="Times New Roman"/>
        </w:rPr>
        <w:t>m</w:t>
      </w:r>
    </w:p>
    <w:p w:rsidR="009A09BE" w:rsidRPr="00AC6805" w:rsidRDefault="009A09BE" w:rsidP="00836D32">
      <w:pPr>
        <w:pStyle w:val="Akapitzlist"/>
        <w:numPr>
          <w:ilvl w:val="2"/>
          <w:numId w:val="17"/>
        </w:numPr>
        <w:autoSpaceDE w:val="0"/>
        <w:autoSpaceDN w:val="0"/>
        <w:adjustRightInd w:val="0"/>
        <w:spacing w:after="0"/>
        <w:ind w:left="1134" w:hanging="283"/>
        <w:jc w:val="both"/>
        <w:rPr>
          <w:rFonts w:ascii="Times New Roman" w:hAnsi="Times New Roman" w:cs="Times New Roman"/>
        </w:rPr>
      </w:pPr>
      <w:r w:rsidRPr="00AC6805">
        <w:rPr>
          <w:rFonts w:ascii="Times New Roman" w:hAnsi="Times New Roman" w:cs="Times New Roman"/>
        </w:rPr>
        <w:t>szerokość zatok postojowych - 2,50</w:t>
      </w:r>
      <w:r>
        <w:rPr>
          <w:rFonts w:ascii="Times New Roman" w:hAnsi="Times New Roman" w:cs="Times New Roman"/>
        </w:rPr>
        <w:t xml:space="preserve"> </w:t>
      </w:r>
      <w:r w:rsidRPr="00AC6805">
        <w:rPr>
          <w:rFonts w:ascii="Times New Roman" w:hAnsi="Times New Roman" w:cs="Times New Roman"/>
        </w:rPr>
        <w:t>m</w:t>
      </w:r>
    </w:p>
    <w:p w:rsidR="009A09BE" w:rsidRPr="00066A03" w:rsidRDefault="009A09BE" w:rsidP="009A09BE">
      <w:pPr>
        <w:autoSpaceDE w:val="0"/>
        <w:autoSpaceDN w:val="0"/>
        <w:adjustRightInd w:val="0"/>
        <w:spacing w:after="0"/>
        <w:jc w:val="both"/>
        <w:rPr>
          <w:rFonts w:ascii="Times New Roman" w:eastAsiaTheme="minorHAnsi" w:hAnsi="Times New Roman" w:cs="Times New Roman"/>
          <w:lang w:eastAsia="en-US"/>
        </w:rPr>
      </w:pPr>
      <w:r w:rsidRPr="00066A03">
        <w:rPr>
          <w:rFonts w:ascii="Times New Roman" w:eastAsiaTheme="minorHAnsi" w:hAnsi="Times New Roman" w:cs="Times New Roman"/>
          <w:lang w:eastAsia="en-US"/>
        </w:rPr>
        <w:t>Przebudowę przedmiotowych ulic zlokalizowano w istniejącym pasie drogowym. Oprócz</w:t>
      </w:r>
      <w:r>
        <w:rPr>
          <w:rFonts w:ascii="Times New Roman" w:eastAsiaTheme="minorHAnsi" w:hAnsi="Times New Roman" w:cs="Times New Roman"/>
          <w:lang w:eastAsia="en-US"/>
        </w:rPr>
        <w:t xml:space="preserve"> </w:t>
      </w:r>
      <w:r w:rsidRPr="00066A03">
        <w:rPr>
          <w:rFonts w:ascii="Times New Roman" w:eastAsiaTheme="minorHAnsi" w:hAnsi="Times New Roman" w:cs="Times New Roman"/>
          <w:lang w:eastAsia="en-US"/>
        </w:rPr>
        <w:t>wykonania nowej nawierzchni ulic w technologii betonowej kostki brukowej, opracowanie obejmuje</w:t>
      </w:r>
      <w:r>
        <w:rPr>
          <w:rFonts w:ascii="Times New Roman" w:eastAsiaTheme="minorHAnsi" w:hAnsi="Times New Roman" w:cs="Times New Roman"/>
          <w:lang w:eastAsia="en-US"/>
        </w:rPr>
        <w:t xml:space="preserve"> </w:t>
      </w:r>
      <w:r w:rsidRPr="00066A03">
        <w:rPr>
          <w:rFonts w:ascii="Times New Roman" w:eastAsiaTheme="minorHAnsi" w:hAnsi="Times New Roman" w:cs="Times New Roman"/>
          <w:lang w:eastAsia="en-US"/>
        </w:rPr>
        <w:t>swoim zakresem:</w:t>
      </w:r>
    </w:p>
    <w:p w:rsidR="009A09BE" w:rsidRPr="00AC6805" w:rsidRDefault="009A09BE" w:rsidP="00836D32">
      <w:pPr>
        <w:pStyle w:val="Akapitzlist"/>
        <w:numPr>
          <w:ilvl w:val="0"/>
          <w:numId w:val="18"/>
        </w:numPr>
        <w:autoSpaceDE w:val="0"/>
        <w:autoSpaceDN w:val="0"/>
        <w:adjustRightInd w:val="0"/>
        <w:ind w:left="284" w:hanging="284"/>
        <w:jc w:val="both"/>
        <w:rPr>
          <w:rFonts w:ascii="Times New Roman" w:eastAsiaTheme="minorHAnsi" w:hAnsi="Times New Roman" w:cs="Times New Roman"/>
          <w:lang w:eastAsia="en-US"/>
        </w:rPr>
      </w:pPr>
      <w:r w:rsidRPr="00AC6805">
        <w:rPr>
          <w:rFonts w:ascii="Times New Roman" w:eastAsiaTheme="minorHAnsi" w:hAnsi="Times New Roman" w:cs="Times New Roman"/>
          <w:lang w:eastAsia="en-US"/>
        </w:rPr>
        <w:t>wykonanie zatok postojowych w technologii nawierzchni z betonowych płyt ażurowych,</w:t>
      </w:r>
    </w:p>
    <w:p w:rsidR="009A09BE" w:rsidRPr="00AC6805" w:rsidRDefault="009A09BE" w:rsidP="00836D32">
      <w:pPr>
        <w:pStyle w:val="Akapitzlist"/>
        <w:numPr>
          <w:ilvl w:val="0"/>
          <w:numId w:val="18"/>
        </w:numPr>
        <w:autoSpaceDE w:val="0"/>
        <w:autoSpaceDN w:val="0"/>
        <w:adjustRightInd w:val="0"/>
        <w:ind w:left="284" w:hanging="284"/>
        <w:jc w:val="both"/>
        <w:rPr>
          <w:rFonts w:ascii="Times New Roman" w:eastAsiaTheme="minorHAnsi" w:hAnsi="Times New Roman" w:cs="Times New Roman"/>
          <w:lang w:eastAsia="en-US"/>
        </w:rPr>
      </w:pPr>
      <w:r w:rsidRPr="00AC6805">
        <w:rPr>
          <w:rFonts w:ascii="Times New Roman" w:eastAsiaTheme="minorHAnsi" w:hAnsi="Times New Roman" w:cs="Times New Roman"/>
          <w:lang w:eastAsia="en-US"/>
        </w:rPr>
        <w:t>wykonanie zjazdów do granicy posesji w technologii nawierzchni z betonowej kostki brukowej,</w:t>
      </w:r>
    </w:p>
    <w:p w:rsidR="009A09BE" w:rsidRPr="00AC6805" w:rsidRDefault="009A09BE" w:rsidP="00836D32">
      <w:pPr>
        <w:pStyle w:val="Akapitzlist"/>
        <w:numPr>
          <w:ilvl w:val="0"/>
          <w:numId w:val="18"/>
        </w:numPr>
        <w:autoSpaceDE w:val="0"/>
        <w:autoSpaceDN w:val="0"/>
        <w:adjustRightInd w:val="0"/>
        <w:ind w:left="284" w:hanging="284"/>
        <w:jc w:val="both"/>
        <w:rPr>
          <w:rFonts w:ascii="Times New Roman" w:eastAsiaTheme="minorHAnsi" w:hAnsi="Times New Roman" w:cs="Times New Roman"/>
          <w:lang w:eastAsia="en-US"/>
        </w:rPr>
      </w:pPr>
      <w:r w:rsidRPr="00AC6805">
        <w:rPr>
          <w:rFonts w:ascii="Times New Roman" w:eastAsiaTheme="minorHAnsi" w:hAnsi="Times New Roman" w:cs="Times New Roman"/>
          <w:lang w:eastAsia="en-US"/>
        </w:rPr>
        <w:t>wykonanie dojść do posesji,</w:t>
      </w:r>
    </w:p>
    <w:p w:rsidR="009A09BE" w:rsidRDefault="009A09BE" w:rsidP="00836D32">
      <w:pPr>
        <w:pStyle w:val="Akapitzlist"/>
        <w:numPr>
          <w:ilvl w:val="0"/>
          <w:numId w:val="18"/>
        </w:numPr>
        <w:autoSpaceDE w:val="0"/>
        <w:autoSpaceDN w:val="0"/>
        <w:adjustRightInd w:val="0"/>
        <w:ind w:left="284" w:hanging="284"/>
        <w:jc w:val="both"/>
        <w:rPr>
          <w:rFonts w:ascii="Times New Roman" w:eastAsiaTheme="minorHAnsi" w:hAnsi="Times New Roman" w:cs="Times New Roman"/>
          <w:lang w:eastAsia="en-US"/>
        </w:rPr>
      </w:pPr>
      <w:r w:rsidRPr="00AC6805">
        <w:rPr>
          <w:rFonts w:ascii="Times New Roman" w:eastAsiaTheme="minorHAnsi" w:hAnsi="Times New Roman" w:cs="Times New Roman"/>
          <w:lang w:eastAsia="en-US"/>
        </w:rPr>
        <w:t>humusowanie i obsianie poboczy,</w:t>
      </w:r>
    </w:p>
    <w:p w:rsidR="009A09BE" w:rsidRPr="00F5283B" w:rsidRDefault="009A09BE" w:rsidP="00836D32">
      <w:pPr>
        <w:pStyle w:val="Akapitzlist"/>
        <w:numPr>
          <w:ilvl w:val="0"/>
          <w:numId w:val="18"/>
        </w:numPr>
        <w:autoSpaceDE w:val="0"/>
        <w:autoSpaceDN w:val="0"/>
        <w:adjustRightInd w:val="0"/>
        <w:ind w:left="284" w:hanging="284"/>
        <w:jc w:val="both"/>
        <w:rPr>
          <w:rFonts w:ascii="Times New Roman" w:eastAsiaTheme="minorHAnsi" w:hAnsi="Times New Roman" w:cs="Times New Roman"/>
          <w:lang w:eastAsia="en-US"/>
        </w:rPr>
      </w:pPr>
      <w:r w:rsidRPr="009A09BE">
        <w:rPr>
          <w:rFonts w:ascii="Times New Roman" w:eastAsiaTheme="minorHAnsi" w:hAnsi="Times New Roman" w:cs="Times New Roman"/>
          <w:lang w:eastAsia="en-US"/>
        </w:rPr>
        <w:t>wykonanie nowej nawierzchni chodnika, stanowiącym łącznik pomiędzy poszczególnymi ulicami.</w:t>
      </w:r>
    </w:p>
    <w:p w:rsidR="00706803" w:rsidRPr="009A09BE" w:rsidRDefault="00706803" w:rsidP="00F5283B">
      <w:pPr>
        <w:pStyle w:val="Akapitzlist"/>
        <w:numPr>
          <w:ilvl w:val="1"/>
          <w:numId w:val="1"/>
        </w:numPr>
        <w:tabs>
          <w:tab w:val="left" w:pos="284"/>
        </w:tabs>
        <w:spacing w:after="0"/>
        <w:ind w:left="284" w:hanging="284"/>
        <w:jc w:val="both"/>
        <w:rPr>
          <w:rFonts w:ascii="Times New Roman" w:hAnsi="Times New Roman" w:cs="Times New Roman"/>
          <w:b/>
        </w:rPr>
      </w:pPr>
      <w:r w:rsidRPr="009A09BE">
        <w:rPr>
          <w:rFonts w:ascii="Times New Roman" w:hAnsi="Times New Roman" w:cs="Times New Roman"/>
          <w:b/>
          <w:bCs/>
        </w:rPr>
        <w:t xml:space="preserve">Przedmiot zamówienia szczegółowo został określony w opisie przedmiotu zamówienia,                           opisie zakresu prac, szczegółowych specyfikacjach technicznych, oraz pomocniczo </w:t>
      </w:r>
      <w:r w:rsidRPr="009A09BE">
        <w:rPr>
          <w:rFonts w:ascii="Times New Roman" w:hAnsi="Times New Roman" w:cs="Times New Roman"/>
          <w:b/>
          <w:bCs/>
        </w:rPr>
        <w:br/>
        <w:t>w przedmiarze robót, stanowiących załączniki do SWZ.</w:t>
      </w:r>
    </w:p>
    <w:p w:rsidR="00706803" w:rsidRPr="00886041" w:rsidRDefault="00F5283B" w:rsidP="00F5283B">
      <w:pPr>
        <w:tabs>
          <w:tab w:val="left" w:pos="284"/>
        </w:tabs>
        <w:spacing w:after="0"/>
        <w:ind w:left="284" w:hanging="284"/>
        <w:jc w:val="both"/>
        <w:rPr>
          <w:rFonts w:ascii="Times New Roman" w:hAnsi="Times New Roman" w:cs="Times New Roman"/>
        </w:rPr>
      </w:pPr>
      <w:r>
        <w:rPr>
          <w:rFonts w:ascii="Times New Roman" w:hAnsi="Times New Roman" w:cs="Times New Roman"/>
          <w:bCs/>
        </w:rPr>
        <w:t xml:space="preserve">     </w:t>
      </w:r>
      <w:r w:rsidR="00706803" w:rsidRPr="00886041">
        <w:rPr>
          <w:rFonts w:ascii="Times New Roman" w:hAnsi="Times New Roman" w:cs="Times New Roman"/>
          <w:bCs/>
        </w:rPr>
        <w:t>O ile w opisie przedmiotu zamówienia, opisie zakresu prac, szczegółowych specyfikacjach technicznych, przedmiarze robót, wyjaśnieniach do postępowania Zamawiający wskazuje nazwy producentów materiałów, urządzeń, wyrobów itp., oznacza to, że Wykonawca może przyjąć rozwiązania wskazane przez Zamawiającego lub równoważne.</w:t>
      </w:r>
      <w:r w:rsidR="00706803">
        <w:rPr>
          <w:rFonts w:ascii="Times New Roman" w:hAnsi="Times New Roman" w:cs="Times New Roman"/>
          <w:bCs/>
        </w:rPr>
        <w:t xml:space="preserve"> </w:t>
      </w:r>
      <w:r w:rsidR="00706803" w:rsidRPr="00886041">
        <w:rPr>
          <w:rFonts w:ascii="Times New Roman" w:hAnsi="Times New Roman" w:cs="Times New Roman"/>
          <w:bCs/>
        </w:rPr>
        <w:t xml:space="preserve">Wykonawca musi jednak wykazać, że zastosowane materiały, urządzenia itp. są równoważne. </w:t>
      </w:r>
    </w:p>
    <w:p w:rsidR="00706803" w:rsidRPr="00886041" w:rsidRDefault="00F5283B" w:rsidP="00F5283B">
      <w:pPr>
        <w:tabs>
          <w:tab w:val="left" w:pos="284"/>
        </w:tabs>
        <w:spacing w:after="0"/>
        <w:ind w:left="284" w:hanging="284"/>
        <w:jc w:val="both"/>
        <w:rPr>
          <w:rFonts w:ascii="Times New Roman" w:hAnsi="Times New Roman" w:cs="Times New Roman"/>
        </w:rPr>
      </w:pPr>
      <w:r>
        <w:rPr>
          <w:rFonts w:ascii="Times New Roman" w:hAnsi="Times New Roman" w:cs="Times New Roman"/>
          <w:bCs/>
        </w:rPr>
        <w:t xml:space="preserve">     </w:t>
      </w:r>
      <w:r w:rsidR="00706803" w:rsidRPr="00886041">
        <w:rPr>
          <w:rFonts w:ascii="Times New Roman" w:hAnsi="Times New Roman" w:cs="Times New Roman"/>
          <w:bCs/>
        </w:rPr>
        <w:t xml:space="preserve">Wszystkie określenia i nazwy materiałów służą jedynie do określenia parametrów jakościowych użytych materiałów. Brak określenia szczególnych wymogów przez Zamawiającego </w:t>
      </w:r>
      <w:r w:rsidR="00706803" w:rsidRPr="00886041">
        <w:rPr>
          <w:rFonts w:ascii="Times New Roman" w:hAnsi="Times New Roman" w:cs="Times New Roman"/>
          <w:bCs/>
        </w:rPr>
        <w:br/>
        <w:t>w przedmiocie standardu wykonania (jakości materiałów, sprzętu, urządzeń, itp.) oznacza, że Wykonawca wywiąże się ze swoich obowiązków, kiedy zachowa średni standard wykonania, po jego akceptacji przez Zamawiającego.</w:t>
      </w:r>
      <w:r w:rsidR="00706803" w:rsidRPr="00886041">
        <w:rPr>
          <w:rFonts w:ascii="Times New Roman" w:hAnsi="Times New Roman" w:cs="Times New Roman"/>
        </w:rPr>
        <w:t xml:space="preserve"> </w:t>
      </w:r>
      <w:r w:rsidR="00706803" w:rsidRPr="00886041">
        <w:rPr>
          <w:rFonts w:ascii="Times New Roman" w:hAnsi="Times New Roman" w:cs="Times New Roman"/>
          <w:bCs/>
        </w:rPr>
        <w:t>Zamawiający uzna, że oferta jest równoważna, jeżeli przedstawia przedmiot zamówienia 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706803" w:rsidRPr="00AC6805" w:rsidRDefault="00706803" w:rsidP="00706803">
      <w:pPr>
        <w:autoSpaceDE w:val="0"/>
        <w:autoSpaceDN w:val="0"/>
        <w:adjustRightInd w:val="0"/>
        <w:spacing w:after="0"/>
        <w:jc w:val="both"/>
        <w:rPr>
          <w:rFonts w:ascii="Times New Roman" w:eastAsiaTheme="minorHAnsi" w:hAnsi="Times New Roman" w:cs="Times New Roman"/>
          <w:b/>
          <w:lang w:eastAsia="en-US"/>
        </w:rPr>
      </w:pPr>
      <w:r w:rsidRPr="00AC6805">
        <w:rPr>
          <w:rFonts w:ascii="Times New Roman" w:eastAsiaTheme="minorHAnsi" w:hAnsi="Times New Roman" w:cs="Times New Roman"/>
          <w:b/>
          <w:lang w:eastAsia="en-US"/>
        </w:rPr>
        <w:t>Szczegółowy opis przedmiotu zamówienia zawierają niżej wymienione dokumenty</w:t>
      </w:r>
      <w:r w:rsidR="00F5283B">
        <w:rPr>
          <w:rFonts w:ascii="Times New Roman" w:eastAsiaTheme="minorHAnsi" w:hAnsi="Times New Roman" w:cs="Times New Roman"/>
          <w:b/>
          <w:lang w:eastAsia="en-US"/>
        </w:rPr>
        <w:t xml:space="preserve"> stanowiace załączniki niniejszej SWZ</w:t>
      </w:r>
      <w:r w:rsidRPr="00AC6805">
        <w:rPr>
          <w:rFonts w:ascii="Times New Roman" w:eastAsiaTheme="minorHAnsi" w:hAnsi="Times New Roman" w:cs="Times New Roman"/>
          <w:b/>
          <w:lang w:eastAsia="en-US"/>
        </w:rPr>
        <w:t>:</w:t>
      </w:r>
    </w:p>
    <w:p w:rsidR="00706803" w:rsidRPr="00AC6805" w:rsidRDefault="00706803" w:rsidP="00836D32">
      <w:pPr>
        <w:pStyle w:val="Akapitzlist"/>
        <w:numPr>
          <w:ilvl w:val="0"/>
          <w:numId w:val="19"/>
        </w:numPr>
        <w:ind w:left="284" w:hanging="284"/>
        <w:jc w:val="both"/>
        <w:rPr>
          <w:rFonts w:ascii="Times New Roman" w:eastAsiaTheme="minorHAnsi" w:hAnsi="Times New Roman" w:cs="Times New Roman"/>
          <w:lang w:eastAsia="en-US"/>
        </w:rPr>
      </w:pPr>
      <w:r w:rsidRPr="00AC6805">
        <w:rPr>
          <w:rFonts w:ascii="Times New Roman" w:eastAsiaTheme="minorHAnsi" w:hAnsi="Times New Roman" w:cs="Times New Roman"/>
          <w:lang w:eastAsia="en-US"/>
        </w:rPr>
        <w:lastRenderedPageBreak/>
        <w:t>Projekt budowlany – „Budowa kanalizacji deszczowej osiedla Rudzki Most II w Tucholi – Etap I – obejmujący ulice: Żwirowa, fragment ulicy 700-lecia, Kujota, Pruszcza, Tucholczyka, Sambora I, Obrońców Polskości wraz z przykanalikami”,</w:t>
      </w:r>
    </w:p>
    <w:p w:rsidR="00706803" w:rsidRPr="00AC6805" w:rsidRDefault="00706803" w:rsidP="00836D32">
      <w:pPr>
        <w:pStyle w:val="Akapitzlist"/>
        <w:numPr>
          <w:ilvl w:val="0"/>
          <w:numId w:val="19"/>
        </w:numPr>
        <w:ind w:left="284" w:hanging="284"/>
        <w:jc w:val="both"/>
        <w:rPr>
          <w:rFonts w:ascii="Times New Roman" w:eastAsiaTheme="minorHAnsi" w:hAnsi="Times New Roman" w:cs="Times New Roman"/>
          <w:lang w:eastAsia="en-US"/>
        </w:rPr>
      </w:pPr>
      <w:r w:rsidRPr="00AC6805">
        <w:rPr>
          <w:rFonts w:ascii="Times New Roman" w:eastAsiaTheme="minorHAnsi" w:hAnsi="Times New Roman" w:cs="Times New Roman"/>
          <w:lang w:eastAsia="en-US"/>
        </w:rPr>
        <w:t>Specyfikacje techniczne – branża sanitarna – „Budowa</w:t>
      </w:r>
      <w:r>
        <w:rPr>
          <w:rFonts w:ascii="Times New Roman" w:eastAsiaTheme="minorHAnsi" w:hAnsi="Times New Roman" w:cs="Times New Roman"/>
          <w:lang w:eastAsia="en-US"/>
        </w:rPr>
        <w:t xml:space="preserve"> </w:t>
      </w:r>
      <w:r w:rsidRPr="00AC6805">
        <w:rPr>
          <w:rFonts w:ascii="Times New Roman" w:eastAsiaTheme="minorHAnsi" w:hAnsi="Times New Roman" w:cs="Times New Roman"/>
          <w:lang w:eastAsia="en-US"/>
        </w:rPr>
        <w:t>kanalizacji deszczowej osiedla Rudzki Most II w Tucholi – Etap I – obejmujący ulice: Żwirowa, fragment ulicy 700-lecia, Kujota, Pruszcza, Tucholczyka, Sambora I, Obrońców Polskości wraz z przykanalikami”,</w:t>
      </w:r>
    </w:p>
    <w:p w:rsidR="00706803" w:rsidRPr="00AC6805" w:rsidRDefault="00706803" w:rsidP="00836D32">
      <w:pPr>
        <w:pStyle w:val="Akapitzlist"/>
        <w:numPr>
          <w:ilvl w:val="0"/>
          <w:numId w:val="19"/>
        </w:numPr>
        <w:ind w:left="284" w:hanging="284"/>
        <w:jc w:val="both"/>
        <w:rPr>
          <w:rFonts w:ascii="Times New Roman" w:eastAsiaTheme="minorHAnsi" w:hAnsi="Times New Roman" w:cs="Times New Roman"/>
          <w:lang w:eastAsia="en-US"/>
        </w:rPr>
      </w:pPr>
      <w:r w:rsidRPr="00AC6805">
        <w:rPr>
          <w:rFonts w:ascii="Times New Roman" w:eastAsiaTheme="minorHAnsi" w:hAnsi="Times New Roman" w:cs="Times New Roman"/>
          <w:lang w:eastAsia="en-US"/>
        </w:rPr>
        <w:t>Inwentaryzacja powykonawcza – ul. Żwirowa,</w:t>
      </w:r>
    </w:p>
    <w:p w:rsidR="00706803" w:rsidRPr="00AC6805" w:rsidRDefault="00706803" w:rsidP="00836D32">
      <w:pPr>
        <w:pStyle w:val="Akapitzlist"/>
        <w:numPr>
          <w:ilvl w:val="0"/>
          <w:numId w:val="19"/>
        </w:numPr>
        <w:ind w:left="284" w:hanging="284"/>
        <w:jc w:val="both"/>
        <w:rPr>
          <w:rFonts w:ascii="Times New Roman" w:eastAsiaTheme="minorHAnsi" w:hAnsi="Times New Roman" w:cs="Times New Roman"/>
          <w:lang w:eastAsia="en-US"/>
        </w:rPr>
      </w:pPr>
      <w:r w:rsidRPr="00AC6805">
        <w:rPr>
          <w:rFonts w:ascii="Times New Roman" w:eastAsiaTheme="minorHAnsi" w:hAnsi="Times New Roman" w:cs="Times New Roman"/>
          <w:lang w:eastAsia="en-US"/>
        </w:rPr>
        <w:t>Inwentaryzacja powykonawcza – ul. Aleja 700-lecia i przyległe,</w:t>
      </w:r>
    </w:p>
    <w:p w:rsidR="00706803" w:rsidRPr="00AC6805" w:rsidRDefault="00706803" w:rsidP="00836D32">
      <w:pPr>
        <w:pStyle w:val="Akapitzlist"/>
        <w:numPr>
          <w:ilvl w:val="0"/>
          <w:numId w:val="19"/>
        </w:numPr>
        <w:ind w:left="284" w:hanging="284"/>
        <w:jc w:val="both"/>
        <w:rPr>
          <w:rFonts w:ascii="Times New Roman" w:hAnsi="Times New Roman" w:cs="Times New Roman"/>
        </w:rPr>
      </w:pPr>
      <w:r w:rsidRPr="00AC6805">
        <w:rPr>
          <w:rFonts w:ascii="Times New Roman" w:hAnsi="Times New Roman" w:cs="Times New Roman"/>
        </w:rPr>
        <w:t xml:space="preserve">Załącznik do zgłoszenia – branża drogowa – Przebudowa </w:t>
      </w:r>
      <w:bookmarkStart w:id="35" w:name="_Hlk69802963"/>
      <w:r w:rsidRPr="00AC6805">
        <w:rPr>
          <w:rFonts w:ascii="Times New Roman" w:hAnsi="Times New Roman" w:cs="Times New Roman"/>
        </w:rPr>
        <w:t>ulic Sambora, Jana Tucholczyka, Jacka Pruszcza i ks. Stanisława Kujota na osiedlu Rudzki Most II w miejscowości Tuchola, gmina Tuchola,</w:t>
      </w:r>
      <w:bookmarkEnd w:id="35"/>
    </w:p>
    <w:p w:rsidR="00706803" w:rsidRPr="00AC6805" w:rsidRDefault="00706803" w:rsidP="00836D32">
      <w:pPr>
        <w:pStyle w:val="Akapitzlist"/>
        <w:numPr>
          <w:ilvl w:val="0"/>
          <w:numId w:val="19"/>
        </w:numPr>
        <w:ind w:left="284" w:hanging="284"/>
        <w:jc w:val="both"/>
        <w:rPr>
          <w:rFonts w:ascii="Times New Roman" w:hAnsi="Times New Roman" w:cs="Times New Roman"/>
        </w:rPr>
      </w:pPr>
      <w:r w:rsidRPr="00AC6805">
        <w:rPr>
          <w:rFonts w:ascii="Times New Roman" w:hAnsi="Times New Roman" w:cs="Times New Roman"/>
        </w:rPr>
        <w:t>Projekt wykonawczy – branża drogowa – Przebudowa ulic Sambora, Jana Tucholczyka, Jacka Pruszcza i ks. Stanisława Kujota na osiedlu Rudzki Most II w miejscowości Tuchola, gmina Tuchola,</w:t>
      </w:r>
    </w:p>
    <w:p w:rsidR="00706803" w:rsidRPr="00AC6805" w:rsidRDefault="00706803" w:rsidP="00836D32">
      <w:pPr>
        <w:pStyle w:val="Akapitzlist"/>
        <w:numPr>
          <w:ilvl w:val="0"/>
          <w:numId w:val="19"/>
        </w:numPr>
        <w:ind w:left="284" w:hanging="284"/>
        <w:jc w:val="both"/>
        <w:rPr>
          <w:rFonts w:ascii="Times New Roman" w:hAnsi="Times New Roman" w:cs="Times New Roman"/>
        </w:rPr>
      </w:pPr>
      <w:r w:rsidRPr="00AC6805">
        <w:rPr>
          <w:rFonts w:ascii="Times New Roman" w:hAnsi="Times New Roman" w:cs="Times New Roman"/>
        </w:rPr>
        <w:t>Szczegółowe Specyfikacje Techniczne Wykonania i Odbioru Robót – branża drogowa – Przebudowa ulic Sambora, Jana Tucholczyka, Jacka Pruszcza i ks. Stanisława Kujota na osiedlu Rudzki Most II w miejscowości Tuchola, gmina Tuchola,</w:t>
      </w:r>
    </w:p>
    <w:p w:rsidR="00706803" w:rsidRPr="00AC6805" w:rsidRDefault="00706803" w:rsidP="00836D32">
      <w:pPr>
        <w:pStyle w:val="Akapitzlist"/>
        <w:numPr>
          <w:ilvl w:val="0"/>
          <w:numId w:val="19"/>
        </w:numPr>
        <w:spacing w:after="0"/>
        <w:ind w:left="284" w:hanging="284"/>
        <w:jc w:val="both"/>
        <w:rPr>
          <w:rFonts w:ascii="Times New Roman" w:hAnsi="Times New Roman" w:cs="Times New Roman"/>
          <w:b/>
        </w:rPr>
      </w:pPr>
      <w:r w:rsidRPr="00AC6805">
        <w:rPr>
          <w:rFonts w:ascii="Times New Roman" w:hAnsi="Times New Roman" w:cs="Times New Roman"/>
        </w:rPr>
        <w:t>Opinia geotechniczna warunków posadowienia dla projektu: Przebudowa ulic na terenie osiedla Rudzki Most w Tucholi.</w:t>
      </w:r>
    </w:p>
    <w:p w:rsidR="00706803" w:rsidRPr="00AC6805" w:rsidRDefault="00706803" w:rsidP="00706803">
      <w:pPr>
        <w:spacing w:after="0"/>
        <w:jc w:val="both"/>
        <w:rPr>
          <w:rFonts w:ascii="Times New Roman" w:hAnsi="Times New Roman" w:cs="Times New Roman"/>
          <w:b/>
        </w:rPr>
      </w:pPr>
      <w:r w:rsidRPr="00AC6805">
        <w:rPr>
          <w:rFonts w:ascii="Times New Roman" w:hAnsi="Times New Roman" w:cs="Times New Roman"/>
          <w:b/>
        </w:rPr>
        <w:t>Pomocniczo Zamawiający udostępnia przedmiary robót:</w:t>
      </w:r>
    </w:p>
    <w:p w:rsidR="00706803" w:rsidRPr="00AC6805" w:rsidRDefault="00706803" w:rsidP="00836D32">
      <w:pPr>
        <w:pStyle w:val="Akapitzlist"/>
        <w:numPr>
          <w:ilvl w:val="0"/>
          <w:numId w:val="20"/>
        </w:numPr>
        <w:ind w:left="284" w:hanging="284"/>
        <w:jc w:val="both"/>
        <w:rPr>
          <w:rFonts w:ascii="Times New Roman" w:hAnsi="Times New Roman" w:cs="Times New Roman"/>
        </w:rPr>
      </w:pPr>
      <w:r w:rsidRPr="00AC6805">
        <w:rPr>
          <w:rFonts w:ascii="Times New Roman" w:hAnsi="Times New Roman" w:cs="Times New Roman"/>
        </w:rPr>
        <w:t>Przebudowa ulic Sambora, Jana Tucholczyka, Jacka Pruszcza i ks. Stanisława Kujota na osiedlu Rudzki Most II w miejscowości Tuchola, gmina Tuchola (w zakresie punktów od A do E oraz G, zakres punktu F został zrealizowany w 2019 r.),</w:t>
      </w:r>
    </w:p>
    <w:p w:rsidR="00706803" w:rsidRDefault="00706803" w:rsidP="00836D32">
      <w:pPr>
        <w:pStyle w:val="Akapitzlist"/>
        <w:numPr>
          <w:ilvl w:val="0"/>
          <w:numId w:val="20"/>
        </w:numPr>
        <w:spacing w:after="0"/>
        <w:ind w:left="284" w:hanging="284"/>
        <w:jc w:val="both"/>
        <w:rPr>
          <w:rFonts w:ascii="Times New Roman" w:hAnsi="Times New Roman" w:cs="Times New Roman"/>
        </w:rPr>
      </w:pPr>
      <w:r w:rsidRPr="00AC6805">
        <w:rPr>
          <w:rFonts w:ascii="Times New Roman" w:hAnsi="Times New Roman" w:cs="Times New Roman"/>
        </w:rPr>
        <w:t>Budowa kolektorów kanalizacji deszczowej w ulicach Sambora, Jana Tucholczyka i Jacka Pruszcza w miejscowości Tuchola, gmina Tuchola (cały zakres).</w:t>
      </w:r>
    </w:p>
    <w:p w:rsidR="00706803" w:rsidRPr="00706803" w:rsidRDefault="00706803" w:rsidP="00F5283B">
      <w:pPr>
        <w:pStyle w:val="Normal1"/>
        <w:ind w:left="284"/>
        <w:rPr>
          <w:b/>
        </w:rPr>
      </w:pPr>
      <w:r w:rsidRPr="00232BEF">
        <w:rPr>
          <w:b/>
        </w:rPr>
        <w:t xml:space="preserve">Mimo, iż rozliczenie zadania jest ryczałtowe, Zamawiający wymaga, aby Wykonawca wybrany w niniejszym postępowaniu dostarczył kosztorys ofertowy (najpóźniej w dniu podpisania umowy) i powykonawczy – na potrzeby rozliczenia inwestycji przez Zamawiającego. Mimo przyjęcia rozliczenia ryczałtowego inwestycji, kosztorys ofertowy jest niezbędny do późniejszych rozliczeń Zamawiającego z Wykonawcą. </w:t>
      </w:r>
      <w:r w:rsidRPr="00232BEF">
        <w:t>Podstawą do zawarcia umowy jest cena wskazana przez Wykonawcę w formularzu oferty.</w:t>
      </w:r>
    </w:p>
    <w:p w:rsidR="00706803" w:rsidRPr="00886041" w:rsidRDefault="00706803" w:rsidP="00F5283B">
      <w:pPr>
        <w:spacing w:after="0"/>
        <w:ind w:left="284"/>
        <w:jc w:val="both"/>
        <w:rPr>
          <w:rFonts w:ascii="Times New Roman" w:hAnsi="Times New Roman" w:cs="Times New Roman"/>
        </w:rPr>
      </w:pPr>
      <w:r w:rsidRPr="00066A03">
        <w:rPr>
          <w:rFonts w:ascii="Times New Roman" w:hAnsi="Times New Roman" w:cs="Times New Roman"/>
        </w:rPr>
        <w:t>Wykonawca zadania zobowiązany będzie dostarczyć (w 3 egz. papierowych) dokumentację geodezyjną, zawierającą wyniki geodezyjnej inwentaryzacji  powykonawczej oraz informację o zgodności usytuowania obiektu budowlanego z projektem zagospodarowania działki lub trenu, lub odstępstwach od tego projektu i ponieść wszelkie koszty z tym związane.</w:t>
      </w:r>
    </w:p>
    <w:p w:rsidR="00706803" w:rsidRPr="00706803" w:rsidRDefault="00706803" w:rsidP="00F5283B">
      <w:pPr>
        <w:pStyle w:val="Akapitzlist"/>
        <w:numPr>
          <w:ilvl w:val="1"/>
          <w:numId w:val="1"/>
        </w:numPr>
        <w:tabs>
          <w:tab w:val="left" w:pos="284"/>
        </w:tabs>
        <w:spacing w:after="0"/>
        <w:ind w:left="284" w:hanging="284"/>
        <w:jc w:val="both"/>
        <w:rPr>
          <w:rFonts w:ascii="Times New Roman" w:hAnsi="Times New Roman" w:cs="Times New Roman"/>
          <w:b/>
        </w:rPr>
      </w:pPr>
      <w:r w:rsidRPr="00706803">
        <w:rPr>
          <w:rFonts w:ascii="Times New Roman" w:hAnsi="Times New Roman" w:cs="Times New Roman"/>
        </w:rPr>
        <w:t xml:space="preserve">Zamawiający </w:t>
      </w:r>
      <w:r w:rsidRPr="00706803">
        <w:rPr>
          <w:rFonts w:ascii="Times New Roman" w:hAnsi="Times New Roman" w:cs="Times New Roman"/>
          <w:u w:val="single"/>
        </w:rPr>
        <w:t>wymaga</w:t>
      </w:r>
      <w:r w:rsidRPr="00706803">
        <w:rPr>
          <w:rFonts w:ascii="Times New Roman" w:hAnsi="Times New Roman" w:cs="Times New Roman"/>
        </w:rPr>
        <w:t xml:space="preserve">, by czynności bezpośrednio związane z realizacją robót budowlanych wykonywane były przez osoby zatrudnione przez Wykonawcę na podstawie umowy o pracę w rozumieniu ustawy z dnia 26 czerwca 1974 r. – Kodeks pracy (t.j. Dz. U. z 2019 r. poz. 1040, ze zm.), o ile nie są one wykonywane przez dane osoby osobiście w ramach prowadzonej przez nie na podstawie wpisu do CEIDG działalności gospodarczej. Wymóg zatrudnienia na umowę o pracę nie dotyczy osób kierujących budową i robotami, osób wykonujących usługi projektowe, geodezyjne oraz osób świadczących usługi transportowe i sprzętowe. Zatrudnienie na podstawie umowy o prace wyżej wymienionych osób powinno trwać nieprzerwanie przez cały okres trwania umowy. Wykonawca zobowiązany jest do przedłożenia Zamawiającemu w terminie określonym zapisami </w:t>
      </w:r>
      <w:r w:rsidRPr="00F5283B">
        <w:rPr>
          <w:rFonts w:ascii="Times New Roman" w:hAnsi="Times New Roman" w:cs="Times New Roman"/>
        </w:rPr>
        <w:t>umowy (</w:t>
      </w:r>
      <w:r w:rsidRPr="00F5283B">
        <w:t xml:space="preserve">§ </w:t>
      </w:r>
      <w:r w:rsidRPr="00F5283B">
        <w:rPr>
          <w:rFonts w:ascii="Times New Roman" w:hAnsi="Times New Roman" w:cs="Times New Roman"/>
        </w:rPr>
        <w:t>11 – wzoru umowy) i aktualizowania na bieżąco, tj. za każdym razem, gdy dojdzie do zmiany p</w:t>
      </w:r>
      <w:r w:rsidRPr="00706803">
        <w:rPr>
          <w:rFonts w:ascii="Times New Roman" w:hAnsi="Times New Roman" w:cs="Times New Roman"/>
        </w:rPr>
        <w:t>ersonalnej, wykazu osób biorących udział w realizacji zamówienia zatrudnionych na podstawie umowy o pracę.</w:t>
      </w:r>
    </w:p>
    <w:p w:rsidR="00706803" w:rsidRPr="00066A03" w:rsidRDefault="00F5283B" w:rsidP="00F5283B">
      <w:pPr>
        <w:tabs>
          <w:tab w:val="left" w:pos="284"/>
        </w:tabs>
        <w:spacing w:after="0"/>
        <w:ind w:left="284" w:hanging="284"/>
        <w:jc w:val="both"/>
        <w:rPr>
          <w:rFonts w:ascii="Times New Roman" w:hAnsi="Times New Roman" w:cs="Times New Roman"/>
        </w:rPr>
      </w:pPr>
      <w:r>
        <w:rPr>
          <w:rFonts w:ascii="Times New Roman" w:hAnsi="Times New Roman" w:cs="Times New Roman"/>
        </w:rPr>
        <w:t xml:space="preserve">     </w:t>
      </w:r>
      <w:r w:rsidR="00706803" w:rsidRPr="00B60688">
        <w:rPr>
          <w:rFonts w:ascii="Times New Roman" w:hAnsi="Times New Roman" w:cs="Times New Roman"/>
        </w:rPr>
        <w:t>Wykaz osób zatrudnionych na podstawie umowy o pracę biorących udział w realizacji zamówienia musi zawierać pełny skład pracowników wraz z określeniem pełnionych przez nich funkcji i wskazaniem okresu obowiązywania umowy o pracę.</w:t>
      </w:r>
    </w:p>
    <w:p w:rsidR="00706803" w:rsidRPr="00AC6805" w:rsidRDefault="00706803" w:rsidP="00F5283B">
      <w:pPr>
        <w:spacing w:after="0"/>
        <w:ind w:left="284"/>
        <w:jc w:val="both"/>
        <w:rPr>
          <w:rFonts w:ascii="Times New Roman" w:hAnsi="Times New Roman" w:cs="Times New Roman"/>
          <w:b/>
        </w:rPr>
      </w:pPr>
      <w:r w:rsidRPr="00AC6805">
        <w:rPr>
          <w:rFonts w:ascii="Times New Roman" w:hAnsi="Times New Roman" w:cs="Times New Roman"/>
          <w:b/>
        </w:rPr>
        <w:t>Wykonawca przed przystąpieniem do wykonywania robót:</w:t>
      </w:r>
    </w:p>
    <w:p w:rsidR="00706803" w:rsidRPr="00AC6805" w:rsidRDefault="00706803" w:rsidP="00836D32">
      <w:pPr>
        <w:pStyle w:val="Akapitzlist"/>
        <w:numPr>
          <w:ilvl w:val="0"/>
          <w:numId w:val="21"/>
        </w:numPr>
        <w:spacing w:after="0"/>
        <w:ind w:left="284" w:firstLine="0"/>
        <w:jc w:val="both"/>
        <w:rPr>
          <w:rFonts w:ascii="Times New Roman" w:hAnsi="Times New Roman" w:cs="Times New Roman"/>
        </w:rPr>
      </w:pPr>
      <w:r w:rsidRPr="00AC6805">
        <w:rPr>
          <w:rFonts w:ascii="Times New Roman" w:hAnsi="Times New Roman" w:cs="Times New Roman"/>
        </w:rPr>
        <w:lastRenderedPageBreak/>
        <w:t>najpóźniej w dniu przekazania terenu budowy</w:t>
      </w:r>
      <w:r w:rsidRPr="006E6408">
        <w:rPr>
          <w:rFonts w:ascii="Times New Roman" w:hAnsi="Times New Roman" w:cs="Times New Roman"/>
          <w:u w:val="single"/>
        </w:rPr>
        <w:t>, złoży wykaz osób oddelegowanych do realizacji zamówienia wraz z oświadczeniem o tym, że są zatrudnieni na podstawie umowy o pracę</w:t>
      </w:r>
      <w:r w:rsidRPr="00AC6805">
        <w:rPr>
          <w:rFonts w:ascii="Times New Roman" w:hAnsi="Times New Roman" w:cs="Times New Roman"/>
        </w:rPr>
        <w:t>;</w:t>
      </w:r>
    </w:p>
    <w:p w:rsidR="00706803" w:rsidRPr="006E6408" w:rsidRDefault="00706803" w:rsidP="00836D32">
      <w:pPr>
        <w:pStyle w:val="Akapitzlist"/>
        <w:numPr>
          <w:ilvl w:val="0"/>
          <w:numId w:val="21"/>
        </w:numPr>
        <w:spacing w:after="0"/>
        <w:ind w:left="284" w:firstLine="0"/>
        <w:jc w:val="both"/>
        <w:rPr>
          <w:rFonts w:ascii="Times New Roman" w:hAnsi="Times New Roman" w:cs="Times New Roman"/>
        </w:rPr>
      </w:pPr>
      <w:r w:rsidRPr="00AC6805">
        <w:rPr>
          <w:rFonts w:ascii="Times New Roman" w:hAnsi="Times New Roman" w:cs="Times New Roman"/>
        </w:rPr>
        <w:t>wskaże osoby funkcyjne budowy, wraz ze złożonymi przez nie oświadczeniami o podjęciu obowiązków kierownika budowy i robót</w:t>
      </w:r>
      <w:r>
        <w:rPr>
          <w:rFonts w:ascii="Times New Roman" w:hAnsi="Times New Roman" w:cs="Times New Roman"/>
        </w:rPr>
        <w:t>.</w:t>
      </w:r>
    </w:p>
    <w:p w:rsidR="00C107D2" w:rsidRPr="00C107D2" w:rsidRDefault="00C107D2" w:rsidP="00F5283B">
      <w:pPr>
        <w:pStyle w:val="Akapitzlist"/>
        <w:numPr>
          <w:ilvl w:val="1"/>
          <w:numId w:val="1"/>
        </w:numPr>
        <w:tabs>
          <w:tab w:val="left" w:pos="426"/>
        </w:tabs>
        <w:spacing w:after="0"/>
        <w:ind w:left="426" w:hanging="426"/>
        <w:jc w:val="both"/>
        <w:rPr>
          <w:rFonts w:ascii="Times New Roman" w:hAnsi="Times New Roman" w:cs="Times New Roman"/>
          <w:b/>
        </w:rPr>
      </w:pPr>
      <w:r w:rsidRPr="00C107D2">
        <w:rPr>
          <w:rFonts w:ascii="Times New Roman" w:eastAsia="Times New Roman" w:hAnsi="Times New Roman" w:cs="Times New Roman"/>
        </w:rPr>
        <w:t>Wykonawca zobowiązuje się do zrealizowania wszystkich robót zgodnie z dokumentacją projektową, zasadami wiedzy technicznej i obowiązującymi w Rzeczypospolitej Polskiej przepisami prawa powszechnie obowiązującego.</w:t>
      </w:r>
    </w:p>
    <w:p w:rsidR="00C107D2" w:rsidRPr="00C107D2" w:rsidRDefault="00F5283B" w:rsidP="00F5283B">
      <w:pPr>
        <w:tabs>
          <w:tab w:val="left" w:pos="426"/>
        </w:tabs>
        <w:spacing w:after="0"/>
        <w:ind w:left="426" w:hanging="426"/>
        <w:jc w:val="both"/>
        <w:rPr>
          <w:rFonts w:ascii="Times New Roman" w:eastAsia="Batang" w:hAnsi="Times New Roman"/>
          <w:b/>
        </w:rPr>
      </w:pPr>
      <w:r>
        <w:rPr>
          <w:rFonts w:ascii="Times New Roman" w:eastAsia="Batang" w:hAnsi="Times New Roman"/>
          <w:b/>
        </w:rPr>
        <w:t xml:space="preserve">        </w:t>
      </w:r>
      <w:r w:rsidR="00C107D2" w:rsidRPr="00C107D2">
        <w:rPr>
          <w:rFonts w:ascii="Times New Roman" w:eastAsia="Batang" w:hAnsi="Times New Roman"/>
          <w:b/>
        </w:rPr>
        <w:t xml:space="preserve">Wszelkie zaistniałe wątpliwości Wykonawca powinien konsultować </w:t>
      </w:r>
      <w:r w:rsidR="00C107D2" w:rsidRPr="00C107D2">
        <w:rPr>
          <w:rFonts w:ascii="Times New Roman" w:eastAsia="Batang" w:hAnsi="Times New Roman"/>
          <w:b/>
        </w:rPr>
        <w:br/>
        <w:t>z  Zamawiającym.</w:t>
      </w:r>
    </w:p>
    <w:p w:rsidR="00C107D2" w:rsidRPr="00C107D2" w:rsidRDefault="00F5283B" w:rsidP="00F5283B">
      <w:pPr>
        <w:tabs>
          <w:tab w:val="left" w:pos="426"/>
        </w:tabs>
        <w:spacing w:after="0"/>
        <w:ind w:left="426" w:hanging="426"/>
        <w:jc w:val="both"/>
        <w:rPr>
          <w:rFonts w:ascii="Times New Roman" w:eastAsia="Times New Roman" w:hAnsi="Times New Roman" w:cs="Times New Roman"/>
        </w:rPr>
      </w:pPr>
      <w:r>
        <w:rPr>
          <w:rFonts w:ascii="Times New Roman" w:eastAsia="Times New Roman" w:hAnsi="Times New Roman" w:cs="Times New Roman"/>
        </w:rPr>
        <w:t xml:space="preserve">       </w:t>
      </w:r>
      <w:r w:rsidR="00C107D2" w:rsidRPr="00C107D2">
        <w:rPr>
          <w:rFonts w:ascii="Times New Roman" w:eastAsia="Times New Roman" w:hAnsi="Times New Roman" w:cs="Times New Roman"/>
        </w:rPr>
        <w:t>Zastosowane materiały i urządzenia winny odpowiadać deklaracjom zgodności z Polskimi Normami, atestami i aprobatami technicznymi. Podane w niniejszej SIWZ,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 Wykonawca, który powołuje się na rozwiązania równoważne jest obowiązany przez Zamawiającego.</w:t>
      </w:r>
    </w:p>
    <w:p w:rsidR="00C107D2" w:rsidRPr="00C107D2" w:rsidRDefault="00F5283B" w:rsidP="00F5283B">
      <w:pPr>
        <w:tabs>
          <w:tab w:val="left" w:pos="426"/>
        </w:tabs>
        <w:spacing w:after="0"/>
        <w:ind w:left="426" w:hanging="426"/>
        <w:jc w:val="both"/>
        <w:rPr>
          <w:rFonts w:ascii="Times New Roman" w:eastAsia="Batang" w:hAnsi="Times New Roman" w:cs="Times New Roman"/>
        </w:rPr>
      </w:pPr>
      <w:r>
        <w:rPr>
          <w:rFonts w:ascii="Times New Roman" w:eastAsia="Batang" w:hAnsi="Times New Roman" w:cs="Times New Roman"/>
        </w:rPr>
        <w:t xml:space="preserve">        </w:t>
      </w:r>
      <w:r w:rsidR="00C107D2" w:rsidRPr="00C107D2">
        <w:rPr>
          <w:rFonts w:ascii="Times New Roman" w:eastAsia="Batang" w:hAnsi="Times New Roman" w:cs="Times New Roman"/>
        </w:rPr>
        <w:t xml:space="preserve">Wykonawca wykona przedmiot zamówienia z materiałów własnych. Materiały te muszą odpowiadać wymogom wyrobów dopuszczonych do obrotu i stosowania w budownictwie określonym </w:t>
      </w:r>
      <w:r w:rsidR="00C107D2" w:rsidRPr="00C107D2">
        <w:rPr>
          <w:rFonts w:ascii="Times New Roman" w:eastAsia="Batang" w:hAnsi="Times New Roman" w:cs="Times New Roman"/>
        </w:rPr>
        <w:br/>
        <w:t xml:space="preserve"> art. 10 ustawy Prawo budowlane. Potwierdzeniem odbioru przez Zamawiającego przedmiotu zamówienia jest podpisanie przez Zamawiającego protokołu odbioru robót. </w:t>
      </w:r>
    </w:p>
    <w:p w:rsidR="00C107D2" w:rsidRPr="00C107D2" w:rsidRDefault="00F5283B" w:rsidP="00F5283B">
      <w:pPr>
        <w:tabs>
          <w:tab w:val="left" w:pos="426"/>
        </w:tabs>
        <w:spacing w:after="0"/>
        <w:ind w:left="426" w:hanging="426"/>
        <w:jc w:val="both"/>
        <w:rPr>
          <w:rFonts w:ascii="Times New Roman" w:eastAsia="Batang" w:hAnsi="Times New Roman" w:cs="Times New Roman"/>
        </w:rPr>
      </w:pPr>
      <w:r>
        <w:rPr>
          <w:rFonts w:ascii="Times New Roman" w:eastAsia="Batang" w:hAnsi="Times New Roman" w:cs="Times New Roman"/>
        </w:rPr>
        <w:t xml:space="preserve">        </w:t>
      </w:r>
      <w:r w:rsidR="00C107D2" w:rsidRPr="00C107D2">
        <w:rPr>
          <w:rFonts w:ascii="Times New Roman" w:eastAsia="Batang" w:hAnsi="Times New Roman" w:cs="Times New Roman"/>
        </w:rPr>
        <w:t>Wykonawca zobowiązuje się do stosowania podczas realizacji robót objętych niniejszą umową wyłącznie wyrobów i materiałów nowych w stanie kompletnym i nieuszkodzonym dopuszczonych do stosowania w budownictwie zgodnie z przepisa</w:t>
      </w:r>
      <w:r>
        <w:rPr>
          <w:rFonts w:ascii="Times New Roman" w:eastAsia="Batang" w:hAnsi="Times New Roman" w:cs="Times New Roman"/>
        </w:rPr>
        <w:t xml:space="preserve">mi ustawy z dnia 7 lipca 1994 –Prawobudowlane </w:t>
      </w:r>
      <w:r w:rsidR="00C107D2" w:rsidRPr="00C107D2">
        <w:rPr>
          <w:rFonts w:ascii="Times New Roman" w:eastAsia="Batang" w:hAnsi="Times New Roman" w:cs="Times New Roman"/>
        </w:rPr>
        <w:t>(j.t. Dz. U. z 2019 r. poz. 1186 ze zm.) oraz ustawy z 16  kwietnia 2004 r. o wyrobach budowlanych (j.t. Dz. U. z 2019 r. poz. 266 ze zm.).</w:t>
      </w:r>
    </w:p>
    <w:p w:rsidR="00C107D2" w:rsidRPr="00C107D2" w:rsidRDefault="00C107D2" w:rsidP="00F5283B">
      <w:pPr>
        <w:pStyle w:val="Akapitzlist"/>
        <w:numPr>
          <w:ilvl w:val="1"/>
          <w:numId w:val="1"/>
        </w:numPr>
        <w:tabs>
          <w:tab w:val="left" w:pos="426"/>
        </w:tabs>
        <w:spacing w:after="0"/>
        <w:ind w:left="426" w:hanging="426"/>
        <w:jc w:val="both"/>
        <w:rPr>
          <w:rFonts w:ascii="Times New Roman" w:hAnsi="Times New Roman" w:cs="Times New Roman"/>
          <w:b/>
        </w:rPr>
      </w:pPr>
      <w:r w:rsidRPr="00C107D2">
        <w:rPr>
          <w:rFonts w:ascii="Times New Roman" w:hAnsi="Times New Roman" w:cs="Times New Roman"/>
        </w:rPr>
        <w:t>Wykonawca, który będzie realizował przedmiotową inwestycję, zobowiązany będzie udzielić Zamawiającemu minimum 36 miesięcy gwarancji na wykonane roboty budowlane.</w:t>
      </w:r>
    </w:p>
    <w:p w:rsidR="00486949" w:rsidRPr="00C107D2" w:rsidRDefault="00C36665" w:rsidP="00F5283B">
      <w:pPr>
        <w:pStyle w:val="Akapitzlist"/>
        <w:numPr>
          <w:ilvl w:val="1"/>
          <w:numId w:val="1"/>
        </w:numPr>
        <w:tabs>
          <w:tab w:val="left" w:pos="426"/>
        </w:tabs>
        <w:spacing w:after="0"/>
        <w:ind w:left="426" w:hanging="426"/>
        <w:jc w:val="both"/>
        <w:rPr>
          <w:rFonts w:ascii="Times New Roman" w:hAnsi="Times New Roman" w:cs="Times New Roman"/>
          <w:b/>
        </w:rPr>
      </w:pPr>
      <w:r w:rsidRPr="00C107D2">
        <w:rPr>
          <w:rFonts w:ascii="Times New Roman" w:hAnsi="Times New Roman" w:cs="Times New Roman"/>
        </w:rPr>
        <w:t xml:space="preserve">Wszelkie informacje niezbędne do przygotowania oferty dostępne są </w:t>
      </w:r>
      <w:r w:rsidR="00515C81" w:rsidRPr="00C107D2">
        <w:rPr>
          <w:rFonts w:ascii="Times New Roman" w:hAnsi="Times New Roman" w:cs="Times New Roman"/>
        </w:rPr>
        <w:t xml:space="preserve">na </w:t>
      </w:r>
      <w:r w:rsidRPr="00C107D2">
        <w:rPr>
          <w:rFonts w:ascii="Times New Roman" w:hAnsi="Times New Roman" w:cs="Times New Roman"/>
        </w:rPr>
        <w:t>stronie internetowej</w:t>
      </w:r>
      <w:r w:rsidR="00C107D2">
        <w:rPr>
          <w:rFonts w:ascii="Times New Roman" w:hAnsi="Times New Roman" w:cs="Times New Roman"/>
        </w:rPr>
        <w:t xml:space="preserve"> prowadzonego postępowanie.</w:t>
      </w:r>
      <w:r w:rsidR="00F5283B">
        <w:rPr>
          <w:rFonts w:ascii="Times New Roman" w:hAnsi="Times New Roman" w:cs="Times New Roman"/>
        </w:rPr>
        <w:t xml:space="preserve"> </w:t>
      </w:r>
      <w:r w:rsidR="00486949" w:rsidRPr="00C107D2">
        <w:rPr>
          <w:rFonts w:ascii="Times New Roman" w:hAnsi="Times New Roman" w:cs="Times New Roman"/>
        </w:rPr>
        <w:t xml:space="preserve">Link do postępowania dostępny jest na Profilu Nabywcy zamawiającego: </w:t>
      </w:r>
      <w:hyperlink r:id="rId17" w:history="1">
        <w:r w:rsidR="00486949" w:rsidRPr="00C107D2">
          <w:rPr>
            <w:rStyle w:val="Hipercze"/>
            <w:rFonts w:ascii="Times New Roman" w:hAnsi="Times New Roman" w:cs="Times New Roman"/>
            <w:color w:val="auto"/>
            <w:u w:val="none"/>
          </w:rPr>
          <w:t>https://platformazakupowa.pl/tuchola</w:t>
        </w:r>
      </w:hyperlink>
    </w:p>
    <w:p w:rsidR="00C36665" w:rsidRPr="00C36665" w:rsidRDefault="00C36665" w:rsidP="00CB0082">
      <w:pPr>
        <w:pStyle w:val="Akapitzlist"/>
        <w:tabs>
          <w:tab w:val="left" w:pos="2240"/>
        </w:tabs>
        <w:spacing w:after="0"/>
        <w:ind w:left="360"/>
        <w:jc w:val="both"/>
        <w:rPr>
          <w:rFonts w:ascii="Times New Roman" w:hAnsi="Times New Roman" w:cs="Times New Roman"/>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Default="00DE7339" w:rsidP="00DE7339">
      <w:pPr>
        <w:widowControl w:val="0"/>
        <w:numPr>
          <w:ilvl w:val="0"/>
          <w:numId w:val="1"/>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084054" w:rsidRDefault="00C107D2" w:rsidP="00084054">
      <w:pPr>
        <w:spacing w:after="0"/>
        <w:ind w:left="426"/>
        <w:jc w:val="both"/>
        <w:rPr>
          <w:rFonts w:ascii="Times New Roman" w:hAnsi="Times New Roman" w:cs="Times New Roman"/>
        </w:rPr>
      </w:pPr>
      <w:bookmarkStart w:id="36" w:name="_Toc214382697"/>
      <w:bookmarkStart w:id="37" w:name="_Toc220766109"/>
      <w:bookmarkStart w:id="38" w:name="_Toc220767120"/>
      <w:bookmarkStart w:id="39" w:name="_Toc221077794"/>
      <w:r>
        <w:rPr>
          <w:rFonts w:ascii="Times New Roman" w:hAnsi="Times New Roman" w:cs="Times New Roman"/>
        </w:rPr>
        <w:t xml:space="preserve">Przedmiot zamówienia należy wykonać w terminie: </w:t>
      </w:r>
      <w:r w:rsidRPr="00F5283B">
        <w:rPr>
          <w:rFonts w:ascii="Times New Roman" w:hAnsi="Times New Roman" w:cs="Times New Roman"/>
          <w:b/>
        </w:rPr>
        <w:t>od dnia podpisania umowy</w:t>
      </w:r>
      <w:r w:rsidR="00084054" w:rsidRPr="00084054">
        <w:rPr>
          <w:rFonts w:ascii="Times New Roman" w:hAnsi="Times New Roman" w:cs="Times New Roman"/>
        </w:rPr>
        <w:t xml:space="preserve"> </w:t>
      </w:r>
      <w:r w:rsidR="00B60688">
        <w:rPr>
          <w:rFonts w:ascii="Times New Roman" w:hAnsi="Times New Roman" w:cs="Times New Roman"/>
          <w:b/>
        </w:rPr>
        <w:t>do</w:t>
      </w:r>
      <w:r w:rsidR="00084054" w:rsidRPr="00084054">
        <w:rPr>
          <w:rFonts w:ascii="Times New Roman" w:hAnsi="Times New Roman" w:cs="Times New Roman"/>
          <w:b/>
        </w:rPr>
        <w:t xml:space="preserve"> </w:t>
      </w:r>
      <w:r w:rsidR="00B60688">
        <w:rPr>
          <w:rFonts w:ascii="Times New Roman" w:hAnsi="Times New Roman" w:cs="Times New Roman"/>
          <w:b/>
        </w:rPr>
        <w:t>30 listopada</w:t>
      </w:r>
      <w:r w:rsidR="00084054" w:rsidRPr="00084054">
        <w:rPr>
          <w:rFonts w:ascii="Times New Roman" w:hAnsi="Times New Roman" w:cs="Times New Roman"/>
          <w:b/>
        </w:rPr>
        <w:t xml:space="preserve"> 20</w:t>
      </w:r>
      <w:r w:rsidR="00084054">
        <w:rPr>
          <w:rFonts w:ascii="Times New Roman" w:hAnsi="Times New Roman" w:cs="Times New Roman"/>
          <w:b/>
        </w:rPr>
        <w:t>21</w:t>
      </w:r>
      <w:bookmarkEnd w:id="36"/>
      <w:bookmarkEnd w:id="37"/>
      <w:bookmarkEnd w:id="38"/>
      <w:bookmarkEnd w:id="39"/>
      <w:r w:rsidR="00B60688">
        <w:rPr>
          <w:rFonts w:ascii="Times New Roman" w:hAnsi="Times New Roman" w:cs="Times New Roman"/>
          <w:b/>
        </w:rPr>
        <w:t xml:space="preserve"> r.</w:t>
      </w:r>
    </w:p>
    <w:p w:rsidR="00DE7339" w:rsidRPr="00DE7339" w:rsidRDefault="00DE7339" w:rsidP="00DE7339">
      <w:pPr>
        <w:widowControl w:val="0"/>
        <w:spacing w:after="0"/>
        <w:ind w:left="426"/>
        <w:outlineLvl w:val="1"/>
        <w:rPr>
          <w:rFonts w:ascii="Times New Roman" w:hAnsi="Times New Roman" w:cs="Times New Roman"/>
          <w:b/>
          <w:color w:val="365F91"/>
          <w:sz w:val="24"/>
          <w:szCs w:val="24"/>
        </w:rPr>
      </w:pPr>
    </w:p>
    <w:p w:rsidR="00CB0082" w:rsidRPr="00817DC1" w:rsidRDefault="00CB0082" w:rsidP="00CB0082">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INFORMACJE O ŚRODKACH KOMUNIKACJI ELEKTRONICZNEJ, PRZY UŻYCIU KTÓRYCH ZAMAWIAJĄCY BĘDZIE KOMUNIKOWAŁ SIĘ Z WYKONAWCA</w:t>
      </w:r>
      <w:r w:rsidR="00CA4793" w:rsidRPr="00817DC1">
        <w:rPr>
          <w:rFonts w:ascii="Times New Roman" w:hAnsi="Times New Roman" w:cs="Times New Roman"/>
          <w:b/>
          <w:color w:val="365F91"/>
          <w:sz w:val="24"/>
          <w:szCs w:val="24"/>
          <w:lang w:eastAsia="en-US"/>
        </w:rPr>
        <w:t xml:space="preserve">MI, ORAZ INFORMACJE O WYMAGANIACH </w:t>
      </w:r>
      <w:r w:rsidRPr="00817DC1">
        <w:rPr>
          <w:rFonts w:ascii="Times New Roman" w:hAnsi="Times New Roman" w:cs="Times New Roman"/>
          <w:b/>
          <w:color w:val="365F91"/>
          <w:sz w:val="24"/>
          <w:szCs w:val="24"/>
          <w:lang w:eastAsia="en-US"/>
        </w:rPr>
        <w:t>TE</w:t>
      </w:r>
      <w:r w:rsidR="00CA4793" w:rsidRPr="00817DC1">
        <w:rPr>
          <w:rFonts w:ascii="Times New Roman" w:hAnsi="Times New Roman" w:cs="Times New Roman"/>
          <w:b/>
          <w:color w:val="365F91"/>
          <w:sz w:val="24"/>
          <w:szCs w:val="24"/>
          <w:lang w:eastAsia="en-US"/>
        </w:rPr>
        <w:t xml:space="preserve">CHNICZNYCH </w:t>
      </w:r>
      <w:r w:rsidRPr="00817DC1">
        <w:rPr>
          <w:rFonts w:ascii="Times New Roman" w:hAnsi="Times New Roman" w:cs="Times New Roman"/>
          <w:b/>
          <w:color w:val="365F91"/>
          <w:sz w:val="24"/>
          <w:szCs w:val="24"/>
          <w:lang w:eastAsia="en-US"/>
        </w:rPr>
        <w:t>I ORGANIZACYJNYCH SPORZĄDZANIA, WYSYŁANIA I ODBIERANIA KORESPONDENCJI ELEKTRONICZNEJ</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 xml:space="preserve">a Wykonawcą, z uwzględnieniem wyjątków określonych w ustawie Pzp, odbywa się przy użyciu środków komunikacji elektronicznej. Przez środki komunikacji elektronicznej rozumie się środki </w:t>
      </w:r>
      <w:r w:rsidRPr="00CA4793">
        <w:rPr>
          <w:rFonts w:ascii="Times New Roman" w:hAnsi="Times New Roman" w:cs="Times New Roman"/>
          <w:bCs/>
        </w:rPr>
        <w:lastRenderedPageBreak/>
        <w:t>komunikacji elektronicznej zdefiniowane w ustawie z dnia 18 lipca 2002 r. o świadczeniu usług drogą elektroniczną.</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Postępowanie prowadzone jest w języku polskim w formie elektronicznej za pośrednictwem </w:t>
      </w:r>
      <w:hyperlink r:id="rId18"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pod adresem: </w:t>
      </w:r>
      <w:hyperlink r:id="rId19" w:history="1">
        <w:r w:rsidRPr="00CA4793">
          <w:rPr>
            <w:rStyle w:val="Hipercze"/>
            <w:rFonts w:ascii="Times New Roman" w:hAnsi="Times New Roman" w:cs="Times New Roman"/>
          </w:rPr>
          <w:t>https://platformazakupowa.pl/tuchola</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 bezpłatne.</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20"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1"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sytuacjach awaryjnych z wyjątkiem składania ofert Zamawiający dopuszcza komunikację elektroniczną  poprzez email: </w:t>
      </w:r>
      <w:hyperlink r:id="rId22" w:history="1">
        <w:r w:rsidRPr="00CA4793">
          <w:rPr>
            <w:rStyle w:val="Hipercze"/>
            <w:rFonts w:ascii="Times New Roman" w:hAnsi="Times New Roman" w:cs="Times New Roman"/>
          </w:rPr>
          <w:t>przetargi212@tuchola.pl</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3"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5"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b/>
        </w:rPr>
        <w:t xml:space="preserve"> </w:t>
      </w:r>
      <w:r w:rsidRPr="00CA4793">
        <w:rPr>
          <w:rFonts w:ascii="Times New Roman" w:hAnsi="Times New Roman" w:cs="Times New Roman"/>
          <w:lang w:eastAsia="en-US"/>
        </w:rPr>
        <w:t>zainstalowana dowolna przeglądarka internetowa, w przypadku Internet Explorer minimalnie wersja 10 0.,</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zainstalowany program Adobe Acrobat Reader lub inny obsługujący format plików .pdf,</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6"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27"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28"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29"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w szczególności za sytuację, gdy Zamawiający zapozna się z treścią oferty przed upływem terminu składania ofert (np. złożenie oferty w zakładce </w:t>
      </w:r>
      <w:r w:rsidRPr="00CA4793">
        <w:rPr>
          <w:rFonts w:ascii="Times New Roman" w:hAnsi="Times New Roman" w:cs="Times New Roman"/>
          <w:lang w:eastAsia="en-US"/>
        </w:rPr>
        <w:lastRenderedPageBreak/>
        <w:t>„Wyślij wiadomość do zamawiającego”). Taka oferta zostanie uznana przez Zamawiającego za ofertę handlową i nie będzie brana pod uwagę w przedmiotowym postępowaniu ponieważ nie został spełniony obowiązek narzucony w art. 221 ustawy Pzp.</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informuje, że instrukcje korzystania z </w:t>
      </w:r>
      <w:hyperlink r:id="rId30"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1"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„Instrukcje dla Wykonawców" na stronie internetowej pod adresem: </w:t>
      </w:r>
      <w:hyperlink r:id="rId32" w:history="1">
        <w:r w:rsidRPr="00CA4793">
          <w:rPr>
            <w:rFonts w:ascii="Times New Roman" w:hAnsi="Times New Roman" w:cs="Times New Roman"/>
            <w:b/>
            <w:lang w:eastAsia="en-US"/>
          </w:rPr>
          <w:t>https://platformazakupowa.pl/strona/45-instrukcje</w:t>
        </w:r>
      </w:hyperlink>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W korespondencji kierowanej do Zamawiającego Wykonawcy powinni posługiwać się </w:t>
      </w:r>
      <w:r w:rsidRPr="00CA4793">
        <w:rPr>
          <w:rFonts w:ascii="Times New Roman" w:hAnsi="Times New Roman" w:cs="Times New Roman"/>
          <w:u w:val="single"/>
        </w:rPr>
        <w:t xml:space="preserve">numerem przedmiotowego </w:t>
      </w:r>
      <w:r w:rsidRPr="00F150BB">
        <w:rPr>
          <w:rFonts w:ascii="Times New Roman" w:hAnsi="Times New Roman" w:cs="Times New Roman"/>
          <w:u w:val="single"/>
        </w:rPr>
        <w:t xml:space="preserve">postępowania: </w:t>
      </w:r>
      <w:r w:rsidRPr="006A7F90">
        <w:rPr>
          <w:rFonts w:ascii="Times New Roman" w:hAnsi="Times New Roman" w:cs="Times New Roman"/>
          <w:b/>
          <w:highlight w:val="yellow"/>
          <w:u w:val="single"/>
        </w:rPr>
        <w:t>ZP.271.2.</w:t>
      </w:r>
      <w:r w:rsidR="000B732C">
        <w:rPr>
          <w:rFonts w:ascii="Times New Roman" w:hAnsi="Times New Roman" w:cs="Times New Roman"/>
          <w:b/>
          <w:highlight w:val="yellow"/>
          <w:u w:val="single"/>
        </w:rPr>
        <w:t>4</w:t>
      </w:r>
      <w:r w:rsidRPr="006A7F90">
        <w:rPr>
          <w:rFonts w:ascii="Times New Roman" w:hAnsi="Times New Roman" w:cs="Times New Roman"/>
          <w:b/>
          <w:highlight w:val="yellow"/>
          <w:u w:val="single"/>
        </w:rPr>
        <w:t>.2021.AS</w:t>
      </w:r>
      <w:r w:rsidRPr="00CA4793">
        <w:rPr>
          <w:rFonts w:ascii="Times New Roman" w:hAnsi="Times New Roman" w:cs="Times New Roman"/>
        </w:rPr>
        <w:t xml:space="preserve"> </w:t>
      </w:r>
    </w:p>
    <w:p w:rsidR="00CA4793" w:rsidRPr="00CA4793" w:rsidRDefault="00CA4793" w:rsidP="00CA4793">
      <w:pPr>
        <w:pStyle w:val="Akapitzlist"/>
        <w:numPr>
          <w:ilvl w:val="1"/>
          <w:numId w:val="1"/>
        </w:numPr>
        <w:spacing w:after="0"/>
        <w:ind w:left="567" w:right="-1" w:hanging="567"/>
        <w:contextualSpacing w:val="0"/>
        <w:jc w:val="both"/>
        <w:rPr>
          <w:rFonts w:ascii="Times New Roman" w:hAnsi="Times New Roman" w:cs="Times New Roman"/>
        </w:rPr>
      </w:pPr>
      <w:r w:rsidRPr="00CA4793">
        <w:rPr>
          <w:rFonts w:ascii="Times New Roman" w:hAnsi="Times New Roman" w:cs="Times New Roman"/>
        </w:rPr>
        <w:t>Wykonawca może zwrócić się do Zamawiającego z wnioskiem o wyjaśnienie treści SWZ.</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5.14 SWZ, Zamawiający nie ma obowiązku udzielania wyjaśnień SWZ oraz obowiązku przedłużenia terminu składania ofert.</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Przedłużenie terminu składania ofert, o których mowa w pkt 5.15 SWZ, nie wpływa na bieg terminu składania wniosku o wyjaśnienie treści SWZ.</w:t>
      </w:r>
    </w:p>
    <w:p w:rsidR="00F5283B" w:rsidRDefault="00F5283B"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Treść zapytań wraz z wyjaśnieniami Zamawiający udostępnia, bez ujawniania źródła zapytania, na stronie internetowej prowadzonego postępowania: </w:t>
      </w:r>
      <w:hyperlink r:id="rId33" w:history="1">
        <w:r w:rsidRPr="00CA4793">
          <w:rPr>
            <w:rStyle w:val="Hipercze"/>
            <w:rFonts w:ascii="Times New Roman" w:hAnsi="Times New Roman" w:cs="Times New Roman"/>
          </w:rPr>
          <w:t>https://platformazakupowa.pl/tuchola</w:t>
        </w:r>
      </w:hyperlink>
      <w:r w:rsidRPr="00CA4793">
        <w:rPr>
          <w:rFonts w:ascii="Times New Roman" w:hAnsi="Times New Roman" w:cs="Times New Roman"/>
        </w:rPr>
        <w:t>, w zakładce „Komunikaty publiczne”.</w:t>
      </w:r>
    </w:p>
    <w:p w:rsidR="000C7DB2" w:rsidRPr="00F5283B" w:rsidRDefault="000C7DB2" w:rsidP="00F5283B">
      <w:pPr>
        <w:pStyle w:val="Akapitzlist"/>
        <w:numPr>
          <w:ilvl w:val="1"/>
          <w:numId w:val="1"/>
        </w:numPr>
        <w:spacing w:after="0"/>
        <w:ind w:left="567" w:right="92" w:hanging="567"/>
        <w:contextualSpacing w:val="0"/>
        <w:jc w:val="both"/>
        <w:rPr>
          <w:rFonts w:ascii="Times New Roman" w:hAnsi="Times New Roman" w:cs="Times New Roman"/>
        </w:rPr>
      </w:pPr>
      <w:r w:rsidRPr="00F5283B">
        <w:rPr>
          <w:rFonts w:ascii="Times New Roman" w:hAnsi="Times New Roman" w:cs="Times New Roman"/>
          <w:b/>
          <w:u w:val="single"/>
          <w:lang w:eastAsia="en-US"/>
        </w:rPr>
        <w:t>Zalecenia Zamawiającego:</w:t>
      </w:r>
    </w:p>
    <w:p w:rsidR="000C7DB2" w:rsidRPr="00F5283B" w:rsidRDefault="000C7DB2" w:rsidP="00F5283B">
      <w:pPr>
        <w:pStyle w:val="Akapitzlist"/>
        <w:spacing w:after="0"/>
        <w:ind w:left="567" w:right="92"/>
        <w:contextualSpacing w:val="0"/>
        <w:jc w:val="both"/>
        <w:rPr>
          <w:rFonts w:ascii="Times New Roman" w:hAnsi="Times New Roman" w:cs="Times New Roman"/>
        </w:rPr>
      </w:pPr>
      <w:r w:rsidRPr="00F5283B">
        <w:rPr>
          <w:rFonts w:ascii="Times New Roman" w:hAnsi="Times New Roman" w:cs="Times New Roman"/>
          <w:lang w:eastAsia="en-US"/>
        </w:rPr>
        <w:t xml:space="preserve">Rozszerzenia plików wykorzystywanych przez Wykonawców powinny być zgodne </w:t>
      </w:r>
      <w:r w:rsidRPr="00F5283B">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lastRenderedPageBreak/>
        <w:t>Zamawiający rekomenduje wykorzystanie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8069EE"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po podpisaniu ich podpisem kwalifikowanym. Może to skutkować naruszeniem integralności plików co </w:t>
      </w:r>
      <w:r w:rsidRPr="008069EE">
        <w:rPr>
          <w:rFonts w:ascii="Times New Roman" w:hAnsi="Times New Roman" w:cs="Times New Roman"/>
          <w:lang w:eastAsia="en-US"/>
        </w:rPr>
        <w:t>równoważne będzie z koniecznością odrzucenia oferty</w:t>
      </w:r>
    </w:p>
    <w:p w:rsidR="00CA4793" w:rsidRPr="008069EE"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433C4F" w:rsidRPr="00F5283B" w:rsidRDefault="00CA4793" w:rsidP="00F5283B">
      <w:pPr>
        <w:pStyle w:val="Akapitzlist"/>
        <w:numPr>
          <w:ilvl w:val="0"/>
          <w:numId w:val="5"/>
        </w:numPr>
        <w:ind w:left="993" w:hanging="284"/>
        <w:contextualSpacing w:val="0"/>
        <w:jc w:val="both"/>
        <w:rPr>
          <w:rFonts w:ascii="Times New Roman" w:eastAsia="Batang" w:hAnsi="Times New Roman" w:cs="Times New Roman"/>
        </w:rPr>
      </w:pPr>
      <w:r w:rsidRPr="008069EE">
        <w:rPr>
          <w:rFonts w:ascii="Times New Roman" w:eastAsia="Batang" w:hAnsi="Times New Roman" w:cs="Times New Roman"/>
        </w:rPr>
        <w:t>p. Aleksandra Szmyt – (procedury przetargowe</w:t>
      </w:r>
      <w:r w:rsidR="00C85D14" w:rsidRPr="008069EE">
        <w:rPr>
          <w:rFonts w:ascii="Times New Roman" w:eastAsia="Batang" w:hAnsi="Times New Roman" w:cs="Times New Roman"/>
        </w:rPr>
        <w:t xml:space="preserve"> i kwes</w:t>
      </w:r>
      <w:r w:rsidR="008069EE" w:rsidRPr="008069EE">
        <w:rPr>
          <w:rFonts w:ascii="Times New Roman" w:eastAsia="Batang" w:hAnsi="Times New Roman" w:cs="Times New Roman"/>
        </w:rPr>
        <w:t>t</w:t>
      </w:r>
      <w:r w:rsidR="00C85D14" w:rsidRPr="008069EE">
        <w:rPr>
          <w:rFonts w:ascii="Times New Roman" w:eastAsia="Batang" w:hAnsi="Times New Roman" w:cs="Times New Roman"/>
        </w:rPr>
        <w:t>ie meryto</w:t>
      </w:r>
      <w:r w:rsidR="008069EE" w:rsidRPr="008069EE">
        <w:rPr>
          <w:rFonts w:ascii="Times New Roman" w:eastAsia="Batang" w:hAnsi="Times New Roman" w:cs="Times New Roman"/>
        </w:rPr>
        <w:t>ryczne</w:t>
      </w:r>
      <w:r w:rsidRPr="008069EE">
        <w:rPr>
          <w:rFonts w:ascii="Times New Roman" w:eastAsia="Batang" w:hAnsi="Times New Roman" w:cs="Times New Roman"/>
        </w:rPr>
        <w:t>) –</w:t>
      </w:r>
      <w:r w:rsidRPr="00CA4793">
        <w:rPr>
          <w:rFonts w:ascii="Times New Roman" w:eastAsia="Batang" w:hAnsi="Times New Roman" w:cs="Times New Roman"/>
        </w:rPr>
        <w:t xml:space="preserve"> inspektor ds. zamówień publicznych, </w:t>
      </w:r>
      <w:r w:rsidRPr="00F150BB">
        <w:rPr>
          <w:rFonts w:ascii="Times New Roman" w:eastAsia="Batang" w:hAnsi="Times New Roman" w:cs="Times New Roman"/>
        </w:rPr>
        <w:t xml:space="preserve">Urząd Miejski w Tucholi, pl. Zamkowy 1, </w:t>
      </w:r>
      <w:r w:rsidRPr="00F150BB">
        <w:rPr>
          <w:rFonts w:ascii="Times New Roman" w:hAnsi="Times New Roman" w:cs="Times New Roman"/>
        </w:rPr>
        <w:t xml:space="preserve">e-mail: </w:t>
      </w:r>
      <w:hyperlink r:id="rId34" w:history="1">
        <w:r w:rsidRPr="00F150BB">
          <w:rPr>
            <w:rStyle w:val="Hipercze"/>
            <w:rFonts w:ascii="Times New Roman" w:hAnsi="Times New Roman" w:cs="Times New Roman"/>
            <w:color w:val="auto"/>
            <w:u w:val="none"/>
          </w:rPr>
          <w:t>przetargi212@tuchola.pl</w:t>
        </w:r>
      </w:hyperlink>
    </w:p>
    <w:p w:rsidR="00CA4793" w:rsidRDefault="00CA4793" w:rsidP="00F150BB">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p>
    <w:p w:rsidR="00F5283B" w:rsidRPr="00F5283B" w:rsidRDefault="00CA4793" w:rsidP="008142EF">
      <w:pPr>
        <w:widowControl w:val="0"/>
        <w:spacing w:after="0"/>
        <w:ind w:left="426"/>
        <w:jc w:val="both"/>
        <w:outlineLvl w:val="1"/>
        <w:rPr>
          <w:rFonts w:ascii="Times New Roman" w:hAnsi="Times New Roman" w:cs="Times New Roman"/>
          <w:b/>
          <w:color w:val="365F91"/>
          <w:sz w:val="24"/>
          <w:szCs w:val="24"/>
        </w:rPr>
      </w:pPr>
      <w:r w:rsidRPr="00F5283B">
        <w:rPr>
          <w:rFonts w:ascii="Times New Roman" w:hAnsi="Times New Roman" w:cs="Times New Roman"/>
          <w:b/>
          <w:lang w:eastAsia="en-US"/>
        </w:rPr>
        <w:t xml:space="preserve">Z postępowania o udzielenie zamówienia </w:t>
      </w:r>
      <w:r w:rsidRPr="00F5283B">
        <w:rPr>
          <w:rFonts w:ascii="Times New Roman" w:hAnsi="Times New Roman" w:cs="Times New Roman"/>
          <w:b/>
          <w:u w:val="single"/>
          <w:lang w:eastAsia="en-US"/>
        </w:rPr>
        <w:t>wyklucza się</w:t>
      </w:r>
      <w:r w:rsidRPr="00F5283B">
        <w:rPr>
          <w:rFonts w:ascii="Times New Roman" w:hAnsi="Times New Roman" w:cs="Times New Roman"/>
          <w:b/>
          <w:lang w:eastAsia="en-US"/>
        </w:rPr>
        <w:t>, z zastrzeżeniem art. 110 ust. 2 Pzp, Wykonawcę:</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lastRenderedPageBreak/>
        <w:t>będącego osobą fizyczną, którego prawomocnie skazano za przestępstwo: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udziału w zorganizowanej grupie przestępczej albo związku mającym na celu popełnienie przestępstwa lub przestępstwa skarbowego, o którym mowa w </w:t>
      </w:r>
      <w:hyperlink r:id="rId35" w:anchor="/document/16798683?unitId=art(258)&amp;cm=DOCUMENT" w:history="1">
        <w:r w:rsidRPr="00CA4793">
          <w:rPr>
            <w:rFonts w:ascii="Times New Roman" w:hAnsi="Times New Roman" w:cs="Times New Roman"/>
            <w:lang w:eastAsia="en-US"/>
          </w:rPr>
          <w:t>art. 258</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handlu ludźmi, o którym mowa w </w:t>
      </w:r>
      <w:hyperlink r:id="rId36" w:anchor="/document/16798683?unitId=art(189(a))&amp;cm=DOCUMENT" w:history="1">
        <w:r w:rsidRPr="00CA4793">
          <w:rPr>
            <w:rFonts w:ascii="Times New Roman" w:hAnsi="Times New Roman" w:cs="Times New Roman"/>
            <w:lang w:eastAsia="en-US"/>
          </w:rPr>
          <w:t>art. 189a</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w:t>
      </w:r>
      <w:hyperlink r:id="rId37" w:anchor="/document/16798683?unitId=art(228)&amp;cm=DOCUMENT" w:history="1">
        <w:r w:rsidRPr="00CA4793">
          <w:rPr>
            <w:rFonts w:ascii="Times New Roman" w:hAnsi="Times New Roman" w:cs="Times New Roman"/>
            <w:lang w:eastAsia="en-US"/>
          </w:rPr>
          <w:t>art. 228-230a</w:t>
        </w:r>
      </w:hyperlink>
      <w:r w:rsidRPr="00CA4793">
        <w:rPr>
          <w:rFonts w:ascii="Times New Roman" w:hAnsi="Times New Roman" w:cs="Times New Roman"/>
          <w:lang w:eastAsia="en-US"/>
        </w:rPr>
        <w:t xml:space="preserve">, </w:t>
      </w:r>
      <w:hyperlink r:id="rId38" w:anchor="/document/16798683?unitId=art(250(a))&amp;cm=DOCUMENT" w:history="1">
        <w:r w:rsidRPr="00CA4793">
          <w:rPr>
            <w:rFonts w:ascii="Times New Roman" w:hAnsi="Times New Roman" w:cs="Times New Roman"/>
            <w:lang w:eastAsia="en-US"/>
          </w:rPr>
          <w:t>art. 250a</w:t>
        </w:r>
      </w:hyperlink>
      <w:r w:rsidRPr="00CA4793">
        <w:rPr>
          <w:rFonts w:ascii="Times New Roman" w:hAnsi="Times New Roman" w:cs="Times New Roman"/>
          <w:lang w:eastAsia="en-US"/>
        </w:rPr>
        <w:t xml:space="preserve"> Kodeksu karnego lub w art. 46 lub art. 48 ustawy z dnia 25 czerwca 2010 r. o sporcie,</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finansowania przestępstwa o charakterze terrorystycznym, o którym mowa w </w:t>
      </w:r>
      <w:hyperlink r:id="rId39" w:anchor="/document/16798683?unitId=art(165(a))&amp;cm=DOCUMENT" w:history="1">
        <w:r w:rsidRPr="00CA4793">
          <w:rPr>
            <w:rFonts w:ascii="Times New Roman" w:hAnsi="Times New Roman" w:cs="Times New Roman"/>
            <w:lang w:eastAsia="en-US"/>
          </w:rPr>
          <w:t>art. 165a</w:t>
        </w:r>
      </w:hyperlink>
      <w:r w:rsidRPr="00CA4793">
        <w:rPr>
          <w:rFonts w:ascii="Times New Roman" w:hAnsi="Times New Roman" w:cs="Times New Roman"/>
          <w:lang w:eastAsia="en-US"/>
        </w:rPr>
        <w:t xml:space="preserve"> Kodeksu karnego, lub przestępstwo udaremniania lub utrudniania stwierdzenia przestępnego pochodzenia pieniędzy lub ukrywania ich pochodzenia, o którym mowa w </w:t>
      </w:r>
      <w:hyperlink r:id="rId40" w:anchor="/document/16798683?unitId=art(299)&amp;cm=DOCUMENT" w:history="1">
        <w:r w:rsidRPr="00CA4793">
          <w:rPr>
            <w:rFonts w:ascii="Times New Roman" w:hAnsi="Times New Roman" w:cs="Times New Roman"/>
            <w:lang w:eastAsia="en-US"/>
          </w:rPr>
          <w:t>art. 299</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charakterze terrorystycznym, o którym mowa w </w:t>
      </w:r>
      <w:hyperlink r:id="rId41" w:anchor="/document/16798683?unitId=art(115)par(20)&amp;cm=DOCUMENT" w:history="1">
        <w:r w:rsidRPr="00CA4793">
          <w:rPr>
            <w:rFonts w:ascii="Times New Roman" w:hAnsi="Times New Roman" w:cs="Times New Roman"/>
            <w:lang w:eastAsia="en-US"/>
          </w:rPr>
          <w:t>art. 115 § 20</w:t>
        </w:r>
      </w:hyperlink>
      <w:r w:rsidRPr="00CA4793">
        <w:rPr>
          <w:rFonts w:ascii="Times New Roman" w:hAnsi="Times New Roman" w:cs="Times New Roman"/>
          <w:lang w:eastAsia="en-US"/>
        </w:rPr>
        <w:t xml:space="preserve"> Kodeksu karnego, lub mające na celu popełnienie tego przestępstwa,</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powierzenia wykonywania pracy małoletniemu cudzoziemcowi, o którym mowa </w:t>
      </w:r>
      <w:r w:rsidRPr="00CA4793">
        <w:rPr>
          <w:rFonts w:ascii="Times New Roman" w:hAnsi="Times New Roman" w:cs="Times New Roman"/>
          <w:lang w:eastAsia="en-US"/>
        </w:rPr>
        <w:br/>
        <w:t xml:space="preserve">w </w:t>
      </w:r>
      <w:hyperlink r:id="rId42" w:anchor="/document/17896506?unitId=art(9)ust(2)&amp;cm=DOCUMENT" w:history="1">
        <w:r w:rsidRPr="00CA4793">
          <w:rPr>
            <w:rFonts w:ascii="Times New Roman" w:hAnsi="Times New Roman" w:cs="Times New Roman"/>
            <w:lang w:eastAsia="en-US"/>
          </w:rPr>
          <w:t>art. 9 ust. 2</w:t>
        </w:r>
      </w:hyperlink>
      <w:r w:rsidRPr="00CA4793">
        <w:rPr>
          <w:rFonts w:ascii="Times New Roman" w:hAnsi="Times New Roman" w:cs="Times New Roman"/>
          <w:lang w:eastAsia="en-US"/>
        </w:rPr>
        <w:t xml:space="preserve"> ustawy z dnia 15 czerwca 2012 r. o skutkach powierzania wykonywania pracy cudzoziemcom przebywającym wbrew przepisom na terytorium Rzeczypospolitej Polskiej (Dz. U. poz. 769),</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przeciwko obrotowi gospodarczemu, o których mowa w </w:t>
      </w:r>
      <w:hyperlink r:id="rId43" w:anchor="/document/16798683?unitId=art(296)&amp;cm=DOCUMENT" w:history="1">
        <w:r w:rsidRPr="00CA4793">
          <w:rPr>
            <w:rFonts w:ascii="Times New Roman" w:hAnsi="Times New Roman" w:cs="Times New Roman"/>
            <w:lang w:eastAsia="en-US"/>
          </w:rPr>
          <w:t>art. 296-307</w:t>
        </w:r>
      </w:hyperlink>
      <w:r w:rsidRPr="00CA4793">
        <w:rPr>
          <w:rFonts w:ascii="Times New Roman" w:hAnsi="Times New Roman" w:cs="Times New Roman"/>
          <w:lang w:eastAsia="en-US"/>
        </w:rPr>
        <w:t xml:space="preserve"> Kodeksu karnego, przestępstwo oszustwa, o którym mowa w </w:t>
      </w:r>
      <w:hyperlink r:id="rId44" w:anchor="/document/16798683?unitId=art(286)&amp;cm=DOCUMENT" w:history="1">
        <w:r w:rsidRPr="00CA4793">
          <w:rPr>
            <w:rFonts w:ascii="Times New Roman" w:hAnsi="Times New Roman" w:cs="Times New Roman"/>
            <w:lang w:eastAsia="en-US"/>
          </w:rPr>
          <w:t>art. 286</w:t>
        </w:r>
      </w:hyperlink>
      <w:r w:rsidRPr="00CA4793">
        <w:rPr>
          <w:rFonts w:ascii="Times New Roman" w:hAnsi="Times New Roman" w:cs="Times New Roman"/>
          <w:lang w:eastAsia="en-US"/>
        </w:rPr>
        <w:t xml:space="preserve"> Kodeksu karnego, przestępstwo przeciwko wiarygodności dokumentów, o których mowa w </w:t>
      </w:r>
      <w:hyperlink r:id="rId45" w:anchor="/document/16798683?unitId=art(270)&amp;cm=DOCUMENT" w:history="1">
        <w:r w:rsidRPr="00CA4793">
          <w:rPr>
            <w:rFonts w:ascii="Times New Roman" w:hAnsi="Times New Roman" w:cs="Times New Roman"/>
            <w:lang w:eastAsia="en-US"/>
          </w:rPr>
          <w:t>art. 270-277d</w:t>
        </w:r>
      </w:hyperlink>
      <w:r w:rsidRPr="00CA4793">
        <w:rPr>
          <w:rFonts w:ascii="Times New Roman" w:hAnsi="Times New Roman" w:cs="Times New Roman"/>
          <w:lang w:eastAsia="en-US"/>
        </w:rPr>
        <w:t xml:space="preserve"> Kodeksu karnego, lub przestępstwo skarbowe,</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art. 9 ust. 1 i 3 lub art. 10 ustawy z dnia 15 czerwca 2012 r. </w:t>
      </w:r>
      <w:r w:rsidRPr="00CA4793">
        <w:rPr>
          <w:rFonts w:ascii="Times New Roman" w:hAnsi="Times New Roman" w:cs="Times New Roman"/>
          <w:lang w:eastAsia="en-US"/>
        </w:rPr>
        <w:br/>
        <w:t>o skutkach powierzania wykonywania pracy cudzoziemcom przebywającym wbrew przepisom na terytorium Rzeczypospolitej Polskiej,</w:t>
      </w:r>
    </w:p>
    <w:p w:rsidR="00CA4793" w:rsidRPr="00CA4793" w:rsidRDefault="00CA4793" w:rsidP="008142EF">
      <w:pPr>
        <w:keepNext/>
        <w:spacing w:after="0"/>
        <w:ind w:left="1276" w:hanging="567"/>
        <w:jc w:val="both"/>
        <w:outlineLvl w:val="3"/>
        <w:rPr>
          <w:rFonts w:ascii="Times New Roman" w:hAnsi="Times New Roman" w:cs="Times New Roman"/>
          <w:lang w:eastAsia="en-US"/>
        </w:rPr>
      </w:pPr>
      <w:r w:rsidRPr="00CA4793">
        <w:rPr>
          <w:rFonts w:ascii="Times New Roman" w:hAnsi="Times New Roman" w:cs="Times New Roman"/>
          <w:lang w:eastAsia="en-US"/>
        </w:rPr>
        <w:t>- lub za odpowiedni czyn zabroniony określony w przepisach prawa obcego;</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5A5D3B" w:rsidRDefault="005A5D3B"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prawomocnie orzeczono zakaz ubiegania się o zamówienia publiczne,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6"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7"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Wykonawca może zostać wykluczony przez Zamawiającego na każdym etapie postępowania o udzielenie zamówienia. Wykluczenie wykonawcy następuje zgodnie z art. 111 ustawy Pzp.</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lastRenderedPageBreak/>
        <w:t>Zamawiający nie przewiduje wykluczenia wykonawców na podstawie art. 109 ust. 1 ustawy Pzp.</w:t>
      </w:r>
    </w:p>
    <w:p w:rsidR="00CA4793" w:rsidRPr="00CA4793" w:rsidRDefault="00CA4793" w:rsidP="00F150BB">
      <w:pPr>
        <w:widowControl w:val="0"/>
        <w:spacing w:after="0"/>
        <w:ind w:left="426"/>
        <w:jc w:val="both"/>
        <w:outlineLvl w:val="1"/>
        <w:rPr>
          <w:rFonts w:ascii="Times New Roman" w:hAnsi="Times New Roman" w:cs="Times New Roman"/>
          <w:b/>
          <w:color w:val="365F91"/>
          <w:sz w:val="24"/>
          <w:szCs w:val="24"/>
        </w:rPr>
      </w:pPr>
    </w:p>
    <w:p w:rsidR="00CA4793" w:rsidRDefault="00CA4793" w:rsidP="00F150BB">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lang w:eastAsia="en-US"/>
        </w:rPr>
        <w:t>INFORMACJA O WARUNKACH UDZIAŁU W POSTĘPOWANIU</w:t>
      </w:r>
    </w:p>
    <w:p w:rsidR="00CA4793" w:rsidRPr="006A7F90" w:rsidRDefault="00CA4793" w:rsidP="00E37BC1">
      <w:pPr>
        <w:widowControl w:val="0"/>
        <w:spacing w:after="0"/>
        <w:ind w:left="284"/>
        <w:jc w:val="both"/>
        <w:outlineLvl w:val="1"/>
        <w:rPr>
          <w:rFonts w:ascii="Times New Roman" w:hAnsi="Times New Roman" w:cs="Times New Roman"/>
        </w:rPr>
      </w:pPr>
      <w:r w:rsidRPr="00CA4793">
        <w:rPr>
          <w:rFonts w:ascii="Times New Roman" w:hAnsi="Times New Roman" w:cs="Times New Roman"/>
        </w:rPr>
        <w:t xml:space="preserve">O udzielenie zamówienia mogą ubiegać się Wykonawcy, którzy nie podlegają wykluczeniu na zasadach określonych w rozdz. </w:t>
      </w:r>
      <w:r w:rsidRPr="008142EF">
        <w:rPr>
          <w:rFonts w:ascii="Times New Roman" w:hAnsi="Times New Roman" w:cs="Times New Roman"/>
        </w:rPr>
        <w:t>6</w:t>
      </w:r>
      <w:r w:rsidRPr="00CA4793">
        <w:rPr>
          <w:rFonts w:ascii="Times New Roman" w:hAnsi="Times New Roman" w:cs="Times New Roman"/>
        </w:rPr>
        <w:t xml:space="preserve"> SWZ oraz spełniają warunki udziału w postępowaniu </w:t>
      </w:r>
      <w:r w:rsidRPr="00CA4793">
        <w:rPr>
          <w:rFonts w:ascii="Times New Roman" w:hAnsi="Times New Roman" w:cs="Times New Roman"/>
        </w:rPr>
        <w:br/>
      </w:r>
      <w:r w:rsidRPr="006A7F90">
        <w:rPr>
          <w:rFonts w:ascii="Times New Roman" w:hAnsi="Times New Roman" w:cs="Times New Roman"/>
        </w:rPr>
        <w:t>w zakresie:</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do występowania w obrocie gospodarczym:</w:t>
      </w:r>
    </w:p>
    <w:p w:rsidR="00CA4793" w:rsidRPr="006A7F90" w:rsidRDefault="00CA4793" w:rsidP="00E37BC1">
      <w:pPr>
        <w:widowControl w:val="0"/>
        <w:spacing w:after="0"/>
        <w:ind w:left="567"/>
        <w:jc w:val="both"/>
        <w:outlineLvl w:val="1"/>
        <w:rPr>
          <w:rFonts w:ascii="Times New Roman" w:hAnsi="Times New Roman" w:cs="Times New Roman"/>
        </w:rPr>
      </w:pPr>
      <w:r w:rsidRPr="006A7F90">
        <w:rPr>
          <w:rFonts w:ascii="Times New Roman" w:hAnsi="Times New Roman" w:cs="Times New Roman"/>
        </w:rPr>
        <w:t>Zamawiający nie precyzuje w tym zakresie żadnych wymagań, których spełnianie Wykonawca zobowiązany jest wykazać w sposób szczególny</w:t>
      </w:r>
      <w:r w:rsidR="00881235" w:rsidRPr="006A7F90">
        <w:rPr>
          <w:rFonts w:ascii="Times New Roman" w:hAnsi="Times New Roman" w:cs="Times New Roman"/>
        </w:rPr>
        <w:t>,</w:t>
      </w:r>
    </w:p>
    <w:p w:rsidR="00CA4793"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 xml:space="preserve">uprawnień do prowadzenia określonej działalności gospodarczej lub zawodowej, </w:t>
      </w:r>
      <w:r w:rsidRPr="006A7F90">
        <w:rPr>
          <w:rFonts w:ascii="Times New Roman" w:hAnsi="Times New Roman" w:cs="Times New Roman"/>
          <w:b/>
        </w:rPr>
        <w:br/>
        <w:t>o ile wynika to z odrębnych przepisów</w:t>
      </w:r>
      <w:r w:rsidR="00881235" w:rsidRPr="006A7F90">
        <w:rPr>
          <w:rFonts w:ascii="Times New Roman" w:hAnsi="Times New Roman" w:cs="Times New Roman"/>
          <w:b/>
        </w:rPr>
        <w:t>:</w:t>
      </w:r>
    </w:p>
    <w:p w:rsidR="00A50361" w:rsidRPr="00A50361" w:rsidRDefault="00A50361" w:rsidP="00A50361">
      <w:pPr>
        <w:widowControl w:val="0"/>
        <w:spacing w:after="0"/>
        <w:ind w:left="567"/>
        <w:jc w:val="both"/>
        <w:outlineLvl w:val="1"/>
        <w:rPr>
          <w:rFonts w:ascii="Times New Roman" w:hAnsi="Times New Roman" w:cs="Times New Roman"/>
        </w:rPr>
      </w:pPr>
      <w:r w:rsidRPr="00A50361">
        <w:rPr>
          <w:rFonts w:ascii="Times New Roman" w:hAnsi="Times New Roman" w:cs="Times New Roman"/>
        </w:rPr>
        <w:t>Zamawiający nie precyzuje w tym zakresie żadnych wymagań, których spełnianie Wykonawca zobowiązany jest wykazać w sposób szczególny,</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sytuacji ekonomicznej lub finansowej</w:t>
      </w:r>
      <w:r w:rsidR="00881235" w:rsidRPr="006A7F90">
        <w:rPr>
          <w:rFonts w:ascii="Times New Roman" w:hAnsi="Times New Roman" w:cs="Times New Roman"/>
          <w:b/>
        </w:rPr>
        <w:t>:</w:t>
      </w:r>
    </w:p>
    <w:p w:rsidR="005A5D3B" w:rsidRPr="00B346A0" w:rsidRDefault="005A5D3B" w:rsidP="005A5D3B">
      <w:pPr>
        <w:pStyle w:val="Akapitzlist"/>
        <w:spacing w:after="0"/>
        <w:ind w:left="567"/>
        <w:jc w:val="both"/>
        <w:rPr>
          <w:rFonts w:ascii="Times New Roman" w:eastAsia="Times New Roman" w:hAnsi="Times New Roman" w:cs="Times New Roman"/>
        </w:rPr>
      </w:pPr>
      <w:r w:rsidRPr="008F224F">
        <w:rPr>
          <w:rFonts w:ascii="Times New Roman" w:hAnsi="Times New Roman"/>
        </w:rPr>
        <w:t>Zamawiający uzna warunek za spełniony, jeżeli Wykonawca jest ubezpieczony od odpowiedzialności cywilnej w zakresie prowadzonej działalności związanej z przedmiotem zamówienia na sumę gwarancyjną w wysokości min</w:t>
      </w:r>
      <w:r>
        <w:rPr>
          <w:rFonts w:ascii="Times New Roman" w:hAnsi="Times New Roman"/>
        </w:rPr>
        <w:t>. 5</w:t>
      </w:r>
      <w:r w:rsidRPr="008F224F">
        <w:rPr>
          <w:rFonts w:ascii="Times New Roman" w:hAnsi="Times New Roman"/>
        </w:rPr>
        <w:t>0</w:t>
      </w:r>
      <w:r>
        <w:rPr>
          <w:rFonts w:ascii="Times New Roman" w:hAnsi="Times New Roman"/>
        </w:rPr>
        <w:t>0</w:t>
      </w:r>
      <w:r w:rsidRPr="008F224F">
        <w:rPr>
          <w:rFonts w:ascii="Times New Roman" w:hAnsi="Times New Roman"/>
        </w:rPr>
        <w:t> 000,00 zł</w:t>
      </w:r>
      <w:r w:rsidRPr="00B346A0">
        <w:rPr>
          <w:rFonts w:ascii="Times New Roman" w:eastAsia="Times New Roman" w:hAnsi="Times New Roman" w:cs="Times New Roman"/>
        </w:rPr>
        <w:t>;</w:t>
      </w:r>
    </w:p>
    <w:p w:rsidR="00CA4793" w:rsidRPr="00A50361" w:rsidRDefault="00CA4793" w:rsidP="00A50361">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technicznej lub zawodowej</w:t>
      </w:r>
      <w:r w:rsidR="00A50361">
        <w:rPr>
          <w:rFonts w:ascii="Times New Roman" w:hAnsi="Times New Roman" w:cs="Times New Roman"/>
          <w:b/>
        </w:rPr>
        <w:t>,</w:t>
      </w:r>
      <w:r w:rsidR="00A50361" w:rsidRPr="00A50361">
        <w:rPr>
          <w:rFonts w:ascii="Times New Roman" w:eastAsia="Batang" w:hAnsi="Times New Roman"/>
          <w:b/>
        </w:rPr>
        <w:t xml:space="preserve"> </w:t>
      </w:r>
      <w:r w:rsidR="00A50361" w:rsidRPr="001032D0">
        <w:rPr>
          <w:rFonts w:ascii="Times New Roman" w:eastAsia="Batang" w:hAnsi="Times New Roman"/>
          <w:b/>
        </w:rPr>
        <w:t>Wykonawca spełni warunek, jeżeli</w:t>
      </w:r>
      <w:r w:rsidR="00A50361">
        <w:rPr>
          <w:rFonts w:ascii="Times New Roman" w:eastAsia="Batang" w:hAnsi="Times New Roman"/>
          <w:b/>
        </w:rPr>
        <w:t>:</w:t>
      </w:r>
    </w:p>
    <w:p w:rsidR="00A50361" w:rsidRPr="005A5D3B" w:rsidRDefault="00A50361" w:rsidP="00836D32">
      <w:pPr>
        <w:pStyle w:val="Akapitzlist"/>
        <w:numPr>
          <w:ilvl w:val="3"/>
          <w:numId w:val="22"/>
        </w:numPr>
        <w:spacing w:after="0"/>
        <w:ind w:left="993" w:hanging="284"/>
        <w:jc w:val="both"/>
        <w:rPr>
          <w:rFonts w:ascii="Times New Roman" w:eastAsia="Batang" w:hAnsi="Times New Roman"/>
        </w:rPr>
      </w:pPr>
      <w:r w:rsidRPr="005A5D3B">
        <w:rPr>
          <w:rFonts w:ascii="Times New Roman" w:eastAsia="Batang" w:hAnsi="Times New Roman"/>
        </w:rPr>
        <w:t xml:space="preserve">wykaże zrealizował należycie, co najmniej jedną robotę budowlaną polegającą na </w:t>
      </w:r>
      <w:r w:rsidRPr="005A5D3B">
        <w:rPr>
          <w:rFonts w:ascii="Times New Roman" w:eastAsia="Batang" w:hAnsi="Times New Roman"/>
          <w:b/>
        </w:rPr>
        <w:t>budowie/przebudowie drogi o dł. min. 300,00 mb</w:t>
      </w:r>
      <w:r w:rsidRPr="005A5D3B">
        <w:rPr>
          <w:rFonts w:ascii="Times New Roman" w:eastAsia="Batang" w:hAnsi="Times New Roman"/>
          <w:vertAlign w:val="superscript"/>
        </w:rPr>
        <w:t xml:space="preserve"> </w:t>
      </w:r>
      <w:r w:rsidRPr="005A5D3B">
        <w:rPr>
          <w:rFonts w:ascii="Times New Roman" w:eastAsia="Batang" w:hAnsi="Times New Roman"/>
        </w:rPr>
        <w:t>oraz aby dołączył do ww. wykazu min. 1 szt. referencji na wykonanie roboty,</w:t>
      </w:r>
    </w:p>
    <w:p w:rsidR="004E63CC" w:rsidRPr="004E63CC" w:rsidRDefault="004E63CC" w:rsidP="008142EF">
      <w:pPr>
        <w:keepNext/>
        <w:spacing w:after="0"/>
        <w:ind w:left="993"/>
        <w:jc w:val="both"/>
        <w:outlineLvl w:val="3"/>
        <w:rPr>
          <w:rFonts w:ascii="Times New Roman" w:hAnsi="Times New Roman" w:cs="Times New Roman"/>
          <w:lang w:eastAsia="en-US"/>
        </w:rPr>
      </w:pPr>
      <w:r w:rsidRPr="004E63CC">
        <w:rPr>
          <w:rFonts w:ascii="Times New Roman" w:hAnsi="Times New Roman" w:cs="Times New Roman"/>
          <w:lang w:eastAsia="en-US"/>
        </w:rPr>
        <w:t xml:space="preserve">Zamawiający uzna, że Wykonawca spełnia </w:t>
      </w:r>
      <w:r>
        <w:rPr>
          <w:rFonts w:ascii="Times New Roman" w:hAnsi="Times New Roman" w:cs="Times New Roman"/>
          <w:lang w:eastAsia="en-US"/>
        </w:rPr>
        <w:t xml:space="preserve">ww. </w:t>
      </w:r>
      <w:r w:rsidRPr="004E63CC">
        <w:rPr>
          <w:rFonts w:ascii="Times New Roman" w:hAnsi="Times New Roman" w:cs="Times New Roman"/>
          <w:lang w:eastAsia="en-US"/>
        </w:rPr>
        <w:t>warun</w:t>
      </w:r>
      <w:r>
        <w:rPr>
          <w:rFonts w:ascii="Times New Roman" w:hAnsi="Times New Roman" w:cs="Times New Roman"/>
          <w:lang w:eastAsia="en-US"/>
        </w:rPr>
        <w:t xml:space="preserve">ek </w:t>
      </w:r>
      <w:r w:rsidRPr="004E63CC">
        <w:rPr>
          <w:rFonts w:ascii="Times New Roman" w:hAnsi="Times New Roman" w:cs="Times New Roman"/>
          <w:lang w:eastAsia="en-US"/>
        </w:rPr>
        <w:t xml:space="preserve">udziału w postępowaniu jeżeli przedstawi </w:t>
      </w:r>
      <w:r w:rsidR="00B60688">
        <w:rPr>
          <w:rFonts w:ascii="Times New Roman" w:hAnsi="Times New Roman" w:cs="Times New Roman"/>
          <w:lang w:eastAsia="en-US"/>
        </w:rPr>
        <w:t xml:space="preserve">w </w:t>
      </w:r>
      <w:r w:rsidRPr="004E63CC">
        <w:rPr>
          <w:rFonts w:ascii="Times New Roman" w:hAnsi="Times New Roman" w:cs="Times New Roman"/>
          <w:lang w:eastAsia="en-US"/>
        </w:rPr>
        <w:t>wykaz</w:t>
      </w:r>
      <w:r w:rsidR="00B60688">
        <w:rPr>
          <w:rFonts w:ascii="Times New Roman" w:hAnsi="Times New Roman" w:cs="Times New Roman"/>
          <w:lang w:eastAsia="en-US"/>
        </w:rPr>
        <w:t>ie</w:t>
      </w:r>
      <w:r w:rsidRPr="004E63CC">
        <w:rPr>
          <w:rFonts w:ascii="Times New Roman" w:hAnsi="Times New Roman" w:cs="Times New Roman"/>
          <w:lang w:eastAsia="en-US"/>
        </w:rPr>
        <w:t xml:space="preserve"> wykonanych robót </w:t>
      </w:r>
      <w:r w:rsidR="005A5D3B">
        <w:rPr>
          <w:rFonts w:ascii="Times New Roman" w:hAnsi="Times New Roman" w:cs="Times New Roman"/>
          <w:lang w:eastAsia="en-US"/>
        </w:rPr>
        <w:t xml:space="preserve">- robotę </w:t>
      </w:r>
      <w:r w:rsidR="00B60688" w:rsidRPr="005A5D3B">
        <w:rPr>
          <w:rFonts w:ascii="Times New Roman" w:hAnsi="Times New Roman" w:cs="Times New Roman"/>
          <w:lang w:eastAsia="en-US"/>
        </w:rPr>
        <w:t>wykonaną</w:t>
      </w:r>
      <w:r w:rsidRPr="005A5D3B">
        <w:rPr>
          <w:rFonts w:ascii="Times New Roman" w:hAnsi="Times New Roman" w:cs="Times New Roman"/>
          <w:lang w:eastAsia="en-US"/>
        </w:rPr>
        <w:t>,</w:t>
      </w:r>
      <w:r>
        <w:rPr>
          <w:rFonts w:ascii="Times New Roman" w:hAnsi="Times New Roman" w:cs="Times New Roman"/>
          <w:lang w:eastAsia="en-US"/>
        </w:rPr>
        <w:t xml:space="preserve"> </w:t>
      </w:r>
      <w:r w:rsidRPr="004E63CC">
        <w:rPr>
          <w:rFonts w:ascii="Times New Roman" w:hAnsi="Times New Roman" w:cs="Times New Roman"/>
          <w:lang w:eastAsia="en-US"/>
        </w:rPr>
        <w:t>poda</w:t>
      </w:r>
      <w:r>
        <w:rPr>
          <w:rFonts w:ascii="Times New Roman" w:hAnsi="Times New Roman" w:cs="Times New Roman"/>
          <w:lang w:eastAsia="en-US"/>
        </w:rPr>
        <w:t>jąc</w:t>
      </w:r>
      <w:r w:rsidRPr="004E63CC">
        <w:rPr>
          <w:rFonts w:ascii="Times New Roman" w:hAnsi="Times New Roman" w:cs="Times New Roman"/>
          <w:lang w:eastAsia="en-US"/>
        </w:rPr>
        <w:t xml:space="preserve"> </w:t>
      </w:r>
      <w:r w:rsidR="005A5D3B">
        <w:rPr>
          <w:rFonts w:ascii="Times New Roman" w:hAnsi="Times New Roman" w:cs="Times New Roman"/>
          <w:lang w:eastAsia="en-US"/>
        </w:rPr>
        <w:t>jej</w:t>
      </w:r>
      <w:r w:rsidRPr="004E63CC">
        <w:rPr>
          <w:rFonts w:ascii="Times New Roman" w:hAnsi="Times New Roman" w:cs="Times New Roman"/>
          <w:lang w:eastAsia="en-US"/>
        </w:rPr>
        <w:t xml:space="preserve"> rodzaj, wartoś</w:t>
      </w:r>
      <w:r>
        <w:rPr>
          <w:rFonts w:ascii="Times New Roman" w:hAnsi="Times New Roman" w:cs="Times New Roman"/>
          <w:lang w:eastAsia="en-US"/>
        </w:rPr>
        <w:t>ć</w:t>
      </w:r>
      <w:r w:rsidRPr="004E63CC">
        <w:rPr>
          <w:rFonts w:ascii="Times New Roman" w:hAnsi="Times New Roman" w:cs="Times New Roman"/>
          <w:lang w:eastAsia="en-US"/>
        </w:rPr>
        <w:t>, dat</w:t>
      </w:r>
      <w:r>
        <w:rPr>
          <w:rFonts w:ascii="Times New Roman" w:hAnsi="Times New Roman" w:cs="Times New Roman"/>
          <w:lang w:eastAsia="en-US"/>
        </w:rPr>
        <w:t>ę</w:t>
      </w:r>
      <w:r w:rsidRPr="004E63CC">
        <w:rPr>
          <w:rFonts w:ascii="Times New Roman" w:hAnsi="Times New Roman" w:cs="Times New Roman"/>
          <w:lang w:eastAsia="en-US"/>
        </w:rPr>
        <w:t>, miejsc</w:t>
      </w:r>
      <w:r>
        <w:rPr>
          <w:rFonts w:ascii="Times New Roman" w:hAnsi="Times New Roman" w:cs="Times New Roman"/>
          <w:lang w:eastAsia="en-US"/>
        </w:rPr>
        <w:t>e</w:t>
      </w:r>
      <w:r w:rsidRPr="004E63CC">
        <w:rPr>
          <w:rFonts w:ascii="Times New Roman" w:hAnsi="Times New Roman" w:cs="Times New Roman"/>
          <w:lang w:eastAsia="en-US"/>
        </w:rPr>
        <w:t xml:space="preserve"> wykonania i podmiot</w:t>
      </w:r>
      <w:r w:rsidR="005A5D3B">
        <w:rPr>
          <w:rFonts w:ascii="Times New Roman" w:hAnsi="Times New Roman" w:cs="Times New Roman"/>
          <w:lang w:eastAsia="en-US"/>
        </w:rPr>
        <w:t>y</w:t>
      </w:r>
      <w:r w:rsidRPr="004E63CC">
        <w:rPr>
          <w:rFonts w:ascii="Times New Roman" w:hAnsi="Times New Roman" w:cs="Times New Roman"/>
          <w:lang w:eastAsia="en-US"/>
        </w:rPr>
        <w:t xml:space="preserve"> na rzecz, których robot</w:t>
      </w:r>
      <w:r w:rsidR="005A5D3B">
        <w:rPr>
          <w:rFonts w:ascii="Times New Roman" w:hAnsi="Times New Roman" w:cs="Times New Roman"/>
          <w:lang w:eastAsia="en-US"/>
        </w:rPr>
        <w:t>a</w:t>
      </w:r>
      <w:r w:rsidRPr="004E63CC">
        <w:rPr>
          <w:rFonts w:ascii="Times New Roman" w:hAnsi="Times New Roman" w:cs="Times New Roman"/>
          <w:lang w:eastAsia="en-US"/>
        </w:rPr>
        <w:t xml:space="preserve"> został</w:t>
      </w:r>
      <w:r w:rsidR="005A5D3B">
        <w:rPr>
          <w:rFonts w:ascii="Times New Roman" w:hAnsi="Times New Roman" w:cs="Times New Roman"/>
          <w:lang w:eastAsia="en-US"/>
        </w:rPr>
        <w:t>a</w:t>
      </w:r>
      <w:r w:rsidRPr="004E63CC">
        <w:rPr>
          <w:rFonts w:ascii="Times New Roman" w:hAnsi="Times New Roman" w:cs="Times New Roman"/>
          <w:lang w:eastAsia="en-US"/>
        </w:rPr>
        <w:t xml:space="preserve"> wykonan</w:t>
      </w:r>
      <w:r w:rsidR="005A5D3B">
        <w:rPr>
          <w:rFonts w:ascii="Times New Roman" w:hAnsi="Times New Roman" w:cs="Times New Roman"/>
          <w:lang w:eastAsia="en-US"/>
        </w:rPr>
        <w:t>a</w:t>
      </w:r>
      <w:r w:rsidRPr="004E63CC">
        <w:rPr>
          <w:rFonts w:ascii="Times New Roman" w:hAnsi="Times New Roman" w:cs="Times New Roman"/>
          <w:lang w:eastAsia="en-US"/>
        </w:rPr>
        <w:t xml:space="preserve">, według wzoru stanowiącego </w:t>
      </w:r>
      <w:r w:rsidRPr="004E63CC">
        <w:rPr>
          <w:rFonts w:ascii="Times New Roman" w:hAnsi="Times New Roman" w:cs="Times New Roman"/>
          <w:b/>
          <w:lang w:eastAsia="en-US"/>
        </w:rPr>
        <w:t>załączni</w:t>
      </w:r>
      <w:r w:rsidRPr="008142EF">
        <w:rPr>
          <w:rFonts w:ascii="Times New Roman" w:hAnsi="Times New Roman" w:cs="Times New Roman"/>
          <w:b/>
          <w:lang w:eastAsia="en-US"/>
        </w:rPr>
        <w:t xml:space="preserve">k nr </w:t>
      </w:r>
      <w:r w:rsidR="008142EF" w:rsidRPr="008142EF">
        <w:rPr>
          <w:rFonts w:ascii="Times New Roman" w:hAnsi="Times New Roman" w:cs="Times New Roman"/>
          <w:b/>
          <w:lang w:eastAsia="en-US"/>
        </w:rPr>
        <w:t>9</w:t>
      </w:r>
      <w:r w:rsidRPr="008142EF">
        <w:rPr>
          <w:rFonts w:ascii="Times New Roman" w:hAnsi="Times New Roman" w:cs="Times New Roman"/>
          <w:b/>
          <w:lang w:eastAsia="en-US"/>
        </w:rPr>
        <w:t xml:space="preserve"> do</w:t>
      </w:r>
      <w:r w:rsidRPr="004E63CC">
        <w:rPr>
          <w:rFonts w:ascii="Times New Roman" w:hAnsi="Times New Roman" w:cs="Times New Roman"/>
          <w:b/>
          <w:lang w:eastAsia="en-US"/>
        </w:rPr>
        <w:t xml:space="preserve"> SWZ </w:t>
      </w:r>
      <w:r w:rsidRPr="004E63CC">
        <w:rPr>
          <w:rFonts w:ascii="Times New Roman" w:hAnsi="Times New Roman" w:cs="Times New Roman"/>
          <w:lang w:eastAsia="en-US"/>
        </w:rPr>
        <w:t>wraz z dowod</w:t>
      </w:r>
      <w:r>
        <w:rPr>
          <w:rFonts w:ascii="Times New Roman" w:hAnsi="Times New Roman" w:cs="Times New Roman"/>
          <w:lang w:eastAsia="en-US"/>
        </w:rPr>
        <w:t>em</w:t>
      </w:r>
      <w:r w:rsidRPr="004E63CC">
        <w:rPr>
          <w:rFonts w:ascii="Times New Roman" w:hAnsi="Times New Roman" w:cs="Times New Roman"/>
          <w:lang w:eastAsia="en-US"/>
        </w:rPr>
        <w:t xml:space="preserve"> dot. robót wskazanych w wykazie robót, potwierdzającym, że robot</w:t>
      </w:r>
      <w:r>
        <w:rPr>
          <w:rFonts w:ascii="Times New Roman" w:hAnsi="Times New Roman" w:cs="Times New Roman"/>
          <w:lang w:eastAsia="en-US"/>
        </w:rPr>
        <w:t>a</w:t>
      </w:r>
      <w:r w:rsidRPr="004E63CC">
        <w:rPr>
          <w:rFonts w:ascii="Times New Roman" w:hAnsi="Times New Roman" w:cs="Times New Roman"/>
          <w:lang w:eastAsia="en-US"/>
        </w:rPr>
        <w:t xml:space="preserve"> budowlan</w:t>
      </w:r>
      <w:r>
        <w:rPr>
          <w:rFonts w:ascii="Times New Roman" w:hAnsi="Times New Roman" w:cs="Times New Roman"/>
          <w:lang w:eastAsia="en-US"/>
        </w:rPr>
        <w:t>a</w:t>
      </w:r>
      <w:r w:rsidRPr="004E63CC">
        <w:rPr>
          <w:rFonts w:ascii="Times New Roman" w:hAnsi="Times New Roman" w:cs="Times New Roman"/>
          <w:lang w:eastAsia="en-US"/>
        </w:rPr>
        <w:t xml:space="preserve"> został</w:t>
      </w:r>
      <w:r>
        <w:rPr>
          <w:rFonts w:ascii="Times New Roman" w:hAnsi="Times New Roman" w:cs="Times New Roman"/>
          <w:lang w:eastAsia="en-US"/>
        </w:rPr>
        <w:t>a</w:t>
      </w:r>
      <w:r w:rsidRPr="004E63CC">
        <w:rPr>
          <w:rFonts w:ascii="Times New Roman" w:hAnsi="Times New Roman" w:cs="Times New Roman"/>
          <w:lang w:eastAsia="en-US"/>
        </w:rPr>
        <w:t xml:space="preserve"> wykonan</w:t>
      </w:r>
      <w:r>
        <w:rPr>
          <w:rFonts w:ascii="Times New Roman" w:hAnsi="Times New Roman" w:cs="Times New Roman"/>
          <w:lang w:eastAsia="en-US"/>
        </w:rPr>
        <w:t>a</w:t>
      </w:r>
      <w:r w:rsidRPr="004E63CC">
        <w:rPr>
          <w:rFonts w:ascii="Times New Roman" w:hAnsi="Times New Roman" w:cs="Times New Roman"/>
          <w:lang w:eastAsia="en-US"/>
        </w:rPr>
        <w:t xml:space="preserv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Times New Roman" w:hAnsi="Times New Roman" w:cs="Times New Roman"/>
          <w:lang w:eastAsia="en-US"/>
        </w:rPr>
        <w:t>.</w:t>
      </w:r>
    </w:p>
    <w:p w:rsidR="00CE4ADC" w:rsidRPr="00CE4ADC" w:rsidRDefault="00A50361" w:rsidP="00836D32">
      <w:pPr>
        <w:pStyle w:val="Akapitzlist"/>
        <w:numPr>
          <w:ilvl w:val="3"/>
          <w:numId w:val="22"/>
        </w:numPr>
        <w:spacing w:after="0"/>
        <w:ind w:left="993" w:hanging="284"/>
        <w:jc w:val="both"/>
        <w:rPr>
          <w:rFonts w:ascii="Times New Roman" w:eastAsia="Batang" w:hAnsi="Times New Roman"/>
        </w:rPr>
      </w:pPr>
      <w:r w:rsidRPr="005E71E7">
        <w:rPr>
          <w:rFonts w:ascii="Times New Roman" w:hAnsi="Times New Roman"/>
          <w:color w:val="000000"/>
        </w:rPr>
        <w:t xml:space="preserve">skieruje do realizacji przedmiotowego zamówienia min.  po jednej osobie z niżej wymienionych branży posiadającą </w:t>
      </w:r>
      <w:r w:rsidRPr="005E71E7">
        <w:rPr>
          <w:rFonts w:ascii="Times New Roman" w:hAnsi="Times New Roman"/>
          <w:i/>
          <w:iCs/>
          <w:color w:val="000000"/>
        </w:rPr>
        <w:t xml:space="preserve">uprawnienia do kierowania i nadzorowania robotami budowlanymi w zakresie odpowiadającym  wymienionym niżej branżom </w:t>
      </w:r>
      <w:r w:rsidRPr="005E71E7">
        <w:rPr>
          <w:rFonts w:ascii="Times New Roman" w:hAnsi="Times New Roman"/>
          <w:color w:val="000000"/>
        </w:rPr>
        <w:t>lub posiadającą inne uprawnienia</w:t>
      </w:r>
      <w:r w:rsidR="00AE6873">
        <w:rPr>
          <w:rFonts w:ascii="Times New Roman" w:eastAsia="Batang" w:hAnsi="Times New Roman"/>
        </w:rPr>
        <w:t xml:space="preserve"> </w:t>
      </w:r>
      <w:r w:rsidRPr="005E71E7">
        <w:rPr>
          <w:rFonts w:ascii="Times New Roman" w:hAnsi="Times New Roman"/>
          <w:color w:val="000000"/>
        </w:rPr>
        <w:t xml:space="preserve">umożliwiające wykonywanie tych samych czynności, do wykonywania, </w:t>
      </w:r>
      <w:r w:rsidRPr="005E71E7">
        <w:rPr>
          <w:rFonts w:ascii="Times New Roman" w:eastAsia="Batang" w:hAnsi="Times New Roman"/>
        </w:rPr>
        <w:t>których w aktualnym stanie prawnym uprawniają uprawnienia budowlane wymienionych specjalności:</w:t>
      </w:r>
    </w:p>
    <w:p w:rsidR="00CE4ADC" w:rsidRPr="00CE4ADC" w:rsidRDefault="005A5D3B" w:rsidP="00836D32">
      <w:pPr>
        <w:pStyle w:val="Akapitzlist"/>
        <w:numPr>
          <w:ilvl w:val="0"/>
          <w:numId w:val="23"/>
        </w:numPr>
        <w:spacing w:after="0"/>
        <w:ind w:left="1276" w:hanging="283"/>
        <w:rPr>
          <w:rFonts w:ascii="Times New Roman" w:eastAsia="Batang" w:hAnsi="Times New Roman"/>
        </w:rPr>
      </w:pPr>
      <w:r w:rsidRPr="005A5D3B">
        <w:rPr>
          <w:rFonts w:ascii="Times New Roman" w:eastAsia="Batang" w:hAnsi="Times New Roman"/>
          <w:b/>
        </w:rPr>
        <w:t>kierownika budowy,</w:t>
      </w:r>
      <w:r>
        <w:rPr>
          <w:rFonts w:ascii="Times New Roman" w:eastAsia="Batang" w:hAnsi="Times New Roman"/>
        </w:rPr>
        <w:t xml:space="preserve"> posiadają</w:t>
      </w:r>
      <w:r w:rsidR="00AE6873">
        <w:rPr>
          <w:rFonts w:ascii="Times New Roman" w:eastAsia="Batang" w:hAnsi="Times New Roman"/>
        </w:rPr>
        <w:t>cego</w:t>
      </w:r>
      <w:r w:rsidR="00CE4ADC" w:rsidRPr="00CE4ADC">
        <w:rPr>
          <w:rFonts w:ascii="Times New Roman" w:eastAsia="Batang" w:hAnsi="Times New Roman"/>
        </w:rPr>
        <w:t xml:space="preserve"> uprawnienia do kierowania robotami budowlanymi w</w:t>
      </w:r>
      <w:r w:rsidR="00CE4ADC" w:rsidRPr="005A5D3B">
        <w:rPr>
          <w:rFonts w:ascii="Times New Roman" w:eastAsia="Batang" w:hAnsi="Times New Roman"/>
          <w:b/>
        </w:rPr>
        <w:t> specjalności drogowej,</w:t>
      </w:r>
    </w:p>
    <w:p w:rsidR="00CE4ADC" w:rsidRDefault="00CE4ADC" w:rsidP="00836D32">
      <w:pPr>
        <w:pStyle w:val="Akapitzlist"/>
        <w:numPr>
          <w:ilvl w:val="0"/>
          <w:numId w:val="23"/>
        </w:numPr>
        <w:spacing w:after="0"/>
        <w:ind w:left="1276" w:hanging="283"/>
        <w:jc w:val="both"/>
        <w:rPr>
          <w:rFonts w:ascii="Times New Roman" w:eastAsia="Batang" w:hAnsi="Times New Roman"/>
        </w:rPr>
      </w:pPr>
      <w:r w:rsidRPr="005A5D3B">
        <w:rPr>
          <w:rFonts w:ascii="Times New Roman" w:eastAsia="Batang" w:hAnsi="Times New Roman"/>
          <w:b/>
        </w:rPr>
        <w:t>kierownika robót br. sanitarnej</w:t>
      </w:r>
      <w:r w:rsidRPr="00CE4ADC">
        <w:rPr>
          <w:rFonts w:ascii="Times New Roman" w:eastAsia="Batang" w:hAnsi="Times New Roman"/>
        </w:rPr>
        <w:t xml:space="preserve">, </w:t>
      </w:r>
      <w:r w:rsidR="00AE6873">
        <w:rPr>
          <w:rFonts w:ascii="Times New Roman" w:eastAsia="Batang" w:hAnsi="Times New Roman"/>
        </w:rPr>
        <w:t xml:space="preserve">posiadającego </w:t>
      </w:r>
      <w:r w:rsidRPr="00CE4ADC">
        <w:rPr>
          <w:rFonts w:ascii="Times New Roman" w:eastAsia="Batang" w:hAnsi="Times New Roman"/>
        </w:rPr>
        <w:t xml:space="preserve"> uprawnienia do kierowania robotami w specjalności instalacyjnej w zakresie sieci, instalacji i urządzeń cieplnych, wentylacyjnych, gazowych, wodociągowych i kanalizacyjnych,</w:t>
      </w:r>
    </w:p>
    <w:p w:rsidR="005A5D3B" w:rsidRPr="005A5D3B" w:rsidRDefault="00AE6873" w:rsidP="005A5D3B">
      <w:pPr>
        <w:keepNext/>
        <w:spacing w:after="0"/>
        <w:ind w:left="284"/>
        <w:jc w:val="both"/>
        <w:outlineLvl w:val="3"/>
        <w:rPr>
          <w:rFonts w:ascii="Times New Roman" w:hAnsi="Times New Roman" w:cs="Times New Roman"/>
          <w:lang w:eastAsia="en-US"/>
        </w:rPr>
      </w:pPr>
      <w:r w:rsidRPr="00AE6873">
        <w:rPr>
          <w:rFonts w:ascii="Times New Roman" w:hAnsi="Times New Roman" w:cs="Times New Roman"/>
          <w:lang w:eastAsia="en-US"/>
        </w:rPr>
        <w:t xml:space="preserve">Wykonawca skieruje do realizacji zamówienia </w:t>
      </w:r>
      <w:r>
        <w:rPr>
          <w:rFonts w:ascii="Times New Roman" w:hAnsi="Times New Roman" w:cs="Times New Roman"/>
          <w:lang w:eastAsia="en-US"/>
        </w:rPr>
        <w:t xml:space="preserve">ww. </w:t>
      </w:r>
      <w:r w:rsidRPr="00AE6873">
        <w:rPr>
          <w:rFonts w:ascii="Times New Roman" w:hAnsi="Times New Roman" w:cs="Times New Roman"/>
          <w:b/>
          <w:lang w:eastAsia="en-US"/>
        </w:rPr>
        <w:t>osob</w:t>
      </w:r>
      <w:r>
        <w:rPr>
          <w:rFonts w:ascii="Times New Roman" w:hAnsi="Times New Roman" w:cs="Times New Roman"/>
          <w:b/>
          <w:lang w:eastAsia="en-US"/>
        </w:rPr>
        <w:t>y</w:t>
      </w:r>
      <w:r w:rsidRPr="00AE6873">
        <w:rPr>
          <w:rFonts w:ascii="Times New Roman" w:hAnsi="Times New Roman" w:cs="Times New Roman"/>
          <w:b/>
          <w:lang w:eastAsia="en-US"/>
        </w:rPr>
        <w:t xml:space="preserve">, </w:t>
      </w:r>
      <w:r>
        <w:rPr>
          <w:rFonts w:ascii="Times New Roman" w:hAnsi="Times New Roman" w:cs="Times New Roman"/>
          <w:lang w:eastAsia="en-US"/>
        </w:rPr>
        <w:t xml:space="preserve">które </w:t>
      </w:r>
      <w:r w:rsidRPr="00AE6873">
        <w:rPr>
          <w:rFonts w:ascii="Times New Roman" w:hAnsi="Times New Roman" w:cs="Times New Roman"/>
          <w:lang w:eastAsia="en-US"/>
        </w:rPr>
        <w:t>w rozumieniu ustawy z dnia 7 lipca 1994 r. Prawo budowlane (t. j. - Dz. U. z 2020 r. poz. 1333 ze zm.) oraz Rozporządzeni</w:t>
      </w:r>
      <w:r>
        <w:rPr>
          <w:rFonts w:ascii="Times New Roman" w:hAnsi="Times New Roman" w:cs="Times New Roman"/>
          <w:lang w:eastAsia="en-US"/>
        </w:rPr>
        <w:t>a</w:t>
      </w:r>
      <w:r w:rsidRPr="00AE6873">
        <w:rPr>
          <w:rFonts w:ascii="Times New Roman" w:hAnsi="Times New Roman" w:cs="Times New Roman"/>
          <w:lang w:eastAsia="en-US"/>
        </w:rPr>
        <w:t xml:space="preserve"> Ministra Inwestycji i Rozwoju z dn. 29.04.2019 r. </w:t>
      </w:r>
      <w:r w:rsidRPr="00AE6873">
        <w:rPr>
          <w:rFonts w:ascii="Times New Roman" w:hAnsi="Times New Roman" w:cs="Times New Roman"/>
          <w:lang w:eastAsia="en-US"/>
        </w:rPr>
        <w:br/>
        <w:t>w sprawie przygotowania zawodowego</w:t>
      </w:r>
      <w:r>
        <w:rPr>
          <w:rFonts w:ascii="Times New Roman" w:hAnsi="Times New Roman" w:cs="Times New Roman"/>
          <w:lang w:eastAsia="en-US"/>
        </w:rPr>
        <w:t xml:space="preserve"> posiadają</w:t>
      </w:r>
      <w:r w:rsidR="006A4372">
        <w:rPr>
          <w:rFonts w:ascii="Times New Roman" w:hAnsi="Times New Roman" w:cs="Times New Roman"/>
          <w:lang w:eastAsia="en-US"/>
        </w:rPr>
        <w:t xml:space="preserve"> niezbędne </w:t>
      </w:r>
      <w:r>
        <w:rPr>
          <w:rFonts w:ascii="Times New Roman" w:hAnsi="Times New Roman" w:cs="Times New Roman"/>
          <w:lang w:eastAsia="en-US"/>
        </w:rPr>
        <w:t>kwalifikacje</w:t>
      </w:r>
      <w:r w:rsidRPr="00AE6873">
        <w:rPr>
          <w:rFonts w:ascii="Times New Roman" w:hAnsi="Times New Roman" w:cs="Times New Roman"/>
          <w:lang w:eastAsia="en-US"/>
        </w:rPr>
        <w:t xml:space="preserve"> do wykonywania </w:t>
      </w:r>
      <w:r w:rsidRPr="005A5D3B">
        <w:rPr>
          <w:rFonts w:ascii="Times New Roman" w:hAnsi="Times New Roman" w:cs="Times New Roman"/>
          <w:lang w:eastAsia="en-US"/>
        </w:rPr>
        <w:t xml:space="preserve">samodzielnych funkcji technicznych w budownictwie (Dz.U. z 2019 r. poz. 831). </w:t>
      </w:r>
    </w:p>
    <w:p w:rsidR="005A5D3B" w:rsidRPr="005A5D3B" w:rsidRDefault="00AE6873" w:rsidP="005A5D3B">
      <w:pPr>
        <w:keepNext/>
        <w:spacing w:after="0"/>
        <w:ind w:left="284"/>
        <w:jc w:val="both"/>
        <w:outlineLvl w:val="3"/>
        <w:rPr>
          <w:rFonts w:ascii="Times New Roman" w:hAnsi="Times New Roman"/>
        </w:rPr>
      </w:pPr>
      <w:r w:rsidRPr="005A5D3B">
        <w:rPr>
          <w:rFonts w:ascii="Times New Roman" w:hAnsi="Times New Roman"/>
        </w:rPr>
        <w:t>Dopuszcza się łączenie funkcji, o których mowa powyżej, przez jedną osobę pod warunkiem, że osoba ta będzie posiadała wymagane kwalifikacje.</w:t>
      </w:r>
    </w:p>
    <w:p w:rsidR="00AE6873" w:rsidRPr="005A5D3B" w:rsidRDefault="00AE6873" w:rsidP="005A5D3B">
      <w:pPr>
        <w:keepNext/>
        <w:spacing w:after="0"/>
        <w:ind w:left="284"/>
        <w:jc w:val="both"/>
        <w:outlineLvl w:val="3"/>
        <w:rPr>
          <w:rFonts w:ascii="Times New Roman" w:hAnsi="Times New Roman" w:cs="Times New Roman"/>
          <w:lang w:eastAsia="en-US"/>
        </w:rPr>
      </w:pPr>
      <w:r w:rsidRPr="005A5D3B">
        <w:rPr>
          <w:rFonts w:ascii="Times New Roman" w:hAnsi="Times New Roman"/>
        </w:rPr>
        <w:t xml:space="preserve">Zamawiający, określając wymogi w zakresie posiadanych uprawnień budowlanych, dopuszcza odpowiadające im uprawnienia budowlane, które zostały wydane na podstawie wcześniej </w:t>
      </w:r>
      <w:r w:rsidRPr="005A5D3B">
        <w:rPr>
          <w:rFonts w:ascii="Times New Roman" w:hAnsi="Times New Roman"/>
        </w:rPr>
        <w:lastRenderedPageBreak/>
        <w:t>obowiązujących przepisów oraz odpowiadające im uprawnienia wydane obywatelom państw Europejskiego Obszaru Gospodarczego oraz Konfederacji Szwajcarskiej, z zastrzeżeniem art. 12a oraz innych przepisów ustawy Prawo Budowlane (t. j. – Dz. U. z 2020 r. poz. 1333ze zm.) oraz ustawy o zasadach uznawania kwalifikacji zawodowych nabytych w państwach członkowskich Unii Europejskiej (t. j.-Dz. U. z 2020 r. poz. 220.).</w:t>
      </w:r>
    </w:p>
    <w:p w:rsidR="00A40865" w:rsidRPr="00CA4793" w:rsidRDefault="00A40865" w:rsidP="00CA4793">
      <w:pPr>
        <w:widowControl w:val="0"/>
        <w:spacing w:after="0" w:line="240" w:lineRule="auto"/>
        <w:ind w:left="284"/>
        <w:jc w:val="both"/>
        <w:outlineLvl w:val="1"/>
        <w:rPr>
          <w:rFonts w:ascii="Times New Roman" w:hAnsi="Times New Roman" w:cs="Times New Roman"/>
          <w:b/>
          <w:color w:val="17365D"/>
          <w:sz w:val="24"/>
          <w:szCs w:val="24"/>
        </w:rPr>
      </w:pPr>
    </w:p>
    <w:p w:rsidR="005770C9" w:rsidRDefault="00CA4793" w:rsidP="005770C9">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rPr>
        <w:t xml:space="preserve">PODMIOTOWE ŚRODKI DOWODOWE. OŚWIADCZENIA I DOKUMENTY, JAKIE WYKONAWCY </w:t>
      </w:r>
      <w:r w:rsidRPr="00CA4793">
        <w:rPr>
          <w:rFonts w:ascii="Times New Roman" w:hAnsi="Times New Roman" w:cs="Times New Roman"/>
          <w:b/>
          <w:color w:val="17365D"/>
          <w:sz w:val="24"/>
          <w:szCs w:val="24"/>
          <w:u w:val="single"/>
        </w:rPr>
        <w:t>ZOBOWIĄZANI SĄ DOSTARCZYĆ</w:t>
      </w:r>
      <w:r w:rsidRPr="00CA4793">
        <w:rPr>
          <w:rFonts w:ascii="Times New Roman" w:hAnsi="Times New Roman" w:cs="Times New Roman"/>
          <w:b/>
          <w:color w:val="17365D"/>
          <w:sz w:val="24"/>
          <w:szCs w:val="24"/>
        </w:rPr>
        <w:t xml:space="preserve"> W CELU POTWIERDZENIA SPEŁNIANIA WARUNKÓW UDZIAŁU W POSTĘPOWANIU ORAZ WYKAZANIA BRAKU PODSTAW DO WYKLUCZENIA</w:t>
      </w:r>
    </w:p>
    <w:p w:rsidR="005770C9" w:rsidRPr="005770C9" w:rsidRDefault="009B0237" w:rsidP="00A40865">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Pr>
          <w:rFonts w:ascii="Times New Roman" w:hAnsi="Times New Roman" w:cs="Times New Roman"/>
          <w:b/>
          <w:u w:val="single"/>
          <w:lang w:eastAsia="en-US"/>
        </w:rPr>
        <w:t>Wraz z ofertą</w:t>
      </w:r>
      <w:r w:rsidR="00CA4793" w:rsidRPr="005770C9">
        <w:rPr>
          <w:rFonts w:ascii="Times New Roman" w:hAnsi="Times New Roman" w:cs="Times New Roman"/>
          <w:b/>
          <w:u w:val="single"/>
          <w:lang w:eastAsia="en-US"/>
        </w:rPr>
        <w:t xml:space="preserve"> Wykonawca musi </w:t>
      </w:r>
      <w:r>
        <w:rPr>
          <w:rFonts w:ascii="Times New Roman" w:hAnsi="Times New Roman" w:cs="Times New Roman"/>
          <w:b/>
          <w:u w:val="single"/>
          <w:lang w:eastAsia="en-US"/>
        </w:rPr>
        <w:t>złoży</w:t>
      </w:r>
      <w:r w:rsidR="00CA4793" w:rsidRPr="005770C9">
        <w:rPr>
          <w:rFonts w:ascii="Times New Roman" w:hAnsi="Times New Roman" w:cs="Times New Roman"/>
          <w:b/>
          <w:u w:val="single"/>
          <w:lang w:eastAsia="en-US"/>
        </w:rPr>
        <w:t>ć:</w:t>
      </w:r>
    </w:p>
    <w:p w:rsidR="00776D6B" w:rsidRPr="00A15623" w:rsidRDefault="00776D6B"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w:t>
      </w:r>
      <w:r w:rsidRPr="00310FA8">
        <w:rPr>
          <w:rFonts w:ascii="Times New Roman" w:hAnsi="Times New Roman" w:cs="Times New Roman"/>
          <w:lang w:eastAsia="en-US"/>
        </w:rPr>
        <w:t xml:space="preserve">postępowaniu w zakresie wskazanym przez zamawiającego według wzoru stanowiącego </w:t>
      </w:r>
      <w:r w:rsidRPr="00310FA8">
        <w:rPr>
          <w:rFonts w:ascii="Times New Roman" w:hAnsi="Times New Roman" w:cs="Times New Roman"/>
          <w:b/>
          <w:lang w:eastAsia="en-US"/>
        </w:rPr>
        <w:t>załącznik nr 5 do</w:t>
      </w:r>
      <w:r w:rsidRPr="00692FB8">
        <w:rPr>
          <w:rFonts w:ascii="Times New Roman" w:hAnsi="Times New Roman" w:cs="Times New Roman"/>
          <w:b/>
          <w:lang w:eastAsia="en-US"/>
        </w:rPr>
        <w:t xml:space="preserve"> SWZ</w:t>
      </w:r>
      <w:r w:rsidRPr="00692FB8">
        <w:rPr>
          <w:rFonts w:ascii="Times New Roman" w:hAnsi="Times New Roman" w:cs="Times New Roman"/>
          <w:lang w:eastAsia="en-US"/>
        </w:rPr>
        <w:t>. Oświadczenie to stanowi dowód tymczasowo zastępujący podmiotowe środki dowodowe</w:t>
      </w:r>
      <w:r>
        <w:rPr>
          <w:rFonts w:ascii="Times New Roman" w:hAnsi="Times New Roman" w:cs="Times New Roman"/>
          <w:lang w:eastAsia="en-US"/>
        </w:rPr>
        <w:t>,</w:t>
      </w:r>
    </w:p>
    <w:p w:rsidR="00A15623" w:rsidRPr="00310FA8" w:rsidRDefault="00A15623" w:rsidP="00167B85">
      <w:pPr>
        <w:pStyle w:val="Akapitzlist"/>
        <w:widowControl w:val="0"/>
        <w:spacing w:after="0"/>
        <w:jc w:val="both"/>
        <w:outlineLvl w:val="1"/>
        <w:rPr>
          <w:rFonts w:ascii="Times New Roman" w:hAnsi="Times New Roman" w:cs="Times New Roman"/>
          <w:b/>
          <w:color w:val="17365D"/>
          <w:sz w:val="24"/>
          <w:szCs w:val="24"/>
        </w:rPr>
      </w:pPr>
      <w:r w:rsidRPr="00692FB8">
        <w:rPr>
          <w:rFonts w:ascii="Times New Roman" w:hAnsi="Times New Roman" w:cs="Times New Roman"/>
          <w:u w:val="single"/>
          <w:lang w:eastAsia="en-US"/>
        </w:rPr>
        <w:t>w przypadku wspólnego ubiegania się o zamówienie przez wykonawców</w:t>
      </w:r>
      <w:r w:rsidRPr="00692FB8">
        <w:rPr>
          <w:rFonts w:ascii="Times New Roman" w:hAnsi="Times New Roman" w:cs="Times New Roman"/>
          <w:lang w:eastAsia="en-US"/>
        </w:rPr>
        <w:t xml:space="preserve">, </w:t>
      </w:r>
      <w:r w:rsidRPr="00692FB8">
        <w:rPr>
          <w:rFonts w:ascii="Times New Roman" w:hAnsi="Times New Roman" w:cs="Times New Roman"/>
          <w:b/>
          <w:lang w:eastAsia="en-US"/>
        </w:rPr>
        <w:t xml:space="preserve">oświadczenie, o którym mowa w pkt. 1) </w:t>
      </w:r>
      <w:r w:rsidRPr="00002373">
        <w:rPr>
          <w:rFonts w:ascii="Times New Roman" w:hAnsi="Times New Roman" w:cs="Times New Roman"/>
          <w:b/>
          <w:u w:val="single"/>
          <w:lang w:eastAsia="en-US"/>
        </w:rPr>
        <w:t>składa każdy z Wykonawców</w:t>
      </w:r>
      <w:r w:rsidRPr="00692FB8">
        <w:rPr>
          <w:rFonts w:ascii="Times New Roman" w:hAnsi="Times New Roman" w:cs="Times New Roman"/>
          <w:b/>
          <w:lang w:eastAsia="en-US"/>
        </w:rPr>
        <w:t>.</w:t>
      </w:r>
      <w:r w:rsidRPr="00692FB8">
        <w:rPr>
          <w:rFonts w:ascii="Times New Roman" w:hAnsi="Times New Roman" w:cs="Times New Roman"/>
          <w:lang w:eastAsia="en-US"/>
        </w:rPr>
        <w:t xml:space="preserve"> Oświadczenia te potwierdzają brak podstaw wykluczenia oraz spełnianie warunków udziału w postępowaniu w zakresie, w jakim </w:t>
      </w:r>
      <w:r w:rsidRPr="00310FA8">
        <w:rPr>
          <w:rFonts w:ascii="Times New Roman" w:hAnsi="Times New Roman" w:cs="Times New Roman"/>
          <w:lang w:eastAsia="en-US"/>
        </w:rPr>
        <w:t>każdy z Wykonawców wykazuje spełnianie warunków udziału w postępowaniu.</w:t>
      </w:r>
    </w:p>
    <w:p w:rsidR="00A15623" w:rsidRPr="00310FA8"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10FA8">
        <w:rPr>
          <w:rFonts w:ascii="Times New Roman" w:hAnsi="Times New Roman" w:cs="Times New Roman"/>
          <w:b/>
          <w:lang w:eastAsia="en-US"/>
        </w:rPr>
        <w:t>Oświadczenie składane na podstawie art. 117 ust. 4 Pzp</w:t>
      </w:r>
      <w:r w:rsidRPr="00310FA8">
        <w:rPr>
          <w:rFonts w:ascii="Times New Roman" w:hAnsi="Times New Roman" w:cs="Times New Roman"/>
          <w:lang w:eastAsia="en-US"/>
        </w:rPr>
        <w:t xml:space="preserve">,  z którego wynika, które roboty budowlane lub usługi wykonają poszczególni wykonawcy </w:t>
      </w:r>
      <w:r w:rsidRPr="00310FA8">
        <w:rPr>
          <w:rFonts w:ascii="Times New Roman" w:hAnsi="Times New Roman" w:cs="Times New Roman"/>
          <w:u w:val="single"/>
          <w:lang w:eastAsia="en-US"/>
        </w:rPr>
        <w:t>– dotyczy tylko wykonawców wspólnie ubiegających się o zamówienie</w:t>
      </w:r>
      <w:r w:rsidRPr="00310FA8">
        <w:rPr>
          <w:rFonts w:ascii="Times New Roman" w:hAnsi="Times New Roman" w:cs="Times New Roman"/>
          <w:lang w:eastAsia="en-US"/>
        </w:rPr>
        <w:t xml:space="preserve">, </w:t>
      </w:r>
      <w:r w:rsidRPr="00310FA8">
        <w:rPr>
          <w:rFonts w:ascii="Times New Roman" w:hAnsi="Times New Roman" w:cs="Times New Roman"/>
          <w:b/>
          <w:lang w:eastAsia="en-US"/>
        </w:rPr>
        <w:t xml:space="preserve">zgodnie z załącznikiem nr </w:t>
      </w:r>
      <w:r w:rsidR="00310FA8" w:rsidRPr="00310FA8">
        <w:rPr>
          <w:rFonts w:ascii="Times New Roman" w:hAnsi="Times New Roman" w:cs="Times New Roman"/>
          <w:b/>
          <w:lang w:eastAsia="en-US"/>
        </w:rPr>
        <w:t>6</w:t>
      </w:r>
      <w:r w:rsidRPr="00310FA8">
        <w:rPr>
          <w:rFonts w:ascii="Times New Roman" w:hAnsi="Times New Roman" w:cs="Times New Roman"/>
          <w:b/>
          <w:lang w:eastAsia="en-US"/>
        </w:rPr>
        <w:t xml:space="preserve"> do SWZ.</w:t>
      </w:r>
    </w:p>
    <w:p w:rsidR="00A15623" w:rsidRPr="003D5009"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lang w:eastAsia="en-US"/>
        </w:rPr>
        <w:t xml:space="preserve">Wykonawca, </w:t>
      </w:r>
      <w:r w:rsidRPr="003D5009">
        <w:rPr>
          <w:rFonts w:ascii="Times New Roman" w:hAnsi="Times New Roman" w:cs="Times New Roman"/>
          <w:u w:val="single"/>
          <w:lang w:eastAsia="en-US"/>
        </w:rPr>
        <w:t>w przypadku polegania na zdolnościach lub sytuacji podmiotów udostępniających zas</w:t>
      </w:r>
      <w:r w:rsidRPr="003D5009">
        <w:rPr>
          <w:rFonts w:ascii="Times New Roman" w:hAnsi="Times New Roman" w:cs="Times New Roman"/>
          <w:lang w:eastAsia="en-US"/>
        </w:rPr>
        <w:t xml:space="preserve">oby, przedstawia, wraz z oświadczeniem, o którym mowa w pkt. 1) SWZ, </w:t>
      </w:r>
      <w:r w:rsidRPr="003D5009">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w:t>
      </w:r>
      <w:r w:rsidRPr="00310FA8">
        <w:rPr>
          <w:rFonts w:ascii="Times New Roman" w:hAnsi="Times New Roman" w:cs="Times New Roman"/>
          <w:b/>
          <w:lang w:eastAsia="en-US"/>
        </w:rPr>
        <w:t xml:space="preserve">postępowaniu, w zakresie, w jakim wykonawca powołuje się na jego zasoby, zgodnie z załącznikiem nr </w:t>
      </w:r>
      <w:r w:rsidR="00310FA8" w:rsidRPr="00310FA8">
        <w:rPr>
          <w:rFonts w:ascii="Times New Roman" w:hAnsi="Times New Roman" w:cs="Times New Roman"/>
          <w:b/>
          <w:lang w:eastAsia="en-US"/>
        </w:rPr>
        <w:t>7</w:t>
      </w:r>
      <w:r w:rsidRPr="00310FA8">
        <w:rPr>
          <w:rFonts w:ascii="Times New Roman" w:hAnsi="Times New Roman" w:cs="Times New Roman"/>
          <w:b/>
          <w:lang w:eastAsia="en-US"/>
        </w:rPr>
        <w:t xml:space="preserve"> do SWZ.</w:t>
      </w:r>
    </w:p>
    <w:p w:rsidR="00A15623" w:rsidRPr="00A15623"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b/>
          <w:lang w:eastAsia="en-US"/>
        </w:rPr>
        <w:t>zobowiązanie podmiotu udostępniającego zasoby</w:t>
      </w:r>
      <w:r w:rsidRPr="003D5009">
        <w:rPr>
          <w:rFonts w:ascii="Times New Roman" w:hAnsi="Times New Roman" w:cs="Times New Roman"/>
          <w:lang w:eastAsia="en-US"/>
        </w:rPr>
        <w:t xml:space="preserve"> – w przypadku gdy wykonawca polega na zdolnościach lub sytuacji podmiotów udostępniających zasoby, składa, wraz z ofertą, zobowiązanie podmiotu udostępniającego zasoby do oddania</w:t>
      </w:r>
      <w:r w:rsidRPr="00A15623">
        <w:rPr>
          <w:rFonts w:ascii="Times New Roman" w:hAnsi="Times New Roman" w:cs="Times New Roman"/>
          <w:lang w:eastAsia="en-US"/>
        </w:rPr>
        <w:t xml:space="preserve"> mu do dyspozycji niezbędnych zasobów na potrzeby realizacji danego zamówienia, zgodnie ze wzorem stanowiącym </w:t>
      </w:r>
      <w:r w:rsidRPr="00A15623">
        <w:rPr>
          <w:rFonts w:ascii="Times New Roman" w:hAnsi="Times New Roman" w:cs="Times New Roman"/>
          <w:b/>
          <w:lang w:eastAsia="en-US"/>
        </w:rPr>
        <w:t>zał</w:t>
      </w:r>
      <w:r w:rsidR="008F2641">
        <w:rPr>
          <w:rFonts w:ascii="Times New Roman" w:hAnsi="Times New Roman" w:cs="Times New Roman"/>
          <w:b/>
          <w:lang w:eastAsia="en-US"/>
        </w:rPr>
        <w:t>ącznik</w:t>
      </w:r>
      <w:r w:rsidRPr="00A15623">
        <w:rPr>
          <w:rFonts w:ascii="Times New Roman" w:hAnsi="Times New Roman" w:cs="Times New Roman"/>
          <w:b/>
          <w:lang w:eastAsia="en-US"/>
        </w:rPr>
        <w:t xml:space="preserve"> nr </w:t>
      </w:r>
      <w:r w:rsidR="008F2641" w:rsidRPr="008F2641">
        <w:rPr>
          <w:rFonts w:ascii="Times New Roman" w:hAnsi="Times New Roman" w:cs="Times New Roman"/>
          <w:b/>
          <w:lang w:eastAsia="en-US"/>
        </w:rPr>
        <w:t>8</w:t>
      </w:r>
      <w:r w:rsidRPr="008F2641">
        <w:rPr>
          <w:rFonts w:ascii="Times New Roman" w:hAnsi="Times New Roman" w:cs="Times New Roman"/>
          <w:b/>
          <w:lang w:eastAsia="en-US"/>
        </w:rPr>
        <w:t xml:space="preserve"> do SWZ</w:t>
      </w:r>
      <w:r w:rsidRPr="008F2641">
        <w:rPr>
          <w:rFonts w:ascii="Times New Roman" w:hAnsi="Times New Roman" w:cs="Times New Roman"/>
          <w:lang w:eastAsia="en-US"/>
        </w:rPr>
        <w:t xml:space="preserve"> lub inny</w:t>
      </w:r>
      <w:r w:rsidRPr="00A15623">
        <w:rPr>
          <w:rFonts w:ascii="Times New Roman" w:hAnsi="Times New Roman" w:cs="Times New Roman"/>
          <w:lang w:eastAsia="en-US"/>
        </w:rPr>
        <w:t xml:space="preserve"> podmiotowy środek dowodowy potwierdzający, że wykonawca realizując zamówienie, będzie dysponował niezbędnymi zasobami tych podmiotów.</w:t>
      </w:r>
    </w:p>
    <w:p w:rsidR="00561363" w:rsidRPr="00B952C4" w:rsidRDefault="0056136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770C9">
        <w:rPr>
          <w:rFonts w:ascii="Times New Roman" w:hAnsi="Times New Roman" w:cs="Times New Roman"/>
          <w:b/>
          <w:u w:val="single"/>
          <w:lang w:eastAsia="en-US"/>
        </w:rPr>
        <w:t>Zamawiający wzywa Wykonawcę,</w:t>
      </w:r>
      <w:r w:rsidRPr="005770C9">
        <w:rPr>
          <w:rFonts w:ascii="Times New Roman" w:hAnsi="Times New Roman" w:cs="Times New Roman"/>
          <w:b/>
          <w:lang w:eastAsia="en-US"/>
        </w:rPr>
        <w:t xml:space="preserve"> </w:t>
      </w:r>
      <w:r w:rsidRPr="005770C9">
        <w:rPr>
          <w:rFonts w:ascii="Times New Roman" w:hAnsi="Times New Roman" w:cs="Times New Roman"/>
          <w:lang w:eastAsia="en-US"/>
        </w:rPr>
        <w:t>którego oferta została najwyżej oceniona, do złożenia w wyznaczonym</w:t>
      </w:r>
      <w:r w:rsidRPr="003D5009">
        <w:rPr>
          <w:rFonts w:ascii="Times New Roman" w:hAnsi="Times New Roman" w:cs="Times New Roman"/>
          <w:lang w:eastAsia="en-US"/>
        </w:rPr>
        <w:t>, nie krótszym niż 5 dni od dnia wezwania</w:t>
      </w:r>
      <w:r w:rsidRPr="005770C9">
        <w:rPr>
          <w:rFonts w:ascii="Times New Roman" w:hAnsi="Times New Roman" w:cs="Times New Roman"/>
          <w:b/>
          <w:lang w:eastAsia="en-US"/>
        </w:rPr>
        <w:t xml:space="preserve">, </w:t>
      </w:r>
      <w:r w:rsidRPr="005770C9">
        <w:rPr>
          <w:rFonts w:ascii="Times New Roman" w:hAnsi="Times New Roman" w:cs="Times New Roman"/>
          <w:lang w:eastAsia="en-US"/>
        </w:rPr>
        <w:t xml:space="preserve">podmiotowych środków dowodowych, </w:t>
      </w:r>
      <w:r w:rsidRPr="003D5009">
        <w:rPr>
          <w:rFonts w:ascii="Times New Roman" w:hAnsi="Times New Roman" w:cs="Times New Roman"/>
          <w:b/>
          <w:lang w:eastAsia="en-US"/>
        </w:rPr>
        <w:t>aktualnych na dzień składania,</w:t>
      </w:r>
      <w:r w:rsidRPr="005770C9">
        <w:rPr>
          <w:rFonts w:ascii="Times New Roman" w:hAnsi="Times New Roman" w:cs="Times New Roman"/>
          <w:lang w:eastAsia="en-US"/>
        </w:rPr>
        <w:t xml:space="preserve"> chyba że Zamawiający jest w posiadaniu lub ma </w:t>
      </w:r>
      <w:r w:rsidRPr="00B952C4">
        <w:rPr>
          <w:rFonts w:ascii="Times New Roman" w:hAnsi="Times New Roman" w:cs="Times New Roman"/>
          <w:lang w:eastAsia="en-US"/>
        </w:rPr>
        <w:t xml:space="preserve">dostęp do tych podmiotowych środków dowodowych tj.: </w:t>
      </w:r>
    </w:p>
    <w:p w:rsidR="00E70823" w:rsidRPr="00E70823" w:rsidRDefault="00561363" w:rsidP="003D5009">
      <w:pPr>
        <w:widowControl w:val="0"/>
        <w:spacing w:after="0"/>
        <w:ind w:left="426"/>
        <w:jc w:val="both"/>
        <w:outlineLvl w:val="1"/>
        <w:rPr>
          <w:rFonts w:ascii="Times New Roman" w:hAnsi="Times New Roman" w:cs="Times New Roman"/>
          <w:color w:val="000000"/>
        </w:rPr>
      </w:pPr>
      <w:r w:rsidRPr="00E70823">
        <w:rPr>
          <w:rFonts w:ascii="Times New Roman" w:hAnsi="Times New Roman" w:cs="Times New Roman"/>
          <w:b/>
          <w:color w:val="000000"/>
        </w:rPr>
        <w:t xml:space="preserve">W celu potwierdzenia spełniania przez Wykonawcę warunków udziału </w:t>
      </w:r>
      <w:r w:rsidRPr="00E70823">
        <w:rPr>
          <w:rFonts w:ascii="Times New Roman" w:hAnsi="Times New Roman" w:cs="Times New Roman"/>
          <w:b/>
          <w:color w:val="000000"/>
        </w:rPr>
        <w:br/>
        <w:t>w postępowaniu:</w:t>
      </w:r>
    </w:p>
    <w:p w:rsidR="001945BC" w:rsidRPr="003D5009" w:rsidRDefault="00E70823" w:rsidP="00836D32">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W celu potwierdzenia spełnienia przez Wykonawcę warunków udziału w postępowaniu:</w:t>
      </w:r>
    </w:p>
    <w:p w:rsidR="00E70823" w:rsidRDefault="001945BC" w:rsidP="00836D32">
      <w:pPr>
        <w:pStyle w:val="Akapitzlist"/>
        <w:numPr>
          <w:ilvl w:val="0"/>
          <w:numId w:val="25"/>
        </w:numPr>
        <w:spacing w:after="0"/>
        <w:ind w:left="993" w:hanging="284"/>
        <w:jc w:val="both"/>
        <w:rPr>
          <w:rFonts w:ascii="Times New Roman" w:eastAsia="Times New Roman" w:hAnsi="Times New Roman" w:cs="Times New Roman"/>
        </w:rPr>
      </w:pPr>
      <w:r w:rsidRPr="001945BC">
        <w:rPr>
          <w:rFonts w:ascii="Times New Roman" w:hAnsi="Times New Roman" w:cs="Times New Roman"/>
          <w:lang w:eastAsia="en-US"/>
        </w:rPr>
        <w:t xml:space="preserve">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t>
      </w:r>
      <w:r w:rsidRPr="008F2641">
        <w:rPr>
          <w:rFonts w:ascii="Times New Roman" w:hAnsi="Times New Roman" w:cs="Times New Roman"/>
          <w:b/>
          <w:lang w:eastAsia="en-US"/>
        </w:rPr>
        <w:t xml:space="preserve">według wzoru stanowiącego załącznik nr </w:t>
      </w:r>
      <w:r w:rsidR="008F2641" w:rsidRPr="008F2641">
        <w:rPr>
          <w:rFonts w:ascii="Times New Roman" w:hAnsi="Times New Roman" w:cs="Times New Roman"/>
          <w:b/>
          <w:lang w:eastAsia="en-US"/>
        </w:rPr>
        <w:t>9</w:t>
      </w:r>
      <w:r w:rsidRPr="008F2641">
        <w:rPr>
          <w:rFonts w:ascii="Times New Roman" w:hAnsi="Times New Roman" w:cs="Times New Roman"/>
          <w:b/>
          <w:lang w:eastAsia="en-US"/>
        </w:rPr>
        <w:t xml:space="preserve"> </w:t>
      </w:r>
      <w:r w:rsidRPr="008F2641">
        <w:rPr>
          <w:rFonts w:ascii="Times New Roman" w:hAnsi="Times New Roman" w:cs="Times New Roman"/>
          <w:lang w:eastAsia="en-US"/>
        </w:rPr>
        <w:t>do SWZ</w:t>
      </w:r>
      <w:r w:rsidRPr="001945BC">
        <w:rPr>
          <w:rFonts w:ascii="Times New Roman" w:hAnsi="Times New Roman" w:cs="Times New Roman"/>
          <w:lang w:eastAsia="en-US"/>
        </w:rPr>
        <w:t xml:space="preserve"> wraz z dowodami dot. robót wskazanych w wykazie robót budowlanych, potwierdzające, że roboty zostały wykonane należycie, przy czym dowodami, </w:t>
      </w:r>
      <w:r w:rsidRPr="001945BC">
        <w:rPr>
          <w:rFonts w:ascii="Times New Roman" w:hAnsi="Times New Roman" w:cs="Times New Roman"/>
          <w:lang w:eastAsia="en-US"/>
        </w:rPr>
        <w:br/>
        <w:t xml:space="preserve">o których mowa, są referencje bądź inne dokumenty sporządzone przez podmiot, na rzecz którego roboty budowlane zostały wykonywane, a jeżeli wykonawca z przyczyn </w:t>
      </w:r>
      <w:r w:rsidRPr="001945BC">
        <w:rPr>
          <w:rFonts w:ascii="Times New Roman" w:hAnsi="Times New Roman" w:cs="Times New Roman"/>
          <w:lang w:eastAsia="en-US"/>
        </w:rPr>
        <w:lastRenderedPageBreak/>
        <w:t>niezależnych od niego nie jest w stanie uzyskać tych dokumentów – inne odpowiednie dokumenty</w:t>
      </w:r>
      <w:r w:rsidR="00E70823" w:rsidRPr="00087AA8">
        <w:rPr>
          <w:rFonts w:ascii="Times New Roman" w:eastAsia="Times New Roman" w:hAnsi="Times New Roman" w:cs="Times New Roman"/>
        </w:rPr>
        <w:t>;</w:t>
      </w:r>
    </w:p>
    <w:p w:rsidR="00E70823" w:rsidRDefault="00E70823" w:rsidP="00836D32">
      <w:pPr>
        <w:pStyle w:val="Akapitzlist"/>
        <w:numPr>
          <w:ilvl w:val="0"/>
          <w:numId w:val="2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1945BC" w:rsidRPr="001945BC">
        <w:rPr>
          <w:rFonts w:ascii="Times New Roman" w:hAnsi="Times New Roman" w:cs="Times New Roman"/>
          <w:b/>
          <w:lang w:eastAsia="en-US"/>
        </w:rPr>
        <w:t xml:space="preserve"> </w:t>
      </w:r>
      <w:r w:rsidR="001945BC" w:rsidRPr="008F2641">
        <w:rPr>
          <w:rFonts w:ascii="Times New Roman" w:hAnsi="Times New Roman" w:cs="Times New Roman"/>
          <w:b/>
          <w:lang w:eastAsia="en-US"/>
        </w:rPr>
        <w:t xml:space="preserve">według wzoru stanowiącego załącznik nr </w:t>
      </w:r>
      <w:r w:rsidR="008F2641" w:rsidRPr="008F2641">
        <w:rPr>
          <w:rFonts w:ascii="Times New Roman" w:hAnsi="Times New Roman" w:cs="Times New Roman"/>
          <w:b/>
          <w:lang w:eastAsia="en-US"/>
        </w:rPr>
        <w:t>10</w:t>
      </w:r>
      <w:r w:rsidRPr="008F2641">
        <w:rPr>
          <w:rFonts w:ascii="Times New Roman" w:eastAsia="Times New Roman" w:hAnsi="Times New Roman" w:cs="Times New Roman"/>
        </w:rPr>
        <w:t>;</w:t>
      </w:r>
    </w:p>
    <w:p w:rsidR="00E70823" w:rsidRDefault="00E70823" w:rsidP="00836D32">
      <w:pPr>
        <w:pStyle w:val="Akapitzlist"/>
        <w:numPr>
          <w:ilvl w:val="0"/>
          <w:numId w:val="2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dokumentów potwierdzających, że wykonawca jest ubezpieczony od odpowiedzialności cywilnej w zakresie prowadzonej działalności związanej z przedmiotem zamówienia ze wskazaniem sumy gwarancyjnej tego ubezpieczenia.</w:t>
      </w:r>
    </w:p>
    <w:p w:rsidR="00561363" w:rsidRDefault="00561363" w:rsidP="00836D32">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561363" w:rsidRPr="00561363" w:rsidRDefault="00561363" w:rsidP="00561363">
      <w:pPr>
        <w:pStyle w:val="Akapitzlist"/>
        <w:widowControl w:val="0"/>
        <w:spacing w:after="0"/>
        <w:ind w:left="709"/>
        <w:jc w:val="both"/>
        <w:outlineLvl w:val="1"/>
        <w:rPr>
          <w:rFonts w:ascii="Times New Roman" w:hAnsi="Times New Roman" w:cs="Times New Roman"/>
          <w:b/>
          <w:u w:val="single"/>
          <w:lang w:eastAsia="en-US"/>
        </w:rPr>
      </w:pPr>
      <w:r w:rsidRPr="00561363">
        <w:rPr>
          <w:rFonts w:ascii="Times New Roman" w:hAnsi="Times New Roman" w:cs="Times New Roman"/>
          <w:b/>
          <w:lang w:eastAsia="en-US"/>
        </w:rPr>
        <w:t xml:space="preserve">- </w:t>
      </w:r>
      <w:r w:rsidRPr="00561363">
        <w:rPr>
          <w:rFonts w:ascii="Times New Roman" w:hAnsi="Times New Roman" w:cs="Times New Roman"/>
        </w:rPr>
        <w:t xml:space="preserve">oświadczenia wykonawcy, w zakresie </w:t>
      </w:r>
      <w:hyperlink r:id="rId48" w:anchor="/document/18903829?unitId=art(108)ust(1)pkt(5)&amp;cm=DOCUMENT" w:history="1">
        <w:r w:rsidRPr="00561363">
          <w:rPr>
            <w:rFonts w:ascii="Times New Roman" w:hAnsi="Times New Roman" w:cs="Times New Roman"/>
          </w:rPr>
          <w:t>art. 108 ust. 1 pkt 5</w:t>
        </w:r>
      </w:hyperlink>
      <w:r w:rsidRPr="00561363">
        <w:rPr>
          <w:rFonts w:ascii="Times New Roman" w:hAnsi="Times New Roman" w:cs="Times New Roman"/>
        </w:rPr>
        <w:t xml:space="preserve"> ustawy, o braku przynależności do tej samej grupy kapitałowej w rozumieniu </w:t>
      </w:r>
      <w:hyperlink r:id="rId49" w:anchor="/document/17337528?cm=DOCUMENT" w:history="1">
        <w:r w:rsidRPr="00561363">
          <w:rPr>
            <w:rFonts w:ascii="Times New Roman" w:hAnsi="Times New Roman" w:cs="Times New Roman"/>
          </w:rPr>
          <w:t>ustawy</w:t>
        </w:r>
      </w:hyperlink>
      <w:r w:rsidRPr="00561363">
        <w:rPr>
          <w:rFonts w:ascii="Times New Roman" w:hAnsi="Times New Roman" w:cs="Times New Roman"/>
        </w:rPr>
        <w:t xml:space="preserve"> z dnia 16 lutego 2007 r. o ochronie konkurencji i konsumentów (Dz. U. z 2020 r. poz. 1076 </w:t>
      </w:r>
      <w:r w:rsidRPr="00561363">
        <w:rPr>
          <w:rFonts w:ascii="Times New Roman" w:hAnsi="Times New Roman" w:cs="Times New Roman"/>
        </w:rPr>
        <w:br/>
        <w:t xml:space="preserve">i 1086), z innym wykonawcą, który złożył odrębną ofertę, albo oświadczenia </w:t>
      </w:r>
      <w:r w:rsidRPr="00561363">
        <w:rPr>
          <w:rFonts w:ascii="Times New Roman" w:hAnsi="Times New Roman" w:cs="Times New Roman"/>
        </w:rPr>
        <w:br/>
        <w:t>o przynależności do tej samej grupy kapitałowej wraz z dokumentami lub informacjami potwierdzającymi przygotowanie oferty, niezależnie od innego wykonawcy należącego do tej samej grupy kapitałowej</w:t>
      </w:r>
      <w:r w:rsidRPr="00561363">
        <w:rPr>
          <w:rFonts w:ascii="Times New Roman" w:hAnsi="Times New Roman" w:cs="Times New Roman"/>
          <w:lang w:eastAsia="en-US"/>
        </w:rPr>
        <w:t xml:space="preserve">, </w:t>
      </w:r>
      <w:r w:rsidRPr="00561363">
        <w:rPr>
          <w:rFonts w:ascii="Times New Roman" w:hAnsi="Times New Roman" w:cs="Times New Roman"/>
          <w:b/>
          <w:lang w:eastAsia="en-US"/>
        </w:rPr>
        <w:t xml:space="preserve">według wzoru stanowiącego </w:t>
      </w:r>
      <w:r w:rsidRPr="008F2641">
        <w:rPr>
          <w:rFonts w:ascii="Times New Roman" w:hAnsi="Times New Roman" w:cs="Times New Roman"/>
          <w:b/>
          <w:lang w:eastAsia="en-US"/>
        </w:rPr>
        <w:t xml:space="preserve">załącznik nr </w:t>
      </w:r>
      <w:r w:rsidR="008F2641" w:rsidRPr="008F2641">
        <w:rPr>
          <w:rFonts w:ascii="Times New Roman" w:hAnsi="Times New Roman" w:cs="Times New Roman"/>
          <w:b/>
          <w:lang w:eastAsia="en-US"/>
        </w:rPr>
        <w:t>10</w:t>
      </w:r>
      <w:r w:rsidRPr="008F2641">
        <w:rPr>
          <w:rFonts w:ascii="Times New Roman" w:hAnsi="Times New Roman" w:cs="Times New Roman"/>
          <w:b/>
          <w:lang w:eastAsia="en-US"/>
        </w:rPr>
        <w:t xml:space="preserve"> do SWZ.</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561363">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Zamawiający może żądać od wykonawców wyjaśnień dotyczących treści oświadczenia,</w:t>
      </w:r>
      <w:r w:rsidRPr="00561363">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Zamawiający </w:t>
      </w:r>
      <w:r w:rsidRPr="00561363">
        <w:rPr>
          <w:rFonts w:ascii="Times New Roman" w:hAnsi="Times New Roman" w:cs="Times New Roman"/>
          <w:color w:val="000000"/>
          <w:u w:val="single"/>
          <w:lang w:eastAsia="en-US"/>
        </w:rPr>
        <w:t>nie wzywa</w:t>
      </w:r>
      <w:r w:rsidRPr="00561363">
        <w:rPr>
          <w:rFonts w:ascii="Times New Roman" w:hAnsi="Times New Roman" w:cs="Times New Roman"/>
          <w:color w:val="000000"/>
          <w:lang w:eastAsia="en-US"/>
        </w:rPr>
        <w:t xml:space="preserve"> do złożenia podmiotowych środków dowodowych, jeżeli:</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może je uzyskać za pomocą bezpłatnych i ogólnodostępnych baz danych, </w:t>
      </w:r>
      <w:r w:rsidRPr="00CA4793">
        <w:rPr>
          <w:rFonts w:ascii="Times New Roman" w:hAnsi="Times New Roman" w:cs="Times New Roman"/>
          <w:color w:val="000000"/>
          <w:lang w:eastAsia="en-US"/>
        </w:rPr>
        <w:br/>
        <w:t xml:space="preserve">w szczególności rejestrów publicznych w rozumieniu ustawy z dnia 17 lutego 2005 r. </w:t>
      </w:r>
      <w:r w:rsidRPr="00CA4793">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podmiotowym środkiem dowodowym jest oświadczenie, którego treść odpowiada zakresowi oświadczenia, o którym mowa w art. 125 ust. 1.</w:t>
      </w:r>
    </w:p>
    <w:p w:rsidR="00CA4793" w:rsidRPr="00CA4793" w:rsidRDefault="00CA4793" w:rsidP="00761426">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CA4793">
        <w:rPr>
          <w:rFonts w:ascii="Times New Roman" w:hAnsi="Times New Roman" w:cs="Times New Roman"/>
          <w:color w:val="000000"/>
          <w:lang w:eastAsia="en-US"/>
        </w:rPr>
        <w:br/>
        <w:t>i aktualność.</w:t>
      </w:r>
    </w:p>
    <w:p w:rsidR="00CA4793" w:rsidRPr="00CA4793" w:rsidRDefault="00CA4793" w:rsidP="00761426">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W z</w:t>
      </w:r>
      <w:r w:rsidR="007524A8">
        <w:rPr>
          <w:rFonts w:ascii="Times New Roman" w:hAnsi="Times New Roman" w:cs="Times New Roman"/>
          <w:color w:val="000000"/>
          <w:lang w:eastAsia="en-US"/>
        </w:rPr>
        <w:t>akresie nieuregulowanym ustawą P</w:t>
      </w:r>
      <w:r w:rsidRPr="00CA4793">
        <w:rPr>
          <w:rFonts w:ascii="Times New Roman" w:hAnsi="Times New Roman" w:cs="Times New Roman"/>
          <w:color w:val="000000"/>
          <w:lang w:eastAsia="en-US"/>
        </w:rPr>
        <w:t xml:space="preserve">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w:t>
      </w:r>
      <w:r w:rsidRPr="00CA4793">
        <w:rPr>
          <w:rFonts w:ascii="Times New Roman" w:hAnsi="Times New Roman" w:cs="Times New Roman"/>
          <w:color w:val="000000"/>
          <w:lang w:eastAsia="en-US"/>
        </w:rPr>
        <w:lastRenderedPageBreak/>
        <w:t>technicznych dla dokumentów elektronicznych oraz środków komunikacji elektronicznej w postępowaniu o udzielenie zamówienia publicznego lub konkursie.</w:t>
      </w:r>
    </w:p>
    <w:p w:rsidR="00CA4793" w:rsidRPr="00CA4793" w:rsidRDefault="00CA4793" w:rsidP="00CA4793">
      <w:pPr>
        <w:widowControl w:val="0"/>
        <w:spacing w:after="0" w:line="240" w:lineRule="auto"/>
        <w:ind w:left="284"/>
        <w:jc w:val="both"/>
        <w:outlineLvl w:val="1"/>
        <w:rPr>
          <w:rFonts w:ascii="Times New Roman" w:hAnsi="Times New Roman" w:cs="Times New Roman"/>
          <w:b/>
          <w:color w:val="17365D"/>
          <w:sz w:val="24"/>
          <w:szCs w:val="24"/>
        </w:rPr>
      </w:pPr>
    </w:p>
    <w:p w:rsidR="00FE5F01" w:rsidRDefault="00FE5F01" w:rsidP="00FE5F01">
      <w:pPr>
        <w:widowControl w:val="0"/>
        <w:numPr>
          <w:ilvl w:val="0"/>
          <w:numId w:val="1"/>
        </w:numPr>
        <w:spacing w:after="0"/>
        <w:ind w:left="426" w:hanging="426"/>
        <w:outlineLvl w:val="1"/>
        <w:rPr>
          <w:rFonts w:ascii="Times New Roman" w:hAnsi="Times New Roman" w:cs="Times New Roman"/>
          <w:b/>
          <w:color w:val="365F91"/>
          <w:sz w:val="24"/>
          <w:szCs w:val="24"/>
        </w:rPr>
      </w:pPr>
      <w:r w:rsidRPr="005770C9">
        <w:rPr>
          <w:rFonts w:ascii="Times New Roman" w:hAnsi="Times New Roman" w:cs="Times New Roman"/>
          <w:b/>
          <w:color w:val="365F91"/>
          <w:sz w:val="24"/>
          <w:szCs w:val="24"/>
        </w:rPr>
        <w:t>OPIS SPOSOBU PRZYGOTOWANIA OFERTY</w:t>
      </w:r>
    </w:p>
    <w:p w:rsidR="008142EF" w:rsidRPr="005770C9"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bCs/>
        </w:rPr>
        <w:t xml:space="preserve">Oferta i załączniki do ofert powinny być sporządzone i złożone zgodnie z wymaganiami określonymi w </w:t>
      </w:r>
      <w:r w:rsidRPr="00433C4F">
        <w:rPr>
          <w:rFonts w:ascii="Times New Roman" w:hAnsi="Times New Roman" w:cs="Times New Roman"/>
          <w:b/>
          <w:bCs/>
        </w:rPr>
        <w:t>SWZ</w:t>
      </w:r>
      <w:r w:rsidRPr="00433C4F">
        <w:rPr>
          <w:rFonts w:ascii="Times New Roman" w:hAnsi="Times New Roman" w:cs="Times New Roman"/>
          <w:b/>
          <w:lang w:eastAsia="en-US"/>
        </w:rPr>
        <w:t xml:space="preserve"> w języku polskim</w:t>
      </w:r>
      <w:r w:rsidRPr="005770C9">
        <w:rPr>
          <w:rFonts w:ascii="Times New Roman" w:hAnsi="Times New Roman" w:cs="Times New Roman"/>
          <w:b/>
          <w:bCs/>
        </w:rPr>
        <w:t>.</w:t>
      </w:r>
      <w:r w:rsidRPr="005770C9">
        <w:rPr>
          <w:rFonts w:ascii="Times New Roman" w:hAnsi="Times New Roman" w:cs="Times New Roman"/>
          <w:lang w:eastAsia="en-US"/>
        </w:rPr>
        <w:t xml:space="preserve"> </w:t>
      </w:r>
    </w:p>
    <w:p w:rsidR="008142EF" w:rsidRPr="005770C9"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433C4F">
        <w:rPr>
          <w:rFonts w:ascii="Times New Roman" w:hAnsi="Times New Roman" w:cs="Times New Roman"/>
          <w:b/>
          <w:bCs/>
        </w:rPr>
        <w:t>Wykonawca może złożyć tylko jedną ofertę</w:t>
      </w:r>
      <w:r w:rsidRPr="00433C4F">
        <w:rPr>
          <w:rFonts w:ascii="Times New Roman" w:hAnsi="Times New Roman" w:cs="Times New Roman"/>
          <w:bCs/>
        </w:rPr>
        <w:t>.</w:t>
      </w:r>
      <w:r w:rsidRPr="005770C9">
        <w:rPr>
          <w:rFonts w:ascii="Times New Roman" w:hAnsi="Times New Roman" w:cs="Times New Roman"/>
          <w:bCs/>
        </w:rPr>
        <w:t xml:space="preserve"> Złożenie przez Wykonawcę więcej niż jednej oferty, spowoduje odrzucenie ofert na podstawie art. 226 ust. 1 pkt 3 ustawy.</w:t>
      </w:r>
    </w:p>
    <w:p w:rsidR="008142EF" w:rsidRPr="005770C9"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u w:val="single"/>
          <w:lang w:eastAsia="en-US"/>
        </w:rPr>
        <w:t xml:space="preserve">Ofertę składa się przy użyciu środków komunikacji elektronicznej tzn. za pośrednictwem </w:t>
      </w:r>
      <w:hyperlink r:id="rId50" w:history="1">
        <w:r w:rsidRPr="005770C9">
          <w:rPr>
            <w:rFonts w:ascii="Times New Roman" w:hAnsi="Times New Roman" w:cs="Times New Roman"/>
            <w:u w:val="single"/>
            <w:lang w:eastAsia="en-US"/>
          </w:rPr>
          <w:t>platformazakupowa.pl</w:t>
        </w:r>
      </w:hyperlink>
      <w:r w:rsidRPr="005770C9">
        <w:rPr>
          <w:rFonts w:ascii="Times New Roman" w:hAnsi="Times New Roman" w:cs="Times New Roman"/>
        </w:rPr>
        <w:t>.</w:t>
      </w:r>
    </w:p>
    <w:p w:rsidR="008142EF" w:rsidRPr="005770C9"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lang w:eastAsia="en-US"/>
        </w:rPr>
        <w:t xml:space="preserve">Oferta </w:t>
      </w:r>
      <w:r w:rsidRPr="005770C9">
        <w:rPr>
          <w:rFonts w:ascii="Times New Roman" w:hAnsi="Times New Roman" w:cs="Times New Roman"/>
          <w:b/>
          <w:lang w:eastAsia="en-US"/>
        </w:rPr>
        <w:t>musi zostać podpisana</w:t>
      </w:r>
      <w:r w:rsidRPr="005770C9">
        <w:rPr>
          <w:rFonts w:ascii="Times New Roman" w:hAnsi="Times New Roman" w:cs="Times New Roman"/>
          <w:lang w:eastAsia="en-US"/>
        </w:rPr>
        <w:t xml:space="preserve"> </w:t>
      </w:r>
      <w:r w:rsidRPr="005770C9">
        <w:rPr>
          <w:rFonts w:ascii="Times New Roman" w:hAnsi="Times New Roman" w:cs="Times New Roman"/>
          <w:b/>
          <w:lang w:eastAsia="en-US"/>
        </w:rPr>
        <w:t>kwalifikowanym podpisem elektronicznym lub podpisem zaufanym lub podpisem osobistym</w:t>
      </w:r>
      <w:r w:rsidRPr="005770C9">
        <w:rPr>
          <w:rFonts w:ascii="Times New Roman" w:hAnsi="Times New Roman" w:cs="Times New Roman"/>
          <w:lang w:eastAsia="en-US"/>
        </w:rPr>
        <w:t xml:space="preserve"> przez osobę/osoby upoważnioną/upoważnione</w:t>
      </w:r>
      <w:r>
        <w:rPr>
          <w:rFonts w:ascii="Times New Roman" w:hAnsi="Times New Roman" w:cs="Times New Roman"/>
          <w:lang w:eastAsia="en-US"/>
        </w:rPr>
        <w:t>.</w:t>
      </w:r>
    </w:p>
    <w:p w:rsidR="008142EF" w:rsidRPr="005770C9" w:rsidRDefault="008142EF" w:rsidP="008142EF">
      <w:pPr>
        <w:keepNext/>
        <w:numPr>
          <w:ilvl w:val="2"/>
          <w:numId w:val="1"/>
        </w:numPr>
        <w:spacing w:after="0" w:line="240" w:lineRule="auto"/>
        <w:ind w:left="709" w:hanging="283"/>
        <w:jc w:val="both"/>
        <w:outlineLvl w:val="3"/>
        <w:rPr>
          <w:rFonts w:ascii="Times New Roman" w:hAnsi="Times New Roman" w:cs="Times New Roman"/>
          <w:lang w:eastAsia="en-US"/>
        </w:rPr>
      </w:pPr>
      <w:r>
        <w:rPr>
          <w:rFonts w:ascii="Times New Roman" w:hAnsi="Times New Roman" w:cs="Times New Roman"/>
          <w:lang w:eastAsia="en-US"/>
        </w:rPr>
        <w:t>p</w:t>
      </w:r>
      <w:r w:rsidRPr="005770C9">
        <w:rPr>
          <w:rFonts w:ascii="Times New Roman" w:hAnsi="Times New Roman" w:cs="Times New Roman"/>
          <w:lang w:eastAsia="en-US"/>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142EF" w:rsidRPr="005770C9" w:rsidRDefault="008142EF" w:rsidP="008142EF">
      <w:pPr>
        <w:keepNext/>
        <w:numPr>
          <w:ilvl w:val="2"/>
          <w:numId w:val="1"/>
        </w:numPr>
        <w:spacing w:before="120" w:after="0" w:line="240" w:lineRule="auto"/>
        <w:ind w:left="709" w:hanging="283"/>
        <w:jc w:val="both"/>
        <w:outlineLvl w:val="3"/>
        <w:rPr>
          <w:rFonts w:ascii="Times New Roman" w:hAnsi="Times New Roman" w:cs="Times New Roman"/>
          <w:lang w:eastAsia="en-US"/>
        </w:rPr>
      </w:pPr>
      <w:r w:rsidRPr="005770C9">
        <w:rPr>
          <w:rFonts w:ascii="Times New Roman" w:hAnsi="Times New Roman" w:cs="Times New Roman"/>
          <w:lang w:eastAsia="en-US"/>
        </w:rPr>
        <w:t xml:space="preserve"> </w:t>
      </w:r>
      <w:r>
        <w:rPr>
          <w:rFonts w:ascii="Times New Roman" w:hAnsi="Times New Roman" w:cs="Times New Roman"/>
          <w:lang w:eastAsia="en-US"/>
        </w:rPr>
        <w:t>w</w:t>
      </w:r>
      <w:r w:rsidRPr="005770C9">
        <w:rPr>
          <w:rFonts w:ascii="Times New Roman" w:hAnsi="Times New Roman" w:cs="Times New Roman"/>
          <w:lang w:eastAsia="en-US"/>
        </w:rPr>
        <w:t xml:space="preserve"> przypadku wykorzystania formatu podpisu XAdES zewnętrzny. Zamawiający wymaga dołączenia odpowiedniej ilości plików tj. podpisywanych plików z danymi oraz plików podpisu </w:t>
      </w:r>
      <w:r w:rsidRPr="005770C9">
        <w:rPr>
          <w:rFonts w:ascii="Times New Roman" w:hAnsi="Times New Roman" w:cs="Times New Roman"/>
          <w:lang w:eastAsia="en-US"/>
        </w:rPr>
        <w:br/>
        <w:t>w formacie XAdES.</w:t>
      </w:r>
    </w:p>
    <w:p w:rsidR="008142EF" w:rsidRPr="008F2641"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F2641">
        <w:rPr>
          <w:rFonts w:ascii="Times New Roman" w:hAnsi="Times New Roman" w:cs="Times New Roman"/>
          <w:b/>
          <w:u w:val="single"/>
          <w:lang w:eastAsia="en-US"/>
        </w:rPr>
        <w:t>Ofertę składa się na formularzu ofertowym – zgodnie z załącznikiem nr 4 do SWZ.</w:t>
      </w:r>
      <w:r w:rsidRPr="003D5009">
        <w:rPr>
          <w:rFonts w:ascii="Times New Roman" w:hAnsi="Times New Roman" w:cs="Times New Roman"/>
          <w:b/>
          <w:u w:val="single"/>
          <w:lang w:eastAsia="en-US"/>
        </w:rPr>
        <w:t xml:space="preserve"> </w:t>
      </w:r>
    </w:p>
    <w:p w:rsidR="008142EF" w:rsidRPr="003D5009" w:rsidRDefault="008142EF" w:rsidP="008142EF">
      <w:pPr>
        <w:widowControl w:val="0"/>
        <w:spacing w:after="0"/>
        <w:ind w:left="426"/>
        <w:jc w:val="both"/>
        <w:outlineLvl w:val="3"/>
        <w:rPr>
          <w:rFonts w:ascii="Times New Roman" w:hAnsi="Times New Roman" w:cs="Times New Roman"/>
          <w:b/>
          <w:bCs/>
          <w:u w:val="single"/>
        </w:rPr>
      </w:pPr>
      <w:r>
        <w:rPr>
          <w:rFonts w:ascii="Times New Roman" w:hAnsi="Times New Roman" w:cs="Times New Roman"/>
          <w:b/>
          <w:u w:val="single"/>
          <w:lang w:eastAsia="en-US"/>
        </w:rPr>
        <w:t xml:space="preserve">Wraz </w:t>
      </w:r>
      <w:r w:rsidRPr="003D5009">
        <w:rPr>
          <w:rFonts w:ascii="Times New Roman" w:hAnsi="Times New Roman" w:cs="Times New Roman"/>
          <w:b/>
          <w:u w:val="single"/>
          <w:lang w:eastAsia="en-US"/>
        </w:rPr>
        <w:t>z ofertą Wykonawca jest zobowiązany złożyć:</w:t>
      </w:r>
    </w:p>
    <w:p w:rsidR="008142EF" w:rsidRPr="00A37623" w:rsidRDefault="008142EF" w:rsidP="00836D32">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8142EF" w:rsidRPr="00A37623" w:rsidRDefault="008142EF" w:rsidP="00836D32">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8142EF" w:rsidRPr="00A37623" w:rsidRDefault="008142EF" w:rsidP="00836D32">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8142EF" w:rsidRPr="00A37623" w:rsidRDefault="008142EF" w:rsidP="00836D32">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8142EF" w:rsidRPr="00A37623" w:rsidRDefault="008142EF" w:rsidP="00836D32">
      <w:pPr>
        <w:pStyle w:val="Akapitzlist"/>
        <w:widowControl w:val="0"/>
        <w:numPr>
          <w:ilvl w:val="1"/>
          <w:numId w:val="9"/>
        </w:numPr>
        <w:spacing w:after="0"/>
        <w:contextualSpacing w:val="0"/>
        <w:jc w:val="both"/>
        <w:outlineLvl w:val="3"/>
        <w:rPr>
          <w:rFonts w:ascii="Times New Roman" w:eastAsia="Times New Roman" w:hAnsi="Times New Roman" w:cs="Times New Roman"/>
          <w:vanish/>
          <w:lang w:eastAsia="en-US"/>
        </w:rPr>
      </w:pPr>
    </w:p>
    <w:p w:rsidR="008142EF" w:rsidRPr="008142EF" w:rsidRDefault="008142EF" w:rsidP="008142EF">
      <w:pPr>
        <w:pStyle w:val="Akapitzlist"/>
        <w:widowControl w:val="0"/>
        <w:spacing w:after="0" w:line="240" w:lineRule="auto"/>
        <w:ind w:left="592"/>
        <w:contextualSpacing w:val="0"/>
        <w:jc w:val="both"/>
        <w:outlineLvl w:val="3"/>
        <w:rPr>
          <w:rFonts w:ascii="Times New Roman" w:hAnsi="Times New Roman" w:cs="Times New Roman"/>
          <w:bCs/>
        </w:rPr>
      </w:pPr>
    </w:p>
    <w:p w:rsidR="008142EF" w:rsidRPr="00EE2F83" w:rsidRDefault="008142EF" w:rsidP="00836D32">
      <w:pPr>
        <w:pStyle w:val="Akapitzlist"/>
        <w:widowControl w:val="0"/>
        <w:numPr>
          <w:ilvl w:val="2"/>
          <w:numId w:val="33"/>
        </w:numPr>
        <w:spacing w:after="0"/>
        <w:ind w:left="709" w:hanging="425"/>
        <w:jc w:val="both"/>
        <w:outlineLvl w:val="3"/>
        <w:rPr>
          <w:rFonts w:ascii="Times New Roman" w:hAnsi="Times New Roman" w:cs="Times New Roman"/>
          <w:bCs/>
        </w:rPr>
      </w:pPr>
      <w:r w:rsidRPr="00EE2F83">
        <w:rPr>
          <w:rFonts w:ascii="Times New Roman" w:hAnsi="Times New Roman" w:cs="Times New Roman"/>
          <w:lang w:eastAsia="en-US"/>
        </w:rPr>
        <w:t xml:space="preserve">Pełnomocnictwo </w:t>
      </w:r>
      <w:r w:rsidRPr="00EE2F83">
        <w:rPr>
          <w:rFonts w:ascii="Times New Roman" w:hAnsi="Times New Roman" w:cs="Times New Roman"/>
          <w:b/>
          <w:i/>
          <w:lang w:eastAsia="en-US"/>
        </w:rPr>
        <w:t>(jeżeli dotyczy)</w:t>
      </w:r>
      <w:r>
        <w:rPr>
          <w:rFonts w:ascii="Times New Roman" w:hAnsi="Times New Roman" w:cs="Times New Roman"/>
          <w:b/>
          <w:i/>
          <w:lang w:eastAsia="en-US"/>
        </w:rPr>
        <w:t xml:space="preserve"> </w:t>
      </w:r>
      <w:r w:rsidRPr="008F2641">
        <w:rPr>
          <w:rFonts w:ascii="Times New Roman" w:hAnsi="Times New Roman" w:cs="Times New Roman"/>
          <w:b/>
          <w:lang w:eastAsia="en-US"/>
        </w:rPr>
        <w:t>wzór</w:t>
      </w:r>
      <w:r>
        <w:rPr>
          <w:rFonts w:ascii="Times New Roman" w:hAnsi="Times New Roman" w:cs="Times New Roman"/>
          <w:b/>
          <w:lang w:eastAsia="en-US"/>
        </w:rPr>
        <w:t xml:space="preserve"> pełnomocnictwa</w:t>
      </w:r>
      <w:r w:rsidRPr="008F2641">
        <w:rPr>
          <w:rFonts w:ascii="Times New Roman" w:hAnsi="Times New Roman" w:cs="Times New Roman"/>
          <w:b/>
          <w:lang w:eastAsia="en-US"/>
        </w:rPr>
        <w:t xml:space="preserve"> załącznik nr 11</w:t>
      </w:r>
      <w:r>
        <w:rPr>
          <w:rFonts w:ascii="Times New Roman" w:hAnsi="Times New Roman" w:cs="Times New Roman"/>
          <w:lang w:eastAsia="en-US"/>
        </w:rPr>
        <w:t xml:space="preserve"> -</w:t>
      </w:r>
      <w:r w:rsidRPr="00EE2F83">
        <w:rPr>
          <w:rFonts w:ascii="Times New Roman" w:hAnsi="Times New Roman" w:cs="Times New Roman"/>
          <w:lang w:eastAsia="en-US"/>
        </w:rPr>
        <w:t xml:space="preserve"> dla osoby podpisującej ofertę do występowania w imieniu wykonawcy,</w:t>
      </w:r>
      <w:r w:rsidRPr="00EE2F83">
        <w:rPr>
          <w:rFonts w:ascii="Times New Roman" w:hAnsi="Times New Roman" w:cs="Times New Roman"/>
          <w:u w:val="single"/>
          <w:lang w:eastAsia="en-US"/>
        </w:rPr>
        <w:t xml:space="preserve"> jeżeli nie wynika to bezpośrednio z dokumentów rejestrowych lub w przypadku o którym mowa w art. 58 ust. 2 ustawy Prawo zamówień publicznych</w:t>
      </w:r>
      <w:r w:rsidRPr="00EE2F83">
        <w:rPr>
          <w:rFonts w:ascii="Times New Roman" w:hAnsi="Times New Roman" w:cs="Times New Roman"/>
          <w:bCs/>
          <w:u w:val="single"/>
        </w:rPr>
        <w:t>.</w:t>
      </w:r>
    </w:p>
    <w:p w:rsidR="008142EF" w:rsidRPr="00EE2F83" w:rsidRDefault="008142EF" w:rsidP="008142EF">
      <w:pPr>
        <w:widowControl w:val="0"/>
        <w:spacing w:after="0"/>
        <w:ind w:left="709"/>
        <w:jc w:val="both"/>
        <w:outlineLvl w:val="3"/>
        <w:rPr>
          <w:rFonts w:ascii="Times New Roman" w:hAnsi="Times New Roman" w:cs="Times New Roman"/>
          <w:bCs/>
        </w:rPr>
      </w:pPr>
      <w:r w:rsidRPr="00EE2F83">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EE2F83">
        <w:rPr>
          <w:rFonts w:ascii="Times New Roman" w:hAnsi="Times New Roman" w:cs="Times New Roman"/>
          <w:b/>
          <w:lang w:eastAsia="en-US"/>
        </w:rPr>
        <w:t xml:space="preserve">Elektroniczna kopia pełnomocnictwa </w:t>
      </w:r>
      <w:r w:rsidRPr="00EE2F83">
        <w:rPr>
          <w:rFonts w:ascii="Times New Roman" w:hAnsi="Times New Roman" w:cs="Times New Roman"/>
          <w:b/>
          <w:u w:val="single"/>
          <w:lang w:eastAsia="en-US"/>
        </w:rPr>
        <w:t>nie może</w:t>
      </w:r>
      <w:r w:rsidRPr="00EE2F83">
        <w:rPr>
          <w:rFonts w:ascii="Times New Roman" w:hAnsi="Times New Roman" w:cs="Times New Roman"/>
          <w:b/>
          <w:lang w:eastAsia="en-US"/>
        </w:rPr>
        <w:t xml:space="preserve"> być uwierzytelniona przez upełnomocnionego.</w:t>
      </w:r>
    </w:p>
    <w:p w:rsidR="008142EF" w:rsidRPr="008F2641" w:rsidRDefault="008142EF" w:rsidP="00836D32">
      <w:pPr>
        <w:pStyle w:val="Akapitzlist"/>
        <w:widowControl w:val="0"/>
        <w:numPr>
          <w:ilvl w:val="2"/>
          <w:numId w:val="33"/>
        </w:numPr>
        <w:spacing w:after="0"/>
        <w:ind w:left="709" w:hanging="283"/>
        <w:jc w:val="both"/>
        <w:outlineLvl w:val="3"/>
        <w:rPr>
          <w:rFonts w:ascii="Times New Roman" w:hAnsi="Times New Roman" w:cs="Times New Roman"/>
          <w:bCs/>
        </w:rPr>
      </w:pPr>
      <w:r w:rsidRPr="008F2641">
        <w:rPr>
          <w:rFonts w:ascii="Times New Roman" w:hAnsi="Times New Roman" w:cs="Times New Roman"/>
        </w:rPr>
        <w:t>Oświadczenia wymienione  w</w:t>
      </w:r>
      <w:r>
        <w:rPr>
          <w:rFonts w:ascii="Times New Roman" w:hAnsi="Times New Roman" w:cs="Times New Roman"/>
        </w:rPr>
        <w:t xml:space="preserve"> </w:t>
      </w:r>
      <w:r w:rsidRPr="008F2641">
        <w:rPr>
          <w:rFonts w:ascii="Times New Roman" w:hAnsi="Times New Roman" w:cs="Times New Roman"/>
        </w:rPr>
        <w:t xml:space="preserve"> rozdziale 8 pkt 1 niniejszej SWZ tj.</w:t>
      </w:r>
    </w:p>
    <w:p w:rsidR="008142EF" w:rsidRPr="008F2641" w:rsidRDefault="008142EF" w:rsidP="00836D32">
      <w:pPr>
        <w:pStyle w:val="Akapitzlist"/>
        <w:widowControl w:val="0"/>
        <w:numPr>
          <w:ilvl w:val="0"/>
          <w:numId w:val="34"/>
        </w:numPr>
        <w:spacing w:after="0"/>
        <w:ind w:left="1134" w:hanging="425"/>
        <w:jc w:val="both"/>
        <w:outlineLvl w:val="1"/>
        <w:rPr>
          <w:rFonts w:ascii="Times New Roman" w:hAnsi="Times New Roman" w:cs="Times New Roman"/>
          <w:b/>
          <w:color w:val="17365D"/>
        </w:rPr>
      </w:pPr>
      <w:r w:rsidRPr="008F2641">
        <w:rPr>
          <w:rFonts w:ascii="Times New Roman" w:hAnsi="Times New Roman" w:cs="Times New Roman"/>
          <w:b/>
          <w:lang w:eastAsia="en-US"/>
        </w:rPr>
        <w:t xml:space="preserve">oświadczenie na podstawie art. 125 ust. 1 ustawy Pzp </w:t>
      </w:r>
      <w:r w:rsidRPr="008F2641">
        <w:rPr>
          <w:rFonts w:ascii="Times New Roman" w:hAnsi="Times New Roman" w:cs="Times New Roman"/>
          <w:lang w:eastAsia="en-US"/>
        </w:rPr>
        <w:t xml:space="preserve">- </w:t>
      </w:r>
      <w:r w:rsidRPr="008F2641">
        <w:rPr>
          <w:rFonts w:ascii="Times New Roman" w:hAnsi="Times New Roman" w:cs="Times New Roman"/>
          <w:b/>
          <w:lang w:eastAsia="en-US"/>
        </w:rPr>
        <w:t>załącznik nr 5 do SWZ</w:t>
      </w:r>
    </w:p>
    <w:p w:rsidR="008142EF" w:rsidRPr="008F2641" w:rsidRDefault="00316F6A" w:rsidP="00836D32">
      <w:pPr>
        <w:pStyle w:val="Akapitzlist"/>
        <w:widowControl w:val="0"/>
        <w:numPr>
          <w:ilvl w:val="0"/>
          <w:numId w:val="34"/>
        </w:numPr>
        <w:spacing w:after="0"/>
        <w:ind w:left="1134" w:hanging="425"/>
        <w:jc w:val="both"/>
        <w:outlineLvl w:val="1"/>
        <w:rPr>
          <w:rFonts w:ascii="Times New Roman" w:hAnsi="Times New Roman" w:cs="Times New Roman"/>
          <w:b/>
          <w:color w:val="17365D"/>
        </w:rPr>
      </w:pPr>
      <w:r>
        <w:rPr>
          <w:rFonts w:ascii="Times New Roman" w:hAnsi="Times New Roman" w:cs="Times New Roman"/>
          <w:b/>
          <w:lang w:eastAsia="en-US"/>
        </w:rPr>
        <w:t>o</w:t>
      </w:r>
      <w:r w:rsidR="008142EF" w:rsidRPr="008F2641">
        <w:rPr>
          <w:rFonts w:ascii="Times New Roman" w:hAnsi="Times New Roman" w:cs="Times New Roman"/>
          <w:b/>
          <w:lang w:eastAsia="en-US"/>
        </w:rPr>
        <w:t>świadczenie składane na podstawie art. 117 ust. 4 Pzp</w:t>
      </w:r>
      <w:r w:rsidR="008142EF" w:rsidRPr="008F2641">
        <w:rPr>
          <w:rFonts w:ascii="Times New Roman" w:hAnsi="Times New Roman" w:cs="Times New Roman"/>
          <w:lang w:eastAsia="en-US"/>
        </w:rPr>
        <w:t xml:space="preserve"> </w:t>
      </w:r>
      <w:r w:rsidR="008142EF" w:rsidRPr="008F2641">
        <w:rPr>
          <w:rFonts w:ascii="Times New Roman" w:hAnsi="Times New Roman" w:cs="Times New Roman"/>
          <w:u w:val="single"/>
          <w:lang w:eastAsia="en-US"/>
        </w:rPr>
        <w:t>– dotyczy tylko wykonawców wspólnie ubiegających się o zamówienie</w:t>
      </w:r>
      <w:r w:rsidR="008142EF" w:rsidRPr="008F2641">
        <w:rPr>
          <w:rFonts w:ascii="Times New Roman" w:hAnsi="Times New Roman" w:cs="Times New Roman"/>
          <w:lang w:eastAsia="en-US"/>
        </w:rPr>
        <w:t xml:space="preserve">, </w:t>
      </w:r>
      <w:r w:rsidR="008142EF" w:rsidRPr="008F2641">
        <w:rPr>
          <w:rFonts w:ascii="Times New Roman" w:hAnsi="Times New Roman" w:cs="Times New Roman"/>
          <w:b/>
          <w:lang w:eastAsia="en-US"/>
        </w:rPr>
        <w:t>zgodnie z załącznikiem nr 6 do SWZ.</w:t>
      </w:r>
    </w:p>
    <w:p w:rsidR="008142EF" w:rsidRPr="008F2641" w:rsidRDefault="008142EF" w:rsidP="00836D32">
      <w:pPr>
        <w:pStyle w:val="Akapitzlist"/>
        <w:widowControl w:val="0"/>
        <w:numPr>
          <w:ilvl w:val="0"/>
          <w:numId w:val="34"/>
        </w:numPr>
        <w:spacing w:after="0"/>
        <w:ind w:left="1134" w:hanging="425"/>
        <w:jc w:val="both"/>
        <w:outlineLvl w:val="1"/>
        <w:rPr>
          <w:rFonts w:ascii="Times New Roman" w:hAnsi="Times New Roman" w:cs="Times New Roman"/>
          <w:b/>
          <w:color w:val="17365D"/>
        </w:rPr>
      </w:pPr>
      <w:r w:rsidRPr="008F2641">
        <w:rPr>
          <w:rFonts w:ascii="Times New Roman" w:hAnsi="Times New Roman" w:cs="Times New Roman"/>
          <w:lang w:eastAsia="en-US"/>
        </w:rPr>
        <w:t xml:space="preserve">Wykonawca, </w:t>
      </w:r>
      <w:r w:rsidRPr="008F2641">
        <w:rPr>
          <w:rFonts w:ascii="Times New Roman" w:hAnsi="Times New Roman" w:cs="Times New Roman"/>
          <w:u w:val="single"/>
          <w:lang w:eastAsia="en-US"/>
        </w:rPr>
        <w:t>w przypadku polegania na zdolnościach lub sytuacji podmiotów udostępniających zas</w:t>
      </w:r>
      <w:r w:rsidRPr="008F2641">
        <w:rPr>
          <w:rFonts w:ascii="Times New Roman" w:hAnsi="Times New Roman" w:cs="Times New Roman"/>
          <w:lang w:eastAsia="en-US"/>
        </w:rPr>
        <w:t xml:space="preserve">oby, przedstawia, wraz z oświadczeniem, o którym mowa w pkt. 1) SWZ, </w:t>
      </w:r>
      <w:r w:rsidRPr="008F2641">
        <w:rPr>
          <w:rFonts w:ascii="Times New Roman" w:hAnsi="Times New Roman" w:cs="Times New Roman"/>
          <w:b/>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załącznikiem nr 7 do SWZ.</w:t>
      </w:r>
    </w:p>
    <w:p w:rsidR="008142EF" w:rsidRPr="00A87A7A" w:rsidRDefault="008142EF" w:rsidP="00836D32">
      <w:pPr>
        <w:pStyle w:val="Akapitzlist"/>
        <w:widowControl w:val="0"/>
        <w:numPr>
          <w:ilvl w:val="0"/>
          <w:numId w:val="34"/>
        </w:numPr>
        <w:spacing w:after="0"/>
        <w:ind w:left="1134" w:hanging="425"/>
        <w:jc w:val="both"/>
        <w:outlineLvl w:val="1"/>
        <w:rPr>
          <w:rFonts w:ascii="Times New Roman" w:hAnsi="Times New Roman" w:cs="Times New Roman"/>
        </w:rPr>
      </w:pPr>
      <w:r w:rsidRPr="00A87A7A">
        <w:rPr>
          <w:rFonts w:ascii="Times New Roman" w:hAnsi="Times New Roman" w:cs="Times New Roman"/>
          <w:b/>
          <w:lang w:eastAsia="en-US"/>
        </w:rPr>
        <w:t>zobowiązanie podmiotu udostępniającego zasoby</w:t>
      </w:r>
      <w:r w:rsidRPr="00A87A7A">
        <w:rPr>
          <w:rFonts w:ascii="Times New Roman" w:hAnsi="Times New Roman" w:cs="Times New Roman"/>
          <w:lang w:eastAsia="en-US"/>
        </w:rPr>
        <w:t xml:space="preserve"> – w przypadku gdy wykonawca</w:t>
      </w:r>
      <w:r w:rsidRPr="008F2641">
        <w:rPr>
          <w:rFonts w:ascii="Times New Roman" w:hAnsi="Times New Roman" w:cs="Times New Roman"/>
          <w:lang w:eastAsia="en-US"/>
        </w:rPr>
        <w:t xml:space="preserve"> polega na zdolnościach lub sytuacji podmiotów udostępniających zasoby, składa, wraz z ofertą, zobowiązanie podmiotu udostępniającego zasoby do oddania mu do dyspozycji </w:t>
      </w:r>
      <w:r w:rsidRPr="008F2641">
        <w:rPr>
          <w:rFonts w:ascii="Times New Roman" w:hAnsi="Times New Roman" w:cs="Times New Roman"/>
          <w:lang w:eastAsia="en-US"/>
        </w:rPr>
        <w:lastRenderedPageBreak/>
        <w:t xml:space="preserve">niezbędnych zasobów na potrzeby realizacji danego zamówienia, zgodnie ze wzorem stanowiącym </w:t>
      </w:r>
      <w:r w:rsidRPr="008F2641">
        <w:rPr>
          <w:rFonts w:ascii="Times New Roman" w:hAnsi="Times New Roman" w:cs="Times New Roman"/>
          <w:b/>
          <w:lang w:eastAsia="en-US"/>
        </w:rPr>
        <w:t>zał</w:t>
      </w:r>
      <w:r>
        <w:rPr>
          <w:rFonts w:ascii="Times New Roman" w:hAnsi="Times New Roman" w:cs="Times New Roman"/>
          <w:b/>
          <w:lang w:eastAsia="en-US"/>
        </w:rPr>
        <w:t>ącznik</w:t>
      </w:r>
      <w:r w:rsidRPr="008F2641">
        <w:rPr>
          <w:rFonts w:ascii="Times New Roman" w:hAnsi="Times New Roman" w:cs="Times New Roman"/>
          <w:b/>
          <w:lang w:eastAsia="en-US"/>
        </w:rPr>
        <w:t xml:space="preserve"> nr 8 do SWZ</w:t>
      </w:r>
      <w:r w:rsidRPr="008F2641">
        <w:rPr>
          <w:rFonts w:ascii="Times New Roman" w:hAnsi="Times New Roman" w:cs="Times New Roman"/>
          <w:lang w:eastAsia="en-US"/>
        </w:rPr>
        <w:t xml:space="preserve"> lub inny podmiotowy środek dowodowy potwierdzający, że wykonawca realizując zamówienie, będzie dysponował niezbędnymi </w:t>
      </w:r>
      <w:r w:rsidRPr="00A87A7A">
        <w:rPr>
          <w:rFonts w:ascii="Times New Roman" w:hAnsi="Times New Roman" w:cs="Times New Roman"/>
          <w:lang w:eastAsia="en-US"/>
        </w:rPr>
        <w:t>zasobami tych podmiotów</w:t>
      </w:r>
    </w:p>
    <w:p w:rsidR="008142EF" w:rsidRPr="00A87A7A" w:rsidRDefault="008142EF" w:rsidP="00836D32">
      <w:pPr>
        <w:pStyle w:val="Akapitzlist"/>
        <w:widowControl w:val="0"/>
        <w:numPr>
          <w:ilvl w:val="0"/>
          <w:numId w:val="34"/>
        </w:numPr>
        <w:spacing w:after="0"/>
        <w:ind w:left="1134" w:hanging="425"/>
        <w:jc w:val="both"/>
        <w:outlineLvl w:val="1"/>
        <w:rPr>
          <w:rFonts w:ascii="Times New Roman" w:hAnsi="Times New Roman" w:cs="Times New Roman"/>
        </w:rPr>
      </w:pPr>
      <w:r w:rsidRPr="00A87A7A">
        <w:rPr>
          <w:rFonts w:ascii="Times New Roman" w:hAnsi="Times New Roman" w:cs="Times New Roman"/>
        </w:rPr>
        <w:t>dowód potwierdzający wniesienie wadium.</w:t>
      </w:r>
    </w:p>
    <w:p w:rsidR="008142EF" w:rsidRPr="008142EF"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Oferta oraz przedmiotowe środki dowodowe </w:t>
      </w:r>
      <w:r w:rsidRPr="008142EF">
        <w:rPr>
          <w:rFonts w:ascii="Times New Roman" w:hAnsi="Times New Roman" w:cs="Times New Roman"/>
          <w:b/>
          <w:i/>
          <w:lang w:eastAsia="en-US"/>
        </w:rPr>
        <w:t>(jeżeli były wymagane)</w:t>
      </w:r>
      <w:r w:rsidRPr="008142EF">
        <w:rPr>
          <w:rFonts w:ascii="Times New Roman" w:hAnsi="Times New Roman" w:cs="Times New Roman"/>
          <w:lang w:eastAsia="en-US"/>
        </w:rPr>
        <w:t xml:space="preserve"> składane elektronicznie muszą </w:t>
      </w:r>
      <w:r w:rsidRPr="008142EF">
        <w:rPr>
          <w:rFonts w:ascii="Times New Roman" w:hAnsi="Times New Roman" w:cs="Times New Roman"/>
          <w:u w:val="single"/>
          <w:lang w:eastAsia="en-US"/>
        </w:rPr>
        <w:t>zostać podpisane elektronicznym kwalifikowanym podpisem lub podpisem zaufanym lub podpisem osobistym.</w:t>
      </w:r>
      <w:r w:rsidRPr="008142EF">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8142EF">
        <w:rPr>
          <w:rFonts w:ascii="Times New Roman" w:hAnsi="Times New Roman" w:cs="Times New Roman"/>
          <w:b/>
          <w:lang w:eastAsia="en-US"/>
        </w:rPr>
        <w:t xml:space="preserve">(opcja rekomendowana przez </w:t>
      </w:r>
      <w:hyperlink r:id="rId51" w:history="1">
        <w:r w:rsidRPr="008142EF">
          <w:rPr>
            <w:rFonts w:ascii="Times New Roman" w:hAnsi="Times New Roman" w:cs="Times New Roman"/>
            <w:b/>
            <w:lang w:eastAsia="en-US"/>
          </w:rPr>
          <w:t>platformazakupowa.pl</w:t>
        </w:r>
      </w:hyperlink>
      <w:r w:rsidRPr="008142EF">
        <w:rPr>
          <w:rFonts w:ascii="Times New Roman" w:hAnsi="Times New Roman" w:cs="Times New Roman"/>
          <w:b/>
          <w:lang w:eastAsia="en-US"/>
        </w:rPr>
        <w:t>)</w:t>
      </w:r>
      <w:r w:rsidRPr="008142EF">
        <w:rPr>
          <w:rFonts w:ascii="Times New Roman" w:hAnsi="Times New Roman" w:cs="Times New Roman"/>
          <w:lang w:eastAsia="en-US"/>
        </w:rPr>
        <w:t xml:space="preserve"> oraz dodatkowo dla całego pakietu dokumentów w kroku 2 </w:t>
      </w:r>
      <w:r w:rsidRPr="008142EF">
        <w:rPr>
          <w:rFonts w:ascii="Times New Roman" w:hAnsi="Times New Roman" w:cs="Times New Roman"/>
          <w:b/>
          <w:lang w:eastAsia="en-US"/>
        </w:rPr>
        <w:t xml:space="preserve">Formularza składania oferty </w:t>
      </w:r>
      <w:r w:rsidRPr="008142EF">
        <w:rPr>
          <w:rFonts w:ascii="Times New Roman" w:hAnsi="Times New Roman" w:cs="Times New Roman"/>
          <w:lang w:eastAsia="en-US"/>
        </w:rPr>
        <w:t xml:space="preserve">(po kliknięciu w przycisk </w:t>
      </w:r>
      <w:r w:rsidRPr="008142EF">
        <w:rPr>
          <w:rFonts w:ascii="Times New Roman" w:hAnsi="Times New Roman" w:cs="Times New Roman"/>
          <w:b/>
          <w:lang w:eastAsia="en-US"/>
        </w:rPr>
        <w:t>Przejdź do podsumowania).</w:t>
      </w:r>
    </w:p>
    <w:p w:rsidR="008142EF" w:rsidRPr="008142EF"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142EF">
        <w:rPr>
          <w:rFonts w:ascii="Times New Roman" w:hAnsi="Times New Roman" w:cs="Times New Roman"/>
          <w:b/>
          <w:lang w:eastAsia="en-US"/>
        </w:rPr>
        <w:t>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8142EF">
        <w:rPr>
          <w:rFonts w:ascii="Times New Roman" w:hAnsi="Times New Roman" w:cs="Times New Roman"/>
          <w:bCs/>
        </w:rPr>
        <w:t>.</w:t>
      </w: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after="0"/>
        <w:ind w:left="426" w:hanging="426"/>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52"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53" w:history="1">
        <w:r w:rsidRPr="005770C9">
          <w:rPr>
            <w:rFonts w:ascii="Times New Roman" w:hAnsi="Times New Roman" w:cs="Times New Roman"/>
            <w:b/>
            <w:lang w:eastAsia="en-US"/>
          </w:rPr>
          <w:t>https://platformazakupowa.pl/strona/45-instrukcje</w:t>
        </w:r>
      </w:hyperlink>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Zgodnie z definicją dokumentu elektronicznego z art.</w:t>
      </w:r>
      <w:r>
        <w:rPr>
          <w:rFonts w:ascii="Times New Roman" w:hAnsi="Times New Roman" w:cs="Times New Roman"/>
          <w:lang w:eastAsia="en-US"/>
        </w:rPr>
        <w:t xml:space="preserve"> </w:t>
      </w:r>
      <w:r w:rsidRPr="005770C9">
        <w:rPr>
          <w:rFonts w:ascii="Times New Roman" w:hAnsi="Times New Roman" w:cs="Times New Roman"/>
          <w:lang w:eastAsia="en-US"/>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Na podstawie §</w:t>
      </w:r>
      <w:r>
        <w:rPr>
          <w:rFonts w:ascii="Times New Roman" w:hAnsi="Times New Roman" w:cs="Times New Roman"/>
          <w:lang w:eastAsia="en-US"/>
        </w:rPr>
        <w:t xml:space="preserve"> </w:t>
      </w:r>
      <w:r w:rsidRPr="005770C9">
        <w:rPr>
          <w:rFonts w:ascii="Times New Roman" w:hAnsi="Times New Roman" w:cs="Times New Roman"/>
          <w:lang w:eastAsia="en-US"/>
        </w:rPr>
        <w:t xml:space="preserve">8 Rozporządzenia Prezesa Rady Ministrów z dnia 30.12.2020 r. w sprawie sposobu sporządzania i przekazywania informacji oraz wymagań technicznych dla dokumentów elektronicznych oraz środków komunikacji elektronicznej w postępowaniu </w:t>
      </w:r>
      <w:r w:rsidRPr="005770C9">
        <w:rPr>
          <w:rFonts w:ascii="Times New Roman" w:hAnsi="Times New Roman" w:cs="Times New Roman"/>
          <w:lang w:eastAsia="en-US"/>
        </w:rPr>
        <w:br/>
        <w:t xml:space="preserve">o udzielenie zamówienia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 xml:space="preserve">z opatrzeniem wszystkich dokumentów zawartych w tym pliku odpowiednio kwalifikowanym podpisem elektronicznym lub podpisem zaufanym lub podpisem </w:t>
      </w:r>
      <w:r w:rsidRPr="00F150BB">
        <w:rPr>
          <w:rFonts w:ascii="Times New Roman" w:hAnsi="Times New Roman" w:cs="Times New Roman"/>
          <w:b/>
          <w:lang w:eastAsia="en-US"/>
        </w:rPr>
        <w:lastRenderedPageBreak/>
        <w:t>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8142EF" w:rsidRPr="00561363"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8142EF" w:rsidRDefault="008142EF" w:rsidP="008142EF">
      <w:pPr>
        <w:widowControl w:val="0"/>
        <w:spacing w:after="0"/>
        <w:ind w:left="426"/>
        <w:outlineLvl w:val="1"/>
        <w:rPr>
          <w:rFonts w:ascii="Times New Roman" w:hAnsi="Times New Roman" w:cs="Times New Roman"/>
          <w:b/>
          <w:color w:val="365F91"/>
          <w:sz w:val="24"/>
          <w:szCs w:val="24"/>
        </w:rPr>
      </w:pPr>
    </w:p>
    <w:p w:rsidR="00FE5F01" w:rsidRPr="008142EF" w:rsidRDefault="00FE5F01" w:rsidP="008142EF">
      <w:pPr>
        <w:widowControl w:val="0"/>
        <w:numPr>
          <w:ilvl w:val="0"/>
          <w:numId w:val="1"/>
        </w:numPr>
        <w:spacing w:after="0"/>
        <w:ind w:left="426" w:hanging="426"/>
        <w:outlineLvl w:val="1"/>
        <w:rPr>
          <w:rFonts w:ascii="Times New Roman" w:hAnsi="Times New Roman" w:cs="Times New Roman"/>
          <w:b/>
          <w:color w:val="365F91"/>
          <w:sz w:val="24"/>
          <w:szCs w:val="24"/>
        </w:rPr>
      </w:pPr>
      <w:r w:rsidRPr="008142EF">
        <w:rPr>
          <w:rFonts w:ascii="Times New Roman" w:hAnsi="Times New Roman" w:cs="Times New Roman"/>
          <w:b/>
          <w:color w:val="17365D"/>
          <w:sz w:val="24"/>
          <w:szCs w:val="24"/>
          <w:lang w:eastAsia="en-US"/>
        </w:rPr>
        <w:t>SPOSÓB OBLICZENIA CENY</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8F2641">
        <w:rPr>
          <w:rFonts w:ascii="Times New Roman" w:eastAsia="Batang" w:hAnsi="Times New Roman" w:cs="Times New Roman"/>
        </w:rPr>
        <w:t xml:space="preserve">Wykonawca określa cenę wykonania zamówienia poprzez wskazanie w </w:t>
      </w:r>
      <w:r w:rsidRPr="008F2641">
        <w:rPr>
          <w:rFonts w:ascii="Times New Roman" w:eastAsia="Batang" w:hAnsi="Times New Roman" w:cs="Times New Roman"/>
          <w:b/>
        </w:rPr>
        <w:t>formularzu oferty –</w:t>
      </w:r>
      <w:r w:rsidRPr="008F2641">
        <w:rPr>
          <w:rFonts w:ascii="Times New Roman" w:eastAsia="Batang" w:hAnsi="Times New Roman" w:cs="Times New Roman"/>
        </w:rPr>
        <w:t xml:space="preserve"> </w:t>
      </w:r>
      <w:r w:rsidRPr="008F2641">
        <w:rPr>
          <w:rFonts w:ascii="Times New Roman" w:eastAsia="Batang" w:hAnsi="Times New Roman" w:cs="Times New Roman"/>
          <w:b/>
        </w:rPr>
        <w:t>załącznik nr 4 do</w:t>
      </w:r>
      <w:r w:rsidRPr="00433C4F">
        <w:rPr>
          <w:rFonts w:ascii="Times New Roman" w:eastAsia="Batang" w:hAnsi="Times New Roman" w:cs="Times New Roman"/>
          <w:b/>
        </w:rPr>
        <w:t xml:space="preserve"> SWZ </w:t>
      </w:r>
      <w:r w:rsidRPr="00433C4F">
        <w:rPr>
          <w:rFonts w:ascii="Times New Roman" w:eastAsia="Batang" w:hAnsi="Times New Roman" w:cs="Times New Roman"/>
        </w:rPr>
        <w:t>łącznej</w:t>
      </w:r>
      <w:r w:rsidRPr="00FE5F01">
        <w:rPr>
          <w:rFonts w:ascii="Times New Roman" w:eastAsia="Batang" w:hAnsi="Times New Roman" w:cs="Times New Roman"/>
        </w:rPr>
        <w:t xml:space="preserve"> ceny brutto, która stanowić będzie wynagrodzenie brutto, która stanowić będzie wynagrodzenie ryczałtowe za realizację przedmiotu zamówienia, podając ją w zapisie liczbowym i słownym z dokładnością do dwóch miejsc po przecinku.</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winna by wyrażona w złotych polskich (PLN) cyfrowo i słownie. Cena musi zawierać podatek VAT.</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Wyjaśnienia dotyczące ceny wskazanej w ofercie (art. 224 ust. 1 ust. Pzp):</w:t>
      </w:r>
    </w:p>
    <w:p w:rsidR="008142EF" w:rsidRPr="00FE5F01" w:rsidRDefault="008142EF" w:rsidP="008142EF">
      <w:pPr>
        <w:spacing w:after="0"/>
        <w:ind w:left="567" w:hanging="567"/>
        <w:contextualSpacing/>
        <w:jc w:val="both"/>
        <w:rPr>
          <w:rFonts w:ascii="Times New Roman" w:eastAsia="Batang" w:hAnsi="Times New Roman" w:cs="Times New Roman"/>
          <w:b/>
        </w:rPr>
      </w:pPr>
      <w:r>
        <w:rPr>
          <w:rFonts w:ascii="Times New Roman" w:eastAsia="Batang" w:hAnsi="Times New Roman" w:cs="Times New Roman"/>
        </w:rPr>
        <w:t xml:space="preserve">          -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Pr>
          <w:rFonts w:ascii="Times New Roman" w:eastAsia="Batang" w:hAnsi="Times New Roman" w:cs="Times New Roman"/>
        </w:rPr>
        <w:t>5</w:t>
      </w:r>
      <w:r w:rsidRPr="00FE5F01">
        <w:rPr>
          <w:rFonts w:ascii="Times New Roman" w:eastAsia="Batang" w:hAnsi="Times New Roman" w:cs="Times New Roman"/>
        </w:rPr>
        <w:t xml:space="preserve"> ust. Pzp).</w:t>
      </w:r>
    </w:p>
    <w:p w:rsidR="008142EF" w:rsidRPr="007524A8" w:rsidRDefault="008142EF" w:rsidP="008142EF">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8142EF" w:rsidRPr="008142EF" w:rsidRDefault="008142EF" w:rsidP="008142EF">
      <w:pPr>
        <w:widowControl w:val="0"/>
        <w:spacing w:after="0"/>
        <w:outlineLvl w:val="1"/>
        <w:rPr>
          <w:rFonts w:ascii="Times New Roman" w:hAnsi="Times New Roman" w:cs="Times New Roman"/>
          <w:b/>
          <w:color w:val="365F91"/>
          <w:sz w:val="24"/>
          <w:szCs w:val="24"/>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Default="00FE5F01"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rPr>
        <w:t>TERMIN ZWIĄZANIA Z OFERTĄ</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Wykonawca jest związany ofertą przez okres 30 dni od dnia upływu terminu składania ofert (art. 307 ust. 1 ustawy Pzp)</w:t>
      </w:r>
      <w:r>
        <w:rPr>
          <w:rFonts w:ascii="Times New Roman" w:hAnsi="Times New Roman" w:cs="Times New Roman"/>
          <w:lang w:eastAsia="en-US"/>
        </w:rPr>
        <w:t xml:space="preserve"> tj. do dnia </w:t>
      </w:r>
      <w:r>
        <w:rPr>
          <w:rFonts w:ascii="Times New Roman" w:hAnsi="Times New Roman" w:cs="Times New Roman"/>
          <w:b/>
          <w:highlight w:val="yellow"/>
          <w:lang w:eastAsia="en-US"/>
        </w:rPr>
        <w:t>25.</w:t>
      </w:r>
      <w:r w:rsidRPr="007C0F66">
        <w:rPr>
          <w:rFonts w:ascii="Times New Roman" w:hAnsi="Times New Roman" w:cs="Times New Roman"/>
          <w:b/>
          <w:highlight w:val="yellow"/>
          <w:lang w:eastAsia="en-US"/>
        </w:rPr>
        <w:t>06.2021 r</w:t>
      </w:r>
      <w:r w:rsidRPr="007C0F66">
        <w:rPr>
          <w:rFonts w:ascii="Times New Roman" w:hAnsi="Times New Roman" w:cs="Times New Roman"/>
          <w:b/>
          <w:lang w:eastAsia="en-US"/>
        </w:rPr>
        <w:t>.</w:t>
      </w:r>
      <w:r w:rsidRPr="00FE5F01">
        <w:rPr>
          <w:rFonts w:ascii="Times New Roman" w:hAnsi="Times New Roman" w:cs="Times New Roman"/>
          <w:lang w:eastAsia="en-US"/>
        </w:rPr>
        <w:t xml:space="preserve"> Bieg terminu związania ofertą rozpoczyna się wraz z upływem terminu składania ofert.</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wybór najkorzystniejszej oferty nie nastąpi przed upływem terminu związania ofertą określonego w pkt 11.1 SWZ, Zamawiający przed upływem terminu związania ofertą zwraca się jednokrotnie do wykonawców o wyrażenie zgod</w:t>
      </w:r>
      <w:r>
        <w:rPr>
          <w:rFonts w:ascii="Times New Roman" w:hAnsi="Times New Roman" w:cs="Times New Roman"/>
          <w:lang w:eastAsia="en-US"/>
        </w:rPr>
        <w:t xml:space="preserve">y na przedłużenie tego terminu </w:t>
      </w:r>
      <w:r w:rsidRPr="00FE5F01">
        <w:rPr>
          <w:rFonts w:ascii="Times New Roman" w:hAnsi="Times New Roman" w:cs="Times New Roman"/>
          <w:lang w:eastAsia="en-US"/>
        </w:rPr>
        <w:t>o wskazywany przez niego okres, nie dłuższy niż 30 dni. Przedłużenie terminu związania ofertą wymaga złożenia przez wykonawcę pisemnego oświadczenia o wyrażeniu zgody na przedłużenie terminu związania ofertą.</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 xml:space="preserve">W przypadku gdy Zamawiający żąda wniesienia wadium, przedłużenie terminu związania ofertą, o którym mowa w pkt 11.2 SWZ, następuje wraz z przedłużeniem okresu ważności </w:t>
      </w:r>
      <w:r w:rsidRPr="00FE5F01">
        <w:rPr>
          <w:rFonts w:ascii="Times New Roman" w:hAnsi="Times New Roman" w:cs="Times New Roman"/>
          <w:lang w:eastAsia="en-US"/>
        </w:rPr>
        <w:lastRenderedPageBreak/>
        <w:t>wadium albo, jeżeli nie jest to możliwe, z wniesieniem nowego wadium na przedłużony okres związania ofertą.</w:t>
      </w:r>
    </w:p>
    <w:p w:rsidR="008142EF"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Odmowa wyrażenia zgody na przedłużenie terminu związania ofertą nie powoduje utraty wadium.</w:t>
      </w:r>
    </w:p>
    <w:p w:rsid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FE5F01" w:rsidRPr="008142EF" w:rsidRDefault="00FE5F01"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b/>
          <w:color w:val="17365D"/>
          <w:sz w:val="24"/>
          <w:szCs w:val="24"/>
          <w:lang w:eastAsia="en-US"/>
        </w:rPr>
        <w:t>SPOSÓB ORAZ TERMIN SKŁADANIA OFERT</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Ofertę wraz z wymaganymi dokumentami należy umieścić na </w:t>
      </w:r>
      <w:hyperlink r:id="rId54"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pod adresem: </w:t>
      </w:r>
      <w:hyperlink r:id="rId55" w:history="1">
        <w:r w:rsidRPr="005F36A2">
          <w:rPr>
            <w:rStyle w:val="Hipercze"/>
            <w:rFonts w:ascii="Times New Roman" w:hAnsi="Times New Roman" w:cs="Times New Roman"/>
            <w:b/>
            <w:color w:val="auto"/>
            <w:u w:val="none"/>
            <w:lang w:eastAsia="en-US"/>
          </w:rPr>
          <w:t>https://platformazakupowa.pl/tuchola</w:t>
        </w:r>
      </w:hyperlink>
      <w:r w:rsidRPr="00433C4F">
        <w:rPr>
          <w:rFonts w:ascii="Times New Roman" w:hAnsi="Times New Roman" w:cs="Times New Roman"/>
          <w:lang w:eastAsia="en-US"/>
        </w:rPr>
        <w:t xml:space="preserve"> do dnia </w:t>
      </w:r>
      <w:r>
        <w:rPr>
          <w:rFonts w:ascii="Times New Roman" w:hAnsi="Times New Roman" w:cs="Times New Roman"/>
          <w:b/>
          <w:highlight w:val="yellow"/>
          <w:lang w:eastAsia="en-US"/>
        </w:rPr>
        <w:t>24</w:t>
      </w:r>
      <w:r w:rsidRPr="005F36A2">
        <w:rPr>
          <w:rFonts w:ascii="Times New Roman" w:hAnsi="Times New Roman" w:cs="Times New Roman"/>
          <w:b/>
          <w:highlight w:val="yellow"/>
          <w:lang w:eastAsia="en-US"/>
        </w:rPr>
        <w:t>.0</w:t>
      </w:r>
      <w:r>
        <w:rPr>
          <w:rFonts w:ascii="Times New Roman" w:hAnsi="Times New Roman" w:cs="Times New Roman"/>
          <w:b/>
          <w:highlight w:val="yellow"/>
          <w:lang w:eastAsia="en-US"/>
        </w:rPr>
        <w:t>5</w:t>
      </w:r>
      <w:r w:rsidRPr="005F36A2">
        <w:rPr>
          <w:rFonts w:ascii="Times New Roman" w:hAnsi="Times New Roman" w:cs="Times New Roman"/>
          <w:b/>
          <w:highlight w:val="yellow"/>
          <w:lang w:eastAsia="en-US"/>
        </w:rPr>
        <w:t>.2021 r. do godz. 10:00.</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Do oferty należy dołączyć wszystkie wymagane w SWZ dokumenty.</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Po wypełnieniu Formularza składania oferty i dołączenia  wszystkich wymaganych załączników należy kliknąć przycisk </w:t>
      </w:r>
      <w:r w:rsidRPr="00E548A5">
        <w:rPr>
          <w:rFonts w:ascii="Times New Roman" w:hAnsi="Times New Roman" w:cs="Times New Roman"/>
          <w:b/>
          <w:lang w:eastAsia="en-US"/>
        </w:rPr>
        <w:t>„Przejdź do podsumowania”.</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u w:val="single"/>
          <w:lang w:eastAsia="en-US"/>
        </w:rPr>
        <w:t>Oferta składana elektronicznie musi zostać podpisana elektronicznym podpisem kwalifikowanym, podpisem zaufanym lub podpisem osobistym</w:t>
      </w:r>
      <w:r w:rsidRPr="00E548A5">
        <w:rPr>
          <w:rFonts w:ascii="Times New Roman" w:hAnsi="Times New Roman" w:cs="Times New Roman"/>
          <w:lang w:eastAsia="en-US"/>
        </w:rPr>
        <w:t xml:space="preserve">. W procesie składania oferty za pośrednictwem </w:t>
      </w:r>
      <w:hyperlink r:id="rId56"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Wykonawca powinien złożyć podpis bezpośrednio na dokumentach przesłanych za pośrednictwem </w:t>
      </w:r>
      <w:hyperlink r:id="rId57"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Zalecamy stosowanie podpisu na każdym załączonym pliku osobno, </w:t>
      </w:r>
      <w:r w:rsidRPr="00433C4F">
        <w:rPr>
          <w:rFonts w:ascii="Times New Roman" w:hAnsi="Times New Roman" w:cs="Times New Roman"/>
          <w:lang w:eastAsia="en-US"/>
        </w:rPr>
        <w:t>w szczególności wskazanych w art. 63 ust. 2  Pzp, gdzie za</w:t>
      </w:r>
      <w:r w:rsidRPr="00E548A5">
        <w:rPr>
          <w:rFonts w:ascii="Times New Roman" w:hAnsi="Times New Roman" w:cs="Times New Roman"/>
          <w:lang w:eastAsia="en-US"/>
        </w:rPr>
        <w:t>znaczono, iż oferty oraz oświadczenie, o którym mowa w art. 125 ust.1 sporządza się, pod rygorem nieważności, formie elektronicznej lub w postaci elektronicznej i opatruje się podpisem zaufanym lub podpisem osobistym.</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557239">
        <w:rPr>
          <w:rFonts w:ascii="Times New Roman" w:hAnsi="Times New Roman" w:cs="Times New Roman"/>
          <w:b/>
          <w:lang w:eastAsia="en-US"/>
        </w:rPr>
        <w:t>„Złóż ofertę”</w:t>
      </w:r>
      <w:r w:rsidRPr="00E548A5">
        <w:rPr>
          <w:rFonts w:ascii="Times New Roman" w:hAnsi="Times New Roman" w:cs="Times New Roman"/>
          <w:lang w:eastAsia="en-US"/>
        </w:rPr>
        <w:t xml:space="preserve"> i wyświetlenie się komunikatu, że oferta została zaszyfrowana i złożona.</w:t>
      </w:r>
    </w:p>
    <w:p w:rsidR="008142EF" w:rsidRDefault="008142EF" w:rsidP="00836D32">
      <w:pPr>
        <w:keepNext/>
        <w:numPr>
          <w:ilvl w:val="1"/>
          <w:numId w:val="10"/>
        </w:numPr>
        <w:spacing w:after="0"/>
        <w:ind w:left="567" w:hanging="567"/>
        <w:jc w:val="both"/>
        <w:outlineLvl w:val="3"/>
        <w:rPr>
          <w:rFonts w:ascii="Times New Roman" w:hAnsi="Times New Roman" w:cs="Times New Roman"/>
          <w:b/>
          <w:lang w:eastAsia="en-US"/>
        </w:rPr>
      </w:pPr>
      <w:r w:rsidRPr="00E548A5">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58" w:history="1">
        <w:r w:rsidRPr="00E548A5">
          <w:rPr>
            <w:rFonts w:ascii="Times New Roman" w:hAnsi="Times New Roman" w:cs="Times New Roman"/>
            <w:b/>
            <w:lang w:eastAsia="en-US"/>
          </w:rPr>
          <w:t>https://platformazakupowa.pl/strona/45-instrukcje</w:t>
        </w:r>
      </w:hyperlink>
      <w:r w:rsidRPr="00E548A5">
        <w:rPr>
          <w:rFonts w:ascii="Times New Roman" w:hAnsi="Times New Roman" w:cs="Times New Roman"/>
          <w:b/>
          <w:lang w:eastAsia="en-US"/>
        </w:rPr>
        <w:t>.</w:t>
      </w:r>
    </w:p>
    <w:p w:rsidR="008142EF" w:rsidRP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8142EF" w:rsidRPr="008142EF" w:rsidRDefault="00C33EFE"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lang w:eastAsia="en-US"/>
        </w:rPr>
        <w:t>TERMIN OTWARCIA OFERT</w:t>
      </w:r>
    </w:p>
    <w:p w:rsidR="008142EF" w:rsidRPr="008142EF" w:rsidRDefault="008142EF" w:rsidP="008142EF">
      <w:pPr>
        <w:widowControl w:val="0"/>
        <w:spacing w:after="0"/>
        <w:jc w:val="both"/>
        <w:outlineLvl w:val="1"/>
        <w:rPr>
          <w:rFonts w:ascii="Times New Roman" w:hAnsi="Times New Roman" w:cs="Times New Roman"/>
          <w:b/>
          <w:color w:val="17365D"/>
          <w:sz w:val="24"/>
          <w:szCs w:val="24"/>
        </w:rPr>
      </w:pP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Otwarcie ofert nastąpi za pośrednictwem platformazakupowa.pl w </w:t>
      </w:r>
      <w:r w:rsidRPr="00557239">
        <w:rPr>
          <w:rFonts w:ascii="Times New Roman" w:hAnsi="Times New Roman" w:cs="Times New Roman"/>
          <w:highlight w:val="yellow"/>
          <w:lang w:eastAsia="en-US"/>
        </w:rPr>
        <w:t xml:space="preserve">dniu </w:t>
      </w:r>
      <w:r>
        <w:rPr>
          <w:rFonts w:ascii="Times New Roman" w:hAnsi="Times New Roman" w:cs="Times New Roman"/>
          <w:b/>
          <w:highlight w:val="yellow"/>
          <w:lang w:eastAsia="en-US"/>
        </w:rPr>
        <w:t>24</w:t>
      </w:r>
      <w:r w:rsidRPr="00557239">
        <w:rPr>
          <w:rFonts w:ascii="Times New Roman" w:hAnsi="Times New Roman" w:cs="Times New Roman"/>
          <w:b/>
          <w:highlight w:val="yellow"/>
          <w:lang w:eastAsia="en-US"/>
        </w:rPr>
        <w:t>.0</w:t>
      </w:r>
      <w:r>
        <w:rPr>
          <w:rFonts w:ascii="Times New Roman" w:hAnsi="Times New Roman" w:cs="Times New Roman"/>
          <w:b/>
          <w:highlight w:val="yellow"/>
          <w:lang w:eastAsia="en-US"/>
        </w:rPr>
        <w:t>5</w:t>
      </w:r>
      <w:r w:rsidRPr="00557239">
        <w:rPr>
          <w:rFonts w:ascii="Times New Roman" w:hAnsi="Times New Roman" w:cs="Times New Roman"/>
          <w:b/>
          <w:highlight w:val="yellow"/>
          <w:lang w:eastAsia="en-US"/>
        </w:rPr>
        <w:t>.2021 r.</w:t>
      </w:r>
      <w:r>
        <w:rPr>
          <w:rFonts w:ascii="Times New Roman" w:hAnsi="Times New Roman" w:cs="Times New Roman"/>
          <w:b/>
          <w:highlight w:val="yellow"/>
          <w:lang w:eastAsia="en-US"/>
        </w:rPr>
        <w:t>, godz. 10:15</w:t>
      </w:r>
      <w:r w:rsidRPr="00557239">
        <w:rPr>
          <w:rFonts w:ascii="Times New Roman" w:hAnsi="Times New Roman" w:cs="Times New Roman"/>
          <w:b/>
          <w:highlight w:val="yellow"/>
          <w:lang w:eastAsia="en-US"/>
        </w:rPr>
        <w:t xml:space="preserve"> </w:t>
      </w:r>
      <w:r>
        <w:rPr>
          <w:rFonts w:ascii="Times New Roman" w:hAnsi="Times New Roman" w:cs="Times New Roman"/>
          <w:b/>
          <w:lang w:eastAsia="en-US"/>
        </w:rPr>
        <w:t xml:space="preserve">, </w:t>
      </w:r>
      <w:r w:rsidRPr="00C33EFE">
        <w:rPr>
          <w:rFonts w:ascii="Times New Roman" w:hAnsi="Times New Roman" w:cs="Times New Roman"/>
          <w:lang w:eastAsia="en-US"/>
        </w:rPr>
        <w:t>zgodnie z art. 222 ust. 1 ustawy Pzp.</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Zamawiający poinformuje o zmianie terminu otwarcia ofert na stronie internetowej prowadzonego postępowania </w:t>
      </w:r>
      <w:r w:rsidRPr="000F0904">
        <w:rPr>
          <w:rFonts w:ascii="Times New Roman" w:hAnsi="Times New Roman" w:cs="Times New Roman"/>
          <w:b/>
          <w:lang w:eastAsia="en-US"/>
        </w:rPr>
        <w:t xml:space="preserve">oraz na stronie zamawiającego: </w:t>
      </w:r>
      <w:hyperlink r:id="rId59">
        <w:r w:rsidRPr="000F0904">
          <w:rPr>
            <w:rStyle w:val="Hipercze"/>
            <w:rFonts w:ascii="Times New Roman" w:hAnsi="Times New Roman" w:cs="Times New Roman"/>
            <w:b/>
            <w:color w:val="auto"/>
            <w:u w:val="none"/>
            <w:lang w:eastAsia="en-US"/>
          </w:rPr>
          <w:t>www.bip.miasto.tuchola.pl</w:t>
        </w:r>
      </w:hyperlink>
      <w:r w:rsidRPr="000F0904">
        <w:rPr>
          <w:rFonts w:ascii="Times New Roman" w:hAnsi="Times New Roman" w:cs="Times New Roman"/>
          <w:b/>
          <w:lang w:eastAsia="en-US"/>
        </w:rPr>
        <w:t>, w zakładce zamówienia publiczne.</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B95D97">
        <w:rPr>
          <w:rFonts w:ascii="Times New Roman" w:hAnsi="Times New Roman" w:cs="Times New Roman"/>
          <w:u w:val="single"/>
          <w:lang w:eastAsia="en-US"/>
        </w:rPr>
        <w:t>Zamawiający po upływie terminu składania ofert, a przed otwarciem ofert,</w:t>
      </w:r>
      <w:r w:rsidRPr="00B95D97">
        <w:rPr>
          <w:rFonts w:ascii="Times New Roman" w:hAnsi="Times New Roman" w:cs="Times New Roman"/>
          <w:lang w:eastAsia="en-US"/>
        </w:rPr>
        <w:t xml:space="preserve"> udostępnia na stronie internetowej prowadzonego postępowania informację o kwocie,</w:t>
      </w:r>
      <w:r w:rsidRPr="00C33EFE">
        <w:rPr>
          <w:rFonts w:ascii="Times New Roman" w:hAnsi="Times New Roman" w:cs="Times New Roman"/>
          <w:lang w:eastAsia="en-US"/>
        </w:rPr>
        <w:t xml:space="preserve"> jaką zamierza przeznaczyć na sfinansowanie zamówienia.</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Zamawiający, niezwłocznie po otwarciu ofert, udostępnia na stronie internetowej prowadzonego postępowania informacje o:</w:t>
      </w:r>
    </w:p>
    <w:p w:rsidR="008142EF" w:rsidRPr="008142EF" w:rsidRDefault="008142EF" w:rsidP="00836D32">
      <w:pPr>
        <w:pStyle w:val="Akapitzlist"/>
        <w:keepNext/>
        <w:numPr>
          <w:ilvl w:val="0"/>
          <w:numId w:val="36"/>
        </w:numPr>
        <w:spacing w:after="0"/>
        <w:ind w:left="851" w:hanging="284"/>
        <w:jc w:val="both"/>
        <w:outlineLvl w:val="3"/>
        <w:rPr>
          <w:rFonts w:ascii="Times New Roman" w:hAnsi="Times New Roman" w:cs="Times New Roman"/>
          <w:lang w:eastAsia="en-US"/>
        </w:rPr>
      </w:pPr>
      <w:r w:rsidRPr="008142EF">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8142EF" w:rsidRPr="008142EF" w:rsidRDefault="008142EF" w:rsidP="00836D32">
      <w:pPr>
        <w:pStyle w:val="Akapitzlist"/>
        <w:keepNext/>
        <w:numPr>
          <w:ilvl w:val="0"/>
          <w:numId w:val="36"/>
        </w:numPr>
        <w:spacing w:after="0"/>
        <w:ind w:left="851" w:hanging="284"/>
        <w:jc w:val="both"/>
        <w:outlineLvl w:val="3"/>
        <w:rPr>
          <w:rFonts w:ascii="Times New Roman" w:hAnsi="Times New Roman" w:cs="Times New Roman"/>
          <w:lang w:eastAsia="en-US"/>
        </w:rPr>
      </w:pPr>
      <w:r w:rsidRPr="008142EF">
        <w:rPr>
          <w:rFonts w:ascii="Times New Roman" w:hAnsi="Times New Roman" w:cs="Times New Roman"/>
          <w:lang w:eastAsia="en-US"/>
        </w:rPr>
        <w:t>cenach lub kosztach zawartych w ofertach.</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Informacja, o której mowa w </w:t>
      </w:r>
      <w:r w:rsidRPr="00C33EFE">
        <w:rPr>
          <w:rFonts w:ascii="Times New Roman" w:hAnsi="Times New Roman" w:cs="Times New Roman"/>
          <w:b/>
          <w:lang w:eastAsia="en-US"/>
        </w:rPr>
        <w:t>pkt 13.5</w:t>
      </w:r>
      <w:r w:rsidRPr="00C33EFE">
        <w:rPr>
          <w:rFonts w:ascii="Times New Roman" w:hAnsi="Times New Roman" w:cs="Times New Roman"/>
          <w:lang w:eastAsia="en-US"/>
        </w:rPr>
        <w:t xml:space="preserve"> SWZ zostanie opublikowana na stronie postępowania na</w:t>
      </w:r>
      <w:hyperlink r:id="rId60" w:history="1">
        <w:r w:rsidRPr="00C33EFE">
          <w:rPr>
            <w:rFonts w:ascii="Times New Roman" w:hAnsi="Times New Roman" w:cs="Times New Roman"/>
            <w:lang w:eastAsia="en-US"/>
          </w:rPr>
          <w:t xml:space="preserve"> platformazakupowa.pl</w:t>
        </w:r>
      </w:hyperlink>
      <w:r w:rsidRPr="00C33EFE">
        <w:rPr>
          <w:rFonts w:ascii="Times New Roman" w:hAnsi="Times New Roman" w:cs="Times New Roman"/>
          <w:lang w:eastAsia="en-US"/>
        </w:rPr>
        <w:t xml:space="preserve"> w sekcji „Komunikaty”.</w:t>
      </w:r>
    </w:p>
    <w:p w:rsidR="008142EF"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b/>
          <w:lang w:eastAsia="en-US"/>
        </w:rPr>
        <w:t xml:space="preserve">Uwaga! </w:t>
      </w:r>
      <w:r w:rsidRPr="00557239">
        <w:rPr>
          <w:rFonts w:ascii="Times New Roman" w:hAnsi="Times New Roman" w:cs="Times New Roman"/>
          <w:b/>
          <w:u w:val="single"/>
          <w:lang w:eastAsia="en-US"/>
        </w:rPr>
        <w:t>Otwarcie ofert jest niejawne</w:t>
      </w:r>
      <w:r w:rsidRPr="00557239">
        <w:rPr>
          <w:rFonts w:ascii="Times New Roman" w:hAnsi="Times New Roman" w:cs="Times New Roman"/>
          <w:b/>
          <w:lang w:eastAsia="en-US"/>
        </w:rPr>
        <w:t>.</w:t>
      </w:r>
      <w:r w:rsidRPr="00557239">
        <w:rPr>
          <w:rFonts w:ascii="Times New Roman" w:hAnsi="Times New Roman" w:cs="Times New Roman"/>
          <w:lang w:eastAsia="en-US"/>
        </w:rPr>
        <w:t xml:space="preserve"> Zgodnie z ustawą Pzp Zamawiający nie ma obowiązku przeprowadzania jawnej sesji otwarcia ofert w sposób jawny z udziałem Wykonawców lub </w:t>
      </w:r>
      <w:r w:rsidRPr="00557239">
        <w:rPr>
          <w:rFonts w:ascii="Times New Roman" w:hAnsi="Times New Roman" w:cs="Times New Roman"/>
          <w:lang w:eastAsia="en-US"/>
        </w:rPr>
        <w:lastRenderedPageBreak/>
        <w:t>transmitowania sesji otwarcia za pośrednictwem elektronicznych narzędzi do przekazu wideo on-line.</w:t>
      </w:r>
    </w:p>
    <w:p w:rsid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C33EFE" w:rsidRDefault="00C33EFE"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WYMAGANIA DOTYCZĄCE WADIUM</w:t>
      </w:r>
    </w:p>
    <w:p w:rsidR="003A4BD5" w:rsidRPr="00E6471E" w:rsidRDefault="003A4BD5" w:rsidP="00836D32">
      <w:pPr>
        <w:pStyle w:val="Akapitzlist"/>
        <w:numPr>
          <w:ilvl w:val="1"/>
          <w:numId w:val="37"/>
        </w:numPr>
        <w:tabs>
          <w:tab w:val="left" w:pos="567"/>
        </w:tabs>
        <w:spacing w:after="0"/>
        <w:ind w:hanging="957"/>
        <w:jc w:val="both"/>
        <w:rPr>
          <w:rFonts w:ascii="Times New Roman" w:hAnsi="Times New Roman" w:cs="Times New Roman"/>
          <w:b/>
        </w:rPr>
      </w:pPr>
      <w:r w:rsidRPr="00DE58CD">
        <w:rPr>
          <w:rFonts w:ascii="Times New Roman" w:eastAsia="Batang" w:hAnsi="Times New Roman" w:cs="Times New Roman"/>
        </w:rPr>
        <w:t xml:space="preserve">Przystępując do niniejszego postępowania każdy Wykonawca zobowiązany jest wnieść wadium </w:t>
      </w:r>
      <w:r w:rsidRPr="00DE58CD">
        <w:rPr>
          <w:rFonts w:ascii="Times New Roman" w:hAnsi="Times New Roman" w:cs="Times New Roman"/>
        </w:rPr>
        <w:t>wskazując tytuł</w:t>
      </w:r>
      <w:r w:rsidRPr="00DE58CD">
        <w:rPr>
          <w:rFonts w:ascii="Times New Roman" w:hAnsi="Times New Roman" w:cs="Times New Roman"/>
          <w:i/>
        </w:rPr>
        <w:t>:</w:t>
      </w:r>
    </w:p>
    <w:p w:rsidR="00E6471E" w:rsidRPr="00E6471E" w:rsidRDefault="00E6471E" w:rsidP="00E6471E">
      <w:pPr>
        <w:pStyle w:val="Akapitzlist"/>
        <w:tabs>
          <w:tab w:val="left" w:pos="567"/>
        </w:tabs>
        <w:spacing w:after="0"/>
        <w:ind w:left="390"/>
        <w:jc w:val="center"/>
        <w:rPr>
          <w:rFonts w:ascii="Times New Roman" w:hAnsi="Times New Roman" w:cs="Times New Roman"/>
          <w:b/>
          <w:bCs/>
        </w:rPr>
      </w:pPr>
      <w:r w:rsidRPr="00E6471E">
        <w:rPr>
          <w:rFonts w:ascii="Times New Roman" w:hAnsi="Times New Roman" w:cs="Times New Roman"/>
          <w:b/>
        </w:rPr>
        <w:t>„wadium, nr postępowania ZP.271.2.4.2021.AS –</w:t>
      </w:r>
      <w:r w:rsidRPr="00E6471E">
        <w:rPr>
          <w:rFonts w:ascii="Times New Roman" w:hAnsi="Times New Roman" w:cs="Times New Roman"/>
          <w:b/>
          <w:bCs/>
          <w:color w:val="17365D" w:themeColor="text2" w:themeShade="BF"/>
          <w:sz w:val="28"/>
          <w:szCs w:val="28"/>
        </w:rPr>
        <w:t xml:space="preserve"> </w:t>
      </w:r>
      <w:r w:rsidRPr="00E6471E">
        <w:rPr>
          <w:rFonts w:ascii="Times New Roman" w:hAnsi="Times New Roman" w:cs="Times New Roman"/>
          <w:b/>
          <w:bCs/>
        </w:rPr>
        <w:t>Przebudowa ulic Sambora I, Jana Tucholczyka i Jacka Pruszcza na osiedlu Rudzki Most II w miejscowości Tuchola,</w:t>
      </w:r>
    </w:p>
    <w:p w:rsidR="00E6471E" w:rsidRPr="00A87A7A" w:rsidRDefault="00E6471E" w:rsidP="00E6471E">
      <w:pPr>
        <w:pStyle w:val="Akapitzlist"/>
        <w:tabs>
          <w:tab w:val="left" w:pos="567"/>
        </w:tabs>
        <w:spacing w:after="0"/>
        <w:ind w:left="390"/>
        <w:jc w:val="center"/>
        <w:rPr>
          <w:rFonts w:ascii="Times New Roman" w:hAnsi="Times New Roman" w:cs="Times New Roman"/>
          <w:b/>
          <w:bCs/>
        </w:rPr>
      </w:pPr>
      <w:r w:rsidRPr="00A87A7A">
        <w:rPr>
          <w:rFonts w:ascii="Times New Roman" w:hAnsi="Times New Roman" w:cs="Times New Roman"/>
          <w:b/>
          <w:bCs/>
        </w:rPr>
        <w:t>gmina Tuchola”</w:t>
      </w:r>
    </w:p>
    <w:p w:rsidR="00E6471E" w:rsidRPr="00A87A7A" w:rsidRDefault="00E6471E" w:rsidP="00E6471E">
      <w:pPr>
        <w:pStyle w:val="Akapitzlist"/>
        <w:tabs>
          <w:tab w:val="left" w:pos="567"/>
        </w:tabs>
        <w:spacing w:after="0"/>
        <w:ind w:left="957"/>
        <w:jc w:val="both"/>
        <w:rPr>
          <w:rFonts w:ascii="Times New Roman" w:hAnsi="Times New Roman" w:cs="Times New Roman"/>
          <w:b/>
        </w:rPr>
      </w:pPr>
    </w:p>
    <w:p w:rsidR="003A4BD5" w:rsidRPr="00A87A7A" w:rsidRDefault="003A4BD5" w:rsidP="00836D32">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hAnsi="Times New Roman" w:cs="Times New Roman"/>
          <w:szCs w:val="20"/>
        </w:rPr>
        <w:t xml:space="preserve">Zamawiający wymaga wniesienia wadium, w wysokości: </w:t>
      </w:r>
      <w:r w:rsidRPr="00A87A7A">
        <w:rPr>
          <w:rFonts w:ascii="Times New Roman" w:hAnsi="Times New Roman" w:cs="Times New Roman"/>
          <w:b/>
          <w:szCs w:val="20"/>
        </w:rPr>
        <w:t>10 000,00 zł</w:t>
      </w:r>
      <w:r w:rsidRPr="00A87A7A">
        <w:rPr>
          <w:rFonts w:ascii="Times New Roman" w:hAnsi="Times New Roman" w:cs="Times New Roman"/>
          <w:szCs w:val="20"/>
        </w:rPr>
        <w:t xml:space="preserve"> (słownie: dziesięć tysięcy zł 00/100).</w:t>
      </w:r>
    </w:p>
    <w:p w:rsidR="003A4BD5" w:rsidRPr="00A87A7A" w:rsidRDefault="003A4BD5" w:rsidP="00836D32">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hAnsi="Times New Roman" w:cs="Times New Roman"/>
          <w:bCs/>
        </w:rPr>
        <w:t xml:space="preserve">Wadium wniesione w pieniądzu będzie wniesione skutecznie, jeżeli rachunek bankowy Zamawiającego zostanie uznany kwotą wadium przed upływem terminu składania ofert </w:t>
      </w:r>
      <w:r w:rsidRPr="00A87A7A">
        <w:rPr>
          <w:rFonts w:ascii="Times New Roman" w:hAnsi="Times New Roman" w:cs="Times New Roman"/>
          <w:b/>
          <w:bCs/>
        </w:rPr>
        <w:t>(tj. przed upływem dnia i godziny wyznaczonej jako ostateczny termin składania ofert).</w:t>
      </w:r>
      <w:r w:rsidRPr="00A87A7A">
        <w:rPr>
          <w:rFonts w:ascii="Times New Roman" w:hAnsi="Times New Roman" w:cs="Times New Roman"/>
          <w:bCs/>
        </w:rPr>
        <w:t xml:space="preserve"> </w:t>
      </w:r>
    </w:p>
    <w:p w:rsidR="00E6471E" w:rsidRPr="00A87A7A" w:rsidRDefault="00E6471E" w:rsidP="00836D32">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eastAsia="Batang" w:hAnsi="Times New Roman" w:cs="Times New Roman"/>
        </w:rPr>
        <w:t>Wadium w pieniądzu należy wnieść przelewem  na konto Zamawiającego:</w:t>
      </w:r>
    </w:p>
    <w:p w:rsidR="00E6471E" w:rsidRPr="00A87A7A" w:rsidRDefault="00E6471E" w:rsidP="00E6471E">
      <w:pPr>
        <w:pStyle w:val="Akapitzlist"/>
        <w:spacing w:after="0"/>
        <w:ind w:left="567" w:hanging="567"/>
        <w:jc w:val="center"/>
        <w:rPr>
          <w:rFonts w:ascii="Times New Roman" w:eastAsia="Batang" w:hAnsi="Times New Roman" w:cs="Times New Roman"/>
          <w:b/>
        </w:rPr>
      </w:pPr>
      <w:r w:rsidRPr="00A87A7A">
        <w:rPr>
          <w:rFonts w:ascii="Times New Roman" w:eastAsia="Batang" w:hAnsi="Times New Roman" w:cs="Times New Roman"/>
          <w:b/>
        </w:rPr>
        <w:t>Bank Spółdzielczy w Tucholi Nr 15 8174 0004 0000 2163 2000 0005</w:t>
      </w:r>
    </w:p>
    <w:p w:rsidR="00E6471E" w:rsidRPr="00A87A7A" w:rsidRDefault="00E6471E" w:rsidP="00836D32">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eastAsia="Calibri" w:hAnsi="Times New Roman" w:cs="Times New Roman"/>
          <w:bCs/>
          <w:color w:val="000000"/>
        </w:rPr>
        <w:t>Wadium może być wnoszone w jednej lub kilku następujących formach:</w:t>
      </w:r>
    </w:p>
    <w:p w:rsidR="00E6471E" w:rsidRPr="00A87A7A" w:rsidRDefault="00E6471E" w:rsidP="00836D32">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pieniądzu;</w:t>
      </w:r>
    </w:p>
    <w:p w:rsidR="00E6471E" w:rsidRPr="00A87A7A" w:rsidRDefault="00E6471E" w:rsidP="00836D32">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 bankowych;</w:t>
      </w:r>
    </w:p>
    <w:p w:rsidR="00E6471E" w:rsidRPr="00DE58CD" w:rsidRDefault="00E6471E" w:rsidP="00836D32">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w:t>
      </w:r>
      <w:r w:rsidRPr="00DE58CD">
        <w:rPr>
          <w:rFonts w:ascii="Times New Roman" w:eastAsia="Calibri" w:hAnsi="Times New Roman" w:cs="Times New Roman"/>
          <w:color w:val="000000"/>
        </w:rPr>
        <w:t xml:space="preserve"> ubezpieczeniowych;</w:t>
      </w:r>
    </w:p>
    <w:p w:rsidR="00E6471E" w:rsidRPr="00DE58CD" w:rsidRDefault="00E6471E" w:rsidP="00836D32">
      <w:pPr>
        <w:numPr>
          <w:ilvl w:val="2"/>
          <w:numId w:val="26"/>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 xml:space="preserve">poręczeniach udzielanych przez podmioty, o których mowa </w:t>
      </w:r>
      <w:r>
        <w:rPr>
          <w:rFonts w:ascii="Times New Roman" w:eastAsia="Calibri" w:hAnsi="Times New Roman" w:cs="Times New Roman"/>
          <w:color w:val="000000"/>
        </w:rPr>
        <w:t xml:space="preserve">w art. 6b ust. 5 pkt 2 ustawy z dnia </w:t>
      </w:r>
      <w:r w:rsidRPr="00DE58CD">
        <w:rPr>
          <w:rFonts w:ascii="Times New Roman" w:eastAsia="Calibri" w:hAnsi="Times New Roman" w:cs="Times New Roman"/>
          <w:color w:val="000000"/>
        </w:rPr>
        <w:t>9 listopada 2000 r. o utworzeniu Polskiej Agencji Rozwoju Przedsiębiorczości (Dz. U. z 2019 r. poz. 310, 836 i 1572).</w:t>
      </w:r>
    </w:p>
    <w:p w:rsidR="00E6471E" w:rsidRPr="00E6471E" w:rsidRDefault="00E6471E" w:rsidP="00836D32">
      <w:pPr>
        <w:pStyle w:val="Akapitzlist"/>
        <w:numPr>
          <w:ilvl w:val="1"/>
          <w:numId w:val="37"/>
        </w:numPr>
        <w:tabs>
          <w:tab w:val="left" w:pos="567"/>
        </w:tabs>
        <w:spacing w:after="0"/>
        <w:ind w:left="567" w:hanging="567"/>
        <w:jc w:val="both"/>
        <w:rPr>
          <w:rFonts w:ascii="Times New Roman" w:hAnsi="Times New Roman" w:cs="Times New Roman"/>
          <w:b/>
        </w:rPr>
      </w:pPr>
      <w:r w:rsidRPr="00DE58CD">
        <w:rPr>
          <w:rFonts w:ascii="Times New Roman" w:hAnsi="Times New Roman" w:cs="Times New Roman"/>
          <w:color w:val="000000"/>
        </w:rPr>
        <w:t>Wadium wniesione w pieniądzu Zamawiający przechowuje na rachunku bankowym.</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Jeżeli wadium jest wnoszone w formie gwarancji lub poręczenia, o których mowa w pkt 14.5.  ppkt 2)-4), Wykonawca przekazuje Zamawiającemu oryginał gwarancji lub poręczenia, w postaci elektronicznej, </w:t>
      </w:r>
      <w:r w:rsidRPr="00E6471E">
        <w:rPr>
          <w:rFonts w:ascii="Times New Roman" w:eastAsia="Calibri" w:hAnsi="Times New Roman" w:cs="Times New Roman"/>
          <w:color w:val="000000"/>
        </w:rPr>
        <w:t xml:space="preserve">podpisany </w:t>
      </w:r>
      <w:r w:rsidRPr="00E6471E">
        <w:rPr>
          <w:rFonts w:ascii="Times New Roman" w:hAnsi="Times New Roman" w:cs="Times New Roman"/>
          <w:bCs/>
        </w:rPr>
        <w:t>kwalifikowanym podpisem elektronicznym przez wystawcę dokumentu</w:t>
      </w:r>
      <w:r w:rsidRPr="00E6471E">
        <w:rPr>
          <w:rFonts w:ascii="Times New Roman" w:hAnsi="Times New Roman" w:cs="Times New Roman"/>
          <w:color w:val="000000"/>
        </w:rPr>
        <w:t>.</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W przypadku wniesienia wadium w innej formie niż w pieniądzu,  z treści gwarancji i poręczeń musi wynikać </w:t>
      </w:r>
      <w:r w:rsidRPr="00E6471E">
        <w:rPr>
          <w:rFonts w:ascii="Times New Roman" w:hAnsi="Times New Roman" w:cs="Times New Roman"/>
          <w:b/>
          <w:color w:val="000000"/>
        </w:rPr>
        <w:t>bezwarunkowe, nieodwołalne i na pierwsze żądanie Zamawiającego (beneficjenta) zobowiązanie Gwaranta do zapłaty na rzecz Zamawiającego kwoty wadium w okolicznościach skutkujących zatrzymaniem wadium określonych w art. 98 ust. 6 ustawy.  </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rsidR="00E6471E" w:rsidRPr="00E6471E" w:rsidRDefault="00E6471E"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niezwłocznie, nie później jednak niż </w:t>
      </w:r>
      <w:r w:rsidRPr="00E6471E">
        <w:rPr>
          <w:rFonts w:ascii="Times New Roman" w:hAnsi="Times New Roman" w:cs="Times New Roman"/>
          <w:bCs/>
          <w:u w:val="single"/>
        </w:rPr>
        <w:t>w terminie 7</w:t>
      </w:r>
      <w:r w:rsidRPr="00E6471E">
        <w:rPr>
          <w:rFonts w:ascii="Times New Roman" w:hAnsi="Times New Roman" w:cs="Times New Roman"/>
          <w:bCs/>
        </w:rPr>
        <w:t xml:space="preserve"> dni od dnia złożenia wniosku przez Wykonawcę zwraca wadium Wykonawcy:</w:t>
      </w:r>
    </w:p>
    <w:p w:rsidR="00E6471E" w:rsidRPr="00DE58CD" w:rsidRDefault="00E6471E" w:rsidP="00836D32">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który wycofał ofertę przed upływem terminu składania ofert;</w:t>
      </w:r>
    </w:p>
    <w:p w:rsidR="00E6471E" w:rsidRPr="00DE58CD" w:rsidRDefault="00E6471E" w:rsidP="00836D32">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którego oferta została odrzucona;</w:t>
      </w:r>
    </w:p>
    <w:p w:rsidR="00E6471E" w:rsidRDefault="00E6471E" w:rsidP="00836D32">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po wyborze najkorzystniejszej oferty, z wyjątkiem wykonawcy, którego oferta została wybrana jako najkorzystniejsza;</w:t>
      </w:r>
    </w:p>
    <w:p w:rsidR="00E6471E" w:rsidRPr="00DE58CD" w:rsidRDefault="00E6471E" w:rsidP="00836D32">
      <w:pPr>
        <w:widowControl w:val="0"/>
        <w:numPr>
          <w:ilvl w:val="2"/>
          <w:numId w:val="27"/>
        </w:numPr>
        <w:spacing w:after="0"/>
        <w:ind w:left="1134" w:hanging="425"/>
        <w:jc w:val="both"/>
        <w:outlineLvl w:val="3"/>
        <w:rPr>
          <w:rFonts w:ascii="Times New Roman" w:hAnsi="Times New Roman" w:cs="Times New Roman"/>
          <w:bCs/>
        </w:rPr>
      </w:pPr>
      <w:r>
        <w:rPr>
          <w:rFonts w:ascii="Times New Roman" w:hAnsi="Times New Roman" w:cs="Times New Roman"/>
          <w:bCs/>
        </w:rPr>
        <w:t xml:space="preserve">po </w:t>
      </w:r>
      <w:r w:rsidRPr="00DE58CD">
        <w:rPr>
          <w:rFonts w:ascii="Times New Roman" w:hAnsi="Times New Roman" w:cs="Times New Roman"/>
          <w:bCs/>
        </w:rPr>
        <w:t>unieważnieniu postępowania, w przypadku gdy nie zostało rozstrzygnięte odwołanie na czynność unieważnienia albo nie upłynął termin do jego wniesienia.</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Złożenie wniosku o zwrot wadium, o którym mowa w pkt 14.10, powoduje rozwiązanie stosunku prawnego z wykonawcą wraz z utratą przez niego prawa do korzystania ze środków ochrony prawnej.</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zwraca wadium wniesione w pieniądzu wraz z odsetkami wynikającymi z umowy rachunku bankowego, na którym było ono przechowywane, pomniejszone o koszty </w:t>
      </w:r>
      <w:r w:rsidRPr="00E6471E">
        <w:rPr>
          <w:rFonts w:ascii="Times New Roman" w:hAnsi="Times New Roman" w:cs="Times New Roman"/>
          <w:bCs/>
        </w:rPr>
        <w:lastRenderedPageBreak/>
        <w:t>prowadzenia rachunku bankowego oraz prowizji bankowej za przelew pieniędzy na rachunek bankowy wskazany przez Wykonawcę.</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innej formie niż w pieniądzu poprzez złożenie gwarantowi lub poręczycielowi oświadczenia o zwolnieniu wadium.</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w:t>
      </w:r>
      <w:r w:rsidRPr="00E6471E">
        <w:rPr>
          <w:rFonts w:ascii="Times New Roman" w:hAnsi="Times New Roman" w:cs="Times New Roman"/>
          <w:bCs/>
          <w:u w:val="single"/>
        </w:rPr>
        <w:t>zatrzymuje wadium</w:t>
      </w:r>
      <w:r w:rsidRPr="00E6471E">
        <w:rPr>
          <w:rFonts w:ascii="Times New Roman" w:hAnsi="Times New Roman" w:cs="Times New Roman"/>
          <w:bCs/>
        </w:rPr>
        <w:t xml:space="preserve"> wraz z odsetkami, a w przypadku wadium wniesionego w formie gwarancji lub poręczenia, o których mowa w art. 97 ust. 7 pkt 2–4, występuje odpowiednio do gwaranta lub poręczyciela z żądaniem zapłaty wadium, jeżeli:</w:t>
      </w:r>
    </w:p>
    <w:p w:rsidR="003A4BD5" w:rsidRPr="00DE58CD" w:rsidRDefault="003A4BD5" w:rsidP="00836D32">
      <w:pPr>
        <w:widowControl w:val="0"/>
        <w:numPr>
          <w:ilvl w:val="2"/>
          <w:numId w:val="28"/>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3A4BD5" w:rsidRPr="00DE58CD" w:rsidRDefault="003A4BD5" w:rsidP="00836D32">
      <w:pPr>
        <w:widowControl w:val="0"/>
        <w:numPr>
          <w:ilvl w:val="2"/>
          <w:numId w:val="28"/>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którego oferta została wybrana:</w:t>
      </w:r>
    </w:p>
    <w:p w:rsidR="003A4BD5" w:rsidRPr="00DE58CD" w:rsidRDefault="003A4BD5" w:rsidP="00836D32">
      <w:pPr>
        <w:widowControl w:val="0"/>
        <w:numPr>
          <w:ilvl w:val="2"/>
          <w:numId w:val="29"/>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odmówił podpisania umowy w sprawie zamówienia publicznego na warunkach określonych w ofercie,</w:t>
      </w:r>
    </w:p>
    <w:p w:rsidR="003A4BD5" w:rsidRPr="00DE58CD" w:rsidRDefault="003A4BD5" w:rsidP="00836D32">
      <w:pPr>
        <w:widowControl w:val="0"/>
        <w:numPr>
          <w:ilvl w:val="2"/>
          <w:numId w:val="29"/>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nie wniósł wymaganego zabezpieczenia należytego wykonania umowy;</w:t>
      </w:r>
    </w:p>
    <w:p w:rsidR="003A4BD5" w:rsidRPr="00557239" w:rsidRDefault="003A4BD5" w:rsidP="00836D32">
      <w:pPr>
        <w:widowControl w:val="0"/>
        <w:numPr>
          <w:ilvl w:val="2"/>
          <w:numId w:val="28"/>
        </w:numPr>
        <w:spacing w:after="0"/>
        <w:ind w:left="1134" w:hanging="425"/>
        <w:jc w:val="both"/>
        <w:outlineLvl w:val="3"/>
        <w:rPr>
          <w:rFonts w:ascii="Times New Roman" w:hAnsi="Times New Roman" w:cs="Times New Roman"/>
          <w:bCs/>
        </w:rPr>
      </w:pPr>
      <w:r w:rsidRPr="00557239">
        <w:rPr>
          <w:rFonts w:ascii="Times New Roman" w:hAnsi="Times New Roman" w:cs="Times New Roman"/>
          <w:bCs/>
        </w:rPr>
        <w:t>zawarcie umowy w sprawie zamówienia publicznego stało się niemożliwe z przyczyn leżących po stronie wykonawcy, którego oferta została wybrana.</w:t>
      </w:r>
    </w:p>
    <w:p w:rsidR="003A4BD5" w:rsidRDefault="003A4BD5" w:rsidP="003A4BD5">
      <w:pPr>
        <w:pStyle w:val="Akapitzlist"/>
        <w:widowControl w:val="0"/>
        <w:spacing w:after="0"/>
        <w:ind w:left="357"/>
        <w:jc w:val="both"/>
        <w:outlineLvl w:val="1"/>
        <w:rPr>
          <w:rFonts w:ascii="Times New Roman" w:hAnsi="Times New Roman" w:cs="Times New Roman"/>
          <w:b/>
          <w:color w:val="17365D"/>
          <w:sz w:val="24"/>
          <w:szCs w:val="24"/>
        </w:rPr>
      </w:pPr>
    </w:p>
    <w:p w:rsidR="003A4BD5" w:rsidRPr="00A87A7A" w:rsidRDefault="003A4BD5"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 xml:space="preserve">PODWYKONAWSTWO, INFORMACJA O OBOWIĄZKU OSOBISTEGO </w:t>
      </w:r>
      <w:r w:rsidRPr="00A87A7A">
        <w:rPr>
          <w:rFonts w:ascii="Times New Roman" w:hAnsi="Times New Roman" w:cs="Times New Roman"/>
          <w:b/>
          <w:color w:val="17365D"/>
          <w:sz w:val="24"/>
          <w:szCs w:val="24"/>
          <w:lang w:eastAsia="en-US"/>
        </w:rPr>
        <w:t>WYKONANIA PRZEZ WYKONAWCĘ KLUCZOWYCH ZADAŃ</w:t>
      </w:r>
    </w:p>
    <w:p w:rsidR="003A4BD5" w:rsidRPr="00A87A7A"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A87A7A">
        <w:rPr>
          <w:rFonts w:ascii="Times New Roman" w:hAnsi="Times New Roman" w:cs="Times New Roman"/>
        </w:rPr>
        <w:t>Zamawiający nie zastrzega obowiązku osobistego wykonania kluczowych zadań przez Wykonawcę.</w:t>
      </w:r>
    </w:p>
    <w:p w:rsidR="003A4BD5" w:rsidRPr="003A4BD5"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lang w:eastAsia="en-US"/>
        </w:rPr>
        <w:t>Wykonawca może powierzyć wykonanie zamówienia podwykonawcy (podwykonawcom).</w:t>
      </w:r>
    </w:p>
    <w:p w:rsidR="003A4BD5" w:rsidRPr="00A87A7A"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rPr>
        <w:t xml:space="preserve">Zamawiający wymaga, aby w przypadku powierzenia części zamówienia podwykonawcom, Wykonawca wskazał w ofercie </w:t>
      </w:r>
      <w:r w:rsidRPr="003A4BD5">
        <w:rPr>
          <w:rFonts w:ascii="Times New Roman" w:hAnsi="Times New Roman" w:cs="Times New Roman"/>
          <w:b/>
          <w:lang w:eastAsia="en-US"/>
        </w:rPr>
        <w:t>(pkt 14 formularza ofertowego – załącznik nr 4 do SWZ)</w:t>
      </w:r>
      <w:r w:rsidRPr="003A4BD5">
        <w:rPr>
          <w:rFonts w:ascii="Times New Roman" w:hAnsi="Times New Roman" w:cs="Times New Roman"/>
        </w:rPr>
        <w:t xml:space="preserve"> części zamówienia, których wykonanie zamierza powierzyć podwykonawcom oraz podał (o ile </w:t>
      </w:r>
      <w:r w:rsidRPr="00A87A7A">
        <w:rPr>
          <w:rFonts w:ascii="Times New Roman" w:hAnsi="Times New Roman" w:cs="Times New Roman"/>
        </w:rPr>
        <w:t>są mu wiadome na tym etapie) nazwy (firmy) tych podwykonawców.</w:t>
      </w:r>
    </w:p>
    <w:p w:rsidR="003A4BD5" w:rsidRPr="003A4BD5"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highlight w:val="red"/>
          <w:lang w:eastAsia="en-US"/>
        </w:rPr>
      </w:pPr>
      <w:r w:rsidRPr="00A87A7A">
        <w:rPr>
          <w:rFonts w:ascii="Times New Roman" w:hAnsi="Times New Roman" w:cs="Times New Roman"/>
        </w:rPr>
        <w:t>Powierzenie wykonania części zamówienia podwykonawcom nie zwalnia wykonawcy</w:t>
      </w:r>
      <w:r w:rsidRPr="003A4BD5">
        <w:rPr>
          <w:rFonts w:ascii="Times New Roman" w:hAnsi="Times New Roman" w:cs="Times New Roman"/>
        </w:rPr>
        <w:t xml:space="preserve"> </w:t>
      </w:r>
      <w:r w:rsidRPr="003A4BD5">
        <w:rPr>
          <w:rFonts w:ascii="Times New Roman" w:hAnsi="Times New Roman" w:cs="Times New Roman"/>
        </w:rPr>
        <w:br/>
        <w:t>z odpowiedzialności za należyte wykonanie tego zamówienia.</w:t>
      </w:r>
    </w:p>
    <w:p w:rsidR="003A4BD5" w:rsidRPr="000807D3" w:rsidRDefault="003A4BD5" w:rsidP="003A4BD5">
      <w:pPr>
        <w:keepNext/>
        <w:spacing w:after="0"/>
        <w:ind w:left="567"/>
        <w:jc w:val="both"/>
        <w:outlineLvl w:val="3"/>
        <w:rPr>
          <w:rFonts w:ascii="Times New Roman" w:hAnsi="Times New Roman" w:cs="Times New Roman"/>
        </w:rPr>
      </w:pPr>
    </w:p>
    <w:p w:rsidR="003A4BD5" w:rsidRDefault="003A4BD5"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lang w:eastAsia="en-US"/>
        </w:rPr>
        <w:t xml:space="preserve"> </w:t>
      </w:r>
      <w:r w:rsidR="00900BD6" w:rsidRPr="003A4BD5">
        <w:rPr>
          <w:rFonts w:ascii="Times New Roman" w:hAnsi="Times New Roman" w:cs="Times New Roman"/>
          <w:b/>
          <w:color w:val="17365D"/>
          <w:sz w:val="24"/>
          <w:szCs w:val="24"/>
          <w:lang w:eastAsia="en-US"/>
        </w:rPr>
        <w:t>POLEGANIE NA ZASOBACH INNYCH PODMIOTÓW</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może w celu potwierdzenia spełniania warunków udziału w polegać na </w:t>
      </w:r>
      <w:r w:rsidRPr="003A4BD5">
        <w:rPr>
          <w:rFonts w:ascii="Times New Roman" w:hAnsi="Times New Roman" w:cs="Times New Roman"/>
          <w:b/>
          <w:lang w:eastAsia="en-US"/>
        </w:rPr>
        <w:t>zdolnościach technicznych lub zawodowych</w:t>
      </w:r>
      <w:r w:rsidRPr="003A4BD5">
        <w:rPr>
          <w:rFonts w:ascii="Times New Roman" w:hAnsi="Times New Roman" w:cs="Times New Roman"/>
          <w:lang w:eastAsia="en-US"/>
        </w:rPr>
        <w:t xml:space="preserve"> lub sytuacji finansowej lub ekonomicznej podmiotów udostępniających zasoby, niezależnie od charakteru prawnego łączących go </w:t>
      </w:r>
      <w:r w:rsidRPr="003A4BD5">
        <w:rPr>
          <w:rFonts w:ascii="Times New Roman" w:hAnsi="Times New Roman" w:cs="Times New Roman"/>
          <w:lang w:eastAsia="en-US"/>
        </w:rPr>
        <w:br/>
        <w:t>z nimi stosunków prawnych.</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 odniesieniu do warunków dotyczących wykształcenia, kwalifikacji zawodowych lub </w:t>
      </w:r>
      <w:r w:rsidRPr="00A87A7A">
        <w:rPr>
          <w:rFonts w:ascii="Times New Roman" w:hAnsi="Times New Roman" w:cs="Times New Roman"/>
          <w:lang w:eastAsia="en-US"/>
        </w:rPr>
        <w:t>doświadczenia, wykonawcy mogą polegać na zdolnościach podmiotów udostępniających</w:t>
      </w:r>
      <w:r w:rsidRPr="003A4BD5">
        <w:rPr>
          <w:rFonts w:ascii="Times New Roman" w:hAnsi="Times New Roman" w:cs="Times New Roman"/>
          <w:lang w:eastAsia="en-US"/>
        </w:rPr>
        <w:t xml:space="preserve"> zasoby, jeśli podmioty te wykonają roboty budowlane lub usługi, do realizacji których te zdolności są wymagane.</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który polega na zdolnościach lub sytuacji podmiotów udostępniających zasoby, </w:t>
      </w:r>
      <w:r w:rsidRPr="003A4BD5">
        <w:rPr>
          <w:rFonts w:ascii="Times New Roman" w:hAnsi="Times New Roman" w:cs="Times New Roman"/>
          <w:b/>
          <w:lang w:eastAsia="en-US"/>
        </w:rPr>
        <w:t>składa, wraz z ofertą, zobowiązanie podmiotu udostępniającego zasoby do oddania mu do dyspozycji niezbędnych zasobów na potrzeby realizacji danego zamówienia</w:t>
      </w:r>
      <w:r w:rsidRPr="003A4BD5">
        <w:rPr>
          <w:rFonts w:ascii="Times New Roman" w:hAnsi="Times New Roman" w:cs="Times New Roman"/>
          <w:lang w:eastAsia="en-US"/>
        </w:rPr>
        <w:t xml:space="preserve"> lub inny podmiotowy środek dowodowy potwierdzający, że wykonawca realizując zamówienie, będzie dysponował niezbędnymi zasobami tych podmiotów. </w:t>
      </w:r>
      <w:r w:rsidRPr="003A4BD5">
        <w:rPr>
          <w:rFonts w:ascii="Times New Roman" w:hAnsi="Times New Roman" w:cs="Times New Roman"/>
          <w:b/>
          <w:lang w:eastAsia="en-US"/>
        </w:rPr>
        <w:t>Wzór oświadczenia stanowi załącznik nr 8 do SWZ.</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Zamawiający ocenia, czy udostępniane wykonawcy przez podmioty udostępniające zasoby zdolności techniczne lub zawodowe lub ich sytuacja finansowa lub ekonomiczna, pozwalają na </w:t>
      </w:r>
      <w:r w:rsidRPr="003A4BD5">
        <w:rPr>
          <w:rFonts w:ascii="Times New Roman" w:hAnsi="Times New Roman" w:cs="Times New Roman"/>
          <w:lang w:eastAsia="en-US"/>
        </w:rPr>
        <w:lastRenderedPageBreak/>
        <w:t>wykazanie przez wykonawcę spełniania warunków udziału w postępowaniu, a także bada, czy nie zachodzą wobec tego podmiotu podstawy wykluczenia, które zostały przewidziane względem wykonawcy.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Podmiot, który zobowiązał się do udostępnienia zasobów, odpowiada solidarnie </w:t>
      </w:r>
      <w:r w:rsidRPr="003A4BD5">
        <w:rPr>
          <w:rFonts w:ascii="Times New Roman" w:hAnsi="Times New Roman" w:cs="Times New Roman"/>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Jeżeli zdolności techniczne lub zawodowe, sytuacja ekonomiczna lub finansowa podmiotu udostępniającego zasoby nie potwierdzają spełniania przez wykonawcę warunków udziału </w:t>
      </w:r>
      <w:r w:rsidRPr="003A4BD5">
        <w:rPr>
          <w:rFonts w:ascii="Times New Roman" w:hAnsi="Times New Roman" w:cs="Times New Roman"/>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4BD5">
        <w:rPr>
          <w:rFonts w:ascii="Times New Roman" w:hAnsi="Times New Roman" w:cs="Times New Roman"/>
          <w:lang w:eastAsia="en-US"/>
        </w:rPr>
        <w:br/>
        <w:t>w postępowaniu.</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rPr>
        <w:t xml:space="preserve">Wykonawca, w przypadku polegania na zdolnościach lub sytuacji podmiotów udostępniających zasoby, przedstawia, </w:t>
      </w:r>
      <w:r w:rsidRPr="003A4BD5">
        <w:rPr>
          <w:rFonts w:ascii="Times New Roman" w:hAnsi="Times New Roman" w:cs="Times New Roman"/>
          <w:b/>
        </w:rPr>
        <w:t xml:space="preserve">wraz z oświadczeniem, o którym mowa </w:t>
      </w:r>
      <w:r w:rsidRPr="00A87A7A">
        <w:rPr>
          <w:rFonts w:ascii="Times New Roman" w:hAnsi="Times New Roman" w:cs="Times New Roman"/>
          <w:b/>
        </w:rPr>
        <w:t xml:space="preserve">w </w:t>
      </w:r>
      <w:r w:rsidR="00A87A7A" w:rsidRPr="00A87A7A">
        <w:rPr>
          <w:rFonts w:ascii="Times New Roman" w:hAnsi="Times New Roman" w:cs="Times New Roman"/>
          <w:b/>
        </w:rPr>
        <w:t xml:space="preserve">rozdz. 8.1 </w:t>
      </w:r>
      <w:r w:rsidRPr="00A87A7A">
        <w:rPr>
          <w:rFonts w:ascii="Times New Roman" w:hAnsi="Times New Roman" w:cs="Times New Roman"/>
          <w:b/>
        </w:rPr>
        <w:t>SWZ,</w:t>
      </w:r>
      <w:r w:rsidRPr="003A4BD5">
        <w:rPr>
          <w:rFonts w:ascii="Times New Roman" w:hAnsi="Times New Roman" w:cs="Times New Roman"/>
          <w:b/>
        </w:rPr>
        <w:t xml:space="preserve"> także oświadczenie podmiotu udostępniającego zasoby, potwierdzające brak podstaw wykluczenia tego podmiotu oraz odpowiednio spełnianie warunków udziału w postępowaniu, w zakresie, w jakim Wykonawca powołuje się na jego zasoby</w:t>
      </w:r>
      <w:r w:rsidRPr="003A4BD5">
        <w:rPr>
          <w:rFonts w:ascii="Times New Roman" w:hAnsi="Times New Roman" w:cs="Times New Roman"/>
        </w:rPr>
        <w:t xml:space="preserve">, </w:t>
      </w:r>
      <w:r w:rsidRPr="003A4BD5">
        <w:rPr>
          <w:rFonts w:ascii="Times New Roman" w:hAnsi="Times New Roman" w:cs="Times New Roman"/>
          <w:u w:val="single"/>
        </w:rPr>
        <w:t>zgodnie z załącznikiem nr 7 do SWZ.</w:t>
      </w:r>
    </w:p>
    <w:p w:rsidR="003A4BD5" w:rsidRDefault="003A4BD5" w:rsidP="003A4BD5">
      <w:pPr>
        <w:pStyle w:val="Akapitzlist"/>
        <w:widowControl w:val="0"/>
        <w:spacing w:after="0"/>
        <w:ind w:left="357"/>
        <w:jc w:val="both"/>
        <w:outlineLvl w:val="1"/>
        <w:rPr>
          <w:rFonts w:ascii="Times New Roman" w:hAnsi="Times New Roman" w:cs="Times New Roman"/>
          <w:b/>
          <w:color w:val="17365D"/>
          <w:sz w:val="24"/>
          <w:szCs w:val="24"/>
        </w:rPr>
      </w:pPr>
    </w:p>
    <w:p w:rsidR="00900BD6" w:rsidRPr="00E6471E" w:rsidRDefault="00900BD6"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E6471E">
        <w:rPr>
          <w:rFonts w:ascii="Times New Roman" w:hAnsi="Times New Roman" w:cs="Times New Roman"/>
          <w:b/>
          <w:color w:val="17365D"/>
          <w:sz w:val="24"/>
          <w:szCs w:val="24"/>
          <w:lang w:eastAsia="en-US"/>
        </w:rPr>
        <w:t>INFORMACJA DLA WYKONAWCÓW WSPÓLNIE UBIEGAJĄCYCH SIĘ O UDZIELENIE ZAMÓWIENIA</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 xml:space="preserve">w </w:t>
      </w:r>
      <w:r w:rsidR="00425628" w:rsidRPr="00425628">
        <w:rPr>
          <w:rFonts w:ascii="Times New Roman" w:hAnsi="Times New Roman" w:cs="Times New Roman"/>
        </w:rPr>
        <w:t>rozdziale 8 pkt 8.1</w:t>
      </w:r>
      <w:r w:rsidR="00425628">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900BD6" w:rsidRPr="00900BD6" w:rsidRDefault="00900BD6" w:rsidP="00900BD6">
      <w:pPr>
        <w:widowControl w:val="0"/>
        <w:spacing w:after="0"/>
        <w:ind w:left="567"/>
        <w:outlineLvl w:val="1"/>
        <w:rPr>
          <w:rFonts w:ascii="Times New Roman" w:hAnsi="Times New Roman" w:cs="Times New Roman"/>
          <w:b/>
          <w:color w:val="17365D"/>
          <w:sz w:val="24"/>
          <w:szCs w:val="24"/>
        </w:rPr>
      </w:pPr>
    </w:p>
    <w:p w:rsidR="000E2978" w:rsidRDefault="000E2978" w:rsidP="00836D32">
      <w:pPr>
        <w:keepNext/>
        <w:numPr>
          <w:ilvl w:val="0"/>
          <w:numId w:val="10"/>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ofertę najkorzystniejszą</w:t>
      </w:r>
      <w:r w:rsidR="00AB525F">
        <w:rPr>
          <w:rFonts w:ascii="Times New Roman" w:hAnsi="Times New Roman" w:cs="Times New Roman"/>
        </w:rPr>
        <w:t xml:space="preserve"> spośród ofert nie odrzuconych</w:t>
      </w:r>
      <w:r w:rsidRPr="000E2978">
        <w:rPr>
          <w:rFonts w:ascii="Times New Roman" w:hAnsi="Times New Roman" w:cs="Times New Roman"/>
        </w:rPr>
        <w:t xml:space="preserve"> na podstawie kryteriów oceny ofert określonych w SWZ.</w:t>
      </w:r>
    </w:p>
    <w:p w:rsidR="00AB525F" w:rsidRDefault="00AB525F" w:rsidP="00836D32">
      <w:pPr>
        <w:keepNext/>
        <w:numPr>
          <w:ilvl w:val="1"/>
          <w:numId w:val="10"/>
        </w:numPr>
        <w:spacing w:after="0"/>
        <w:ind w:left="567" w:hanging="567"/>
        <w:jc w:val="both"/>
        <w:outlineLvl w:val="3"/>
        <w:rPr>
          <w:rFonts w:ascii="Times New Roman" w:hAnsi="Times New Roman" w:cs="Times New Roman"/>
        </w:rPr>
      </w:pPr>
      <w:r w:rsidRPr="00AB525F">
        <w:rPr>
          <w:rFonts w:ascii="Times New Roman" w:hAnsi="Times New Roman" w:cs="Times New Roman"/>
        </w:rPr>
        <w:t>Przy wyborze ofert Zamawiający kierować się będzie następującym kryterium:</w:t>
      </w:r>
    </w:p>
    <w:p w:rsidR="00AB525F" w:rsidRPr="00AB525F" w:rsidRDefault="00AB525F" w:rsidP="00AB525F">
      <w:pPr>
        <w:keepNext/>
        <w:spacing w:after="0"/>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425"/>
        <w:gridCol w:w="5103"/>
        <w:gridCol w:w="2410"/>
      </w:tblGrid>
      <w:tr w:rsidR="00AB525F" w:rsidRPr="00AB525F" w:rsidTr="00A95342">
        <w:trPr>
          <w:trHeight w:val="476"/>
        </w:trPr>
        <w:tc>
          <w:tcPr>
            <w:tcW w:w="425"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p>
        </w:tc>
        <w:tc>
          <w:tcPr>
            <w:tcW w:w="5103" w:type="dxa"/>
            <w:tcBorders>
              <w:top w:val="single" w:sz="6" w:space="0" w:color="auto"/>
              <w:left w:val="nil"/>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Opis kryteriów oceny</w:t>
            </w:r>
          </w:p>
        </w:tc>
        <w:tc>
          <w:tcPr>
            <w:tcW w:w="2410"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Znaczenie</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AB525F" w:rsidRDefault="00561363" w:rsidP="00A95342">
            <w:pPr>
              <w:ind w:left="72" w:hanging="72"/>
              <w:jc w:val="center"/>
              <w:rPr>
                <w:rFonts w:ascii="Times New Roman" w:hAnsi="Times New Roman" w:cs="Times New Roman"/>
              </w:rPr>
            </w:pPr>
            <w:r>
              <w:rPr>
                <w:rFonts w:ascii="Times New Roman" w:hAnsi="Times New Roman" w:cs="Times New Roman"/>
              </w:rPr>
              <w:t>c</w:t>
            </w:r>
            <w:r w:rsidR="00AB525F" w:rsidRPr="00AB525F">
              <w:rPr>
                <w:rFonts w:ascii="Times New Roman" w:hAnsi="Times New Roman" w:cs="Times New Roman"/>
              </w:rPr>
              <w:t>ena</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60%</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E70823" w:rsidRDefault="00E70823" w:rsidP="00A95342">
            <w:pPr>
              <w:ind w:left="72" w:hanging="72"/>
              <w:jc w:val="center"/>
              <w:rPr>
                <w:rFonts w:ascii="Times New Roman" w:hAnsi="Times New Roman" w:cs="Times New Roman"/>
              </w:rPr>
            </w:pPr>
            <w:r w:rsidRPr="00E70823">
              <w:rPr>
                <w:rFonts w:ascii="Times New Roman" w:eastAsia="Batang" w:hAnsi="Times New Roman"/>
                <w:lang w:eastAsia="ar-SA"/>
              </w:rPr>
              <w:t>okres gwarancji jakości</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40%</w:t>
            </w:r>
          </w:p>
        </w:tc>
      </w:tr>
    </w:tbl>
    <w:p w:rsidR="00AB525F" w:rsidRPr="00AD43E5" w:rsidRDefault="00AB525F" w:rsidP="00AB525F">
      <w:pPr>
        <w:jc w:val="both"/>
        <w:rPr>
          <w:szCs w:val="28"/>
        </w:rPr>
      </w:pPr>
    </w:p>
    <w:p w:rsidR="00AB525F" w:rsidRDefault="00AB525F" w:rsidP="00AB525F">
      <w:pPr>
        <w:pStyle w:val="Tekstpodstawowy21"/>
        <w:spacing w:after="120"/>
        <w:ind w:left="709"/>
        <w:rPr>
          <w:rFonts w:ascii="Times New Roman" w:hAnsi="Times New Roman"/>
          <w:b w:val="0"/>
          <w:i w:val="0"/>
          <w:color w:val="auto"/>
          <w:sz w:val="22"/>
          <w:szCs w:val="22"/>
        </w:rPr>
      </w:pPr>
      <w:r w:rsidRPr="00DC2A75">
        <w:rPr>
          <w:rFonts w:ascii="Times New Roman" w:hAnsi="Times New Roman"/>
          <w:b w:val="0"/>
          <w:i w:val="0"/>
          <w:color w:val="auto"/>
          <w:sz w:val="22"/>
          <w:szCs w:val="22"/>
        </w:rPr>
        <w:lastRenderedPageBreak/>
        <w:t>Maksymalna łączna ilość punktów do uzyskania wynosi 100.</w:t>
      </w:r>
    </w:p>
    <w:p w:rsidR="008069EE" w:rsidRPr="00DC2A75" w:rsidRDefault="008069EE" w:rsidP="00AB525F">
      <w:pPr>
        <w:pStyle w:val="Tekstpodstawowy21"/>
        <w:spacing w:after="120"/>
        <w:ind w:left="709"/>
        <w:rPr>
          <w:rFonts w:ascii="Times New Roman" w:hAnsi="Times New Roman"/>
          <w:b w:val="0"/>
          <w:i w:val="0"/>
          <w:color w:val="auto"/>
          <w:sz w:val="22"/>
          <w:szCs w:val="22"/>
        </w:rPr>
      </w:pPr>
    </w:p>
    <w:p w:rsidR="00E70823" w:rsidRPr="00E70823" w:rsidRDefault="00AB525F" w:rsidP="00E70823">
      <w:pPr>
        <w:pStyle w:val="Tekstpodstawowy21"/>
        <w:ind w:left="993" w:hanging="284"/>
        <w:rPr>
          <w:rFonts w:ascii="Times New Roman" w:hAnsi="Times New Roman"/>
        </w:rPr>
      </w:pPr>
      <w:r w:rsidRPr="00E70823">
        <w:rPr>
          <w:rFonts w:ascii="Times New Roman" w:hAnsi="Times New Roman"/>
          <w:i w:val="0"/>
          <w:color w:val="auto"/>
          <w:sz w:val="22"/>
          <w:szCs w:val="22"/>
        </w:rPr>
        <w:t>A/</w:t>
      </w:r>
      <w:r w:rsidRPr="00DC2A75">
        <w:rPr>
          <w:rFonts w:ascii="Times New Roman" w:hAnsi="Times New Roman"/>
          <w:b w:val="0"/>
          <w:i w:val="0"/>
          <w:color w:val="auto"/>
          <w:sz w:val="22"/>
          <w:szCs w:val="22"/>
        </w:rPr>
        <w:t xml:space="preserve"> </w:t>
      </w:r>
      <w:r w:rsidRPr="00DC2A75">
        <w:rPr>
          <w:rFonts w:ascii="Times New Roman" w:hAnsi="Times New Roman"/>
          <w:i w:val="0"/>
          <w:color w:val="auto"/>
          <w:sz w:val="22"/>
          <w:szCs w:val="22"/>
        </w:rPr>
        <w:t>KRYTERIUM CENY ŁĄCZNEJ BRUTTO (max. 60 pkt.)</w:t>
      </w:r>
      <w:r w:rsidRPr="00DC2A75">
        <w:rPr>
          <w:rFonts w:ascii="Times New Roman" w:hAnsi="Times New Roman"/>
          <w:b w:val="0"/>
          <w:i w:val="0"/>
          <w:color w:val="auto"/>
          <w:sz w:val="22"/>
          <w:szCs w:val="22"/>
        </w:rPr>
        <w:t xml:space="preserve"> – </w:t>
      </w:r>
      <w:r w:rsidR="00E70823" w:rsidRPr="00E70823">
        <w:rPr>
          <w:rFonts w:ascii="Times New Roman" w:hAnsi="Times New Roman"/>
          <w:b w:val="0"/>
          <w:i w:val="0"/>
          <w:sz w:val="22"/>
          <w:szCs w:val="22"/>
        </w:rPr>
        <w:t>zastosowanie będzie miał następujący wzór, wykorzystywany przy ocenie oferty</w:t>
      </w:r>
      <w:r w:rsidR="00E70823" w:rsidRPr="00E70823">
        <w:rPr>
          <w:rFonts w:ascii="Times New Roman" w:hAnsi="Times New Roman"/>
          <w:b w:val="0"/>
          <w:i w:val="0"/>
        </w:rPr>
        <w:t>:</w:t>
      </w:r>
    </w:p>
    <w:p w:rsidR="00AB525F" w:rsidRPr="00DC2A75" w:rsidRDefault="00AB525F" w:rsidP="00AB525F">
      <w:pPr>
        <w:pStyle w:val="Tekstpodstawowy21"/>
        <w:spacing w:after="120"/>
        <w:ind w:left="993" w:hanging="284"/>
        <w:jc w:val="both"/>
        <w:rPr>
          <w:rFonts w:ascii="Times New Roman" w:hAnsi="Times New Roman"/>
          <w:b w:val="0"/>
          <w:i w:val="0"/>
          <w:color w:val="auto"/>
          <w:sz w:val="22"/>
          <w:szCs w:val="22"/>
        </w:rPr>
      </w:pPr>
    </w:p>
    <w:p w:rsidR="00E70823" w:rsidRPr="001032D0" w:rsidRDefault="00E70823" w:rsidP="00E70823">
      <w:pPr>
        <w:widowControl w:val="0"/>
        <w:spacing w:after="0" w:line="240" w:lineRule="auto"/>
        <w:ind w:left="3117"/>
        <w:rPr>
          <w:rFonts w:ascii="Times New Roman" w:eastAsia="Batang" w:hAnsi="Times New Roman"/>
          <w:b/>
        </w:rPr>
      </w:pPr>
      <w:r w:rsidRPr="001032D0">
        <w:rPr>
          <w:rFonts w:ascii="Times New Roman" w:eastAsia="Batang" w:hAnsi="Times New Roman"/>
          <w:b/>
        </w:rPr>
        <w:t>cena oferowana najniższa</w:t>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p>
    <w:p w:rsidR="00E70823" w:rsidRPr="001032D0" w:rsidRDefault="00E70823" w:rsidP="00E70823">
      <w:pPr>
        <w:widowControl w:val="0"/>
        <w:spacing w:after="0" w:line="240" w:lineRule="auto"/>
        <w:ind w:left="709" w:hanging="425"/>
        <w:jc w:val="center"/>
        <w:rPr>
          <w:rFonts w:ascii="Times New Roman" w:eastAsia="Batang" w:hAnsi="Times New Roman"/>
          <w:b/>
        </w:rPr>
      </w:pPr>
      <w:r w:rsidRPr="001032D0">
        <w:rPr>
          <w:rFonts w:ascii="Times New Roman" w:eastAsia="Batang" w:hAnsi="Times New Roman"/>
          <w:b/>
        </w:rPr>
        <w:t>A =        ---------------------------------------------   x 100 pkt.  x 60%</w:t>
      </w:r>
    </w:p>
    <w:p w:rsidR="00E70823" w:rsidRPr="001032D0" w:rsidRDefault="00E70823" w:rsidP="00E70823">
      <w:pPr>
        <w:widowControl w:val="0"/>
        <w:spacing w:after="240" w:line="240" w:lineRule="auto"/>
        <w:ind w:left="993"/>
        <w:rPr>
          <w:rFonts w:ascii="Times New Roman" w:eastAsia="Batang" w:hAnsi="Times New Roman"/>
          <w:b/>
        </w:rPr>
      </w:pP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t>cena oferty badanej</w:t>
      </w:r>
    </w:p>
    <w:p w:rsidR="00AB525F" w:rsidRDefault="00AB525F" w:rsidP="00AB525F">
      <w:pPr>
        <w:pStyle w:val="Tekstpodstawowy21"/>
        <w:jc w:val="center"/>
        <w:rPr>
          <w:rFonts w:ascii="Times New Roman" w:hAnsi="Times New Roman"/>
          <w:b w:val="0"/>
          <w:i w:val="0"/>
          <w:color w:val="auto"/>
          <w:sz w:val="22"/>
          <w:szCs w:val="22"/>
        </w:rPr>
      </w:pPr>
    </w:p>
    <w:p w:rsidR="00AB525F" w:rsidRPr="00DC2A75" w:rsidRDefault="00AB525F" w:rsidP="00AB525F">
      <w:pPr>
        <w:pStyle w:val="Tekstpodstawowy21"/>
        <w:jc w:val="center"/>
        <w:rPr>
          <w:rFonts w:ascii="Times New Roman" w:hAnsi="Times New Roman"/>
          <w:b w:val="0"/>
          <w:i w:val="0"/>
          <w:color w:val="auto"/>
          <w:sz w:val="22"/>
          <w:szCs w:val="22"/>
        </w:rPr>
      </w:pPr>
    </w:p>
    <w:p w:rsidR="00AB525F" w:rsidRDefault="00AB525F" w:rsidP="008069EE">
      <w:pPr>
        <w:pStyle w:val="Tekstpodstawowy21"/>
        <w:spacing w:after="60" w:line="276" w:lineRule="auto"/>
        <w:ind w:left="993" w:hanging="285"/>
        <w:jc w:val="both"/>
        <w:rPr>
          <w:rFonts w:ascii="Times New Roman" w:hAnsi="Times New Roman"/>
          <w:b w:val="0"/>
          <w:i w:val="0"/>
          <w:color w:val="auto"/>
          <w:sz w:val="22"/>
          <w:szCs w:val="22"/>
        </w:rPr>
      </w:pPr>
      <w:r w:rsidRPr="00E70823">
        <w:rPr>
          <w:rFonts w:ascii="Times New Roman" w:hAnsi="Times New Roman"/>
          <w:i w:val="0"/>
          <w:color w:val="auto"/>
          <w:sz w:val="22"/>
          <w:szCs w:val="22"/>
        </w:rPr>
        <w:t>B/</w:t>
      </w:r>
      <w:r w:rsidRPr="00DC2A75">
        <w:rPr>
          <w:rFonts w:ascii="Times New Roman" w:hAnsi="Times New Roman"/>
          <w:b w:val="0"/>
          <w:i w:val="0"/>
          <w:color w:val="auto"/>
          <w:sz w:val="22"/>
          <w:szCs w:val="22"/>
        </w:rPr>
        <w:t xml:space="preserve"> </w:t>
      </w:r>
      <w:r w:rsidRPr="00DC2A75">
        <w:rPr>
          <w:rFonts w:ascii="Times New Roman" w:hAnsi="Times New Roman"/>
          <w:i w:val="0"/>
          <w:color w:val="auto"/>
          <w:sz w:val="22"/>
          <w:szCs w:val="22"/>
        </w:rPr>
        <w:t xml:space="preserve">KRYTERIUM </w:t>
      </w:r>
      <w:r w:rsidR="00E70823" w:rsidRPr="00E70823">
        <w:rPr>
          <w:rFonts w:ascii="Times New Roman" w:hAnsi="Times New Roman"/>
          <w:i w:val="0"/>
          <w:color w:val="auto"/>
          <w:sz w:val="22"/>
          <w:szCs w:val="22"/>
        </w:rPr>
        <w:t>OKRES</w:t>
      </w:r>
      <w:r w:rsidR="00E70823">
        <w:rPr>
          <w:rFonts w:ascii="Times New Roman" w:hAnsi="Times New Roman"/>
          <w:i w:val="0"/>
          <w:color w:val="auto"/>
          <w:sz w:val="22"/>
          <w:szCs w:val="22"/>
        </w:rPr>
        <w:t>U</w:t>
      </w:r>
      <w:r w:rsidR="00E70823" w:rsidRPr="00E70823">
        <w:rPr>
          <w:rFonts w:ascii="Times New Roman" w:hAnsi="Times New Roman"/>
          <w:i w:val="0"/>
          <w:color w:val="auto"/>
          <w:sz w:val="22"/>
          <w:szCs w:val="22"/>
        </w:rPr>
        <w:t xml:space="preserve"> GWARANCJI JAKOŚCI</w:t>
      </w:r>
      <w:r w:rsidR="00E70823" w:rsidRPr="00E70823">
        <w:rPr>
          <w:rFonts w:ascii="Times New Roman" w:hAnsi="Times New Roman"/>
          <w:color w:val="auto"/>
          <w:sz w:val="22"/>
          <w:szCs w:val="22"/>
        </w:rPr>
        <w:t xml:space="preserve"> </w:t>
      </w:r>
      <w:r w:rsidRPr="00DC2A75">
        <w:rPr>
          <w:rFonts w:ascii="Times New Roman" w:hAnsi="Times New Roman"/>
          <w:i w:val="0"/>
          <w:color w:val="auto"/>
          <w:sz w:val="22"/>
          <w:szCs w:val="22"/>
        </w:rPr>
        <w:t>(max. 40 pkt )</w:t>
      </w:r>
      <w:r>
        <w:rPr>
          <w:rFonts w:ascii="Times New Roman" w:hAnsi="Times New Roman"/>
          <w:i w:val="0"/>
          <w:color w:val="auto"/>
          <w:sz w:val="22"/>
          <w:szCs w:val="22"/>
        </w:rPr>
        <w:t xml:space="preserve"> </w:t>
      </w:r>
      <w:r w:rsidRPr="00DC2A75">
        <w:rPr>
          <w:rFonts w:ascii="Times New Roman" w:hAnsi="Times New Roman"/>
          <w:i w:val="0"/>
          <w:color w:val="auto"/>
          <w:sz w:val="22"/>
          <w:szCs w:val="22"/>
        </w:rPr>
        <w:t>–</w:t>
      </w:r>
      <w:r w:rsidRPr="00DC2A75">
        <w:rPr>
          <w:rFonts w:ascii="Times New Roman" w:hAnsi="Times New Roman"/>
          <w:b w:val="0"/>
          <w:i w:val="0"/>
          <w:color w:val="auto"/>
          <w:sz w:val="22"/>
          <w:szCs w:val="22"/>
        </w:rPr>
        <w:t xml:space="preserve"> </w:t>
      </w:r>
      <w:r w:rsidR="00E70823" w:rsidRPr="00E70823">
        <w:rPr>
          <w:rFonts w:ascii="Times New Roman" w:hAnsi="Times New Roman"/>
          <w:b w:val="0"/>
          <w:i w:val="0"/>
          <w:color w:val="auto"/>
          <w:sz w:val="22"/>
          <w:szCs w:val="22"/>
        </w:rPr>
        <w:t>zastosowanie będzie miał następujący wzór, wykorzystywany przy ocenie oferty:</w:t>
      </w:r>
    </w:p>
    <w:p w:rsidR="008069EE" w:rsidRPr="004B4090" w:rsidRDefault="008069EE" w:rsidP="008069EE">
      <w:pPr>
        <w:pStyle w:val="Tekstpodstawowy21"/>
        <w:spacing w:after="60" w:line="276" w:lineRule="auto"/>
        <w:ind w:left="993" w:hanging="285"/>
        <w:jc w:val="both"/>
        <w:rPr>
          <w:rFonts w:ascii="Times New Roman" w:hAnsi="Times New Roman"/>
          <w:b w:val="0"/>
          <w:i w:val="0"/>
          <w:color w:val="auto"/>
          <w:sz w:val="22"/>
          <w:szCs w:val="22"/>
        </w:rPr>
      </w:pPr>
    </w:p>
    <w:p w:rsidR="00E70823" w:rsidRPr="00DA5686" w:rsidRDefault="00E70823" w:rsidP="00E70823">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okres gwarancji jakości oferty badanej</w:t>
      </w:r>
    </w:p>
    <w:p w:rsidR="00E70823" w:rsidRPr="00DA5686" w:rsidRDefault="00E70823" w:rsidP="00E70823">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w miesiącach</w:t>
      </w:r>
    </w:p>
    <w:p w:rsidR="00E70823" w:rsidRPr="00DA5686" w:rsidRDefault="00E70823" w:rsidP="00E70823">
      <w:pPr>
        <w:widowControl w:val="0"/>
        <w:spacing w:after="0" w:line="240" w:lineRule="auto"/>
        <w:ind w:left="993" w:hanging="284"/>
        <w:jc w:val="center"/>
        <w:rPr>
          <w:rFonts w:ascii="Times New Roman" w:eastAsia="Batang" w:hAnsi="Times New Roman"/>
          <w:b/>
        </w:rPr>
      </w:pPr>
      <w:r>
        <w:rPr>
          <w:rFonts w:ascii="Times New Roman" w:eastAsia="Batang" w:hAnsi="Times New Roman"/>
          <w:b/>
        </w:rPr>
        <w:t>B</w:t>
      </w:r>
      <w:r w:rsidRPr="00DA5686">
        <w:rPr>
          <w:rFonts w:ascii="Times New Roman" w:eastAsia="Batang" w:hAnsi="Times New Roman"/>
          <w:b/>
        </w:rPr>
        <w:t xml:space="preserve"> = ----------------------------------------------------------------------   x 100 pkt</w:t>
      </w:r>
      <w:r>
        <w:rPr>
          <w:rFonts w:ascii="Times New Roman" w:eastAsia="Batang" w:hAnsi="Times New Roman"/>
          <w:b/>
        </w:rPr>
        <w:t>.</w:t>
      </w:r>
      <w:r w:rsidRPr="00DA5686">
        <w:rPr>
          <w:rFonts w:ascii="Times New Roman" w:eastAsia="Batang" w:hAnsi="Times New Roman"/>
          <w:b/>
        </w:rPr>
        <w:t xml:space="preserve">  x </w:t>
      </w:r>
      <w:r>
        <w:rPr>
          <w:rFonts w:ascii="Times New Roman" w:eastAsia="Batang" w:hAnsi="Times New Roman"/>
          <w:b/>
        </w:rPr>
        <w:t>4</w:t>
      </w:r>
      <w:r w:rsidRPr="00DA5686">
        <w:rPr>
          <w:rFonts w:ascii="Times New Roman" w:eastAsia="Batang" w:hAnsi="Times New Roman"/>
          <w:b/>
        </w:rPr>
        <w:t>0%</w:t>
      </w:r>
    </w:p>
    <w:p w:rsidR="00E70823" w:rsidRPr="00DA5686" w:rsidRDefault="00E70823" w:rsidP="00E70823">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najdłuższy okres gwarancji jakości spośród</w:t>
      </w:r>
    </w:p>
    <w:p w:rsidR="00E70823" w:rsidRPr="00DA5686" w:rsidRDefault="00E70823" w:rsidP="00E70823">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badanych ofert</w:t>
      </w:r>
    </w:p>
    <w:p w:rsidR="00AB525F" w:rsidRDefault="00AB525F" w:rsidP="008069EE">
      <w:pPr>
        <w:pStyle w:val="Tekstpodstawowy21"/>
        <w:spacing w:after="120"/>
        <w:ind w:firstLine="993"/>
        <w:jc w:val="center"/>
        <w:rPr>
          <w:rFonts w:ascii="Times New Roman" w:hAnsi="Times New Roman"/>
          <w:i w:val="0"/>
          <w:color w:val="auto"/>
          <w:sz w:val="22"/>
          <w:szCs w:val="22"/>
        </w:rPr>
      </w:pPr>
    </w:p>
    <w:p w:rsidR="008069EE" w:rsidRPr="008069EE" w:rsidRDefault="008069EE" w:rsidP="008069EE">
      <w:pPr>
        <w:pStyle w:val="Tekstpodstawowy21"/>
        <w:spacing w:after="120"/>
        <w:ind w:firstLine="993"/>
        <w:jc w:val="center"/>
        <w:rPr>
          <w:rFonts w:ascii="Times New Roman" w:hAnsi="Times New Roman"/>
          <w:i w:val="0"/>
          <w:color w:val="FF0000"/>
          <w:sz w:val="22"/>
          <w:szCs w:val="22"/>
        </w:rPr>
      </w:pPr>
    </w:p>
    <w:p w:rsidR="00E70823" w:rsidRPr="00B440F9" w:rsidRDefault="00E70823" w:rsidP="00E70823">
      <w:pPr>
        <w:widowControl w:val="0"/>
        <w:spacing w:after="120" w:line="240" w:lineRule="auto"/>
        <w:ind w:left="426"/>
        <w:jc w:val="both"/>
        <w:rPr>
          <w:rFonts w:ascii="Times New Roman" w:eastAsia="Batang" w:hAnsi="Times New Roman"/>
        </w:rPr>
      </w:pPr>
      <w:r w:rsidRPr="00B440F9">
        <w:rPr>
          <w:rFonts w:ascii="Times New Roman" w:eastAsia="Batang" w:hAnsi="Times New Roman"/>
        </w:rPr>
        <w:t xml:space="preserve">Minimalny okres gwarancji jakości wynosi 36 miesięcy, liczony od dnia odbioru końcowego przedmiotu zamówienia. </w:t>
      </w:r>
    </w:p>
    <w:p w:rsidR="00E70823" w:rsidRPr="00B440F9" w:rsidRDefault="00E70823" w:rsidP="00E70823">
      <w:pPr>
        <w:widowControl w:val="0"/>
        <w:spacing w:after="120" w:line="240" w:lineRule="auto"/>
        <w:ind w:left="426"/>
        <w:jc w:val="both"/>
        <w:rPr>
          <w:rFonts w:ascii="Times New Roman" w:eastAsia="Batang" w:hAnsi="Times New Roman"/>
        </w:rPr>
      </w:pPr>
      <w:r w:rsidRPr="00B440F9">
        <w:rPr>
          <w:rFonts w:ascii="Times New Roman" w:eastAsia="Batang" w:hAnsi="Times New Roman"/>
        </w:rPr>
        <w:t>Maksymalny okres gwarancji jakości oceniany przez Zamawiającego wynosi 60 miesięcy.</w:t>
      </w:r>
    </w:p>
    <w:p w:rsidR="00E70823" w:rsidRPr="00B440F9" w:rsidRDefault="00E70823" w:rsidP="00E70823">
      <w:pPr>
        <w:widowControl w:val="0"/>
        <w:spacing w:after="120" w:line="240" w:lineRule="auto"/>
        <w:ind w:left="426"/>
        <w:jc w:val="both"/>
        <w:rPr>
          <w:rFonts w:ascii="Times New Roman" w:eastAsia="Batang" w:hAnsi="Times New Roman"/>
          <w:u w:val="single"/>
        </w:rPr>
      </w:pPr>
      <w:r w:rsidRPr="00B440F9">
        <w:rPr>
          <w:rFonts w:ascii="Times New Roman" w:eastAsia="Batang" w:hAnsi="Times New Roman"/>
          <w:b/>
          <w:u w:val="single"/>
        </w:rPr>
        <w:t>UWAGA!</w:t>
      </w:r>
    </w:p>
    <w:p w:rsidR="008069EE" w:rsidRPr="00AB525F" w:rsidRDefault="00E70823" w:rsidP="00E70823">
      <w:pPr>
        <w:widowControl w:val="0"/>
        <w:spacing w:after="120" w:line="240" w:lineRule="auto"/>
        <w:ind w:left="426"/>
        <w:jc w:val="both"/>
        <w:rPr>
          <w:rFonts w:ascii="Times New Roman" w:eastAsia="Batang" w:hAnsi="Times New Roman"/>
          <w:b/>
        </w:rPr>
      </w:pPr>
      <w:r w:rsidRPr="00B440F9">
        <w:rPr>
          <w:rFonts w:ascii="Times New Roman" w:eastAsia="Batang" w:hAnsi="Times New Roman"/>
          <w:b/>
        </w:rPr>
        <w:t>Podanie w ofercie okresu gwarancji jakości krótszego niż 36 miesięcy lub brak podania okresu gwarancji w formularzu ofertowym będzie skutkować odrzuceniem oferty</w:t>
      </w:r>
      <w:r w:rsidR="00752695">
        <w:rPr>
          <w:rFonts w:ascii="Times New Roman" w:eastAsia="Batang" w:hAnsi="Times New Roman"/>
          <w:b/>
        </w:rPr>
        <w:t xml:space="preserve">. </w:t>
      </w:r>
      <w:r w:rsidRPr="00B440F9">
        <w:rPr>
          <w:rFonts w:ascii="Times New Roman" w:eastAsia="Batang" w:hAnsi="Times New Roman"/>
          <w:b/>
        </w:rPr>
        <w:t>W przypadku zaproponowania przez Wykonawcę okresu gwarancji jakości wynoszącego więcej niż 60 miesięcy oceniona będzie wartość 60 miesięcy.</w:t>
      </w:r>
    </w:p>
    <w:p w:rsidR="00E6471E" w:rsidRPr="000E2978" w:rsidRDefault="00E6471E" w:rsidP="00836D32">
      <w:pPr>
        <w:keepNext/>
        <w:numPr>
          <w:ilvl w:val="1"/>
          <w:numId w:val="10"/>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E6471E" w:rsidRDefault="00E6471E" w:rsidP="00E6471E">
      <w:pPr>
        <w:ind w:left="360"/>
        <w:jc w:val="center"/>
        <w:rPr>
          <w:rFonts w:ascii="Times New Roman" w:hAnsi="Times New Roman" w:cs="Times New Roman"/>
          <w:b/>
        </w:rPr>
      </w:pPr>
      <w:r w:rsidRPr="000E2978">
        <w:rPr>
          <w:rFonts w:ascii="Times New Roman" w:hAnsi="Times New Roman" w:cs="Times New Roman"/>
          <w:b/>
        </w:rPr>
        <w:t>P (punkty) = A + B</w:t>
      </w:r>
    </w:p>
    <w:p w:rsidR="00E6471E" w:rsidRPr="000E2978" w:rsidRDefault="00E6471E" w:rsidP="00E6471E">
      <w:pPr>
        <w:ind w:left="360"/>
        <w:jc w:val="center"/>
        <w:rPr>
          <w:rFonts w:ascii="Times New Roman" w:hAnsi="Times New Roman" w:cs="Times New Roman"/>
          <w:b/>
        </w:rPr>
      </w:pPr>
    </w:p>
    <w:p w:rsidR="00E6471E" w:rsidRDefault="00E6471E" w:rsidP="00E6471E">
      <w:pPr>
        <w:keepNext/>
        <w:spacing w:after="0" w:line="240" w:lineRule="auto"/>
        <w:ind w:left="567"/>
        <w:jc w:val="both"/>
        <w:outlineLvl w:val="3"/>
        <w:rPr>
          <w:rFonts w:ascii="Times New Roman" w:hAnsi="Times New Roman" w:cs="Times New Roman"/>
        </w:rPr>
      </w:pP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Za ofertę najkorzystniejszą zostanie uznana ta, która uzyskała największą ilość punktów.</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C36291" w:rsidRPr="008104B2"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sidRPr="008104B2">
        <w:rPr>
          <w:rFonts w:ascii="Times New Roman" w:hAnsi="Times New Roman" w:cs="Times New Roman"/>
          <w:lang w:eastAsia="en-US"/>
        </w:rPr>
        <w:t>wybiera ofertę z najniższą ceną.</w:t>
      </w:r>
      <w:r w:rsidR="00C36291" w:rsidRPr="008104B2">
        <w:rPr>
          <w:rFonts w:ascii="Times New Roman" w:hAnsi="Times New Roman" w:cs="Times New Roman"/>
          <w:lang w:eastAsia="en-US"/>
        </w:rPr>
        <w:t xml:space="preserve"> </w:t>
      </w:r>
    </w:p>
    <w:p w:rsidR="000E2978" w:rsidRPr="00C36291" w:rsidRDefault="00C36291" w:rsidP="00836D32">
      <w:pPr>
        <w:keepNext/>
        <w:numPr>
          <w:ilvl w:val="1"/>
          <w:numId w:val="10"/>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 xml:space="preserve">W sytuacji, gdy Zamawiający nie będzie mógł dokonać wyboru oferty w sposób, o którym mowa w pkt </w:t>
      </w:r>
      <w:r w:rsidR="008104B2" w:rsidRPr="008104B2">
        <w:rPr>
          <w:rFonts w:ascii="Times New Roman" w:hAnsi="Times New Roman" w:cs="Times New Roman"/>
          <w:lang w:eastAsia="en-US"/>
        </w:rPr>
        <w:t>18</w:t>
      </w:r>
      <w:r w:rsidRPr="008104B2">
        <w:rPr>
          <w:rFonts w:ascii="Times New Roman" w:hAnsi="Times New Roman" w:cs="Times New Roman"/>
          <w:lang w:eastAsia="en-US"/>
        </w:rPr>
        <w:t>.7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425628" w:rsidRPr="000E2978" w:rsidRDefault="0042562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61"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r>
      <w:r w:rsidRPr="000E2978">
        <w:rPr>
          <w:rFonts w:ascii="Times New Roman" w:hAnsi="Times New Roman" w:cs="Times New Roman"/>
          <w:lang w:eastAsia="en-US"/>
        </w:rPr>
        <w:lastRenderedPageBreak/>
        <w:t>i usług, dla celów zastosowania kryterium ceny Zamawiający dolicza do przedstawionej w tej ofercie ceny kwotę podatku od towarów i usług, którą miałby obowiązek rozliczyć.</w:t>
      </w:r>
    </w:p>
    <w:p w:rsidR="000E2978" w:rsidRPr="00CA23C3" w:rsidRDefault="000E2978" w:rsidP="00836D32">
      <w:pPr>
        <w:keepNext/>
        <w:numPr>
          <w:ilvl w:val="1"/>
          <w:numId w:val="10"/>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w:t>
      </w:r>
      <w:r w:rsidR="00C36291" w:rsidRPr="00C36291">
        <w:rPr>
          <w:rFonts w:ascii="Times New Roman" w:hAnsi="Times New Roman" w:cs="Times New Roman"/>
          <w:lang w:eastAsia="en-US"/>
        </w:rPr>
        <w:t>. 18.9</w:t>
      </w:r>
      <w:r w:rsidRPr="00CA23C3">
        <w:rPr>
          <w:rFonts w:ascii="Times New Roman" w:hAnsi="Times New Roman" w:cs="Times New Roman"/>
          <w:lang w:eastAsia="en-US"/>
        </w:rPr>
        <w:t>, Wykonawca ma obowiązek:</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w:t>
      </w:r>
      <w:r w:rsidR="00CA23C3" w:rsidRPr="00CA23C3">
        <w:rPr>
          <w:rFonts w:ascii="Times New Roman" w:hAnsi="Times New Roman" w:cs="Times New Roman"/>
          <w:lang w:eastAsia="en-US"/>
        </w:rPr>
        <w:t xml:space="preserve">VAT. W przypadku, gdy Wykonawca zobowiązany jest złożyć oświadczenie o powstaniu </w:t>
      </w:r>
      <w:r w:rsidRPr="00CA23C3">
        <w:rPr>
          <w:rFonts w:ascii="Times New Roman" w:hAnsi="Times New Roman" w:cs="Times New Roman"/>
          <w:lang w:eastAsia="en-US"/>
        </w:rPr>
        <w:t xml:space="preserve">u Zamawiającego obowiązku podatkowego, to winien odpowiednio zmodyfikować treść formularza.  </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Jeżeli termin związania ofertą upłynął przed wyborem najkorzystniejszej oferty, Zamawiający wzywa Wykonawcę, którego oferta otrzymała najwyższą ocenę, do wyrażenia, w wyznaczonym przez a Zmawiającego terminie, pisemnej zgody na wybór jego oferty.</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braku zgody, o której mowa w pkt </w:t>
      </w:r>
      <w:r w:rsidR="00CD1A7A" w:rsidRPr="00CA23C3">
        <w:rPr>
          <w:rFonts w:ascii="Times New Roman" w:hAnsi="Times New Roman" w:cs="Times New Roman"/>
          <w:lang w:eastAsia="en-US"/>
        </w:rPr>
        <w:t>18.1</w:t>
      </w:r>
      <w:r w:rsidR="00C36291">
        <w:rPr>
          <w:rFonts w:ascii="Times New Roman" w:hAnsi="Times New Roman" w:cs="Times New Roman"/>
          <w:lang w:eastAsia="en-US"/>
        </w:rPr>
        <w:t>3</w:t>
      </w:r>
      <w:r w:rsidRPr="00CA23C3">
        <w:rPr>
          <w:rFonts w:ascii="Times New Roman" w:hAnsi="Times New Roman" w:cs="Times New Roman"/>
          <w:lang w:eastAsia="en-US"/>
        </w:rPr>
        <w:t>, Zamawiający zwraca się o wyrażenie takiej zgody do kolejnego wykonawcy, którego oferta została najwyżej oceniona, chyba że zachodzą przesłanki do unieważnienia postępowania.</w:t>
      </w:r>
    </w:p>
    <w:p w:rsidR="000E2978" w:rsidRPr="00CD1A7A" w:rsidRDefault="000E2978" w:rsidP="000E2978">
      <w:pPr>
        <w:keepNext/>
        <w:spacing w:after="0"/>
        <w:ind w:left="567"/>
        <w:jc w:val="both"/>
        <w:outlineLvl w:val="3"/>
        <w:rPr>
          <w:rFonts w:ascii="Times New Roman" w:hAnsi="Times New Roman" w:cs="Times New Roman"/>
          <w:sz w:val="20"/>
          <w:lang w:eastAsia="en-US"/>
        </w:rPr>
      </w:pPr>
    </w:p>
    <w:p w:rsidR="001D06BE" w:rsidRPr="001D06BE" w:rsidRDefault="000E2978" w:rsidP="00836D32">
      <w:pPr>
        <w:keepNext/>
        <w:numPr>
          <w:ilvl w:val="0"/>
          <w:numId w:val="10"/>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1D06BE" w:rsidRPr="000807D3" w:rsidRDefault="001D06BE" w:rsidP="00836D32">
      <w:pPr>
        <w:keepNext/>
        <w:numPr>
          <w:ilvl w:val="1"/>
          <w:numId w:val="10"/>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najkorzystniejszej oferty, jeżeli zawiadomienie to zostało przesłane przy użyciu środków komunikacji elektronicznej, albo 10 dni, jeżeli zostało przesłane w inny sposób.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może zawrzeć umowę w sprawie zamówienia publicznego przed upływem terminu, o którym mowa w pkt </w:t>
      </w:r>
      <w:r w:rsidR="001D06BE" w:rsidRPr="000807D3">
        <w:rPr>
          <w:rFonts w:ascii="Times New Roman" w:hAnsi="Times New Roman" w:cs="Times New Roman"/>
          <w:lang w:eastAsia="en-US"/>
        </w:rPr>
        <w:t>19.</w:t>
      </w:r>
      <w:r w:rsidR="00CD1A7A" w:rsidRPr="000807D3">
        <w:rPr>
          <w:rFonts w:ascii="Times New Roman" w:hAnsi="Times New Roman" w:cs="Times New Roman"/>
          <w:lang w:eastAsia="en-US"/>
        </w:rPr>
        <w:t>2</w:t>
      </w:r>
      <w:r w:rsidRPr="000807D3">
        <w:rPr>
          <w:rFonts w:ascii="Times New Roman" w:hAnsi="Times New Roman" w:cs="Times New Roman"/>
          <w:lang w:eastAsia="en-US"/>
        </w:rPr>
        <w:t xml:space="preserve">, jeżeli w postępowaniu o udzielenie zamówienia w trybie podstawowym złożono tylko jedną ofertę.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w:t>
      </w:r>
      <w:r w:rsidRPr="00EB1C29">
        <w:rPr>
          <w:rFonts w:ascii="Times New Roman" w:hAnsi="Times New Roman" w:cs="Times New Roman"/>
          <w:lang w:eastAsia="en-US"/>
        </w:rPr>
        <w:t xml:space="preserve">stanowią </w:t>
      </w:r>
      <w:r w:rsidRPr="00EB1C29">
        <w:rPr>
          <w:rFonts w:ascii="Times New Roman" w:hAnsi="Times New Roman" w:cs="Times New Roman"/>
          <w:b/>
          <w:lang w:eastAsia="en-US"/>
        </w:rPr>
        <w:t xml:space="preserve">załącznik nr </w:t>
      </w:r>
      <w:r w:rsidR="005565B4" w:rsidRPr="00EB1C29">
        <w:rPr>
          <w:rFonts w:ascii="Times New Roman" w:hAnsi="Times New Roman" w:cs="Times New Roman"/>
          <w:b/>
          <w:lang w:eastAsia="en-US"/>
        </w:rPr>
        <w:t xml:space="preserve">13 </w:t>
      </w:r>
      <w:r w:rsidRPr="00EB1C29">
        <w:rPr>
          <w:rFonts w:ascii="Times New Roman" w:hAnsi="Times New Roman" w:cs="Times New Roman"/>
          <w:b/>
          <w:lang w:eastAsia="en-US"/>
        </w:rPr>
        <w:t>do SWZ.</w:t>
      </w:r>
      <w:r w:rsidRPr="000807D3">
        <w:rPr>
          <w:rFonts w:ascii="Times New Roman" w:hAnsi="Times New Roman" w:cs="Times New Roman"/>
          <w:b/>
          <w:lang w:eastAsia="en-US"/>
        </w:rPr>
        <w:t xml:space="preserve"> </w:t>
      </w:r>
      <w:r w:rsidRPr="000807D3">
        <w:rPr>
          <w:rFonts w:ascii="Times New Roman" w:hAnsi="Times New Roman" w:cs="Times New Roman"/>
          <w:lang w:eastAsia="en-US"/>
        </w:rPr>
        <w:t xml:space="preserve">Umowa zostanie uzupełniona o zapisy wynikające ze złożonej oferty.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0E2978" w:rsidRPr="000807D3" w:rsidRDefault="000E2978" w:rsidP="00776D6B">
      <w:pPr>
        <w:keepNext/>
        <w:spacing w:after="0"/>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w:t>
      </w:r>
      <w:r w:rsidR="001D06BE" w:rsidRPr="000807D3">
        <w:rPr>
          <w:rFonts w:ascii="Times New Roman" w:hAnsi="Times New Roman" w:cs="Times New Roman"/>
          <w:lang w:eastAsia="en-US"/>
        </w:rPr>
        <w:t>cjum lub umowa spółki cywilnej).</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0E2978" w:rsidRPr="005565B4"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905857">
        <w:rPr>
          <w:rFonts w:ascii="Times New Roman" w:hAnsi="Times New Roman" w:cs="Times New Roman"/>
          <w:lang w:eastAsia="en-US"/>
        </w:rPr>
        <w:t xml:space="preserve">Wykonawca, którego oferta została wybrana jako najkorzystniejsza, zostanie poinformowany </w:t>
      </w:r>
      <w:r w:rsidRPr="005565B4">
        <w:rPr>
          <w:rFonts w:ascii="Times New Roman" w:hAnsi="Times New Roman" w:cs="Times New Roman"/>
          <w:lang w:eastAsia="en-US"/>
        </w:rPr>
        <w:t>przez zamawiającego o miejscu i terminie podpisania umowy.</w:t>
      </w:r>
    </w:p>
    <w:p w:rsidR="001D06BE" w:rsidRPr="005565B4" w:rsidRDefault="001D06BE" w:rsidP="00836D32">
      <w:pPr>
        <w:keepNext/>
        <w:numPr>
          <w:ilvl w:val="1"/>
          <w:numId w:val="10"/>
        </w:numPr>
        <w:spacing w:after="0"/>
        <w:ind w:left="567" w:hanging="567"/>
        <w:jc w:val="both"/>
        <w:outlineLvl w:val="3"/>
        <w:rPr>
          <w:rFonts w:ascii="Times New Roman" w:eastAsia="Times New Roman" w:hAnsi="Times New Roman" w:cs="Times New Roman"/>
          <w:lang w:eastAsia="en-US"/>
        </w:rPr>
      </w:pPr>
      <w:r w:rsidRPr="005565B4">
        <w:rPr>
          <w:rFonts w:ascii="Times New Roman" w:eastAsia="Times New Roman" w:hAnsi="Times New Roman" w:cs="Times New Roman"/>
          <w:b/>
          <w:u w:val="single"/>
        </w:rPr>
        <w:lastRenderedPageBreak/>
        <w:t>Najpóźniej w dniu podpisania umowy Wykonawca jest zobowiązany dostarczyć  Zamawiającemu:</w:t>
      </w:r>
    </w:p>
    <w:p w:rsidR="00776D6B" w:rsidRPr="00776D6B" w:rsidRDefault="00776D6B" w:rsidP="00836D32">
      <w:pPr>
        <w:pStyle w:val="Akapitzlist"/>
        <w:numPr>
          <w:ilvl w:val="0"/>
          <w:numId w:val="31"/>
        </w:numPr>
        <w:spacing w:after="0"/>
        <w:ind w:left="567" w:hanging="283"/>
        <w:contextualSpacing w:val="0"/>
        <w:jc w:val="both"/>
        <w:rPr>
          <w:rFonts w:ascii="Times New Roman" w:eastAsia="Batang" w:hAnsi="Times New Roman" w:cs="Times New Roman"/>
        </w:rPr>
      </w:pPr>
      <w:r w:rsidRPr="00776D6B">
        <w:rPr>
          <w:rFonts w:ascii="Times New Roman" w:eastAsia="Batang" w:hAnsi="Times New Roman" w:cs="Times New Roman"/>
        </w:rPr>
        <w:t>dokument potwierdzający wniesienie zabezpieczenia należytego wykonania zamówienia,</w:t>
      </w:r>
    </w:p>
    <w:p w:rsidR="00776D6B" w:rsidRPr="00776D6B" w:rsidRDefault="00776D6B" w:rsidP="00836D32">
      <w:pPr>
        <w:pStyle w:val="Akapitzlist"/>
        <w:numPr>
          <w:ilvl w:val="0"/>
          <w:numId w:val="31"/>
        </w:numPr>
        <w:spacing w:after="0"/>
        <w:ind w:left="567" w:hanging="283"/>
        <w:contextualSpacing w:val="0"/>
        <w:jc w:val="both"/>
        <w:rPr>
          <w:rFonts w:ascii="Times New Roman" w:eastAsia="Batang" w:hAnsi="Times New Roman" w:cs="Times New Roman"/>
        </w:rPr>
      </w:pPr>
      <w:r w:rsidRPr="00776D6B">
        <w:rPr>
          <w:rFonts w:ascii="Times New Roman" w:eastAsia="Batang" w:hAnsi="Times New Roman" w:cs="Times New Roman"/>
        </w:rPr>
        <w:t>kosztorys ofertowy,</w:t>
      </w:r>
    </w:p>
    <w:p w:rsidR="00776D6B" w:rsidRPr="00776D6B" w:rsidRDefault="00776D6B" w:rsidP="00836D32">
      <w:pPr>
        <w:pStyle w:val="Akapitzlist"/>
        <w:numPr>
          <w:ilvl w:val="0"/>
          <w:numId w:val="31"/>
        </w:numPr>
        <w:spacing w:after="0"/>
        <w:ind w:left="567" w:hanging="283"/>
        <w:contextualSpacing w:val="0"/>
        <w:jc w:val="both"/>
        <w:rPr>
          <w:rFonts w:ascii="Times New Roman" w:eastAsia="Times New Roman" w:hAnsi="Times New Roman" w:cs="Times New Roman"/>
          <w:kern w:val="28"/>
        </w:rPr>
      </w:pPr>
      <w:r w:rsidRPr="005565B4">
        <w:rPr>
          <w:rFonts w:ascii="Times New Roman" w:eastAsia="Times New Roman" w:hAnsi="Times New Roman" w:cs="Times New Roman"/>
          <w:kern w:val="28"/>
          <w:u w:val="single"/>
        </w:rPr>
        <w:t>najpóźniej w dniu przekazania placu budowy</w:t>
      </w:r>
      <w:r w:rsidRPr="00776D6B">
        <w:rPr>
          <w:rFonts w:ascii="Times New Roman" w:eastAsia="Times New Roman" w:hAnsi="Times New Roman" w:cs="Times New Roman"/>
          <w:kern w:val="28"/>
        </w:rPr>
        <w:t>, złoży wykaz osób oddelegowanych do realizacji zamówienia wraz z oświadczeniem o tym, że są zatrudnieni na podstawie umowy o pracę;</w:t>
      </w:r>
    </w:p>
    <w:p w:rsidR="00776D6B" w:rsidRPr="00776D6B" w:rsidRDefault="00776D6B" w:rsidP="00836D32">
      <w:pPr>
        <w:pStyle w:val="Akapitzlist"/>
        <w:numPr>
          <w:ilvl w:val="0"/>
          <w:numId w:val="31"/>
        </w:numPr>
        <w:spacing w:after="0"/>
        <w:ind w:left="567" w:hanging="283"/>
        <w:contextualSpacing w:val="0"/>
        <w:jc w:val="both"/>
        <w:rPr>
          <w:rFonts w:ascii="Times New Roman" w:eastAsia="Times New Roman" w:hAnsi="Times New Roman" w:cs="Times New Roman"/>
          <w:kern w:val="28"/>
        </w:rPr>
      </w:pPr>
      <w:r w:rsidRPr="00776D6B">
        <w:rPr>
          <w:rFonts w:ascii="Times New Roman" w:hAnsi="Times New Roman" w:cs="Times New Roman"/>
        </w:rPr>
        <w:t xml:space="preserve">w przypadku wykonawców </w:t>
      </w:r>
      <w:r w:rsidRPr="00776D6B">
        <w:rPr>
          <w:rFonts w:ascii="Times New Roman" w:hAnsi="Times New Roman" w:cs="Times New Roman"/>
          <w:b/>
        </w:rPr>
        <w:t>występujących wspólnie</w:t>
      </w:r>
      <w:r w:rsidRPr="00776D6B">
        <w:rPr>
          <w:rFonts w:ascii="Times New Roman" w:hAnsi="Times New Roman" w:cs="Times New Roman"/>
        </w:rPr>
        <w:t xml:space="preserve"> – kopię umowy regulującej współpracę tych Wykonawców zawierającą w swojej treści następujące postanowienia:</w:t>
      </w:r>
    </w:p>
    <w:p w:rsidR="00776D6B" w:rsidRPr="00776D6B" w:rsidRDefault="00776D6B" w:rsidP="00836D32">
      <w:pPr>
        <w:pStyle w:val="Tekstpodstawowy2"/>
        <w:numPr>
          <w:ilvl w:val="0"/>
          <w:numId w:val="30"/>
        </w:numPr>
        <w:suppressAutoHyphens w:val="0"/>
        <w:spacing w:after="0" w:line="276" w:lineRule="auto"/>
        <w:ind w:left="993" w:hanging="426"/>
        <w:jc w:val="both"/>
        <w:rPr>
          <w:sz w:val="22"/>
          <w:szCs w:val="22"/>
        </w:rPr>
      </w:pPr>
      <w:r w:rsidRPr="00776D6B">
        <w:rPr>
          <w:sz w:val="22"/>
          <w:szCs w:val="22"/>
        </w:rPr>
        <w:t>sposób ich współdziałania,</w:t>
      </w:r>
    </w:p>
    <w:p w:rsidR="00776D6B" w:rsidRPr="00776D6B" w:rsidRDefault="00776D6B" w:rsidP="00836D32">
      <w:pPr>
        <w:pStyle w:val="Tekstpodstawowy2"/>
        <w:numPr>
          <w:ilvl w:val="0"/>
          <w:numId w:val="30"/>
        </w:numPr>
        <w:suppressAutoHyphens w:val="0"/>
        <w:spacing w:after="0" w:line="276" w:lineRule="auto"/>
        <w:ind w:left="993" w:hanging="426"/>
        <w:jc w:val="both"/>
        <w:rPr>
          <w:sz w:val="22"/>
          <w:szCs w:val="22"/>
        </w:rPr>
      </w:pPr>
      <w:r w:rsidRPr="00776D6B">
        <w:rPr>
          <w:sz w:val="22"/>
          <w:szCs w:val="22"/>
        </w:rPr>
        <w:t>zakres czynności powierzonych do wykonania każdemu z nich,</w:t>
      </w:r>
    </w:p>
    <w:p w:rsidR="00776D6B" w:rsidRPr="00776D6B" w:rsidRDefault="00776D6B" w:rsidP="00836D32">
      <w:pPr>
        <w:pStyle w:val="Tekstpodstawowy2"/>
        <w:numPr>
          <w:ilvl w:val="0"/>
          <w:numId w:val="30"/>
        </w:numPr>
        <w:suppressAutoHyphens w:val="0"/>
        <w:spacing w:after="0" w:line="276" w:lineRule="auto"/>
        <w:ind w:left="993" w:hanging="426"/>
        <w:jc w:val="both"/>
        <w:rPr>
          <w:sz w:val="22"/>
          <w:szCs w:val="22"/>
        </w:rPr>
      </w:pPr>
      <w:r w:rsidRPr="00776D6B">
        <w:rPr>
          <w:sz w:val="22"/>
          <w:szCs w:val="22"/>
        </w:rPr>
        <w:t>numer i nazwę rachunku bankowego, na który będą dokonywane płatności z tytułu realizacji kontraktu,</w:t>
      </w:r>
    </w:p>
    <w:p w:rsidR="00776D6B" w:rsidRPr="00776D6B" w:rsidRDefault="00776D6B" w:rsidP="00836D32">
      <w:pPr>
        <w:pStyle w:val="Tekstpodstawowy2"/>
        <w:numPr>
          <w:ilvl w:val="0"/>
          <w:numId w:val="30"/>
        </w:numPr>
        <w:suppressAutoHyphens w:val="0"/>
        <w:spacing w:after="0" w:line="276" w:lineRule="auto"/>
        <w:ind w:left="993" w:hanging="426"/>
        <w:jc w:val="both"/>
        <w:rPr>
          <w:sz w:val="22"/>
          <w:szCs w:val="22"/>
        </w:rPr>
      </w:pPr>
      <w:r w:rsidRPr="00776D6B">
        <w:rPr>
          <w:sz w:val="22"/>
          <w:szCs w:val="22"/>
        </w:rPr>
        <w:t>solidarną odpowiedzialność za wykonanie zamówienia,</w:t>
      </w:r>
    </w:p>
    <w:p w:rsidR="00776D6B" w:rsidRPr="00776D6B" w:rsidRDefault="00776D6B" w:rsidP="00836D32">
      <w:pPr>
        <w:pStyle w:val="Tekstpodstawowy2"/>
        <w:numPr>
          <w:ilvl w:val="0"/>
          <w:numId w:val="30"/>
        </w:numPr>
        <w:suppressAutoHyphens w:val="0"/>
        <w:spacing w:after="0" w:line="276" w:lineRule="auto"/>
        <w:ind w:left="993" w:hanging="426"/>
        <w:jc w:val="both"/>
        <w:rPr>
          <w:sz w:val="22"/>
          <w:szCs w:val="22"/>
        </w:rPr>
      </w:pPr>
      <w:r w:rsidRPr="00776D6B">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1E4DEE" w:rsidRPr="00BD153C" w:rsidRDefault="001E4DEE" w:rsidP="00BD153C">
      <w:pPr>
        <w:pStyle w:val="Tekstpodstawowy2"/>
        <w:suppressAutoHyphens w:val="0"/>
        <w:spacing w:after="0" w:line="276" w:lineRule="auto"/>
        <w:ind w:left="851"/>
        <w:jc w:val="both"/>
        <w:rPr>
          <w:sz w:val="22"/>
          <w:szCs w:val="22"/>
          <w:highlight w:val="yellow"/>
        </w:rPr>
      </w:pPr>
    </w:p>
    <w:p w:rsidR="00EB1C29" w:rsidRDefault="00EB1C29" w:rsidP="00836D32">
      <w:pPr>
        <w:keepNext/>
        <w:numPr>
          <w:ilvl w:val="0"/>
          <w:numId w:val="10"/>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Z ART. 455 USTAWY PRAWO ZAMÓWIEŃ PUBLICZNYCH ZAMAWIAJĄCY PRZEWIDUJE MOŻLIWOŚĆ DOKONANIA ZMIAN W UMOWIE</w:t>
      </w:r>
    </w:p>
    <w:p w:rsidR="00EB1C29" w:rsidRPr="00EB1C29" w:rsidRDefault="00EB1C29" w:rsidP="00836D32">
      <w:pPr>
        <w:pStyle w:val="Akapitzlist"/>
        <w:keepNext/>
        <w:numPr>
          <w:ilvl w:val="1"/>
          <w:numId w:val="10"/>
        </w:numPr>
        <w:spacing w:before="120" w:after="120"/>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Projektowane postanowienia umowy w sprawie zamówienia publicznego, które zostaną wprowadzone do treści tej umowy, określone zostały </w:t>
      </w:r>
      <w:r w:rsidRPr="00EB1C29">
        <w:rPr>
          <w:rFonts w:ascii="Times New Roman" w:hAnsi="Times New Roman" w:cs="Times New Roman"/>
          <w:b/>
          <w:lang w:eastAsia="en-US"/>
        </w:rPr>
        <w:t>w załączniku nr 13 do SWZ</w:t>
      </w:r>
      <w:r w:rsidRPr="00EB1C29">
        <w:rPr>
          <w:rFonts w:ascii="Times New Roman" w:hAnsi="Times New Roman" w:cs="Times New Roman"/>
          <w:lang w:eastAsia="en-US"/>
        </w:rPr>
        <w:t>.</w:t>
      </w:r>
    </w:p>
    <w:p w:rsidR="00EB1C29" w:rsidRPr="00EB1C29" w:rsidRDefault="00EB1C29" w:rsidP="00836D32">
      <w:pPr>
        <w:pStyle w:val="Akapitzlist"/>
        <w:keepNext/>
        <w:numPr>
          <w:ilvl w:val="1"/>
          <w:numId w:val="10"/>
        </w:numPr>
        <w:spacing w:before="120" w:after="120"/>
        <w:ind w:left="567" w:hanging="567"/>
        <w:jc w:val="both"/>
        <w:outlineLvl w:val="3"/>
        <w:rPr>
          <w:rFonts w:cs="Arial"/>
          <w:sz w:val="20"/>
          <w:szCs w:val="20"/>
          <w:lang w:eastAsia="en-US"/>
        </w:rPr>
      </w:pPr>
      <w:r w:rsidRPr="00EB1C29">
        <w:rPr>
          <w:rFonts w:ascii="Times New Roman" w:hAnsi="Times New Roman" w:cs="Times New Roman"/>
        </w:rPr>
        <w:t xml:space="preserve">Zgodnie z </w:t>
      </w:r>
      <w:r w:rsidRPr="00EB1C29">
        <w:rPr>
          <w:rFonts w:ascii="Times New Roman" w:hAnsi="Times New Roman" w:cs="Times New Roman"/>
          <w:b/>
        </w:rPr>
        <w:t>załącznikiem nr 13 do SWZ</w:t>
      </w:r>
      <w:r w:rsidRPr="00EB1C29">
        <w:rPr>
          <w:rFonts w:ascii="Times New Roman" w:hAnsi="Times New Roman" w:cs="Times New Roman"/>
        </w:rPr>
        <w:t xml:space="preserve"> – wzorem umowy, Zamawiający dopuszcza możliwość wprowadzenia zmian umowy:</w:t>
      </w:r>
    </w:p>
    <w:p w:rsidR="00EB1C29" w:rsidRPr="00A97F88" w:rsidRDefault="00EB1C29" w:rsidP="00EB1C29">
      <w:pPr>
        <w:pStyle w:val="Default"/>
        <w:spacing w:line="276" w:lineRule="auto"/>
        <w:jc w:val="both"/>
        <w:rPr>
          <w:color w:val="auto"/>
          <w:sz w:val="22"/>
          <w:szCs w:val="22"/>
        </w:rPr>
      </w:pPr>
      <w:r>
        <w:rPr>
          <w:color w:val="auto"/>
          <w:sz w:val="22"/>
          <w:szCs w:val="22"/>
        </w:rPr>
        <w:t>„</w:t>
      </w:r>
      <w:r w:rsidRPr="00A97F88">
        <w:rPr>
          <w:color w:val="auto"/>
          <w:sz w:val="22"/>
          <w:szCs w:val="22"/>
        </w:rPr>
        <w:t xml:space="preserve">Zamawiający przewiduje możliwość zmiany postanowień zawartej umowy w następujących przypadkach: </w:t>
      </w:r>
    </w:p>
    <w:p w:rsidR="00EB1C29" w:rsidRPr="00A97F88" w:rsidRDefault="00EB1C29" w:rsidP="00EB1C29">
      <w:pPr>
        <w:pStyle w:val="Default"/>
        <w:spacing w:line="276" w:lineRule="auto"/>
        <w:jc w:val="both"/>
        <w:rPr>
          <w:color w:val="auto"/>
          <w:sz w:val="22"/>
          <w:szCs w:val="22"/>
        </w:rPr>
      </w:pPr>
      <w:r w:rsidRPr="00A97F88">
        <w:rPr>
          <w:color w:val="auto"/>
          <w:sz w:val="22"/>
          <w:szCs w:val="22"/>
        </w:rPr>
        <w:t xml:space="preserve">1) W zakresie zmiany terminu wykonania: </w:t>
      </w:r>
    </w:p>
    <w:p w:rsidR="00EB1C29" w:rsidRPr="00A97F88" w:rsidRDefault="00EB1C29" w:rsidP="00EB1C29">
      <w:pPr>
        <w:pStyle w:val="Default"/>
        <w:spacing w:line="276" w:lineRule="auto"/>
        <w:ind w:left="426" w:hanging="284"/>
        <w:jc w:val="both"/>
        <w:rPr>
          <w:color w:val="auto"/>
          <w:sz w:val="22"/>
          <w:szCs w:val="22"/>
        </w:rPr>
      </w:pPr>
      <w:r w:rsidRPr="00A97F88">
        <w:rPr>
          <w:color w:val="auto"/>
          <w:sz w:val="22"/>
          <w:szCs w:val="22"/>
        </w:rPr>
        <w:t xml:space="preserve">a) </w:t>
      </w:r>
      <w:r>
        <w:rPr>
          <w:color w:val="auto"/>
          <w:sz w:val="22"/>
          <w:szCs w:val="22"/>
        </w:rPr>
        <w:t xml:space="preserve">z powodu </w:t>
      </w:r>
      <w:r w:rsidRPr="00A97F88">
        <w:rPr>
          <w:color w:val="auto"/>
          <w:sz w:val="22"/>
          <w:szCs w:val="22"/>
        </w:rPr>
        <w:t xml:space="preserve">wystąpienia nie zinwentaryzowanych urządzeń podziemnych i związanych z tym kolizji, </w:t>
      </w:r>
    </w:p>
    <w:p w:rsidR="00EB1C29" w:rsidRPr="00A97F88" w:rsidRDefault="00EB1C29" w:rsidP="00EB1C29">
      <w:pPr>
        <w:pStyle w:val="Default"/>
        <w:spacing w:after="27" w:line="276" w:lineRule="auto"/>
        <w:ind w:left="426" w:hanging="284"/>
        <w:jc w:val="both"/>
        <w:rPr>
          <w:color w:val="auto"/>
          <w:sz w:val="22"/>
          <w:szCs w:val="22"/>
        </w:rPr>
      </w:pPr>
      <w:r w:rsidRPr="00A97F88">
        <w:rPr>
          <w:color w:val="auto"/>
          <w:sz w:val="22"/>
          <w:szCs w:val="22"/>
        </w:rPr>
        <w:t xml:space="preserve">b) z powodu nie przewidzianego braku płynności finansowej u Zamawiającego, </w:t>
      </w:r>
    </w:p>
    <w:p w:rsidR="00EB1C29" w:rsidRPr="00A97F88" w:rsidRDefault="00EB1C29" w:rsidP="00EB1C29">
      <w:pPr>
        <w:pStyle w:val="Default"/>
        <w:spacing w:after="27" w:line="276" w:lineRule="auto"/>
        <w:ind w:left="426" w:hanging="284"/>
        <w:jc w:val="both"/>
        <w:rPr>
          <w:color w:val="auto"/>
          <w:sz w:val="22"/>
          <w:szCs w:val="22"/>
        </w:rPr>
      </w:pPr>
      <w:r w:rsidRPr="00A97F88">
        <w:rPr>
          <w:color w:val="auto"/>
          <w:sz w:val="22"/>
          <w:szCs w:val="22"/>
        </w:rPr>
        <w:t>c) wystąpieni</w:t>
      </w:r>
      <w:r>
        <w:rPr>
          <w:color w:val="auto"/>
          <w:sz w:val="22"/>
          <w:szCs w:val="22"/>
        </w:rPr>
        <w:t>a</w:t>
      </w:r>
      <w:r w:rsidRPr="00A97F88">
        <w:rPr>
          <w:color w:val="auto"/>
          <w:sz w:val="22"/>
          <w:szCs w:val="22"/>
        </w:rPr>
        <w:t xml:space="preserve"> siły wyższej i innych zdarzeń nadzwyczajnych, </w:t>
      </w:r>
    </w:p>
    <w:p w:rsidR="00EB1C29" w:rsidRPr="00A97F88" w:rsidRDefault="00EB1C29" w:rsidP="00EB1C29">
      <w:pPr>
        <w:pStyle w:val="Default"/>
        <w:spacing w:line="276" w:lineRule="auto"/>
        <w:ind w:left="426" w:hanging="284"/>
        <w:jc w:val="both"/>
        <w:rPr>
          <w:color w:val="auto"/>
          <w:sz w:val="22"/>
          <w:szCs w:val="22"/>
        </w:rPr>
      </w:pPr>
      <w:r w:rsidRPr="00A97F88">
        <w:rPr>
          <w:color w:val="auto"/>
          <w:sz w:val="22"/>
          <w:szCs w:val="22"/>
        </w:rPr>
        <w:t>d)</w:t>
      </w:r>
      <w:r>
        <w:rPr>
          <w:color w:val="auto"/>
          <w:sz w:val="22"/>
          <w:szCs w:val="22"/>
        </w:rPr>
        <w:t xml:space="preserve"> z powod</w:t>
      </w:r>
      <w:r w:rsidRPr="00A97F88">
        <w:rPr>
          <w:color w:val="auto"/>
          <w:sz w:val="22"/>
          <w:szCs w:val="22"/>
        </w:rPr>
        <w:t>u</w:t>
      </w:r>
      <w:r>
        <w:rPr>
          <w:color w:val="auto"/>
          <w:sz w:val="22"/>
          <w:szCs w:val="22"/>
        </w:rPr>
        <w:t xml:space="preserve"> u</w:t>
      </w:r>
      <w:r w:rsidRPr="00A97F88">
        <w:rPr>
          <w:color w:val="auto"/>
          <w:sz w:val="22"/>
          <w:szCs w:val="22"/>
        </w:rPr>
        <w:t xml:space="preserve">jawnienia się wad/braków/błędów w dokumentacji projektowej skutkujących niemożliwością dochowania pierwotnego terminu realizacji umowy </w:t>
      </w:r>
    </w:p>
    <w:p w:rsidR="00EB1C29" w:rsidRDefault="00EB1C29" w:rsidP="00EB1C29">
      <w:pPr>
        <w:pStyle w:val="Default"/>
        <w:spacing w:line="276" w:lineRule="auto"/>
        <w:ind w:left="426" w:hanging="284"/>
        <w:jc w:val="both"/>
        <w:rPr>
          <w:color w:val="auto"/>
          <w:sz w:val="22"/>
          <w:szCs w:val="22"/>
        </w:rPr>
      </w:pPr>
      <w:r w:rsidRPr="00A97F88">
        <w:rPr>
          <w:color w:val="auto"/>
          <w:sz w:val="22"/>
          <w:szCs w:val="22"/>
        </w:rPr>
        <w:t xml:space="preserve">e) </w:t>
      </w:r>
      <w:r>
        <w:rPr>
          <w:color w:val="auto"/>
          <w:sz w:val="22"/>
          <w:szCs w:val="22"/>
        </w:rPr>
        <w:t xml:space="preserve">z powodu </w:t>
      </w:r>
      <w:r w:rsidRPr="00A97F88">
        <w:rPr>
          <w:color w:val="auto"/>
          <w:sz w:val="22"/>
          <w:szCs w:val="22"/>
        </w:rPr>
        <w:t>wystąpieni</w:t>
      </w:r>
      <w:r>
        <w:rPr>
          <w:color w:val="auto"/>
          <w:sz w:val="22"/>
          <w:szCs w:val="22"/>
        </w:rPr>
        <w:t xml:space="preserve">a </w:t>
      </w:r>
      <w:r w:rsidRPr="00A97F88">
        <w:rPr>
          <w:color w:val="auto"/>
          <w:sz w:val="22"/>
          <w:szCs w:val="22"/>
        </w:rPr>
        <w:t>klęsk żywiołowych</w:t>
      </w:r>
    </w:p>
    <w:p w:rsidR="00EB1C29" w:rsidRPr="00C42C37" w:rsidRDefault="00EB1C29" w:rsidP="00EB1C29">
      <w:pPr>
        <w:pStyle w:val="Default"/>
        <w:spacing w:line="276" w:lineRule="auto"/>
        <w:ind w:left="426" w:hanging="284"/>
        <w:jc w:val="both"/>
        <w:rPr>
          <w:rFonts w:eastAsia="Times New Roman"/>
          <w:color w:val="auto"/>
          <w:sz w:val="22"/>
          <w:szCs w:val="22"/>
          <w:lang w:eastAsia="pl-PL"/>
        </w:rPr>
      </w:pPr>
      <w:r w:rsidRPr="00A027FB">
        <w:rPr>
          <w:color w:val="auto"/>
          <w:sz w:val="22"/>
          <w:szCs w:val="22"/>
        </w:rPr>
        <w:t xml:space="preserve">f) </w:t>
      </w:r>
      <w:r w:rsidRPr="00A027FB">
        <w:rPr>
          <w:rFonts w:eastAsia="Times New Roman"/>
          <w:color w:val="auto"/>
          <w:sz w:val="22"/>
          <w:szCs w:val="22"/>
          <w:lang w:eastAsia="pl-PL"/>
        </w:rPr>
        <w:t>w przypadku wystąpienia okoliczności niezależnych od stron, związanych z zaistnieniem warunków atmosferycznych uniemożliwiających wykonywani</w:t>
      </w:r>
      <w:r w:rsidRPr="00A027FB">
        <w:rPr>
          <w:color w:val="auto"/>
          <w:sz w:val="22"/>
          <w:szCs w:val="22"/>
        </w:rPr>
        <w:t>e</w:t>
      </w:r>
      <w:r w:rsidRPr="00A027FB">
        <w:rPr>
          <w:rFonts w:eastAsia="Times New Roman"/>
          <w:color w:val="auto"/>
          <w:sz w:val="22"/>
          <w:szCs w:val="22"/>
          <w:lang w:eastAsia="pl-PL"/>
        </w:rPr>
        <w:t xml:space="preserve"> robót</w:t>
      </w:r>
      <w:r w:rsidRPr="0078446C">
        <w:rPr>
          <w:rFonts w:eastAsia="Times New Roman"/>
          <w:color w:val="auto"/>
          <w:sz w:val="22"/>
          <w:szCs w:val="22"/>
          <w:lang w:eastAsia="pl-PL"/>
        </w:rPr>
        <w:t xml:space="preserve"> zgodnie z ich przewidywan</w:t>
      </w:r>
      <w:r w:rsidRPr="0078446C">
        <w:rPr>
          <w:color w:val="auto"/>
          <w:sz w:val="22"/>
          <w:szCs w:val="22"/>
        </w:rPr>
        <w:t>ą</w:t>
      </w:r>
      <w:r w:rsidRPr="0078446C">
        <w:rPr>
          <w:rFonts w:eastAsia="Times New Roman"/>
          <w:color w:val="auto"/>
          <w:sz w:val="22"/>
          <w:szCs w:val="22"/>
          <w:lang w:eastAsia="pl-PL"/>
        </w:rPr>
        <w:t xml:space="preserve"> technologią wykonania, </w:t>
      </w:r>
      <w:r w:rsidRPr="0078446C">
        <w:rPr>
          <w:color w:val="auto"/>
          <w:sz w:val="22"/>
          <w:szCs w:val="22"/>
        </w:rPr>
        <w:t>także przeprowadzani</w:t>
      </w:r>
      <w:r>
        <w:rPr>
          <w:color w:val="auto"/>
          <w:sz w:val="22"/>
          <w:szCs w:val="22"/>
        </w:rPr>
        <w:t>a</w:t>
      </w:r>
      <w:r w:rsidRPr="0078446C">
        <w:rPr>
          <w:color w:val="auto"/>
          <w:sz w:val="22"/>
          <w:szCs w:val="22"/>
        </w:rPr>
        <w:t xml:space="preserve"> prób i sprawdzeń zgodnie z technologią przewidzianą przez </w:t>
      </w:r>
      <w:r w:rsidRPr="00C42C37">
        <w:rPr>
          <w:color w:val="auto"/>
          <w:sz w:val="22"/>
          <w:szCs w:val="22"/>
        </w:rPr>
        <w:t xml:space="preserve">producentów, </w:t>
      </w:r>
      <w:r w:rsidRPr="00C42C37">
        <w:rPr>
          <w:rFonts w:eastAsia="Times New Roman"/>
          <w:color w:val="auto"/>
          <w:sz w:val="22"/>
          <w:szCs w:val="22"/>
          <w:lang w:eastAsia="pl-PL"/>
        </w:rPr>
        <w:t>termin realizacji zamówienia może zostać wydłużony przy łącznym spełnieniu następujących warunków:</w:t>
      </w:r>
    </w:p>
    <w:p w:rsidR="00EB1C29" w:rsidRPr="00C42C37" w:rsidRDefault="00EB1C29" w:rsidP="00836D32">
      <w:pPr>
        <w:pStyle w:val="Akapitzlist"/>
        <w:numPr>
          <w:ilvl w:val="0"/>
          <w:numId w:val="35"/>
        </w:numPr>
        <w:jc w:val="both"/>
        <w:rPr>
          <w:rFonts w:ascii="Times New Roman" w:hAnsi="Times New Roman" w:cs="Times New Roman"/>
        </w:rPr>
      </w:pPr>
      <w:r w:rsidRPr="00C42C37">
        <w:rPr>
          <w:rFonts w:ascii="Times New Roman" w:hAnsi="Times New Roman" w:cs="Times New Roman"/>
        </w:rPr>
        <w:t>o ile, w ciągu 7 dni od wystąpienia ww. okoliczności Wykonawca wystąpi do Zamawiającego z pisemnym wnioskiem dotyczącym przedłużenia robót, i okoliczność ta zostanie stwierdzona w dzienniku budowy,</w:t>
      </w:r>
    </w:p>
    <w:p w:rsidR="00EB1C29" w:rsidRPr="00C42C37" w:rsidRDefault="00EB1C29" w:rsidP="00836D32">
      <w:pPr>
        <w:pStyle w:val="Akapitzlist"/>
        <w:numPr>
          <w:ilvl w:val="0"/>
          <w:numId w:val="35"/>
        </w:numPr>
        <w:jc w:val="both"/>
        <w:rPr>
          <w:rFonts w:ascii="Times New Roman" w:hAnsi="Times New Roman" w:cs="Times New Roman"/>
        </w:rPr>
      </w:pPr>
      <w:r w:rsidRPr="00C42C37">
        <w:rPr>
          <w:rFonts w:ascii="Times New Roman" w:hAnsi="Times New Roman" w:cs="Times New Roman"/>
        </w:rPr>
        <w:t>po ustaniu w/w okoliczności – najpóźniej w terminie 3 dni, Wykonawca zawiadomi Zamawiającego odrębnym pismem o wznowieniu robót i dokona analogicznego wpisu do dziennika budowy.</w:t>
      </w:r>
    </w:p>
    <w:p w:rsidR="00EB1C29" w:rsidRPr="00C42C37" w:rsidRDefault="00EB1C29" w:rsidP="00EB1C29">
      <w:pPr>
        <w:spacing w:after="0"/>
        <w:ind w:left="142"/>
        <w:jc w:val="both"/>
        <w:rPr>
          <w:rFonts w:ascii="Times New Roman" w:hAnsi="Times New Roman" w:cs="Times New Roman"/>
        </w:rPr>
      </w:pPr>
      <w:r w:rsidRPr="00C42C37">
        <w:rPr>
          <w:rFonts w:ascii="Times New Roman" w:hAnsi="Times New Roman" w:cs="Times New Roman"/>
        </w:rPr>
        <w:lastRenderedPageBreak/>
        <w:t>Brak spełnienia ww. warunków uniemożliwia Wykonawcy powoływanie się na opisane okoliczności jako podstawę do zmiany umowy;</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g) z powodu warunków geologicznych, archeologicznych, terenowych, w szczególności:</w:t>
      </w:r>
    </w:p>
    <w:p w:rsidR="00EB1C29" w:rsidRPr="00C42C37" w:rsidRDefault="00EB1C29" w:rsidP="00EB1C29">
      <w:pPr>
        <w:pStyle w:val="Default"/>
        <w:spacing w:line="276" w:lineRule="auto"/>
        <w:ind w:left="502"/>
        <w:jc w:val="both"/>
        <w:rPr>
          <w:color w:val="auto"/>
          <w:sz w:val="22"/>
          <w:szCs w:val="22"/>
        </w:rPr>
      </w:pPr>
      <w:r w:rsidRPr="00C42C37">
        <w:rPr>
          <w:color w:val="auto"/>
          <w:sz w:val="22"/>
          <w:szCs w:val="22"/>
        </w:rPr>
        <w:t xml:space="preserve">- niewypałów i niewybuchów; </w:t>
      </w:r>
    </w:p>
    <w:p w:rsidR="00EB1C29" w:rsidRPr="00C42C37" w:rsidRDefault="00EB1C29" w:rsidP="00EB1C29">
      <w:pPr>
        <w:pStyle w:val="Default"/>
        <w:spacing w:line="276" w:lineRule="auto"/>
        <w:ind w:left="142"/>
        <w:jc w:val="both"/>
        <w:rPr>
          <w:color w:val="auto"/>
          <w:sz w:val="22"/>
          <w:szCs w:val="22"/>
        </w:rPr>
      </w:pPr>
      <w:r>
        <w:rPr>
          <w:color w:val="auto"/>
          <w:sz w:val="22"/>
          <w:szCs w:val="22"/>
        </w:rPr>
        <w:t xml:space="preserve">       </w:t>
      </w:r>
      <w:r w:rsidRPr="00C42C37">
        <w:rPr>
          <w:color w:val="auto"/>
          <w:sz w:val="22"/>
          <w:szCs w:val="22"/>
        </w:rPr>
        <w:t xml:space="preserve">- wykopalisk archeologicznych; </w:t>
      </w:r>
    </w:p>
    <w:p w:rsidR="00EB1C29" w:rsidRPr="00C42C37" w:rsidRDefault="00EB1C29" w:rsidP="00EB1C29">
      <w:pPr>
        <w:pStyle w:val="Default"/>
        <w:spacing w:line="276" w:lineRule="auto"/>
        <w:ind w:left="567" w:hanging="567"/>
        <w:jc w:val="both"/>
        <w:rPr>
          <w:color w:val="auto"/>
          <w:sz w:val="22"/>
          <w:szCs w:val="22"/>
        </w:rPr>
      </w:pPr>
      <w:r>
        <w:rPr>
          <w:color w:val="auto"/>
          <w:sz w:val="22"/>
          <w:szCs w:val="22"/>
        </w:rPr>
        <w:t xml:space="preserve">         </w:t>
      </w:r>
      <w:r w:rsidRPr="00C42C37">
        <w:rPr>
          <w:color w:val="auto"/>
          <w:sz w:val="22"/>
          <w:szCs w:val="22"/>
        </w:rPr>
        <w:t xml:space="preserve">- odmiennych od przyjętych w dokumentacji projektowej warunków geologicznych (kategorie </w:t>
      </w:r>
      <w:r>
        <w:rPr>
          <w:color w:val="auto"/>
          <w:sz w:val="22"/>
          <w:szCs w:val="22"/>
        </w:rPr>
        <w:t xml:space="preserve">   </w:t>
      </w:r>
      <w:r w:rsidRPr="00C42C37">
        <w:rPr>
          <w:color w:val="auto"/>
          <w:sz w:val="22"/>
          <w:szCs w:val="22"/>
        </w:rPr>
        <w:t>gruntu, kurzawka, głazy narzutowe, warunki gruntowe itp.);</w:t>
      </w:r>
    </w:p>
    <w:p w:rsidR="00EB1C29" w:rsidRPr="00C42C37" w:rsidRDefault="00EB1C29" w:rsidP="00EB1C29">
      <w:pPr>
        <w:pStyle w:val="Default"/>
        <w:spacing w:line="276" w:lineRule="auto"/>
        <w:ind w:left="709" w:hanging="709"/>
        <w:jc w:val="both"/>
        <w:rPr>
          <w:color w:val="auto"/>
          <w:sz w:val="22"/>
          <w:szCs w:val="22"/>
        </w:rPr>
      </w:pPr>
      <w:r>
        <w:rPr>
          <w:color w:val="auto"/>
          <w:sz w:val="22"/>
          <w:szCs w:val="22"/>
        </w:rPr>
        <w:t xml:space="preserve">         </w:t>
      </w:r>
      <w:r w:rsidRPr="00C42C37">
        <w:rPr>
          <w:color w:val="auto"/>
          <w:sz w:val="22"/>
          <w:szCs w:val="22"/>
        </w:rPr>
        <w:t xml:space="preserve">- odmiennych od przyjętych w dokumentacji projektowej warunków terenowych, w szczególności istnienie podziemnych sieci, instalacji, urządzeń lub nie zinwentaryzowanych obiektów budowlanych (bunkry, fundamenty itp.);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h) w związku z wystąpieniem następstw działania organów administracji, które w szczególności dotyczyć będą: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 przekroczenia zakreślonych przez prawo terminów wydawania przez organy administracji decyzji, zezwoleń, uzgodnień itp.;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 odmowy wydania przez organy administracji wymaganych decyzji, zezwoleń, uzgodnień na skutek błędów w dokumentacji projektowej;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i) w związku z zaistnieniem uwarunkowań formalno-prawnych, w szczególności dotyczących wprowadzenia zmian do dokumentacji projektowej na etapie wykonawstwa robót z przyczyn niezależnych od obu stron;</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j) w związku z 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k) w związku z wystąpieniem innych przyczyn leżących po stronie Zamawiającego, które w szczególności dotyczyć będą: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 nieterminowego przekazania terenu budowy przez Zamawiającego;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 wstrzymania robót przez Zamawiającego;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 konieczności usunięcia błędów lub wprowadzenia zmian w dokumentacji projektowej;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 przedłużającej się procedury wyboru oferty – powyżej30 dni;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l) w przypadku późnego rozstrzygnięcia konkursów o dofinansowanie termin realizacji zadania ulegnie przedłużeniu.</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2) W zakresie płatności i innych: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a) aktualizacji rozwiązań ze względu na postęp technologiczny lub gdyby zastosowanie przewidzianych rozwiązań groziło niewykonaniem lub wadliwym wykonaniem projektu,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b) zmiany kolejności wykonania części zamówienia bądź rezygnacji z wykonania części zamówienia,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c) zmiany w obowiązujących przepisach, jeżeli zgodnie z nimi konieczne będzie dostosowanie treści umowy do aktualnego stanu prawnego,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d) rezygnacja przez Zamawiającego z realizacji części przedmiotu umowy.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3) W zakresie innych zmian </w:t>
      </w:r>
    </w:p>
    <w:p w:rsidR="00EB1C29" w:rsidRPr="00C42C37" w:rsidRDefault="00EB1C29" w:rsidP="00EB1C29">
      <w:pPr>
        <w:pStyle w:val="Default"/>
        <w:spacing w:line="276" w:lineRule="auto"/>
        <w:jc w:val="both"/>
        <w:rPr>
          <w:color w:val="auto"/>
          <w:sz w:val="22"/>
          <w:szCs w:val="22"/>
        </w:rPr>
      </w:pPr>
      <w:r w:rsidRPr="00C42C37">
        <w:rPr>
          <w:color w:val="auto"/>
          <w:sz w:val="22"/>
          <w:szCs w:val="22"/>
        </w:rPr>
        <w:t>a)zmiana zakresu robót powierzonego podwykonawcom oraz podwykonawców,</w:t>
      </w:r>
    </w:p>
    <w:p w:rsidR="00EB1C29" w:rsidRPr="00C42C37" w:rsidRDefault="00EB1C29" w:rsidP="00EB1C29">
      <w:pPr>
        <w:pStyle w:val="Default"/>
        <w:spacing w:line="276" w:lineRule="auto"/>
        <w:jc w:val="both"/>
        <w:rPr>
          <w:color w:val="auto"/>
          <w:sz w:val="22"/>
          <w:szCs w:val="22"/>
        </w:rPr>
      </w:pPr>
      <w:r w:rsidRPr="00C42C37">
        <w:rPr>
          <w:color w:val="auto"/>
          <w:sz w:val="22"/>
          <w:szCs w:val="22"/>
        </w:rPr>
        <w:t xml:space="preserve">b) </w:t>
      </w:r>
      <w:r w:rsidRPr="00C42C37">
        <w:rPr>
          <w:rFonts w:eastAsia="Times New Roman"/>
          <w:color w:val="auto"/>
          <w:sz w:val="22"/>
          <w:szCs w:val="22"/>
          <w:lang w:eastAsia="pl-PL"/>
        </w:rPr>
        <w:t>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SWZ.</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lastRenderedPageBreak/>
        <w:t xml:space="preserve">2. Wszystkie powyższe postanowienia stanowią katalog zmian, na które Zamawiający może wyrazić zgodę. Nie stanowią jednocześnie zobowiązania do wyrażenia takiej zgody.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3. Nie stanowi zmiany umowy: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1) zmiana danych związanych z obsługą administracyjno-organizacyjną Umowy (np. zmiana numeru rachunku bankowego), </w:t>
      </w:r>
    </w:p>
    <w:p w:rsidR="00EB1C29" w:rsidRPr="00C42C37" w:rsidRDefault="00EB1C29" w:rsidP="00EB1C29">
      <w:pPr>
        <w:pStyle w:val="Default"/>
        <w:spacing w:after="27" w:line="276" w:lineRule="auto"/>
        <w:ind w:left="142"/>
        <w:jc w:val="both"/>
        <w:rPr>
          <w:color w:val="auto"/>
          <w:sz w:val="22"/>
          <w:szCs w:val="22"/>
        </w:rPr>
      </w:pPr>
      <w:r w:rsidRPr="00C42C37">
        <w:rPr>
          <w:color w:val="auto"/>
          <w:sz w:val="22"/>
          <w:szCs w:val="22"/>
        </w:rPr>
        <w:t>2) zmiana danych teleadresowych, zmiany osób reprezentujących Strony,</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3) zmiana obciążeń publiczno-prawnych np. podatków itp.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4. Wszelkie zmiany i uzupełnienia treści niniejszej umowy, wymagają aneksu sporządzonego z zachowaniem formy pisemnej pod rygorem nieważności.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5. Zmiana kluczowego personelu wykonawcy/zamawiającego nie skutkują koniecznością zmiany umowy. </w:t>
      </w:r>
    </w:p>
    <w:p w:rsidR="00EB1C29" w:rsidRPr="00C42C37" w:rsidRDefault="00EB1C29" w:rsidP="00EB1C29">
      <w:pPr>
        <w:pStyle w:val="Default"/>
        <w:spacing w:line="276" w:lineRule="auto"/>
        <w:ind w:left="142"/>
        <w:jc w:val="both"/>
        <w:rPr>
          <w:color w:val="auto"/>
          <w:sz w:val="22"/>
          <w:szCs w:val="22"/>
        </w:rPr>
      </w:pPr>
      <w:r w:rsidRPr="00C42C37">
        <w:rPr>
          <w:color w:val="auto"/>
          <w:sz w:val="22"/>
          <w:szCs w:val="22"/>
        </w:rPr>
        <w:t xml:space="preserve">6. Zamawiający dopuszcza możliwość wykonania robót zamiennych. Podstawą wykonania robót zamiennych będzie protokół konieczności robót zamiennych sporządzony i podpisany przez Inspektora Nadzoru Inwestorskiego i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 </w:t>
      </w:r>
    </w:p>
    <w:p w:rsidR="00EB1C29" w:rsidRPr="00EB1C29" w:rsidRDefault="00EB1C29" w:rsidP="00EB1C29">
      <w:pPr>
        <w:pStyle w:val="Default"/>
        <w:spacing w:line="276" w:lineRule="auto"/>
        <w:ind w:left="142"/>
        <w:jc w:val="both"/>
        <w:rPr>
          <w:color w:val="auto"/>
          <w:sz w:val="22"/>
          <w:szCs w:val="22"/>
        </w:rPr>
      </w:pPr>
      <w:r w:rsidRPr="00C42C37">
        <w:rPr>
          <w:color w:val="auto"/>
          <w:sz w:val="22"/>
          <w:szCs w:val="22"/>
        </w:rPr>
        <w:t>7. Strony</w:t>
      </w:r>
      <w:r>
        <w:rPr>
          <w:color w:val="auto"/>
          <w:sz w:val="22"/>
          <w:szCs w:val="22"/>
        </w:rPr>
        <w:t xml:space="preserve"> umowy dopuszczają możliwość wprowadzenia zmian do umowy na zasadach i w trybie wynikających z art. 15r. ustawy z dnia 2 marca 2020 r. o szczególnych rozwiązaniach związanych z zapobieganiem, przeciwdziałaniem i zwalczaniem COVID-19, innych chorób zakaźnych oraz wywołanych nimi sytuacji kryzysowych (Dz. U. z 2020 r., poz. 374, ze zm.).</w:t>
      </w:r>
    </w:p>
    <w:p w:rsidR="000E2978" w:rsidRPr="00A87A7A" w:rsidRDefault="000E2978" w:rsidP="00836D32">
      <w:pPr>
        <w:keepNext/>
        <w:numPr>
          <w:ilvl w:val="0"/>
          <w:numId w:val="10"/>
        </w:numPr>
        <w:spacing w:before="120" w:after="0"/>
        <w:ind w:left="426" w:hanging="426"/>
        <w:jc w:val="both"/>
        <w:outlineLvl w:val="3"/>
        <w:rPr>
          <w:rFonts w:ascii="Times New Roman" w:hAnsi="Times New Roman" w:cs="Times New Roman"/>
          <w:b/>
          <w:color w:val="17365D"/>
          <w:sz w:val="24"/>
          <w:szCs w:val="24"/>
          <w:lang w:eastAsia="en-US"/>
        </w:rPr>
      </w:pPr>
      <w:r w:rsidRPr="00A87A7A">
        <w:rPr>
          <w:rFonts w:ascii="Times New Roman" w:hAnsi="Times New Roman" w:cs="Times New Roman"/>
          <w:b/>
          <w:color w:val="17365D"/>
          <w:sz w:val="24"/>
          <w:szCs w:val="24"/>
          <w:lang w:eastAsia="en-US"/>
        </w:rPr>
        <w:t>WYMAGANIA DOTYCZĄCE ZABEZPIECZENIA NALEŻYTEGO WYKONANIA UMOWY</w:t>
      </w:r>
    </w:p>
    <w:p w:rsidR="00EB1C29" w:rsidRDefault="00EB1C29"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 </w:t>
      </w:r>
      <w:r w:rsidR="006A4372" w:rsidRPr="00EB1C29">
        <w:rPr>
          <w:rFonts w:ascii="Times New Roman" w:hAnsi="Times New Roman" w:cs="Times New Roman"/>
          <w:lang w:eastAsia="en-US"/>
        </w:rPr>
        <w:t xml:space="preserve">Od Wykonawcy, którego oferta zostanie uznana za najkorzystniejszą, przed podpisaniem umowy wymagane będzie wniesienie zabezpieczenia należytego wykonania umowy </w:t>
      </w:r>
      <w:r w:rsidR="006A4372" w:rsidRPr="00EB1C29">
        <w:rPr>
          <w:rFonts w:ascii="Times New Roman" w:hAnsi="Times New Roman" w:cs="Times New Roman"/>
          <w:lang w:eastAsia="en-US"/>
        </w:rPr>
        <w:br/>
        <w:t xml:space="preserve">w wysokości </w:t>
      </w:r>
      <w:r w:rsidR="006A4372" w:rsidRPr="00EB1C29">
        <w:rPr>
          <w:rFonts w:ascii="Times New Roman" w:hAnsi="Times New Roman" w:cs="Times New Roman"/>
          <w:b/>
          <w:lang w:eastAsia="en-US"/>
        </w:rPr>
        <w:t>5%</w:t>
      </w:r>
      <w:r w:rsidR="006A4372" w:rsidRPr="00EB1C29">
        <w:rPr>
          <w:rFonts w:ascii="Times New Roman" w:hAnsi="Times New Roman" w:cs="Times New Roman"/>
          <w:lang w:eastAsia="en-US"/>
        </w:rPr>
        <w:t>ce</w:t>
      </w:r>
      <w:r w:rsidRPr="00EB1C29">
        <w:rPr>
          <w:rFonts w:ascii="Times New Roman" w:hAnsi="Times New Roman" w:cs="Times New Roman"/>
          <w:lang w:eastAsia="en-US"/>
        </w:rPr>
        <w:t xml:space="preserve">ny całkowitej podanej w ofercie </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Zabezpieczenie służy pokryciu roszczeń z tytułu niewykonania lub nienależytego wykonania umowy. </w:t>
      </w:r>
    </w:p>
    <w:p w:rsidR="00EB1C29" w:rsidRPr="00EB1C29" w:rsidRDefault="00EB1C29"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może być wnoszone, według wyboru wykonawcy, w jednej lub w kilku poniższych formach:</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pieniądzu,</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bankowych lub poręczeniach spółdzielczej kasy oszczędnościowo </w:t>
      </w:r>
      <w:r w:rsidRPr="006A4372">
        <w:rPr>
          <w:rFonts w:ascii="Times New Roman" w:hAnsi="Times New Roman" w:cs="Times New Roman"/>
          <w:lang w:eastAsia="en-US"/>
        </w:rPr>
        <w:br/>
        <w:t>– kredytowej,  z tym że zobowiązanie z kasy jest zawsze zobowiązaniem pieniężnym,</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bankowych,</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ubezpieczeniowych,</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udzielanych przez podmioty, o których mowa w art. 6b ust 5 pkt 2 ustawy </w:t>
      </w:r>
      <w:r w:rsidRPr="006A4372">
        <w:rPr>
          <w:rFonts w:ascii="Times New Roman" w:hAnsi="Times New Roman" w:cs="Times New Roman"/>
          <w:lang w:eastAsia="en-US"/>
        </w:rPr>
        <w:br/>
        <w:t>z dnia 9 listopada 2000r. o utworzeniu Polskiej Agencji Rozwoju Przedsiębiorczości.</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Za zgodą Zamawiającego zabezpieczenie może być wnoszone również w formach określonych w art. 450 ust. 2 ustawy Pzp.</w:t>
      </w:r>
    </w:p>
    <w:p w:rsidR="00EB1C29"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w formie innej niż pieniądz należy wnieść w formie oryginału.</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6132DC" w:rsidRPr="006132DC" w:rsidRDefault="006132DC"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eastAsia="Batang" w:hAnsi="Times New Roman"/>
        </w:rPr>
        <w:t xml:space="preserve">Zabezpieczenie wnoszone w pieniądzu Wykonawca zobowiązany będzie wnieść przelewem na rachunek bankowy Zamawiającego: </w:t>
      </w:r>
    </w:p>
    <w:p w:rsidR="006132DC" w:rsidRPr="00100A00" w:rsidRDefault="006132DC" w:rsidP="006132DC">
      <w:pPr>
        <w:spacing w:after="0"/>
        <w:ind w:left="426" w:hanging="426"/>
        <w:contextualSpacing/>
        <w:jc w:val="center"/>
        <w:rPr>
          <w:rFonts w:ascii="Times New Roman" w:eastAsia="Batang" w:hAnsi="Times New Roman"/>
        </w:rPr>
      </w:pPr>
      <w:r w:rsidRPr="00100A00">
        <w:rPr>
          <w:rFonts w:ascii="Times New Roman" w:eastAsia="Batang" w:hAnsi="Times New Roman"/>
          <w:b/>
        </w:rPr>
        <w:t>Bank Spółdzielczy w Tucholi Nr 15 8174 0004 0000 2163 2000 0005</w:t>
      </w:r>
      <w:r w:rsidRPr="00100A00">
        <w:rPr>
          <w:rFonts w:ascii="Times New Roman" w:eastAsia="Batang" w:hAnsi="Times New Roman"/>
        </w:rPr>
        <w:t xml:space="preserve"> z podaniem tytułu:</w:t>
      </w:r>
    </w:p>
    <w:p w:rsidR="006A4372" w:rsidRDefault="006132DC" w:rsidP="006132DC">
      <w:pPr>
        <w:pStyle w:val="Akapitzlist"/>
        <w:keepNext/>
        <w:spacing w:before="120" w:after="120" w:line="23" w:lineRule="atLeast"/>
        <w:ind w:left="907"/>
        <w:jc w:val="center"/>
        <w:outlineLvl w:val="3"/>
        <w:rPr>
          <w:rFonts w:ascii="Times New Roman" w:hAnsi="Times New Roman" w:cs="Times New Roman"/>
          <w:lang w:eastAsia="en-US"/>
        </w:rPr>
      </w:pPr>
      <w:r w:rsidRPr="00100A00">
        <w:rPr>
          <w:rFonts w:ascii="Times New Roman" w:eastAsia="Batang" w:hAnsi="Times New Roman"/>
          <w:b/>
        </w:rPr>
        <w:lastRenderedPageBreak/>
        <w:t>„zabezpieczenie należytego wykonania umowy, nr postępowania ZP.271.2.</w:t>
      </w:r>
      <w:r>
        <w:rPr>
          <w:rFonts w:ascii="Times New Roman" w:eastAsia="Batang" w:hAnsi="Times New Roman"/>
          <w:b/>
        </w:rPr>
        <w:t>4</w:t>
      </w:r>
      <w:r w:rsidRPr="00100A00">
        <w:rPr>
          <w:rFonts w:ascii="Times New Roman" w:eastAsia="Batang" w:hAnsi="Times New Roman"/>
          <w:b/>
        </w:rPr>
        <w:t>.202</w:t>
      </w:r>
      <w:r>
        <w:rPr>
          <w:rFonts w:ascii="Times New Roman" w:eastAsia="Batang" w:hAnsi="Times New Roman"/>
          <w:b/>
        </w:rPr>
        <w:t>1</w:t>
      </w:r>
      <w:r w:rsidRPr="00100A00">
        <w:rPr>
          <w:rFonts w:ascii="Times New Roman" w:eastAsia="Batang" w:hAnsi="Times New Roman"/>
          <w:b/>
        </w:rPr>
        <w:t>.AS</w:t>
      </w:r>
      <w:r w:rsidRPr="00100A00">
        <w:rPr>
          <w:rFonts w:ascii="Times New Roman" w:eastAsia="Batang" w:hAnsi="Times New Roman"/>
        </w:rPr>
        <w:t>”.</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W trakcie realizacji umowy wykonawca może dokonać zmiany formy zabezpieczenia na jedną lub kilka form, o których mowa w art. 450 ust. 1 ustawy Pzp.</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 zgodą zamawiającego wykonawca może dokonać zmiany formy zabezpieczenia na jedną lub kilka form, o których mowa w art. 450 ust. 2 ustawy Pzp.</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 xml:space="preserve">Zmiana formy zabezpieczenia jest dokonywana z zachowaniem ciągłości zabezpieczenia </w:t>
      </w:r>
      <w:r w:rsidRPr="006132DC">
        <w:rPr>
          <w:rFonts w:ascii="Times New Roman" w:hAnsi="Times New Roman" w:cs="Times New Roman"/>
          <w:lang w:eastAsia="en-US"/>
        </w:rPr>
        <w:br/>
        <w:t>i bez zmniejszenia jego wysokości.</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 xml:space="preserve">Zamawiający zwraca zabezpieczenie w terminie 30 dni od dnia wykonania zamówienia </w:t>
      </w:r>
      <w:r w:rsidRPr="006132DC">
        <w:rPr>
          <w:rFonts w:ascii="Times New Roman" w:hAnsi="Times New Roman" w:cs="Times New Roman"/>
          <w:lang w:eastAsia="en-US"/>
        </w:rPr>
        <w:br/>
        <w:t>i uznania przez zamawiającego za należycie wykonane (tj.w ciągu 30 dni po protokolarnym stwierdzeniu usunięcia wad stwierdzonych przy odbiorze końcowym, bądź w przypadku braku wad w ciągu 30 dni od dnia uznania zamówienia przez zamawiającego w protokole odbioru końcowego, za należycie wykonane).</w:t>
      </w:r>
    </w:p>
    <w:p w:rsidR="006A4372" w:rsidRPr="006132DC"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Kwota w wysokości 30% zabezpieczenia, pozostawiona na zabezpieczenie roszczeń z tytułu rękojmi za wady</w:t>
      </w:r>
      <w:r w:rsidR="00E70823" w:rsidRPr="006132DC">
        <w:rPr>
          <w:rFonts w:ascii="Times New Roman" w:hAnsi="Times New Roman" w:cs="Times New Roman"/>
          <w:lang w:eastAsia="en-US"/>
        </w:rPr>
        <w:t xml:space="preserve"> </w:t>
      </w:r>
      <w:r w:rsidRPr="006132DC">
        <w:rPr>
          <w:rFonts w:ascii="Times New Roman" w:hAnsi="Times New Roman" w:cs="Times New Roman"/>
          <w:lang w:eastAsia="en-US"/>
        </w:rPr>
        <w:t>i gwarancji, zostanie zwrócona nie później niż w 15 dniu po upływie okresu rękojmi za wady</w:t>
      </w:r>
      <w:r w:rsidR="00E70823" w:rsidRPr="006132DC">
        <w:rPr>
          <w:rFonts w:ascii="Times New Roman" w:hAnsi="Times New Roman" w:cs="Times New Roman"/>
          <w:lang w:eastAsia="en-US"/>
        </w:rPr>
        <w:t xml:space="preserve"> </w:t>
      </w:r>
      <w:r w:rsidRPr="006132DC">
        <w:rPr>
          <w:rFonts w:ascii="Times New Roman" w:hAnsi="Times New Roman" w:cs="Times New Roman"/>
          <w:lang w:eastAsia="en-US"/>
        </w:rPr>
        <w:t>i gwarancji.</w:t>
      </w:r>
    </w:p>
    <w:p w:rsidR="001E4DEE" w:rsidRPr="001E4DEE" w:rsidRDefault="001E4DEE" w:rsidP="001E4DEE">
      <w:pPr>
        <w:widowControl w:val="0"/>
        <w:spacing w:after="0"/>
        <w:ind w:left="567" w:hanging="283"/>
        <w:jc w:val="both"/>
        <w:outlineLvl w:val="3"/>
        <w:rPr>
          <w:rFonts w:ascii="Times New Roman" w:hAnsi="Times New Roman" w:cs="Times New Roman"/>
          <w:bCs/>
        </w:rPr>
      </w:pPr>
    </w:p>
    <w:p w:rsidR="001E4DEE" w:rsidRPr="001E4DEE" w:rsidRDefault="00871B60" w:rsidP="00836D32">
      <w:pPr>
        <w:keepNext/>
        <w:numPr>
          <w:ilvl w:val="0"/>
          <w:numId w:val="10"/>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Pr>
          <w:rFonts w:ascii="Times New Roman" w:hAnsi="Times New Roman" w:cs="Times New Roman"/>
          <w:b/>
          <w:color w:val="17365D"/>
          <w:sz w:val="24"/>
          <w:szCs w:val="24"/>
          <w:lang w:eastAsia="en-US"/>
        </w:rPr>
        <w:t xml:space="preserve"> </w:t>
      </w:r>
      <w:r w:rsidRPr="00871B60">
        <w:rPr>
          <w:rFonts w:ascii="Times New Roman" w:hAnsi="Times New Roman" w:cs="Times New Roman"/>
          <w:b/>
          <w:color w:val="17365D"/>
          <w:sz w:val="24"/>
          <w:szCs w:val="24"/>
          <w:lang w:eastAsia="en-US"/>
        </w:rPr>
        <w:t>PZP)</w:t>
      </w:r>
    </w:p>
    <w:p w:rsidR="00871B60" w:rsidRPr="00CD1A7A" w:rsidRDefault="00871B60" w:rsidP="00836D32">
      <w:pPr>
        <w:pStyle w:val="Akapitzlist"/>
        <w:numPr>
          <w:ilvl w:val="1"/>
          <w:numId w:val="10"/>
        </w:numPr>
        <w:tabs>
          <w:tab w:val="left" w:pos="426"/>
        </w:tabs>
        <w:spacing w:after="0"/>
        <w:ind w:left="567" w:hanging="567"/>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t>
      </w:r>
      <w:r w:rsidRPr="00A87A7A">
        <w:rPr>
          <w:rFonts w:ascii="Times New Roman" w:hAnsi="Times New Roman" w:cs="Times New Roman"/>
        </w:rPr>
        <w:t xml:space="preserve">wymiaru czasu pracy oraz liczby osób Zamawiający pozostawia w gestii Wykonawcy, podwykonawcy lub dalszego podwykonawcy. Szczegółowe zapisy odnośnie zatrudnienia zamieszczono </w:t>
      </w:r>
      <w:r w:rsidRPr="00A87A7A">
        <w:rPr>
          <w:rFonts w:ascii="Times New Roman" w:hAnsi="Times New Roman" w:cs="Times New Roman"/>
          <w:b/>
        </w:rPr>
        <w:t>załączniku nr</w:t>
      </w:r>
      <w:r w:rsidR="006132DC" w:rsidRPr="00A87A7A">
        <w:rPr>
          <w:rFonts w:ascii="Times New Roman" w:hAnsi="Times New Roman" w:cs="Times New Roman"/>
          <w:b/>
        </w:rPr>
        <w:t xml:space="preserve"> 13</w:t>
      </w:r>
      <w:r w:rsidRPr="00A87A7A">
        <w:rPr>
          <w:rFonts w:ascii="Times New Roman" w:hAnsi="Times New Roman" w:cs="Times New Roman"/>
          <w:b/>
        </w:rPr>
        <w:t xml:space="preserve"> do niniejszej SWZ – projekcie umowy.</w:t>
      </w:r>
      <w:r w:rsidRPr="00CD1A7A">
        <w:rPr>
          <w:rFonts w:ascii="Times New Roman" w:hAnsi="Times New Roman" w:cs="Times New Roman"/>
        </w:rPr>
        <w:t xml:space="preserve"> </w:t>
      </w:r>
    </w:p>
    <w:p w:rsidR="00871B60" w:rsidRPr="003A0900" w:rsidRDefault="00871B60" w:rsidP="003A0900">
      <w:pPr>
        <w:tabs>
          <w:tab w:val="left" w:pos="426"/>
        </w:tabs>
        <w:spacing w:after="0"/>
        <w:jc w:val="both"/>
        <w:rPr>
          <w:rFonts w:ascii="Times New Roman" w:hAnsi="Times New Roman" w:cs="Times New Roman"/>
          <w:b/>
        </w:rPr>
      </w:pPr>
    </w:p>
    <w:p w:rsidR="00871B60" w:rsidRDefault="00871B60" w:rsidP="00836D32">
      <w:pPr>
        <w:keepNext/>
        <w:numPr>
          <w:ilvl w:val="0"/>
          <w:numId w:val="10"/>
        </w:numPr>
        <w:spacing w:before="120" w:after="12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t>POUCZENIE O ŚRODKACH OCHRONY PRAWNEJ PRZYSŁUGUJĄCYCH WYKONAWCY</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871B60" w:rsidRDefault="00871B60" w:rsidP="00836D32">
      <w:pPr>
        <w:keepNext/>
        <w:numPr>
          <w:ilvl w:val="1"/>
          <w:numId w:val="10"/>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871B60" w:rsidRPr="00871B60" w:rsidRDefault="00871B60" w:rsidP="00871B60">
      <w:pPr>
        <w:keepNext/>
        <w:spacing w:after="0" w:line="23" w:lineRule="atLeast"/>
        <w:ind w:left="567"/>
        <w:jc w:val="both"/>
        <w:outlineLvl w:val="3"/>
        <w:rPr>
          <w:rFonts w:ascii="Times New Roman" w:hAnsi="Times New Roman" w:cs="Times New Roman"/>
          <w:color w:val="17365D"/>
          <w:lang w:eastAsia="en-US"/>
        </w:rPr>
      </w:pPr>
    </w:p>
    <w:p w:rsidR="008C252C" w:rsidRDefault="008C252C" w:rsidP="00836D32">
      <w:pPr>
        <w:widowControl w:val="0"/>
        <w:numPr>
          <w:ilvl w:val="0"/>
          <w:numId w:val="10"/>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 xml:space="preserve">KLAUZULA INFORMACYJNA DOTYCZĄCA  PRZETWARZANIA DANYCH OSOBOWYCH W URZĘDZIE MIEJSKIM W TUCHOLI ZWIĄZANYCH Z </w:t>
      </w:r>
      <w:r w:rsidRPr="008C252C">
        <w:rPr>
          <w:rFonts w:ascii="Times New Roman" w:hAnsi="Times New Roman" w:cs="Times New Roman"/>
          <w:b/>
          <w:color w:val="17365D"/>
          <w:sz w:val="24"/>
          <w:szCs w:val="24"/>
        </w:rPr>
        <w:lastRenderedPageBreak/>
        <w:t>POSTEPOWANIEM O UDZIELENIE ZAMÓWIENIA PUBLICZNEGO</w:t>
      </w:r>
    </w:p>
    <w:p w:rsidR="008C252C" w:rsidRPr="00A16F63" w:rsidRDefault="008C252C" w:rsidP="00836D32">
      <w:pPr>
        <w:pStyle w:val="Akapitzlist"/>
        <w:numPr>
          <w:ilvl w:val="1"/>
          <w:numId w:val="10"/>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5B58" w:rsidRDefault="005E5B58"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a</w:t>
      </w:r>
      <w:r w:rsidR="008C252C" w:rsidRPr="00A16F63">
        <w:rPr>
          <w:rFonts w:ascii="Times New Roman" w:hAnsi="Times New Roman"/>
        </w:rPr>
        <w:t xml:space="preserve">dministratorem Pani/Pana danych osobowych jest Gmina </w:t>
      </w:r>
      <w:r w:rsidR="008C252C">
        <w:rPr>
          <w:rFonts w:ascii="Times New Roman" w:hAnsi="Times New Roman"/>
        </w:rPr>
        <w:t>Tuchola</w:t>
      </w:r>
      <w:r w:rsidR="008C252C" w:rsidRPr="00A16F63">
        <w:rPr>
          <w:rFonts w:ascii="Times New Roman" w:hAnsi="Times New Roman"/>
        </w:rPr>
        <w:t xml:space="preserve">, w imieniu której działa Burmistrz </w:t>
      </w:r>
      <w:r w:rsidR="008C252C">
        <w:rPr>
          <w:rFonts w:ascii="Times New Roman" w:hAnsi="Times New Roman"/>
        </w:rPr>
        <w:t>Tucholi</w:t>
      </w:r>
      <w:r w:rsidR="008C252C" w:rsidRPr="00A16F63">
        <w:rPr>
          <w:rFonts w:ascii="Times New Roman" w:hAnsi="Times New Roman"/>
        </w:rPr>
        <w:t xml:space="preserve"> wykonujący prawem określone obowiązki z wykorzystaniem aparatu pomo</w:t>
      </w:r>
      <w:r w:rsidR="008C252C">
        <w:rPr>
          <w:rFonts w:ascii="Times New Roman" w:hAnsi="Times New Roman"/>
        </w:rPr>
        <w:t>cniczego – Urzędu Miejskiego w Tucholi</w:t>
      </w:r>
      <w:r w:rsidR="008C252C" w:rsidRPr="00A16F63">
        <w:rPr>
          <w:rFonts w:ascii="Times New Roman" w:hAnsi="Times New Roman"/>
        </w:rPr>
        <w:t xml:space="preserve">. </w:t>
      </w:r>
    </w:p>
    <w:p w:rsidR="008C252C" w:rsidRPr="005E5B58" w:rsidRDefault="008C252C" w:rsidP="005E5B58">
      <w:pPr>
        <w:pStyle w:val="Akapitzlist"/>
        <w:spacing w:before="120" w:after="120"/>
        <w:ind w:left="567"/>
        <w:jc w:val="both"/>
        <w:rPr>
          <w:rFonts w:ascii="Times New Roman" w:hAnsi="Times New Roman"/>
        </w:rPr>
      </w:pPr>
      <w:r w:rsidRPr="005E5B58">
        <w:rPr>
          <w:rFonts w:ascii="Times New Roman" w:hAnsi="Times New Roman"/>
        </w:rPr>
        <w:t>Kontakt:</w:t>
      </w:r>
      <w:r w:rsidR="005E5B58">
        <w:rPr>
          <w:rFonts w:ascii="Times New Roman" w:hAnsi="Times New Roman"/>
        </w:rPr>
        <w:t xml:space="preserve"> Plac Zamkowy 1,89-500 </w:t>
      </w:r>
      <w:r w:rsidRPr="005E5B58">
        <w:rPr>
          <w:rFonts w:ascii="Times New Roman" w:hAnsi="Times New Roman"/>
        </w:rPr>
        <w:t>Tuchola</w:t>
      </w:r>
      <w:r w:rsidR="005E5B58">
        <w:rPr>
          <w:rFonts w:ascii="Times New Roman" w:hAnsi="Times New Roman"/>
        </w:rPr>
        <w:t xml:space="preserve">, </w:t>
      </w:r>
      <w:r w:rsidRPr="005E5B58">
        <w:rPr>
          <w:rFonts w:ascii="Times New Roman" w:hAnsi="Times New Roman"/>
        </w:rPr>
        <w:t xml:space="preserve">e-mail: </w:t>
      </w:r>
      <w:hyperlink r:id="rId62" w:history="1">
        <w:r w:rsidR="005E5B58" w:rsidRPr="005E5B58">
          <w:rPr>
            <w:rStyle w:val="Hipercze"/>
            <w:rFonts w:ascii="Times New Roman" w:hAnsi="Times New Roman"/>
            <w:color w:val="auto"/>
            <w:u w:val="none"/>
          </w:rPr>
          <w:t>burmistrz@tuchola.pl</w:t>
        </w:r>
      </w:hyperlink>
      <w:r w:rsidRPr="005E5B58">
        <w:rPr>
          <w:rFonts w:ascii="Times New Roman" w:hAnsi="Times New Roman"/>
        </w:rPr>
        <w:t>, tel. 52</w:t>
      </w:r>
      <w:r w:rsidR="00D9079D">
        <w:rPr>
          <w:rFonts w:ascii="Times New Roman" w:hAnsi="Times New Roman"/>
        </w:rPr>
        <w:t> </w:t>
      </w:r>
      <w:r w:rsidR="005E5B58">
        <w:rPr>
          <w:rFonts w:ascii="Times New Roman" w:hAnsi="Times New Roman"/>
        </w:rPr>
        <w:t>564</w:t>
      </w:r>
      <w:r w:rsidR="00D9079D">
        <w:rPr>
          <w:rFonts w:ascii="Times New Roman" w:hAnsi="Times New Roman"/>
        </w:rPr>
        <w:t xml:space="preserve"> </w:t>
      </w:r>
      <w:r w:rsidR="005E5B58">
        <w:rPr>
          <w:rFonts w:ascii="Times New Roman" w:hAnsi="Times New Roman"/>
        </w:rPr>
        <w:t>25</w:t>
      </w:r>
      <w:r w:rsidR="00D9079D">
        <w:rPr>
          <w:rFonts w:ascii="Times New Roman" w:hAnsi="Times New Roman"/>
        </w:rPr>
        <w:t xml:space="preserve"> </w:t>
      </w:r>
      <w:r w:rsidR="005E5B58">
        <w:rPr>
          <w:rFonts w:ascii="Times New Roman" w:hAnsi="Times New Roman"/>
        </w:rPr>
        <w:t>00</w:t>
      </w:r>
      <w:r w:rsidRPr="005E5B58">
        <w:rPr>
          <w:rFonts w:ascii="Times New Roman" w:hAnsi="Times New Roman"/>
        </w:rPr>
        <w:t>, fax</w:t>
      </w:r>
      <w:r w:rsidR="00E81B13">
        <w:rPr>
          <w:rFonts w:ascii="Times New Roman" w:hAnsi="Times New Roman"/>
        </w:rPr>
        <w:t>.</w:t>
      </w:r>
      <w:r w:rsidRPr="005E5B58">
        <w:rPr>
          <w:rFonts w:ascii="Times New Roman" w:hAnsi="Times New Roman"/>
        </w:rPr>
        <w:t xml:space="preserve">: </w:t>
      </w:r>
      <w:r w:rsidR="00E81B13" w:rsidRPr="004C3711">
        <w:rPr>
          <w:rFonts w:ascii="Times New Roman" w:hAnsi="Times New Roman" w:cs="Times New Roman"/>
          <w:lang w:val="en-US"/>
        </w:rPr>
        <w:t>52 334 21 3</w:t>
      </w:r>
      <w:r w:rsidR="00E81B13"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będą osoby lub podmioty, którym udostępniona zostanie dokumentacja postępowania w oparciu o art. 74 oraz art.. 253 Ustawy z dnia 11 września 2019 r. Prawo zamówień publicznych (Dz.U. 2019.2020 ze zm.), dalej „ustawy Pzp”.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będą upoważnieni pracownicy Administratora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mogą być podmioty upoważnione na podstawie przepisów pr</w:t>
      </w:r>
      <w:r>
        <w:rPr>
          <w:rFonts w:ascii="Times New Roman" w:hAnsi="Times New Roman"/>
        </w:rPr>
        <w:t xml:space="preserve">awa oraz podwykonawcy związani </w:t>
      </w:r>
      <w:r w:rsidR="008C252C" w:rsidRPr="00A16F63">
        <w:rPr>
          <w:rFonts w:ascii="Times New Roman" w:hAnsi="Times New Roman"/>
        </w:rPr>
        <w:t>z Administratorem Danych umowami powierzenia przetwarzania danych osobowych.</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8C252C" w:rsidRPr="00A16F63" w:rsidRDefault="00CF15A7"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o</w:t>
      </w:r>
      <w:r w:rsidR="008C252C"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008C252C" w:rsidRPr="00A16F63">
        <w:rPr>
          <w:rFonts w:ascii="Times New Roman" w:hAnsi="Times New Roman"/>
        </w:rPr>
        <w:br/>
        <w:t xml:space="preserve">w postępowaniu o udzielenie zamówienia publicznego; konsekwencje niepodania określonych danych wynikają z ustawy Pzp.   </w:t>
      </w:r>
    </w:p>
    <w:p w:rsidR="008C252C" w:rsidRPr="00A16F63" w:rsidRDefault="00CF15A7"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odniesieniu do Pani/Pana danych osobowych decyzje nie będą podejmowane w sposób zautomatyzowany, stosowanie do art. 22 RODO; </w:t>
      </w:r>
    </w:p>
    <w:p w:rsidR="0097312A" w:rsidRDefault="0097312A"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W związku z jawnością postępowania o udzielenie zamówienia publicznego</w:t>
      </w:r>
      <w:r w:rsidRPr="0097312A">
        <w:rPr>
          <w:rFonts w:ascii="Times New Roman" w:hAnsi="Times New Roman"/>
        </w:rPr>
        <w:t xml:space="preserve"> </w:t>
      </w:r>
      <w:r w:rsidRPr="00A16F63">
        <w:rPr>
          <w:rFonts w:ascii="Times New Roman" w:hAnsi="Times New Roman"/>
        </w:rPr>
        <w:t>Pani/Pana</w:t>
      </w:r>
      <w:r w:rsidRPr="0097312A">
        <w:rPr>
          <w:rFonts w:ascii="Times New Roman" w:hAnsi="Times New Roman"/>
        </w:rPr>
        <w:t xml:space="preserve"> </w:t>
      </w:r>
      <w:r w:rsidRPr="00A16F63">
        <w:rPr>
          <w:rFonts w:ascii="Times New Roman" w:hAnsi="Times New Roman"/>
        </w:rPr>
        <w:t>dan</w:t>
      </w:r>
      <w:r>
        <w:rPr>
          <w:rFonts w:ascii="Times New Roman" w:hAnsi="Times New Roman"/>
        </w:rPr>
        <w:t>e osobowe mogą być przekazywane do państw poza EOG z zastrzeżeniem, o którym mowa w art. 18 ust. 5 Ustawy Pzp.</w:t>
      </w:r>
    </w:p>
    <w:p w:rsidR="0097312A" w:rsidRDefault="0097312A"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Administrator danych osobowych będzie przetwarzał dane osobowe zebrane w postępowaniu o udzielenie zamówienia w sposób gwarantujący zabezpieczenie przed ich bezprawnym rozpowszechnianiem.</w:t>
      </w:r>
    </w:p>
    <w:p w:rsidR="008C252C" w:rsidRPr="00A16F63" w:rsidRDefault="00D9079D"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p</w:t>
      </w:r>
      <w:r w:rsidR="008C252C" w:rsidRPr="00A16F63">
        <w:rPr>
          <w:rFonts w:ascii="Times New Roman" w:hAnsi="Times New Roman"/>
        </w:rPr>
        <w:t>osiada Pani/Pan:</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15 RODO prawo dostępu do danych osobowych Pani/Pana dotyczących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16 RODO prawo do sprostowania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8C252C" w:rsidRPr="00A16F63" w:rsidRDefault="00D9079D"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n</w:t>
      </w:r>
      <w:r w:rsidR="008C252C" w:rsidRPr="00A16F63">
        <w:rPr>
          <w:rFonts w:ascii="Times New Roman" w:hAnsi="Times New Roman"/>
        </w:rPr>
        <w:t>ie przysługuje Pani/Panu:</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w związku z art. 17 ust. 3 lit. b), d) lub e) RODO prawo do usunięcia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przenoszenia danych osobowych, o którym mowa w art. 20 RODO,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8C252C" w:rsidRDefault="00D9079D"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sprawach z </w:t>
      </w:r>
      <w:r w:rsidR="008C252C" w:rsidRPr="004C0C9D">
        <w:rPr>
          <w:rFonts w:ascii="Times New Roman" w:hAnsi="Times New Roman"/>
        </w:rPr>
        <w:t>zakresu ochrony danych osobowych można kontaktować się z Inspektorem Ochrony Danych, telefonicznie: 52</w:t>
      </w:r>
      <w:r w:rsidRPr="004C0C9D">
        <w:rPr>
          <w:rFonts w:ascii="Times New Roman" w:hAnsi="Times New Roman"/>
        </w:rPr>
        <w:t> 336 34 33</w:t>
      </w:r>
      <w:r w:rsidR="008C252C" w:rsidRPr="004C0C9D">
        <w:rPr>
          <w:rFonts w:ascii="Times New Roman" w:hAnsi="Times New Roman"/>
        </w:rPr>
        <w:t xml:space="preserve"> lub pod adresem e-mail: </w:t>
      </w:r>
      <w:hyperlink r:id="rId63" w:history="1">
        <w:r w:rsidR="00CF15A7" w:rsidRPr="004C0C9D">
          <w:rPr>
            <w:rStyle w:val="Hipercze"/>
            <w:rFonts w:ascii="Times New Roman" w:hAnsi="Times New Roman"/>
            <w:color w:val="auto"/>
            <w:u w:val="none"/>
          </w:rPr>
          <w:t>iod@tuchola.pl</w:t>
        </w:r>
      </w:hyperlink>
    </w:p>
    <w:p w:rsidR="00D9079D" w:rsidRPr="00D9079D" w:rsidRDefault="00D9079D" w:rsidP="00D9079D">
      <w:pPr>
        <w:pStyle w:val="Akapitzlist"/>
        <w:spacing w:before="120" w:after="120"/>
        <w:ind w:left="567"/>
        <w:jc w:val="both"/>
        <w:rPr>
          <w:rFonts w:ascii="Times New Roman" w:hAnsi="Times New Roman"/>
        </w:rPr>
      </w:pPr>
    </w:p>
    <w:p w:rsidR="008C252C" w:rsidRPr="008C252C" w:rsidRDefault="008C252C" w:rsidP="008C252C">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64"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8C252C" w:rsidRPr="008C252C" w:rsidRDefault="008C252C" w:rsidP="008C252C">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DE7339" w:rsidRPr="003A0900" w:rsidRDefault="008C252C" w:rsidP="003A0900">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670293" w:rsidRDefault="00670293" w:rsidP="005E5B58">
      <w:pPr>
        <w:spacing w:after="0"/>
        <w:jc w:val="both"/>
        <w:rPr>
          <w:rFonts w:ascii="Times New Roman" w:hAnsi="Times New Roman" w:cs="Times New Roman"/>
          <w:b/>
          <w:bCs/>
        </w:rPr>
      </w:pPr>
    </w:p>
    <w:p w:rsidR="00670293" w:rsidRDefault="00670293" w:rsidP="005E5B58">
      <w:pPr>
        <w:spacing w:after="0"/>
        <w:jc w:val="both"/>
        <w:rPr>
          <w:rFonts w:ascii="Times New Roman" w:hAnsi="Times New Roman" w:cs="Times New Roman"/>
          <w:b/>
          <w:bCs/>
        </w:rPr>
      </w:pPr>
    </w:p>
    <w:p w:rsidR="00670293" w:rsidRDefault="00670293" w:rsidP="005E5B58">
      <w:pPr>
        <w:spacing w:after="0"/>
        <w:jc w:val="both"/>
        <w:rPr>
          <w:rFonts w:ascii="Times New Roman" w:hAnsi="Times New Roman" w:cs="Times New Roman"/>
          <w:b/>
          <w:bCs/>
        </w:rPr>
      </w:pPr>
    </w:p>
    <w:p w:rsidR="00670293" w:rsidRDefault="00670293" w:rsidP="005E5B58">
      <w:pPr>
        <w:spacing w:after="0"/>
        <w:jc w:val="both"/>
        <w:rPr>
          <w:rFonts w:ascii="Times New Roman" w:hAnsi="Times New Roman" w:cs="Times New Roman"/>
          <w:b/>
          <w:bCs/>
        </w:rPr>
      </w:pPr>
    </w:p>
    <w:p w:rsidR="004C3711" w:rsidRPr="001C5BEA" w:rsidRDefault="005E5B58" w:rsidP="005F1485">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A87A7A" w:rsidRDefault="00A87A7A" w:rsidP="00A87A7A">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1 – </w:t>
      </w:r>
      <w:r w:rsidRPr="00A87A7A">
        <w:rPr>
          <w:rFonts w:ascii="Times New Roman" w:eastAsia="Batang" w:hAnsi="Times New Roman" w:cs="Times New Roman"/>
        </w:rPr>
        <w:t>dokumentacja br. drogowa</w:t>
      </w:r>
      <w:r>
        <w:rPr>
          <w:rFonts w:ascii="Times New Roman" w:eastAsia="Batang" w:hAnsi="Times New Roman" w:cs="Times New Roman"/>
        </w:rPr>
        <w:t>,</w:t>
      </w:r>
    </w:p>
    <w:p w:rsidR="00A87A7A" w:rsidRDefault="00A87A7A" w:rsidP="00A87A7A">
      <w:pPr>
        <w:spacing w:after="0"/>
        <w:jc w:val="both"/>
        <w:rPr>
          <w:rFonts w:ascii="Times New Roman" w:eastAsia="Batang" w:hAnsi="Times New Roman" w:cs="Times New Roman"/>
        </w:rPr>
      </w:pPr>
      <w:r w:rsidRPr="00A87A7A">
        <w:rPr>
          <w:rFonts w:ascii="Times New Roman" w:eastAsia="Batang" w:hAnsi="Times New Roman" w:cs="Times New Roman"/>
          <w:b/>
        </w:rPr>
        <w:t>Załącznik 1 a</w:t>
      </w:r>
      <w:r>
        <w:rPr>
          <w:rFonts w:ascii="Times New Roman" w:eastAsia="Batang" w:hAnsi="Times New Roman" w:cs="Times New Roman"/>
        </w:rPr>
        <w:t xml:space="preserve"> - inwentaryzacja powykonawcza,</w:t>
      </w:r>
    </w:p>
    <w:p w:rsidR="00A87A7A" w:rsidRDefault="00A87A7A" w:rsidP="005F1485">
      <w:pPr>
        <w:spacing w:after="0"/>
        <w:jc w:val="both"/>
        <w:rPr>
          <w:rFonts w:ascii="Times New Roman" w:eastAsia="Batang" w:hAnsi="Times New Roman" w:cs="Times New Roman"/>
          <w:b/>
        </w:rPr>
      </w:pPr>
      <w:r>
        <w:rPr>
          <w:rFonts w:ascii="Times New Roman" w:eastAsia="Batang" w:hAnsi="Times New Roman" w:cs="Times New Roman"/>
          <w:b/>
        </w:rPr>
        <w:t xml:space="preserve">Załącznik 1 b - </w:t>
      </w:r>
      <w:r w:rsidRPr="00A87A7A">
        <w:rPr>
          <w:rFonts w:ascii="Times New Roman" w:eastAsia="Batang" w:hAnsi="Times New Roman" w:cs="Times New Roman"/>
        </w:rPr>
        <w:t>zgłoszenie drogi RM II</w:t>
      </w:r>
      <w:r>
        <w:rPr>
          <w:rFonts w:ascii="Times New Roman" w:eastAsia="Batang" w:hAnsi="Times New Roman" w:cs="Times New Roman"/>
        </w:rPr>
        <w:t>,</w:t>
      </w:r>
    </w:p>
    <w:p w:rsidR="00A87A7A" w:rsidRDefault="006132DC" w:rsidP="00A87A7A">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2</w:t>
      </w:r>
      <w:r w:rsidR="00A87A7A">
        <w:rPr>
          <w:rFonts w:ascii="Times New Roman" w:eastAsia="Batang" w:hAnsi="Times New Roman" w:cs="Times New Roman"/>
          <w:b/>
        </w:rPr>
        <w:t xml:space="preserve"> - </w:t>
      </w:r>
      <w:r w:rsidR="00A87A7A" w:rsidRPr="00A87A7A">
        <w:rPr>
          <w:rFonts w:ascii="Times New Roman" w:eastAsia="Batang" w:hAnsi="Times New Roman" w:cs="Times New Roman"/>
        </w:rPr>
        <w:t xml:space="preserve">dokumentacja </w:t>
      </w:r>
      <w:r w:rsidR="00A87A7A">
        <w:rPr>
          <w:rFonts w:ascii="Times New Roman" w:eastAsia="Batang" w:hAnsi="Times New Roman" w:cs="Times New Roman"/>
        </w:rPr>
        <w:t>deszczówka</w:t>
      </w:r>
    </w:p>
    <w:p w:rsidR="001C5BEA" w:rsidRDefault="006132DC" w:rsidP="005F1485">
      <w:pPr>
        <w:spacing w:after="0"/>
        <w:jc w:val="both"/>
        <w:rPr>
          <w:rFonts w:ascii="Times New Roman" w:eastAsia="Batang" w:hAnsi="Times New Roman" w:cs="Times New Roman"/>
          <w:b/>
        </w:rPr>
      </w:pPr>
      <w:r w:rsidRPr="005F1485">
        <w:rPr>
          <w:rFonts w:ascii="Times New Roman" w:eastAsia="Batang" w:hAnsi="Times New Roman" w:cs="Times New Roman"/>
          <w:b/>
        </w:rPr>
        <w:t>Załącznik nr 3</w:t>
      </w:r>
      <w:r w:rsidR="00A87A7A">
        <w:rPr>
          <w:rFonts w:ascii="Times New Roman" w:eastAsia="Batang" w:hAnsi="Times New Roman" w:cs="Times New Roman"/>
          <w:b/>
        </w:rPr>
        <w:t xml:space="preserve"> - </w:t>
      </w:r>
      <w:r w:rsidR="00A87A7A" w:rsidRPr="00A87A7A">
        <w:rPr>
          <w:rFonts w:ascii="Times New Roman" w:eastAsia="Batang" w:hAnsi="Times New Roman" w:cs="Times New Roman"/>
        </w:rPr>
        <w:t>przedmiary robót, dokument. pomocnicze;</w:t>
      </w:r>
    </w:p>
    <w:p w:rsidR="00670293" w:rsidRPr="005F1485" w:rsidRDefault="00670293" w:rsidP="005F1485">
      <w:pPr>
        <w:spacing w:after="0"/>
        <w:jc w:val="both"/>
        <w:rPr>
          <w:rFonts w:ascii="Times New Roman" w:eastAsia="Batang" w:hAnsi="Times New Roman" w:cs="Times New Roman"/>
        </w:rPr>
      </w:pPr>
      <w:r w:rsidRPr="005F1485">
        <w:rPr>
          <w:rFonts w:ascii="Times New Roman" w:eastAsia="Batang" w:hAnsi="Times New Roman" w:cs="Times New Roman"/>
          <w:b/>
        </w:rPr>
        <w:t>Załącznik</w:t>
      </w:r>
      <w:r w:rsidR="006132DC">
        <w:rPr>
          <w:rFonts w:ascii="Times New Roman" w:eastAsia="Batang" w:hAnsi="Times New Roman" w:cs="Times New Roman"/>
          <w:b/>
        </w:rPr>
        <w:t xml:space="preserve"> </w:t>
      </w:r>
      <w:r w:rsidRPr="005F1485">
        <w:rPr>
          <w:rFonts w:ascii="Times New Roman" w:eastAsia="Batang" w:hAnsi="Times New Roman" w:cs="Times New Roman"/>
          <w:b/>
        </w:rPr>
        <w:t xml:space="preserve"> nr </w:t>
      </w:r>
      <w:r w:rsidR="006132DC">
        <w:rPr>
          <w:rFonts w:ascii="Times New Roman" w:eastAsia="Batang" w:hAnsi="Times New Roman" w:cs="Times New Roman"/>
          <w:b/>
        </w:rPr>
        <w:t xml:space="preserve"> 4</w:t>
      </w:r>
      <w:r w:rsidRPr="005F1485">
        <w:rPr>
          <w:rFonts w:ascii="Times New Roman" w:eastAsia="Batang" w:hAnsi="Times New Roman" w:cs="Times New Roman"/>
        </w:rPr>
        <w:t xml:space="preserve"> </w:t>
      </w:r>
      <w:r w:rsidRPr="000E288B">
        <w:rPr>
          <w:rFonts w:ascii="Times New Roman" w:eastAsia="Batang" w:hAnsi="Times New Roman" w:cs="Times New Roman"/>
          <w:b/>
        </w:rPr>
        <w:t>-</w:t>
      </w:r>
      <w:r w:rsidRPr="005F1485">
        <w:rPr>
          <w:rFonts w:ascii="Times New Roman" w:eastAsia="Batang" w:hAnsi="Times New Roman" w:cs="Times New Roman"/>
        </w:rPr>
        <w:t xml:space="preserve"> formularz oferty;</w:t>
      </w:r>
    </w:p>
    <w:p w:rsidR="006132DC" w:rsidRDefault="006132DC" w:rsidP="005F1485">
      <w:pPr>
        <w:spacing w:after="0"/>
        <w:jc w:val="both"/>
        <w:rPr>
          <w:rFonts w:ascii="Times New Roman" w:eastAsia="Batang" w:hAnsi="Times New Roman" w:cs="Times New Roman"/>
        </w:rPr>
      </w:pPr>
      <w:r>
        <w:rPr>
          <w:rFonts w:ascii="Times New Roman" w:eastAsia="Batang" w:hAnsi="Times New Roman" w:cs="Times New Roman"/>
          <w:b/>
        </w:rPr>
        <w:t xml:space="preserve">Załącznik </w:t>
      </w:r>
      <w:r w:rsidR="00670293" w:rsidRPr="005F1485">
        <w:rPr>
          <w:rFonts w:ascii="Times New Roman" w:eastAsia="Batang" w:hAnsi="Times New Roman" w:cs="Times New Roman"/>
          <w:b/>
        </w:rPr>
        <w:t xml:space="preserve">nr </w:t>
      </w:r>
      <w:r>
        <w:rPr>
          <w:rFonts w:ascii="Times New Roman" w:eastAsia="Batang" w:hAnsi="Times New Roman" w:cs="Times New Roman"/>
          <w:b/>
        </w:rPr>
        <w:t>5</w:t>
      </w:r>
      <w:r w:rsidR="00670293" w:rsidRPr="005F1485">
        <w:rPr>
          <w:rFonts w:ascii="Times New Roman" w:eastAsia="Batang" w:hAnsi="Times New Roman" w:cs="Times New Roman"/>
          <w:b/>
        </w:rPr>
        <w:t xml:space="preserve"> -</w:t>
      </w:r>
      <w:r w:rsidR="00670293" w:rsidRPr="005F1485">
        <w:rPr>
          <w:rFonts w:ascii="Times New Roman" w:eastAsia="Batang" w:hAnsi="Times New Roman" w:cs="Times New Roman"/>
        </w:rPr>
        <w:t xml:space="preserve"> </w:t>
      </w:r>
      <w:r w:rsidRPr="005F1485">
        <w:rPr>
          <w:rFonts w:ascii="Times New Roman" w:eastAsia="Batang" w:hAnsi="Times New Roman" w:cs="Times New Roman"/>
          <w:bCs/>
        </w:rPr>
        <w:t xml:space="preserve">oświadczenie wykonawcy o niepodleganiu wykluczeniu i spełnieniu warunków </w:t>
      </w:r>
      <w:r w:rsidRPr="00311BC6">
        <w:rPr>
          <w:rFonts w:ascii="Times New Roman" w:eastAsia="Batang" w:hAnsi="Times New Roman" w:cs="Times New Roman"/>
          <w:bCs/>
        </w:rPr>
        <w:t xml:space="preserve">udziału w postępowaniu składane na podstawie art. 125 ust. 1 Pzp </w:t>
      </w:r>
      <w:r w:rsidRPr="00311BC6">
        <w:rPr>
          <w:rFonts w:ascii="Times New Roman" w:eastAsia="Batang" w:hAnsi="Times New Roman" w:cs="Times New Roman"/>
          <w:bCs/>
          <w:i/>
        </w:rPr>
        <w:t>(złożyć wraz z ofertą),</w:t>
      </w:r>
    </w:p>
    <w:p w:rsidR="00670293" w:rsidRPr="005F1485" w:rsidRDefault="00670293" w:rsidP="005F1485">
      <w:pPr>
        <w:spacing w:after="0"/>
        <w:jc w:val="both"/>
        <w:rPr>
          <w:rFonts w:ascii="Times New Roman" w:hAnsi="Times New Roman" w:cs="Times New Roman"/>
        </w:rPr>
      </w:pPr>
      <w:r w:rsidRPr="00311BC6">
        <w:rPr>
          <w:rFonts w:ascii="Times New Roman" w:eastAsia="Batang" w:hAnsi="Times New Roman" w:cs="Times New Roman"/>
          <w:b/>
        </w:rPr>
        <w:t xml:space="preserve">Załącznik nr </w:t>
      </w:r>
      <w:r w:rsidR="009E1E86" w:rsidRPr="00311BC6">
        <w:rPr>
          <w:rFonts w:ascii="Times New Roman" w:eastAsia="Batang" w:hAnsi="Times New Roman" w:cs="Times New Roman"/>
          <w:b/>
        </w:rPr>
        <w:t>6</w:t>
      </w:r>
      <w:r w:rsidRPr="00311BC6">
        <w:rPr>
          <w:rFonts w:ascii="Times New Roman" w:eastAsia="Batang" w:hAnsi="Times New Roman" w:cs="Times New Roman"/>
        </w:rPr>
        <w:t xml:space="preserve"> </w:t>
      </w:r>
      <w:r w:rsidRPr="000E288B">
        <w:rPr>
          <w:rFonts w:ascii="Times New Roman" w:eastAsia="Batang" w:hAnsi="Times New Roman" w:cs="Times New Roman"/>
          <w:b/>
        </w:rPr>
        <w:t>-</w:t>
      </w:r>
      <w:r w:rsidRPr="00311BC6">
        <w:rPr>
          <w:rFonts w:ascii="Times New Roman" w:eastAsia="Batang" w:hAnsi="Times New Roman" w:cs="Times New Roman"/>
        </w:rPr>
        <w:t xml:space="preserve"> zobowiązanie o współpracy;</w:t>
      </w:r>
      <w:r w:rsidRPr="005F1485">
        <w:rPr>
          <w:rFonts w:ascii="Times New Roman" w:hAnsi="Times New Roman" w:cs="Times New Roman"/>
        </w:rPr>
        <w:t xml:space="preserve">  </w:t>
      </w:r>
    </w:p>
    <w:p w:rsidR="006132DC" w:rsidRDefault="00670293" w:rsidP="005F1485">
      <w:pPr>
        <w:spacing w:after="0"/>
        <w:jc w:val="both"/>
        <w:rPr>
          <w:rFonts w:ascii="Times New Roman" w:eastAsia="Batang" w:hAnsi="Times New Roman" w:cs="Times New Roman"/>
          <w:bCs/>
        </w:rPr>
      </w:pPr>
      <w:r w:rsidRPr="005F1485">
        <w:rPr>
          <w:rFonts w:ascii="Times New Roman" w:eastAsia="Batang" w:hAnsi="Times New Roman" w:cs="Times New Roman"/>
          <w:b/>
        </w:rPr>
        <w:t xml:space="preserve">Załącznik nr </w:t>
      </w:r>
      <w:r w:rsidR="009E1E86">
        <w:rPr>
          <w:rFonts w:ascii="Times New Roman" w:eastAsia="Batang" w:hAnsi="Times New Roman" w:cs="Times New Roman"/>
          <w:b/>
        </w:rPr>
        <w:t>7</w:t>
      </w:r>
      <w:r w:rsidRPr="005F1485">
        <w:rPr>
          <w:rFonts w:ascii="Times New Roman" w:eastAsia="Batang" w:hAnsi="Times New Roman" w:cs="Times New Roman"/>
          <w:b/>
          <w:i/>
        </w:rPr>
        <w:t xml:space="preserve"> </w:t>
      </w:r>
      <w:r w:rsidR="000E288B">
        <w:rPr>
          <w:rFonts w:ascii="Times New Roman" w:eastAsia="Batang" w:hAnsi="Times New Roman" w:cs="Times New Roman"/>
          <w:i/>
        </w:rPr>
        <w:t>-</w:t>
      </w:r>
      <w:r w:rsidRPr="005F1485">
        <w:rPr>
          <w:rFonts w:ascii="Times New Roman" w:eastAsia="Batang" w:hAnsi="Times New Roman" w:cs="Times New Roman"/>
        </w:rPr>
        <w:t xml:space="preserve"> </w:t>
      </w:r>
      <w:r w:rsidR="006132DC" w:rsidRPr="005F1485">
        <w:rPr>
          <w:rFonts w:ascii="Times New Roman" w:eastAsia="Batang" w:hAnsi="Times New Roman" w:cs="Times New Roman"/>
          <w:bCs/>
        </w:rPr>
        <w:t>oświadczenie wykonawcy</w:t>
      </w:r>
      <w:r w:rsidR="006132DC">
        <w:rPr>
          <w:rFonts w:ascii="Times New Roman" w:eastAsia="Batang" w:hAnsi="Times New Roman" w:cs="Times New Roman"/>
          <w:bCs/>
        </w:rPr>
        <w:t xml:space="preserve"> art. 117 ust.  Pzp</w:t>
      </w:r>
    </w:p>
    <w:p w:rsidR="006132DC" w:rsidRDefault="006132DC" w:rsidP="005F1485">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8 </w:t>
      </w:r>
      <w:r w:rsidR="000E288B">
        <w:rPr>
          <w:rFonts w:ascii="Times New Roman" w:eastAsia="Batang" w:hAnsi="Times New Roman" w:cs="Times New Roman"/>
          <w:b/>
        </w:rPr>
        <w:t>-</w:t>
      </w:r>
      <w:r>
        <w:rPr>
          <w:rFonts w:ascii="Times New Roman" w:eastAsia="Batang" w:hAnsi="Times New Roman" w:cs="Times New Roman"/>
          <w:b/>
        </w:rPr>
        <w:t xml:space="preserve"> </w:t>
      </w:r>
      <w:r w:rsidRPr="006132DC">
        <w:rPr>
          <w:rFonts w:ascii="Times New Roman" w:eastAsia="Batang" w:hAnsi="Times New Roman" w:cs="Times New Roman"/>
        </w:rPr>
        <w:t>zobowiązanie podmiotu udostępniającego zasoby,</w:t>
      </w:r>
    </w:p>
    <w:p w:rsidR="006132DC" w:rsidRDefault="006132DC" w:rsidP="005F1485">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9 </w:t>
      </w:r>
      <w:r w:rsidR="000E288B">
        <w:rPr>
          <w:rFonts w:ascii="Times New Roman" w:eastAsia="Batang" w:hAnsi="Times New Roman" w:cs="Times New Roman"/>
          <w:b/>
        </w:rPr>
        <w:t xml:space="preserve">- </w:t>
      </w:r>
      <w:r w:rsidRPr="006132DC">
        <w:rPr>
          <w:rFonts w:ascii="Times New Roman" w:eastAsia="Batang" w:hAnsi="Times New Roman" w:cs="Times New Roman"/>
        </w:rPr>
        <w:t>wykaz robót,</w:t>
      </w:r>
    </w:p>
    <w:p w:rsidR="00670293" w:rsidRPr="000E288B" w:rsidRDefault="006132DC" w:rsidP="005F1485">
      <w:pPr>
        <w:spacing w:after="0"/>
        <w:jc w:val="both"/>
        <w:rPr>
          <w:rFonts w:ascii="Times New Roman" w:eastAsia="Batang" w:hAnsi="Times New Roman" w:cs="Times New Roman"/>
        </w:rPr>
      </w:pPr>
      <w:r w:rsidRPr="00311BC6">
        <w:rPr>
          <w:rFonts w:ascii="Times New Roman" w:eastAsia="Batang" w:hAnsi="Times New Roman" w:cs="Times New Roman"/>
          <w:b/>
        </w:rPr>
        <w:t>Załącznik nr 10</w:t>
      </w:r>
      <w:r>
        <w:rPr>
          <w:rFonts w:ascii="Times New Roman" w:eastAsia="Batang" w:hAnsi="Times New Roman" w:cs="Times New Roman"/>
          <w:b/>
        </w:rPr>
        <w:t xml:space="preserve"> </w:t>
      </w:r>
      <w:r w:rsidR="000E288B">
        <w:rPr>
          <w:rFonts w:ascii="Times New Roman" w:eastAsia="Batang" w:hAnsi="Times New Roman" w:cs="Times New Roman"/>
          <w:b/>
        </w:rPr>
        <w:t xml:space="preserve">- </w:t>
      </w:r>
      <w:r w:rsidRPr="006132DC">
        <w:rPr>
          <w:rFonts w:ascii="Times New Roman" w:eastAsia="Batang" w:hAnsi="Times New Roman" w:cs="Times New Roman"/>
        </w:rPr>
        <w:t>wykaz osób,</w:t>
      </w:r>
    </w:p>
    <w:p w:rsidR="000E288B" w:rsidRDefault="000E288B" w:rsidP="005F1485">
      <w:pPr>
        <w:spacing w:after="0"/>
        <w:jc w:val="both"/>
        <w:rPr>
          <w:rFonts w:ascii="Times New Roman" w:eastAsia="Batang" w:hAnsi="Times New Roman" w:cs="Times New Roman"/>
          <w:b/>
          <w:bCs/>
        </w:rPr>
      </w:pPr>
      <w:r w:rsidRPr="000E288B">
        <w:rPr>
          <w:rFonts w:ascii="Times New Roman" w:eastAsia="Batang" w:hAnsi="Times New Roman" w:cs="Times New Roman"/>
          <w:b/>
        </w:rPr>
        <w:t>Załącznik nr 11</w:t>
      </w:r>
      <w:r>
        <w:rPr>
          <w:rFonts w:ascii="Times New Roman" w:eastAsia="Batang" w:hAnsi="Times New Roman" w:cs="Times New Roman"/>
        </w:rPr>
        <w:t xml:space="preserve"> </w:t>
      </w:r>
      <w:r w:rsidR="00670293" w:rsidRPr="005F1485">
        <w:rPr>
          <w:rFonts w:ascii="Times New Roman" w:eastAsia="Batang" w:hAnsi="Times New Roman" w:cs="Times New Roman"/>
        </w:rPr>
        <w:t xml:space="preserve">- </w:t>
      </w:r>
      <w:r w:rsidR="00670293" w:rsidRPr="005F1485">
        <w:rPr>
          <w:rFonts w:ascii="Times New Roman" w:hAnsi="Times New Roman" w:cs="Times New Roman"/>
          <w:bCs/>
        </w:rPr>
        <w:t>informacja o przynależności do grupy kapitałowej (</w:t>
      </w:r>
      <w:r w:rsidR="00670293" w:rsidRPr="005F1485">
        <w:rPr>
          <w:rFonts w:ascii="Times New Roman" w:hAnsi="Times New Roman" w:cs="Times New Roman"/>
          <w:bCs/>
          <w:i/>
        </w:rPr>
        <w:t>złożyć dopiero na wezwanie Zamawiającego zgodnie z art. 274 ust.  1 Pzp),</w:t>
      </w:r>
    </w:p>
    <w:p w:rsidR="00670293" w:rsidRPr="005F1485" w:rsidRDefault="000E288B" w:rsidP="005F1485">
      <w:pPr>
        <w:spacing w:after="0"/>
        <w:jc w:val="both"/>
        <w:rPr>
          <w:rFonts w:ascii="Times New Roman" w:eastAsia="Batang" w:hAnsi="Times New Roman" w:cs="Times New Roman"/>
          <w:b/>
          <w:i/>
        </w:rPr>
      </w:pPr>
      <w:r w:rsidRPr="000E288B">
        <w:rPr>
          <w:rFonts w:ascii="Times New Roman" w:eastAsia="Batang" w:hAnsi="Times New Roman" w:cs="Times New Roman"/>
          <w:b/>
          <w:bCs/>
        </w:rPr>
        <w:t>Załącznik nr 12</w:t>
      </w:r>
      <w:r>
        <w:rPr>
          <w:rFonts w:ascii="Times New Roman" w:eastAsia="Batang" w:hAnsi="Times New Roman" w:cs="Times New Roman"/>
          <w:bCs/>
        </w:rPr>
        <w:t xml:space="preserve"> - </w:t>
      </w:r>
      <w:r w:rsidRPr="005F1485">
        <w:rPr>
          <w:rFonts w:ascii="Times New Roman" w:eastAsia="Batang" w:hAnsi="Times New Roman" w:cs="Times New Roman"/>
          <w:bCs/>
        </w:rPr>
        <w:t xml:space="preserve">wzór pełnomocnictwa </w:t>
      </w:r>
      <w:r w:rsidRPr="005F1485">
        <w:rPr>
          <w:rFonts w:ascii="Times New Roman" w:eastAsia="Batang" w:hAnsi="Times New Roman" w:cs="Times New Roman"/>
          <w:bCs/>
          <w:i/>
        </w:rPr>
        <w:t>(jeżeli dot. złożyć wraz z ofertą</w:t>
      </w:r>
      <w:r>
        <w:rPr>
          <w:rFonts w:ascii="Times New Roman" w:eastAsia="Batang" w:hAnsi="Times New Roman" w:cs="Times New Roman"/>
          <w:bCs/>
          <w:i/>
        </w:rPr>
        <w:t xml:space="preserve"> jeżeli dotyczy</w:t>
      </w:r>
      <w:r w:rsidRPr="005F1485">
        <w:rPr>
          <w:rFonts w:ascii="Times New Roman" w:eastAsia="Batang" w:hAnsi="Times New Roman" w:cs="Times New Roman"/>
          <w:bCs/>
          <w:i/>
        </w:rPr>
        <w:t>),</w:t>
      </w:r>
    </w:p>
    <w:p w:rsidR="00670293" w:rsidRPr="000E288B" w:rsidRDefault="000E288B" w:rsidP="000E288B">
      <w:pPr>
        <w:spacing w:after="0"/>
        <w:jc w:val="both"/>
        <w:rPr>
          <w:rFonts w:ascii="Times New Roman" w:eastAsia="Batang" w:hAnsi="Times New Roman" w:cs="Times New Roman"/>
        </w:rPr>
      </w:pPr>
      <w:r w:rsidRPr="000E288B">
        <w:rPr>
          <w:rFonts w:ascii="Times New Roman" w:eastAsia="Batang" w:hAnsi="Times New Roman" w:cs="Times New Roman"/>
          <w:b/>
        </w:rPr>
        <w:t>Załącznik nr 13</w:t>
      </w:r>
      <w:r>
        <w:rPr>
          <w:rFonts w:ascii="Times New Roman" w:eastAsia="Batang" w:hAnsi="Times New Roman" w:cs="Times New Roman"/>
        </w:rPr>
        <w:t xml:space="preserve"> </w:t>
      </w:r>
      <w:r w:rsidR="00670293" w:rsidRPr="005F1485">
        <w:rPr>
          <w:rFonts w:ascii="Times New Roman" w:eastAsia="Batang" w:hAnsi="Times New Roman" w:cs="Times New Roman"/>
        </w:rPr>
        <w:t xml:space="preserve">- </w:t>
      </w:r>
      <w:r w:rsidR="00670293" w:rsidRPr="00311BC6">
        <w:rPr>
          <w:rFonts w:ascii="Times New Roman" w:eastAsia="Batang" w:hAnsi="Times New Roman" w:cs="Times New Roman"/>
        </w:rPr>
        <w:t>wzór umowy</w:t>
      </w:r>
      <w:r>
        <w:rPr>
          <w:rFonts w:ascii="Times New Roman" w:eastAsia="Batang" w:hAnsi="Times New Roman" w:cs="Times New Roman"/>
        </w:rPr>
        <w:t>.</w:t>
      </w:r>
    </w:p>
    <w:p w:rsidR="00670293" w:rsidRPr="004C3711" w:rsidRDefault="00670293" w:rsidP="00DE7339">
      <w:pPr>
        <w:spacing w:after="0"/>
        <w:ind w:left="567"/>
        <w:jc w:val="both"/>
        <w:rPr>
          <w:rFonts w:ascii="Times New Roman" w:hAnsi="Times New Roman" w:cs="Times New Roman"/>
        </w:rPr>
      </w:pPr>
    </w:p>
    <w:sectPr w:rsidR="00670293" w:rsidRPr="004C3711" w:rsidSect="00F5283B">
      <w:headerReference w:type="default" r:id="rId65"/>
      <w:footerReference w:type="default" r:id="rId66"/>
      <w:pgSz w:w="11906" w:h="16838"/>
      <w:pgMar w:top="709"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EF7" w:rsidRDefault="00C85EF7" w:rsidP="004C3711">
      <w:pPr>
        <w:spacing w:after="0" w:line="240" w:lineRule="auto"/>
      </w:pPr>
      <w:r>
        <w:separator/>
      </w:r>
    </w:p>
  </w:endnote>
  <w:endnote w:type="continuationSeparator" w:id="1">
    <w:p w:rsidR="00C85EF7" w:rsidRDefault="00C85EF7"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D84A1D" w:rsidRDefault="00D84A1D">
        <w:pPr>
          <w:pStyle w:val="Stopka"/>
          <w:jc w:val="right"/>
        </w:pPr>
        <w:fldSimple w:instr=" PAGE   \* MERGEFORMAT ">
          <w:r w:rsidR="00051252">
            <w:rPr>
              <w:noProof/>
            </w:rPr>
            <w:t>3</w:t>
          </w:r>
        </w:fldSimple>
      </w:p>
    </w:sdtContent>
  </w:sdt>
  <w:p w:rsidR="00D84A1D" w:rsidRDefault="00D84A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EF7" w:rsidRDefault="00C85EF7" w:rsidP="004C3711">
      <w:pPr>
        <w:spacing w:after="0" w:line="240" w:lineRule="auto"/>
      </w:pPr>
      <w:r>
        <w:separator/>
      </w:r>
    </w:p>
  </w:footnote>
  <w:footnote w:type="continuationSeparator" w:id="1">
    <w:p w:rsidR="00C85EF7" w:rsidRDefault="00C85EF7"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1D" w:rsidRDefault="00D84A1D"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
    <w:nsid w:val="074E72ED"/>
    <w:multiLevelType w:val="hybridMultilevel"/>
    <w:tmpl w:val="7B7A8766"/>
    <w:lvl w:ilvl="0" w:tplc="04150011">
      <w:start w:val="1"/>
      <w:numFmt w:val="decimal"/>
      <w:lvlText w:val="%1)"/>
      <w:lvlJc w:val="left"/>
      <w:pPr>
        <w:ind w:left="1353"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9331F65"/>
    <w:multiLevelType w:val="hybridMultilevel"/>
    <w:tmpl w:val="2E3E68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EE46CCC"/>
    <w:multiLevelType w:val="hybridMultilevel"/>
    <w:tmpl w:val="21BC9C0C"/>
    <w:lvl w:ilvl="0" w:tplc="48C082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38B696F"/>
    <w:multiLevelType w:val="hybridMultilevel"/>
    <w:tmpl w:val="03FE62DC"/>
    <w:lvl w:ilvl="0" w:tplc="04150011">
      <w:start w:val="1"/>
      <w:numFmt w:val="decimal"/>
      <w:lvlText w:val="%1)"/>
      <w:lvlJc w:val="left"/>
      <w:pPr>
        <w:ind w:left="1287" w:hanging="360"/>
      </w:pPr>
    </w:lvl>
    <w:lvl w:ilvl="1" w:tplc="F8CC2C4E">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13E972D0"/>
    <w:multiLevelType w:val="multilevel"/>
    <w:tmpl w:val="CE4EFF96"/>
    <w:lvl w:ilvl="0">
      <w:start w:val="14"/>
      <w:numFmt w:val="decimal"/>
      <w:lvlText w:val="%1"/>
      <w:lvlJc w:val="left"/>
      <w:pPr>
        <w:ind w:left="390" w:hanging="390"/>
      </w:pPr>
      <w:rPr>
        <w:rFonts w:eastAsia="Batang" w:hint="default"/>
        <w:b w:val="0"/>
      </w:rPr>
    </w:lvl>
    <w:lvl w:ilvl="1">
      <w:start w:val="1"/>
      <w:numFmt w:val="decimal"/>
      <w:lvlText w:val="%1.%2"/>
      <w:lvlJc w:val="left"/>
      <w:pPr>
        <w:ind w:left="957" w:hanging="390"/>
      </w:pPr>
      <w:rPr>
        <w:rFonts w:eastAsia="Batang" w:hint="default"/>
        <w:b w:val="0"/>
      </w:rPr>
    </w:lvl>
    <w:lvl w:ilvl="2">
      <w:start w:val="1"/>
      <w:numFmt w:val="decimal"/>
      <w:lvlText w:val="%1.%2.%3"/>
      <w:lvlJc w:val="left"/>
      <w:pPr>
        <w:ind w:left="1854" w:hanging="720"/>
      </w:pPr>
      <w:rPr>
        <w:rFonts w:eastAsia="Batang" w:hint="default"/>
        <w:b w:val="0"/>
      </w:rPr>
    </w:lvl>
    <w:lvl w:ilvl="3">
      <w:start w:val="1"/>
      <w:numFmt w:val="decimal"/>
      <w:lvlText w:val="%1.%2.%3.%4"/>
      <w:lvlJc w:val="left"/>
      <w:pPr>
        <w:ind w:left="2421" w:hanging="720"/>
      </w:pPr>
      <w:rPr>
        <w:rFonts w:eastAsia="Batang" w:hint="default"/>
        <w:b w:val="0"/>
      </w:rPr>
    </w:lvl>
    <w:lvl w:ilvl="4">
      <w:start w:val="1"/>
      <w:numFmt w:val="decimal"/>
      <w:lvlText w:val="%1.%2.%3.%4.%5"/>
      <w:lvlJc w:val="left"/>
      <w:pPr>
        <w:ind w:left="3348" w:hanging="1080"/>
      </w:pPr>
      <w:rPr>
        <w:rFonts w:eastAsia="Batang" w:hint="default"/>
        <w:b w:val="0"/>
      </w:rPr>
    </w:lvl>
    <w:lvl w:ilvl="5">
      <w:start w:val="1"/>
      <w:numFmt w:val="decimal"/>
      <w:lvlText w:val="%1.%2.%3.%4.%5.%6"/>
      <w:lvlJc w:val="left"/>
      <w:pPr>
        <w:ind w:left="3915" w:hanging="1080"/>
      </w:pPr>
      <w:rPr>
        <w:rFonts w:eastAsia="Batang" w:hint="default"/>
        <w:b w:val="0"/>
      </w:rPr>
    </w:lvl>
    <w:lvl w:ilvl="6">
      <w:start w:val="1"/>
      <w:numFmt w:val="decimal"/>
      <w:lvlText w:val="%1.%2.%3.%4.%5.%6.%7"/>
      <w:lvlJc w:val="left"/>
      <w:pPr>
        <w:ind w:left="4842" w:hanging="1440"/>
      </w:pPr>
      <w:rPr>
        <w:rFonts w:eastAsia="Batang" w:hint="default"/>
        <w:b w:val="0"/>
      </w:rPr>
    </w:lvl>
    <w:lvl w:ilvl="7">
      <w:start w:val="1"/>
      <w:numFmt w:val="decimal"/>
      <w:lvlText w:val="%1.%2.%3.%4.%5.%6.%7.%8"/>
      <w:lvlJc w:val="left"/>
      <w:pPr>
        <w:ind w:left="5409" w:hanging="1440"/>
      </w:pPr>
      <w:rPr>
        <w:rFonts w:eastAsia="Batang" w:hint="default"/>
        <w:b w:val="0"/>
      </w:rPr>
    </w:lvl>
    <w:lvl w:ilvl="8">
      <w:start w:val="1"/>
      <w:numFmt w:val="decimal"/>
      <w:lvlText w:val="%1.%2.%3.%4.%5.%6.%7.%8.%9"/>
      <w:lvlJc w:val="left"/>
      <w:pPr>
        <w:ind w:left="5976" w:hanging="1440"/>
      </w:pPr>
      <w:rPr>
        <w:rFonts w:eastAsia="Batang" w:hint="default"/>
        <w:b w:val="0"/>
      </w:rPr>
    </w:lvl>
  </w:abstractNum>
  <w:abstractNum w:abstractNumId="6">
    <w:nsid w:val="1AC702EE"/>
    <w:multiLevelType w:val="multilevel"/>
    <w:tmpl w:val="D4626DE6"/>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7">
    <w:nsid w:val="236A4A9E"/>
    <w:multiLevelType w:val="hybridMultilevel"/>
    <w:tmpl w:val="152C90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23B629D5"/>
    <w:multiLevelType w:val="hybridMultilevel"/>
    <w:tmpl w:val="F760B50E"/>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124711"/>
    <w:multiLevelType w:val="multilevel"/>
    <w:tmpl w:val="52169BC4"/>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143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272E558E"/>
    <w:multiLevelType w:val="multilevel"/>
    <w:tmpl w:val="DF0EC9BE"/>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1.%2."/>
      <w:lvlJc w:val="left"/>
      <w:pPr>
        <w:ind w:left="907" w:hanging="623"/>
      </w:pPr>
      <w:rPr>
        <w:rFonts w:ascii="Times New Roman" w:hAnsi="Times New Roman" w:cs="Times New Roman" w:hint="default"/>
        <w:b w:val="0"/>
        <w:i w:val="0"/>
        <w:strike w:val="0"/>
        <w:color w:val="auto"/>
        <w:sz w:val="22"/>
        <w:szCs w:val="22"/>
      </w:rPr>
    </w:lvl>
    <w:lvl w:ilvl="2">
      <w:start w:val="1"/>
      <w:numFmt w:val="bullet"/>
      <w:lvlText w:val=""/>
      <w:lvlJc w:val="left"/>
      <w:pPr>
        <w:ind w:left="1639" w:hanging="504"/>
      </w:pPr>
      <w:rPr>
        <w:rFonts w:ascii="Symbol" w:hAnsi="Symbol"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2">
    <w:nsid w:val="2F15005C"/>
    <w:multiLevelType w:val="multilevel"/>
    <w:tmpl w:val="136EB60C"/>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bullet"/>
      <w:lvlText w:val=""/>
      <w:lvlJc w:val="left"/>
      <w:pPr>
        <w:ind w:left="1713" w:hanging="720"/>
      </w:pPr>
      <w:rPr>
        <w:rFonts w:ascii="Symbol" w:hAnsi="Symbo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3">
    <w:nsid w:val="30347EDB"/>
    <w:multiLevelType w:val="hybridMultilevel"/>
    <w:tmpl w:val="703C3D4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A66060C">
      <w:start w:val="1"/>
      <w:numFmt w:val="bullet"/>
      <w:lvlText w:val="·"/>
      <w:lvlJc w:val="left"/>
      <w:pPr>
        <w:ind w:left="2624" w:hanging="360"/>
      </w:pPr>
      <w:rPr>
        <w:rFonts w:ascii="Times New Roman" w:eastAsiaTheme="minorEastAsia" w:hAnsi="Times New Roman"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377F3691"/>
    <w:multiLevelType w:val="hybridMultilevel"/>
    <w:tmpl w:val="1696C110"/>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756A5D"/>
    <w:multiLevelType w:val="hybridMultilevel"/>
    <w:tmpl w:val="7EA4F810"/>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nsid w:val="3AC00EA7"/>
    <w:multiLevelType w:val="hybridMultilevel"/>
    <w:tmpl w:val="0FB86036"/>
    <w:lvl w:ilvl="0" w:tplc="EDC650AA">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A0961272">
      <w:start w:val="1"/>
      <w:numFmt w:val="decimal"/>
      <w:lvlText w:val="%4."/>
      <w:lvlJc w:val="left"/>
      <w:pPr>
        <w:ind w:left="3164" w:hanging="360"/>
      </w:pPr>
      <w:rPr>
        <w:rFonts w:hint="default"/>
        <w:b w:val="0"/>
        <w:i w:val="0"/>
        <w:color w:val="auto"/>
      </w:r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CCB0814"/>
    <w:multiLevelType w:val="multilevel"/>
    <w:tmpl w:val="BF443484"/>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hint="default"/>
        <w:b w:val="0"/>
        <w:i w:val="0"/>
        <w:color w:val="000000" w:themeColor="text1"/>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8">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nsid w:val="442B5FCD"/>
    <w:multiLevelType w:val="hybridMultilevel"/>
    <w:tmpl w:val="290AC076"/>
    <w:lvl w:ilvl="0" w:tplc="04150011">
      <w:start w:val="1"/>
      <w:numFmt w:val="decimal"/>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22">
    <w:nsid w:val="44681A21"/>
    <w:multiLevelType w:val="hybridMultilevel"/>
    <w:tmpl w:val="59489502"/>
    <w:lvl w:ilvl="0" w:tplc="48C082B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3">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4CCB4796"/>
    <w:multiLevelType w:val="hybridMultilevel"/>
    <w:tmpl w:val="04A0AD72"/>
    <w:lvl w:ilvl="0" w:tplc="A404C2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EEC71AE"/>
    <w:multiLevelType w:val="multilevel"/>
    <w:tmpl w:val="C6C865EA"/>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1A43D51"/>
    <w:multiLevelType w:val="hybridMultilevel"/>
    <w:tmpl w:val="B5AAE9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17">
      <w:start w:val="1"/>
      <w:numFmt w:val="lowerLetter"/>
      <w:lvlText w:val="%3)"/>
      <w:lvlJc w:val="left"/>
      <w:pPr>
        <w:ind w:left="2444" w:hanging="360"/>
      </w:pPr>
      <w:rPr>
        <w:rFont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54A509D5"/>
    <w:multiLevelType w:val="hybridMultilevel"/>
    <w:tmpl w:val="A2B8010C"/>
    <w:lvl w:ilvl="0" w:tplc="48C082B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8">
    <w:nsid w:val="5E3730AB"/>
    <w:multiLevelType w:val="multilevel"/>
    <w:tmpl w:val="90E6302C"/>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ascii="Times New Roman" w:hAnsi="Times New Roman" w:cs="Times New Roman" w:hint="default"/>
        <w:b/>
        <w:i w:val="0"/>
        <w:color w:val="auto"/>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nsid w:val="5EDE2ADC"/>
    <w:multiLevelType w:val="multilevel"/>
    <w:tmpl w:val="FDD0C5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1C642D"/>
    <w:multiLevelType w:val="hybridMultilevel"/>
    <w:tmpl w:val="CD12C0C4"/>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2">
    <w:nsid w:val="6DAA6F9B"/>
    <w:multiLevelType w:val="hybridMultilevel"/>
    <w:tmpl w:val="ABC8AF82"/>
    <w:lvl w:ilvl="0" w:tplc="48C082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72987643"/>
    <w:multiLevelType w:val="hybridMultilevel"/>
    <w:tmpl w:val="22EADD1E"/>
    <w:lvl w:ilvl="0" w:tplc="6C7E8460">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7AC4DA2"/>
    <w:multiLevelType w:val="hybridMultilevel"/>
    <w:tmpl w:val="E6EEC2C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7C8F3CB3"/>
    <w:multiLevelType w:val="hybridMultilevel"/>
    <w:tmpl w:val="D3480B9C"/>
    <w:lvl w:ilvl="0" w:tplc="48C082B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28"/>
  </w:num>
  <w:num w:numId="2">
    <w:abstractNumId w:val="29"/>
  </w:num>
  <w:num w:numId="3">
    <w:abstractNumId w:val="4"/>
  </w:num>
  <w:num w:numId="4">
    <w:abstractNumId w:val="19"/>
  </w:num>
  <w:num w:numId="5">
    <w:abstractNumId w:val="23"/>
  </w:num>
  <w:num w:numId="6">
    <w:abstractNumId w:val="31"/>
  </w:num>
  <w:num w:numId="7">
    <w:abstractNumId w:val="35"/>
  </w:num>
  <w:num w:numId="8">
    <w:abstractNumId w:val="18"/>
  </w:num>
  <w:num w:numId="9">
    <w:abstractNumId w:val="6"/>
  </w:num>
  <w:num w:numId="10">
    <w:abstractNumId w:val="10"/>
  </w:num>
  <w:num w:numId="11">
    <w:abstractNumId w:val="1"/>
  </w:num>
  <w:num w:numId="12">
    <w:abstractNumId w:val="11"/>
  </w:num>
  <w:num w:numId="13">
    <w:abstractNumId w:val="24"/>
  </w:num>
  <w:num w:numId="14">
    <w:abstractNumId w:val="13"/>
  </w:num>
  <w:num w:numId="15">
    <w:abstractNumId w:val="26"/>
  </w:num>
  <w:num w:numId="16">
    <w:abstractNumId w:val="7"/>
  </w:num>
  <w:num w:numId="17">
    <w:abstractNumId w:val="3"/>
  </w:num>
  <w:num w:numId="18">
    <w:abstractNumId w:val="34"/>
  </w:num>
  <w:num w:numId="19">
    <w:abstractNumId w:val="22"/>
  </w:num>
  <w:num w:numId="20">
    <w:abstractNumId w:val="27"/>
  </w:num>
  <w:num w:numId="21">
    <w:abstractNumId w:val="32"/>
  </w:num>
  <w:num w:numId="22">
    <w:abstractNumId w:val="16"/>
  </w:num>
  <w:num w:numId="23">
    <w:abstractNumId w:val="8"/>
  </w:num>
  <w:num w:numId="24">
    <w:abstractNumId w:val="2"/>
  </w:num>
  <w:num w:numId="25">
    <w:abstractNumId w:val="21"/>
  </w:num>
  <w:num w:numId="26">
    <w:abstractNumId w:val="20"/>
  </w:num>
  <w:num w:numId="27">
    <w:abstractNumId w:val="9"/>
  </w:num>
  <w:num w:numId="28">
    <w:abstractNumId w:val="25"/>
  </w:num>
  <w:num w:numId="29">
    <w:abstractNumId w:val="12"/>
  </w:num>
  <w:num w:numId="30">
    <w:abstractNumId w:val="0"/>
  </w:num>
  <w:num w:numId="31">
    <w:abstractNumId w:val="36"/>
  </w:num>
  <w:num w:numId="32">
    <w:abstractNumId w:val="14"/>
  </w:num>
  <w:num w:numId="33">
    <w:abstractNumId w:val="17"/>
  </w:num>
  <w:num w:numId="34">
    <w:abstractNumId w:val="33"/>
  </w:num>
  <w:num w:numId="35">
    <w:abstractNumId w:val="30"/>
  </w:num>
  <w:num w:numId="36">
    <w:abstractNumId w:val="15"/>
  </w:num>
  <w:num w:numId="37">
    <w:abstractNumId w:val="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7890"/>
  </w:hdrShapeDefaults>
  <w:footnotePr>
    <w:footnote w:id="0"/>
    <w:footnote w:id="1"/>
  </w:footnotePr>
  <w:endnotePr>
    <w:endnote w:id="0"/>
    <w:endnote w:id="1"/>
  </w:endnotePr>
  <w:compat>
    <w:useFELayout/>
  </w:compat>
  <w:rsids>
    <w:rsidRoot w:val="004C3711"/>
    <w:rsid w:val="00002373"/>
    <w:rsid w:val="00016732"/>
    <w:rsid w:val="000371E3"/>
    <w:rsid w:val="00051252"/>
    <w:rsid w:val="00066A03"/>
    <w:rsid w:val="000807D3"/>
    <w:rsid w:val="00084054"/>
    <w:rsid w:val="00087AA8"/>
    <w:rsid w:val="00093314"/>
    <w:rsid w:val="000A2A6A"/>
    <w:rsid w:val="000A71CC"/>
    <w:rsid w:val="000B732C"/>
    <w:rsid w:val="000C7DB2"/>
    <w:rsid w:val="000E288B"/>
    <w:rsid w:val="000E2978"/>
    <w:rsid w:val="000F0904"/>
    <w:rsid w:val="00115B16"/>
    <w:rsid w:val="00154365"/>
    <w:rsid w:val="00167B85"/>
    <w:rsid w:val="001945BC"/>
    <w:rsid w:val="001A122E"/>
    <w:rsid w:val="001A41B4"/>
    <w:rsid w:val="001C5BEA"/>
    <w:rsid w:val="001D06BE"/>
    <w:rsid w:val="001D43E0"/>
    <w:rsid w:val="001E4DEE"/>
    <w:rsid w:val="00206FB9"/>
    <w:rsid w:val="00227142"/>
    <w:rsid w:val="00233057"/>
    <w:rsid w:val="00264579"/>
    <w:rsid w:val="002750E9"/>
    <w:rsid w:val="00285250"/>
    <w:rsid w:val="0031025A"/>
    <w:rsid w:val="00310FA8"/>
    <w:rsid w:val="00311BC6"/>
    <w:rsid w:val="00316F6A"/>
    <w:rsid w:val="00334B71"/>
    <w:rsid w:val="0035464C"/>
    <w:rsid w:val="003552D8"/>
    <w:rsid w:val="00356510"/>
    <w:rsid w:val="003662A6"/>
    <w:rsid w:val="00370389"/>
    <w:rsid w:val="003765DB"/>
    <w:rsid w:val="003A0900"/>
    <w:rsid w:val="003A4BD5"/>
    <w:rsid w:val="003A6468"/>
    <w:rsid w:val="003D5009"/>
    <w:rsid w:val="00425628"/>
    <w:rsid w:val="00433C4F"/>
    <w:rsid w:val="004455FF"/>
    <w:rsid w:val="004813B5"/>
    <w:rsid w:val="004842FB"/>
    <w:rsid w:val="00486949"/>
    <w:rsid w:val="004C0C9D"/>
    <w:rsid w:val="004C2126"/>
    <w:rsid w:val="004C3711"/>
    <w:rsid w:val="004D6800"/>
    <w:rsid w:val="004D7B2D"/>
    <w:rsid w:val="004E63CC"/>
    <w:rsid w:val="00501EEB"/>
    <w:rsid w:val="00515C81"/>
    <w:rsid w:val="0051640B"/>
    <w:rsid w:val="005205B2"/>
    <w:rsid w:val="00525C92"/>
    <w:rsid w:val="005565B4"/>
    <w:rsid w:val="00557239"/>
    <w:rsid w:val="00561363"/>
    <w:rsid w:val="005770C9"/>
    <w:rsid w:val="00581170"/>
    <w:rsid w:val="005A1892"/>
    <w:rsid w:val="005A5D3B"/>
    <w:rsid w:val="005D4020"/>
    <w:rsid w:val="005E5B58"/>
    <w:rsid w:val="005F1485"/>
    <w:rsid w:val="005F36A2"/>
    <w:rsid w:val="006132DC"/>
    <w:rsid w:val="0065188B"/>
    <w:rsid w:val="0065224C"/>
    <w:rsid w:val="00655A64"/>
    <w:rsid w:val="00670293"/>
    <w:rsid w:val="0068050E"/>
    <w:rsid w:val="00692FB8"/>
    <w:rsid w:val="006A4372"/>
    <w:rsid w:val="006A7F90"/>
    <w:rsid w:val="006C6D98"/>
    <w:rsid w:val="006C795B"/>
    <w:rsid w:val="006E6408"/>
    <w:rsid w:val="006F7E12"/>
    <w:rsid w:val="00701D68"/>
    <w:rsid w:val="00703C43"/>
    <w:rsid w:val="00706803"/>
    <w:rsid w:val="00750C92"/>
    <w:rsid w:val="007524A8"/>
    <w:rsid w:val="00752695"/>
    <w:rsid w:val="00761426"/>
    <w:rsid w:val="00776D6B"/>
    <w:rsid w:val="007A0348"/>
    <w:rsid w:val="007A0DBE"/>
    <w:rsid w:val="007C0F66"/>
    <w:rsid w:val="007E6FAD"/>
    <w:rsid w:val="008069EE"/>
    <w:rsid w:val="008104B2"/>
    <w:rsid w:val="008142EF"/>
    <w:rsid w:val="00817DC1"/>
    <w:rsid w:val="00836D32"/>
    <w:rsid w:val="00845E48"/>
    <w:rsid w:val="00871B60"/>
    <w:rsid w:val="0087374F"/>
    <w:rsid w:val="008757A0"/>
    <w:rsid w:val="00881235"/>
    <w:rsid w:val="00886041"/>
    <w:rsid w:val="008865D1"/>
    <w:rsid w:val="008879A5"/>
    <w:rsid w:val="008B317F"/>
    <w:rsid w:val="008B31FF"/>
    <w:rsid w:val="008C252C"/>
    <w:rsid w:val="008F2641"/>
    <w:rsid w:val="00900BD6"/>
    <w:rsid w:val="00905857"/>
    <w:rsid w:val="00934A1D"/>
    <w:rsid w:val="0096214D"/>
    <w:rsid w:val="0097312A"/>
    <w:rsid w:val="00987E81"/>
    <w:rsid w:val="00997697"/>
    <w:rsid w:val="009A09BE"/>
    <w:rsid w:val="009B0237"/>
    <w:rsid w:val="009B69B9"/>
    <w:rsid w:val="009D67C7"/>
    <w:rsid w:val="009E1E86"/>
    <w:rsid w:val="009F1A0C"/>
    <w:rsid w:val="00A026E3"/>
    <w:rsid w:val="00A1344E"/>
    <w:rsid w:val="00A15623"/>
    <w:rsid w:val="00A37623"/>
    <w:rsid w:val="00A40865"/>
    <w:rsid w:val="00A45789"/>
    <w:rsid w:val="00A45D09"/>
    <w:rsid w:val="00A50361"/>
    <w:rsid w:val="00A81A39"/>
    <w:rsid w:val="00A84F9B"/>
    <w:rsid w:val="00A87A7A"/>
    <w:rsid w:val="00A95342"/>
    <w:rsid w:val="00AB525F"/>
    <w:rsid w:val="00AC6805"/>
    <w:rsid w:val="00AE6873"/>
    <w:rsid w:val="00B3339A"/>
    <w:rsid w:val="00B37E40"/>
    <w:rsid w:val="00B60688"/>
    <w:rsid w:val="00B952C4"/>
    <w:rsid w:val="00B95D97"/>
    <w:rsid w:val="00BC3551"/>
    <w:rsid w:val="00BD153C"/>
    <w:rsid w:val="00C021FA"/>
    <w:rsid w:val="00C107D2"/>
    <w:rsid w:val="00C2020C"/>
    <w:rsid w:val="00C20EED"/>
    <w:rsid w:val="00C33EFE"/>
    <w:rsid w:val="00C36291"/>
    <w:rsid w:val="00C36665"/>
    <w:rsid w:val="00C42C37"/>
    <w:rsid w:val="00C44F24"/>
    <w:rsid w:val="00C54AD6"/>
    <w:rsid w:val="00C54FFE"/>
    <w:rsid w:val="00C74A62"/>
    <w:rsid w:val="00C75842"/>
    <w:rsid w:val="00C85D14"/>
    <w:rsid w:val="00C85EF7"/>
    <w:rsid w:val="00CA23C3"/>
    <w:rsid w:val="00CA4793"/>
    <w:rsid w:val="00CB0082"/>
    <w:rsid w:val="00CD1A7A"/>
    <w:rsid w:val="00CD6D5E"/>
    <w:rsid w:val="00CE4ADC"/>
    <w:rsid w:val="00CF15A7"/>
    <w:rsid w:val="00CF2043"/>
    <w:rsid w:val="00D01DA7"/>
    <w:rsid w:val="00D2063D"/>
    <w:rsid w:val="00D55EAC"/>
    <w:rsid w:val="00D5600D"/>
    <w:rsid w:val="00D57BB1"/>
    <w:rsid w:val="00D82BEA"/>
    <w:rsid w:val="00D84A1D"/>
    <w:rsid w:val="00D9079D"/>
    <w:rsid w:val="00D957D3"/>
    <w:rsid w:val="00DB23E5"/>
    <w:rsid w:val="00DE58CD"/>
    <w:rsid w:val="00DE7339"/>
    <w:rsid w:val="00DF1BAF"/>
    <w:rsid w:val="00E37BC1"/>
    <w:rsid w:val="00E5202E"/>
    <w:rsid w:val="00E548A5"/>
    <w:rsid w:val="00E6471E"/>
    <w:rsid w:val="00E70823"/>
    <w:rsid w:val="00E81B13"/>
    <w:rsid w:val="00E96E49"/>
    <w:rsid w:val="00EA20F0"/>
    <w:rsid w:val="00EA6A72"/>
    <w:rsid w:val="00EB1C29"/>
    <w:rsid w:val="00ED60C3"/>
    <w:rsid w:val="00EE2F83"/>
    <w:rsid w:val="00EE5CF9"/>
    <w:rsid w:val="00F150BB"/>
    <w:rsid w:val="00F5283B"/>
    <w:rsid w:val="00F776C3"/>
    <w:rsid w:val="00F871B1"/>
    <w:rsid w:val="00F97C0B"/>
    <w:rsid w:val="00FA3E08"/>
    <w:rsid w:val="00FA5EC3"/>
    <w:rsid w:val="00FA7898"/>
    <w:rsid w:val="00FC084B"/>
    <w:rsid w:val="00FE5F01"/>
    <w:rsid w:val="00FE7E81"/>
    <w:rsid w:val="00FF4DAE"/>
    <w:rsid w:val="00FF7C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1">
    <w:name w:val="heading 1"/>
    <w:basedOn w:val="Normalny"/>
    <w:next w:val="Normalny"/>
    <w:link w:val="Nagwek1Znak"/>
    <w:uiPriority w:val="9"/>
    <w:qFormat/>
    <w:rsid w:val="0067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B525F"/>
    <w:pPr>
      <w:widowControl w:val="0"/>
      <w:spacing w:after="0" w:line="240" w:lineRule="auto"/>
    </w:pPr>
    <w:rPr>
      <w:rFonts w:ascii="Tms Rmn" w:eastAsia="Times New Roman" w:hAnsi="Tms Rmn" w:cs="Times New Roman"/>
      <w:b/>
      <w:i/>
      <w:color w:val="000000"/>
      <w:sz w:val="28"/>
      <w:szCs w:val="20"/>
    </w:rPr>
  </w:style>
  <w:style w:type="character" w:customStyle="1" w:styleId="Nagwek1Znak">
    <w:name w:val="Nagłówek 1 Znak"/>
    <w:basedOn w:val="Domylnaczcionkaakapitu"/>
    <w:link w:val="Nagwek1"/>
    <w:uiPriority w:val="9"/>
    <w:rsid w:val="00670293"/>
    <w:rPr>
      <w:rFonts w:asciiTheme="majorHAnsi" w:eastAsiaTheme="majorEastAsia" w:hAnsiTheme="majorHAnsi" w:cstheme="majorBidi"/>
      <w:b/>
      <w:bCs/>
      <w:color w:val="365F91" w:themeColor="accent1" w:themeShade="BF"/>
      <w:sz w:val="28"/>
      <w:szCs w:val="28"/>
    </w:rPr>
  </w:style>
  <w:style w:type="paragraph" w:customStyle="1" w:styleId="Normal1">
    <w:name w:val="Normal_1"/>
    <w:qFormat/>
    <w:rsid w:val="009A09BE"/>
    <w:pPr>
      <w:spacing w:after="0" w:line="240" w:lineRule="auto"/>
      <w:jc w:val="both"/>
    </w:pPr>
    <w:rPr>
      <w:rFonts w:ascii="Times New Roman" w:eastAsia="Times New Roman" w:hAnsi="Times New Roman" w:cs="Times New Roman"/>
      <w:szCs w:val="20"/>
    </w:rPr>
  </w:style>
  <w:style w:type="paragraph" w:customStyle="1" w:styleId="Default">
    <w:name w:val="Default"/>
    <w:rsid w:val="00C42C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435904403">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sChild>
        <w:div w:id="1065224851">
          <w:marLeft w:val="0"/>
          <w:marRight w:val="0"/>
          <w:marTop w:val="0"/>
          <w:marBottom w:val="0"/>
          <w:divBdr>
            <w:top w:val="none" w:sz="0" w:space="0" w:color="auto"/>
            <w:left w:val="none" w:sz="0" w:space="0" w:color="auto"/>
            <w:bottom w:val="none" w:sz="0" w:space="0" w:color="auto"/>
            <w:right w:val="none" w:sz="0" w:space="0" w:color="auto"/>
          </w:divBdr>
        </w:div>
      </w:divsChild>
    </w:div>
    <w:div w:id="1393579302">
      <w:bodyDiv w:val="1"/>
      <w:marLeft w:val="0"/>
      <w:marRight w:val="0"/>
      <w:marTop w:val="0"/>
      <w:marBottom w:val="0"/>
      <w:divBdr>
        <w:top w:val="none" w:sz="0" w:space="0" w:color="auto"/>
        <w:left w:val="none" w:sz="0" w:space="0" w:color="auto"/>
        <w:bottom w:val="none" w:sz="0" w:space="0" w:color="auto"/>
        <w:right w:val="none" w:sz="0" w:space="0" w:color="auto"/>
      </w:divBdr>
    </w:div>
    <w:div w:id="1463229400">
      <w:bodyDiv w:val="1"/>
      <w:marLeft w:val="0"/>
      <w:marRight w:val="0"/>
      <w:marTop w:val="0"/>
      <w:marBottom w:val="0"/>
      <w:divBdr>
        <w:top w:val="none" w:sz="0" w:space="0" w:color="auto"/>
        <w:left w:val="none" w:sz="0" w:space="0" w:color="auto"/>
        <w:bottom w:val="none" w:sz="0" w:space="0" w:color="auto"/>
        <w:right w:val="none" w:sz="0" w:space="0" w:color="auto"/>
      </w:divBdr>
    </w:div>
    <w:div w:id="1660763478">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uchola"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mailto:przetargi212@tuchola.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tuchola" TargetMode="External"/><Relationship Id="rId63" Type="http://schemas.openxmlformats.org/officeDocument/2006/relationships/hyperlink" Target="mailto:iod@tuchola.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uchol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tuchola"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platformazakupowa.pl/" TargetMode="External"/><Relationship Id="rId61" Type="http://schemas.openxmlformats.org/officeDocument/2006/relationships/hyperlink" Target="https://sip.lex.pl/" TargetMode="External"/><Relationship Id="rId10" Type="http://schemas.openxmlformats.org/officeDocument/2006/relationships/hyperlink" Target="http://www.bip.miasto.tuchola" TargetMode="External"/><Relationship Id="rId19" Type="http://schemas.openxmlformats.org/officeDocument/2006/relationships/hyperlink" Target="https://platformazakupowa.pl/tuchola" TargetMode="External"/><Relationship Id="rId31" Type="http://schemas.openxmlformats.org/officeDocument/2006/relationships/hyperlink" Target="http://platformazakupowa.pl/" TargetMode="External"/><Relationship Id="rId44" Type="http://schemas.openxmlformats.org/officeDocument/2006/relationships/hyperlink" Target="https://sip.lex.pl/"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mailto:przetargi212@tuchola.pl" TargetMode="External"/><Relationship Id="rId22" Type="http://schemas.openxmlformats.org/officeDocument/2006/relationships/hyperlink" Target="mailto:przetargi212@tuchol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platformazakupowa.pl/" TargetMode="External"/><Relationship Id="rId64" Type="http://schemas.openxmlformats.org/officeDocument/2006/relationships/hyperlink" Target="https://sip.lex.pl/" TargetMode="External"/><Relationship Id="rId8" Type="http://schemas.openxmlformats.org/officeDocument/2006/relationships/image" Target="media/image1.jpeg"/><Relationship Id="rId51" Type="http://schemas.openxmlformats.org/officeDocument/2006/relationships/hyperlink" Target="https://platformazakupowa.pl/strona/1-regulamin" TargetMode="External"/><Relationship Id="rId3" Type="http://schemas.openxmlformats.org/officeDocument/2006/relationships/styles" Target="styles.xml"/><Relationship Id="rId12" Type="http://schemas.openxmlformats.org/officeDocument/2006/relationships/hyperlink" Target="http://www.bip.miasto.tuchola" TargetMode="External"/><Relationship Id="rId17" Type="http://schemas.openxmlformats.org/officeDocument/2006/relationships/hyperlink" Target="https://platformazakupowa.pl/tuchola"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tuchola"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www.bip.miasto.tuchola.pl/" TargetMode="External"/><Relationship Id="rId67"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yperlink" Target="mailto:burmistrz@tuch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F148-8690-4019-BE98-5FF293C8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29</Pages>
  <Words>13673</Words>
  <Characters>82043</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27</cp:revision>
  <cp:lastPrinted>2021-05-07T10:02:00Z</cp:lastPrinted>
  <dcterms:created xsi:type="dcterms:W3CDTF">2021-03-17T11:27:00Z</dcterms:created>
  <dcterms:modified xsi:type="dcterms:W3CDTF">2021-05-07T10:19:00Z</dcterms:modified>
</cp:coreProperties>
</file>