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33" w:rsidRPr="002147EC" w:rsidRDefault="000A5F33" w:rsidP="002147E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2147EC">
        <w:rPr>
          <w:rFonts w:cs="Calibri"/>
          <w:b/>
          <w:bCs/>
          <w:color w:val="000000"/>
        </w:rPr>
        <w:t>sprawa BZP.3810</w:t>
      </w:r>
      <w:r>
        <w:rPr>
          <w:rFonts w:cs="Calibri"/>
          <w:b/>
          <w:bCs/>
          <w:color w:val="000000"/>
        </w:rPr>
        <w:t>.53.</w:t>
      </w:r>
      <w:r w:rsidRPr="002147EC">
        <w:rPr>
          <w:rFonts w:cs="Calibri"/>
          <w:b/>
          <w:bCs/>
        </w:rPr>
        <w:t xml:space="preserve">2020.JK -załącznik do oferty  </w:t>
      </w:r>
    </w:p>
    <w:p w:rsidR="000A5F33" w:rsidRPr="002147EC" w:rsidRDefault="000A5F33" w:rsidP="002147E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0A5F33" w:rsidRPr="002147EC" w:rsidRDefault="000A5F33" w:rsidP="002147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Pakiet nr 16</w:t>
      </w:r>
    </w:p>
    <w:p w:rsidR="000A5F33" w:rsidRPr="002147EC" w:rsidRDefault="000A5F33" w:rsidP="002147EC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b/>
          <w:bCs/>
        </w:rPr>
      </w:pPr>
      <w:r w:rsidRPr="002147EC">
        <w:rPr>
          <w:rFonts w:cs="Calibri"/>
          <w:b/>
          <w:bCs/>
        </w:rPr>
        <w:t>Zestawienie parametrów  i warunków wymaganych</w:t>
      </w:r>
      <w:r>
        <w:rPr>
          <w:rFonts w:cs="Calibri"/>
          <w:b/>
          <w:bCs/>
        </w:rPr>
        <w:t>; Materac przeciwodleżynowy z pokrowcami – szt. 14</w:t>
      </w:r>
    </w:p>
    <w:p w:rsidR="000A5F33" w:rsidRPr="002147EC" w:rsidRDefault="000A5F33" w:rsidP="002147EC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b/>
          <w:bCs/>
        </w:rPr>
      </w:pPr>
    </w:p>
    <w:p w:rsidR="000A5F33" w:rsidRPr="002147EC" w:rsidRDefault="000A5F33" w:rsidP="002147EC">
      <w:pPr>
        <w:spacing w:after="0" w:line="240" w:lineRule="auto"/>
        <w:rPr>
          <w:rFonts w:cs="Calibri"/>
          <w:b/>
          <w:spacing w:val="-4"/>
        </w:rPr>
      </w:pPr>
      <w:r w:rsidRPr="002147EC">
        <w:rPr>
          <w:rFonts w:cs="Calibri"/>
          <w:b/>
          <w:spacing w:val="-4"/>
        </w:rPr>
        <w:t>Producent……………………..</w:t>
      </w:r>
    </w:p>
    <w:p w:rsidR="000A5F33" w:rsidRPr="002147EC" w:rsidRDefault="000A5F33" w:rsidP="002147EC">
      <w:pPr>
        <w:spacing w:after="0" w:line="240" w:lineRule="auto"/>
        <w:rPr>
          <w:rFonts w:cs="Calibri"/>
          <w:b/>
          <w:spacing w:val="-4"/>
        </w:rPr>
      </w:pPr>
    </w:p>
    <w:p w:rsidR="000A5F33" w:rsidRPr="002147EC" w:rsidRDefault="000A5F33" w:rsidP="002147EC">
      <w:pPr>
        <w:spacing w:after="0" w:line="240" w:lineRule="auto"/>
        <w:rPr>
          <w:rFonts w:cs="Calibri"/>
          <w:b/>
          <w:spacing w:val="-4"/>
        </w:rPr>
      </w:pPr>
      <w:r w:rsidRPr="002147EC">
        <w:rPr>
          <w:rFonts w:cs="Calibri"/>
          <w:b/>
          <w:spacing w:val="-4"/>
        </w:rPr>
        <w:t>Kraj pochodzenia……………….</w:t>
      </w:r>
    </w:p>
    <w:p w:rsidR="000A5F33" w:rsidRPr="002147EC" w:rsidRDefault="000A5F33" w:rsidP="002147EC">
      <w:pPr>
        <w:spacing w:after="0" w:line="240" w:lineRule="auto"/>
        <w:rPr>
          <w:rFonts w:cs="Calibri"/>
          <w:b/>
          <w:spacing w:val="-4"/>
        </w:rPr>
      </w:pPr>
    </w:p>
    <w:p w:rsidR="000A5F33" w:rsidRPr="002147EC" w:rsidRDefault="000A5F33" w:rsidP="002147EC">
      <w:pPr>
        <w:spacing w:after="0" w:line="240" w:lineRule="auto"/>
        <w:rPr>
          <w:rFonts w:cs="Calibri"/>
          <w:b/>
          <w:spacing w:val="-4"/>
        </w:rPr>
      </w:pPr>
      <w:r w:rsidRPr="002147EC">
        <w:rPr>
          <w:rFonts w:cs="Calibri"/>
          <w:b/>
          <w:spacing w:val="-4"/>
        </w:rPr>
        <w:t>Rok produkcji………………………</w:t>
      </w:r>
    </w:p>
    <w:p w:rsidR="000A5F33" w:rsidRPr="002147EC" w:rsidRDefault="000A5F33" w:rsidP="002147EC">
      <w:pPr>
        <w:spacing w:after="0" w:line="240" w:lineRule="auto"/>
        <w:rPr>
          <w:rFonts w:cs="Calibri"/>
          <w:b/>
          <w:spacing w:val="-4"/>
        </w:rPr>
      </w:pPr>
    </w:p>
    <w:p w:rsidR="000A5F33" w:rsidRPr="002147EC" w:rsidRDefault="000A5F33" w:rsidP="002147EC">
      <w:pPr>
        <w:spacing w:after="0" w:line="240" w:lineRule="auto"/>
        <w:rPr>
          <w:rFonts w:cs="Calibri"/>
          <w:b/>
          <w:spacing w:val="-4"/>
        </w:rPr>
      </w:pPr>
      <w:r w:rsidRPr="002147EC">
        <w:rPr>
          <w:rFonts w:cs="Calibri"/>
          <w:b/>
          <w:spacing w:val="-4"/>
        </w:rPr>
        <w:t>Typ/model………………………</w:t>
      </w:r>
    </w:p>
    <w:p w:rsidR="000A5F33" w:rsidRPr="002147EC" w:rsidRDefault="000A5F33" w:rsidP="002147EC">
      <w:pPr>
        <w:spacing w:after="0" w:line="240" w:lineRule="auto"/>
        <w:rPr>
          <w:rFonts w:cs="Calibri"/>
          <w:b/>
          <w:spacing w:val="-4"/>
        </w:rPr>
      </w:pPr>
    </w:p>
    <w:p w:rsidR="000A5F33" w:rsidRPr="002147EC" w:rsidRDefault="000A5F33" w:rsidP="002147EC">
      <w:pPr>
        <w:spacing w:after="0" w:line="240" w:lineRule="auto"/>
        <w:rPr>
          <w:rFonts w:cs="Calibri"/>
          <w:b/>
          <w:spacing w:val="-4"/>
        </w:rPr>
      </w:pPr>
      <w:r w:rsidRPr="002147EC">
        <w:rPr>
          <w:rFonts w:cs="Calibri"/>
          <w:b/>
          <w:spacing w:val="-4"/>
        </w:rPr>
        <w:t>Klasa wyrobu medycznego…………………………………….</w:t>
      </w:r>
    </w:p>
    <w:p w:rsidR="000A5F33" w:rsidRPr="002147EC" w:rsidRDefault="000A5F33" w:rsidP="002147EC">
      <w:pPr>
        <w:spacing w:before="100" w:beforeAutospacing="1" w:after="240" w:line="240" w:lineRule="auto"/>
        <w:ind w:left="74"/>
        <w:rPr>
          <w:rFonts w:cs="Calibri"/>
        </w:rPr>
      </w:pPr>
    </w:p>
    <w:tbl>
      <w:tblPr>
        <w:tblW w:w="488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6"/>
        <w:gridCol w:w="5164"/>
        <w:gridCol w:w="1980"/>
        <w:gridCol w:w="1980"/>
      </w:tblGrid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  <w:b/>
                <w:i/>
              </w:rPr>
            </w:pPr>
            <w:r w:rsidRPr="002147EC">
              <w:rPr>
                <w:rFonts w:cs="Calibri"/>
                <w:b/>
                <w:i/>
                <w:iCs/>
              </w:rPr>
              <w:t>Lp.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  <w:b/>
                <w:i/>
              </w:rPr>
            </w:pPr>
            <w:r w:rsidRPr="002147EC">
              <w:rPr>
                <w:rFonts w:cs="Calibri"/>
                <w:b/>
                <w:i/>
                <w:iCs/>
              </w:rPr>
              <w:t>Wymagany parametr urządzenia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0" w:line="240" w:lineRule="auto"/>
              <w:ind w:right="11"/>
              <w:jc w:val="center"/>
              <w:rPr>
                <w:rFonts w:cs="Calibri"/>
                <w:b/>
                <w:i/>
              </w:rPr>
            </w:pPr>
            <w:r w:rsidRPr="002147EC">
              <w:rPr>
                <w:rFonts w:cs="Calibri"/>
                <w:b/>
                <w:i/>
                <w:iCs/>
              </w:rPr>
              <w:t>Parametr</w:t>
            </w:r>
          </w:p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  <w:b/>
                <w:i/>
              </w:rPr>
            </w:pPr>
            <w:r w:rsidRPr="002147EC">
              <w:rPr>
                <w:rFonts w:cs="Calibri"/>
                <w:b/>
                <w:i/>
                <w:iCs/>
              </w:rPr>
              <w:t>graniczny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0" w:line="240" w:lineRule="auto"/>
              <w:ind w:right="11"/>
              <w:jc w:val="center"/>
              <w:rPr>
                <w:rFonts w:cs="Calibri"/>
                <w:b/>
                <w:i/>
              </w:rPr>
            </w:pPr>
            <w:r w:rsidRPr="002147EC">
              <w:rPr>
                <w:rFonts w:cs="Calibri"/>
                <w:b/>
                <w:i/>
                <w:iCs/>
              </w:rPr>
              <w:t>Parametr</w:t>
            </w:r>
          </w:p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  <w:b/>
                <w:i/>
              </w:rPr>
            </w:pPr>
            <w:r w:rsidRPr="002147EC">
              <w:rPr>
                <w:rFonts w:cs="Calibri"/>
                <w:b/>
                <w:i/>
                <w:iCs/>
              </w:rPr>
              <w:t xml:space="preserve">     oferowany</w:t>
            </w: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1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</w:rPr>
              <w:t>Materac powietrzny przeciwodleżynowy. Zestaw pompa i materac pochodzący od tego samego wytwórcy, z produkcji seryjnej niemodyfikowany pod kątem niniejszej dostawy.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2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</w:rPr>
              <w:t xml:space="preserve">Materac przeznaczony do profilaktyki i/lub wspomagania leczenia odleżyn do III stopnia (w skali czterostopniowej). 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3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</w:rPr>
              <w:t>System pracy zmiennociśnieniowy co druga komora, z możliwością przełączenia na tryb statyczny z automatycznym powrotem do trybu zmiennociśnieniowego po maksymalnie 30 minutach.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4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</w:rPr>
              <w:t>W trybie zmiennociśnieniowym komory umieszczone w rzędach napełniają się powietrzem i opróżniają na przemian (co druga) w 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yklu o regulowanym czasie </w:t>
            </w:r>
            <w:r w:rsidRPr="00935D30">
              <w:rPr>
                <w:rFonts w:ascii="Calibri" w:hAnsi="Calibri" w:cs="Calibri"/>
                <w:color w:val="FF0000"/>
                <w:sz w:val="22"/>
                <w:szCs w:val="22"/>
              </w:rPr>
              <w:t>pomiędzy 10-2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5</w:t>
            </w:r>
            <w:r w:rsidRPr="002147EC">
              <w:rPr>
                <w:rFonts w:ascii="Calibri" w:hAnsi="Calibri" w:cs="Calibri"/>
                <w:sz w:val="22"/>
                <w:szCs w:val="22"/>
              </w:rPr>
              <w:t xml:space="preserve"> minut. Komory w sekcji głowy stale napełnione powietrzem.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5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</w:rPr>
              <w:t>Materac zbudowany z 19 poprzecznych poliuretanowych komór wzmocnionych nylonem, pojedynczo wymiennych. Komory materaca pojedynczo wymienne mocowane za pomocą złączek zapobiegających przypadkowemu wypięciu w czasie używania (nie dopuszcza się rozwiązań typu „szybkozłączki”)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6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Default="000A5F33" w:rsidP="00990BE7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16FFA">
              <w:rPr>
                <w:rFonts w:ascii="Calibri" w:hAnsi="Calibri" w:cs="Calibri"/>
                <w:sz w:val="22"/>
                <w:szCs w:val="22"/>
              </w:rPr>
              <w:t>Materac o wymiarach 200cm x 85cm</w:t>
            </w:r>
          </w:p>
          <w:p w:rsidR="000A5F33" w:rsidRPr="00F16FFA" w:rsidRDefault="000A5F33" w:rsidP="00990BE7">
            <w:pPr>
              <w:pStyle w:val="NormalWeb"/>
              <w:spacing w:line="240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16FF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Wysokość nie mniej niż 11cm 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7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</w:rPr>
              <w:t>Materac z systemem owiewu powietrzem ciała pacjenta zapewniającym odpowiedni mikroklimat i zwiększającym komfort leżenia. System owiewu umieszczony pod warstwą komór –nie dopuszcza się rozwiązań opartych na mikrootworkach w komorach materaca, które pacjent blokuje swoim ciałem.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8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pStyle w:val="NormalWeb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</w:rPr>
              <w:t xml:space="preserve">Pompa materaca z płynną bezstopniową regulacją ciśnienia powietrza w materacu w zależności od wagi pacjenta. Pompa o wymiarach nie większych niż </w:t>
            </w:r>
          </w:p>
          <w:p w:rsidR="000A5F33" w:rsidRPr="002147EC" w:rsidRDefault="000A5F33" w:rsidP="008A22AB">
            <w:pPr>
              <w:pStyle w:val="NormalWeb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</w:rPr>
              <w:t xml:space="preserve">31 x 20 x </w:t>
            </w:r>
            <w:smartTag w:uri="urn:schemas-microsoft-com:office:smarttags" w:element="metricconverter">
              <w:smartTagPr>
                <w:attr w:name="ProductID" w:val="11 cm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11</w:t>
              </w:r>
              <w:r w:rsidRPr="002147EC">
                <w:rPr>
                  <w:rFonts w:ascii="Calibri" w:hAnsi="Calibri" w:cs="Calibri"/>
                  <w:sz w:val="22"/>
                  <w:szCs w:val="22"/>
                </w:rPr>
                <w:t xml:space="preserve"> cm</w:t>
              </w:r>
            </w:smartTag>
            <w:r w:rsidRPr="002147EC">
              <w:rPr>
                <w:rFonts w:ascii="Calibri" w:hAnsi="Calibri" w:cs="Calibri"/>
                <w:sz w:val="22"/>
                <w:szCs w:val="22"/>
              </w:rPr>
              <w:t xml:space="preserve"> (±2cm) i wadze nie przekraczającej 2,8kg. Klasa szczelności przed zalaniem i kurzem IP21. Pompa z gniazdem trzysekcyjnym (trzy wyloty powietrza).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9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</w:rPr>
              <w:t xml:space="preserve">Pompa wyposażona w blokadę panelu sterowania uruchamiającą się samoczynnie po 30 sekundach od wprowadzenia zmian w ustawieniach. 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10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</w:rPr>
              <w:t>Materac pokryty półprzepuszczalnym pokrowcem - przepuszczającym parę wodną, a zatrzymującym ciecze - wykonanym z dzianiny rozciągliwej dwukierunkowo. Możliwość mycia i dezynfekcji.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11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935D30" w:rsidRDefault="000A5F33" w:rsidP="002147EC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</w:rPr>
              <w:t xml:space="preserve">Materac wyposażony w zasilacz pneumatyczny z panelem sterowania. Na panelu sterowania zasilacza alarmy niskiego ciśnienia, braku zasilania i serwisowy </w:t>
            </w:r>
            <w:r w:rsidRPr="00935D30">
              <w:rPr>
                <w:rFonts w:ascii="Calibri" w:hAnsi="Calibri" w:cs="Calibri"/>
                <w:color w:val="FF0000"/>
                <w:sz w:val="22"/>
                <w:szCs w:val="22"/>
              </w:rPr>
              <w:t>oznaczone każdy oddzielnym sygnałem lub kodem alarmu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12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</w:rPr>
              <w:t>Materac kładziony na spodni materac gąbkowy.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13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</w:rPr>
              <w:t>Funkcja szybkiego spuszczenia powietrza CPR.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14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</w:rPr>
              <w:t>Limit wagi pacjenta 200kg i więcej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15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pStyle w:val="NormalWeb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</w:rPr>
              <w:t>Przewód powietrzny trzyżyłowy zespolony, z pojedynczym zespolonym przyłączem kątowym do pompy (nie dopuszcza się przewodu z oddzielnych rurek i zakończonego kilkoma szybkozłączami wpinanymi do pompy osobno)</w:t>
            </w:r>
          </w:p>
          <w:p w:rsidR="000A5F33" w:rsidRPr="002147EC" w:rsidRDefault="000A5F33" w:rsidP="002147EC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16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pStyle w:val="NormalWeb"/>
              <w:spacing w:after="0" w:line="240" w:lineRule="auto"/>
              <w:ind w:left="-57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</w:rPr>
              <w:t>Możliwość transportu pacjenta na materacu pozbawionym zasilania w czasie nie krótszym niż</w:t>
            </w:r>
          </w:p>
          <w:p w:rsidR="000A5F33" w:rsidRPr="002147EC" w:rsidRDefault="000A5F33" w:rsidP="002147EC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</w:rPr>
              <w:t>12 godz.- tryb transportowy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17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</w:rPr>
              <w:t>Zasilanie 230V 50Hz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18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</w:rPr>
              <w:t>Pobór mocy: do 8W włącznie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19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Gwarancja na materac przeciwodleżynowy oraz pompę minimum 24 miesiące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podać m-ce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813156" w:rsidRDefault="000A5F33" w:rsidP="0095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Okres rękojmi równy okresowi  gwarancji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813156" w:rsidRDefault="000A5F33" w:rsidP="00952AA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</w:t>
            </w:r>
            <w:r w:rsidRPr="00813156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20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Instrukcja obsługi w języku polski 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813156" w:rsidRDefault="000A5F33" w:rsidP="0095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Certyfikat CE wraz z deklaracją zgodności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813156" w:rsidRDefault="000A5F33" w:rsidP="00952AA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</w:t>
            </w:r>
            <w:r w:rsidRPr="00813156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  <w:tr w:rsidR="000A5F33" w:rsidRPr="002147EC" w:rsidTr="00695D3D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  <w:r w:rsidRPr="002147EC">
              <w:rPr>
                <w:rFonts w:cs="Calibri"/>
              </w:rPr>
              <w:t>21</w:t>
            </w:r>
          </w:p>
        </w:tc>
        <w:tc>
          <w:tcPr>
            <w:tcW w:w="2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pStyle w:val="NormalWeb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47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Szkolenie personelu w zakresie obsługi oraz konserwacji materaca oraz pompy do materaca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jc w:val="center"/>
              <w:rPr>
                <w:rFonts w:cs="Calibri"/>
              </w:rPr>
            </w:pPr>
            <w:r w:rsidRPr="002147EC">
              <w:rPr>
                <w:rFonts w:cs="Calibri"/>
              </w:rPr>
              <w:t>TAK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5F33" w:rsidRPr="002147EC" w:rsidRDefault="000A5F33" w:rsidP="002147EC">
            <w:pPr>
              <w:spacing w:before="100" w:beforeAutospacing="1" w:after="119" w:line="240" w:lineRule="auto"/>
              <w:rPr>
                <w:rFonts w:cs="Calibri"/>
              </w:rPr>
            </w:pPr>
          </w:p>
        </w:tc>
      </w:tr>
    </w:tbl>
    <w:p w:rsidR="000A5F33" w:rsidRPr="002147EC" w:rsidRDefault="000A5F33" w:rsidP="002147EC">
      <w:pPr>
        <w:spacing w:before="100" w:beforeAutospacing="1" w:after="0" w:line="240" w:lineRule="auto"/>
        <w:ind w:left="74"/>
        <w:rPr>
          <w:rFonts w:cs="Calibri"/>
        </w:rPr>
      </w:pPr>
    </w:p>
    <w:p w:rsidR="000A5F33" w:rsidRPr="002147EC" w:rsidRDefault="000A5F33" w:rsidP="002147EC">
      <w:pPr>
        <w:pStyle w:val="NormalWeb"/>
        <w:spacing w:before="0" w:after="294" w:line="240" w:lineRule="auto"/>
        <w:ind w:left="43" w:right="202"/>
        <w:jc w:val="both"/>
        <w:rPr>
          <w:rFonts w:ascii="Calibri" w:hAnsi="Calibri" w:cs="Calibri"/>
          <w:spacing w:val="-10"/>
          <w:sz w:val="22"/>
          <w:szCs w:val="22"/>
          <w:shd w:val="clear" w:color="auto" w:fill="FFFFFF"/>
        </w:rPr>
      </w:pPr>
      <w:r w:rsidRPr="002147EC">
        <w:rPr>
          <w:rFonts w:ascii="Calibri" w:hAnsi="Calibri" w:cs="Calibri"/>
          <w:spacing w:val="-10"/>
          <w:sz w:val="22"/>
          <w:szCs w:val="22"/>
          <w:shd w:val="clear" w:color="auto" w:fill="FFFFFF"/>
        </w:rPr>
        <w:t>Niniejszym oświadczamy, że oferowane powyżej wyspecyfikowanie urządzenia są fabrycznie nowe, kompletne i będą po uruchomieniu gotowe do pracy bez żadnych dodatkowych zakupów i inwestycji.</w:t>
      </w:r>
    </w:p>
    <w:p w:rsidR="000A5F33" w:rsidRPr="002147EC" w:rsidRDefault="000A5F33" w:rsidP="002147EC">
      <w:pPr>
        <w:pStyle w:val="NormalWeb"/>
        <w:spacing w:before="1008" w:after="42" w:line="240" w:lineRule="auto"/>
        <w:jc w:val="right"/>
        <w:rPr>
          <w:rFonts w:ascii="Calibri" w:hAnsi="Calibri" w:cs="Calibri"/>
          <w:sz w:val="22"/>
          <w:szCs w:val="22"/>
        </w:rPr>
      </w:pPr>
      <w:r w:rsidRPr="002147EC">
        <w:rPr>
          <w:rFonts w:ascii="Calibri" w:hAnsi="Calibri" w:cs="Calibri"/>
          <w:sz w:val="22"/>
          <w:szCs w:val="22"/>
        </w:rPr>
        <w:t>data , podpis osób uprawnionych do reprezentacji Wykonawcy</w:t>
      </w:r>
    </w:p>
    <w:p w:rsidR="000A5F33" w:rsidRPr="002147EC" w:rsidRDefault="000A5F33" w:rsidP="002147E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0A5F33" w:rsidRPr="002147EC" w:rsidSect="00140740">
      <w:headerReference w:type="default" r:id="rId7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33" w:rsidRDefault="000A5F33" w:rsidP="00F56204">
      <w:pPr>
        <w:spacing w:after="0" w:line="240" w:lineRule="auto"/>
      </w:pPr>
      <w:r>
        <w:separator/>
      </w:r>
    </w:p>
  </w:endnote>
  <w:endnote w:type="continuationSeparator" w:id="0">
    <w:p w:rsidR="000A5F33" w:rsidRDefault="000A5F33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33" w:rsidRDefault="000A5F33" w:rsidP="00F56204">
      <w:pPr>
        <w:spacing w:after="0" w:line="240" w:lineRule="auto"/>
      </w:pPr>
      <w:r>
        <w:separator/>
      </w:r>
    </w:p>
  </w:footnote>
  <w:footnote w:type="continuationSeparator" w:id="0">
    <w:p w:rsidR="000A5F33" w:rsidRDefault="000A5F33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33" w:rsidRDefault="000A5F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1194B"/>
    <w:rsid w:val="000451A6"/>
    <w:rsid w:val="0005658A"/>
    <w:rsid w:val="000643C8"/>
    <w:rsid w:val="00064D26"/>
    <w:rsid w:val="00081E01"/>
    <w:rsid w:val="0009010C"/>
    <w:rsid w:val="000A3B26"/>
    <w:rsid w:val="000A5F33"/>
    <w:rsid w:val="000E0F3D"/>
    <w:rsid w:val="000E5739"/>
    <w:rsid w:val="000F6005"/>
    <w:rsid w:val="001068F7"/>
    <w:rsid w:val="00123E7F"/>
    <w:rsid w:val="001348CC"/>
    <w:rsid w:val="00140740"/>
    <w:rsid w:val="00145755"/>
    <w:rsid w:val="00150207"/>
    <w:rsid w:val="00154ACF"/>
    <w:rsid w:val="00156179"/>
    <w:rsid w:val="0016788A"/>
    <w:rsid w:val="0017377C"/>
    <w:rsid w:val="00192104"/>
    <w:rsid w:val="001A227C"/>
    <w:rsid w:val="001B11C6"/>
    <w:rsid w:val="001B474D"/>
    <w:rsid w:val="001B6A3A"/>
    <w:rsid w:val="001D6759"/>
    <w:rsid w:val="001F4890"/>
    <w:rsid w:val="00201D4E"/>
    <w:rsid w:val="002147EC"/>
    <w:rsid w:val="00246DB0"/>
    <w:rsid w:val="00251D02"/>
    <w:rsid w:val="00251D67"/>
    <w:rsid w:val="0027127B"/>
    <w:rsid w:val="002749AB"/>
    <w:rsid w:val="002A6B5B"/>
    <w:rsid w:val="002E705F"/>
    <w:rsid w:val="002F03B2"/>
    <w:rsid w:val="002F6086"/>
    <w:rsid w:val="00300D21"/>
    <w:rsid w:val="0031146E"/>
    <w:rsid w:val="00311E7D"/>
    <w:rsid w:val="0031277D"/>
    <w:rsid w:val="00331BF1"/>
    <w:rsid w:val="00355295"/>
    <w:rsid w:val="00366378"/>
    <w:rsid w:val="00382FAA"/>
    <w:rsid w:val="0038393D"/>
    <w:rsid w:val="00387578"/>
    <w:rsid w:val="00387BA8"/>
    <w:rsid w:val="003909A4"/>
    <w:rsid w:val="00396CAD"/>
    <w:rsid w:val="00397063"/>
    <w:rsid w:val="003B2830"/>
    <w:rsid w:val="003E1A99"/>
    <w:rsid w:val="003E4461"/>
    <w:rsid w:val="003F21FF"/>
    <w:rsid w:val="003F39B8"/>
    <w:rsid w:val="00407F12"/>
    <w:rsid w:val="00437641"/>
    <w:rsid w:val="00441918"/>
    <w:rsid w:val="0045737E"/>
    <w:rsid w:val="004636FD"/>
    <w:rsid w:val="00466739"/>
    <w:rsid w:val="00467EE2"/>
    <w:rsid w:val="0047712D"/>
    <w:rsid w:val="0048606F"/>
    <w:rsid w:val="004C1F2F"/>
    <w:rsid w:val="004F07A3"/>
    <w:rsid w:val="004F1137"/>
    <w:rsid w:val="004F283B"/>
    <w:rsid w:val="005130D6"/>
    <w:rsid w:val="005219EB"/>
    <w:rsid w:val="00523683"/>
    <w:rsid w:val="00533B59"/>
    <w:rsid w:val="00542713"/>
    <w:rsid w:val="0054520C"/>
    <w:rsid w:val="00581303"/>
    <w:rsid w:val="0058709D"/>
    <w:rsid w:val="005A40AB"/>
    <w:rsid w:val="005A5519"/>
    <w:rsid w:val="005B377E"/>
    <w:rsid w:val="005E4CE4"/>
    <w:rsid w:val="005E7609"/>
    <w:rsid w:val="006002ED"/>
    <w:rsid w:val="006004D2"/>
    <w:rsid w:val="006053AD"/>
    <w:rsid w:val="0061609F"/>
    <w:rsid w:val="006246CB"/>
    <w:rsid w:val="00627D27"/>
    <w:rsid w:val="006306E1"/>
    <w:rsid w:val="0063129A"/>
    <w:rsid w:val="00682B4A"/>
    <w:rsid w:val="00695D3D"/>
    <w:rsid w:val="006A0042"/>
    <w:rsid w:val="006B1F02"/>
    <w:rsid w:val="006B355B"/>
    <w:rsid w:val="006B3DC6"/>
    <w:rsid w:val="006C5880"/>
    <w:rsid w:val="006D0163"/>
    <w:rsid w:val="006D2071"/>
    <w:rsid w:val="006D5B10"/>
    <w:rsid w:val="006F2432"/>
    <w:rsid w:val="006F385F"/>
    <w:rsid w:val="007015E2"/>
    <w:rsid w:val="00706A0D"/>
    <w:rsid w:val="0071677D"/>
    <w:rsid w:val="00730E94"/>
    <w:rsid w:val="00737C59"/>
    <w:rsid w:val="00746227"/>
    <w:rsid w:val="00750C2D"/>
    <w:rsid w:val="00751D51"/>
    <w:rsid w:val="00753A33"/>
    <w:rsid w:val="00755B34"/>
    <w:rsid w:val="00757FD9"/>
    <w:rsid w:val="00762023"/>
    <w:rsid w:val="007A3895"/>
    <w:rsid w:val="007C1261"/>
    <w:rsid w:val="007F2573"/>
    <w:rsid w:val="007F3877"/>
    <w:rsid w:val="00813156"/>
    <w:rsid w:val="0083007D"/>
    <w:rsid w:val="008400DA"/>
    <w:rsid w:val="008410A6"/>
    <w:rsid w:val="008470BB"/>
    <w:rsid w:val="008666EA"/>
    <w:rsid w:val="00885EB3"/>
    <w:rsid w:val="008A22AB"/>
    <w:rsid w:val="008B1E48"/>
    <w:rsid w:val="008B5C01"/>
    <w:rsid w:val="008F580C"/>
    <w:rsid w:val="00932DDD"/>
    <w:rsid w:val="009340CB"/>
    <w:rsid w:val="00935D30"/>
    <w:rsid w:val="00940AA4"/>
    <w:rsid w:val="00943C97"/>
    <w:rsid w:val="00944DB9"/>
    <w:rsid w:val="00952AAB"/>
    <w:rsid w:val="009603C0"/>
    <w:rsid w:val="00973169"/>
    <w:rsid w:val="00985072"/>
    <w:rsid w:val="00990BE7"/>
    <w:rsid w:val="00992EF5"/>
    <w:rsid w:val="00995D60"/>
    <w:rsid w:val="009A3F29"/>
    <w:rsid w:val="009C3C59"/>
    <w:rsid w:val="009D0000"/>
    <w:rsid w:val="009D508E"/>
    <w:rsid w:val="009E422C"/>
    <w:rsid w:val="009E7053"/>
    <w:rsid w:val="009E7962"/>
    <w:rsid w:val="00A0498B"/>
    <w:rsid w:val="00A05318"/>
    <w:rsid w:val="00A11B3D"/>
    <w:rsid w:val="00A13D51"/>
    <w:rsid w:val="00A16DB5"/>
    <w:rsid w:val="00A32031"/>
    <w:rsid w:val="00A320D4"/>
    <w:rsid w:val="00A361E1"/>
    <w:rsid w:val="00A43D2A"/>
    <w:rsid w:val="00A6490D"/>
    <w:rsid w:val="00AA3DA1"/>
    <w:rsid w:val="00AD3351"/>
    <w:rsid w:val="00AD4794"/>
    <w:rsid w:val="00B450AF"/>
    <w:rsid w:val="00BC2435"/>
    <w:rsid w:val="00BD42BF"/>
    <w:rsid w:val="00BD4BAE"/>
    <w:rsid w:val="00BE3B15"/>
    <w:rsid w:val="00BF2F88"/>
    <w:rsid w:val="00C146E3"/>
    <w:rsid w:val="00C156AF"/>
    <w:rsid w:val="00C30E4C"/>
    <w:rsid w:val="00C40788"/>
    <w:rsid w:val="00C502F0"/>
    <w:rsid w:val="00C54C31"/>
    <w:rsid w:val="00C676FD"/>
    <w:rsid w:val="00C67D3E"/>
    <w:rsid w:val="00C7099F"/>
    <w:rsid w:val="00C8511B"/>
    <w:rsid w:val="00C869EB"/>
    <w:rsid w:val="00C8763C"/>
    <w:rsid w:val="00C91466"/>
    <w:rsid w:val="00CA51F7"/>
    <w:rsid w:val="00CA6C53"/>
    <w:rsid w:val="00CB72FB"/>
    <w:rsid w:val="00CD3995"/>
    <w:rsid w:val="00CE0325"/>
    <w:rsid w:val="00D33739"/>
    <w:rsid w:val="00D44054"/>
    <w:rsid w:val="00D45C1E"/>
    <w:rsid w:val="00D47BA1"/>
    <w:rsid w:val="00D53116"/>
    <w:rsid w:val="00D6342C"/>
    <w:rsid w:val="00DB11DC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894"/>
    <w:rsid w:val="00E17B74"/>
    <w:rsid w:val="00E26932"/>
    <w:rsid w:val="00E444E4"/>
    <w:rsid w:val="00E53409"/>
    <w:rsid w:val="00E714B7"/>
    <w:rsid w:val="00E806C5"/>
    <w:rsid w:val="00E87613"/>
    <w:rsid w:val="00E911EF"/>
    <w:rsid w:val="00E9342A"/>
    <w:rsid w:val="00E94682"/>
    <w:rsid w:val="00E952F9"/>
    <w:rsid w:val="00E96A60"/>
    <w:rsid w:val="00E96CB1"/>
    <w:rsid w:val="00EA75DE"/>
    <w:rsid w:val="00EB054B"/>
    <w:rsid w:val="00EB649D"/>
    <w:rsid w:val="00ED076D"/>
    <w:rsid w:val="00EF2303"/>
    <w:rsid w:val="00F14163"/>
    <w:rsid w:val="00F16FFA"/>
    <w:rsid w:val="00F1721A"/>
    <w:rsid w:val="00F26B21"/>
    <w:rsid w:val="00F36EE9"/>
    <w:rsid w:val="00F56204"/>
    <w:rsid w:val="00F56FAC"/>
    <w:rsid w:val="00F77E4A"/>
    <w:rsid w:val="00F8221D"/>
    <w:rsid w:val="00F90D59"/>
    <w:rsid w:val="00FA2B33"/>
    <w:rsid w:val="00FA6631"/>
    <w:rsid w:val="00FA677F"/>
    <w:rsid w:val="00FB273C"/>
    <w:rsid w:val="00FF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">
    <w:name w:val="Akapit z listą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534</Words>
  <Characters>3208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DCCHP</dc:creator>
  <cp:keywords/>
  <dc:description/>
  <cp:lastModifiedBy>jerzykachnikiewicz</cp:lastModifiedBy>
  <cp:revision>7</cp:revision>
  <cp:lastPrinted>2020-04-10T05:47:00Z</cp:lastPrinted>
  <dcterms:created xsi:type="dcterms:W3CDTF">2020-08-12T06:49:00Z</dcterms:created>
  <dcterms:modified xsi:type="dcterms:W3CDTF">2020-09-04T05:43:00Z</dcterms:modified>
</cp:coreProperties>
</file>