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3F40CFC2" w:rsidR="00191299" w:rsidRDefault="00191299" w:rsidP="00BB6375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1E4070">
        <w:rPr>
          <w:rFonts w:ascii="Arial" w:hAnsi="Arial" w:cs="Arial"/>
          <w:b/>
        </w:rPr>
        <w:t>01844</w:t>
      </w:r>
    </w:p>
    <w:p w14:paraId="211BEA70" w14:textId="554AA092" w:rsidR="00243194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70C528F8" w14:textId="4734DCB3" w:rsidR="00191299" w:rsidRDefault="00191299" w:rsidP="00243194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E4070" w:rsidRPr="001E4070">
        <w:rPr>
          <w:rFonts w:ascii="Arial" w:hAnsi="Arial" w:cs="Arial"/>
          <w:b/>
        </w:rPr>
        <w:t>Dostosowanie na potrzeby 61 batalionu lekkiej piechoty pomieszczeń   budynku nr 4 na potrzeby Oficera Dyżurnego 61 blp, warty ochraniającej kompleks wojskowy K-8712 Książenice w tym dostosowanie pomieszczeń dowódcy warty do wymogów LCN”.</w:t>
      </w:r>
    </w:p>
    <w:p w14:paraId="63D33A50" w14:textId="4707F494" w:rsid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173EAA09" w14:textId="77777777" w:rsidR="00191299" w:rsidRP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69D46852" w14:textId="76CC1A92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F244CBA" w14:textId="4E7B7B7E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3B3C1E5C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B6375" w:rsidRDefault="00191299" w:rsidP="00BB6375">
      <w:pPr>
        <w:pStyle w:val="Tekstpodstawowy"/>
        <w:rPr>
          <w:rFonts w:ascii="Arial" w:hAnsi="Arial" w:cs="Arial"/>
          <w:b/>
        </w:rPr>
      </w:pPr>
    </w:p>
    <w:p w14:paraId="20732CF5" w14:textId="77777777" w:rsidR="001E4070" w:rsidRPr="005859F7" w:rsidRDefault="001E4070" w:rsidP="001E4070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>KOMPLEKS WOJSKOW</w:t>
      </w:r>
      <w:r w:rsidRPr="005859F7">
        <w:rPr>
          <w:rFonts w:ascii="Arial" w:hAnsi="Arial" w:cs="Arial"/>
          <w:b/>
        </w:rPr>
        <w:t xml:space="preserve">Y - </w:t>
      </w:r>
      <w:r w:rsidRPr="005F7F21">
        <w:rPr>
          <w:rFonts w:ascii="Arial" w:hAnsi="Arial" w:cs="Arial"/>
          <w:b/>
        </w:rPr>
        <w:t>8712</w:t>
      </w:r>
    </w:p>
    <w:p w14:paraId="7D906E7E" w14:textId="77777777" w:rsidR="001E4070" w:rsidRDefault="001E4070" w:rsidP="001E4070">
      <w:pPr>
        <w:pStyle w:val="Tekstpodstawowy"/>
        <w:rPr>
          <w:rFonts w:ascii="Arial" w:hAnsi="Arial" w:cs="Arial"/>
          <w:b/>
          <w:u w:val="single"/>
        </w:rPr>
      </w:pPr>
    </w:p>
    <w:p w14:paraId="28EBE085" w14:textId="77777777" w:rsidR="001E4070" w:rsidRDefault="001E4070" w:rsidP="001E4070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7C1114D2" w14:textId="77777777" w:rsidR="001E4070" w:rsidRPr="00C1522A" w:rsidRDefault="001E4070" w:rsidP="001E4070">
      <w:pPr>
        <w:pStyle w:val="Tekstpodstawowy"/>
        <w:jc w:val="center"/>
        <w:rPr>
          <w:rFonts w:ascii="Arial" w:hAnsi="Arial" w:cs="Arial"/>
          <w:u w:val="single"/>
        </w:rPr>
      </w:pPr>
    </w:p>
    <w:p w14:paraId="3658B992" w14:textId="77777777" w:rsidR="001E4070" w:rsidRPr="00C1522A" w:rsidRDefault="001E4070" w:rsidP="001E40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OBIEKTU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Aleja Lipowa 1</w:t>
      </w:r>
    </w:p>
    <w:p w14:paraId="04D3E47E" w14:textId="77777777" w:rsidR="001E4070" w:rsidRPr="00C1522A" w:rsidRDefault="001E4070" w:rsidP="001E4070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05-825 Książenice</w:t>
      </w:r>
    </w:p>
    <w:p w14:paraId="4FF17011" w14:textId="77777777" w:rsidR="001E4070" w:rsidRPr="00C1522A" w:rsidRDefault="001E4070" w:rsidP="001E40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7C652226" w14:textId="77777777" w:rsidR="001E4070" w:rsidRDefault="001E4070" w:rsidP="001E40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4EDC142C" w14:textId="77777777" w:rsidR="001E4070" w:rsidRDefault="001E4070" w:rsidP="001E40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BFECC4D" w14:textId="77777777" w:rsidR="001E4070" w:rsidRPr="00C1522A" w:rsidRDefault="001E4070" w:rsidP="001E40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5F7F21">
        <w:rPr>
          <w:rFonts w:ascii="Arial" w:hAnsi="Arial" w:cs="Arial"/>
        </w:rPr>
        <w:t>42 Baza Lotnictwa Szkolnego</w:t>
      </w:r>
    </w:p>
    <w:p w14:paraId="28F08A87" w14:textId="77777777" w:rsidR="001E4070" w:rsidRDefault="001E4070" w:rsidP="001E4070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5859F7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Sadków 9</w:t>
      </w:r>
    </w:p>
    <w:p w14:paraId="2EFF2DE4" w14:textId="77777777" w:rsidR="001E4070" w:rsidRDefault="001E4070" w:rsidP="001E4070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26</w:t>
      </w:r>
      <w:r w:rsidRPr="005859F7">
        <w:rPr>
          <w:rFonts w:ascii="Arial" w:eastAsia="Calibri" w:hAnsi="Arial" w:cs="Arial"/>
          <w:color w:val="2B2B2B"/>
          <w:szCs w:val="20"/>
          <w:shd w:val="clear" w:color="auto" w:fill="FFFFFF"/>
        </w:rPr>
        <w:t>-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600</w:t>
      </w:r>
      <w:r w:rsidRPr="005859F7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Radom</w:t>
      </w:r>
    </w:p>
    <w:p w14:paraId="0E905D4C" w14:textId="77777777" w:rsidR="001E4070" w:rsidRPr="00C1522A" w:rsidRDefault="001E4070" w:rsidP="001E40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61 Batalion Lekkiej Piechoty</w:t>
      </w:r>
    </w:p>
    <w:p w14:paraId="5357DB70" w14:textId="77777777" w:rsidR="001E4070" w:rsidRPr="00C1522A" w:rsidRDefault="001E4070" w:rsidP="001E4070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Aleja Lipowa 1</w:t>
      </w:r>
    </w:p>
    <w:p w14:paraId="4DCF82C8" w14:textId="76DA3E8E" w:rsidR="00243194" w:rsidRPr="00AD32BA" w:rsidRDefault="001E4070" w:rsidP="00AD32BA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05-825 Książenice</w:t>
      </w:r>
    </w:p>
    <w:p w14:paraId="291DD5B5" w14:textId="23F22139" w:rsidR="00CB226A" w:rsidRPr="00FA2D41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14:paraId="789C5485" w14:textId="69DAFD00" w:rsidR="00CB226A" w:rsidRPr="00465233" w:rsidRDefault="00CB226A" w:rsidP="004652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2D41">
        <w:rPr>
          <w:rFonts w:ascii="Arial" w:hAnsi="Arial" w:cs="Arial"/>
          <w:sz w:val="22"/>
        </w:rPr>
        <w:t xml:space="preserve">Przedmiotem zamówienia jest kompleksowe i kompletne wykonanie robót budowlanych dla </w:t>
      </w:r>
      <w:r w:rsidRPr="00F23D20">
        <w:rPr>
          <w:rFonts w:ascii="Arial" w:hAnsi="Arial" w:cs="Arial"/>
          <w:sz w:val="22"/>
        </w:rPr>
        <w:t xml:space="preserve">zadania inwestycyjnego nr </w:t>
      </w:r>
      <w:r w:rsidR="00465233">
        <w:rPr>
          <w:rFonts w:ascii="Arial" w:hAnsi="Arial" w:cs="Arial"/>
          <w:sz w:val="22"/>
        </w:rPr>
        <w:t>01844</w:t>
      </w:r>
      <w:r w:rsidRPr="00F23D20">
        <w:rPr>
          <w:rFonts w:ascii="Arial" w:hAnsi="Arial" w:cs="Arial"/>
          <w:sz w:val="22"/>
        </w:rPr>
        <w:t xml:space="preserve"> </w:t>
      </w:r>
      <w:r w:rsidRPr="00465233">
        <w:rPr>
          <w:rFonts w:ascii="Arial" w:hAnsi="Arial" w:cs="Arial"/>
          <w:sz w:val="22"/>
          <w:szCs w:val="22"/>
        </w:rPr>
        <w:t>„</w:t>
      </w:r>
      <w:r w:rsidR="00465233" w:rsidRPr="00465233">
        <w:rPr>
          <w:rFonts w:ascii="Arial" w:hAnsi="Arial" w:cs="Arial"/>
          <w:sz w:val="22"/>
          <w:szCs w:val="22"/>
        </w:rPr>
        <w:t>Dostosowanie na potrzeby 61 batalionu lekkiej piechoty pomieszczeń   budynku nr 4 na potrzeby Oficera Dyżurnego 61 blp, warty ochraniającej kompleks wojskowy K-8712 Książenice w tym dostosowanie pomieszczeń dowódcy warty do wymogów LCN”.</w:t>
      </w:r>
    </w:p>
    <w:p w14:paraId="1258C12B" w14:textId="77777777" w:rsidR="00465233" w:rsidRPr="00FA2D41" w:rsidRDefault="00465233" w:rsidP="00D9251C">
      <w:pPr>
        <w:pStyle w:val="Tekstpodstawowy"/>
        <w:ind w:left="284"/>
        <w:rPr>
          <w:rFonts w:ascii="Arial" w:hAnsi="Arial" w:cs="Arial"/>
          <w:color w:val="FF0000"/>
          <w:sz w:val="22"/>
        </w:rPr>
      </w:pPr>
    </w:p>
    <w:p w14:paraId="0B493872" w14:textId="319A0656" w:rsidR="00B649F1" w:rsidRPr="00FA2D41" w:rsidRDefault="00B649F1" w:rsidP="00657492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INFORMACJE OGÓLNE </w:t>
      </w:r>
      <w:r w:rsidRPr="00986B7F">
        <w:rPr>
          <w:rFonts w:ascii="Arial" w:hAnsi="Arial" w:cs="Arial"/>
          <w:b/>
          <w:sz w:val="22"/>
          <w:szCs w:val="22"/>
        </w:rPr>
        <w:t xml:space="preserve">DOT. </w:t>
      </w:r>
      <w:r w:rsidR="000D144D" w:rsidRPr="00986B7F">
        <w:rPr>
          <w:rFonts w:ascii="Arial" w:hAnsi="Arial" w:cs="Arial"/>
          <w:b/>
          <w:sz w:val="22"/>
          <w:szCs w:val="22"/>
        </w:rPr>
        <w:t>TERENU</w:t>
      </w:r>
    </w:p>
    <w:p w14:paraId="579B34D1" w14:textId="3948178A" w:rsidR="00B649F1" w:rsidRPr="00FA2D41" w:rsidRDefault="00EE5154" w:rsidP="00657492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41046390" w14:textId="651C7DE4" w:rsidR="00F12039" w:rsidRPr="00FA2D41" w:rsidRDefault="00F12039" w:rsidP="00F12039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dotyczące</w:t>
      </w:r>
      <w:r w:rsidRPr="00F12039">
        <w:rPr>
          <w:rFonts w:ascii="Arial" w:hAnsi="Arial" w:cs="Arial"/>
          <w:b/>
          <w:sz w:val="22"/>
          <w:szCs w:val="22"/>
        </w:rPr>
        <w:t xml:space="preserve"> uzbrojeni</w:t>
      </w:r>
      <w:r>
        <w:rPr>
          <w:rFonts w:ascii="Arial" w:hAnsi="Arial" w:cs="Arial"/>
          <w:b/>
          <w:sz w:val="22"/>
          <w:szCs w:val="22"/>
        </w:rPr>
        <w:t>a</w:t>
      </w:r>
      <w:r w:rsidRPr="00F12039">
        <w:rPr>
          <w:rFonts w:ascii="Arial" w:hAnsi="Arial" w:cs="Arial"/>
          <w:b/>
          <w:sz w:val="22"/>
          <w:szCs w:val="22"/>
        </w:rPr>
        <w:t xml:space="preserve"> terenu</w:t>
      </w:r>
      <w:r w:rsidR="00986B7F">
        <w:rPr>
          <w:rFonts w:ascii="Arial" w:hAnsi="Arial" w:cs="Arial"/>
          <w:b/>
          <w:sz w:val="22"/>
          <w:szCs w:val="22"/>
        </w:rPr>
        <w:t xml:space="preserve"> kompleksu</w:t>
      </w:r>
      <w:r w:rsidRPr="00F1203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4BFE249" w14:textId="2304F27E" w:rsidR="00F12039" w:rsidRPr="00FA2D41" w:rsidRDefault="00986B7F" w:rsidP="004B2989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sieć wodociągowa</w:t>
      </w:r>
    </w:p>
    <w:p w14:paraId="3058FBBD" w14:textId="1418E066" w:rsidR="00F12039" w:rsidRPr="00FA2D41" w:rsidRDefault="00986B7F" w:rsidP="004B2989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sieć kanalizacyjna</w:t>
      </w:r>
    </w:p>
    <w:p w14:paraId="60BE46BE" w14:textId="3C989BEF" w:rsidR="00F12039" w:rsidRDefault="00986B7F" w:rsidP="004B2989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sieć energetyczna</w:t>
      </w:r>
    </w:p>
    <w:p w14:paraId="45A2F4A5" w14:textId="76C62DC4" w:rsidR="00986B7F" w:rsidRDefault="00986B7F" w:rsidP="004B2989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sieć teletechniczna</w:t>
      </w:r>
    </w:p>
    <w:p w14:paraId="2BD6A35A" w14:textId="77777777" w:rsidR="00891485" w:rsidRDefault="00891485" w:rsidP="00891485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7C77A17B" w14:textId="26C28435" w:rsidR="00B649F1" w:rsidRPr="00FA2D41" w:rsidRDefault="00B649F1" w:rsidP="00657492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2C482338" w14:textId="1EE762C6" w:rsidR="00B649F1" w:rsidRPr="00FA2D41" w:rsidRDefault="00B649F1" w:rsidP="00657492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2DF89915" w14:textId="17701F2F" w:rsidR="00DC767A" w:rsidRPr="00FA2D41" w:rsidRDefault="00DC767A" w:rsidP="004B2989">
      <w:pPr>
        <w:pStyle w:val="Tekstpodstawowy"/>
        <w:numPr>
          <w:ilvl w:val="2"/>
          <w:numId w:val="6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 Budowlane o klauzuli „JAWNE”</w:t>
      </w:r>
      <w:r w:rsidR="001C5EE4">
        <w:rPr>
          <w:rFonts w:ascii="Arial" w:hAnsi="Arial" w:cs="Arial"/>
          <w:sz w:val="22"/>
          <w:szCs w:val="22"/>
        </w:rPr>
        <w:t>, „ZASTRZEŻONE”</w:t>
      </w:r>
      <w:r w:rsidR="001C5EE4" w:rsidRPr="00FA2D41">
        <w:rPr>
          <w:rFonts w:ascii="Arial" w:hAnsi="Arial" w:cs="Arial"/>
          <w:sz w:val="22"/>
          <w:szCs w:val="22"/>
        </w:rPr>
        <w:t>;</w:t>
      </w:r>
    </w:p>
    <w:p w14:paraId="3515852F" w14:textId="77777777" w:rsidR="00DC767A" w:rsidRPr="00FA2D41" w:rsidRDefault="00DC767A" w:rsidP="004B2989">
      <w:pPr>
        <w:pStyle w:val="Tekstpodstawowy"/>
        <w:numPr>
          <w:ilvl w:val="2"/>
          <w:numId w:val="6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 Wykonawcze o klauzuli „JAWNE”, „ZASTRZEŻONE”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6A43AC4C" w14:textId="50566F55" w:rsidR="00D679C9" w:rsidRPr="00FA2D41" w:rsidRDefault="00D679C9" w:rsidP="004B2989">
      <w:pPr>
        <w:pStyle w:val="Tekstpodstawowy"/>
        <w:numPr>
          <w:ilvl w:val="2"/>
          <w:numId w:val="6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Przedmiary Robót o klauzuli „JAWNE”</w:t>
      </w:r>
      <w:r w:rsidR="00DC767A">
        <w:rPr>
          <w:rFonts w:ascii="Arial" w:hAnsi="Arial" w:cs="Arial"/>
          <w:sz w:val="22"/>
          <w:szCs w:val="22"/>
        </w:rPr>
        <w:t>;</w:t>
      </w:r>
    </w:p>
    <w:p w14:paraId="10A1D3C1" w14:textId="7D50D2DC" w:rsidR="00B649F1" w:rsidRDefault="00D679C9" w:rsidP="004B2989">
      <w:pPr>
        <w:pStyle w:val="Tekstpodstawowy"/>
        <w:numPr>
          <w:ilvl w:val="2"/>
          <w:numId w:val="6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Specyfikacje Techniczne o klauzuli „JAWNE”</w:t>
      </w:r>
      <w:r w:rsidR="00DC767A">
        <w:rPr>
          <w:rFonts w:ascii="Arial" w:hAnsi="Arial" w:cs="Arial"/>
          <w:sz w:val="22"/>
          <w:szCs w:val="22"/>
        </w:rPr>
        <w:t>.</w:t>
      </w:r>
    </w:p>
    <w:p w14:paraId="6B57C698" w14:textId="1E2F3CBC" w:rsidR="00B649F1" w:rsidRPr="00FA2D41" w:rsidRDefault="00ED4E5C" w:rsidP="00657492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FA2D41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79D98845" w14:textId="2E989616" w:rsidR="003D1632" w:rsidRPr="00FA2D41" w:rsidRDefault="00B649F1" w:rsidP="00AD32BA">
      <w:pPr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color w:val="FF0000"/>
          <w:sz w:val="22"/>
          <w:szCs w:val="22"/>
        </w:rPr>
        <w:t xml:space="preserve"> </w:t>
      </w:r>
      <w:r w:rsidR="003D1632" w:rsidRPr="00FA2D41">
        <w:rPr>
          <w:rFonts w:ascii="Arial" w:hAnsi="Arial" w:cs="Arial"/>
          <w:sz w:val="22"/>
          <w:szCs w:val="22"/>
        </w:rPr>
        <w:t>Zamawiający jest w posiadaniu:</w:t>
      </w:r>
    </w:p>
    <w:p w14:paraId="320C22B2" w14:textId="77777777" w:rsidR="00556F98" w:rsidRDefault="00556F98" w:rsidP="004B2989">
      <w:pPr>
        <w:pStyle w:val="Tekstpodstawowy"/>
        <w:numPr>
          <w:ilvl w:val="2"/>
          <w:numId w:val="6"/>
        </w:numPr>
        <w:ind w:left="993" w:hanging="273"/>
        <w:rPr>
          <w:rFonts w:ascii="Arial" w:hAnsi="Arial" w:cs="Arial"/>
          <w:sz w:val="22"/>
          <w:szCs w:val="22"/>
        </w:rPr>
      </w:pPr>
      <w:r w:rsidRPr="00AD7F10">
        <w:rPr>
          <w:rFonts w:ascii="Arial" w:hAnsi="Arial" w:cs="Arial"/>
          <w:sz w:val="22"/>
          <w:szCs w:val="22"/>
        </w:rPr>
        <w:t>zaświadczenia zgłoszenia robót budowlanych nie wymagających pozwolenia na budowę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DA7E5D" w14:textId="4B28F0B1" w:rsidR="003D1632" w:rsidRDefault="00556F98" w:rsidP="004B2989">
      <w:pPr>
        <w:pStyle w:val="Tekstpodstawowy"/>
        <w:numPr>
          <w:ilvl w:val="2"/>
          <w:numId w:val="6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D1632">
        <w:rPr>
          <w:rFonts w:ascii="Arial" w:hAnsi="Arial" w:cs="Arial"/>
          <w:sz w:val="22"/>
          <w:szCs w:val="22"/>
        </w:rPr>
        <w:t>ecyzji pozwolenia na wycinkę drzew.</w:t>
      </w:r>
    </w:p>
    <w:p w14:paraId="7CA69B60" w14:textId="77777777" w:rsidR="00891485" w:rsidRPr="00FA2D41" w:rsidRDefault="00891485" w:rsidP="00891485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1898B280" w14:textId="66F61A2F" w:rsidR="00CB226A" w:rsidRPr="00FA2D41" w:rsidRDefault="00B649F1" w:rsidP="00657492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5C892DE9" w14:textId="0BAD7B19" w:rsidR="00A775B4" w:rsidRDefault="00891485" w:rsidP="00A775B4">
      <w:pPr>
        <w:pStyle w:val="Akapitzlist"/>
        <w:spacing w:before="12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</w:t>
      </w:r>
      <w:r w:rsidR="00A775B4" w:rsidRPr="00A775B4">
        <w:rPr>
          <w:rFonts w:ascii="Arial" w:hAnsi="Arial" w:cs="Arial"/>
          <w:b/>
          <w:sz w:val="22"/>
          <w:szCs w:val="22"/>
        </w:rPr>
        <w:tab/>
        <w:t>BRANŻA BUDOWLANA</w:t>
      </w:r>
    </w:p>
    <w:p w14:paraId="60802BB7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bookmarkStart w:id="0" w:name="_Hlk75847862"/>
      <w:bookmarkStart w:id="1" w:name="_Hlk164414925"/>
      <w:r w:rsidRPr="00A71202">
        <w:rPr>
          <w:rFonts w:ascii="Arial" w:hAnsi="Arial" w:cs="Arial"/>
          <w:sz w:val="22"/>
          <w:szCs w:val="22"/>
        </w:rPr>
        <w:t xml:space="preserve">wykonanie </w:t>
      </w:r>
      <w:bookmarkStart w:id="2" w:name="_Hlk164413206"/>
      <w:r w:rsidRPr="00A71202">
        <w:rPr>
          <w:rFonts w:ascii="Arial" w:hAnsi="Arial" w:cs="Arial"/>
          <w:sz w:val="22"/>
          <w:szCs w:val="22"/>
        </w:rPr>
        <w:t xml:space="preserve">na parterze wymiany zewnętrznych drzwi wejściowych do pomieszczeń wartowni/LCN, </w:t>
      </w:r>
    </w:p>
    <w:p w14:paraId="3019F881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zamurowanie dwóch otworów okiennego i drzwiowego, </w:t>
      </w:r>
    </w:p>
    <w:p w14:paraId="6F5F2B5A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wykonanie nowego wejścia z komunikacji do pomieszczenia nr 1, </w:t>
      </w:r>
    </w:p>
    <w:p w14:paraId="310F0845" w14:textId="088A16BD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wymianę wewnętrznych drzwi do pomieszczenia nr 7 i LCN</w:t>
      </w:r>
      <w:r w:rsidR="00A7307F">
        <w:rPr>
          <w:rFonts w:ascii="Arial" w:hAnsi="Arial" w:cs="Arial"/>
          <w:sz w:val="22"/>
          <w:szCs w:val="22"/>
        </w:rPr>
        <w:t>,</w:t>
      </w:r>
      <w:r w:rsidRPr="00A71202">
        <w:rPr>
          <w:rFonts w:ascii="Arial" w:hAnsi="Arial" w:cs="Arial"/>
          <w:sz w:val="22"/>
          <w:szCs w:val="22"/>
        </w:rPr>
        <w:t xml:space="preserve"> </w:t>
      </w:r>
    </w:p>
    <w:p w14:paraId="28BCFA30" w14:textId="0C6A576B" w:rsid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bookmarkStart w:id="3" w:name="_Hlk164403802"/>
      <w:r w:rsidRPr="00A71202">
        <w:rPr>
          <w:rFonts w:ascii="Arial" w:hAnsi="Arial" w:cs="Arial"/>
          <w:sz w:val="22"/>
          <w:szCs w:val="22"/>
        </w:rPr>
        <w:t>montaż rekuperatora ściennego w pomieszczeniu nr 7</w:t>
      </w:r>
      <w:bookmarkEnd w:id="0"/>
      <w:bookmarkEnd w:id="2"/>
      <w:bookmarkEnd w:id="3"/>
      <w:r w:rsidR="00A7307F">
        <w:rPr>
          <w:rFonts w:ascii="Arial" w:hAnsi="Arial" w:cs="Arial"/>
          <w:sz w:val="22"/>
          <w:szCs w:val="22"/>
        </w:rPr>
        <w:t>,</w:t>
      </w:r>
    </w:p>
    <w:p w14:paraId="66A866DB" w14:textId="30EBF159" w:rsidR="00A7307F" w:rsidRDefault="00A7307F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ogrodzenia wewnętrznego przy głównej bramie wjazdowej,</w:t>
      </w:r>
    </w:p>
    <w:p w14:paraId="6696B5D3" w14:textId="0D4A569C" w:rsidR="00A7307F" w:rsidRDefault="00A7307F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malowania, </w:t>
      </w:r>
    </w:p>
    <w:p w14:paraId="2FD6C8A1" w14:textId="7B4B4819" w:rsidR="00891485" w:rsidRDefault="00A7307F" w:rsidP="0089148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bruzd i otworów w ścianach i stropach. </w:t>
      </w:r>
      <w:bookmarkEnd w:id="1"/>
    </w:p>
    <w:p w14:paraId="65525E8E" w14:textId="5FA269C3" w:rsidR="00891485" w:rsidRPr="00891485" w:rsidRDefault="00891485" w:rsidP="0089148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zagospodarowanie terenu</w:t>
      </w:r>
      <w:r>
        <w:rPr>
          <w:rFonts w:ascii="Arial" w:hAnsi="Arial" w:cs="Arial"/>
          <w:sz w:val="22"/>
          <w:szCs w:val="22"/>
        </w:rPr>
        <w:t xml:space="preserve"> (nasadzenia zastępcze). </w:t>
      </w:r>
    </w:p>
    <w:p w14:paraId="1219D4B5" w14:textId="77777777" w:rsidR="00891485" w:rsidRDefault="00891485" w:rsidP="0089148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C7CABA2" w14:textId="48286626" w:rsidR="00A775B4" w:rsidRPr="00A775B4" w:rsidRDefault="00891485" w:rsidP="00A775B4">
      <w:pPr>
        <w:pStyle w:val="Akapitzlist"/>
        <w:spacing w:before="12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 w:rsidR="00A775B4" w:rsidRPr="00A775B4">
        <w:rPr>
          <w:rFonts w:ascii="Arial" w:hAnsi="Arial" w:cs="Arial"/>
          <w:b/>
          <w:sz w:val="22"/>
          <w:szCs w:val="22"/>
        </w:rPr>
        <w:t>BRANŻA ELEKTRYCZNA</w:t>
      </w:r>
    </w:p>
    <w:p w14:paraId="58637CCA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instalacje elektryczne doziemne nn – zasilające </w:t>
      </w:r>
    </w:p>
    <w:p w14:paraId="7BB73AF4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agregat prądotwórczy na potrzeby zasilania rezerwowego</w:t>
      </w:r>
    </w:p>
    <w:p w14:paraId="3F5DA039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rozdzielnicę samoczynnego załączania rezerwy SZR</w:t>
      </w:r>
    </w:p>
    <w:p w14:paraId="05D86EAC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rozdzielnicę elektryczną zasilania rezerwowego REZR</w:t>
      </w:r>
    </w:p>
    <w:p w14:paraId="5B1A664B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przebudowę zasilania istniejącej rozdzielnicy Sieć - Agregat</w:t>
      </w:r>
    </w:p>
    <w:p w14:paraId="1ED332B9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przebudowę przeciwpożarowego wyłącznika prądu zasilaczy UPS</w:t>
      </w:r>
    </w:p>
    <w:p w14:paraId="274DB721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rozbudowę istniejącej rozdzielnicy elektrycznej T1 </w:t>
      </w:r>
    </w:p>
    <w:p w14:paraId="6B77313F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rozdzielnice elektryczne </w:t>
      </w:r>
    </w:p>
    <w:p w14:paraId="56A929EF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zasilacz UPS z regałem bateryjnym </w:t>
      </w:r>
    </w:p>
    <w:p w14:paraId="32BA8CF8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WLZty</w:t>
      </w:r>
    </w:p>
    <w:p w14:paraId="39BEC316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instalację gniazd wtykowych 230V DATA </w:t>
      </w:r>
    </w:p>
    <w:p w14:paraId="664EF749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zasilanie urządzeń teletechnicznych </w:t>
      </w:r>
    </w:p>
    <w:p w14:paraId="7E71929E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montaż opraw oświetlenia awaryjnego na potrzeby oświetlenie projektowanych urządzeń przeciwpożarowych t.j. przycisków ROP, centrali CSP </w:t>
      </w:r>
    </w:p>
    <w:p w14:paraId="6612B533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lastRenderedPageBreak/>
        <w:t>zasilanie urządzeń sanitarnych</w:t>
      </w:r>
    </w:p>
    <w:p w14:paraId="76BE64D4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połączenia główne i wyrównawcze</w:t>
      </w:r>
    </w:p>
    <w:p w14:paraId="012F0A29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instalacje przeciwprzepięciową</w:t>
      </w:r>
    </w:p>
    <w:p w14:paraId="045D484E" w14:textId="6A900A61" w:rsidR="00A71202" w:rsidRDefault="00A71202" w:rsidP="0089148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instalację uziemienia.</w:t>
      </w:r>
    </w:p>
    <w:p w14:paraId="32EB2DEA" w14:textId="77777777" w:rsidR="00891485" w:rsidRPr="00891485" w:rsidRDefault="00891485" w:rsidP="0089148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70D11BE" w14:textId="6ABD4D36" w:rsidR="00A775B4" w:rsidRDefault="00891485" w:rsidP="00A775B4">
      <w:pPr>
        <w:pStyle w:val="Akapitzlist"/>
        <w:spacing w:before="12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</w:t>
      </w:r>
      <w:r w:rsidR="00A775B4" w:rsidRPr="00A775B4">
        <w:rPr>
          <w:rFonts w:ascii="Arial" w:hAnsi="Arial" w:cs="Arial"/>
          <w:b/>
          <w:sz w:val="22"/>
          <w:szCs w:val="22"/>
        </w:rPr>
        <w:tab/>
        <w:t>BRANŻA SANITARNA</w:t>
      </w:r>
    </w:p>
    <w:p w14:paraId="72BC207F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Montaż klimatyzacji  o mocy chłodniczej Qch=2,0 kW i mocy elektrycznej                             Qe =1,0 kW~1x230Vw pomieszczeniu LCN na parterze.</w:t>
      </w:r>
    </w:p>
    <w:p w14:paraId="363798AE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Montaż klimatyzacji o mocy chłodniczej Qch=2,0 kW i mocy elektrycznej                   </w:t>
      </w:r>
    </w:p>
    <w:p w14:paraId="0DE91E76" w14:textId="77777777" w:rsidR="00A71202" w:rsidRPr="00A71202" w:rsidRDefault="00A71202" w:rsidP="00A71202">
      <w:pPr>
        <w:pStyle w:val="Akapitzlist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Qe =1,0 kW~1x230Vw pomieszczeniu OFICER DYŻURNY na parterze.</w:t>
      </w:r>
    </w:p>
    <w:p w14:paraId="434240C6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Montaż klimatyzacji w redundancji  o mocy chłodniczej Qch=2,0 kW i mocy elektrycznej  </w:t>
      </w:r>
    </w:p>
    <w:p w14:paraId="5FBBD6B3" w14:textId="77777777" w:rsidR="00A71202" w:rsidRPr="00A71202" w:rsidRDefault="00A71202" w:rsidP="00A71202">
      <w:pPr>
        <w:pStyle w:val="Akapitzlist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Qe =1,0 kW~1x230Vw pomieszczeniu SERWEROWNIA  na parterze.</w:t>
      </w:r>
    </w:p>
    <w:p w14:paraId="44288B03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 xml:space="preserve">Montaż klimatyzacji w redundancji  o mocy chłodniczej Qch=4,0 kW i mocy elektrycznej  </w:t>
      </w:r>
    </w:p>
    <w:p w14:paraId="6269C0D6" w14:textId="77777777" w:rsidR="00A71202" w:rsidRPr="00A71202" w:rsidRDefault="00A71202" w:rsidP="00A71202">
      <w:pPr>
        <w:pStyle w:val="Akapitzlist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Qe =2,0 kW~1x230Vw pomieszczeniu PUNKTU DYSTRYBUCYJNEGO  na parterze.</w:t>
      </w:r>
    </w:p>
    <w:p w14:paraId="6AB9E1D1" w14:textId="77777777" w:rsidR="00A71202" w:rsidRPr="00A775B4" w:rsidRDefault="00A71202" w:rsidP="00A775B4">
      <w:pPr>
        <w:pStyle w:val="Akapitzlist"/>
        <w:spacing w:before="120"/>
        <w:ind w:left="567" w:hanging="283"/>
        <w:jc w:val="both"/>
        <w:rPr>
          <w:rFonts w:ascii="Arial" w:hAnsi="Arial" w:cs="Arial"/>
          <w:b/>
          <w:sz w:val="22"/>
          <w:szCs w:val="22"/>
        </w:rPr>
      </w:pPr>
    </w:p>
    <w:p w14:paraId="5160F50C" w14:textId="6275956B" w:rsidR="00A775B4" w:rsidRPr="00A775B4" w:rsidRDefault="00891485" w:rsidP="00A775B4">
      <w:pPr>
        <w:pStyle w:val="Akapitzlist"/>
        <w:spacing w:before="12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4.4 </w:t>
      </w:r>
      <w:r w:rsidR="00A775B4" w:rsidRPr="00A775B4">
        <w:rPr>
          <w:rFonts w:ascii="Arial" w:hAnsi="Arial" w:cs="Arial"/>
          <w:b/>
          <w:sz w:val="22"/>
          <w:szCs w:val="22"/>
        </w:rPr>
        <w:t>BRANŻA TELETECHNICZNA</w:t>
      </w:r>
    </w:p>
    <w:p w14:paraId="0D453B02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Kanalizacja teletechniczna</w:t>
      </w:r>
    </w:p>
    <w:p w14:paraId="33F5714D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Okablowanie strukturalne</w:t>
      </w:r>
    </w:p>
    <w:p w14:paraId="6A086BF0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System alarmowy</w:t>
      </w:r>
    </w:p>
    <w:p w14:paraId="6021D5A4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System kontroli dostępu</w:t>
      </w:r>
    </w:p>
    <w:p w14:paraId="0D0DCD4C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Telewizyjny system nadzoru</w:t>
      </w:r>
    </w:p>
    <w:p w14:paraId="6589927B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Instalacja interkomowa</w:t>
      </w:r>
    </w:p>
    <w:p w14:paraId="69C56986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Depozytor kluczy</w:t>
      </w:r>
    </w:p>
    <w:p w14:paraId="556E28A6" w14:textId="6BAAD408" w:rsid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System sygnalizacji pożaru</w:t>
      </w:r>
    </w:p>
    <w:p w14:paraId="13953983" w14:textId="77777777" w:rsid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</w:p>
    <w:p w14:paraId="06E7A493" w14:textId="2B4248CB" w:rsidR="00A71202" w:rsidRPr="00891485" w:rsidRDefault="00891485" w:rsidP="00891485">
      <w:pPr>
        <w:pStyle w:val="Akapitzlist"/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71202" w:rsidRPr="00A7120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5</w:t>
      </w:r>
      <w:r w:rsidR="00A71202" w:rsidRPr="00A71202">
        <w:rPr>
          <w:rFonts w:ascii="Arial" w:hAnsi="Arial" w:cs="Arial"/>
          <w:b/>
          <w:sz w:val="22"/>
          <w:szCs w:val="22"/>
        </w:rPr>
        <w:t xml:space="preserve"> </w:t>
      </w:r>
      <w:r w:rsidR="00A7307F">
        <w:rPr>
          <w:rFonts w:ascii="Arial" w:hAnsi="Arial" w:cs="Arial"/>
          <w:b/>
          <w:sz w:val="22"/>
          <w:szCs w:val="22"/>
        </w:rPr>
        <w:t>BRANŻA DROGOWA</w:t>
      </w:r>
    </w:p>
    <w:p w14:paraId="5C3D420E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Rozbiórka istniejącego chodnika przy budynku nr 4, wycinkę 3 drzew.</w:t>
      </w:r>
    </w:p>
    <w:p w14:paraId="351BEFFF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Budowa dojazdu z betonowej kostki brukowej (na wysokości budynku nr 4) i z płyt ażurowych do projektowanego kontenera agregatu prądotwórczego.</w:t>
      </w:r>
    </w:p>
    <w:p w14:paraId="0BD2EC78" w14:textId="77777777" w:rsidR="00A71202" w:rsidRPr="00A71202" w:rsidRDefault="00A71202" w:rsidP="004B298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71202">
        <w:rPr>
          <w:rFonts w:ascii="Arial" w:hAnsi="Arial" w:cs="Arial"/>
          <w:sz w:val="22"/>
          <w:szCs w:val="22"/>
        </w:rPr>
        <w:t>Budowa nawierzchni z betonowej kostki brukowej wokół i pod projektowanym agregatem prądotwórczym.</w:t>
      </w:r>
    </w:p>
    <w:p w14:paraId="13DD03A7" w14:textId="4B0CEC35" w:rsidR="00A71202" w:rsidRPr="00FA2D41" w:rsidRDefault="00A71202" w:rsidP="00A775B4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FA2D41" w:rsidRDefault="007322EC" w:rsidP="00657492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0564F0A9" w14:textId="3B7723F0" w:rsidR="00263F23" w:rsidRPr="00FA2D41" w:rsidRDefault="00CB226A" w:rsidP="00657492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</w:t>
      </w:r>
      <w:r w:rsidR="00263F23" w:rsidRPr="00FA2D41">
        <w:rPr>
          <w:rFonts w:ascii="Arial" w:hAnsi="Arial" w:cs="Arial"/>
          <w:b/>
          <w:sz w:val="22"/>
          <w:szCs w:val="22"/>
        </w:rPr>
        <w:t>ymagania w</w:t>
      </w:r>
      <w:r w:rsidRPr="00FA2D41">
        <w:rPr>
          <w:rFonts w:ascii="Arial" w:hAnsi="Arial" w:cs="Arial"/>
          <w:b/>
          <w:sz w:val="22"/>
          <w:szCs w:val="22"/>
        </w:rPr>
        <w:t xml:space="preserve"> zakres</w:t>
      </w:r>
      <w:r w:rsidR="00263F23" w:rsidRPr="00FA2D41">
        <w:rPr>
          <w:rFonts w:ascii="Arial" w:hAnsi="Arial" w:cs="Arial"/>
          <w:b/>
          <w:sz w:val="22"/>
          <w:szCs w:val="22"/>
        </w:rPr>
        <w:t>ie realizacji robót budowlanych</w:t>
      </w:r>
    </w:p>
    <w:p w14:paraId="11F6C6BC" w14:textId="1BADCDB8" w:rsidR="00263F23" w:rsidRPr="00891485" w:rsidRDefault="00263F23" w:rsidP="008914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75B9C7C9" w14:textId="4317401E" w:rsidR="001C6F65" w:rsidRPr="00891485" w:rsidRDefault="001C6F65" w:rsidP="008914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891485">
        <w:rPr>
          <w:rFonts w:ascii="Arial" w:hAnsi="Arial" w:cs="Arial"/>
          <w:sz w:val="22"/>
          <w:szCs w:val="22"/>
        </w:rPr>
        <w:br/>
        <w:t>w branżach,</w:t>
      </w:r>
    </w:p>
    <w:p w14:paraId="630816EF" w14:textId="2E9CB9E7" w:rsidR="00263F23" w:rsidRPr="00891485" w:rsidRDefault="00263F23" w:rsidP="008914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Szkolenie pracowników,</w:t>
      </w:r>
    </w:p>
    <w:p w14:paraId="4D94AD0E" w14:textId="68E50F23" w:rsidR="00E60DA1" w:rsidRPr="00891485" w:rsidRDefault="00E60DA1" w:rsidP="008914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Wykonanie wszystkich prac/czynności towarzyszących koniecznych do prawidłowego zrealizowania umowy, a nieprzewidzianych w projektach;</w:t>
      </w:r>
    </w:p>
    <w:p w14:paraId="3F4B201F" w14:textId="77777777" w:rsidR="00E60DA1" w:rsidRPr="00891485" w:rsidRDefault="00E60DA1" w:rsidP="008914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Poddanie utylizacji odpadów powstałych w wyniku prowadzenia robót budowlanych;</w:t>
      </w:r>
    </w:p>
    <w:p w14:paraId="0425FB6B" w14:textId="54AEEEB8" w:rsidR="00235458" w:rsidRPr="00891485" w:rsidRDefault="00235458" w:rsidP="008914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="00CC16C2" w:rsidRPr="00891485">
        <w:rPr>
          <w:rFonts w:ascii="Arial" w:hAnsi="Arial" w:cs="Arial"/>
          <w:sz w:val="22"/>
          <w:szCs w:val="22"/>
        </w:rPr>
        <w:br/>
      </w:r>
      <w:r w:rsidRPr="00891485">
        <w:rPr>
          <w:rFonts w:ascii="Arial" w:hAnsi="Arial" w:cs="Arial"/>
          <w:sz w:val="22"/>
          <w:szCs w:val="22"/>
        </w:rPr>
        <w:t>w obiekcie lub dotyczących obiektu a związanych z innymi inwestycjami (realizowanych na etapie dokumentacji lub robót budowlanych);</w:t>
      </w:r>
    </w:p>
    <w:p w14:paraId="741FE4F3" w14:textId="79D4E392" w:rsidR="00CB226A" w:rsidRPr="00FA2D41" w:rsidRDefault="00263F23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891485" w:rsidRDefault="00E60DA1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891485" w:rsidRDefault="00E60DA1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91485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DB2EA0C" w14:textId="77777777" w:rsidR="00DC767A" w:rsidRPr="00DC767A" w:rsidRDefault="00DC767A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C767A">
        <w:rPr>
          <w:rFonts w:ascii="Arial" w:hAnsi="Arial" w:cs="Arial"/>
          <w:sz w:val="22"/>
          <w:szCs w:val="22"/>
        </w:rPr>
        <w:t>Przeprowadzenie niezbędnych czynności rozruchowych oraz prób sprawdzających prawidłowe funkcjonowanie instalacji i urządzeń, itp. wraz z udokumentowaniem ich wyników;</w:t>
      </w:r>
    </w:p>
    <w:p w14:paraId="13C9A4D4" w14:textId="77777777" w:rsidR="00DC767A" w:rsidRPr="00DC767A" w:rsidRDefault="00DC767A" w:rsidP="00891485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pacing w:val="-4"/>
          <w:sz w:val="22"/>
          <w:szCs w:val="22"/>
        </w:rPr>
      </w:pPr>
      <w:r w:rsidRPr="00DC767A">
        <w:rPr>
          <w:rFonts w:ascii="Arial" w:hAnsi="Arial" w:cs="Arial"/>
          <w:sz w:val="22"/>
          <w:szCs w:val="22"/>
        </w:rPr>
        <w:lastRenderedPageBreak/>
        <w:t xml:space="preserve">Wykonanie wymaganych pomiarów oraz badań instalacji i urządzeń, </w:t>
      </w:r>
      <w:r w:rsidRPr="00DC767A">
        <w:rPr>
          <w:rFonts w:ascii="Arial" w:hAnsi="Arial" w:cs="Arial"/>
          <w:sz w:val="22"/>
          <w:szCs w:val="22"/>
        </w:rPr>
        <w:br/>
        <w:t>(</w:t>
      </w:r>
      <w:r w:rsidRPr="00DC767A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578CF10C" w:rsidR="00E60DA1" w:rsidRPr="00FA2D41" w:rsidRDefault="00E60DA1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świadectwa charakterystyki energetycznej obiektu;</w:t>
      </w:r>
    </w:p>
    <w:p w14:paraId="0DB6AB29" w14:textId="6589ACF7" w:rsidR="00E60DA1" w:rsidRPr="00FA2D41" w:rsidRDefault="00E60DA1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3E4537C3" w14:textId="77777777" w:rsidR="001C5EE4" w:rsidRPr="00D679C9" w:rsidRDefault="001C5EE4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679C9">
        <w:rPr>
          <w:rFonts w:ascii="Arial" w:hAnsi="Arial" w:cs="Arial"/>
          <w:sz w:val="22"/>
          <w:szCs w:val="22"/>
        </w:rPr>
        <w:t>Opracowanie arkusza efektów gospodarczych;</w:t>
      </w:r>
    </w:p>
    <w:p w14:paraId="18920BCC" w14:textId="77777777" w:rsidR="00190D1C" w:rsidRPr="00D679C9" w:rsidRDefault="00190D1C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679C9">
        <w:rPr>
          <w:rFonts w:ascii="Arial" w:hAnsi="Arial" w:cs="Arial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zestawienia powierzchni kubatury.</w:t>
      </w:r>
    </w:p>
    <w:p w14:paraId="1A25C73E" w14:textId="32223058" w:rsidR="00235458" w:rsidRPr="00FA2D41" w:rsidRDefault="00235458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2D4C6894" w14:textId="77777777" w:rsidR="00AD32BA" w:rsidRDefault="00E60DA1" w:rsidP="00AD32B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2184791F" w14:textId="77777777" w:rsidR="00AD32BA" w:rsidRDefault="00E60DA1" w:rsidP="00AD32B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32BA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</w:t>
      </w:r>
      <w:r w:rsidR="00117E02" w:rsidRPr="00AD32BA">
        <w:rPr>
          <w:rFonts w:ascii="Arial" w:hAnsi="Arial" w:cs="Arial"/>
          <w:sz w:val="22"/>
          <w:szCs w:val="22"/>
        </w:rPr>
        <w:t>amawiającemu</w:t>
      </w:r>
      <w:r w:rsidRPr="00AD32BA">
        <w:rPr>
          <w:rFonts w:ascii="Arial" w:hAnsi="Arial" w:cs="Arial"/>
          <w:sz w:val="22"/>
          <w:szCs w:val="22"/>
        </w:rPr>
        <w:t xml:space="preserve"> po odbiorze końcowym;</w:t>
      </w:r>
    </w:p>
    <w:p w14:paraId="29FE6A1C" w14:textId="77777777" w:rsidR="00AD32BA" w:rsidRDefault="00E60DA1" w:rsidP="00AD32B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32BA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3283B2EB" w14:textId="77777777" w:rsidR="00AD32BA" w:rsidRDefault="00E60DA1" w:rsidP="00AD32B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32BA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16C9F37D" w14:textId="07571315" w:rsidR="0097709B" w:rsidRPr="00AD32BA" w:rsidRDefault="00E60DA1" w:rsidP="00AD32B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32BA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="0097709B" w:rsidRPr="00AD32BA">
        <w:rPr>
          <w:rFonts w:ascii="Arial" w:hAnsi="Arial" w:cs="Arial"/>
          <w:sz w:val="22"/>
          <w:szCs w:val="22"/>
        </w:rPr>
        <w:br/>
      </w:r>
      <w:r w:rsidRPr="00AD32BA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Default="00B571E6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1D31ED47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25B6FEA5" w14:textId="77777777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793F2776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Wykonanie karty gwarancyjnej na zamontowane systemy, uwzględniającej okres prowadzenia konserwacji i czas na jaki zastała udzielona gwarancja wraz </w:t>
      </w:r>
      <w:r w:rsidR="001611DB"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nr kontaktowym serwisu pod który należy zgłaszać usterki;</w:t>
      </w:r>
    </w:p>
    <w:p w14:paraId="06325CD7" w14:textId="18C52D59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576D628A" w14:textId="775352F8" w:rsidR="0097709B" w:rsidRPr="00D97DF6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1A6A1C48" w14:textId="77777777" w:rsidR="0097709B" w:rsidRPr="0097709B" w:rsidRDefault="0097709B" w:rsidP="008914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73CBA8F4" w14:textId="77777777" w:rsidR="0097709B" w:rsidRPr="0097709B" w:rsidRDefault="0097709B" w:rsidP="00891485">
      <w:pPr>
        <w:pStyle w:val="Akapitzlist"/>
        <w:numPr>
          <w:ilvl w:val="0"/>
          <w:numId w:val="8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00BDDAB0" w14:textId="6A005F55" w:rsidR="0097709B" w:rsidRPr="0097709B" w:rsidRDefault="0097709B" w:rsidP="00891485">
      <w:pPr>
        <w:pStyle w:val="Akapitzlist"/>
        <w:numPr>
          <w:ilvl w:val="0"/>
          <w:numId w:val="8"/>
        </w:numPr>
        <w:ind w:left="709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 w:rsidR="003A3004">
        <w:rPr>
          <w:rFonts w:ascii="Arial" w:hAnsi="Arial" w:cs="Arial"/>
          <w:sz w:val="22"/>
          <w:szCs w:val="22"/>
        </w:rPr>
        <w:t>nie książki obiektu budowlanego (wg potrzeb)</w:t>
      </w:r>
    </w:p>
    <w:p w14:paraId="1FD14EB5" w14:textId="2D6FBC38" w:rsidR="00BD09EA" w:rsidRDefault="00BD09EA" w:rsidP="00891485">
      <w:pPr>
        <w:pStyle w:val="Akapitzlist"/>
        <w:numPr>
          <w:ilvl w:val="0"/>
          <w:numId w:val="8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</w:t>
      </w:r>
      <w:r w:rsidR="00D679C9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329485B0" w14:textId="77777777" w:rsidR="00AD32BA" w:rsidRDefault="00AD32BA" w:rsidP="00AD32B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3E6292C3" w14:textId="0B649290" w:rsidR="00D91EB4" w:rsidRPr="00FA2D41" w:rsidRDefault="00D91EB4" w:rsidP="00657492">
      <w:pPr>
        <w:pStyle w:val="Akapitzlist"/>
        <w:numPr>
          <w:ilvl w:val="1"/>
          <w:numId w:val="2"/>
        </w:numPr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lastRenderedPageBreak/>
        <w:t>W</w:t>
      </w:r>
      <w:r w:rsidR="00A6324B" w:rsidRPr="00FA2D41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5FAC273A" w:rsidR="00A6324B" w:rsidRPr="00FA2D41" w:rsidRDefault="00A6324B" w:rsidP="00235458">
      <w:pPr>
        <w:pStyle w:val="Akapitzlist"/>
        <w:numPr>
          <w:ilvl w:val="2"/>
          <w:numId w:val="2"/>
        </w:numPr>
        <w:spacing w:before="240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>
        <w:rPr>
          <w:rFonts w:ascii="Arial" w:hAnsi="Arial" w:cs="Arial"/>
          <w:sz w:val="22"/>
          <w:szCs w:val="22"/>
          <w:lang w:eastAsia="x-none"/>
        </w:rPr>
        <w:br/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w dokumentacji</w:t>
      </w:r>
      <w:r w:rsidR="005352FF">
        <w:rPr>
          <w:rFonts w:ascii="Arial" w:hAnsi="Arial" w:cs="Arial"/>
          <w:sz w:val="22"/>
          <w:szCs w:val="22"/>
          <w:lang w:eastAsia="x-none"/>
        </w:rPr>
        <w:t>,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a niewłączone do przedmiarów</w:t>
      </w:r>
      <w:r w:rsidR="005352FF">
        <w:rPr>
          <w:rFonts w:ascii="Arial" w:hAnsi="Arial" w:cs="Arial"/>
          <w:sz w:val="22"/>
          <w:szCs w:val="22"/>
          <w:lang w:eastAsia="x-none"/>
        </w:rPr>
        <w:t>,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Zamawiającego).</w:t>
      </w:r>
    </w:p>
    <w:p w14:paraId="6CC5A682" w14:textId="427655C1" w:rsidR="00A6324B" w:rsidRPr="00C32929" w:rsidRDefault="00A6324B" w:rsidP="002151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C32929">
        <w:rPr>
          <w:rFonts w:ascii="Arial" w:eastAsiaTheme="minorEastAsia" w:hAnsi="Arial" w:cs="Arial"/>
          <w:sz w:val="22"/>
          <w:szCs w:val="22"/>
        </w:rPr>
        <w:t>Ofer</w:t>
      </w:r>
      <w:r w:rsidR="00AA7105" w:rsidRPr="00C32929">
        <w:rPr>
          <w:rFonts w:ascii="Arial" w:eastAsiaTheme="minorEastAsia" w:hAnsi="Arial" w:cs="Arial"/>
          <w:sz w:val="22"/>
          <w:szCs w:val="22"/>
        </w:rPr>
        <w:t>en</w:t>
      </w:r>
      <w:r w:rsidRPr="00C32929">
        <w:rPr>
          <w:rFonts w:ascii="Arial" w:eastAsiaTheme="minorEastAsia" w:hAnsi="Arial" w:cs="Arial"/>
          <w:sz w:val="22"/>
          <w:szCs w:val="22"/>
        </w:rPr>
        <w:t xml:space="preserve">t w swojej ofercie musi przedstawić kosztorys </w:t>
      </w:r>
      <w:r w:rsidR="005352FF">
        <w:rPr>
          <w:rFonts w:ascii="Arial" w:eastAsiaTheme="minorEastAsia" w:hAnsi="Arial" w:cs="Arial"/>
          <w:sz w:val="22"/>
          <w:szCs w:val="22"/>
        </w:rPr>
        <w:t>ofertowy</w:t>
      </w:r>
      <w:r w:rsidRPr="00C32929">
        <w:rPr>
          <w:rFonts w:ascii="Arial" w:eastAsiaTheme="minorEastAsia" w:hAnsi="Arial" w:cs="Arial"/>
          <w:sz w:val="22"/>
          <w:szCs w:val="22"/>
        </w:rPr>
        <w:t xml:space="preserve"> wraz </w:t>
      </w:r>
      <w:r w:rsidR="00CC16C2" w:rsidRPr="00C32929">
        <w:rPr>
          <w:rFonts w:ascii="Arial" w:eastAsiaTheme="minorEastAsia" w:hAnsi="Arial" w:cs="Arial"/>
          <w:sz w:val="22"/>
          <w:szCs w:val="22"/>
        </w:rPr>
        <w:br/>
      </w:r>
      <w:r w:rsidRPr="00C32929">
        <w:rPr>
          <w:rFonts w:ascii="Arial" w:eastAsiaTheme="minorEastAsia" w:hAnsi="Arial" w:cs="Arial"/>
          <w:sz w:val="22"/>
          <w:szCs w:val="22"/>
        </w:rPr>
        <w:t xml:space="preserve">z tabelą elementów scalonych dla całości kosztorysu (uwzględniający wszystkie branże i działy) oraz </w:t>
      </w:r>
      <w:r w:rsidR="00215140" w:rsidRPr="00C32929">
        <w:rPr>
          <w:rFonts w:ascii="Arial" w:eastAsiaTheme="minorEastAsia" w:hAnsi="Arial" w:cs="Arial"/>
          <w:sz w:val="22"/>
          <w:szCs w:val="22"/>
        </w:rPr>
        <w:t xml:space="preserve">na etapie podpisywania umowy </w:t>
      </w:r>
      <w:r w:rsidRPr="00C32929">
        <w:rPr>
          <w:rFonts w:ascii="Arial" w:eastAsiaTheme="minorEastAsia" w:hAnsi="Arial" w:cs="Arial"/>
          <w:sz w:val="22"/>
          <w:szCs w:val="22"/>
        </w:rPr>
        <w:t>kosztorys szczegółowy</w:t>
      </w:r>
      <w:r w:rsidR="00215140" w:rsidRPr="00C32929">
        <w:rPr>
          <w:rFonts w:ascii="Arial" w:eastAsiaTheme="minorEastAsia" w:hAnsi="Arial" w:cs="Arial"/>
          <w:sz w:val="22"/>
          <w:szCs w:val="22"/>
        </w:rPr>
        <w:t xml:space="preserve"> (</w:t>
      </w:r>
      <w:r w:rsidR="00D57F86" w:rsidRPr="00C32929">
        <w:rPr>
          <w:rFonts w:ascii="Arial" w:eastAsiaTheme="minorEastAsia" w:hAnsi="Arial" w:cs="Arial"/>
          <w:sz w:val="22"/>
          <w:szCs w:val="22"/>
        </w:rPr>
        <w:t xml:space="preserve">zgodność z pozycjami scalonymi w kosztorysie </w:t>
      </w:r>
      <w:r w:rsidR="005352FF">
        <w:rPr>
          <w:rFonts w:ascii="Arial" w:eastAsiaTheme="minorEastAsia" w:hAnsi="Arial" w:cs="Arial"/>
          <w:sz w:val="22"/>
          <w:szCs w:val="22"/>
        </w:rPr>
        <w:t>ofertowym</w:t>
      </w:r>
      <w:r w:rsidR="00215140" w:rsidRPr="00C32929">
        <w:rPr>
          <w:rFonts w:ascii="Arial" w:eastAsiaTheme="minorEastAsia" w:hAnsi="Arial" w:cs="Arial"/>
          <w:sz w:val="22"/>
          <w:szCs w:val="22"/>
        </w:rPr>
        <w:t xml:space="preserve">). </w:t>
      </w:r>
      <w:r w:rsidRPr="00C32929">
        <w:rPr>
          <w:rFonts w:ascii="Arial" w:eastAsiaTheme="minorEastAsia" w:hAnsi="Arial" w:cs="Arial"/>
          <w:sz w:val="22"/>
          <w:szCs w:val="22"/>
        </w:rPr>
        <w:t>Kosztorys szczegółowy będzie załącznikiem do Umowy.</w:t>
      </w:r>
    </w:p>
    <w:p w14:paraId="78E09AB2" w14:textId="47D34C22" w:rsidR="00A6324B" w:rsidRDefault="00A6324B" w:rsidP="00235458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FA2D41">
        <w:rPr>
          <w:rFonts w:ascii="Arial" w:eastAsiaTheme="minorEastAsia" w:hAnsi="Arial" w:cs="Arial"/>
          <w:sz w:val="22"/>
          <w:szCs w:val="22"/>
        </w:rPr>
        <w:t xml:space="preserve">Kosztorys ofertowy 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(z podziałem na branże) </w:t>
      </w:r>
      <w:r w:rsidRPr="00FA2D41">
        <w:rPr>
          <w:rFonts w:ascii="Arial" w:eastAsiaTheme="minorEastAsia" w:hAnsi="Arial" w:cs="Arial"/>
          <w:sz w:val="22"/>
          <w:szCs w:val="22"/>
        </w:rPr>
        <w:t>opracowany metodą szczegółową może być sporządzony w dowolnym programie komputerowym (np. NORMA) spełniającym powyższe wymogi. Każd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a pozycja (wyceniana </w:t>
      </w:r>
      <w:r w:rsidR="00972C02">
        <w:rPr>
          <w:rFonts w:ascii="Arial" w:eastAsiaTheme="minorEastAsia" w:hAnsi="Arial" w:cs="Arial"/>
          <w:sz w:val="22"/>
          <w:szCs w:val="22"/>
        </w:rPr>
        <w:br/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w oparciu </w:t>
      </w:r>
      <w:r w:rsidRPr="00FA2D41">
        <w:rPr>
          <w:rFonts w:ascii="Arial" w:eastAsiaTheme="minorEastAsia" w:hAnsi="Arial" w:cs="Arial"/>
          <w:sz w:val="22"/>
          <w:szCs w:val="22"/>
        </w:rPr>
        <w:t xml:space="preserve">o dokumentację) winna zawierać: podstawę jej wyceny, opis robót, jednostkę miary, ilość jednostek miary, 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cenę jednostkową </w:t>
      </w:r>
      <w:r w:rsidR="00215140" w:rsidRPr="00FA2D41">
        <w:rPr>
          <w:rFonts w:ascii="Arial" w:eastAsiaTheme="minorEastAsia" w:hAnsi="Arial" w:cs="Arial"/>
          <w:sz w:val="22"/>
          <w:szCs w:val="22"/>
        </w:rPr>
        <w:t>netto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 </w:t>
      </w:r>
      <w:r w:rsidR="0021020A">
        <w:rPr>
          <w:rFonts w:ascii="Arial" w:eastAsiaTheme="minorEastAsia" w:hAnsi="Arial" w:cs="Arial"/>
          <w:sz w:val="22"/>
          <w:szCs w:val="22"/>
        </w:rPr>
        <w:br/>
      </w:r>
      <w:r w:rsidRPr="00FA2D41">
        <w:rPr>
          <w:rFonts w:ascii="Arial" w:eastAsiaTheme="minorEastAsia" w:hAnsi="Arial" w:cs="Arial"/>
          <w:sz w:val="22"/>
          <w:szCs w:val="22"/>
        </w:rPr>
        <w:t>(tj. z narzutami – kosztami pośrednim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i, kosztami zakupu materiałów </w:t>
      </w:r>
      <w:r w:rsidR="0021020A">
        <w:rPr>
          <w:rFonts w:ascii="Arial" w:eastAsiaTheme="minorEastAsia" w:hAnsi="Arial" w:cs="Arial"/>
          <w:sz w:val="22"/>
          <w:szCs w:val="22"/>
        </w:rPr>
        <w:br/>
      </w:r>
      <w:r w:rsidRPr="00FA2D41">
        <w:rPr>
          <w:rFonts w:ascii="Arial" w:eastAsiaTheme="minorEastAsia" w:hAnsi="Arial" w:cs="Arial"/>
          <w:sz w:val="22"/>
          <w:szCs w:val="22"/>
        </w:rPr>
        <w:t xml:space="preserve">i zyskiem) oraz zawierać ujęte w każdej pozycji koszty robocizny, materiału i sprzętu. </w:t>
      </w:r>
      <w:r w:rsidR="00215140" w:rsidRPr="00FA2D41">
        <w:rPr>
          <w:rFonts w:ascii="Arial" w:eastAsiaTheme="minorEastAsia" w:hAnsi="Arial" w:cs="Arial"/>
          <w:sz w:val="22"/>
          <w:szCs w:val="22"/>
        </w:rPr>
        <w:t>N</w:t>
      </w:r>
      <w:r w:rsidRPr="00FA2D41">
        <w:rPr>
          <w:rFonts w:ascii="Arial" w:eastAsiaTheme="minorEastAsia" w:hAnsi="Arial" w:cs="Arial"/>
          <w:sz w:val="22"/>
          <w:szCs w:val="22"/>
        </w:rPr>
        <w:t xml:space="preserve">arzuty winny być </w:t>
      </w:r>
      <w:r w:rsidR="00215140" w:rsidRPr="00FA2D41">
        <w:rPr>
          <w:rFonts w:ascii="Arial" w:eastAsiaTheme="minorEastAsia" w:hAnsi="Arial" w:cs="Arial"/>
          <w:sz w:val="22"/>
          <w:szCs w:val="22"/>
        </w:rPr>
        <w:t>jednakowe</w:t>
      </w:r>
      <w:r w:rsidRPr="00FA2D41">
        <w:rPr>
          <w:rFonts w:ascii="Arial" w:eastAsiaTheme="minorEastAsia" w:hAnsi="Arial" w:cs="Arial"/>
          <w:sz w:val="22"/>
          <w:szCs w:val="22"/>
        </w:rPr>
        <w:t xml:space="preserve"> (wartość procentowa) dla każdej pozycji kosztorysowej w danej branży. </w:t>
      </w:r>
    </w:p>
    <w:p w14:paraId="28E314E0" w14:textId="53342321" w:rsidR="00A6324B" w:rsidRPr="00FA2D41" w:rsidRDefault="00A6324B" w:rsidP="00235458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40B1B0E8" w14:textId="0F7440BF" w:rsidR="00A2354F" w:rsidRPr="00C32929" w:rsidRDefault="00A2354F" w:rsidP="00235458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>Przedmiot niniejszego zamówienia publicznego będzie realizowany na terenie zamkniętym w rozumieniu ustawy prawo budowlane. Powyższe związane jest z uzyskaniem przepustek okresowych uprawniających na wejście pracowników i wjazd samochodów dostawczych związanych</w:t>
      </w:r>
      <w:r w:rsidR="00D91EB4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z realizacją przedmiotu zamówienia. </w:t>
      </w:r>
      <w:r w:rsidRPr="00C32929">
        <w:rPr>
          <w:rFonts w:ascii="Arial" w:hAnsi="Arial" w:cs="Arial"/>
          <w:sz w:val="22"/>
          <w:szCs w:val="22"/>
          <w:lang w:eastAsia="x-none"/>
        </w:rPr>
        <w:t>Zamawiający oświadcza, że przedmiot zamówienia</w:t>
      </w:r>
      <w:r w:rsidR="00235458" w:rsidRPr="00C32929">
        <w:rPr>
          <w:rFonts w:ascii="Arial" w:hAnsi="Arial" w:cs="Arial"/>
          <w:sz w:val="22"/>
          <w:szCs w:val="22"/>
          <w:lang w:eastAsia="x-none"/>
        </w:rPr>
        <w:t xml:space="preserve"> może być</w:t>
      </w:r>
      <w:r w:rsidR="00C32929">
        <w:rPr>
          <w:rFonts w:ascii="Arial" w:hAnsi="Arial" w:cs="Arial"/>
          <w:sz w:val="22"/>
          <w:szCs w:val="22"/>
          <w:lang w:eastAsia="x-none"/>
        </w:rPr>
        <w:t xml:space="preserve"> realizowany w dni robocze</w:t>
      </w:r>
      <w:r w:rsidRPr="00C32929">
        <w:rPr>
          <w:rFonts w:ascii="Arial" w:hAnsi="Arial" w:cs="Arial"/>
          <w:sz w:val="22"/>
          <w:szCs w:val="22"/>
          <w:lang w:eastAsia="x-none"/>
        </w:rPr>
        <w:t xml:space="preserve"> w godzinach od 7</w:t>
      </w:r>
      <w:r w:rsidR="002F5D4B">
        <w:rPr>
          <w:rFonts w:ascii="Arial" w:hAnsi="Arial" w:cs="Arial"/>
          <w:sz w:val="22"/>
          <w:szCs w:val="22"/>
          <w:vertAlign w:val="superscript"/>
          <w:lang w:eastAsia="x-none"/>
        </w:rPr>
        <w:t>3</w:t>
      </w:r>
      <w:r w:rsidRPr="00C32929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0 </w:t>
      </w:r>
      <w:r w:rsidRPr="00C32929">
        <w:rPr>
          <w:rFonts w:ascii="Arial" w:hAnsi="Arial" w:cs="Arial"/>
          <w:sz w:val="22"/>
          <w:szCs w:val="22"/>
          <w:lang w:eastAsia="x-none"/>
        </w:rPr>
        <w:t>do 15</w:t>
      </w:r>
      <w:r w:rsidR="002F5D4B">
        <w:rPr>
          <w:rFonts w:ascii="Arial" w:hAnsi="Arial" w:cs="Arial"/>
          <w:sz w:val="22"/>
          <w:szCs w:val="22"/>
          <w:vertAlign w:val="superscript"/>
          <w:lang w:eastAsia="x-none"/>
        </w:rPr>
        <w:t>3</w:t>
      </w:r>
      <w:r w:rsidRPr="00C32929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C32929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2EF4D96F" w14:textId="77777777" w:rsidR="003D1632" w:rsidRPr="003D1632" w:rsidRDefault="003D1632" w:rsidP="003D1632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3D1632">
        <w:rPr>
          <w:rFonts w:ascii="Arial" w:hAnsi="Arial" w:cs="Arial"/>
          <w:sz w:val="22"/>
          <w:szCs w:val="22"/>
          <w:lang w:eastAsia="x-none"/>
        </w:rPr>
        <w:t>Wstęp osób (osoby) nie posiadających obywatelstwa polskiego wymaga zezwolenia do wejścia na teren kompleksu wojskowego po uzyskaniu opinii Służby Kontrwywiadu Wojskowego na zasadach określonych w Decyzją nr 107/MON Ministra Obrony Narodowej z dnia 18.08.2021 r. w sprawie organizowania współpracy międzynarodowej w resorcie obrony narodowej (Dz.Urz.MON.2021.177). O wyrażenie opinii występuje ZAMAWIAJĄCY na pisemny wniosek WYKONAWCY w terminie nie krótszym niż 10 dni przed planowanym terminem wstępu na teren kompleksu użytkownika.</w:t>
      </w:r>
    </w:p>
    <w:p w14:paraId="4809127C" w14:textId="5D8DC460" w:rsidR="0063168C" w:rsidRPr="00FA2D41" w:rsidRDefault="0063168C" w:rsidP="00657492">
      <w:pPr>
        <w:pStyle w:val="Tekstpodstawowy31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41BBE7FA" w14:textId="77777777" w:rsidR="0063168C" w:rsidRPr="00FA2D41" w:rsidRDefault="0063168C" w:rsidP="00042A45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3A620565" w14:textId="5F5B177B" w:rsidR="00CA25FA" w:rsidRPr="00FA2D41" w:rsidRDefault="00155FC7" w:rsidP="00657492">
      <w:pPr>
        <w:pStyle w:val="Tekstpodstawowy31"/>
        <w:numPr>
          <w:ilvl w:val="1"/>
          <w:numId w:val="2"/>
        </w:numPr>
        <w:spacing w:line="240" w:lineRule="auto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Wgląd do dokumentacji niejawnej</w:t>
      </w:r>
    </w:p>
    <w:p w14:paraId="069DD68C" w14:textId="58FD9896" w:rsidR="00CA25FA" w:rsidRDefault="00155FC7" w:rsidP="00657492">
      <w:pPr>
        <w:ind w:left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>Dokumenty</w:t>
      </w:r>
      <w:r w:rsidR="00CA25FA" w:rsidRPr="007C2D99">
        <w:rPr>
          <w:rFonts w:ascii="Arial" w:hAnsi="Arial" w:cs="Arial"/>
          <w:sz w:val="22"/>
          <w:szCs w:val="22"/>
        </w:rPr>
        <w:t xml:space="preserve"> opatrzon</w:t>
      </w:r>
      <w:r w:rsidRPr="007C2D99">
        <w:rPr>
          <w:rFonts w:ascii="Arial" w:hAnsi="Arial" w:cs="Arial"/>
          <w:sz w:val="22"/>
          <w:szCs w:val="22"/>
        </w:rPr>
        <w:t>e</w:t>
      </w:r>
      <w:r w:rsidR="00CA25FA" w:rsidRPr="007C2D99">
        <w:rPr>
          <w:rFonts w:ascii="Arial" w:hAnsi="Arial" w:cs="Arial"/>
          <w:sz w:val="22"/>
          <w:szCs w:val="22"/>
        </w:rPr>
        <w:t xml:space="preserve"> klauzulą niejawności </w:t>
      </w:r>
      <w:r w:rsidRPr="007C2D99">
        <w:rPr>
          <w:rFonts w:ascii="Arial" w:hAnsi="Arial" w:cs="Arial"/>
          <w:sz w:val="22"/>
          <w:szCs w:val="22"/>
        </w:rPr>
        <w:t>pozostają do wglądu w siedzibie Zamawiającego po wcześniejszym złożeniu wniosku, pisemnym wystąpieniu oferenta, uzyskaniu zgody Szefa SZI oraz po okazaniu stosownych dokumentów (pisemne upoważnienie kierownika jednostki organizacyjnej upoważniające do dostępu do informacji niejawnych o </w:t>
      </w:r>
      <w:r w:rsidRPr="00C32929">
        <w:rPr>
          <w:rFonts w:ascii="Arial" w:hAnsi="Arial" w:cs="Arial"/>
          <w:sz w:val="22"/>
          <w:szCs w:val="22"/>
        </w:rPr>
        <w:t>klauzuli „</w:t>
      </w:r>
      <w:r w:rsidR="00C32929" w:rsidRPr="00C32929">
        <w:rPr>
          <w:rFonts w:ascii="Arial" w:hAnsi="Arial" w:cs="Arial"/>
          <w:sz w:val="22"/>
          <w:szCs w:val="22"/>
        </w:rPr>
        <w:t>ZASTRZEŻONE</w:t>
      </w:r>
      <w:r w:rsidRPr="00C32929">
        <w:rPr>
          <w:rFonts w:ascii="Arial" w:hAnsi="Arial" w:cs="Arial"/>
          <w:sz w:val="22"/>
          <w:szCs w:val="22"/>
        </w:rPr>
        <w:t xml:space="preserve">” </w:t>
      </w:r>
      <w:r w:rsidRPr="007C2D99">
        <w:rPr>
          <w:rFonts w:ascii="Arial" w:hAnsi="Arial" w:cs="Arial"/>
          <w:sz w:val="22"/>
          <w:szCs w:val="22"/>
        </w:rPr>
        <w:t xml:space="preserve">lub poświadczenie bezpieczeństwa oraz aktualne zaświadczenia stwierdzające odbycie szkolenia </w:t>
      </w:r>
      <w:r w:rsidR="00C32929">
        <w:rPr>
          <w:rFonts w:ascii="Arial" w:hAnsi="Arial" w:cs="Arial"/>
          <w:sz w:val="22"/>
          <w:szCs w:val="22"/>
        </w:rPr>
        <w:br/>
      </w:r>
      <w:r w:rsidRPr="007C2D99">
        <w:rPr>
          <w:rFonts w:ascii="Arial" w:hAnsi="Arial" w:cs="Arial"/>
          <w:sz w:val="22"/>
          <w:szCs w:val="22"/>
        </w:rPr>
        <w:t>w zakresie ochrony informacji niejawnych). Wglądu do dokumentacji niejawnej można dokonać w dniach roboczych w godz. 8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 – 14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>, po uprzednim tele</w:t>
      </w:r>
      <w:r w:rsidR="00657492">
        <w:rPr>
          <w:rFonts w:ascii="Arial" w:hAnsi="Arial" w:cs="Arial"/>
          <w:sz w:val="22"/>
          <w:szCs w:val="22"/>
        </w:rPr>
        <w:t xml:space="preserve">fonicznym uzgodnieniu terminu z </w:t>
      </w:r>
      <w:r w:rsidR="00C32929" w:rsidRPr="00C32929">
        <w:rPr>
          <w:rFonts w:ascii="Arial" w:hAnsi="Arial" w:cs="Arial"/>
          <w:sz w:val="22"/>
          <w:szCs w:val="22"/>
        </w:rPr>
        <w:t xml:space="preserve">p. </w:t>
      </w:r>
      <w:r w:rsidR="00207DB9">
        <w:rPr>
          <w:rFonts w:ascii="Arial" w:hAnsi="Arial" w:cs="Arial"/>
          <w:sz w:val="22"/>
          <w:szCs w:val="22"/>
        </w:rPr>
        <w:t>Pauliną ZDZIECH</w:t>
      </w:r>
      <w:r w:rsidR="00CA25FA" w:rsidRPr="00C32929">
        <w:rPr>
          <w:rFonts w:ascii="Arial" w:hAnsi="Arial" w:cs="Arial"/>
          <w:sz w:val="22"/>
          <w:szCs w:val="22"/>
        </w:rPr>
        <w:t xml:space="preserve"> tel. </w:t>
      </w:r>
      <w:r w:rsidR="00207DB9">
        <w:rPr>
          <w:rFonts w:ascii="Arial" w:hAnsi="Arial" w:cs="Arial"/>
          <w:sz w:val="22"/>
          <w:szCs w:val="22"/>
        </w:rPr>
        <w:t xml:space="preserve">261-849-380. </w:t>
      </w:r>
    </w:p>
    <w:p w14:paraId="13D3A2AA" w14:textId="1BDF1D6F" w:rsidR="00AD32BA" w:rsidRDefault="00AD32BA" w:rsidP="0065749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978DB34" w14:textId="77777777" w:rsidR="00AD32BA" w:rsidRPr="00C32929" w:rsidRDefault="00AD32BA" w:rsidP="0065749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D15BCC6" w14:textId="424FCD11" w:rsidR="00315B99" w:rsidRPr="00FA2D41" w:rsidRDefault="00315B99" w:rsidP="00657492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FD641D7" w14:textId="5430B7F1" w:rsidR="008016F1" w:rsidRPr="007C2D99" w:rsidRDefault="008016F1" w:rsidP="00042A45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20E950B6" w14:textId="6780AA13" w:rsidR="00315B99" w:rsidRPr="00FA2D41" w:rsidRDefault="00315B99" w:rsidP="00042A45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4E098E37" w14:textId="2B56CA55" w:rsidR="006640E4" w:rsidRPr="00FA2D41" w:rsidRDefault="006640E4" w:rsidP="00042A45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</w:t>
      </w:r>
      <w:r w:rsidRPr="00FA2D41">
        <w:rPr>
          <w:rFonts w:ascii="Arial" w:hAnsi="Arial" w:cs="Arial"/>
          <w:sz w:val="22"/>
          <w:szCs w:val="22"/>
        </w:rPr>
        <w:lastRenderedPageBreak/>
        <w:t>umowy/porozumienia na dostawę ciepła pozwalającego na utrzymanie temperatur w pomieszczeniach (placu budowy) pozwalających na prowadzenie robót budowlanych.</w:t>
      </w:r>
    </w:p>
    <w:p w14:paraId="2A408CF6" w14:textId="11B2A864" w:rsidR="008B2274" w:rsidRDefault="008B2274" w:rsidP="008B2274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Zamawiający uzna za równorzędne urządzenia wskazane w dokumentacji jeśli będą spełnione następujące warunki, które Zamawiający uznaje </w:t>
      </w:r>
      <w:r w:rsidRPr="007C2D99">
        <w:rPr>
          <w:rFonts w:ascii="Arial" w:hAnsi="Arial" w:cs="Arial"/>
          <w:sz w:val="22"/>
          <w:szCs w:val="22"/>
        </w:rPr>
        <w:br/>
        <w:t xml:space="preserve">za parametry równoważności – zgodnie z </w:t>
      </w:r>
      <w:r w:rsidR="001776C0">
        <w:rPr>
          <w:rFonts w:ascii="Arial" w:hAnsi="Arial" w:cs="Arial"/>
          <w:sz w:val="22"/>
          <w:szCs w:val="22"/>
        </w:rPr>
        <w:t xml:space="preserve">Uzupełnieniem parametrów równoważnych do </w:t>
      </w:r>
      <w:r w:rsidR="00EE19BD">
        <w:rPr>
          <w:rFonts w:ascii="Arial" w:hAnsi="Arial" w:cs="Arial"/>
          <w:sz w:val="22"/>
          <w:szCs w:val="22"/>
        </w:rPr>
        <w:t>S</w:t>
      </w:r>
      <w:r w:rsidR="001776C0">
        <w:rPr>
          <w:rFonts w:ascii="Arial" w:hAnsi="Arial" w:cs="Arial"/>
          <w:sz w:val="22"/>
          <w:szCs w:val="22"/>
        </w:rPr>
        <w:t xml:space="preserve">pecyfikacji </w:t>
      </w:r>
      <w:r w:rsidR="00EE19BD">
        <w:rPr>
          <w:rFonts w:ascii="Arial" w:hAnsi="Arial" w:cs="Arial"/>
          <w:sz w:val="22"/>
          <w:szCs w:val="22"/>
        </w:rPr>
        <w:t>T</w:t>
      </w:r>
      <w:r w:rsidR="001776C0">
        <w:rPr>
          <w:rFonts w:ascii="Arial" w:hAnsi="Arial" w:cs="Arial"/>
          <w:sz w:val="22"/>
          <w:szCs w:val="22"/>
        </w:rPr>
        <w:t xml:space="preserve">echnicznych oraz </w:t>
      </w:r>
      <w:r w:rsidRPr="007C2D99">
        <w:rPr>
          <w:rFonts w:ascii="Arial" w:hAnsi="Arial" w:cs="Arial"/>
          <w:sz w:val="22"/>
          <w:szCs w:val="22"/>
        </w:rPr>
        <w:t>Specyfikacj</w:t>
      </w:r>
      <w:r w:rsidR="00EE19BD">
        <w:rPr>
          <w:rFonts w:ascii="Arial" w:hAnsi="Arial" w:cs="Arial"/>
          <w:sz w:val="22"/>
          <w:szCs w:val="22"/>
        </w:rPr>
        <w:t>ami</w:t>
      </w:r>
      <w:r w:rsidRPr="007C2D99">
        <w:rPr>
          <w:rFonts w:ascii="Arial" w:hAnsi="Arial" w:cs="Arial"/>
          <w:sz w:val="22"/>
          <w:szCs w:val="22"/>
        </w:rPr>
        <w:t xml:space="preserve"> Techniczn</w:t>
      </w:r>
      <w:r w:rsidR="00EE19BD">
        <w:rPr>
          <w:rFonts w:ascii="Arial" w:hAnsi="Arial" w:cs="Arial"/>
          <w:sz w:val="22"/>
          <w:szCs w:val="22"/>
        </w:rPr>
        <w:t xml:space="preserve">ymi </w:t>
      </w:r>
      <w:r w:rsidRPr="007C2D99">
        <w:rPr>
          <w:rFonts w:ascii="Arial" w:hAnsi="Arial" w:cs="Arial"/>
          <w:sz w:val="22"/>
          <w:szCs w:val="22"/>
        </w:rPr>
        <w:t>Wykonania</w:t>
      </w:r>
      <w:r w:rsidR="001776C0">
        <w:rPr>
          <w:rFonts w:ascii="Arial" w:hAnsi="Arial" w:cs="Arial"/>
          <w:sz w:val="22"/>
          <w:szCs w:val="22"/>
        </w:rPr>
        <w:t xml:space="preserve"> </w:t>
      </w:r>
      <w:r w:rsidRPr="007C2D99">
        <w:rPr>
          <w:rFonts w:ascii="Arial" w:hAnsi="Arial" w:cs="Arial"/>
          <w:sz w:val="22"/>
          <w:szCs w:val="22"/>
        </w:rPr>
        <w:t>i Odbioru Robót.</w:t>
      </w:r>
    </w:p>
    <w:p w14:paraId="0F588D70" w14:textId="77777777" w:rsidR="00817C49" w:rsidRPr="007C2D99" w:rsidRDefault="00817C49" w:rsidP="00817C49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39D20710" w14:textId="77777777" w:rsidR="00557E36" w:rsidRPr="00207DB9" w:rsidRDefault="00557E36" w:rsidP="00557E36">
      <w:pPr>
        <w:pStyle w:val="Akapitzlist"/>
        <w:ind w:left="1418"/>
        <w:jc w:val="both"/>
        <w:rPr>
          <w:rFonts w:ascii="Arial" w:hAnsi="Arial" w:cs="Arial"/>
          <w:sz w:val="18"/>
          <w:szCs w:val="18"/>
        </w:rPr>
      </w:pPr>
    </w:p>
    <w:p w14:paraId="62E1CFDF" w14:textId="10BD4219" w:rsidR="00464438" w:rsidRPr="00DE6492" w:rsidRDefault="00464438" w:rsidP="00207DB9">
      <w:pPr>
        <w:ind w:right="-2" w:firstLine="426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464438" w:rsidRPr="00DE6492" w:rsidSect="00EE11A1">
      <w:headerReference w:type="default" r:id="rId12"/>
      <w:footerReference w:type="default" r:id="rId13"/>
      <w:type w:val="continuous"/>
      <w:pgSz w:w="11906" w:h="16838"/>
      <w:pgMar w:top="851" w:right="1134" w:bottom="851" w:left="1985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6913" w14:textId="77777777" w:rsidR="007C4B41" w:rsidRDefault="007C4B41">
      <w:r>
        <w:separator/>
      </w:r>
    </w:p>
  </w:endnote>
  <w:endnote w:type="continuationSeparator" w:id="0">
    <w:p w14:paraId="35C932D5" w14:textId="77777777" w:rsidR="007C4B41" w:rsidRDefault="007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39DC5E7A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A75CF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A75CF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5C5E" w14:textId="77777777" w:rsidR="007C4B41" w:rsidRDefault="007C4B41">
      <w:r>
        <w:separator/>
      </w:r>
    </w:p>
  </w:footnote>
  <w:footnote w:type="continuationSeparator" w:id="0">
    <w:p w14:paraId="24CAE481" w14:textId="77777777" w:rsidR="007C4B41" w:rsidRDefault="007C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71F7083B" w:rsidR="00C1522A" w:rsidRPr="007340A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9F9"/>
    <w:multiLevelType w:val="hybridMultilevel"/>
    <w:tmpl w:val="709699EE"/>
    <w:lvl w:ilvl="0" w:tplc="BBF2EB6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A5E57"/>
    <w:multiLevelType w:val="hybridMultilevel"/>
    <w:tmpl w:val="EF8C737A"/>
    <w:lvl w:ilvl="0" w:tplc="9494916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3C1118"/>
    <w:multiLevelType w:val="hybridMultilevel"/>
    <w:tmpl w:val="E8D496B4"/>
    <w:lvl w:ilvl="0" w:tplc="94949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3B35"/>
    <w:multiLevelType w:val="multilevel"/>
    <w:tmpl w:val="D138E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5" w15:restartNumberingAfterBreak="0">
    <w:nsid w:val="2A466F0D"/>
    <w:multiLevelType w:val="hybridMultilevel"/>
    <w:tmpl w:val="1EEA5420"/>
    <w:lvl w:ilvl="0" w:tplc="949491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31535E"/>
    <w:multiLevelType w:val="hybridMultilevel"/>
    <w:tmpl w:val="11600966"/>
    <w:lvl w:ilvl="0" w:tplc="94949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6816"/>
    <w:multiLevelType w:val="multilevel"/>
    <w:tmpl w:val="0BD07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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DA4AD6"/>
    <w:multiLevelType w:val="hybridMultilevel"/>
    <w:tmpl w:val="57B2A0CC"/>
    <w:lvl w:ilvl="0" w:tplc="94949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C2AF2"/>
    <w:multiLevelType w:val="hybridMultilevel"/>
    <w:tmpl w:val="64CC5B6E"/>
    <w:lvl w:ilvl="0" w:tplc="43569E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2605"/>
    <w:rsid w:val="000155EA"/>
    <w:rsid w:val="0004077C"/>
    <w:rsid w:val="00041E13"/>
    <w:rsid w:val="00042A45"/>
    <w:rsid w:val="00042F20"/>
    <w:rsid w:val="00045F14"/>
    <w:rsid w:val="000467E8"/>
    <w:rsid w:val="0006007C"/>
    <w:rsid w:val="00067DAE"/>
    <w:rsid w:val="00076366"/>
    <w:rsid w:val="0008107A"/>
    <w:rsid w:val="000856DC"/>
    <w:rsid w:val="00087460"/>
    <w:rsid w:val="0009194F"/>
    <w:rsid w:val="000A7BC5"/>
    <w:rsid w:val="000B0DDA"/>
    <w:rsid w:val="000B1843"/>
    <w:rsid w:val="000B3EC5"/>
    <w:rsid w:val="000C1959"/>
    <w:rsid w:val="000C38AC"/>
    <w:rsid w:val="000C6D35"/>
    <w:rsid w:val="000D144D"/>
    <w:rsid w:val="000D64CD"/>
    <w:rsid w:val="001019ED"/>
    <w:rsid w:val="00101C2F"/>
    <w:rsid w:val="00116AF9"/>
    <w:rsid w:val="00117E02"/>
    <w:rsid w:val="00120143"/>
    <w:rsid w:val="001215EF"/>
    <w:rsid w:val="00135B7D"/>
    <w:rsid w:val="001500A1"/>
    <w:rsid w:val="00155FC7"/>
    <w:rsid w:val="001611DB"/>
    <w:rsid w:val="00175C18"/>
    <w:rsid w:val="001776C0"/>
    <w:rsid w:val="0018087B"/>
    <w:rsid w:val="001848DA"/>
    <w:rsid w:val="00190D1C"/>
    <w:rsid w:val="00191299"/>
    <w:rsid w:val="00194F7A"/>
    <w:rsid w:val="00197A14"/>
    <w:rsid w:val="001A24F7"/>
    <w:rsid w:val="001A5C0F"/>
    <w:rsid w:val="001A7408"/>
    <w:rsid w:val="001B00AF"/>
    <w:rsid w:val="001C0CF7"/>
    <w:rsid w:val="001C5EE4"/>
    <w:rsid w:val="001C6A40"/>
    <w:rsid w:val="001C6F65"/>
    <w:rsid w:val="001D0549"/>
    <w:rsid w:val="001D28C5"/>
    <w:rsid w:val="001D72ED"/>
    <w:rsid w:val="001E4070"/>
    <w:rsid w:val="001F359E"/>
    <w:rsid w:val="00207DB9"/>
    <w:rsid w:val="0021020A"/>
    <w:rsid w:val="002112FA"/>
    <w:rsid w:val="00215140"/>
    <w:rsid w:val="00215993"/>
    <w:rsid w:val="00220FBB"/>
    <w:rsid w:val="00223131"/>
    <w:rsid w:val="00225DD5"/>
    <w:rsid w:val="00235458"/>
    <w:rsid w:val="00243194"/>
    <w:rsid w:val="002432BF"/>
    <w:rsid w:val="00253C89"/>
    <w:rsid w:val="00260A91"/>
    <w:rsid w:val="002637B0"/>
    <w:rsid w:val="00263F23"/>
    <w:rsid w:val="002765F6"/>
    <w:rsid w:val="00280197"/>
    <w:rsid w:val="00280664"/>
    <w:rsid w:val="00284A7C"/>
    <w:rsid w:val="002861EC"/>
    <w:rsid w:val="00290CB7"/>
    <w:rsid w:val="00291098"/>
    <w:rsid w:val="00297F17"/>
    <w:rsid w:val="002A592C"/>
    <w:rsid w:val="002A7753"/>
    <w:rsid w:val="002B259F"/>
    <w:rsid w:val="002B5532"/>
    <w:rsid w:val="002C2C18"/>
    <w:rsid w:val="002C4034"/>
    <w:rsid w:val="002C7C73"/>
    <w:rsid w:val="002D0872"/>
    <w:rsid w:val="002E68BC"/>
    <w:rsid w:val="002F1443"/>
    <w:rsid w:val="002F5D4B"/>
    <w:rsid w:val="002F6AEE"/>
    <w:rsid w:val="002F6BDF"/>
    <w:rsid w:val="0030424C"/>
    <w:rsid w:val="00306AE3"/>
    <w:rsid w:val="00307A4F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76A1"/>
    <w:rsid w:val="003750B7"/>
    <w:rsid w:val="00382B2B"/>
    <w:rsid w:val="0038795B"/>
    <w:rsid w:val="00394709"/>
    <w:rsid w:val="003A3004"/>
    <w:rsid w:val="003A6954"/>
    <w:rsid w:val="003B0DE5"/>
    <w:rsid w:val="003B32D1"/>
    <w:rsid w:val="003B4249"/>
    <w:rsid w:val="003B49FB"/>
    <w:rsid w:val="003C5A80"/>
    <w:rsid w:val="003D1632"/>
    <w:rsid w:val="003D19F2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21A6B"/>
    <w:rsid w:val="004249C4"/>
    <w:rsid w:val="00440268"/>
    <w:rsid w:val="004420C2"/>
    <w:rsid w:val="00442F7C"/>
    <w:rsid w:val="0045213C"/>
    <w:rsid w:val="0045370B"/>
    <w:rsid w:val="00456E77"/>
    <w:rsid w:val="00460EB8"/>
    <w:rsid w:val="00464438"/>
    <w:rsid w:val="00465233"/>
    <w:rsid w:val="00470B5E"/>
    <w:rsid w:val="00477C92"/>
    <w:rsid w:val="00477FB4"/>
    <w:rsid w:val="00482288"/>
    <w:rsid w:val="004878A4"/>
    <w:rsid w:val="004A0310"/>
    <w:rsid w:val="004A0C17"/>
    <w:rsid w:val="004A2D2A"/>
    <w:rsid w:val="004A7B43"/>
    <w:rsid w:val="004B2989"/>
    <w:rsid w:val="004B3E3E"/>
    <w:rsid w:val="004C0873"/>
    <w:rsid w:val="004D42E9"/>
    <w:rsid w:val="004D49FC"/>
    <w:rsid w:val="004F4528"/>
    <w:rsid w:val="00501560"/>
    <w:rsid w:val="0050733F"/>
    <w:rsid w:val="00512B65"/>
    <w:rsid w:val="00516C64"/>
    <w:rsid w:val="0051736F"/>
    <w:rsid w:val="00522F95"/>
    <w:rsid w:val="00524926"/>
    <w:rsid w:val="005352FF"/>
    <w:rsid w:val="0054371F"/>
    <w:rsid w:val="00544465"/>
    <w:rsid w:val="00551F71"/>
    <w:rsid w:val="00552D84"/>
    <w:rsid w:val="00553574"/>
    <w:rsid w:val="0055617D"/>
    <w:rsid w:val="00556F98"/>
    <w:rsid w:val="00557E36"/>
    <w:rsid w:val="0056295D"/>
    <w:rsid w:val="005652F2"/>
    <w:rsid w:val="005667E8"/>
    <w:rsid w:val="00570E4F"/>
    <w:rsid w:val="0058319B"/>
    <w:rsid w:val="00585C8C"/>
    <w:rsid w:val="00591E61"/>
    <w:rsid w:val="00596850"/>
    <w:rsid w:val="005A0CD1"/>
    <w:rsid w:val="005A57DC"/>
    <w:rsid w:val="005C1815"/>
    <w:rsid w:val="005C3CC8"/>
    <w:rsid w:val="005E5703"/>
    <w:rsid w:val="005F2A11"/>
    <w:rsid w:val="006059FF"/>
    <w:rsid w:val="006061A9"/>
    <w:rsid w:val="00617CBF"/>
    <w:rsid w:val="00622375"/>
    <w:rsid w:val="0062324C"/>
    <w:rsid w:val="0062575D"/>
    <w:rsid w:val="0063168C"/>
    <w:rsid w:val="00635742"/>
    <w:rsid w:val="0064184D"/>
    <w:rsid w:val="006463D5"/>
    <w:rsid w:val="0065329E"/>
    <w:rsid w:val="006568D3"/>
    <w:rsid w:val="00657492"/>
    <w:rsid w:val="006640E4"/>
    <w:rsid w:val="006665E3"/>
    <w:rsid w:val="0068577A"/>
    <w:rsid w:val="006872A5"/>
    <w:rsid w:val="0068798F"/>
    <w:rsid w:val="00690129"/>
    <w:rsid w:val="0069332F"/>
    <w:rsid w:val="00694502"/>
    <w:rsid w:val="006A75CF"/>
    <w:rsid w:val="006B227E"/>
    <w:rsid w:val="006C2BF2"/>
    <w:rsid w:val="006C2D6C"/>
    <w:rsid w:val="006C4069"/>
    <w:rsid w:val="006C6EA7"/>
    <w:rsid w:val="006D266E"/>
    <w:rsid w:val="006F186A"/>
    <w:rsid w:val="006F2BB1"/>
    <w:rsid w:val="006F557B"/>
    <w:rsid w:val="006F64EE"/>
    <w:rsid w:val="0070774D"/>
    <w:rsid w:val="007322EC"/>
    <w:rsid w:val="0073278E"/>
    <w:rsid w:val="007327FF"/>
    <w:rsid w:val="00732F37"/>
    <w:rsid w:val="007340A4"/>
    <w:rsid w:val="00734100"/>
    <w:rsid w:val="0073541D"/>
    <w:rsid w:val="00747D87"/>
    <w:rsid w:val="00774ABA"/>
    <w:rsid w:val="00774AC3"/>
    <w:rsid w:val="00776E67"/>
    <w:rsid w:val="00777AF5"/>
    <w:rsid w:val="007807B2"/>
    <w:rsid w:val="007874A1"/>
    <w:rsid w:val="00787B65"/>
    <w:rsid w:val="007A13C8"/>
    <w:rsid w:val="007A166A"/>
    <w:rsid w:val="007A16D2"/>
    <w:rsid w:val="007A660C"/>
    <w:rsid w:val="007B7E48"/>
    <w:rsid w:val="007C2D99"/>
    <w:rsid w:val="007C4B41"/>
    <w:rsid w:val="007D06E4"/>
    <w:rsid w:val="007D23ED"/>
    <w:rsid w:val="007D3252"/>
    <w:rsid w:val="007E5323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17C49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04AF"/>
    <w:rsid w:val="00856C8B"/>
    <w:rsid w:val="008604BA"/>
    <w:rsid w:val="00871FC9"/>
    <w:rsid w:val="00873609"/>
    <w:rsid w:val="00886813"/>
    <w:rsid w:val="0089104B"/>
    <w:rsid w:val="00891485"/>
    <w:rsid w:val="00892C2C"/>
    <w:rsid w:val="00893214"/>
    <w:rsid w:val="008A0FB7"/>
    <w:rsid w:val="008A20ED"/>
    <w:rsid w:val="008B2274"/>
    <w:rsid w:val="008C620B"/>
    <w:rsid w:val="008D100B"/>
    <w:rsid w:val="008E17B4"/>
    <w:rsid w:val="008E233E"/>
    <w:rsid w:val="008E300E"/>
    <w:rsid w:val="008F096F"/>
    <w:rsid w:val="008F22E8"/>
    <w:rsid w:val="008F4875"/>
    <w:rsid w:val="008F7C7C"/>
    <w:rsid w:val="00904C00"/>
    <w:rsid w:val="00915CDA"/>
    <w:rsid w:val="00920719"/>
    <w:rsid w:val="009356E1"/>
    <w:rsid w:val="00936094"/>
    <w:rsid w:val="009412C1"/>
    <w:rsid w:val="00944976"/>
    <w:rsid w:val="00946F5C"/>
    <w:rsid w:val="009501DA"/>
    <w:rsid w:val="00950AE1"/>
    <w:rsid w:val="009538F7"/>
    <w:rsid w:val="0095770E"/>
    <w:rsid w:val="00966D72"/>
    <w:rsid w:val="009706CB"/>
    <w:rsid w:val="00972C02"/>
    <w:rsid w:val="0097709B"/>
    <w:rsid w:val="009804A1"/>
    <w:rsid w:val="00981125"/>
    <w:rsid w:val="0098126F"/>
    <w:rsid w:val="00981D16"/>
    <w:rsid w:val="00986B7F"/>
    <w:rsid w:val="009902ED"/>
    <w:rsid w:val="00992FE4"/>
    <w:rsid w:val="009A3B96"/>
    <w:rsid w:val="009B5084"/>
    <w:rsid w:val="009C7084"/>
    <w:rsid w:val="009C7AB8"/>
    <w:rsid w:val="009D165C"/>
    <w:rsid w:val="009D2D65"/>
    <w:rsid w:val="009F055B"/>
    <w:rsid w:val="00A055D0"/>
    <w:rsid w:val="00A05D1C"/>
    <w:rsid w:val="00A06978"/>
    <w:rsid w:val="00A07F53"/>
    <w:rsid w:val="00A105A0"/>
    <w:rsid w:val="00A20639"/>
    <w:rsid w:val="00A20F7C"/>
    <w:rsid w:val="00A21168"/>
    <w:rsid w:val="00A2354F"/>
    <w:rsid w:val="00A23DCF"/>
    <w:rsid w:val="00A247BF"/>
    <w:rsid w:val="00A274E2"/>
    <w:rsid w:val="00A35797"/>
    <w:rsid w:val="00A36E47"/>
    <w:rsid w:val="00A41831"/>
    <w:rsid w:val="00A418EC"/>
    <w:rsid w:val="00A60BEB"/>
    <w:rsid w:val="00A6324B"/>
    <w:rsid w:val="00A71202"/>
    <w:rsid w:val="00A7307F"/>
    <w:rsid w:val="00A775B4"/>
    <w:rsid w:val="00A81340"/>
    <w:rsid w:val="00A96738"/>
    <w:rsid w:val="00AA7105"/>
    <w:rsid w:val="00AB3E4F"/>
    <w:rsid w:val="00AC5AD6"/>
    <w:rsid w:val="00AD32BA"/>
    <w:rsid w:val="00AD7624"/>
    <w:rsid w:val="00AF359A"/>
    <w:rsid w:val="00AF6992"/>
    <w:rsid w:val="00B21C49"/>
    <w:rsid w:val="00B22273"/>
    <w:rsid w:val="00B25317"/>
    <w:rsid w:val="00B26441"/>
    <w:rsid w:val="00B2688B"/>
    <w:rsid w:val="00B30493"/>
    <w:rsid w:val="00B4003B"/>
    <w:rsid w:val="00B42A0C"/>
    <w:rsid w:val="00B42A12"/>
    <w:rsid w:val="00B467A1"/>
    <w:rsid w:val="00B571E6"/>
    <w:rsid w:val="00B610BA"/>
    <w:rsid w:val="00B64699"/>
    <w:rsid w:val="00B649F1"/>
    <w:rsid w:val="00B73997"/>
    <w:rsid w:val="00B764A8"/>
    <w:rsid w:val="00B90C5E"/>
    <w:rsid w:val="00B917D8"/>
    <w:rsid w:val="00B91DB1"/>
    <w:rsid w:val="00B9242C"/>
    <w:rsid w:val="00B9265F"/>
    <w:rsid w:val="00B95B79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C02D57"/>
    <w:rsid w:val="00C037C5"/>
    <w:rsid w:val="00C06630"/>
    <w:rsid w:val="00C07C89"/>
    <w:rsid w:val="00C114C8"/>
    <w:rsid w:val="00C11E9B"/>
    <w:rsid w:val="00C1522A"/>
    <w:rsid w:val="00C154FC"/>
    <w:rsid w:val="00C158F7"/>
    <w:rsid w:val="00C16F77"/>
    <w:rsid w:val="00C24A3E"/>
    <w:rsid w:val="00C275D9"/>
    <w:rsid w:val="00C318B5"/>
    <w:rsid w:val="00C31EF8"/>
    <w:rsid w:val="00C32929"/>
    <w:rsid w:val="00C36A8B"/>
    <w:rsid w:val="00C37CAC"/>
    <w:rsid w:val="00C54DE9"/>
    <w:rsid w:val="00C56F8E"/>
    <w:rsid w:val="00C6313D"/>
    <w:rsid w:val="00C6530C"/>
    <w:rsid w:val="00C67B0C"/>
    <w:rsid w:val="00C732A2"/>
    <w:rsid w:val="00C76B70"/>
    <w:rsid w:val="00C859A4"/>
    <w:rsid w:val="00C90B44"/>
    <w:rsid w:val="00CA25FA"/>
    <w:rsid w:val="00CA3E80"/>
    <w:rsid w:val="00CB2201"/>
    <w:rsid w:val="00CB226A"/>
    <w:rsid w:val="00CC16C2"/>
    <w:rsid w:val="00CD1301"/>
    <w:rsid w:val="00CE6843"/>
    <w:rsid w:val="00CF7AD6"/>
    <w:rsid w:val="00D00E59"/>
    <w:rsid w:val="00D01012"/>
    <w:rsid w:val="00D0395F"/>
    <w:rsid w:val="00D127C8"/>
    <w:rsid w:val="00D24E37"/>
    <w:rsid w:val="00D26F1A"/>
    <w:rsid w:val="00D27D68"/>
    <w:rsid w:val="00D31317"/>
    <w:rsid w:val="00D33427"/>
    <w:rsid w:val="00D354FB"/>
    <w:rsid w:val="00D35E71"/>
    <w:rsid w:val="00D40CFB"/>
    <w:rsid w:val="00D42C4B"/>
    <w:rsid w:val="00D522F8"/>
    <w:rsid w:val="00D52C03"/>
    <w:rsid w:val="00D57F86"/>
    <w:rsid w:val="00D679C9"/>
    <w:rsid w:val="00D70909"/>
    <w:rsid w:val="00D70FDB"/>
    <w:rsid w:val="00D733CF"/>
    <w:rsid w:val="00D80313"/>
    <w:rsid w:val="00D82BD4"/>
    <w:rsid w:val="00D867A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C767A"/>
    <w:rsid w:val="00DD0EA1"/>
    <w:rsid w:val="00DE2C74"/>
    <w:rsid w:val="00DE51A4"/>
    <w:rsid w:val="00DE6492"/>
    <w:rsid w:val="00DF0BAC"/>
    <w:rsid w:val="00DF1AC2"/>
    <w:rsid w:val="00E00685"/>
    <w:rsid w:val="00E008D7"/>
    <w:rsid w:val="00E022B2"/>
    <w:rsid w:val="00E033CF"/>
    <w:rsid w:val="00E247A1"/>
    <w:rsid w:val="00E3681F"/>
    <w:rsid w:val="00E46F46"/>
    <w:rsid w:val="00E50A89"/>
    <w:rsid w:val="00E551A1"/>
    <w:rsid w:val="00E55DBE"/>
    <w:rsid w:val="00E608C2"/>
    <w:rsid w:val="00E609E7"/>
    <w:rsid w:val="00E60D60"/>
    <w:rsid w:val="00E60DA1"/>
    <w:rsid w:val="00E66739"/>
    <w:rsid w:val="00E76A63"/>
    <w:rsid w:val="00E8007D"/>
    <w:rsid w:val="00E83871"/>
    <w:rsid w:val="00E87B5F"/>
    <w:rsid w:val="00E9596B"/>
    <w:rsid w:val="00EA0C3E"/>
    <w:rsid w:val="00EA5993"/>
    <w:rsid w:val="00EB49A1"/>
    <w:rsid w:val="00EB6313"/>
    <w:rsid w:val="00EB6397"/>
    <w:rsid w:val="00EC2E85"/>
    <w:rsid w:val="00ED1277"/>
    <w:rsid w:val="00ED4E5C"/>
    <w:rsid w:val="00EE11A1"/>
    <w:rsid w:val="00EE19BD"/>
    <w:rsid w:val="00EE5154"/>
    <w:rsid w:val="00EE59CF"/>
    <w:rsid w:val="00EF7737"/>
    <w:rsid w:val="00F00855"/>
    <w:rsid w:val="00F00E64"/>
    <w:rsid w:val="00F01F84"/>
    <w:rsid w:val="00F12039"/>
    <w:rsid w:val="00F13AB5"/>
    <w:rsid w:val="00F1603E"/>
    <w:rsid w:val="00F171F8"/>
    <w:rsid w:val="00F23D20"/>
    <w:rsid w:val="00F24A8F"/>
    <w:rsid w:val="00F34278"/>
    <w:rsid w:val="00F40A5B"/>
    <w:rsid w:val="00F4101D"/>
    <w:rsid w:val="00F45710"/>
    <w:rsid w:val="00F505BD"/>
    <w:rsid w:val="00F53471"/>
    <w:rsid w:val="00F5738A"/>
    <w:rsid w:val="00F60A73"/>
    <w:rsid w:val="00F67350"/>
    <w:rsid w:val="00F70F54"/>
    <w:rsid w:val="00F82664"/>
    <w:rsid w:val="00F91A0A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4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018A2EBE3C04EA4D7EDB97E5322E2" ma:contentTypeVersion="" ma:contentTypeDescription="Utwórz nowy dokument." ma:contentTypeScope="" ma:versionID="0a4d06df4e1d5e3f30b7512ba8a9271e">
  <xsd:schema xmlns:xsd="http://www.w3.org/2001/XMLSchema" xmlns:xs="http://www.w3.org/2001/XMLSchema" xmlns:p="http://schemas.microsoft.com/office/2006/metadata/properties" xmlns:ns2="f34d515d-e302-4da9-916e-3dd5897dd1b2" targetNamespace="http://schemas.microsoft.com/office/2006/metadata/properties" ma:root="true" ma:fieldsID="f7f829f8ae3ff130ba800421a82d88f9" ns2:_="">
    <xsd:import namespace="f34d515d-e302-4da9-916e-3dd5897dd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515d-e302-4da9-916e-3dd5897d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6585B-85A2-4120-8AF8-C546C460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515d-e302-4da9-916e-3dd5897d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6EAF1-C026-4EA8-9C68-0D38394EF09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B5BDF47-9FA0-4995-9BB3-8D063050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Mikołajczak Marzena</cp:lastModifiedBy>
  <cp:revision>24</cp:revision>
  <cp:lastPrinted>2024-11-08T07:39:00Z</cp:lastPrinted>
  <dcterms:created xsi:type="dcterms:W3CDTF">2024-10-18T12:13:00Z</dcterms:created>
  <dcterms:modified xsi:type="dcterms:W3CDTF">2024-11-18T07:33:00Z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0x010100CEF018A2EBE3C04EA4D7EDB97E5322E2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752754d7-ee0c-43a8-9442-66e003740f51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10.11.46.104</vt:lpwstr>
  </property>
</Properties>
</file>