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AD7" w:rsidRPr="00EB5087" w:rsidRDefault="00882954" w:rsidP="00882954">
      <w:pPr>
        <w:spacing w:after="160" w:line="256" w:lineRule="auto"/>
        <w:jc w:val="both"/>
        <w:rPr>
          <w:rFonts w:ascii="Times New Roman" w:eastAsia="Calibri" w:hAnsi="Times New Roman"/>
          <w:sz w:val="18"/>
          <w:szCs w:val="18"/>
          <w:lang w:val="pl-PL" w:bidi="ar-SA"/>
        </w:rPr>
      </w:pPr>
      <w:r w:rsidRPr="00EB5087">
        <w:rPr>
          <w:rFonts w:ascii="Times New Roman" w:eastAsia="Calibri" w:hAnsi="Times New Roman"/>
          <w:i/>
          <w:sz w:val="18"/>
          <w:szCs w:val="18"/>
          <w:lang w:val="pl-PL" w:bidi="ar-SA"/>
        </w:rPr>
        <w:t xml:space="preserve">dotyczy: przetargu nieograniczonego na </w:t>
      </w:r>
      <w:r w:rsidRPr="00EB5087">
        <w:rPr>
          <w:rFonts w:ascii="Times New Roman" w:eastAsia="Calibri" w:hAnsi="Times New Roman"/>
          <w:i/>
          <w:color w:val="000000"/>
          <w:sz w:val="18"/>
          <w:szCs w:val="18"/>
          <w:lang w:val="pl-PL" w:bidi="ar-SA"/>
        </w:rPr>
        <w:t xml:space="preserve">dostawę </w:t>
      </w:r>
      <w:r w:rsidRPr="00EB5087">
        <w:rPr>
          <w:rFonts w:ascii="Times New Roman" w:eastAsia="Times New Roman" w:hAnsi="Times New Roman"/>
          <w:i/>
          <w:color w:val="000000"/>
          <w:sz w:val="18"/>
          <w:szCs w:val="18"/>
          <w:lang w:val="pl-PL" w:eastAsia="pl-PL" w:bidi="ar-SA"/>
        </w:rPr>
        <w:t>jednorazowych materiałów medycznych wraz z najmem 2 aparatów pomiaru zmian nasycenia tlene</w:t>
      </w:r>
      <w:r w:rsidR="00F66AD7" w:rsidRPr="00EB5087">
        <w:rPr>
          <w:rFonts w:ascii="Times New Roman" w:eastAsia="Calibri" w:hAnsi="Times New Roman"/>
          <w:i/>
          <w:color w:val="000000"/>
          <w:sz w:val="18"/>
          <w:szCs w:val="18"/>
          <w:lang w:val="pl-PL" w:bidi="ar-SA"/>
        </w:rPr>
        <w:t>m hemoglobiny w obszarze mózgu</w:t>
      </w:r>
    </w:p>
    <w:p w:rsidR="00882954" w:rsidRPr="00EB5087" w:rsidRDefault="00882954" w:rsidP="00882954">
      <w:pPr>
        <w:spacing w:after="160" w:line="256" w:lineRule="auto"/>
        <w:jc w:val="both"/>
        <w:rPr>
          <w:rFonts w:ascii="Times New Roman" w:eastAsia="Calibri" w:hAnsi="Times New Roman"/>
          <w:b/>
          <w:i/>
          <w:sz w:val="20"/>
          <w:szCs w:val="20"/>
          <w:lang w:val="pl-PL" w:bidi="ar-SA"/>
        </w:rPr>
      </w:pPr>
      <w:r w:rsidRPr="00EB5087">
        <w:rPr>
          <w:rFonts w:ascii="Times New Roman" w:eastAsia="Calibri" w:hAnsi="Times New Roman"/>
          <w:i/>
          <w:sz w:val="18"/>
          <w:szCs w:val="18"/>
          <w:lang w:val="pl-PL" w:bidi="ar-SA"/>
        </w:rPr>
        <w:t>znak sprawy: 4 WSzKzP.SZP.2612.94.2022</w:t>
      </w:r>
    </w:p>
    <w:p w:rsidR="00882954" w:rsidRPr="00EB5087" w:rsidRDefault="00882954" w:rsidP="00882954">
      <w:pPr>
        <w:spacing w:after="160" w:line="256" w:lineRule="auto"/>
        <w:jc w:val="right"/>
        <w:rPr>
          <w:rFonts w:ascii="Times New Roman" w:eastAsia="Calibri" w:hAnsi="Times New Roman"/>
          <w:b/>
          <w:i/>
          <w:sz w:val="22"/>
          <w:szCs w:val="22"/>
          <w:lang w:val="pl-PL" w:bidi="ar-SA"/>
        </w:rPr>
      </w:pPr>
      <w:r w:rsidRPr="00EB5087">
        <w:rPr>
          <w:rFonts w:ascii="Times New Roman" w:eastAsia="Calibri" w:hAnsi="Times New Roman"/>
          <w:b/>
          <w:i/>
          <w:sz w:val="22"/>
          <w:szCs w:val="22"/>
          <w:lang w:val="pl-PL" w:bidi="ar-SA"/>
        </w:rPr>
        <w:t>Załącznik nr 2 do SWZ</w:t>
      </w:r>
    </w:p>
    <w:p w:rsidR="00882954" w:rsidRPr="00EB5087" w:rsidRDefault="00882954" w:rsidP="00882954">
      <w:pPr>
        <w:spacing w:after="160" w:line="256" w:lineRule="auto"/>
        <w:jc w:val="center"/>
        <w:rPr>
          <w:rFonts w:ascii="Times New Roman" w:eastAsia="Calibri" w:hAnsi="Times New Roman"/>
          <w:b/>
          <w:i/>
          <w:sz w:val="22"/>
          <w:szCs w:val="22"/>
          <w:lang w:val="pl-PL" w:bidi="ar-SA"/>
        </w:rPr>
      </w:pPr>
      <w:r w:rsidRPr="00EB5087">
        <w:rPr>
          <w:rFonts w:ascii="Times New Roman" w:eastAsia="Calibri" w:hAnsi="Times New Roman"/>
          <w:b/>
          <w:i/>
          <w:sz w:val="22"/>
          <w:szCs w:val="22"/>
          <w:lang w:val="pl-PL" w:bidi="ar-SA"/>
        </w:rPr>
        <w:t>ZESTAWIENIE ASORTYMENTOWO-CENOWE</w:t>
      </w:r>
    </w:p>
    <w:p w:rsidR="00882954" w:rsidRPr="00EB5087" w:rsidRDefault="00882954" w:rsidP="00882954">
      <w:pPr>
        <w:shd w:val="clear" w:color="auto" w:fill="C5E0B3"/>
        <w:tabs>
          <w:tab w:val="left" w:pos="426"/>
        </w:tabs>
        <w:rPr>
          <w:rFonts w:ascii="Times New Roman" w:eastAsia="Times New Roman" w:hAnsi="Times New Roman"/>
          <w:i/>
          <w:iCs/>
          <w:sz w:val="18"/>
          <w:szCs w:val="18"/>
          <w:lang w:val="pl-PL" w:eastAsia="pl-PL" w:bidi="ar-SA"/>
        </w:rPr>
      </w:pPr>
      <w:r w:rsidRPr="00EB5087">
        <w:rPr>
          <w:rFonts w:ascii="Times New Roman" w:eastAsia="Times New Roman" w:hAnsi="Times New Roman"/>
          <w:i/>
          <w:iCs/>
          <w:sz w:val="18"/>
          <w:szCs w:val="18"/>
          <w:lang w:val="pl-PL" w:eastAsia="pl-PL" w:bidi="ar-SA"/>
        </w:rPr>
        <w:t>Cenę brutto (PLN), będąca podstawą do wyliczenia punktów za cenę – otrzymujemy ze wzoru: Wartość jednostkowa netto(PLN) razy Ilość  – daje Wartość netto (PLN), z której to wartości liczymy podatek vat i po dodaniu podatku vat do wartości netto otrzymujemy Cenę brutto (PLN).</w:t>
      </w:r>
    </w:p>
    <w:p w:rsidR="00CC4756" w:rsidRPr="00EB5087" w:rsidRDefault="00CC4756" w:rsidP="007528A2">
      <w:pPr>
        <w:jc w:val="right"/>
        <w:rPr>
          <w:rFonts w:ascii="Times New Roman" w:eastAsia="Times New Roman" w:hAnsi="Times New Roman"/>
          <w:sz w:val="18"/>
          <w:lang w:val="pl-PL" w:eastAsia="pl-PL" w:bidi="ar-SA"/>
        </w:rPr>
      </w:pPr>
    </w:p>
    <w:p w:rsidR="00C34D2C" w:rsidRPr="00EB5087" w:rsidRDefault="00C34D2C" w:rsidP="007528A2">
      <w:pPr>
        <w:jc w:val="right"/>
        <w:rPr>
          <w:rFonts w:ascii="Times New Roman" w:eastAsia="Times New Roman" w:hAnsi="Times New Roman"/>
          <w:lang w:val="pl-PL" w:eastAsia="pl-PL" w:bidi="ar-SA"/>
        </w:rPr>
      </w:pPr>
    </w:p>
    <w:tbl>
      <w:tblPr>
        <w:tblW w:w="156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709"/>
        <w:gridCol w:w="434"/>
        <w:gridCol w:w="4527"/>
        <w:gridCol w:w="1276"/>
        <w:gridCol w:w="850"/>
        <w:gridCol w:w="997"/>
        <w:gridCol w:w="850"/>
        <w:gridCol w:w="567"/>
        <w:gridCol w:w="1276"/>
        <w:gridCol w:w="1635"/>
        <w:gridCol w:w="1121"/>
      </w:tblGrid>
      <w:tr w:rsidR="00C977A0" w:rsidRPr="00EB5087" w:rsidTr="004E7E8B">
        <w:trPr>
          <w:trHeight w:val="9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F66AD7">
            <w:pPr>
              <w:ind w:right="216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F66AD7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</w:t>
            </w:r>
            <w:r w:rsidR="00F66AD7"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.</w:t>
            </w: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 miary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F66AD7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F66AD7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F66AD7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%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1C7333" w:rsidP="00F66AD7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</w:t>
            </w:r>
          </w:p>
          <w:p w:rsidR="001C7333" w:rsidRPr="00EB5087" w:rsidRDefault="001C7333" w:rsidP="00F66AD7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netto (zł)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1C7333" w:rsidP="00F66AD7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</w:t>
            </w:r>
          </w:p>
          <w:p w:rsidR="001C7333" w:rsidRPr="00EB5087" w:rsidRDefault="001C7333" w:rsidP="00F66AD7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brutto (zł)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F66AD7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</w:t>
            </w:r>
            <w:r w:rsidR="00F66AD7"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/</w:t>
            </w: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 kod producenta</w:t>
            </w: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Zestawy do cewnikowania żył centralnych, zestaw do drenażu kaniule dreny igły piny 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Zestaw do cewnikowania żył centralnych </w:t>
            </w:r>
            <w:proofErr w:type="spellStart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dwuświatłowy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z oznakowaniem długości, kontrastujący w promieniach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Rtg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, włożenie prowadnicy bez odłączenia igły od strzykawki prowadnica  z elastyczną końcówką z oznakowaniem długości w  osłonie, rozszerzadło, zastawki bezzwrotne, strzykawka trzyczęściowa 5 ml lock, 2 klipsy mocujące- 1 stały  i 1 ruchomy. Prowadnica odporna na załamania. cewnik widoczny w EKG.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7F 16/16 długość 15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Zestawy do cewnikowania żył centralnych, zestaw do drenażu kaniule dreny igły piny 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Zestaw do cewnikowania żył centralnych </w:t>
            </w:r>
            <w:proofErr w:type="spellStart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dwuświatłowy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z oznakowaniem długości, kontrastujący w promieniach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Rtg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, włożenie prowadnicy bez odłączenia igły od strzykawki prowadnica  z elastyczną końcówką z oznakowaniem długości w  osłonie, rozszerzadło, zastawki bezzwrotne, strzykawka trzyczęściowa 5 ml lock, 2 klipsy mocujące- 1 stały  i 1 ruchomy. Prowadnica odporna na załamania. cewnik widoczny w EKG.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7F 16/16 długość 20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Zestawy do cewnikowania żył centralnych, zestaw do drenażu kaniule dreny igły piny 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Zestaw do cewnikowania żył centralnych </w:t>
            </w:r>
            <w:proofErr w:type="spellStart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dwuświatłowy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z oznakowaniem długości, kontrastujący w promieniach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Rtg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, włożenie prowadnicy bez odłączenia igły od strzykawki prowadnica  z elastyczną końcówką z oznakowaniem długości w  osłonie, rozszerzadło, zastawki bezzwrotne, strzykawka trzyczęściowa 5 ml lock, 2 klipsy mocujące- 1 stały  i 1 ruchomy. Prowadnica odporna na załamania. cewnik widoczny w EKG.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7F 16/16 długość 30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Zestawy do cewnikowania żył centralnych, zestaw do drenażu kaniule dreny igły piny 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Zestaw do cewnikowania żył centralnych </w:t>
            </w:r>
            <w:proofErr w:type="spellStart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dwuświatłowy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o dużym przepływie. końcówka, z oznakowaniem długości, kontrastująca w promieniach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Rtg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włożenie prowadnicy bez odłączania igły od strzykawki, prowadnica z elastyczna końcówką z oznakowaniem długości w osłonie, rozszerzadło, zastawki bezzwrotne, strzykawka trzyczęściowa 5ml lock, 2 klipsy mocujące - 1 stały i 1 ruchomy. Prowadnica odporna na załamania. cewnik widoczny w EKG.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9F 13/13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Zestawy do cewnikowania żył centralnych, zestaw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do drenażu kaniule dreny igły piny  CPV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Zestaw do cewnikowania żył centralnych </w:t>
            </w:r>
            <w:proofErr w:type="spellStart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dwuświatłowy</w:t>
            </w:r>
            <w:proofErr w:type="spellEnd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.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 z oznakowaniem długości, kontrastujący w promieniach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Rtg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 włożenie prowadnicy bez odłączenia igły od strzykawki prowadnica 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lastRenderedPageBreak/>
              <w:t xml:space="preserve">z elastyczną końcówką z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z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oznakowaniem długości   w plastikowej osłonie, rozszerzadło, zastawki bezzwrotne, strzykawka trzyczęściowa 5 ml lock, 2 klipsy mocujące- 1 stał i 1 ruchomy. Prowadnica odporna na załamania. cewnik widoczny w EKG.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lastRenderedPageBreak/>
              <w:t>12F 11/11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Zestawy do cewnikowania żył centralnych, zestaw do drenażu kaniule dreny igły piny 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Zestaw do cewnikowania żył centralnych </w:t>
            </w:r>
            <w:proofErr w:type="spellStart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trójświatłowy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włożenie prowadnicy bez odłączania igły od strzykawki, prowadnica z elastyczną końcówką z oznakowaniem długości w plastikowej osłonie, rozszerzadło, zastawki bezzwrotne, strzykawka trzyczęściowa 5 ml lock, -2 klipsy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mocujace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- stały i 1 ruchomy. Prowadnica odporna na załamania. cewnik widoczny w EKG.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7F 16/18/18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dł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20 cm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Zestawy do cewnikowania żył centralnych, zestaw do drenażu kaniule dreny igły piny 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7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Zestaw do cewnikowania żył </w:t>
            </w:r>
            <w:proofErr w:type="spellStart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trójświatłowy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o dużym przepływie,  włożenie prowadnicy  bez odłączenia igły od strzykawki, prowadnica z elastyczna końcówką  z oznakowaniem  długości w plastikowej osłonie, rozszerzadło, zastawki bezzwrotne, strzykawka trzyczęściowa 5ml lock, 2 klipsy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mocujace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- 1 stały i 1 ruchomy. Prowadnica  odporna na załamania. cewnik widoczny w EKG.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12F 16/12/12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dł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15cm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Zestawy do cewnikowania żył centralnych, zestaw do drenażu kaniule dreny igły piny 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Zestaw do cewnikowania żył centralnych </w:t>
            </w:r>
            <w:proofErr w:type="spellStart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trójświatłowy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o dużym przepływie, włożenie prowadnicy bez odłączania igły od strzykawki, prowadnica z elastyczną końcówką z oznakowaniem długości w plastikowej osłonie , rozszerzadło, zastawki bezzwrotne, strzykawka trzyczęściowa . cewnik widoczny w EKG.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12F 16/12/12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dł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20 cm 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Zestawy do cewnikowania żył centralnych, zestaw do drenażu kaniule dreny igły piny 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9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Zestaw do cewnikowania żył centralnych </w:t>
            </w:r>
            <w:proofErr w:type="spellStart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pięcioświatłowy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o dużym przepływie, włożenie prowadnicy bez odłączania igły od strzykawki, prowadnica z elastyczną końcówką z oznakowaniem długości w plastikowej osłonie , rozszerzadło, zastawki bezzwrotne, strzykawka trzyczęściowa. cewnik widoczny w EKG.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12F 16/18/18/12 dł. 15 cm,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Zestawy do cewnikowania żył centralnych, zestaw do drenażu kaniule dreny igły piny 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Zestaw do cewnikowania żył centralnych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pięcioświatłowy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o dużym przepływie, włożenie prowadnicy bez odłączania igły od strzykawki, prowadnica z elastyczną końcówką z oznakowaniem długości w plastikowej osłonie , rozszerzadło, zastawki bezzwrotne, strzykawka trzyczęściowa. cewnik widoczny w EKG.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12F 16/18/18/18/12 dł.  20 cm 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Zestawy do cewnikowania żył centralnych, zestaw do drenażu kaniule dreny igły piny 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Zestaw do ciągłego drenażu opłucnej i klatki piersiowej: W skład zestawu wchodzi: igła 3,35x78 mm, dren 2,7 x 450mm widoczny w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Rtg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z koreczkiem zamykającym, podwójna zastawka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antyrefluksowa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, worek 2,0 l, strzykawka trzyczęściowa 60 ml, kranik trójdrożny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C977A0" w:rsidRPr="00EB5087" w:rsidTr="00F66AD7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Zestawy do cewnikowania żył centralnych, zestaw do drenażu kaniule dreny igły piny 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Kaniula do żył obwodowych z portem do dodatkowych wstrzyknięć 4 paski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Rtg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Samozamykający port, Zatyczka z filtrem hydrofobowym, Korek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luer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lock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(G24) 0,7 x 19 mm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14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Zestawy do cewnikowania żył centralnych, zestaw do drenażu kaniule dreny igły piny 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Igła do portów specjalnie wyprofilowana, z giętkimi płatkami (skrzydełkami) do mocowania oraz zaciskami do wlewów, zagięta pod kątem 90 stopni, średnica 19G, 20G, 22G długość 15mm, 20mm, 25 mm (do wyboru). Do długoterminowych wlewów.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</w: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Z drenem 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4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1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F66AD7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</w:t>
            </w:r>
            <w:r w:rsidR="00F66AD7"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.</w:t>
            </w: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Cewniki do infiltracji CPV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 do infiltracji ran składający się z: - cewnik do infiltracji ran widoczny w USG i RTG. Pozbawiony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jakichiwkiek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metalowych elementów - możliwość wykonania badania w rezonansie magnetycznym (MRI),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rozrywalna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igła wprowadzająca,  przezroczysty opatrunek 7cm x 8,5cm, opatrunek mocujący cewnik - 9cm x 3,5cm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cewnik do infiltracji ran 19G x 425mm z otworami na pierwszych 75mm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Cewniki do infiltracji CPV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 do infiltracji ran składający się z: - cewnik do infiltracji ran widoczny w USG i RTG. Pozbawiony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jakichiwkiek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metalowych elementów - możliwość wykonania badania w rezonansie magnetycznym (MRI),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rozrywalna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igła wprowadzająca,  przezroczysty opatrunek 7cm x 8,5cm, opatrunek mocujący cewnik - 9cm x 3,5cm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cewnik do infiltracji ran: 19G x 500mm z otworami na pierwszych 150mm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Cewniki do infiltracji CPV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 do infiltracji ran składający się z: - cewnik do infiltracji ran widoczny w USG i RTG. Pozbawiony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jakichiwkiek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metalowych elementów - możliwość wykonania badania w rezonansie magnetycznym (MRI),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rozrywalna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igła wprowadzająca,  przezroczysty opatrunek 7cm x 8,5cm, opatrunek mocujący cewnik - 9cm x 3,5cm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cewnik do infiltracji ran: 19G x 575mm z otworami na pierwszych 225mm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4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2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ZESTAWY DO TRACHEOTOMII, MASKI RURKI DRENY IGŁY,LINIE, 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 xml:space="preserve">33140000-3 Materiały medyczne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Kompletny zestaw do przezskórnej tracheotomii metodą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Griggsa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z wielorazowym peanem, zawierający skalpel, kaniule z igła i strzykawka do identyfikacji tchawicy, prowadnice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Seldingera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rozszerzadło oraz rurkę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tracheostomijna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z wbudowanym przewodem do odsysania z przestrzeni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podgłośniowej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z mankietem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lastRenderedPageBreak/>
              <w:t xml:space="preserve">niskociśnieniowym, posiadająca sztywny samoblokujący się mandryn z otworem na prowadnice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Seldingera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. Pakowany na jednej, sztywnej tacy umożliwiającej szybkie otwarcie zestawu.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lastRenderedPageBreak/>
              <w:t>Rozmiary :7.0, 8.0, 9.0 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 xml:space="preserve">ZESTAWY DO TRACHEOTOMII, MASKI RURKI DRENY IGŁY,LINIE,  33140000-3 Materiały medyczne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Zestaw sterylny do tracheotomii przezskórnej metodą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Grigsa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bez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peana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uzupełniający w następującym składzie: skalpel,  kaniula z igłą i strzykawką do identyfikacji tchawicy, prowadnica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Seldingera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rozszerzadło, rurka tracheotomijną ze stałym kołnierzem i wbudowanym przewodem do odsysania przestrzeni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podgłośniowej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posiadająca sztywny samoblokujący się mandryn z otworem na prowadnicę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Seldingera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pakowany na jednej, sztywnej tacy umożliwiającej szybkie otwarcie zestawu.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Rozmiary :7.0, 8.0, 9.0 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ZESTAWY DO TRACHEOTOMII, MASKI RURKI DRENY IGŁY,LINIE,  33140000-3 Materiały medyczne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Rurka tracheotomijna z mankietem niskociśnieniowym i regulowanym położeniem kołnierza.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Rozmiary 8F;9F;10 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14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ZESTAWY DO TRACHEOTOMII, MASKI RURKI DRENY IGŁY,LINIE,  33140000-3 Materiały medyczne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3A577A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Prowadnica jednorazowa do kształtowania rurek intubacyjnych, po wygięciu zachowująca kształt, wzmocniona, nie przylegająca do rurki, jednorazowa.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Rozmiary: 2,0/225mm dla rurek 2,5-4,5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4,0/335mm dla rurek 5,0-8,0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5,0/365mm dla rurek 8,5-11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ZESTAWY DO TRACHEOTOMII, MASKI RURKI DRENY IGŁY,LINIE,  33140000-3 Materiały medyczne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3A577A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PROWADNICA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Bouggie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 z wygiętym końcem oraz znacznikiem głębokości co 1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color w:val="0070C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70C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ZESTAWY DO TRACHEOTOMII, MASKI RURKI DRENY IGŁY,LINIE,  33140000-3 Materiały medyczne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3A577A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Bezpieczny zestaw do punkcji opłucnej (dedykowany również do punkcji osierdzia i otrzewnej),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a także do pobierania próbek w celach diagnostycznych - o składzie: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igła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Veressa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ograniczająca  ryzyko omyłkowego nakłucia płuca (poprzez sygnalizację za pomocą zielonego wskaźnika położenie igły) i pozwalająca na wprowadzenie prowadnicy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Seldingera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cewnik przezskórny dostępny w 2-ch rozmiarach tj. 9 CH lub 12 CH, długość 20,5 cm (dla rozmiaru 9 CH) i 25,5 cm (dla rozmiaru 12 CH), wykonany z poliuretanu, widoczny w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Rtg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, z możliwością utrzymania w pacjencie do 29 dni, cewnik zakończony układem z automatycznymi zastawkami jednokierunkowymi (bez konieczności regulacji przepływu za pomocą kraników), możliwość przełączenia w tryb drenażu z pominięciem zastawek, możliwość drenażu grawitacyjnego,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lastRenderedPageBreak/>
              <w:t xml:space="preserve">prowadnica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Seldingera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pozwalająca na precyzyjną kontrolę przy pozycjonowaniu cewnika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strzykawka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luer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lock 30 ml,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worek do drenażu 2000 ml z kranikiem spustowym i zaworem odpowietrzającym i z zawieszką,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skalpel do nacięcia skóry z zatrzaskowym zabezpieczeniem ostrza przed zakłuciem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łącznik stożkowy/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luer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-lock do podłączenia do systemu drenażowego,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linię do przedłużenia cewnika o długości 50 cm, z zaciskiem (montowaną pomiędzy układem zastawek, a cewnikiem),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zacisk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nożyczkowy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(zielony)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mocowanie cewnika do skóry pacjenta 2 szt. (do przyszycia)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Zestaw sterylny, zapakowany na tacce (blister)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 xml:space="preserve">ZESTAWY DO TRACHEOTOMII, MASKI RURKI DRENY IGŁY,LINIE,  33140000-3 Materiały medyczne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3A577A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7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Zestaw z igłą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Veressa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do bezpiecznej punkcji opłucnej z drenem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9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Ch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12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Ch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ZESTAWY DO TRACHEOTOMII, MASKI RURKI DRENY IGŁY,LINIE,  33140000-3 Materiały medyczne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3A577A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Dren śródoperacyjny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Thorax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– prosty: Wykonany z odpornego na złamanie, gładkiego PVC z widoczną w promieniach RTG linią, gładko wykończonymi otworami oraz znacznikami głębokości co 20 mm z zakończeniem ułatwiającym chwyt peanem. Długość drenu min. 450mm, w zestawie osobno pakowany łącznik schodkowy o dużej średnicy wewnętrznej.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w rozmiarach 24F, 28F, 32F oraz 36F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ZESTAWY DO TRACHEOTOMII, MASKI RURKI DRENY IGŁY,LINIE,  33140000-3 Materiały medyczne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3A577A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9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Dren śródoperacyjny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Thorax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- wygięty : wykonany z odpornego na złamanie , gładkiego PCV z widoczna w promieniach RTG linią , gładko wykończonymi otworami oraz znacznikami głębokości co 20mm z zakończeniem ułatwiającym chwyt peanem. Długość drenu min. 450mm; w zestawie osobno pakowany łącznik schodkowy o dużej średnicy wewnętrznej.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Rozmiary :24F , 28F , 32F , 36F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ZESTAWY DO TRACHEOTOMII, MASKI RURKI DRENY IGŁY,LINIE,  33140000-3 Materiały medyczne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3A577A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Łącznik podwójny do drenów  schodkowy prosty.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Do drenów w rozmiarach 15-24Ch, 24-36Ch, 32-40Ch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12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 xml:space="preserve">ZESTAWY DO TRACHEOTOMII, MASKI RURKI DRENY IGŁY,LINIE,  33140000-3 Materiały medyczne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3A577A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11</w:t>
            </w:r>
            <w:bookmarkStart w:id="0" w:name="_GoBack"/>
            <w:bookmarkEnd w:id="0"/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Dreny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Kehr'a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silikonowy dren do dróg żółciowych, wykonamy  ze 100% silikonu, z linią RTG, znaczniki co 5 cm,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dł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ramienia głównego 50cm,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dł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ramienia poprzecznego 20 cm. Podwójnie pakowany. Rozmiar 9CH, 12CH, 15CH, 18CH, 21CH, 24CH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4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3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ZESTAWY DO TRACHEOTOMII, MASKI RURKI DRENY IGŁY,LINIE 33140000-3 Materiały medyczne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Maska tlenowa z drenem oraz workiem o wysokiej koncentracji tlenu dla dorosłych jednorazowa zacisk na nos  dren o przekroju gwiazdkowym  i długości 210-213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4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4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C977A0" w:rsidRPr="00EB5087" w:rsidTr="00F66AD7">
        <w:trPr>
          <w:trHeight w:val="43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 xml:space="preserve">Kaniule dożylne CPV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Kaniula do wlewów dożylnych z portem iniekcyjnym, sterylna. Port iniekcyjny z bezpiecznie zamykającą  się nakładką. Kaniula wykonana z PTFE posiadająca zwężenie na końcówce. Igła ze stali nierdzewnej ,trójkątne ostrze igły. Kompatybilna z MRI. Produkt nie zawiera PVC, DEHP ani naturalnego lateksu. Sterylizowanie tlenkiem  etylenu. rozmiary oznaczone kolorami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Rozmiar 22G  x 25mm;  Przepływ 31-36ml/min.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 xml:space="preserve"> Rozmiar 20G  x 32 mm;  Przepływ 54-60 ml/min. Rozmiar 18G x 32 mm;   Przepływ 80-90ml/min. Rozmiar 17G x 45 mm;   Przepływ 125 ml/min.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 xml:space="preserve">Rozmiar 16G  x 45 mm;  Przepływ 180 ml/min.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>Rozmiar 14G x 45 mm;   Przepływ 270 ml/min.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70 250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Kaniule dożylne CPV 33140000-3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Bezpieczna kaniula dożylna wykonana z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biokompatybilnego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poliuretanu lub PTFE. Posiadająca dodatkowy,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samodomykający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się port do wstrzyknięć, min. 2 pasków kontrastujących w promieniach RTG. identyfikacja radiologiczna położenia końca kaniuli. Posiadająca zastawkę bezzwrotną zapobiegającą wypływowi krwi. Posiadająca zabezpieczenie igły w postaci  osłonki. Pozbawiona jakichkolwiek ostrych elementów wchodzących w skład mechanizmu zabezpieczającego kaniulę, a jej konstrukcja ma chronić personel medyczny  uniemożliwiając jednocześnie powtórne użycie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cewnika.rozmiary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oznaczone kolorami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Rozmiar:  22G X 25 mm, przepływ 36-42 ml/min;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20G X 25-32 mm, przepływ 60-67 ml/min.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>18G X 32-33 mm, przepływ 90-105 ml./min.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17GX45 mm, przepływ 128-125-180ml/min.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16GX45 mm, przepływ 180-236 ml/min.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>14GX45 mm, przepływ 270-305 ml/min.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4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5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lastRenderedPageBreak/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C977A0" w:rsidRPr="00EB5087" w:rsidTr="00F66AD7">
        <w:trPr>
          <w:trHeight w:val="186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OPATRUNKI Z PTFE, PRZYRZĄDY DO DRENAŻU 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Opatrunek foliowy z PTFE dla otolaryngologii, jałowy, jednorazowego użytku, opakowanie folia - papier.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Rozmiary: 40mm x 40 mm x 0,1 mm, 40mm x 40mm x 1,0 mm ,40mm x 60 mm x 0,1 mm,40mm x 60 mm x 0,8 mm, 40mm x 60mm x 1,0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OPATRUNKI Z PTFE, PRZYRZĄDY DO DRENAŻU 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Przyrządy do drenażu jamy bębenkowej ucha środkowego jałowe, do jednorazowego użytku. Materiał  PTFE,  usuwane za pomocą nitki ; pakowane pojedynczo bezpośrednio w sztywne ochrony polipropylenowe oraz torebki foliowo-papierowe,  sterylizowane. typ II (ø 1,15 mm)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4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6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C977A0" w:rsidRPr="00EB5087" w:rsidTr="00F66AD7">
        <w:trPr>
          <w:trHeight w:val="24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IGŁY  PODPAJĘCZYNÓWKOWE 33140000-3 Materiały medyczne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Igła podpajeczynówkowa cienkościenna Igły 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Pencil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Point (o zakończeniu ołówkowym) , Przezroczysta, rowkowana końcówka Prowadnica w zestawie. Mandryn dopasowany do igły.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22G/ 88-90mm prowadnica 18 G, 24G/ 88-90mm  prowadnica 20, G 25G/ 88-90mm  prowadnica 20 G, 26G/ 88-90mm  prowadnica 20 G 27G / 88-90mm  prowadnica 20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14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IGŁY  PODPAJĘCZYNÓWKOWE 33140000-3 Materiały medyczne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Igła podpajeczynówkowa cienkościenna Igły 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Pencil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Point (o zakończeniu ołówkowym)  Przezroczysta, rowkowana końcówka Prowadnica w zestawie. Mandryn dopasowany do igły.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25G/115mm prowadnica 20G, 26G / 115mm prowadnica 20G, 27G / 115mm prowadnica 20G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 xml:space="preserve"> IGŁY  PODPAJĘCZYNÓWKOWE 33140000-3 Materiały medyczne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Igła podpajeczynówkowa cienkościenna Igły 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Pencil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Point(o zakończeniu ołówkowym), Lancet Przezroczysta, rowkowana końcówka Prowadnica w zestawie. Mandryn dopasowany do igły.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Lancet:22G/ 90mm prowadnica 18 G, 24G/ 90mm prowadnica 20 G, 25G/ 90mm prowadnica 20 G, 26G/ 90mm prowadnica 20 G, 27G/ 90mm prowadnica 20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IGŁY  PODPAJĘCZYNÓWKOWE 33140000-3 Materiały medyczne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Igła do nakłuć lędźwiowych z ostrzem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Quinke’go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kolorystyczne kodowanie uchwytów mandrynów.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0,4(0,45)x90 27Gx90 ; 20Gx90;  19Gx90;  18Gx90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12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IGŁY  PODPAJĘCZYNÓWKOWE 33140000-3 Materiały medyczne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Igła do znieczuleń Podpajęczynówkowych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posiadająca:Szlif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Quinckego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rowkowany lub eliptyczny ergonomiczny uchwyt ze wskaźnikiem położenia szlifu igły, z wbudowanym pryzmatem zmieniającym barwę po wypełnieniu PMR.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Rozmiary:  G20, G22, G25, G26, G27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IGŁY  PODPAJĘCZYNÓWKOWE 33140000-3 Materiały medyczne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Kaniula noworodkowa bez portu bocznego wykonana z PTFE, opakowanie jednostkowe, dodatkowy zdejmowalny element ułatwiający wkłucie w delikatne naczynia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rozm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. 26G dł. 19 mm, przepływ 13ml/min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4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7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Materiały medyczne dla onkologii i pracowni leków cytostatycznych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mata do bezpiecznego przygotowywania i podawania leków cytotoksycznych czterowarstwowa, wierzchnia warstwa wykonana z siatki polietylenowej (pory 1 mikrometr), gramatura 97,2 g/m2, chłonność min 880ml/m2, spodnia warstwa nieprzepuszczalna dla cieczy, sterylna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560x410mm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208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 xml:space="preserve"> Materiały medyczne dla onkologii i pracowni leków cytostatycznych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Półmaska filtrująca w klasie filtracji FFP3, NR , D. Półmaska pionowo składana z zaworem umieszczonym z boku. Czasza wykonana z materiału wielowarstwowego antyalergicznego. Zacisk nosowy ułatwiający dopasowanie półmaski do nosa użytkownika; pianka nosowa, taśmy mocowane do półmaski za pomocą otworów wytłoczonych w półmasce; brak efektu parowania okularów; brak podatności na zapadanie się oraz tracenie kształtu; indywidualnie pakowana; Środek Ochrony Indywidualnej kategorii III.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>• skuteczność filtracji bakteryjnej dla cząstek (BFE) – &gt;99,9%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 xml:space="preserve">• skuteczność filtracji dla cząstek (0,1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μm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) – &gt;99,9%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>• przebadane w zakresie penetracji chlorkiem sodu (skuteczność filtracji &gt;99,9%)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 xml:space="preserve">• opór powietrza (w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mbar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) przy wdechu &lt; 1,5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 xml:space="preserve">• opór powietrza (w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mbar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) przy wydechu &lt; 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Materiały medyczne dla onkologii i pracowni leków cytostatycznych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Półmaska filtrująca w klasie filtracji FFP3, NR, D . Półmaska trójpanelowa z zaworem umieszczonym centralnie na panelu środkowym. Czasza wykonana z materiału wielowarstwowego. Zacisk nosowy ułatwiający dopasowanie półmaski do nosa użytkownika; pianka nosowa; taśmy mocowane do półmaski za pomocą wysokoodpornych na zerwanie zszywaczy ; brak efektu parowania okularów; brak podatności na zapadanie się oraz tracenie kształtu; indywidualnie pakowana; Środek Ochrony Indywidualnej kategorii III.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• skuteczność filtracji bakteryjnej dla cząstek (BFE) – &gt;99,9%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• skuteczność filtracji dla cząstek (0,1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μm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) – &gt;99,9%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• przebadane w zakresie penetracji chlorkiem sodu (skuteczność filtracji &gt;99,9%)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• opór powietrza (w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mbar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) przy wdechu &lt; 1,5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• opór powietrza (w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mbar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) przy wydechu &lt; 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Materiały medyczne dla onkologii i pracowni leków cytostatycznych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Okulary ochronne. Wykonane z przezroczystego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polikarbonu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(PC), Posiadają boczne otwory wentylacyjne w zausznikach, Krawędzie zaokrąglone. Środek ochrony indywidualnej kategorii II, I klasa optyczna.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Materiały medyczne dla onkologii i pracowni leków cytostatycznych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Przyrząd do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dostrzykiwania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i podaży płynów, leków,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cytostatyków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i żywienia do worka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Viaflo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. Przyrząd do nakłucia portu iniekcyjnego w worku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Viaflo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; system zabezpieczający przed przypadkowym wysunięciem się igły z portu worka  podwójne V. Igła 16G zapobiegająca przed defragmentacją korka portu worka. System wyposażony w zawór bezigłowy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Luer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-Lock z koreczkiem zapobiegającym kontaminacji portu oraz brak konieczności dezynfekcji przed pierwszym podłączeniem.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Materiały medyczne dla onkologii i pracowni leków cytostatycznych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Krótki dren bursztynowy do przygotowywania leków cytostatycznych w pojemniku lub worku z możliwością ich podaży przez podłączenie z drenem głównym - kompatybilny z drenem wielodrożnym. Bez zawartości PCV i DEHP. Dren wykonany w całości z poliuretanu. zintegrowany port bezigłowy zabezpieczony korkiem. Koniec drenu zabezpieczony filtrem hydrofobowym, z zastawką jednokierunkową; Czerwony zacisk na drenie. System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lastRenderedPageBreak/>
              <w:t xml:space="preserve">drenów musi redukować możliwość kontaminacji leku i bezpośredni kontakt leku z personelem przygotowującym zestaw.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 xml:space="preserve"> Materiały medyczne dla onkologii i pracowni leków cytostatycznych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7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Dren przezroczysty do przygotowywania leków cytostatycznych z filtrem 0.2μm w pojemniku lub worku z możliwością ich podaży przez podłączenie z drenem głównym - kompatybilny z drenem wielodrożnym (głównym). Bez zawartości PCV. zintegrowana zastawka bezigłowa zabezpieczona korkiem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luer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-lock z uchwytem. Koniec drenu zabezpieczony filtrem hydrofobowym Końcówka męska wyposażona w system sygnalizacji akustycznej po podłączeniu z drenem głównym. System drenów musi redukować możliwość kontaminacji leku i bezpośredni kontakt leku z personelem przygotowującym zestaw. linie do przygotowania i podaży leków stanowią zamknięty system w myśl definicji NIOSH i zapobiegają uwalnianiu się niebezpiecznych zanieczyszczeń do otoczenia.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Materiały medyczne dla onkologii i pracowni leków cytostatycznych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Krótki dren bursztynowy do przygotowywania leków cytostatycznych z baryłkowym regulatorem przepływu; w pojemniku lub worku z możliwością ich podaży przez podłączenie z drenem głównym - kompatybilny z drenem wielodrożnym. Bez zawartości PCV i DEHP. Dren wykonany w całości z poliuretanu. zintegrowany port bezigłowy zabezpieczony korkiem zapobiegającym przed koniecznością dezynfekcji portu podczas pierwszego podłączenia strzykawki. Koniec drenu zabezpieczony filtrem hydrofobowym  z zastawką jednokierunkową; Czerwony zacisk na drenie. System drenów musi redukować możliwość kontaminacji leku i bezpośredni kontakt leku z personelem przygotowującym zestaw.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2 500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Materiały medyczne dla onkologii i pracowni leków cytostatycznych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9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Krótki dren bursztynowy z filtrem 0.2μm do przygotowywania leków cytostatycznych np. do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paklitaxel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 z baryłkowym regulatorem przepływu;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 pojemniku lub worku z możliwością ich podaży przez podłączenie z drenem głównym - kompatybilny z drenem wielodrożnym.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Bez zawartości PCV i DEHP.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Dren wykonany w całości z poliuretanu.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zintegrowany port bezigłowy zabezpieczony korkiem zapobiegającym przed koniecznością dezynfekcji portu podczas pierwszego podłączenia strzykawki.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Koniec drenu zabezpieczony filtrem hydrofobowym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Czerwony zacisk na drenie.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System drenów musi redukować możliwość kontaminacji leku i bezpośredni kontakt leku z personelem przygotowującym zestaw.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Materiały medyczne dla onkologii i pracowni leków cytostatycznych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Zestaw drenów bursztynowy wielodrożny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 xml:space="preserve">nie zawierających PCV i DEHP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 xml:space="preserve">do podaży leków cytostatycznych.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 xml:space="preserve">Dren główny do połączenia z płynem do przepłukania linii i możliwość podłączenia do niego 3 opakowań z lekiem cytostatycznym.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 xml:space="preserve">Podaż metodą grawitacyjną;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 xml:space="preserve">linia główna do przepłukiwania po każdorazowym podaniu leku bez konieczności rozłączania systemu;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 xml:space="preserve">4 porty bezigłowe zabezpieczone dodatkowo korkami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 xml:space="preserve">Trzy z zastawką jednokierunkową do podłączenia krótkich drenów do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lastRenderedPageBreak/>
              <w:t xml:space="preserve">przygotowania leków (kompatybilne z krótkimi drenami) -  oraz dodatkowym portem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umiejcowionym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20-30cm od miejsca podłączenia do pacjenta - do podaży bolusa.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 xml:space="preserve">Ergonomiczna komora kroplowa, wykonana z przeziernego materiału; posiadająca filtr na dnie zabezpieczający przed dostaniem się powietrza do drenu po opróżnieniu opakowania z lekiem lub płynem.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 xml:space="preserve">Ostry kolec, wyposażony w odpowietrznik z filtrem zabezpieczonym klapką.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 xml:space="preserve">Zacisk rolkowy z miejscem na dren oraz kolec.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>Filtr hydrofobowy na końcu drenu z zastawką jednokierunkową.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 xml:space="preserve"> Materiały medyczne dla onkologii i pracowni leków cytostatycznych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Zestaw drenów przezroczysty wielodrożny nie zawierających PCV i DEHP do podaży leków cytostatycznych.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Dren główny do połączenia z płynem do przepłukania linii i możliwość podłączenia do niego 2 opakowań z lekiem cytostatycznym.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Podaż za pomocą pomp oraz metodą grawitacyjną;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linia główna do przepłukiwania po każdorazowym podaniu leku bez konieczności rozłączania systemu;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3 zastawki bezigłowe zabezpieczone dodatkowo korkami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luer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-lock.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Dwie do podłączenia krótkich drenów do przygotowania leków oraz dodatkową zastawką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umiejcowioną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nie dalej niż 25cm od miejsca podłączenia do pacjenta - do podaży bolusa.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Ergonomiczna dwuczęściowa komora kroplowa, wykonana z bardzo przezroczystego materiału; posiadająca filtr hydrofilny na dnie.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Ostry kolec, wyposażony w odpowietrznik z filtrem zabezpieczonym klapką.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Zacisk rolkowy z miejscem na kolec.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Filtr hydrofobowy na końcu drenu,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Na życzenie Zamawiającego dostarczenie drenu do podaży leków za pomocą pomp tego samego producenta. linie do przygotowania i podaży leków, stanowią zamknięty system w myśl definicji NIOSH i zapobiegają uwalnianiu się niebezpiecznych zanieczyszczeń do otoczenia.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Materiały medyczne dla onkologii i pracowni leków cytostatycznych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Zestaw drenów bursztynowy wielodrożny nie zawierających PCV i DEHP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 xml:space="preserve">do podaży leków cytostatycznych.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>Dren główny do połączenia z płynem do przepłukania linii i możliwość podłączenia do niego 1 opakowań z lekiem cytostatycznym.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 xml:space="preserve"> Podaż metodą grawitacyjną;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 xml:space="preserve">linia główna do przepłukiwania po każdorazowym podaniu leku bez konieczności rozłączania systemu;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 xml:space="preserve">2 zawory bezigłowe z płaską powierzchnią, zabezpieczone dodatkowo korkami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 xml:space="preserve">Jeden do podłączenia krótkich drenów do przygotowania leków (kompatybilne z krótkimi drenami) -  oraz dodatkowy zaworem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umiejcowiony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20-30cm od miejsca podłączenia do pacjenta - do podaży bolusa.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 xml:space="preserve">Ergonomiczna komora kroplowa, wykonana z przeziernego materiału; posiadająca filtr na dnie 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 xml:space="preserve">Ostry kolec, wyposażony w odpowietrznik z filtrem zabezpieczony klapką.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>Zacisk rolkowy z miejscem na dren oraz kolec.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 xml:space="preserve"> Filtr hydrofobowy na końcu drenu z zastawką jednokierunkową.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84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 xml:space="preserve"> Materiały medyczne dla onkologii i pracowni leków cytostatycznych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Zestaw drenów bursztynowy wielodrożny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nie zawierających PCV i DEHP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do podaży leków cytostatycznych.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Dren główny do połączenia z płynem do przepłukania linii i możliwość podłączenia do niego 2 opakowań z lekiem cytostatycznym.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Podaż za pomocą pomp oraz metodą grawitacyjną;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linia główna do przepłukiwania po każdorazowym podaniu leku bez konieczności rozłączania systemu;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3 zastawki bezigłowe zabezpieczone dodatkowo korkami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luer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-lock.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Dwie do podłączenia krótkich drenów do przygotowania leków  oraz dodatkową zastawką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umiejcowioną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nie dalej niż 25cm od miejsca podłączenia do pacjenta - do podaży bolusa.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Ergonomiczna dwuczęściowa komora kroplowa, wykonana z bardzo przezroczystego materiału; posiadająca filtr hydrofilny na dnie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Ostry kolec, wyposażony w odpowietrznik z filtrem zabezpieczonym klapką.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Zacisk rolkowy z miejscem na kolec.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Filtr hydrofobowy na końcu drenu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Na życzenie Zamawiającego dostarczenie drenu do podaży leków za pomocą pomp tego samego producenta. linie do przygotowania i podaży leków, stanowią zamknięty system w myśl definicji NIOSH i zapobiegają uwalnianiu się niebezpiecznych zanieczyszczeń do otoczenia.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7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Materiały medyczne dla onkologii i pracowni leków cytostatycznych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Zestaw drenów bursztynowy wielodrożny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 xml:space="preserve">nie zawierających PCV i DEHP do podaży leków cytostatycznych.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 xml:space="preserve">Dren główny do połączenia z płynem do przepłukania linii i możliwość podłączenia do niego 3 opakowań z lekiem cytostatycznym.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 xml:space="preserve">Podaż metodą grawitacyjną;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 xml:space="preserve">linia główna do przepłukiwania po każdorazowym podaniu leku bez konieczności rozłączania systemu;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 xml:space="preserve">4 zawory bezigłowe z płaską powierzchnią, zabezpieczone dodatkowo korkami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 xml:space="preserve">Trzy do podłączenia krótkich drenów do przygotowania leków (kompatybilne z krótkimi drenami) -  oraz dodatkowym zaworem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umiejcowionym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20-30cm od miejsca podłączenia do pacjenta - do podaży bolusa. Ergonomiczna komora kroplowa, wykonana z przeziernego materiału; posiadająca filtr na dnie komory kroplowej, zabezpieczający przed dostaniem się powietrza do drenu po opróżnieniu opakowania z lekiem lub płynem. Ostry kolec, wyposażony w odpowietrznik z filtrem zabezpieczonym klapką. Zacisk rolkowy z miejscem na dren oraz kolec. Filtr hydrofobowy na końcu drenu, zabezpieczający przed wyciekaniem płynu z drenu podczas jego wypełniania oraz zastawką jednokierunkową zapobiegającą cofaniu się krwi do aparatu.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84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Materiały medyczne dla onkologii i pracowni leków cytostatycznych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Zestaw drenów bursztynowy wielodrożny nie zawierających PCV i DEHP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do podaży leków cytostatycznych.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Dren główny do połączenia z płynem do przepłukania linii i możliwość podłączenia do niego 4 opakowań z lekiem cytostatycznym.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lastRenderedPageBreak/>
              <w:t xml:space="preserve">Podaż za pomocą pomp oraz metodą grawitacyjną;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linia główna do przepłukiwania po każdorazowym podaniu leku bez konieczności rozłączania systemu;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5 zastawek bezigłowych zabezpieczone dodatkowo korkami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luer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-lock.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Cztery do podłączenia krótkich drenów do przygotowania leków  oraz dodatkową zastawką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umiejcowioną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nie dalej niż 25cm od miejsca podłączenia do pacjenta - do podaży bolusa.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Ergonomiczna dwuczęściowa komora kroplowa, wykonana z bardzo przezroczystego materiału; posiadająca filtr hydrofilny  na dnie,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Ostry kolec, wyposażony w odpowietrznik z filtrem zabezpieczonym klapką.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Zacisk rolkowy z miejscem na kolec.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Filtr hydrofobowy na końcu drenu.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Na życzenie Zamawiającego dostarczenie drenu do podaży leków za pomocą pomp tego samego producenta. linie do przygotowania i podaży leków, stanowią zamknięty system w myśl definicji NIOSH i zapobiegają uwalnianiu się niebezpiecznych zanieczyszczeń do otoczenia.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1 500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 xml:space="preserve"> Materiały medyczne dla onkologii i pracowni leków cytostatycznych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16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Łącznik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międzystrzykawkowy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FDC1000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4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8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C977A0" w:rsidRPr="00EB5087" w:rsidTr="00F66AD7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dreny pomiaru CO2, zestaw do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jejunostomii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, sonda gastro, dren Y CPV 33140000-3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dreny pomiaru CO2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kapno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z końcówkami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L-Lmęskie-męskie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dreny pomiaru CO2, zestaw do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jejunostomii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, sonda gastro, dren Y CPV 33140000-3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Zestaw do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jejunostomii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cewnik poliuretanowy z linią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Rtg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z systemem mocowania do skóry, dwa mandryny wprowadzające z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rozrywalnymi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kaniulami, z dwoma strzykawkami,  sterylne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CH 8, długość cewnika 80cm,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dreny pomiaru CO2, zestaw do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jejunostomii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, sonda gastro, dren Y CPV 33140000-3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sonda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gastrostomijna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z portem 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20 ml 22 Fr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 xml:space="preserve">dreny pomiaru CO2, zestaw do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jejunostomii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, sonda gastro, dren Y CPV 33140000-3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Dren Y do drenażu klatki piersiowej, dwa końce zakończone łącznikami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4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9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F66AD7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F66AD7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F66AD7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F66AD7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F66AD7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F66AD7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F66AD7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F66AD7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C977A0" w:rsidRPr="00EB5087" w:rsidTr="00F66AD7">
        <w:trPr>
          <w:trHeight w:val="16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Filtry i akcesoria jednorazowe do respiratorów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NewPORT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Hamilton Bennett 980 Bennett 840, defibrylatorów LIFEPACK15 będących własnością Szpitala CPV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Fabrycznie złożony, współosiowy układ pacjenta z czujnikiem przepływu oraz rozciągliwym ramieniem wydechowym. Przeznaczony dla dzieci i dorosłych, do jednorazowego użytku w respiratorach  Hamilton-C1, Hamilton-C2, Hamilton-C3, Hamilton-C6, Hamilton-G5, Hamilton-S1, Hamilton-T1, Galileo,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Raphael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firmy Hamilton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Medical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AG. Długość 180 cm.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opakowanie 20 sztuk.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10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F66AD7" w:rsidRPr="00EB5087" w:rsidTr="00F66AD7">
        <w:trPr>
          <w:trHeight w:val="823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Akcesoria do dwubiegunowego systemu elektrochirurgicznego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Versapoint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II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Gyncare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będącego własnością Szpitala CPV 33140000-3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Elektroda z końcówką śrubową</w:t>
            </w:r>
          </w:p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717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Elektroda z końcówką sprężynową</w:t>
            </w:r>
          </w:p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11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lastRenderedPageBreak/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F66AD7" w:rsidRPr="00EB5087" w:rsidTr="00F66AD7">
        <w:trPr>
          <w:trHeight w:val="7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Katetery, igły, zestawy, CPV 33140000-3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12</w:t>
            </w:r>
          </w:p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Jałowy kateter do odsysania pola operacyjnego bez otworu bocznego obustronnie poszerzony z końcówką „J”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długość 200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7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Kateter moczowodowy typ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Nelaton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,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Tiemann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,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Couvelaire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, Oliwka do wykonywania badań kontrastowych widoczne w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Rtg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Długość 60 – 70 cm Rozmiary 5, 6, 7 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48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Igła prosta do angiografii 18G / 70mm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18G / 70mm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 do  przezskórnej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nefrostomii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- w skład zestawu wchodzą: -cewnik typu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Pigtail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wykonany z poliuretanu silikonowego, prowadnik" J", igła wprowadzająca dwuczęściowa 18G x 20cm ,rozszerzacz z rozrywaną koszulką, kołnierz mocujący z opaską , strzykawka 10ml z końcówką L -L ,  skalpel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Rozmiar 9F, 12F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 do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szynowania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wewnętrznego moczowodów z nitką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Rozmiary 5F/24/2; 5F/26/2; 5F/28/2; 7F/24/2; 7F/26/2; 7F/28/2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48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Kateter do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embolektomii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z PVC, termoplastyczny, z balonem, mandrynem, zakończenie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luer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3, 4, 5,6, 7F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96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7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 do cystostomii - w skład zestawu wchodzą : cewnik typu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Pigtail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wykonany z poliuretanu silikonowego, igła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rozrywalna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 ,  kołnierz  mocujący opaskę , strzykawka 10ml. z końcówką L-L , skalpel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Rozmiary cewnika : 9F , 12F , 14F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48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Rampa wysokociśnieniowa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trójkranikowa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, wersja ON, 35 bar, adapter rotacyjny męski, prawy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12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F66AD7" w:rsidRPr="00EB5087" w:rsidTr="00F66AD7">
        <w:trPr>
          <w:trHeight w:val="7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Infuzory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zestaw do irygacji CPV 33194000-3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13</w:t>
            </w:r>
          </w:p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Infuzor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przeznaczony do ciągłego przepływu leku cytotoksycznego (długotrwałe wlewy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cytostatyków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w warunkach ambulatoryjnych).Objętość minimalna 240ml. Przybliżająca wartość zalegająca 3ml.Nominalna prędkość  przepływu 5ml/godz. Nominalny czas wlewu 48 h. Objętość maksymalna 300 ml.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Infuzor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przeznaczony do ciągłego przepływu leku cytotoksycznego (długotrwałe wlewy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cytostatyków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w warunkach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ambulatoryjnych).Objętość minimalna 240ml. Przybliżająca wartość zalegająca 3ml.Nominalna prędkość przepływu 10ml/godz. Nominalny czas wlewu 24 h. Objętość maksymalna 300 ml.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168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Infuzor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przeznaczony do ciągłego przepływu leku cytotoksycznego (długotrwałe wlewy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cytostatyków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w warunkach ambulatoryjnych).Objętość minimalna 120ml. Przybliżająca wartość zalegająca 1ml.Nominalna prędkość  przepływu 2,5ml/godz. Nominalny czas wlewu 48 h Objętość maksymalna 130 ml.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przenośny,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jałowy,apirogenny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system infuzyjny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wykorzystujący zbiornik elastomerowy z poliizoprenu oraz ogranicznik przepływu,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zapewniający przepływ leku przez określony czas przy nominalnej prędkości przepływu w systemie zamkniętym.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Urządzenie wyposażone w filtr cząstek stałych wbudowany w zbiornik elastomerowy (bez filtra na przebiegu linii)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Urządzenie gwarantuje dostarczenie żądanej, nominalnej objętości w zakresie +/- 10% nominalnego czasu wlewu.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W elementach mających kontakt z podawanym lekiem wolne od DEHP.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Zbiornik elastomeru umieszczony w zewnętrznej obudowie blokującej promieniowanie UV do długości fali 380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nm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, umożliwiającej wizualną kontrolę postępu wlewu.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Port do napełniania urządzenia wbudowany w kapturek wyposażony w połączenie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Luer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-lock.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System infuzyjny sprawdzony pod względem stabilności ze stosowanymi lekami.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Urządzenie pakowane pojedynczo, dla każdego pacjenta futerał.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>System infuzyjny sklasyfikowany jako wyrób medyczny klasy II b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Nominalny czas infuzji: 5ml/godz. , 7ml/godz.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Nominalna objętość: 240 ml, objętość maksymalna: 300 ml dla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infuzora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z przepływem 5ml/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godz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oraz nominalna objętość: 272ml, objętość maksymalna: 300 ml dla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infuzora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z przepływem 7ml/godz.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eastAsia="pl-PL" w:bidi="ar-SA"/>
              </w:rPr>
              <w:t xml:space="preserve">30 mm x 23 G x 1 1/4”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eastAsia="pl-PL" w:bidi="ar-SA"/>
              </w:rPr>
              <w:br w:type="page"/>
              <w:t xml:space="preserve">40 mm x 20 G x 1 1/2”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eastAsia="pl-PL" w:bidi="ar-SA"/>
              </w:rPr>
              <w:br w:type="page"/>
              <w:t xml:space="preserve">40 mm x 21 G x 1 1/2”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eastAsia="pl-PL" w:bidi="ar-SA"/>
              </w:rPr>
              <w:br w:type="page"/>
              <w:t xml:space="preserve">40 mm x  22 G x 1 1/2”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Pojedynczy zestaw do irygacji z kolcem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Easyflow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, osłoniętym nieusuwalnym kołnierzem, komorą formowalną, linią o długości 1753 mm i średnicy 4,07 mm, zaciskiem rolkowym, adapterem cewnika, przedłużką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silikonowąo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długości 114 mm i średnicy 4,75 mm i wentylowaną osłonką. Kompatybilne z workami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Easyflow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13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Pojemniki wielorazowego użytku, wkłady workowe, proszek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 xml:space="preserve">żelujący Dreny, butla szklana; CPV 33141000-0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Wkład workowy jednorazowego użytku z trwale dołączoną pokrywą, przeznaczony do zbiórki odsysanej wydzieliny. Kompatybilny z pojemnikiem z poz. 4.  Uszczelniany automatycznie po włączeniu ssania bez konieczności wciskania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wkładu na kanister, z zastawką zapobiegającą wypływowi wydzieliny do źródła próżni, posiadający w pokrywie tylko jeden króciec łączący schodkowy. Pojemność 1000 ml.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>Pytanie nr 40 - pakiet nr 18- Prosimy o wyjaśnienie, czy Zamawiający oczekuje zaoferowania tych wkładów workowych zapakowanych w pudełka z dyspenserem do higienicznego pobierania wkładów? Odpowiedź na pytanie nr 40 : Zamawiający dopuszcza.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3 500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 xml:space="preserve">Pojemniki wielorazowego użytku, wkłady workowe, proszek żelujący Dreny, butla szklana; CPV 33141000-0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Wkład workowy jednorazowego użytku z trwale dołączoną pokrywą, przeznaczony do zbiórki odsysanej wydzieliny. Kompatybilny z pojemnikiem z poz. 5.  Uszczelniany automatycznie po włączeniu ssania bez konieczności wciskania wkładu na kanister, z zastawką zapobiegającą wypływowi wydzieliny do źródła próżni, posiadający w pokrywie tylko jeden króciec łączący schodkowy. Pojemność 2000 ml.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2 500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19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Pojemniki wielorazowego użytku, wkłady workowe, proszek żelujący Dreny, butla szklana; CPV 33141000-0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Wkład workowy jednorazowego użytku z trwale dołączoną pokrywą, przeznaczony do zbiórki odsysanej wydzieliny. Kompatybilny z pojemnikiem z poz. 6. Uszczelniany automatycznie po włączeniu ssania bez konieczności wciskania wkładu na kanister, z zastawką zapobiegającą wypływowi wydzieliny do źródła próżni, posiadający w pokrywie tylko jeden króciec łączący schodkowy. Pojemność 3000 ml.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Pojemniki wielorazowego użytku, wkłady workowe, proszek żelujący Dreny, butla szklana; CPV 33141000-0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Pojemnik wielorazowego użytku na wkłady workowe, wykonane z przeźroczystego tworzywa ze skalą pomiarową, wyposażone w zintegrowany zaczep do mocowania oraz króciec obrotowy  schodkowy do przyłączenia próżni, możliwość sterylizacji w temp. do 121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oC.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Pojemność 1000 ml.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14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Pojemniki wielorazowego użytku, wkłady workowe, proszek żelujący Dreny, butla szklana; CPV 33141000-0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Pojemnik wielorazowego użytku na wkłady workowe, wykonane z przeźroczystego tworzywa ze skalą pomiarową, wyposażone w zintegrowany zaczep do mocowania oraz króciec obrotowy  schodkowy do przyłączenia próżni , możliwość sterylizacji w temp. do 121oC. Pojemność 2000 ml.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14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Pojemniki wielorazowego użytku, wkłady workowe, proszek żelujący Dreny, butla szklana; CPV 33141000-0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Pojemnik wielorazowego użytku na wkłady workowe , wykonane z przeźroczystego tworzywa ze skalą pomiarową, wyposażone w zintegrowany zaczep do mocowania oraz króciec obrotowy  schodkowy do przyłączenia próżni , możliwość sterylizacji w temp. do 121oC. Pojemność 3000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 xml:space="preserve">Pojemniki wielorazowego użytku, wkłady workowe, proszek żelujący Dreny, butla szklana; CPV 33141000-0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7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Uchwyty aluminiowe na łóżko do pojemników wielorazowego użytku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41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Pojemniki wielorazowego użytku, wkłady workowe, proszek żelujący Dreny, butla szklana; CPV 33141000-0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Proszek żelujący do odsysanych wydzielin. Opakowanie 25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Pojemniki wielorazowego użytku, wkłady workowe, proszek żelujący Dreny, butla szklana; CPV 33141000-0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9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Dreny do zestawów drenażowych dwubutlowych z regulacją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Pojemniki wielorazowego użytku, wkłady workowe, proszek żelujący Dreny, butla szklana; CPV 33141000-0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Łącznik podwójny do jednoczesnego odsysania z dwóch pól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Pojemniki wielorazowego użytku, wkłady workowe, proszek żelujący Dreny, butla szklana; CPV 33141000-0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Dreny łączące długości 2 metry średnica 6 mm oraz 7 mm, oraz 3 – 3,5 metra średnica 6 mm oraz 7 mm , zakończone końcówką typu „żeńska doklejana” z dodatkowym łącznikiem prostym 200 –300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4 500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Pojemniki wielorazowego użytku, wkłady workowe, proszek żelujący Dreny, butla szklana; CPV 33141000-0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Dren balonowy uniwersalny , średnica  7mm , wzmocniony , posiadający rozszerzenie co 90-91cm. długość 30-31m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Pojemniki wielorazowego użytku, wkłady workowe, proszek żelujący Dreny, butla szklana; CPV 33141000-0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Butla szklana do drenażu  z  podziałką Pojemność 2000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14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F66AD7" w:rsidRPr="00EB5087" w:rsidTr="00F66AD7">
        <w:trPr>
          <w:trHeight w:val="586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Igły i zestawy do biopsji i punkcji; CPV 33141000-0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15</w:t>
            </w:r>
          </w:p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Igła do biopsji  cienkoigłowej , typu Chiba , średnica 1,2mm , ze  znakowaniem   głębokości wprowadzenia co1 cm widoczna w promieniach USG , przeźroczysta nasadka długość 150mm i 200 mm</w:t>
            </w:r>
          </w:p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Igła do punkcji mostka i talerza biodrowego z regulowaną długością ostrza.  Jałowa, pakowana pojedynczo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15G długość 73-75 mm,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>14G długość 73-75mm,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 xml:space="preserve">14G długość 43-45mm,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 do biopsji talerza biodrowego -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trepanobiopsji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: pojedynczo, jałowo pakowany , jednorazowego użytku z zakończeniem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tulipanowatym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i ostrzem trójgraniastym  powierzchnia tnąca igły zwężająca się do wewnątrz.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8G długość ostrza100 mm,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>9G długość ostrza 100mm,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>11G długość ostrza 100mm,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>9G długość ostrza 120-150mm,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>11G długość ostrza 120-150mm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676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Jednorazowa, sterylna igła biopsyjna. Jednolita, ostra krawędź tnąca z nierdzewnej stali.  Żebrowana rączka poprawiająca uścisk i kontrolę nad produktem. Łatwa identyfikacja rozmiaru produktu (wytłoczony rozmiar na rączce).  Sterylne i gotowe do użytku rozmiary: 4mm i 5mm</w:t>
            </w:r>
          </w:p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 do punkcji jamy opłucnej z igłą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Veresa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– zestaw do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toracentezy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, z drenem łączącym, zaworem automatycznym zapobiegającym zwrotnemu przepływowi powietrza, strzykawką 50/60 ml, workiem na wydzielinę</w:t>
            </w:r>
          </w:p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Półautomatyczna igła do biopsji tkanek miękkich z możliwością ustawienia długości pobieranego wycinka na 1-1,5 cm i 2-2,2 cm,  (czytelna skala naciągu igły), znakowana co 1 cm, z elementem blokującym przed przypadkowym zwolnieniem spustu. Igła wyposażona w ściągalną kaniulę zewnętrzną z zatyczką zamykającą oraz ogranicznik  Rozmiary: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14G dł. 15(16) cm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>16G dł. 20 cm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>18G dł. 20 cm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 xml:space="preserve">20G dł. 20 cm   głębokości wkłucia.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15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F66AD7" w:rsidRPr="00EB5087" w:rsidTr="00F66AD7">
        <w:trPr>
          <w:trHeight w:val="96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Pudry hemostatyczne; CPV 33140000-3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16</w:t>
            </w:r>
          </w:p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Puder hemostatyczny składający się z polimerów polisacharydu roślinnego – skrobi lub celulozy. Preparat powodujący dehydratację krwi i powstawanie skrzepu. Gotowy do użycia, jednorazowy.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 gram Aplikator 90-120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Puder hemostatyczny składający się z polimerów polisacharydu roślinnego – skrobi lub celulozy. Preparat powodujący dehydratację krwi i powstawanie skrzepu. Gotowy do użycia, jednorazowy.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 gramy Aplikator 90-120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Puder hemostatyczny składający się z polimerów polisacharydu roślinnego – skrobi lub celulozy. Preparat powodujący dehydratację krwi i powstawanie skrzepu. Gotowy do użycia, jednorazowy.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 gramy Aplikator 380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Puder hemostatyczny składający się z polimerów polisacharydu roślinnego – skrobi lub celulozy. Preparat powodujący dehydratację krwi i powstawanie skrzepu. Gotowy do użycia, jednorazowy.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5 gramów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16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F66AD7" w:rsidRPr="00EB5087" w:rsidTr="00F66AD7">
        <w:trPr>
          <w:trHeight w:val="120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ZACISKI MIKROCHIRURGICZNE JEDNORAZOWE Pierścienie do zespoleń naczyń krwionośnych CPV  33140000-3</w:t>
            </w:r>
          </w:p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Zaciski mikrochirurgiczne na tętnicę, żółte, jednorazowego użytku.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Rozmiary: o średnicy poniżej 1 mm, siła zamknięcia 40g; o średnicy od 1 do 2 mm, siła zamknięcia 60g; o średnicy od2 do 4mm, siła zamknięcia 120g - do wyboru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opakowanie 10 sztuk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12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Zaciski mikrochirurgiczne na żyłę zielone, jednorazowego użytku.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Rozmiary: o średnicy poniżej 1 mm, siła zamknięcia 20g; o średnicy od 1 do 2 mm, siła zamknięcia 30g; o średnicy od2 do 4mm, siła zamknięcia 60g - do wyboru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opakowanie 10 sztuk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96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Apoksymatory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na tętnicę jednorazowego użytku o średnicy od 1mm do 2 mm, kolor żółty, siła zamknięcia 60g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opakowanie 10 sztuk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96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Apoksymatory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na żyłę jednorazowego użytku o średnicy od 1mm do 2 mm, kolor zielony, siła zamknięcia 30g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opakowanie 10 sztuk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14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Pierścienie służące do zespalania naczyń obwodowych, wykonane z poliwęglanu oraz stali chirurgicznej, przeznaczone do łączenia żył i tętnic o średnicy od 1 mm do 4 mm, pakowane sterylnie po 1 sztuce, opakowanie zbiorcze 6 szt. danego rozmiaru, dostępne rozmiary 1,0mm,1,5mm 2,0mm 2,5mm 3,0mm 3,5mm, 4,0mm.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 6 sztuk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17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F66AD7" w:rsidRPr="00EB5087" w:rsidTr="00F66AD7">
        <w:trPr>
          <w:trHeight w:val="1552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UKŁADY ODDECHOWE CPV 33140000-3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18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UKŁAD Z MOŻLIWOŚCIĄ PODŁĄCZENIA NEBULIZACJI                                                                                                     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>Odłączane mocowanie cewnika o długości 20 cm z gładkim otworem,  podwójną obrotową nasadką, kompatybilne z rurką intubacyjną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 xml:space="preserve">odłączalny trójnik 15F/15M z zaworem sprężynowym umożliwiający podłączenie nebulizatora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 xml:space="preserve">nebulizator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>przewód zasilający zakończony gwiaździstą końcówką 2,1m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 xml:space="preserve">Odłączalny element wyposażony w membranę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goretexową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umożliwiającą przenikanie pary  wodnej i nawilżenie mieszaniny oddechowej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>wysokowydajnego  filtru HME</w:t>
            </w:r>
          </w:p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1638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Sterylny zestaw jednorazowego użytku składający się :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>wysokowydajnego  filtru HME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 xml:space="preserve">adaptera źródła wody ze stałą komorą ociekową ( do wizualizacji kapiącej wody),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>końcówki umożliwiającej podłączenie  worków i pojemników na ciecz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>zacisk do zamykania dopływu wody.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>odłączalne podwójne obrotowe złącze z podwójną nasadką kompatybilne z rurką intubacyjną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 xml:space="preserve">odłączalny element wyposażony w membranę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goretexową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umożliwiającą przenikanie pary  wodnej i nawilżenie mieszaniny oddechowej</w:t>
            </w:r>
          </w:p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18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F66AD7" w:rsidRPr="00EB5087" w:rsidTr="00F66AD7">
        <w:trPr>
          <w:trHeight w:val="120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Naczynia plastikowe i tekturowe; CPV 33140000-3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BASEN PŁASKI 2000 ml z POKRYWĄ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>Materiał: polipropylen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>Kolor: zielony, niebieski, biały (do wyboru)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>Wymiary: wysokość - 80 mm, szerokość - 270 mm, długość całkowita z rączką - 480 mm,</w:t>
            </w:r>
          </w:p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48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Kaczka  sanitarna,  plastikowa</w:t>
            </w:r>
          </w:p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48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Miska „nerka” plastikowa, długość 20 cm  (+/- 1 cm) i 28 cm (+/- 1 cm) 700 ml</w:t>
            </w:r>
          </w:p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7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Naczynia z pulpy celulozowej do maceratora  Macerator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Pulpmatic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DDC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Dolphin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Basen średni pasujący do basenu plastikowego, 2000 ml</w:t>
            </w:r>
          </w:p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7 000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7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Naczynia z pulpy celulozowej do maceratora  Macerator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Pulpmatic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DDC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Dolphin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kaczka męska okrągła, 800-900 ML</w:t>
            </w:r>
          </w:p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11 000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48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Naczynia z pulpy celulozowej do maceratora  Macerator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Pulpmatic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DDC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Dolphin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Miska nerkowata, 700 ML</w:t>
            </w:r>
          </w:p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14 000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72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7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Naczynia z pulpy celulozowej do maceratora  Macerator HIGH QUATRO-SIN-:2017 A-1-230-1163 Miska ogólnego zastosowania,4000 ML</w:t>
            </w:r>
          </w:p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6 500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19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633C60" w:rsidRPr="00EB5087" w:rsidTr="00633C60">
        <w:trPr>
          <w:trHeight w:val="559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 xml:space="preserve">sprzęt zużywalny do  strzykawki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 xml:space="preserve">automatycznej CT Akcesoria jednorazowe do strzykawki automatycznej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Optivantage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Multiuse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CPV 33140000-3,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Zestaw wielu pacjentów podłączany i gotowy do pracy i wymieniany co 20 badań ze środkiem kontrastowym</w:t>
            </w:r>
          </w:p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3A4191">
        <w:trPr>
          <w:trHeight w:val="14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633C60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Linia pacjenta jednorazowa, bezpieczne połączenie systemu z kontaktem żylnym pacjenta zaopatrzony w dwie jednokierunkowe zastawki, długość wężyków dla pacjenta: 121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633C60">
        <w:trPr>
          <w:trHeight w:val="394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Nakłuwacz do butelek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spike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do butelek środka kontrastującego o objętości od 50 ml do 500 ml 1 nakłuwacz do 1 butelki</w:t>
            </w:r>
          </w:p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1 700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3A4191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Zestaw dzienny wymieniany co 12 h lub 4 litry płynu</w:t>
            </w:r>
          </w:p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633C60">
        <w:trPr>
          <w:trHeight w:val="14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strzykawka wielofunkcyjna 24h,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multi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24h CT (wkład)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2 x 200ml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633C60" w:rsidRPr="00EB5087" w:rsidTr="00633C60">
        <w:trPr>
          <w:trHeight w:val="556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system iniekcyjny dla wielu pacjentów , 24 h dual</w:t>
            </w:r>
          </w:p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633C60" w:rsidRPr="00EB5087" w:rsidTr="00633C60">
        <w:trPr>
          <w:trHeight w:val="55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7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Linia pacjenta z podwójnym zaworem</w:t>
            </w:r>
          </w:p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5 500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633C60" w:rsidRPr="00EB5087" w:rsidTr="00633C60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20</w:t>
            </w:r>
          </w:p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C977A0" w:rsidRPr="00EB5087" w:rsidTr="00633C60">
        <w:trPr>
          <w:trHeight w:val="4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Różne materiały medyczne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21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Jednorazowe pasy do zabezpieczenia pacjenta na stole operacyjnym (zestaw do stabilizacji kolana i ciała)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opakowanie 12 zestawów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633C60">
        <w:trPr>
          <w:trHeight w:val="40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21</w:t>
            </w:r>
          </w:p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633C60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</w:t>
            </w:r>
            <w:r w:rsidR="00633C60"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.</w:t>
            </w: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633C60" w:rsidRPr="00EB5087" w:rsidTr="00633C60">
        <w:trPr>
          <w:trHeight w:val="417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PŁYTKI, WORKI STOMIJNE worki pooperacyjne  CPV  33140000-3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worek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stomijny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pooperacyjny  Rozmiar worka 680 ml; 1-częściowy z okienkiem i ujściem Post-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op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; przezroczysty; sterylny, Rozmiar otworu w płytce 10-70 mm</w:t>
            </w:r>
          </w:p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3A4191">
        <w:trPr>
          <w:trHeight w:val="7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Worek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ileostomijny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1-częściowy, otwarty, z zamknięciem ujścia na rzepy. Rozmiar do docięcia 10-76 mm. Przeźroczysty. </w:t>
            </w:r>
          </w:p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3A4191">
        <w:trPr>
          <w:trHeight w:val="96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Worek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urostomijny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jednoczęściowy, zamknięty, ujście z kurkiem. Przylepiec dwuwarstwowy Rozmiar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otwrou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w płytce  10-76 mm Rodzaj płytki- Płaski. Kolor - przezroczysty Ujście worka - 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Urostomijny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</w:t>
            </w:r>
          </w:p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3A4191">
        <w:trPr>
          <w:trHeight w:val="48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Worek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urostomijny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jednoczęściowy, zamknięty, ujście z kurkiem. Rozmiar 10-76 mm. Przeźroczysty. Maxi </w:t>
            </w:r>
          </w:p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3A4191">
        <w:trPr>
          <w:trHeight w:val="7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worek 1-częściowy otwarty z okienkiem, przezroczysty, Maxi, max. otwór/rozmiar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stomii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10-55mm, pojemność worka 510ml </w:t>
            </w:r>
          </w:p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3A4191">
        <w:trPr>
          <w:trHeight w:val="96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Pierścień uszczelniający w paskach, poprawiający przyleganie przylepca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stomijnego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do skóry oraz zabezpieczający przed jego odklejeniem i wyciekiem. Elastyczny </w:t>
            </w:r>
          </w:p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3A4191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7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Płytka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stomijna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ochronna, wykonana z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hydrokoloidu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wielkość 20 x 20 cm. Stosowana na podrażnioną skórę, zabezpieczająca podrażnioną skórę wokół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stomii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umożliwiający przyklejenie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sprzetu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stomojnego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na podrażnioną skórę. </w:t>
            </w:r>
          </w:p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3A4191">
        <w:trPr>
          <w:trHeight w:val="7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Puder wchłaniający wilgoć ze skóry wokół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stomii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, zmniejszający jej podrażnienie, oraz poprawiający jej stan. Opakowanie zawierające 25 g. </w:t>
            </w:r>
          </w:p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FF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3A4191">
        <w:trPr>
          <w:trHeight w:val="7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9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Środek do usuwania przylepca ze skóry w sprayu, ułatwiający usuwanie przylepca oraz pasty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stomijnej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. Nie zawierający alkoholu. Pojemność 50 ml. </w:t>
            </w:r>
          </w:p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3A4191">
        <w:trPr>
          <w:trHeight w:val="72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Pasta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stomijna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wyrównująca fałdy, nierówności i wgłębienia. Pochłaniająca wilgoć o wadze 60g. Zawierająca alkohol.</w:t>
            </w:r>
          </w:p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3A4191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22</w:t>
            </w:r>
          </w:p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C977A0" w:rsidRPr="00EB5087" w:rsidTr="00633C60">
        <w:trPr>
          <w:trHeight w:val="19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Koszulki, koszyki urologiczne rozszerzadła, druty wiodące, 33140000-3 Materiały medyczne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Koszulka dostępu moczowodowego, do poszerzenia moczowodu, tworząca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ciagły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kanał roboczy do wprowadzania endoskopów i narzędzi. Powłoka hydrofilna. Koszulka umożliwiająca wprowadzenie przy użyciu techniki szybkiego zwalniania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Rozmiar 12.0 Fr, długość 45 cm i 55cm; 12.0 Fr, długość 35 cm,14.0 Fr, długość 35 cm; 12.0 Fr, długość 28.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C977A0" w:rsidRPr="00EB5087" w:rsidTr="00633C60">
        <w:trPr>
          <w:trHeight w:val="12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Koszulki, koszyki urologiczne rozszerzadła, druty wiodące, 33140000-3 Materiały medyczne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Nitinolowy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koszyk do przechwytywania i wydobywania złogów z moczowodu. Konstrukcja umożliwiająca chwytanie, zmianę położenia, zwolnienie lub usuwanie złogów w nerce lub moczowodzie.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rozmiary 1,7 lub 2,2Fr  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długośc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min. 115cm   rozmiar koszyka 8mm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C977A0" w:rsidRPr="00EB5087" w:rsidTr="00633C60">
        <w:trPr>
          <w:trHeight w:val="12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Koszulki, koszyki urologiczne rozszerzadła, druty wiodące, 33140000-3 Materiały medyczne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Nitinolowy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koszyk do przechwytywania i wydobywania złogów. Przy pełnym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rozpreżeniu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wielodrutowa geometria tworzy 4 drutowy koszyk. Częściowe zamknięcie powodujące zmianę kształtu w koszyk 16 drutowy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rozmiary 2,4Fr  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długośc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min. 115cm   rozmiar koszyka 1cm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C977A0" w:rsidRPr="00EB5087" w:rsidTr="00633C60">
        <w:trPr>
          <w:trHeight w:val="12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Koszulki, koszyki urologiczne rozszerzadła, druty wiodące, 33140000-3 Materiały medyczne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Nitinolowy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bezkońcówkowy ekstraktor złogów z pamięcią kształtu.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rozmiary 1,5 lub 2,2Fr  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długośc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min. 115cm   rozmiar koszyka 1cm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C977A0" w:rsidRPr="00EB5087" w:rsidTr="00633C60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Koszulki, koszyki urologiczne rozszerzadła, druty wiodące, 33140000-3 Materiały medyczne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Spiralny trzydrutowy ekstraktor złogów. Większa siła promieniowa.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rozmiary 3,2Fr  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długośc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min. 115cm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C977A0" w:rsidRPr="00EB5087" w:rsidTr="00633C60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Koszulki, koszyki urologiczne rozszerzadła, druty wiodące, 33140000-3 Materiały medyczne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Nitinolowy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koszyk do przechwytywania i wydobywania złogów. Kształt parasolki.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rozmiary 2,8Fr  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długośc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min. 115cm   rozmiar koszyka 6-8mm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633C60" w:rsidRPr="00EB5087" w:rsidTr="00633C60">
        <w:trPr>
          <w:trHeight w:val="84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Koszulki, koszyki urologiczne rozszerzadła, druty wiodące,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33140000-3 Materiały medyczne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7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633C60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Zestaw rozszerzacza nerkowego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Amplatz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Rozszerzacz do poszerzania kanału przezskórnego prowadzącego do nerki.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Zestaw zawiera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cieniodajny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cewnik z PTFE o rozmiarze 8,0 F,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3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cieniodajne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rozszerzacze stożkowe (od 6,0 do 10,0 F), do prowadnika o średnicy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lastRenderedPageBreak/>
              <w:t xml:space="preserve">0,038 cala (0,97 mm),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11 rozszerzaczy stożkowych (od 10,0 do 30,0 F), do cewnika z PTFE o wymiarze 8,0 F.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Długość rozszerzaczy 30 cm, długość koszulki 16 cm,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sterylne, jednorazowego użycia.  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633C60" w:rsidRPr="00EB5087" w:rsidTr="00633C60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Koszulki, koszyki urologiczne rozszerzadła, druty wiodące, 33140000-3 Materiały medyczne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System rozszerzadeł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Amplatz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do PCR 18,24, 30 Fr długość rozszerzacza 30 cm długość koszulki 16 cm</w:t>
            </w:r>
          </w:p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633C60">
        <w:trPr>
          <w:trHeight w:val="127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Koszulki, koszyki urologiczne rozszerzadła, druty wiodące, 33140000-3 Materiały medyczne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9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Druty wiodące do URS dla oddziału urologii, prowadniki stosowane do uzyskania dostępu do moczowodu, do ułatwienia wymiany lub wprowadzanie narzędzi. Rdzeń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nitinolowy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. Stożkowa końcówka, powłoka hydrofilna. Standardowy trzon. Końcówka prosta lub zagięta. Długość końcówki 3cm. </w:t>
            </w:r>
          </w:p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633C60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Zestaw przezskórnego cewnika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nefrostomijnego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,zestaw do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szynowania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moczowodów, CPV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Zestaw przezskórnego cewnika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nefrostomijnego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z końcówką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pigtajl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. Zestaw zawiera  igłę , prowadnik, cewnik, rozszerzacze, dren łączący i krążek utrzymujący. Rozmiary 8.0, 10.0, 12.0Fr, długość 30 cm ±2 cm</w:t>
            </w:r>
          </w:p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633C60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Zestaw przezskórnego cewnika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nefrostomijnego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,zestaw do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szynowania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moczowodów, CPV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Zestaw do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szynowania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wewnętrznego moczowodów otwarty-zamknięty lub otwarty-otwarty.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>Skład zestawu: cewnik PIGTAIL podwójnie zagięty skalowany co 5 cm otwarty-zamknięty/otwarty-otwarty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 xml:space="preserve"> lub cewnik 5.0 Fr ze szwem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monofilamentowym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ułatwiającym wyciągnięcie cewnika,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 xml:space="preserve">średnica pętli pęcherzowej 2cm,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>prowadnik 0.035” lub prowadnik 0.0.38” o dł.145cm,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 xml:space="preserve">popychacz długości co najmniej 50cm (do wyboru  popychacz inteligentny o dł.52 cm, popychacz do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urs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-u o dł.70 cm):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 xml:space="preserve">system blokujący.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 xml:space="preserve">Możliwość utrzymania w moczowodzie co najmniej 6 miesięcy.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>Zestaw jednorazowy, pakowany łącznie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4,7Fr, 6.0 Fr,7.0 Fr długość 22,24,26,28 cm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3A4191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23</w:t>
            </w:r>
          </w:p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633C60">
        <w:trPr>
          <w:trHeight w:val="73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C977A0" w:rsidRPr="00EB5087" w:rsidTr="00633C60">
        <w:trPr>
          <w:trHeight w:val="4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igły do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karpuli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CPV 33141000-0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igły do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karpuli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jednorazowe, rozmiary: 0,3x16 mm; 0,4x38 mm;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100 sztuk w opakowaniu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633C60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24</w:t>
            </w:r>
          </w:p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C977A0" w:rsidRPr="00EB5087" w:rsidTr="00633C60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Cewniki SWANA GANZA, zestawy wprowadzające, linie, wkładki CPV 33141200-2, 33141000-3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Cewnik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SwanaGanza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trójdrożny,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bezheparynowy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, wykonany z materiału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nietrombogennego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i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apirogennego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 - znaczniki głębokości co 10 cm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7F / 110cm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633C60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Cewniki SWANA GANZA, zestawy wprowadzające, linie, wkładki CPV 33141200-2, 33141000-3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wkładki do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klemów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633C60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Cewniki SWANA GANZA, zestawy wprowadzające, linie, wkładki CPV 33141200-2, 33141000-3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Linia z przetwornikiem pojedynczym do pomiaru ciśnienia metodą bezpośrednią o częstotliwości powyżej 200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Hz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.W skład zestawu wchodzi : 1 x przetwornik ciśnienia , 2xkranik trójdrożny , 1 x dren ciśnieniowy 30cm, 1x dren ciśnieniowy 120 cm, 1x linia płucząca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1 600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633C60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Cewniki SWANA GANZA, zestawy wprowadzające, linie, wkładki CPV 33141200-2, 33141000-3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Linia z przetwornikiem podwójnym  do pomiaru ciśnienia metodą bezpośrednią o częstotliwości powyżej 200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Hz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. W skład zestawu wchodzi : 2 x przetwornik ciśnienia , 4 x kranik trójdrożny, 2 x dren ciśnieniowy 30cm, 2x dren ciśnieniowy 150 cm , 1x linia płucząca rozwidlona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633C60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Cewniki SWANA GANZA, zestawy wprowadzające, linie, wkładki CPV 33141200-2, 33141000-3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Jednorazowe przetworniki do pomiaru ciśnienia metodą krwawą o częstotliwości powyżej 200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Hz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. W skład zestawu wchodzi : 1 x kranik trójdrożny, 1 x przetwornik ciśnienia, 1 x kranik trójdrożny, 1 x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drenik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ciśnieniowy długość do 150 cm, bez aparatu i (gumki ) wypustki do płukania zestawu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633C60">
        <w:trPr>
          <w:trHeight w:val="12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Cewniki SWANA GANZA, zestawy wprowadzające, linie, wkładki CPV 33141200-2, 33141000-3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Klamra umożliwiająca mocowanie do 6 czujników ciśnienia krwawego/rzutu serca/strzykawek do pobierania krwi w układzie zamkniętym. System mocowany bezpośrednio do stojaka/kroplówki/łóżka pacjenta. Oznaczenia kolorystyczne co najmniej 3 linii.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3A4191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25</w:t>
            </w:r>
          </w:p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lastRenderedPageBreak/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633C60" w:rsidRPr="00EB5087" w:rsidTr="003A4191">
        <w:trPr>
          <w:trHeight w:val="7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Pojemniki na próbki i odpady; CPV 33140000-3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Pojemniki na próbki histopatologiczne (przeznaczone do dalszych badań) z przykrywkami (o średnicy pojemnika), odporne na formalinę, szczelne, łatwe do ponownego otwarcia w pracowni histopatologicznej nadające się do spalenia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500-520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3A4191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Pojemniki na próbki histopatologiczne (przeznaczone do dalszych badań) z przykrywkami (o średnicy pojemnika), odporne na formalinę, szczelne, łatwe do ponownego otwarcia w pracowni histopatologicznej nadające się do spalenia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1000-1200 ml.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3A4191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Pojemniki na próbki histopatologiczne (przeznaczone do dalszych badań) z przykrywkami (o średnicy pojemnika), odporne na formalinę, szczelne, łatwe do ponownego otwarcia w pracowni histopatologicznej nadające się do spalenia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3000-3400 ml.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3A4191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Pojemniki na próbki histopatologiczne (przeznaczone do dalszych badań) z przykrywkami (o średnicy pojemnika), odporne na formalinę, szczelne, łatwe do ponownego otwarcia w pracowni histopatologicznej nadające się do spalenia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5000-5600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3A4191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26</w:t>
            </w:r>
          </w:p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C977A0" w:rsidRPr="00EB5087" w:rsidTr="00633C60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Akcesoria do monitorów do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ciaglego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pomiaru rzutu serca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PulsioFlex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Nr. Seryjne: 1640011069,10524,10517,10908,10899,10921,10915,10506,10504…10537 firmy MAQUET będący własnością 4WSK   CPV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 PICCO, zawiera cewnik tętniczy udowy, i zestaw monitorujący z jednym przetwornikiem wraz z obudową czujnika temperatury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 </w:t>
            </w:r>
            <w:r w:rsidR="00497949"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pojedynczą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linią ciśnienia (IBP)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633C60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Akcesoria do monitorów do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ciaglego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pomiaru rzutu serca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PulsioFlex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Nr.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Seryjne: 1640011069,10524,10517,10908,10899,10921,10915,10506,10504…10537 firmy MAQUET będący własnością 4WSK   CPV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27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 PICCO, zawiera cewnik tętniczy udowy, i zestaw monitorujący z jednym przetwornikiem wraz z obudową czujnika temperatury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 podwójną linią ciśnienia (IBP i OCŻ)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633C60">
        <w:trPr>
          <w:trHeight w:val="19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 xml:space="preserve">Akcesoria do monitorów do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ciaglego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pomiaru rzutu serca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PulsioFlex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Nr. Seryjne: 1640011069,10524,10517,10908,10899,10921,10915,10506,10504…10537 firmy MAQUET będący własnością 4WSK   CPV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Sonda światłowodowa do pomiaru saturacji krwi żylnej w żyle głównej górnej długość 37 cm </w:t>
            </w:r>
          </w:p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633C60">
        <w:trPr>
          <w:trHeight w:val="19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Akcesoria do monitorów do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ciaglego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pomiaru rzutu serca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PulsioFlex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Nr. Seryjne: 1640011069,10524,10517,10908,10899,10921,10915,10506,10504…10537 firmy MAQUET będący własnością 4WSK   CPV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Czujnik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ProAQT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do ciągłego pomiaru parametrów hemodynamicznych z konturu fali tętna, współpracujący z dowolnym przetwornikiem ciśnienia, z wbudowanymi diodami LED informującymi o stanie czujnika i jakości sygnału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633C60">
        <w:trPr>
          <w:trHeight w:val="19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Akcesoria do monitorów do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ciaglego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pomiaru rzutu serca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PulsioFlex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Nr. Seryjne: 1640011069,10524,10517,10908,10899,10921,10915,10506,10504…10537 firmy MAQUET będący własnością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4WSK   CPV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27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Obudowa czujnika temperatury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633C60">
        <w:trPr>
          <w:trHeight w:val="19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lastRenderedPageBreak/>
              <w:t xml:space="preserve">Akcesoria do monitorów do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ciaglego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pomiaru rzutu serca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PulsioFlex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Nr. Seryjne: 1640011069,10524,10517,10908,10899,10921,10915,10506,10504…10537 firmy MAQUET będący własnością 4WSK   CPV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Zestaw PICCO, zawiera cewnik tętniczy udowy, i zestaw monitorujący z jednym przetwornikiem wraz z obudową czujnika temperatury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pojedyńczą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linią ciśnienia (IBP)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633C60">
        <w:trPr>
          <w:trHeight w:val="19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Akcesoria do monitorów do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ciaglego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pomiaru rzutu serca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PulsioFlex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Nr. Seryjne: 1640011069,10524,10517,10908,10899,10921,10915,10506,10504…10537 firmy MAQUET będący własnością 4WSK   CPV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7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Zestaw PICCO, zawiera cewnik tętniczy udowy, i zestaw monitorujący z jednym przetwornikiem wraz z obudową czujnika temperatury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 podwójną linią ciśnienia (IBP i OCŻ)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3A4191">
        <w:trPr>
          <w:trHeight w:val="19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Akcesoria do monitorów do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ciaglego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pomiaru rzutu serca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PulsioFlex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Nr. Seryjne: 1640011069,10524,10517,10908,10899,10921,10915,10506,10504…10537 firmy MAQUET będący własnością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lastRenderedPageBreak/>
              <w:t>4WSK   CPV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27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Sonda światłowodowa do pomiaru saturacji krwi żylnej w żyle głównej górnej długość 37 cm </w:t>
            </w:r>
          </w:p>
          <w:p w:rsidR="00633C60" w:rsidRPr="00EB5087" w:rsidRDefault="00633C60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3A4191">
        <w:trPr>
          <w:trHeight w:val="19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lastRenderedPageBreak/>
              <w:t xml:space="preserve">Akcesoria do monitorów do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ciaglego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pomiaru rzutu serca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PulsioFlex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Nr. Seryjne: 1640011069,10524,10517,10908,10899,10921,10915,10506,10504…10537 firmy MAQUET będący własnością 4WSK   CPV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9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Czujnik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ProAQT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do ciągłego pomiaru parametrów hemodynamicznych z konturu fali tętna, współpracujący z dowolnym przetwornikiem ciśnienia, z wbudowanymi diodami LED informującymi o stanie czujnika i jakości sygnału </w:t>
            </w:r>
          </w:p>
          <w:p w:rsidR="00633C60" w:rsidRPr="00EB5087" w:rsidRDefault="00633C60" w:rsidP="001C7333">
            <w:pP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3A4191">
        <w:trPr>
          <w:trHeight w:val="19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Akcesoria do monitorów do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ciaglego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pomiaru rzutu serca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PulsioFlex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Nr. Seryjne: 1640011069,10524,10517,10908,10899,10921,10915,10506,10504…10537 firmy MAQUET będący własnością 4WSK   CPV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Obudowa czujnika temperatury</w:t>
            </w:r>
          </w:p>
          <w:p w:rsidR="00633C60" w:rsidRPr="00EB5087" w:rsidRDefault="00633C60" w:rsidP="001C7333">
            <w:pP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77525" w:rsidRPr="00EB5087" w:rsidTr="00AB4551">
        <w:trPr>
          <w:trHeight w:val="720"/>
        </w:trPr>
        <w:tc>
          <w:tcPr>
            <w:tcW w:w="116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25" w:rsidRPr="00EB5087" w:rsidRDefault="00677525" w:rsidP="00677525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677525" w:rsidRPr="00EB5087" w:rsidRDefault="00677525" w:rsidP="00677525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27</w:t>
            </w:r>
          </w:p>
          <w:p w:rsidR="00677525" w:rsidRPr="00EB5087" w:rsidRDefault="00677525" w:rsidP="00677525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677525" w:rsidRPr="00EB5087" w:rsidRDefault="00677525" w:rsidP="00677525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  <w:p w:rsidR="00677525" w:rsidRPr="00EB5087" w:rsidRDefault="00677525" w:rsidP="00677525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25" w:rsidRPr="00EB5087" w:rsidRDefault="00677525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25" w:rsidRPr="00EB5087" w:rsidRDefault="00677525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25" w:rsidRPr="00EB5087" w:rsidRDefault="00677525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633C60" w:rsidRPr="00EB5087" w:rsidTr="00633C60">
        <w:trPr>
          <w:trHeight w:val="869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 xml:space="preserve">Akcesoria jednorazowe do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neuromonitoringu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do aparatu c2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nerve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monitor będącego własnością Szpitala dla Bloku Otolaryngologii i Chirurgii Szczękowo Twarzowej, CPV 33141000-0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Wielokolorowe pary elektrod igłowych długość 20mm, długość przewodu 2,0m, wtyczka „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touchproof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” 1,5mm, sterylne jednorazowe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 zbiorcze 10 par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633C60">
        <w:trPr>
          <w:trHeight w:val="839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Trójka elektrod igłowych długość 15 mm długość przewodu 1,5m wtyczka „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touchproof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” 1,5mm przewód czerwony/ czarny/ zielony sterylne jednorazowe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 zbiorcze 10 kompletów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633C60">
        <w:trPr>
          <w:trHeight w:val="851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Sonda bipolarna "widelec", prosta (dł. robocza 4.5cm, dł. całkowita 15,5cm, przewód 3m) do bezpośredniej stymulacji nerwów, produkt jednorazowy,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 zbiorcze 10sztuk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3A4191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28</w:t>
            </w:r>
          </w:p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633C60" w:rsidRPr="00EB5087" w:rsidTr="003A4191">
        <w:trPr>
          <w:trHeight w:val="7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KLEJE  CPV 33140000-3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Dwuskładnikowy  klej chirurgiczny złożony z oczyszczonej albuminy surowicy bydlęcej i aldehydu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glutarowego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wraz z 4 standardowymi końcówkami mieszającymi w komplecie. Gotowy do użycia bezpośrednio po otwarciu (nie wymagający wcześniejszego mieszania). Polimeryzacja od 4 do 25 sekund, pełne wiązanie ok. 2 min. Z możliwością użycia przy rozwarstwieniu aorty.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Strzykawka 2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3A4191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Dwuskładnikowy  klej chirurgiczny złożony z oczyszczonej albuminy surowicy bydlęcej i aldehydu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glutarowego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wraz z 4 standardowymi końcówkami mieszającymi w komplecie. Gotowy do użycia bezpośrednio po otwarciu (nie wymagający wcześniejszego mieszania). Polimeryzacja od 4 do 25 sekund, pełne wiązanie ok. 2 min. Z możliwością użycia przy rozwarstwieniu aorty.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Strzykawka 5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3A4191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Dwuskładnikowy  klej chirurgiczny złożony z oczyszczonej albuminy surowicy bydlęcej i aldehydu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glutarowego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wraz z 4 standardowymi końcówkami mieszającymi w komplecie. Gotowy do użycia bezpośrednio po otwarciu (nie wymagający wcześniejszego mieszania). Polimeryzacja od 4 do 25 sekund, pełne wiązanie ok. 2 min. Z możliwością użycia przy rozwarstwieniu aorty.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Strzykawka 10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3A4191">
        <w:trPr>
          <w:trHeight w:val="72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aplikator przedłużający do kleju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10 cm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10 sztuk w opakowaniu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3A4191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29</w:t>
            </w:r>
          </w:p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C977A0" w:rsidRPr="00EB5087" w:rsidTr="00633C60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Stabilizator bez kanału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poowietrznego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CPV 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Płytka nosowa, sterylna, pakowana parami, 0.5mm (grubość płytki). Płytka wykonana z FEP (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fluoroplastik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), o wymiarach: 6cm (długość) x 4cm (szerokość). Wyposażona w otwory do założenia szwów. Bez kanału powietrznego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opakowanie 5 par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3A4191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30</w:t>
            </w:r>
          </w:p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97949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633C60" w:rsidRPr="00EB5087" w:rsidTr="003A4191">
        <w:trPr>
          <w:trHeight w:val="7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DRENY, ELEKTRODY  DO RSEKTOSKOPU RICHARD WOLF  PŁASZCZE NERKOWE 33140000-3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31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Dren (wąż) nakłuwający do pompy histeroskopowej, jednorazowego użytku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10 szt. W opakowaniu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3A4191">
        <w:trPr>
          <w:trHeight w:val="96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Elektroda bipolarna jednorazowa tnąca  7 mm - pętla do resektoskopu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Princess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Richard Wolf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3 szt. W opakowaniu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3A4191">
        <w:trPr>
          <w:trHeight w:val="96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Płaszcz nerkowy typu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Amplatz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(pojedyncze elementy) 26Fr/8,7 mm; 28Fr/9,3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10 szt. W opakowaniu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633C60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31</w:t>
            </w:r>
          </w:p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633C60" w:rsidRPr="00EB5087" w:rsidTr="00633C60">
        <w:trPr>
          <w:trHeight w:val="1409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 laryngologiczny do badań CPV 33140000-3..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 laryngologiczny do badań jamy nosowej, jamy ustnej oraz ucha, składający się z wziernika do nosa z rękojeścią, gładką powierzchnią aplikacyjną oraz o matowej powierzchni rękojeści, wziernika usznego koloru czarnego o matowej powierzchni wewnętrznej i średnicy 2mm dla rozmiaru M i 4 mm dla rozmiaru L, oraz szpatułki białego koloru elastycznego plastiku, jednorazowego użytku, bez zawartości lateksu i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ftalanów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, sterylny, opakowanie papier/folia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6 600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3A4191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lusterko medyczne z długą rączką do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nosogardła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, jednorazowe , sterylne, opakowanie folia-papier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3A4191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32</w:t>
            </w:r>
          </w:p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C977A0" w:rsidRPr="00EB5087" w:rsidTr="003A4191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Nakłuwacz hematologiczny CPV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Nakłuwacz jednorazowy, konstrukcyjnie zabezpieczony przed ponownym użyciem i ewentualnym zakażeniem personelu medycznego krwią pacjenta. Sterylizowany promieniami Gamma. Igła 21G (0,8mm), głębokość nakłucia 2.4mm lub regulowana 1,3 1,8 2,3, objętość próbki krwi - 20 - 50 µl. Ostrze specjalnie szlifowane ze stali nierdzewnej, schowane przed i po użyciu uniemożliwia przypadkowe skaleczenie.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200 sztuk w opakowaniu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486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3A4191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33</w:t>
            </w:r>
          </w:p>
          <w:p w:rsidR="003A4191" w:rsidRPr="00EB5087" w:rsidRDefault="003A4191" w:rsidP="003A4191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3A4191" w:rsidRPr="00EB5087" w:rsidRDefault="003A4191" w:rsidP="003A4191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3A4191" w:rsidRPr="00EB5087" w:rsidTr="003A4191">
        <w:trPr>
          <w:trHeight w:val="48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druty do PCNL elektroda pętlowa 33140000-3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drut prowadzący do PCNL średnica 3 mm</w:t>
            </w:r>
          </w:p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Elektroda pętlowa, tnąca, bipolarna, dwubiegunowa, obydwa bieguny umieszczone na tej samej prowadnicy w części dystalnej. Kompatybilna z płaszczem 15 Fr i elementem pracującym resektoskopu firmy Karl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Storz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będącym własnością Szpitala. Jednorazowa, sterylna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W opakowaniu 10 sztuk.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3A4191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34</w:t>
            </w:r>
          </w:p>
          <w:p w:rsidR="003A4191" w:rsidRPr="00EB5087" w:rsidRDefault="003A4191" w:rsidP="003A4191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3A4191" w:rsidRPr="00EB5087" w:rsidRDefault="003A4191" w:rsidP="003A4191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3A4191" w:rsidRPr="00EB5087" w:rsidTr="003A4191">
        <w:trPr>
          <w:trHeight w:val="586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NARZĘDZIA JEDNORAZOWE ZE STALI NIERDZEWNEJ    33140000-3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35</w:t>
            </w:r>
          </w:p>
        </w:tc>
        <w:tc>
          <w:tcPr>
            <w:tcW w:w="135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Wymagania do WSZYSTKICH pozycji: Jednorazowe, sterylne narzędzie, wykonane z matowej szczotkowanej stali nierdzewnej, wyrób medyczny klasy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IIa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reguła 6. Symbol graficzny "do jednorazowego użycia"  umieszczony w sposób trwały na obu stronach narzędzia oraz dodatkowo narzędzie oznaczone kolorystycznie dla odróżnienia jako jednorazowe. Każde narzędzie powinno posiadać naklejkę do przeklejenia do dokumentacji medycznej. Opakowanie jednostkowe typu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Tyvek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, opakowanie zbiorcze typu dyspenser . </w:t>
            </w:r>
          </w:p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5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Pęseta chirurgiczna standardowa prosta ze stali nierdzewnej; Jednorazowego użytku;  Długość 14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25 sztuk w opakowaniu.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421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Pęseta anatomiczna standardowa prosta ze stali nierdzewnej. Jednorazowego użytku; Długość 14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25 sztuk w opakowaniu.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414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Kleszczyki chirurgiczne proste typu Kocher ze stali nierdzewnej. Jednorazowego użytku; Długość 14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25 sztuk w opakowaniu.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4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Kleszczyki anatomiczne proste Micro –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Mosquito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ze stali nierdzewnej. Jednorazowego użytku; Długość 12,5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25 sztuk w opakowaniu.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412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Nożyczki ostro – tępe proste chirurgiczne ze stali nierdzewnej. Jednorazowego użytku; Długość 14,5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25 sztuk w opakowaniu.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418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Nożyczki ostro – ostre proste chirurgiczne ze stali nierdzewnej. Jednorazowego użytku; Długość 13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25 sztuk w opakowaniu.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378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7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Imadło chirurgiczne typ Mayo –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Hegar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ze stali nierdzewnej, jednorazowego użytku; Długość  14cm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25 sztuk w opakowaniu.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316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Imadło chirurgiczne typ Mayo –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Hegar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ze stali nierdzewnej. Jednorazowego użytku; Długość 12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25 sztuk w opakowaniu.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364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9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Kleszczyki anatomiczne zagięte typu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Halsted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-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Mosquito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ze stali nierdzewnej. Jednorazowego użytku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25 sztuk w opakowaniu.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539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3A419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Igła kulkowa do ran, ze stali nierdzewnej sterylne jednorazowe narzędzie. Rozmiar: 1,20x80mm o długości 9,5cm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50 sztuk w opakowaniu.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3A4191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35</w:t>
            </w:r>
          </w:p>
          <w:p w:rsidR="003A4191" w:rsidRPr="00EB5087" w:rsidRDefault="003A4191" w:rsidP="003A4191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3A4191" w:rsidRPr="00EB5087" w:rsidRDefault="003A4191" w:rsidP="003A4191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C977A0" w:rsidRPr="00EB5087" w:rsidTr="003A4191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RURKI    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Rurka intubacyjna z niskociśnieniowym mankietem uszczelniającym o dużej objętości,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wykonana z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termoczułego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materiału z oczkiem Murphy'ego  i nitką RTG wzdłuż całej rurki, z wyraźnym i dokładnym oznaczeniem rozmiaru w min. 2 miejscach na rurce,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czytelna skala głębokości co 2 cm,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wyraźny podwójny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oring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do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okola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rurki; rozmiar 3,0-10,0. Sterylna. Długość rurki uzależniona od rozmiaru i zawierająca się w przedziale 160 mm do 320 mm.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Półtransparentny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zdejmowany łącznik 15 mm.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Rozmiary: od 3,0 do 10,0 co  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3 500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3A4191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RURKI    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Rurka intubacyjna zbrojona (różne rozmiary)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Rozmiary:5.5; 6.0; 6.5; 7.0,7.5;  8.0, 8,5; 9.0; 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3A4191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RURKI    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Rurka intubacyjna specjalna z mankietem w kształcie stożka do przedłużonej intubacji, wyposażona w system drenażu przestrzeni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podgłośniowej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. Minimum 2 oznaczenia rozmiaru na korpusie rurki,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lastRenderedPageBreak/>
              <w:t>półtransparentny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łącznik 15 mm, mankiet niskociśnieniowy, w swej górnej części o średnicy większej niż średnica tchawicy, zwężający się stopniowo ku dołowi (stożek), posiadający dzięki swej konstrukcji strefę całkowitego uszczelnienia tchawicy.  Możliwość skrócenia rurki o 10 cm, znacznik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Rtg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wtopiony w korpus rurki tuż nad otworem do drenażu przestrzeni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podgłośniowej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(tuż nad mankietem).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lastRenderedPageBreak/>
              <w:t>Rozmiary:6.0-9.0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3A4191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RURKI    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Rurki  intubacyjne dotchawicze z otworem Murphy'ego,  zbrojenie, mankiet niskociśnieniowy, dwa oznaczniki głębokości nad mankietem, widoczność strun głosowych, wewnętrzna powierzchnia  ułatwiająca wprowadzenie cewników do odsysania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Rozmiar: 6,0;6,5, 7,5; 8,0; 8,5; 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3A4191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RURKI    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Rurka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tracheostomijna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standardowa (różne rozmiary)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Rozmiary: 5,0; 6,0; 7,0; 7,5; 8,0; 8,5; 9,0; 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3A4191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RURKI    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Rurka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tracheostomijna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z możliwością odsysania z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niskoobjętościowym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niskociśnieniowym mankietem w kształcie stożka, stopniowo zwężającym się ku dołowi, wykonane z miękkiego materiału na bazie plastyfikatora wolnego od DEHP (bez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ftalanów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) z wyraźnie miękkim, nieprzylegającym na całej powierzchni dla mniejszej traumatyzacji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stomii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przezroczystym ruchomym szyldem (w płaszczyźnie góra-dół), (obrót szyldu umożliwia dopasowanie do warunków anatomicznych pacjenta) jednorazową kaniulą wewnętrzną mocowaną na rurce za pomocą specjalnego zatrzasku. W komplecie obturator oraz taśma do mocowania. Rurki posiadają bezpieczny zawór balonika pilotowego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Rozmiary: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0d6,5 do 10,0 co 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3A4191">
        <w:trPr>
          <w:trHeight w:val="28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RURKI    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7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Rurka tracheotomijna z niskociśnieniowym mankietem uszczelniającym, z wydłużoną częścią dystalną, jednorazowa kaniula wewnętrzna, kołnierz obrotowy rurki dopasowujący się do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stomii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opaska na rzep do mocowania rurki w zestawie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Rozmiary:                        5,0 (długość części dystalnej 48 mm);             6,0 (długość części dystalnej 49 mm);              7,0 (długość części dystalnej 49 mm);            8,0 (długość części dystalnej 50 mm)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3A4191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RURKI    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Rurka do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laryngectomii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Rozmiary: 7.0; 8.0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3A4191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RURKI    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9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Rurka intubacyjna do chirurgii laserowej, ze stali nierdzewnej, posiadająca dwa mankiety jeden przy drugim, wewnętrzne wypełnione wodą, zewnętrzne powietrzem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Rozmiary 4,5 do 6,0 co 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3A4191">
        <w:trPr>
          <w:trHeight w:val="4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lastRenderedPageBreak/>
              <w:t>RURKI    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Rurka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tracheostomijna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zbrojona  (różne rozmiary)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Rozmiary: 7,0,  8,0, 9.0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RURKI    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Rurka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tracheostomijna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z mankietem niskociśnieniowym i otworami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fenestracyjnymi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ułatwiającymi odstawianie rurki dzięki umożliwieniu oddychania przez górne drogi oddechowe. Wyposażona w kaniulę wewnętrzna z integralnym złączem bagnetowym 15 mm, kaniulę wewnętrzna z otworami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fenestracyjnymi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zielonym złączem 15 mm i białą nasadką15 mm, obturator, zatyczka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dekaniulacyjna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podłączona do kaniuli zewnętrznej celem umożliwienia oddychania poprzez górne drogi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oddechowe.Rozmiary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: 6 - średnica wew. 6,4 mm, średnica zew.10,8 mm oraz  8- średnica wew. 7,6 mm, średnica zew. 12,2mm </w:t>
            </w:r>
          </w:p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3A4191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36</w:t>
            </w:r>
          </w:p>
          <w:p w:rsidR="003A4191" w:rsidRPr="00EB5087" w:rsidRDefault="003A4191" w:rsidP="003A4191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3A4191" w:rsidRPr="00EB5087" w:rsidRDefault="003A4191" w:rsidP="003A4191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  <w:p w:rsidR="003A4191" w:rsidRPr="00EB5087" w:rsidRDefault="003A4191" w:rsidP="003A4191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3A4191" w:rsidRPr="00EB5087" w:rsidTr="003A4191">
        <w:trPr>
          <w:trHeight w:val="7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MATERIAŁY DLA CHIRURGII DO URZADZENIA NIM TRIVANTAGE CPV 33141000-0  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Sonda jednorazowego użytku stymulująca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monopolarna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, dająca możliwość użytkownikowi modyfikację kształtu (zginania) końcówki roboczej w celu uzyskania lepszego dostępu do tkanek w polu operacyjnym. kompatybilna z aparatem NIM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Response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3.0 będącym własnością Szpitala.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Rurki intubacyjne dotchawicze sterylne ze zintegrowanymi elektrodami do monitorowania funkcji nerwu krtaniowego przy zabiegach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tarczycykompatybilne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z aparatem NIM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Response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3.0 będącym własnością Szpitala.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rozmiary : 5.0, 6.0, 7.0, 8.0, 9.0 mm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3A4191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37</w:t>
            </w:r>
          </w:p>
          <w:p w:rsidR="003A4191" w:rsidRPr="00EB5087" w:rsidRDefault="003A4191" w:rsidP="003A4191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3A4191" w:rsidRPr="00EB5087" w:rsidRDefault="003A4191" w:rsidP="003A4191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3A4191" w:rsidRPr="00EB5087" w:rsidTr="003A4191">
        <w:trPr>
          <w:trHeight w:val="253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Akcesoria do  respiratora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 xml:space="preserve">NEWPORT HT70 PLUS  będącego własnością 4WSK  Czujniki   33140000-3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38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obwód jednorazowego użytku "J", dla dorosłych 22M, pułapka wodna. </w:t>
            </w:r>
          </w:p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18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3A4191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Czujnik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jednopacjentowy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,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 xml:space="preserve">sterylny,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 xml:space="preserve">nie zawierający lateksu,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 xml:space="preserve">bez DEHP,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 xml:space="preserve">samoprzylepny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>dla noworodków o masie ciała poniżej 3 kg i dorosłych o masie ciała powyżej 40 kg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>w kształcie „L” ,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>z kablem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>Zamawiający wymaga czujnika kompatybilnego z respiratorem Newport HT70 Plus będącego własnością Szpitala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1 300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408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Czujnik do analizy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bispektralnej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dla dorosłych kompatybilna z monitorami BIS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Aspect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lub aparatami do znieczulenia wyposażonymi w moduł BIS. </w:t>
            </w:r>
          </w:p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3A4191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38</w:t>
            </w:r>
          </w:p>
          <w:p w:rsidR="003A4191" w:rsidRPr="00EB5087" w:rsidRDefault="003A4191" w:rsidP="003A4191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3A4191" w:rsidRPr="00EB5087" w:rsidRDefault="003A4191" w:rsidP="003A4191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97949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3A4191" w:rsidRPr="00EB5087" w:rsidTr="003A4191">
        <w:trPr>
          <w:trHeight w:val="471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Jednorazowe sensory dla dorosłych, najem aparatu; CPV 33141000-0  PA01-7 Wynajem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Jednorazowe sensory dla dorosłych powyżej 40 kg</w:t>
            </w:r>
          </w:p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para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3A577A" w:rsidTr="003A4191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Najem DWÓCH Aparatów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przeznaczonych do nieinwazyjnego, bezpośredniego i ciągłego pomiaru zmian nasycenia tlenem hemoglobiny w obszarze mózgu i w zastosowaniach regionalnych , Oprogramowanie w języku polskim. Możliwość stosowania dla wszystkich grup wiekowych mózgowo i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peryferialnie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– 4 kanałowy; Pomiar saturacji rSO2, Jednoczesne wyświetlanie na ekranie wszystkich wartości utlenowania odczytywanych z każdego przyklejonego sensora. Manualna i automatyczna konfiguracja alarmów sygnalizujących przekroczenie nastawionych skrajnych wartości. Trendy mierzalnych wartości .  Możliwość umieszczania „znaczników badania” w trybie online (podczas pracy urządzenia) jako pionowa linia na ekranie głównym w momencie danego zdarzenia.  Waga max. 5 kg. Zintegrowany akumulator zapewniający zasilanie na min. 20 min. Technologia oparta na świetle LED, Długość kabla przedwzmacniacza umożliwiająca swobodne ustawienie monitora w odległości od pacjenta min. 4 m. Skala czasu trendu umożliwiająca ogląd zapisu w zakresie 1h, 2h, 4h, 84, 12h, 24h. Potwierdzenie możliwości stosowania urządzenia dla tkanek peryferyjnych w oryginalnych materiałach producenta. zasilanie 230 [V] ±10%. Funkcja wyznaczania AUC wyrażana w min%  z możliwością definiowania przez użytkownika progów, wyświetlana na ekranie w czasie rzeczywistym lub na ekranie  zbiorczym AUC Funkcja wyznaczania linii bazowej . Wyświetlanie funkcji uśrednianie linii trendu do oceny szybkich zmian wskaźnika rS02.Rączka do przenoszenia. rok produkcji nie wcześniej niż 2017</w:t>
            </w:r>
          </w:p>
          <w:p w:rsidR="003A4191" w:rsidRPr="00EB5087" w:rsidRDefault="003A4191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miesiąc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77525" w:rsidRPr="00EB5087" w:rsidRDefault="003A4191" w:rsidP="00677525">
            <w:pPr>
              <w:jc w:val="both"/>
              <w:rPr>
                <w:rFonts w:ascii="Times New Roman" w:hAnsi="Times New Roman"/>
                <w:sz w:val="16"/>
                <w:szCs w:val="16"/>
                <w:lang w:val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  <w:r w:rsidR="00677525" w:rsidRPr="00EB5087">
              <w:rPr>
                <w:rFonts w:ascii="Times New Roman" w:hAnsi="Times New Roman"/>
                <w:sz w:val="16"/>
                <w:szCs w:val="16"/>
                <w:lang w:val="pl-PL" w:bidi="ar-SA"/>
              </w:rPr>
              <w:t xml:space="preserve">typ …………, </w:t>
            </w:r>
          </w:p>
          <w:p w:rsidR="00677525" w:rsidRPr="00EB5087" w:rsidRDefault="00677525" w:rsidP="00677525">
            <w:pPr>
              <w:jc w:val="both"/>
              <w:rPr>
                <w:rFonts w:ascii="Times New Roman" w:hAnsi="Times New Roman"/>
                <w:sz w:val="16"/>
                <w:szCs w:val="16"/>
                <w:lang w:val="pl-PL" w:bidi="ar-SA"/>
              </w:rPr>
            </w:pPr>
            <w:r w:rsidRPr="00EB5087">
              <w:rPr>
                <w:rFonts w:ascii="Times New Roman" w:hAnsi="Times New Roman"/>
                <w:sz w:val="16"/>
                <w:szCs w:val="16"/>
                <w:lang w:val="pl-PL" w:bidi="ar-SA"/>
              </w:rPr>
              <w:t>rok produkcji  …………</w:t>
            </w:r>
          </w:p>
          <w:p w:rsidR="00677525" w:rsidRPr="00EB5087" w:rsidRDefault="00677525" w:rsidP="00677525">
            <w:pPr>
              <w:jc w:val="both"/>
              <w:rPr>
                <w:rFonts w:ascii="Times New Roman" w:hAnsi="Times New Roman"/>
                <w:sz w:val="16"/>
                <w:szCs w:val="16"/>
                <w:lang w:val="pl-PL" w:bidi="ar-SA"/>
              </w:rPr>
            </w:pPr>
            <w:r w:rsidRPr="00EB5087">
              <w:rPr>
                <w:rFonts w:ascii="Times New Roman" w:hAnsi="Times New Roman"/>
                <w:sz w:val="16"/>
                <w:szCs w:val="16"/>
                <w:lang w:val="pl-PL" w:bidi="ar-SA"/>
              </w:rPr>
              <w:t>Producent …………………. Kraj …………………</w:t>
            </w:r>
          </w:p>
          <w:p w:rsidR="00677525" w:rsidRPr="00EB5087" w:rsidRDefault="00677525" w:rsidP="00677525">
            <w:pPr>
              <w:jc w:val="both"/>
              <w:rPr>
                <w:rFonts w:ascii="Times New Roman" w:hAnsi="Times New Roman"/>
                <w:sz w:val="16"/>
                <w:szCs w:val="16"/>
                <w:lang w:val="pl-PL" w:bidi="ar-SA"/>
              </w:rPr>
            </w:pPr>
            <w:r w:rsidRPr="00EB5087">
              <w:rPr>
                <w:rFonts w:ascii="Times New Roman" w:hAnsi="Times New Roman"/>
                <w:sz w:val="16"/>
                <w:szCs w:val="16"/>
                <w:lang w:val="pl-PL" w:bidi="ar-SA"/>
              </w:rPr>
              <w:t xml:space="preserve"> o wartości brutto ………………zł </w:t>
            </w:r>
          </w:p>
          <w:p w:rsidR="003A4191" w:rsidRPr="00EB5087" w:rsidRDefault="00677525" w:rsidP="0067752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hAnsi="Times New Roman"/>
                <w:sz w:val="16"/>
                <w:szCs w:val="16"/>
                <w:lang w:val="pl-PL" w:bidi="ar-SA"/>
              </w:rPr>
              <w:t>( do celów księgowych</w:t>
            </w:r>
            <w:r w:rsidRPr="00EB5087">
              <w:rPr>
                <w:rFonts w:ascii="Times New Roman" w:hAnsi="Times New Roman"/>
                <w:sz w:val="22"/>
                <w:szCs w:val="22"/>
                <w:lang w:val="pl-PL" w:bidi="ar-SA"/>
              </w:rPr>
              <w:t>)</w:t>
            </w:r>
          </w:p>
        </w:tc>
      </w:tr>
      <w:tr w:rsidR="003A4191" w:rsidRPr="00EB5087" w:rsidTr="003A4191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3A4191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39</w:t>
            </w:r>
          </w:p>
          <w:p w:rsidR="003A4191" w:rsidRPr="00EB5087" w:rsidRDefault="003A4191" w:rsidP="003A4191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3A4191" w:rsidRPr="00EB5087" w:rsidRDefault="003A4191" w:rsidP="003A4191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  <w:p w:rsidR="003A4191" w:rsidRPr="00EB5087" w:rsidRDefault="003A4191" w:rsidP="003A4191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lastRenderedPageBreak/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3A4191" w:rsidRPr="00EB5087" w:rsidTr="003A4191">
        <w:trPr>
          <w:trHeight w:val="843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4191" w:rsidRPr="00EB5087" w:rsidRDefault="003A4191" w:rsidP="003A4191">
            <w:pPr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AKCESORIA DO  WIERTARKI OTOLARYNGOLOGICZNEJ "VISAO" "MIDAS REX" „INDIGO” "SKEETER" ORAZ SHAVERA IPC M4 FIRMY MEDTRONIC będących własnością 4WSK   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Ostrze proste śr. 4 mm rotowane 360° 11 cm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opakowanie=5 sztuk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524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Ostrze proste śr. 4 mm rotowane 360° </w:t>
            </w:r>
          </w:p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736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Ostrze wygięte 12° śr. 4mm,  rotowane 360°, 11cm Prędkość robocza: 5000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obr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./min, oscylacja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opakowanie=5 sztuk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168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Frez prosty śr. 4,5 mm, stalowy do zatok  12.5cm z prostym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shaftem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Frez 15° śr. 4,0 mm, stalowy do zatok  11,0 cm długości z zakrzywionym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shaftem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Frez 15° śr. 5,0 mm, diamentowy do zatok  12,5 cm długości z zakrzywionym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shaftem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 rozmiary do wyboru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opakowanie=3 sztuki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558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przewód irygacyjny do  wiertarki laryngologicznej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Indigo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.</w:t>
            </w:r>
          </w:p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41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przewód irygacyjny do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shavera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 laryngologicznego IPC M4</w:t>
            </w:r>
          </w:p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41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7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osłona optyki do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shavera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30 stopni laryngologicznego IPC M4 </w:t>
            </w:r>
          </w:p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422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osłona optyki do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shavera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0 stopni laryngologicznego IPC M4</w:t>
            </w:r>
          </w:p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556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9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przewód irygacyjny do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shavera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 laryngologicznego IPC M4</w:t>
            </w:r>
          </w:p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422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przewód irygacyjny do wiertarki laryngologicznej Midas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Rex</w:t>
            </w:r>
            <w:proofErr w:type="spellEnd"/>
          </w:p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413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przewód irygacyjny do wiertarki laryngologicznej 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Visao</w:t>
            </w:r>
            <w:proofErr w:type="spellEnd"/>
          </w:p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562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12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drenaż do wiertarki laryngologicznej 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Visao</w:t>
            </w:r>
            <w:proofErr w:type="spellEnd"/>
          </w:p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1406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13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 xml:space="preserve">Wiertła do wiertarki Midas </w:t>
            </w:r>
            <w:proofErr w:type="spellStart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Rex</w:t>
            </w:r>
            <w:proofErr w:type="spellEnd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 xml:space="preserve"> (</w:t>
            </w:r>
            <w:proofErr w:type="spellStart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dł</w:t>
            </w:r>
            <w:proofErr w:type="spellEnd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 xml:space="preserve"> +/- 7 mm)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Wiertło o śr.0,5 typu różyczka,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dł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7 cm,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Wiertło o śr.1,0 typu różyczka,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dł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7 cm,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Wiertło o śr.2,0 typu różyczka,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dł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7 cm,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Wiertło o śr.3,0 typu różyczka,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dł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7 cm,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Wiertło o śr.4,0 typu różyczka,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dł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7 cm,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Wiertło o śr.5,0 typu różyczka,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dł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7 cm,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Wiertło o śr.6,0 typu różyczka,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dł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7 cm,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rozmiary do wyboru</w:t>
            </w:r>
          </w:p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1249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14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 xml:space="preserve">Wiertła do wiertarki Midas </w:t>
            </w:r>
            <w:proofErr w:type="spellStart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Rex</w:t>
            </w:r>
            <w:proofErr w:type="spellEnd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 xml:space="preserve"> (</w:t>
            </w:r>
            <w:proofErr w:type="spellStart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dł</w:t>
            </w:r>
            <w:proofErr w:type="spellEnd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 xml:space="preserve"> +/- 7 mm)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Wiertło diamentowe o śr. 1,0 typu,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dł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7 cm,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Wiertło diamentowe o śr. 1,5 typu,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dł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7 cm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Wiertło diamentowe o śr. 2,0 typu,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dł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7 cm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Wiertło diamentowe o śr. 3,0 typu,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dł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7 cm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Wiertło diamentowe o śr. 2,0 typu,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dł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7 cm, gruboziarnisty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Wiertło diamentowe o śr. 3,0 typu,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dł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7 cm, gruboziarnisty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Wiertło diamentowe o śr. 4,0 typu,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dł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7 cm, gruboziarnisty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Wiertło diamentowe o śr. 5,0 typu,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dł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7 cm, gruboziarnisty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Wiertło diamentowe o śr. 6,0 typu,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dł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7 cm, gruboziarnisty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rozmiary do wyboru</w:t>
            </w:r>
          </w:p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1409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15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 xml:space="preserve">Wiertła do wiertarek </w:t>
            </w:r>
            <w:proofErr w:type="spellStart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otologicznych</w:t>
            </w:r>
            <w:proofErr w:type="spellEnd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 xml:space="preserve"> </w:t>
            </w:r>
            <w:proofErr w:type="spellStart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Indigo</w:t>
            </w:r>
            <w:proofErr w:type="spellEnd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 xml:space="preserve">, </w:t>
            </w:r>
            <w:proofErr w:type="spellStart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Visao</w:t>
            </w:r>
            <w:proofErr w:type="spellEnd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 xml:space="preserve"> (dł. +/- 7 mm)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Wiertło diamentowe zakrzywione 1.5 typu,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dł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100 mm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Wiertło diamentowe zakrzywione 1.0 typu,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dł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99 mm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Wiertło zakrzywione, tnące 2.0 typu,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dł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117 mm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Wiertło zakrzywione, tnące 1.5 typu,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dł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117 mm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Wiertło zakrzywione, tnące 1.0 typu,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dł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116 mm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Wiertło zakrzywione, tnące 2.0 typu,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dł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92 mm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Wiertło zakrzywione, tnące 1.5 typu,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dł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100 mm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Wiertło zakrzywione, tnące 1.0 typu,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dł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99 mm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rozmiary do wyboru</w:t>
            </w:r>
          </w:p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24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16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 xml:space="preserve">Wiertła do wiertarek </w:t>
            </w:r>
            <w:proofErr w:type="spellStart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otologicznych</w:t>
            </w:r>
            <w:proofErr w:type="spellEnd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 xml:space="preserve"> </w:t>
            </w:r>
            <w:proofErr w:type="spellStart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Indigo</w:t>
            </w:r>
            <w:proofErr w:type="spellEnd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 xml:space="preserve">, </w:t>
            </w:r>
            <w:proofErr w:type="spellStart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Visao</w:t>
            </w:r>
            <w:proofErr w:type="spellEnd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 xml:space="preserve"> (dł. +/- 7 mm)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Wiertło o śr. 5,5mm, tnące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Wiertło o śr. 4,8mm, tnące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Wiertło o śr. 3,0mm, tnące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Wiertło o śr. 2,3mm, żłobkowane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Wiertło o śr. 2,0mm, tnące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Wiertło o śr. 1,0mm, tnące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rozmiary do wyboru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op.=5szt.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563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17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 xml:space="preserve">Wiertła do wiertarek </w:t>
            </w:r>
            <w:proofErr w:type="spellStart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otologicznych</w:t>
            </w:r>
            <w:proofErr w:type="spellEnd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 xml:space="preserve"> </w:t>
            </w:r>
            <w:proofErr w:type="spellStart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Indigo</w:t>
            </w:r>
            <w:proofErr w:type="spellEnd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 xml:space="preserve">, </w:t>
            </w:r>
            <w:proofErr w:type="spellStart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Visao</w:t>
            </w:r>
            <w:proofErr w:type="spellEnd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 xml:space="preserve"> (dł. +/- 7 mm)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>Wiertło węglikowe (karbidowe) o śr. 5,0mm, tnące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>Wiertło węglikowe (karbidowe) o śr. 3.0mm, tnące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>Wiertło węglikowe (karbidowe) o śr. 2,0mm, tnące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>rozmiary do wyboru</w:t>
            </w:r>
          </w:p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1328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18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 xml:space="preserve">Wiertła do wiertarek </w:t>
            </w:r>
            <w:proofErr w:type="spellStart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otologicznych</w:t>
            </w:r>
            <w:proofErr w:type="spellEnd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 xml:space="preserve"> </w:t>
            </w:r>
            <w:proofErr w:type="spellStart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Indigo</w:t>
            </w:r>
            <w:proofErr w:type="spellEnd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 xml:space="preserve">, </w:t>
            </w:r>
            <w:proofErr w:type="spellStart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Visao</w:t>
            </w:r>
            <w:proofErr w:type="spellEnd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 xml:space="preserve"> (dł. +/- 7 mm)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Wiertło diamentowe drobnoziarniste o śr. 1,0mm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Wiertło diamentowe drobnoziarniste o śr. 1,5mm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Wiertło diamentowe drobnoziarniste o śr. 2,0mm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Wiertło diamentowe drobnoziarniste o śr. 3,0mm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Wiertło diamentowe drobnoziarniste o śr. 4.0mm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Wiertło diamentowe drobnoziarniste o śr. 5.0mm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rozmiary do wyboru</w:t>
            </w:r>
          </w:p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1225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19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 xml:space="preserve">Wiertła do wiertarki </w:t>
            </w:r>
            <w:proofErr w:type="spellStart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otologicznej</w:t>
            </w:r>
            <w:proofErr w:type="spellEnd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 xml:space="preserve"> </w:t>
            </w:r>
            <w:proofErr w:type="spellStart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Skeeter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Wiertło do wiertarki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otologicznej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 1,8 mm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Wiertło do wiertarki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otologicznej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 1,4 mm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Wiertło do wiertarki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otologicznej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 1,0 mm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Wiertło do wiertarki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otologicznej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  0,8 mm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Wiertło do wiertarki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otologicznej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 0,7 mm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Wiertło do wiertarki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otologicznej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 0,6 mm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Wiertło do wiertarki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otologicznej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 0,5 mm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rozmiary do wyboru</w:t>
            </w:r>
          </w:p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3A4191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40</w:t>
            </w:r>
          </w:p>
          <w:p w:rsidR="003A4191" w:rsidRPr="00EB5087" w:rsidRDefault="003A4191" w:rsidP="003A4191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3A4191" w:rsidRPr="00EB5087" w:rsidRDefault="003A4191" w:rsidP="003A4191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3A4191" w:rsidRPr="00EB5087" w:rsidTr="003A4191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POKROWIEC DO REJESTRATORA DMS 300-7  CPV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POKROWIEC DO REJESTRATORA DMS 300-7 Jednorazowe etui na rejestratory holterowskie</w:t>
            </w:r>
          </w:p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3A4191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41</w:t>
            </w:r>
          </w:p>
          <w:p w:rsidR="003A4191" w:rsidRPr="00EB5087" w:rsidRDefault="003A4191" w:rsidP="003A4191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3A4191" w:rsidRPr="00EB5087" w:rsidRDefault="003A4191" w:rsidP="003A4191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  <w:p w:rsidR="003A4191" w:rsidRPr="00EB5087" w:rsidRDefault="003A4191" w:rsidP="003A4191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81547D" w:rsidRPr="00EB5087" w:rsidTr="00C21D7B">
        <w:trPr>
          <w:trHeight w:val="7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IGŁY PODPAJĘCZYNÓWKOWE ZESTAWY DO BLOKADY NERWÓWCPV 33140000-3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Igły do znieczuleń podpajęczynówkowych z atraumatyczną końcówką w kształcie ostrołuku, z prowadnicą ściśle dopasowaną do rozmiaru igły, z ergonomicznym uchwytem, wskaźnikiem położenia otworu igły oraz z efektem szkła powiększającego, uchwyt kodowany kolorem z naniesioną informacją o rozmiarze w G i w mm, w rozmiarach: 25Gx90mm.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C21D7B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Igły do znieczuleń podpajęczynówkowych z atraumatyczną końcówką w kształcie ostrołuku, z prowadnicą ściśle dopasowaną do rozmiaru igły, z ergonomicznym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lastRenderedPageBreak/>
              <w:t>uchwytem, wskaźnikiem położenia otworu igły oraz z efektem szkła powiększającego, uchwyt kodowany kolorem z naniesioną informacją o rozmiarze w G i w mm, w rozmiarach: 27Gx90mm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C21D7B">
        <w:trPr>
          <w:trHeight w:val="168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Igły do znieczuleń podpajęczynówkowych z atraumatyczną końcówką w kształcie ostrołuku, z prowadnicą ściśle dopasowaną do rozmiaru igły, z ergonomicznym uchwytem, wskaźnikiem położenia otworu igły oraz z efektem szkła powiększającego, uchwyt kodowany kolorem z naniesioną informacją o rozmiarze w G i w mm, w rozmiarach: 29G x 90mm 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C21D7B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Zestaw do znieczuleń zewnątrzoponowych: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igła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Tuohy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18 G x 90 mm (1,30 mm x 3½"),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metalowy mandryn 20 G x 90 cm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ze zintegrowana cewka ze stali nierdzewnej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6 bocznych otworów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Prowadnik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Mini filtr bakteryjny, 0,2 µm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Adapter zaciskowy, czerwony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Strzykawka L.O.R,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Luer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Lock, 10 ml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z systemem mocowania filtra oraz cewnika do skóry pacjenta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C21D7B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Zestaw do blokad ciągłych składający się z: igły z końcówką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Tuohy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 widocznej w USG, elementy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echogeniczne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na pierwszych 2 cm igły w 1 cm segmentach tworzące strukturę trzech płaszczyzn, stykających się pod kątem  90 stopni, umożliwiające odbicie wiązki ultrasonograficznej od trzech powierzchni, co gwarantuje widoczność końcówki igły również pod dużym kątem wprowadzania; cewnik z otworem centralnym z oznaczeniami głębokości co 1 cm na odcinku 30 cm, ze stalowym mandrynem i specjalnym pojemnikiem na cewnik, umożliwiającym jego aplikację oraz usunięcie mandrynu, widoczny w USG; łącznika zaciskowego; filtra 0.2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μm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; systemu mocowania filtra i cewnika do skóry pacjenta.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Rozmiar igły 18G x 150 mm / cewnik 20G x 50cm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B15BB3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42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81547D" w:rsidRPr="00EB5087" w:rsidTr="0081547D">
        <w:trPr>
          <w:trHeight w:val="144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 xml:space="preserve">PRZYRZĄDY DO PRZETACZANIA CPV 33140000-3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Przyrząd do przetaczania krwi, odpowietrznik z filtrem przeciwbakteryjnym, specjalny filtr do krwi o dużej powierzchni wielkości oczek 200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um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, dren o długości min 150 cm, zakończenia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luer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-lock, zacisk rolkowy wyposażony w pochewkę na igłę biorczą i zaczep na dren do powieszenia, sterylny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5B9BD5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5B9BD5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15 900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81547D">
        <w:trPr>
          <w:trHeight w:val="7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Przyrząd do przetaczania płynów infuzyjnych, dwukanałowy, ostry kolec komory kroplowej, odpowietrznik z filtrem przeciwbakteryjnym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226 000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81547D">
        <w:trPr>
          <w:trHeight w:val="48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Przyrząd do przetaczania płynów infuzyjnych z pomiarem OCŻ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F77FB1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43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81547D" w:rsidRPr="00EB5087" w:rsidTr="00EB5326">
        <w:trPr>
          <w:trHeight w:val="7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Akcesoria do urządzenia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Askir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30 będącego własnością Szpitala CPV 33141600-6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44</w:t>
            </w:r>
          </w:p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Wkłady workowe jednorazowe kompatybilne z systemem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Flovac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do ssaków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Askir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pojemność 1 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EB5326">
        <w:trPr>
          <w:trHeight w:val="7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Wkłady workowe jednorazowe kompatybilne z systemem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Flovac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do ssaków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Askir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pojemność 2 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A8247F">
        <w:trPr>
          <w:trHeight w:val="72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Zbiornik do wkładów jednorazowych kompatybilne z systemem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Flovac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do ssaków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Askir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, pojemność 1 l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EB5326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44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81547D" w:rsidRPr="00EB5087" w:rsidTr="00E61560">
        <w:trPr>
          <w:trHeight w:val="7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KRANIKI KANIULE CEWNIKI CPV 33141000-0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Kranik odcinający do terapii dożylnej, trójdrożny, wykonany z poliwęglanu Trójramienne pokrętło umożliwiające swobodną i precyzyjną obsługę kraników i podwójny: optyczny i wyczuwalny identyfikator pozycji otwarty/zamknięty, jałowy,. Niezależnie obracająca się nakrętka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luer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lock umożliwiająca podłączenie kranika z innym złączem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luer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lock bez konieczności skręcania/obracania łączonych elementów. Objętość wypełnienia maksymalnie 0,22 ml, każde wyjście kranika fabrycznie zabezpieczone koreczkiem, sterylizowany radiacyjnie. 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1 230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E61560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Kranik odcinający do terapii dożylnej, trójdrożny z przedłużaczem 25cm, z dodatkowym bezigłowym portem iniekcyjnym, wykonany z poliwęglanu. Trójramienne pokrętło  umożliwiające swobodną i precyzyjną obsługę kraników i podwójny: optyczny i wyczuwalny identyfikator pozycji otwarty/zamknięty, każde wyjście kranika fabrycznie zabezpieczone koreczkiem, jałowy, jednorazowego użytku, objętość wypełnienia max. 1,5 ml, sterylizowany radiacyjnie. Przedłużacz w kranikach wykonany z PCV nie zawierającego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ftalanów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 DEHP.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E61560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 zawierający bezpieczną kaniule w systemie zamkniętym wykonaną z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biokompatybilnego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poliuretanu z min. 5 paskami RTG, przeznaczona do wlewów pod wysokim  ciśnieniem, umożliwiająca współpracę z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wstrzykiwaczami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kontrastu przy ustawieniu 325 psi i szybką podaż kontrastu, posiadająca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drenik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przedłużający odporny na wysokie ciśnienie podaży płynu,, pakowana pojedynczo w sztywne opakowanie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tyvek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, JAŁOWY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dostępność rozmiarów od 24 G do 18G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9609C4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45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81547D" w:rsidRPr="00EB5087" w:rsidTr="0081547D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KRANIKI KANIULE CEWNIKI CPV 33141000-0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Cewnik do punkcji obwodowych naczyń tętniczych wprowadzany po igle, wyposażony w automatyczną zastawkę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antyzwrotną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 i łącznik bezigłowy, 20G  x 1 ¾”, wykonany z PTFE, z wyczuwalnym i 2 optycznymi wskaźnikami pozycji otwarty/zamknięty, przepływ 49 ml/min, z  nieinwazyjnym systemem mocowania , z okienkiem z folii paroprzepuszczalnej PU z wycięciem na zawór 10 mm x 15 mm, z piankowymi podkładkami : pod skrzydełka kaniuli i z  piankowymi paskami do prowadzenia linii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A23B0A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46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81547D" w:rsidRPr="00EB5087" w:rsidTr="00F13697">
        <w:trPr>
          <w:trHeight w:val="7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ŁĄCZNIKI I ZAWORY BEZIGŁOWE CPV 33141000-0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Łącznik bezigłowy kompatybilny z końcówką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luer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i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luer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lock , o przepływie min. 165 ml/min. możliwość podłączenia u pacjenta  min. przez 7 dni lub 216 aktywacji. Długość robocza zaworu 2-2,5 cm, długość całkowita 3 cm. Łącznik z przeźroczystą obudową, zawór w postaci bezbarwnej, jednoelementowej, silikonowej membrany z gładką powierzchnią do dezynfekcji , prosty tor przepływu, wnętrze pozbawione części mechanicznych i metalowych. Dostosowany do użytku z krwią, tłuszczami, alkoholami,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chlorheksydyną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, oraz lekami chemioterapeutycznymi. Przestrzeń martwa max. 0,04 ml , o wytrzymałości na ciśnienie zwrotne i ciśnienie płynu iniekcyjnego min. 60 psi.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 xml:space="preserve">Wejście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donaczyniowe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zabezpieczone protektorem. Sterylny, jednorazowy, pakowany pojedynczo,  na każdym opakowaniu nadruk nr serii i daty ważności. 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13 375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81547D" w:rsidRPr="00EB5087" w:rsidTr="00F13697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Zawór bezigłowy, wielokrotne użycie z zachowaniem jałowości, żywotność min. 216 użyć, obudowa przeźroczysta, nie zawierający metalu oraz lateksu, membrana jednorodna, wykonana z wytrzymałego na odkształcenie silikonu, powierzchnia membrany od strony zaworu wejściowego żeński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Luer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lock  płaska – zapewniająca prosty sposób czyszczenia i odkażania, wytrzymałość na ciśnienie wewnątrz portu: nadciśnienie powyżej 30 psi oraz podciśnienie –12,5 psi. Przestrzeń martwa maksymalnie 0,01 ml, przepływ min. 350 ml/min., przystosowany do pracy z końcówkami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luer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lock, możliwość pracy z końcówkami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luer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slip, współpracujący z drenami do infuzji, do pomp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strzykawkowych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i objętościowych oraz z drenami do kroplówek, przedłużaczami.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4 704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81547D" w:rsidRPr="00EB5087" w:rsidTr="004C0614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47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81547D" w:rsidRPr="00EB5087" w:rsidTr="00331EE8">
        <w:trPr>
          <w:trHeight w:val="120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IGŁY CPV 33141000-0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Igła tępa do bezpiecznego pobierania leków z fiolek 18G, z otworem centralnym ostrzem ściętym pod kątem 45°, z nasadką w kolorze czerwonym w celu łatwej identyfikacji tępej igły do pobrań bez filtra cząsteczkowego, sterylizacje tlenkiem etylenu.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1,2 x 25mm,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1,2 x 40mm 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1,2 x 50 mm,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>opakowanie 100 sztuk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2 128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331EE8">
        <w:trPr>
          <w:trHeight w:val="408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Igły do iniekcji z zabezpieczeniem przed zakłuciem po użytkowaniu w postaci plastikowej osłonki aktywowanej poprzez nacisk kciukiem, zapewniające szczelne połączenie ze strzykawką , ramię  jednoelementowe, w kolorze identyfikującym rozmiar igły zgodnie z kodem kolorystycznym, z ostrzem zorientowanym w kierunku osłony zabezpieczającej, która umożliwia iniekcje pod małym kątem oraz nie zasłania miejsca iniekcji, sterylizowane tlenkiem etylenu.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Rozm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. 18G:1,2x(25mm, 40mm);\21G: 0,8x(25mm, 40mm, 50mm); 22G: 0,7x(25mm, 32mm, 50mm); 23G: 0,6x(25mm, 32mm, 40mm); 25G: 0,5x(16mm ,25mm, 40mm); 27G: 0,4x(12,5mm, 16mm, 40mm); 30G: 0,3x12,5mm 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>opakowanie 100 sztuk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9A416B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48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81547D" w:rsidRPr="00EB5087" w:rsidTr="00182A6A">
        <w:trPr>
          <w:trHeight w:val="7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prowadnica, zestawy do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szynowania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moczowodów; CPV 33140000-3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Prowadnica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Seldingera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a z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nitinolowym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rdzeniem, hydrofilna na całej długości, rozmiar 0,035” dł. 150cm z miękkim, atraumatycznym końcem. 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C506CF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Zestawy do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szynowania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moczowodów do URS , zawierający: cewnik wykonany z poliuretanu skalowany co 1 cm z linią pozycjonującą, popychacz sterowalny o długości min.80cm, prowadnica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Seldingera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dł. 150cm z ruchomym rdzeniem. Cewnik połączony z popychaczem sterowalnym nawet po usunięciu prowadnicy. Zestaw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pre-conected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– cewnik fabrycznie połączony z popychaczem i gotowy do użycia. Cewnik otwarty/zamknięty i otwarty/otwarty 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rozmiar 4,8F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 xml:space="preserve"> dł. 24cm/26cm /28cm/30cm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C506CF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Zestawy do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szynowania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moczowodów . Zawierający: cewnik wykonany z poliuretanu, skalowany co 1 cm z linią pozycjonującą, popychacz sterowalny długość min 40 cm, prowadnica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Seldingera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. Cewnik połączony z popychaczem nawet po usunięciu prowadnicy. Zestaw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pre-conected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–cewnik fabrycznie połączony z popychaczem gotowy do użycia . Cewnik otwarty/zamknięty i otwarty/otwarty.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rozmiary 6Fi 7F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>dł. 24cm/26cm /28cm/30cm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0408D7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49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81547D" w:rsidRPr="00EB5087" w:rsidTr="00360A81">
        <w:trPr>
          <w:trHeight w:val="14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ewakuator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koszulki, cewniki,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zest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do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szynowania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moczowodów sondy CPV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Jednorazowy, sterylny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ewakuator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zawierający filtr – sitko z zastawką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antyzwrotną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pojemnik na próbki do badania histopatologicznego z naklejkami, niebieską gruszkę do przepłukiwania pozbawioną lateksu. Łącznik do wyboru, kompatybilny z aparatem typu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Storz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i aparatem typu Wolf będących własnością Szpitala. 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81547D" w:rsidRPr="00EB5087" w:rsidTr="00222D66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ewakuator,koszulki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cewniki,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zest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do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szynowania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moczowodów sondy CPV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Koszulka dostępowa moczowodowa, pokryta hydrożelem, umieszczona w specjalnym aplikatorze ułatwiającym nawilżenie przed użyciem, z możliwością użycia jednej prowadnicy, która utrzymuje stały dostęp do nerki, a nie zajmuje kanału roboczego koszulki. Na końcu koszulki ring RTG – ułatwiający lokalizację koszulki. Wewnątrz mandrynu koszulki 2 kanały, w tym jeden zakończony w części dystalnej 3 otworami. Rozmiary 10-12CH oraz 12-14CH, długości 28/35/45/55cm do wyboru przez Zamawiającego.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81547D" w:rsidRPr="00EB5087" w:rsidTr="00305FB6">
        <w:trPr>
          <w:trHeight w:val="14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ewakuator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koszulki, cewniki,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zest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do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szynowania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moczowodów sondy CPV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Cewnik trójdrożny, balon 50 ml, pooperacyjny, zagięte zakończenie, wykonany w 100% z silikonu z powłoka hydrożelową,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dł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42 cm, z zaworem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Luer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, sterylny,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rozm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.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Ch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18-24, opakowanie jednostkowe  blister folia/folia-papier, oznaczenie rozmiaru na cewniku, data ważności na opakowaniu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81547D" w:rsidRPr="00EB5087" w:rsidTr="000500AC">
        <w:trPr>
          <w:trHeight w:val="12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ewakuator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koszulki, cewniki,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zest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do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szynowania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moczowodów sondy CPV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Prowadnik diagnostyczny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Seldingera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, prosty, z nieruchomym rdzeniem, giętka końcówka o długości 5cm, średnica: 0,032”, 0,035”, 0,038’’ o długości 150cm oraz 0.032”, 0.038” o długości 90cm – do wyboru przez Zamawiającego.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81547D" w:rsidRPr="00EB5087" w:rsidTr="00365123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Ewakuator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,koszulki, cewniki,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zest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do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szynowania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moczowodów sondy CPV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Sterylny zestaw do 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szynowania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moczowodów zawierający: cewnik moczowodowy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Double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J,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rozm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. 4,8-8Ch/Fr zagięty obustronnie (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pigtail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) z prowadnicą z nieruchomym rdzeniem 0,035” i popychaczem (o dł.75cm dla rozmiaru 4,8Ch/Fr), typu otwarte/otwarte i otwarte/zamknięte, wykonany z materiału dwuwarstwowego innego niż poliuretan (warstwa miękka zew. i warstwa twarda wew.), zapewniającego okres implantacji do 12 miesięcy, sterylny, opakowanie jednostkowe typu blister folia/folia papier, oznaczenie rozmiaru i data ważności na opakowaniu; długość cewnika: 240 - 300mm.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81547D" w:rsidRPr="00EB5087" w:rsidTr="0081547D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lastRenderedPageBreak/>
              <w:t>ewakuator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koszulki, cewniki,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zest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do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szynowania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moczowodów sondy CPV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Sterylny zestaw do 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szynowania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moczowodów zawierający: cewnik moczowodowy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Double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J,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rozm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. 4,8Ch/Fr zagięty obustronnie (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pigtail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) z prowadnicą z nieruchomym rdzeniem 0,035” i popychaczem o dł.40cm lub 75cm (do wyboru przez Zamawiającego), typu otwarte/otwarte i otwarte/zamknięte, wykonany z materiału dwuwarstwowego innego niż poliuretan (warstwa miękka zew. i warstwa twarda wew.), zapewniającego okres implantacji do 12 miesięcy, sterylny, opakowanie jednostkowe typu blister folia/folia papier, oznaczenie rozmiaru i data ważności na opakowaniu; długość cewnika: 220 - 280mm.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81547D" w:rsidRPr="00EB5087" w:rsidTr="0081547D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ewakuator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koszulki, cewniki,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zest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do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szynowania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moczowodów sondy CPV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7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Sterylny zestaw do 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szynowania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moczowodów zawierający: cewnik moczowodowy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Double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J,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rozm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. 6-7Ch/Fr  zagięty obustronnie (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pigtail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) z prowadnicą z ruchomym rdzeniem 0,035” i popychaczem sterowalnym, typu otwarte/otwarte, wykonany z poliuretanu zapewniającego okres implantacji do 1 miesiąca, sterylny, opakowanie jednostkowe typu blister folia/folia papier, oznaczenie rozmiaru i data ważności na opakowaniu; długość cewnika: 240 - 280mm.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81547D" w:rsidRPr="00EB5087" w:rsidTr="0081547D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ewakuator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koszulki, cewniki,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zest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do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szynowania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moczowodów sondy CPV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Sterylny zestaw do 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szynowania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moczowodów zawierający: cewnik moczowodowy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Double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J,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rozm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. 4,8-7Ch/Fr  zagięty obustronnie (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pigtail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) z prowadnicą 0,035” (do wyboru przez Zamawiającego) i popychaczem, typu otwarte/otwarte i otwarte/zamknięte, wykonany z poliuretanu zapewniającego okres implantacji do1 lub 3miesiący, sterylny, opakowanie jednostkowe typu blister folia/folia papier, oznaczenie rozmiaru i data ważności na opakowaniu; długość cewnika: 240 - 280mm.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81547D" w:rsidRPr="00EB5087" w:rsidTr="0081547D">
        <w:trPr>
          <w:trHeight w:val="12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ewakuator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koszulki, cewniki,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zest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do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szynowania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moczowodów sondy CPV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9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Sonda moczowodowa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Chevassu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wykonana z poliuretanu, skalowana co 1 cm, widoczna w RTG z metalowym mandrynem i łącznikiem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luer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do podawania kontrastu, jednorazowego użytku, jałowa. Rozmiary: 3/5,4/6, 5/8 długość cewnika 70 cm.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81547D" w:rsidRPr="00EB5087" w:rsidTr="0081547D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ewakuator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koszulki, cewniki,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zest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do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szynowania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moczowodów sondy CPV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Dreny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Pezzera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, minimum 3 otwory przelewowe w odcinku dystalnym zewnętrzne, opakowanie folia-papier nr 24 nr 28 nr 30 nr 32 nr 36.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81547D" w:rsidRPr="00EB5087" w:rsidTr="0081547D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ewakuator,koszulki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cewniki,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zest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do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szynowania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moczowodów sondy CPV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Koszyk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Dormia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jednorazowy do usuwania złogów z moczowodu lub równoważny wykonany ze stali chirurgicznej lub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nitinolu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(nikiel-tytan), z rozbieralną rączkę z pętlowym uchwytem na kciuk lub uchwytem na 3 palce,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tip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-less lub zakończenie atraumatyczne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Ch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/ Fr 2,6-3,0; długość 90 cm; rozmiar koszyka 12-15 mm.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C977A0" w:rsidRPr="00EB5087" w:rsidTr="0081547D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ewakuator,koszulki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cewniki,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zest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do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szynowania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moczowodów sondy CPV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 do drenażu dróg żółciowych z miękkiego lateksu lub lateksu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silikonowanego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DREN - T -KEHR zewnętrzne opakowanie folia-papier, długość dłuższego ramienia min 80cm, a krótszego min. 10cm Rozmiary : CH 8 lub 9, 10, 12, 14, 16 , 18,20, 22, 24.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F042EF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50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81547D" w:rsidRPr="00EB5087" w:rsidTr="00577210">
        <w:trPr>
          <w:trHeight w:val="7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Cewnik do odsysania, adapter; CPV 33141000-0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Cewnik do odsysania w systemie zamkniętym na 72 godziny do rurek intubacyjnych o długości 54 cm, do rurek tracheotomijnych o długości 34 cm, skalowany co 1 cm, rozmiar kodowany kolorystycznie oraz numerycznie na cewniku, z jednym otworem centralnym i 2 bocznymi, z blokadą próżni wyposażoną w zatyczkę na uwięzi, pozbawiony DEHP w rozmiarach: 10 ; 12 ; 14 i 16 Fr, kompatybilny z adapterem do dróg oddechowych.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577210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Uniwersalny adapter dla dorosłych do dróg oddechowych z obrotowym portem do połączenia obwodu oddechowego z obrotowym portem do połączenia z rurką intubacyjną/  lub tracheotomijną, z potwierdzoną w instrukcji użycia możliwością stosowania przez 7 dni, z portem dostępu w osi adaptera i rurki pozwalającym bez rozłączania  obwodu oddechowego oraz bez rozłączania adaptera od rurki intubacyjnej/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tracheostomijnej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na odsysanie w systemie zamkniętym lub otwartym, wykonanie procedury bronchoskopii, mini-Bal, rozgałęziony pod kątem 45 stopni, z jednokierunkowym portem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luer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do przepłukiwania cewnika umożliwiającym także podanie leku, z silikonową, bezobsługową, samouszczelniającą się, dwudzielną zastawką oddzielającą całkowicie komorę płukania od dróg oddechowych pacjenta.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223793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51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81547D" w:rsidRPr="00EB5087" w:rsidTr="00EF3C8C">
        <w:trPr>
          <w:trHeight w:val="7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system do zbiórki stolca, worek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ileostomijny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CPV 33141000-0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Jednorazowy system do kontrolowanej zbiórki luźnego stolca wyposażony w: silikonowy rękaw o długości 167 cm z wbudowaną w strukturę silikonu na całej długości substancją neutralizującą nieprzyjemne zapachy; balonik retencyjny z niebieską kieszonką dla umieszczenia palca wiodącego; port do napełniania balonika retencyjnego z sygnalizatorem, który wypełnia się, gdy balonik osiągnie wielkość optymalną dla pacjenta oraz port do irygacji umożliwiający także doodbytnicze podanie leków, z klamrą zamykającą światło drenu w celu utrzymania leku w miejscu podania. System z portem do pobierania próbek stolca, pasek koralikowy do podwieszania kompatybilny z ramami łóżek szpitalnych i z miejscem na opis. System przebadany klinicznie (ocena bezpieczeństwa stosowania systemu do 29 dni), czas utrzymania systemu do 29 dni, biologicznie czysty. W zestawie 3 worki do zbiórki stolca, o pojemności 1000 ml, z zastawką zabezpieczającą przed wylaniem zawartości skalowane co 25 ml oraz z filtrem węglowym.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81547D">
        <w:trPr>
          <w:trHeight w:val="759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Worki wymienne kompatybilne z zestawem do kontrolowanej zbiórki stolca pojemności 1000 ml, skalowane co 25 ml w tym numerycznie co 100 ml, z zastawką zabezpieczającą przed wylaniem zawartości i filtrem węglowym pochłaniającym nieprzyjemne zapachy i zapobiegającym balonowaniu worka, biologicznie czyste.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81547D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Worek synergiczny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ileostomijny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bez filtra Do 48mm Do 61mm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E41B43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52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81547D" w:rsidRPr="00EB5087" w:rsidTr="0081547D">
        <w:trPr>
          <w:trHeight w:val="7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Worki do zbiórki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moczu;CPV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33140000-3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Jałowy, sterylny worek do dobowej zbiórki moczu, 2L, dren 90 cm, skalowanie co 100 ml, bezzwrotny zawór w kształcie litery T, zastawka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antyrefluksyjna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.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19 313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81547D">
        <w:trPr>
          <w:trHeight w:val="682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Sterylny worek do długoterminowej zbiórki moczu, 2L, szeroki, miękki dren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antyzałamaniowy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120cm, komora kroplowa (Pasteura), 2 antybakteryjne filtry hydrofobowe, zastawka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antyzwrotna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, ze zintegrowanym wieszakiem, szczegółowa skala co 25ml do 100ml, biała tylna ściana worka do łatwej wizualizacji moczu, poprzeczny kranik spustowy, nadrukowana instrukcja opróżniania worka, wentylowana zakładka na kranik spustowy, podwójne, wzmocnione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zgrzewy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, port bezigłowy do pobierania próbek z okienkiem do kontroli procesu, klamra zaciskowa, użycie do 14 dni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645B67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 do pomiaru diurezy godzinowej, sterylny.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Dwuświatłowy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dren łączący 150 cm, łącznik do cewnika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foley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wyposażony w bezigłowy port do pobierania próbek z przeźroczystym okienkiem podglądu oraz w zastawkę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antyzwrotną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, na wejściu do komory dren zabezpieczony spiralą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antyzagięciową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na odcinku min. 5 cm, komora pomiarowa 500 ml, wyposażona w zabudowany, niemożliwy do przekłucia filtr hydrofobowy, komora precyzyjnego pomiaru wyskalowana linearnie od 1 do 40 ml co 1 ml, z cyfrowym oznaczeniem  komory pomiarowej od 40 do 90 ml co 5 ml i od 90 do 500 ml co 10 ml. Opróżnianie komory poprzez przekręcenie zaworu o 90 st. bez manewrowania komorą, niewymienny worek na mocz 2000 ml połączony fabrycznie posiadający filtr hydrofobowy, zastawkę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antyzwrotną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oraz kranik typu T podwieszany ku górze w otwartej zakładce. Worek skalowany co 100 ml od 25 ml. Możliwość podwieszania zestawu na minimum 3 niezależne sposoby.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81547D">
        <w:trPr>
          <w:trHeight w:val="48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Wieszak do worka na mocz. Plastikowy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1 800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A27C89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53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lastRenderedPageBreak/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81547D" w:rsidRPr="00EB5087" w:rsidTr="00236743">
        <w:trPr>
          <w:trHeight w:val="7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ROŻNE MATERIAŁY MEDYCZNE; CPV 33140000-3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Dren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Ulmera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z trokarem stalowym, długość drenu 750 mm, długość perforacji 120 mm, nitka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radiocieniująca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na całej długości, wyraźne znacznik głębokości. Podwójnie pakowany w worek foliowy i zewnętrzne opakowanie typu folia -papier. CH 14, 16, 18.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0C0465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Zamknięty system do nieinwazyjnego pomiaru ciśnienia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śródbrzusznego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metodą manometryczną ( fabrycznie połączony zestaw do godzinowej zbiórki moczu z linią pomiarową, sterylny, w jednym opakowaniu co zapewnia utrzymanie systemu zamkniętego), 20 ml dren manometryczny wyposażony w filtr biologiczny, umieszczony pomiędzy cewnikiem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foley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, a zestawem do godzinowej zbiórki moczu, zapewniający właściwe odpowietrzenie. Zastawka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antyzwrotna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wbudowana w łącznik do cewnika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foley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zapobiegająca cofaniu się moczu z zestawu do godzinowej zbiórki moczu do linii pomiarowej. Zintegrowany zacisk drenu pozwalający na wyrównanie ciśnień i precyzyjny odczyt wartości ciśnienia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śródbrzusznego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, bezigłowy port do pobierania próbek, linia pomiarowa wyskalowana w mm Hg, czas użycia do 7 dni.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3905DA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Magnetyczna mata antypoślizgowa. Sterylna, jednorazowa, miękka mata magnetyczna, 48 sztuk magnesów zatopionych w piance PU, antypoślizgowy piankowy spód, kolor zielony, pakowana pojedynczo w opakowanie typu folia-papier 41 X 51 cm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82462D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54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81547D" w:rsidRPr="00EB5087" w:rsidTr="0081547D">
        <w:trPr>
          <w:trHeight w:val="7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Pozostałe materiały medyczne; CPV 33140000-3 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Filtr elektrostatyczny o skuteczności przeciwbakteryjnej  99,9999 %, p/wirusowej 99,999 %, bez wymiennika ciepła i wilgoci, medium filtracyjne hydrofobowe, przestrzeń martwa 35 ml, objętość  oddechowa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Vt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120-1000 ml, waga 16 g, filtr  ze złączem prostym, biologicznie czysty, z portem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kapno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z zatyczką na uwięzi.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81547D" w:rsidRPr="00EB5087" w:rsidTr="0081547D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Układ oddechowy dwururowy karbowany do respiratora dla dorosłych, do użycia w warunkach MRI, średnica rur 22mm, rury długości 1,8 m wykonane z polietylenu, łącznik Y z kolankiem z portem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kapno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, kolanko odłączalne od  łącznika Y. Jednorazowy, mikrobiologicznie czysty, bez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ftalanów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, czas użycia do 7 dni, opakowanie foliowe.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451083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55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lastRenderedPageBreak/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81547D" w:rsidRPr="00EB5087" w:rsidTr="005003FF">
        <w:trPr>
          <w:trHeight w:val="7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Strzykawki igła, sonda moczowodowa;  CPV - 33140000-3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Igła do iniekcji pozagałkowych, sterylna, typ ATKINSON, 0,6 x 38mm 23G.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5003FF">
        <w:trPr>
          <w:trHeight w:val="72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Zgłębnik żołądkowy. Długość: 100 - 120 cm. Rozmiary: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Ch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18; 20; 22; 24.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8938FB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56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81547D" w:rsidRPr="00EB5087" w:rsidTr="003929BE">
        <w:trPr>
          <w:trHeight w:val="7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wzierniki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otoskopowe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CPV 33140000-3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57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Wzierniki uszne jednorazowego użytku do otoskopu WELCH ALLYN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Średnica 2,75 i 4,25 mm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4 000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3929BE">
        <w:trPr>
          <w:trHeight w:val="48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Wzierniki uszne jednorazowego użytku do otoskopu Beta 400 Led Heine posiadanego przez szpital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Średnica 4 mm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1 500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3929BE">
        <w:trPr>
          <w:trHeight w:val="48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Wzierniki uszne jednorazowego użytku do otoskopu Beta 400 Led Heine posiadanego przez szpital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Średnica 2,5 mm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D221CA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57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81547D" w:rsidRPr="00EB5087" w:rsidTr="00C81082">
        <w:trPr>
          <w:trHeight w:val="7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ELEKTRODY     33140000-3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elektroda bierna, dzielona , powrotna REM z pętlą sprzężenia zwrotnego, wymiary 150 x 108 mm, powierzchnia aktywna 107 cm, z kablem 3 m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81547D">
        <w:trPr>
          <w:trHeight w:val="695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Elektroda bierna dzielona, jednorazowa, o kształcie owalnym nie wymagająca orientacji, z odseparowanym pierścieniem potencjału, o powierzchni czynnej 85 cm 2 i powierzchni pierścienia 23 cm 2 kompatybilna z diatermiami elektrochirurgicznymi ERBE VIO i systemem NESSY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2 500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81547D">
        <w:trPr>
          <w:trHeight w:val="482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ELEKTRODA BIERNA Z KABLEM DLA DOROSŁYCH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 xml:space="preserve">202 x 101 mm, piankowa, powierzchnia aktywna 118cm kwadratowych, REM, kabel 300cm z wtyczką do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Valleylab'a</w:t>
            </w:r>
            <w:proofErr w:type="spellEnd"/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3 000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81547D">
        <w:trPr>
          <w:trHeight w:val="308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Elektroda czynna jednorazowa z rączką z przełącznikami oraz kablem o dł. Min 3m oraz pochewką i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czyścikiem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 do diatermii  VALLEYLAB, końcówka nożyk 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CF779F">
        <w:trPr>
          <w:trHeight w:val="48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Końcówka elektrody czynnej  „nożyk” tytanowa, sterylny, jednorazowy,   pakowany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pojedynczo.Długość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150 mm 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81547D">
        <w:trPr>
          <w:trHeight w:val="891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Elektrody 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nasierdziowe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jednobiegunowe do czasowej stymulacji serca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Powierzchnia 5 mm2 Średnica 0,6 mm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Wykonana ze stali nierdzewnej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Zwinięty spiralnie proksymalny koniec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Przewód: Długość 60 cm Wykonany ze stali nierdzewnej, izolowany osłoną ,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Średnica 0,2 mm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Dwie igły: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transtorakalna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(90mm, łamana, prosta, tnąca),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nasierdziowa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(dł. 23 mm, ½ koła, mocowana we wsierdziu za pomocą sprężynki)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Sterylne,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pakowane pojedynczo 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81547D">
        <w:trPr>
          <w:trHeight w:val="268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7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Elektrody neutralne. Elektrody powrotne REM, z pętlą sprzężenia zwrotnego o kształcie owalnym, hydrożelowe, wolne od lateksu. Powierzchnia aktywna 107 cm2, wymiar całkowity 164x117mm. 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81547D">
        <w:trPr>
          <w:trHeight w:val="364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Uchwyt elektrod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monopolarnych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(elektroda czynna)  z 2 przyciskami,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international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sterylny, z elektrodą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szpatułkową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 z kablem jednorazowym 3 metry wejście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trójbolcowe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ED2040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58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C977A0" w:rsidRPr="00EB5087" w:rsidTr="0081547D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Wycinak do aorty (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kardiopunch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), CPV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Wycinak do aorty (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kardiopunch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) , posiadający minimum jedną krawędź tnącą , wycinający idealnie okrągłe otwory Sterylny pakowany pojedynczo.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Rozmiar :4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1C516B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59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lastRenderedPageBreak/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AA5CC2" w:rsidRPr="00EB5087" w:rsidTr="00AA5CC2">
        <w:trPr>
          <w:trHeight w:val="509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ZESTAWY DO DRENAŻU RURKI ŁYŻKI LARYNGOSKOPOWE CPV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 do drenażu klatki piersiowej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>• Wydzielona komora zastawki podwodnej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 xml:space="preserve">• Wydzielona komora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kolekcyjna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o</w:t>
            </w: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 poj. 2500 ml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>• Precyzyjna regulacja siły ssania za pomocą mechanicznego pokrętła w  zakresie -10 do -40 H2O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 xml:space="preserve">• Możliwość regulacji podciśnienia w dowolnym momencie pracy zestawu bez konieczności rozłączania układu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>• Automatyczna zastawka zabezpieczająca przed wzrostem ciśnienia w drenowanych jamach w kierunku dodatnim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 xml:space="preserve">• Automatyczne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odbarczanie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wysokiego ujemnego podciśnienia w opłucnej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zdodatkową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zastawką manualną;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 xml:space="preserve">• Komory zawierające barwnik umożliwiający łatwy odczyt poziomów płynów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>• Miernik przecieku doopłucnowego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 xml:space="preserve">• Precyzyjna podziałka w komorze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kolekcyjnej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>• Samouszczelniający port do pobierania próbek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 xml:space="preserve">• Półprzeźroczysty elastyczny rozłączany, dren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bezlateksowy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umożliwiający zlokalizowanie zalegającej treści zabezpieczony przed zaginaniem wraz z bezigłowym dodatkowym portem do pobierania próbek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 xml:space="preserve">• Wyposażony w uchwyt do noszenia w ręku i wieszaki do zawieszania na łóżku oraz szeroką plastikową podstawę do postawienia  na podłodze 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 xml:space="preserve">• Wyposażony w przycisk do wyrównania ciśnienia z filtrem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przeciwzakażeniowym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 xml:space="preserve">• Samouszczelniający port do pobierania próbek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>• Pakowany sterylnie</w:t>
            </w:r>
          </w:p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AA5CC2" w:rsidRPr="00EB5087" w:rsidTr="00AA5CC2">
        <w:trPr>
          <w:trHeight w:val="84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ZESTAWY DO DRENAŻU RURKI ŁYŻKI LARYNGOSKOPOWE CPV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 do drenażu klatki piersiowej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>• Wydzielona komora zastawki podwodnej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• 2 wydzielone komory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kolekcyjne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</w:t>
            </w: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 poj. 950 ml i 1900ml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>• Precyzyjna regulacja siły ssania za pomocą mechanicznego pokrętła w  zakresie -10 do -40 H2O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• Możliwość regulacji podciśnienia w dowolnym momencie pracy zestawu bez konieczności rozłączania układu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>• Automatyczna zastawka zabezpieczająca przed wzrostem ciśnienia w drenowanych jamach w kierunku dodatnim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• Automatyczne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odbarczanie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wysokiego ujemnego podciśnienia w opłucnej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zdodatkową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zastawką manualną;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• Komory zawierające barwnik umożliwiający łatwy odczyt poziomów płynów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>• Miernik przecieku doopłucnowego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• Precyzyjna podziałka w komorze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kolekcyjnej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>• Samouszczelniający port do pobierania próbek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• 2 półprzeźroczyste, elastyczne, rozłączane, dreny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bezlateksowe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umożliwiające zlokalizowanie zalegającej treści, zabezpieczone przed zaginaniem wraz z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bezigłowyi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dodatkowymi portami do pobierania próbek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• Wyposażony w uchwyt do noszenia w ręku i wieszaki do zawieszania na łóżku oraz szeroką plastikową podstawę do postawienia  na podłodze 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• Wyposażony w przycisk do wyrównania ciśnienia z filtrem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przeciwzakażeniowym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• Samouszczelniający port do pobierania próbek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>• Pakowany sterylnie</w:t>
            </w:r>
          </w:p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AA5CC2" w:rsidRPr="00EB5087" w:rsidTr="00AA5CC2">
        <w:trPr>
          <w:trHeight w:val="49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 xml:space="preserve">ZESTAWY DO DRENAŻU RURKI ŁYŻKI LARYNGOSKOPOWE CPV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AA5CC2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 do drenażu klatki piersiowej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>• Wydzielona komora zastawki podwodnej pracująca zarówno po wypełnieniu wodą jak i na sucho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• Wydzielona komora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kolekcyjna</w:t>
            </w:r>
            <w:proofErr w:type="spellEnd"/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 o poj. 2000 ml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>• Wydzielona mechaniczna komora regulacji podciśnienia umożliwiającą bardzo precyzyjne ustawienie siły ssania za pomocą mechanicznego pokrętła działającego skokowo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>• Możliwość regulacji podciśnienia w dowolnym momencie pracy zestawu bez konieczności rozłączania układu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>• Automatyczna zastawka zabezpieczająca przed wzrostem ciśnienia drenowanych jamach w kierunku dodatnim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• Automatyczne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odbarczanie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wysokiego ujemnego podciśnienia w opłucnej z dodatkową zastawką manualną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• Komory zawierające barwnik umożliwiający łatwy odczyt poziomów płynów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• Precyzyjna podziałka w komorze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kolekcyjnew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zakresie 0-200 ml co 2 ml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• Półprzeźroczysty elastyczny dren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bezlateksowy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umożliwiający zlokalizowanie zalegającej treści zabezpieczony przed zaginaniem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• Wyposażony w uchwyt do noszenia w ręku i wieszaki do zawieszania na łóżku oraz szeroką plastikową podstawę do postawienia  na podłodze, pakowany sterylnie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• Z uwagi na zastosowanie automatycznych zastawek (automatyczna zastawka zabezpieczająca przed wzrostem ciśnienia drenowanych jamach w kierunku dodatnim oraz automatyczne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odbarczanie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wysokiego ujemnego podciśnienia w opłucnej z dodatkową zastawką manualną) nie ma potrzeby stosowania dodatkowej komory manometrycznej do monitorowania ciśnienia gdyż jest ono regulowane w pełni automatyczne i w tej sytuacji zestaw jest zestawem konstrukcyjnie 3 komorowym o pomniejszonych gabarytach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• Możliwość podjęcia prawidłowej pracy po przewróceniu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>• Optyczny wskaźnik poprawnego działania źródła ssania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• Optyczny wskaźnik ujemnego ciśnienia w jamie opłucnej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>• Miernik przecieku doopłucnowego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>• Zestaw może być podłączony do pacjenta natychmiast po wyjęciu z opakowania bez żadnych czynności wstępnych  (bez wypełniania komór płynem)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AA5CC2" w:rsidRPr="00EB5087" w:rsidTr="00AA5CC2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ZESTAWY DO DRENAŻU RURKI ŁYŻKI LARYNGOSKOPOWE CPV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AA5CC2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 do konikotomii dla dorosłych rozm.4 bez mankietu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AA5CC2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ZESTAWY DO DRENAŻU RURKI ŁYŻKI LARYNGOSKOPOWE CPV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Rurka  nosowo - gardłowa ( różne rozmiary)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>PCV, przezroczysta, sterylna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średnica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wewn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:5.0-9.0 co 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AA5CC2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ZESTAWY DO DRENAŻU RURKI ŁYŻKI LARYNGOSKOPOWE CPV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Rurka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dooskrzelowa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lewa i prawa 35,37,39,41 Fr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bronchopart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35,37,39,41 Fr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AA5CC2">
        <w:trPr>
          <w:trHeight w:val="221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 xml:space="preserve">ZESTAWY DO DRENAŻU RURKI ŁYŻKI LARYNGOSKOPOWE CPV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7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Łyżka </w:t>
            </w:r>
            <w:proofErr w:type="spellStart"/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laryngoskopowa</w:t>
            </w:r>
            <w:proofErr w:type="spellEnd"/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, jednorazowego użytku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,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w standardzie zielonego zamka, w pełni metalowa,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ze stopu metali: cynk, aluminium, magnez, miedź,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zmatowiona w całości i ciemna –redukująca powstawanie świetlnych refleksów,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niski profil łyżki ,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mocowanie łyżki do rękojeści za pomocą łożysk kulkowych,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>włókna światłowodu osadzone w rdzeniu z elastycznego tworzywa sztucznego, następnie okryte czarnym płaszczem z PCV i osłonięte dodatkowo tworzywem z PP –światłowód obudowany na całej długości,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 średnica 4,7mm,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Konstrukcja łyżki – dłuższy ogonek  zapobiegający kontaktowi łyżki z rękojeścią. 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>Bezpośrednio na wyrobie  nazwa własna, nazwa producenta, symbol, typ, znak nie do powtórnego użycia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na opakowaniu indywidualnym numer katalogowy, typ i rozmiar, data ważności, numer serii, znak CE, symbol nie do powtórnego użycia, kod EAN lub QR oraz wyraźny kod kolorystyczny rozmiaru 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Miller 00,0,1,2,3,4 Macintosh 1,2,3,4,5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4 000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AA5CC2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ZESTAWY DO DRENAŻU RURKI ŁYŻKI LARYNGOSKOPOWE CPV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Jednorazowy, jednoczęściowy kompletny laryngoskop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gotowy do natychmiastowego użycia, z załadowanymi bateriami oraz ze źródłem światła: - rękojeść wykonana z ABS i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Polyamidu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 xml:space="preserve">łyżki metalowe ze stopu stali nierdzewnej o profilu przypominającym profil łyżki wielorazowej, ze skupionym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LEDowym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źródłem światła,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>koniec dystalny łyżki zaokrąglony, atraumatyczny.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 xml:space="preserve">Na łyżce wyraźne kodowanie kolorystyczne rozmiaru widoczne wzdłuż profilu,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 xml:space="preserve">ponadto: Typ, rozmiar łyżki, znak CE. Na rękojeści symbol nie do powtórnego użycia,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 xml:space="preserve">Na opakowaniu jednostkowym widoczne: Typ, rozmiar łyżki, znak CE, numer LOT, REF, termin ważności.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 xml:space="preserve">Całość pozbawiona lateksu. Opakowanie jednostkowe foliowe z perforacją celem łatwego/szybkiego wyjęcia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Miller 00,0,1,2,3,4, Macintosh 2,3,4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AA5CC2" w:rsidRPr="00EB5087" w:rsidTr="00AA5CC2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ZESTAWY DO DRENAŻU RURKI ŁYŻKI LARYNGOSKOPOWE CPV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9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Zestawy z cewnikami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dwuświatłowymi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do hemodializy Zestaw zawiera min.: - cewnik poliuretanowy w rozm.12F/20 i 25cm pokryty powłoką antybakteryjną i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antygrzybiczą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[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chlorheksydyna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, sulfadiazyna srebra], miękka końcówka, elementy cewnika łączone przez stopienie, wprowadzany metodą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Seldingera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, - prowadnik z końcówkami prostą oraz "J”, - strzykawka 5ml umożliwiająca wprowadzenie prowadnika bez rozłączania układu igła – strzykawka, - igła punkcyjna 18 Ga x 6,35 cm - rozszerzadło , - skalpel.</w:t>
            </w:r>
          </w:p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AA5CC2" w:rsidRPr="00EB5087" w:rsidTr="00E70FEE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ZESTAWY DO DRENAŻU RURKI ŁYŻKI LARYNGOSKOPOWE CPV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 do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kaniulacji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dużych naczyń, z cewnikiem 3-kanałowym 7F/30cm o kanalikach 16,18,18Ga wykonany z poliuretanu, kontrastujący w promieniach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Rtg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, ze znacznikami głębokości, zaciski na przedłużkach, oznaczenia parametrów cewnika wraz z nazwą producenta na hubie, skrzydełka do zamocowania cewnika (1 stały, 1 ruchomy), rozszerzadło, prowadnica z końcówką "J" 0,032”x68cm, igła wprowadzająca 18G/6,35cm, dodatkowa igła punkcyjna 20G w miękkiej kaniuli 18G/6,35cm, strzykawka 5ml. Na opakowaniu jednostkowym opis w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j.polskim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, naklejki identyfikujące wkłucie w dokumentacji pacjenta, opisane przepływy i objętości wypełniania</w:t>
            </w:r>
          </w:p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AA5CC2" w:rsidRPr="00EB5087" w:rsidTr="00750D71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Cewniki, zestawy do cewnikowania, CPV 33140000-3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Materiały medyczne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 do cewnikowania żył centralnych metoda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Seldingera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z cewnikiem 2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światłowym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,  Zestaw zawiera.: - cewnik poliuretanowy w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rozm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. 7Fr /16,16Ga/20 cm, miękka końcówka, elementy cewnika łączone przez stopienie, wprowadzany metoda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Seldingera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, - prowadnik z końcówkami prosta oraz "J” .032"x68cm, - strzykawka 5ml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luer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slip, - igła punkcyjna 18 Ga x 6,35 cm, - rozszerzadło tkankowe      </w:t>
            </w:r>
          </w:p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AA5CC2" w:rsidRPr="00EB5087" w:rsidTr="00AA5CC2">
        <w:trPr>
          <w:trHeight w:val="106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Cewniki, zestawy do cewnikowania, CPV 33140000-3 Materiały medyczne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12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 do cewnikowania żył centralnych metoda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Seldingera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z cewnikiem 1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światłowym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,  Zestaw zawiera.: - cewnik poliuretanowy w rozm.5Fr /16Ga/20 cm, miękka końcówka, elementy cewnika łączone przez stopienie, wprowadzany metoda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Seldingera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, - prowadnik z końcówkami prosta oraz "J” .032"x68cm, - strzykawka 5ml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luer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slip, - igła punkcyjna 18 Ga x 6,35 cm, - rozszerzadło tkankowe </w:t>
            </w:r>
          </w:p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AA5CC2" w:rsidRPr="00EB5087" w:rsidTr="00AA5CC2">
        <w:trPr>
          <w:trHeight w:val="217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Cewniki, zestawy do cewnikowania, CPV 33140000-3 Materiały medyczne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13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Cewnik  permanentny 2-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światłowy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-Cewnik dializacyjny o wysokim współczynniku przepływu – powyżej 400 ml/min; -cewnik kontrastujący się w promieniach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rtg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; materiał: wysokiej klasy, gładki,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biokompatybilny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, miękki w temperaturze  ciała umożliwiający dostosowanie się do warunków anatomicznych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gadratine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);- 3 rodz. końcówek cewnika: typ schodkowy(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shotgun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),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split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, symetryczna umożliwiająca bezproblemową aspirację bez przysysania się cewnika do ściany naczynia oraz zmniejszająca ryzyko wykrzepiania; - końcówka cewnika z nadrukiem objętości wypełniania kanałów; - średnica cewnika: minimalnie 14-15  F, długości: 19,23,27,31,42,50,55cm do mufki do końca cewnika; - typ wprowadzania cewnika: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antero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i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retrograde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-cewnik dostarczany wraz z zestawem wprowadzającym metodą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Seldingera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AA5CC2" w:rsidRPr="00EB5087" w:rsidTr="006067D4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AA5CC2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60</w:t>
            </w:r>
          </w:p>
          <w:p w:rsidR="00AA5CC2" w:rsidRPr="00EB5087" w:rsidRDefault="00AA5CC2" w:rsidP="00AA5CC2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AA5CC2" w:rsidRPr="00EB5087" w:rsidRDefault="00AA5CC2" w:rsidP="00AA5CC2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AA5CC2" w:rsidRPr="00EB5087" w:rsidTr="00AA5CC2">
        <w:trPr>
          <w:trHeight w:val="275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Jednorazowy pistolet do biopsji stercza, przystawka do biopsji dla głowicy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rektalnej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typ E14C4t BK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Medical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będącej własnością Szpitala CPV 33140000-3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61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Jednorazowy pistolet do biopsji stercza wyposażony w igłę skalowaną co centymetr o wymiarach 18G i długości 20 cm</w:t>
            </w:r>
          </w:p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AA5CC2" w:rsidRPr="00EB5087" w:rsidTr="00AA5CC2">
        <w:trPr>
          <w:trHeight w:val="566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Jednorazowa, sterylna przystawka do biopsji dla głowicy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rektalnej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typ E14C4t BK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Medical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będącej własnością Szpitala</w:t>
            </w:r>
          </w:p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AA5CC2" w:rsidRPr="00EB5087" w:rsidTr="00AA5CC2">
        <w:trPr>
          <w:trHeight w:val="418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Dreny jednorazowe do pompy wodnej Endo-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Washer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2003 będącej własnością Szpitala</w:t>
            </w:r>
          </w:p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AA5CC2" w:rsidRPr="00EB5087" w:rsidTr="00AA5CC2">
        <w:trPr>
          <w:trHeight w:val="554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Balony jednorazowe do EUS, kompatybilne z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videogastroskopem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ultradźwiękowym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Pentax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EG-3870UTK, będącej własnością Szpitala </w:t>
            </w:r>
          </w:p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AA5CC2" w:rsidRPr="00EB5087" w:rsidTr="00765FFF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AA5CC2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61</w:t>
            </w:r>
          </w:p>
          <w:p w:rsidR="00AA5CC2" w:rsidRPr="00EB5087" w:rsidRDefault="00AA5CC2" w:rsidP="00AA5CC2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AA5CC2" w:rsidRPr="00EB5087" w:rsidRDefault="00AA5CC2" w:rsidP="00AA5CC2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lastRenderedPageBreak/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AA5CC2" w:rsidRPr="00EB5087" w:rsidTr="00AA5CC2">
        <w:trPr>
          <w:trHeight w:val="699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CC2" w:rsidRPr="00EB5087" w:rsidRDefault="00AA5CC2" w:rsidP="00AA5CC2">
            <w:pPr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Akcesoria do defibrylatorów i kardiomonitorów PHILIPS będących własnością 4WSK  CPV 33140000-3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62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AA5CC2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Wielofunkcyjne elektrody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defibrylacyjne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dla dorosłych typ Plus do defibrylatora PHILIPS HEARTSTART XL M4735A Zamawiający wymaga materiałów oryginalnych lub elektrody muszą posiadać autoryzację firmy PHILIPS do stosowania z defibrylatorem PHILIPS HEARTSTART XL M4735A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para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AA5CC2" w:rsidRPr="00EB5087" w:rsidTr="00AA5CC2">
        <w:trPr>
          <w:trHeight w:val="678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Papier do defibrylatora PHILIPS EFFICA DFM 100 Zamawiający wymaga produktu oryginalnego do urządzenia  będącego własnością Szpitala.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Rolka 50mm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rolka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AA5CC2" w:rsidRPr="00EB5087" w:rsidTr="00AA5CC2">
        <w:trPr>
          <w:trHeight w:val="563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Papier do defibrylatora PHILIPS HEARTSTART XL M4735A Zamawiający wymaga produktu oryginalnego do urządzenia  będącego własnością Szpitala.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Rolka 50mm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rolka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AA5CC2" w:rsidRPr="00EB5087" w:rsidTr="00AA5CC2">
        <w:trPr>
          <w:trHeight w:val="645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AA5CC2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Jednopacjentowy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, jednorurowy, pasywny układ oddechowy z portem wydechowym, dwoma filtrami bakteryjnymi, linią proksymalną ciśnienia oraz uchwytem. Kompatybilne z respiratorami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Trilogy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T202/EVO używane przez Szpital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AA5CC2" w:rsidRPr="00EB5087" w:rsidTr="00AA5CC2">
        <w:trPr>
          <w:trHeight w:val="559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AA5CC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22 mm obwód jednorazowy pasywny z obrotowym portem, niepodgrzewany, gładki otwór, do respiratora BIPAP A40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AA5CC2" w:rsidRPr="00EB5087" w:rsidTr="00AA5CC2">
        <w:trPr>
          <w:trHeight w:val="133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6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filtr piankowy wlotu powietrza do mobilnego respiratora Philips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Trilogy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Evo</w:t>
            </w:r>
            <w:proofErr w:type="spellEnd"/>
          </w:p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AA5CC2" w:rsidRPr="00EB5087" w:rsidTr="00AA5CC2">
        <w:trPr>
          <w:trHeight w:val="358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7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mankiety do pomiaru NIBP w kardiomonitorach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Efficia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CM150 Philips,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jednopacjentowe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, średni dł. 27,5-36 cm; duży dł. 35-45 c</w:t>
            </w:r>
          </w:p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AA5CC2" w:rsidRPr="00EB5087" w:rsidTr="00EE3736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AA5CC2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62</w:t>
            </w:r>
          </w:p>
          <w:p w:rsidR="00AA5CC2" w:rsidRPr="00EB5087" w:rsidRDefault="00AA5CC2" w:rsidP="00AA5CC2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AA5CC2" w:rsidRPr="00EB5087" w:rsidRDefault="00AA5CC2" w:rsidP="00AA5CC2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AA5CC2" w:rsidRPr="00EB5087" w:rsidTr="00AA5CC2">
        <w:trPr>
          <w:trHeight w:val="444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Cewnik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Nelatona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,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Tiemanna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,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Foleya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CPV 33140000-3  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Cewnik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Foleya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trójdrożny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silikonowany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z balonem.  Minimum dwa otwory obok siebie. Rozmiar cewnika 18 – 24 Ch.  długość cewnika 40- 42 cm.</w:t>
            </w:r>
          </w:p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AA5CC2" w:rsidRPr="00EB5087" w:rsidTr="00AA5CC2">
        <w:trPr>
          <w:trHeight w:val="48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Cewnik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Nelatona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. Rozmiar: 10,12,14,16, 18 dł.40cm</w:t>
            </w:r>
          </w:p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AA5CC2" w:rsidRPr="00EB5087" w:rsidTr="00AA5CC2">
        <w:trPr>
          <w:trHeight w:val="388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spacing w:after="240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Cewnik 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Tiemanna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. wykonany z lateksu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silikonowanego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Rozmiar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Ch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: 14, 16, 18, 20, 22 dł.35 – 42 cm.</w:t>
            </w:r>
          </w:p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AA5CC2" w:rsidRPr="00EB5087" w:rsidTr="008F53A4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AA5CC2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63</w:t>
            </w:r>
          </w:p>
          <w:p w:rsidR="00AA5CC2" w:rsidRPr="00EB5087" w:rsidRDefault="00AA5CC2" w:rsidP="00AA5CC2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AA5CC2" w:rsidRPr="00EB5087" w:rsidRDefault="00AA5CC2" w:rsidP="00AA5CC2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266287" w:rsidRPr="00EB5087" w:rsidTr="0058196C">
        <w:trPr>
          <w:trHeight w:val="7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PRZEWODY DO CYSTOSKOPU LUB RESEKTOSKOPU   33140000-3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Przewody do cystoskopu lub resektoskopu – podwójne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. do płukania pęcherza podczas lub po zabiegu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elektroresekcji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., przewód poprzez igłę podłącza się do dwóch pojemników z płynem irygacyjnym. Dwie jednokanałowe igły biorcze z osłonkami. Dren: średnica 4,8 x 6,8 mm Komora do wytworzenia ciśnienia. Rolkowy regulator przepływu Łącznik stożkowy. Miękka końcówka. Opakowanie jednostkowe. Sterylizowane</w:t>
            </w:r>
          </w:p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266287" w:rsidRPr="00EB5087" w:rsidTr="0027032E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Przewody do cystoskopu lub resektoskopu – pojedyncze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.  do płukania pęcherza podczas lub po zabiegu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elektroresekcji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. Przewód poprzez igłę podłącza się do pojemnika z płynem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irygacyjnymJednokanałowa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igła biorcza z osłonką. Dren: średnica 4,8 x 6,8 mm Komora do wytworzenia ciśnienia. Rolkowy regulator przepływu Łącznik stożkowy Miękka końcówka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 xml:space="preserve">Opakowanie jednostkowe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>Sterylizowane</w:t>
            </w:r>
          </w:p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AA5CC2" w:rsidRPr="00EB5087" w:rsidTr="00A15501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AA5CC2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64</w:t>
            </w:r>
          </w:p>
          <w:p w:rsidR="00AA5CC2" w:rsidRPr="00EB5087" w:rsidRDefault="00AA5CC2" w:rsidP="00AA5CC2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AA5CC2" w:rsidRPr="00EB5087" w:rsidRDefault="00AA5CC2" w:rsidP="00AA5CC2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266287" w:rsidRPr="00EB5087" w:rsidTr="00266287">
        <w:trPr>
          <w:trHeight w:val="7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ARTYKUŁY DO TOALETY PACJENTA CPV 33140000-3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Gotowa do użycia, jednorazowa gąbka zaimpregnowana antyseptycznym roztworem czyszczącym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glikonianu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chlorheksydyny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2% o formule bez spłukiwania (nie zawiera mydła). Wykonana z poliuretanu. Wyrób nie zawiera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latexu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. Pakowana pojedynczo. Opakowanie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blistrowe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z systemem łatwego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rozdzieralnego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otwarcia. Rozmiar 12cm x 7,5cm x 2,3 cm,  </w:t>
            </w:r>
          </w:p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266287" w:rsidRPr="00EB5087" w:rsidTr="00266287">
        <w:trPr>
          <w:trHeight w:val="573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Gotowa do użycia, jednorazowa gąbka zaimpregnowana antyseptycznym roztworem czyszczącym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glikonianu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chlorheksydyny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4% o formule bez spłukiwania (nie zawiera mydła). Wykonana z poliuretanu. Wyrób nie zawiera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latexu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. Pakowana pojedynczo. Opakowanie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blistrowe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z systemem łatwego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rozdzieralnego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otwarcia. Rozmiar 10-12cm x 7,5-10cm x 2,3-2,5 cm,  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</w:r>
          </w:p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2 960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266287" w:rsidRPr="00EB5087" w:rsidTr="00F00AA4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26628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65</w:t>
            </w:r>
          </w:p>
          <w:p w:rsidR="00266287" w:rsidRPr="00EB5087" w:rsidRDefault="00266287" w:rsidP="0026628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266287" w:rsidRPr="00EB5087" w:rsidRDefault="00266287" w:rsidP="0026628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  <w:p w:rsidR="00266287" w:rsidRPr="00EB5087" w:rsidRDefault="00266287" w:rsidP="0026628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C977A0" w:rsidRPr="00EB5087" w:rsidTr="00266287">
        <w:trPr>
          <w:trHeight w:val="4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lastRenderedPageBreak/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C977A0" w:rsidRPr="00EB5087" w:rsidTr="00266287">
        <w:trPr>
          <w:trHeight w:val="25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Różne materiały medyczne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Zestaw do wysokociśnieniowego drenażu ran pooperacyjnych.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 skład zestawu wchodzi: butelka o pojemności 200ml  wykonana z tworzywa,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uniwersalny system podwieszania do ramy łóżka,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dren łączący o długości 125cm, zakończony uniwersalną, silikonową końcówką do drenów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Redona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o rozmiarach CH6- CH 18, z możliwością docinania oraz łącznikiem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large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lock do butelki.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Butelka z fabrycznie wytworzonym podciśnieniem o wartości początkowej 900mbar-  wyraźny wskaźnik zassania podciśnienia. Skalowana co 10ml, tłoczona skala boczna oraz ukośna. Łącznik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large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-lock umożliwiający odkręcenie drenu łączącego i wymianę  butelki na nową.  Dwie klemy zaciskowe przesuwne- do próżni i do drenu łączącego. Zestaw sterylny, pakowany podwójnie: opakowanie zewnętrzne papier-folia, wewnętrzne folia.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butelka o pojemności 200ml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26628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Różne materiały medyczne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Zestaw do wysokociśnieniowego drenażu ran pooperacyjnych.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 skład zestawu wchodzi: butelka o pojemności 200ml  wykonana z tworzywa,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uniwersalny system podwieszania do ramy łóżka,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dren łączący o długości 125cm, zakończony uniwersalną, silikonową końcówką do drenów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Redona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o rozmiarach CH6- CH 18, z możliwością docinania oraz łącznikiem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large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lock do butelki.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Butelka z fabrycznie wytworzonym podciśnieniem o wartości początkowej 900mbar-  wyraźny wskaźnik zassania podciśnienia. Skalowana co 10ml, tłoczona skala boczna oraz ukośna. Łącznik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large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-lock umożliwiający odkręcenie drenu łączącego i wymianę  butelki na nową.  Dwie klemy zaciskowe przesuwne- do próżni i do drenu łączącego. Zestaw sterylny, pakowany podwójnie: opakowanie zewnętrzne papier-folia, wewnętrzne folia.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butelka o pojemności 400ml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266287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Różne materiały medyczne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Pojemnik do odsysania z ran o pojemności 200ml. ( tolerancja pojemności do + 25%). Plastikowy , jałowy, opakowanie papier – folia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200ml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C977A0" w:rsidRPr="00EB5087" w:rsidTr="00266287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Różne materiały medyczne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Dren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Penrose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opakowanie pojedyncze, silikonowy lub lateksowy, kontrastujące w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Rtg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30-50 cm x  6, 8, 10, 12-13, 15-16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C977A0" w:rsidRPr="00EB5087" w:rsidTr="00266287">
        <w:trPr>
          <w:trHeight w:val="4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Różne materiały medyczne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Taśma do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kinesiotapingu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5cm/5m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266287" w:rsidRPr="00EB5087" w:rsidTr="007B62AA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Różne materiały medyczne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Marker do skóry  z wyskalowana miarką - 15 cm skala pomiarowa, cienką końcówką pisaka, jednorazowy, sterylny Czarny lub fiolet, </w:t>
            </w:r>
          </w:p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266287" w:rsidRPr="00EB5087" w:rsidTr="00F0598B">
        <w:trPr>
          <w:trHeight w:val="4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Różne materiały medyczne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7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Czyścik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do elektrod 50x50mm</w:t>
            </w:r>
          </w:p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266287" w:rsidRPr="00EB5087" w:rsidTr="00CB553D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Różne materiały medyczne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Zestaw do pobierania wydzieliny w czasie odsysania , do badań laboratoryjnych z przewodem i końcówką uszczelniającą 40 ml </w:t>
            </w:r>
          </w:p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1 225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C977A0" w:rsidRPr="00EB5087" w:rsidTr="00266287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Różne materiały medyczne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9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Cewnik do  odsysania z górnych dróg oddechowych. Wykonany z PCV. Zamrożona powierzchnia. Otwór centralny i 2 naprzemianległe otwory boczne, jałowy, barwne oznaczenie rozmiaru na cewniku,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CH 8 – 10- dł.40 cm CH 12 –20- dł.60 cm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31 550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C977A0" w:rsidRPr="00EB5087" w:rsidTr="00266287">
        <w:trPr>
          <w:trHeight w:val="76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Różne materiały medyczne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Dren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Redona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wykonany z medycznego PCV z niebieską linią RTG na całej długości, perforacja na odcinku 14cm. Pojedynczy znacznik głębokości w odległości 5 cm od zakończenia perforacji. Rozmiar nadrukowany na drenie. Sterylny, pakowany pojedynczo w  opakowanie papier-folia, Długość 700mm,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Długość 50, 70cm Rozmiar CH : 8,10,12, 14 , 16, 18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2 030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C977A0" w:rsidRPr="00EB5087" w:rsidTr="0026628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Różne materiały medyczne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Dren do drenażu klatki piersiowej ze stalowym trokarem. Wykonany z PCV z linią RTG na całej długości, z otworem końcowym oraz dwoma otworami bocznymi naprzemianległymi, skalowany co 2cm, z fabrycznie zamontowanym łącznikiem. Stalowy trokar z uchwytem oraz ostrzem zabezpieczonym osłonką- z oznaczeniem rozmiaru drenu na rączce trokara. Nazwa producenta oraz rozmiar umieszczona na drenie. Pakowany podwójnie: wewnętrzne oraz zewnętrzne opakowanie folia-papier.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Długość 19cm - 37cm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Rozmiary:  12,16, 20, 24, 28,32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266287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Różne materiały medyczne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Dren tlenowy, wykonany z nietoksycznego PCV, odporny na zagięcia o przekroju gwiazdkowym, sterylny, opakowanie papier/folia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długość 2,10m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C977A0" w:rsidRPr="00EB5087" w:rsidTr="00266287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Różne materiały medyczne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Dren tlenowy, wykonany z nietoksycznego PCV, odporny na zagięcia o przekroju gwiazdkowym, sterylny, opakowanie papier/folia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długość 4,26m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266287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Różne materiały medyczne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Dren tlenowy, wykonany z nietoksycznego PCV, odporny na zagięcia o przekroju gwiazdkowym, sterylny, opakowanie papier/folia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długość 7,62m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266287" w:rsidRPr="00EB5087" w:rsidTr="00266287">
        <w:trPr>
          <w:trHeight w:val="52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Różne materiały medyczne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15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Cewnik do podawania tlenu przez nos (wąsy tlenowe) z zakrzywionymi, anatomicznie ukształtowanymi lub rozszerzonymi wypustkami donosowymi, przekrój zapobiegający załamywaniu się światła drenu. Długość 200cm </w:t>
            </w:r>
          </w:p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10 350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266287" w:rsidRPr="00EB5087" w:rsidTr="00266287">
        <w:trPr>
          <w:trHeight w:val="63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Różne materiały medyczne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16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Cewnik do podawania tlenu przez nos (wąsy tlenowe) z zakrzywionymi, anatomicznie ukształtowanymi lub rozszerzonymi wypustkami donosowymi, przekrój zapobiegający załamywaniu się światła drenu. Długość 500cm </w:t>
            </w:r>
          </w:p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266287" w:rsidRPr="00EB5087" w:rsidTr="00266287">
        <w:trPr>
          <w:trHeight w:val="4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Różne materiały medyczne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17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Osłona na aparaturę medyczną w kształcie kuli, jałowa rozmiar 85cmx85cm </w:t>
            </w:r>
          </w:p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266287" w:rsidRPr="00EB5087" w:rsidTr="00763871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26628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66</w:t>
            </w:r>
          </w:p>
          <w:p w:rsidR="00266287" w:rsidRPr="00EB5087" w:rsidRDefault="00266287" w:rsidP="0026628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266287" w:rsidRPr="00EB5087" w:rsidRDefault="00266287" w:rsidP="0026628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lastRenderedPageBreak/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C977A0" w:rsidRPr="00EB5087" w:rsidTr="0026628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Różne materiały medyczne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Jałowe skalpele z wysuwanym ostrzem z plastikowych uchwytów, z </w:t>
            </w:r>
            <w:r w:rsidR="00497949"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możliwością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zabezpieczenia i ponownego wysunięcia ostrza. Specjalne zabezpieczenia zapobiegają przypadkowemu </w:t>
            </w:r>
            <w:r w:rsidR="00497949"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wysunięciu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oraz schowaniu ostrza.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Rozmiary 10, 11, 15, 20, 21, 22, 24.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266287" w:rsidRPr="00EB5087" w:rsidTr="00FF118A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26628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67</w:t>
            </w:r>
          </w:p>
          <w:p w:rsidR="00266287" w:rsidRPr="00EB5087" w:rsidRDefault="00266287" w:rsidP="0026628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266287" w:rsidRPr="00EB5087" w:rsidRDefault="00266287" w:rsidP="0026628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266287" w:rsidRPr="00EB5087" w:rsidTr="00866F12">
        <w:trPr>
          <w:trHeight w:val="417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Igły 33140000-3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Igły jednorazowego użytku  rurka cienkościenna ze stali nierdzewnej, końcówka igły ostrzona w trzech płaszczyznach,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silikonowana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każda pakowana osobno,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w opakowaniu  100 sztuk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kody barwne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rozmiar 0,4 (0,45); 0,5; 0,6; 0,7; 0,8; 0,9; 1,1;  1,2 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opakowanie a'100 sztuk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3 032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266287" w:rsidRPr="00EB5087" w:rsidTr="00866F12">
        <w:trPr>
          <w:trHeight w:val="96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Igły jednorazowego użytku  rurka cienkościenna ze stali nierdzewnej, końcówka igły ostrzona w trzech płaszczyznach, każda pakowana osobno,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rozmiar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 0,8 X 50 mm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opakowanie a'100 sztuk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266287" w:rsidRPr="00EB5087" w:rsidTr="00866F12">
        <w:trPr>
          <w:trHeight w:val="1017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spacing w:after="24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Igły insulinowe -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pen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ostrze igły o potrójnym ścięciu, uniwersalne, kompatybilne z wszystkimi modelami penów,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Rozmiar: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31G 0,25mm x6mm 30G 0,30mm x 8mm 29G 0,33mm x 12 -13mm 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opakowanie a'100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266287" w:rsidRPr="00EB5087" w:rsidTr="002E3741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26628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68</w:t>
            </w:r>
          </w:p>
          <w:p w:rsidR="00266287" w:rsidRPr="00EB5087" w:rsidRDefault="00266287" w:rsidP="0026628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266287" w:rsidRPr="00EB5087" w:rsidRDefault="00266287" w:rsidP="0026628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266287">
        <w:trPr>
          <w:trHeight w:val="3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266287" w:rsidRPr="00EB5087" w:rsidTr="00266287">
        <w:trPr>
          <w:trHeight w:val="368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szczotki 33140000-3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Szczotka do chirurgicznego mycia rąk jednorazowego użytku ze środkiem dezynfekcyjnym (roztwór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chlorheksydyny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) </w:t>
            </w:r>
          </w:p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24 440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266287" w:rsidRPr="00EB5087" w:rsidTr="000C4042">
        <w:trPr>
          <w:trHeight w:val="48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Szczotka do chirurgicznego mycia rąk jednorazowego użytku ze środkiem dezynfekcyjnym (roztwór jodowy) </w:t>
            </w:r>
          </w:p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266287" w:rsidRPr="00EB5087" w:rsidTr="000C4042">
        <w:trPr>
          <w:trHeight w:val="48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Szczotka do chirurgicznego mycia rąk jednorazowego użytku, sucha, sterylna</w:t>
            </w:r>
          </w:p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266287" w:rsidRPr="00EB5087" w:rsidTr="00794DEA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26628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69</w:t>
            </w:r>
          </w:p>
          <w:p w:rsidR="00266287" w:rsidRPr="00EB5087" w:rsidRDefault="00266287" w:rsidP="0026628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266287" w:rsidRPr="00EB5087" w:rsidRDefault="00266287" w:rsidP="0026628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266287">
        <w:trPr>
          <w:trHeight w:val="72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C977A0" w:rsidRPr="00EB5087" w:rsidTr="00266287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Wosk kostny CPV 33140000-3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Wosk kostny - mieszanina wosków pszczelich - 80% oraz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palmitynianu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izopropylowego 20%.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LUB wosk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kostnegY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o składzie : 70% wosk pszczeli i 30% wazelina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Saszetka 2,5g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saszetka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266287" w:rsidRPr="00EB5087" w:rsidTr="003E224D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26628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70</w:t>
            </w:r>
          </w:p>
          <w:p w:rsidR="00266287" w:rsidRPr="00EB5087" w:rsidRDefault="00266287" w:rsidP="0026628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266287" w:rsidRPr="00EB5087" w:rsidRDefault="00266287" w:rsidP="0026628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  <w:p w:rsidR="00266287" w:rsidRPr="00EB5087" w:rsidRDefault="00266287" w:rsidP="0026628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A04BB8">
        <w:trPr>
          <w:trHeight w:val="55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266287" w:rsidRPr="00EB5087" w:rsidTr="00A93608">
        <w:trPr>
          <w:trHeight w:val="7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Wzierniki jednorazowe ginekologiczne, osłonki na USG; CPV 33140000-3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71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266287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Wzierniki jednorazowe ginekologiczne typ Cusco. Rozmiar XS lub S. Średnica max 20 mm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1 400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266287" w:rsidRPr="00EB5087" w:rsidTr="00944988">
        <w:trPr>
          <w:trHeight w:val="7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266287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Wzierniki jednorazowe ginekologiczne typ Cusco. Rozmiar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M.Średnica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max 26 mm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266287" w:rsidRPr="00EB5087" w:rsidTr="00266287">
        <w:trPr>
          <w:trHeight w:val="40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Wziernik jednorazowy ginekologiczny typ Cusco, żółty zamek, sterylny, opakowanie foliowe łatwe w otwarciu. Rozmiar XXS -łyżeczka o szerokości 16 mm</w:t>
            </w:r>
          </w:p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266287" w:rsidRPr="00EB5087" w:rsidTr="00B966EB">
        <w:trPr>
          <w:trHeight w:val="7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Wziernik Collin rozmiar S, średnica łyżki 27mm, pakowany pojedynczo, sterylnie w opakowaniach papier - folia </w:t>
            </w:r>
          </w:p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266287" w:rsidRPr="00EB5087" w:rsidTr="006655E4">
        <w:trPr>
          <w:trHeight w:val="7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Szczoteczka do pobierania materiału cytologicznego standardowa, pakowana sterylnie, pojedynczo</w:t>
            </w:r>
          </w:p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266287" w:rsidRPr="00EB5087" w:rsidTr="00266287">
        <w:trPr>
          <w:trHeight w:val="326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Szczoteczka cytologiczna do pobierania wymazu komórek z szyjki macicy, kanału szyjki i strefy transformacji, zakończenie w kształcie wachlarzyka, pakowana sterylnie, pojedynczo</w:t>
            </w:r>
          </w:p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266287" w:rsidRPr="00EB5087" w:rsidTr="00266287">
        <w:trPr>
          <w:trHeight w:val="198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7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Jałowa osłona/prezerwatywy na głowice do USG</w:t>
            </w:r>
          </w:p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10 080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266287" w:rsidRPr="00EB5087" w:rsidTr="00B019FC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26628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71</w:t>
            </w:r>
          </w:p>
          <w:p w:rsidR="00266287" w:rsidRPr="00EB5087" w:rsidRDefault="00266287" w:rsidP="0026628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266287" w:rsidRPr="00EB5087" w:rsidRDefault="00266287" w:rsidP="0026628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266287">
        <w:trPr>
          <w:trHeight w:val="53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266287" w:rsidRPr="00EB5087" w:rsidTr="00266287">
        <w:trPr>
          <w:trHeight w:val="83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Materiały medyczne do badania ginekologicznego CPV 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72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Kateter do wprowadzania kontrastu w HSG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rozm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. 8F, trzykanałowy z silikonowym balonem uszczelniającym o pojemności 2,5ml dla gazu i 1,5 ml dla soli fizjologicznej oraz z mandrynem prowadzącym z możliwością odkształcenia. Długość powierzchni roboczej 23 cm. Kanały robocze oznaczone kolorami i opisane. Produkt jednorazowy, sterylny, opakowany papier-folia, wolny od lateksu.</w:t>
            </w:r>
          </w:p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266287" w:rsidRPr="00EB5087" w:rsidTr="00E850D1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26628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72</w:t>
            </w:r>
          </w:p>
          <w:p w:rsidR="00266287" w:rsidRPr="00EB5087" w:rsidRDefault="00266287" w:rsidP="0026628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266287" w:rsidRPr="00EB5087" w:rsidRDefault="00266287" w:rsidP="0026628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</w:tbl>
    <w:p w:rsidR="00EA5B60" w:rsidRPr="00EB5087" w:rsidRDefault="00EA5B60" w:rsidP="007528A2">
      <w:pPr>
        <w:jc w:val="right"/>
        <w:rPr>
          <w:rFonts w:ascii="Times New Roman" w:eastAsia="Times New Roman" w:hAnsi="Times New Roman"/>
          <w:lang w:val="pl-PL" w:eastAsia="pl-PL" w:bidi="ar-SA"/>
        </w:rPr>
      </w:pPr>
    </w:p>
    <w:sectPr w:rsidR="00EA5B60" w:rsidRPr="00EB5087" w:rsidSect="00660FB6">
      <w:headerReference w:type="default" r:id="rId8"/>
      <w:footerReference w:type="default" r:id="rId9"/>
      <w:pgSz w:w="16840" w:h="11910" w:orient="landscape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542" w:rsidRDefault="00057542" w:rsidP="0060037D">
      <w:r>
        <w:separator/>
      </w:r>
    </w:p>
  </w:endnote>
  <w:endnote w:type="continuationSeparator" w:id="0">
    <w:p w:rsidR="00057542" w:rsidRDefault="00057542" w:rsidP="0060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4949197"/>
      <w:docPartObj>
        <w:docPartGallery w:val="Page Numbers (Bottom of Page)"/>
        <w:docPartUnique/>
      </w:docPartObj>
    </w:sdtPr>
    <w:sdtEndPr/>
    <w:sdtContent>
      <w:p w:rsidR="003A4191" w:rsidRDefault="003A41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77A" w:rsidRPr="003A577A">
          <w:rPr>
            <w:noProof/>
            <w:lang w:val="pl-PL"/>
          </w:rPr>
          <w:t>6</w:t>
        </w:r>
        <w:r>
          <w:fldChar w:fldCharType="end"/>
        </w:r>
      </w:p>
    </w:sdtContent>
  </w:sdt>
  <w:p w:rsidR="003A4191" w:rsidRDefault="003A41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542" w:rsidRDefault="00057542" w:rsidP="0060037D">
      <w:r>
        <w:separator/>
      </w:r>
    </w:p>
  </w:footnote>
  <w:footnote w:type="continuationSeparator" w:id="0">
    <w:p w:rsidR="00057542" w:rsidRDefault="00057542" w:rsidP="00600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191" w:rsidRDefault="003A4191">
    <w:pPr>
      <w:pStyle w:val="Nagwek"/>
    </w:pPr>
  </w:p>
  <w:p w:rsidR="003A4191" w:rsidRDefault="003A41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4EB8"/>
    <w:multiLevelType w:val="hybridMultilevel"/>
    <w:tmpl w:val="BFA2417A"/>
    <w:lvl w:ilvl="0" w:tplc="3C48113C">
      <w:start w:val="1"/>
      <w:numFmt w:val="bullet"/>
      <w:lvlText w:val="□"/>
      <w:lvlJc w:val="left"/>
      <w:pPr>
        <w:ind w:left="717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FFA2CD9"/>
    <w:multiLevelType w:val="hybridMultilevel"/>
    <w:tmpl w:val="279AB770"/>
    <w:lvl w:ilvl="0" w:tplc="BD5AAF0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391BF3"/>
    <w:multiLevelType w:val="hybridMultilevel"/>
    <w:tmpl w:val="CB38DCE8"/>
    <w:lvl w:ilvl="0" w:tplc="739A401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BD6A12"/>
    <w:multiLevelType w:val="hybridMultilevel"/>
    <w:tmpl w:val="21FAF1F4"/>
    <w:lvl w:ilvl="0" w:tplc="BD029F52">
      <w:start w:val="1"/>
      <w:numFmt w:val="bullet"/>
      <w:lvlText w:val="□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20D37A98"/>
    <w:multiLevelType w:val="hybridMultilevel"/>
    <w:tmpl w:val="C14C0BEA"/>
    <w:lvl w:ilvl="0" w:tplc="BD5AAF02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A832DAD"/>
    <w:multiLevelType w:val="hybridMultilevel"/>
    <w:tmpl w:val="B60ECF22"/>
    <w:lvl w:ilvl="0" w:tplc="CFD244D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562DB"/>
    <w:multiLevelType w:val="hybridMultilevel"/>
    <w:tmpl w:val="4EBE2F70"/>
    <w:lvl w:ilvl="0" w:tplc="14DCA06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2A6214"/>
    <w:multiLevelType w:val="hybridMultilevel"/>
    <w:tmpl w:val="CA603A0C"/>
    <w:lvl w:ilvl="0" w:tplc="45AEAA82">
      <w:start w:val="1"/>
      <w:numFmt w:val="decimal"/>
      <w:lvlText w:val="%1."/>
      <w:lvlJc w:val="left"/>
      <w:pPr>
        <w:ind w:left="192" w:hanging="192"/>
      </w:pPr>
      <w:rPr>
        <w:rFonts w:ascii="Times New Roman" w:eastAsia="Times New Roman" w:hAnsi="Times New Roman" w:cs="Times New Roman" w:hint="default"/>
        <w:b/>
        <w:bCs/>
        <w:w w:val="104"/>
        <w:sz w:val="18"/>
        <w:szCs w:val="18"/>
        <w:lang w:val="pl-PL" w:eastAsia="en-US" w:bidi="ar-SA"/>
      </w:rPr>
    </w:lvl>
    <w:lvl w:ilvl="1" w:tplc="CC905A86">
      <w:start w:val="1"/>
      <w:numFmt w:val="decimal"/>
      <w:lvlText w:val="%2)"/>
      <w:lvlJc w:val="left"/>
      <w:pPr>
        <w:ind w:left="677" w:hanging="339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pl-PL" w:eastAsia="en-US" w:bidi="ar-SA"/>
      </w:rPr>
    </w:lvl>
    <w:lvl w:ilvl="2" w:tplc="278A54EE">
      <w:numFmt w:val="bullet"/>
      <w:lvlText w:val="•"/>
      <w:lvlJc w:val="left"/>
      <w:pPr>
        <w:ind w:left="2201" w:hanging="339"/>
      </w:pPr>
      <w:rPr>
        <w:rFonts w:hint="default"/>
        <w:lang w:val="pl-PL" w:eastAsia="en-US" w:bidi="ar-SA"/>
      </w:rPr>
    </w:lvl>
    <w:lvl w:ilvl="3" w:tplc="C81A381C">
      <w:numFmt w:val="bullet"/>
      <w:lvlText w:val="•"/>
      <w:lvlJc w:val="left"/>
      <w:pPr>
        <w:ind w:left="3723" w:hanging="339"/>
      </w:pPr>
      <w:rPr>
        <w:rFonts w:hint="default"/>
        <w:lang w:val="pl-PL" w:eastAsia="en-US" w:bidi="ar-SA"/>
      </w:rPr>
    </w:lvl>
    <w:lvl w:ilvl="4" w:tplc="E382991A">
      <w:numFmt w:val="bullet"/>
      <w:lvlText w:val="•"/>
      <w:lvlJc w:val="left"/>
      <w:pPr>
        <w:ind w:left="5245" w:hanging="339"/>
      </w:pPr>
      <w:rPr>
        <w:rFonts w:hint="default"/>
        <w:lang w:val="pl-PL" w:eastAsia="en-US" w:bidi="ar-SA"/>
      </w:rPr>
    </w:lvl>
    <w:lvl w:ilvl="5" w:tplc="FA58A81E">
      <w:numFmt w:val="bullet"/>
      <w:lvlText w:val="•"/>
      <w:lvlJc w:val="left"/>
      <w:pPr>
        <w:ind w:left="6767" w:hanging="339"/>
      </w:pPr>
      <w:rPr>
        <w:rFonts w:hint="default"/>
        <w:lang w:val="pl-PL" w:eastAsia="en-US" w:bidi="ar-SA"/>
      </w:rPr>
    </w:lvl>
    <w:lvl w:ilvl="6" w:tplc="10A876BA">
      <w:numFmt w:val="bullet"/>
      <w:lvlText w:val="•"/>
      <w:lvlJc w:val="left"/>
      <w:pPr>
        <w:ind w:left="8289" w:hanging="339"/>
      </w:pPr>
      <w:rPr>
        <w:rFonts w:hint="default"/>
        <w:lang w:val="pl-PL" w:eastAsia="en-US" w:bidi="ar-SA"/>
      </w:rPr>
    </w:lvl>
    <w:lvl w:ilvl="7" w:tplc="2458937E">
      <w:numFmt w:val="bullet"/>
      <w:lvlText w:val="•"/>
      <w:lvlJc w:val="left"/>
      <w:pPr>
        <w:ind w:left="9811" w:hanging="339"/>
      </w:pPr>
      <w:rPr>
        <w:rFonts w:hint="default"/>
        <w:lang w:val="pl-PL" w:eastAsia="en-US" w:bidi="ar-SA"/>
      </w:rPr>
    </w:lvl>
    <w:lvl w:ilvl="8" w:tplc="E5ACB6A4">
      <w:numFmt w:val="bullet"/>
      <w:lvlText w:val="•"/>
      <w:lvlJc w:val="left"/>
      <w:pPr>
        <w:ind w:left="11333" w:hanging="339"/>
      </w:pPr>
      <w:rPr>
        <w:rFonts w:hint="default"/>
        <w:lang w:val="pl-PL" w:eastAsia="en-US" w:bidi="ar-SA"/>
      </w:rPr>
    </w:lvl>
  </w:abstractNum>
  <w:abstractNum w:abstractNumId="8" w15:restartNumberingAfterBreak="0">
    <w:nsid w:val="40426600"/>
    <w:multiLevelType w:val="hybridMultilevel"/>
    <w:tmpl w:val="CE201672"/>
    <w:lvl w:ilvl="0" w:tplc="BD5AAF02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AC10A27"/>
    <w:multiLevelType w:val="hybridMultilevel"/>
    <w:tmpl w:val="3D789678"/>
    <w:lvl w:ilvl="0" w:tplc="CC905A86">
      <w:start w:val="1"/>
      <w:numFmt w:val="decimal"/>
      <w:lvlText w:val="%1)"/>
      <w:lvlJc w:val="left"/>
      <w:pPr>
        <w:ind w:left="677" w:hanging="339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145E9"/>
    <w:multiLevelType w:val="hybridMultilevel"/>
    <w:tmpl w:val="439039E0"/>
    <w:lvl w:ilvl="0" w:tplc="04150011">
      <w:start w:val="1"/>
      <w:numFmt w:val="decimal"/>
      <w:lvlText w:val="%1)"/>
      <w:lvlJc w:val="left"/>
      <w:pPr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BFC28A1"/>
    <w:multiLevelType w:val="hybridMultilevel"/>
    <w:tmpl w:val="4A2266AE"/>
    <w:lvl w:ilvl="0" w:tplc="BC5A5B58">
      <w:start w:val="1"/>
      <w:numFmt w:val="bullet"/>
      <w:lvlText w:val="□"/>
      <w:lvlJc w:val="left"/>
      <w:pPr>
        <w:ind w:left="785" w:hanging="360"/>
      </w:pPr>
      <w:rPr>
        <w:rFonts w:ascii="Times New Roman" w:hAnsi="Times New Roman" w:cs="Times New Roman" w:hint="default"/>
        <w:strike w:val="0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60C81BCB"/>
    <w:multiLevelType w:val="hybridMultilevel"/>
    <w:tmpl w:val="5164FFE8"/>
    <w:lvl w:ilvl="0" w:tplc="F8FA1094">
      <w:start w:val="1"/>
      <w:numFmt w:val="bullet"/>
      <w:lvlText w:val="□"/>
      <w:lvlJc w:val="left"/>
      <w:pPr>
        <w:ind w:left="717" w:hanging="360"/>
      </w:pPr>
      <w:rPr>
        <w:rFonts w:ascii="Times New Roman" w:hAnsi="Times New Roman" w:cs="Times New Roman" w:hint="default"/>
        <w:color w:val="auto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6469664B"/>
    <w:multiLevelType w:val="hybridMultilevel"/>
    <w:tmpl w:val="169CB0BE"/>
    <w:lvl w:ilvl="0" w:tplc="2692F5D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D4D1E"/>
    <w:multiLevelType w:val="multilevel"/>
    <w:tmpl w:val="E9807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  <w:b/>
      </w:rPr>
    </w:lvl>
  </w:abstractNum>
  <w:abstractNum w:abstractNumId="15" w15:restartNumberingAfterBreak="0">
    <w:nsid w:val="6E62059C"/>
    <w:multiLevelType w:val="hybridMultilevel"/>
    <w:tmpl w:val="2E3891C0"/>
    <w:lvl w:ilvl="0" w:tplc="0F881A7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15649E"/>
    <w:multiLevelType w:val="hybridMultilevel"/>
    <w:tmpl w:val="784C5FAC"/>
    <w:lvl w:ilvl="0" w:tplc="BD5AAF02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11"/>
  </w:num>
  <w:num w:numId="7">
    <w:abstractNumId w:val="12"/>
  </w:num>
  <w:num w:numId="8">
    <w:abstractNumId w:val="15"/>
  </w:num>
  <w:num w:numId="9">
    <w:abstractNumId w:val="13"/>
  </w:num>
  <w:num w:numId="10">
    <w:abstractNumId w:val="14"/>
  </w:num>
  <w:num w:numId="11">
    <w:abstractNumId w:val="8"/>
  </w:num>
  <w:num w:numId="12">
    <w:abstractNumId w:val="4"/>
  </w:num>
  <w:num w:numId="13">
    <w:abstractNumId w:val="6"/>
  </w:num>
  <w:num w:numId="14">
    <w:abstractNumId w:val="16"/>
  </w:num>
  <w:num w:numId="15">
    <w:abstractNumId w:val="7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56"/>
    <w:rsid w:val="00016E0E"/>
    <w:rsid w:val="000564C9"/>
    <w:rsid w:val="000568C9"/>
    <w:rsid w:val="00057542"/>
    <w:rsid w:val="0007144B"/>
    <w:rsid w:val="000753E1"/>
    <w:rsid w:val="00081756"/>
    <w:rsid w:val="00084F09"/>
    <w:rsid w:val="00090C09"/>
    <w:rsid w:val="00094999"/>
    <w:rsid w:val="000B7A51"/>
    <w:rsid w:val="000C540E"/>
    <w:rsid w:val="000E6783"/>
    <w:rsid w:val="00110B7D"/>
    <w:rsid w:val="00124D08"/>
    <w:rsid w:val="0013073E"/>
    <w:rsid w:val="001310E6"/>
    <w:rsid w:val="00142175"/>
    <w:rsid w:val="00183B0F"/>
    <w:rsid w:val="0018533C"/>
    <w:rsid w:val="001861AB"/>
    <w:rsid w:val="00192677"/>
    <w:rsid w:val="00197978"/>
    <w:rsid w:val="001B7673"/>
    <w:rsid w:val="001C3CD7"/>
    <w:rsid w:val="001C7333"/>
    <w:rsid w:val="001D26D7"/>
    <w:rsid w:val="001D2A6E"/>
    <w:rsid w:val="001F1EE7"/>
    <w:rsid w:val="00202DAB"/>
    <w:rsid w:val="00221386"/>
    <w:rsid w:val="00266287"/>
    <w:rsid w:val="002700F5"/>
    <w:rsid w:val="00272366"/>
    <w:rsid w:val="00283CCD"/>
    <w:rsid w:val="00287A82"/>
    <w:rsid w:val="002B1DE8"/>
    <w:rsid w:val="002B26F6"/>
    <w:rsid w:val="002D3FB6"/>
    <w:rsid w:val="002E08F7"/>
    <w:rsid w:val="002E65E7"/>
    <w:rsid w:val="002F6F5E"/>
    <w:rsid w:val="003043F2"/>
    <w:rsid w:val="00311F29"/>
    <w:rsid w:val="00321A0A"/>
    <w:rsid w:val="00350276"/>
    <w:rsid w:val="00352028"/>
    <w:rsid w:val="00353CC0"/>
    <w:rsid w:val="00360AE3"/>
    <w:rsid w:val="00366F0C"/>
    <w:rsid w:val="003729F1"/>
    <w:rsid w:val="003876B8"/>
    <w:rsid w:val="0039319F"/>
    <w:rsid w:val="003957BD"/>
    <w:rsid w:val="003A4191"/>
    <w:rsid w:val="003A460F"/>
    <w:rsid w:val="003A54FC"/>
    <w:rsid w:val="003A577A"/>
    <w:rsid w:val="003A6B6D"/>
    <w:rsid w:val="003C1FBD"/>
    <w:rsid w:val="003E06FC"/>
    <w:rsid w:val="003F504F"/>
    <w:rsid w:val="00413BB7"/>
    <w:rsid w:val="0043665C"/>
    <w:rsid w:val="004422C0"/>
    <w:rsid w:val="0044574A"/>
    <w:rsid w:val="004509FE"/>
    <w:rsid w:val="00454EF0"/>
    <w:rsid w:val="0046111B"/>
    <w:rsid w:val="00474BF4"/>
    <w:rsid w:val="00481870"/>
    <w:rsid w:val="00490311"/>
    <w:rsid w:val="0049035F"/>
    <w:rsid w:val="00497949"/>
    <w:rsid w:val="004B189E"/>
    <w:rsid w:val="004C2E4D"/>
    <w:rsid w:val="004C7F95"/>
    <w:rsid w:val="004E7E8B"/>
    <w:rsid w:val="00510D0B"/>
    <w:rsid w:val="0051653C"/>
    <w:rsid w:val="005166F1"/>
    <w:rsid w:val="0052724C"/>
    <w:rsid w:val="00543262"/>
    <w:rsid w:val="005A5147"/>
    <w:rsid w:val="005C6C4C"/>
    <w:rsid w:val="0060037D"/>
    <w:rsid w:val="0061042B"/>
    <w:rsid w:val="00611155"/>
    <w:rsid w:val="00622643"/>
    <w:rsid w:val="006322BB"/>
    <w:rsid w:val="00633C60"/>
    <w:rsid w:val="00634BC9"/>
    <w:rsid w:val="0063563A"/>
    <w:rsid w:val="00660FB6"/>
    <w:rsid w:val="006616B7"/>
    <w:rsid w:val="00665980"/>
    <w:rsid w:val="00677525"/>
    <w:rsid w:val="00682A0C"/>
    <w:rsid w:val="0069271F"/>
    <w:rsid w:val="006A1962"/>
    <w:rsid w:val="006A6EFB"/>
    <w:rsid w:val="006B1C5C"/>
    <w:rsid w:val="006B66F2"/>
    <w:rsid w:val="006D487F"/>
    <w:rsid w:val="006D4D4D"/>
    <w:rsid w:val="006D65CA"/>
    <w:rsid w:val="007343EF"/>
    <w:rsid w:val="0074258D"/>
    <w:rsid w:val="007528A2"/>
    <w:rsid w:val="007B1C21"/>
    <w:rsid w:val="007B24DF"/>
    <w:rsid w:val="0081547D"/>
    <w:rsid w:val="00821AB1"/>
    <w:rsid w:val="0082204A"/>
    <w:rsid w:val="008304C6"/>
    <w:rsid w:val="00832870"/>
    <w:rsid w:val="00840BA8"/>
    <w:rsid w:val="00850E0A"/>
    <w:rsid w:val="00864422"/>
    <w:rsid w:val="00867610"/>
    <w:rsid w:val="00882954"/>
    <w:rsid w:val="008A5EFD"/>
    <w:rsid w:val="008A666F"/>
    <w:rsid w:val="008A73DF"/>
    <w:rsid w:val="008B0F86"/>
    <w:rsid w:val="008C7CAE"/>
    <w:rsid w:val="008C7FA3"/>
    <w:rsid w:val="008F1A4E"/>
    <w:rsid w:val="0090109E"/>
    <w:rsid w:val="00906092"/>
    <w:rsid w:val="00933324"/>
    <w:rsid w:val="00956BA1"/>
    <w:rsid w:val="00962235"/>
    <w:rsid w:val="00965F0B"/>
    <w:rsid w:val="00995160"/>
    <w:rsid w:val="009A58E1"/>
    <w:rsid w:val="009E6E57"/>
    <w:rsid w:val="00A04BB8"/>
    <w:rsid w:val="00A26C6F"/>
    <w:rsid w:val="00A35C29"/>
    <w:rsid w:val="00A421A5"/>
    <w:rsid w:val="00A451EF"/>
    <w:rsid w:val="00A5203C"/>
    <w:rsid w:val="00A962AC"/>
    <w:rsid w:val="00AA5CC2"/>
    <w:rsid w:val="00AB1764"/>
    <w:rsid w:val="00AC4459"/>
    <w:rsid w:val="00AF2E9F"/>
    <w:rsid w:val="00B108ED"/>
    <w:rsid w:val="00B50413"/>
    <w:rsid w:val="00B6208A"/>
    <w:rsid w:val="00B94FED"/>
    <w:rsid w:val="00B977F6"/>
    <w:rsid w:val="00BB2F16"/>
    <w:rsid w:val="00BC3E12"/>
    <w:rsid w:val="00BC615D"/>
    <w:rsid w:val="00BD728E"/>
    <w:rsid w:val="00BE211B"/>
    <w:rsid w:val="00BF0BF1"/>
    <w:rsid w:val="00C07163"/>
    <w:rsid w:val="00C114D6"/>
    <w:rsid w:val="00C117A8"/>
    <w:rsid w:val="00C2007A"/>
    <w:rsid w:val="00C34D2C"/>
    <w:rsid w:val="00C516A8"/>
    <w:rsid w:val="00C672C1"/>
    <w:rsid w:val="00C820F2"/>
    <w:rsid w:val="00C9682D"/>
    <w:rsid w:val="00C977A0"/>
    <w:rsid w:val="00CA392C"/>
    <w:rsid w:val="00CC4756"/>
    <w:rsid w:val="00CD4F2C"/>
    <w:rsid w:val="00CD6D24"/>
    <w:rsid w:val="00CE1786"/>
    <w:rsid w:val="00CE6063"/>
    <w:rsid w:val="00CF06F9"/>
    <w:rsid w:val="00CF47BE"/>
    <w:rsid w:val="00D05E54"/>
    <w:rsid w:val="00D10DE7"/>
    <w:rsid w:val="00D347F1"/>
    <w:rsid w:val="00D36E6F"/>
    <w:rsid w:val="00D431C4"/>
    <w:rsid w:val="00D57AB1"/>
    <w:rsid w:val="00D62740"/>
    <w:rsid w:val="00D733C9"/>
    <w:rsid w:val="00D97EF8"/>
    <w:rsid w:val="00DA68B2"/>
    <w:rsid w:val="00DB1CD2"/>
    <w:rsid w:val="00DC371E"/>
    <w:rsid w:val="00DC58AF"/>
    <w:rsid w:val="00DD249C"/>
    <w:rsid w:val="00DD3042"/>
    <w:rsid w:val="00DD48F9"/>
    <w:rsid w:val="00DE4629"/>
    <w:rsid w:val="00E15A15"/>
    <w:rsid w:val="00E161E4"/>
    <w:rsid w:val="00E24B23"/>
    <w:rsid w:val="00E267A6"/>
    <w:rsid w:val="00E32B55"/>
    <w:rsid w:val="00E665D7"/>
    <w:rsid w:val="00E72D30"/>
    <w:rsid w:val="00E75402"/>
    <w:rsid w:val="00EA0148"/>
    <w:rsid w:val="00EA5B60"/>
    <w:rsid w:val="00EB5087"/>
    <w:rsid w:val="00EC7540"/>
    <w:rsid w:val="00EF1073"/>
    <w:rsid w:val="00F02E62"/>
    <w:rsid w:val="00F211FA"/>
    <w:rsid w:val="00F46FEC"/>
    <w:rsid w:val="00F54F9A"/>
    <w:rsid w:val="00F66AD7"/>
    <w:rsid w:val="00F80EFC"/>
    <w:rsid w:val="00F8322F"/>
    <w:rsid w:val="00F8390D"/>
    <w:rsid w:val="00F8435E"/>
    <w:rsid w:val="00F845D1"/>
    <w:rsid w:val="00F87549"/>
    <w:rsid w:val="00F97C9C"/>
    <w:rsid w:val="00FA1FCF"/>
    <w:rsid w:val="00FB1B39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65AE"/>
  <w15:docId w15:val="{13E5C346-22AF-4E6E-99E3-979E8638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756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7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47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4756"/>
    <w:rPr>
      <w:rFonts w:cs="Times New Roman"/>
      <w:sz w:val="24"/>
      <w:szCs w:val="24"/>
      <w:lang w:val="en-US" w:bidi="en-US"/>
    </w:rPr>
  </w:style>
  <w:style w:type="table" w:styleId="Tabela-Siatka">
    <w:name w:val="Table Grid"/>
    <w:basedOn w:val="Standardowy"/>
    <w:uiPriority w:val="39"/>
    <w:rsid w:val="00CC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104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CE60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99"/>
    <w:rsid w:val="00CE6063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CE6063"/>
    <w:pPr>
      <w:jc w:val="center"/>
    </w:pPr>
    <w:rPr>
      <w:rFonts w:ascii="Times New Roman" w:eastAsia="Times New Roman" w:hAnsi="Times New Roman"/>
      <w:sz w:val="28"/>
      <w:szCs w:val="20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CE606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3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3C9"/>
    <w:rPr>
      <w:rFonts w:ascii="Tahoma" w:hAnsi="Tahoma" w:cs="Tahoma"/>
      <w:sz w:val="16"/>
      <w:szCs w:val="16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003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37D"/>
    <w:rPr>
      <w:rFonts w:cs="Times New Roman"/>
      <w:sz w:val="24"/>
      <w:szCs w:val="24"/>
      <w:lang w:val="en-US" w:bidi="en-US"/>
    </w:rPr>
  </w:style>
  <w:style w:type="character" w:styleId="Pogrubienie">
    <w:name w:val="Strong"/>
    <w:basedOn w:val="Domylnaczcionkaakapitu"/>
    <w:uiPriority w:val="22"/>
    <w:qFormat/>
    <w:rsid w:val="00850E0A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F97C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97C9C"/>
    <w:pPr>
      <w:widowControl w:val="0"/>
      <w:autoSpaceDE w:val="0"/>
      <w:autoSpaceDN w:val="0"/>
    </w:pPr>
    <w:rPr>
      <w:rFonts w:ascii="Times New Roman" w:eastAsia="Times New Roman" w:hAnsi="Times New Roman"/>
      <w:sz w:val="15"/>
      <w:szCs w:val="15"/>
      <w:lang w:val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97C9C"/>
    <w:rPr>
      <w:rFonts w:ascii="Times New Roman" w:eastAsia="Times New Roman" w:hAnsi="Times New Roman" w:cs="Times New Roman"/>
      <w:sz w:val="15"/>
      <w:szCs w:val="15"/>
    </w:rPr>
  </w:style>
  <w:style w:type="paragraph" w:customStyle="1" w:styleId="TableParagraph">
    <w:name w:val="Table Paragraph"/>
    <w:basedOn w:val="Normalny"/>
    <w:uiPriority w:val="1"/>
    <w:qFormat/>
    <w:rsid w:val="00F97C9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pl-PL" w:bidi="ar-SA"/>
    </w:rPr>
  </w:style>
  <w:style w:type="table" w:customStyle="1" w:styleId="Tabela-Siatka2">
    <w:name w:val="Tabela - Siatka2"/>
    <w:basedOn w:val="Standardowy"/>
    <w:next w:val="Tabela-Siatka"/>
    <w:uiPriority w:val="39"/>
    <w:rsid w:val="00995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A5B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A5B60"/>
    <w:rPr>
      <w:color w:val="800080"/>
      <w:u w:val="single"/>
    </w:rPr>
  </w:style>
  <w:style w:type="paragraph" w:customStyle="1" w:styleId="xl737">
    <w:name w:val="xl737"/>
    <w:basedOn w:val="Normalny"/>
    <w:rsid w:val="00EA5B60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pl-PL" w:eastAsia="pl-PL" w:bidi="ar-SA"/>
    </w:rPr>
  </w:style>
  <w:style w:type="paragraph" w:customStyle="1" w:styleId="xl738">
    <w:name w:val="xl738"/>
    <w:basedOn w:val="Normalny"/>
    <w:rsid w:val="00EA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val="pl-PL" w:eastAsia="pl-PL" w:bidi="ar-SA"/>
    </w:rPr>
  </w:style>
  <w:style w:type="paragraph" w:customStyle="1" w:styleId="xl739">
    <w:name w:val="xl739"/>
    <w:basedOn w:val="Normalny"/>
    <w:rsid w:val="00EA5B60"/>
    <w:pPr>
      <w:spacing w:before="100" w:beforeAutospacing="1" w:after="100" w:afterAutospacing="1"/>
      <w:textAlignment w:val="center"/>
    </w:pPr>
    <w:rPr>
      <w:rFonts w:ascii="Arial" w:eastAsia="Times New Roman" w:hAnsi="Arial" w:cs="Arial"/>
      <w:lang w:val="pl-PL" w:eastAsia="pl-PL" w:bidi="ar-SA"/>
    </w:rPr>
  </w:style>
  <w:style w:type="paragraph" w:customStyle="1" w:styleId="xl740">
    <w:name w:val="xl740"/>
    <w:basedOn w:val="Normalny"/>
    <w:rsid w:val="00EA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val="pl-PL" w:eastAsia="pl-PL" w:bidi="ar-SA"/>
    </w:rPr>
  </w:style>
  <w:style w:type="paragraph" w:customStyle="1" w:styleId="xl741">
    <w:name w:val="xl741"/>
    <w:basedOn w:val="Normalny"/>
    <w:rsid w:val="00EA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val="pl-PL" w:eastAsia="pl-PL" w:bidi="ar-SA"/>
    </w:rPr>
  </w:style>
  <w:style w:type="paragraph" w:customStyle="1" w:styleId="xl742">
    <w:name w:val="xl742"/>
    <w:basedOn w:val="Normalny"/>
    <w:rsid w:val="00EA5B60"/>
    <w:pPr>
      <w:spacing w:before="100" w:beforeAutospacing="1" w:after="100" w:afterAutospacing="1"/>
      <w:textAlignment w:val="center"/>
    </w:pPr>
    <w:rPr>
      <w:rFonts w:ascii="Arial" w:eastAsia="Times New Roman" w:hAnsi="Arial" w:cs="Arial"/>
      <w:lang w:val="pl-PL" w:eastAsia="pl-PL" w:bidi="ar-SA"/>
    </w:rPr>
  </w:style>
  <w:style w:type="paragraph" w:customStyle="1" w:styleId="xl743">
    <w:name w:val="xl743"/>
    <w:basedOn w:val="Normalny"/>
    <w:rsid w:val="00EA5B60"/>
    <w:pPr>
      <w:spacing w:before="100" w:beforeAutospacing="1" w:after="100" w:afterAutospacing="1"/>
      <w:textAlignment w:val="center"/>
    </w:pPr>
    <w:rPr>
      <w:rFonts w:ascii="Arial" w:eastAsia="Times New Roman" w:hAnsi="Arial" w:cs="Arial"/>
      <w:lang w:val="pl-PL" w:eastAsia="pl-PL" w:bidi="ar-SA"/>
    </w:rPr>
  </w:style>
  <w:style w:type="paragraph" w:customStyle="1" w:styleId="xl744">
    <w:name w:val="xl744"/>
    <w:basedOn w:val="Normalny"/>
    <w:rsid w:val="00EA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eastAsia="Times New Roman" w:hAnsi="Arial" w:cs="Arial"/>
      <w:lang w:val="pl-PL" w:eastAsia="pl-PL" w:bidi="ar-SA"/>
    </w:rPr>
  </w:style>
  <w:style w:type="paragraph" w:customStyle="1" w:styleId="xl745">
    <w:name w:val="xl745"/>
    <w:basedOn w:val="Normalny"/>
    <w:rsid w:val="00EA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lang w:val="pl-PL" w:eastAsia="pl-PL" w:bidi="ar-SA"/>
    </w:rPr>
  </w:style>
  <w:style w:type="paragraph" w:customStyle="1" w:styleId="xl746">
    <w:name w:val="xl746"/>
    <w:basedOn w:val="Normalny"/>
    <w:rsid w:val="00EA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lang w:val="pl-PL" w:eastAsia="pl-PL" w:bidi="ar-SA"/>
    </w:rPr>
  </w:style>
  <w:style w:type="paragraph" w:customStyle="1" w:styleId="xl747">
    <w:name w:val="xl747"/>
    <w:basedOn w:val="Normalny"/>
    <w:rsid w:val="00EA5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val="pl-PL" w:eastAsia="pl-PL" w:bidi="ar-SA"/>
    </w:rPr>
  </w:style>
  <w:style w:type="paragraph" w:customStyle="1" w:styleId="xl748">
    <w:name w:val="xl748"/>
    <w:basedOn w:val="Normalny"/>
    <w:rsid w:val="00EA5B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val="pl-PL" w:eastAsia="pl-PL" w:bidi="ar-SA"/>
    </w:rPr>
  </w:style>
  <w:style w:type="paragraph" w:customStyle="1" w:styleId="xl749">
    <w:name w:val="xl749"/>
    <w:basedOn w:val="Normalny"/>
    <w:rsid w:val="00EA5B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val="pl-PL" w:eastAsia="pl-PL" w:bidi="ar-SA"/>
    </w:rPr>
  </w:style>
  <w:style w:type="paragraph" w:customStyle="1" w:styleId="xl750">
    <w:name w:val="xl750"/>
    <w:basedOn w:val="Normalny"/>
    <w:rsid w:val="00EA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lang w:val="pl-PL" w:eastAsia="pl-PL" w:bidi="ar-SA"/>
    </w:rPr>
  </w:style>
  <w:style w:type="paragraph" w:customStyle="1" w:styleId="xl751">
    <w:name w:val="xl751"/>
    <w:basedOn w:val="Normalny"/>
    <w:rsid w:val="00EA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eastAsia="Times New Roman" w:hAnsi="Arial" w:cs="Arial"/>
      <w:lang w:val="pl-PL" w:eastAsia="pl-PL" w:bidi="ar-SA"/>
    </w:rPr>
  </w:style>
  <w:style w:type="paragraph" w:customStyle="1" w:styleId="xl752">
    <w:name w:val="xl752"/>
    <w:basedOn w:val="Normalny"/>
    <w:rsid w:val="00EA5B60"/>
    <w:pPr>
      <w:spacing w:before="100" w:beforeAutospacing="1" w:after="100" w:afterAutospacing="1"/>
      <w:textAlignment w:val="center"/>
    </w:pPr>
    <w:rPr>
      <w:rFonts w:ascii="Arial" w:eastAsia="Times New Roman" w:hAnsi="Arial" w:cs="Arial"/>
      <w:lang w:val="pl-PL" w:eastAsia="pl-PL" w:bidi="ar-SA"/>
    </w:rPr>
  </w:style>
  <w:style w:type="paragraph" w:customStyle="1" w:styleId="xl753">
    <w:name w:val="xl753"/>
    <w:basedOn w:val="Normalny"/>
    <w:rsid w:val="00EA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pl-PL" w:eastAsia="pl-PL" w:bidi="ar-SA"/>
    </w:rPr>
  </w:style>
  <w:style w:type="paragraph" w:customStyle="1" w:styleId="xl754">
    <w:name w:val="xl754"/>
    <w:basedOn w:val="Normalny"/>
    <w:rsid w:val="00EA5B60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pl-PL" w:eastAsia="pl-PL" w:bidi="ar-SA"/>
    </w:rPr>
  </w:style>
  <w:style w:type="paragraph" w:customStyle="1" w:styleId="xl755">
    <w:name w:val="xl755"/>
    <w:basedOn w:val="Normalny"/>
    <w:rsid w:val="00EA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pl-PL" w:eastAsia="pl-PL" w:bidi="ar-SA"/>
    </w:rPr>
  </w:style>
  <w:style w:type="paragraph" w:customStyle="1" w:styleId="xl756">
    <w:name w:val="xl756"/>
    <w:basedOn w:val="Normalny"/>
    <w:rsid w:val="00EA5B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pl-PL" w:eastAsia="pl-PL" w:bidi="ar-SA"/>
    </w:rPr>
  </w:style>
  <w:style w:type="paragraph" w:customStyle="1" w:styleId="xl757">
    <w:name w:val="xl757"/>
    <w:basedOn w:val="Normalny"/>
    <w:rsid w:val="00EA5B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pl-PL" w:eastAsia="pl-PL" w:bidi="ar-SA"/>
    </w:rPr>
  </w:style>
  <w:style w:type="paragraph" w:customStyle="1" w:styleId="xl758">
    <w:name w:val="xl758"/>
    <w:basedOn w:val="Normalny"/>
    <w:rsid w:val="00EA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lang w:val="pl-PL" w:eastAsia="pl-PL" w:bidi="ar-SA"/>
    </w:rPr>
  </w:style>
  <w:style w:type="paragraph" w:customStyle="1" w:styleId="xl759">
    <w:name w:val="xl759"/>
    <w:basedOn w:val="Normalny"/>
    <w:rsid w:val="00EA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eastAsia="Times New Roman" w:hAnsi="Arial" w:cs="Arial"/>
      <w:lang w:val="pl-PL" w:eastAsia="pl-PL" w:bidi="ar-SA"/>
    </w:rPr>
  </w:style>
  <w:style w:type="paragraph" w:customStyle="1" w:styleId="xl760">
    <w:name w:val="xl760"/>
    <w:basedOn w:val="Normalny"/>
    <w:rsid w:val="00EA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val="pl-PL" w:eastAsia="pl-PL" w:bidi="ar-SA"/>
    </w:rPr>
  </w:style>
  <w:style w:type="paragraph" w:customStyle="1" w:styleId="xl761">
    <w:name w:val="xl761"/>
    <w:basedOn w:val="Normalny"/>
    <w:rsid w:val="00EA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pl-PL" w:eastAsia="pl-PL" w:bidi="ar-SA"/>
    </w:rPr>
  </w:style>
  <w:style w:type="paragraph" w:customStyle="1" w:styleId="xl762">
    <w:name w:val="xl762"/>
    <w:basedOn w:val="Normalny"/>
    <w:rsid w:val="00EA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pl-PL" w:eastAsia="pl-PL" w:bidi="ar-SA"/>
    </w:rPr>
  </w:style>
  <w:style w:type="paragraph" w:customStyle="1" w:styleId="xl763">
    <w:name w:val="xl763"/>
    <w:basedOn w:val="Normalny"/>
    <w:rsid w:val="00EA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pl-PL" w:eastAsia="pl-PL" w:bidi="ar-SA"/>
    </w:rPr>
  </w:style>
  <w:style w:type="paragraph" w:customStyle="1" w:styleId="xl764">
    <w:name w:val="xl764"/>
    <w:basedOn w:val="Normalny"/>
    <w:rsid w:val="00EA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pl-PL" w:eastAsia="pl-PL" w:bidi="ar-SA"/>
    </w:rPr>
  </w:style>
  <w:style w:type="paragraph" w:customStyle="1" w:styleId="xl765">
    <w:name w:val="xl765"/>
    <w:basedOn w:val="Normalny"/>
    <w:rsid w:val="00EA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pl-PL" w:eastAsia="pl-PL" w:bidi="ar-SA"/>
    </w:rPr>
  </w:style>
  <w:style w:type="paragraph" w:customStyle="1" w:styleId="xl766">
    <w:name w:val="xl766"/>
    <w:basedOn w:val="Normalny"/>
    <w:rsid w:val="00EA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val="pl-PL" w:eastAsia="pl-PL" w:bidi="ar-SA"/>
    </w:rPr>
  </w:style>
  <w:style w:type="paragraph" w:customStyle="1" w:styleId="xl767">
    <w:name w:val="xl767"/>
    <w:basedOn w:val="Normalny"/>
    <w:rsid w:val="00EA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val="pl-PL" w:eastAsia="pl-PL" w:bidi="ar-SA"/>
    </w:rPr>
  </w:style>
  <w:style w:type="paragraph" w:customStyle="1" w:styleId="xl768">
    <w:name w:val="xl768"/>
    <w:basedOn w:val="Normalny"/>
    <w:rsid w:val="00EA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val="pl-PL" w:eastAsia="pl-PL" w:bidi="ar-SA"/>
    </w:rPr>
  </w:style>
  <w:style w:type="paragraph" w:customStyle="1" w:styleId="xl769">
    <w:name w:val="xl769"/>
    <w:basedOn w:val="Normalny"/>
    <w:rsid w:val="00EA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val="pl-PL" w:eastAsia="pl-PL" w:bidi="ar-SA"/>
    </w:rPr>
  </w:style>
  <w:style w:type="paragraph" w:customStyle="1" w:styleId="xl770">
    <w:name w:val="xl770"/>
    <w:basedOn w:val="Normalny"/>
    <w:rsid w:val="00EA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34FFB-E934-4BFF-BE65-DA140FA6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65</Pages>
  <Words>20309</Words>
  <Characters>121860</Characters>
  <Application>Microsoft Office Word</Application>
  <DocSecurity>0</DocSecurity>
  <Lines>1015</Lines>
  <Paragraphs>283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socjalny</dc:creator>
  <cp:lastModifiedBy>Lekarz</cp:lastModifiedBy>
  <cp:revision>28</cp:revision>
  <cp:lastPrinted>2022-12-13T13:46:00Z</cp:lastPrinted>
  <dcterms:created xsi:type="dcterms:W3CDTF">2022-06-14T08:24:00Z</dcterms:created>
  <dcterms:modified xsi:type="dcterms:W3CDTF">2023-01-16T11:38:00Z</dcterms:modified>
</cp:coreProperties>
</file>