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49" w:rsidRDefault="002E6849" w:rsidP="0010238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E6849">
        <w:rPr>
          <w:rFonts w:ascii="Arial" w:hAnsi="Arial" w:cs="Arial"/>
          <w:b/>
          <w:sz w:val="28"/>
          <w:szCs w:val="28"/>
        </w:rPr>
        <w:t>OFERTA WYKONAWCY</w:t>
      </w:r>
    </w:p>
    <w:p w:rsidR="003D5532" w:rsidRPr="003D5532" w:rsidRDefault="003D5532" w:rsidP="003D5532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55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„Wykonanie robót budowlanych na terenie kompleksu przy </w:t>
      </w:r>
      <w:r w:rsidRPr="003D5532">
        <w:rPr>
          <w:rFonts w:ascii="Arial" w:eastAsia="Times New Roman" w:hAnsi="Arial" w:cs="Arial"/>
          <w:b/>
          <w:sz w:val="24"/>
          <w:szCs w:val="24"/>
          <w:lang w:eastAsia="ar-SA"/>
        </w:rPr>
        <w:br/>
        <w:t>ul. Rakowickiej 29 w Krakowie w ramach pięciu zadań inwestycyjnych”</w:t>
      </w:r>
    </w:p>
    <w:p w:rsidR="003D5532" w:rsidRDefault="003D5532" w:rsidP="00102381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3047B" w:rsidRDefault="00D3047B" w:rsidP="00102381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354" w:type="dxa"/>
        <w:tblInd w:w="250" w:type="dxa"/>
        <w:tblLook w:val="04A0" w:firstRow="1" w:lastRow="0" w:firstColumn="1" w:lastColumn="0" w:noHBand="0" w:noVBand="1"/>
      </w:tblPr>
      <w:tblGrid>
        <w:gridCol w:w="564"/>
        <w:gridCol w:w="3476"/>
        <w:gridCol w:w="1831"/>
        <w:gridCol w:w="1910"/>
        <w:gridCol w:w="1573"/>
      </w:tblGrid>
      <w:tr w:rsidR="002E6849" w:rsidTr="00102381">
        <w:tc>
          <w:tcPr>
            <w:tcW w:w="567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94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Wartość wynagrodzenia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Netto (zł)</w:t>
            </w:r>
          </w:p>
        </w:tc>
        <w:tc>
          <w:tcPr>
            <w:tcW w:w="1930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Wartość wynagrodzenia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Brutto (zł)</w:t>
            </w:r>
          </w:p>
        </w:tc>
        <w:tc>
          <w:tcPr>
            <w:tcW w:w="1132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2E6849" w:rsidTr="00102381">
        <w:tc>
          <w:tcPr>
            <w:tcW w:w="567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center"/>
          </w:tcPr>
          <w:p w:rsidR="00102381" w:rsidRPr="00AC23BE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AC23BE">
              <w:rPr>
                <w:rFonts w:ascii="Arial" w:hAnsi="Arial" w:cs="Arial"/>
              </w:rPr>
              <w:t>Zadanie I pn.:</w:t>
            </w:r>
            <w:r>
              <w:rPr>
                <w:rFonts w:ascii="Arial" w:hAnsi="Arial" w:cs="Arial"/>
              </w:rPr>
              <w:t xml:space="preserve"> „Przebudowa kanalizacji wraz z </w:t>
            </w:r>
            <w:r w:rsidRPr="00AC23BE">
              <w:rPr>
                <w:rFonts w:ascii="Arial" w:hAnsi="Arial" w:cs="Arial"/>
              </w:rPr>
              <w:t>przebudową drogi wewnętrznej</w:t>
            </w:r>
            <w:r>
              <w:rPr>
                <w:rFonts w:ascii="Arial" w:hAnsi="Arial" w:cs="Arial"/>
              </w:rPr>
              <w:t xml:space="preserve"> w </w:t>
            </w:r>
            <w:r w:rsidRPr="00AC23BE">
              <w:rPr>
                <w:rFonts w:ascii="Arial" w:hAnsi="Arial" w:cs="Arial"/>
              </w:rPr>
              <w:t>kompleksie przy ul. Rakowickiej 29 w Krakowie”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E6849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>nr 1 nie może przekroczyć 52% wartości całości przedmiotu zamówienia.</w:t>
            </w:r>
          </w:p>
        </w:tc>
      </w:tr>
      <w:tr w:rsidR="002E6849" w:rsidTr="00102381">
        <w:trPr>
          <w:trHeight w:val="1378"/>
        </w:trPr>
        <w:tc>
          <w:tcPr>
            <w:tcW w:w="567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4" w:type="dxa"/>
            <w:vAlign w:val="center"/>
          </w:tcPr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II pn.: </w:t>
            </w:r>
            <w:r w:rsidRPr="002560D8">
              <w:rPr>
                <w:rFonts w:ascii="Arial" w:hAnsi="Arial" w:cs="Arial"/>
              </w:rPr>
              <w:t xml:space="preserve">„Instalacja ruchomych barier zaporowych dla </w:t>
            </w:r>
            <w:proofErr w:type="spellStart"/>
            <w:r w:rsidRPr="002560D8">
              <w:rPr>
                <w:rFonts w:ascii="Arial" w:hAnsi="Arial" w:cs="Arial"/>
              </w:rPr>
              <w:t>COLąd</w:t>
            </w:r>
            <w:proofErr w:type="spellEnd"/>
            <w:r w:rsidRPr="002560D8">
              <w:rPr>
                <w:rFonts w:ascii="Arial" w:hAnsi="Arial" w:cs="Arial"/>
              </w:rPr>
              <w:t>-DKL</w:t>
            </w:r>
            <w:r>
              <w:rPr>
                <w:rFonts w:ascii="Arial" w:hAnsi="Arial" w:cs="Arial"/>
              </w:rPr>
              <w:t xml:space="preserve"> przy               bramie nr 1</w:t>
            </w:r>
            <w:r w:rsidRPr="002560D8">
              <w:rPr>
                <w:rFonts w:ascii="Arial" w:hAnsi="Arial" w:cs="Arial"/>
              </w:rPr>
              <w:t>”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E6849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2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 xml:space="preserve"> nie może przekroczyć 11% wartości całości przedmiotu zamówienia.</w:t>
            </w:r>
          </w:p>
        </w:tc>
      </w:tr>
      <w:tr w:rsidR="00102381" w:rsidTr="00102381">
        <w:trPr>
          <w:trHeight w:val="1378"/>
        </w:trPr>
        <w:tc>
          <w:tcPr>
            <w:tcW w:w="567" w:type="dxa"/>
            <w:vAlign w:val="center"/>
          </w:tcPr>
          <w:p w:rsidR="00102381" w:rsidRDefault="00102381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4" w:type="dxa"/>
            <w:vAlign w:val="center"/>
          </w:tcPr>
          <w:p w:rsidR="00102381" w:rsidRPr="002560D8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III pn.: </w:t>
            </w:r>
            <w:r w:rsidRPr="002560D8">
              <w:rPr>
                <w:rFonts w:ascii="Arial" w:hAnsi="Arial" w:cs="Arial"/>
              </w:rPr>
              <w:t xml:space="preserve">„Instalacja ruchomych barier zaporowych dla </w:t>
            </w:r>
            <w:proofErr w:type="spellStart"/>
            <w:r w:rsidRPr="002560D8">
              <w:rPr>
                <w:rFonts w:ascii="Arial" w:hAnsi="Arial" w:cs="Arial"/>
              </w:rPr>
              <w:t>COLąd</w:t>
            </w:r>
            <w:proofErr w:type="spellEnd"/>
            <w:r w:rsidRPr="002560D8">
              <w:rPr>
                <w:rFonts w:ascii="Arial" w:hAnsi="Arial" w:cs="Arial"/>
              </w:rPr>
              <w:t>-DKL</w:t>
            </w:r>
            <w:r>
              <w:rPr>
                <w:rFonts w:ascii="Arial" w:hAnsi="Arial" w:cs="Arial"/>
              </w:rPr>
              <w:t xml:space="preserve"> przy               bramie nr 2</w:t>
            </w:r>
            <w:r w:rsidRPr="002560D8">
              <w:rPr>
                <w:rFonts w:ascii="Arial" w:hAnsi="Arial" w:cs="Arial"/>
              </w:rPr>
              <w:t>”</w:t>
            </w:r>
          </w:p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02381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3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 xml:space="preserve"> nie może przekroczyć 10% wartości całości przedmiotu zamówienia.</w:t>
            </w:r>
          </w:p>
        </w:tc>
      </w:tr>
      <w:tr w:rsidR="00102381" w:rsidTr="00102381">
        <w:trPr>
          <w:trHeight w:val="1378"/>
        </w:trPr>
        <w:tc>
          <w:tcPr>
            <w:tcW w:w="567" w:type="dxa"/>
            <w:vAlign w:val="center"/>
          </w:tcPr>
          <w:p w:rsidR="00102381" w:rsidRDefault="00102381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4" w:type="dxa"/>
            <w:vAlign w:val="center"/>
          </w:tcPr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IV pn.: </w:t>
            </w:r>
            <w:r w:rsidRPr="002560D8">
              <w:rPr>
                <w:rFonts w:ascii="Arial" w:hAnsi="Arial" w:cs="Arial"/>
              </w:rPr>
              <w:t xml:space="preserve">„Instalacja ruchomych barier zaporowych dla </w:t>
            </w:r>
            <w:proofErr w:type="spellStart"/>
            <w:r w:rsidRPr="002560D8">
              <w:rPr>
                <w:rFonts w:ascii="Arial" w:hAnsi="Arial" w:cs="Arial"/>
              </w:rPr>
              <w:t>COLąd</w:t>
            </w:r>
            <w:proofErr w:type="spellEnd"/>
            <w:r w:rsidRPr="002560D8">
              <w:rPr>
                <w:rFonts w:ascii="Arial" w:hAnsi="Arial" w:cs="Arial"/>
              </w:rPr>
              <w:t>-DKL</w:t>
            </w:r>
            <w:r>
              <w:rPr>
                <w:rFonts w:ascii="Arial" w:hAnsi="Arial" w:cs="Arial"/>
              </w:rPr>
              <w:t xml:space="preserve"> przy               bramie nr 3</w:t>
            </w:r>
            <w:r w:rsidRPr="002560D8">
              <w:rPr>
                <w:rFonts w:ascii="Arial" w:hAnsi="Arial" w:cs="Arial"/>
              </w:rPr>
              <w:t>”</w:t>
            </w:r>
          </w:p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02381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4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 xml:space="preserve"> nie może przekroczyć 10% wartości całości przedmiotu zamówienia.</w:t>
            </w:r>
          </w:p>
        </w:tc>
      </w:tr>
      <w:tr w:rsidR="00102381" w:rsidTr="00102381">
        <w:trPr>
          <w:trHeight w:val="1378"/>
        </w:trPr>
        <w:tc>
          <w:tcPr>
            <w:tcW w:w="567" w:type="dxa"/>
            <w:vAlign w:val="center"/>
          </w:tcPr>
          <w:p w:rsidR="00102381" w:rsidRDefault="00102381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94" w:type="dxa"/>
            <w:vAlign w:val="center"/>
          </w:tcPr>
          <w:p w:rsidR="00102381" w:rsidRPr="002560D8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V pn.: </w:t>
            </w:r>
            <w:r w:rsidRPr="002560D8">
              <w:rPr>
                <w:rFonts w:ascii="Arial" w:hAnsi="Arial" w:cs="Arial"/>
              </w:rPr>
              <w:t xml:space="preserve">„Instalacja furt obrotowych – bramek obrotowych wysokich dla </w:t>
            </w:r>
            <w:proofErr w:type="spellStart"/>
            <w:r w:rsidRPr="002560D8">
              <w:rPr>
                <w:rFonts w:ascii="Arial" w:hAnsi="Arial" w:cs="Arial"/>
              </w:rPr>
              <w:t>COLąd</w:t>
            </w:r>
            <w:proofErr w:type="spellEnd"/>
            <w:r w:rsidRPr="002560D8">
              <w:rPr>
                <w:rFonts w:ascii="Arial" w:hAnsi="Arial" w:cs="Arial"/>
              </w:rPr>
              <w:t>-DKL</w:t>
            </w:r>
            <w:r>
              <w:rPr>
                <w:rFonts w:ascii="Arial" w:hAnsi="Arial" w:cs="Arial"/>
              </w:rPr>
              <w:t>”</w:t>
            </w:r>
            <w:r w:rsidRPr="002560D8">
              <w:rPr>
                <w:rFonts w:ascii="Arial" w:hAnsi="Arial" w:cs="Arial"/>
              </w:rPr>
              <w:t>.</w:t>
            </w:r>
          </w:p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02381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5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 xml:space="preserve"> nie może przekroczyć 17% wartości całości przedmiotu zamówienia.</w:t>
            </w:r>
          </w:p>
        </w:tc>
      </w:tr>
      <w:tr w:rsidR="002E6849" w:rsidTr="00102381">
        <w:tc>
          <w:tcPr>
            <w:tcW w:w="567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3894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49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849" w:rsidRPr="002E6849" w:rsidRDefault="002E6849" w:rsidP="002E6849">
      <w:pPr>
        <w:jc w:val="center"/>
        <w:rPr>
          <w:rFonts w:ascii="Arial" w:hAnsi="Arial" w:cs="Arial"/>
          <w:b/>
          <w:sz w:val="24"/>
          <w:szCs w:val="24"/>
        </w:rPr>
      </w:pPr>
    </w:p>
    <w:sectPr w:rsidR="002E6849" w:rsidRPr="002E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F0"/>
    <w:rsid w:val="00044B1A"/>
    <w:rsid w:val="000639A4"/>
    <w:rsid w:val="000E07F7"/>
    <w:rsid w:val="00102381"/>
    <w:rsid w:val="001856BC"/>
    <w:rsid w:val="002E6849"/>
    <w:rsid w:val="003D5532"/>
    <w:rsid w:val="006258E4"/>
    <w:rsid w:val="007D422B"/>
    <w:rsid w:val="007F01F0"/>
    <w:rsid w:val="00D3047B"/>
    <w:rsid w:val="00E80347"/>
    <w:rsid w:val="00E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38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38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Rusek Bożena</dc:creator>
  <cp:lastModifiedBy>Sobczyk Nina</cp:lastModifiedBy>
  <cp:revision>2</cp:revision>
  <cp:lastPrinted>2020-09-16T08:23:00Z</cp:lastPrinted>
  <dcterms:created xsi:type="dcterms:W3CDTF">2020-09-16T08:23:00Z</dcterms:created>
  <dcterms:modified xsi:type="dcterms:W3CDTF">2020-09-16T08:23:00Z</dcterms:modified>
</cp:coreProperties>
</file>