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04C7" w:rsidRDefault="00C404C7"/>
    <w:p w:rsidR="00C404C7" w:rsidRPr="00C404C7" w:rsidRDefault="00C404C7" w:rsidP="00C404C7"/>
    <w:p w:rsidR="00C404C7" w:rsidRPr="00BE2DAC" w:rsidRDefault="005E6F77" w:rsidP="00C404C7">
      <w:pPr>
        <w:spacing w:after="0" w:line="360" w:lineRule="auto"/>
        <w:jc w:val="center"/>
        <w:rPr>
          <w:rFonts w:ascii="Arial" w:hAnsi="Arial" w:cs="Arial"/>
          <w:b/>
          <w:sz w:val="32"/>
          <w:szCs w:val="32"/>
        </w:rPr>
      </w:pPr>
      <w:r>
        <w:rPr>
          <w:rFonts w:ascii="Arial" w:hAnsi="Arial" w:cs="Arial"/>
          <w:b/>
          <w:sz w:val="32"/>
          <w:szCs w:val="32"/>
        </w:rPr>
        <w:t xml:space="preserve">OPIS PRZEDMIOTU ZAMÓWIENIA - </w:t>
      </w:r>
      <w:r w:rsidR="00C404C7" w:rsidRPr="00BE2DAC">
        <w:rPr>
          <w:rFonts w:ascii="Arial" w:hAnsi="Arial" w:cs="Arial"/>
          <w:b/>
          <w:sz w:val="32"/>
          <w:szCs w:val="32"/>
        </w:rPr>
        <w:t>SPECYFIKACJA TECHNICZNA</w:t>
      </w:r>
    </w:p>
    <w:p w:rsidR="00462AB5" w:rsidRDefault="00C404C7" w:rsidP="00C404C7">
      <w:pPr>
        <w:jc w:val="center"/>
      </w:pPr>
      <w:r w:rsidRPr="00BE2DAC">
        <w:rPr>
          <w:rFonts w:ascii="Arial" w:hAnsi="Arial" w:cs="Arial"/>
          <w:b/>
          <w:sz w:val="32"/>
          <w:szCs w:val="32"/>
        </w:rPr>
        <w:t>WYKONANIA I ODBIORU ROBÓT BUDOWLANYCH</w:t>
      </w:r>
    </w:p>
    <w:p w:rsidR="00462AB5" w:rsidRPr="00BE2DAC" w:rsidRDefault="00462AB5" w:rsidP="00462AB5">
      <w:pPr>
        <w:jc w:val="center"/>
        <w:rPr>
          <w:rFonts w:ascii="Arial" w:hAnsi="Arial" w:cs="Arial"/>
          <w:b/>
          <w:sz w:val="24"/>
          <w:szCs w:val="24"/>
        </w:rPr>
      </w:pPr>
      <w:r w:rsidRPr="00BE2DAC">
        <w:rPr>
          <w:rFonts w:ascii="Arial" w:hAnsi="Arial" w:cs="Arial"/>
          <w:b/>
          <w:sz w:val="24"/>
          <w:szCs w:val="24"/>
        </w:rPr>
        <w:t xml:space="preserve">dla zadania </w:t>
      </w:r>
      <w:r w:rsidR="005E6F77">
        <w:rPr>
          <w:rFonts w:ascii="Arial" w:hAnsi="Arial" w:cs="Arial"/>
          <w:b/>
          <w:sz w:val="24"/>
          <w:szCs w:val="24"/>
        </w:rPr>
        <w:t>„</w:t>
      </w:r>
      <w:r w:rsidR="005E6F77" w:rsidRPr="005E6F77">
        <w:rPr>
          <w:rFonts w:ascii="Arial" w:hAnsi="Arial" w:cs="Arial"/>
          <w:b/>
          <w:sz w:val="24"/>
          <w:szCs w:val="24"/>
        </w:rPr>
        <w:t xml:space="preserve">Remont dachu, kominów, szklanej przybudówki wraz z robotami towarzyszącymi bud. nr 94 kompleksu K-8678 przy ul. Radiowej 2 </w:t>
      </w:r>
      <w:r w:rsidR="005E6F77" w:rsidRPr="005E6F77">
        <w:rPr>
          <w:rFonts w:ascii="Arial" w:hAnsi="Arial" w:cs="Arial"/>
          <w:b/>
          <w:sz w:val="24"/>
          <w:szCs w:val="24"/>
        </w:rPr>
        <w:br/>
        <w:t>w Warszawie</w:t>
      </w:r>
      <w:r w:rsidR="005E6F77">
        <w:rPr>
          <w:rFonts w:ascii="Arial" w:hAnsi="Arial" w:cs="Arial"/>
          <w:b/>
          <w:sz w:val="24"/>
          <w:szCs w:val="24"/>
        </w:rPr>
        <w:t>”</w:t>
      </w:r>
    </w:p>
    <w:p w:rsidR="00462AB5" w:rsidRDefault="00462AB5" w:rsidP="00462AB5">
      <w:pPr>
        <w:jc w:val="center"/>
      </w:pPr>
    </w:p>
    <w:p w:rsidR="00462AB5" w:rsidRPr="00BE2DAC" w:rsidRDefault="00462AB5" w:rsidP="00462AB5">
      <w:pPr>
        <w:tabs>
          <w:tab w:val="left" w:pos="3240"/>
        </w:tabs>
        <w:spacing w:after="0" w:line="360" w:lineRule="auto"/>
        <w:jc w:val="center"/>
        <w:rPr>
          <w:rFonts w:ascii="Arial" w:hAnsi="Arial" w:cs="Arial"/>
          <w:sz w:val="24"/>
          <w:szCs w:val="24"/>
        </w:rPr>
      </w:pPr>
      <w:r w:rsidRPr="00BE2DAC">
        <w:rPr>
          <w:rFonts w:ascii="Arial" w:hAnsi="Arial" w:cs="Arial"/>
          <w:b/>
          <w:sz w:val="24"/>
          <w:szCs w:val="24"/>
        </w:rPr>
        <w:t>KOD CPV:</w:t>
      </w:r>
      <w:r>
        <w:rPr>
          <w:rFonts w:ascii="Arial" w:hAnsi="Arial" w:cs="Arial"/>
          <w:b/>
          <w:sz w:val="24"/>
          <w:szCs w:val="24"/>
        </w:rPr>
        <w:t xml:space="preserve"> </w:t>
      </w:r>
      <w:r w:rsidR="005E6F77" w:rsidRPr="00BE4A52">
        <w:rPr>
          <w:rFonts w:ascii="Arial" w:hAnsi="Arial" w:cs="Arial"/>
          <w:b/>
          <w:sz w:val="24"/>
          <w:szCs w:val="24"/>
        </w:rPr>
        <w:t>45</w:t>
      </w:r>
      <w:r w:rsidR="005E6F77">
        <w:rPr>
          <w:rFonts w:ascii="Arial" w:hAnsi="Arial" w:cs="Arial"/>
          <w:b/>
          <w:sz w:val="24"/>
          <w:szCs w:val="24"/>
        </w:rPr>
        <w:t>000</w:t>
      </w:r>
      <w:r w:rsidR="005E6F77" w:rsidRPr="00BE4A52">
        <w:rPr>
          <w:rFonts w:ascii="Arial" w:hAnsi="Arial" w:cs="Arial"/>
          <w:b/>
          <w:sz w:val="24"/>
          <w:szCs w:val="24"/>
        </w:rPr>
        <w:t>000-</w:t>
      </w:r>
      <w:r w:rsidR="005E6F77">
        <w:rPr>
          <w:rFonts w:ascii="Arial" w:hAnsi="Arial" w:cs="Arial"/>
          <w:b/>
          <w:sz w:val="24"/>
          <w:szCs w:val="24"/>
        </w:rPr>
        <w:t xml:space="preserve">7; </w:t>
      </w:r>
      <w:r w:rsidRPr="00BE4A52">
        <w:rPr>
          <w:rFonts w:ascii="Arial" w:hAnsi="Arial" w:cs="Arial"/>
          <w:b/>
          <w:sz w:val="24"/>
          <w:szCs w:val="24"/>
        </w:rPr>
        <w:t>45261000-4</w:t>
      </w:r>
      <w:r>
        <w:rPr>
          <w:rFonts w:ascii="Arial" w:hAnsi="Arial" w:cs="Arial"/>
          <w:b/>
          <w:sz w:val="24"/>
          <w:szCs w:val="24"/>
        </w:rPr>
        <w:t xml:space="preserve">; </w:t>
      </w:r>
      <w:r w:rsidRPr="00BE4A52">
        <w:rPr>
          <w:rFonts w:ascii="Arial" w:hAnsi="Arial" w:cs="Arial"/>
          <w:b/>
          <w:sz w:val="24"/>
          <w:szCs w:val="24"/>
        </w:rPr>
        <w:t>45260000-7</w:t>
      </w:r>
      <w:r>
        <w:rPr>
          <w:rFonts w:ascii="Arial" w:hAnsi="Arial" w:cs="Arial"/>
          <w:b/>
          <w:sz w:val="24"/>
          <w:szCs w:val="24"/>
        </w:rPr>
        <w:t xml:space="preserve">; </w:t>
      </w:r>
      <w:r w:rsidRPr="00FA7630">
        <w:rPr>
          <w:rFonts w:ascii="Arial" w:hAnsi="Arial" w:cs="Arial"/>
          <w:b/>
          <w:sz w:val="24"/>
          <w:szCs w:val="24"/>
        </w:rPr>
        <w:t>45312310-3</w:t>
      </w:r>
      <w:r>
        <w:rPr>
          <w:rFonts w:ascii="Arial" w:hAnsi="Arial" w:cs="Arial"/>
          <w:b/>
          <w:sz w:val="24"/>
          <w:szCs w:val="24"/>
        </w:rPr>
        <w:t xml:space="preserve">; </w:t>
      </w:r>
      <w:r w:rsidRPr="00FA7630">
        <w:rPr>
          <w:rFonts w:ascii="Arial" w:hAnsi="Arial" w:cs="Arial"/>
          <w:b/>
          <w:sz w:val="24"/>
          <w:szCs w:val="24"/>
        </w:rPr>
        <w:t>45262600-7</w:t>
      </w:r>
      <w:r>
        <w:rPr>
          <w:rFonts w:ascii="Arial" w:hAnsi="Arial" w:cs="Arial"/>
          <w:b/>
          <w:sz w:val="24"/>
          <w:szCs w:val="24"/>
        </w:rPr>
        <w:t xml:space="preserve">; </w:t>
      </w:r>
      <w:r w:rsidRPr="00FA7630">
        <w:rPr>
          <w:rFonts w:ascii="Arial" w:hAnsi="Arial" w:cs="Arial"/>
          <w:b/>
          <w:sz w:val="24"/>
          <w:szCs w:val="24"/>
        </w:rPr>
        <w:t>45443000-4</w:t>
      </w:r>
      <w:r>
        <w:rPr>
          <w:rFonts w:ascii="Arial" w:hAnsi="Arial" w:cs="Arial"/>
          <w:b/>
          <w:sz w:val="24"/>
          <w:szCs w:val="24"/>
        </w:rPr>
        <w:t xml:space="preserve">; </w:t>
      </w:r>
      <w:r w:rsidRPr="00FA7630">
        <w:rPr>
          <w:rFonts w:ascii="Arial" w:hAnsi="Arial" w:cs="Arial"/>
          <w:b/>
          <w:sz w:val="24"/>
          <w:szCs w:val="24"/>
        </w:rPr>
        <w:t>45443000-4</w:t>
      </w:r>
      <w:r>
        <w:rPr>
          <w:rFonts w:ascii="Arial" w:hAnsi="Arial" w:cs="Arial"/>
          <w:b/>
          <w:sz w:val="24"/>
          <w:szCs w:val="24"/>
        </w:rPr>
        <w:t xml:space="preserve">; </w:t>
      </w:r>
      <w:r w:rsidRPr="00FA7630">
        <w:rPr>
          <w:rFonts w:ascii="Arial" w:hAnsi="Arial" w:cs="Arial"/>
          <w:b/>
          <w:sz w:val="24"/>
          <w:szCs w:val="24"/>
        </w:rPr>
        <w:t>45210000-2</w:t>
      </w:r>
    </w:p>
    <w:p w:rsidR="00462AB5" w:rsidRDefault="00462AB5" w:rsidP="00462AB5">
      <w:pPr>
        <w:jc w:val="center"/>
      </w:pPr>
    </w:p>
    <w:tbl>
      <w:tblPr>
        <w:tblStyle w:val="Tabela-Siatka"/>
        <w:tblW w:w="9369" w:type="dxa"/>
        <w:jc w:val="center"/>
        <w:tblLook w:val="04A0" w:firstRow="1" w:lastRow="0" w:firstColumn="1" w:lastColumn="0" w:noHBand="0" w:noVBand="1"/>
      </w:tblPr>
      <w:tblGrid>
        <w:gridCol w:w="2377"/>
        <w:gridCol w:w="6992"/>
      </w:tblGrid>
      <w:tr w:rsidR="00462AB5" w:rsidRPr="00F41875" w:rsidTr="00154819">
        <w:trPr>
          <w:trHeight w:val="650"/>
          <w:jc w:val="center"/>
        </w:trPr>
        <w:tc>
          <w:tcPr>
            <w:tcW w:w="2377" w:type="dxa"/>
            <w:vAlign w:val="center"/>
          </w:tcPr>
          <w:p w:rsidR="00462AB5" w:rsidRPr="00FA7630" w:rsidRDefault="00462AB5" w:rsidP="00154819">
            <w:pPr>
              <w:spacing w:line="360" w:lineRule="auto"/>
              <w:jc w:val="center"/>
              <w:rPr>
                <w:rFonts w:ascii="Arial" w:hAnsi="Arial" w:cs="Arial"/>
                <w:b/>
              </w:rPr>
            </w:pPr>
            <w:r w:rsidRPr="00FA7630">
              <w:rPr>
                <w:rFonts w:ascii="Arial" w:hAnsi="Arial" w:cs="Arial"/>
                <w:b/>
              </w:rPr>
              <w:t>NAZWA OBIEKTU</w:t>
            </w:r>
          </w:p>
        </w:tc>
        <w:tc>
          <w:tcPr>
            <w:tcW w:w="6992" w:type="dxa"/>
            <w:vAlign w:val="center"/>
          </w:tcPr>
          <w:p w:rsidR="00462AB5" w:rsidRPr="00FA7630" w:rsidRDefault="00462AB5" w:rsidP="00154819">
            <w:pPr>
              <w:spacing w:line="360" w:lineRule="auto"/>
              <w:jc w:val="center"/>
              <w:rPr>
                <w:rFonts w:ascii="Arial" w:hAnsi="Arial" w:cs="Arial"/>
                <w:b/>
                <w:bCs/>
              </w:rPr>
            </w:pPr>
            <w:r w:rsidRPr="00FA7630">
              <w:rPr>
                <w:rFonts w:ascii="Arial" w:hAnsi="Arial" w:cs="Arial"/>
                <w:b/>
                <w:bCs/>
              </w:rPr>
              <w:t>BUDYNEK NR 9</w:t>
            </w:r>
            <w:r>
              <w:rPr>
                <w:rFonts w:ascii="Arial" w:hAnsi="Arial" w:cs="Arial"/>
                <w:b/>
                <w:bCs/>
              </w:rPr>
              <w:t>4</w:t>
            </w:r>
          </w:p>
        </w:tc>
      </w:tr>
      <w:tr w:rsidR="00462AB5" w:rsidRPr="00F41875" w:rsidTr="00154819">
        <w:trPr>
          <w:trHeight w:val="833"/>
          <w:jc w:val="center"/>
        </w:trPr>
        <w:tc>
          <w:tcPr>
            <w:tcW w:w="2377" w:type="dxa"/>
            <w:vAlign w:val="center"/>
          </w:tcPr>
          <w:p w:rsidR="00462AB5" w:rsidRPr="00F41875" w:rsidRDefault="00462AB5" w:rsidP="00154819">
            <w:pPr>
              <w:spacing w:line="360" w:lineRule="auto"/>
              <w:jc w:val="center"/>
              <w:rPr>
                <w:rFonts w:ascii="Arial" w:hAnsi="Arial" w:cs="Arial"/>
                <w:b/>
              </w:rPr>
            </w:pPr>
            <w:r w:rsidRPr="00F41875">
              <w:rPr>
                <w:rFonts w:ascii="Arial" w:hAnsi="Arial" w:cs="Arial"/>
                <w:b/>
              </w:rPr>
              <w:t>ADRES OBIEKTU</w:t>
            </w:r>
          </w:p>
        </w:tc>
        <w:tc>
          <w:tcPr>
            <w:tcW w:w="6992" w:type="dxa"/>
            <w:vAlign w:val="center"/>
          </w:tcPr>
          <w:p w:rsidR="00462AB5" w:rsidRDefault="00462AB5" w:rsidP="00462AB5">
            <w:pPr>
              <w:jc w:val="center"/>
              <w:rPr>
                <w:rFonts w:ascii="Arial" w:hAnsi="Arial" w:cs="Arial"/>
                <w:b/>
                <w:bCs/>
              </w:rPr>
            </w:pPr>
            <w:r>
              <w:rPr>
                <w:rFonts w:ascii="Arial" w:hAnsi="Arial" w:cs="Arial"/>
                <w:b/>
                <w:bCs/>
              </w:rPr>
              <w:t xml:space="preserve">K-8678 Centralny Wojskowy Ośrodek Metrologii </w:t>
            </w:r>
          </w:p>
          <w:p w:rsidR="00462AB5" w:rsidRPr="00F41875" w:rsidRDefault="00462AB5" w:rsidP="00462AB5">
            <w:pPr>
              <w:jc w:val="center"/>
              <w:rPr>
                <w:rFonts w:ascii="Arial" w:hAnsi="Arial" w:cs="Arial"/>
                <w:b/>
                <w:bCs/>
              </w:rPr>
            </w:pPr>
            <w:r>
              <w:rPr>
                <w:rFonts w:ascii="Arial" w:hAnsi="Arial" w:cs="Arial"/>
                <w:b/>
                <w:bCs/>
              </w:rPr>
              <w:t>ul. Radiowa 2, Warszawa</w:t>
            </w:r>
          </w:p>
        </w:tc>
      </w:tr>
      <w:tr w:rsidR="00462AB5" w:rsidRPr="00F41875" w:rsidTr="00154819">
        <w:trPr>
          <w:trHeight w:val="1041"/>
          <w:jc w:val="center"/>
        </w:trPr>
        <w:tc>
          <w:tcPr>
            <w:tcW w:w="2377" w:type="dxa"/>
            <w:vAlign w:val="center"/>
          </w:tcPr>
          <w:p w:rsidR="00462AB5" w:rsidRPr="00F41875" w:rsidRDefault="00462AB5" w:rsidP="00154819">
            <w:pPr>
              <w:spacing w:line="360" w:lineRule="auto"/>
              <w:jc w:val="center"/>
              <w:rPr>
                <w:rFonts w:ascii="Arial" w:hAnsi="Arial" w:cs="Arial"/>
                <w:b/>
              </w:rPr>
            </w:pPr>
            <w:r w:rsidRPr="00F41875">
              <w:rPr>
                <w:rFonts w:ascii="Arial" w:hAnsi="Arial" w:cs="Arial"/>
                <w:b/>
              </w:rPr>
              <w:t xml:space="preserve">ZAMAWIAJĄCY </w:t>
            </w:r>
          </w:p>
        </w:tc>
        <w:tc>
          <w:tcPr>
            <w:tcW w:w="6992" w:type="dxa"/>
            <w:vAlign w:val="center"/>
          </w:tcPr>
          <w:p w:rsidR="00462AB5" w:rsidRPr="00EF3380" w:rsidRDefault="00462AB5" w:rsidP="00154819">
            <w:pPr>
              <w:spacing w:line="276" w:lineRule="auto"/>
              <w:jc w:val="center"/>
              <w:rPr>
                <w:rFonts w:ascii="Arial" w:hAnsi="Arial" w:cs="Arial"/>
                <w:b/>
                <w:bCs/>
              </w:rPr>
            </w:pPr>
            <w:r w:rsidRPr="00EF3380">
              <w:rPr>
                <w:rFonts w:ascii="Arial" w:hAnsi="Arial" w:cs="Arial"/>
                <w:b/>
                <w:bCs/>
              </w:rPr>
              <w:t>JEDNOSTKA WOJSKOWA NR 2063</w:t>
            </w:r>
          </w:p>
          <w:p w:rsidR="00462AB5" w:rsidRPr="00F41875" w:rsidRDefault="00462AB5" w:rsidP="00154819">
            <w:pPr>
              <w:spacing w:line="276" w:lineRule="auto"/>
              <w:jc w:val="center"/>
              <w:rPr>
                <w:rFonts w:ascii="Arial" w:hAnsi="Arial" w:cs="Arial"/>
                <w:b/>
                <w:bCs/>
              </w:rPr>
            </w:pPr>
            <w:r>
              <w:rPr>
                <w:rFonts w:ascii="Arial" w:hAnsi="Arial" w:cs="Arial"/>
                <w:b/>
                <w:bCs/>
              </w:rPr>
              <w:t>u</w:t>
            </w:r>
            <w:r w:rsidRPr="00EF3380">
              <w:rPr>
                <w:rFonts w:ascii="Arial" w:hAnsi="Arial" w:cs="Arial"/>
                <w:b/>
                <w:bCs/>
              </w:rPr>
              <w:t>l. Banacha 2; 00-909 Warszawa</w:t>
            </w:r>
          </w:p>
        </w:tc>
      </w:tr>
    </w:tbl>
    <w:p w:rsidR="00462AB5" w:rsidRDefault="00462AB5" w:rsidP="00462AB5">
      <w:pPr>
        <w:jc w:val="center"/>
      </w:pPr>
    </w:p>
    <w:p w:rsidR="00855342" w:rsidRDefault="00855342" w:rsidP="00462AB5">
      <w:pPr>
        <w:jc w:val="center"/>
      </w:pPr>
    </w:p>
    <w:p w:rsidR="00855342" w:rsidRDefault="00855342" w:rsidP="00462AB5">
      <w:pPr>
        <w:jc w:val="center"/>
      </w:pPr>
    </w:p>
    <w:p w:rsidR="00855342" w:rsidRDefault="00855342" w:rsidP="00462AB5">
      <w:pPr>
        <w:jc w:val="center"/>
      </w:pPr>
    </w:p>
    <w:p w:rsidR="00855342" w:rsidRDefault="00855342" w:rsidP="00462AB5">
      <w:pPr>
        <w:jc w:val="center"/>
      </w:pPr>
    </w:p>
    <w:p w:rsidR="00855342" w:rsidRDefault="00855342" w:rsidP="00462AB5">
      <w:pPr>
        <w:jc w:val="center"/>
      </w:pPr>
    </w:p>
    <w:p w:rsidR="00855342" w:rsidRDefault="00855342" w:rsidP="00462AB5">
      <w:pPr>
        <w:jc w:val="center"/>
      </w:pPr>
    </w:p>
    <w:p w:rsidR="00855342" w:rsidRDefault="00855342" w:rsidP="00462AB5">
      <w:pPr>
        <w:jc w:val="center"/>
      </w:pPr>
    </w:p>
    <w:p w:rsidR="00462AB5" w:rsidRPr="00F41875" w:rsidRDefault="00462AB5" w:rsidP="00462AB5"/>
    <w:p w:rsidR="00462AB5" w:rsidRDefault="00462AB5" w:rsidP="00462AB5">
      <w:pPr>
        <w:jc w:val="center"/>
        <w:rPr>
          <w:rFonts w:ascii="Arial" w:hAnsi="Arial" w:cs="Arial"/>
          <w:b/>
        </w:rPr>
      </w:pPr>
      <w:r w:rsidRPr="00F41875">
        <w:rPr>
          <w:rFonts w:ascii="Arial" w:hAnsi="Arial" w:cs="Arial"/>
          <w:b/>
        </w:rPr>
        <w:t>CZERWIEC 2021 r.</w:t>
      </w:r>
    </w:p>
    <w:p w:rsidR="0067551F" w:rsidRDefault="0067551F" w:rsidP="00462AB5">
      <w:pPr>
        <w:tabs>
          <w:tab w:val="left" w:pos="2314"/>
        </w:tabs>
        <w:jc w:val="center"/>
      </w:pPr>
    </w:p>
    <w:p w:rsidR="00462AB5" w:rsidRPr="00BE2DAC" w:rsidRDefault="00462AB5" w:rsidP="00462AB5">
      <w:pPr>
        <w:spacing w:after="0" w:line="360" w:lineRule="auto"/>
        <w:jc w:val="center"/>
        <w:rPr>
          <w:rFonts w:ascii="Arial" w:hAnsi="Arial" w:cs="Arial"/>
          <w:b/>
          <w:sz w:val="24"/>
          <w:szCs w:val="24"/>
        </w:rPr>
      </w:pPr>
      <w:r w:rsidRPr="00BE2DAC">
        <w:rPr>
          <w:rFonts w:ascii="Arial" w:hAnsi="Arial" w:cs="Arial"/>
          <w:b/>
          <w:sz w:val="24"/>
          <w:szCs w:val="24"/>
        </w:rPr>
        <w:lastRenderedPageBreak/>
        <w:t>SPIS ZAWARTOŚCI OPRACOWANIA</w:t>
      </w:r>
    </w:p>
    <w:p w:rsidR="00462AB5" w:rsidRDefault="00462AB5" w:rsidP="00462AB5">
      <w:pPr>
        <w:tabs>
          <w:tab w:val="left" w:pos="2314"/>
        </w:tabs>
        <w:jc w:val="center"/>
      </w:pPr>
    </w:p>
    <w:sdt>
      <w:sdtPr>
        <w:rPr>
          <w:rFonts w:asciiTheme="minorHAnsi" w:eastAsiaTheme="minorHAnsi" w:hAnsiTheme="minorHAnsi" w:cstheme="minorBidi"/>
          <w:color w:val="auto"/>
          <w:sz w:val="22"/>
          <w:szCs w:val="22"/>
          <w:lang w:eastAsia="en-US"/>
        </w:rPr>
        <w:id w:val="152579122"/>
        <w:docPartObj>
          <w:docPartGallery w:val="Table of Contents"/>
          <w:docPartUnique/>
        </w:docPartObj>
      </w:sdtPr>
      <w:sdtEndPr>
        <w:rPr>
          <w:b/>
          <w:bCs/>
        </w:rPr>
      </w:sdtEndPr>
      <w:sdtContent>
        <w:p w:rsidR="00462AB5" w:rsidRPr="00F04828" w:rsidRDefault="00462AB5" w:rsidP="00462AB5">
          <w:pPr>
            <w:pStyle w:val="Nagwekspisutreci"/>
            <w:numPr>
              <w:ilvl w:val="0"/>
              <w:numId w:val="0"/>
            </w:numPr>
            <w:ind w:left="432"/>
            <w:rPr>
              <w:rFonts w:ascii="Arial" w:hAnsi="Arial" w:cs="Arial"/>
              <w:sz w:val="22"/>
              <w:szCs w:val="22"/>
            </w:rPr>
          </w:pPr>
        </w:p>
        <w:p w:rsidR="00462AB5" w:rsidRPr="00F04828" w:rsidRDefault="00F614D6" w:rsidP="00462AB5">
          <w:pPr>
            <w:pStyle w:val="Spistreci1"/>
            <w:tabs>
              <w:tab w:val="left" w:pos="440"/>
              <w:tab w:val="right" w:leader="dot" w:pos="9062"/>
            </w:tabs>
            <w:rPr>
              <w:rFonts w:ascii="Arial" w:eastAsiaTheme="minorEastAsia" w:hAnsi="Arial" w:cs="Arial"/>
              <w:noProof/>
              <w:lang w:eastAsia="pl-PL"/>
            </w:rPr>
          </w:pPr>
          <w:r w:rsidRPr="00F04828">
            <w:rPr>
              <w:rFonts w:ascii="Arial" w:hAnsi="Arial" w:cs="Arial"/>
            </w:rPr>
            <w:fldChar w:fldCharType="begin"/>
          </w:r>
          <w:r w:rsidR="00462AB5" w:rsidRPr="00F04828">
            <w:rPr>
              <w:rFonts w:ascii="Arial" w:hAnsi="Arial" w:cs="Arial"/>
            </w:rPr>
            <w:instrText xml:space="preserve"> TOC \o "1-3" \h \z \u </w:instrText>
          </w:r>
          <w:r w:rsidRPr="00F04828">
            <w:rPr>
              <w:rFonts w:ascii="Arial" w:hAnsi="Arial" w:cs="Arial"/>
            </w:rPr>
            <w:fldChar w:fldCharType="separate"/>
          </w:r>
          <w:hyperlink w:anchor="_Toc71879118" w:history="1">
            <w:r w:rsidR="00462AB5" w:rsidRPr="00F04828">
              <w:rPr>
                <w:rStyle w:val="Hipercze"/>
                <w:rFonts w:ascii="Arial" w:hAnsi="Arial" w:cs="Arial"/>
                <w:noProof/>
              </w:rPr>
              <w:t>1.</w:t>
            </w:r>
            <w:r w:rsidR="00462AB5" w:rsidRPr="00F04828">
              <w:rPr>
                <w:rFonts w:ascii="Arial" w:eastAsiaTheme="minorEastAsia" w:hAnsi="Arial" w:cs="Arial"/>
                <w:noProof/>
                <w:lang w:eastAsia="pl-PL"/>
              </w:rPr>
              <w:tab/>
            </w:r>
            <w:r w:rsidR="00462AB5" w:rsidRPr="00F04828">
              <w:rPr>
                <w:rStyle w:val="Hipercze"/>
                <w:rFonts w:ascii="Arial" w:hAnsi="Arial" w:cs="Arial"/>
                <w:noProof/>
              </w:rPr>
              <w:t>OKREŚLENIE PRZEDMIOTU PRZEDSIĘWZIĘCIA</w:t>
            </w:r>
            <w:r w:rsidR="00462AB5" w:rsidRPr="00F04828">
              <w:rPr>
                <w:rFonts w:ascii="Arial" w:hAnsi="Arial" w:cs="Arial"/>
                <w:noProof/>
                <w:webHidden/>
              </w:rPr>
              <w:tab/>
            </w:r>
            <w:r w:rsidRPr="00F04828">
              <w:rPr>
                <w:rFonts w:ascii="Arial" w:hAnsi="Arial" w:cs="Arial"/>
                <w:noProof/>
                <w:webHidden/>
              </w:rPr>
              <w:fldChar w:fldCharType="begin"/>
            </w:r>
            <w:r w:rsidR="00462AB5" w:rsidRPr="00F04828">
              <w:rPr>
                <w:rFonts w:ascii="Arial" w:hAnsi="Arial" w:cs="Arial"/>
                <w:noProof/>
                <w:webHidden/>
              </w:rPr>
              <w:instrText xml:space="preserve"> PAGEREF _Toc71879118 \h </w:instrText>
            </w:r>
            <w:r w:rsidRPr="00F04828">
              <w:rPr>
                <w:rFonts w:ascii="Arial" w:hAnsi="Arial" w:cs="Arial"/>
                <w:noProof/>
                <w:webHidden/>
              </w:rPr>
            </w:r>
            <w:r w:rsidRPr="00F04828">
              <w:rPr>
                <w:rFonts w:ascii="Arial" w:hAnsi="Arial" w:cs="Arial"/>
                <w:noProof/>
                <w:webHidden/>
              </w:rPr>
              <w:fldChar w:fldCharType="separate"/>
            </w:r>
            <w:r w:rsidR="00F81CF1">
              <w:rPr>
                <w:rFonts w:ascii="Arial" w:hAnsi="Arial" w:cs="Arial"/>
                <w:noProof/>
                <w:webHidden/>
              </w:rPr>
              <w:t>3</w:t>
            </w:r>
            <w:r w:rsidRPr="00F04828">
              <w:rPr>
                <w:rFonts w:ascii="Arial" w:hAnsi="Arial" w:cs="Arial"/>
                <w:noProof/>
                <w:webHidden/>
              </w:rPr>
              <w:fldChar w:fldCharType="end"/>
            </w:r>
          </w:hyperlink>
        </w:p>
        <w:p w:rsidR="00462AB5" w:rsidRPr="00F04828" w:rsidRDefault="00821D3B" w:rsidP="00462AB5">
          <w:pPr>
            <w:pStyle w:val="Spistreci2"/>
            <w:tabs>
              <w:tab w:val="left" w:pos="880"/>
              <w:tab w:val="right" w:leader="dot" w:pos="9062"/>
            </w:tabs>
            <w:rPr>
              <w:rFonts w:ascii="Arial" w:eastAsiaTheme="minorEastAsia" w:hAnsi="Arial" w:cs="Arial"/>
              <w:noProof/>
              <w:lang w:eastAsia="pl-PL"/>
            </w:rPr>
          </w:pPr>
          <w:hyperlink w:anchor="_Toc71879119" w:history="1">
            <w:r w:rsidR="00462AB5" w:rsidRPr="00F04828">
              <w:rPr>
                <w:rStyle w:val="Hipercze"/>
                <w:rFonts w:ascii="Arial" w:hAnsi="Arial" w:cs="Arial"/>
                <w:noProof/>
              </w:rPr>
              <w:t>1.1</w:t>
            </w:r>
            <w:r w:rsidR="00462AB5" w:rsidRPr="00F04828">
              <w:rPr>
                <w:rFonts w:ascii="Arial" w:eastAsiaTheme="minorEastAsia" w:hAnsi="Arial" w:cs="Arial"/>
                <w:noProof/>
                <w:lang w:eastAsia="pl-PL"/>
              </w:rPr>
              <w:tab/>
            </w:r>
            <w:r w:rsidR="00462AB5" w:rsidRPr="00F04828">
              <w:rPr>
                <w:rStyle w:val="Hipercze"/>
                <w:rFonts w:ascii="Arial" w:hAnsi="Arial" w:cs="Arial"/>
                <w:noProof/>
              </w:rPr>
              <w:t>Rodzaj, nazwa i lokalizacja ogólna przedsięwzięcia.</w:t>
            </w:r>
            <w:r w:rsidR="00462AB5" w:rsidRPr="00F04828">
              <w:rPr>
                <w:rFonts w:ascii="Arial" w:hAnsi="Arial" w:cs="Arial"/>
                <w:noProof/>
                <w:webHidden/>
              </w:rPr>
              <w:tab/>
            </w:r>
            <w:r w:rsidR="00F614D6" w:rsidRPr="00F04828">
              <w:rPr>
                <w:rFonts w:ascii="Arial" w:hAnsi="Arial" w:cs="Arial"/>
                <w:noProof/>
                <w:webHidden/>
              </w:rPr>
              <w:fldChar w:fldCharType="begin"/>
            </w:r>
            <w:r w:rsidR="00462AB5" w:rsidRPr="00F04828">
              <w:rPr>
                <w:rFonts w:ascii="Arial" w:hAnsi="Arial" w:cs="Arial"/>
                <w:noProof/>
                <w:webHidden/>
              </w:rPr>
              <w:instrText xml:space="preserve"> PAGEREF _Toc71879119 \h </w:instrText>
            </w:r>
            <w:r w:rsidR="00F614D6" w:rsidRPr="00F04828">
              <w:rPr>
                <w:rFonts w:ascii="Arial" w:hAnsi="Arial" w:cs="Arial"/>
                <w:noProof/>
                <w:webHidden/>
              </w:rPr>
            </w:r>
            <w:r w:rsidR="00F614D6" w:rsidRPr="00F04828">
              <w:rPr>
                <w:rFonts w:ascii="Arial" w:hAnsi="Arial" w:cs="Arial"/>
                <w:noProof/>
                <w:webHidden/>
              </w:rPr>
              <w:fldChar w:fldCharType="separate"/>
            </w:r>
            <w:r w:rsidR="00F81CF1">
              <w:rPr>
                <w:rFonts w:ascii="Arial" w:hAnsi="Arial" w:cs="Arial"/>
                <w:noProof/>
                <w:webHidden/>
              </w:rPr>
              <w:t>3</w:t>
            </w:r>
            <w:r w:rsidR="00F614D6" w:rsidRPr="00F04828">
              <w:rPr>
                <w:rFonts w:ascii="Arial" w:hAnsi="Arial" w:cs="Arial"/>
                <w:noProof/>
                <w:webHidden/>
              </w:rPr>
              <w:fldChar w:fldCharType="end"/>
            </w:r>
          </w:hyperlink>
        </w:p>
        <w:p w:rsidR="00462AB5" w:rsidRPr="00F04828" w:rsidRDefault="00821D3B" w:rsidP="00462AB5">
          <w:pPr>
            <w:pStyle w:val="Spistreci2"/>
            <w:tabs>
              <w:tab w:val="left" w:pos="880"/>
              <w:tab w:val="right" w:leader="dot" w:pos="9062"/>
            </w:tabs>
            <w:rPr>
              <w:rFonts w:ascii="Arial" w:eastAsiaTheme="minorEastAsia" w:hAnsi="Arial" w:cs="Arial"/>
              <w:noProof/>
              <w:lang w:eastAsia="pl-PL"/>
            </w:rPr>
          </w:pPr>
          <w:hyperlink w:anchor="_Toc71879120" w:history="1">
            <w:r w:rsidR="00462AB5" w:rsidRPr="00F04828">
              <w:rPr>
                <w:rStyle w:val="Hipercze"/>
                <w:rFonts w:ascii="Arial" w:hAnsi="Arial" w:cs="Arial"/>
                <w:noProof/>
              </w:rPr>
              <w:t>1.2</w:t>
            </w:r>
            <w:r w:rsidR="00462AB5" w:rsidRPr="00F04828">
              <w:rPr>
                <w:rFonts w:ascii="Arial" w:eastAsiaTheme="minorEastAsia" w:hAnsi="Arial" w:cs="Arial"/>
                <w:noProof/>
                <w:lang w:eastAsia="pl-PL"/>
              </w:rPr>
              <w:tab/>
            </w:r>
            <w:r w:rsidR="00462AB5" w:rsidRPr="00F04828">
              <w:rPr>
                <w:rStyle w:val="Hipercze"/>
                <w:rFonts w:ascii="Arial" w:hAnsi="Arial" w:cs="Arial"/>
                <w:noProof/>
                <w:w w:val="105"/>
              </w:rPr>
              <w:t>Zakres stosowania ST.</w:t>
            </w:r>
            <w:r w:rsidR="00462AB5" w:rsidRPr="00F04828">
              <w:rPr>
                <w:rFonts w:ascii="Arial" w:hAnsi="Arial" w:cs="Arial"/>
                <w:noProof/>
                <w:webHidden/>
              </w:rPr>
              <w:tab/>
            </w:r>
            <w:r w:rsidR="00F614D6" w:rsidRPr="00F04828">
              <w:rPr>
                <w:rFonts w:ascii="Arial" w:hAnsi="Arial" w:cs="Arial"/>
                <w:noProof/>
                <w:webHidden/>
              </w:rPr>
              <w:fldChar w:fldCharType="begin"/>
            </w:r>
            <w:r w:rsidR="00462AB5" w:rsidRPr="00F04828">
              <w:rPr>
                <w:rFonts w:ascii="Arial" w:hAnsi="Arial" w:cs="Arial"/>
                <w:noProof/>
                <w:webHidden/>
              </w:rPr>
              <w:instrText xml:space="preserve"> PAGEREF _Toc71879120 \h </w:instrText>
            </w:r>
            <w:r w:rsidR="00F614D6" w:rsidRPr="00F04828">
              <w:rPr>
                <w:rFonts w:ascii="Arial" w:hAnsi="Arial" w:cs="Arial"/>
                <w:noProof/>
                <w:webHidden/>
              </w:rPr>
            </w:r>
            <w:r w:rsidR="00F614D6" w:rsidRPr="00F04828">
              <w:rPr>
                <w:rFonts w:ascii="Arial" w:hAnsi="Arial" w:cs="Arial"/>
                <w:noProof/>
                <w:webHidden/>
              </w:rPr>
              <w:fldChar w:fldCharType="separate"/>
            </w:r>
            <w:r w:rsidR="00F81CF1">
              <w:rPr>
                <w:rFonts w:ascii="Arial" w:hAnsi="Arial" w:cs="Arial"/>
                <w:noProof/>
                <w:webHidden/>
              </w:rPr>
              <w:t>3</w:t>
            </w:r>
            <w:r w:rsidR="00F614D6" w:rsidRPr="00F04828">
              <w:rPr>
                <w:rFonts w:ascii="Arial" w:hAnsi="Arial" w:cs="Arial"/>
                <w:noProof/>
                <w:webHidden/>
              </w:rPr>
              <w:fldChar w:fldCharType="end"/>
            </w:r>
          </w:hyperlink>
        </w:p>
        <w:p w:rsidR="00462AB5" w:rsidRPr="00F04828" w:rsidRDefault="00821D3B" w:rsidP="00462AB5">
          <w:pPr>
            <w:pStyle w:val="Spistreci2"/>
            <w:tabs>
              <w:tab w:val="left" w:pos="880"/>
              <w:tab w:val="right" w:leader="dot" w:pos="9062"/>
            </w:tabs>
            <w:rPr>
              <w:rFonts w:ascii="Arial" w:eastAsiaTheme="minorEastAsia" w:hAnsi="Arial" w:cs="Arial"/>
              <w:noProof/>
              <w:lang w:eastAsia="pl-PL"/>
            </w:rPr>
          </w:pPr>
          <w:hyperlink w:anchor="_Toc71879121" w:history="1">
            <w:r w:rsidR="00462AB5" w:rsidRPr="00F04828">
              <w:rPr>
                <w:rStyle w:val="Hipercze"/>
                <w:rFonts w:ascii="Arial" w:hAnsi="Arial" w:cs="Arial"/>
                <w:noProof/>
              </w:rPr>
              <w:t>1.3</w:t>
            </w:r>
            <w:r w:rsidR="00462AB5" w:rsidRPr="00F04828">
              <w:rPr>
                <w:rFonts w:ascii="Arial" w:eastAsiaTheme="minorEastAsia" w:hAnsi="Arial" w:cs="Arial"/>
                <w:noProof/>
                <w:lang w:eastAsia="pl-PL"/>
              </w:rPr>
              <w:tab/>
            </w:r>
            <w:r w:rsidR="00462AB5" w:rsidRPr="00F04828">
              <w:rPr>
                <w:rStyle w:val="Hipercze"/>
                <w:rFonts w:ascii="Arial" w:hAnsi="Arial" w:cs="Arial"/>
                <w:noProof/>
                <w:w w:val="105"/>
              </w:rPr>
              <w:t>Zakres robót objętych ST.</w:t>
            </w:r>
            <w:r w:rsidR="00462AB5" w:rsidRPr="00F04828">
              <w:rPr>
                <w:rFonts w:ascii="Arial" w:hAnsi="Arial" w:cs="Arial"/>
                <w:noProof/>
                <w:webHidden/>
              </w:rPr>
              <w:tab/>
            </w:r>
            <w:r w:rsidR="00F614D6" w:rsidRPr="00F04828">
              <w:rPr>
                <w:rFonts w:ascii="Arial" w:hAnsi="Arial" w:cs="Arial"/>
                <w:noProof/>
                <w:webHidden/>
              </w:rPr>
              <w:fldChar w:fldCharType="begin"/>
            </w:r>
            <w:r w:rsidR="00462AB5" w:rsidRPr="00F04828">
              <w:rPr>
                <w:rFonts w:ascii="Arial" w:hAnsi="Arial" w:cs="Arial"/>
                <w:noProof/>
                <w:webHidden/>
              </w:rPr>
              <w:instrText xml:space="preserve"> PAGEREF _Toc71879121 \h </w:instrText>
            </w:r>
            <w:r w:rsidR="00F614D6" w:rsidRPr="00F04828">
              <w:rPr>
                <w:rFonts w:ascii="Arial" w:hAnsi="Arial" w:cs="Arial"/>
                <w:noProof/>
                <w:webHidden/>
              </w:rPr>
            </w:r>
            <w:r w:rsidR="00F614D6" w:rsidRPr="00F04828">
              <w:rPr>
                <w:rFonts w:ascii="Arial" w:hAnsi="Arial" w:cs="Arial"/>
                <w:noProof/>
                <w:webHidden/>
              </w:rPr>
              <w:fldChar w:fldCharType="separate"/>
            </w:r>
            <w:r w:rsidR="00F81CF1">
              <w:rPr>
                <w:rFonts w:ascii="Arial" w:hAnsi="Arial" w:cs="Arial"/>
                <w:noProof/>
                <w:webHidden/>
              </w:rPr>
              <w:t>3</w:t>
            </w:r>
            <w:r w:rsidR="00F614D6" w:rsidRPr="00F04828">
              <w:rPr>
                <w:rFonts w:ascii="Arial" w:hAnsi="Arial" w:cs="Arial"/>
                <w:noProof/>
                <w:webHidden/>
              </w:rPr>
              <w:fldChar w:fldCharType="end"/>
            </w:r>
          </w:hyperlink>
        </w:p>
        <w:p w:rsidR="00462AB5" w:rsidRPr="00F04828" w:rsidRDefault="00821D3B" w:rsidP="00462AB5">
          <w:pPr>
            <w:pStyle w:val="Spistreci2"/>
            <w:tabs>
              <w:tab w:val="left" w:pos="880"/>
              <w:tab w:val="right" w:leader="dot" w:pos="9062"/>
            </w:tabs>
            <w:rPr>
              <w:rFonts w:ascii="Arial" w:eastAsiaTheme="minorEastAsia" w:hAnsi="Arial" w:cs="Arial"/>
              <w:noProof/>
              <w:lang w:eastAsia="pl-PL"/>
            </w:rPr>
          </w:pPr>
          <w:hyperlink w:anchor="_Toc71879122" w:history="1">
            <w:r w:rsidR="00462AB5" w:rsidRPr="00F04828">
              <w:rPr>
                <w:rStyle w:val="Hipercze"/>
                <w:rFonts w:ascii="Arial" w:hAnsi="Arial" w:cs="Arial"/>
                <w:noProof/>
              </w:rPr>
              <w:t>1.4</w:t>
            </w:r>
            <w:r w:rsidR="00462AB5" w:rsidRPr="00F04828">
              <w:rPr>
                <w:rFonts w:ascii="Arial" w:eastAsiaTheme="minorEastAsia" w:hAnsi="Arial" w:cs="Arial"/>
                <w:noProof/>
                <w:lang w:eastAsia="pl-PL"/>
              </w:rPr>
              <w:tab/>
            </w:r>
            <w:r w:rsidR="00462AB5" w:rsidRPr="00F04828">
              <w:rPr>
                <w:rStyle w:val="Hipercze"/>
                <w:rFonts w:ascii="Arial" w:hAnsi="Arial" w:cs="Arial"/>
                <w:noProof/>
                <w:w w:val="105"/>
              </w:rPr>
              <w:t>Określeniapodstawowe.</w:t>
            </w:r>
            <w:r w:rsidR="00462AB5" w:rsidRPr="00F04828">
              <w:rPr>
                <w:rFonts w:ascii="Arial" w:hAnsi="Arial" w:cs="Arial"/>
                <w:noProof/>
                <w:webHidden/>
              </w:rPr>
              <w:tab/>
            </w:r>
            <w:r w:rsidR="00F614D6" w:rsidRPr="00F04828">
              <w:rPr>
                <w:rFonts w:ascii="Arial" w:hAnsi="Arial" w:cs="Arial"/>
                <w:noProof/>
                <w:webHidden/>
              </w:rPr>
              <w:fldChar w:fldCharType="begin"/>
            </w:r>
            <w:r w:rsidR="00462AB5" w:rsidRPr="00F04828">
              <w:rPr>
                <w:rFonts w:ascii="Arial" w:hAnsi="Arial" w:cs="Arial"/>
                <w:noProof/>
                <w:webHidden/>
              </w:rPr>
              <w:instrText xml:space="preserve"> PAGEREF _Toc71879122 \h </w:instrText>
            </w:r>
            <w:r w:rsidR="00F614D6" w:rsidRPr="00F04828">
              <w:rPr>
                <w:rFonts w:ascii="Arial" w:hAnsi="Arial" w:cs="Arial"/>
                <w:noProof/>
                <w:webHidden/>
              </w:rPr>
            </w:r>
            <w:r w:rsidR="00F614D6" w:rsidRPr="00F04828">
              <w:rPr>
                <w:rFonts w:ascii="Arial" w:hAnsi="Arial" w:cs="Arial"/>
                <w:noProof/>
                <w:webHidden/>
              </w:rPr>
              <w:fldChar w:fldCharType="separate"/>
            </w:r>
            <w:r w:rsidR="00F81CF1">
              <w:rPr>
                <w:rFonts w:ascii="Arial" w:hAnsi="Arial" w:cs="Arial"/>
                <w:noProof/>
                <w:webHidden/>
              </w:rPr>
              <w:t>4</w:t>
            </w:r>
            <w:r w:rsidR="00F614D6" w:rsidRPr="00F04828">
              <w:rPr>
                <w:rFonts w:ascii="Arial" w:hAnsi="Arial" w:cs="Arial"/>
                <w:noProof/>
                <w:webHidden/>
              </w:rPr>
              <w:fldChar w:fldCharType="end"/>
            </w:r>
          </w:hyperlink>
        </w:p>
        <w:p w:rsidR="00462AB5" w:rsidRPr="00F04828" w:rsidRDefault="00821D3B" w:rsidP="00462AB5">
          <w:pPr>
            <w:pStyle w:val="Spistreci2"/>
            <w:tabs>
              <w:tab w:val="left" w:pos="880"/>
              <w:tab w:val="right" w:leader="dot" w:pos="9062"/>
            </w:tabs>
            <w:rPr>
              <w:rFonts w:ascii="Arial" w:eastAsiaTheme="minorEastAsia" w:hAnsi="Arial" w:cs="Arial"/>
              <w:noProof/>
              <w:lang w:eastAsia="pl-PL"/>
            </w:rPr>
          </w:pPr>
          <w:hyperlink w:anchor="_Toc71879123" w:history="1">
            <w:r w:rsidR="00462AB5" w:rsidRPr="00F04828">
              <w:rPr>
                <w:rStyle w:val="Hipercze"/>
                <w:rFonts w:ascii="Arial" w:hAnsi="Arial" w:cs="Arial"/>
                <w:noProof/>
              </w:rPr>
              <w:t>1.5</w:t>
            </w:r>
            <w:r w:rsidR="00462AB5" w:rsidRPr="00F04828">
              <w:rPr>
                <w:rFonts w:ascii="Arial" w:eastAsiaTheme="minorEastAsia" w:hAnsi="Arial" w:cs="Arial"/>
                <w:noProof/>
                <w:lang w:eastAsia="pl-PL"/>
              </w:rPr>
              <w:tab/>
            </w:r>
            <w:r w:rsidR="00462AB5" w:rsidRPr="00F04828">
              <w:rPr>
                <w:rStyle w:val="Hipercze"/>
                <w:rFonts w:ascii="Arial" w:hAnsi="Arial" w:cs="Arial"/>
                <w:noProof/>
                <w:w w:val="105"/>
              </w:rPr>
              <w:t>Ogólne wymagania dotyczące robót.</w:t>
            </w:r>
            <w:r w:rsidR="00462AB5" w:rsidRPr="00F04828">
              <w:rPr>
                <w:rFonts w:ascii="Arial" w:hAnsi="Arial" w:cs="Arial"/>
                <w:noProof/>
                <w:webHidden/>
              </w:rPr>
              <w:tab/>
            </w:r>
            <w:r w:rsidR="00F614D6" w:rsidRPr="00F04828">
              <w:rPr>
                <w:rFonts w:ascii="Arial" w:hAnsi="Arial" w:cs="Arial"/>
                <w:noProof/>
                <w:webHidden/>
              </w:rPr>
              <w:fldChar w:fldCharType="begin"/>
            </w:r>
            <w:r w:rsidR="00462AB5" w:rsidRPr="00F04828">
              <w:rPr>
                <w:rFonts w:ascii="Arial" w:hAnsi="Arial" w:cs="Arial"/>
                <w:noProof/>
                <w:webHidden/>
              </w:rPr>
              <w:instrText xml:space="preserve"> PAGEREF _Toc71879123 \h </w:instrText>
            </w:r>
            <w:r w:rsidR="00F614D6" w:rsidRPr="00F04828">
              <w:rPr>
                <w:rFonts w:ascii="Arial" w:hAnsi="Arial" w:cs="Arial"/>
                <w:noProof/>
                <w:webHidden/>
              </w:rPr>
            </w:r>
            <w:r w:rsidR="00F614D6" w:rsidRPr="00F04828">
              <w:rPr>
                <w:rFonts w:ascii="Arial" w:hAnsi="Arial" w:cs="Arial"/>
                <w:noProof/>
                <w:webHidden/>
              </w:rPr>
              <w:fldChar w:fldCharType="separate"/>
            </w:r>
            <w:r w:rsidR="00F81CF1">
              <w:rPr>
                <w:rFonts w:ascii="Arial" w:hAnsi="Arial" w:cs="Arial"/>
                <w:noProof/>
                <w:webHidden/>
              </w:rPr>
              <w:t>6</w:t>
            </w:r>
            <w:r w:rsidR="00F614D6" w:rsidRPr="00F04828">
              <w:rPr>
                <w:rFonts w:ascii="Arial" w:hAnsi="Arial" w:cs="Arial"/>
                <w:noProof/>
                <w:webHidden/>
              </w:rPr>
              <w:fldChar w:fldCharType="end"/>
            </w:r>
          </w:hyperlink>
        </w:p>
        <w:p w:rsidR="00462AB5" w:rsidRPr="00F04828" w:rsidRDefault="00821D3B" w:rsidP="00462AB5">
          <w:pPr>
            <w:pStyle w:val="Spistreci1"/>
            <w:tabs>
              <w:tab w:val="left" w:pos="440"/>
              <w:tab w:val="right" w:leader="dot" w:pos="9062"/>
            </w:tabs>
            <w:rPr>
              <w:rFonts w:ascii="Arial" w:eastAsiaTheme="minorEastAsia" w:hAnsi="Arial" w:cs="Arial"/>
              <w:noProof/>
              <w:lang w:eastAsia="pl-PL"/>
            </w:rPr>
          </w:pPr>
          <w:hyperlink w:anchor="_Toc71879124" w:history="1">
            <w:r w:rsidR="00462AB5" w:rsidRPr="00F04828">
              <w:rPr>
                <w:rStyle w:val="Hipercze"/>
                <w:rFonts w:ascii="Arial" w:hAnsi="Arial" w:cs="Arial"/>
                <w:noProof/>
              </w:rPr>
              <w:t>2.</w:t>
            </w:r>
            <w:r w:rsidR="00462AB5" w:rsidRPr="00F04828">
              <w:rPr>
                <w:rFonts w:ascii="Arial" w:eastAsiaTheme="minorEastAsia" w:hAnsi="Arial" w:cs="Arial"/>
                <w:noProof/>
                <w:lang w:eastAsia="pl-PL"/>
              </w:rPr>
              <w:tab/>
            </w:r>
            <w:r w:rsidR="00462AB5" w:rsidRPr="00F04828">
              <w:rPr>
                <w:rStyle w:val="Hipercze"/>
                <w:rFonts w:ascii="Arial" w:hAnsi="Arial" w:cs="Arial"/>
                <w:noProof/>
                <w:w w:val="105"/>
              </w:rPr>
              <w:t>MATERIAŁY</w:t>
            </w:r>
            <w:r w:rsidR="00462AB5" w:rsidRPr="00F04828">
              <w:rPr>
                <w:rFonts w:ascii="Arial" w:hAnsi="Arial" w:cs="Arial"/>
                <w:noProof/>
                <w:webHidden/>
              </w:rPr>
              <w:tab/>
            </w:r>
            <w:r w:rsidR="00F614D6" w:rsidRPr="00F04828">
              <w:rPr>
                <w:rFonts w:ascii="Arial" w:hAnsi="Arial" w:cs="Arial"/>
                <w:noProof/>
                <w:webHidden/>
              </w:rPr>
              <w:fldChar w:fldCharType="begin"/>
            </w:r>
            <w:r w:rsidR="00462AB5" w:rsidRPr="00F04828">
              <w:rPr>
                <w:rFonts w:ascii="Arial" w:hAnsi="Arial" w:cs="Arial"/>
                <w:noProof/>
                <w:webHidden/>
              </w:rPr>
              <w:instrText xml:space="preserve"> PAGEREF _Toc71879124 \h </w:instrText>
            </w:r>
            <w:r w:rsidR="00F614D6" w:rsidRPr="00F04828">
              <w:rPr>
                <w:rFonts w:ascii="Arial" w:hAnsi="Arial" w:cs="Arial"/>
                <w:noProof/>
                <w:webHidden/>
              </w:rPr>
            </w:r>
            <w:r w:rsidR="00F614D6" w:rsidRPr="00F04828">
              <w:rPr>
                <w:rFonts w:ascii="Arial" w:hAnsi="Arial" w:cs="Arial"/>
                <w:noProof/>
                <w:webHidden/>
              </w:rPr>
              <w:fldChar w:fldCharType="separate"/>
            </w:r>
            <w:r w:rsidR="00F81CF1">
              <w:rPr>
                <w:rFonts w:ascii="Arial" w:hAnsi="Arial" w:cs="Arial"/>
                <w:noProof/>
                <w:webHidden/>
              </w:rPr>
              <w:t>7</w:t>
            </w:r>
            <w:r w:rsidR="00F614D6" w:rsidRPr="00F04828">
              <w:rPr>
                <w:rFonts w:ascii="Arial" w:hAnsi="Arial" w:cs="Arial"/>
                <w:noProof/>
                <w:webHidden/>
              </w:rPr>
              <w:fldChar w:fldCharType="end"/>
            </w:r>
          </w:hyperlink>
        </w:p>
        <w:p w:rsidR="00462AB5" w:rsidRPr="00F04828" w:rsidRDefault="00821D3B" w:rsidP="00462AB5">
          <w:pPr>
            <w:pStyle w:val="Spistreci2"/>
            <w:tabs>
              <w:tab w:val="left" w:pos="660"/>
              <w:tab w:val="right" w:leader="dot" w:pos="9062"/>
            </w:tabs>
            <w:rPr>
              <w:rFonts w:ascii="Arial" w:eastAsiaTheme="minorEastAsia" w:hAnsi="Arial" w:cs="Arial"/>
              <w:noProof/>
              <w:lang w:eastAsia="pl-PL"/>
            </w:rPr>
          </w:pPr>
          <w:hyperlink w:anchor="_Toc71879125" w:history="1">
            <w:r w:rsidR="007107C8">
              <w:rPr>
                <w:rStyle w:val="Hipercze"/>
                <w:rFonts w:ascii="Arial" w:hAnsi="Arial" w:cs="Arial"/>
                <w:noProof/>
              </w:rPr>
              <w:t>2.1</w:t>
            </w:r>
            <w:r w:rsidR="00462AB5" w:rsidRPr="00F04828">
              <w:rPr>
                <w:rStyle w:val="Hipercze"/>
                <w:rFonts w:ascii="Arial" w:hAnsi="Arial" w:cs="Arial"/>
                <w:noProof/>
              </w:rPr>
              <w:t>.</w:t>
            </w:r>
            <w:r w:rsidR="00462AB5" w:rsidRPr="00F04828">
              <w:rPr>
                <w:rFonts w:ascii="Arial" w:eastAsiaTheme="minorEastAsia" w:hAnsi="Arial" w:cs="Arial"/>
                <w:noProof/>
                <w:lang w:eastAsia="pl-PL"/>
              </w:rPr>
              <w:tab/>
            </w:r>
            <w:r w:rsidR="00462AB5" w:rsidRPr="00F04828">
              <w:rPr>
                <w:rStyle w:val="Hipercze"/>
                <w:rFonts w:ascii="Arial" w:hAnsi="Arial" w:cs="Arial"/>
                <w:noProof/>
              </w:rPr>
              <w:t>Wymagania ogólne.</w:t>
            </w:r>
            <w:r w:rsidR="00462AB5" w:rsidRPr="00F04828">
              <w:rPr>
                <w:rFonts w:ascii="Arial" w:hAnsi="Arial" w:cs="Arial"/>
                <w:noProof/>
                <w:webHidden/>
              </w:rPr>
              <w:tab/>
            </w:r>
            <w:r w:rsidR="00F614D6" w:rsidRPr="00F04828">
              <w:rPr>
                <w:rFonts w:ascii="Arial" w:hAnsi="Arial" w:cs="Arial"/>
                <w:noProof/>
                <w:webHidden/>
              </w:rPr>
              <w:fldChar w:fldCharType="begin"/>
            </w:r>
            <w:r w:rsidR="00462AB5" w:rsidRPr="00F04828">
              <w:rPr>
                <w:rFonts w:ascii="Arial" w:hAnsi="Arial" w:cs="Arial"/>
                <w:noProof/>
                <w:webHidden/>
              </w:rPr>
              <w:instrText xml:space="preserve"> PAGEREF _Toc71879125 \h </w:instrText>
            </w:r>
            <w:r w:rsidR="00F614D6" w:rsidRPr="00F04828">
              <w:rPr>
                <w:rFonts w:ascii="Arial" w:hAnsi="Arial" w:cs="Arial"/>
                <w:noProof/>
                <w:webHidden/>
              </w:rPr>
            </w:r>
            <w:r w:rsidR="00F614D6" w:rsidRPr="00F04828">
              <w:rPr>
                <w:rFonts w:ascii="Arial" w:hAnsi="Arial" w:cs="Arial"/>
                <w:noProof/>
                <w:webHidden/>
              </w:rPr>
              <w:fldChar w:fldCharType="separate"/>
            </w:r>
            <w:r w:rsidR="00F81CF1">
              <w:rPr>
                <w:rFonts w:ascii="Arial" w:hAnsi="Arial" w:cs="Arial"/>
                <w:noProof/>
                <w:webHidden/>
              </w:rPr>
              <w:t>7</w:t>
            </w:r>
            <w:r w:rsidR="00F614D6" w:rsidRPr="00F04828">
              <w:rPr>
                <w:rFonts w:ascii="Arial" w:hAnsi="Arial" w:cs="Arial"/>
                <w:noProof/>
                <w:webHidden/>
              </w:rPr>
              <w:fldChar w:fldCharType="end"/>
            </w:r>
          </w:hyperlink>
        </w:p>
        <w:p w:rsidR="00462AB5" w:rsidRPr="00F04828" w:rsidRDefault="00821D3B" w:rsidP="00462AB5">
          <w:pPr>
            <w:pStyle w:val="Spistreci2"/>
            <w:tabs>
              <w:tab w:val="left" w:pos="660"/>
              <w:tab w:val="right" w:leader="dot" w:pos="9062"/>
            </w:tabs>
            <w:rPr>
              <w:rFonts w:ascii="Arial" w:eastAsiaTheme="minorEastAsia" w:hAnsi="Arial" w:cs="Arial"/>
              <w:noProof/>
              <w:lang w:eastAsia="pl-PL"/>
            </w:rPr>
          </w:pPr>
          <w:hyperlink w:anchor="_Toc71879126" w:history="1">
            <w:r w:rsidR="007107C8">
              <w:rPr>
                <w:rStyle w:val="Hipercze"/>
                <w:rFonts w:ascii="Arial" w:eastAsia="Calibri" w:hAnsi="Arial" w:cs="Arial"/>
                <w:noProof/>
              </w:rPr>
              <w:t>2.2</w:t>
            </w:r>
            <w:r w:rsidR="00462AB5" w:rsidRPr="00F04828">
              <w:rPr>
                <w:rStyle w:val="Hipercze"/>
                <w:rFonts w:ascii="Arial" w:eastAsia="Calibri" w:hAnsi="Arial" w:cs="Arial"/>
                <w:noProof/>
              </w:rPr>
              <w:t>.</w:t>
            </w:r>
            <w:r w:rsidR="00462AB5" w:rsidRPr="00F04828">
              <w:rPr>
                <w:rFonts w:ascii="Arial" w:eastAsiaTheme="minorEastAsia" w:hAnsi="Arial" w:cs="Arial"/>
                <w:noProof/>
                <w:lang w:eastAsia="pl-PL"/>
              </w:rPr>
              <w:tab/>
            </w:r>
            <w:r w:rsidR="00462AB5" w:rsidRPr="00F04828">
              <w:rPr>
                <w:rStyle w:val="Hipercze"/>
                <w:rFonts w:ascii="Arial" w:eastAsia="Calibri" w:hAnsi="Arial" w:cs="Arial"/>
                <w:noProof/>
              </w:rPr>
              <w:t>Wymagania szczegółowe.</w:t>
            </w:r>
            <w:r w:rsidR="00462AB5" w:rsidRPr="00F04828">
              <w:rPr>
                <w:rFonts w:ascii="Arial" w:hAnsi="Arial" w:cs="Arial"/>
                <w:noProof/>
                <w:webHidden/>
              </w:rPr>
              <w:tab/>
            </w:r>
            <w:r w:rsidR="00F614D6" w:rsidRPr="00F04828">
              <w:rPr>
                <w:rFonts w:ascii="Arial" w:hAnsi="Arial" w:cs="Arial"/>
                <w:noProof/>
                <w:webHidden/>
              </w:rPr>
              <w:fldChar w:fldCharType="begin"/>
            </w:r>
            <w:r w:rsidR="00462AB5" w:rsidRPr="00F04828">
              <w:rPr>
                <w:rFonts w:ascii="Arial" w:hAnsi="Arial" w:cs="Arial"/>
                <w:noProof/>
                <w:webHidden/>
              </w:rPr>
              <w:instrText xml:space="preserve"> PAGEREF _Toc71879126 \h </w:instrText>
            </w:r>
            <w:r w:rsidR="00F614D6" w:rsidRPr="00F04828">
              <w:rPr>
                <w:rFonts w:ascii="Arial" w:hAnsi="Arial" w:cs="Arial"/>
                <w:noProof/>
                <w:webHidden/>
              </w:rPr>
            </w:r>
            <w:r w:rsidR="00F614D6" w:rsidRPr="00F04828">
              <w:rPr>
                <w:rFonts w:ascii="Arial" w:hAnsi="Arial" w:cs="Arial"/>
                <w:noProof/>
                <w:webHidden/>
              </w:rPr>
              <w:fldChar w:fldCharType="separate"/>
            </w:r>
            <w:r w:rsidR="00F81CF1">
              <w:rPr>
                <w:rFonts w:ascii="Arial" w:hAnsi="Arial" w:cs="Arial"/>
                <w:noProof/>
                <w:webHidden/>
              </w:rPr>
              <w:t>8</w:t>
            </w:r>
            <w:r w:rsidR="00F614D6" w:rsidRPr="00F04828">
              <w:rPr>
                <w:rFonts w:ascii="Arial" w:hAnsi="Arial" w:cs="Arial"/>
                <w:noProof/>
                <w:webHidden/>
              </w:rPr>
              <w:fldChar w:fldCharType="end"/>
            </w:r>
          </w:hyperlink>
        </w:p>
        <w:p w:rsidR="00462AB5" w:rsidRPr="00F04828" w:rsidRDefault="00821D3B" w:rsidP="00462AB5">
          <w:pPr>
            <w:pStyle w:val="Spistreci1"/>
            <w:tabs>
              <w:tab w:val="left" w:pos="440"/>
              <w:tab w:val="right" w:leader="dot" w:pos="9062"/>
            </w:tabs>
            <w:rPr>
              <w:rFonts w:ascii="Arial" w:eastAsiaTheme="minorEastAsia" w:hAnsi="Arial" w:cs="Arial"/>
              <w:noProof/>
              <w:lang w:eastAsia="pl-PL"/>
            </w:rPr>
          </w:pPr>
          <w:hyperlink w:anchor="_Toc71879127" w:history="1">
            <w:r w:rsidR="00462AB5" w:rsidRPr="00F04828">
              <w:rPr>
                <w:rStyle w:val="Hipercze"/>
                <w:rFonts w:ascii="Arial" w:hAnsi="Arial" w:cs="Arial"/>
                <w:noProof/>
              </w:rPr>
              <w:t>3.</w:t>
            </w:r>
            <w:r w:rsidR="00462AB5" w:rsidRPr="00F04828">
              <w:rPr>
                <w:rFonts w:ascii="Arial" w:eastAsiaTheme="minorEastAsia" w:hAnsi="Arial" w:cs="Arial"/>
                <w:noProof/>
                <w:lang w:eastAsia="pl-PL"/>
              </w:rPr>
              <w:tab/>
            </w:r>
            <w:r w:rsidR="00462AB5" w:rsidRPr="00F04828">
              <w:rPr>
                <w:rStyle w:val="Hipercze"/>
                <w:rFonts w:ascii="Arial" w:hAnsi="Arial" w:cs="Arial"/>
                <w:noProof/>
                <w:w w:val="110"/>
              </w:rPr>
              <w:t>SPRZĘT</w:t>
            </w:r>
            <w:r w:rsidR="00462AB5" w:rsidRPr="00F04828">
              <w:rPr>
                <w:rFonts w:ascii="Arial" w:hAnsi="Arial" w:cs="Arial"/>
                <w:noProof/>
                <w:webHidden/>
              </w:rPr>
              <w:tab/>
            </w:r>
            <w:r w:rsidR="00F614D6" w:rsidRPr="00F04828">
              <w:rPr>
                <w:rFonts w:ascii="Arial" w:hAnsi="Arial" w:cs="Arial"/>
                <w:noProof/>
                <w:webHidden/>
              </w:rPr>
              <w:fldChar w:fldCharType="begin"/>
            </w:r>
            <w:r w:rsidR="00462AB5" w:rsidRPr="00F04828">
              <w:rPr>
                <w:rFonts w:ascii="Arial" w:hAnsi="Arial" w:cs="Arial"/>
                <w:noProof/>
                <w:webHidden/>
              </w:rPr>
              <w:instrText xml:space="preserve"> PAGEREF _Toc71879127 \h </w:instrText>
            </w:r>
            <w:r w:rsidR="00F614D6" w:rsidRPr="00F04828">
              <w:rPr>
                <w:rFonts w:ascii="Arial" w:hAnsi="Arial" w:cs="Arial"/>
                <w:noProof/>
                <w:webHidden/>
              </w:rPr>
            </w:r>
            <w:r w:rsidR="00F614D6" w:rsidRPr="00F04828">
              <w:rPr>
                <w:rFonts w:ascii="Arial" w:hAnsi="Arial" w:cs="Arial"/>
                <w:noProof/>
                <w:webHidden/>
              </w:rPr>
              <w:fldChar w:fldCharType="separate"/>
            </w:r>
            <w:r w:rsidR="00F81CF1">
              <w:rPr>
                <w:rFonts w:ascii="Arial" w:hAnsi="Arial" w:cs="Arial"/>
                <w:noProof/>
                <w:webHidden/>
              </w:rPr>
              <w:t>10</w:t>
            </w:r>
            <w:r w:rsidR="00F614D6" w:rsidRPr="00F04828">
              <w:rPr>
                <w:rFonts w:ascii="Arial" w:hAnsi="Arial" w:cs="Arial"/>
                <w:noProof/>
                <w:webHidden/>
              </w:rPr>
              <w:fldChar w:fldCharType="end"/>
            </w:r>
          </w:hyperlink>
        </w:p>
        <w:p w:rsidR="00462AB5" w:rsidRPr="00F04828" w:rsidRDefault="00821D3B" w:rsidP="00462AB5">
          <w:pPr>
            <w:pStyle w:val="Spistreci1"/>
            <w:tabs>
              <w:tab w:val="left" w:pos="440"/>
              <w:tab w:val="right" w:leader="dot" w:pos="9062"/>
            </w:tabs>
            <w:rPr>
              <w:rFonts w:ascii="Arial" w:eastAsiaTheme="minorEastAsia" w:hAnsi="Arial" w:cs="Arial"/>
              <w:noProof/>
              <w:lang w:eastAsia="pl-PL"/>
            </w:rPr>
          </w:pPr>
          <w:hyperlink w:anchor="_Toc71879128" w:history="1">
            <w:r w:rsidR="00462AB5" w:rsidRPr="00F04828">
              <w:rPr>
                <w:rStyle w:val="Hipercze"/>
                <w:rFonts w:ascii="Arial" w:hAnsi="Arial" w:cs="Arial"/>
                <w:noProof/>
              </w:rPr>
              <w:t>4.</w:t>
            </w:r>
            <w:r w:rsidR="00462AB5" w:rsidRPr="00F04828">
              <w:rPr>
                <w:rFonts w:ascii="Arial" w:eastAsiaTheme="minorEastAsia" w:hAnsi="Arial" w:cs="Arial"/>
                <w:noProof/>
                <w:lang w:eastAsia="pl-PL"/>
              </w:rPr>
              <w:tab/>
            </w:r>
            <w:r w:rsidR="00462AB5" w:rsidRPr="00F04828">
              <w:rPr>
                <w:rStyle w:val="Hipercze"/>
                <w:rFonts w:ascii="Arial" w:hAnsi="Arial" w:cs="Arial"/>
                <w:noProof/>
                <w:w w:val="105"/>
              </w:rPr>
              <w:t>TRANSPORT</w:t>
            </w:r>
            <w:r w:rsidR="00462AB5" w:rsidRPr="00F04828">
              <w:rPr>
                <w:rFonts w:ascii="Arial" w:hAnsi="Arial" w:cs="Arial"/>
                <w:noProof/>
                <w:webHidden/>
              </w:rPr>
              <w:tab/>
            </w:r>
            <w:r w:rsidR="00F614D6" w:rsidRPr="00F04828">
              <w:rPr>
                <w:rFonts w:ascii="Arial" w:hAnsi="Arial" w:cs="Arial"/>
                <w:noProof/>
                <w:webHidden/>
              </w:rPr>
              <w:fldChar w:fldCharType="begin"/>
            </w:r>
            <w:r w:rsidR="00462AB5" w:rsidRPr="00F04828">
              <w:rPr>
                <w:rFonts w:ascii="Arial" w:hAnsi="Arial" w:cs="Arial"/>
                <w:noProof/>
                <w:webHidden/>
              </w:rPr>
              <w:instrText xml:space="preserve"> PAGEREF _Toc71879128 \h </w:instrText>
            </w:r>
            <w:r w:rsidR="00F614D6" w:rsidRPr="00F04828">
              <w:rPr>
                <w:rFonts w:ascii="Arial" w:hAnsi="Arial" w:cs="Arial"/>
                <w:noProof/>
                <w:webHidden/>
              </w:rPr>
            </w:r>
            <w:r w:rsidR="00F614D6" w:rsidRPr="00F04828">
              <w:rPr>
                <w:rFonts w:ascii="Arial" w:hAnsi="Arial" w:cs="Arial"/>
                <w:noProof/>
                <w:webHidden/>
              </w:rPr>
              <w:fldChar w:fldCharType="separate"/>
            </w:r>
            <w:r w:rsidR="00F81CF1">
              <w:rPr>
                <w:rFonts w:ascii="Arial" w:hAnsi="Arial" w:cs="Arial"/>
                <w:noProof/>
                <w:webHidden/>
              </w:rPr>
              <w:t>11</w:t>
            </w:r>
            <w:r w:rsidR="00F614D6" w:rsidRPr="00F04828">
              <w:rPr>
                <w:rFonts w:ascii="Arial" w:hAnsi="Arial" w:cs="Arial"/>
                <w:noProof/>
                <w:webHidden/>
              </w:rPr>
              <w:fldChar w:fldCharType="end"/>
            </w:r>
          </w:hyperlink>
        </w:p>
        <w:p w:rsidR="00462AB5" w:rsidRPr="00F04828" w:rsidRDefault="00821D3B" w:rsidP="00462AB5">
          <w:pPr>
            <w:pStyle w:val="Spistreci1"/>
            <w:tabs>
              <w:tab w:val="left" w:pos="440"/>
              <w:tab w:val="right" w:leader="dot" w:pos="9062"/>
            </w:tabs>
            <w:rPr>
              <w:rFonts w:ascii="Arial" w:eastAsiaTheme="minorEastAsia" w:hAnsi="Arial" w:cs="Arial"/>
              <w:noProof/>
              <w:lang w:eastAsia="pl-PL"/>
            </w:rPr>
          </w:pPr>
          <w:hyperlink w:anchor="_Toc71879129" w:history="1">
            <w:r w:rsidR="00462AB5" w:rsidRPr="00F04828">
              <w:rPr>
                <w:rStyle w:val="Hipercze"/>
                <w:rFonts w:ascii="Arial" w:hAnsi="Arial" w:cs="Arial"/>
                <w:noProof/>
              </w:rPr>
              <w:t>5.</w:t>
            </w:r>
            <w:r w:rsidR="00462AB5" w:rsidRPr="00F04828">
              <w:rPr>
                <w:rFonts w:ascii="Arial" w:eastAsiaTheme="minorEastAsia" w:hAnsi="Arial" w:cs="Arial"/>
                <w:noProof/>
                <w:lang w:eastAsia="pl-PL"/>
              </w:rPr>
              <w:tab/>
            </w:r>
            <w:r w:rsidR="00462AB5" w:rsidRPr="00F04828">
              <w:rPr>
                <w:rStyle w:val="Hipercze"/>
                <w:rFonts w:ascii="Arial" w:hAnsi="Arial" w:cs="Arial"/>
                <w:noProof/>
                <w:w w:val="105"/>
              </w:rPr>
              <w:t>WYKONANIE ROBÓT</w:t>
            </w:r>
            <w:r w:rsidR="00462AB5" w:rsidRPr="00F04828">
              <w:rPr>
                <w:rFonts w:ascii="Arial" w:hAnsi="Arial" w:cs="Arial"/>
                <w:noProof/>
                <w:webHidden/>
              </w:rPr>
              <w:tab/>
            </w:r>
            <w:r w:rsidR="00F614D6" w:rsidRPr="00F04828">
              <w:rPr>
                <w:rFonts w:ascii="Arial" w:hAnsi="Arial" w:cs="Arial"/>
                <w:noProof/>
                <w:webHidden/>
              </w:rPr>
              <w:fldChar w:fldCharType="begin"/>
            </w:r>
            <w:r w:rsidR="00462AB5" w:rsidRPr="00F04828">
              <w:rPr>
                <w:rFonts w:ascii="Arial" w:hAnsi="Arial" w:cs="Arial"/>
                <w:noProof/>
                <w:webHidden/>
              </w:rPr>
              <w:instrText xml:space="preserve"> PAGEREF _Toc71879129 \h </w:instrText>
            </w:r>
            <w:r w:rsidR="00F614D6" w:rsidRPr="00F04828">
              <w:rPr>
                <w:rFonts w:ascii="Arial" w:hAnsi="Arial" w:cs="Arial"/>
                <w:noProof/>
                <w:webHidden/>
              </w:rPr>
            </w:r>
            <w:r w:rsidR="00F614D6" w:rsidRPr="00F04828">
              <w:rPr>
                <w:rFonts w:ascii="Arial" w:hAnsi="Arial" w:cs="Arial"/>
                <w:noProof/>
                <w:webHidden/>
              </w:rPr>
              <w:fldChar w:fldCharType="separate"/>
            </w:r>
            <w:r w:rsidR="00F81CF1">
              <w:rPr>
                <w:rFonts w:ascii="Arial" w:hAnsi="Arial" w:cs="Arial"/>
                <w:noProof/>
                <w:webHidden/>
              </w:rPr>
              <w:t>11</w:t>
            </w:r>
            <w:r w:rsidR="00F614D6" w:rsidRPr="00F04828">
              <w:rPr>
                <w:rFonts w:ascii="Arial" w:hAnsi="Arial" w:cs="Arial"/>
                <w:noProof/>
                <w:webHidden/>
              </w:rPr>
              <w:fldChar w:fldCharType="end"/>
            </w:r>
          </w:hyperlink>
        </w:p>
        <w:p w:rsidR="00462AB5" w:rsidRPr="00F04828" w:rsidRDefault="00821D3B" w:rsidP="00462AB5">
          <w:pPr>
            <w:pStyle w:val="Spistreci1"/>
            <w:tabs>
              <w:tab w:val="left" w:pos="440"/>
              <w:tab w:val="right" w:leader="dot" w:pos="9062"/>
            </w:tabs>
            <w:rPr>
              <w:rFonts w:ascii="Arial" w:eastAsiaTheme="minorEastAsia" w:hAnsi="Arial" w:cs="Arial"/>
              <w:noProof/>
              <w:lang w:eastAsia="pl-PL"/>
            </w:rPr>
          </w:pPr>
          <w:hyperlink w:anchor="_Toc71879131" w:history="1">
            <w:r w:rsidR="00462AB5" w:rsidRPr="00F04828">
              <w:rPr>
                <w:rStyle w:val="Hipercze"/>
                <w:rFonts w:ascii="Arial" w:hAnsi="Arial" w:cs="Arial"/>
                <w:noProof/>
              </w:rPr>
              <w:t>6.</w:t>
            </w:r>
            <w:r w:rsidR="00462AB5" w:rsidRPr="00F04828">
              <w:rPr>
                <w:rFonts w:ascii="Arial" w:eastAsiaTheme="minorEastAsia" w:hAnsi="Arial" w:cs="Arial"/>
                <w:noProof/>
                <w:lang w:eastAsia="pl-PL"/>
              </w:rPr>
              <w:tab/>
            </w:r>
            <w:r w:rsidR="00462AB5" w:rsidRPr="00F04828">
              <w:rPr>
                <w:rStyle w:val="Hipercze"/>
                <w:rFonts w:ascii="Arial" w:hAnsi="Arial" w:cs="Arial"/>
                <w:noProof/>
                <w:w w:val="105"/>
              </w:rPr>
              <w:t>KONTROLA JAKOŚCI ROBÓT</w:t>
            </w:r>
            <w:r w:rsidR="00462AB5" w:rsidRPr="00F04828">
              <w:rPr>
                <w:rFonts w:ascii="Arial" w:hAnsi="Arial" w:cs="Arial"/>
                <w:noProof/>
                <w:webHidden/>
              </w:rPr>
              <w:tab/>
            </w:r>
            <w:r w:rsidR="00F614D6" w:rsidRPr="00F04828">
              <w:rPr>
                <w:rFonts w:ascii="Arial" w:hAnsi="Arial" w:cs="Arial"/>
                <w:noProof/>
                <w:webHidden/>
              </w:rPr>
              <w:fldChar w:fldCharType="begin"/>
            </w:r>
            <w:r w:rsidR="00462AB5" w:rsidRPr="00F04828">
              <w:rPr>
                <w:rFonts w:ascii="Arial" w:hAnsi="Arial" w:cs="Arial"/>
                <w:noProof/>
                <w:webHidden/>
              </w:rPr>
              <w:instrText xml:space="preserve"> PAGEREF _Toc71879131 \h </w:instrText>
            </w:r>
            <w:r w:rsidR="00F614D6" w:rsidRPr="00F04828">
              <w:rPr>
                <w:rFonts w:ascii="Arial" w:hAnsi="Arial" w:cs="Arial"/>
                <w:noProof/>
                <w:webHidden/>
              </w:rPr>
            </w:r>
            <w:r w:rsidR="00F614D6" w:rsidRPr="00F04828">
              <w:rPr>
                <w:rFonts w:ascii="Arial" w:hAnsi="Arial" w:cs="Arial"/>
                <w:noProof/>
                <w:webHidden/>
              </w:rPr>
              <w:fldChar w:fldCharType="separate"/>
            </w:r>
            <w:r w:rsidR="00F81CF1">
              <w:rPr>
                <w:rFonts w:ascii="Arial" w:hAnsi="Arial" w:cs="Arial"/>
                <w:noProof/>
                <w:webHidden/>
              </w:rPr>
              <w:t>12</w:t>
            </w:r>
            <w:r w:rsidR="00F614D6" w:rsidRPr="00F04828">
              <w:rPr>
                <w:rFonts w:ascii="Arial" w:hAnsi="Arial" w:cs="Arial"/>
                <w:noProof/>
                <w:webHidden/>
              </w:rPr>
              <w:fldChar w:fldCharType="end"/>
            </w:r>
          </w:hyperlink>
        </w:p>
        <w:p w:rsidR="00462AB5" w:rsidRPr="00F04828" w:rsidRDefault="00821D3B" w:rsidP="00462AB5">
          <w:pPr>
            <w:pStyle w:val="Spistreci1"/>
            <w:tabs>
              <w:tab w:val="left" w:pos="440"/>
              <w:tab w:val="right" w:leader="dot" w:pos="9062"/>
            </w:tabs>
            <w:rPr>
              <w:rFonts w:ascii="Arial" w:eastAsiaTheme="minorEastAsia" w:hAnsi="Arial" w:cs="Arial"/>
              <w:noProof/>
              <w:lang w:eastAsia="pl-PL"/>
            </w:rPr>
          </w:pPr>
          <w:hyperlink w:anchor="_Toc71879132" w:history="1">
            <w:r w:rsidR="00462AB5" w:rsidRPr="00F04828">
              <w:rPr>
                <w:rStyle w:val="Hipercze"/>
                <w:rFonts w:ascii="Arial" w:hAnsi="Arial" w:cs="Arial"/>
                <w:noProof/>
              </w:rPr>
              <w:t>7.</w:t>
            </w:r>
            <w:r w:rsidR="00462AB5" w:rsidRPr="00F04828">
              <w:rPr>
                <w:rFonts w:ascii="Arial" w:eastAsiaTheme="minorEastAsia" w:hAnsi="Arial" w:cs="Arial"/>
                <w:noProof/>
                <w:lang w:eastAsia="pl-PL"/>
              </w:rPr>
              <w:tab/>
            </w:r>
            <w:r w:rsidR="00462AB5" w:rsidRPr="00F04828">
              <w:rPr>
                <w:rStyle w:val="Hipercze"/>
                <w:rFonts w:ascii="Arial" w:hAnsi="Arial" w:cs="Arial"/>
                <w:noProof/>
                <w:w w:val="105"/>
              </w:rPr>
              <w:t>OBMIAR ROBÓT</w:t>
            </w:r>
            <w:r w:rsidR="00462AB5" w:rsidRPr="00F04828">
              <w:rPr>
                <w:rFonts w:ascii="Arial" w:hAnsi="Arial" w:cs="Arial"/>
                <w:noProof/>
                <w:webHidden/>
              </w:rPr>
              <w:tab/>
            </w:r>
            <w:r w:rsidR="00F614D6" w:rsidRPr="00F04828">
              <w:rPr>
                <w:rFonts w:ascii="Arial" w:hAnsi="Arial" w:cs="Arial"/>
                <w:noProof/>
                <w:webHidden/>
              </w:rPr>
              <w:fldChar w:fldCharType="begin"/>
            </w:r>
            <w:r w:rsidR="00462AB5" w:rsidRPr="00F04828">
              <w:rPr>
                <w:rFonts w:ascii="Arial" w:hAnsi="Arial" w:cs="Arial"/>
                <w:noProof/>
                <w:webHidden/>
              </w:rPr>
              <w:instrText xml:space="preserve"> PAGEREF _Toc71879132 \h </w:instrText>
            </w:r>
            <w:r w:rsidR="00F614D6" w:rsidRPr="00F04828">
              <w:rPr>
                <w:rFonts w:ascii="Arial" w:hAnsi="Arial" w:cs="Arial"/>
                <w:noProof/>
                <w:webHidden/>
              </w:rPr>
            </w:r>
            <w:r w:rsidR="00F614D6" w:rsidRPr="00F04828">
              <w:rPr>
                <w:rFonts w:ascii="Arial" w:hAnsi="Arial" w:cs="Arial"/>
                <w:noProof/>
                <w:webHidden/>
              </w:rPr>
              <w:fldChar w:fldCharType="separate"/>
            </w:r>
            <w:r w:rsidR="00F81CF1">
              <w:rPr>
                <w:rFonts w:ascii="Arial" w:hAnsi="Arial" w:cs="Arial"/>
                <w:noProof/>
                <w:webHidden/>
              </w:rPr>
              <w:t>13</w:t>
            </w:r>
            <w:r w:rsidR="00F614D6" w:rsidRPr="00F04828">
              <w:rPr>
                <w:rFonts w:ascii="Arial" w:hAnsi="Arial" w:cs="Arial"/>
                <w:noProof/>
                <w:webHidden/>
              </w:rPr>
              <w:fldChar w:fldCharType="end"/>
            </w:r>
          </w:hyperlink>
        </w:p>
        <w:p w:rsidR="00462AB5" w:rsidRPr="00F04828" w:rsidRDefault="00821D3B" w:rsidP="00462AB5">
          <w:pPr>
            <w:pStyle w:val="Spistreci1"/>
            <w:tabs>
              <w:tab w:val="left" w:pos="440"/>
              <w:tab w:val="right" w:leader="dot" w:pos="9062"/>
            </w:tabs>
            <w:rPr>
              <w:rFonts w:ascii="Arial" w:eastAsiaTheme="minorEastAsia" w:hAnsi="Arial" w:cs="Arial"/>
              <w:noProof/>
              <w:lang w:eastAsia="pl-PL"/>
            </w:rPr>
          </w:pPr>
          <w:hyperlink w:anchor="_Toc71879133" w:history="1">
            <w:r w:rsidR="00462AB5" w:rsidRPr="00F04828">
              <w:rPr>
                <w:rStyle w:val="Hipercze"/>
                <w:rFonts w:ascii="Arial" w:hAnsi="Arial" w:cs="Arial"/>
                <w:noProof/>
              </w:rPr>
              <w:t>8.</w:t>
            </w:r>
            <w:r w:rsidR="00462AB5" w:rsidRPr="00F04828">
              <w:rPr>
                <w:rFonts w:ascii="Arial" w:eastAsiaTheme="minorEastAsia" w:hAnsi="Arial" w:cs="Arial"/>
                <w:noProof/>
                <w:lang w:eastAsia="pl-PL"/>
              </w:rPr>
              <w:tab/>
            </w:r>
            <w:r w:rsidR="00462AB5" w:rsidRPr="00F04828">
              <w:rPr>
                <w:rStyle w:val="Hipercze"/>
                <w:rFonts w:ascii="Arial" w:hAnsi="Arial" w:cs="Arial"/>
                <w:noProof/>
                <w:w w:val="105"/>
              </w:rPr>
              <w:t>ODBIÓR ROBÓT</w:t>
            </w:r>
            <w:r w:rsidR="00462AB5" w:rsidRPr="00F04828">
              <w:rPr>
                <w:rFonts w:ascii="Arial" w:hAnsi="Arial" w:cs="Arial"/>
                <w:noProof/>
                <w:webHidden/>
              </w:rPr>
              <w:tab/>
            </w:r>
            <w:r w:rsidR="00F614D6" w:rsidRPr="00F04828">
              <w:rPr>
                <w:rFonts w:ascii="Arial" w:hAnsi="Arial" w:cs="Arial"/>
                <w:noProof/>
                <w:webHidden/>
              </w:rPr>
              <w:fldChar w:fldCharType="begin"/>
            </w:r>
            <w:r w:rsidR="00462AB5" w:rsidRPr="00F04828">
              <w:rPr>
                <w:rFonts w:ascii="Arial" w:hAnsi="Arial" w:cs="Arial"/>
                <w:noProof/>
                <w:webHidden/>
              </w:rPr>
              <w:instrText xml:space="preserve"> PAGEREF _Toc71879133 \h </w:instrText>
            </w:r>
            <w:r w:rsidR="00F614D6" w:rsidRPr="00F04828">
              <w:rPr>
                <w:rFonts w:ascii="Arial" w:hAnsi="Arial" w:cs="Arial"/>
                <w:noProof/>
                <w:webHidden/>
              </w:rPr>
            </w:r>
            <w:r w:rsidR="00F614D6" w:rsidRPr="00F04828">
              <w:rPr>
                <w:rFonts w:ascii="Arial" w:hAnsi="Arial" w:cs="Arial"/>
                <w:noProof/>
                <w:webHidden/>
              </w:rPr>
              <w:fldChar w:fldCharType="separate"/>
            </w:r>
            <w:r w:rsidR="00F81CF1">
              <w:rPr>
                <w:rFonts w:ascii="Arial" w:hAnsi="Arial" w:cs="Arial"/>
                <w:noProof/>
                <w:webHidden/>
              </w:rPr>
              <w:t>13</w:t>
            </w:r>
            <w:r w:rsidR="00F614D6" w:rsidRPr="00F04828">
              <w:rPr>
                <w:rFonts w:ascii="Arial" w:hAnsi="Arial" w:cs="Arial"/>
                <w:noProof/>
                <w:webHidden/>
              </w:rPr>
              <w:fldChar w:fldCharType="end"/>
            </w:r>
          </w:hyperlink>
        </w:p>
        <w:p w:rsidR="00462AB5" w:rsidRPr="00F04828" w:rsidRDefault="00821D3B" w:rsidP="00462AB5">
          <w:pPr>
            <w:pStyle w:val="Spistreci1"/>
            <w:tabs>
              <w:tab w:val="left" w:pos="440"/>
              <w:tab w:val="right" w:leader="dot" w:pos="9062"/>
            </w:tabs>
            <w:rPr>
              <w:rFonts w:ascii="Arial" w:eastAsiaTheme="minorEastAsia" w:hAnsi="Arial" w:cs="Arial"/>
              <w:noProof/>
              <w:lang w:eastAsia="pl-PL"/>
            </w:rPr>
          </w:pPr>
          <w:hyperlink w:anchor="_Toc71879134" w:history="1">
            <w:r w:rsidR="00462AB5" w:rsidRPr="00F04828">
              <w:rPr>
                <w:rStyle w:val="Hipercze"/>
                <w:rFonts w:ascii="Arial" w:hAnsi="Arial" w:cs="Arial"/>
                <w:noProof/>
              </w:rPr>
              <w:t>9.</w:t>
            </w:r>
            <w:r w:rsidR="00462AB5" w:rsidRPr="00F04828">
              <w:rPr>
                <w:rFonts w:ascii="Arial" w:eastAsiaTheme="minorEastAsia" w:hAnsi="Arial" w:cs="Arial"/>
                <w:noProof/>
                <w:lang w:eastAsia="pl-PL"/>
              </w:rPr>
              <w:tab/>
            </w:r>
            <w:r w:rsidR="00462AB5" w:rsidRPr="00F04828">
              <w:rPr>
                <w:rStyle w:val="Hipercze"/>
                <w:rFonts w:ascii="Arial" w:hAnsi="Arial" w:cs="Arial"/>
                <w:noProof/>
                <w:w w:val="105"/>
              </w:rPr>
              <w:t>PODSTAWA PŁATNOŚCI</w:t>
            </w:r>
            <w:r w:rsidR="00462AB5" w:rsidRPr="00F04828">
              <w:rPr>
                <w:rFonts w:ascii="Arial" w:hAnsi="Arial" w:cs="Arial"/>
                <w:noProof/>
                <w:webHidden/>
              </w:rPr>
              <w:tab/>
            </w:r>
            <w:r w:rsidR="00F614D6" w:rsidRPr="00F04828">
              <w:rPr>
                <w:rFonts w:ascii="Arial" w:hAnsi="Arial" w:cs="Arial"/>
                <w:noProof/>
                <w:webHidden/>
              </w:rPr>
              <w:fldChar w:fldCharType="begin"/>
            </w:r>
            <w:r w:rsidR="00462AB5" w:rsidRPr="00F04828">
              <w:rPr>
                <w:rFonts w:ascii="Arial" w:hAnsi="Arial" w:cs="Arial"/>
                <w:noProof/>
                <w:webHidden/>
              </w:rPr>
              <w:instrText xml:space="preserve"> PAGEREF _Toc71879134 \h </w:instrText>
            </w:r>
            <w:r w:rsidR="00F614D6" w:rsidRPr="00F04828">
              <w:rPr>
                <w:rFonts w:ascii="Arial" w:hAnsi="Arial" w:cs="Arial"/>
                <w:noProof/>
                <w:webHidden/>
              </w:rPr>
            </w:r>
            <w:r w:rsidR="00F614D6" w:rsidRPr="00F04828">
              <w:rPr>
                <w:rFonts w:ascii="Arial" w:hAnsi="Arial" w:cs="Arial"/>
                <w:noProof/>
                <w:webHidden/>
              </w:rPr>
              <w:fldChar w:fldCharType="separate"/>
            </w:r>
            <w:r w:rsidR="00F81CF1">
              <w:rPr>
                <w:rFonts w:ascii="Arial" w:hAnsi="Arial" w:cs="Arial"/>
                <w:noProof/>
                <w:webHidden/>
              </w:rPr>
              <w:t>14</w:t>
            </w:r>
            <w:r w:rsidR="00F614D6" w:rsidRPr="00F04828">
              <w:rPr>
                <w:rFonts w:ascii="Arial" w:hAnsi="Arial" w:cs="Arial"/>
                <w:noProof/>
                <w:webHidden/>
              </w:rPr>
              <w:fldChar w:fldCharType="end"/>
            </w:r>
          </w:hyperlink>
        </w:p>
        <w:p w:rsidR="00462AB5" w:rsidRPr="00F04828" w:rsidRDefault="00821D3B" w:rsidP="00462AB5">
          <w:pPr>
            <w:pStyle w:val="Spistreci1"/>
            <w:tabs>
              <w:tab w:val="left" w:pos="660"/>
              <w:tab w:val="right" w:leader="dot" w:pos="9062"/>
            </w:tabs>
            <w:rPr>
              <w:rFonts w:ascii="Arial" w:eastAsiaTheme="minorEastAsia" w:hAnsi="Arial" w:cs="Arial"/>
              <w:noProof/>
              <w:lang w:eastAsia="pl-PL"/>
            </w:rPr>
          </w:pPr>
          <w:hyperlink w:anchor="_Toc71879135" w:history="1">
            <w:r w:rsidR="00462AB5" w:rsidRPr="00F04828">
              <w:rPr>
                <w:rStyle w:val="Hipercze"/>
                <w:rFonts w:ascii="Arial" w:hAnsi="Arial" w:cs="Arial"/>
                <w:noProof/>
              </w:rPr>
              <w:t>10.</w:t>
            </w:r>
            <w:r w:rsidR="00462AB5" w:rsidRPr="00F04828">
              <w:rPr>
                <w:rFonts w:ascii="Arial" w:eastAsiaTheme="minorEastAsia" w:hAnsi="Arial" w:cs="Arial"/>
                <w:noProof/>
                <w:lang w:eastAsia="pl-PL"/>
              </w:rPr>
              <w:tab/>
            </w:r>
            <w:r w:rsidR="00462AB5" w:rsidRPr="00F04828">
              <w:rPr>
                <w:rStyle w:val="Hipercze"/>
                <w:rFonts w:ascii="Arial" w:hAnsi="Arial" w:cs="Arial"/>
                <w:noProof/>
                <w:w w:val="105"/>
              </w:rPr>
              <w:t>PRZEPISY ZWIĄZANE</w:t>
            </w:r>
            <w:r w:rsidR="00462AB5" w:rsidRPr="00F04828">
              <w:rPr>
                <w:rFonts w:ascii="Arial" w:hAnsi="Arial" w:cs="Arial"/>
                <w:noProof/>
                <w:webHidden/>
              </w:rPr>
              <w:tab/>
            </w:r>
            <w:r w:rsidR="00F614D6" w:rsidRPr="00F04828">
              <w:rPr>
                <w:rFonts w:ascii="Arial" w:hAnsi="Arial" w:cs="Arial"/>
                <w:noProof/>
                <w:webHidden/>
              </w:rPr>
              <w:fldChar w:fldCharType="begin"/>
            </w:r>
            <w:r w:rsidR="00462AB5" w:rsidRPr="00F04828">
              <w:rPr>
                <w:rFonts w:ascii="Arial" w:hAnsi="Arial" w:cs="Arial"/>
                <w:noProof/>
                <w:webHidden/>
              </w:rPr>
              <w:instrText xml:space="preserve"> PAGEREF _Toc71879135 \h </w:instrText>
            </w:r>
            <w:r w:rsidR="00F614D6" w:rsidRPr="00F04828">
              <w:rPr>
                <w:rFonts w:ascii="Arial" w:hAnsi="Arial" w:cs="Arial"/>
                <w:noProof/>
                <w:webHidden/>
              </w:rPr>
            </w:r>
            <w:r w:rsidR="00F614D6" w:rsidRPr="00F04828">
              <w:rPr>
                <w:rFonts w:ascii="Arial" w:hAnsi="Arial" w:cs="Arial"/>
                <w:noProof/>
                <w:webHidden/>
              </w:rPr>
              <w:fldChar w:fldCharType="separate"/>
            </w:r>
            <w:r w:rsidR="00F81CF1">
              <w:rPr>
                <w:rFonts w:ascii="Arial" w:hAnsi="Arial" w:cs="Arial"/>
                <w:noProof/>
                <w:webHidden/>
              </w:rPr>
              <w:t>15</w:t>
            </w:r>
            <w:r w:rsidR="00F614D6" w:rsidRPr="00F04828">
              <w:rPr>
                <w:rFonts w:ascii="Arial" w:hAnsi="Arial" w:cs="Arial"/>
                <w:noProof/>
                <w:webHidden/>
              </w:rPr>
              <w:fldChar w:fldCharType="end"/>
            </w:r>
          </w:hyperlink>
        </w:p>
        <w:p w:rsidR="00462AB5" w:rsidRDefault="00F614D6" w:rsidP="00462AB5">
          <w:pPr>
            <w:jc w:val="center"/>
            <w:rPr>
              <w:b/>
              <w:bCs/>
            </w:rPr>
          </w:pPr>
          <w:r w:rsidRPr="00F04828">
            <w:rPr>
              <w:rFonts w:ascii="Arial" w:hAnsi="Arial" w:cs="Arial"/>
              <w:b/>
              <w:bCs/>
            </w:rPr>
            <w:fldChar w:fldCharType="end"/>
          </w:r>
        </w:p>
      </w:sdtContent>
    </w:sdt>
    <w:p w:rsidR="00462AB5" w:rsidRDefault="00462AB5" w:rsidP="00462AB5">
      <w:pPr>
        <w:tabs>
          <w:tab w:val="left" w:pos="2314"/>
        </w:tabs>
        <w:jc w:val="center"/>
      </w:pPr>
    </w:p>
    <w:p w:rsidR="00462AB5" w:rsidRPr="00462AB5" w:rsidRDefault="00462AB5" w:rsidP="00462AB5"/>
    <w:p w:rsidR="00462AB5" w:rsidRPr="00462AB5" w:rsidRDefault="00462AB5" w:rsidP="00462AB5"/>
    <w:p w:rsidR="00462AB5" w:rsidRPr="00462AB5" w:rsidRDefault="00462AB5" w:rsidP="00462AB5"/>
    <w:p w:rsidR="00462AB5" w:rsidRPr="00462AB5" w:rsidRDefault="00462AB5" w:rsidP="00462AB5"/>
    <w:p w:rsidR="00462AB5" w:rsidRPr="00462AB5" w:rsidRDefault="00462AB5" w:rsidP="00462AB5"/>
    <w:p w:rsidR="00462AB5" w:rsidRPr="00462AB5" w:rsidRDefault="00462AB5" w:rsidP="00462AB5"/>
    <w:p w:rsidR="00462AB5" w:rsidRDefault="00462AB5" w:rsidP="00462AB5"/>
    <w:p w:rsidR="00855342" w:rsidRPr="00462AB5" w:rsidRDefault="00855342" w:rsidP="00462AB5"/>
    <w:p w:rsidR="00462AB5" w:rsidRDefault="00462AB5" w:rsidP="00462AB5"/>
    <w:p w:rsidR="00462AB5" w:rsidRDefault="00462AB5" w:rsidP="00462AB5">
      <w:pPr>
        <w:tabs>
          <w:tab w:val="left" w:pos="3994"/>
        </w:tabs>
      </w:pPr>
      <w:r>
        <w:tab/>
      </w:r>
    </w:p>
    <w:p w:rsidR="00462AB5" w:rsidRPr="00FA7630" w:rsidRDefault="00855342" w:rsidP="00462AB5">
      <w:pPr>
        <w:spacing w:after="0" w:line="360" w:lineRule="auto"/>
        <w:jc w:val="center"/>
        <w:rPr>
          <w:rFonts w:ascii="Arial" w:hAnsi="Arial" w:cs="Arial"/>
        </w:rPr>
      </w:pPr>
      <w:r>
        <w:rPr>
          <w:rFonts w:ascii="Arial" w:hAnsi="Arial" w:cs="Arial"/>
          <w:b/>
        </w:rPr>
        <w:lastRenderedPageBreak/>
        <w:t xml:space="preserve">OPIS PRZEDMIOTU ZAMÓWIENIA - </w:t>
      </w:r>
      <w:r w:rsidR="00462AB5" w:rsidRPr="00FA7630">
        <w:rPr>
          <w:rFonts w:ascii="Arial" w:hAnsi="Arial" w:cs="Arial"/>
          <w:b/>
        </w:rPr>
        <w:t xml:space="preserve">SPECYFIKACJA TECHNICZNA WYKONANIA </w:t>
      </w:r>
      <w:r>
        <w:rPr>
          <w:rFonts w:ascii="Arial" w:hAnsi="Arial" w:cs="Arial"/>
          <w:b/>
        </w:rPr>
        <w:br/>
      </w:r>
      <w:r w:rsidR="00462AB5" w:rsidRPr="00FA7630">
        <w:rPr>
          <w:rFonts w:ascii="Arial" w:hAnsi="Arial" w:cs="Arial"/>
          <w:b/>
        </w:rPr>
        <w:t>I ODBIORU ROBÓT</w:t>
      </w:r>
    </w:p>
    <w:p w:rsidR="00462AB5" w:rsidRDefault="00462AB5" w:rsidP="007107C8">
      <w:pPr>
        <w:tabs>
          <w:tab w:val="left" w:pos="3240"/>
        </w:tabs>
        <w:spacing w:after="0" w:line="360" w:lineRule="auto"/>
        <w:jc w:val="center"/>
        <w:rPr>
          <w:rFonts w:ascii="Arial" w:hAnsi="Arial" w:cs="Arial"/>
          <w:b/>
        </w:rPr>
      </w:pPr>
      <w:r w:rsidRPr="00FA7630">
        <w:rPr>
          <w:rFonts w:ascii="Arial" w:hAnsi="Arial" w:cs="Arial"/>
          <w:b/>
        </w:rPr>
        <w:t xml:space="preserve">KOD CPV: 45261000-4; 45260000-7; 45312310-3; 45262600-7; </w:t>
      </w:r>
      <w:r w:rsidR="007107C8" w:rsidRPr="007107C8">
        <w:rPr>
          <w:rFonts w:ascii="Arial" w:hAnsi="Arial" w:cs="Arial"/>
          <w:b/>
        </w:rPr>
        <w:t>45210000-2</w:t>
      </w:r>
      <w:r w:rsidR="007107C8">
        <w:rPr>
          <w:rFonts w:ascii="Arial" w:hAnsi="Arial" w:cs="Arial"/>
          <w:b/>
        </w:rPr>
        <w:t xml:space="preserve">; </w:t>
      </w:r>
      <w:r w:rsidR="007107C8" w:rsidRPr="007107C8">
        <w:rPr>
          <w:rFonts w:ascii="Arial" w:hAnsi="Arial" w:cs="Arial"/>
          <w:b/>
        </w:rPr>
        <w:t>45421100-5</w:t>
      </w:r>
    </w:p>
    <w:p w:rsidR="007107C8" w:rsidRPr="00FA7630" w:rsidRDefault="007107C8" w:rsidP="007107C8">
      <w:pPr>
        <w:tabs>
          <w:tab w:val="left" w:pos="3240"/>
        </w:tabs>
        <w:spacing w:after="0" w:line="360" w:lineRule="auto"/>
        <w:jc w:val="center"/>
        <w:rPr>
          <w:rFonts w:ascii="Arial" w:hAnsi="Arial" w:cs="Arial"/>
          <w:b/>
        </w:rPr>
      </w:pPr>
    </w:p>
    <w:p w:rsidR="00462AB5" w:rsidRPr="00FA7630" w:rsidRDefault="00462AB5" w:rsidP="00462AB5">
      <w:pPr>
        <w:pStyle w:val="Nagwek1"/>
        <w:numPr>
          <w:ilvl w:val="0"/>
          <w:numId w:val="2"/>
        </w:numPr>
        <w:spacing w:before="0" w:beforeAutospacing="0" w:after="0" w:afterAutospacing="0" w:line="360" w:lineRule="auto"/>
        <w:jc w:val="both"/>
        <w:rPr>
          <w:rFonts w:cs="Arial"/>
          <w:sz w:val="22"/>
          <w:szCs w:val="22"/>
        </w:rPr>
      </w:pPr>
      <w:bookmarkStart w:id="0" w:name="_Toc71879118"/>
      <w:r w:rsidRPr="00FA7630">
        <w:rPr>
          <w:rFonts w:cs="Arial"/>
          <w:sz w:val="22"/>
          <w:szCs w:val="22"/>
        </w:rPr>
        <w:t>OKREŚLENIE PRZEDMIOTU PRZEDSIĘWZIĘCIA</w:t>
      </w:r>
      <w:bookmarkEnd w:id="0"/>
    </w:p>
    <w:p w:rsidR="00462AB5" w:rsidRPr="00FA7630" w:rsidRDefault="00462AB5" w:rsidP="00462AB5">
      <w:pPr>
        <w:pStyle w:val="Nagwek2"/>
        <w:numPr>
          <w:ilvl w:val="1"/>
          <w:numId w:val="3"/>
        </w:numPr>
        <w:spacing w:before="0" w:line="360" w:lineRule="auto"/>
        <w:jc w:val="both"/>
        <w:rPr>
          <w:rFonts w:cs="Arial"/>
          <w:sz w:val="22"/>
          <w:szCs w:val="22"/>
        </w:rPr>
      </w:pPr>
      <w:bookmarkStart w:id="1" w:name="_Toc71879119"/>
      <w:r w:rsidRPr="00FA7630">
        <w:rPr>
          <w:rFonts w:cs="Arial"/>
          <w:sz w:val="22"/>
          <w:szCs w:val="22"/>
        </w:rPr>
        <w:t>Rodzaj, nazwa i lokalizacja ogólna przedsięwzięcia.</w:t>
      </w:r>
      <w:bookmarkEnd w:id="1"/>
    </w:p>
    <w:p w:rsidR="00462AB5" w:rsidRPr="00FA7630" w:rsidRDefault="00462AB5" w:rsidP="00462AB5">
      <w:pPr>
        <w:spacing w:after="0" w:line="360" w:lineRule="auto"/>
        <w:jc w:val="both"/>
        <w:rPr>
          <w:rFonts w:ascii="Arial" w:hAnsi="Arial" w:cs="Arial"/>
        </w:rPr>
      </w:pPr>
      <w:r w:rsidRPr="00FA7630">
        <w:rPr>
          <w:rFonts w:ascii="Arial" w:hAnsi="Arial" w:cs="Arial"/>
        </w:rPr>
        <w:tab/>
        <w:t>Przedmiotem niniejszej specyfikacji technicznej (ST) są wymagania dotyczące wykonania i odbioru robót budowlanych dotyczących Remontu obiektów budowlanych administrowanych przez JW.</w:t>
      </w:r>
      <w:r>
        <w:rPr>
          <w:rFonts w:ascii="Arial" w:hAnsi="Arial" w:cs="Arial"/>
        </w:rPr>
        <w:t xml:space="preserve"> 2063 w Warszawie – Budynek nr 94</w:t>
      </w:r>
      <w:r w:rsidRPr="00FA7630">
        <w:rPr>
          <w:rFonts w:ascii="Arial" w:hAnsi="Arial" w:cs="Arial"/>
        </w:rPr>
        <w:t xml:space="preserve"> zlokalizowany w K-</w:t>
      </w:r>
      <w:r>
        <w:rPr>
          <w:rFonts w:ascii="Arial" w:hAnsi="Arial" w:cs="Arial"/>
        </w:rPr>
        <w:t>8678 Centralny Wojskowy Ośrodek Metrologii</w:t>
      </w:r>
      <w:r w:rsidRPr="00FA7630">
        <w:rPr>
          <w:rFonts w:ascii="Arial" w:hAnsi="Arial" w:cs="Arial"/>
        </w:rPr>
        <w:t xml:space="preserve">. </w:t>
      </w:r>
    </w:p>
    <w:p w:rsidR="00462AB5" w:rsidRPr="00FA7630" w:rsidRDefault="00462AB5" w:rsidP="00462AB5">
      <w:pPr>
        <w:spacing w:after="0" w:line="360" w:lineRule="auto"/>
        <w:jc w:val="both"/>
        <w:rPr>
          <w:rFonts w:ascii="Arial" w:hAnsi="Arial" w:cs="Arial"/>
        </w:rPr>
      </w:pPr>
    </w:p>
    <w:p w:rsidR="00462AB5" w:rsidRPr="00FA7630" w:rsidRDefault="00462AB5" w:rsidP="00462AB5">
      <w:pPr>
        <w:pStyle w:val="Nagwek2"/>
        <w:numPr>
          <w:ilvl w:val="1"/>
          <w:numId w:val="3"/>
        </w:numPr>
        <w:spacing w:before="0" w:line="360" w:lineRule="auto"/>
        <w:rPr>
          <w:rFonts w:cs="Arial"/>
          <w:sz w:val="22"/>
          <w:szCs w:val="22"/>
        </w:rPr>
      </w:pPr>
      <w:bookmarkStart w:id="2" w:name="_Toc71879120"/>
      <w:r w:rsidRPr="00FA7630">
        <w:rPr>
          <w:rFonts w:cs="Arial"/>
          <w:w w:val="105"/>
          <w:sz w:val="22"/>
          <w:szCs w:val="22"/>
        </w:rPr>
        <w:t>Zakres stosowania ST.</w:t>
      </w:r>
      <w:bookmarkEnd w:id="2"/>
    </w:p>
    <w:p w:rsidR="00462AB5" w:rsidRPr="00FA7630" w:rsidRDefault="00462AB5" w:rsidP="00462AB5">
      <w:pPr>
        <w:pStyle w:val="Tekstpodstawowy"/>
        <w:spacing w:after="0" w:line="360" w:lineRule="auto"/>
        <w:ind w:firstLine="426"/>
        <w:jc w:val="both"/>
        <w:rPr>
          <w:rFonts w:ascii="Arial" w:hAnsi="Arial" w:cs="Arial"/>
        </w:rPr>
      </w:pPr>
      <w:r w:rsidRPr="00FA7630">
        <w:rPr>
          <w:rFonts w:ascii="Arial" w:hAnsi="Arial" w:cs="Arial"/>
        </w:rPr>
        <w:t xml:space="preserve">Specyfikacja techniczna jest stosowana jako dokument przy zlecaniu </w:t>
      </w:r>
      <w:r w:rsidRPr="00FA7630">
        <w:rPr>
          <w:rFonts w:ascii="Arial" w:hAnsi="Arial" w:cs="Arial"/>
        </w:rPr>
        <w:br/>
        <w:t>i realizacji robót dla zadania wymienionego w pkt. 1.1.</w:t>
      </w:r>
    </w:p>
    <w:p w:rsidR="00462AB5" w:rsidRPr="00FA7630" w:rsidRDefault="00462AB5" w:rsidP="00462AB5">
      <w:pPr>
        <w:pStyle w:val="Teksttreci0"/>
        <w:shd w:val="clear" w:color="auto" w:fill="auto"/>
        <w:spacing w:before="0" w:line="360" w:lineRule="auto"/>
        <w:ind w:left="20" w:right="20" w:firstLine="688"/>
        <w:rPr>
          <w:rFonts w:ascii="Arial" w:hAnsi="Arial" w:cs="Arial"/>
          <w:sz w:val="22"/>
          <w:szCs w:val="22"/>
        </w:rPr>
      </w:pPr>
      <w:r w:rsidRPr="00FA7630">
        <w:rPr>
          <w:rFonts w:ascii="Arial" w:hAnsi="Arial" w:cs="Arial"/>
          <w:sz w:val="22"/>
          <w:szCs w:val="22"/>
        </w:rPr>
        <w:t>Odstępstwa od wymagań podanych w niniejszej specyfikacji mogą mieć miejsce tylko w przypadkach małych prostych robót i konstrukcji drugorzędnych o niewielkim znaczeniu, dla których istnieje pewność, że podstawowe wymagania będą spełnione przy zastosowaniu metod wykonania na podstawie doświadczenia i przy przestrzeganiu zasad sztuki budowlanej.</w:t>
      </w:r>
    </w:p>
    <w:p w:rsidR="00462AB5" w:rsidRPr="00FA7630" w:rsidRDefault="00462AB5" w:rsidP="00462AB5">
      <w:pPr>
        <w:tabs>
          <w:tab w:val="left" w:pos="3240"/>
        </w:tabs>
        <w:spacing w:after="0" w:line="360" w:lineRule="auto"/>
        <w:rPr>
          <w:rFonts w:ascii="Arial" w:hAnsi="Arial" w:cs="Arial"/>
        </w:rPr>
      </w:pPr>
    </w:p>
    <w:p w:rsidR="00462AB5" w:rsidRPr="00FA7630" w:rsidRDefault="00462AB5" w:rsidP="00462AB5">
      <w:pPr>
        <w:pStyle w:val="Nagwek2"/>
        <w:numPr>
          <w:ilvl w:val="1"/>
          <w:numId w:val="3"/>
        </w:numPr>
        <w:spacing w:before="0" w:line="360" w:lineRule="auto"/>
        <w:rPr>
          <w:rFonts w:cs="Arial"/>
          <w:sz w:val="22"/>
          <w:szCs w:val="22"/>
        </w:rPr>
      </w:pPr>
      <w:bookmarkStart w:id="3" w:name="_Toc71879121"/>
      <w:r w:rsidRPr="00FA7630">
        <w:rPr>
          <w:rFonts w:cs="Arial"/>
          <w:w w:val="105"/>
          <w:sz w:val="22"/>
          <w:szCs w:val="22"/>
        </w:rPr>
        <w:t>Zakres robót objętych ST.</w:t>
      </w:r>
      <w:bookmarkEnd w:id="3"/>
    </w:p>
    <w:p w:rsidR="00462AB5" w:rsidRPr="00FA7630" w:rsidRDefault="00462AB5" w:rsidP="00972C9C">
      <w:pPr>
        <w:spacing w:after="0" w:line="360" w:lineRule="auto"/>
        <w:jc w:val="both"/>
        <w:rPr>
          <w:rFonts w:ascii="Arial" w:hAnsi="Arial" w:cs="Arial"/>
        </w:rPr>
      </w:pPr>
      <w:r w:rsidRPr="00FA7630">
        <w:rPr>
          <w:rFonts w:ascii="Arial" w:hAnsi="Arial" w:cs="Arial"/>
        </w:rPr>
        <w:tab/>
        <w:t>Specyfikacja techniczna obejmuje swoim zakresem wymagania techniczne dotyczące wykonania   i   odbioru   robót,   które   zostaną   wykonane   w   ramach   przedsięwzięcia</w:t>
      </w:r>
      <w:r>
        <w:rPr>
          <w:rFonts w:ascii="Arial" w:hAnsi="Arial" w:cs="Arial"/>
        </w:rPr>
        <w:t xml:space="preserve"> remontu w budynku nr 94</w:t>
      </w:r>
      <w:r w:rsidRPr="00FA7630">
        <w:rPr>
          <w:rFonts w:ascii="Arial" w:hAnsi="Arial" w:cs="Arial"/>
        </w:rPr>
        <w:t xml:space="preserve">. </w:t>
      </w:r>
    </w:p>
    <w:p w:rsidR="00462AB5" w:rsidRDefault="00462AB5" w:rsidP="00972C9C">
      <w:pPr>
        <w:spacing w:after="0" w:line="360" w:lineRule="auto"/>
        <w:jc w:val="both"/>
        <w:rPr>
          <w:rFonts w:ascii="Arial" w:hAnsi="Arial" w:cs="Arial"/>
        </w:rPr>
      </w:pPr>
    </w:p>
    <w:p w:rsidR="00462AB5" w:rsidRPr="00972C9C" w:rsidRDefault="00462AB5" w:rsidP="00972C9C">
      <w:pPr>
        <w:spacing w:after="0" w:line="360" w:lineRule="auto"/>
        <w:jc w:val="both"/>
        <w:rPr>
          <w:rFonts w:ascii="Arial" w:hAnsi="Arial" w:cs="Arial"/>
        </w:rPr>
      </w:pPr>
      <w:r w:rsidRPr="00972C9C">
        <w:rPr>
          <w:rFonts w:ascii="Arial" w:hAnsi="Arial" w:cs="Arial"/>
        </w:rPr>
        <w:t>Projektowane, główne roboty remontowe:</w:t>
      </w:r>
    </w:p>
    <w:p w:rsidR="00462AB5" w:rsidRPr="00972C9C" w:rsidRDefault="00972C9C" w:rsidP="00972C9C">
      <w:pPr>
        <w:pStyle w:val="Akapitzlist"/>
        <w:numPr>
          <w:ilvl w:val="0"/>
          <w:numId w:val="4"/>
        </w:numPr>
        <w:tabs>
          <w:tab w:val="left" w:pos="3994"/>
        </w:tabs>
        <w:spacing w:after="0" w:line="360" w:lineRule="auto"/>
        <w:jc w:val="both"/>
        <w:rPr>
          <w:rFonts w:ascii="Arial" w:hAnsi="Arial" w:cs="Arial"/>
        </w:rPr>
      </w:pPr>
      <w:r w:rsidRPr="00972C9C">
        <w:rPr>
          <w:rFonts w:ascii="Arial" w:hAnsi="Arial" w:cs="Arial"/>
        </w:rPr>
        <w:t>Remont dachu obejmujący wymianę pokrycia dachowego.</w:t>
      </w:r>
    </w:p>
    <w:p w:rsidR="00972C9C" w:rsidRDefault="00972C9C" w:rsidP="00972C9C">
      <w:pPr>
        <w:pStyle w:val="Akapitzlist"/>
        <w:numPr>
          <w:ilvl w:val="0"/>
          <w:numId w:val="4"/>
        </w:numPr>
        <w:tabs>
          <w:tab w:val="left" w:pos="3994"/>
        </w:tabs>
        <w:spacing w:after="0" w:line="360" w:lineRule="auto"/>
        <w:jc w:val="both"/>
        <w:rPr>
          <w:rFonts w:ascii="Arial" w:hAnsi="Arial" w:cs="Arial"/>
        </w:rPr>
      </w:pPr>
      <w:r>
        <w:rPr>
          <w:rFonts w:ascii="Arial" w:hAnsi="Arial" w:cs="Arial"/>
        </w:rPr>
        <w:t>Remont tynku na kominach.</w:t>
      </w:r>
    </w:p>
    <w:p w:rsidR="00716DBD" w:rsidRDefault="00716DBD" w:rsidP="00972C9C">
      <w:pPr>
        <w:pStyle w:val="Akapitzlist"/>
        <w:numPr>
          <w:ilvl w:val="0"/>
          <w:numId w:val="4"/>
        </w:numPr>
        <w:tabs>
          <w:tab w:val="left" w:pos="3994"/>
        </w:tabs>
        <w:spacing w:after="0" w:line="360" w:lineRule="auto"/>
        <w:jc w:val="both"/>
        <w:rPr>
          <w:rFonts w:ascii="Arial" w:hAnsi="Arial" w:cs="Arial"/>
        </w:rPr>
      </w:pPr>
      <w:r>
        <w:rPr>
          <w:rFonts w:ascii="Arial" w:hAnsi="Arial" w:cs="Arial"/>
        </w:rPr>
        <w:t xml:space="preserve">Czyszczenie i malowanie konstrukcji stalowej pod centralę wentylacyjną. </w:t>
      </w:r>
    </w:p>
    <w:p w:rsidR="00972C9C" w:rsidRDefault="00972C9C" w:rsidP="00972C9C">
      <w:pPr>
        <w:pStyle w:val="Akapitzlist"/>
        <w:numPr>
          <w:ilvl w:val="0"/>
          <w:numId w:val="4"/>
        </w:numPr>
        <w:tabs>
          <w:tab w:val="left" w:pos="3994"/>
        </w:tabs>
        <w:spacing w:after="0" w:line="360" w:lineRule="auto"/>
        <w:jc w:val="both"/>
        <w:rPr>
          <w:rFonts w:ascii="Arial" w:hAnsi="Arial" w:cs="Arial"/>
        </w:rPr>
      </w:pPr>
      <w:r w:rsidRPr="00FA7630">
        <w:rPr>
          <w:rFonts w:ascii="Arial" w:hAnsi="Arial" w:cs="Arial"/>
        </w:rPr>
        <w:t>Wymiana wszystkich obróbek blacharskich</w:t>
      </w:r>
      <w:r>
        <w:rPr>
          <w:rFonts w:ascii="Arial" w:hAnsi="Arial" w:cs="Arial"/>
        </w:rPr>
        <w:t>.</w:t>
      </w:r>
    </w:p>
    <w:p w:rsidR="00972C9C" w:rsidRDefault="00972C9C" w:rsidP="00972C9C">
      <w:pPr>
        <w:pStyle w:val="Akapitzlist"/>
        <w:numPr>
          <w:ilvl w:val="0"/>
          <w:numId w:val="4"/>
        </w:numPr>
        <w:tabs>
          <w:tab w:val="left" w:pos="3994"/>
        </w:tabs>
        <w:spacing w:after="0" w:line="360" w:lineRule="auto"/>
        <w:jc w:val="both"/>
        <w:rPr>
          <w:rFonts w:ascii="Arial" w:hAnsi="Arial" w:cs="Arial"/>
        </w:rPr>
      </w:pPr>
      <w:r w:rsidRPr="00FA7630">
        <w:rPr>
          <w:rFonts w:ascii="Arial" w:hAnsi="Arial" w:cs="Arial"/>
        </w:rPr>
        <w:t>Wykonanie nowej wyprawy tynkarskiej na kominach, wraz z odnowieniem czap betonowych</w:t>
      </w:r>
      <w:r>
        <w:rPr>
          <w:rFonts w:ascii="Arial" w:hAnsi="Arial" w:cs="Arial"/>
        </w:rPr>
        <w:t>.</w:t>
      </w:r>
    </w:p>
    <w:p w:rsidR="00972C9C" w:rsidRDefault="00972C9C" w:rsidP="00972C9C">
      <w:pPr>
        <w:pStyle w:val="Akapitzlist"/>
        <w:numPr>
          <w:ilvl w:val="0"/>
          <w:numId w:val="4"/>
        </w:numPr>
        <w:tabs>
          <w:tab w:val="left" w:pos="3994"/>
        </w:tabs>
        <w:spacing w:after="0" w:line="360" w:lineRule="auto"/>
        <w:jc w:val="both"/>
        <w:rPr>
          <w:rFonts w:ascii="Arial" w:hAnsi="Arial" w:cs="Arial"/>
        </w:rPr>
      </w:pPr>
      <w:r w:rsidRPr="00FA7630">
        <w:rPr>
          <w:rFonts w:ascii="Arial" w:hAnsi="Arial" w:cs="Arial"/>
        </w:rPr>
        <w:t>Wymiana zużytych elementów instalacji odgromowej.</w:t>
      </w:r>
    </w:p>
    <w:p w:rsidR="00972C9C" w:rsidRDefault="00972C9C" w:rsidP="00972C9C">
      <w:pPr>
        <w:pStyle w:val="Akapitzlist"/>
        <w:numPr>
          <w:ilvl w:val="0"/>
          <w:numId w:val="4"/>
        </w:numPr>
        <w:tabs>
          <w:tab w:val="left" w:pos="3994"/>
        </w:tabs>
        <w:spacing w:after="0" w:line="360" w:lineRule="auto"/>
        <w:jc w:val="both"/>
        <w:rPr>
          <w:rFonts w:ascii="Arial" w:hAnsi="Arial" w:cs="Arial"/>
        </w:rPr>
      </w:pPr>
      <w:r>
        <w:rPr>
          <w:rFonts w:ascii="Arial" w:hAnsi="Arial" w:cs="Arial"/>
        </w:rPr>
        <w:t>Wykonanie nowej obróbki blacharskiej nad szklaną przybudówką, w celu zapobiegnięcia bezpośredniemu ściekaniu wody opadowej z elewacji na szklaną połać.</w:t>
      </w:r>
    </w:p>
    <w:p w:rsidR="00154819" w:rsidRDefault="00154819" w:rsidP="00972C9C">
      <w:pPr>
        <w:pStyle w:val="Akapitzlist"/>
        <w:numPr>
          <w:ilvl w:val="0"/>
          <w:numId w:val="4"/>
        </w:numPr>
        <w:tabs>
          <w:tab w:val="left" w:pos="3994"/>
        </w:tabs>
        <w:spacing w:after="0" w:line="360" w:lineRule="auto"/>
        <w:jc w:val="both"/>
        <w:rPr>
          <w:rFonts w:ascii="Arial" w:hAnsi="Arial" w:cs="Arial"/>
        </w:rPr>
      </w:pPr>
      <w:r>
        <w:rPr>
          <w:rFonts w:ascii="Arial" w:hAnsi="Arial" w:cs="Arial"/>
        </w:rPr>
        <w:lastRenderedPageBreak/>
        <w:t xml:space="preserve">Usunięcie istniejącego materiału elastycznego w miejscu połączenia konstrukcji przybudówki </w:t>
      </w:r>
      <w:r w:rsidR="00716DBD">
        <w:rPr>
          <w:rFonts w:ascii="Arial" w:hAnsi="Arial" w:cs="Arial"/>
        </w:rPr>
        <w:t xml:space="preserve">ze ścianą zewnętrzną budynku, oczyszczenie i ponowne uszczelnienie specjalistycznym uszczelniaczem dekarskim. </w:t>
      </w:r>
    </w:p>
    <w:p w:rsidR="00972C9C" w:rsidRPr="00972C9C" w:rsidRDefault="00972C9C" w:rsidP="00972C9C">
      <w:pPr>
        <w:pStyle w:val="Akapitzlist"/>
        <w:numPr>
          <w:ilvl w:val="0"/>
          <w:numId w:val="4"/>
        </w:numPr>
        <w:tabs>
          <w:tab w:val="left" w:pos="3994"/>
        </w:tabs>
        <w:spacing w:after="0" w:line="360" w:lineRule="auto"/>
        <w:jc w:val="both"/>
        <w:rPr>
          <w:rFonts w:ascii="Arial" w:hAnsi="Arial" w:cs="Arial"/>
        </w:rPr>
      </w:pPr>
      <w:r w:rsidRPr="00972C9C">
        <w:rPr>
          <w:rFonts w:ascii="Arial" w:hAnsi="Arial" w:cs="Arial"/>
        </w:rPr>
        <w:t>Czyszczenie i malowanie stalowej konstrukcji pod zadaszeniem szklanym.</w:t>
      </w:r>
    </w:p>
    <w:p w:rsidR="00154819" w:rsidRDefault="00972C9C" w:rsidP="00972C9C">
      <w:pPr>
        <w:pStyle w:val="Akapitzlist"/>
        <w:numPr>
          <w:ilvl w:val="0"/>
          <w:numId w:val="4"/>
        </w:numPr>
        <w:tabs>
          <w:tab w:val="left" w:pos="3994"/>
        </w:tabs>
        <w:spacing w:after="0" w:line="360" w:lineRule="auto"/>
        <w:jc w:val="both"/>
        <w:rPr>
          <w:rFonts w:ascii="Arial" w:hAnsi="Arial" w:cs="Arial"/>
        </w:rPr>
      </w:pPr>
      <w:r>
        <w:rPr>
          <w:rFonts w:ascii="Arial" w:hAnsi="Arial" w:cs="Arial"/>
        </w:rPr>
        <w:t>Oczyszczenie i zmycie warstwy uszko</w:t>
      </w:r>
      <w:r w:rsidR="00154819">
        <w:rPr>
          <w:rFonts w:ascii="Arial" w:hAnsi="Arial" w:cs="Arial"/>
        </w:rPr>
        <w:t>dzonej przez zacieki wyprawy ściennej.</w:t>
      </w:r>
    </w:p>
    <w:p w:rsidR="00154819" w:rsidRDefault="00154819" w:rsidP="00972C9C">
      <w:pPr>
        <w:pStyle w:val="Akapitzlist"/>
        <w:numPr>
          <w:ilvl w:val="0"/>
          <w:numId w:val="4"/>
        </w:numPr>
        <w:tabs>
          <w:tab w:val="left" w:pos="3994"/>
        </w:tabs>
        <w:spacing w:after="0" w:line="360" w:lineRule="auto"/>
        <w:jc w:val="both"/>
        <w:rPr>
          <w:rFonts w:ascii="Arial" w:hAnsi="Arial" w:cs="Arial"/>
        </w:rPr>
      </w:pPr>
      <w:r>
        <w:rPr>
          <w:rFonts w:ascii="Arial" w:hAnsi="Arial" w:cs="Arial"/>
        </w:rPr>
        <w:t xml:space="preserve">Uzupełnienie miejscowe tynku zewnętrznego i dwukrotne malowanie z gruntowaniem ściany zewnętrznej w szklanej przybudówce. </w:t>
      </w:r>
    </w:p>
    <w:p w:rsidR="00972C9C" w:rsidRPr="00972C9C" w:rsidRDefault="00154819" w:rsidP="00972C9C">
      <w:pPr>
        <w:pStyle w:val="Akapitzlist"/>
        <w:numPr>
          <w:ilvl w:val="0"/>
          <w:numId w:val="4"/>
        </w:numPr>
        <w:tabs>
          <w:tab w:val="left" w:pos="3994"/>
        </w:tabs>
        <w:spacing w:after="0" w:line="360" w:lineRule="auto"/>
        <w:jc w:val="both"/>
        <w:rPr>
          <w:rFonts w:ascii="Arial" w:hAnsi="Arial" w:cs="Arial"/>
        </w:rPr>
      </w:pPr>
      <w:r>
        <w:rPr>
          <w:rFonts w:ascii="Arial" w:hAnsi="Arial" w:cs="Arial"/>
        </w:rPr>
        <w:t xml:space="preserve">Wymiana 3 szt. drzwi wewnętrznych na drzwi drewniane, spełniające wymagania akustyczne, dodatkowo wyciszone z regulowaną ościeżnicą. </w:t>
      </w:r>
    </w:p>
    <w:p w:rsidR="00716DBD" w:rsidRPr="00FA7630" w:rsidRDefault="00716DBD" w:rsidP="00716DBD">
      <w:pPr>
        <w:pStyle w:val="Akapitzlist"/>
        <w:numPr>
          <w:ilvl w:val="0"/>
          <w:numId w:val="4"/>
        </w:numPr>
        <w:spacing w:after="0" w:line="360" w:lineRule="auto"/>
        <w:jc w:val="both"/>
        <w:rPr>
          <w:rFonts w:ascii="Arial" w:hAnsi="Arial" w:cs="Arial"/>
        </w:rPr>
      </w:pPr>
      <w:r w:rsidRPr="00FA7630">
        <w:rPr>
          <w:rFonts w:ascii="Arial" w:hAnsi="Arial" w:cs="Arial"/>
        </w:rPr>
        <w:t xml:space="preserve">Wszelkie roboty zabezpieczające podczas prowadzenia robót remontowych. </w:t>
      </w:r>
    </w:p>
    <w:p w:rsidR="00462AB5" w:rsidRDefault="00462AB5" w:rsidP="00972C9C">
      <w:pPr>
        <w:tabs>
          <w:tab w:val="left" w:pos="3994"/>
        </w:tabs>
        <w:spacing w:after="0" w:line="360" w:lineRule="auto"/>
        <w:rPr>
          <w:rFonts w:ascii="Arial" w:hAnsi="Arial" w:cs="Arial"/>
        </w:rPr>
      </w:pPr>
    </w:p>
    <w:p w:rsidR="00716DBD" w:rsidRPr="00FA7630" w:rsidRDefault="00716DBD" w:rsidP="00716DBD">
      <w:pPr>
        <w:tabs>
          <w:tab w:val="left" w:pos="426"/>
        </w:tabs>
        <w:spacing w:after="0" w:line="360" w:lineRule="auto"/>
        <w:jc w:val="both"/>
        <w:rPr>
          <w:rFonts w:ascii="Arial" w:hAnsi="Arial" w:cs="Arial"/>
        </w:rPr>
      </w:pPr>
      <w:r w:rsidRPr="00FA7630">
        <w:rPr>
          <w:rFonts w:ascii="Arial" w:hAnsi="Arial" w:cs="Arial"/>
          <w:b/>
        </w:rPr>
        <w:t xml:space="preserve">UWAGA: </w:t>
      </w:r>
      <w:r w:rsidRPr="00FA7630">
        <w:rPr>
          <w:rFonts w:ascii="Arial" w:hAnsi="Arial" w:cs="Arial"/>
          <w:b/>
          <w:u w:val="single"/>
        </w:rPr>
        <w:t>Uzgodnienia w zakresie stosowanych rozwiązań materiałowych oraz kolorystyki elementów należy konsultować bezpośrednio z Inwestorem, przed wykonaniem robót i zamówieniem materiałów.</w:t>
      </w:r>
    </w:p>
    <w:p w:rsidR="00716DBD" w:rsidRDefault="00716DBD" w:rsidP="00972C9C">
      <w:pPr>
        <w:tabs>
          <w:tab w:val="left" w:pos="3994"/>
        </w:tabs>
        <w:spacing w:after="0" w:line="360" w:lineRule="auto"/>
        <w:rPr>
          <w:rFonts w:ascii="Arial" w:hAnsi="Arial" w:cs="Arial"/>
        </w:rPr>
      </w:pPr>
    </w:p>
    <w:p w:rsidR="00716DBD" w:rsidRPr="00FA7630" w:rsidRDefault="00716DBD" w:rsidP="00716DBD">
      <w:pPr>
        <w:pStyle w:val="Nagwek2"/>
        <w:numPr>
          <w:ilvl w:val="1"/>
          <w:numId w:val="3"/>
        </w:numPr>
        <w:spacing w:before="0" w:line="360" w:lineRule="auto"/>
        <w:rPr>
          <w:rFonts w:cs="Arial"/>
          <w:sz w:val="22"/>
          <w:szCs w:val="22"/>
        </w:rPr>
      </w:pPr>
      <w:bookmarkStart w:id="4" w:name="_Toc71879122"/>
      <w:r w:rsidRPr="00FA7630">
        <w:rPr>
          <w:rFonts w:cs="Arial"/>
          <w:w w:val="105"/>
          <w:sz w:val="22"/>
          <w:szCs w:val="22"/>
        </w:rPr>
        <w:t>Określenia podstawowe.</w:t>
      </w:r>
      <w:bookmarkEnd w:id="4"/>
    </w:p>
    <w:p w:rsidR="00716DBD" w:rsidRPr="00FA7630" w:rsidRDefault="00716DBD" w:rsidP="00716DBD">
      <w:pPr>
        <w:pStyle w:val="Tekstpodstawowy"/>
        <w:spacing w:after="0" w:line="360" w:lineRule="auto"/>
        <w:ind w:left="543"/>
        <w:rPr>
          <w:rFonts w:ascii="Arial" w:hAnsi="Arial" w:cs="Arial"/>
        </w:rPr>
      </w:pPr>
      <w:r w:rsidRPr="00FA7630">
        <w:rPr>
          <w:rFonts w:ascii="Arial" w:hAnsi="Arial" w:cs="Arial"/>
        </w:rPr>
        <w:t>Ilekroć w ST jest mowa o:</w:t>
      </w:r>
    </w:p>
    <w:p w:rsidR="00716DBD" w:rsidRPr="00FA7630" w:rsidRDefault="00716DBD" w:rsidP="00716DBD">
      <w:pPr>
        <w:pStyle w:val="Teksttreci0"/>
        <w:numPr>
          <w:ilvl w:val="0"/>
          <w:numId w:val="6"/>
        </w:numPr>
        <w:shd w:val="clear" w:color="auto" w:fill="auto"/>
        <w:spacing w:before="0" w:line="360" w:lineRule="auto"/>
        <w:ind w:left="284" w:hanging="284"/>
        <w:rPr>
          <w:rFonts w:ascii="Arial" w:hAnsi="Arial" w:cs="Arial"/>
          <w:sz w:val="22"/>
          <w:szCs w:val="22"/>
        </w:rPr>
      </w:pPr>
      <w:r w:rsidRPr="00FA7630">
        <w:rPr>
          <w:rStyle w:val="TeksttreciPogrubienieOdstpy0pt"/>
          <w:rFonts w:ascii="Arial" w:hAnsi="Arial" w:cs="Arial"/>
          <w:sz w:val="22"/>
          <w:szCs w:val="22"/>
        </w:rPr>
        <w:t xml:space="preserve">obiekcie budowlanym </w:t>
      </w:r>
      <w:r w:rsidRPr="00FA7630">
        <w:rPr>
          <w:rFonts w:ascii="Arial" w:hAnsi="Arial" w:cs="Arial"/>
          <w:sz w:val="22"/>
          <w:szCs w:val="22"/>
        </w:rPr>
        <w:t>- należy przez to rozumieć:</w:t>
      </w:r>
    </w:p>
    <w:p w:rsidR="00716DBD" w:rsidRPr="00FA7630" w:rsidRDefault="00716DBD" w:rsidP="00716DBD">
      <w:pPr>
        <w:pStyle w:val="Teksttreci0"/>
        <w:numPr>
          <w:ilvl w:val="0"/>
          <w:numId w:val="7"/>
        </w:numPr>
        <w:shd w:val="clear" w:color="auto" w:fill="auto"/>
        <w:spacing w:before="0" w:line="360" w:lineRule="auto"/>
        <w:ind w:left="284" w:hanging="284"/>
        <w:jc w:val="left"/>
        <w:rPr>
          <w:rFonts w:ascii="Arial" w:hAnsi="Arial" w:cs="Arial"/>
          <w:sz w:val="22"/>
          <w:szCs w:val="22"/>
        </w:rPr>
      </w:pPr>
      <w:r w:rsidRPr="00FA7630">
        <w:rPr>
          <w:rFonts w:ascii="Arial" w:hAnsi="Arial" w:cs="Arial"/>
          <w:sz w:val="22"/>
          <w:szCs w:val="22"/>
        </w:rPr>
        <w:t>budynek wraz z instalacjami i urządzeniami technicznymi,</w:t>
      </w:r>
    </w:p>
    <w:p w:rsidR="00716DBD" w:rsidRPr="00FA7630" w:rsidRDefault="00716DBD" w:rsidP="00716DBD">
      <w:pPr>
        <w:pStyle w:val="Teksttreci0"/>
        <w:numPr>
          <w:ilvl w:val="0"/>
          <w:numId w:val="7"/>
        </w:numPr>
        <w:shd w:val="clear" w:color="auto" w:fill="auto"/>
        <w:spacing w:before="0" w:line="360" w:lineRule="auto"/>
        <w:ind w:left="284" w:right="20" w:hanging="284"/>
        <w:jc w:val="left"/>
        <w:rPr>
          <w:rFonts w:ascii="Arial" w:hAnsi="Arial" w:cs="Arial"/>
          <w:sz w:val="22"/>
          <w:szCs w:val="22"/>
        </w:rPr>
      </w:pPr>
      <w:r w:rsidRPr="00FA7630">
        <w:rPr>
          <w:rFonts w:ascii="Arial" w:hAnsi="Arial" w:cs="Arial"/>
          <w:sz w:val="22"/>
          <w:szCs w:val="22"/>
        </w:rPr>
        <w:t>budowlę stanowiącą całość techniczno-użytkową wraz z instalacjami i urządzeniami,</w:t>
      </w:r>
    </w:p>
    <w:p w:rsidR="00716DBD" w:rsidRPr="00FA7630" w:rsidRDefault="00716DBD" w:rsidP="00716DBD">
      <w:pPr>
        <w:pStyle w:val="Teksttreci0"/>
        <w:numPr>
          <w:ilvl w:val="0"/>
          <w:numId w:val="7"/>
        </w:numPr>
        <w:shd w:val="clear" w:color="auto" w:fill="auto"/>
        <w:spacing w:before="0" w:line="360" w:lineRule="auto"/>
        <w:ind w:left="284" w:hanging="284"/>
        <w:jc w:val="left"/>
        <w:rPr>
          <w:rFonts w:ascii="Arial" w:hAnsi="Arial" w:cs="Arial"/>
          <w:sz w:val="22"/>
          <w:szCs w:val="22"/>
        </w:rPr>
      </w:pPr>
      <w:r w:rsidRPr="00FA7630">
        <w:rPr>
          <w:rFonts w:ascii="Arial" w:hAnsi="Arial" w:cs="Arial"/>
          <w:sz w:val="22"/>
          <w:szCs w:val="22"/>
        </w:rPr>
        <w:t>obiekt małej architektury;</w:t>
      </w:r>
    </w:p>
    <w:p w:rsidR="00716DBD" w:rsidRPr="00FA7630" w:rsidRDefault="00716DBD" w:rsidP="00716DBD">
      <w:pPr>
        <w:pStyle w:val="Teksttreci0"/>
        <w:numPr>
          <w:ilvl w:val="0"/>
          <w:numId w:val="6"/>
        </w:numPr>
        <w:shd w:val="clear" w:color="auto" w:fill="auto"/>
        <w:spacing w:before="0" w:line="360" w:lineRule="auto"/>
        <w:ind w:left="284" w:right="20" w:hanging="284"/>
        <w:rPr>
          <w:rFonts w:ascii="Arial" w:hAnsi="Arial" w:cs="Arial"/>
          <w:sz w:val="22"/>
          <w:szCs w:val="22"/>
        </w:rPr>
      </w:pPr>
      <w:r w:rsidRPr="00FA7630">
        <w:rPr>
          <w:rStyle w:val="TeksttreciPogrubienieOdstpy0pt"/>
          <w:rFonts w:ascii="Arial" w:hAnsi="Arial" w:cs="Arial"/>
          <w:sz w:val="22"/>
          <w:szCs w:val="22"/>
        </w:rPr>
        <w:t xml:space="preserve">budynku </w:t>
      </w:r>
      <w:r w:rsidRPr="00FA7630">
        <w:rPr>
          <w:rFonts w:ascii="Arial" w:hAnsi="Arial" w:cs="Arial"/>
          <w:sz w:val="22"/>
          <w:szCs w:val="22"/>
        </w:rPr>
        <w:t>- należy przez to rozumieć taki obiekt budowlany, który jest trwale związany z gruntem, wydzielony z przestrzeni za pomocą przegród budowlanych oraz posiada fundamenty i dach.</w:t>
      </w:r>
    </w:p>
    <w:p w:rsidR="00716DBD" w:rsidRPr="00FA7630" w:rsidRDefault="00716DBD" w:rsidP="00716DBD">
      <w:pPr>
        <w:pStyle w:val="Teksttreci0"/>
        <w:numPr>
          <w:ilvl w:val="0"/>
          <w:numId w:val="6"/>
        </w:numPr>
        <w:shd w:val="clear" w:color="auto" w:fill="auto"/>
        <w:spacing w:before="0" w:line="360" w:lineRule="auto"/>
        <w:ind w:left="284" w:right="20" w:hanging="284"/>
        <w:rPr>
          <w:rFonts w:ascii="Arial" w:hAnsi="Arial" w:cs="Arial"/>
          <w:sz w:val="22"/>
          <w:szCs w:val="22"/>
        </w:rPr>
      </w:pPr>
      <w:r w:rsidRPr="00FA7630">
        <w:rPr>
          <w:rStyle w:val="TeksttreciPogrubienieOdstpy0pt"/>
          <w:rFonts w:ascii="Arial" w:hAnsi="Arial" w:cs="Arial"/>
          <w:sz w:val="22"/>
          <w:szCs w:val="22"/>
        </w:rPr>
        <w:t xml:space="preserve">robotach budowlanych </w:t>
      </w:r>
      <w:r w:rsidRPr="00FA7630">
        <w:rPr>
          <w:rFonts w:ascii="Arial" w:hAnsi="Arial" w:cs="Arial"/>
          <w:sz w:val="22"/>
          <w:szCs w:val="22"/>
        </w:rPr>
        <w:t>- należy przez to rozumieć budowę, a także prace polegające na przebudowie, montażu, remoncie lub rozbiórce obiektu budowlanego.</w:t>
      </w:r>
    </w:p>
    <w:p w:rsidR="00716DBD" w:rsidRPr="00FA7630" w:rsidRDefault="00716DBD" w:rsidP="00716DBD">
      <w:pPr>
        <w:pStyle w:val="Teksttreci0"/>
        <w:numPr>
          <w:ilvl w:val="0"/>
          <w:numId w:val="6"/>
        </w:numPr>
        <w:shd w:val="clear" w:color="auto" w:fill="auto"/>
        <w:spacing w:before="0" w:line="360" w:lineRule="auto"/>
        <w:ind w:left="284" w:right="20" w:hanging="284"/>
        <w:rPr>
          <w:rFonts w:ascii="Arial" w:hAnsi="Arial" w:cs="Arial"/>
          <w:sz w:val="22"/>
          <w:szCs w:val="22"/>
        </w:rPr>
      </w:pPr>
      <w:r w:rsidRPr="00FA7630">
        <w:rPr>
          <w:rStyle w:val="TeksttreciPogrubienieOdstpy0pt"/>
          <w:rFonts w:ascii="Arial" w:hAnsi="Arial" w:cs="Arial"/>
          <w:sz w:val="22"/>
          <w:szCs w:val="22"/>
        </w:rPr>
        <w:t xml:space="preserve">aprobacie technicznej </w:t>
      </w:r>
      <w:r w:rsidRPr="00FA7630">
        <w:rPr>
          <w:rFonts w:ascii="Arial" w:hAnsi="Arial" w:cs="Arial"/>
          <w:sz w:val="22"/>
          <w:szCs w:val="22"/>
        </w:rPr>
        <w:t>- należy przez to rozumieć pozytywną ocenę techniczną wyrobu, stwierdzającą jego przydatność do stosowania w budownictwie.</w:t>
      </w:r>
    </w:p>
    <w:p w:rsidR="00716DBD" w:rsidRPr="00FA7630" w:rsidRDefault="00716DBD" w:rsidP="00716DBD">
      <w:pPr>
        <w:pStyle w:val="Teksttreci0"/>
        <w:numPr>
          <w:ilvl w:val="0"/>
          <w:numId w:val="6"/>
        </w:numPr>
        <w:shd w:val="clear" w:color="auto" w:fill="auto"/>
        <w:spacing w:before="0" w:line="360" w:lineRule="auto"/>
        <w:ind w:left="284" w:right="20" w:hanging="284"/>
        <w:rPr>
          <w:rFonts w:ascii="Arial" w:hAnsi="Arial" w:cs="Arial"/>
          <w:sz w:val="22"/>
          <w:szCs w:val="22"/>
        </w:rPr>
      </w:pPr>
      <w:r w:rsidRPr="00FA7630">
        <w:rPr>
          <w:rStyle w:val="TeksttreciPogrubienieOdstpy0pt"/>
          <w:rFonts w:ascii="Arial" w:hAnsi="Arial" w:cs="Arial"/>
          <w:sz w:val="22"/>
          <w:szCs w:val="22"/>
        </w:rPr>
        <w:t xml:space="preserve">właściwym organie </w:t>
      </w:r>
      <w:r w:rsidRPr="00FA7630">
        <w:rPr>
          <w:rFonts w:ascii="Arial" w:hAnsi="Arial" w:cs="Arial"/>
          <w:sz w:val="22"/>
          <w:szCs w:val="22"/>
        </w:rPr>
        <w:t>- należy przez to rozumieć organ nadzoru architektoniczno- budowlanego lub organ specjalistycznego nadzoru budowlanego, stosownie do ich właściwości.</w:t>
      </w:r>
    </w:p>
    <w:p w:rsidR="00716DBD" w:rsidRPr="00FA7630" w:rsidRDefault="00716DBD" w:rsidP="00716DBD">
      <w:pPr>
        <w:pStyle w:val="Teksttreci0"/>
        <w:numPr>
          <w:ilvl w:val="0"/>
          <w:numId w:val="6"/>
        </w:numPr>
        <w:shd w:val="clear" w:color="auto" w:fill="auto"/>
        <w:spacing w:before="0" w:line="360" w:lineRule="auto"/>
        <w:ind w:left="284" w:right="20" w:hanging="284"/>
        <w:rPr>
          <w:rFonts w:ascii="Arial" w:hAnsi="Arial" w:cs="Arial"/>
          <w:sz w:val="22"/>
          <w:szCs w:val="22"/>
        </w:rPr>
      </w:pPr>
      <w:r w:rsidRPr="00FA7630">
        <w:rPr>
          <w:rStyle w:val="TeksttreciPogrubienieOdstpy0pt"/>
          <w:rFonts w:ascii="Arial" w:hAnsi="Arial" w:cs="Arial"/>
          <w:sz w:val="22"/>
          <w:szCs w:val="22"/>
        </w:rPr>
        <w:t xml:space="preserve">wyrobie budowlanym </w:t>
      </w:r>
      <w:r w:rsidRPr="00FA7630">
        <w:rPr>
          <w:rFonts w:ascii="Arial" w:hAnsi="Arial" w:cs="Arial"/>
          <w:sz w:val="22"/>
          <w:szCs w:val="22"/>
        </w:rPr>
        <w:t>- należy przez to rozumieć wyrób w rozumieniu przepisów o ocenie zgodności, wytworzony w celu wbudowania, wmontowania, zainstalowania lub zastosowania w sposób trwały w obiekcie budowlanym wprowadzany do obrotu jako wyrób pojedynczy lub jako zestaw wyborów do stosowania we wzajemnym połączeniu stanowiącym integralną całość użytkową.</w:t>
      </w:r>
    </w:p>
    <w:p w:rsidR="00716DBD" w:rsidRPr="00FA7630" w:rsidRDefault="00716DBD" w:rsidP="00716DBD">
      <w:pPr>
        <w:pStyle w:val="Teksttreci0"/>
        <w:numPr>
          <w:ilvl w:val="0"/>
          <w:numId w:val="6"/>
        </w:numPr>
        <w:shd w:val="clear" w:color="auto" w:fill="auto"/>
        <w:spacing w:before="0" w:line="360" w:lineRule="auto"/>
        <w:ind w:left="284" w:right="20" w:hanging="284"/>
        <w:rPr>
          <w:rFonts w:ascii="Arial" w:hAnsi="Arial" w:cs="Arial"/>
          <w:sz w:val="22"/>
          <w:szCs w:val="22"/>
        </w:rPr>
      </w:pPr>
      <w:r w:rsidRPr="00FA7630">
        <w:rPr>
          <w:rStyle w:val="TeksttreciPogrubienieOdstpy0pt"/>
          <w:rFonts w:ascii="Arial" w:hAnsi="Arial" w:cs="Arial"/>
          <w:sz w:val="22"/>
          <w:szCs w:val="22"/>
        </w:rPr>
        <w:lastRenderedPageBreak/>
        <w:t xml:space="preserve">rejestrze obmiarów </w:t>
      </w:r>
      <w:r w:rsidRPr="00FA7630">
        <w:rPr>
          <w:rFonts w:ascii="Arial" w:hAnsi="Arial" w:cs="Arial"/>
          <w:sz w:val="22"/>
          <w:szCs w:val="22"/>
        </w:rPr>
        <w:t>- należy przez to rozumieć - akceptowaną przez Inspektora nadzoru książkę z ponumerowanymi stronami, służącą do wpisywania przez Wykonawcę obmiaru dokonanych robót w formie wyliczeń, szkiców i ewentualnie dodatkowych załączników. Wpisy w rejestrze obmiarów podlegają potwierdzeniu przez Inspektora nadzoru budowlanego.</w:t>
      </w:r>
    </w:p>
    <w:p w:rsidR="00716DBD" w:rsidRPr="00FA7630" w:rsidRDefault="00716DBD" w:rsidP="00716DBD">
      <w:pPr>
        <w:pStyle w:val="Teksttreci0"/>
        <w:numPr>
          <w:ilvl w:val="0"/>
          <w:numId w:val="6"/>
        </w:numPr>
        <w:shd w:val="clear" w:color="auto" w:fill="auto"/>
        <w:spacing w:before="0" w:line="360" w:lineRule="auto"/>
        <w:ind w:left="284" w:right="20" w:hanging="284"/>
        <w:rPr>
          <w:rFonts w:ascii="Arial" w:hAnsi="Arial" w:cs="Arial"/>
          <w:sz w:val="22"/>
          <w:szCs w:val="22"/>
        </w:rPr>
      </w:pPr>
      <w:r w:rsidRPr="00FA7630">
        <w:rPr>
          <w:rStyle w:val="TeksttreciPogrubienieOdstpy0pt"/>
          <w:rFonts w:ascii="Arial" w:hAnsi="Arial" w:cs="Arial"/>
          <w:sz w:val="22"/>
          <w:szCs w:val="22"/>
        </w:rPr>
        <w:t xml:space="preserve">materiałach </w:t>
      </w:r>
      <w:r w:rsidRPr="00FA7630">
        <w:rPr>
          <w:rFonts w:ascii="Arial" w:hAnsi="Arial" w:cs="Arial"/>
          <w:sz w:val="22"/>
          <w:szCs w:val="22"/>
        </w:rPr>
        <w:t>- należy przez to rozumieć wszelkie materiały naturalne i wytwarzane jak również różne tworzywa i wyroby niezbędne do wykonania robót, zgodnie z dokumentacją projektową i specyfikacjami technicznymi zaakceptowane przez Inspektora nadzoru.</w:t>
      </w:r>
    </w:p>
    <w:p w:rsidR="00716DBD" w:rsidRPr="00FA7630" w:rsidRDefault="00716DBD" w:rsidP="00716DBD">
      <w:pPr>
        <w:pStyle w:val="Teksttreci0"/>
        <w:numPr>
          <w:ilvl w:val="0"/>
          <w:numId w:val="6"/>
        </w:numPr>
        <w:shd w:val="clear" w:color="auto" w:fill="auto"/>
        <w:spacing w:before="0" w:line="360" w:lineRule="auto"/>
        <w:ind w:left="284" w:right="20" w:hanging="284"/>
        <w:rPr>
          <w:rFonts w:ascii="Arial" w:hAnsi="Arial" w:cs="Arial"/>
          <w:sz w:val="22"/>
          <w:szCs w:val="22"/>
        </w:rPr>
      </w:pPr>
      <w:r w:rsidRPr="00FA7630">
        <w:rPr>
          <w:rStyle w:val="TeksttreciPogrubienieOdstpy0pt"/>
          <w:rFonts w:ascii="Arial" w:hAnsi="Arial" w:cs="Arial"/>
          <w:sz w:val="22"/>
          <w:szCs w:val="22"/>
        </w:rPr>
        <w:t xml:space="preserve">odpowiedniej zgodności </w:t>
      </w:r>
      <w:r w:rsidRPr="00FA7630">
        <w:rPr>
          <w:rFonts w:ascii="Arial" w:hAnsi="Arial" w:cs="Arial"/>
          <w:sz w:val="22"/>
          <w:szCs w:val="22"/>
        </w:rPr>
        <w:t>- należy przez to rozumieć zgodność wykonanych robót dopuszczalnymi tolerancjami, a jeśli granice tolerancji nie zostały określone - z przeciętnymi tolerancjami przyjmowanymi zwyczajowo dla danego rodzaju robót budowlanych.</w:t>
      </w:r>
    </w:p>
    <w:p w:rsidR="00716DBD" w:rsidRPr="00FA7630" w:rsidRDefault="00716DBD" w:rsidP="00716DBD">
      <w:pPr>
        <w:pStyle w:val="Teksttreci0"/>
        <w:numPr>
          <w:ilvl w:val="0"/>
          <w:numId w:val="6"/>
        </w:numPr>
        <w:shd w:val="clear" w:color="auto" w:fill="auto"/>
        <w:spacing w:before="0" w:line="360" w:lineRule="auto"/>
        <w:ind w:left="284" w:right="20" w:hanging="284"/>
        <w:rPr>
          <w:rFonts w:ascii="Arial" w:hAnsi="Arial" w:cs="Arial"/>
          <w:sz w:val="22"/>
          <w:szCs w:val="22"/>
        </w:rPr>
      </w:pPr>
      <w:r w:rsidRPr="00FA7630">
        <w:rPr>
          <w:rStyle w:val="TeksttreciPogrubienieOdstpy0pt"/>
          <w:rFonts w:ascii="Arial" w:hAnsi="Arial" w:cs="Arial"/>
          <w:sz w:val="22"/>
          <w:szCs w:val="22"/>
        </w:rPr>
        <w:t xml:space="preserve">poleceniu inspektora nadzoru </w:t>
      </w:r>
      <w:r w:rsidRPr="00FA7630">
        <w:rPr>
          <w:rFonts w:ascii="Arial" w:hAnsi="Arial" w:cs="Arial"/>
          <w:sz w:val="22"/>
          <w:szCs w:val="22"/>
        </w:rPr>
        <w:t>- należy przez to rozumieć wszelkie polecenia przekazane Wykonawcy przez Inspektora nadzoru w formie pisemnej dotyczące sposobu realizacji robót lub innych spraw związanych z prowadzeniem budowy.</w:t>
      </w:r>
    </w:p>
    <w:p w:rsidR="00716DBD" w:rsidRPr="00FA7630" w:rsidRDefault="00716DBD" w:rsidP="00716DBD">
      <w:pPr>
        <w:pStyle w:val="Teksttreci0"/>
        <w:numPr>
          <w:ilvl w:val="0"/>
          <w:numId w:val="6"/>
        </w:numPr>
        <w:shd w:val="clear" w:color="auto" w:fill="auto"/>
        <w:spacing w:before="0" w:line="360" w:lineRule="auto"/>
        <w:ind w:left="284" w:right="20" w:hanging="284"/>
        <w:rPr>
          <w:rFonts w:ascii="Arial" w:hAnsi="Arial" w:cs="Arial"/>
          <w:sz w:val="22"/>
          <w:szCs w:val="22"/>
        </w:rPr>
      </w:pPr>
      <w:r w:rsidRPr="00FA7630">
        <w:rPr>
          <w:rStyle w:val="TeksttreciPogrubienieOdstpy0pt"/>
          <w:rFonts w:ascii="Arial" w:hAnsi="Arial" w:cs="Arial"/>
          <w:sz w:val="22"/>
          <w:szCs w:val="22"/>
        </w:rPr>
        <w:t xml:space="preserve">ustaleniach technicznych </w:t>
      </w:r>
      <w:r w:rsidRPr="00FA7630">
        <w:rPr>
          <w:rFonts w:ascii="Arial" w:hAnsi="Arial" w:cs="Arial"/>
          <w:sz w:val="22"/>
          <w:szCs w:val="22"/>
        </w:rPr>
        <w:t>- należy przez to rozumieć ustalenia podane w normach, aprobatach technicznych i szczegółowych specyfikacjach technicznych.</w:t>
      </w:r>
    </w:p>
    <w:p w:rsidR="00716DBD" w:rsidRPr="00FA7630" w:rsidRDefault="00716DBD" w:rsidP="00716DBD">
      <w:pPr>
        <w:pStyle w:val="Teksttreci0"/>
        <w:numPr>
          <w:ilvl w:val="0"/>
          <w:numId w:val="6"/>
        </w:numPr>
        <w:shd w:val="clear" w:color="auto" w:fill="auto"/>
        <w:spacing w:before="0" w:line="360" w:lineRule="auto"/>
        <w:ind w:left="284" w:right="20" w:hanging="284"/>
        <w:rPr>
          <w:rFonts w:ascii="Arial" w:hAnsi="Arial" w:cs="Arial"/>
          <w:sz w:val="22"/>
          <w:szCs w:val="22"/>
        </w:rPr>
      </w:pPr>
      <w:r w:rsidRPr="00FA7630">
        <w:rPr>
          <w:rStyle w:val="TeksttreciPogrubienieOdstpy0pt"/>
          <w:rFonts w:ascii="Arial" w:hAnsi="Arial" w:cs="Arial"/>
          <w:sz w:val="22"/>
          <w:szCs w:val="22"/>
        </w:rPr>
        <w:t xml:space="preserve">grupach, klasach, kategoriach robót </w:t>
      </w:r>
      <w:r w:rsidRPr="00FA7630">
        <w:rPr>
          <w:rFonts w:ascii="Arial" w:hAnsi="Arial" w:cs="Arial"/>
          <w:sz w:val="22"/>
          <w:szCs w:val="22"/>
        </w:rPr>
        <w:t xml:space="preserve">- należy przez to rozumieć grupy, klasy, kategorie określone w rozporządzeniu nr 2195/2002 z dnia 5 listopada 2002 r. w sprawie Wspólnego Słownika Zamówień (Dz. Urz. L 340 z 16.12.2002 r., z </w:t>
      </w:r>
      <w:proofErr w:type="spellStart"/>
      <w:r w:rsidRPr="00FA7630">
        <w:rPr>
          <w:rFonts w:ascii="Arial" w:hAnsi="Arial" w:cs="Arial"/>
          <w:sz w:val="22"/>
          <w:szCs w:val="22"/>
        </w:rPr>
        <w:t>późn</w:t>
      </w:r>
      <w:proofErr w:type="spellEnd"/>
      <w:r w:rsidRPr="00FA7630">
        <w:rPr>
          <w:rFonts w:ascii="Arial" w:hAnsi="Arial" w:cs="Arial"/>
          <w:sz w:val="22"/>
          <w:szCs w:val="22"/>
        </w:rPr>
        <w:t>. zm.).</w:t>
      </w:r>
    </w:p>
    <w:p w:rsidR="00716DBD" w:rsidRPr="00FA7630" w:rsidRDefault="00716DBD" w:rsidP="00716DBD">
      <w:pPr>
        <w:pStyle w:val="Teksttreci0"/>
        <w:numPr>
          <w:ilvl w:val="0"/>
          <w:numId w:val="6"/>
        </w:numPr>
        <w:shd w:val="clear" w:color="auto" w:fill="auto"/>
        <w:spacing w:before="0" w:line="360" w:lineRule="auto"/>
        <w:ind w:left="284" w:right="20" w:hanging="284"/>
        <w:rPr>
          <w:rFonts w:ascii="Arial" w:hAnsi="Arial" w:cs="Arial"/>
          <w:sz w:val="22"/>
          <w:szCs w:val="22"/>
        </w:rPr>
      </w:pPr>
      <w:r w:rsidRPr="00FA7630">
        <w:rPr>
          <w:rStyle w:val="TeksttreciPogrubienieOdstpy0pt"/>
          <w:rFonts w:ascii="Arial" w:hAnsi="Arial" w:cs="Arial"/>
          <w:sz w:val="22"/>
          <w:szCs w:val="22"/>
        </w:rPr>
        <w:t xml:space="preserve"> inspektorze nadzoru inwestorskiego </w:t>
      </w:r>
      <w:r w:rsidRPr="00FA7630">
        <w:rPr>
          <w:rFonts w:ascii="Arial" w:hAnsi="Arial" w:cs="Arial"/>
          <w:sz w:val="22"/>
          <w:szCs w:val="22"/>
        </w:rPr>
        <w:t>- osoba posiadająca odpowiednie wykształcenie techniczne i praktykę zawodową oraz uprawnienia budowlane, wykonująca samodzielne funkcje techniczne w budownictwie, której Inwestor powierza nadzór nad budową obiektu budowlanego. Reprezentuje on interesy Inwestora na budowie i wykonuje bieżącą kontrolę jakości i ilości wykonanych robot, bierze udział w sprawdzianac</w:t>
      </w:r>
      <w:r>
        <w:rPr>
          <w:rFonts w:ascii="Arial" w:hAnsi="Arial" w:cs="Arial"/>
          <w:sz w:val="22"/>
          <w:szCs w:val="22"/>
        </w:rPr>
        <w:t>h i odbiorach robót zakrywanych</w:t>
      </w:r>
      <w:r w:rsidR="007107C8">
        <w:rPr>
          <w:rFonts w:ascii="Arial" w:hAnsi="Arial" w:cs="Arial"/>
          <w:sz w:val="22"/>
          <w:szCs w:val="22"/>
        </w:rPr>
        <w:t xml:space="preserve"> </w:t>
      </w:r>
      <w:r w:rsidRPr="00FA7630">
        <w:rPr>
          <w:rFonts w:ascii="Arial" w:hAnsi="Arial" w:cs="Arial"/>
          <w:sz w:val="22"/>
          <w:szCs w:val="22"/>
        </w:rPr>
        <w:t>i zanikających, badaniu i odbiorze instalacji oraz urządzeń technicznych, jak również przy odbiorze gotowego obiektu.</w:t>
      </w:r>
    </w:p>
    <w:p w:rsidR="00716DBD" w:rsidRPr="00FA7630" w:rsidRDefault="00716DBD" w:rsidP="00716DBD">
      <w:pPr>
        <w:pStyle w:val="Teksttreci0"/>
        <w:numPr>
          <w:ilvl w:val="0"/>
          <w:numId w:val="6"/>
        </w:numPr>
        <w:shd w:val="clear" w:color="auto" w:fill="auto"/>
        <w:spacing w:before="0" w:line="360" w:lineRule="auto"/>
        <w:ind w:left="284" w:right="20" w:hanging="284"/>
        <w:rPr>
          <w:rFonts w:ascii="Arial" w:hAnsi="Arial" w:cs="Arial"/>
          <w:sz w:val="22"/>
          <w:szCs w:val="22"/>
        </w:rPr>
      </w:pPr>
      <w:r w:rsidRPr="00FA7630">
        <w:rPr>
          <w:rStyle w:val="TeksttreciPogrubienieOdstpy0pt"/>
          <w:rFonts w:ascii="Arial" w:hAnsi="Arial" w:cs="Arial"/>
          <w:sz w:val="22"/>
          <w:szCs w:val="22"/>
        </w:rPr>
        <w:t xml:space="preserve">instrukcji technicznej obsługi (eksploatacji) </w:t>
      </w:r>
      <w:r w:rsidRPr="00FA7630">
        <w:rPr>
          <w:rFonts w:ascii="Arial" w:hAnsi="Arial" w:cs="Arial"/>
          <w:sz w:val="22"/>
          <w:szCs w:val="22"/>
        </w:rPr>
        <w:t>- opracowana przez projektanta lub dostawcę urządzeń technicznych i maszyn, określająca rodzaje i kolejność lub współzależność czynności obsługi, przeglądów i zabiegów konserwacyjnych, warunkujących ich efektywne i bezpieczne użytkowanie. Instrukcja techniczna obsługi (eksploatacji) jest również składnikiem dokumentacji powykonawczej obiektu budowlanego.</w:t>
      </w:r>
    </w:p>
    <w:p w:rsidR="00716DBD" w:rsidRPr="00FA7630" w:rsidRDefault="00716DBD" w:rsidP="00716DBD">
      <w:pPr>
        <w:pStyle w:val="Teksttreci0"/>
        <w:numPr>
          <w:ilvl w:val="0"/>
          <w:numId w:val="6"/>
        </w:numPr>
        <w:shd w:val="clear" w:color="auto" w:fill="auto"/>
        <w:spacing w:before="0" w:line="360" w:lineRule="auto"/>
        <w:ind w:left="284" w:right="20" w:hanging="284"/>
        <w:rPr>
          <w:rFonts w:ascii="Arial" w:hAnsi="Arial" w:cs="Arial"/>
          <w:sz w:val="22"/>
          <w:szCs w:val="22"/>
        </w:rPr>
      </w:pPr>
      <w:r w:rsidRPr="00FA7630">
        <w:rPr>
          <w:rStyle w:val="TeksttreciPogrubienieOdstpy0pt"/>
          <w:rFonts w:ascii="Arial" w:hAnsi="Arial" w:cs="Arial"/>
          <w:sz w:val="22"/>
          <w:szCs w:val="22"/>
        </w:rPr>
        <w:t xml:space="preserve">istotnych wymaganiach </w:t>
      </w:r>
      <w:r w:rsidRPr="00FA7630">
        <w:rPr>
          <w:rFonts w:ascii="Arial" w:hAnsi="Arial" w:cs="Arial"/>
          <w:sz w:val="22"/>
          <w:szCs w:val="22"/>
        </w:rPr>
        <w:t>- oznaczają wymagania dotyczące bezpieczeństwa, zdrowia i pewnych innych aspektów interesu wspólnego, jakie maja spełniać roboty budowlane.</w:t>
      </w:r>
    </w:p>
    <w:p w:rsidR="00716DBD" w:rsidRPr="00FA7630" w:rsidRDefault="00716DBD" w:rsidP="00716DBD">
      <w:pPr>
        <w:pStyle w:val="Teksttreci0"/>
        <w:numPr>
          <w:ilvl w:val="0"/>
          <w:numId w:val="6"/>
        </w:numPr>
        <w:shd w:val="clear" w:color="auto" w:fill="auto"/>
        <w:spacing w:before="0" w:line="360" w:lineRule="auto"/>
        <w:ind w:left="284" w:right="20" w:hanging="284"/>
        <w:rPr>
          <w:rFonts w:ascii="Arial" w:hAnsi="Arial" w:cs="Arial"/>
          <w:sz w:val="22"/>
          <w:szCs w:val="22"/>
        </w:rPr>
      </w:pPr>
      <w:r w:rsidRPr="00FA7630">
        <w:rPr>
          <w:rStyle w:val="TeksttreciPogrubienieOdstpy0pt"/>
          <w:rFonts w:ascii="Arial" w:hAnsi="Arial" w:cs="Arial"/>
          <w:sz w:val="22"/>
          <w:szCs w:val="22"/>
        </w:rPr>
        <w:lastRenderedPageBreak/>
        <w:t xml:space="preserve">normach europejskich </w:t>
      </w:r>
      <w:r w:rsidRPr="00FA7630">
        <w:rPr>
          <w:rFonts w:ascii="Arial" w:hAnsi="Arial" w:cs="Arial"/>
          <w:sz w:val="22"/>
          <w:szCs w:val="22"/>
        </w:rPr>
        <w:t xml:space="preserve">- oznaczają normy przyjęte przez Europejski Komitet Standaryzacji (CEN) oraz Europejski Komitet Standaryzacji elektrotechnicznej (CENELEC) jako „standardy europejskie (EN)” lub „dokumenty </w:t>
      </w:r>
      <w:proofErr w:type="spellStart"/>
      <w:r w:rsidRPr="00FA7630">
        <w:rPr>
          <w:rFonts w:ascii="Arial" w:hAnsi="Arial" w:cs="Arial"/>
          <w:sz w:val="22"/>
          <w:szCs w:val="22"/>
        </w:rPr>
        <w:t>harmonizacyjne</w:t>
      </w:r>
      <w:proofErr w:type="spellEnd"/>
      <w:r w:rsidRPr="00FA7630">
        <w:rPr>
          <w:rFonts w:ascii="Arial" w:hAnsi="Arial" w:cs="Arial"/>
          <w:sz w:val="22"/>
          <w:szCs w:val="22"/>
        </w:rPr>
        <w:t xml:space="preserve"> (HD)”, zgodnie z ogólnymi zasadami działania tych organizacji. </w:t>
      </w:r>
    </w:p>
    <w:p w:rsidR="00716DBD" w:rsidRPr="00FA7630" w:rsidRDefault="00716DBD" w:rsidP="00716DBD">
      <w:pPr>
        <w:pStyle w:val="Teksttreci0"/>
        <w:numPr>
          <w:ilvl w:val="0"/>
          <w:numId w:val="6"/>
        </w:numPr>
        <w:shd w:val="clear" w:color="auto" w:fill="auto"/>
        <w:spacing w:before="0" w:line="360" w:lineRule="auto"/>
        <w:ind w:left="284" w:right="20" w:hanging="284"/>
        <w:rPr>
          <w:rFonts w:ascii="Arial" w:hAnsi="Arial" w:cs="Arial"/>
          <w:sz w:val="22"/>
          <w:szCs w:val="22"/>
        </w:rPr>
      </w:pPr>
      <w:r w:rsidRPr="00FA7630">
        <w:rPr>
          <w:rStyle w:val="TeksttreciPogrubienieOdstpy0pt"/>
          <w:rFonts w:ascii="Arial" w:hAnsi="Arial" w:cs="Arial"/>
          <w:sz w:val="22"/>
          <w:szCs w:val="22"/>
        </w:rPr>
        <w:t xml:space="preserve">przedmiarze robót </w:t>
      </w:r>
      <w:r w:rsidRPr="00FA7630">
        <w:rPr>
          <w:rFonts w:ascii="Arial" w:hAnsi="Arial" w:cs="Arial"/>
          <w:sz w:val="22"/>
          <w:szCs w:val="22"/>
        </w:rPr>
        <w:t xml:space="preserve">- to zestawienie przewidzianych do wykonania robót podstawowych w kolejności technologicznej ich wykonania, ze szczegółowym opisem lub wskazaniem podstaw ustalających szczegółowy opis, oraz wskazanie szczegółowych specyfikacji technicznych wykonania i odbioru robót budowlanych, z wyliczeniem i zestawieniem ilości jednostek przedmiarowych robót podstawowych. </w:t>
      </w:r>
    </w:p>
    <w:p w:rsidR="00716DBD" w:rsidRPr="00FA7630" w:rsidRDefault="00716DBD" w:rsidP="00716DBD">
      <w:pPr>
        <w:pStyle w:val="Teksttreci0"/>
        <w:numPr>
          <w:ilvl w:val="0"/>
          <w:numId w:val="6"/>
        </w:numPr>
        <w:shd w:val="clear" w:color="auto" w:fill="auto"/>
        <w:spacing w:before="0" w:line="360" w:lineRule="auto"/>
        <w:ind w:left="284" w:right="20" w:hanging="284"/>
        <w:rPr>
          <w:rFonts w:ascii="Arial" w:hAnsi="Arial" w:cs="Arial"/>
          <w:sz w:val="22"/>
          <w:szCs w:val="22"/>
        </w:rPr>
      </w:pPr>
      <w:r w:rsidRPr="00FA7630">
        <w:rPr>
          <w:rStyle w:val="TeksttreciPogrubienieOdstpy0pt"/>
          <w:rFonts w:ascii="Arial" w:hAnsi="Arial" w:cs="Arial"/>
          <w:sz w:val="22"/>
          <w:szCs w:val="22"/>
        </w:rPr>
        <w:t xml:space="preserve">robocie podstawowej </w:t>
      </w:r>
      <w:r w:rsidRPr="00FA7630">
        <w:rPr>
          <w:rFonts w:ascii="Arial" w:hAnsi="Arial" w:cs="Arial"/>
          <w:sz w:val="22"/>
          <w:szCs w:val="22"/>
        </w:rPr>
        <w:t>- minimalny zakres prac, które po wykonaniu są możliwe do odebrania pod względem ilości i wymogów jakościowych oraz uwzględniają przyjęty stopień scalenia robót.</w:t>
      </w:r>
    </w:p>
    <w:p w:rsidR="00716DBD" w:rsidRPr="00FA7630" w:rsidRDefault="00716DBD" w:rsidP="00716DBD">
      <w:pPr>
        <w:pStyle w:val="Teksttreci0"/>
        <w:numPr>
          <w:ilvl w:val="0"/>
          <w:numId w:val="6"/>
        </w:numPr>
        <w:shd w:val="clear" w:color="auto" w:fill="auto"/>
        <w:spacing w:before="0" w:line="360" w:lineRule="auto"/>
        <w:ind w:left="284" w:right="20" w:hanging="284"/>
        <w:rPr>
          <w:rFonts w:ascii="Arial" w:hAnsi="Arial" w:cs="Arial"/>
          <w:sz w:val="22"/>
          <w:szCs w:val="22"/>
        </w:rPr>
      </w:pPr>
      <w:r w:rsidRPr="00FA7630">
        <w:rPr>
          <w:rStyle w:val="TeksttreciPogrubienieOdstpy0pt"/>
          <w:rFonts w:ascii="Arial" w:hAnsi="Arial" w:cs="Arial"/>
          <w:sz w:val="22"/>
          <w:szCs w:val="22"/>
        </w:rPr>
        <w:t xml:space="preserve">Wspólnym Słowniku Zamówień </w:t>
      </w:r>
      <w:r w:rsidRPr="00FA7630">
        <w:rPr>
          <w:rFonts w:ascii="Arial" w:hAnsi="Arial" w:cs="Arial"/>
          <w:sz w:val="22"/>
          <w:szCs w:val="22"/>
        </w:rPr>
        <w:t>- jest systemem klasyfikacji produktów, usług</w:t>
      </w:r>
      <w:r w:rsidRPr="00FA7630">
        <w:rPr>
          <w:rFonts w:ascii="Arial" w:hAnsi="Arial" w:cs="Arial"/>
          <w:sz w:val="22"/>
          <w:szCs w:val="22"/>
        </w:rPr>
        <w:br/>
        <w:t xml:space="preserve">i robót budowlanych, stworzonych na potrzeby zamówień publicznych. Składa się ze słownika głównego oraz słownika uzupełniającego. Obowiązuje we wszystkich krajach Unii Europejskiej. Zgodnie z postanowieniami rozporządzenia 2151/2003, stosowanie kodów CPV do określania przedmiotu zamówienia przez zamawiających z ówczesnych Państw Członkowskich </w:t>
      </w:r>
      <w:r w:rsidRPr="00FA7630">
        <w:rPr>
          <w:rStyle w:val="TeksttreciArial10ptOdstpy0pt"/>
          <w:sz w:val="22"/>
          <w:szCs w:val="22"/>
        </w:rPr>
        <w:t xml:space="preserve">UE </w:t>
      </w:r>
      <w:r w:rsidRPr="00FA7630">
        <w:rPr>
          <w:rFonts w:ascii="Arial" w:hAnsi="Arial" w:cs="Arial"/>
          <w:sz w:val="22"/>
          <w:szCs w:val="22"/>
        </w:rPr>
        <w:t>stało się obowiązkowe z dniem 20 grudnia 2003 r. Polskie Prawo zamówień publicznych przewidziało obowiązek stosowania klasyfikacji CPV począwszy od dnia akcesji Polski do UE, tzn. od 1 maja 2004 r.</w:t>
      </w:r>
    </w:p>
    <w:p w:rsidR="00716DBD" w:rsidRPr="00FA7630" w:rsidRDefault="00716DBD" w:rsidP="00716DBD">
      <w:pPr>
        <w:spacing w:after="0" w:line="360" w:lineRule="auto"/>
        <w:rPr>
          <w:rFonts w:ascii="Arial" w:hAnsi="Arial" w:cs="Arial"/>
        </w:rPr>
      </w:pPr>
    </w:p>
    <w:p w:rsidR="00716DBD" w:rsidRPr="00FA7630" w:rsidRDefault="00716DBD" w:rsidP="00716DBD">
      <w:pPr>
        <w:pStyle w:val="Nagwek2"/>
        <w:numPr>
          <w:ilvl w:val="1"/>
          <w:numId w:val="3"/>
        </w:numPr>
        <w:spacing w:before="0" w:line="360" w:lineRule="auto"/>
        <w:rPr>
          <w:rFonts w:cs="Arial"/>
          <w:sz w:val="22"/>
          <w:szCs w:val="22"/>
        </w:rPr>
      </w:pPr>
      <w:bookmarkStart w:id="5" w:name="_Toc71879123"/>
      <w:r w:rsidRPr="00FA7630">
        <w:rPr>
          <w:rFonts w:cs="Arial"/>
          <w:w w:val="105"/>
          <w:sz w:val="22"/>
          <w:szCs w:val="22"/>
        </w:rPr>
        <w:t>Ogólne wymagania dotyczące robót.</w:t>
      </w:r>
      <w:bookmarkEnd w:id="5"/>
    </w:p>
    <w:p w:rsidR="00716DBD" w:rsidRPr="00FA7630" w:rsidRDefault="00716DBD" w:rsidP="00716DBD">
      <w:pPr>
        <w:spacing w:after="0" w:line="360" w:lineRule="auto"/>
        <w:ind w:firstLine="426"/>
        <w:jc w:val="both"/>
        <w:rPr>
          <w:rFonts w:ascii="Arial" w:eastAsia="Calibri" w:hAnsi="Arial" w:cs="Arial"/>
        </w:rPr>
      </w:pPr>
      <w:r w:rsidRPr="00FA7630">
        <w:rPr>
          <w:rFonts w:ascii="Arial" w:eastAsia="Calibri" w:hAnsi="Arial" w:cs="Arial"/>
        </w:rPr>
        <w:t xml:space="preserve">Prace należy zorganizować w sposób zabezpieczający przed wypadkiem oraz </w:t>
      </w:r>
      <w:r w:rsidRPr="00FA7630">
        <w:rPr>
          <w:rFonts w:ascii="Arial" w:eastAsia="Calibri" w:hAnsi="Arial" w:cs="Arial"/>
        </w:rPr>
        <w:br/>
        <w:t>z zachowaniem obowiązujących wymagań technologicznych, zachowując ciągłość dostaw materiałów oraz nadzoru nad robotami.</w:t>
      </w:r>
    </w:p>
    <w:p w:rsidR="00716DBD" w:rsidRPr="00FA7630" w:rsidRDefault="00716DBD" w:rsidP="00716DBD">
      <w:pPr>
        <w:spacing w:after="0" w:line="360" w:lineRule="auto"/>
        <w:ind w:firstLine="426"/>
        <w:jc w:val="both"/>
        <w:rPr>
          <w:rFonts w:ascii="Arial" w:eastAsia="Calibri" w:hAnsi="Arial" w:cs="Arial"/>
        </w:rPr>
      </w:pPr>
      <w:r w:rsidRPr="00FA7630">
        <w:rPr>
          <w:rFonts w:ascii="Arial" w:eastAsia="Calibri" w:hAnsi="Arial" w:cs="Arial"/>
        </w:rPr>
        <w:t xml:space="preserve">Materiały  rozbiórkowe powinny być usunięte poza stanowisko robocze przed rozpoczęciem robót. Wskazany jest ich natychmiastowy wywóz do miejsca ostatecznego zagospodarowania, przystosowanego dla odpadów. </w:t>
      </w:r>
    </w:p>
    <w:p w:rsidR="00716DBD" w:rsidRPr="00FA7630" w:rsidRDefault="00716DBD" w:rsidP="00716DBD">
      <w:pPr>
        <w:pStyle w:val="Tekstpodstawowy"/>
        <w:spacing w:after="0" w:line="360" w:lineRule="auto"/>
        <w:ind w:firstLine="426"/>
        <w:jc w:val="both"/>
        <w:rPr>
          <w:rFonts w:ascii="Arial" w:hAnsi="Arial" w:cs="Arial"/>
        </w:rPr>
      </w:pPr>
      <w:r w:rsidRPr="00FA7630">
        <w:rPr>
          <w:rFonts w:ascii="Arial" w:hAnsi="Arial" w:cs="Arial"/>
        </w:rPr>
        <w:t xml:space="preserve">Wykonawca robót jest odpowiedzialny za jakość ich wykonania oraz za ich zgodność </w:t>
      </w:r>
      <w:r>
        <w:rPr>
          <w:rFonts w:ascii="Arial" w:hAnsi="Arial" w:cs="Arial"/>
        </w:rPr>
        <w:br/>
      </w:r>
      <w:r w:rsidRPr="00FA7630">
        <w:rPr>
          <w:rFonts w:ascii="Arial" w:hAnsi="Arial" w:cs="Arial"/>
        </w:rPr>
        <w:t>z dokumentacją, specyfikacja techniczną. Wykonawca jest zobowiązany do zabezpieczenia terenu remontu w okresie trwania realizacji kontraktu aż do zakończenia i odbioru ostatecznego robót.</w:t>
      </w:r>
    </w:p>
    <w:p w:rsidR="00716DBD" w:rsidRPr="00FA7630" w:rsidRDefault="00716DBD" w:rsidP="00716DBD">
      <w:pPr>
        <w:pStyle w:val="Tekstpodstawowy"/>
        <w:spacing w:after="0" w:line="360" w:lineRule="auto"/>
        <w:ind w:firstLine="426"/>
        <w:jc w:val="both"/>
        <w:rPr>
          <w:rFonts w:ascii="Arial" w:hAnsi="Arial" w:cs="Arial"/>
        </w:rPr>
      </w:pPr>
      <w:r w:rsidRPr="00FA7630">
        <w:rPr>
          <w:rFonts w:ascii="Arial" w:hAnsi="Arial" w:cs="Arial"/>
        </w:rPr>
        <w:t>Koszt zabezpieczenia terenu nie podlega odrębnej zapłacie i przyjmuje się, że jest włączony w cenę umowną.</w:t>
      </w:r>
    </w:p>
    <w:p w:rsidR="00716DBD" w:rsidRPr="00FA7630" w:rsidRDefault="00716DBD" w:rsidP="00716DBD">
      <w:pPr>
        <w:pStyle w:val="Tekstpodstawowy"/>
        <w:spacing w:after="0" w:line="360" w:lineRule="auto"/>
        <w:ind w:firstLine="426"/>
        <w:jc w:val="both"/>
        <w:rPr>
          <w:rFonts w:ascii="Arial" w:hAnsi="Arial" w:cs="Arial"/>
        </w:rPr>
      </w:pPr>
      <w:r w:rsidRPr="00FA7630">
        <w:rPr>
          <w:rFonts w:ascii="Arial" w:hAnsi="Arial" w:cs="Arial"/>
        </w:rPr>
        <w:t>Wykonawca ma obowiązek znać i stosować w czasie prowadzenia robót wszelkie przepisy dotyczące ochrony środowiska naturalnego.</w:t>
      </w:r>
    </w:p>
    <w:p w:rsidR="00716DBD" w:rsidRPr="00FA7630" w:rsidRDefault="00716DBD" w:rsidP="00716DBD">
      <w:pPr>
        <w:pStyle w:val="Tekstpodstawowy"/>
        <w:spacing w:after="0" w:line="360" w:lineRule="auto"/>
        <w:ind w:firstLine="426"/>
        <w:jc w:val="both"/>
        <w:rPr>
          <w:rFonts w:ascii="Arial" w:hAnsi="Arial" w:cs="Arial"/>
        </w:rPr>
      </w:pPr>
      <w:r w:rsidRPr="00FA7630">
        <w:rPr>
          <w:rFonts w:ascii="Arial" w:hAnsi="Arial" w:cs="Arial"/>
        </w:rPr>
        <w:lastRenderedPageBreak/>
        <w:t>Wykonawca będzie przestrzegać przepisy ochrony przeciwpożarowej. Wykonawca będzie utrzymywać sprawny sprzęt przeciwpożarowy, wymagany odpowiednimi przepisami.</w:t>
      </w:r>
    </w:p>
    <w:p w:rsidR="00716DBD" w:rsidRPr="00FA7630" w:rsidRDefault="00716DBD" w:rsidP="00716DBD">
      <w:pPr>
        <w:pStyle w:val="Tekstpodstawowy"/>
        <w:spacing w:after="0" w:line="360" w:lineRule="auto"/>
        <w:ind w:firstLine="426"/>
        <w:jc w:val="both"/>
        <w:rPr>
          <w:rFonts w:ascii="Arial" w:hAnsi="Arial" w:cs="Arial"/>
        </w:rPr>
      </w:pPr>
      <w:r w:rsidRPr="00FA7630">
        <w:rPr>
          <w:rFonts w:ascii="Arial" w:hAnsi="Arial" w:cs="Arial"/>
        </w:rPr>
        <w:t>Podczas    realizacji    robót    wykonawca    będzie    przestrzegać   przepisów    dotyczących bezpieczeństwa i higieny pracy.</w:t>
      </w:r>
    </w:p>
    <w:p w:rsidR="00716DBD" w:rsidRPr="00FA7630" w:rsidRDefault="00716DBD" w:rsidP="00716DBD">
      <w:pPr>
        <w:spacing w:after="0" w:line="360" w:lineRule="auto"/>
        <w:ind w:firstLine="426"/>
        <w:jc w:val="both"/>
        <w:rPr>
          <w:rFonts w:ascii="Arial" w:eastAsia="Calibri" w:hAnsi="Arial" w:cs="Arial"/>
        </w:rPr>
      </w:pPr>
      <w:r w:rsidRPr="00FA7630">
        <w:rPr>
          <w:rFonts w:ascii="Arial" w:hAnsi="Arial" w:cs="Arial"/>
        </w:rPr>
        <w:t xml:space="preserve">Wykonawca będzie odpowiedzialny za ochronę robót i za wszelkie materiały </w:t>
      </w:r>
      <w:r w:rsidRPr="00FA7630">
        <w:rPr>
          <w:rFonts w:ascii="Arial" w:hAnsi="Arial" w:cs="Arial"/>
        </w:rPr>
        <w:br/>
        <w:t xml:space="preserve">i urządzenia używane do robót od daty rozpoczęcia do daty odbioru. </w:t>
      </w:r>
      <w:r w:rsidRPr="00FA7630">
        <w:rPr>
          <w:rFonts w:ascii="Arial" w:eastAsia="Calibri" w:hAnsi="Arial" w:cs="Arial"/>
        </w:rPr>
        <w:t>Wykonawca robót jest obowiązany znać przepisy i zasady bezpieczeństwa pracy z stosowaniem obowiązującego instruktażu stanowiskowego, a w trakcie robót stosować się do poleceń i wskazówek przełożonych oraz używać przydzielonych środków ochrony indywidualnej, odzieży i obuwia zgodnie z ich przeznaczeniem. Niedopuszczalne jest używanie ma</w:t>
      </w:r>
      <w:r w:rsidRPr="00FA7630">
        <w:rPr>
          <w:rFonts w:ascii="Arial" w:hAnsi="Arial" w:cs="Arial"/>
        </w:rPr>
        <w:t>szyn i urządzeń technicznych, k</w:t>
      </w:r>
      <w:r w:rsidRPr="00FA7630">
        <w:rPr>
          <w:rFonts w:ascii="Arial" w:eastAsia="Calibri" w:hAnsi="Arial" w:cs="Arial"/>
        </w:rPr>
        <w:t>tóre nie spełniają wymagań dotyczących oceny zgodności określonych w odrębnych przepisach. W trakcie prac niedopuszczalne jest stosowanie niebezpiecznych preparatów chemicznych.</w:t>
      </w:r>
    </w:p>
    <w:p w:rsidR="00716DBD" w:rsidRPr="00FA7630" w:rsidRDefault="00716DBD" w:rsidP="00716DBD">
      <w:pPr>
        <w:pStyle w:val="Tekstpodstawowy"/>
        <w:spacing w:after="0" w:line="360" w:lineRule="auto"/>
        <w:ind w:firstLine="357"/>
        <w:jc w:val="both"/>
        <w:rPr>
          <w:rFonts w:ascii="Arial" w:hAnsi="Arial" w:cs="Arial"/>
        </w:rPr>
      </w:pPr>
      <w:r w:rsidRPr="00FA7630">
        <w:rPr>
          <w:rFonts w:ascii="Arial" w:hAnsi="Arial" w:cs="Arial"/>
        </w:rPr>
        <w:t xml:space="preserve">Wykonawca zobowiązany jest znać wszelkie przepisy wydane przez organy administracji państwowej i samorządowej, które są w jakikolwiek sposób związane </w:t>
      </w:r>
      <w:r w:rsidRPr="00FA7630">
        <w:rPr>
          <w:rFonts w:ascii="Arial" w:hAnsi="Arial" w:cs="Arial"/>
        </w:rPr>
        <w:br/>
        <w:t xml:space="preserve">z robotami i będzie w pełni odpowiedzialny za przestrzeganie tych praw, przepisów </w:t>
      </w:r>
      <w:r w:rsidRPr="00FA7630">
        <w:rPr>
          <w:rFonts w:ascii="Arial" w:hAnsi="Arial" w:cs="Arial"/>
        </w:rPr>
        <w:br/>
        <w:t xml:space="preserve">i wytycznych podczas prowadzenia robót. </w:t>
      </w:r>
    </w:p>
    <w:p w:rsidR="00716DBD" w:rsidRPr="00FA7630" w:rsidRDefault="00716DBD" w:rsidP="00716DBD">
      <w:pPr>
        <w:tabs>
          <w:tab w:val="left" w:pos="3240"/>
        </w:tabs>
        <w:spacing w:after="0" w:line="360" w:lineRule="auto"/>
        <w:rPr>
          <w:rFonts w:ascii="Arial" w:hAnsi="Arial" w:cs="Arial"/>
        </w:rPr>
      </w:pPr>
    </w:p>
    <w:p w:rsidR="00716DBD" w:rsidRPr="00FA7630" w:rsidRDefault="00716DBD" w:rsidP="00716DBD">
      <w:pPr>
        <w:pStyle w:val="Nagwek1"/>
        <w:numPr>
          <w:ilvl w:val="0"/>
          <w:numId w:val="3"/>
        </w:numPr>
        <w:spacing w:before="0" w:beforeAutospacing="0" w:after="0" w:afterAutospacing="0" w:line="360" w:lineRule="auto"/>
        <w:rPr>
          <w:rFonts w:cs="Arial"/>
          <w:sz w:val="22"/>
          <w:szCs w:val="22"/>
        </w:rPr>
      </w:pPr>
      <w:bookmarkStart w:id="6" w:name="_Toc71879124"/>
      <w:r w:rsidRPr="00FA7630">
        <w:rPr>
          <w:rFonts w:cs="Arial"/>
          <w:w w:val="105"/>
          <w:sz w:val="22"/>
          <w:szCs w:val="22"/>
        </w:rPr>
        <w:t>MATERIAŁY</w:t>
      </w:r>
      <w:bookmarkEnd w:id="6"/>
    </w:p>
    <w:p w:rsidR="00716DBD" w:rsidRPr="00FA7630" w:rsidRDefault="00716DBD" w:rsidP="00716DBD">
      <w:pPr>
        <w:pStyle w:val="Nagwek2"/>
        <w:numPr>
          <w:ilvl w:val="1"/>
          <w:numId w:val="3"/>
        </w:numPr>
        <w:spacing w:before="0" w:line="360" w:lineRule="auto"/>
        <w:rPr>
          <w:rFonts w:cs="Arial"/>
          <w:sz w:val="22"/>
          <w:szCs w:val="22"/>
        </w:rPr>
      </w:pPr>
      <w:bookmarkStart w:id="7" w:name="_Toc71879125"/>
      <w:r w:rsidRPr="00FA7630">
        <w:rPr>
          <w:rFonts w:cs="Arial"/>
          <w:sz w:val="22"/>
          <w:szCs w:val="22"/>
        </w:rPr>
        <w:t>Wymagania ogólne.</w:t>
      </w:r>
      <w:bookmarkEnd w:id="7"/>
    </w:p>
    <w:p w:rsidR="00716DBD" w:rsidRPr="00FA7630" w:rsidRDefault="00716DBD" w:rsidP="00716DBD">
      <w:pPr>
        <w:widowControl w:val="0"/>
        <w:tabs>
          <w:tab w:val="left" w:pos="358"/>
          <w:tab w:val="left" w:pos="539"/>
        </w:tabs>
        <w:spacing w:after="0" w:line="360" w:lineRule="auto"/>
        <w:jc w:val="both"/>
        <w:rPr>
          <w:rFonts w:ascii="Arial" w:hAnsi="Arial" w:cs="Arial"/>
          <w:color w:val="000000"/>
        </w:rPr>
      </w:pPr>
      <w:r w:rsidRPr="00FA7630">
        <w:rPr>
          <w:rFonts w:ascii="Arial" w:hAnsi="Arial" w:cs="Arial"/>
          <w:color w:val="000000"/>
        </w:rPr>
        <w:tab/>
        <w:t>Wykonawca do wykonania zadania powinien stosować materiały które  posiadają:</w:t>
      </w:r>
      <w:r w:rsidRPr="00FA7630">
        <w:rPr>
          <w:rFonts w:ascii="Arial" w:hAnsi="Arial" w:cs="Arial"/>
          <w:color w:val="000000"/>
        </w:rPr>
        <w:br/>
        <w:t xml:space="preserve">-certyfikat na znak bezpieczeństwa wskazujący, że zapewniono zgodność </w:t>
      </w:r>
      <w:r w:rsidRPr="00FA7630">
        <w:rPr>
          <w:rFonts w:ascii="Arial" w:hAnsi="Arial" w:cs="Arial"/>
          <w:color w:val="000000"/>
        </w:rPr>
        <w:br/>
        <w:t>z kryteriami technicznymi określonymi na podstawie Polskich Norm, aprobat technicznych oraz właściwych przepisów i dokumentów technicznych</w:t>
      </w:r>
      <w:r w:rsidRPr="00FA7630">
        <w:rPr>
          <w:rFonts w:ascii="Arial" w:hAnsi="Arial" w:cs="Arial"/>
          <w:color w:val="000000"/>
        </w:rPr>
        <w:br/>
        <w:t>- deklaracje zgodności lub certyfikaty zgodności z aprobatą techniczną, dla których nie ustalono Polskiej Normy;</w:t>
      </w:r>
    </w:p>
    <w:p w:rsidR="00716DBD" w:rsidRPr="00FA7630" w:rsidRDefault="00716DBD" w:rsidP="00716DBD">
      <w:pPr>
        <w:widowControl w:val="0"/>
        <w:tabs>
          <w:tab w:val="left" w:pos="358"/>
          <w:tab w:val="left" w:pos="539"/>
        </w:tabs>
        <w:spacing w:after="0" w:line="360" w:lineRule="auto"/>
        <w:jc w:val="both"/>
        <w:rPr>
          <w:rFonts w:ascii="Arial" w:hAnsi="Arial" w:cs="Arial"/>
        </w:rPr>
      </w:pPr>
      <w:r w:rsidRPr="00FA7630">
        <w:rPr>
          <w:rFonts w:ascii="Arial" w:hAnsi="Arial" w:cs="Arial"/>
          <w:color w:val="000000"/>
        </w:rPr>
        <w:t>- atesty i świadectwa badań pozwalające na stwierdzenie właściwego zastosowania.</w:t>
      </w:r>
    </w:p>
    <w:p w:rsidR="00716DBD" w:rsidRPr="00FA7630" w:rsidRDefault="00716DBD" w:rsidP="00716DBD">
      <w:pPr>
        <w:pStyle w:val="Tekstpodstawowy"/>
        <w:spacing w:after="0" w:line="360" w:lineRule="auto"/>
        <w:ind w:firstLine="426"/>
        <w:jc w:val="both"/>
        <w:rPr>
          <w:rFonts w:ascii="Arial" w:hAnsi="Arial" w:cs="Arial"/>
        </w:rPr>
      </w:pPr>
      <w:r w:rsidRPr="00FA7630">
        <w:rPr>
          <w:rFonts w:ascii="Arial" w:hAnsi="Arial" w:cs="Arial"/>
        </w:rPr>
        <w:t>Materiały nie odpowiadające wymaganiom jakościowym zostaną przez Wykonawcę wywiezione z terenu budowy. Każdy rodzaj robót, w których znajdują się niezbadane i niezaakceptowane materiały Wykonawca wykonuje na własne ryzyko licząc się, że nie będzie przyjęty i zostanie usunięty na koszt Wykonawcy oraz niezapłacony.</w:t>
      </w:r>
    </w:p>
    <w:p w:rsidR="00716DBD" w:rsidRPr="00FA7630" w:rsidRDefault="00716DBD" w:rsidP="00716DBD">
      <w:pPr>
        <w:pStyle w:val="Tekstpodstawowy"/>
        <w:spacing w:after="0" w:line="360" w:lineRule="auto"/>
        <w:ind w:firstLine="426"/>
        <w:jc w:val="both"/>
        <w:rPr>
          <w:rFonts w:ascii="Arial" w:hAnsi="Arial" w:cs="Arial"/>
        </w:rPr>
      </w:pPr>
      <w:r w:rsidRPr="00FA7630">
        <w:rPr>
          <w:rFonts w:ascii="Arial" w:hAnsi="Arial" w:cs="Arial"/>
        </w:rPr>
        <w:t xml:space="preserve">Wykonawca zapewni, aby tymczasowo składowane materiały, do czasu gdy będą one potrzebne do robót, były zabezpieczone przed zanieczyszczeniem, zachowały swoją jakość i właściwość do robót. </w:t>
      </w:r>
    </w:p>
    <w:p w:rsidR="00716DBD" w:rsidRPr="00FA7630" w:rsidRDefault="00716DBD" w:rsidP="00716DBD">
      <w:pPr>
        <w:pStyle w:val="Tekstpodstawowy"/>
        <w:spacing w:after="0" w:line="360" w:lineRule="auto"/>
        <w:ind w:firstLine="426"/>
        <w:jc w:val="both"/>
        <w:rPr>
          <w:rFonts w:ascii="Arial" w:hAnsi="Arial" w:cs="Arial"/>
        </w:rPr>
      </w:pPr>
      <w:r w:rsidRPr="00FA7630">
        <w:rPr>
          <w:rFonts w:ascii="Arial" w:hAnsi="Arial" w:cs="Arial"/>
        </w:rPr>
        <w:t xml:space="preserve">Jeśli istnieje możliwość zastosowania różnych rodzajów materiałów do wykonywania poszczególnych elementów robót, Wykonawca powiadomi Inwestora o zamiarze </w:t>
      </w:r>
      <w:r w:rsidRPr="00FA7630">
        <w:rPr>
          <w:rFonts w:ascii="Arial" w:hAnsi="Arial" w:cs="Arial"/>
        </w:rPr>
        <w:lastRenderedPageBreak/>
        <w:t>zastosowania konkretnego rodzaju materiału. Wybrany i zaakceptowany rodzaj materiału nie może być później zamieniany bez zgody Inwestora.</w:t>
      </w:r>
    </w:p>
    <w:p w:rsidR="00716DBD" w:rsidRPr="00FA7630" w:rsidRDefault="00716DBD" w:rsidP="00716DBD">
      <w:pPr>
        <w:pStyle w:val="Tekstpodstawowy"/>
        <w:spacing w:after="0" w:line="360" w:lineRule="auto"/>
        <w:jc w:val="both"/>
        <w:rPr>
          <w:rFonts w:ascii="Arial" w:hAnsi="Arial" w:cs="Arial"/>
        </w:rPr>
      </w:pPr>
    </w:p>
    <w:p w:rsidR="00716DBD" w:rsidRPr="00FA7630" w:rsidRDefault="00716DBD" w:rsidP="00716DBD">
      <w:pPr>
        <w:autoSpaceDE w:val="0"/>
        <w:autoSpaceDN w:val="0"/>
        <w:adjustRightInd w:val="0"/>
        <w:spacing w:after="0" w:line="360" w:lineRule="auto"/>
        <w:jc w:val="both"/>
        <w:rPr>
          <w:rFonts w:ascii="Arial" w:hAnsi="Arial" w:cs="Arial"/>
        </w:rPr>
      </w:pPr>
      <w:r w:rsidRPr="00FA7630">
        <w:rPr>
          <w:rFonts w:ascii="Arial" w:hAnsi="Arial" w:cs="Arial"/>
        </w:rPr>
        <w:t>Materiały stosowane do wykonania robót powinny mieć:</w:t>
      </w:r>
    </w:p>
    <w:p w:rsidR="00716DBD" w:rsidRPr="00FA7630" w:rsidRDefault="00716DBD" w:rsidP="00716DBD">
      <w:pPr>
        <w:autoSpaceDE w:val="0"/>
        <w:autoSpaceDN w:val="0"/>
        <w:adjustRightInd w:val="0"/>
        <w:spacing w:after="0" w:line="360" w:lineRule="auto"/>
        <w:jc w:val="both"/>
        <w:rPr>
          <w:rFonts w:ascii="Arial" w:hAnsi="Arial" w:cs="Arial"/>
        </w:rPr>
      </w:pPr>
      <w:r w:rsidRPr="00FA7630">
        <w:rPr>
          <w:rFonts w:ascii="Arial" w:hAnsi="Arial" w:cs="Arial"/>
        </w:rPr>
        <w:t xml:space="preserve">– oznakowanie znakiem CE oznaczające, że dokonano oceny ich zgodności ze zharmonizowaną normą europejską, wprowadzona do zbioru Polskich Norm, </w:t>
      </w:r>
      <w:r w:rsidRPr="00FA7630">
        <w:rPr>
          <w:rFonts w:ascii="Arial" w:hAnsi="Arial" w:cs="Arial"/>
        </w:rPr>
        <w:br/>
        <w:t>z europejską aprobatą techniczną lub krajową specyfikacją techniczną państwa członkowskiego Unii Europejskiej lub Europejskiego Obszaru Gospodarczego, uznana przez Komisję Europejską za zgodna z wymaganiami podstawowymi, albo</w:t>
      </w:r>
    </w:p>
    <w:p w:rsidR="00716DBD" w:rsidRPr="00FA7630" w:rsidRDefault="00716DBD" w:rsidP="00716DBD">
      <w:pPr>
        <w:autoSpaceDE w:val="0"/>
        <w:autoSpaceDN w:val="0"/>
        <w:adjustRightInd w:val="0"/>
        <w:spacing w:after="0" w:line="360" w:lineRule="auto"/>
        <w:jc w:val="both"/>
        <w:rPr>
          <w:rFonts w:ascii="Arial" w:hAnsi="Arial" w:cs="Arial"/>
        </w:rPr>
      </w:pPr>
      <w:r w:rsidRPr="00FA7630">
        <w:rPr>
          <w:rFonts w:ascii="Arial" w:hAnsi="Arial" w:cs="Arial"/>
        </w:rPr>
        <w:t>– deklaracje zgodności z uznanymi regułami sztuki budowlanej wydaną przez producenta, jeżeli dotyczy ona wyrobu umieszczonego w wykazie wyrobów mających niewielkie znaczenie dla zdrowia i bezpieczeństwa określonym przez Komisję Europejską, albo</w:t>
      </w:r>
    </w:p>
    <w:p w:rsidR="00716DBD" w:rsidRPr="00FA7630" w:rsidRDefault="00716DBD" w:rsidP="00716DBD">
      <w:pPr>
        <w:autoSpaceDE w:val="0"/>
        <w:autoSpaceDN w:val="0"/>
        <w:adjustRightInd w:val="0"/>
        <w:spacing w:after="0" w:line="360" w:lineRule="auto"/>
        <w:jc w:val="both"/>
        <w:rPr>
          <w:rFonts w:ascii="Arial" w:hAnsi="Arial" w:cs="Arial"/>
        </w:rPr>
      </w:pPr>
      <w:r w:rsidRPr="00FA7630">
        <w:rPr>
          <w:rFonts w:ascii="Arial" w:hAnsi="Arial" w:cs="Arial"/>
        </w:rPr>
        <w:t>– oznakowanie znakiem budowlanym oznaczające, że są to wyroby nie podlegające obowiązkowemu oznakowaniu CE, dla których dokonano oceny zgodności z Polską Normą lub aprobatą techniczną, bądź uznano za „regionalny wyrób budowlany”.</w:t>
      </w:r>
    </w:p>
    <w:p w:rsidR="00716DBD" w:rsidRPr="00FA7630" w:rsidRDefault="00716DBD" w:rsidP="00716DBD">
      <w:pPr>
        <w:autoSpaceDE w:val="0"/>
        <w:autoSpaceDN w:val="0"/>
        <w:adjustRightInd w:val="0"/>
        <w:spacing w:after="0" w:line="360" w:lineRule="auto"/>
        <w:ind w:firstLine="426"/>
        <w:jc w:val="both"/>
        <w:rPr>
          <w:rFonts w:ascii="Arial" w:hAnsi="Arial" w:cs="Arial"/>
        </w:rPr>
      </w:pPr>
      <w:r w:rsidRPr="00FA7630">
        <w:rPr>
          <w:rFonts w:ascii="Arial" w:hAnsi="Arial" w:cs="Arial"/>
        </w:rPr>
        <w:t>Dodatkowo oznakowanie powinno umożliwiać identyfikacje producenta i typu wyrobu, kraju pochodzenia, daty produkcji.</w:t>
      </w:r>
    </w:p>
    <w:p w:rsidR="00716DBD" w:rsidRPr="00FA7630" w:rsidRDefault="00716DBD" w:rsidP="00716DBD">
      <w:pPr>
        <w:pStyle w:val="Tekstpodstawowywcity"/>
        <w:spacing w:after="0" w:line="360" w:lineRule="auto"/>
        <w:ind w:left="0" w:firstLine="426"/>
        <w:jc w:val="both"/>
        <w:rPr>
          <w:rFonts w:ascii="Arial" w:eastAsia="Calibri" w:hAnsi="Arial" w:cs="Arial"/>
        </w:rPr>
      </w:pPr>
      <w:r w:rsidRPr="00FA7630">
        <w:rPr>
          <w:rFonts w:ascii="Arial" w:eastAsia="Calibri" w:hAnsi="Arial" w:cs="Arial"/>
        </w:rPr>
        <w:t xml:space="preserve">Warunki przechowywania, transportu i składowania </w:t>
      </w:r>
      <w:r w:rsidRPr="00FA7630">
        <w:rPr>
          <w:rFonts w:ascii="Arial" w:hAnsi="Arial" w:cs="Arial"/>
        </w:rPr>
        <w:t xml:space="preserve">materiałów </w:t>
      </w:r>
      <w:r w:rsidRPr="00FA7630">
        <w:rPr>
          <w:rFonts w:ascii="Arial" w:eastAsia="Calibri" w:hAnsi="Arial" w:cs="Arial"/>
        </w:rPr>
        <w:t xml:space="preserve">zgodne </w:t>
      </w:r>
      <w:r w:rsidRPr="00FA7630">
        <w:rPr>
          <w:rFonts w:ascii="Arial" w:eastAsia="Calibri" w:hAnsi="Arial" w:cs="Arial"/>
        </w:rPr>
        <w:br/>
        <w:t xml:space="preserve">z wytycznymi producenta ujętymi na opakowaniu. </w:t>
      </w:r>
    </w:p>
    <w:p w:rsidR="00716DBD" w:rsidRPr="00FA7630" w:rsidRDefault="00716DBD" w:rsidP="00716DBD">
      <w:pPr>
        <w:pStyle w:val="Tekstpodstawowywcity"/>
        <w:spacing w:after="0" w:line="360" w:lineRule="auto"/>
        <w:ind w:firstLine="708"/>
        <w:jc w:val="both"/>
        <w:rPr>
          <w:rFonts w:ascii="Arial" w:eastAsia="Calibri" w:hAnsi="Arial" w:cs="Arial"/>
        </w:rPr>
      </w:pPr>
    </w:p>
    <w:p w:rsidR="00716DBD" w:rsidRPr="00FA7630" w:rsidRDefault="00716DBD" w:rsidP="00716DBD">
      <w:pPr>
        <w:pStyle w:val="Nagwek2"/>
        <w:numPr>
          <w:ilvl w:val="1"/>
          <w:numId w:val="3"/>
        </w:numPr>
        <w:spacing w:before="0" w:line="360" w:lineRule="auto"/>
        <w:rPr>
          <w:rFonts w:eastAsia="Calibri" w:cs="Arial"/>
          <w:sz w:val="22"/>
          <w:szCs w:val="22"/>
        </w:rPr>
      </w:pPr>
      <w:bookmarkStart w:id="8" w:name="_Toc71879126"/>
      <w:r w:rsidRPr="00FA7630">
        <w:rPr>
          <w:rFonts w:eastAsia="Calibri" w:cs="Arial"/>
          <w:sz w:val="22"/>
          <w:szCs w:val="22"/>
        </w:rPr>
        <w:t>Wymagania szczegółowe.</w:t>
      </w:r>
      <w:bookmarkEnd w:id="8"/>
    </w:p>
    <w:p w:rsidR="00716DBD" w:rsidRPr="00FA7630" w:rsidRDefault="00716DBD" w:rsidP="00716DBD">
      <w:pPr>
        <w:spacing w:after="0" w:line="360" w:lineRule="auto"/>
        <w:rPr>
          <w:rFonts w:ascii="Arial" w:hAnsi="Arial" w:cs="Arial"/>
        </w:rPr>
      </w:pPr>
    </w:p>
    <w:p w:rsidR="00716DBD" w:rsidRPr="00FA7630" w:rsidRDefault="00716DBD" w:rsidP="00716DBD">
      <w:pPr>
        <w:tabs>
          <w:tab w:val="left" w:pos="426"/>
        </w:tabs>
        <w:spacing w:after="0" w:line="360" w:lineRule="auto"/>
        <w:jc w:val="both"/>
        <w:rPr>
          <w:rFonts w:ascii="Arial" w:hAnsi="Arial" w:cs="Arial"/>
        </w:rPr>
      </w:pPr>
      <w:r w:rsidRPr="00FA7630">
        <w:rPr>
          <w:rFonts w:ascii="Arial" w:eastAsia="Calibri" w:hAnsi="Arial" w:cs="Arial"/>
          <w:b/>
        </w:rPr>
        <w:t>Grunt –</w:t>
      </w:r>
      <w:r>
        <w:rPr>
          <w:rFonts w:ascii="Arial" w:eastAsia="Calibri" w:hAnsi="Arial" w:cs="Arial"/>
          <w:b/>
        </w:rPr>
        <w:t xml:space="preserve"> </w:t>
      </w:r>
      <w:r w:rsidRPr="00FA7630">
        <w:rPr>
          <w:rFonts w:ascii="Arial" w:eastAsia="Calibri" w:hAnsi="Arial" w:cs="Arial"/>
        </w:rPr>
        <w:t>zastosować g</w:t>
      </w:r>
      <w:r w:rsidRPr="00FA7630">
        <w:rPr>
          <w:rFonts w:ascii="Arial" w:hAnsi="Arial" w:cs="Arial"/>
        </w:rPr>
        <w:t xml:space="preserve">runt głęboko penetrujący, preparat doskonale wzmacniający różnego rodzaju podłoża orz zmniejszający ich chłonność. Produkt wygodny w aplikacji, nałożenie go na powierzchnię za pomocą wałka bądź pędzla. Przeznaczony do powierzchni wewnętrznych budynku. Preparat stosować zarówno na fragmenty ścian jak i na podłoża. Tworzący warstwę, która jest paro przepuszczalna. </w:t>
      </w:r>
    </w:p>
    <w:p w:rsidR="00716DBD" w:rsidRPr="00FA7630" w:rsidRDefault="00716DBD" w:rsidP="00716DBD">
      <w:pPr>
        <w:pStyle w:val="NormalnyWeb"/>
        <w:spacing w:before="0" w:beforeAutospacing="0" w:after="0" w:afterAutospacing="0" w:line="360" w:lineRule="auto"/>
        <w:rPr>
          <w:rFonts w:ascii="Arial" w:hAnsi="Arial" w:cs="Arial"/>
          <w:sz w:val="22"/>
          <w:szCs w:val="22"/>
        </w:rPr>
      </w:pPr>
      <w:r w:rsidRPr="00FA7630">
        <w:rPr>
          <w:rFonts w:ascii="Arial" w:hAnsi="Arial" w:cs="Arial"/>
          <w:sz w:val="22"/>
          <w:szCs w:val="22"/>
        </w:rPr>
        <w:t>Wentylator dachowy, promieniowy, z poziomym wyrzutem powietrza. Obudowa wykonana z blachy stalowej lakierowanej proszkowo. Wirnik o łopatach pochylonych do tyłu, spawany z blachy stalowej, lakierowany proszkowo oraz wyważany dynamicznie.</w:t>
      </w:r>
    </w:p>
    <w:p w:rsidR="00716DBD" w:rsidRDefault="00716DBD" w:rsidP="00972C9C">
      <w:pPr>
        <w:tabs>
          <w:tab w:val="left" w:pos="3994"/>
        </w:tabs>
        <w:spacing w:after="0" w:line="360" w:lineRule="auto"/>
        <w:rPr>
          <w:rFonts w:ascii="Arial" w:hAnsi="Arial" w:cs="Arial"/>
        </w:rPr>
      </w:pPr>
    </w:p>
    <w:p w:rsidR="00716DBD" w:rsidRPr="00FA7630" w:rsidRDefault="00716DBD" w:rsidP="00716DBD">
      <w:pPr>
        <w:pStyle w:val="NormalnyWeb"/>
        <w:spacing w:before="0" w:beforeAutospacing="0" w:after="0" w:afterAutospacing="0" w:line="360" w:lineRule="auto"/>
        <w:jc w:val="both"/>
        <w:rPr>
          <w:rFonts w:ascii="Arial" w:hAnsi="Arial" w:cs="Arial"/>
          <w:sz w:val="22"/>
          <w:szCs w:val="22"/>
        </w:rPr>
      </w:pPr>
      <w:r w:rsidRPr="00FA7630">
        <w:rPr>
          <w:rStyle w:val="markedcontent"/>
          <w:rFonts w:ascii="Arial" w:hAnsi="Arial" w:cs="Arial"/>
          <w:b/>
          <w:sz w:val="22"/>
          <w:szCs w:val="22"/>
        </w:rPr>
        <w:t>Specjalistyczny uszczelniacz dekarski-</w:t>
      </w:r>
      <w:r w:rsidRPr="00FA7630">
        <w:rPr>
          <w:rFonts w:ascii="Arial" w:hAnsi="Arial" w:cs="Arial"/>
          <w:b/>
          <w:sz w:val="22"/>
          <w:szCs w:val="22"/>
        </w:rPr>
        <w:t xml:space="preserve"> </w:t>
      </w:r>
      <w:r w:rsidRPr="00FA7630">
        <w:rPr>
          <w:rFonts w:ascii="Arial" w:hAnsi="Arial" w:cs="Arial"/>
          <w:sz w:val="22"/>
          <w:szCs w:val="22"/>
        </w:rPr>
        <w:t>j</w:t>
      </w:r>
      <w:r w:rsidRPr="00FA7630">
        <w:rPr>
          <w:rStyle w:val="markedcontent"/>
          <w:rFonts w:ascii="Arial" w:hAnsi="Arial" w:cs="Arial"/>
          <w:sz w:val="22"/>
          <w:szCs w:val="22"/>
        </w:rPr>
        <w:t xml:space="preserve">ednoskładnikowy uszczelniacz na bazie emulsji akrylowej o doskonałej przyczepności do większości powierzchni stosowanych </w:t>
      </w:r>
      <w:r>
        <w:rPr>
          <w:rStyle w:val="markedcontent"/>
          <w:rFonts w:ascii="Arial" w:hAnsi="Arial" w:cs="Arial"/>
          <w:sz w:val="22"/>
          <w:szCs w:val="22"/>
        </w:rPr>
        <w:br/>
      </w:r>
      <w:r w:rsidRPr="00FA7630">
        <w:rPr>
          <w:rStyle w:val="markedcontent"/>
          <w:rFonts w:ascii="Arial" w:hAnsi="Arial" w:cs="Arial"/>
          <w:sz w:val="22"/>
          <w:szCs w:val="22"/>
        </w:rPr>
        <w:t xml:space="preserve">w budownictwie, np. betonu, ceramiki, metalu, szkła, kamienia, drewna i tworzyw sztucznych. Może być używany na wilgotnych powierzchniach, a nawet pod wodą. Nie powoduje korozji, nie przebarwia brzegów materiałów porowatych. Po nałożeniu tworzy </w:t>
      </w:r>
      <w:r w:rsidRPr="00FA7630">
        <w:rPr>
          <w:rStyle w:val="markedcontent"/>
          <w:rFonts w:ascii="Arial" w:hAnsi="Arial" w:cs="Arial"/>
          <w:sz w:val="22"/>
          <w:szCs w:val="22"/>
        </w:rPr>
        <w:lastRenderedPageBreak/>
        <w:t>miękką plastyczną masę pochłaniającą ruchomości podłoża. Nie spływa z powierzchni pionowych. Daje się malować. Nie stosować do polistyrenu. Zastosowanie: uszczelnianie kołnierzy okien dachowych, kominów i innych obróbek dekarskich, uszczelnianie połączeń blachy falistej i trapezowej, błyskawiczne naprawy przecieków w dachach i rynnach, nawet w czasie ulewnego deszczu, spoinowanie fug o ruchomości maksymalnie do 10 %.</w:t>
      </w:r>
    </w:p>
    <w:p w:rsidR="00716DBD" w:rsidRDefault="00716DBD" w:rsidP="00716DBD">
      <w:pPr>
        <w:pStyle w:val="Nagwek1"/>
        <w:numPr>
          <w:ilvl w:val="0"/>
          <w:numId w:val="0"/>
        </w:numPr>
        <w:spacing w:before="0" w:beforeAutospacing="0" w:after="0" w:afterAutospacing="0" w:line="360" w:lineRule="auto"/>
        <w:ind w:left="432" w:hanging="432"/>
        <w:jc w:val="both"/>
        <w:rPr>
          <w:rFonts w:cs="Arial"/>
          <w:sz w:val="22"/>
          <w:szCs w:val="22"/>
        </w:rPr>
      </w:pPr>
    </w:p>
    <w:p w:rsidR="00716DBD" w:rsidRPr="00FA7630" w:rsidRDefault="00716DBD" w:rsidP="00716DBD">
      <w:pPr>
        <w:spacing w:after="0" w:line="360" w:lineRule="auto"/>
        <w:jc w:val="both"/>
        <w:rPr>
          <w:rFonts w:ascii="Arial" w:hAnsi="Arial" w:cs="Arial"/>
        </w:rPr>
      </w:pPr>
      <w:r w:rsidRPr="00FA7630">
        <w:rPr>
          <w:rFonts w:ascii="Arial" w:hAnsi="Arial" w:cs="Arial"/>
          <w:b/>
        </w:rPr>
        <w:t>Papa podkładowa</w:t>
      </w:r>
      <w:r w:rsidRPr="00FA7630">
        <w:rPr>
          <w:rFonts w:ascii="Arial" w:hAnsi="Arial" w:cs="Arial"/>
        </w:rPr>
        <w:t xml:space="preserve"> - papa na osnowie z włókniny poliestrowej wzmacnianej i stabilizowanej siatką szklaną, z obustronną powłoką z masy asfaltowej: z asfaltu modyfikowanego SBS z wypełniaczem mineralnym. Strona wierzchnia pokryta jest drobnoziarnistą posypką mineralną, strona spodnia jest profilowana i zabezpieczona folią z tworzywa sztucznego.</w:t>
      </w:r>
    </w:p>
    <w:p w:rsidR="00716DBD" w:rsidRPr="00FA7630" w:rsidRDefault="00716DBD" w:rsidP="00716DBD">
      <w:pPr>
        <w:spacing w:after="0" w:line="360" w:lineRule="auto"/>
        <w:jc w:val="both"/>
        <w:rPr>
          <w:rFonts w:ascii="Arial" w:hAnsi="Arial" w:cs="Arial"/>
        </w:rPr>
      </w:pPr>
    </w:p>
    <w:p w:rsidR="00716DBD" w:rsidRPr="00FA7630" w:rsidRDefault="00716DBD" w:rsidP="00716DBD">
      <w:pPr>
        <w:spacing w:after="0" w:line="360" w:lineRule="auto"/>
        <w:jc w:val="both"/>
        <w:rPr>
          <w:rFonts w:ascii="Arial" w:hAnsi="Arial" w:cs="Arial"/>
        </w:rPr>
      </w:pPr>
      <w:r w:rsidRPr="00FA7630">
        <w:rPr>
          <w:rFonts w:ascii="Arial" w:hAnsi="Arial" w:cs="Arial"/>
          <w:b/>
        </w:rPr>
        <w:t xml:space="preserve">Papa termozgrzewalna </w:t>
      </w:r>
      <w:r w:rsidRPr="00FA7630">
        <w:rPr>
          <w:rFonts w:ascii="Arial" w:hAnsi="Arial" w:cs="Arial"/>
        </w:rPr>
        <w:t xml:space="preserve">- </w:t>
      </w:r>
      <w:r>
        <w:rPr>
          <w:rFonts w:ascii="Arial" w:hAnsi="Arial" w:cs="Arial"/>
        </w:rPr>
        <w:t>p</w:t>
      </w:r>
      <w:r w:rsidRPr="00FA7630">
        <w:rPr>
          <w:rFonts w:ascii="Arial" w:hAnsi="Arial" w:cs="Arial"/>
        </w:rPr>
        <w:t xml:space="preserve">apa termozgrzewalna do stosowania w wielowarstwowych pokryciach dachowych oraz jako samodzielna izolacja. </w:t>
      </w:r>
      <w:r>
        <w:rPr>
          <w:rFonts w:ascii="Arial" w:hAnsi="Arial" w:cs="Arial"/>
        </w:rPr>
        <w:t xml:space="preserve">Posiadający </w:t>
      </w:r>
      <w:r w:rsidRPr="00FA7630">
        <w:rPr>
          <w:rFonts w:ascii="Arial" w:hAnsi="Arial" w:cs="Arial"/>
        </w:rPr>
        <w:t xml:space="preserve">podwyższoną odporność na mechaniczne uszkodzenia co wpływa na jakość i szybkość prac związanych </w:t>
      </w:r>
      <w:r>
        <w:rPr>
          <w:rFonts w:ascii="Arial" w:hAnsi="Arial" w:cs="Arial"/>
        </w:rPr>
        <w:br/>
      </w:r>
      <w:r w:rsidRPr="00FA7630">
        <w:rPr>
          <w:rFonts w:ascii="Arial" w:hAnsi="Arial" w:cs="Arial"/>
        </w:rPr>
        <w:t>z porządkowaniem pokrycia. Papa na osnowie z włókniny poliestrowej o gramaturze 250 g/m2 z obustronną powłoką z masy asfaltowej: z asfaltu modyfikowanego SBS z wypełniaczem mineralnym. Strona wierzchnia pokryta jest gruboziarnistą posypką mineralną oraz wzdłuż jednej krawędzi nałożony jest pasek folii o szerokości ok. 80 mm, strona spodnia jest profilowana i zabezpieczona folia z tworzywa sztucznego. Grubość papy  5,2 mm, masa pokrywająca - bitum modyfikowany elastomerem, zakres elastyczności np. od -36 stopni C do +120 stopni C.</w:t>
      </w:r>
    </w:p>
    <w:p w:rsidR="00716DBD" w:rsidRPr="00FA7630" w:rsidRDefault="00716DBD" w:rsidP="00716DBD">
      <w:pPr>
        <w:spacing w:after="0" w:line="360" w:lineRule="auto"/>
        <w:rPr>
          <w:rFonts w:ascii="Arial" w:hAnsi="Arial" w:cs="Arial"/>
        </w:rPr>
      </w:pPr>
    </w:p>
    <w:p w:rsidR="00716DBD" w:rsidRPr="00FA7630" w:rsidRDefault="00716DBD" w:rsidP="00716DBD">
      <w:pPr>
        <w:spacing w:after="0" w:line="360" w:lineRule="auto"/>
        <w:jc w:val="both"/>
        <w:rPr>
          <w:rFonts w:ascii="Arial" w:eastAsia="SimSun" w:hAnsi="Arial" w:cs="Arial"/>
          <w:bCs/>
          <w:color w:val="000000"/>
          <w:kern w:val="1"/>
          <w:lang w:eastAsia="hi-IN" w:bidi="hi-IN"/>
        </w:rPr>
      </w:pPr>
      <w:r>
        <w:rPr>
          <w:rFonts w:ascii="Arial" w:hAnsi="Arial" w:cs="Arial"/>
          <w:b/>
        </w:rPr>
        <w:t xml:space="preserve">Obróbki blacharskie </w:t>
      </w:r>
      <w:r w:rsidRPr="00F066DC">
        <w:rPr>
          <w:rFonts w:ascii="Arial" w:hAnsi="Arial" w:cs="Arial"/>
        </w:rPr>
        <w:t>-  n</w:t>
      </w:r>
      <w:r w:rsidRPr="00F066DC">
        <w:rPr>
          <w:rFonts w:ascii="Arial" w:eastAsia="SimSun" w:hAnsi="Arial" w:cs="Arial"/>
          <w:bCs/>
          <w:color w:val="000000"/>
          <w:kern w:val="1"/>
          <w:lang w:eastAsia="hi-IN" w:bidi="hi-IN"/>
        </w:rPr>
        <w:t>owe</w:t>
      </w:r>
      <w:r w:rsidRPr="00FA7630">
        <w:rPr>
          <w:rFonts w:ascii="Arial" w:eastAsia="SimSun" w:hAnsi="Arial" w:cs="Arial"/>
          <w:bCs/>
          <w:color w:val="000000"/>
          <w:kern w:val="1"/>
          <w:lang w:eastAsia="hi-IN" w:bidi="hi-IN"/>
        </w:rPr>
        <w:t xml:space="preserve"> obróbki blacharskie należy wykonać z blachy ocynkowanej  grubości 0,5 - 0,7 mm, malowanej proszkowo do uzgodnienia z Inwestorem. Obróbki należy wykonać na wszystkich poziomych elementach elewacji, w miejscach pasa nadrynnowego </w:t>
      </w:r>
      <w:r>
        <w:rPr>
          <w:rFonts w:ascii="Arial" w:eastAsia="SimSun" w:hAnsi="Arial" w:cs="Arial"/>
          <w:bCs/>
          <w:color w:val="000000"/>
          <w:kern w:val="1"/>
          <w:lang w:eastAsia="hi-IN" w:bidi="hi-IN"/>
        </w:rPr>
        <w:br/>
      </w:r>
      <w:r w:rsidRPr="00FA7630">
        <w:rPr>
          <w:rFonts w:ascii="Arial" w:eastAsia="SimSun" w:hAnsi="Arial" w:cs="Arial"/>
          <w:bCs/>
          <w:color w:val="000000"/>
          <w:kern w:val="1"/>
          <w:lang w:eastAsia="hi-IN" w:bidi="hi-IN"/>
        </w:rPr>
        <w:t xml:space="preserve">i </w:t>
      </w:r>
      <w:proofErr w:type="spellStart"/>
      <w:r w:rsidRPr="00FA7630">
        <w:rPr>
          <w:rFonts w:ascii="Arial" w:eastAsia="SimSun" w:hAnsi="Arial" w:cs="Arial"/>
          <w:bCs/>
          <w:color w:val="000000"/>
          <w:kern w:val="1"/>
          <w:lang w:eastAsia="hi-IN" w:bidi="hi-IN"/>
        </w:rPr>
        <w:t>podrynnowego</w:t>
      </w:r>
      <w:proofErr w:type="spellEnd"/>
      <w:r w:rsidRPr="00FA7630">
        <w:rPr>
          <w:rFonts w:ascii="Arial" w:eastAsia="SimSun" w:hAnsi="Arial" w:cs="Arial"/>
          <w:bCs/>
          <w:color w:val="000000"/>
          <w:kern w:val="1"/>
          <w:lang w:eastAsia="hi-IN" w:bidi="hi-IN"/>
        </w:rPr>
        <w:t xml:space="preserve"> oraz na attykach. </w:t>
      </w:r>
      <w:r w:rsidRPr="00F066DC">
        <w:rPr>
          <w:rFonts w:ascii="Arial" w:eastAsia="SimSun" w:hAnsi="Arial" w:cs="Arial"/>
          <w:bCs/>
          <w:color w:val="000000"/>
          <w:kern w:val="1"/>
          <w:lang w:eastAsia="hi-IN" w:bidi="hi-IN"/>
        </w:rPr>
        <w:t>Obróbki należy zakończyć kapinosami.</w:t>
      </w:r>
      <w:r w:rsidRPr="00FA7630">
        <w:rPr>
          <w:rFonts w:ascii="Arial" w:eastAsia="SimSun" w:hAnsi="Arial" w:cs="Arial"/>
          <w:b/>
          <w:bCs/>
          <w:color w:val="000000"/>
          <w:kern w:val="1"/>
          <w:lang w:eastAsia="hi-IN" w:bidi="hi-IN"/>
        </w:rPr>
        <w:t xml:space="preserve"> </w:t>
      </w:r>
    </w:p>
    <w:p w:rsidR="00716DBD" w:rsidRPr="00FA7630" w:rsidRDefault="00716DBD" w:rsidP="00716DBD">
      <w:pPr>
        <w:spacing w:after="0" w:line="360" w:lineRule="auto"/>
        <w:ind w:firstLine="708"/>
        <w:jc w:val="both"/>
        <w:rPr>
          <w:rFonts w:ascii="Arial" w:eastAsia="SimSun" w:hAnsi="Arial" w:cs="Arial"/>
          <w:bCs/>
          <w:color w:val="000000"/>
          <w:kern w:val="1"/>
          <w:lang w:eastAsia="hi-IN" w:bidi="hi-IN"/>
        </w:rPr>
      </w:pPr>
    </w:p>
    <w:p w:rsidR="00716DBD" w:rsidRPr="00F066DC" w:rsidRDefault="00716DBD" w:rsidP="00716DBD">
      <w:pPr>
        <w:pStyle w:val="Tekstpodstawowy"/>
        <w:spacing w:after="0" w:line="360" w:lineRule="auto"/>
        <w:jc w:val="both"/>
        <w:rPr>
          <w:rFonts w:ascii="Arial" w:hAnsi="Arial" w:cs="Arial"/>
          <w:b/>
        </w:rPr>
      </w:pPr>
      <w:r w:rsidRPr="00FA7630">
        <w:rPr>
          <w:rFonts w:ascii="Arial" w:hAnsi="Arial" w:cs="Arial"/>
          <w:b/>
        </w:rPr>
        <w:t>Instalacja odgromowa</w:t>
      </w:r>
      <w:r>
        <w:rPr>
          <w:rFonts w:ascii="Arial" w:hAnsi="Arial" w:cs="Arial"/>
          <w:b/>
        </w:rPr>
        <w:t xml:space="preserve"> </w:t>
      </w:r>
      <w:r>
        <w:rPr>
          <w:rFonts w:ascii="Arial" w:hAnsi="Arial" w:cs="Arial"/>
          <w:color w:val="000000"/>
        </w:rPr>
        <w:t>- w</w:t>
      </w:r>
      <w:r w:rsidRPr="00FA7630">
        <w:rPr>
          <w:rFonts w:ascii="Arial" w:hAnsi="Arial" w:cs="Arial"/>
          <w:color w:val="000000"/>
        </w:rPr>
        <w:t xml:space="preserve">szystkie materiały do wykonania instalacji odgromowej powinny odpowiadać </w:t>
      </w:r>
      <w:r w:rsidRPr="00FA7630">
        <w:rPr>
          <w:rFonts w:ascii="Arial" w:hAnsi="Arial" w:cs="Arial"/>
          <w:color w:val="000000"/>
          <w:spacing w:val="-1"/>
        </w:rPr>
        <w:t xml:space="preserve">wymaganiom zawartym w dokumentach odniesienia (normach, aprobatach technicznych). Zaleca się, aby wymiary elementów zastosowanych w ochronie odgromowej były dobierane, w zależności od rodzaju materiału i wyrobu zgodnie </w:t>
      </w:r>
      <w:r w:rsidRPr="00FA7630">
        <w:rPr>
          <w:rFonts w:ascii="Arial" w:hAnsi="Arial" w:cs="Arial"/>
          <w:color w:val="000000"/>
          <w:spacing w:val="-1"/>
        </w:rPr>
        <w:br/>
        <w:t xml:space="preserve">z wytycznymi PN-86/E-05003.01. </w:t>
      </w:r>
      <w:r w:rsidRPr="00FA7630">
        <w:rPr>
          <w:rFonts w:ascii="Arial" w:hAnsi="Arial" w:cs="Arial"/>
          <w:color w:val="000000"/>
          <w:spacing w:val="2"/>
        </w:rPr>
        <w:t>Jako materiały przewodzące stosować stal ocynkowaną</w:t>
      </w:r>
      <w:r w:rsidRPr="00FA7630">
        <w:rPr>
          <w:rFonts w:ascii="Arial" w:hAnsi="Arial" w:cs="Arial"/>
          <w:color w:val="000000"/>
          <w:spacing w:val="1"/>
        </w:rPr>
        <w:t xml:space="preserve">. Przy układaniu zwodów poziomych należy zachowywać minimalne odległości od powierzchni </w:t>
      </w:r>
      <w:r w:rsidRPr="00FA7630">
        <w:rPr>
          <w:rFonts w:ascii="Arial" w:hAnsi="Arial" w:cs="Arial"/>
          <w:color w:val="000000"/>
        </w:rPr>
        <w:t xml:space="preserve">podłoża  nie mniej niż </w:t>
      </w:r>
      <w:smartTag w:uri="urn:schemas-microsoft-com:office:smarttags" w:element="metricconverter">
        <w:smartTagPr>
          <w:attr w:name="ProductID" w:val="2 cm"/>
        </w:smartTagPr>
        <w:r w:rsidRPr="00FA7630">
          <w:rPr>
            <w:rFonts w:ascii="Arial" w:hAnsi="Arial" w:cs="Arial"/>
            <w:color w:val="000000"/>
          </w:rPr>
          <w:t>2 cm</w:t>
        </w:r>
      </w:smartTag>
      <w:r w:rsidRPr="00FA7630">
        <w:rPr>
          <w:rFonts w:ascii="Arial" w:hAnsi="Arial" w:cs="Arial"/>
          <w:color w:val="000000"/>
        </w:rPr>
        <w:t xml:space="preserve">. </w:t>
      </w:r>
    </w:p>
    <w:p w:rsidR="00716DBD" w:rsidRPr="00FA7630" w:rsidRDefault="00716DBD" w:rsidP="00716DBD">
      <w:pPr>
        <w:spacing w:after="0" w:line="360" w:lineRule="auto"/>
        <w:rPr>
          <w:rFonts w:ascii="Arial" w:hAnsi="Arial" w:cs="Arial"/>
        </w:rPr>
      </w:pPr>
    </w:p>
    <w:p w:rsidR="00716DBD" w:rsidRDefault="00716DBD" w:rsidP="00716DBD">
      <w:pPr>
        <w:tabs>
          <w:tab w:val="left" w:pos="3994"/>
        </w:tabs>
        <w:spacing w:after="0" w:line="360" w:lineRule="auto"/>
        <w:rPr>
          <w:rFonts w:ascii="Arial" w:hAnsi="Arial" w:cs="Arial"/>
        </w:rPr>
      </w:pPr>
      <w:r w:rsidRPr="00F066DC">
        <w:rPr>
          <w:rFonts w:ascii="Arial" w:hAnsi="Arial" w:cs="Arial"/>
          <w:b/>
        </w:rPr>
        <w:t>Płyty OSB</w:t>
      </w:r>
      <w:r w:rsidRPr="00F066DC">
        <w:rPr>
          <w:rFonts w:ascii="Arial" w:hAnsi="Arial" w:cs="Arial"/>
        </w:rPr>
        <w:t xml:space="preserve"> –</w:t>
      </w:r>
      <w:r>
        <w:rPr>
          <w:rFonts w:ascii="Arial" w:hAnsi="Arial" w:cs="Arial"/>
        </w:rPr>
        <w:t xml:space="preserve"> </w:t>
      </w:r>
      <w:r w:rsidRPr="00F066DC">
        <w:rPr>
          <w:rFonts w:ascii="Arial" w:hAnsi="Arial" w:cs="Arial"/>
        </w:rPr>
        <w:t>płyta przenosząca duże obciążenia, której nie przeszkadza wysoka wilgotność.</w:t>
      </w:r>
    </w:p>
    <w:p w:rsidR="007107C8" w:rsidRPr="007107C8" w:rsidRDefault="007107C8" w:rsidP="007107C8">
      <w:pPr>
        <w:autoSpaceDE w:val="0"/>
        <w:autoSpaceDN w:val="0"/>
        <w:adjustRightInd w:val="0"/>
        <w:spacing w:after="0" w:line="360" w:lineRule="auto"/>
        <w:jc w:val="both"/>
        <w:rPr>
          <w:rFonts w:ascii="Arial" w:eastAsia="ArialMT" w:hAnsi="Arial" w:cs="Arial"/>
        </w:rPr>
      </w:pPr>
      <w:r w:rsidRPr="007107C8">
        <w:rPr>
          <w:rFonts w:ascii="Arial" w:eastAsia="ArialMT" w:hAnsi="Arial" w:cs="Arial"/>
          <w:b/>
        </w:rPr>
        <w:lastRenderedPageBreak/>
        <w:t>Drzwi i ościeżnica</w:t>
      </w:r>
      <w:r w:rsidRPr="007107C8">
        <w:rPr>
          <w:rFonts w:ascii="Arial" w:eastAsia="ArialMT" w:hAnsi="Arial" w:cs="Arial"/>
        </w:rPr>
        <w:t xml:space="preserve"> – drzwi i ościeżnica drewniane, </w:t>
      </w:r>
      <w:proofErr w:type="spellStart"/>
      <w:r w:rsidRPr="007107C8">
        <w:rPr>
          <w:rFonts w:ascii="Arial" w:eastAsia="ArialMT" w:hAnsi="Arial" w:cs="Arial"/>
        </w:rPr>
        <w:t>bezprzylgowe</w:t>
      </w:r>
      <w:proofErr w:type="spellEnd"/>
      <w:r w:rsidRPr="007107C8">
        <w:rPr>
          <w:rFonts w:ascii="Arial" w:eastAsia="ArialMT" w:hAnsi="Arial" w:cs="Arial"/>
        </w:rPr>
        <w:t xml:space="preserve">, z regulowaną ościeżnicą, kolorystyka i wzór do ustalenia z Inwestorem. Zapewniające odpowiednie wyciszenie </w:t>
      </w:r>
      <w:r>
        <w:rPr>
          <w:rFonts w:ascii="Arial" w:eastAsia="ArialMT" w:hAnsi="Arial" w:cs="Arial"/>
        </w:rPr>
        <w:br/>
      </w:r>
      <w:r w:rsidRPr="007107C8">
        <w:rPr>
          <w:rFonts w:ascii="Arial" w:eastAsia="ArialMT" w:hAnsi="Arial" w:cs="Arial"/>
        </w:rPr>
        <w:t>w pomieszczeniach. Wyposażone w cały komplet m.in. klamki, zamki.</w:t>
      </w:r>
    </w:p>
    <w:p w:rsidR="007107C8" w:rsidRPr="007107C8" w:rsidRDefault="007107C8" w:rsidP="007107C8">
      <w:pPr>
        <w:spacing w:after="0" w:line="360" w:lineRule="auto"/>
        <w:jc w:val="both"/>
        <w:rPr>
          <w:rFonts w:ascii="Arial" w:hAnsi="Arial" w:cs="Arial"/>
          <w:u w:val="single"/>
        </w:rPr>
      </w:pPr>
      <w:r w:rsidRPr="007107C8">
        <w:rPr>
          <w:rFonts w:ascii="Arial" w:hAnsi="Arial" w:cs="Arial"/>
          <w:u w:val="single"/>
        </w:rPr>
        <w:t xml:space="preserve">Wszelkie zabezpieczenia okien, podłóg, urządzeń, klimatyzatorów  itp. po stronie Wykonawcy. </w:t>
      </w:r>
    </w:p>
    <w:p w:rsidR="007107C8" w:rsidRDefault="007107C8" w:rsidP="007107C8">
      <w:pPr>
        <w:autoSpaceDE w:val="0"/>
        <w:autoSpaceDN w:val="0"/>
        <w:adjustRightInd w:val="0"/>
        <w:spacing w:after="0" w:line="360" w:lineRule="auto"/>
        <w:jc w:val="both"/>
        <w:rPr>
          <w:rFonts w:ascii="Arial" w:eastAsia="ArialMT" w:hAnsi="Arial" w:cs="Arial"/>
          <w:sz w:val="24"/>
          <w:szCs w:val="24"/>
        </w:rPr>
      </w:pPr>
    </w:p>
    <w:p w:rsidR="00716DBD" w:rsidRPr="00FA7630" w:rsidRDefault="00716DBD" w:rsidP="00716DBD">
      <w:pPr>
        <w:pStyle w:val="Nagwek1"/>
        <w:numPr>
          <w:ilvl w:val="0"/>
          <w:numId w:val="3"/>
        </w:numPr>
        <w:spacing w:before="0" w:beforeAutospacing="0" w:after="0" w:afterAutospacing="0" w:line="360" w:lineRule="auto"/>
        <w:rPr>
          <w:rFonts w:cs="Arial"/>
          <w:sz w:val="22"/>
          <w:szCs w:val="22"/>
        </w:rPr>
      </w:pPr>
      <w:bookmarkStart w:id="9" w:name="_Toc71879127"/>
      <w:r w:rsidRPr="00FA7630">
        <w:rPr>
          <w:rFonts w:cs="Arial"/>
          <w:w w:val="110"/>
          <w:sz w:val="22"/>
          <w:szCs w:val="22"/>
        </w:rPr>
        <w:t>SPRZĘT</w:t>
      </w:r>
      <w:bookmarkEnd w:id="9"/>
    </w:p>
    <w:p w:rsidR="00716DBD" w:rsidRPr="00FA7630" w:rsidRDefault="00716DBD" w:rsidP="00716DBD">
      <w:pPr>
        <w:pStyle w:val="Teksttreci0"/>
        <w:shd w:val="clear" w:color="auto" w:fill="auto"/>
        <w:spacing w:before="0" w:line="360" w:lineRule="auto"/>
        <w:ind w:right="20" w:firstLine="360"/>
        <w:rPr>
          <w:rFonts w:ascii="Arial" w:hAnsi="Arial" w:cs="Arial"/>
          <w:sz w:val="22"/>
          <w:szCs w:val="22"/>
        </w:rPr>
      </w:pPr>
      <w:r w:rsidRPr="00FA7630">
        <w:rPr>
          <w:rFonts w:ascii="Arial" w:hAnsi="Arial" w:cs="Arial"/>
          <w:sz w:val="22"/>
          <w:szCs w:val="22"/>
        </w:rPr>
        <w:t xml:space="preserve">Wykonawca jest zobowiązany do używania jedynie takiego sprzętu, który nie spowoduje niekorzystnego wpływu na jakość wykonywanych robót. Sprzęt używany do robót powinien być zgodny z ofertą Wykonawcy i powinien odpowiadać pod względem typów i ilości wskazaniom zawartym w SST, programie zapewnienia jakości lub projekcie organizacji robót, zaakceptowanym przez Inspektora nadzoru. Liczba i wydajność sprzętu będzie gwarantować przeprowadzenie robót. </w:t>
      </w:r>
    </w:p>
    <w:p w:rsidR="00716DBD" w:rsidRPr="00FA7630" w:rsidRDefault="00716DBD" w:rsidP="00716DBD">
      <w:pPr>
        <w:pStyle w:val="Teksttreci0"/>
        <w:shd w:val="clear" w:color="auto" w:fill="auto"/>
        <w:spacing w:before="0" w:line="360" w:lineRule="auto"/>
        <w:ind w:right="20" w:firstLine="708"/>
        <w:rPr>
          <w:rFonts w:ascii="Arial" w:hAnsi="Arial" w:cs="Arial"/>
          <w:sz w:val="22"/>
          <w:szCs w:val="22"/>
        </w:rPr>
      </w:pPr>
      <w:r w:rsidRPr="00FA7630">
        <w:rPr>
          <w:rFonts w:ascii="Arial" w:hAnsi="Arial" w:cs="Arial"/>
          <w:sz w:val="22"/>
          <w:szCs w:val="22"/>
        </w:rPr>
        <w:t>Sprzęt będący własnością Wykonawcy lub wynajęty do wykonania robót ma być utrzymywany w dobrym stanie i gotowości do pracy. Będzie spełniał normy ochrony środowiska i przepisy dotyczące jego użytkowania. Wykonawca dostarczy Inspektorowi nadzoru kopie dokumentów potwierdzających dopuszczenie sprzętu do użytkowania, tam gdzie jest to wymagane przepisami. Jeżeli SST przewidują możliwość wariantowego użycia sprzętu przy wykonywanych robotach, wykonawca powiadomi Inspektora nadzoru o swoim zamiarze wyboru i uzyska jego akceptację przed użyciem sprzętu. Wybrany sprzęt, po akceptacji Inspektora nadzoru, nie może być później zmieniany bez jego zgody.</w:t>
      </w:r>
    </w:p>
    <w:p w:rsidR="00716DBD" w:rsidRPr="00FA7630" w:rsidRDefault="00716DBD" w:rsidP="00716DBD">
      <w:pPr>
        <w:autoSpaceDE w:val="0"/>
        <w:autoSpaceDN w:val="0"/>
        <w:adjustRightInd w:val="0"/>
        <w:spacing w:after="0" w:line="360" w:lineRule="auto"/>
        <w:jc w:val="both"/>
        <w:rPr>
          <w:rFonts w:ascii="Arial" w:hAnsi="Arial" w:cs="Arial"/>
        </w:rPr>
      </w:pPr>
      <w:r w:rsidRPr="00FA7630">
        <w:rPr>
          <w:rFonts w:ascii="Arial" w:hAnsi="Arial" w:cs="Arial"/>
        </w:rPr>
        <w:t>Zastosować sprzęt:</w:t>
      </w:r>
    </w:p>
    <w:p w:rsidR="00716DBD" w:rsidRPr="00FA7630" w:rsidRDefault="00716DBD" w:rsidP="00716DBD">
      <w:pPr>
        <w:autoSpaceDE w:val="0"/>
        <w:autoSpaceDN w:val="0"/>
        <w:adjustRightInd w:val="0"/>
        <w:spacing w:after="0" w:line="360" w:lineRule="auto"/>
        <w:jc w:val="both"/>
        <w:rPr>
          <w:rFonts w:ascii="Arial" w:hAnsi="Arial" w:cs="Arial"/>
        </w:rPr>
      </w:pPr>
      <w:r w:rsidRPr="00FA7630">
        <w:rPr>
          <w:rFonts w:ascii="Arial" w:hAnsi="Arial" w:cs="Arial"/>
        </w:rPr>
        <w:t>- do prowadzenia robót na wysokości – wszystkie typy rusztowań i urządzeń transportu pionowego, stosowanych do robót elewacyjnych,</w:t>
      </w:r>
    </w:p>
    <w:p w:rsidR="00716DBD" w:rsidRPr="00FA7630" w:rsidRDefault="00716DBD" w:rsidP="00716DBD">
      <w:pPr>
        <w:autoSpaceDE w:val="0"/>
        <w:autoSpaceDN w:val="0"/>
        <w:adjustRightInd w:val="0"/>
        <w:spacing w:after="0" w:line="360" w:lineRule="auto"/>
        <w:jc w:val="both"/>
        <w:rPr>
          <w:rFonts w:ascii="Arial" w:hAnsi="Arial" w:cs="Arial"/>
        </w:rPr>
      </w:pPr>
      <w:r w:rsidRPr="00FA7630">
        <w:rPr>
          <w:rFonts w:ascii="Arial" w:hAnsi="Arial" w:cs="Arial"/>
        </w:rPr>
        <w:t>- przygotowanie mas i zapraw – mieszarki mechaniczne (wolnoobrotowe), stosowane do mieszania mas, zapraw i klejów budowlanych,</w:t>
      </w:r>
    </w:p>
    <w:p w:rsidR="00716DBD" w:rsidRPr="00FA7630" w:rsidRDefault="00716DBD" w:rsidP="00716DBD">
      <w:pPr>
        <w:autoSpaceDE w:val="0"/>
        <w:autoSpaceDN w:val="0"/>
        <w:adjustRightInd w:val="0"/>
        <w:spacing w:after="0" w:line="360" w:lineRule="auto"/>
        <w:jc w:val="both"/>
        <w:rPr>
          <w:rFonts w:ascii="Arial" w:hAnsi="Arial" w:cs="Arial"/>
        </w:rPr>
      </w:pPr>
      <w:r w:rsidRPr="00FA7630">
        <w:rPr>
          <w:rFonts w:ascii="Arial" w:hAnsi="Arial" w:cs="Arial"/>
        </w:rPr>
        <w:t xml:space="preserve">- transport i przechowywanie materiałów – opakowania fabryczne, duże pojemniki (silosy, opakowania typu „big </w:t>
      </w:r>
      <w:proofErr w:type="spellStart"/>
      <w:r w:rsidRPr="00FA7630">
        <w:rPr>
          <w:rFonts w:ascii="Arial" w:hAnsi="Arial" w:cs="Arial"/>
        </w:rPr>
        <w:t>bag</w:t>
      </w:r>
      <w:proofErr w:type="spellEnd"/>
      <w:r w:rsidRPr="00FA7630">
        <w:rPr>
          <w:rFonts w:ascii="Arial" w:hAnsi="Arial" w:cs="Arial"/>
        </w:rPr>
        <w:t>”) do materiałów suchych i o konsystencji past,</w:t>
      </w:r>
    </w:p>
    <w:p w:rsidR="00716DBD" w:rsidRPr="00FA7630" w:rsidRDefault="00716DBD" w:rsidP="00716DBD">
      <w:pPr>
        <w:autoSpaceDE w:val="0"/>
        <w:autoSpaceDN w:val="0"/>
        <w:adjustRightInd w:val="0"/>
        <w:spacing w:after="0" w:line="360" w:lineRule="auto"/>
        <w:jc w:val="both"/>
        <w:rPr>
          <w:rFonts w:ascii="Arial" w:hAnsi="Arial" w:cs="Arial"/>
        </w:rPr>
      </w:pPr>
      <w:r w:rsidRPr="00FA7630">
        <w:rPr>
          <w:rFonts w:ascii="Arial" w:hAnsi="Arial" w:cs="Arial"/>
        </w:rPr>
        <w:t>- nakładanie mas i zapraw – tradycyjny sprzęt i narzędzia do nakładania ręcznego (pace, kielnie, szpachelki, łaty) oraz do podawania i nakładania mechanicznego (pompy, pompy mieszające, agregaty, pistolety natryskowe), także w systemowym zestawieniu z pojemnikami na materiały,</w:t>
      </w:r>
    </w:p>
    <w:p w:rsidR="00716DBD" w:rsidRPr="00FA7630" w:rsidRDefault="00716DBD" w:rsidP="00716DBD">
      <w:pPr>
        <w:autoSpaceDE w:val="0"/>
        <w:autoSpaceDN w:val="0"/>
        <w:adjustRightInd w:val="0"/>
        <w:spacing w:after="0" w:line="360" w:lineRule="auto"/>
        <w:jc w:val="both"/>
        <w:rPr>
          <w:rFonts w:ascii="Arial" w:hAnsi="Arial" w:cs="Arial"/>
        </w:rPr>
      </w:pPr>
      <w:r w:rsidRPr="00FA7630">
        <w:rPr>
          <w:rFonts w:ascii="Arial" w:hAnsi="Arial" w:cs="Arial"/>
        </w:rPr>
        <w:t>- kształtowanie powierzchni tynków – pace stalowe, z tworzywa sztucznego, narzędzia do modelowania powierzchni,</w:t>
      </w:r>
    </w:p>
    <w:p w:rsidR="00716DBD" w:rsidRPr="00FA7630" w:rsidRDefault="00716DBD" w:rsidP="00716DBD">
      <w:pPr>
        <w:pStyle w:val="Tekstpodstawowy"/>
        <w:spacing w:after="0" w:line="360" w:lineRule="auto"/>
        <w:jc w:val="both"/>
        <w:rPr>
          <w:rFonts w:ascii="Arial" w:hAnsi="Arial" w:cs="Arial"/>
        </w:rPr>
      </w:pPr>
      <w:r w:rsidRPr="00FA7630">
        <w:rPr>
          <w:rFonts w:ascii="Arial" w:hAnsi="Arial" w:cs="Arial"/>
        </w:rPr>
        <w:t>- pozostały sprzęt – przyrządy miernicze, poziomnice, łaty, niwelatory, sznury traserskie itp.</w:t>
      </w:r>
    </w:p>
    <w:p w:rsidR="00716DBD" w:rsidRDefault="00716DBD" w:rsidP="00716DBD">
      <w:pPr>
        <w:spacing w:after="0" w:line="360" w:lineRule="auto"/>
        <w:rPr>
          <w:rFonts w:ascii="Arial" w:hAnsi="Arial" w:cs="Arial"/>
        </w:rPr>
      </w:pPr>
    </w:p>
    <w:p w:rsidR="007107C8" w:rsidRPr="00FA7630" w:rsidRDefault="007107C8" w:rsidP="00716DBD">
      <w:pPr>
        <w:spacing w:after="0" w:line="360" w:lineRule="auto"/>
        <w:rPr>
          <w:rFonts w:ascii="Arial" w:hAnsi="Arial" w:cs="Arial"/>
        </w:rPr>
      </w:pPr>
    </w:p>
    <w:p w:rsidR="00716DBD" w:rsidRPr="00FA7630" w:rsidRDefault="00716DBD" w:rsidP="00716DBD">
      <w:pPr>
        <w:pStyle w:val="Nagwek1"/>
        <w:numPr>
          <w:ilvl w:val="0"/>
          <w:numId w:val="3"/>
        </w:numPr>
        <w:spacing w:before="0" w:beforeAutospacing="0" w:after="0" w:afterAutospacing="0" w:line="360" w:lineRule="auto"/>
        <w:rPr>
          <w:rFonts w:cs="Arial"/>
          <w:sz w:val="22"/>
          <w:szCs w:val="22"/>
        </w:rPr>
      </w:pPr>
      <w:bookmarkStart w:id="10" w:name="_Toc71879128"/>
      <w:r w:rsidRPr="00FA7630">
        <w:rPr>
          <w:rFonts w:cs="Arial"/>
          <w:w w:val="105"/>
          <w:sz w:val="22"/>
          <w:szCs w:val="22"/>
        </w:rPr>
        <w:t>TRANSPORT</w:t>
      </w:r>
      <w:bookmarkEnd w:id="10"/>
    </w:p>
    <w:p w:rsidR="00716DBD" w:rsidRPr="00FA7630" w:rsidRDefault="00716DBD" w:rsidP="00716DBD">
      <w:pPr>
        <w:spacing w:after="0" w:line="360" w:lineRule="auto"/>
        <w:ind w:firstLine="357"/>
        <w:jc w:val="both"/>
        <w:rPr>
          <w:rFonts w:ascii="Arial" w:eastAsia="Calibri" w:hAnsi="Arial" w:cs="Arial"/>
        </w:rPr>
      </w:pPr>
      <w:r w:rsidRPr="00FA7630">
        <w:rPr>
          <w:rFonts w:ascii="Arial" w:hAnsi="Arial" w:cs="Arial"/>
        </w:rPr>
        <w:t>Załadunek i wyładunek wyrobów w opakowaniach, ułożonych na paletach należy prowadzić sprzętem mechanicznym. Załadunek i wyładunek wyrobów w opakowaniach układanych luzem wykonuje się ręcznie. Ręczny załadunek zaleca się prowadzić przy maksymalnym wykorzystaniu sprzętu i narzędzi pomocniczych takich jak: chwytaki, wciągniki, wózki. Środki transportu do przewozu materiałów i wyrobów workowanych muszą umożliwiać zabezpieczenie tych wyrobów przed zawilgoceniem, przemarznięciem, przegrzaniem i zniszczeniem mechanicznym. Materiały płynne pakowane w pojemniki, kontenery itp. należy chronić przed przemarznięciem, przegrzaniem i zniszczeniem mechanicznym.</w:t>
      </w:r>
    </w:p>
    <w:p w:rsidR="00716DBD" w:rsidRPr="00FA7630" w:rsidRDefault="00716DBD" w:rsidP="00716DBD">
      <w:pPr>
        <w:pStyle w:val="Teksttreci0"/>
        <w:shd w:val="clear" w:color="auto" w:fill="auto"/>
        <w:spacing w:before="0" w:line="360" w:lineRule="auto"/>
        <w:ind w:right="20" w:firstLine="708"/>
        <w:rPr>
          <w:rFonts w:ascii="Arial" w:hAnsi="Arial" w:cs="Arial"/>
          <w:sz w:val="22"/>
          <w:szCs w:val="22"/>
        </w:rPr>
      </w:pPr>
      <w:r w:rsidRPr="00FA7630">
        <w:rPr>
          <w:rFonts w:ascii="Arial" w:hAnsi="Arial" w:cs="Arial"/>
          <w:sz w:val="22"/>
          <w:szCs w:val="22"/>
        </w:rPr>
        <w:t>Przy ruchu na drogach publicznych pojazdy będą spełniać wymagania dotyczące przepisów ruchu drogowego w odniesieniu do dopuszczalnych obciążeń na osie i innych parametrów technicznych. Środki transportu nie odpowiadające warunkom dopuszczalnych obciążeń na osie mogą być dopuszczone przez właściwy zarząd drogi pod warunkiem przywrócenia stanu pierwotnego użytkowanych odcinków dróg na koszt Wykonawcy. Wykonawca będzie usuwać na bieżąco, na własny koszt, wszelkie zanieczyszczenia spowodowane jego pojazdami na drogach publicznych oraz dojazdach do terenu budowy.</w:t>
      </w:r>
    </w:p>
    <w:p w:rsidR="00716DBD" w:rsidRPr="00FA7630" w:rsidRDefault="00716DBD" w:rsidP="00716DBD">
      <w:pPr>
        <w:spacing w:after="0" w:line="360" w:lineRule="auto"/>
        <w:jc w:val="both"/>
        <w:rPr>
          <w:rFonts w:ascii="Arial" w:eastAsia="Calibri" w:hAnsi="Arial" w:cs="Arial"/>
        </w:rPr>
      </w:pPr>
      <w:r w:rsidRPr="00FA7630">
        <w:rPr>
          <w:rFonts w:ascii="Arial" w:hAnsi="Arial" w:cs="Arial"/>
        </w:rPr>
        <w:t>Rolki papy należy przewozić krytymi środkami transportowymi, układane w jednej warstwie w pozycji stojącej, zabezpieczone przed przewracaniem się i uszkodzeniem. Rolki należy układać w sposób uniemożliwiający przemieszczanie się ich podczas transportu.</w:t>
      </w:r>
    </w:p>
    <w:p w:rsidR="00716DBD" w:rsidRPr="00FA7630" w:rsidRDefault="00716DBD" w:rsidP="00716DBD">
      <w:pPr>
        <w:spacing w:after="0" w:line="360" w:lineRule="auto"/>
        <w:jc w:val="both"/>
        <w:rPr>
          <w:rFonts w:ascii="Arial" w:eastAsia="Calibri" w:hAnsi="Arial" w:cs="Arial"/>
        </w:rPr>
      </w:pPr>
    </w:p>
    <w:p w:rsidR="00716DBD" w:rsidRPr="00FA7630" w:rsidRDefault="00716DBD" w:rsidP="00716DBD">
      <w:pPr>
        <w:pStyle w:val="Nagwek1"/>
        <w:numPr>
          <w:ilvl w:val="0"/>
          <w:numId w:val="3"/>
        </w:numPr>
        <w:spacing w:before="0" w:beforeAutospacing="0" w:after="0" w:afterAutospacing="0" w:line="360" w:lineRule="auto"/>
        <w:rPr>
          <w:rFonts w:cs="Arial"/>
          <w:sz w:val="22"/>
          <w:szCs w:val="22"/>
        </w:rPr>
      </w:pPr>
      <w:bookmarkStart w:id="11" w:name="_Toc71879129"/>
      <w:r w:rsidRPr="00FA7630">
        <w:rPr>
          <w:rFonts w:cs="Arial"/>
          <w:w w:val="105"/>
          <w:sz w:val="22"/>
          <w:szCs w:val="22"/>
        </w:rPr>
        <w:t>WYKONANIE ROBÓT</w:t>
      </w:r>
      <w:bookmarkEnd w:id="11"/>
    </w:p>
    <w:p w:rsidR="00716DBD" w:rsidRPr="00FA7630" w:rsidRDefault="00716DBD" w:rsidP="00716DBD">
      <w:pPr>
        <w:spacing w:after="0" w:line="360" w:lineRule="auto"/>
        <w:ind w:firstLine="408"/>
        <w:jc w:val="both"/>
        <w:rPr>
          <w:rFonts w:ascii="Arial" w:hAnsi="Arial" w:cs="Arial"/>
        </w:rPr>
      </w:pPr>
      <w:r w:rsidRPr="00FA7630">
        <w:rPr>
          <w:rFonts w:ascii="Arial" w:hAnsi="Arial" w:cs="Arial"/>
        </w:rPr>
        <w:t>Warunki układania:</w:t>
      </w:r>
      <w:r>
        <w:rPr>
          <w:rFonts w:ascii="Arial" w:hAnsi="Arial" w:cs="Arial"/>
        </w:rPr>
        <w:t xml:space="preserve"> </w:t>
      </w:r>
      <w:r w:rsidRPr="00FA7630">
        <w:rPr>
          <w:rFonts w:ascii="Arial" w:hAnsi="Arial" w:cs="Arial"/>
        </w:rPr>
        <w:t>papę należy układać w temperaturze nie niższej niż 0 ºC, nie należy układać papy w przypadku mokrej powierzchni dachu, jej oblodzenia, podczas o</w:t>
      </w:r>
      <w:r>
        <w:rPr>
          <w:rFonts w:ascii="Arial" w:hAnsi="Arial" w:cs="Arial"/>
        </w:rPr>
        <w:t xml:space="preserve">padów </w:t>
      </w:r>
      <w:r w:rsidRPr="00FA7630">
        <w:rPr>
          <w:rFonts w:ascii="Arial" w:hAnsi="Arial" w:cs="Arial"/>
        </w:rPr>
        <w:t>atmosferycznych oraz przy silnym wietrze</w:t>
      </w:r>
      <w:r>
        <w:rPr>
          <w:rFonts w:ascii="Arial" w:hAnsi="Arial" w:cs="Arial"/>
        </w:rPr>
        <w:t>. R</w:t>
      </w:r>
      <w:r w:rsidRPr="00FA7630">
        <w:rPr>
          <w:rFonts w:ascii="Arial" w:hAnsi="Arial" w:cs="Arial"/>
        </w:rPr>
        <w:t>olki papy należy przechowywać w pomieszczeniach krytych, chronione przed zawilgoceniem i przed działaniem promieni słonecznych lub źródeł ciepła. Rolki należy układać na równym podłożu w pozycji stojącej w jednej warstwie.</w:t>
      </w:r>
    </w:p>
    <w:p w:rsidR="00716DBD" w:rsidRPr="00FA7630" w:rsidRDefault="00716DBD" w:rsidP="00716DBD">
      <w:pPr>
        <w:spacing w:after="0" w:line="360" w:lineRule="auto"/>
        <w:jc w:val="both"/>
        <w:rPr>
          <w:rFonts w:ascii="Arial" w:hAnsi="Arial" w:cs="Arial"/>
        </w:rPr>
      </w:pPr>
      <w:r w:rsidRPr="00603360">
        <w:rPr>
          <w:rFonts w:ascii="Arial" w:eastAsia="Times New Roman" w:hAnsi="Arial" w:cs="Arial"/>
          <w:b/>
          <w:lang w:eastAsia="pl-PL"/>
        </w:rPr>
        <w:t>Wykonanie obróbek blacharskich</w:t>
      </w:r>
      <w:r>
        <w:rPr>
          <w:rFonts w:ascii="Arial" w:eastAsia="Times New Roman" w:hAnsi="Arial" w:cs="Arial"/>
          <w:lang w:eastAsia="pl-PL"/>
        </w:rPr>
        <w:t xml:space="preserve"> - </w:t>
      </w:r>
      <w:r w:rsidRPr="00FA7630">
        <w:rPr>
          <w:rFonts w:ascii="Arial" w:eastAsia="SimSun" w:hAnsi="Arial" w:cs="Arial"/>
          <w:bCs/>
          <w:color w:val="000000"/>
          <w:kern w:val="1"/>
          <w:lang w:eastAsia="hi-IN" w:bidi="hi-IN"/>
        </w:rPr>
        <w:t xml:space="preserve">Nowe obróbki blacharskie należy wykonać z blachy ocynkowanej  grubości 0,5 - 0,7 mm, malowanej proszkowo. Obróbki należy wykonać na wszystkich poziomych elementach elewacji, w miejscach pasa nadrynnowego i </w:t>
      </w:r>
      <w:proofErr w:type="spellStart"/>
      <w:r w:rsidRPr="00FA7630">
        <w:rPr>
          <w:rFonts w:ascii="Arial" w:eastAsia="SimSun" w:hAnsi="Arial" w:cs="Arial"/>
          <w:bCs/>
          <w:color w:val="000000"/>
          <w:kern w:val="1"/>
          <w:lang w:eastAsia="hi-IN" w:bidi="hi-IN"/>
        </w:rPr>
        <w:t>podrynnowego</w:t>
      </w:r>
      <w:proofErr w:type="spellEnd"/>
      <w:r w:rsidRPr="00FA7630">
        <w:rPr>
          <w:rFonts w:ascii="Arial" w:eastAsia="SimSun" w:hAnsi="Arial" w:cs="Arial"/>
          <w:bCs/>
          <w:color w:val="000000"/>
          <w:kern w:val="1"/>
          <w:lang w:eastAsia="hi-IN" w:bidi="hi-IN"/>
        </w:rPr>
        <w:t xml:space="preserve"> oraz na attykach. </w:t>
      </w:r>
      <w:r w:rsidRPr="00FA7630">
        <w:rPr>
          <w:rFonts w:ascii="Arial" w:hAnsi="Arial" w:cs="Arial"/>
        </w:rPr>
        <w:t xml:space="preserve">Podczas wykonywania prac związanych z obróbkami blacharskimi, jak również z wymianą elementów instalacji deszczowej. </w:t>
      </w:r>
      <w:r w:rsidRPr="00FA7630">
        <w:rPr>
          <w:rFonts w:ascii="Arial" w:eastAsia="SimSun" w:hAnsi="Arial" w:cs="Arial"/>
          <w:bCs/>
          <w:color w:val="000000"/>
          <w:kern w:val="1"/>
          <w:lang w:eastAsia="hi-IN" w:bidi="hi-IN"/>
        </w:rPr>
        <w:t xml:space="preserve">Obróbki należy zakończyć kapinosami. </w:t>
      </w:r>
      <w:r w:rsidRPr="00FA7630">
        <w:rPr>
          <w:rFonts w:ascii="Arial" w:hAnsi="Arial" w:cs="Arial"/>
        </w:rPr>
        <w:t xml:space="preserve">Obróbki blacharskie powinny być dostosowane do rodzaju pokrycia. Obróbki blacharskie z blachy stalowej o grubości od 0,5 mm do 0,7 mm można wykonywać </w:t>
      </w:r>
      <w:r w:rsidRPr="00FA7630">
        <w:rPr>
          <w:rFonts w:ascii="Arial" w:hAnsi="Arial" w:cs="Arial"/>
        </w:rPr>
        <w:br/>
      </w:r>
      <w:r w:rsidRPr="00FA7630">
        <w:rPr>
          <w:rFonts w:ascii="Arial" w:hAnsi="Arial" w:cs="Arial"/>
        </w:rPr>
        <w:lastRenderedPageBreak/>
        <w:t xml:space="preserve">o każdej porze roku, lecz w temperaturze nie niższej od – 15ºC. Robót nie można wykonywać na oblodzonych podłożach. </w:t>
      </w:r>
    </w:p>
    <w:p w:rsidR="00716DBD" w:rsidRPr="00FA7630" w:rsidRDefault="00716DBD" w:rsidP="00716DBD">
      <w:pPr>
        <w:autoSpaceDE w:val="0"/>
        <w:autoSpaceDN w:val="0"/>
        <w:adjustRightInd w:val="0"/>
        <w:spacing w:after="0" w:line="360" w:lineRule="auto"/>
        <w:ind w:firstLine="708"/>
        <w:jc w:val="both"/>
        <w:rPr>
          <w:rFonts w:ascii="Arial" w:hAnsi="Arial" w:cs="Arial"/>
        </w:rPr>
      </w:pPr>
      <w:r w:rsidRPr="00FA7630">
        <w:rPr>
          <w:rFonts w:ascii="Arial" w:hAnsi="Arial" w:cs="Arial"/>
        </w:rPr>
        <w:t>Przy wykonywaniu obróbek blacharskich należy pamiętać o konieczności zachowania dylatacji. Dylatacje konstrukcyjne powinny być zabezpieczone w sposób umożliwiający przeniesienie ruchów poziomych i pionowych dachu w taki sposób, aby następował szybki odpływ wody z obszaru dylatacji.</w:t>
      </w:r>
    </w:p>
    <w:p w:rsidR="00716DBD" w:rsidRPr="00FA7630" w:rsidRDefault="00716DBD" w:rsidP="00716DBD">
      <w:pPr>
        <w:spacing w:after="0" w:line="360" w:lineRule="auto"/>
        <w:ind w:firstLine="708"/>
        <w:jc w:val="both"/>
        <w:rPr>
          <w:rFonts w:ascii="Arial" w:eastAsia="SimSun" w:hAnsi="Arial" w:cs="Arial"/>
          <w:bCs/>
          <w:color w:val="000000"/>
          <w:kern w:val="1"/>
          <w:lang w:eastAsia="hi-IN" w:bidi="hi-IN"/>
        </w:rPr>
      </w:pPr>
    </w:p>
    <w:p w:rsidR="00716DBD" w:rsidRPr="00FA7630" w:rsidRDefault="00716DBD" w:rsidP="00716DBD">
      <w:pPr>
        <w:pStyle w:val="Tekstpodstawowy"/>
        <w:spacing w:after="0" w:line="360" w:lineRule="auto"/>
        <w:jc w:val="both"/>
        <w:rPr>
          <w:rFonts w:ascii="Arial" w:hAnsi="Arial" w:cs="Arial"/>
        </w:rPr>
      </w:pPr>
      <w:r>
        <w:rPr>
          <w:rFonts w:ascii="Arial" w:hAnsi="Arial" w:cs="Arial"/>
          <w:b/>
        </w:rPr>
        <w:t xml:space="preserve">Elementy instalacji deszczowej - </w:t>
      </w:r>
      <w:r w:rsidRPr="00FA7630">
        <w:rPr>
          <w:rFonts w:ascii="Arial" w:hAnsi="Arial" w:cs="Arial"/>
        </w:rPr>
        <w:t xml:space="preserve">W stropodachu z odwodnieniem zewnętrznym w warstwach </w:t>
      </w:r>
      <w:proofErr w:type="spellStart"/>
      <w:r w:rsidRPr="00FA7630">
        <w:rPr>
          <w:rFonts w:ascii="Arial" w:hAnsi="Arial" w:cs="Arial"/>
        </w:rPr>
        <w:t>przekrycia</w:t>
      </w:r>
      <w:proofErr w:type="spellEnd"/>
      <w:r w:rsidRPr="00FA7630">
        <w:rPr>
          <w:rFonts w:ascii="Arial" w:hAnsi="Arial" w:cs="Arial"/>
        </w:rPr>
        <w:t xml:space="preserve"> powinny być  osadzone uchwyty rynnowe (</w:t>
      </w:r>
      <w:proofErr w:type="spellStart"/>
      <w:r w:rsidRPr="00FA7630">
        <w:rPr>
          <w:rFonts w:ascii="Arial" w:hAnsi="Arial" w:cs="Arial"/>
        </w:rPr>
        <w:t>rynhaki</w:t>
      </w:r>
      <w:proofErr w:type="spellEnd"/>
      <w:r w:rsidRPr="00FA7630">
        <w:rPr>
          <w:rFonts w:ascii="Arial" w:hAnsi="Arial" w:cs="Arial"/>
        </w:rPr>
        <w:t xml:space="preserve">) o wyregulowanym spadku podłużnym. Spadki rynien dachowych nie powinny być mniejsze niż 1,5 %, </w:t>
      </w:r>
      <w:r w:rsidRPr="00FA7630">
        <w:rPr>
          <w:rFonts w:ascii="Arial" w:hAnsi="Arial" w:cs="Arial"/>
        </w:rPr>
        <w:br/>
        <w:t xml:space="preserve">a rozstaw rur spustowych nie powinien przekraczać 25,0 m. Przekroje poprzeczne rynien dachowych, rur spustowych powinny być dostosowane do wielkości odwadnianych powierzchni dachu. </w:t>
      </w:r>
    </w:p>
    <w:p w:rsidR="00716DBD" w:rsidRPr="00FA7630" w:rsidRDefault="00716DBD" w:rsidP="00716DBD">
      <w:pPr>
        <w:spacing w:after="0" w:line="360" w:lineRule="auto"/>
        <w:rPr>
          <w:rFonts w:ascii="Arial" w:hAnsi="Arial" w:cs="Arial"/>
        </w:rPr>
      </w:pPr>
    </w:p>
    <w:p w:rsidR="00716DBD" w:rsidRPr="00FA7630" w:rsidRDefault="00716DBD" w:rsidP="00716DBD">
      <w:pPr>
        <w:pStyle w:val="Tekstpodstawowy"/>
        <w:spacing w:after="0" w:line="360" w:lineRule="auto"/>
        <w:jc w:val="both"/>
        <w:rPr>
          <w:rFonts w:ascii="Arial" w:hAnsi="Arial" w:cs="Arial"/>
        </w:rPr>
      </w:pPr>
      <w:r>
        <w:rPr>
          <w:rFonts w:ascii="Arial" w:hAnsi="Arial" w:cs="Arial"/>
          <w:b/>
        </w:rPr>
        <w:t xml:space="preserve">Izolacja odgromowa - </w:t>
      </w:r>
      <w:r w:rsidRPr="00FA7630">
        <w:rPr>
          <w:rFonts w:ascii="Arial" w:hAnsi="Arial" w:cs="Arial"/>
        </w:rPr>
        <w:t xml:space="preserve">Podczas projektowanych robót, należy wymienić elementy instalacji odgromowej w części pionowej oraz połączyć je z elementami poziomymi, tak aby instalacja stanowiła w pełni działający system. </w:t>
      </w:r>
      <w:r w:rsidRPr="00FA7630">
        <w:rPr>
          <w:rFonts w:ascii="Arial" w:hAnsi="Arial" w:cs="Arial"/>
          <w:color w:val="000000"/>
        </w:rPr>
        <w:t xml:space="preserve">Wszystkie materiały do wykonania instalacji </w:t>
      </w:r>
      <w:r>
        <w:rPr>
          <w:rFonts w:ascii="Arial" w:hAnsi="Arial" w:cs="Arial"/>
          <w:color w:val="000000"/>
        </w:rPr>
        <w:t>o</w:t>
      </w:r>
      <w:r w:rsidRPr="00FA7630">
        <w:rPr>
          <w:rFonts w:ascii="Arial" w:hAnsi="Arial" w:cs="Arial"/>
          <w:color w:val="000000"/>
        </w:rPr>
        <w:t xml:space="preserve">dgromowej powinny odpowiadać </w:t>
      </w:r>
      <w:r w:rsidRPr="00FA7630">
        <w:rPr>
          <w:rFonts w:ascii="Arial" w:hAnsi="Arial" w:cs="Arial"/>
          <w:color w:val="000000"/>
          <w:spacing w:val="-1"/>
        </w:rPr>
        <w:t xml:space="preserve">wymaganiom zawartym w dokumentach odniesienia (normach, aprobatach technicznych). Zaleca się, aby wymiary elementów zastosowanych w ochronie odgromowej były dobierane, w zależności od rodzaju materiału i wyrobu zgodnie z wytycznymi PN-86/E-05003.01. </w:t>
      </w:r>
      <w:r w:rsidRPr="00FA7630">
        <w:rPr>
          <w:rFonts w:ascii="Arial" w:hAnsi="Arial" w:cs="Arial"/>
          <w:color w:val="000000"/>
          <w:spacing w:val="2"/>
        </w:rPr>
        <w:t>Jako materiały przewodzące stosować stal ocynkowaną</w:t>
      </w:r>
      <w:r w:rsidRPr="00FA7630">
        <w:rPr>
          <w:rFonts w:ascii="Arial" w:hAnsi="Arial" w:cs="Arial"/>
          <w:color w:val="000000"/>
          <w:spacing w:val="1"/>
        </w:rPr>
        <w:t xml:space="preserve">. Przy układaniu zwodów poziomych należy zachowywać minimalne odległości od powierzchni </w:t>
      </w:r>
      <w:r w:rsidRPr="00FA7630">
        <w:rPr>
          <w:rFonts w:ascii="Arial" w:hAnsi="Arial" w:cs="Arial"/>
          <w:color w:val="000000"/>
        </w:rPr>
        <w:t xml:space="preserve">podłoża  nie mniej niż </w:t>
      </w:r>
      <w:smartTag w:uri="urn:schemas-microsoft-com:office:smarttags" w:element="metricconverter">
        <w:smartTagPr>
          <w:attr w:name="ProductID" w:val="2 cm"/>
        </w:smartTagPr>
        <w:r w:rsidRPr="00FA7630">
          <w:rPr>
            <w:rFonts w:ascii="Arial" w:hAnsi="Arial" w:cs="Arial"/>
            <w:color w:val="000000"/>
          </w:rPr>
          <w:t>2 cm</w:t>
        </w:r>
      </w:smartTag>
      <w:r w:rsidRPr="00FA7630">
        <w:rPr>
          <w:rFonts w:ascii="Arial" w:hAnsi="Arial" w:cs="Arial"/>
          <w:color w:val="000000"/>
        </w:rPr>
        <w:t>.</w:t>
      </w:r>
    </w:p>
    <w:p w:rsidR="00716DBD" w:rsidRDefault="00716DBD" w:rsidP="00716DBD">
      <w:pPr>
        <w:tabs>
          <w:tab w:val="left" w:pos="3994"/>
        </w:tabs>
        <w:spacing w:after="0" w:line="360" w:lineRule="auto"/>
        <w:rPr>
          <w:rFonts w:ascii="Arial" w:hAnsi="Arial" w:cs="Arial"/>
        </w:rPr>
      </w:pPr>
    </w:p>
    <w:p w:rsidR="00716DBD" w:rsidRPr="00FA7630" w:rsidRDefault="00716DBD" w:rsidP="00716DBD">
      <w:pPr>
        <w:pStyle w:val="Tekstpodstawowy"/>
        <w:spacing w:after="0" w:line="360" w:lineRule="auto"/>
        <w:jc w:val="both"/>
        <w:rPr>
          <w:rFonts w:ascii="Arial" w:hAnsi="Arial" w:cs="Arial"/>
        </w:rPr>
      </w:pPr>
      <w:r>
        <w:rPr>
          <w:rFonts w:ascii="Arial" w:hAnsi="Arial" w:cs="Arial"/>
          <w:b/>
        </w:rPr>
        <w:t xml:space="preserve">Attyki - </w:t>
      </w:r>
      <w:r w:rsidRPr="00FA7630">
        <w:rPr>
          <w:rFonts w:ascii="Arial" w:hAnsi="Arial" w:cs="Arial"/>
        </w:rPr>
        <w:t xml:space="preserve">Tynk od strony pokrycia dachowego na attykach należy skuć, oczyścić podłoże i wykonać nowe warstwy tynku zewnętrznego wraz z wyprawą elewacyjną cienkowarstwową, w kolorach w tonacji ciemnej: np. szarej, grafitowej, tak jak kominy. Przed wymianą obróbki blacharskiej należy zamontować płytę OSB </w:t>
      </w:r>
      <w:r>
        <w:rPr>
          <w:rFonts w:ascii="Arial" w:hAnsi="Arial" w:cs="Arial"/>
        </w:rPr>
        <w:t>o</w:t>
      </w:r>
      <w:r w:rsidRPr="00FA7630">
        <w:rPr>
          <w:rFonts w:ascii="Arial" w:hAnsi="Arial" w:cs="Arial"/>
        </w:rPr>
        <w:t xml:space="preserve"> grubości minimum 22 mm. </w:t>
      </w:r>
      <w:r w:rsidRPr="00FA7630">
        <w:rPr>
          <w:rFonts w:ascii="Arial" w:eastAsia="SimSun" w:hAnsi="Arial" w:cs="Arial"/>
          <w:bCs/>
          <w:kern w:val="1"/>
          <w:lang w:eastAsia="hi-IN" w:bidi="hi-IN"/>
        </w:rPr>
        <w:t xml:space="preserve">Obróbki blacharskie należy wysunąć na minimum 19 cm tak aby zmieściło się planowane ocieplenie ścian grubości 15 cm. Obróbki należy zakończyć kapinosami. Pokrycie dachowe z papy należy odpowiednio wywinąć na attykę. </w:t>
      </w:r>
      <w:r w:rsidRPr="00FA7630">
        <w:rPr>
          <w:rFonts w:ascii="Arial" w:hAnsi="Arial" w:cs="Arial"/>
        </w:rPr>
        <w:t xml:space="preserve"> </w:t>
      </w:r>
    </w:p>
    <w:p w:rsidR="00716DBD" w:rsidRPr="00FA7630" w:rsidRDefault="00716DBD" w:rsidP="00716DBD">
      <w:pPr>
        <w:spacing w:after="0" w:line="360" w:lineRule="auto"/>
        <w:rPr>
          <w:rFonts w:ascii="Arial" w:hAnsi="Arial" w:cs="Arial"/>
        </w:rPr>
      </w:pPr>
    </w:p>
    <w:p w:rsidR="00716DBD" w:rsidRPr="00FA7630" w:rsidRDefault="00716DBD" w:rsidP="00716DBD">
      <w:pPr>
        <w:pStyle w:val="Nagwek1"/>
        <w:numPr>
          <w:ilvl w:val="0"/>
          <w:numId w:val="9"/>
        </w:numPr>
        <w:spacing w:before="0" w:beforeAutospacing="0" w:after="0" w:afterAutospacing="0" w:line="360" w:lineRule="auto"/>
        <w:rPr>
          <w:rFonts w:cs="Arial"/>
          <w:sz w:val="22"/>
          <w:szCs w:val="22"/>
        </w:rPr>
      </w:pPr>
      <w:bookmarkStart w:id="12" w:name="_Toc71672249"/>
      <w:bookmarkStart w:id="13" w:name="_Toc71879131"/>
      <w:r w:rsidRPr="00FA7630">
        <w:rPr>
          <w:rFonts w:cs="Arial"/>
          <w:w w:val="105"/>
          <w:sz w:val="22"/>
          <w:szCs w:val="22"/>
        </w:rPr>
        <w:t>KONTROLA JAKOŚCI ROBÓT</w:t>
      </w:r>
      <w:bookmarkEnd w:id="12"/>
      <w:bookmarkEnd w:id="13"/>
    </w:p>
    <w:p w:rsidR="00716DBD" w:rsidRPr="00FA7630" w:rsidRDefault="00716DBD" w:rsidP="00716DBD">
      <w:pPr>
        <w:widowControl w:val="0"/>
        <w:tabs>
          <w:tab w:val="left" w:pos="258"/>
        </w:tabs>
        <w:spacing w:after="0" w:line="360" w:lineRule="auto"/>
        <w:jc w:val="both"/>
        <w:rPr>
          <w:rFonts w:ascii="Arial" w:hAnsi="Arial" w:cs="Arial"/>
        </w:rPr>
      </w:pPr>
    </w:p>
    <w:p w:rsidR="00716DBD" w:rsidRPr="00FA7630" w:rsidRDefault="00716DBD" w:rsidP="00716DBD">
      <w:pPr>
        <w:pStyle w:val="Akapitzlist"/>
        <w:widowControl w:val="0"/>
        <w:numPr>
          <w:ilvl w:val="1"/>
          <w:numId w:val="9"/>
        </w:numPr>
        <w:tabs>
          <w:tab w:val="left" w:pos="539"/>
        </w:tabs>
        <w:spacing w:after="0" w:line="360" w:lineRule="auto"/>
        <w:jc w:val="both"/>
        <w:rPr>
          <w:rFonts w:ascii="Arial" w:hAnsi="Arial" w:cs="Arial"/>
          <w:b/>
        </w:rPr>
      </w:pPr>
      <w:r w:rsidRPr="00FA7630">
        <w:rPr>
          <w:rFonts w:ascii="Arial" w:hAnsi="Arial" w:cs="Arial"/>
          <w:b/>
        </w:rPr>
        <w:t>Zasady kontroli jakości robót.</w:t>
      </w:r>
    </w:p>
    <w:p w:rsidR="00716DBD" w:rsidRPr="00FA7630" w:rsidRDefault="00716DBD" w:rsidP="00716DBD">
      <w:pPr>
        <w:pStyle w:val="Tekstpodstawowy"/>
        <w:spacing w:after="0" w:line="360" w:lineRule="auto"/>
        <w:ind w:firstLine="538"/>
        <w:jc w:val="both"/>
        <w:rPr>
          <w:rFonts w:ascii="Arial" w:hAnsi="Arial" w:cs="Arial"/>
        </w:rPr>
      </w:pPr>
      <w:r w:rsidRPr="00FA7630">
        <w:rPr>
          <w:rFonts w:ascii="Arial" w:hAnsi="Arial" w:cs="Arial"/>
        </w:rPr>
        <w:lastRenderedPageBreak/>
        <w:t>Wykonawca jest odpowiedzialny za pełną kontrolę jakości robót i stosowanych materiałów. Wykonawca zapewni odpowiedni system kontroli, włączając w to personel, sprzęt, zaopatrzenie i wszystkie urządzenia niezbędne do badań materiałów oraz robót. Inspektor Nadzoru będzie przekazywać Wykonawcy informacje o jakichkolwiek niedociągnięciach dotyczących sprzętu oraz pracy. Wszystkie koszty związane z organizowaniem i prowadzeniem robót ponosi Wykonawca.</w:t>
      </w:r>
    </w:p>
    <w:p w:rsidR="00716DBD" w:rsidRPr="00FA7630" w:rsidRDefault="00716DBD" w:rsidP="00716DBD">
      <w:pPr>
        <w:pStyle w:val="Tekstpodstawowy"/>
        <w:spacing w:after="0" w:line="360" w:lineRule="auto"/>
        <w:jc w:val="both"/>
        <w:rPr>
          <w:rFonts w:ascii="Arial" w:hAnsi="Arial" w:cs="Arial"/>
        </w:rPr>
      </w:pPr>
    </w:p>
    <w:p w:rsidR="00716DBD" w:rsidRPr="00FA7630" w:rsidRDefault="00716DBD" w:rsidP="00716DBD">
      <w:pPr>
        <w:pStyle w:val="Akapitzlist"/>
        <w:widowControl w:val="0"/>
        <w:numPr>
          <w:ilvl w:val="1"/>
          <w:numId w:val="9"/>
        </w:numPr>
        <w:tabs>
          <w:tab w:val="left" w:pos="709"/>
        </w:tabs>
        <w:spacing w:after="0" w:line="360" w:lineRule="auto"/>
        <w:ind w:hanging="578"/>
        <w:contextualSpacing w:val="0"/>
        <w:jc w:val="both"/>
        <w:rPr>
          <w:rFonts w:ascii="Arial" w:hAnsi="Arial" w:cs="Arial"/>
          <w:b/>
        </w:rPr>
      </w:pPr>
      <w:r w:rsidRPr="00FA7630">
        <w:rPr>
          <w:rFonts w:ascii="Arial" w:hAnsi="Arial" w:cs="Arial"/>
          <w:b/>
        </w:rPr>
        <w:t xml:space="preserve">Certyfikaty i deklaracje. </w:t>
      </w:r>
    </w:p>
    <w:p w:rsidR="00716DBD" w:rsidRPr="00FA7630" w:rsidRDefault="00716DBD" w:rsidP="00716DBD">
      <w:pPr>
        <w:pStyle w:val="Tekstpodstawowy"/>
        <w:spacing w:after="0" w:line="360" w:lineRule="auto"/>
        <w:jc w:val="both"/>
        <w:rPr>
          <w:rFonts w:ascii="Arial" w:hAnsi="Arial" w:cs="Arial"/>
        </w:rPr>
      </w:pPr>
      <w:r w:rsidRPr="00FA7630">
        <w:rPr>
          <w:rFonts w:ascii="Arial" w:hAnsi="Arial" w:cs="Arial"/>
        </w:rPr>
        <w:t>Inspektor Nadzoru może dopuścić do użycia tylko te wyroby i materiały, które:</w:t>
      </w:r>
    </w:p>
    <w:p w:rsidR="00716DBD" w:rsidRPr="00FA7630" w:rsidRDefault="00716DBD" w:rsidP="00716DBD">
      <w:pPr>
        <w:pStyle w:val="Akapitzlist"/>
        <w:widowControl w:val="0"/>
        <w:numPr>
          <w:ilvl w:val="0"/>
          <w:numId w:val="8"/>
        </w:numPr>
        <w:tabs>
          <w:tab w:val="left" w:pos="453"/>
        </w:tabs>
        <w:spacing w:after="0" w:line="360" w:lineRule="auto"/>
        <w:ind w:right="106"/>
        <w:jc w:val="both"/>
        <w:rPr>
          <w:rFonts w:ascii="Arial" w:hAnsi="Arial" w:cs="Arial"/>
        </w:rPr>
      </w:pPr>
      <w:r w:rsidRPr="00FA7630">
        <w:rPr>
          <w:rFonts w:ascii="Arial" w:hAnsi="Arial" w:cs="Arial"/>
        </w:rPr>
        <w:t>Posiadają  certyfikat  na   znak  bezpieczeństwa   wykazujący,  że   zapewniono  zgodność z kryteriami technicznymi określonymi na podstawie Polskich Norm, aprobat technicznych oraz właściwych przepisów i</w:t>
      </w:r>
      <w:r w:rsidRPr="00FA7630">
        <w:rPr>
          <w:rFonts w:ascii="Arial" w:hAnsi="Arial" w:cs="Arial"/>
          <w:spacing w:val="-9"/>
        </w:rPr>
        <w:t xml:space="preserve"> </w:t>
      </w:r>
      <w:r w:rsidRPr="00FA7630">
        <w:rPr>
          <w:rFonts w:ascii="Arial" w:hAnsi="Arial" w:cs="Arial"/>
        </w:rPr>
        <w:t>informacji.</w:t>
      </w:r>
    </w:p>
    <w:p w:rsidR="00716DBD" w:rsidRPr="00FA7630" w:rsidRDefault="00716DBD" w:rsidP="00716DBD">
      <w:pPr>
        <w:pStyle w:val="Akapitzlist"/>
        <w:widowControl w:val="0"/>
        <w:numPr>
          <w:ilvl w:val="0"/>
          <w:numId w:val="8"/>
        </w:numPr>
        <w:tabs>
          <w:tab w:val="left" w:pos="358"/>
        </w:tabs>
        <w:spacing w:after="0" w:line="360" w:lineRule="auto"/>
        <w:jc w:val="both"/>
        <w:rPr>
          <w:rFonts w:ascii="Arial" w:hAnsi="Arial" w:cs="Arial"/>
        </w:rPr>
      </w:pPr>
      <w:r w:rsidRPr="00FA7630">
        <w:rPr>
          <w:rFonts w:ascii="Arial" w:hAnsi="Arial" w:cs="Arial"/>
        </w:rPr>
        <w:t>Posiadają deklarację zgodności lub certyfikat zgodności</w:t>
      </w:r>
      <w:r w:rsidRPr="00FA7630">
        <w:rPr>
          <w:rFonts w:ascii="Arial" w:hAnsi="Arial" w:cs="Arial"/>
          <w:spacing w:val="-14"/>
        </w:rPr>
        <w:t xml:space="preserve"> </w:t>
      </w:r>
      <w:r w:rsidRPr="00FA7630">
        <w:rPr>
          <w:rFonts w:ascii="Arial" w:hAnsi="Arial" w:cs="Arial"/>
        </w:rPr>
        <w:t>z Polską Normą</w:t>
      </w:r>
      <w:r w:rsidRPr="00FA7630">
        <w:rPr>
          <w:rFonts w:ascii="Arial" w:hAnsi="Arial" w:cs="Arial"/>
          <w:spacing w:val="-5"/>
        </w:rPr>
        <w:t xml:space="preserve"> </w:t>
      </w:r>
      <w:r w:rsidRPr="00FA7630">
        <w:rPr>
          <w:rFonts w:ascii="Arial" w:hAnsi="Arial" w:cs="Arial"/>
        </w:rPr>
        <w:t>lub Aprobatą techniczną, w przypadku wyrobów, dla których nie ustanowiono Polskiej Normy.</w:t>
      </w:r>
    </w:p>
    <w:p w:rsidR="00716DBD" w:rsidRPr="00FA7630" w:rsidRDefault="00716DBD" w:rsidP="00716DBD">
      <w:pPr>
        <w:spacing w:after="0" w:line="360" w:lineRule="auto"/>
        <w:rPr>
          <w:rFonts w:ascii="Arial" w:hAnsi="Arial" w:cs="Arial"/>
        </w:rPr>
      </w:pPr>
    </w:p>
    <w:p w:rsidR="00716DBD" w:rsidRPr="00FA7630" w:rsidRDefault="00716DBD" w:rsidP="00716DBD">
      <w:pPr>
        <w:pStyle w:val="Nagwek1"/>
        <w:numPr>
          <w:ilvl w:val="0"/>
          <w:numId w:val="9"/>
        </w:numPr>
        <w:spacing w:before="0" w:beforeAutospacing="0" w:after="0" w:afterAutospacing="0" w:line="360" w:lineRule="auto"/>
        <w:rPr>
          <w:rFonts w:cs="Arial"/>
          <w:sz w:val="22"/>
          <w:szCs w:val="22"/>
        </w:rPr>
      </w:pPr>
      <w:bookmarkStart w:id="14" w:name="_Toc71672250"/>
      <w:bookmarkStart w:id="15" w:name="_Toc71879132"/>
      <w:r w:rsidRPr="00FA7630">
        <w:rPr>
          <w:rFonts w:cs="Arial"/>
          <w:w w:val="105"/>
          <w:sz w:val="22"/>
          <w:szCs w:val="22"/>
        </w:rPr>
        <w:t>OBMIAR ROBÓT</w:t>
      </w:r>
      <w:bookmarkEnd w:id="14"/>
      <w:bookmarkEnd w:id="15"/>
    </w:p>
    <w:p w:rsidR="00716DBD" w:rsidRPr="00FA7630" w:rsidRDefault="00716DBD" w:rsidP="00716DBD">
      <w:pPr>
        <w:pStyle w:val="Tekstpodstawowy"/>
        <w:spacing w:after="0" w:line="360" w:lineRule="auto"/>
        <w:ind w:firstLine="357"/>
        <w:jc w:val="both"/>
        <w:rPr>
          <w:rFonts w:ascii="Arial" w:hAnsi="Arial" w:cs="Arial"/>
        </w:rPr>
      </w:pPr>
      <w:r w:rsidRPr="00FA7630">
        <w:rPr>
          <w:rFonts w:ascii="Arial" w:hAnsi="Arial" w:cs="Arial"/>
        </w:rPr>
        <w:t xml:space="preserve">Jakikolwiek błąd lub przeoczenie (opuszczenie) w ilości robót podanych </w:t>
      </w:r>
      <w:r w:rsidRPr="00FA7630">
        <w:rPr>
          <w:rFonts w:ascii="Arial" w:hAnsi="Arial" w:cs="Arial"/>
        </w:rPr>
        <w:br/>
        <w:t xml:space="preserve">w kosztorysie ofertowym lub w innych opracowaniach, nie zwalnia Wykonawcy od obowiązku ukończenia wszystkich robót. </w:t>
      </w:r>
    </w:p>
    <w:p w:rsidR="00716DBD" w:rsidRPr="00FA7630" w:rsidRDefault="00716DBD" w:rsidP="00716DBD">
      <w:pPr>
        <w:autoSpaceDE w:val="0"/>
        <w:autoSpaceDN w:val="0"/>
        <w:adjustRightInd w:val="0"/>
        <w:spacing w:after="0" w:line="360" w:lineRule="auto"/>
        <w:ind w:firstLine="357"/>
        <w:jc w:val="both"/>
        <w:rPr>
          <w:rFonts w:ascii="Arial" w:eastAsia="TimesNewRomanPSMT" w:hAnsi="Arial" w:cs="Arial"/>
        </w:rPr>
      </w:pPr>
      <w:r w:rsidRPr="00FA7630">
        <w:rPr>
          <w:rFonts w:ascii="Arial" w:hAnsi="Arial" w:cs="Arial"/>
        </w:rPr>
        <w:t xml:space="preserve">W przypadku </w:t>
      </w:r>
      <w:r w:rsidRPr="00FA7630">
        <w:rPr>
          <w:rFonts w:ascii="Arial" w:eastAsia="TimesNewRomanPSMT" w:hAnsi="Arial" w:cs="Arial"/>
        </w:rPr>
        <w:t xml:space="preserve">jeżeli Umowa przewiduje rozliczanie robót zamiennych i uzupełniających, obmiar robót będzie określać zakres faktycznie wykonanych robót, w jednostkach </w:t>
      </w:r>
      <w:r w:rsidRPr="00FA7630">
        <w:rPr>
          <w:rFonts w:ascii="Arial" w:hAnsi="Arial" w:cs="Arial"/>
        </w:rPr>
        <w:t>ustalonych w koszt</w:t>
      </w:r>
      <w:r w:rsidRPr="00FA7630">
        <w:rPr>
          <w:rFonts w:ascii="Arial" w:eastAsia="TimesNewRomanPSMT" w:hAnsi="Arial" w:cs="Arial"/>
        </w:rPr>
        <w:t xml:space="preserve">orysie stanowiącym część oferty Wykonawcy. </w:t>
      </w:r>
      <w:r w:rsidRPr="00FA7630">
        <w:rPr>
          <w:rFonts w:ascii="Arial" w:hAnsi="Arial" w:cs="Arial"/>
          <w:bCs/>
        </w:rPr>
        <w:t>Jakikolwiek błąd lub przeoczenie ( opuszczenie) w ilościach podanych w przedmiarze robót nie zwalnia Wykonawcy od obowiązku ukończenia wszystkich robót</w:t>
      </w:r>
      <w:r w:rsidRPr="00FA7630">
        <w:rPr>
          <w:rFonts w:ascii="Arial" w:eastAsia="TimesNewRomanPSMT" w:hAnsi="Arial" w:cs="Arial"/>
        </w:rPr>
        <w:t>. Błędne dane zostaną poprawione według instrukcji Inspektora Nadzoru na piśmie.</w:t>
      </w:r>
    </w:p>
    <w:p w:rsidR="00716DBD" w:rsidRPr="00FA7630" w:rsidRDefault="00716DBD" w:rsidP="00716DBD">
      <w:pPr>
        <w:spacing w:after="0" w:line="360" w:lineRule="auto"/>
        <w:ind w:left="708" w:firstLine="348"/>
        <w:jc w:val="both"/>
        <w:rPr>
          <w:rFonts w:ascii="Arial" w:hAnsi="Arial" w:cs="Arial"/>
        </w:rPr>
      </w:pPr>
    </w:p>
    <w:p w:rsidR="00716DBD" w:rsidRPr="00FA7630" w:rsidRDefault="00716DBD" w:rsidP="00716DBD">
      <w:pPr>
        <w:pStyle w:val="Nagwek1"/>
        <w:numPr>
          <w:ilvl w:val="0"/>
          <w:numId w:val="9"/>
        </w:numPr>
        <w:spacing w:before="0" w:beforeAutospacing="0" w:after="0" w:afterAutospacing="0" w:line="360" w:lineRule="auto"/>
        <w:rPr>
          <w:rFonts w:cs="Arial"/>
          <w:sz w:val="22"/>
          <w:szCs w:val="22"/>
        </w:rPr>
      </w:pPr>
      <w:bookmarkStart w:id="16" w:name="_Toc71672251"/>
      <w:bookmarkStart w:id="17" w:name="_Toc71879133"/>
      <w:r w:rsidRPr="00FA7630">
        <w:rPr>
          <w:rFonts w:cs="Arial"/>
          <w:w w:val="105"/>
          <w:sz w:val="22"/>
          <w:szCs w:val="22"/>
        </w:rPr>
        <w:t>ODBIÓR ROBÓT</w:t>
      </w:r>
      <w:bookmarkEnd w:id="16"/>
      <w:bookmarkEnd w:id="17"/>
    </w:p>
    <w:p w:rsidR="00716DBD" w:rsidRPr="00FA7630" w:rsidRDefault="00716DBD" w:rsidP="00716DBD">
      <w:pPr>
        <w:pStyle w:val="Tekstpodstawowy"/>
        <w:numPr>
          <w:ilvl w:val="1"/>
          <w:numId w:val="14"/>
        </w:numPr>
        <w:spacing w:after="0" w:line="360" w:lineRule="auto"/>
        <w:jc w:val="both"/>
        <w:rPr>
          <w:rFonts w:ascii="Arial" w:hAnsi="Arial" w:cs="Arial"/>
          <w:b/>
        </w:rPr>
      </w:pPr>
      <w:r w:rsidRPr="00FA7630">
        <w:rPr>
          <w:rFonts w:ascii="Arial" w:hAnsi="Arial" w:cs="Arial"/>
          <w:b/>
        </w:rPr>
        <w:t>Rodzaje odbiorów robót.</w:t>
      </w:r>
    </w:p>
    <w:p w:rsidR="00716DBD" w:rsidRPr="00FA7630" w:rsidRDefault="00716DBD" w:rsidP="00716DBD">
      <w:pPr>
        <w:pStyle w:val="Tekstpodstawowy"/>
        <w:spacing w:after="0" w:line="360" w:lineRule="auto"/>
        <w:jc w:val="both"/>
        <w:rPr>
          <w:rFonts w:ascii="Arial" w:hAnsi="Arial" w:cs="Arial"/>
        </w:rPr>
      </w:pPr>
      <w:r w:rsidRPr="00FA7630">
        <w:rPr>
          <w:rFonts w:ascii="Arial" w:hAnsi="Arial" w:cs="Arial"/>
        </w:rPr>
        <w:t>Roboty podlegają następującym odbiorom:</w:t>
      </w:r>
    </w:p>
    <w:p w:rsidR="00716DBD" w:rsidRPr="00FA7630" w:rsidRDefault="00716DBD" w:rsidP="00716DBD">
      <w:pPr>
        <w:pStyle w:val="Akapitzlist"/>
        <w:widowControl w:val="0"/>
        <w:numPr>
          <w:ilvl w:val="0"/>
          <w:numId w:val="13"/>
        </w:numPr>
        <w:tabs>
          <w:tab w:val="left" w:pos="725"/>
        </w:tabs>
        <w:spacing w:after="0" w:line="360" w:lineRule="auto"/>
        <w:ind w:hanging="247"/>
        <w:contextualSpacing w:val="0"/>
        <w:jc w:val="both"/>
        <w:rPr>
          <w:rFonts w:ascii="Arial" w:hAnsi="Arial" w:cs="Arial"/>
        </w:rPr>
      </w:pPr>
      <w:r w:rsidRPr="00FA7630">
        <w:rPr>
          <w:rFonts w:ascii="Arial" w:hAnsi="Arial" w:cs="Arial"/>
        </w:rPr>
        <w:t>Odbiorowi robót zanikających i ulegających</w:t>
      </w:r>
      <w:r w:rsidRPr="00FA7630">
        <w:rPr>
          <w:rFonts w:ascii="Arial" w:hAnsi="Arial" w:cs="Arial"/>
          <w:spacing w:val="-16"/>
        </w:rPr>
        <w:t xml:space="preserve"> </w:t>
      </w:r>
      <w:r w:rsidRPr="00FA7630">
        <w:rPr>
          <w:rFonts w:ascii="Arial" w:hAnsi="Arial" w:cs="Arial"/>
        </w:rPr>
        <w:t>zakryciu,</w:t>
      </w:r>
    </w:p>
    <w:p w:rsidR="00716DBD" w:rsidRPr="00FA7630" w:rsidRDefault="00716DBD" w:rsidP="00716DBD">
      <w:pPr>
        <w:pStyle w:val="Akapitzlist"/>
        <w:widowControl w:val="0"/>
        <w:numPr>
          <w:ilvl w:val="0"/>
          <w:numId w:val="13"/>
        </w:numPr>
        <w:tabs>
          <w:tab w:val="left" w:pos="738"/>
        </w:tabs>
        <w:spacing w:after="0" w:line="360" w:lineRule="auto"/>
        <w:ind w:left="737" w:hanging="260"/>
        <w:contextualSpacing w:val="0"/>
        <w:jc w:val="both"/>
        <w:rPr>
          <w:rFonts w:ascii="Arial" w:hAnsi="Arial" w:cs="Arial"/>
        </w:rPr>
      </w:pPr>
      <w:r w:rsidRPr="00FA7630">
        <w:rPr>
          <w:rFonts w:ascii="Arial" w:hAnsi="Arial" w:cs="Arial"/>
        </w:rPr>
        <w:t>Odbiorowi instalacji i urządzeń</w:t>
      </w:r>
      <w:r w:rsidRPr="00FA7630">
        <w:rPr>
          <w:rFonts w:ascii="Arial" w:hAnsi="Arial" w:cs="Arial"/>
          <w:spacing w:val="-10"/>
        </w:rPr>
        <w:t xml:space="preserve"> </w:t>
      </w:r>
      <w:r w:rsidRPr="00FA7630">
        <w:rPr>
          <w:rFonts w:ascii="Arial" w:hAnsi="Arial" w:cs="Arial"/>
        </w:rPr>
        <w:t>technicznych,</w:t>
      </w:r>
    </w:p>
    <w:p w:rsidR="00716DBD" w:rsidRPr="00FA7630" w:rsidRDefault="00716DBD" w:rsidP="00716DBD">
      <w:pPr>
        <w:pStyle w:val="Akapitzlist"/>
        <w:widowControl w:val="0"/>
        <w:numPr>
          <w:ilvl w:val="0"/>
          <w:numId w:val="13"/>
        </w:numPr>
        <w:tabs>
          <w:tab w:val="left" w:pos="725"/>
        </w:tabs>
        <w:spacing w:after="0" w:line="360" w:lineRule="auto"/>
        <w:ind w:hanging="247"/>
        <w:contextualSpacing w:val="0"/>
        <w:jc w:val="both"/>
        <w:rPr>
          <w:rFonts w:ascii="Arial" w:hAnsi="Arial" w:cs="Arial"/>
        </w:rPr>
      </w:pPr>
      <w:r w:rsidRPr="00FA7630">
        <w:rPr>
          <w:rFonts w:ascii="Arial" w:hAnsi="Arial" w:cs="Arial"/>
        </w:rPr>
        <w:t>Odbiorowi</w:t>
      </w:r>
      <w:r w:rsidRPr="00FA7630">
        <w:rPr>
          <w:rFonts w:ascii="Arial" w:hAnsi="Arial" w:cs="Arial"/>
          <w:spacing w:val="-7"/>
        </w:rPr>
        <w:t xml:space="preserve"> </w:t>
      </w:r>
      <w:r w:rsidRPr="00FA7630">
        <w:rPr>
          <w:rFonts w:ascii="Arial" w:hAnsi="Arial" w:cs="Arial"/>
        </w:rPr>
        <w:t>częściowemu,</w:t>
      </w:r>
    </w:p>
    <w:p w:rsidR="00716DBD" w:rsidRPr="00FA7630" w:rsidRDefault="00716DBD" w:rsidP="00716DBD">
      <w:pPr>
        <w:pStyle w:val="Akapitzlist"/>
        <w:widowControl w:val="0"/>
        <w:numPr>
          <w:ilvl w:val="0"/>
          <w:numId w:val="13"/>
        </w:numPr>
        <w:tabs>
          <w:tab w:val="left" w:pos="738"/>
        </w:tabs>
        <w:spacing w:after="0" w:line="360" w:lineRule="auto"/>
        <w:ind w:left="737" w:hanging="260"/>
        <w:contextualSpacing w:val="0"/>
        <w:jc w:val="both"/>
        <w:rPr>
          <w:rFonts w:ascii="Arial" w:hAnsi="Arial" w:cs="Arial"/>
        </w:rPr>
      </w:pPr>
      <w:r w:rsidRPr="00FA7630">
        <w:rPr>
          <w:rFonts w:ascii="Arial" w:hAnsi="Arial" w:cs="Arial"/>
        </w:rPr>
        <w:t>Odbiorowi</w:t>
      </w:r>
      <w:r w:rsidRPr="00FA7630">
        <w:rPr>
          <w:rFonts w:ascii="Arial" w:hAnsi="Arial" w:cs="Arial"/>
          <w:spacing w:val="-5"/>
        </w:rPr>
        <w:t xml:space="preserve"> </w:t>
      </w:r>
      <w:r w:rsidRPr="00FA7630">
        <w:rPr>
          <w:rFonts w:ascii="Arial" w:hAnsi="Arial" w:cs="Arial"/>
        </w:rPr>
        <w:t>końcowemu,</w:t>
      </w:r>
    </w:p>
    <w:p w:rsidR="00716DBD" w:rsidRPr="00FA7630" w:rsidRDefault="00716DBD" w:rsidP="00716DBD">
      <w:pPr>
        <w:pStyle w:val="Akapitzlist"/>
        <w:widowControl w:val="0"/>
        <w:numPr>
          <w:ilvl w:val="0"/>
          <w:numId w:val="13"/>
        </w:numPr>
        <w:tabs>
          <w:tab w:val="left" w:pos="725"/>
        </w:tabs>
        <w:spacing w:after="0" w:line="360" w:lineRule="auto"/>
        <w:ind w:hanging="247"/>
        <w:contextualSpacing w:val="0"/>
        <w:jc w:val="both"/>
        <w:rPr>
          <w:rFonts w:ascii="Arial" w:hAnsi="Arial" w:cs="Arial"/>
        </w:rPr>
      </w:pPr>
      <w:r w:rsidRPr="00FA7630">
        <w:rPr>
          <w:rFonts w:ascii="Arial" w:hAnsi="Arial" w:cs="Arial"/>
        </w:rPr>
        <w:t>Odbiorowi po upływie okresu</w:t>
      </w:r>
      <w:r w:rsidRPr="00FA7630">
        <w:rPr>
          <w:rFonts w:ascii="Arial" w:hAnsi="Arial" w:cs="Arial"/>
          <w:spacing w:val="-10"/>
        </w:rPr>
        <w:t xml:space="preserve"> </w:t>
      </w:r>
      <w:r w:rsidRPr="00FA7630">
        <w:rPr>
          <w:rFonts w:ascii="Arial" w:hAnsi="Arial" w:cs="Arial"/>
        </w:rPr>
        <w:t>rękojmi</w:t>
      </w:r>
    </w:p>
    <w:p w:rsidR="00716DBD" w:rsidRPr="00FA7630" w:rsidRDefault="00716DBD" w:rsidP="00716DBD">
      <w:pPr>
        <w:pStyle w:val="Tekstpodstawowy"/>
        <w:numPr>
          <w:ilvl w:val="0"/>
          <w:numId w:val="13"/>
        </w:numPr>
        <w:spacing w:after="0" w:line="360" w:lineRule="auto"/>
        <w:ind w:right="1190"/>
        <w:jc w:val="both"/>
        <w:rPr>
          <w:rFonts w:ascii="Arial" w:hAnsi="Arial" w:cs="Arial"/>
        </w:rPr>
      </w:pPr>
      <w:r w:rsidRPr="00FA7630">
        <w:rPr>
          <w:rFonts w:ascii="Arial" w:hAnsi="Arial" w:cs="Arial"/>
        </w:rPr>
        <w:t>Odbiorowi pogwarancyjnemu po upływie okresu gwarancji.</w:t>
      </w:r>
    </w:p>
    <w:p w:rsidR="00716DBD" w:rsidRPr="00FA7630" w:rsidRDefault="00716DBD" w:rsidP="00716DBD">
      <w:pPr>
        <w:pStyle w:val="Tekstpodstawowy"/>
        <w:spacing w:after="0" w:line="360" w:lineRule="auto"/>
        <w:ind w:left="724" w:right="1190"/>
        <w:jc w:val="both"/>
        <w:rPr>
          <w:rFonts w:ascii="Arial" w:hAnsi="Arial" w:cs="Arial"/>
        </w:rPr>
      </w:pPr>
    </w:p>
    <w:p w:rsidR="00716DBD" w:rsidRPr="00FA7630" w:rsidRDefault="00716DBD" w:rsidP="00716DBD">
      <w:pPr>
        <w:pStyle w:val="Tekstpodstawowy"/>
        <w:numPr>
          <w:ilvl w:val="1"/>
          <w:numId w:val="14"/>
        </w:numPr>
        <w:spacing w:after="0" w:line="360" w:lineRule="auto"/>
        <w:ind w:right="1190"/>
        <w:jc w:val="both"/>
        <w:rPr>
          <w:rFonts w:ascii="Arial" w:hAnsi="Arial" w:cs="Arial"/>
          <w:b/>
        </w:rPr>
      </w:pPr>
      <w:r w:rsidRPr="00FA7630">
        <w:rPr>
          <w:rFonts w:ascii="Arial" w:hAnsi="Arial" w:cs="Arial"/>
          <w:b/>
        </w:rPr>
        <w:lastRenderedPageBreak/>
        <w:t>Odbiór robót zanikających i ulegających zakryciu.</w:t>
      </w:r>
    </w:p>
    <w:p w:rsidR="00716DBD" w:rsidRPr="00FA7630" w:rsidRDefault="00716DBD" w:rsidP="00716DBD">
      <w:pPr>
        <w:pStyle w:val="Tekstpodstawowy"/>
        <w:spacing w:after="0" w:line="360" w:lineRule="auto"/>
        <w:ind w:firstLine="708"/>
        <w:jc w:val="both"/>
        <w:rPr>
          <w:rFonts w:ascii="Arial" w:hAnsi="Arial" w:cs="Arial"/>
        </w:rPr>
      </w:pPr>
      <w:r w:rsidRPr="00FA7630">
        <w:rPr>
          <w:rFonts w:ascii="Arial" w:hAnsi="Arial" w:cs="Arial"/>
        </w:rPr>
        <w:t>Odbiór robót zanikających i ulegających zakryciu polega na finalnej ocenie jakości wykonywanych robót oraz ilości tych robót, które w dalszym procesie realizacji ulegną zakryciu.</w:t>
      </w:r>
    </w:p>
    <w:p w:rsidR="00716DBD" w:rsidRPr="00FA7630" w:rsidRDefault="00716DBD" w:rsidP="00716DBD">
      <w:pPr>
        <w:pStyle w:val="Tekstpodstawowy"/>
        <w:spacing w:after="0" w:line="360" w:lineRule="auto"/>
        <w:ind w:firstLine="708"/>
        <w:jc w:val="both"/>
        <w:rPr>
          <w:rFonts w:ascii="Arial" w:hAnsi="Arial" w:cs="Arial"/>
        </w:rPr>
      </w:pPr>
      <w:r w:rsidRPr="00FA7630">
        <w:rPr>
          <w:rFonts w:ascii="Arial" w:hAnsi="Arial" w:cs="Arial"/>
        </w:rPr>
        <w:t>Odbiór robót zanikających i ulegających zakryciu będzie dokonany w czasie umożliwiającym wykonanie ewentualnych korekt i poprawek bez hamowania ogólnego postępu robót. Odbioru tego dokonuje Inspektor Nadzoru.</w:t>
      </w:r>
    </w:p>
    <w:p w:rsidR="00716DBD" w:rsidRPr="00FA7630" w:rsidRDefault="00716DBD" w:rsidP="00716DBD">
      <w:pPr>
        <w:pStyle w:val="Tekstpodstawowy"/>
        <w:spacing w:after="0" w:line="360" w:lineRule="auto"/>
        <w:jc w:val="both"/>
        <w:rPr>
          <w:rFonts w:ascii="Arial" w:hAnsi="Arial" w:cs="Arial"/>
        </w:rPr>
      </w:pPr>
    </w:p>
    <w:p w:rsidR="00716DBD" w:rsidRPr="00FA7630" w:rsidRDefault="00716DBD" w:rsidP="00716DBD">
      <w:pPr>
        <w:pStyle w:val="Akapitzlist"/>
        <w:widowControl w:val="0"/>
        <w:numPr>
          <w:ilvl w:val="1"/>
          <w:numId w:val="14"/>
        </w:numPr>
        <w:tabs>
          <w:tab w:val="left" w:pos="538"/>
        </w:tabs>
        <w:spacing w:after="0" w:line="360" w:lineRule="auto"/>
        <w:contextualSpacing w:val="0"/>
        <w:jc w:val="both"/>
        <w:rPr>
          <w:rFonts w:ascii="Arial" w:hAnsi="Arial" w:cs="Arial"/>
        </w:rPr>
      </w:pPr>
      <w:r w:rsidRPr="00FA7630">
        <w:rPr>
          <w:rFonts w:ascii="Arial" w:hAnsi="Arial" w:cs="Arial"/>
          <w:b/>
          <w:w w:val="105"/>
        </w:rPr>
        <w:t>Odbiór</w:t>
      </w:r>
      <w:r w:rsidRPr="00FA7630">
        <w:rPr>
          <w:rFonts w:ascii="Arial" w:hAnsi="Arial" w:cs="Arial"/>
          <w:b/>
          <w:spacing w:val="-28"/>
          <w:w w:val="105"/>
        </w:rPr>
        <w:t xml:space="preserve"> </w:t>
      </w:r>
      <w:r w:rsidRPr="00FA7630">
        <w:rPr>
          <w:rFonts w:ascii="Arial" w:hAnsi="Arial" w:cs="Arial"/>
          <w:b/>
          <w:w w:val="105"/>
        </w:rPr>
        <w:t>częściowy</w:t>
      </w:r>
      <w:r w:rsidRPr="00FA7630">
        <w:rPr>
          <w:rFonts w:ascii="Arial" w:hAnsi="Arial" w:cs="Arial"/>
          <w:w w:val="105"/>
        </w:rPr>
        <w:t>.</w:t>
      </w:r>
    </w:p>
    <w:p w:rsidR="00716DBD" w:rsidRPr="00FA7630" w:rsidRDefault="00716DBD" w:rsidP="00716DBD">
      <w:pPr>
        <w:pStyle w:val="Tekstpodstawowy"/>
        <w:spacing w:after="0" w:line="360" w:lineRule="auto"/>
        <w:ind w:firstLine="708"/>
        <w:jc w:val="both"/>
        <w:rPr>
          <w:rFonts w:ascii="Arial" w:hAnsi="Arial" w:cs="Arial"/>
        </w:rPr>
      </w:pPr>
      <w:r w:rsidRPr="00FA7630">
        <w:rPr>
          <w:rFonts w:ascii="Arial" w:hAnsi="Arial" w:cs="Arial"/>
        </w:rPr>
        <w:t xml:space="preserve">Odbiór częściowy polega na ocenie ilości i jakości wykonanych części robót. Odbioru częściowego robót dokonuje się dla zakresu robót określonego </w:t>
      </w:r>
      <w:r w:rsidRPr="00FA7630">
        <w:rPr>
          <w:rFonts w:ascii="Arial" w:hAnsi="Arial" w:cs="Arial"/>
        </w:rPr>
        <w:br/>
        <w:t>w dokumentach umownych  wg zasad jak przy odbiorze ostatecznym robót. Odbioru robót dokonuje Inspektor</w:t>
      </w:r>
      <w:r w:rsidRPr="00FA7630">
        <w:rPr>
          <w:rFonts w:ascii="Arial" w:hAnsi="Arial" w:cs="Arial"/>
          <w:spacing w:val="-25"/>
        </w:rPr>
        <w:t xml:space="preserve"> </w:t>
      </w:r>
      <w:r w:rsidRPr="00FA7630">
        <w:rPr>
          <w:rFonts w:ascii="Arial" w:hAnsi="Arial" w:cs="Arial"/>
        </w:rPr>
        <w:t>Nadzoru.</w:t>
      </w:r>
    </w:p>
    <w:p w:rsidR="00716DBD" w:rsidRPr="00FA7630" w:rsidRDefault="00716DBD" w:rsidP="00716DBD">
      <w:pPr>
        <w:pStyle w:val="Tekstpodstawowy"/>
        <w:spacing w:after="0" w:line="360" w:lineRule="auto"/>
        <w:ind w:firstLine="708"/>
        <w:jc w:val="both"/>
        <w:rPr>
          <w:rFonts w:ascii="Arial" w:hAnsi="Arial" w:cs="Arial"/>
        </w:rPr>
      </w:pPr>
    </w:p>
    <w:p w:rsidR="00716DBD" w:rsidRPr="00FA7630" w:rsidRDefault="00716DBD" w:rsidP="00716DBD">
      <w:pPr>
        <w:pStyle w:val="Akapitzlist"/>
        <w:widowControl w:val="0"/>
        <w:numPr>
          <w:ilvl w:val="1"/>
          <w:numId w:val="14"/>
        </w:numPr>
        <w:tabs>
          <w:tab w:val="left" w:pos="538"/>
        </w:tabs>
        <w:spacing w:after="0" w:line="360" w:lineRule="auto"/>
        <w:contextualSpacing w:val="0"/>
        <w:jc w:val="both"/>
        <w:rPr>
          <w:rFonts w:ascii="Arial" w:hAnsi="Arial" w:cs="Arial"/>
          <w:b/>
        </w:rPr>
      </w:pPr>
      <w:r w:rsidRPr="00FA7630">
        <w:rPr>
          <w:rFonts w:ascii="Arial" w:hAnsi="Arial" w:cs="Arial"/>
          <w:b/>
          <w:w w:val="105"/>
        </w:rPr>
        <w:t>Odbiór</w:t>
      </w:r>
      <w:r w:rsidRPr="00FA7630">
        <w:rPr>
          <w:rFonts w:ascii="Arial" w:hAnsi="Arial" w:cs="Arial"/>
          <w:b/>
          <w:spacing w:val="6"/>
          <w:w w:val="105"/>
        </w:rPr>
        <w:t xml:space="preserve"> </w:t>
      </w:r>
      <w:r w:rsidRPr="00FA7630">
        <w:rPr>
          <w:rFonts w:ascii="Arial" w:hAnsi="Arial" w:cs="Arial"/>
          <w:b/>
          <w:w w:val="105"/>
        </w:rPr>
        <w:t>końcowy.</w:t>
      </w:r>
    </w:p>
    <w:p w:rsidR="00716DBD" w:rsidRPr="00FA7630" w:rsidRDefault="00716DBD" w:rsidP="00716DBD">
      <w:pPr>
        <w:pStyle w:val="Tekstpodstawowy"/>
        <w:spacing w:after="0" w:line="360" w:lineRule="auto"/>
        <w:ind w:firstLine="708"/>
        <w:jc w:val="both"/>
        <w:rPr>
          <w:rFonts w:ascii="Arial" w:hAnsi="Arial" w:cs="Arial"/>
        </w:rPr>
      </w:pPr>
      <w:r w:rsidRPr="00FA7630">
        <w:rPr>
          <w:rFonts w:ascii="Arial" w:hAnsi="Arial" w:cs="Arial"/>
        </w:rPr>
        <w:t xml:space="preserve">Odbiór ostateczny polega na finalnej ocenie rzeczywistego wykonania robót </w:t>
      </w:r>
      <w:r>
        <w:rPr>
          <w:rFonts w:ascii="Arial" w:hAnsi="Arial" w:cs="Arial"/>
        </w:rPr>
        <w:br/>
      </w:r>
      <w:r w:rsidRPr="00FA7630">
        <w:rPr>
          <w:rFonts w:ascii="Arial" w:hAnsi="Arial" w:cs="Arial"/>
        </w:rPr>
        <w:t>w odniesieniu do zakresu (ilości) oraz jakości.</w:t>
      </w:r>
    </w:p>
    <w:p w:rsidR="00716DBD" w:rsidRPr="00FA7630" w:rsidRDefault="00716DBD" w:rsidP="00716DBD">
      <w:pPr>
        <w:pStyle w:val="Tekstpodstawowy"/>
        <w:spacing w:after="0" w:line="360" w:lineRule="auto"/>
        <w:ind w:firstLine="708"/>
        <w:jc w:val="both"/>
        <w:rPr>
          <w:rFonts w:ascii="Arial" w:hAnsi="Arial" w:cs="Arial"/>
        </w:rPr>
      </w:pPr>
      <w:r w:rsidRPr="00FA7630">
        <w:rPr>
          <w:rFonts w:ascii="Arial" w:hAnsi="Arial" w:cs="Arial"/>
        </w:rPr>
        <w:t>Odbioru   ostatecznego   robót    dokona    komisja    wyznaczona    przez    Zamawiającego  w obecności Inspektora Nadzoru i Wykonawcy. Komisja odbierająca roboty dokona ich oceny    jakościowej    na    podstawie    przedłożonych    dokumentów, ocenie wizualnej oraz zgodności wykonania robót z dokumentacją.</w:t>
      </w:r>
    </w:p>
    <w:p w:rsidR="00716DBD" w:rsidRPr="00FA7630" w:rsidRDefault="00716DBD" w:rsidP="00716DBD">
      <w:pPr>
        <w:pStyle w:val="Tekstpodstawowy"/>
        <w:spacing w:after="0" w:line="360" w:lineRule="auto"/>
        <w:ind w:firstLine="708"/>
        <w:jc w:val="both"/>
        <w:rPr>
          <w:rFonts w:ascii="Arial" w:hAnsi="Arial" w:cs="Arial"/>
        </w:rPr>
      </w:pPr>
    </w:p>
    <w:p w:rsidR="00716DBD" w:rsidRPr="00FA7630" w:rsidRDefault="00716DBD" w:rsidP="00716DBD">
      <w:pPr>
        <w:pStyle w:val="Tekstpodstawowy"/>
        <w:spacing w:after="0" w:line="360" w:lineRule="auto"/>
        <w:jc w:val="both"/>
        <w:rPr>
          <w:rFonts w:ascii="Arial" w:hAnsi="Arial" w:cs="Arial"/>
          <w:b/>
        </w:rPr>
      </w:pPr>
      <w:r w:rsidRPr="00FA7630">
        <w:rPr>
          <w:rFonts w:ascii="Arial" w:hAnsi="Arial" w:cs="Arial"/>
        </w:rPr>
        <w:t xml:space="preserve"> </w:t>
      </w:r>
      <w:r w:rsidRPr="00FA7630">
        <w:rPr>
          <w:rFonts w:ascii="Arial" w:hAnsi="Arial" w:cs="Arial"/>
          <w:b/>
          <w:w w:val="105"/>
        </w:rPr>
        <w:t>8.5.</w:t>
      </w:r>
      <w:r w:rsidRPr="00FA7630">
        <w:rPr>
          <w:rFonts w:ascii="Arial" w:hAnsi="Arial" w:cs="Arial"/>
          <w:w w:val="105"/>
        </w:rPr>
        <w:t xml:space="preserve"> </w:t>
      </w:r>
      <w:r w:rsidRPr="00FA7630">
        <w:rPr>
          <w:rFonts w:ascii="Arial" w:hAnsi="Arial" w:cs="Arial"/>
          <w:b/>
          <w:w w:val="105"/>
        </w:rPr>
        <w:t>Odbiór pogwarancyjny po upływie okresu rękojmi i  gwarancji.</w:t>
      </w:r>
    </w:p>
    <w:p w:rsidR="00716DBD" w:rsidRPr="00FA7630" w:rsidRDefault="00716DBD" w:rsidP="00716DBD">
      <w:pPr>
        <w:pStyle w:val="Tekstpodstawowy"/>
        <w:spacing w:after="0" w:line="360" w:lineRule="auto"/>
        <w:ind w:firstLine="708"/>
        <w:jc w:val="both"/>
        <w:rPr>
          <w:rFonts w:ascii="Arial" w:hAnsi="Arial" w:cs="Arial"/>
        </w:rPr>
      </w:pPr>
      <w:r w:rsidRPr="00FA7630">
        <w:rPr>
          <w:rFonts w:ascii="Arial" w:hAnsi="Arial" w:cs="Arial"/>
        </w:rPr>
        <w:t xml:space="preserve">Odbiór pogwarancyjny po upływie okresu rękojmi i gwarancji polega na ocenie wykonanych robót związanych z usunięciem wad, które ujawnią się w okresie rękojmi </w:t>
      </w:r>
      <w:r>
        <w:rPr>
          <w:rFonts w:ascii="Arial" w:hAnsi="Arial" w:cs="Arial"/>
        </w:rPr>
        <w:br/>
      </w:r>
      <w:r w:rsidRPr="00FA7630">
        <w:rPr>
          <w:rFonts w:ascii="Arial" w:hAnsi="Arial" w:cs="Arial"/>
        </w:rPr>
        <w:t>i gwarancyjnym. Odbiór po upływie okresu rękojmi i gwarancji pogwarancyjny będzie dokonany na podstawie oceny wizualnej obiektu.</w:t>
      </w:r>
    </w:p>
    <w:p w:rsidR="00716DBD" w:rsidRPr="00FA7630" w:rsidRDefault="00716DBD" w:rsidP="00716DBD">
      <w:pPr>
        <w:spacing w:after="0" w:line="360" w:lineRule="auto"/>
        <w:jc w:val="both"/>
        <w:rPr>
          <w:rFonts w:ascii="Arial" w:eastAsia="Calibri" w:hAnsi="Arial" w:cs="Arial"/>
        </w:rPr>
      </w:pPr>
      <w:r w:rsidRPr="00FA7630">
        <w:rPr>
          <w:rFonts w:ascii="Arial" w:hAnsi="Arial" w:cs="Arial"/>
        </w:rPr>
        <w:t xml:space="preserve"> </w:t>
      </w:r>
    </w:p>
    <w:p w:rsidR="00716DBD" w:rsidRPr="00FA7630" w:rsidRDefault="00716DBD" w:rsidP="00716DBD">
      <w:pPr>
        <w:pStyle w:val="Nagwek1"/>
        <w:numPr>
          <w:ilvl w:val="0"/>
          <w:numId w:val="14"/>
        </w:numPr>
        <w:spacing w:before="0" w:beforeAutospacing="0" w:after="0" w:afterAutospacing="0" w:line="360" w:lineRule="auto"/>
        <w:rPr>
          <w:rFonts w:cs="Arial"/>
          <w:sz w:val="22"/>
          <w:szCs w:val="22"/>
        </w:rPr>
      </w:pPr>
      <w:bookmarkStart w:id="18" w:name="_Toc71672252"/>
      <w:bookmarkStart w:id="19" w:name="_Toc71879134"/>
      <w:r w:rsidRPr="00FA7630">
        <w:rPr>
          <w:rFonts w:cs="Arial"/>
          <w:w w:val="105"/>
          <w:sz w:val="22"/>
          <w:szCs w:val="22"/>
        </w:rPr>
        <w:t>PODSTAWA PŁATNOŚCI</w:t>
      </w:r>
      <w:bookmarkEnd w:id="18"/>
      <w:bookmarkEnd w:id="19"/>
    </w:p>
    <w:p w:rsidR="00716DBD" w:rsidRPr="00FA7630" w:rsidRDefault="00716DBD" w:rsidP="00716DBD">
      <w:pPr>
        <w:spacing w:after="0" w:line="360" w:lineRule="auto"/>
        <w:ind w:firstLine="357"/>
        <w:jc w:val="both"/>
        <w:rPr>
          <w:rFonts w:ascii="Arial" w:hAnsi="Arial" w:cs="Arial"/>
        </w:rPr>
      </w:pPr>
      <w:r w:rsidRPr="00FA7630">
        <w:rPr>
          <w:rFonts w:ascii="Arial" w:hAnsi="Arial" w:cs="Arial"/>
        </w:rPr>
        <w:t>Podstawą płatności jest cena jednostkowa skalkulowana przez Wykonawcę za jednostkę obmiarową ustaloną dla danej pozycji kosztorysu.</w:t>
      </w:r>
    </w:p>
    <w:p w:rsidR="00716DBD" w:rsidRPr="00FA7630" w:rsidRDefault="00716DBD" w:rsidP="00716DBD">
      <w:pPr>
        <w:spacing w:after="0" w:line="360" w:lineRule="auto"/>
        <w:ind w:firstLine="357"/>
        <w:jc w:val="both"/>
        <w:rPr>
          <w:rFonts w:ascii="Arial" w:hAnsi="Arial" w:cs="Arial"/>
        </w:rPr>
      </w:pPr>
      <w:r w:rsidRPr="00FA7630">
        <w:rPr>
          <w:rFonts w:ascii="Arial" w:hAnsi="Arial" w:cs="Arial"/>
        </w:rPr>
        <w:t>Cena jednostkowa lub kwota pozycji kosztorysowej będzie uwzględniać wszystkie czynności, wymagania i badania składające się na jej wykonanie, określone dla tej roboty.</w:t>
      </w:r>
    </w:p>
    <w:p w:rsidR="00716DBD" w:rsidRPr="00FA7630" w:rsidRDefault="00716DBD" w:rsidP="00716DBD">
      <w:pPr>
        <w:spacing w:after="0" w:line="360" w:lineRule="auto"/>
        <w:jc w:val="both"/>
        <w:rPr>
          <w:rFonts w:ascii="Arial" w:hAnsi="Arial" w:cs="Arial"/>
        </w:rPr>
      </w:pPr>
      <w:r w:rsidRPr="00FA7630">
        <w:rPr>
          <w:rFonts w:ascii="Arial" w:hAnsi="Arial" w:cs="Arial"/>
        </w:rPr>
        <w:t>Ceny jednostkowe lub kwoty pozycji kosztorysowej będą obejmować:</w:t>
      </w:r>
    </w:p>
    <w:p w:rsidR="00716DBD" w:rsidRPr="00FA7630" w:rsidRDefault="00716DBD" w:rsidP="00716DBD">
      <w:pPr>
        <w:pStyle w:val="Akapitzlist"/>
        <w:numPr>
          <w:ilvl w:val="0"/>
          <w:numId w:val="11"/>
        </w:numPr>
        <w:autoSpaceDE w:val="0"/>
        <w:autoSpaceDN w:val="0"/>
        <w:adjustRightInd w:val="0"/>
        <w:spacing w:after="0" w:line="360" w:lineRule="auto"/>
        <w:jc w:val="both"/>
        <w:rPr>
          <w:rFonts w:ascii="Arial" w:eastAsia="ArialNarrow" w:hAnsi="Arial" w:cs="Arial"/>
        </w:rPr>
      </w:pPr>
      <w:r w:rsidRPr="00FA7630">
        <w:rPr>
          <w:rFonts w:ascii="Arial" w:eastAsia="ArialNarrow" w:hAnsi="Arial" w:cs="Arial"/>
        </w:rPr>
        <w:t>koszty organizacji i przygotowania placu budowy,</w:t>
      </w:r>
    </w:p>
    <w:p w:rsidR="00716DBD" w:rsidRPr="00FA7630" w:rsidRDefault="00716DBD" w:rsidP="00716DBD">
      <w:pPr>
        <w:numPr>
          <w:ilvl w:val="0"/>
          <w:numId w:val="10"/>
        </w:numPr>
        <w:spacing w:after="0" w:line="360" w:lineRule="auto"/>
        <w:jc w:val="both"/>
        <w:rPr>
          <w:rFonts w:ascii="Arial" w:hAnsi="Arial" w:cs="Arial"/>
        </w:rPr>
      </w:pPr>
      <w:r w:rsidRPr="00FA7630">
        <w:rPr>
          <w:rFonts w:ascii="Arial" w:hAnsi="Arial" w:cs="Arial"/>
        </w:rPr>
        <w:t>robociznę bezpośrednią wraz z kosztami,</w:t>
      </w:r>
    </w:p>
    <w:p w:rsidR="00716DBD" w:rsidRPr="00FA7630" w:rsidRDefault="00716DBD" w:rsidP="00716DBD">
      <w:pPr>
        <w:numPr>
          <w:ilvl w:val="0"/>
          <w:numId w:val="10"/>
        </w:numPr>
        <w:spacing w:after="0" w:line="360" w:lineRule="auto"/>
        <w:jc w:val="both"/>
        <w:rPr>
          <w:rFonts w:ascii="Arial" w:hAnsi="Arial" w:cs="Arial"/>
        </w:rPr>
      </w:pPr>
      <w:r w:rsidRPr="00FA7630">
        <w:rPr>
          <w:rFonts w:ascii="Arial" w:hAnsi="Arial" w:cs="Arial"/>
        </w:rPr>
        <w:lastRenderedPageBreak/>
        <w:t>wartość zużytych materiałów wraz z kosztami zakupu, magazynowania, ewentualnymi kosztami ubytków i transportu na plac budowy,</w:t>
      </w:r>
    </w:p>
    <w:p w:rsidR="00716DBD" w:rsidRPr="00FA7630" w:rsidRDefault="00716DBD" w:rsidP="00716DBD">
      <w:pPr>
        <w:numPr>
          <w:ilvl w:val="0"/>
          <w:numId w:val="10"/>
        </w:numPr>
        <w:spacing w:after="0" w:line="360" w:lineRule="auto"/>
        <w:jc w:val="both"/>
        <w:rPr>
          <w:rFonts w:ascii="Arial" w:hAnsi="Arial" w:cs="Arial"/>
        </w:rPr>
      </w:pPr>
      <w:r w:rsidRPr="00FA7630">
        <w:rPr>
          <w:rFonts w:ascii="Arial" w:hAnsi="Arial" w:cs="Arial"/>
        </w:rPr>
        <w:t>wartość pracy sprzętu wraz z kosztami,</w:t>
      </w:r>
    </w:p>
    <w:p w:rsidR="00716DBD" w:rsidRPr="00FA7630" w:rsidRDefault="00716DBD" w:rsidP="00716DBD">
      <w:pPr>
        <w:numPr>
          <w:ilvl w:val="0"/>
          <w:numId w:val="10"/>
        </w:numPr>
        <w:spacing w:after="0" w:line="360" w:lineRule="auto"/>
        <w:jc w:val="both"/>
        <w:rPr>
          <w:rFonts w:ascii="Arial" w:hAnsi="Arial" w:cs="Arial"/>
        </w:rPr>
      </w:pPr>
      <w:r w:rsidRPr="00FA7630">
        <w:rPr>
          <w:rFonts w:ascii="Arial" w:hAnsi="Arial" w:cs="Arial"/>
        </w:rPr>
        <w:t>koszty pośrednie, zysk kalkulacyjny i ryzyko,</w:t>
      </w:r>
    </w:p>
    <w:p w:rsidR="00716DBD" w:rsidRPr="00FA7630" w:rsidRDefault="00716DBD" w:rsidP="00716DBD">
      <w:pPr>
        <w:numPr>
          <w:ilvl w:val="0"/>
          <w:numId w:val="10"/>
        </w:numPr>
        <w:spacing w:after="0" w:line="360" w:lineRule="auto"/>
        <w:jc w:val="both"/>
        <w:rPr>
          <w:rFonts w:ascii="Arial" w:hAnsi="Arial" w:cs="Arial"/>
        </w:rPr>
      </w:pPr>
      <w:r w:rsidRPr="00FA7630">
        <w:rPr>
          <w:rFonts w:ascii="Arial" w:hAnsi="Arial" w:cs="Arial"/>
        </w:rPr>
        <w:t>podatki obliczane zgodnie z obowiązującymi przepisami.</w:t>
      </w:r>
    </w:p>
    <w:p w:rsidR="00716DBD" w:rsidRPr="00FA7630" w:rsidRDefault="00716DBD" w:rsidP="00716DBD">
      <w:pPr>
        <w:spacing w:after="0" w:line="360" w:lineRule="auto"/>
        <w:ind w:firstLine="360"/>
        <w:jc w:val="both"/>
        <w:rPr>
          <w:rFonts w:ascii="Arial" w:hAnsi="Arial" w:cs="Arial"/>
        </w:rPr>
      </w:pPr>
      <w:r w:rsidRPr="00FA7630">
        <w:rPr>
          <w:rFonts w:ascii="Arial" w:hAnsi="Arial" w:cs="Arial"/>
        </w:rPr>
        <w:t xml:space="preserve">Do cen jednostkowych nie należy wliczać podatku VAT. </w:t>
      </w:r>
      <w:r w:rsidRPr="00FA7630">
        <w:rPr>
          <w:rFonts w:ascii="Arial" w:eastAsia="Times New Roman" w:hAnsi="Arial" w:cs="Arial"/>
        </w:rPr>
        <w:t>Rozliczenie robót nastąpi zgodnie z warunkami określonymi w umowie o wykonanie robót budowlanych.</w:t>
      </w:r>
    </w:p>
    <w:p w:rsidR="00716DBD" w:rsidRPr="00FA7630" w:rsidRDefault="00716DBD" w:rsidP="00716DBD">
      <w:pPr>
        <w:pStyle w:val="Tekstpodstawowy"/>
        <w:spacing w:after="0" w:line="360" w:lineRule="auto"/>
        <w:jc w:val="both"/>
        <w:rPr>
          <w:rFonts w:ascii="Arial" w:hAnsi="Arial" w:cs="Arial"/>
        </w:rPr>
      </w:pPr>
    </w:p>
    <w:p w:rsidR="00716DBD" w:rsidRPr="00FA7630" w:rsidRDefault="00716DBD" w:rsidP="00716DBD">
      <w:pPr>
        <w:pStyle w:val="Nagwek1"/>
        <w:numPr>
          <w:ilvl w:val="0"/>
          <w:numId w:val="14"/>
        </w:numPr>
        <w:spacing w:before="0" w:beforeAutospacing="0" w:after="0" w:afterAutospacing="0" w:line="360" w:lineRule="auto"/>
        <w:rPr>
          <w:rFonts w:cs="Arial"/>
          <w:sz w:val="22"/>
          <w:szCs w:val="22"/>
        </w:rPr>
      </w:pPr>
      <w:r w:rsidRPr="00FA7630">
        <w:rPr>
          <w:rFonts w:cs="Arial"/>
          <w:w w:val="105"/>
          <w:sz w:val="22"/>
          <w:szCs w:val="22"/>
        </w:rPr>
        <w:t xml:space="preserve"> </w:t>
      </w:r>
      <w:bookmarkStart w:id="20" w:name="_Toc71672253"/>
      <w:bookmarkStart w:id="21" w:name="_Toc71879135"/>
      <w:r w:rsidRPr="00FA7630">
        <w:rPr>
          <w:rFonts w:cs="Arial"/>
          <w:w w:val="105"/>
          <w:sz w:val="22"/>
          <w:szCs w:val="22"/>
        </w:rPr>
        <w:t>PRZEPISY ZWIĄZANE</w:t>
      </w:r>
      <w:bookmarkEnd w:id="20"/>
      <w:bookmarkEnd w:id="21"/>
    </w:p>
    <w:p w:rsidR="00716DBD" w:rsidRPr="00FA7630" w:rsidRDefault="00716DBD" w:rsidP="00716DBD">
      <w:pPr>
        <w:pStyle w:val="Akapitzlist"/>
        <w:widowControl w:val="0"/>
        <w:numPr>
          <w:ilvl w:val="0"/>
          <w:numId w:val="12"/>
        </w:numPr>
        <w:tabs>
          <w:tab w:val="left" w:pos="480"/>
          <w:tab w:val="left" w:pos="481"/>
        </w:tabs>
        <w:spacing w:after="0" w:line="360" w:lineRule="auto"/>
        <w:ind w:left="480" w:right="107" w:hanging="360"/>
        <w:contextualSpacing w:val="0"/>
        <w:jc w:val="both"/>
        <w:rPr>
          <w:rFonts w:ascii="Arial" w:hAnsi="Arial" w:cs="Arial"/>
        </w:rPr>
      </w:pPr>
      <w:r w:rsidRPr="00FA7630">
        <w:rPr>
          <w:rFonts w:ascii="Arial" w:hAnsi="Arial" w:cs="Arial"/>
        </w:rPr>
        <w:t>Ustawa z dnia 7 lipca 1994 r. - Prawo budowlane z późniejszymi zmianami.</w:t>
      </w:r>
    </w:p>
    <w:p w:rsidR="00716DBD" w:rsidRPr="00FA7630" w:rsidRDefault="00716DBD" w:rsidP="00716DBD">
      <w:pPr>
        <w:pStyle w:val="Akapitzlist"/>
        <w:widowControl w:val="0"/>
        <w:numPr>
          <w:ilvl w:val="0"/>
          <w:numId w:val="12"/>
        </w:numPr>
        <w:tabs>
          <w:tab w:val="left" w:pos="480"/>
          <w:tab w:val="left" w:pos="481"/>
        </w:tabs>
        <w:spacing w:after="0" w:line="360" w:lineRule="auto"/>
        <w:ind w:left="480" w:hanging="360"/>
        <w:contextualSpacing w:val="0"/>
        <w:jc w:val="both"/>
        <w:rPr>
          <w:rFonts w:ascii="Arial" w:hAnsi="Arial" w:cs="Arial"/>
        </w:rPr>
      </w:pPr>
      <w:r w:rsidRPr="00FA7630">
        <w:rPr>
          <w:rFonts w:ascii="Arial" w:hAnsi="Arial" w:cs="Arial"/>
        </w:rPr>
        <w:t>Ustawa z dnia 16 kwietnia 2004 r. - O wyrobach budowlanych (Dz. U. Nr 92, poz.881).</w:t>
      </w:r>
    </w:p>
    <w:p w:rsidR="00716DBD" w:rsidRPr="00FA7630" w:rsidRDefault="00716DBD" w:rsidP="00716DBD">
      <w:pPr>
        <w:pStyle w:val="Akapitzlist"/>
        <w:widowControl w:val="0"/>
        <w:numPr>
          <w:ilvl w:val="0"/>
          <w:numId w:val="12"/>
        </w:numPr>
        <w:tabs>
          <w:tab w:val="left" w:pos="480"/>
          <w:tab w:val="left" w:pos="481"/>
        </w:tabs>
        <w:spacing w:after="0" w:line="360" w:lineRule="auto"/>
        <w:ind w:left="480" w:hanging="360"/>
        <w:contextualSpacing w:val="0"/>
        <w:jc w:val="both"/>
        <w:rPr>
          <w:rFonts w:ascii="Arial" w:hAnsi="Arial" w:cs="Arial"/>
        </w:rPr>
      </w:pPr>
      <w:r w:rsidRPr="00FA7630">
        <w:rPr>
          <w:rFonts w:ascii="Arial" w:hAnsi="Arial" w:cs="Arial"/>
        </w:rPr>
        <w:t>Ustawa z dnia 24 sierpnia  1991  r.  -  O  ochronie  przeciwpożarowej  (jednolity  tekst  Dz. U.   Z 2002 r. Nr 147, poz.1229).</w:t>
      </w:r>
    </w:p>
    <w:p w:rsidR="00716DBD" w:rsidRPr="00FA7630" w:rsidRDefault="00716DBD" w:rsidP="00716DBD">
      <w:pPr>
        <w:pStyle w:val="Akapitzlist"/>
        <w:widowControl w:val="0"/>
        <w:numPr>
          <w:ilvl w:val="0"/>
          <w:numId w:val="12"/>
        </w:numPr>
        <w:tabs>
          <w:tab w:val="left" w:pos="438"/>
          <w:tab w:val="left" w:pos="439"/>
        </w:tabs>
        <w:spacing w:after="0" w:line="360" w:lineRule="auto"/>
        <w:ind w:left="477" w:hanging="360"/>
        <w:contextualSpacing w:val="0"/>
        <w:jc w:val="both"/>
        <w:rPr>
          <w:rFonts w:ascii="Arial" w:hAnsi="Arial" w:cs="Arial"/>
        </w:rPr>
      </w:pPr>
      <w:r w:rsidRPr="00FA7630">
        <w:rPr>
          <w:rFonts w:ascii="Arial" w:hAnsi="Arial" w:cs="Arial"/>
        </w:rPr>
        <w:t xml:space="preserve">Ustawa z dnia 27 kwietnia 2001 r. - Prawo ochrony środowiska (Dz. U. Nr 62, poz. 627    z </w:t>
      </w:r>
      <w:proofErr w:type="spellStart"/>
      <w:r w:rsidRPr="00FA7630">
        <w:rPr>
          <w:rFonts w:ascii="Arial" w:hAnsi="Arial" w:cs="Arial"/>
        </w:rPr>
        <w:t>późn</w:t>
      </w:r>
      <w:proofErr w:type="spellEnd"/>
      <w:r w:rsidRPr="00FA7630">
        <w:rPr>
          <w:rFonts w:ascii="Arial" w:hAnsi="Arial" w:cs="Arial"/>
        </w:rPr>
        <w:t>. zm.).</w:t>
      </w:r>
    </w:p>
    <w:p w:rsidR="00716DBD" w:rsidRPr="00FA7630" w:rsidRDefault="00716DBD" w:rsidP="00716DBD">
      <w:pPr>
        <w:pStyle w:val="Akapitzlist"/>
        <w:widowControl w:val="0"/>
        <w:numPr>
          <w:ilvl w:val="0"/>
          <w:numId w:val="12"/>
        </w:numPr>
        <w:tabs>
          <w:tab w:val="left" w:pos="481"/>
        </w:tabs>
        <w:spacing w:after="0" w:line="360" w:lineRule="auto"/>
        <w:ind w:left="480" w:hanging="360"/>
        <w:contextualSpacing w:val="0"/>
        <w:jc w:val="both"/>
        <w:rPr>
          <w:rFonts w:ascii="Arial" w:hAnsi="Arial" w:cs="Arial"/>
          <w:color w:val="FF0000"/>
        </w:rPr>
      </w:pPr>
      <w:r w:rsidRPr="00FA7630">
        <w:rPr>
          <w:rFonts w:ascii="Arial" w:hAnsi="Arial" w:cs="Arial"/>
        </w:rPr>
        <w:t>Rozporządzenie Ministra - Infrastruktury z dnia 6 lutego 2003 r. - w sprawie bezpieczeństwa i higieny pracy podczas wykonywania robót budowlanych (Dz. U. Nr 47, poz. 401).</w:t>
      </w:r>
    </w:p>
    <w:p w:rsidR="00716DBD" w:rsidRPr="00FA7630" w:rsidRDefault="00716DBD" w:rsidP="00716DBD">
      <w:pPr>
        <w:pStyle w:val="Akapitzlist"/>
        <w:widowControl w:val="0"/>
        <w:numPr>
          <w:ilvl w:val="0"/>
          <w:numId w:val="12"/>
        </w:numPr>
        <w:tabs>
          <w:tab w:val="left" w:pos="481"/>
        </w:tabs>
        <w:spacing w:after="0" w:line="360" w:lineRule="auto"/>
        <w:ind w:left="480" w:hanging="360"/>
        <w:contextualSpacing w:val="0"/>
        <w:jc w:val="both"/>
        <w:rPr>
          <w:rFonts w:ascii="Arial" w:hAnsi="Arial" w:cs="Arial"/>
        </w:rPr>
      </w:pPr>
      <w:r w:rsidRPr="00FA7630">
        <w:rPr>
          <w:rFonts w:ascii="Arial" w:hAnsi="Arial" w:cs="Arial"/>
        </w:rPr>
        <w:t>Rozporządzenie Ministra Infrastruktury z dnia 23 czerwca 2003 r. - w sprawie informacji dotyczącej bezpieczeństwa i ochrony zdrowia oraz planu bezpieczeństwa i ochrony zdrowia (Dz. U. Nr 120, poz.1126).</w:t>
      </w:r>
    </w:p>
    <w:p w:rsidR="00716DBD" w:rsidRPr="00FA7630" w:rsidRDefault="00716DBD" w:rsidP="00716DBD">
      <w:pPr>
        <w:pStyle w:val="Akapitzlist"/>
        <w:widowControl w:val="0"/>
        <w:numPr>
          <w:ilvl w:val="0"/>
          <w:numId w:val="12"/>
        </w:numPr>
        <w:tabs>
          <w:tab w:val="left" w:pos="481"/>
        </w:tabs>
        <w:spacing w:after="0" w:line="360" w:lineRule="auto"/>
        <w:ind w:left="480" w:hanging="360"/>
        <w:contextualSpacing w:val="0"/>
        <w:jc w:val="both"/>
        <w:rPr>
          <w:rFonts w:ascii="Arial" w:hAnsi="Arial" w:cs="Arial"/>
          <w:color w:val="FF0000"/>
        </w:rPr>
      </w:pPr>
      <w:r w:rsidRPr="00FA7630">
        <w:rPr>
          <w:rFonts w:ascii="Arial" w:hAnsi="Arial" w:cs="Arial"/>
        </w:rPr>
        <w:t>Rozporządzenie Ministra Infrastruktury z dnia 2 września 2004 r. - w sprawie szczegółowego zakresu i formy dokumentacji projektowej, specyfikacji. Technicznych wykonania i odbioru robót budowlanych oraz programu funkcjonalno-użytkowego (Dz. U. Nr 202, poz.2072).</w:t>
      </w:r>
    </w:p>
    <w:p w:rsidR="00716DBD" w:rsidRPr="00FA7630" w:rsidRDefault="00716DBD" w:rsidP="00716DBD">
      <w:pPr>
        <w:pStyle w:val="Akapitzlist"/>
        <w:widowControl w:val="0"/>
        <w:numPr>
          <w:ilvl w:val="0"/>
          <w:numId w:val="12"/>
        </w:numPr>
        <w:tabs>
          <w:tab w:val="left" w:pos="481"/>
          <w:tab w:val="left" w:pos="3240"/>
        </w:tabs>
        <w:spacing w:after="0" w:line="360" w:lineRule="auto"/>
        <w:ind w:left="480" w:hanging="360"/>
        <w:contextualSpacing w:val="0"/>
        <w:jc w:val="both"/>
        <w:rPr>
          <w:rFonts w:ascii="Arial" w:hAnsi="Arial" w:cs="Arial"/>
        </w:rPr>
      </w:pPr>
      <w:r w:rsidRPr="00FA7630">
        <w:rPr>
          <w:rFonts w:ascii="Arial" w:hAnsi="Arial" w:cs="Arial"/>
        </w:rPr>
        <w:t>Rozporządzenie Ministra Infrastruktury z dnia 11 sierpnia 2004 r. - w sprawie sposobów deklarowania wyrobów budowlanych oraz sposobu znakowania ich znakiem budowlanym (Dz. U. Nr 198, poz.2041.</w:t>
      </w:r>
    </w:p>
    <w:p w:rsidR="00716DBD" w:rsidRPr="00FA7630" w:rsidRDefault="00716DBD" w:rsidP="00716DBD">
      <w:pPr>
        <w:tabs>
          <w:tab w:val="left" w:pos="3240"/>
        </w:tabs>
        <w:spacing w:after="0" w:line="360" w:lineRule="auto"/>
        <w:jc w:val="both"/>
        <w:rPr>
          <w:rFonts w:ascii="Arial" w:hAnsi="Arial" w:cs="Arial"/>
        </w:rPr>
      </w:pPr>
    </w:p>
    <w:p w:rsidR="00716DBD" w:rsidRPr="00FA7630" w:rsidRDefault="00716DBD" w:rsidP="00716DBD">
      <w:pPr>
        <w:spacing w:after="0" w:line="360" w:lineRule="auto"/>
        <w:rPr>
          <w:rFonts w:ascii="Arial" w:hAnsi="Arial" w:cs="Arial"/>
        </w:rPr>
      </w:pPr>
    </w:p>
    <w:p w:rsidR="00716DBD" w:rsidRPr="00972C9C" w:rsidRDefault="00716DBD" w:rsidP="00716DBD">
      <w:pPr>
        <w:tabs>
          <w:tab w:val="left" w:pos="3994"/>
        </w:tabs>
        <w:spacing w:after="0" w:line="360" w:lineRule="auto"/>
        <w:rPr>
          <w:rFonts w:ascii="Arial" w:hAnsi="Arial" w:cs="Arial"/>
        </w:rPr>
      </w:pPr>
    </w:p>
    <w:sectPr w:rsidR="00716DBD" w:rsidRPr="00972C9C" w:rsidSect="0067551F">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5490" w:rsidRDefault="00A85490" w:rsidP="00462AB5">
      <w:pPr>
        <w:spacing w:after="0" w:line="240" w:lineRule="auto"/>
      </w:pPr>
      <w:r>
        <w:separator/>
      </w:r>
    </w:p>
  </w:endnote>
  <w:endnote w:type="continuationSeparator" w:id="0">
    <w:p w:rsidR="00A85490" w:rsidRDefault="00A85490" w:rsidP="00462A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MT">
    <w:altName w:val="MS Mincho"/>
    <w:panose1 w:val="00000000000000000000"/>
    <w:charset w:val="80"/>
    <w:family w:val="auto"/>
    <w:notTrueType/>
    <w:pitch w:val="default"/>
    <w:sig w:usb0="00000001" w:usb1="08070000" w:usb2="00000010" w:usb3="00000000" w:csb0="00020000" w:csb1="00000000"/>
  </w:font>
  <w:font w:name="TimesNewRomanPSMT">
    <w:altName w:val="MS Mincho"/>
    <w:panose1 w:val="00000000000000000000"/>
    <w:charset w:val="80"/>
    <w:family w:val="auto"/>
    <w:notTrueType/>
    <w:pitch w:val="default"/>
    <w:sig w:usb0="00000001" w:usb1="08070000" w:usb2="00000010" w:usb3="00000000" w:csb0="00020000" w:csb1="00000000"/>
  </w:font>
  <w:font w:name="ArialNarrow">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1D3B" w:rsidRDefault="00821D3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11536699"/>
      <w:docPartObj>
        <w:docPartGallery w:val="Page Numbers (Bottom of Page)"/>
        <w:docPartUnique/>
      </w:docPartObj>
    </w:sdtPr>
    <w:sdtEndPr>
      <w:rPr>
        <w:color w:val="7F7F7F" w:themeColor="background1" w:themeShade="7F"/>
        <w:spacing w:val="60"/>
      </w:rPr>
    </w:sdtEndPr>
    <w:sdtContent>
      <w:p w:rsidR="00154819" w:rsidRDefault="00154819" w:rsidP="00462AB5">
        <w:pPr>
          <w:pStyle w:val="Stopka"/>
          <w:pBdr>
            <w:top w:val="single" w:sz="4" w:space="1" w:color="D9D9D9" w:themeColor="background1" w:themeShade="D9"/>
          </w:pBdr>
        </w:pPr>
        <w:r>
          <w:tab/>
        </w:r>
        <w:r>
          <w:tab/>
        </w:r>
        <w:r w:rsidR="00003768">
          <w:fldChar w:fldCharType="begin"/>
        </w:r>
        <w:r w:rsidR="00003768">
          <w:instrText xml:space="preserve"> PAGE   \* MERGEFORMAT </w:instrText>
        </w:r>
        <w:r w:rsidR="00003768">
          <w:fldChar w:fldCharType="separate"/>
        </w:r>
        <w:r w:rsidR="00F81CF1">
          <w:rPr>
            <w:noProof/>
          </w:rPr>
          <w:t>2</w:t>
        </w:r>
        <w:r w:rsidR="00003768">
          <w:rPr>
            <w:noProof/>
          </w:rPr>
          <w:fldChar w:fldCharType="end"/>
        </w:r>
        <w:r>
          <w:t xml:space="preserve"> | </w:t>
        </w:r>
        <w:r>
          <w:rPr>
            <w:color w:val="7F7F7F" w:themeColor="background1" w:themeShade="7F"/>
            <w:spacing w:val="60"/>
          </w:rPr>
          <w:t>Strona</w:t>
        </w:r>
      </w:p>
    </w:sdtContent>
  </w:sdt>
  <w:p w:rsidR="00154819" w:rsidRDefault="00154819">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1D3B" w:rsidRDefault="00821D3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5490" w:rsidRDefault="00A85490" w:rsidP="00462AB5">
      <w:pPr>
        <w:spacing w:after="0" w:line="240" w:lineRule="auto"/>
      </w:pPr>
      <w:r>
        <w:separator/>
      </w:r>
    </w:p>
  </w:footnote>
  <w:footnote w:type="continuationSeparator" w:id="0">
    <w:p w:rsidR="00A85490" w:rsidRDefault="00A85490" w:rsidP="00462A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1D3B" w:rsidRDefault="00821D3B">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6F77" w:rsidRPr="005E6F77" w:rsidRDefault="005E6F77" w:rsidP="005E6F77">
    <w:pPr>
      <w:pStyle w:val="Nagwek"/>
      <w:jc w:val="right"/>
      <w:rPr>
        <w:sz w:val="28"/>
      </w:rPr>
    </w:pPr>
    <w:bookmarkStart w:id="22" w:name="_GoBack"/>
    <w:bookmarkEnd w:id="22"/>
    <w:r w:rsidRPr="005E6F77">
      <w:rPr>
        <w:sz w:val="28"/>
      </w:rPr>
      <w:t>Załącznik nr</w:t>
    </w:r>
    <w:r w:rsidR="00821D3B">
      <w:rPr>
        <w:sz w:val="28"/>
      </w:rPr>
      <w:t xml:space="preserve"> 7 do SWZ</w:t>
    </w:r>
  </w:p>
  <w:p w:rsidR="00154819" w:rsidRDefault="00821D3B" w:rsidP="00462AB5">
    <w:pPr>
      <w:pStyle w:val="Nagwek"/>
      <w:jc w:val="center"/>
    </w:pPr>
    <w:r>
      <w:rPr>
        <w:noProof/>
        <w:lang w:eastAsia="pl-PL"/>
      </w:rPr>
      <w:pict>
        <v:shapetype id="_x0000_t32" coordsize="21600,21600" o:spt="32" o:oned="t" path="m,l21600,21600e" filled="f">
          <v:path arrowok="t" fillok="f" o:connecttype="none"/>
          <o:lock v:ext="edit" shapetype="t"/>
        </v:shapetype>
        <v:shape id="_x0000_s2049" type="#_x0000_t32" style="position:absolute;left:0;text-align:left;margin-left:1.15pt;margin-top:24.6pt;width:444pt;height:0;z-index:251660288" o:connectortype="straight"/>
      </w:pict>
    </w:r>
    <w:r w:rsidR="005E6F77">
      <w:t xml:space="preserve">Opis Przedmiotu Zamówienia - </w:t>
    </w:r>
    <w:r w:rsidR="00154819">
      <w:t>Specyfikacja Techniczna Wykonania i Odbioru Robót Budowlanych</w:t>
    </w:r>
  </w:p>
  <w:p w:rsidR="00154819" w:rsidRDefault="00154819">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1D3B" w:rsidRDefault="00821D3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761AC"/>
    <w:multiLevelType w:val="hybridMultilevel"/>
    <w:tmpl w:val="BB9CC15C"/>
    <w:lvl w:ilvl="0" w:tplc="04150001">
      <w:start w:val="1"/>
      <w:numFmt w:val="bullet"/>
      <w:lvlText w:val=""/>
      <w:lvlJc w:val="left"/>
      <w:pPr>
        <w:tabs>
          <w:tab w:val="num" w:pos="720"/>
        </w:tabs>
        <w:ind w:left="720" w:hanging="360"/>
      </w:pPr>
      <w:rPr>
        <w:rFonts w:ascii="Symbol" w:hAnsi="Symbol" w:cs="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cs="Wingdings" w:hint="default"/>
      </w:rPr>
    </w:lvl>
    <w:lvl w:ilvl="3" w:tplc="04150001" w:tentative="1">
      <w:start w:val="1"/>
      <w:numFmt w:val="bullet"/>
      <w:lvlText w:val=""/>
      <w:lvlJc w:val="left"/>
      <w:pPr>
        <w:tabs>
          <w:tab w:val="num" w:pos="2880"/>
        </w:tabs>
        <w:ind w:left="2880" w:hanging="360"/>
      </w:pPr>
      <w:rPr>
        <w:rFonts w:ascii="Symbol" w:hAnsi="Symbol" w:cs="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cs="Wingdings" w:hint="default"/>
      </w:rPr>
    </w:lvl>
    <w:lvl w:ilvl="6" w:tplc="04150001" w:tentative="1">
      <w:start w:val="1"/>
      <w:numFmt w:val="bullet"/>
      <w:lvlText w:val=""/>
      <w:lvlJc w:val="left"/>
      <w:pPr>
        <w:tabs>
          <w:tab w:val="num" w:pos="5040"/>
        </w:tabs>
        <w:ind w:left="5040" w:hanging="360"/>
      </w:pPr>
      <w:rPr>
        <w:rFonts w:ascii="Symbol" w:hAnsi="Symbol" w:cs="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072723EA"/>
    <w:multiLevelType w:val="multilevel"/>
    <w:tmpl w:val="29ACF61A"/>
    <w:lvl w:ilvl="0">
      <w:start w:val="8"/>
      <w:numFmt w:val="decimal"/>
      <w:lvlText w:val="%1."/>
      <w:lvlJc w:val="left"/>
      <w:pPr>
        <w:ind w:left="408" w:hanging="408"/>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1BCD41CD"/>
    <w:multiLevelType w:val="hybridMultilevel"/>
    <w:tmpl w:val="F96A19F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E9833AE"/>
    <w:multiLevelType w:val="multilevel"/>
    <w:tmpl w:val="A3825D12"/>
    <w:lvl w:ilvl="0">
      <w:start w:val="6"/>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302F2CCE"/>
    <w:multiLevelType w:val="hybridMultilevel"/>
    <w:tmpl w:val="8186564A"/>
    <w:lvl w:ilvl="0" w:tplc="D28A99DE">
      <w:start w:val="1"/>
      <w:numFmt w:val="decimal"/>
      <w:lvlText w:val="%1."/>
      <w:lvlJc w:val="left"/>
      <w:pPr>
        <w:ind w:left="401" w:hanging="335"/>
      </w:pPr>
      <w:rPr>
        <w:rFonts w:ascii="Arial" w:eastAsiaTheme="minorHAnsi" w:hAnsi="Arial" w:cs="Arial"/>
        <w:spacing w:val="-26"/>
        <w:w w:val="79"/>
        <w:sz w:val="24"/>
        <w:szCs w:val="24"/>
      </w:rPr>
    </w:lvl>
    <w:lvl w:ilvl="1" w:tplc="BED47636">
      <w:start w:val="1"/>
      <w:numFmt w:val="lowerLetter"/>
      <w:lvlText w:val="%2."/>
      <w:lvlJc w:val="left"/>
      <w:pPr>
        <w:ind w:left="401" w:hanging="227"/>
      </w:pPr>
      <w:rPr>
        <w:rFonts w:ascii="Arial" w:eastAsia="Times New Roman" w:hAnsi="Arial" w:cs="Arial" w:hint="default"/>
        <w:spacing w:val="-2"/>
        <w:w w:val="100"/>
        <w:sz w:val="24"/>
        <w:szCs w:val="24"/>
      </w:rPr>
    </w:lvl>
    <w:lvl w:ilvl="2" w:tplc="38F2E318">
      <w:numFmt w:val="bullet"/>
      <w:lvlText w:val="•"/>
      <w:lvlJc w:val="left"/>
      <w:pPr>
        <w:ind w:left="2180" w:hanging="227"/>
      </w:pPr>
      <w:rPr>
        <w:rFonts w:hint="default"/>
      </w:rPr>
    </w:lvl>
    <w:lvl w:ilvl="3" w:tplc="99560174">
      <w:numFmt w:val="bullet"/>
      <w:lvlText w:val="•"/>
      <w:lvlJc w:val="left"/>
      <w:pPr>
        <w:ind w:left="3070" w:hanging="227"/>
      </w:pPr>
      <w:rPr>
        <w:rFonts w:hint="default"/>
      </w:rPr>
    </w:lvl>
    <w:lvl w:ilvl="4" w:tplc="105E5E90">
      <w:numFmt w:val="bullet"/>
      <w:lvlText w:val="•"/>
      <w:lvlJc w:val="left"/>
      <w:pPr>
        <w:ind w:left="3960" w:hanging="227"/>
      </w:pPr>
      <w:rPr>
        <w:rFonts w:hint="default"/>
      </w:rPr>
    </w:lvl>
    <w:lvl w:ilvl="5" w:tplc="4410653A">
      <w:numFmt w:val="bullet"/>
      <w:lvlText w:val="•"/>
      <w:lvlJc w:val="left"/>
      <w:pPr>
        <w:ind w:left="4850" w:hanging="227"/>
      </w:pPr>
      <w:rPr>
        <w:rFonts w:hint="default"/>
      </w:rPr>
    </w:lvl>
    <w:lvl w:ilvl="6" w:tplc="C55AC1E4">
      <w:numFmt w:val="bullet"/>
      <w:lvlText w:val="•"/>
      <w:lvlJc w:val="left"/>
      <w:pPr>
        <w:ind w:left="5740" w:hanging="227"/>
      </w:pPr>
      <w:rPr>
        <w:rFonts w:hint="default"/>
      </w:rPr>
    </w:lvl>
    <w:lvl w:ilvl="7" w:tplc="E056F7B6">
      <w:numFmt w:val="bullet"/>
      <w:lvlText w:val="•"/>
      <w:lvlJc w:val="left"/>
      <w:pPr>
        <w:ind w:left="6630" w:hanging="227"/>
      </w:pPr>
      <w:rPr>
        <w:rFonts w:hint="default"/>
      </w:rPr>
    </w:lvl>
    <w:lvl w:ilvl="8" w:tplc="BE16F008">
      <w:numFmt w:val="bullet"/>
      <w:lvlText w:val="•"/>
      <w:lvlJc w:val="left"/>
      <w:pPr>
        <w:ind w:left="7520" w:hanging="227"/>
      </w:pPr>
      <w:rPr>
        <w:rFonts w:hint="default"/>
      </w:rPr>
    </w:lvl>
  </w:abstractNum>
  <w:abstractNum w:abstractNumId="5" w15:restartNumberingAfterBreak="0">
    <w:nsid w:val="390C3B9D"/>
    <w:multiLevelType w:val="multilevel"/>
    <w:tmpl w:val="3D3CB02E"/>
    <w:lvl w:ilvl="0">
      <w:start w:val="1"/>
      <w:numFmt w:val="lowerLetter"/>
      <w:lvlText w:val="%1)"/>
      <w:lvlJc w:val="left"/>
      <w:rPr>
        <w:rFonts w:ascii="Arial" w:eastAsia="Arial Unicode MS" w:hAnsi="Arial" w:cs="Arial" w:hint="default"/>
        <w:b w:val="0"/>
        <w:bCs w:val="0"/>
        <w:i w:val="0"/>
        <w:iCs w:val="0"/>
        <w:smallCaps w:val="0"/>
        <w:strike w:val="0"/>
        <w:color w:val="000000"/>
        <w:spacing w:val="1"/>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0B77C1E"/>
    <w:multiLevelType w:val="multilevel"/>
    <w:tmpl w:val="97D410F6"/>
    <w:lvl w:ilvl="0">
      <w:start w:val="1"/>
      <w:numFmt w:val="decimal"/>
      <w:pStyle w:val="Nagwek1"/>
      <w:lvlText w:val="%1"/>
      <w:lvlJc w:val="left"/>
      <w:pPr>
        <w:ind w:left="432" w:hanging="432"/>
      </w:pPr>
      <w:rPr>
        <w:rFonts w:hint="default"/>
      </w:rPr>
    </w:lvl>
    <w:lvl w:ilvl="1">
      <w:start w:val="1"/>
      <w:numFmt w:val="decimal"/>
      <w:pStyle w:val="Nagwek2"/>
      <w:lvlText w:val="%1.%2"/>
      <w:lvlJc w:val="left"/>
      <w:pPr>
        <w:ind w:left="576" w:hanging="576"/>
      </w:pPr>
      <w:rPr>
        <w:rFonts w:hint="default"/>
        <w:b/>
      </w:rPr>
    </w:lvl>
    <w:lvl w:ilvl="2">
      <w:start w:val="1"/>
      <w:numFmt w:val="decimal"/>
      <w:pStyle w:val="Nagwek3"/>
      <w:lvlText w:val="%1.%2.%3"/>
      <w:lvlJc w:val="left"/>
      <w:pPr>
        <w:ind w:left="720" w:hanging="720"/>
      </w:pPr>
      <w:rPr>
        <w:rFonts w:hint="default"/>
        <w:b/>
      </w:rPr>
    </w:lvl>
    <w:lvl w:ilvl="3">
      <w:start w:val="1"/>
      <w:numFmt w:val="decimal"/>
      <w:pStyle w:val="Nagwek4"/>
      <w:lvlText w:val="%1.%2.%3.%4"/>
      <w:lvlJc w:val="left"/>
      <w:pPr>
        <w:ind w:left="864" w:hanging="864"/>
      </w:pPr>
      <w:rPr>
        <w:rFonts w:hint="default"/>
        <w:b/>
      </w:rPr>
    </w:lvl>
    <w:lvl w:ilvl="4">
      <w:start w:val="1"/>
      <w:numFmt w:val="decimal"/>
      <w:pStyle w:val="Nagwek5"/>
      <w:lvlText w:val="%1.%2.%3.%4.%5"/>
      <w:lvlJc w:val="left"/>
      <w:pPr>
        <w:ind w:left="1008" w:hanging="1008"/>
      </w:pPr>
      <w:rPr>
        <w:rFonts w:hint="default"/>
        <w:b/>
      </w:rPr>
    </w:lvl>
    <w:lvl w:ilvl="5">
      <w:start w:val="1"/>
      <w:numFmt w:val="decimal"/>
      <w:pStyle w:val="Nagwek6"/>
      <w:lvlText w:val="%1.%2.%3.%4.%5.%6"/>
      <w:lvlJc w:val="left"/>
      <w:pPr>
        <w:ind w:left="1152" w:hanging="1152"/>
      </w:pPr>
      <w:rPr>
        <w:rFonts w:hint="default"/>
        <w:b/>
      </w:rPr>
    </w:lvl>
    <w:lvl w:ilvl="6">
      <w:start w:val="1"/>
      <w:numFmt w:val="decimal"/>
      <w:pStyle w:val="Nagwek7"/>
      <w:lvlText w:val="%1.%2.%3.%4.%5.%6.%7"/>
      <w:lvlJc w:val="left"/>
      <w:pPr>
        <w:ind w:left="1296" w:hanging="1296"/>
      </w:pPr>
      <w:rPr>
        <w:rFonts w:hint="default"/>
        <w:b/>
      </w:rPr>
    </w:lvl>
    <w:lvl w:ilvl="7">
      <w:start w:val="1"/>
      <w:numFmt w:val="decimal"/>
      <w:pStyle w:val="Nagwek8"/>
      <w:lvlText w:val="%1.%2.%3.%4.%5.%6.%7.%8"/>
      <w:lvlJc w:val="left"/>
      <w:pPr>
        <w:ind w:left="1440" w:hanging="1440"/>
      </w:pPr>
      <w:rPr>
        <w:rFonts w:hint="default"/>
        <w:b/>
      </w:rPr>
    </w:lvl>
    <w:lvl w:ilvl="8">
      <w:start w:val="1"/>
      <w:numFmt w:val="decimal"/>
      <w:pStyle w:val="Nagwek9"/>
      <w:lvlText w:val="%1.%2.%3.%4.%5.%6.%7.%8.%9"/>
      <w:lvlJc w:val="left"/>
      <w:pPr>
        <w:ind w:left="1584" w:hanging="1584"/>
      </w:pPr>
      <w:rPr>
        <w:rFonts w:hint="default"/>
        <w:b/>
      </w:rPr>
    </w:lvl>
  </w:abstractNum>
  <w:abstractNum w:abstractNumId="7" w15:restartNumberingAfterBreak="0">
    <w:nsid w:val="4CD1204A"/>
    <w:multiLevelType w:val="hybridMultilevel"/>
    <w:tmpl w:val="CC80DD52"/>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4D6E2F91"/>
    <w:multiLevelType w:val="hybridMultilevel"/>
    <w:tmpl w:val="6C38109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DC40ADB"/>
    <w:multiLevelType w:val="multilevel"/>
    <w:tmpl w:val="5420DF04"/>
    <w:lvl w:ilvl="0">
      <w:start w:val="1"/>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553B0EB2"/>
    <w:multiLevelType w:val="hybridMultilevel"/>
    <w:tmpl w:val="5172EAC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49568EF"/>
    <w:multiLevelType w:val="hybridMultilevel"/>
    <w:tmpl w:val="69DA5268"/>
    <w:lvl w:ilvl="0" w:tplc="FB04937C">
      <w:numFmt w:val="bullet"/>
      <w:lvlText w:val="-"/>
      <w:lvlJc w:val="left"/>
      <w:pPr>
        <w:ind w:left="258" w:hanging="177"/>
      </w:pPr>
      <w:rPr>
        <w:rFonts w:hint="default"/>
        <w:color w:val="auto"/>
        <w:spacing w:val="-24"/>
        <w:w w:val="100"/>
      </w:rPr>
    </w:lvl>
    <w:lvl w:ilvl="1" w:tplc="D2FCA706">
      <w:numFmt w:val="bullet"/>
      <w:lvlText w:val="•"/>
      <w:lvlJc w:val="left"/>
      <w:pPr>
        <w:ind w:left="1164" w:hanging="177"/>
      </w:pPr>
      <w:rPr>
        <w:rFonts w:hint="default"/>
      </w:rPr>
    </w:lvl>
    <w:lvl w:ilvl="2" w:tplc="1374CB1A">
      <w:numFmt w:val="bullet"/>
      <w:lvlText w:val="•"/>
      <w:lvlJc w:val="left"/>
      <w:pPr>
        <w:ind w:left="2068" w:hanging="177"/>
      </w:pPr>
      <w:rPr>
        <w:rFonts w:hint="default"/>
      </w:rPr>
    </w:lvl>
    <w:lvl w:ilvl="3" w:tplc="19FE702C">
      <w:numFmt w:val="bullet"/>
      <w:lvlText w:val="•"/>
      <w:lvlJc w:val="left"/>
      <w:pPr>
        <w:ind w:left="2972" w:hanging="177"/>
      </w:pPr>
      <w:rPr>
        <w:rFonts w:hint="default"/>
      </w:rPr>
    </w:lvl>
    <w:lvl w:ilvl="4" w:tplc="A1863840">
      <w:numFmt w:val="bullet"/>
      <w:lvlText w:val="•"/>
      <w:lvlJc w:val="left"/>
      <w:pPr>
        <w:ind w:left="3876" w:hanging="177"/>
      </w:pPr>
      <w:rPr>
        <w:rFonts w:hint="default"/>
      </w:rPr>
    </w:lvl>
    <w:lvl w:ilvl="5" w:tplc="6606623C">
      <w:numFmt w:val="bullet"/>
      <w:lvlText w:val="•"/>
      <w:lvlJc w:val="left"/>
      <w:pPr>
        <w:ind w:left="4780" w:hanging="177"/>
      </w:pPr>
      <w:rPr>
        <w:rFonts w:hint="default"/>
      </w:rPr>
    </w:lvl>
    <w:lvl w:ilvl="6" w:tplc="292E37E2">
      <w:numFmt w:val="bullet"/>
      <w:lvlText w:val="•"/>
      <w:lvlJc w:val="left"/>
      <w:pPr>
        <w:ind w:left="5684" w:hanging="177"/>
      </w:pPr>
      <w:rPr>
        <w:rFonts w:hint="default"/>
      </w:rPr>
    </w:lvl>
    <w:lvl w:ilvl="7" w:tplc="6B0C0DD4">
      <w:numFmt w:val="bullet"/>
      <w:lvlText w:val="•"/>
      <w:lvlJc w:val="left"/>
      <w:pPr>
        <w:ind w:left="6588" w:hanging="177"/>
      </w:pPr>
      <w:rPr>
        <w:rFonts w:hint="default"/>
      </w:rPr>
    </w:lvl>
    <w:lvl w:ilvl="8" w:tplc="FC223F5C">
      <w:numFmt w:val="bullet"/>
      <w:lvlText w:val="•"/>
      <w:lvlJc w:val="left"/>
      <w:pPr>
        <w:ind w:left="7492" w:hanging="177"/>
      </w:pPr>
      <w:rPr>
        <w:rFonts w:hint="default"/>
      </w:rPr>
    </w:lvl>
  </w:abstractNum>
  <w:abstractNum w:abstractNumId="12" w15:restartNumberingAfterBreak="0">
    <w:nsid w:val="67347AB1"/>
    <w:multiLevelType w:val="hybridMultilevel"/>
    <w:tmpl w:val="188E854C"/>
    <w:lvl w:ilvl="0" w:tplc="4D343D7E">
      <w:start w:val="1"/>
      <w:numFmt w:val="lowerLetter"/>
      <w:lvlText w:val="%1)"/>
      <w:lvlJc w:val="left"/>
      <w:pPr>
        <w:ind w:left="724" w:hanging="248"/>
      </w:pPr>
      <w:rPr>
        <w:rFonts w:ascii="Arial" w:eastAsia="Times New Roman" w:hAnsi="Arial" w:cs="Arial" w:hint="default"/>
        <w:spacing w:val="-3"/>
        <w:w w:val="100"/>
        <w:sz w:val="24"/>
        <w:szCs w:val="24"/>
      </w:rPr>
    </w:lvl>
    <w:lvl w:ilvl="1" w:tplc="B2CE1040">
      <w:numFmt w:val="bullet"/>
      <w:lvlText w:val="•"/>
      <w:lvlJc w:val="left"/>
      <w:pPr>
        <w:ind w:left="1578" w:hanging="248"/>
      </w:pPr>
      <w:rPr>
        <w:rFonts w:hint="default"/>
      </w:rPr>
    </w:lvl>
    <w:lvl w:ilvl="2" w:tplc="BD3C4EEC">
      <w:numFmt w:val="bullet"/>
      <w:lvlText w:val="•"/>
      <w:lvlJc w:val="left"/>
      <w:pPr>
        <w:ind w:left="2436" w:hanging="248"/>
      </w:pPr>
      <w:rPr>
        <w:rFonts w:hint="default"/>
      </w:rPr>
    </w:lvl>
    <w:lvl w:ilvl="3" w:tplc="1AA0AAF2">
      <w:numFmt w:val="bullet"/>
      <w:lvlText w:val="•"/>
      <w:lvlJc w:val="left"/>
      <w:pPr>
        <w:ind w:left="3294" w:hanging="248"/>
      </w:pPr>
      <w:rPr>
        <w:rFonts w:hint="default"/>
      </w:rPr>
    </w:lvl>
    <w:lvl w:ilvl="4" w:tplc="71C8AA6C">
      <w:numFmt w:val="bullet"/>
      <w:lvlText w:val="•"/>
      <w:lvlJc w:val="left"/>
      <w:pPr>
        <w:ind w:left="4152" w:hanging="248"/>
      </w:pPr>
      <w:rPr>
        <w:rFonts w:hint="default"/>
      </w:rPr>
    </w:lvl>
    <w:lvl w:ilvl="5" w:tplc="5CEE8100">
      <w:numFmt w:val="bullet"/>
      <w:lvlText w:val="•"/>
      <w:lvlJc w:val="left"/>
      <w:pPr>
        <w:ind w:left="5010" w:hanging="248"/>
      </w:pPr>
      <w:rPr>
        <w:rFonts w:hint="default"/>
      </w:rPr>
    </w:lvl>
    <w:lvl w:ilvl="6" w:tplc="4B209E78">
      <w:numFmt w:val="bullet"/>
      <w:lvlText w:val="•"/>
      <w:lvlJc w:val="left"/>
      <w:pPr>
        <w:ind w:left="5868" w:hanging="248"/>
      </w:pPr>
      <w:rPr>
        <w:rFonts w:hint="default"/>
      </w:rPr>
    </w:lvl>
    <w:lvl w:ilvl="7" w:tplc="D2802736">
      <w:numFmt w:val="bullet"/>
      <w:lvlText w:val="•"/>
      <w:lvlJc w:val="left"/>
      <w:pPr>
        <w:ind w:left="6726" w:hanging="248"/>
      </w:pPr>
      <w:rPr>
        <w:rFonts w:hint="default"/>
      </w:rPr>
    </w:lvl>
    <w:lvl w:ilvl="8" w:tplc="9BD83C54">
      <w:numFmt w:val="bullet"/>
      <w:lvlText w:val="•"/>
      <w:lvlJc w:val="left"/>
      <w:pPr>
        <w:ind w:left="7584" w:hanging="248"/>
      </w:pPr>
      <w:rPr>
        <w:rFonts w:hint="default"/>
      </w:rPr>
    </w:lvl>
  </w:abstractNum>
  <w:abstractNum w:abstractNumId="13" w15:restartNumberingAfterBreak="0">
    <w:nsid w:val="71911E52"/>
    <w:multiLevelType w:val="hybridMultilevel"/>
    <w:tmpl w:val="E71EF60E"/>
    <w:lvl w:ilvl="0" w:tplc="04150001">
      <w:start w:val="1"/>
      <w:numFmt w:val="bullet"/>
      <w:lvlText w:val=""/>
      <w:lvlJc w:val="left"/>
      <w:pPr>
        <w:ind w:left="1820" w:hanging="360"/>
      </w:pPr>
      <w:rPr>
        <w:rFonts w:ascii="Symbol" w:hAnsi="Symbol" w:hint="default"/>
      </w:rPr>
    </w:lvl>
    <w:lvl w:ilvl="1" w:tplc="04150003" w:tentative="1">
      <w:start w:val="1"/>
      <w:numFmt w:val="bullet"/>
      <w:lvlText w:val="o"/>
      <w:lvlJc w:val="left"/>
      <w:pPr>
        <w:ind w:left="2540" w:hanging="360"/>
      </w:pPr>
      <w:rPr>
        <w:rFonts w:ascii="Courier New" w:hAnsi="Courier New" w:cs="Courier New" w:hint="default"/>
      </w:rPr>
    </w:lvl>
    <w:lvl w:ilvl="2" w:tplc="04150005" w:tentative="1">
      <w:start w:val="1"/>
      <w:numFmt w:val="bullet"/>
      <w:lvlText w:val=""/>
      <w:lvlJc w:val="left"/>
      <w:pPr>
        <w:ind w:left="3260" w:hanging="360"/>
      </w:pPr>
      <w:rPr>
        <w:rFonts w:ascii="Wingdings" w:hAnsi="Wingdings" w:hint="default"/>
      </w:rPr>
    </w:lvl>
    <w:lvl w:ilvl="3" w:tplc="04150001" w:tentative="1">
      <w:start w:val="1"/>
      <w:numFmt w:val="bullet"/>
      <w:lvlText w:val=""/>
      <w:lvlJc w:val="left"/>
      <w:pPr>
        <w:ind w:left="3980" w:hanging="360"/>
      </w:pPr>
      <w:rPr>
        <w:rFonts w:ascii="Symbol" w:hAnsi="Symbol" w:hint="default"/>
      </w:rPr>
    </w:lvl>
    <w:lvl w:ilvl="4" w:tplc="04150003" w:tentative="1">
      <w:start w:val="1"/>
      <w:numFmt w:val="bullet"/>
      <w:lvlText w:val="o"/>
      <w:lvlJc w:val="left"/>
      <w:pPr>
        <w:ind w:left="4700" w:hanging="360"/>
      </w:pPr>
      <w:rPr>
        <w:rFonts w:ascii="Courier New" w:hAnsi="Courier New" w:cs="Courier New" w:hint="default"/>
      </w:rPr>
    </w:lvl>
    <w:lvl w:ilvl="5" w:tplc="04150005" w:tentative="1">
      <w:start w:val="1"/>
      <w:numFmt w:val="bullet"/>
      <w:lvlText w:val=""/>
      <w:lvlJc w:val="left"/>
      <w:pPr>
        <w:ind w:left="5420" w:hanging="360"/>
      </w:pPr>
      <w:rPr>
        <w:rFonts w:ascii="Wingdings" w:hAnsi="Wingdings" w:hint="default"/>
      </w:rPr>
    </w:lvl>
    <w:lvl w:ilvl="6" w:tplc="04150001" w:tentative="1">
      <w:start w:val="1"/>
      <w:numFmt w:val="bullet"/>
      <w:lvlText w:val=""/>
      <w:lvlJc w:val="left"/>
      <w:pPr>
        <w:ind w:left="6140" w:hanging="360"/>
      </w:pPr>
      <w:rPr>
        <w:rFonts w:ascii="Symbol" w:hAnsi="Symbol" w:hint="default"/>
      </w:rPr>
    </w:lvl>
    <w:lvl w:ilvl="7" w:tplc="04150003" w:tentative="1">
      <w:start w:val="1"/>
      <w:numFmt w:val="bullet"/>
      <w:lvlText w:val="o"/>
      <w:lvlJc w:val="left"/>
      <w:pPr>
        <w:ind w:left="6860" w:hanging="360"/>
      </w:pPr>
      <w:rPr>
        <w:rFonts w:ascii="Courier New" w:hAnsi="Courier New" w:cs="Courier New" w:hint="default"/>
      </w:rPr>
    </w:lvl>
    <w:lvl w:ilvl="8" w:tplc="04150005" w:tentative="1">
      <w:start w:val="1"/>
      <w:numFmt w:val="bullet"/>
      <w:lvlText w:val=""/>
      <w:lvlJc w:val="left"/>
      <w:pPr>
        <w:ind w:left="7580" w:hanging="360"/>
      </w:pPr>
      <w:rPr>
        <w:rFonts w:ascii="Wingdings" w:hAnsi="Wingdings" w:hint="default"/>
      </w:rPr>
    </w:lvl>
  </w:abstractNum>
  <w:num w:numId="1">
    <w:abstractNumId w:val="6"/>
  </w:num>
  <w:num w:numId="2">
    <w:abstractNumId w:val="10"/>
  </w:num>
  <w:num w:numId="3">
    <w:abstractNumId w:val="9"/>
  </w:num>
  <w:num w:numId="4">
    <w:abstractNumId w:val="2"/>
  </w:num>
  <w:num w:numId="5">
    <w:abstractNumId w:val="8"/>
  </w:num>
  <w:num w:numId="6">
    <w:abstractNumId w:val="5"/>
  </w:num>
  <w:num w:numId="7">
    <w:abstractNumId w:val="13"/>
  </w:num>
  <w:num w:numId="8">
    <w:abstractNumId w:val="4"/>
  </w:num>
  <w:num w:numId="9">
    <w:abstractNumId w:val="3"/>
  </w:num>
  <w:num w:numId="10">
    <w:abstractNumId w:val="0"/>
  </w:num>
  <w:num w:numId="11">
    <w:abstractNumId w:val="7"/>
  </w:num>
  <w:num w:numId="12">
    <w:abstractNumId w:val="11"/>
  </w:num>
  <w:num w:numId="13">
    <w:abstractNumId w:val="12"/>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50"/>
    <o:shapelayout v:ext="edit">
      <o:idmap v:ext="edit" data="2"/>
      <o:rules v:ext="edit">
        <o:r id="V:Rule2" type="connector" idref="#_x0000_s2049"/>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C40C0"/>
    <w:rsid w:val="00003768"/>
    <w:rsid w:val="00154819"/>
    <w:rsid w:val="002E3BB7"/>
    <w:rsid w:val="00366B03"/>
    <w:rsid w:val="00462AB5"/>
    <w:rsid w:val="005E6F77"/>
    <w:rsid w:val="0067551F"/>
    <w:rsid w:val="007107C8"/>
    <w:rsid w:val="00716DBD"/>
    <w:rsid w:val="00821D3B"/>
    <w:rsid w:val="00855342"/>
    <w:rsid w:val="008C40C0"/>
    <w:rsid w:val="00972C9C"/>
    <w:rsid w:val="009D0A6E"/>
    <w:rsid w:val="00A0266C"/>
    <w:rsid w:val="00A85490"/>
    <w:rsid w:val="00C404C7"/>
    <w:rsid w:val="00F614D6"/>
    <w:rsid w:val="00F81CF1"/>
    <w:rsid w:val="00FB7A9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14:docId w14:val="1354240F"/>
  <w15:docId w15:val="{FE4AE9D0-9931-43D9-9821-7F879866C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67551F"/>
  </w:style>
  <w:style w:type="paragraph" w:styleId="Nagwek1">
    <w:name w:val="heading 1"/>
    <w:basedOn w:val="Normalny"/>
    <w:link w:val="Nagwek1Znak"/>
    <w:uiPriority w:val="9"/>
    <w:qFormat/>
    <w:rsid w:val="00462AB5"/>
    <w:pPr>
      <w:numPr>
        <w:numId w:val="1"/>
      </w:numPr>
      <w:spacing w:before="100" w:beforeAutospacing="1" w:after="100" w:afterAutospacing="1" w:line="240" w:lineRule="auto"/>
      <w:outlineLvl w:val="0"/>
    </w:pPr>
    <w:rPr>
      <w:rFonts w:ascii="Arial" w:eastAsia="Times New Roman" w:hAnsi="Arial" w:cs="Times New Roman"/>
      <w:b/>
      <w:bCs/>
      <w:kern w:val="36"/>
      <w:sz w:val="24"/>
      <w:szCs w:val="48"/>
      <w:lang w:eastAsia="pl-PL"/>
    </w:rPr>
  </w:style>
  <w:style w:type="paragraph" w:styleId="Nagwek2">
    <w:name w:val="heading 2"/>
    <w:basedOn w:val="Normalny"/>
    <w:next w:val="Normalny"/>
    <w:link w:val="Nagwek2Znak"/>
    <w:uiPriority w:val="9"/>
    <w:unhideWhenUsed/>
    <w:qFormat/>
    <w:rsid w:val="00462AB5"/>
    <w:pPr>
      <w:keepNext/>
      <w:keepLines/>
      <w:numPr>
        <w:ilvl w:val="1"/>
        <w:numId w:val="1"/>
      </w:numPr>
      <w:spacing w:before="200" w:after="0"/>
      <w:outlineLvl w:val="1"/>
    </w:pPr>
    <w:rPr>
      <w:rFonts w:ascii="Arial" w:eastAsiaTheme="majorEastAsia" w:hAnsi="Arial" w:cstheme="majorBidi"/>
      <w:b/>
      <w:bCs/>
      <w:color w:val="000000" w:themeColor="text1"/>
      <w:sz w:val="24"/>
      <w:szCs w:val="26"/>
    </w:rPr>
  </w:style>
  <w:style w:type="paragraph" w:styleId="Nagwek3">
    <w:name w:val="heading 3"/>
    <w:basedOn w:val="Normalny"/>
    <w:next w:val="Normalny"/>
    <w:link w:val="Nagwek3Znak"/>
    <w:uiPriority w:val="9"/>
    <w:semiHidden/>
    <w:unhideWhenUsed/>
    <w:qFormat/>
    <w:rsid w:val="00462AB5"/>
    <w:pPr>
      <w:keepNext/>
      <w:keepLines/>
      <w:numPr>
        <w:ilvl w:val="2"/>
        <w:numId w:val="1"/>
      </w:numPr>
      <w:spacing w:before="40" w:after="0"/>
      <w:outlineLvl w:val="2"/>
    </w:pPr>
    <w:rPr>
      <w:rFonts w:asciiTheme="majorHAnsi" w:eastAsiaTheme="majorEastAsia" w:hAnsiTheme="majorHAnsi" w:cstheme="majorBidi"/>
      <w:color w:val="243F60" w:themeColor="accent1" w:themeShade="7F"/>
      <w:sz w:val="24"/>
      <w:szCs w:val="24"/>
    </w:rPr>
  </w:style>
  <w:style w:type="paragraph" w:styleId="Nagwek4">
    <w:name w:val="heading 4"/>
    <w:basedOn w:val="Normalny"/>
    <w:next w:val="Normalny"/>
    <w:link w:val="Nagwek4Znak"/>
    <w:uiPriority w:val="9"/>
    <w:semiHidden/>
    <w:unhideWhenUsed/>
    <w:qFormat/>
    <w:rsid w:val="00462AB5"/>
    <w:pPr>
      <w:keepNext/>
      <w:keepLines/>
      <w:numPr>
        <w:ilvl w:val="3"/>
        <w:numId w:val="1"/>
      </w:numPr>
      <w:spacing w:before="40" w:after="0"/>
      <w:outlineLvl w:val="3"/>
    </w:pPr>
    <w:rPr>
      <w:rFonts w:asciiTheme="majorHAnsi" w:eastAsiaTheme="majorEastAsia" w:hAnsiTheme="majorHAnsi" w:cstheme="majorBidi"/>
      <w:i/>
      <w:iCs/>
      <w:color w:val="365F91" w:themeColor="accent1" w:themeShade="BF"/>
    </w:rPr>
  </w:style>
  <w:style w:type="paragraph" w:styleId="Nagwek5">
    <w:name w:val="heading 5"/>
    <w:basedOn w:val="Normalny"/>
    <w:next w:val="Normalny"/>
    <w:link w:val="Nagwek5Znak"/>
    <w:uiPriority w:val="9"/>
    <w:semiHidden/>
    <w:unhideWhenUsed/>
    <w:qFormat/>
    <w:rsid w:val="00462AB5"/>
    <w:pPr>
      <w:keepNext/>
      <w:keepLines/>
      <w:numPr>
        <w:ilvl w:val="4"/>
        <w:numId w:val="1"/>
      </w:numPr>
      <w:spacing w:before="40" w:after="0"/>
      <w:outlineLvl w:val="4"/>
    </w:pPr>
    <w:rPr>
      <w:rFonts w:asciiTheme="majorHAnsi" w:eastAsiaTheme="majorEastAsia" w:hAnsiTheme="majorHAnsi" w:cstheme="majorBidi"/>
      <w:color w:val="365F91" w:themeColor="accent1" w:themeShade="BF"/>
    </w:rPr>
  </w:style>
  <w:style w:type="paragraph" w:styleId="Nagwek6">
    <w:name w:val="heading 6"/>
    <w:basedOn w:val="Normalny"/>
    <w:next w:val="Normalny"/>
    <w:link w:val="Nagwek6Znak"/>
    <w:uiPriority w:val="9"/>
    <w:semiHidden/>
    <w:unhideWhenUsed/>
    <w:qFormat/>
    <w:rsid w:val="00462AB5"/>
    <w:pPr>
      <w:keepNext/>
      <w:keepLines/>
      <w:numPr>
        <w:ilvl w:val="5"/>
        <w:numId w:val="1"/>
      </w:numPr>
      <w:spacing w:before="40" w:after="0"/>
      <w:outlineLvl w:val="5"/>
    </w:pPr>
    <w:rPr>
      <w:rFonts w:asciiTheme="majorHAnsi" w:eastAsiaTheme="majorEastAsia" w:hAnsiTheme="majorHAnsi" w:cstheme="majorBidi"/>
      <w:color w:val="243F60" w:themeColor="accent1" w:themeShade="7F"/>
    </w:rPr>
  </w:style>
  <w:style w:type="paragraph" w:styleId="Nagwek7">
    <w:name w:val="heading 7"/>
    <w:basedOn w:val="Normalny"/>
    <w:next w:val="Normalny"/>
    <w:link w:val="Nagwek7Znak"/>
    <w:uiPriority w:val="9"/>
    <w:semiHidden/>
    <w:unhideWhenUsed/>
    <w:qFormat/>
    <w:rsid w:val="00462AB5"/>
    <w:pPr>
      <w:keepNext/>
      <w:keepLines/>
      <w:numPr>
        <w:ilvl w:val="6"/>
        <w:numId w:val="1"/>
      </w:numPr>
      <w:spacing w:before="40" w:after="0"/>
      <w:outlineLvl w:val="6"/>
    </w:pPr>
    <w:rPr>
      <w:rFonts w:asciiTheme="majorHAnsi" w:eastAsiaTheme="majorEastAsia" w:hAnsiTheme="majorHAnsi" w:cstheme="majorBidi"/>
      <w:i/>
      <w:iCs/>
      <w:color w:val="243F60" w:themeColor="accent1" w:themeShade="7F"/>
    </w:rPr>
  </w:style>
  <w:style w:type="paragraph" w:styleId="Nagwek8">
    <w:name w:val="heading 8"/>
    <w:basedOn w:val="Normalny"/>
    <w:next w:val="Normalny"/>
    <w:link w:val="Nagwek8Znak"/>
    <w:uiPriority w:val="9"/>
    <w:semiHidden/>
    <w:unhideWhenUsed/>
    <w:qFormat/>
    <w:rsid w:val="00462AB5"/>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semiHidden/>
    <w:unhideWhenUsed/>
    <w:qFormat/>
    <w:rsid w:val="00462AB5"/>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462A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34"/>
    <w:qFormat/>
    <w:rsid w:val="00462AB5"/>
    <w:pPr>
      <w:ind w:left="720"/>
      <w:contextualSpacing/>
    </w:pPr>
  </w:style>
  <w:style w:type="character" w:customStyle="1" w:styleId="AkapitzlistZnak">
    <w:name w:val="Akapit z listą Znak"/>
    <w:basedOn w:val="Domylnaczcionkaakapitu"/>
    <w:link w:val="Akapitzlist"/>
    <w:uiPriority w:val="99"/>
    <w:rsid w:val="00462AB5"/>
  </w:style>
  <w:style w:type="paragraph" w:styleId="Nagwek">
    <w:name w:val="header"/>
    <w:basedOn w:val="Normalny"/>
    <w:link w:val="NagwekZnak"/>
    <w:uiPriority w:val="99"/>
    <w:unhideWhenUsed/>
    <w:rsid w:val="00462AB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62AB5"/>
  </w:style>
  <w:style w:type="paragraph" w:styleId="Stopka">
    <w:name w:val="footer"/>
    <w:basedOn w:val="Normalny"/>
    <w:link w:val="StopkaZnak"/>
    <w:uiPriority w:val="99"/>
    <w:unhideWhenUsed/>
    <w:rsid w:val="00462AB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62AB5"/>
  </w:style>
  <w:style w:type="character" w:customStyle="1" w:styleId="Nagwek1Znak">
    <w:name w:val="Nagłówek 1 Znak"/>
    <w:basedOn w:val="Domylnaczcionkaakapitu"/>
    <w:link w:val="Nagwek1"/>
    <w:uiPriority w:val="9"/>
    <w:rsid w:val="00462AB5"/>
    <w:rPr>
      <w:rFonts w:ascii="Arial" w:eastAsia="Times New Roman" w:hAnsi="Arial" w:cs="Times New Roman"/>
      <w:b/>
      <w:bCs/>
      <w:kern w:val="36"/>
      <w:sz w:val="24"/>
      <w:szCs w:val="48"/>
      <w:lang w:eastAsia="pl-PL"/>
    </w:rPr>
  </w:style>
  <w:style w:type="character" w:customStyle="1" w:styleId="Nagwek2Znak">
    <w:name w:val="Nagłówek 2 Znak"/>
    <w:basedOn w:val="Domylnaczcionkaakapitu"/>
    <w:link w:val="Nagwek2"/>
    <w:uiPriority w:val="9"/>
    <w:rsid w:val="00462AB5"/>
    <w:rPr>
      <w:rFonts w:ascii="Arial" w:eastAsiaTheme="majorEastAsia" w:hAnsi="Arial" w:cstheme="majorBidi"/>
      <w:b/>
      <w:bCs/>
      <w:color w:val="000000" w:themeColor="text1"/>
      <w:sz w:val="24"/>
      <w:szCs w:val="26"/>
    </w:rPr>
  </w:style>
  <w:style w:type="character" w:customStyle="1" w:styleId="Nagwek3Znak">
    <w:name w:val="Nagłówek 3 Znak"/>
    <w:basedOn w:val="Domylnaczcionkaakapitu"/>
    <w:link w:val="Nagwek3"/>
    <w:uiPriority w:val="9"/>
    <w:semiHidden/>
    <w:rsid w:val="00462AB5"/>
    <w:rPr>
      <w:rFonts w:asciiTheme="majorHAnsi" w:eastAsiaTheme="majorEastAsia" w:hAnsiTheme="majorHAnsi" w:cstheme="majorBidi"/>
      <w:color w:val="243F60" w:themeColor="accent1" w:themeShade="7F"/>
      <w:sz w:val="24"/>
      <w:szCs w:val="24"/>
    </w:rPr>
  </w:style>
  <w:style w:type="character" w:customStyle="1" w:styleId="Nagwek4Znak">
    <w:name w:val="Nagłówek 4 Znak"/>
    <w:basedOn w:val="Domylnaczcionkaakapitu"/>
    <w:link w:val="Nagwek4"/>
    <w:uiPriority w:val="9"/>
    <w:semiHidden/>
    <w:rsid w:val="00462AB5"/>
    <w:rPr>
      <w:rFonts w:asciiTheme="majorHAnsi" w:eastAsiaTheme="majorEastAsia" w:hAnsiTheme="majorHAnsi" w:cstheme="majorBidi"/>
      <w:i/>
      <w:iCs/>
      <w:color w:val="365F91" w:themeColor="accent1" w:themeShade="BF"/>
    </w:rPr>
  </w:style>
  <w:style w:type="character" w:customStyle="1" w:styleId="Nagwek5Znak">
    <w:name w:val="Nagłówek 5 Znak"/>
    <w:basedOn w:val="Domylnaczcionkaakapitu"/>
    <w:link w:val="Nagwek5"/>
    <w:uiPriority w:val="9"/>
    <w:semiHidden/>
    <w:rsid w:val="00462AB5"/>
    <w:rPr>
      <w:rFonts w:asciiTheme="majorHAnsi" w:eastAsiaTheme="majorEastAsia" w:hAnsiTheme="majorHAnsi" w:cstheme="majorBidi"/>
      <w:color w:val="365F91" w:themeColor="accent1" w:themeShade="BF"/>
    </w:rPr>
  </w:style>
  <w:style w:type="character" w:customStyle="1" w:styleId="Nagwek6Znak">
    <w:name w:val="Nagłówek 6 Znak"/>
    <w:basedOn w:val="Domylnaczcionkaakapitu"/>
    <w:link w:val="Nagwek6"/>
    <w:uiPriority w:val="9"/>
    <w:semiHidden/>
    <w:rsid w:val="00462AB5"/>
    <w:rPr>
      <w:rFonts w:asciiTheme="majorHAnsi" w:eastAsiaTheme="majorEastAsia" w:hAnsiTheme="majorHAnsi" w:cstheme="majorBidi"/>
      <w:color w:val="243F60" w:themeColor="accent1" w:themeShade="7F"/>
    </w:rPr>
  </w:style>
  <w:style w:type="character" w:customStyle="1" w:styleId="Nagwek7Znak">
    <w:name w:val="Nagłówek 7 Znak"/>
    <w:basedOn w:val="Domylnaczcionkaakapitu"/>
    <w:link w:val="Nagwek7"/>
    <w:uiPriority w:val="9"/>
    <w:semiHidden/>
    <w:rsid w:val="00462AB5"/>
    <w:rPr>
      <w:rFonts w:asciiTheme="majorHAnsi" w:eastAsiaTheme="majorEastAsia" w:hAnsiTheme="majorHAnsi" w:cstheme="majorBidi"/>
      <w:i/>
      <w:iCs/>
      <w:color w:val="243F60" w:themeColor="accent1" w:themeShade="7F"/>
    </w:rPr>
  </w:style>
  <w:style w:type="character" w:customStyle="1" w:styleId="Nagwek8Znak">
    <w:name w:val="Nagłówek 8 Znak"/>
    <w:basedOn w:val="Domylnaczcionkaakapitu"/>
    <w:link w:val="Nagwek8"/>
    <w:uiPriority w:val="9"/>
    <w:semiHidden/>
    <w:rsid w:val="00462AB5"/>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uiPriority w:val="9"/>
    <w:semiHidden/>
    <w:rsid w:val="00462AB5"/>
    <w:rPr>
      <w:rFonts w:asciiTheme="majorHAnsi" w:eastAsiaTheme="majorEastAsia" w:hAnsiTheme="majorHAnsi" w:cstheme="majorBidi"/>
      <w:i/>
      <w:iCs/>
      <w:color w:val="272727" w:themeColor="text1" w:themeTint="D8"/>
      <w:sz w:val="21"/>
      <w:szCs w:val="21"/>
    </w:rPr>
  </w:style>
  <w:style w:type="character" w:styleId="Hipercze">
    <w:name w:val="Hyperlink"/>
    <w:basedOn w:val="Domylnaczcionkaakapitu"/>
    <w:uiPriority w:val="99"/>
    <w:unhideWhenUsed/>
    <w:rsid w:val="00462AB5"/>
    <w:rPr>
      <w:color w:val="0000FF"/>
      <w:u w:val="single"/>
    </w:rPr>
  </w:style>
  <w:style w:type="paragraph" w:styleId="Nagwekspisutreci">
    <w:name w:val="TOC Heading"/>
    <w:basedOn w:val="Nagwek1"/>
    <w:next w:val="Normalny"/>
    <w:uiPriority w:val="39"/>
    <w:unhideWhenUsed/>
    <w:qFormat/>
    <w:rsid w:val="00462AB5"/>
    <w:pPr>
      <w:keepNext/>
      <w:keepLines/>
      <w:spacing w:before="240" w:beforeAutospacing="0" w:after="0" w:afterAutospacing="0" w:line="259" w:lineRule="auto"/>
      <w:outlineLvl w:val="9"/>
    </w:pPr>
    <w:rPr>
      <w:rFonts w:asciiTheme="majorHAnsi" w:eastAsiaTheme="majorEastAsia" w:hAnsiTheme="majorHAnsi" w:cstheme="majorBidi"/>
      <w:b w:val="0"/>
      <w:bCs w:val="0"/>
      <w:color w:val="365F91" w:themeColor="accent1" w:themeShade="BF"/>
      <w:kern w:val="0"/>
      <w:sz w:val="32"/>
      <w:szCs w:val="32"/>
    </w:rPr>
  </w:style>
  <w:style w:type="paragraph" w:styleId="Spistreci2">
    <w:name w:val="toc 2"/>
    <w:basedOn w:val="Normalny"/>
    <w:next w:val="Normalny"/>
    <w:autoRedefine/>
    <w:uiPriority w:val="39"/>
    <w:unhideWhenUsed/>
    <w:rsid w:val="00462AB5"/>
    <w:pPr>
      <w:spacing w:after="100"/>
      <w:ind w:left="220"/>
    </w:pPr>
  </w:style>
  <w:style w:type="paragraph" w:styleId="Spistreci1">
    <w:name w:val="toc 1"/>
    <w:basedOn w:val="Normalny"/>
    <w:next w:val="Normalny"/>
    <w:autoRedefine/>
    <w:uiPriority w:val="39"/>
    <w:unhideWhenUsed/>
    <w:rsid w:val="00462AB5"/>
    <w:pPr>
      <w:spacing w:after="100"/>
    </w:pPr>
  </w:style>
  <w:style w:type="paragraph" w:styleId="Tekstdymka">
    <w:name w:val="Balloon Text"/>
    <w:basedOn w:val="Normalny"/>
    <w:link w:val="TekstdymkaZnak"/>
    <w:uiPriority w:val="99"/>
    <w:semiHidden/>
    <w:unhideWhenUsed/>
    <w:rsid w:val="00462AB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62AB5"/>
    <w:rPr>
      <w:rFonts w:ascii="Tahoma" w:hAnsi="Tahoma" w:cs="Tahoma"/>
      <w:sz w:val="16"/>
      <w:szCs w:val="16"/>
    </w:rPr>
  </w:style>
  <w:style w:type="paragraph" w:styleId="Tekstpodstawowy">
    <w:name w:val="Body Text"/>
    <w:basedOn w:val="Normalny"/>
    <w:link w:val="TekstpodstawowyZnak"/>
    <w:uiPriority w:val="1"/>
    <w:unhideWhenUsed/>
    <w:qFormat/>
    <w:rsid w:val="00462AB5"/>
    <w:pPr>
      <w:spacing w:after="120"/>
    </w:pPr>
  </w:style>
  <w:style w:type="character" w:customStyle="1" w:styleId="TekstpodstawowyZnak">
    <w:name w:val="Tekst podstawowy Znak"/>
    <w:basedOn w:val="Domylnaczcionkaakapitu"/>
    <w:link w:val="Tekstpodstawowy"/>
    <w:uiPriority w:val="99"/>
    <w:rsid w:val="00462AB5"/>
  </w:style>
  <w:style w:type="character" w:customStyle="1" w:styleId="Teksttreci">
    <w:name w:val="Tekst treści_"/>
    <w:basedOn w:val="Domylnaczcionkaakapitu"/>
    <w:link w:val="Teksttreci0"/>
    <w:rsid w:val="00462AB5"/>
    <w:rPr>
      <w:rFonts w:ascii="Arial Unicode MS" w:eastAsia="Arial Unicode MS" w:hAnsi="Arial Unicode MS" w:cs="Arial Unicode MS"/>
      <w:spacing w:val="1"/>
      <w:sz w:val="19"/>
      <w:szCs w:val="19"/>
      <w:shd w:val="clear" w:color="auto" w:fill="FFFFFF"/>
    </w:rPr>
  </w:style>
  <w:style w:type="paragraph" w:customStyle="1" w:styleId="Teksttreci0">
    <w:name w:val="Tekst treści"/>
    <w:basedOn w:val="Normalny"/>
    <w:link w:val="Teksttreci"/>
    <w:rsid w:val="00462AB5"/>
    <w:pPr>
      <w:widowControl w:val="0"/>
      <w:shd w:val="clear" w:color="auto" w:fill="FFFFFF"/>
      <w:spacing w:before="300" w:after="0" w:line="250" w:lineRule="exact"/>
      <w:ind w:hanging="700"/>
      <w:jc w:val="both"/>
    </w:pPr>
    <w:rPr>
      <w:rFonts w:ascii="Arial Unicode MS" w:eastAsia="Arial Unicode MS" w:hAnsi="Arial Unicode MS" w:cs="Arial Unicode MS"/>
      <w:spacing w:val="1"/>
      <w:sz w:val="19"/>
      <w:szCs w:val="19"/>
    </w:rPr>
  </w:style>
  <w:style w:type="character" w:customStyle="1" w:styleId="TeksttreciPogrubienieOdstpy0pt">
    <w:name w:val="Tekst treści + Pogrubienie;Odstępy 0 pt"/>
    <w:basedOn w:val="Teksttreci"/>
    <w:rsid w:val="00716DBD"/>
    <w:rPr>
      <w:rFonts w:ascii="Arial Unicode MS" w:eastAsia="Arial Unicode MS" w:hAnsi="Arial Unicode MS" w:cs="Arial Unicode MS"/>
      <w:b/>
      <w:bCs/>
      <w:i w:val="0"/>
      <w:iCs w:val="0"/>
      <w:smallCaps w:val="0"/>
      <w:strike w:val="0"/>
      <w:color w:val="000000"/>
      <w:spacing w:val="2"/>
      <w:w w:val="100"/>
      <w:position w:val="0"/>
      <w:sz w:val="19"/>
      <w:szCs w:val="19"/>
      <w:u w:val="none"/>
      <w:shd w:val="clear" w:color="auto" w:fill="FFFFFF"/>
      <w:lang w:val="pl-PL" w:eastAsia="pl-PL" w:bidi="pl-PL"/>
    </w:rPr>
  </w:style>
  <w:style w:type="character" w:customStyle="1" w:styleId="TeksttreciArial10ptOdstpy0pt">
    <w:name w:val="Tekst treści + Arial;10 pt;Odstępy 0 pt"/>
    <w:basedOn w:val="Teksttreci"/>
    <w:rsid w:val="00716DBD"/>
    <w:rPr>
      <w:rFonts w:ascii="Arial" w:eastAsia="Arial" w:hAnsi="Arial" w:cs="Arial"/>
      <w:b w:val="0"/>
      <w:bCs w:val="0"/>
      <w:i w:val="0"/>
      <w:iCs w:val="0"/>
      <w:smallCaps w:val="0"/>
      <w:strike w:val="0"/>
      <w:color w:val="000000"/>
      <w:spacing w:val="14"/>
      <w:w w:val="100"/>
      <w:position w:val="0"/>
      <w:sz w:val="20"/>
      <w:szCs w:val="20"/>
      <w:u w:val="none"/>
      <w:shd w:val="clear" w:color="auto" w:fill="FFFFFF"/>
      <w:lang w:val="pl-PL" w:eastAsia="pl-PL" w:bidi="pl-PL"/>
    </w:rPr>
  </w:style>
  <w:style w:type="paragraph" w:styleId="Tekstpodstawowywcity">
    <w:name w:val="Body Text Indent"/>
    <w:basedOn w:val="Normalny"/>
    <w:link w:val="TekstpodstawowywcityZnak"/>
    <w:uiPriority w:val="99"/>
    <w:semiHidden/>
    <w:unhideWhenUsed/>
    <w:rsid w:val="00716DBD"/>
    <w:pPr>
      <w:spacing w:after="120"/>
      <w:ind w:left="283"/>
    </w:pPr>
  </w:style>
  <w:style w:type="character" w:customStyle="1" w:styleId="TekstpodstawowywcityZnak">
    <w:name w:val="Tekst podstawowy wcięty Znak"/>
    <w:basedOn w:val="Domylnaczcionkaakapitu"/>
    <w:link w:val="Tekstpodstawowywcity"/>
    <w:uiPriority w:val="99"/>
    <w:semiHidden/>
    <w:rsid w:val="00716DBD"/>
  </w:style>
  <w:style w:type="paragraph" w:styleId="NormalnyWeb">
    <w:name w:val="Normal (Web)"/>
    <w:basedOn w:val="Normalny"/>
    <w:uiPriority w:val="99"/>
    <w:semiHidden/>
    <w:unhideWhenUsed/>
    <w:rsid w:val="00716DB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markedcontent">
    <w:name w:val="markedcontent"/>
    <w:basedOn w:val="Domylnaczcionkaakapitu"/>
    <w:rsid w:val="00716D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8417b2fb-54a7-4fbc-b023-b6b37b7a623f" origin="userSelected">
  <element uid="d7220eed-17a6-431d-810c-83a0ddfed893" value=""/>
</sisl>
</file>

<file path=customXml/itemProps1.xml><?xml version="1.0" encoding="utf-8"?>
<ds:datastoreItem xmlns:ds="http://schemas.openxmlformats.org/officeDocument/2006/customXml" ds:itemID="{54F3458F-6FB1-40E6-97BC-23A6DB1B2E16}">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424</TotalTime>
  <Pages>15</Pages>
  <Words>4399</Words>
  <Characters>26395</Characters>
  <Application>Microsoft Office Word</Application>
  <DocSecurity>0</DocSecurity>
  <Lines>219</Lines>
  <Paragraphs>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dc:creator>
  <cp:lastModifiedBy>Stypułkowska Malwina</cp:lastModifiedBy>
  <cp:revision>7</cp:revision>
  <cp:lastPrinted>2021-06-27T23:15:00Z</cp:lastPrinted>
  <dcterms:created xsi:type="dcterms:W3CDTF">2021-06-24T17:30:00Z</dcterms:created>
  <dcterms:modified xsi:type="dcterms:W3CDTF">2021-08-25T09:48:00Z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794dbf19-c4b6-4a31-b774-026b280ccae2</vt:lpwstr>
  </property>
  <property fmtid="{D5CDD505-2E9C-101B-9397-08002B2CF9AE}" pid="3" name="bjSaver">
    <vt:lpwstr>nOEBhgO/B+U2x3wEyZ7ETKJYdgGICPXN</vt:lpwstr>
  </property>
  <property fmtid="{D5CDD505-2E9C-101B-9397-08002B2CF9AE}" pid="4" name="bjDocumentLabelXML">
    <vt:lpwstr>&lt;?xml version="1.0" encoding="us-ascii"?&gt;&lt;sisl xmlns:xsi="http://www.w3.org/2001/XMLSchema-instance" xmlns:xsd="http://www.w3.org/2001/XMLSchema" sislVersion="0" policy="8417b2fb-54a7-4fbc-b023-b6b37b7a623f" origin="userSelected" xmlns="http://www.boldonj</vt:lpwstr>
  </property>
  <property fmtid="{D5CDD505-2E9C-101B-9397-08002B2CF9AE}" pid="5" name="bjDocumentLabelXML-0">
    <vt:lpwstr>ames.com/2008/01/sie/internal/label"&gt;&lt;element uid="d7220eed-17a6-431d-810c-83a0ddfed893" value="" /&gt;&lt;/sisl&gt;</vt:lpwstr>
  </property>
  <property fmtid="{D5CDD505-2E9C-101B-9397-08002B2CF9AE}" pid="6" name="bjDocumentSecurityLabel">
    <vt:lpwstr>[d7220eed-17a6-431d-810c-83a0ddfed893]</vt:lpwstr>
  </property>
  <property fmtid="{D5CDD505-2E9C-101B-9397-08002B2CF9AE}" pid="7" name="bjPortionMark">
    <vt:lpwstr>[JAW]</vt:lpwstr>
  </property>
  <property fmtid="{D5CDD505-2E9C-101B-9397-08002B2CF9AE}" pid="8" name="bjClsUserRVM">
    <vt:lpwstr>[]</vt:lpwstr>
  </property>
</Properties>
</file>