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560469CA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AB34B3" w:rsidRPr="00AB34B3">
        <w:rPr>
          <w:rFonts w:ascii="Calibri" w:hAnsi="Calibri" w:cs="Tahoma"/>
          <w:b/>
          <w:bCs/>
        </w:rPr>
        <w:t>2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2726CB">
        <w:rPr>
          <w:rFonts w:ascii="Calibri" w:hAnsi="Calibri" w:cs="Tahoma"/>
          <w:b/>
          <w:bCs/>
        </w:rPr>
        <w:t>.2</w:t>
      </w:r>
      <w:r w:rsidR="0045503B">
        <w:rPr>
          <w:rFonts w:ascii="Calibri" w:hAnsi="Calibri" w:cs="Tahoma"/>
          <w:b/>
          <w:bCs/>
        </w:rPr>
        <w:t>c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2726CB">
        <w:rPr>
          <w:rFonts w:ascii="Calibri" w:hAnsi="Calibri" w:cs="Tahoma"/>
          <w:b/>
          <w:bCs/>
        </w:rPr>
        <w:t>formularza ofertowego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2D199A3F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</w:t>
      </w:r>
      <w:r w:rsidR="0045503B">
        <w:rPr>
          <w:rFonts w:ascii="Calibri" w:hAnsi="Calibri" w:cs="Tahoma"/>
          <w:b/>
          <w:bCs/>
          <w:sz w:val="32"/>
          <w:szCs w:val="32"/>
          <w:u w:val="single"/>
        </w:rPr>
        <w:t>3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Pr="0020766D" w:rsidRDefault="0065299E" w:rsidP="005222F8">
      <w:pPr>
        <w:jc w:val="center"/>
        <w:rPr>
          <w:rFonts w:asciiTheme="minorHAnsi" w:hAnsiTheme="minorHAnsi" w:cstheme="minorHAnsi"/>
          <w:b/>
        </w:rPr>
      </w:pPr>
      <w:r w:rsidRPr="0020766D">
        <w:rPr>
          <w:rFonts w:asciiTheme="minorHAnsi" w:hAnsiTheme="minorHAnsi" w:cstheme="minorHAnsi"/>
          <w:b/>
        </w:rPr>
        <w:t>Charakterystyka przedmiotu zamówienia</w:t>
      </w:r>
    </w:p>
    <w:p w14:paraId="3F450BC8" w14:textId="1410F46E" w:rsidR="00B50082" w:rsidRDefault="0045503B" w:rsidP="005222F8">
      <w:pPr>
        <w:jc w:val="center"/>
        <w:rPr>
          <w:b/>
        </w:rPr>
      </w:pPr>
      <w:r>
        <w:rPr>
          <w:rFonts w:asciiTheme="minorHAnsi" w:hAnsiTheme="minorHAnsi" w:cstheme="minorHAnsi"/>
          <w:b/>
          <w:bCs/>
        </w:rPr>
        <w:t>Dostawa urządzenia wielofunkcyjnego A4/A3 zawierającego skaner jednoprzebiegowy</w:t>
      </w:r>
      <w:r w:rsidR="0054402E">
        <w:rPr>
          <w:rFonts w:asciiTheme="minorHAnsi" w:hAnsiTheme="minorHAnsi" w:cstheme="minorHAnsi"/>
          <w:b/>
          <w:bCs/>
        </w:rPr>
        <w:t>, gotowe do pracy z pełnowartościowymi tonerami.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271D648D" w:rsidR="00AB34B3" w:rsidRPr="00D03682" w:rsidRDefault="0045503B" w:rsidP="00D03682">
      <w:pPr>
        <w:pStyle w:val="Akapitzlist"/>
        <w:numPr>
          <w:ilvl w:val="0"/>
          <w:numId w:val="18"/>
        </w:num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Urządzenie wielofunkcyjne A4/A3 – 1 sztuka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2471"/>
        <w:gridCol w:w="6090"/>
        <w:gridCol w:w="2767"/>
        <w:gridCol w:w="2989"/>
      </w:tblGrid>
      <w:tr w:rsidR="00974F7E" w:rsidRPr="00E67A62" w14:paraId="5AE44AFE" w14:textId="3F4FF217" w:rsidTr="00332485"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bookmarkStart w:id="0" w:name="_Hlk116380117"/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90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790721BC" w14:textId="3FCEF15A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</w:p>
        </w:tc>
      </w:tr>
      <w:tr w:rsidR="00D503DD" w:rsidRPr="00E67A62" w14:paraId="4AE5CCE1" w14:textId="21A63125" w:rsidTr="00332485">
        <w:tc>
          <w:tcPr>
            <w:tcW w:w="2471" w:type="dxa"/>
          </w:tcPr>
          <w:p w14:paraId="031DD2DC" w14:textId="49304AE9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 A4/A3 zawierające skaner jednoprzebiegowy</w:t>
            </w:r>
          </w:p>
        </w:tc>
        <w:tc>
          <w:tcPr>
            <w:tcW w:w="6090" w:type="dxa"/>
          </w:tcPr>
          <w:p w14:paraId="595FF547" w14:textId="72FFF7ED" w:rsidR="00D503DD" w:rsidRPr="0054402E" w:rsidRDefault="00D503DD" w:rsidP="00D503D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02E">
              <w:rPr>
                <w:rFonts w:asciiTheme="minorHAnsi" w:hAnsiTheme="minorHAnsi" w:cstheme="minorHAnsi"/>
                <w:bCs/>
                <w:sz w:val="20"/>
                <w:szCs w:val="20"/>
              </w:rPr>
              <w:t>Urządzenie wielofunkcyjne A4/A3 zawierające skaner jednoprzebiegowy</w:t>
            </w:r>
            <w:r w:rsidR="0054402E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140013" w:rsidRPr="005440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gotowe do pracy z pełnowartościowymi tonerami.</w:t>
            </w:r>
          </w:p>
          <w:p w14:paraId="2A2EFA92" w14:textId="51519735" w:rsidR="00D503DD" w:rsidRPr="0054402E" w:rsidRDefault="00D503DD" w:rsidP="00D503DD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02E">
              <w:rPr>
                <w:rFonts w:asciiTheme="minorHAnsi" w:hAnsiTheme="minorHAnsi" w:cstheme="minorHAnsi"/>
                <w:bCs/>
                <w:sz w:val="20"/>
                <w:szCs w:val="20"/>
              </w:rPr>
              <w:t>W ofercie należy podać nazwę producenta, typ, model oraz rok produkcji.</w:t>
            </w:r>
          </w:p>
        </w:tc>
        <w:tc>
          <w:tcPr>
            <w:tcW w:w="2767" w:type="dxa"/>
          </w:tcPr>
          <w:p w14:paraId="0D89C0B9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71BAAE32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4765C59D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2989" w:type="dxa"/>
          </w:tcPr>
          <w:p w14:paraId="7FB8180D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30E603C5" w14:textId="547FB317" w:rsidTr="00332485">
        <w:tc>
          <w:tcPr>
            <w:tcW w:w="2471" w:type="dxa"/>
          </w:tcPr>
          <w:p w14:paraId="6CF1B9DD" w14:textId="69149293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Format papieru: min.- maks. </w:t>
            </w:r>
          </w:p>
        </w:tc>
        <w:tc>
          <w:tcPr>
            <w:tcW w:w="6090" w:type="dxa"/>
          </w:tcPr>
          <w:p w14:paraId="46905CD3" w14:textId="48644035" w:rsidR="00D503DD" w:rsidRPr="00D503DD" w:rsidRDefault="00D503DD" w:rsidP="00D503DD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A5R - SRA3</w:t>
            </w:r>
          </w:p>
        </w:tc>
        <w:tc>
          <w:tcPr>
            <w:tcW w:w="2767" w:type="dxa"/>
          </w:tcPr>
          <w:p w14:paraId="2B45D415" w14:textId="7EB21D42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420669AC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1D05E026" w14:textId="0B10D00B" w:rsidTr="00332485">
        <w:tc>
          <w:tcPr>
            <w:tcW w:w="2471" w:type="dxa"/>
          </w:tcPr>
          <w:p w14:paraId="032B63C1" w14:textId="46B6118D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Szybkość urządzenia, tryb kolorowy w str./min(A4)</w:t>
            </w:r>
          </w:p>
        </w:tc>
        <w:tc>
          <w:tcPr>
            <w:tcW w:w="6090" w:type="dxa"/>
          </w:tcPr>
          <w:p w14:paraId="329E85A8" w14:textId="25FCEDA5" w:rsidR="00D503DD" w:rsidRPr="00D503DD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011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14:paraId="067A4DC3" w14:textId="0B5A7E3E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1F09E055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2AE1071" w14:textId="58EFE868" w:rsidTr="00332485">
        <w:tc>
          <w:tcPr>
            <w:tcW w:w="2471" w:type="dxa"/>
          </w:tcPr>
          <w:p w14:paraId="0574CF06" w14:textId="2274251B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Szybkość urządzenia, tryb cz.-b. w str./min(A4)</w:t>
            </w:r>
          </w:p>
        </w:tc>
        <w:tc>
          <w:tcPr>
            <w:tcW w:w="6090" w:type="dxa"/>
          </w:tcPr>
          <w:p w14:paraId="6D36DC03" w14:textId="490454CF" w:rsidR="00D503DD" w:rsidRPr="00D503DD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011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14:paraId="6CA36030" w14:textId="52E84114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6B3BB38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4704DBFB" w14:textId="38221A3A" w:rsidTr="00332485">
        <w:tc>
          <w:tcPr>
            <w:tcW w:w="2471" w:type="dxa"/>
          </w:tcPr>
          <w:p w14:paraId="7AB99464" w14:textId="54766D47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Szybkość urządzenia, tryb kolorowy w str./min (A3)</w:t>
            </w:r>
          </w:p>
        </w:tc>
        <w:tc>
          <w:tcPr>
            <w:tcW w:w="6090" w:type="dxa"/>
          </w:tcPr>
          <w:p w14:paraId="3BB8367B" w14:textId="608EF81B" w:rsidR="00D503DD" w:rsidRPr="00D503DD" w:rsidRDefault="00D503DD" w:rsidP="00D503DD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94C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67" w:type="dxa"/>
          </w:tcPr>
          <w:p w14:paraId="250EE21B" w14:textId="0A308CF0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F54F678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136A224C" w14:textId="49801370" w:rsidTr="00332485">
        <w:tc>
          <w:tcPr>
            <w:tcW w:w="2471" w:type="dxa"/>
          </w:tcPr>
          <w:p w14:paraId="2078128A" w14:textId="01261CBC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Szybkość urządzenia, tryb cz.-b. w str./min (A3)</w:t>
            </w:r>
          </w:p>
        </w:tc>
        <w:tc>
          <w:tcPr>
            <w:tcW w:w="6090" w:type="dxa"/>
          </w:tcPr>
          <w:p w14:paraId="396BF041" w14:textId="5CD1003D" w:rsidR="00D503DD" w:rsidRPr="00D503DD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94C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767" w:type="dxa"/>
          </w:tcPr>
          <w:p w14:paraId="22F45B95" w14:textId="2C4494A8" w:rsidR="00D503DD" w:rsidRPr="006926C0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51769238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15D77BE9" w14:textId="4CD442B6" w:rsidTr="00332485">
        <w:tc>
          <w:tcPr>
            <w:tcW w:w="2471" w:type="dxa"/>
          </w:tcPr>
          <w:p w14:paraId="69B275CE" w14:textId="788A3308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Czas nagrzewania:</w:t>
            </w:r>
          </w:p>
        </w:tc>
        <w:tc>
          <w:tcPr>
            <w:tcW w:w="6090" w:type="dxa"/>
          </w:tcPr>
          <w:p w14:paraId="012AA443" w14:textId="6E0C2D30" w:rsidR="00D503DD" w:rsidRPr="00D503DD" w:rsidRDefault="00001119" w:rsidP="00D503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min.. </w:t>
            </w:r>
            <w:r w:rsidR="00194C7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D503DD" w:rsidRPr="00D503DD">
              <w:rPr>
                <w:rFonts w:asciiTheme="minorHAnsi" w:hAnsiTheme="minorHAnsi" w:cstheme="minorHAnsi"/>
                <w:sz w:val="20"/>
                <w:szCs w:val="20"/>
              </w:rPr>
              <w:t xml:space="preserve"> s.</w:t>
            </w:r>
          </w:p>
        </w:tc>
        <w:tc>
          <w:tcPr>
            <w:tcW w:w="2767" w:type="dxa"/>
          </w:tcPr>
          <w:p w14:paraId="5BEC5DCD" w14:textId="094C1080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6102E31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68CCEF8B" w14:textId="35C8BAC2" w:rsidTr="00332485">
        <w:tc>
          <w:tcPr>
            <w:tcW w:w="2471" w:type="dxa"/>
          </w:tcPr>
          <w:p w14:paraId="06B950F2" w14:textId="402791BC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Rozdzielczość:</w:t>
            </w:r>
          </w:p>
        </w:tc>
        <w:tc>
          <w:tcPr>
            <w:tcW w:w="6090" w:type="dxa"/>
          </w:tcPr>
          <w:p w14:paraId="0E630957" w14:textId="1E396F90" w:rsidR="00D503DD" w:rsidRPr="00D503DD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 xml:space="preserve">optyczna 1200 x 1200 </w:t>
            </w:r>
            <w:proofErr w:type="spellStart"/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503DD">
              <w:rPr>
                <w:rFonts w:asciiTheme="minorHAnsi" w:hAnsiTheme="minorHAnsi" w:cstheme="minorHAnsi"/>
                <w:sz w:val="20"/>
                <w:szCs w:val="20"/>
              </w:rPr>
              <w:t xml:space="preserve">, interpolowana 9600 x 600 </w:t>
            </w:r>
            <w:proofErr w:type="spellStart"/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767" w:type="dxa"/>
          </w:tcPr>
          <w:p w14:paraId="086A15A4" w14:textId="7C919946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70B17DB7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108F8508" w14:textId="6430BC21" w:rsidTr="00332485">
        <w:tc>
          <w:tcPr>
            <w:tcW w:w="2471" w:type="dxa"/>
          </w:tcPr>
          <w:p w14:paraId="190EA5D4" w14:textId="51D05059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Procesor:</w:t>
            </w:r>
          </w:p>
        </w:tc>
        <w:tc>
          <w:tcPr>
            <w:tcW w:w="6090" w:type="dxa"/>
          </w:tcPr>
          <w:p w14:paraId="61FC72EE" w14:textId="4E7BA2CD" w:rsidR="00D503DD" w:rsidRPr="00D503DD" w:rsidRDefault="00194C72" w:rsidP="00D503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D503DD" w:rsidRPr="00D503DD">
              <w:rPr>
                <w:rFonts w:asciiTheme="minorHAnsi" w:hAnsiTheme="minorHAnsi" w:cstheme="minorHAnsi"/>
                <w:sz w:val="20"/>
                <w:szCs w:val="20"/>
              </w:rPr>
              <w:t>1,4 GHz</w:t>
            </w:r>
          </w:p>
        </w:tc>
        <w:tc>
          <w:tcPr>
            <w:tcW w:w="2767" w:type="dxa"/>
          </w:tcPr>
          <w:p w14:paraId="2CD20827" w14:textId="54269798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3CAE387F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1DDF28E3" w14:textId="02BA394E" w:rsidTr="00332485">
        <w:tc>
          <w:tcPr>
            <w:tcW w:w="2471" w:type="dxa"/>
          </w:tcPr>
          <w:p w14:paraId="6CEF349B" w14:textId="0CBA9C27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Interfejsy:</w:t>
            </w:r>
          </w:p>
        </w:tc>
        <w:tc>
          <w:tcPr>
            <w:tcW w:w="6090" w:type="dxa"/>
          </w:tcPr>
          <w:p w14:paraId="2FC2210F" w14:textId="4EC6545B" w:rsidR="00D503DD" w:rsidRPr="0054402E" w:rsidRDefault="00194C72" w:rsidP="00C51720">
            <w:pPr>
              <w:widowControl w:val="0"/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402E">
              <w:rPr>
                <w:rFonts w:asciiTheme="minorHAnsi" w:hAnsiTheme="minorHAnsi" w:cstheme="minorHAnsi"/>
                <w:sz w:val="20"/>
                <w:szCs w:val="20"/>
              </w:rPr>
              <w:t>10Base-T, 100Base-TX, 1000Base-T, USB 2.0 (urządzenie i host), USB 3.0 (urządzenie i host), NFC, Bluetooth</w:t>
            </w:r>
          </w:p>
        </w:tc>
        <w:tc>
          <w:tcPr>
            <w:tcW w:w="2767" w:type="dxa"/>
          </w:tcPr>
          <w:p w14:paraId="457B14F1" w14:textId="71615C9D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3D351EA8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6DC93B45" w14:textId="39E5EB26" w:rsidTr="00332485">
        <w:tc>
          <w:tcPr>
            <w:tcW w:w="2471" w:type="dxa"/>
          </w:tcPr>
          <w:p w14:paraId="15303CF2" w14:textId="5B370F76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Obsługiwane protokoły i porty:</w:t>
            </w:r>
          </w:p>
        </w:tc>
        <w:tc>
          <w:tcPr>
            <w:tcW w:w="6090" w:type="dxa"/>
          </w:tcPr>
          <w:p w14:paraId="769ED765" w14:textId="1F170E6F" w:rsidR="00D503DD" w:rsidRPr="00D503DD" w:rsidRDefault="00194C72" w:rsidP="00D503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TCP/IP(IPv4, IPv6), LPR, Raw Port 9100, IPP1.0, FTP, HTTP, SMB (v1.0, v2.0, v2.1, v3.0,v3.1.1), POP3, SMTP, SSL, TLS (1.0, 1.1, 1.2, 1.3), SNMP V1, SNMP V3</w:t>
            </w:r>
          </w:p>
        </w:tc>
        <w:tc>
          <w:tcPr>
            <w:tcW w:w="2767" w:type="dxa"/>
          </w:tcPr>
          <w:p w14:paraId="46BA2278" w14:textId="2AF437F1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447AF2A9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84E9D9E" w14:textId="3BBC1FC7" w:rsidTr="00332485">
        <w:tc>
          <w:tcPr>
            <w:tcW w:w="2471" w:type="dxa"/>
          </w:tcPr>
          <w:p w14:paraId="5BF3B290" w14:textId="771E2DFC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Języki opisu strony:</w:t>
            </w:r>
          </w:p>
        </w:tc>
        <w:tc>
          <w:tcPr>
            <w:tcW w:w="6090" w:type="dxa"/>
          </w:tcPr>
          <w:p w14:paraId="2F1618C1" w14:textId="0230F4FD" w:rsidR="00D503DD" w:rsidRPr="00D503DD" w:rsidRDefault="00194C72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PCL6, Adobe PostScript3</w:t>
            </w:r>
          </w:p>
        </w:tc>
        <w:tc>
          <w:tcPr>
            <w:tcW w:w="2767" w:type="dxa"/>
          </w:tcPr>
          <w:p w14:paraId="7DC060CD" w14:textId="724006A4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3B1BDBBA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EBF6D0D" w14:textId="36C93E85" w:rsidTr="00332485">
        <w:tc>
          <w:tcPr>
            <w:tcW w:w="2471" w:type="dxa"/>
          </w:tcPr>
          <w:p w14:paraId="5B01AE0F" w14:textId="6700BD49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Czujnik ruchu wykrywający zbliżającego się użytkownika:</w:t>
            </w:r>
          </w:p>
        </w:tc>
        <w:tc>
          <w:tcPr>
            <w:tcW w:w="6090" w:type="dxa"/>
          </w:tcPr>
          <w:p w14:paraId="5D3DBB4D" w14:textId="69CF12B3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24474F71" w14:textId="7CF67A86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617046E3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3BC3C180" w14:textId="2B5C52C0" w:rsidTr="00332485">
        <w:tc>
          <w:tcPr>
            <w:tcW w:w="2471" w:type="dxa"/>
          </w:tcPr>
          <w:p w14:paraId="70C7851B" w14:textId="6EAC3EF9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Pamięć:</w:t>
            </w:r>
          </w:p>
        </w:tc>
        <w:tc>
          <w:tcPr>
            <w:tcW w:w="6090" w:type="dxa"/>
          </w:tcPr>
          <w:p w14:paraId="089ABEFC" w14:textId="2D6788CC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5 GB</w:t>
            </w:r>
          </w:p>
        </w:tc>
        <w:tc>
          <w:tcPr>
            <w:tcW w:w="2767" w:type="dxa"/>
          </w:tcPr>
          <w:p w14:paraId="339D7CA6" w14:textId="42D65AF2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FDF52E4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177BE02" w14:textId="057B9EB8" w:rsidTr="00332485">
        <w:tc>
          <w:tcPr>
            <w:tcW w:w="2471" w:type="dxa"/>
          </w:tcPr>
          <w:p w14:paraId="5FE31321" w14:textId="40EBF5A2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Twardy dysk:</w:t>
            </w:r>
          </w:p>
        </w:tc>
        <w:tc>
          <w:tcPr>
            <w:tcW w:w="6090" w:type="dxa"/>
          </w:tcPr>
          <w:p w14:paraId="446E6311" w14:textId="2DC3222B" w:rsidR="00D503DD" w:rsidRPr="00D503DD" w:rsidRDefault="00194C72" w:rsidP="00D503DD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standard 256 GB SSD/ opcja 512 GB SSD</w:t>
            </w:r>
          </w:p>
        </w:tc>
        <w:tc>
          <w:tcPr>
            <w:tcW w:w="2767" w:type="dxa"/>
          </w:tcPr>
          <w:p w14:paraId="59DB69D4" w14:textId="473E3A69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2989" w:type="dxa"/>
          </w:tcPr>
          <w:p w14:paraId="72849A8F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B34B5" w:rsidRPr="003B34B5" w14:paraId="15151500" w14:textId="642A561C" w:rsidTr="00332485">
        <w:tc>
          <w:tcPr>
            <w:tcW w:w="2471" w:type="dxa"/>
          </w:tcPr>
          <w:p w14:paraId="79C14451" w14:textId="2D9C5AB5" w:rsidR="00D503DD" w:rsidRPr="003B34B5" w:rsidRDefault="003B34B5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3B34B5">
              <w:rPr>
                <w:rFonts w:asciiTheme="minorHAnsi" w:hAnsiTheme="minorHAnsi" w:cstheme="minorHAnsi"/>
                <w:b/>
                <w:sz w:val="20"/>
                <w:szCs w:val="20"/>
              </w:rPr>
              <w:t>Złącze wifi IEEE802.11 a/b/n/g/</w:t>
            </w:r>
            <w:proofErr w:type="spellStart"/>
            <w:r w:rsidRPr="003B34B5">
              <w:rPr>
                <w:rFonts w:asciiTheme="minorHAnsi" w:hAnsiTheme="minorHAnsi" w:cstheme="minorHAnsi"/>
                <w:b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6090" w:type="dxa"/>
          </w:tcPr>
          <w:p w14:paraId="40F6B55C" w14:textId="7B12B9CB" w:rsidR="00D503DD" w:rsidRPr="003B34B5" w:rsidRDefault="003B34B5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B34B5">
              <w:rPr>
                <w:rFonts w:asciiTheme="minorHAnsi" w:hAnsiTheme="minorHAnsi" w:cstheme="minorHAnsi"/>
                <w:sz w:val="20"/>
                <w:lang w:val="en-US"/>
              </w:rPr>
              <w:t>TAK</w:t>
            </w:r>
          </w:p>
        </w:tc>
        <w:tc>
          <w:tcPr>
            <w:tcW w:w="2767" w:type="dxa"/>
          </w:tcPr>
          <w:p w14:paraId="53984ED5" w14:textId="08DEE761" w:rsidR="00D503DD" w:rsidRPr="003B34B5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B34B5"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2989" w:type="dxa"/>
          </w:tcPr>
          <w:p w14:paraId="47365B3F" w14:textId="77777777" w:rsidR="00D503DD" w:rsidRPr="003B34B5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5FF8040" w14:textId="0B574905" w:rsidTr="00332485">
        <w:tc>
          <w:tcPr>
            <w:tcW w:w="2471" w:type="dxa"/>
          </w:tcPr>
          <w:p w14:paraId="64D36FBF" w14:textId="1D0C9B0C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Panel sterowania:</w:t>
            </w:r>
          </w:p>
        </w:tc>
        <w:tc>
          <w:tcPr>
            <w:tcW w:w="6090" w:type="dxa"/>
          </w:tcPr>
          <w:p w14:paraId="20CB969E" w14:textId="3A0E8676" w:rsidR="00D503DD" w:rsidRPr="00D503DD" w:rsidRDefault="00194C72" w:rsidP="00D503DD">
            <w:pPr>
              <w:widowControl w:val="0"/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dotykowy, kolorowy , 10-calowy, ruchomy</w:t>
            </w:r>
          </w:p>
        </w:tc>
        <w:tc>
          <w:tcPr>
            <w:tcW w:w="2767" w:type="dxa"/>
          </w:tcPr>
          <w:p w14:paraId="3D5DE3F8" w14:textId="5BA35500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2E990315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34599018" w14:textId="3F18144C" w:rsidTr="00332485">
        <w:tc>
          <w:tcPr>
            <w:tcW w:w="2471" w:type="dxa"/>
          </w:tcPr>
          <w:p w14:paraId="45E80B50" w14:textId="5926D356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Zoom:</w:t>
            </w:r>
          </w:p>
        </w:tc>
        <w:tc>
          <w:tcPr>
            <w:tcW w:w="6090" w:type="dxa"/>
          </w:tcPr>
          <w:p w14:paraId="7206E3C3" w14:textId="5C699FD4" w:rsidR="00D503DD" w:rsidRPr="00D503DD" w:rsidRDefault="00D503DD" w:rsidP="00C51720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25-400% w krokach co 1%</w:t>
            </w:r>
          </w:p>
        </w:tc>
        <w:tc>
          <w:tcPr>
            <w:tcW w:w="2767" w:type="dxa"/>
          </w:tcPr>
          <w:p w14:paraId="0D5C98AB" w14:textId="69FA0B78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19CF6F05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09EF2F9F" w14:textId="45E2CA43" w:rsidTr="00332485">
        <w:tc>
          <w:tcPr>
            <w:tcW w:w="2471" w:type="dxa"/>
          </w:tcPr>
          <w:p w14:paraId="6AF9B67E" w14:textId="5B612F4F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Kolorowe skanowanie sieciowe:</w:t>
            </w:r>
          </w:p>
        </w:tc>
        <w:tc>
          <w:tcPr>
            <w:tcW w:w="6090" w:type="dxa"/>
          </w:tcPr>
          <w:p w14:paraId="08DAEE72" w14:textId="46CE41B6" w:rsidR="00D503DD" w:rsidRPr="00D503DD" w:rsidRDefault="00D503DD" w:rsidP="00C51720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1928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51FA49D4" w14:textId="71A63D34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28765611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7581C66C" w14:textId="5ED088F7" w:rsidTr="00332485">
        <w:tc>
          <w:tcPr>
            <w:tcW w:w="2471" w:type="dxa"/>
          </w:tcPr>
          <w:p w14:paraId="3802A5ED" w14:textId="2F0EE1BA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Pojemność podajnika dokumentów:</w:t>
            </w:r>
          </w:p>
        </w:tc>
        <w:tc>
          <w:tcPr>
            <w:tcW w:w="6090" w:type="dxa"/>
          </w:tcPr>
          <w:p w14:paraId="58A453A8" w14:textId="7C6B1663" w:rsidR="00D503DD" w:rsidRPr="00D503DD" w:rsidRDefault="00194C72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300 ark. (80 g/m2)</w:t>
            </w:r>
          </w:p>
        </w:tc>
        <w:tc>
          <w:tcPr>
            <w:tcW w:w="2767" w:type="dxa"/>
          </w:tcPr>
          <w:p w14:paraId="332A36B7" w14:textId="5746BE33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1234DD1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94C72" w:rsidRPr="00E67A62" w14:paraId="241AE262" w14:textId="77777777" w:rsidTr="00332485">
        <w:tc>
          <w:tcPr>
            <w:tcW w:w="2471" w:type="dxa"/>
          </w:tcPr>
          <w:p w14:paraId="3F1C8FE2" w14:textId="26F3F78E" w:rsidR="00194C72" w:rsidRPr="0045503B" w:rsidRDefault="00194C72" w:rsidP="00D503D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C72">
              <w:rPr>
                <w:rFonts w:asciiTheme="minorHAnsi" w:hAnsiTheme="minorHAnsi" w:cstheme="minorHAnsi"/>
                <w:b/>
                <w:sz w:val="20"/>
                <w:szCs w:val="20"/>
              </w:rPr>
              <w:t>Formaty dokumentów obsługiwane przez podajnik dokumentów:</w:t>
            </w:r>
          </w:p>
        </w:tc>
        <w:tc>
          <w:tcPr>
            <w:tcW w:w="6090" w:type="dxa"/>
          </w:tcPr>
          <w:p w14:paraId="45C8A219" w14:textId="1563A455" w:rsidR="00194C72" w:rsidRPr="00D503DD" w:rsidRDefault="00194C72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A6-A3, formaty użytkownika od 51 x 89 mm do 297 x 432 mm</w:t>
            </w:r>
          </w:p>
        </w:tc>
        <w:tc>
          <w:tcPr>
            <w:tcW w:w="2767" w:type="dxa"/>
          </w:tcPr>
          <w:p w14:paraId="3CFF807C" w14:textId="6ACB4216" w:rsidR="00194C72" w:rsidRDefault="00194C72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30F0E200" w14:textId="77777777" w:rsidR="00194C72" w:rsidRPr="00E67A62" w:rsidRDefault="00194C72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41797305" w14:textId="426CF57C" w:rsidTr="00332485">
        <w:tc>
          <w:tcPr>
            <w:tcW w:w="2471" w:type="dxa"/>
          </w:tcPr>
          <w:p w14:paraId="7FBEA02A" w14:textId="4F29EE59" w:rsidR="00D503DD" w:rsidRPr="0045503B" w:rsidRDefault="00D503DD" w:rsidP="00D503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Prędkość skanowania:</w:t>
            </w:r>
          </w:p>
        </w:tc>
        <w:tc>
          <w:tcPr>
            <w:tcW w:w="6090" w:type="dxa"/>
          </w:tcPr>
          <w:p w14:paraId="56EB2DDD" w14:textId="0BBA62A3" w:rsidR="00D503DD" w:rsidRPr="00D503DD" w:rsidRDefault="00194C72" w:rsidP="00D503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right="-46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280 str./min.</w:t>
            </w:r>
          </w:p>
        </w:tc>
        <w:tc>
          <w:tcPr>
            <w:tcW w:w="2767" w:type="dxa"/>
          </w:tcPr>
          <w:p w14:paraId="174B5E9D" w14:textId="114BBFB6" w:rsidR="00D503DD" w:rsidRPr="00E67A62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6912767B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051EFFBD" w14:textId="77777777" w:rsidTr="00332485">
        <w:tc>
          <w:tcPr>
            <w:tcW w:w="2471" w:type="dxa"/>
          </w:tcPr>
          <w:p w14:paraId="1AA5C4CE" w14:textId="0372ED84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Kasety na papier:</w:t>
            </w:r>
          </w:p>
        </w:tc>
        <w:tc>
          <w:tcPr>
            <w:tcW w:w="6090" w:type="dxa"/>
          </w:tcPr>
          <w:p w14:paraId="647BD3CC" w14:textId="1027333A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na 550 ark. (80 g/m2)</w:t>
            </w:r>
          </w:p>
        </w:tc>
        <w:tc>
          <w:tcPr>
            <w:tcW w:w="2767" w:type="dxa"/>
          </w:tcPr>
          <w:p w14:paraId="7D792574" w14:textId="67FE71B1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2B9EC602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84A5FF9" w14:textId="77777777" w:rsidTr="00332485">
        <w:tc>
          <w:tcPr>
            <w:tcW w:w="2471" w:type="dxa"/>
          </w:tcPr>
          <w:p w14:paraId="491CB322" w14:textId="2A32E832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Ilość kaset:</w:t>
            </w:r>
          </w:p>
        </w:tc>
        <w:tc>
          <w:tcPr>
            <w:tcW w:w="6090" w:type="dxa"/>
          </w:tcPr>
          <w:p w14:paraId="6D11046D" w14:textId="4BC2A4CE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Co najmniej 2 kasety obsługujące format papieru A5 – SRA3</w:t>
            </w:r>
          </w:p>
        </w:tc>
        <w:tc>
          <w:tcPr>
            <w:tcW w:w="2767" w:type="dxa"/>
          </w:tcPr>
          <w:p w14:paraId="40E3CB13" w14:textId="275C850B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7DF26CF1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E0E351D" w14:textId="77777777" w:rsidTr="00332485">
        <w:tc>
          <w:tcPr>
            <w:tcW w:w="2471" w:type="dxa"/>
          </w:tcPr>
          <w:p w14:paraId="13FC9F87" w14:textId="40DBD06C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Obsługiwana gramatura papieru w kasetach:</w:t>
            </w:r>
          </w:p>
        </w:tc>
        <w:tc>
          <w:tcPr>
            <w:tcW w:w="6090" w:type="dxa"/>
          </w:tcPr>
          <w:p w14:paraId="5D80AF45" w14:textId="53EA4953" w:rsidR="00D503DD" w:rsidRPr="00D503DD" w:rsidRDefault="00194C72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94C72">
              <w:rPr>
                <w:rFonts w:asciiTheme="minorHAnsi" w:hAnsiTheme="minorHAnsi" w:cstheme="minorHAnsi"/>
                <w:sz w:val="20"/>
                <w:szCs w:val="20"/>
              </w:rPr>
              <w:t>35-220 g/m2</w:t>
            </w:r>
          </w:p>
        </w:tc>
        <w:tc>
          <w:tcPr>
            <w:tcW w:w="2767" w:type="dxa"/>
          </w:tcPr>
          <w:p w14:paraId="2CD0D0DF" w14:textId="11D32532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61E9B694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79002C" w14:paraId="646AC840" w14:textId="77777777" w:rsidTr="00332485">
        <w:tc>
          <w:tcPr>
            <w:tcW w:w="2471" w:type="dxa"/>
          </w:tcPr>
          <w:p w14:paraId="10646343" w14:textId="281B4AF5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Maksymalna gramatura dla wydruków w dupleksie:</w:t>
            </w:r>
          </w:p>
        </w:tc>
        <w:tc>
          <w:tcPr>
            <w:tcW w:w="6090" w:type="dxa"/>
          </w:tcPr>
          <w:p w14:paraId="7640CB4B" w14:textId="2A326CC0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256 g/m2 (z kaset i podajnika bocznego)</w:t>
            </w:r>
          </w:p>
        </w:tc>
        <w:tc>
          <w:tcPr>
            <w:tcW w:w="2767" w:type="dxa"/>
          </w:tcPr>
          <w:p w14:paraId="2EC3E0CD" w14:textId="34078F64" w:rsidR="00D503DD" w:rsidRPr="0079002C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2B93E952" w14:textId="77777777" w:rsidR="00D503DD" w:rsidRPr="0079002C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1A748B" w:rsidRPr="0079002C" w14:paraId="61738393" w14:textId="77777777" w:rsidTr="00332485">
        <w:tc>
          <w:tcPr>
            <w:tcW w:w="2471" w:type="dxa"/>
          </w:tcPr>
          <w:p w14:paraId="401DB69C" w14:textId="028A7C9B" w:rsidR="001A748B" w:rsidRPr="0045503B" w:rsidRDefault="001A748B" w:rsidP="00D503D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b/>
                <w:sz w:val="20"/>
                <w:szCs w:val="20"/>
              </w:rPr>
              <w:t>Obsługiwana gramatura papieru w kasetach:</w:t>
            </w:r>
          </w:p>
        </w:tc>
        <w:tc>
          <w:tcPr>
            <w:tcW w:w="6090" w:type="dxa"/>
          </w:tcPr>
          <w:p w14:paraId="4EF348C6" w14:textId="2811AFCF" w:rsidR="001A748B" w:rsidRPr="00D503DD" w:rsidRDefault="001A748B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60 – 300 g/m2</w:t>
            </w:r>
          </w:p>
        </w:tc>
        <w:tc>
          <w:tcPr>
            <w:tcW w:w="2767" w:type="dxa"/>
          </w:tcPr>
          <w:p w14:paraId="663BC66B" w14:textId="17622F75" w:rsidR="001A748B" w:rsidRDefault="001A748B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1E37E5B1" w14:textId="77777777" w:rsidR="001A748B" w:rsidRPr="0079002C" w:rsidRDefault="001A748B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D503DD" w:rsidRPr="00E67A62" w14:paraId="6A01E4EA" w14:textId="77777777" w:rsidTr="00332485">
        <w:tc>
          <w:tcPr>
            <w:tcW w:w="2471" w:type="dxa"/>
          </w:tcPr>
          <w:p w14:paraId="26CA938C" w14:textId="2D677F21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Podajnik boczny:</w:t>
            </w:r>
          </w:p>
        </w:tc>
        <w:tc>
          <w:tcPr>
            <w:tcW w:w="6090" w:type="dxa"/>
          </w:tcPr>
          <w:p w14:paraId="448B2692" w14:textId="7F937396" w:rsidR="00D503DD" w:rsidRPr="00D503DD" w:rsidRDefault="001A748B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A748B">
              <w:rPr>
                <w:rFonts w:asciiTheme="minorHAnsi" w:hAnsiTheme="minorHAnsi" w:cstheme="minorHAnsi"/>
                <w:sz w:val="20"/>
                <w:szCs w:val="20"/>
              </w:rPr>
              <w:t xml:space="preserve">na 100 arkuszy (80 g/m2) obsługujący gramaturę 55 – 300 g/m2 i formaty A6-SRA3, formaty użytkownika od 90 x 140 mm do 320 x 457 mm oraz papier </w:t>
            </w:r>
            <w:proofErr w:type="spellStart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banerowy</w:t>
            </w:r>
            <w:proofErr w:type="spellEnd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 xml:space="preserve"> o wymiarach do 320 mm x 1300 mm</w:t>
            </w:r>
          </w:p>
        </w:tc>
        <w:tc>
          <w:tcPr>
            <w:tcW w:w="2767" w:type="dxa"/>
          </w:tcPr>
          <w:p w14:paraId="2953782C" w14:textId="36119850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235EE41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4C5EE7EB" w14:textId="77777777" w:rsidTr="00332485">
        <w:tc>
          <w:tcPr>
            <w:tcW w:w="2471" w:type="dxa"/>
          </w:tcPr>
          <w:p w14:paraId="5A01CE45" w14:textId="63219FD3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Sortowanie:</w:t>
            </w:r>
          </w:p>
        </w:tc>
        <w:tc>
          <w:tcPr>
            <w:tcW w:w="6090" w:type="dxa"/>
          </w:tcPr>
          <w:p w14:paraId="12531C43" w14:textId="686A00C1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z przesunięciem dla formatów A4 i A3</w:t>
            </w:r>
          </w:p>
        </w:tc>
        <w:tc>
          <w:tcPr>
            <w:tcW w:w="2767" w:type="dxa"/>
          </w:tcPr>
          <w:p w14:paraId="196FFF19" w14:textId="075D5CC4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789A23DE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79002C" w14:paraId="123DF4BE" w14:textId="77777777" w:rsidTr="00332485">
        <w:tc>
          <w:tcPr>
            <w:tcW w:w="2471" w:type="dxa"/>
          </w:tcPr>
          <w:p w14:paraId="6CB55BB3" w14:textId="61FEE779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Pojemność tacy odbiorczej:</w:t>
            </w:r>
          </w:p>
        </w:tc>
        <w:tc>
          <w:tcPr>
            <w:tcW w:w="6090" w:type="dxa"/>
          </w:tcPr>
          <w:p w14:paraId="048BCF0D" w14:textId="6879C6E3" w:rsidR="00D503DD" w:rsidRPr="00D503DD" w:rsidRDefault="001A748B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400 ark. (80 g/m2)</w:t>
            </w:r>
          </w:p>
        </w:tc>
        <w:tc>
          <w:tcPr>
            <w:tcW w:w="2767" w:type="dxa"/>
          </w:tcPr>
          <w:p w14:paraId="0292E44B" w14:textId="1C8E73FB" w:rsidR="00D503DD" w:rsidRPr="007C1F86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584CB80F" w14:textId="77777777" w:rsidR="00D503DD" w:rsidRPr="0079002C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D503DD" w:rsidRPr="00E67A62" w14:paraId="4381C282" w14:textId="77777777" w:rsidTr="00332485">
        <w:tc>
          <w:tcPr>
            <w:tcW w:w="2471" w:type="dxa"/>
          </w:tcPr>
          <w:p w14:paraId="2B61ABC8" w14:textId="0962B187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Kopiowanie ciągłe:</w:t>
            </w:r>
          </w:p>
        </w:tc>
        <w:tc>
          <w:tcPr>
            <w:tcW w:w="6090" w:type="dxa"/>
          </w:tcPr>
          <w:p w14:paraId="5D07DC97" w14:textId="6BD67F31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1 – 9999</w:t>
            </w:r>
          </w:p>
        </w:tc>
        <w:tc>
          <w:tcPr>
            <w:tcW w:w="2767" w:type="dxa"/>
          </w:tcPr>
          <w:p w14:paraId="11A66AE5" w14:textId="7D3C24D1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385F8518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45DF92DC" w14:textId="77777777" w:rsidTr="00332485">
        <w:tc>
          <w:tcPr>
            <w:tcW w:w="2471" w:type="dxa"/>
          </w:tcPr>
          <w:p w14:paraId="4B869332" w14:textId="2247BDFE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Czas uzyskania pierwszej kopii:</w:t>
            </w:r>
          </w:p>
        </w:tc>
        <w:tc>
          <w:tcPr>
            <w:tcW w:w="6090" w:type="dxa"/>
          </w:tcPr>
          <w:p w14:paraId="04C9BAA9" w14:textId="13F3BB0C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 xml:space="preserve">mono – </w:t>
            </w:r>
            <w:r w:rsidR="001A74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A74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 xml:space="preserve"> s. (lub mniej) , kolor – </w:t>
            </w:r>
            <w:r w:rsidR="001A748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A74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503DD">
              <w:rPr>
                <w:rFonts w:asciiTheme="minorHAnsi" w:hAnsiTheme="minorHAnsi" w:cstheme="minorHAnsi"/>
                <w:sz w:val="20"/>
                <w:szCs w:val="20"/>
              </w:rPr>
              <w:t xml:space="preserve"> s. (lub mniej)</w:t>
            </w:r>
          </w:p>
        </w:tc>
        <w:tc>
          <w:tcPr>
            <w:tcW w:w="2767" w:type="dxa"/>
          </w:tcPr>
          <w:p w14:paraId="4A0AA289" w14:textId="6269DC33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150A4401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45B4591" w14:textId="77777777" w:rsidTr="00332485">
        <w:tc>
          <w:tcPr>
            <w:tcW w:w="2471" w:type="dxa"/>
          </w:tcPr>
          <w:p w14:paraId="063609D1" w14:textId="6BFDF5AD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Skanowanie:</w:t>
            </w:r>
          </w:p>
        </w:tc>
        <w:tc>
          <w:tcPr>
            <w:tcW w:w="6090" w:type="dxa"/>
          </w:tcPr>
          <w:p w14:paraId="622343BB" w14:textId="5877FDA2" w:rsidR="00D503DD" w:rsidRPr="00D503DD" w:rsidRDefault="001A748B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do e-maila, FTP, SMB, do nośnika pamięci USB, na pulpit, na twardy dysk, sieciowy TWAIN</w:t>
            </w:r>
          </w:p>
        </w:tc>
        <w:tc>
          <w:tcPr>
            <w:tcW w:w="2767" w:type="dxa"/>
          </w:tcPr>
          <w:p w14:paraId="7DEA4E99" w14:textId="0C93CC48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20D6327A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1F0798D9" w14:textId="77777777" w:rsidTr="00332485">
        <w:tc>
          <w:tcPr>
            <w:tcW w:w="2471" w:type="dxa"/>
          </w:tcPr>
          <w:p w14:paraId="0F496C5A" w14:textId="4E856A10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Możliwość skanowania do:</w:t>
            </w:r>
          </w:p>
        </w:tc>
        <w:tc>
          <w:tcPr>
            <w:tcW w:w="6090" w:type="dxa"/>
          </w:tcPr>
          <w:p w14:paraId="0ECE6668" w14:textId="5B426DDC" w:rsidR="00D503DD" w:rsidRPr="00D503DD" w:rsidRDefault="001A748B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A748B">
              <w:rPr>
                <w:rFonts w:asciiTheme="minorHAnsi" w:hAnsiTheme="minorHAnsi" w:cstheme="minorHAnsi"/>
                <w:sz w:val="20"/>
                <w:szCs w:val="20"/>
              </w:rPr>
              <w:t xml:space="preserve">TIFF, JPEG, PDF, PDF/A-1a, PDF/A-1b, szyfrowany PDF, XPS, </w:t>
            </w:r>
            <w:proofErr w:type="spellStart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przeszukiwalny</w:t>
            </w:r>
            <w:proofErr w:type="spellEnd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 xml:space="preserve"> PDF, </w:t>
            </w:r>
            <w:proofErr w:type="spellStart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pptx</w:t>
            </w:r>
            <w:proofErr w:type="spellEnd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docx</w:t>
            </w:r>
            <w:proofErr w:type="spellEnd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xlsx</w:t>
            </w:r>
            <w:proofErr w:type="spellEnd"/>
            <w:r w:rsidRPr="001A748B">
              <w:rPr>
                <w:rFonts w:asciiTheme="minorHAnsi" w:hAnsiTheme="minorHAnsi" w:cstheme="minorHAnsi"/>
                <w:sz w:val="20"/>
                <w:szCs w:val="20"/>
              </w:rPr>
              <w:t>, JPEG, Compact PDF</w:t>
            </w:r>
          </w:p>
        </w:tc>
        <w:tc>
          <w:tcPr>
            <w:tcW w:w="2767" w:type="dxa"/>
          </w:tcPr>
          <w:p w14:paraId="1F3B4F9E" w14:textId="210DCB96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416A1DD7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58D8DC42" w14:textId="77777777" w:rsidTr="00332485">
        <w:tc>
          <w:tcPr>
            <w:tcW w:w="2471" w:type="dxa"/>
          </w:tcPr>
          <w:p w14:paraId="3CEBE445" w14:textId="6D542920" w:rsidR="00D503DD" w:rsidRPr="0045503B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503B">
              <w:rPr>
                <w:rFonts w:asciiTheme="minorHAnsi" w:hAnsiTheme="minorHAnsi" w:cstheme="minorHAnsi"/>
                <w:b/>
                <w:sz w:val="20"/>
                <w:szCs w:val="20"/>
              </w:rPr>
              <w:t>Nadpisywanie danych na twardym dysku:</w:t>
            </w:r>
          </w:p>
        </w:tc>
        <w:tc>
          <w:tcPr>
            <w:tcW w:w="6090" w:type="dxa"/>
          </w:tcPr>
          <w:p w14:paraId="40A10DD2" w14:textId="41C1E3F2" w:rsidR="00D503DD" w:rsidRPr="00D503DD" w:rsidRDefault="001A748B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7D9C1A8F" w14:textId="49857ECE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68B3E804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5F9845F9" w14:textId="77777777" w:rsidTr="00332485">
        <w:tc>
          <w:tcPr>
            <w:tcW w:w="2471" w:type="dxa"/>
          </w:tcPr>
          <w:p w14:paraId="72E52FAE" w14:textId="31A2BC33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b/>
                <w:sz w:val="20"/>
                <w:szCs w:val="20"/>
              </w:rPr>
              <w:t>Pomijanie pustych stron przy skanowaniu</w:t>
            </w:r>
          </w:p>
        </w:tc>
        <w:tc>
          <w:tcPr>
            <w:tcW w:w="6090" w:type="dxa"/>
          </w:tcPr>
          <w:p w14:paraId="5D631E65" w14:textId="41DBE2B6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3E91F005" w14:textId="2B953EC1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7FB1B5CC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5A762817" w14:textId="77777777" w:rsidTr="00332485">
        <w:tc>
          <w:tcPr>
            <w:tcW w:w="2471" w:type="dxa"/>
          </w:tcPr>
          <w:p w14:paraId="6FC14CD4" w14:textId="60AA97FE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Podział skanowanego dokumentu na oddzielne pliki o określonej ilości stron</w:t>
            </w:r>
          </w:p>
        </w:tc>
        <w:tc>
          <w:tcPr>
            <w:tcW w:w="6090" w:type="dxa"/>
          </w:tcPr>
          <w:p w14:paraId="65AD4604" w14:textId="49F5CB0E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436401F6" w14:textId="757BC495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6EAC1388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3CED9FB3" w14:textId="77777777" w:rsidTr="00332485">
        <w:tc>
          <w:tcPr>
            <w:tcW w:w="2471" w:type="dxa"/>
          </w:tcPr>
          <w:p w14:paraId="01ECD28D" w14:textId="0328F616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Możliwość założenia 1000 folderów użytkowników na twardym dysku</w:t>
            </w:r>
          </w:p>
        </w:tc>
        <w:tc>
          <w:tcPr>
            <w:tcW w:w="6090" w:type="dxa"/>
          </w:tcPr>
          <w:p w14:paraId="755616AE" w14:textId="7C1DC41F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02B0F88B" w14:textId="1CF9E528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5A3BA31E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1DB93CC8" w14:textId="77777777" w:rsidTr="00332485">
        <w:tc>
          <w:tcPr>
            <w:tcW w:w="2471" w:type="dxa"/>
          </w:tcPr>
          <w:p w14:paraId="031472CB" w14:textId="1EFFE8C4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b/>
                <w:sz w:val="20"/>
                <w:szCs w:val="20"/>
              </w:rPr>
              <w:t>System automatycznego wysuwania tonera – pojemnik z tonerem zostanie automatycznie wysunięty, gdy zostanie wyczerpany</w:t>
            </w:r>
          </w:p>
        </w:tc>
        <w:tc>
          <w:tcPr>
            <w:tcW w:w="6090" w:type="dxa"/>
          </w:tcPr>
          <w:p w14:paraId="42848447" w14:textId="18C84FF2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70D369EA" w14:textId="57AFBD32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799329D8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1C5AB738" w14:textId="77777777" w:rsidTr="00332485">
        <w:tc>
          <w:tcPr>
            <w:tcW w:w="2471" w:type="dxa"/>
          </w:tcPr>
          <w:p w14:paraId="665D7B21" w14:textId="45F8B2F0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48B">
              <w:rPr>
                <w:rFonts w:asciiTheme="minorHAnsi" w:hAnsiTheme="minorHAnsi" w:cstheme="minorHAnsi"/>
                <w:b/>
                <w:sz w:val="20"/>
                <w:szCs w:val="20"/>
              </w:rPr>
              <w:t>Obsługa S/MIME, IEEE 802.1X</w:t>
            </w:r>
          </w:p>
        </w:tc>
        <w:tc>
          <w:tcPr>
            <w:tcW w:w="6090" w:type="dxa"/>
          </w:tcPr>
          <w:p w14:paraId="2B497CDA" w14:textId="59B852C7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3D478532" w14:textId="0F4C8F50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7BCDAC5F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1F04F7AA" w14:textId="77777777" w:rsidTr="00332485">
        <w:tc>
          <w:tcPr>
            <w:tcW w:w="2471" w:type="dxa"/>
          </w:tcPr>
          <w:p w14:paraId="5F3398D0" w14:textId="4A331D00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>Możliwość instalacji aplikacji zewnętrznych dostawców</w:t>
            </w:r>
          </w:p>
        </w:tc>
        <w:tc>
          <w:tcPr>
            <w:tcW w:w="6090" w:type="dxa"/>
          </w:tcPr>
          <w:p w14:paraId="597A499D" w14:textId="4D2C6577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4366F503" w14:textId="3B3D525C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5FD239EC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2CAF9B40" w14:textId="77777777" w:rsidTr="00332485">
        <w:tc>
          <w:tcPr>
            <w:tcW w:w="2471" w:type="dxa"/>
          </w:tcPr>
          <w:p w14:paraId="1C9E01F0" w14:textId="787F95E6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>Funkcja zdalnego panelu – możliwość wyświetlenia panelu na ekranie komputera i wprowadzania ustawień oraz pracy na urządzeniu korzystając z tak wyświetlonego panelu.</w:t>
            </w:r>
          </w:p>
        </w:tc>
        <w:tc>
          <w:tcPr>
            <w:tcW w:w="6090" w:type="dxa"/>
          </w:tcPr>
          <w:p w14:paraId="74BD0B1B" w14:textId="64DD49CA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1360107C" w14:textId="1864ADBE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67651A52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782F5109" w14:textId="77777777" w:rsidTr="00332485">
        <w:tc>
          <w:tcPr>
            <w:tcW w:w="2471" w:type="dxa"/>
          </w:tcPr>
          <w:p w14:paraId="67E3A975" w14:textId="2398FF1B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>Możliwość rozbudowy o moduł podłączenia do drugiej sieci komputerowej (łącznie ze skonfigurowaną funkcją skanowania do e-maila dla obydwu sieci).</w:t>
            </w:r>
          </w:p>
        </w:tc>
        <w:tc>
          <w:tcPr>
            <w:tcW w:w="6090" w:type="dxa"/>
          </w:tcPr>
          <w:p w14:paraId="23E8EB16" w14:textId="5D9B0AE4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398F6EF4" w14:textId="1FFDB56E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4EA056D0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78AD6172" w14:textId="77777777" w:rsidTr="00332485">
        <w:tc>
          <w:tcPr>
            <w:tcW w:w="2471" w:type="dxa"/>
          </w:tcPr>
          <w:p w14:paraId="25DA5F8B" w14:textId="7F4A0CD3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Szyfrowanie danych algorytmem AES 256-bit</w:t>
            </w:r>
          </w:p>
        </w:tc>
        <w:tc>
          <w:tcPr>
            <w:tcW w:w="6090" w:type="dxa"/>
          </w:tcPr>
          <w:p w14:paraId="45902B1E" w14:textId="2B8051E2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46D2ECA6" w14:textId="74D21D5F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24CD7279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2485" w:rsidRPr="00E67A62" w14:paraId="5898CFB6" w14:textId="77777777" w:rsidTr="00332485">
        <w:tc>
          <w:tcPr>
            <w:tcW w:w="2471" w:type="dxa"/>
          </w:tcPr>
          <w:p w14:paraId="16FBD577" w14:textId="3F52EAE5" w:rsidR="00332485" w:rsidRPr="0045503B" w:rsidRDefault="00332485" w:rsidP="0033248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Obsługa serwisów w chmurze (skanowanie/drukowanie): One Drive for Business, Google Drive, Box, Dropbox, </w:t>
            </w:r>
            <w:proofErr w:type="spellStart"/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>Sharepoint</w:t>
            </w:r>
            <w:proofErr w:type="spellEnd"/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Online, MS </w:t>
            </w:r>
            <w:proofErr w:type="spellStart"/>
            <w:r w:rsidRPr="00332485">
              <w:rPr>
                <w:rFonts w:asciiTheme="minorHAnsi" w:hAnsiTheme="minorHAnsi" w:cstheme="minorHAnsi"/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6090" w:type="dxa"/>
          </w:tcPr>
          <w:p w14:paraId="5638F3E5" w14:textId="16CB0EC6" w:rsidR="00332485" w:rsidRPr="00D503DD" w:rsidRDefault="00332485" w:rsidP="00332485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67" w:type="dxa"/>
          </w:tcPr>
          <w:p w14:paraId="61F184D6" w14:textId="07027B8E" w:rsidR="00332485" w:rsidRDefault="00332485" w:rsidP="0033248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2989" w:type="dxa"/>
          </w:tcPr>
          <w:p w14:paraId="0981EE1F" w14:textId="77777777" w:rsidR="00332485" w:rsidRPr="00E67A62" w:rsidRDefault="00332485" w:rsidP="00332485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70EA4367" w14:textId="77777777" w:rsidTr="00332485">
        <w:tc>
          <w:tcPr>
            <w:tcW w:w="2471" w:type="dxa"/>
          </w:tcPr>
          <w:p w14:paraId="58159052" w14:textId="1400494A" w:rsidR="00D503DD" w:rsidRPr="00876265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65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6090" w:type="dxa"/>
          </w:tcPr>
          <w:p w14:paraId="4E4E9053" w14:textId="5EE1FA8E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24 miesiące</w:t>
            </w:r>
          </w:p>
        </w:tc>
        <w:tc>
          <w:tcPr>
            <w:tcW w:w="2767" w:type="dxa"/>
          </w:tcPr>
          <w:p w14:paraId="38602658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BABD4BC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6A0D172C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3703A7A1" w14:textId="614893EF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2429F69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03DD" w:rsidRPr="00E67A62" w14:paraId="600EB8A6" w14:textId="77777777" w:rsidTr="00332485">
        <w:tc>
          <w:tcPr>
            <w:tcW w:w="2471" w:type="dxa"/>
          </w:tcPr>
          <w:p w14:paraId="0A7EC1A8" w14:textId="46244C8E" w:rsidR="00D503DD" w:rsidRPr="00876265" w:rsidRDefault="00D503DD" w:rsidP="00D503D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265">
              <w:rPr>
                <w:rFonts w:asciiTheme="minorHAnsi" w:hAnsiTheme="minorHAnsi" w:cstheme="minorHAnsi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090" w:type="dxa"/>
            <w:vAlign w:val="center"/>
          </w:tcPr>
          <w:p w14:paraId="64EF312B" w14:textId="77777777" w:rsidR="00D503DD" w:rsidRPr="00D503DD" w:rsidRDefault="00D503DD" w:rsidP="00D503DD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Dedykowany</w:t>
            </w:r>
            <w:r w:rsidRPr="00D503DD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numer</w:t>
            </w:r>
            <w:r w:rsidRPr="00D503DD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oraz</w:t>
            </w:r>
            <w:r w:rsidRPr="00D503DD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adres</w:t>
            </w:r>
            <w:r w:rsidRPr="00D503DD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email</w:t>
            </w:r>
            <w:r w:rsidRPr="00D503DD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dla</w:t>
            </w:r>
            <w:r w:rsidRPr="00D503DD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wsparcia</w:t>
            </w:r>
            <w:r w:rsidRPr="00D503DD">
              <w:rPr>
                <w:rFonts w:asciiTheme="minorHAnsi" w:hAnsiTheme="minorHAnsi" w:cstheme="minorHAnsi"/>
                <w:spacing w:val="-2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technicznego</w:t>
            </w:r>
            <w:r w:rsidRPr="00D503DD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  <w:r w:rsidRPr="00D503DD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Pr="00D503DD">
              <w:rPr>
                <w:rFonts w:asciiTheme="minorHAnsi" w:hAnsiTheme="minorHAnsi" w:cstheme="minorHAnsi"/>
                <w:sz w:val="20"/>
                <w:lang w:val="pl-PL"/>
              </w:rPr>
              <w:t>informacji produktowej.</w:t>
            </w:r>
          </w:p>
          <w:p w14:paraId="3BD7FB1C" w14:textId="7C944A73" w:rsidR="00D503DD" w:rsidRPr="00D503DD" w:rsidRDefault="00D503DD" w:rsidP="00D503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Naprawy</w:t>
            </w:r>
            <w:r w:rsidRPr="00D503DD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gwarancyjne</w:t>
            </w:r>
            <w:r w:rsidRPr="00D503DD">
              <w:rPr>
                <w:rFonts w:asciiTheme="minorHAnsi" w:hAnsiTheme="minorHAnsi" w:cstheme="minorHAnsi"/>
                <w:b/>
                <w:bCs/>
                <w:spacing w:val="44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urządzeń</w:t>
            </w:r>
            <w:r w:rsidRPr="00D503DD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muszą być</w:t>
            </w:r>
            <w:r w:rsidRPr="00D503DD">
              <w:rPr>
                <w:rFonts w:ascii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realizowany</w:t>
            </w:r>
            <w:r w:rsidRPr="00D503D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przez</w:t>
            </w:r>
            <w:r w:rsidRPr="00D503DD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Producenta</w:t>
            </w:r>
            <w:r w:rsidRPr="00D503D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lub</w:t>
            </w:r>
            <w:r w:rsidR="0054402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Autoryzowanego Partnera Serwisowego</w:t>
            </w:r>
            <w:r w:rsidRPr="00D503DD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D503DD">
              <w:rPr>
                <w:rFonts w:asciiTheme="minorHAnsi" w:hAnsiTheme="minorHAnsi" w:cstheme="minorHAnsi"/>
                <w:b/>
                <w:bCs/>
                <w:sz w:val="20"/>
              </w:rPr>
              <w:t>Producenta.</w:t>
            </w:r>
          </w:p>
        </w:tc>
        <w:tc>
          <w:tcPr>
            <w:tcW w:w="2767" w:type="dxa"/>
          </w:tcPr>
          <w:p w14:paraId="6D865254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5114990" w14:textId="77777777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67C93A09" w14:textId="13400CA1" w:rsidR="00D503DD" w:rsidRDefault="00D503DD" w:rsidP="00D503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2989" w:type="dxa"/>
          </w:tcPr>
          <w:p w14:paraId="2DC45572" w14:textId="77777777" w:rsidR="00D503DD" w:rsidRPr="00E67A62" w:rsidRDefault="00D503DD" w:rsidP="00D503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14:paraId="022B5695" w14:textId="77777777" w:rsidR="00AB34B3" w:rsidRDefault="00AB34B3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70F19D40" w:rsidR="005222F8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5923BB23" w14:textId="4ACF21A1" w:rsidR="002726CB" w:rsidRDefault="002726CB">
      <w:pPr>
        <w:tabs>
          <w:tab w:val="left" w:pos="709"/>
        </w:tabs>
        <w:spacing w:line="360" w:lineRule="auto"/>
        <w:rPr>
          <w:b/>
          <w:bCs/>
        </w:rPr>
      </w:pPr>
    </w:p>
    <w:p w14:paraId="46411D38" w14:textId="77777777" w:rsidR="002726CB" w:rsidRDefault="002726CB" w:rsidP="002726CB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4B0ACDDA" w14:textId="77777777" w:rsidR="002726CB" w:rsidRDefault="002726CB" w:rsidP="002726CB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7C154A87" w14:textId="77777777" w:rsidR="002726CB" w:rsidRPr="0065299E" w:rsidRDefault="002726CB">
      <w:pPr>
        <w:tabs>
          <w:tab w:val="left" w:pos="709"/>
        </w:tabs>
        <w:spacing w:line="360" w:lineRule="auto"/>
        <w:rPr>
          <w:b/>
          <w:bCs/>
        </w:rPr>
      </w:pPr>
    </w:p>
    <w:sectPr w:rsidR="002726CB" w:rsidRPr="0065299E" w:rsidSect="0065299E">
      <w:headerReference w:type="default" r:id="rId8"/>
      <w:footerReference w:type="default" r:id="rId9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2DC3" w14:textId="77777777" w:rsidR="00C61411" w:rsidRDefault="00C61411">
      <w:r>
        <w:separator/>
      </w:r>
    </w:p>
  </w:endnote>
  <w:endnote w:type="continuationSeparator" w:id="0">
    <w:p w14:paraId="36CE89E4" w14:textId="77777777" w:rsidR="00C61411" w:rsidRDefault="00C6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4245" w14:textId="77777777" w:rsidR="00C61411" w:rsidRDefault="00C61411">
      <w:r>
        <w:separator/>
      </w:r>
    </w:p>
  </w:footnote>
  <w:footnote w:type="continuationSeparator" w:id="0">
    <w:p w14:paraId="4E7407B7" w14:textId="77777777" w:rsidR="00C61411" w:rsidRDefault="00C6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6312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18"/>
  </w:num>
  <w:num w:numId="2" w16cid:durableId="2083406313">
    <w:abstractNumId w:val="27"/>
  </w:num>
  <w:num w:numId="3" w16cid:durableId="1051804147">
    <w:abstractNumId w:val="0"/>
  </w:num>
  <w:num w:numId="4" w16cid:durableId="537742320">
    <w:abstractNumId w:val="16"/>
  </w:num>
  <w:num w:numId="5" w16cid:durableId="1277561305">
    <w:abstractNumId w:val="5"/>
  </w:num>
  <w:num w:numId="6" w16cid:durableId="1862429171">
    <w:abstractNumId w:val="4"/>
  </w:num>
  <w:num w:numId="7" w16cid:durableId="1343314125">
    <w:abstractNumId w:val="6"/>
  </w:num>
  <w:num w:numId="8" w16cid:durableId="98642906">
    <w:abstractNumId w:val="28"/>
  </w:num>
  <w:num w:numId="9" w16cid:durableId="1987473782">
    <w:abstractNumId w:val="26"/>
  </w:num>
  <w:num w:numId="10" w16cid:durableId="161045270">
    <w:abstractNumId w:val="19"/>
  </w:num>
  <w:num w:numId="11" w16cid:durableId="324403404">
    <w:abstractNumId w:val="17"/>
  </w:num>
  <w:num w:numId="12" w16cid:durableId="1086809797">
    <w:abstractNumId w:val="25"/>
  </w:num>
  <w:num w:numId="13" w16cid:durableId="1558006409">
    <w:abstractNumId w:val="8"/>
  </w:num>
  <w:num w:numId="14" w16cid:durableId="486744212">
    <w:abstractNumId w:val="15"/>
  </w:num>
  <w:num w:numId="15" w16cid:durableId="2144080214">
    <w:abstractNumId w:val="11"/>
  </w:num>
  <w:num w:numId="16" w16cid:durableId="1305542895">
    <w:abstractNumId w:val="20"/>
  </w:num>
  <w:num w:numId="17" w16cid:durableId="2090499115">
    <w:abstractNumId w:val="9"/>
  </w:num>
  <w:num w:numId="18" w16cid:durableId="367528553">
    <w:abstractNumId w:val="1"/>
  </w:num>
  <w:num w:numId="19" w16cid:durableId="861359061">
    <w:abstractNumId w:val="21"/>
  </w:num>
  <w:num w:numId="20" w16cid:durableId="1735152731">
    <w:abstractNumId w:val="22"/>
  </w:num>
  <w:num w:numId="21" w16cid:durableId="1738934076">
    <w:abstractNumId w:val="12"/>
  </w:num>
  <w:num w:numId="22" w16cid:durableId="886844538">
    <w:abstractNumId w:val="10"/>
  </w:num>
  <w:num w:numId="23" w16cid:durableId="1838837482">
    <w:abstractNumId w:val="7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4"/>
  </w:num>
  <w:num w:numId="27" w16cid:durableId="24138407">
    <w:abstractNumId w:val="23"/>
  </w:num>
  <w:num w:numId="28" w16cid:durableId="603615451">
    <w:abstractNumId w:val="13"/>
  </w:num>
  <w:num w:numId="29" w16cid:durableId="20485298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01119"/>
    <w:rsid w:val="0009400B"/>
    <w:rsid w:val="000A12EA"/>
    <w:rsid w:val="0013672B"/>
    <w:rsid w:val="00140013"/>
    <w:rsid w:val="00194C72"/>
    <w:rsid w:val="001A5002"/>
    <w:rsid w:val="001A748B"/>
    <w:rsid w:val="001F34A8"/>
    <w:rsid w:val="0020766D"/>
    <w:rsid w:val="0023205A"/>
    <w:rsid w:val="00250191"/>
    <w:rsid w:val="0027061B"/>
    <w:rsid w:val="002726CB"/>
    <w:rsid w:val="00332485"/>
    <w:rsid w:val="00354BDA"/>
    <w:rsid w:val="003910DA"/>
    <w:rsid w:val="003954E6"/>
    <w:rsid w:val="003B2508"/>
    <w:rsid w:val="003B34B5"/>
    <w:rsid w:val="003D3EF4"/>
    <w:rsid w:val="0041295F"/>
    <w:rsid w:val="0045503B"/>
    <w:rsid w:val="004642FB"/>
    <w:rsid w:val="004669C8"/>
    <w:rsid w:val="004A1A40"/>
    <w:rsid w:val="005222F8"/>
    <w:rsid w:val="0054402E"/>
    <w:rsid w:val="00574D15"/>
    <w:rsid w:val="0059741E"/>
    <w:rsid w:val="005B3088"/>
    <w:rsid w:val="005F2748"/>
    <w:rsid w:val="00601651"/>
    <w:rsid w:val="00602918"/>
    <w:rsid w:val="0065299E"/>
    <w:rsid w:val="00662B90"/>
    <w:rsid w:val="006926C0"/>
    <w:rsid w:val="006B5091"/>
    <w:rsid w:val="00711093"/>
    <w:rsid w:val="0072207F"/>
    <w:rsid w:val="0079002C"/>
    <w:rsid w:val="007B30F0"/>
    <w:rsid w:val="007C1F86"/>
    <w:rsid w:val="00802770"/>
    <w:rsid w:val="00810FD9"/>
    <w:rsid w:val="00876265"/>
    <w:rsid w:val="008B7F4B"/>
    <w:rsid w:val="008E70D6"/>
    <w:rsid w:val="00974F7E"/>
    <w:rsid w:val="009812F8"/>
    <w:rsid w:val="009D1D9E"/>
    <w:rsid w:val="009E154B"/>
    <w:rsid w:val="009F1136"/>
    <w:rsid w:val="00A301C6"/>
    <w:rsid w:val="00A317D9"/>
    <w:rsid w:val="00A33C6D"/>
    <w:rsid w:val="00A442B7"/>
    <w:rsid w:val="00A54654"/>
    <w:rsid w:val="00A728B1"/>
    <w:rsid w:val="00AB34B3"/>
    <w:rsid w:val="00AE5849"/>
    <w:rsid w:val="00AF5AE1"/>
    <w:rsid w:val="00B104D7"/>
    <w:rsid w:val="00B50082"/>
    <w:rsid w:val="00BD1837"/>
    <w:rsid w:val="00BE6CAA"/>
    <w:rsid w:val="00C51720"/>
    <w:rsid w:val="00C61411"/>
    <w:rsid w:val="00C753EB"/>
    <w:rsid w:val="00CA3398"/>
    <w:rsid w:val="00CC50DE"/>
    <w:rsid w:val="00CF5C73"/>
    <w:rsid w:val="00D03682"/>
    <w:rsid w:val="00D222BE"/>
    <w:rsid w:val="00D3090C"/>
    <w:rsid w:val="00D503DD"/>
    <w:rsid w:val="00D74782"/>
    <w:rsid w:val="00DC4259"/>
    <w:rsid w:val="00DD127E"/>
    <w:rsid w:val="00DE3795"/>
    <w:rsid w:val="00DE51E9"/>
    <w:rsid w:val="00DF5C1D"/>
    <w:rsid w:val="00E04DC6"/>
    <w:rsid w:val="00E0500A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F16236"/>
    <w:rsid w:val="00F37139"/>
    <w:rsid w:val="00FD2A30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semiHidden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2</cp:revision>
  <cp:lastPrinted>2022-07-27T10:42:00Z</cp:lastPrinted>
  <dcterms:created xsi:type="dcterms:W3CDTF">2022-10-11T10:43:00Z</dcterms:created>
  <dcterms:modified xsi:type="dcterms:W3CDTF">2022-10-11T10:43:00Z</dcterms:modified>
  <dc:language>pl-PL</dc:language>
</cp:coreProperties>
</file>