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6F61D0" w:rsidRPr="007B12A1" w14:paraId="097A9CA2" w14:textId="77777777" w:rsidTr="00912458">
        <w:trPr>
          <w:trHeight w:val="12222"/>
        </w:trPr>
        <w:tc>
          <w:tcPr>
            <w:tcW w:w="8957" w:type="dxa"/>
          </w:tcPr>
          <w:p w14:paraId="3792E527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7B57BC33" w14:textId="77777777" w:rsidR="00BE2BCA" w:rsidRPr="007B12A1" w:rsidRDefault="00BE2BCA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</w:rPr>
            </w:pPr>
          </w:p>
          <w:p w14:paraId="196DE9AE" w14:textId="176E86DC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 w:val="20"/>
              </w:rPr>
            </w:pPr>
            <w:r w:rsidRPr="007B12A1">
              <w:rPr>
                <w:rFonts w:eastAsia="ArialNarrow" w:cstheme="minorHAnsi"/>
                <w:bCs/>
                <w:sz w:val="20"/>
              </w:rPr>
              <w:t xml:space="preserve">Poznań, </w:t>
            </w:r>
            <w:r w:rsidR="00857EAD" w:rsidRPr="007B12A1">
              <w:rPr>
                <w:rFonts w:eastAsia="ArialNarrow" w:cstheme="minorHAnsi"/>
                <w:bCs/>
                <w:sz w:val="20"/>
              </w:rPr>
              <w:t xml:space="preserve">   </w:t>
            </w:r>
            <w:r w:rsidR="00FF6C10"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857EAD" w:rsidRPr="007B12A1">
              <w:rPr>
                <w:rFonts w:eastAsia="ArialNarrow" w:cstheme="minorHAnsi"/>
                <w:bCs/>
                <w:sz w:val="20"/>
              </w:rPr>
              <w:t xml:space="preserve">    </w:t>
            </w:r>
            <w:r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A626FD">
              <w:rPr>
                <w:rFonts w:eastAsia="ArialNarrow" w:cstheme="minorHAnsi"/>
                <w:bCs/>
                <w:sz w:val="20"/>
              </w:rPr>
              <w:t>sierpnia</w:t>
            </w:r>
            <w:r w:rsidR="0048277B"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527E0F" w:rsidRPr="007B12A1">
              <w:rPr>
                <w:rFonts w:eastAsia="ArialNarrow" w:cstheme="minorHAnsi"/>
                <w:bCs/>
                <w:sz w:val="20"/>
              </w:rPr>
              <w:t>202</w:t>
            </w:r>
            <w:r w:rsidR="00EF55AF" w:rsidRPr="007B12A1">
              <w:rPr>
                <w:rFonts w:eastAsia="ArialNarrow" w:cstheme="minorHAnsi"/>
                <w:bCs/>
                <w:sz w:val="20"/>
              </w:rPr>
              <w:t>1</w:t>
            </w:r>
            <w:r w:rsidRPr="007B12A1">
              <w:rPr>
                <w:rFonts w:eastAsia="ArialNarrow" w:cstheme="minorHAnsi"/>
                <w:bCs/>
                <w:sz w:val="20"/>
              </w:rPr>
              <w:t xml:space="preserve"> r.</w:t>
            </w:r>
          </w:p>
          <w:p w14:paraId="5945B9AB" w14:textId="12AA02C9" w:rsidR="00BA2492" w:rsidRPr="007B12A1" w:rsidRDefault="00BC6EFC" w:rsidP="00BC6EF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eastAsia="ArialNarrow" w:cstheme="minorHAnsi"/>
                <w:bCs/>
                <w:spacing w:val="40"/>
                <w:sz w:val="20"/>
              </w:rPr>
            </w:pPr>
            <w:r w:rsidRPr="007B12A1">
              <w:rPr>
                <w:rFonts w:eastAsia="ArialNarrow" w:cstheme="minorHAnsi"/>
                <w:bCs/>
                <w:spacing w:val="40"/>
                <w:sz w:val="20"/>
              </w:rPr>
              <w:t>ZATWIERDZAM</w:t>
            </w:r>
            <w:r w:rsidR="00BA2492" w:rsidRPr="007B12A1">
              <w:rPr>
                <w:rFonts w:eastAsia="ArialNarrow" w:cstheme="minorHAnsi"/>
                <w:bCs/>
                <w:spacing w:val="40"/>
                <w:sz w:val="20"/>
              </w:rPr>
              <w:t>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BC6EFC" w:rsidRPr="007B12A1" w14:paraId="35C32565" w14:textId="77777777" w:rsidTr="00BC6EFC">
              <w:trPr>
                <w:trHeight w:val="1474"/>
              </w:trPr>
              <w:tc>
                <w:tcPr>
                  <w:tcW w:w="3345" w:type="dxa"/>
                </w:tcPr>
                <w:p w14:paraId="6F51F223" w14:textId="77777777" w:rsidR="00BA2492" w:rsidRPr="007B12A1" w:rsidRDefault="00BA2492" w:rsidP="00BA2492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eastAsia="ArialNarrow" w:cstheme="minorHAnsi"/>
                      <w:bCs/>
                    </w:rPr>
                  </w:pPr>
                </w:p>
              </w:tc>
            </w:tr>
          </w:tbl>
          <w:p w14:paraId="569F4AC6" w14:textId="77777777" w:rsidR="002A709B" w:rsidRPr="007B12A1" w:rsidRDefault="002A709B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14:paraId="46DBC32B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7B12A1">
              <w:rPr>
                <w:rFonts w:eastAsia="Times New Roman" w:cstheme="minorHAnsi"/>
                <w:b/>
                <w:noProof/>
                <w:szCs w:val="20"/>
                <w:lang w:eastAsia="pl-PL"/>
              </w:rPr>
              <w:drawing>
                <wp:inline distT="0" distB="0" distL="0" distR="0" wp14:anchorId="03A20117" wp14:editId="79109303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7940" w14:textId="77777777" w:rsidR="00B37FE7" w:rsidRPr="007B12A1" w:rsidRDefault="00B37FE7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14:paraId="260E947B" w14:textId="24B4F9CA" w:rsidR="007777A0" w:rsidRPr="007B12A1" w:rsidRDefault="007777A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36"/>
              </w:rPr>
            </w:pPr>
            <w:r w:rsidRPr="007B12A1">
              <w:rPr>
                <w:rFonts w:eastAsia="ArialNarrow" w:cstheme="minorHAnsi"/>
                <w:b/>
                <w:bCs/>
                <w:spacing w:val="20"/>
                <w:sz w:val="36"/>
              </w:rPr>
              <w:t>SPECYFIKACJA WARUNKÓW ZAMÓWIENIA</w:t>
            </w:r>
          </w:p>
          <w:p w14:paraId="73EC1E36" w14:textId="7C54519C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79EF8C88" w14:textId="3EC70BBB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bCs/>
                <w:sz w:val="20"/>
                <w:szCs w:val="20"/>
              </w:rPr>
              <w:t>ZAMAWIAJĄCY:</w:t>
            </w:r>
          </w:p>
          <w:p w14:paraId="74359159" w14:textId="4E1B42DB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7B12A1">
              <w:rPr>
                <w:rFonts w:cstheme="minorHAnsi"/>
                <w:b/>
                <w:sz w:val="20"/>
                <w:szCs w:val="20"/>
              </w:rPr>
              <w:t>Komenda Wojewódzka Państwowej Straży Pożarnej w Poznaniu</w:t>
            </w:r>
          </w:p>
          <w:p w14:paraId="04A130C0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72DFE7AE" w14:textId="7725E8B2" w:rsidR="00EF55AF" w:rsidRPr="007B12A1" w:rsidRDefault="00EF55AF" w:rsidP="00916EDB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sz w:val="20"/>
                <w:szCs w:val="20"/>
              </w:rPr>
            </w:pPr>
            <w:r w:rsidRPr="007B12A1">
              <w:rPr>
                <w:rFonts w:eastAsia="ArialNarrow" w:cstheme="minorHAnsi"/>
                <w:sz w:val="20"/>
                <w:szCs w:val="20"/>
              </w:rPr>
              <w:t>Zaprasza do złożenia oferty w postępowaniu o udzielenie zamó</w:t>
            </w:r>
            <w:r w:rsidR="00916EDB" w:rsidRPr="007B12A1">
              <w:rPr>
                <w:rFonts w:eastAsia="ArialNarrow" w:cstheme="minorHAnsi"/>
                <w:sz w:val="20"/>
                <w:szCs w:val="20"/>
              </w:rPr>
              <w:t xml:space="preserve">wienia publicznego prowadzonego </w:t>
            </w: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w trybie </w:t>
            </w:r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podstawowym bez negocjacji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 xml:space="preserve"> 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o wartości zamówienia 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nie przekraczającej progów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 unijn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ych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, 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określonych w</w:t>
            </w:r>
            <w:r w:rsidR="00916EDB" w:rsidRPr="007B12A1">
              <w:rPr>
                <w:rFonts w:eastAsia="ArialNarrow" w:cstheme="minorHAnsi"/>
                <w:sz w:val="20"/>
                <w:szCs w:val="20"/>
              </w:rPr>
              <w:t xml:space="preserve"> art. 3 ustawy z 11 września </w:t>
            </w:r>
            <w:r w:rsidRPr="007B12A1">
              <w:rPr>
                <w:rFonts w:eastAsia="ArialNarrow" w:cstheme="minorHAnsi"/>
                <w:sz w:val="20"/>
                <w:szCs w:val="20"/>
              </w:rPr>
              <w:t>2019 r. - Prawo zamówień publicznych (</w:t>
            </w:r>
            <w:r w:rsidR="00E704E1" w:rsidRPr="007B12A1">
              <w:rPr>
                <w:rFonts w:cstheme="minorHAnsi"/>
                <w:sz w:val="20"/>
                <w:szCs w:val="20"/>
              </w:rPr>
              <w:t>Dz. U. z 2021 r. poz. 1129</w:t>
            </w:r>
            <w:r w:rsidR="00417517" w:rsidRPr="007B12A1">
              <w:rPr>
                <w:rFonts w:cstheme="minorHAnsi"/>
                <w:sz w:val="20"/>
                <w:szCs w:val="20"/>
              </w:rPr>
              <w:t xml:space="preserve"> z późn. zm.</w:t>
            </w:r>
            <w:r w:rsidRPr="007B12A1">
              <w:rPr>
                <w:rFonts w:eastAsia="ArialNarrow" w:cstheme="minorHAnsi"/>
                <w:sz w:val="20"/>
                <w:szCs w:val="20"/>
              </w:rPr>
              <w:t>) - pn.</w:t>
            </w:r>
          </w:p>
          <w:p w14:paraId="6817D896" w14:textId="77777777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</w:p>
          <w:p w14:paraId="2D2D8020" w14:textId="50C1C91C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„Dostawa </w:t>
            </w:r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 xml:space="preserve">lekkiego samochodu do przewozu </w:t>
            </w:r>
            <w:r w:rsidR="00A626FD">
              <w:rPr>
                <w:rFonts w:eastAsia="ArialNarrow" w:cstheme="minorHAnsi"/>
                <w:b/>
                <w:sz w:val="20"/>
                <w:szCs w:val="20"/>
              </w:rPr>
              <w:t xml:space="preserve">ratowników </w:t>
            </w:r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(</w:t>
            </w:r>
            <w:proofErr w:type="spellStart"/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SLBus</w:t>
            </w:r>
            <w:proofErr w:type="spellEnd"/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)</w:t>
            </w:r>
            <w:r w:rsidRPr="007B12A1">
              <w:rPr>
                <w:rFonts w:eastAsia="ArialNarrow" w:cstheme="minorHAnsi"/>
                <w:b/>
                <w:sz w:val="20"/>
                <w:szCs w:val="20"/>
              </w:rPr>
              <w:t>”</w:t>
            </w:r>
          </w:p>
          <w:p w14:paraId="101A05CD" w14:textId="77777777" w:rsidR="006F61D0" w:rsidRPr="007B12A1" w:rsidRDefault="006F61D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</w:p>
          <w:p w14:paraId="7EAABFC5" w14:textId="53B2EAF0" w:rsidR="006F61D0" w:rsidRPr="007B12A1" w:rsidRDefault="00A626FD" w:rsidP="00FF6C10">
            <w:pPr>
              <w:autoSpaceDE w:val="0"/>
              <w:autoSpaceDN w:val="0"/>
              <w:adjustRightInd w:val="0"/>
              <w:ind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>
              <w:rPr>
                <w:rFonts w:eastAsia="ArialNarrow" w:cstheme="minorHAnsi"/>
                <w:b/>
                <w:bCs/>
                <w:sz w:val="20"/>
                <w:szCs w:val="20"/>
              </w:rPr>
              <w:t>Numer sprawy: WT.2370.19</w:t>
            </w:r>
            <w:r w:rsidR="006F61D0" w:rsidRPr="007B12A1">
              <w:rPr>
                <w:rFonts w:eastAsia="ArialNarrow" w:cstheme="minorHAnsi"/>
                <w:b/>
                <w:bCs/>
                <w:sz w:val="20"/>
                <w:szCs w:val="20"/>
              </w:rPr>
              <w:t>.2021</w:t>
            </w:r>
          </w:p>
          <w:p w14:paraId="12C7E996" w14:textId="64E3BEC2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 </w:t>
            </w:r>
          </w:p>
          <w:p w14:paraId="407426C9" w14:textId="1713060D" w:rsidR="007777A0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sz w:val="20"/>
                <w:szCs w:val="20"/>
              </w:rPr>
            </w:pPr>
            <w:r w:rsidRPr="007B12A1">
              <w:rPr>
                <w:rFonts w:eastAsia="ArialNarrow" w:cstheme="minorHAnsi"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r w:rsidR="00BE2BCA" w:rsidRPr="007B12A1">
              <w:rPr>
                <w:rFonts w:eastAsia="ArialNarrow" w:cstheme="minorHAnsi"/>
                <w:sz w:val="20"/>
                <w:szCs w:val="20"/>
              </w:rPr>
              <w:t>https://platformazakupowa.pl/pn/wielkopolska_straz</w:t>
            </w:r>
          </w:p>
          <w:p w14:paraId="4300CF67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</w:rPr>
            </w:pPr>
          </w:p>
          <w:p w14:paraId="112168DB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01191460" w14:textId="27D9AB04" w:rsidR="007777A0" w:rsidRPr="007B12A1" w:rsidRDefault="00BC6EFC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  <w:u w:val="single"/>
              </w:rPr>
            </w:pPr>
            <w:r w:rsidRPr="007B12A1">
              <w:rPr>
                <w:rFonts w:cstheme="minorHAnsi"/>
                <w:sz w:val="20"/>
                <w:szCs w:val="20"/>
                <w:u w:val="single"/>
                <w:shd w:val="clear" w:color="auto" w:fill="FFFFFF"/>
              </w:rPr>
              <w:t xml:space="preserve">Niniejszą SWZ przedkłada do </w:t>
            </w:r>
            <w:r w:rsidR="00E20B3F" w:rsidRPr="007B12A1">
              <w:rPr>
                <w:rFonts w:cstheme="minorHAnsi"/>
                <w:sz w:val="20"/>
                <w:szCs w:val="20"/>
                <w:u w:val="single"/>
                <w:shd w:val="clear" w:color="auto" w:fill="FFFFFF"/>
              </w:rPr>
              <w:t>zatwierdzenia</w:t>
            </w:r>
            <w:r w:rsidRPr="007B12A1">
              <w:rPr>
                <w:rFonts w:cstheme="minorHAnsi"/>
                <w:sz w:val="20"/>
                <w:szCs w:val="20"/>
                <w:u w:val="single"/>
                <w:shd w:val="clear" w:color="auto" w:fill="FFFFFF"/>
              </w:rPr>
              <w:t xml:space="preserve"> Komisja Przetargowa w następującym składzie:</w:t>
            </w:r>
          </w:p>
          <w:p w14:paraId="3A2F6A16" w14:textId="77777777" w:rsidR="007E67CB" w:rsidRPr="007B12A1" w:rsidRDefault="007E67CB" w:rsidP="001E686C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</w:rPr>
            </w:pPr>
          </w:p>
          <w:p w14:paraId="370A7534" w14:textId="77801821" w:rsidR="00222A45" w:rsidRPr="007B12A1" w:rsidRDefault="00222A45" w:rsidP="00BC6EFC">
            <w:pPr>
              <w:autoSpaceDE w:val="0"/>
              <w:autoSpaceDN w:val="0"/>
              <w:adjustRightInd w:val="0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37D47992" w14:textId="6F8EF347" w:rsidR="00BC6EFC" w:rsidRDefault="00BC6EFC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5A17EB98" w14:textId="7A05AF08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4718C536" w14:textId="45A5A16B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7E2E6208" w14:textId="47F6A2CD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5BD05D2D" w14:textId="3A8A2FF7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625EFCDB" w14:textId="0CF12AB8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1B00901D" w14:textId="1283F915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6BF75898" w14:textId="7E8A4F4E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4CCBAA73" w14:textId="0D603829" w:rsidR="00A626FD" w:rsidRPr="007B12A1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6687F97A" w14:textId="7B9CFCFD" w:rsidR="00222A45" w:rsidRPr="007B12A1" w:rsidRDefault="00222A45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</w:tc>
      </w:tr>
    </w:tbl>
    <w:p w14:paraId="61AB4BC7" w14:textId="25BA4330" w:rsidR="00BC6EFC" w:rsidRPr="007B12A1" w:rsidRDefault="00BC6EFC" w:rsidP="00BC6EFC">
      <w:pPr>
        <w:rPr>
          <w:lang w:eastAsia="pl-PL"/>
        </w:rPr>
      </w:pPr>
    </w:p>
    <w:p w14:paraId="75B0566F" w14:textId="77777777" w:rsidR="00BC6EFC" w:rsidRPr="007B12A1" w:rsidRDefault="00BC6EFC" w:rsidP="00BC6EFC">
      <w:pPr>
        <w:rPr>
          <w:lang w:eastAsia="pl-PL"/>
        </w:rPr>
      </w:pPr>
    </w:p>
    <w:p w14:paraId="46ADCB00" w14:textId="5220927F" w:rsidR="004708AB" w:rsidRPr="007B12A1" w:rsidRDefault="004708AB" w:rsidP="00AA640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o Zamawiającym</w:t>
      </w:r>
    </w:p>
    <w:p w14:paraId="1FDCCE4B" w14:textId="27D54FA6" w:rsidR="004708AB" w:rsidRPr="007B12A1" w:rsidRDefault="000A381B" w:rsidP="000A381B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sz w:val="20"/>
        </w:rPr>
        <w:t>1.</w:t>
      </w:r>
      <w:r w:rsidRPr="007B12A1">
        <w:rPr>
          <w:rFonts w:asciiTheme="minorHAnsi" w:hAnsiTheme="minorHAnsi" w:cstheme="minorHAnsi"/>
          <w:sz w:val="20"/>
        </w:rPr>
        <w:tab/>
      </w:r>
      <w:r w:rsidR="007332F8" w:rsidRPr="007B12A1">
        <w:rPr>
          <w:rFonts w:asciiTheme="minorHAnsi" w:hAnsiTheme="minorHAnsi" w:cstheme="minorHAnsi"/>
          <w:sz w:val="20"/>
        </w:rPr>
        <w:t xml:space="preserve">Zamawiający: </w:t>
      </w:r>
      <w:r w:rsidR="004708AB" w:rsidRPr="007B12A1">
        <w:rPr>
          <w:rFonts w:asciiTheme="minorHAnsi" w:hAnsiTheme="minorHAnsi" w:cstheme="minorHAnsi"/>
          <w:sz w:val="20"/>
        </w:rPr>
        <w:t xml:space="preserve">Komenda Wojewódzka Państwowej Straży Pożarnej w Poznaniu, </w:t>
      </w:r>
    </w:p>
    <w:p w14:paraId="74E2DE2C" w14:textId="6743A3CA" w:rsidR="004708AB" w:rsidRPr="007B12A1" w:rsidRDefault="000A381B" w:rsidP="000A381B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2.</w:t>
      </w:r>
      <w:r w:rsidRPr="007B12A1">
        <w:rPr>
          <w:rFonts w:cstheme="minorHAnsi"/>
          <w:sz w:val="20"/>
          <w:szCs w:val="20"/>
        </w:rPr>
        <w:tab/>
      </w:r>
      <w:r w:rsidR="007332F8" w:rsidRPr="007B12A1">
        <w:rPr>
          <w:rFonts w:cstheme="minorHAnsi"/>
          <w:sz w:val="20"/>
          <w:szCs w:val="20"/>
        </w:rPr>
        <w:t xml:space="preserve">Adres Zamawiającego: </w:t>
      </w:r>
      <w:r w:rsidR="004708AB" w:rsidRPr="007B12A1">
        <w:rPr>
          <w:rFonts w:cstheme="minorHAnsi"/>
          <w:sz w:val="20"/>
          <w:szCs w:val="20"/>
        </w:rPr>
        <w:t xml:space="preserve">ul. </w:t>
      </w:r>
      <w:r w:rsidR="007332F8" w:rsidRPr="007B12A1">
        <w:rPr>
          <w:rFonts w:cstheme="minorHAnsi"/>
          <w:sz w:val="20"/>
          <w:szCs w:val="20"/>
        </w:rPr>
        <w:t>Masztalarska 3,  61-767 Poznań.</w:t>
      </w:r>
    </w:p>
    <w:p w14:paraId="0DCE0EFB" w14:textId="054E4649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Adres </w:t>
      </w:r>
      <w:r w:rsidRPr="007B12A1">
        <w:rPr>
          <w:rFonts w:asciiTheme="minorHAnsi" w:hAnsiTheme="minorHAnsi" w:cstheme="minorHAnsi"/>
          <w:sz w:val="20"/>
          <w:szCs w:val="20"/>
        </w:rPr>
        <w:t>poczty elektronicznej</w:t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: </w:t>
      </w:r>
      <w:r w:rsidR="00CA3385" w:rsidRPr="007B12A1">
        <w:rPr>
          <w:rFonts w:asciiTheme="minorHAnsi" w:hAnsiTheme="minorHAnsi" w:cstheme="minorHAnsi"/>
          <w:b/>
          <w:sz w:val="20"/>
          <w:szCs w:val="20"/>
        </w:rPr>
        <w:t>wt</w:t>
      </w:r>
      <w:r w:rsidR="004708AB" w:rsidRPr="007B12A1">
        <w:rPr>
          <w:rFonts w:asciiTheme="minorHAnsi" w:hAnsiTheme="minorHAnsi" w:cstheme="minorHAnsi"/>
          <w:b/>
          <w:sz w:val="20"/>
          <w:szCs w:val="20"/>
        </w:rPr>
        <w:t>@psp.wlkp.pl</w:t>
      </w:r>
    </w:p>
    <w:p w14:paraId="6032331F" w14:textId="42CFDB4A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4.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Adres strony internetowej, na której jest prowadzone postępowanie i na której </w:t>
      </w:r>
      <w:r w:rsidR="00F5237A" w:rsidRPr="007B12A1">
        <w:rPr>
          <w:rFonts w:asciiTheme="minorHAnsi" w:hAnsiTheme="minorHAnsi" w:cstheme="minorHAnsi"/>
          <w:sz w:val="20"/>
          <w:szCs w:val="20"/>
        </w:rPr>
        <w:t>udostępniane będą zmiany i </w:t>
      </w:r>
      <w:r w:rsidRPr="007B12A1">
        <w:rPr>
          <w:rFonts w:asciiTheme="minorHAnsi" w:hAnsiTheme="minorHAnsi" w:cstheme="minorHAnsi"/>
          <w:sz w:val="20"/>
          <w:szCs w:val="20"/>
        </w:rPr>
        <w:t>wyjaśnienia treści SWZ oraz inne dokumenty zamówienia bezpośre</w:t>
      </w:r>
      <w:r w:rsidR="00F5237A" w:rsidRPr="007B12A1">
        <w:rPr>
          <w:rFonts w:asciiTheme="minorHAnsi" w:hAnsiTheme="minorHAnsi" w:cstheme="minorHAnsi"/>
          <w:sz w:val="20"/>
          <w:szCs w:val="20"/>
        </w:rPr>
        <w:t>dnio związane z postępowaniem o </w:t>
      </w:r>
      <w:r w:rsidRPr="007B12A1">
        <w:rPr>
          <w:rFonts w:asciiTheme="minorHAnsi" w:hAnsiTheme="minorHAnsi" w:cstheme="minorHAnsi"/>
          <w:sz w:val="20"/>
          <w:szCs w:val="20"/>
        </w:rPr>
        <w:t>udzielenie zamówienia</w:t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: </w:t>
      </w:r>
      <w:r w:rsidR="00E43450" w:rsidRPr="007B12A1">
        <w:rPr>
          <w:rFonts w:asciiTheme="minorHAnsi" w:hAnsiTheme="minorHAnsi" w:cstheme="minorHAnsi"/>
          <w:b/>
          <w:sz w:val="20"/>
          <w:szCs w:val="20"/>
        </w:rPr>
        <w:t>https://platformazakupowa.pl/pn/wielkopolska_straz</w:t>
      </w:r>
    </w:p>
    <w:p w14:paraId="5A4E8C2A" w14:textId="53F56980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  <w:t>Komunikacja pomiędzy stronami odbywa się przy użyciu środków komunikacji elektronicznej, o których mowa w Rozdziale V.</w:t>
      </w:r>
    </w:p>
    <w:p w14:paraId="12640898" w14:textId="2BABB88B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  <w:t>W przypadku problemów dotyczących obsługi Platformy prosimy o kontakt z Centrum wsparcia klienta Platforma zakupowa – tel. 22 101 02 02.</w:t>
      </w:r>
    </w:p>
    <w:p w14:paraId="7D513B91" w14:textId="3FDB3419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  <w:t>Osobami uprawnionymi do komunikowania się z Wykonawcami są:</w:t>
      </w:r>
      <w:bookmarkStart w:id="0" w:name="bookmark2"/>
      <w:r w:rsidRPr="007B12A1">
        <w:rPr>
          <w:rFonts w:asciiTheme="minorHAnsi" w:hAnsiTheme="minorHAnsi" w:cstheme="minorHAnsi"/>
          <w:sz w:val="20"/>
          <w:szCs w:val="20"/>
        </w:rPr>
        <w:t xml:space="preserve"> Paweł Guzik, Piotr Matysiak, Marcin Goliński</w:t>
      </w:r>
      <w:bookmarkEnd w:id="0"/>
      <w:r w:rsidRPr="007B12A1">
        <w:rPr>
          <w:rFonts w:asciiTheme="minorHAnsi" w:hAnsiTheme="minorHAnsi" w:cstheme="minorHAnsi"/>
          <w:sz w:val="20"/>
          <w:szCs w:val="20"/>
        </w:rPr>
        <w:t>.</w:t>
      </w:r>
    </w:p>
    <w:p w14:paraId="2FF4A6FC" w14:textId="04B75102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>Godziny pracy: 7:30 – 15:30 od poniedziałku do piątku.</w:t>
      </w:r>
    </w:p>
    <w:p w14:paraId="6BB4BAD9" w14:textId="77777777" w:rsidR="002D3E35" w:rsidRPr="007B12A1" w:rsidRDefault="002D3E35" w:rsidP="00AA640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40DAD6" w14:textId="2531B498" w:rsidR="00F5237A" w:rsidRPr="007B12A1" w:rsidRDefault="00F5237A" w:rsidP="00F5237A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" w:name="bookmark5"/>
      <w:r w:rsidRPr="007B12A1">
        <w:rPr>
          <w:rFonts w:asciiTheme="minorHAnsi" w:hAnsiTheme="minorHAnsi" w:cstheme="minorHAnsi"/>
        </w:rPr>
        <w:t xml:space="preserve">II. </w:t>
      </w:r>
      <w:r w:rsidRPr="007B12A1">
        <w:rPr>
          <w:rFonts w:asciiTheme="minorHAnsi" w:hAnsiTheme="minorHAnsi" w:cstheme="minorHAnsi"/>
        </w:rPr>
        <w:tab/>
        <w:t>Tryb udzielenia zamówienia</w:t>
      </w:r>
      <w:bookmarkEnd w:id="1"/>
    </w:p>
    <w:p w14:paraId="6318193C" w14:textId="01B99B78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podstawowym bez negocjacji, na podstawie art. 275 pkt 1 </w:t>
      </w:r>
      <w:r w:rsidRPr="007B12A1">
        <w:rPr>
          <w:rFonts w:asciiTheme="minorHAnsi" w:hAnsiTheme="minorHAnsi" w:cstheme="minorHAnsi"/>
          <w:sz w:val="20"/>
        </w:rPr>
        <w:t>ustawy z dnia 11 września 2019 r. Prawo zamówień publicznych (Dz. U. z 2021 r. poz. 1129 z późn. zm.) zwanej dalej "Ustawą" oraz niniejszej Specyfikacji Warunków Zamówienia, zwaną dalej "SWZ"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</w:p>
    <w:p w14:paraId="2E8CF64E" w14:textId="06EE040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wyboru najkorzystniejszej oferty z możliwością prowadzenia negocjacji.</w:t>
      </w:r>
    </w:p>
    <w:p w14:paraId="70D1CA33" w14:textId="281D1B69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dopuszcza składania ofert częściowych.</w:t>
      </w:r>
    </w:p>
    <w:p w14:paraId="3B470BC0" w14:textId="192DB230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Powody niedokonani</w:t>
      </w:r>
      <w:r w:rsidRPr="007B12A1">
        <w:rPr>
          <w:rFonts w:asciiTheme="minorHAnsi" w:hAnsiTheme="minorHAnsi" w:cstheme="minorHAnsi"/>
          <w:sz w:val="20"/>
          <w:szCs w:val="20"/>
        </w:rPr>
        <w:t xml:space="preserve">a podziału zamówienia na części: </w:t>
      </w:r>
    </w:p>
    <w:p w14:paraId="2F9A9D17" w14:textId="7CBDE772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ab/>
        <w:t>Z przyczyn technicznych i obiektywnych podział przedmiotu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zamówienia</w:t>
      </w:r>
      <w:r w:rsidRPr="007B12A1">
        <w:rPr>
          <w:rFonts w:asciiTheme="minorHAnsi" w:hAnsiTheme="minorHAnsi" w:cstheme="minorHAnsi"/>
          <w:sz w:val="20"/>
          <w:szCs w:val="20"/>
        </w:rPr>
        <w:t xml:space="preserve"> na części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jest </w:t>
      </w:r>
      <w:r w:rsidRPr="007B12A1">
        <w:rPr>
          <w:rFonts w:asciiTheme="minorHAnsi" w:hAnsiTheme="minorHAnsi" w:cstheme="minorHAnsi"/>
          <w:sz w:val="20"/>
          <w:szCs w:val="20"/>
        </w:rPr>
        <w:t>niemożliwy.</w:t>
      </w:r>
    </w:p>
    <w:p w14:paraId="59895B1D" w14:textId="0127B63B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aukcji elektronicznej.</w:t>
      </w:r>
    </w:p>
    <w:p w14:paraId="057946A0" w14:textId="73A771E9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złożenia oferty w postaci katalogów elektronicznych.</w:t>
      </w:r>
    </w:p>
    <w:p w14:paraId="1897087F" w14:textId="47D953F2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prowadzi postępowania w celu zawarcia umowy ramowej.</w:t>
      </w:r>
    </w:p>
    <w:p w14:paraId="752DB598" w14:textId="0AE1723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udzielania zamówień na podstawie art. 214 ust. 1 pkt 8 Ustawy.</w:t>
      </w:r>
    </w:p>
    <w:p w14:paraId="759C70AA" w14:textId="697CFEAB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9.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Zamawiający nie zastrzega możliwości ubiegania się o udzielenie </w:t>
      </w:r>
      <w:r w:rsidRPr="007B12A1">
        <w:rPr>
          <w:rFonts w:asciiTheme="minorHAnsi" w:hAnsiTheme="minorHAnsi" w:cstheme="minorHAnsi"/>
          <w:sz w:val="20"/>
          <w:szCs w:val="20"/>
        </w:rPr>
        <w:t>zamówienia wyłącznie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przez wykonawców, o których mowa w art. 94 Ustawy.</w:t>
      </w:r>
    </w:p>
    <w:p w14:paraId="0D9B320E" w14:textId="30BB257E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10.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dopuszcza składania ofert wariantowych.</w:t>
      </w:r>
    </w:p>
    <w:p w14:paraId="15DC0626" w14:textId="16CB36A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rozliczania w walutach obcych.</w:t>
      </w:r>
    </w:p>
    <w:p w14:paraId="34E4A916" w14:textId="57A00B8F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zwrotu kosztów udziału w postępowaniu.</w:t>
      </w:r>
    </w:p>
    <w:p w14:paraId="43377D32" w14:textId="198446A0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udzielenia zaliczek na poczet wykonania zamówienia.</w:t>
      </w:r>
    </w:p>
    <w:p w14:paraId="42CAB697" w14:textId="42CA2B15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określa dodatkowych wymagań związanych z zatrudnianiem osób,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o których mowa w art. 96 ust. 2 pkt 2 Ustawy.</w:t>
      </w:r>
    </w:p>
    <w:p w14:paraId="75CB8702" w14:textId="77777777" w:rsidR="00F5237A" w:rsidRPr="007B12A1" w:rsidRDefault="00F5237A" w:rsidP="00F5237A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cstheme="minorHAnsi"/>
          <w:sz w:val="20"/>
          <w:szCs w:val="20"/>
        </w:rPr>
      </w:pPr>
    </w:p>
    <w:p w14:paraId="1C0754DC" w14:textId="3D938467" w:rsidR="00F5237A" w:rsidRPr="007B12A1" w:rsidRDefault="006F61D0" w:rsidP="006F61D0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" w:name="bookmark6"/>
      <w:r w:rsidRPr="007B12A1">
        <w:rPr>
          <w:rFonts w:asciiTheme="minorHAnsi" w:hAnsiTheme="minorHAnsi" w:cstheme="minorHAnsi"/>
        </w:rPr>
        <w:t>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przedmiotu zamówienia, termin wykonania zamówienia</w:t>
      </w:r>
      <w:bookmarkEnd w:id="2"/>
    </w:p>
    <w:p w14:paraId="604F3C95" w14:textId="522F94EF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1. </w:t>
      </w:r>
      <w:r w:rsidRPr="007B12A1">
        <w:rPr>
          <w:rFonts w:asciiTheme="minorHAnsi" w:hAnsiTheme="minorHAnsi" w:cstheme="minorHAnsi"/>
          <w:sz w:val="20"/>
          <w:szCs w:val="20"/>
        </w:rPr>
        <w:tab/>
        <w:t>Przedmiotem zamówienia jest dostawa jednego, fabrycznie nowego lekkiego samochodu do przewozu r</w:t>
      </w:r>
      <w:r w:rsidR="00A626FD">
        <w:rPr>
          <w:rFonts w:asciiTheme="minorHAnsi" w:hAnsiTheme="minorHAnsi" w:cstheme="minorHAnsi"/>
          <w:sz w:val="20"/>
          <w:szCs w:val="20"/>
        </w:rPr>
        <w:t>atowników</w:t>
      </w:r>
      <w:r w:rsidRPr="007B12A1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7B12A1">
        <w:rPr>
          <w:rFonts w:asciiTheme="minorHAnsi" w:hAnsiTheme="minorHAnsi" w:cstheme="minorHAnsi"/>
          <w:sz w:val="20"/>
          <w:szCs w:val="20"/>
        </w:rPr>
        <w:t>SLBus</w:t>
      </w:r>
      <w:proofErr w:type="spellEnd"/>
      <w:r w:rsidRPr="007B12A1">
        <w:rPr>
          <w:rFonts w:asciiTheme="minorHAnsi" w:hAnsiTheme="minorHAnsi" w:cstheme="minorHAnsi"/>
          <w:sz w:val="20"/>
          <w:szCs w:val="20"/>
        </w:rPr>
        <w:t>) dla Komendy Wojewódzkiej Państwowej Straży Poż</w:t>
      </w:r>
      <w:r w:rsidR="008962BD" w:rsidRPr="007B12A1">
        <w:rPr>
          <w:rFonts w:asciiTheme="minorHAnsi" w:hAnsiTheme="minorHAnsi" w:cstheme="minorHAnsi"/>
          <w:sz w:val="20"/>
          <w:szCs w:val="20"/>
        </w:rPr>
        <w:t>arnej w </w:t>
      </w:r>
      <w:r w:rsidRPr="007B12A1">
        <w:rPr>
          <w:rFonts w:asciiTheme="minorHAnsi" w:hAnsiTheme="minorHAnsi" w:cstheme="minorHAnsi"/>
          <w:sz w:val="20"/>
          <w:szCs w:val="20"/>
        </w:rPr>
        <w:t>Poznaniu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  <w:r w:rsidR="008962BD" w:rsidRPr="007B12A1">
        <w:rPr>
          <w:rFonts w:asciiTheme="minorHAnsi" w:hAnsiTheme="minorHAnsi" w:cstheme="minorHAnsi"/>
          <w:sz w:val="20"/>
          <w:szCs w:val="20"/>
        </w:rPr>
        <w:t xml:space="preserve"> Zamawiający wymaga, aby zaoferowany samochód były fabrycznie nowy, rok produkcji 2021. </w:t>
      </w:r>
    </w:p>
    <w:p w14:paraId="5AD416F7" w14:textId="11C42217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Szczegółowy opis przedmiotu zamówienia zawiera załączniki nr 1 do SWZ.</w:t>
      </w:r>
    </w:p>
    <w:p w14:paraId="5B601BEA" w14:textId="4ACA60D6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Wspólny Słownik Zamówień CPV: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34110000-1 samochody osobowe,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EF64B1" w:rsidRPr="007B12A1">
        <w:rPr>
          <w:rFonts w:asciiTheme="minorHAnsi" w:hAnsiTheme="minorHAnsi" w:cstheme="minorHAnsi"/>
          <w:sz w:val="20"/>
          <w:szCs w:val="20"/>
        </w:rPr>
        <w:t>34114</w:t>
      </w:r>
      <w:r w:rsidR="00F5237A" w:rsidRPr="007B12A1">
        <w:rPr>
          <w:rFonts w:asciiTheme="minorHAnsi" w:hAnsiTheme="minorHAnsi" w:cstheme="minorHAnsi"/>
          <w:sz w:val="20"/>
          <w:szCs w:val="20"/>
        </w:rPr>
        <w:t>000-</w:t>
      </w:r>
      <w:r w:rsidR="00EF64B1" w:rsidRPr="007B12A1">
        <w:rPr>
          <w:rFonts w:asciiTheme="minorHAnsi" w:hAnsiTheme="minorHAnsi" w:cstheme="minorHAnsi"/>
          <w:sz w:val="20"/>
          <w:szCs w:val="20"/>
        </w:rPr>
        <w:t>9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pojazdy </w:t>
      </w:r>
      <w:r w:rsidR="00EF64B1" w:rsidRPr="007B12A1">
        <w:rPr>
          <w:rFonts w:asciiTheme="minorHAnsi" w:hAnsiTheme="minorHAnsi" w:cstheme="minorHAnsi"/>
          <w:sz w:val="20"/>
          <w:szCs w:val="20"/>
        </w:rPr>
        <w:t>specjalne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</w:p>
    <w:p w14:paraId="7053A463" w14:textId="68083D68" w:rsidR="00F5237A" w:rsidRPr="007B12A1" w:rsidRDefault="008962BD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dopuszcza powierzenie wykonania części zamówienia Podwykonawcy.</w:t>
      </w:r>
    </w:p>
    <w:p w14:paraId="53D66D3D" w14:textId="0CEB4DCF" w:rsidR="00F5237A" w:rsidRPr="007B12A1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lastRenderedPageBreak/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4299FFD" w14:textId="3D746C42" w:rsidR="00F5237A" w:rsidRPr="007B12A1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Realizacja zamówienia nastąpi na zasadach określonych w projekcie umowy, który stanowi załącznik nr 2 do niniejszej SWZ.</w:t>
      </w:r>
    </w:p>
    <w:p w14:paraId="2BEB9D27" w14:textId="77777777" w:rsidR="00F5237A" w:rsidRPr="007B12A1" w:rsidRDefault="00F5237A" w:rsidP="00F5237A">
      <w:pPr>
        <w:spacing w:line="276" w:lineRule="auto"/>
        <w:ind w:left="851" w:hanging="425"/>
        <w:jc w:val="both"/>
        <w:rPr>
          <w:rFonts w:cstheme="minorHAnsi"/>
          <w:sz w:val="20"/>
          <w:szCs w:val="20"/>
        </w:rPr>
      </w:pPr>
    </w:p>
    <w:p w14:paraId="08F8BEC2" w14:textId="4DBD4E1C" w:rsidR="00F5237A" w:rsidRPr="007B12A1" w:rsidRDefault="00F5237A" w:rsidP="00BA249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 xml:space="preserve">IV.  </w:t>
      </w:r>
      <w:r w:rsidR="00BA2492" w:rsidRPr="007B12A1">
        <w:rPr>
          <w:rFonts w:asciiTheme="minorHAnsi" w:hAnsiTheme="minorHAnsi" w:cstheme="minorHAnsi"/>
        </w:rPr>
        <w:tab/>
      </w:r>
      <w:r w:rsidRPr="007B12A1">
        <w:rPr>
          <w:rFonts w:asciiTheme="minorHAnsi" w:hAnsiTheme="minorHAnsi" w:cstheme="minorHAnsi"/>
        </w:rPr>
        <w:t>Termin wykonania zamówienia.</w:t>
      </w:r>
    </w:p>
    <w:p w14:paraId="49BAC6EF" w14:textId="27103E78" w:rsidR="00F5237A" w:rsidRPr="007B12A1" w:rsidRDefault="00F5237A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Termin wykonania zamówienia: do </w:t>
      </w:r>
      <w:r w:rsidR="00A71D99">
        <w:rPr>
          <w:rFonts w:asciiTheme="minorHAnsi" w:hAnsiTheme="minorHAnsi" w:cstheme="minorHAnsi"/>
          <w:sz w:val="20"/>
          <w:szCs w:val="20"/>
        </w:rPr>
        <w:t>6</w:t>
      </w:r>
      <w:bookmarkStart w:id="3" w:name="_GoBack"/>
      <w:bookmarkEnd w:id="3"/>
      <w:r w:rsidR="00A626FD">
        <w:rPr>
          <w:rFonts w:asciiTheme="minorHAnsi" w:hAnsiTheme="minorHAnsi" w:cstheme="minorHAnsi"/>
          <w:sz w:val="20"/>
          <w:szCs w:val="20"/>
        </w:rPr>
        <w:t xml:space="preserve">0 dni </w:t>
      </w:r>
      <w:r w:rsidRPr="007B12A1">
        <w:rPr>
          <w:rFonts w:asciiTheme="minorHAnsi" w:hAnsiTheme="minorHAnsi" w:cstheme="minorHAnsi"/>
          <w:sz w:val="20"/>
          <w:szCs w:val="20"/>
        </w:rPr>
        <w:t>od dnia zawarcia umowy.</w:t>
      </w:r>
    </w:p>
    <w:p w14:paraId="1D6E89FB" w14:textId="77777777" w:rsidR="00F5237A" w:rsidRPr="007B12A1" w:rsidRDefault="00F5237A" w:rsidP="00F5237A">
      <w:pPr>
        <w:spacing w:line="276" w:lineRule="auto"/>
        <w:ind w:firstLine="284"/>
        <w:jc w:val="both"/>
        <w:rPr>
          <w:rFonts w:cstheme="minorHAnsi"/>
          <w:sz w:val="20"/>
          <w:szCs w:val="20"/>
        </w:rPr>
      </w:pPr>
    </w:p>
    <w:p w14:paraId="34B01CC7" w14:textId="4E4A0382" w:rsidR="00F5237A" w:rsidRPr="007B12A1" w:rsidRDefault="00BA2492" w:rsidP="00BA249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środkach komunikacji elektronicznej, przy użyciu których Zamaw</w:t>
      </w:r>
      <w:r w:rsidRPr="007B12A1">
        <w:rPr>
          <w:rFonts w:asciiTheme="minorHAnsi" w:hAnsiTheme="minorHAnsi" w:cstheme="minorHAnsi"/>
        </w:rPr>
        <w:t>iający będzie komunikował się z </w:t>
      </w:r>
      <w:r w:rsidR="00F5237A" w:rsidRPr="007B12A1">
        <w:rPr>
          <w:rFonts w:asciiTheme="minorHAnsi" w:hAnsiTheme="minorHAnsi" w:cstheme="minorHAnsi"/>
        </w:rPr>
        <w:t>Wykonawcami, oraz informacje o wymaganiach technicznych</w:t>
      </w:r>
      <w:r w:rsidRPr="007B12A1">
        <w:rPr>
          <w:rFonts w:asciiTheme="minorHAnsi" w:hAnsiTheme="minorHAnsi" w:cstheme="minorHAnsi"/>
        </w:rPr>
        <w:t xml:space="preserve"> </w:t>
      </w:r>
      <w:r w:rsidR="00F5237A" w:rsidRPr="007B12A1">
        <w:rPr>
          <w:rFonts w:asciiTheme="minorHAnsi" w:hAnsiTheme="minorHAnsi" w:cstheme="minorHAnsi"/>
        </w:rPr>
        <w:t>i organizacy</w:t>
      </w:r>
      <w:r w:rsidRPr="007B12A1">
        <w:rPr>
          <w:rFonts w:asciiTheme="minorHAnsi" w:hAnsiTheme="minorHAnsi" w:cstheme="minorHAnsi"/>
        </w:rPr>
        <w:t>jnych sporządzania, wysyłania i </w:t>
      </w:r>
      <w:r w:rsidR="00F5237A" w:rsidRPr="007B12A1">
        <w:rPr>
          <w:rFonts w:asciiTheme="minorHAnsi" w:hAnsiTheme="minorHAnsi" w:cstheme="minorHAnsi"/>
        </w:rPr>
        <w:t>odbierania korespondencji elektronicznej</w:t>
      </w:r>
    </w:p>
    <w:p w14:paraId="164B9F2E" w14:textId="4400BD65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bookmark8"/>
      <w:r w:rsidRPr="007B12A1">
        <w:rPr>
          <w:rFonts w:asciiTheme="minorHAnsi" w:hAnsiTheme="minorHAnsi" w:cstheme="minorHAnsi"/>
          <w:sz w:val="20"/>
          <w:szCs w:val="20"/>
        </w:rPr>
        <w:t xml:space="preserve">1. </w:t>
      </w:r>
      <w:r w:rsidR="001D7EC3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Postępowanie prowadzone jest w języku polskim w formie elektronicznej za pośrednictwem Platformy zakupowej zwanej dalej „Platformą”, pod adresem: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Pr="007B12A1">
        <w:rPr>
          <w:rFonts w:asciiTheme="minorHAnsi" w:eastAsia="ArialNarrow" w:hAnsiTheme="minorHAnsi" w:cstheme="minorHAnsi"/>
          <w:sz w:val="20"/>
          <w:szCs w:val="20"/>
        </w:rPr>
        <w:t>https://platformazakupowa.pl/pn/wielkopolska_straz.</w:t>
      </w:r>
    </w:p>
    <w:p w14:paraId="6E267329" w14:textId="415A1559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Wykonawca zamierzający wziąć udział w niniejszym postępowaniu o udzielenie zamówienia publicznego, musi posiadać konto na Platformie. Korzystanie z Platformy przez Wykonawcę jest bezpłatne. </w:t>
      </w:r>
    </w:p>
    <w:p w14:paraId="541CE8B9" w14:textId="66FB485E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Wszelkie oświadczenia, wnioski, zawiadomienia oraz informacje (z wyjątkiem ofert) przekazywane są przy użyciu środków komunikacji elektronicznej za </w:t>
      </w:r>
      <w:bookmarkStart w:id="5" w:name="bookmark7"/>
      <w:r w:rsidR="00F5237A" w:rsidRPr="007B12A1">
        <w:rPr>
          <w:rFonts w:asciiTheme="minorHAnsi" w:hAnsiTheme="minorHAnsi" w:cstheme="minorHAnsi"/>
          <w:sz w:val="20"/>
          <w:szCs w:val="20"/>
        </w:rPr>
        <w:t xml:space="preserve">pośrednictwem </w:t>
      </w:r>
      <w:bookmarkEnd w:id="5"/>
      <w:r w:rsidR="00F5237A" w:rsidRPr="007B12A1">
        <w:rPr>
          <w:rFonts w:asciiTheme="minorHAnsi" w:hAnsiTheme="minorHAnsi" w:cstheme="minorHAnsi"/>
          <w:sz w:val="20"/>
          <w:szCs w:val="20"/>
        </w:rPr>
        <w:t>formularza na Platformie: „wyślij wiadomość do zamawiającego”.</w:t>
      </w:r>
    </w:p>
    <w:p w14:paraId="7C58157A" w14:textId="77777777" w:rsidR="00BA2492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Ofertę należy zł</w:t>
      </w:r>
      <w:r w:rsidRPr="007B12A1">
        <w:rPr>
          <w:rFonts w:asciiTheme="minorHAnsi" w:hAnsiTheme="minorHAnsi" w:cstheme="minorHAnsi"/>
          <w:sz w:val="20"/>
          <w:szCs w:val="20"/>
        </w:rPr>
        <w:t xml:space="preserve">ożyć na platformie pod adresem: </w:t>
      </w:r>
    </w:p>
    <w:p w14:paraId="7418F2B8" w14:textId="5BAB19A6" w:rsidR="00F5237A" w:rsidRPr="007B12A1" w:rsidRDefault="00A71D99" w:rsidP="00BA2492">
      <w:pPr>
        <w:pStyle w:val="Tekstpodstawowy"/>
        <w:spacing w:before="120" w:line="276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9" w:history="1">
        <w:r w:rsidR="00BA2492" w:rsidRPr="007B12A1">
          <w:rPr>
            <w:rFonts w:asciiTheme="minorHAnsi" w:hAnsiTheme="minorHAnsi" w:cstheme="minorHAnsi"/>
            <w:b/>
            <w:sz w:val="20"/>
            <w:szCs w:val="20"/>
          </w:rPr>
          <w:t>https://platformazakupowa.pl/pn/wielkopolska_straz/proceedings</w:t>
        </w:r>
      </w:hyperlink>
    </w:p>
    <w:p w14:paraId="7C248429" w14:textId="49B90D52" w:rsidR="00F5237A" w:rsidRPr="007B12A1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FEF1AE6" w14:textId="64179642" w:rsidR="00F5237A" w:rsidRPr="007B12A1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</w:t>
      </w:r>
      <w:r w:rsidR="00BA2492" w:rsidRPr="007B12A1">
        <w:rPr>
          <w:rFonts w:asciiTheme="minorHAnsi" w:hAnsiTheme="minorHAnsi" w:cstheme="minorHAnsi"/>
          <w:sz w:val="20"/>
          <w:szCs w:val="20"/>
        </w:rPr>
        <w:t>.</w:t>
      </w:r>
      <w:r w:rsidR="00BA2492"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Zamawiający informuje, że instrukcje korzystania z Platformy dotyczące w szczególności logowania,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składania wniosków o wyjaśnienie treśc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i SWZ, składania ofert, zmiany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i wycofania oferty oraz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innych czynności podejmowanych w niniejszym postępowan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iu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przy użyciu Platformy zakupowej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znajdują się w zakładce „Instrukcje dla Wykona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wców"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na stronie internetowej pod adresem: </w:t>
      </w:r>
      <w:r w:rsidR="00F5237A" w:rsidRPr="007B12A1">
        <w:rPr>
          <w:rFonts w:asciiTheme="minorHAnsi" w:hAnsiTheme="minorHAnsi" w:cstheme="minorHAnsi"/>
          <w:sz w:val="20"/>
          <w:szCs w:val="20"/>
        </w:rPr>
        <w:fldChar w:fldCharType="begin"/>
      </w:r>
      <w:r w:rsidR="00F5237A" w:rsidRPr="007B12A1">
        <w:rPr>
          <w:rFonts w:asciiTheme="minorHAnsi" w:hAnsiTheme="minorHAnsi" w:cstheme="minorHAnsi"/>
          <w:sz w:val="20"/>
          <w:szCs w:val="20"/>
        </w:rPr>
        <w:instrText xml:space="preserve"> HYPERLINK "https://platformazakupowa.pl/strona/45-instrukcje" </w:instrText>
      </w:r>
      <w:r w:rsidR="00F5237A" w:rsidRPr="007B12A1">
        <w:rPr>
          <w:rFonts w:asciiTheme="minorHAnsi" w:hAnsiTheme="minorHAnsi" w:cstheme="minorHAnsi"/>
          <w:sz w:val="20"/>
          <w:szCs w:val="20"/>
        </w:rPr>
        <w:fldChar w:fldCharType="separate"/>
      </w:r>
      <w:r w:rsidR="00F5237A" w:rsidRPr="007B12A1">
        <w:rPr>
          <w:rFonts w:asciiTheme="minorHAnsi" w:hAnsiTheme="minorHAnsi" w:cstheme="minorHAnsi"/>
          <w:sz w:val="20"/>
          <w:szCs w:val="20"/>
        </w:rPr>
        <w:t>https://platformazakupowa.pl/strona/45-instrukcje.</w:t>
      </w:r>
    </w:p>
    <w:p w14:paraId="32E7A2BA" w14:textId="5CAD01DB" w:rsidR="00F5237A" w:rsidRPr="007B12A1" w:rsidRDefault="00F5237A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fldChar w:fldCharType="end"/>
      </w:r>
      <w:r w:rsidR="00070F4E" w:rsidRPr="007B12A1">
        <w:rPr>
          <w:rFonts w:asciiTheme="minorHAnsi" w:hAnsiTheme="minorHAnsi" w:cstheme="minorHAnsi"/>
          <w:sz w:val="20"/>
          <w:szCs w:val="20"/>
        </w:rPr>
        <w:t>6</w:t>
      </w:r>
      <w:r w:rsidR="00BA2492" w:rsidRPr="007B12A1">
        <w:rPr>
          <w:rFonts w:asciiTheme="minorHAnsi" w:hAnsiTheme="minorHAnsi" w:cstheme="minorHAnsi"/>
          <w:sz w:val="20"/>
          <w:szCs w:val="20"/>
        </w:rPr>
        <w:t>.</w:t>
      </w:r>
      <w:r w:rsidR="00BA2492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Zamawiający, zgodnie z Rozporządzeniem Prezesa Rady Ministrów z dnia 30 grudnia 2020 r. w sprawie sposobu sporządzania i przekazywania informacji oraz wymagań technicznych dla dokumentów elektronicznych oraz środków komunikacji e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lektronicznej w postępowaniu </w:t>
      </w:r>
      <w:r w:rsidRPr="007B12A1">
        <w:rPr>
          <w:rFonts w:asciiTheme="minorHAnsi" w:hAnsiTheme="minorHAnsi" w:cstheme="minorHAnsi"/>
          <w:sz w:val="20"/>
          <w:szCs w:val="20"/>
        </w:rPr>
        <w:t xml:space="preserve">o udzielenie zamówienia publicznego lub konkursie (Dz. U. </w:t>
      </w:r>
      <w:r w:rsidR="00070F4E" w:rsidRPr="007B12A1">
        <w:rPr>
          <w:rFonts w:asciiTheme="minorHAnsi" w:hAnsiTheme="minorHAnsi" w:cstheme="minorHAnsi"/>
          <w:sz w:val="20"/>
          <w:szCs w:val="20"/>
        </w:rPr>
        <w:t xml:space="preserve">2020 </w:t>
      </w:r>
      <w:r w:rsidRPr="007B12A1">
        <w:rPr>
          <w:rFonts w:asciiTheme="minorHAnsi" w:hAnsiTheme="minorHAnsi" w:cstheme="minorHAnsi"/>
          <w:sz w:val="20"/>
          <w:szCs w:val="20"/>
        </w:rPr>
        <w:t>poz. 2452) zwane dalej: “Rozporządzenie w sprawie środków komunikacji”, określa niezbędne wymagania sprzętowo - aplikacyjne umożliwiające pracę na platformie zakupowej, tj.:</w:t>
      </w:r>
    </w:p>
    <w:p w14:paraId="7B5A83BF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stały dostęp do sieci Internet o gwarantowanej przepustowości nie mniejszej niż 512 </w:t>
      </w:r>
      <w:proofErr w:type="spellStart"/>
      <w:r w:rsidRPr="007B12A1">
        <w:rPr>
          <w:rFonts w:cstheme="minorHAnsi"/>
          <w:sz w:val="20"/>
          <w:szCs w:val="20"/>
          <w:lang w:val="pl"/>
        </w:rPr>
        <w:t>kb</w:t>
      </w:r>
      <w:proofErr w:type="spellEnd"/>
      <w:r w:rsidRPr="007B12A1">
        <w:rPr>
          <w:rFonts w:cstheme="minorHAnsi"/>
          <w:sz w:val="20"/>
          <w:szCs w:val="20"/>
          <w:lang w:val="pl"/>
        </w:rPr>
        <w:t>/s,</w:t>
      </w:r>
    </w:p>
    <w:p w14:paraId="5A7D2FD8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FA15C3F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pacing w:val="-6"/>
          <w:sz w:val="20"/>
          <w:szCs w:val="20"/>
          <w:lang w:val="pl"/>
        </w:rPr>
      </w:pPr>
      <w:r w:rsidRPr="007B12A1">
        <w:rPr>
          <w:rFonts w:cstheme="minorHAnsi"/>
          <w:spacing w:val="-6"/>
          <w:sz w:val="20"/>
          <w:szCs w:val="20"/>
          <w:lang w:val="pl"/>
        </w:rPr>
        <w:t>zainstalowana dowolna przeglądarka internetowa, w przypadku Internet Explorer minimalnie wersja 10 0.,</w:t>
      </w:r>
    </w:p>
    <w:p w14:paraId="3C5C8A25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włączona obsługa JavaScript,</w:t>
      </w:r>
    </w:p>
    <w:p w14:paraId="452C7C31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zainstalowany program Adobe </w:t>
      </w:r>
      <w:proofErr w:type="spellStart"/>
      <w:r w:rsidRPr="007B12A1">
        <w:rPr>
          <w:rFonts w:cstheme="minorHAnsi"/>
          <w:sz w:val="20"/>
          <w:szCs w:val="20"/>
          <w:lang w:val="pl"/>
        </w:rPr>
        <w:t>Acrobat</w:t>
      </w:r>
      <w:proofErr w:type="spellEnd"/>
      <w:r w:rsidRPr="007B12A1">
        <w:rPr>
          <w:rFonts w:cstheme="minorHAnsi"/>
          <w:sz w:val="20"/>
          <w:szCs w:val="20"/>
          <w:lang w:val="pl"/>
        </w:rPr>
        <w:t xml:space="preserve"> Reader lub inny obsługujący format plików .pdf,</w:t>
      </w:r>
    </w:p>
    <w:p w14:paraId="56A539F8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Platforma działa według standardu przyjętego w komunikacji sieciowej - kodowanie UTF8,</w:t>
      </w:r>
    </w:p>
    <w:p w14:paraId="1BADB497" w14:textId="6664BCB9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Oznaczenie czasu odbioru danych przez platformę zakupową stanowi datę oraz dokładny czas (</w:t>
      </w:r>
      <w:proofErr w:type="spellStart"/>
      <w:r w:rsidRPr="007B12A1">
        <w:rPr>
          <w:rFonts w:cstheme="minorHAnsi"/>
          <w:sz w:val="20"/>
          <w:szCs w:val="20"/>
          <w:lang w:val="pl"/>
        </w:rPr>
        <w:t>hh:mm:ss</w:t>
      </w:r>
      <w:proofErr w:type="spellEnd"/>
      <w:r w:rsidRPr="007B12A1">
        <w:rPr>
          <w:rFonts w:cstheme="minorHAnsi"/>
          <w:sz w:val="20"/>
          <w:szCs w:val="20"/>
          <w:lang w:val="pl"/>
        </w:rPr>
        <w:t>) generowany wg. czasu lokal</w:t>
      </w:r>
      <w:r w:rsidR="00F4616C" w:rsidRPr="007B12A1">
        <w:rPr>
          <w:rFonts w:cstheme="minorHAnsi"/>
          <w:sz w:val="20"/>
          <w:szCs w:val="20"/>
          <w:lang w:val="pl"/>
        </w:rPr>
        <w:t xml:space="preserve">nego serwera synchronizowanego </w:t>
      </w:r>
      <w:r w:rsidRPr="007B12A1">
        <w:rPr>
          <w:rFonts w:cstheme="minorHAnsi"/>
          <w:sz w:val="20"/>
          <w:szCs w:val="20"/>
          <w:lang w:val="pl"/>
        </w:rPr>
        <w:t>z zegarem Głównego Urzędu Miar.</w:t>
      </w:r>
    </w:p>
    <w:p w14:paraId="71F5C1FF" w14:textId="5727FB68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Wykonawca, przystępując do niniejszego postępowania o udzielenie zamówienia publicznego:</w:t>
      </w:r>
    </w:p>
    <w:p w14:paraId="7C2035DD" w14:textId="77777777" w:rsidR="00F5237A" w:rsidRPr="007B12A1" w:rsidRDefault="00F5237A" w:rsidP="00070F4E">
      <w:pPr>
        <w:numPr>
          <w:ilvl w:val="0"/>
          <w:numId w:val="45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lastRenderedPageBreak/>
        <w:t xml:space="preserve">akceptuje warunki korzystania z </w:t>
      </w:r>
      <w:hyperlink r:id="rId10">
        <w:r w:rsidRPr="007B12A1">
          <w:rPr>
            <w:rFonts w:cstheme="minorHAnsi"/>
            <w:sz w:val="20"/>
            <w:szCs w:val="20"/>
            <w:u w:val="single"/>
            <w:lang w:val="pl"/>
          </w:rPr>
          <w:t>platformazakupowa.pl</w:t>
        </w:r>
      </w:hyperlink>
      <w:r w:rsidRPr="007B12A1">
        <w:rPr>
          <w:rFonts w:cstheme="minorHAnsi"/>
          <w:sz w:val="20"/>
          <w:szCs w:val="20"/>
          <w:lang w:val="pl"/>
        </w:rPr>
        <w:t xml:space="preserve"> określone w Regulaminie zamieszczonym na stronie internetowej </w:t>
      </w:r>
      <w:hyperlink r:id="rId11" w:history="1">
        <w:r w:rsidRPr="007B12A1">
          <w:rPr>
            <w:rStyle w:val="Hipercze"/>
            <w:rFonts w:cstheme="minorHAnsi"/>
            <w:color w:val="auto"/>
            <w:sz w:val="20"/>
            <w:szCs w:val="20"/>
            <w:lang w:val="pl"/>
          </w:rPr>
          <w:t>https://platformazakupowa.pl/strona/1-regulamin</w:t>
        </w:r>
      </w:hyperlink>
      <w:r w:rsidRPr="007B12A1">
        <w:rPr>
          <w:rFonts w:cstheme="minorHAnsi"/>
          <w:sz w:val="20"/>
          <w:szCs w:val="20"/>
          <w:lang w:val="pl"/>
        </w:rPr>
        <w:t xml:space="preserve">  w zakładce „Regulamin" oraz uznaje go za wiążący,</w:t>
      </w:r>
    </w:p>
    <w:p w14:paraId="7ABF6494" w14:textId="77777777" w:rsidR="00F5237A" w:rsidRPr="007B12A1" w:rsidRDefault="00F5237A" w:rsidP="00070F4E">
      <w:pPr>
        <w:numPr>
          <w:ilvl w:val="0"/>
          <w:numId w:val="45"/>
        </w:numPr>
        <w:tabs>
          <w:tab w:val="left" w:pos="298"/>
        </w:tabs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zapoznał i stosuje się do Instrukcji obsługi Platformy dostępnej </w:t>
      </w:r>
      <w:hyperlink r:id="rId12" w:history="1">
        <w:r w:rsidRPr="007B12A1">
          <w:rPr>
            <w:rStyle w:val="Hipercze"/>
            <w:rFonts w:cstheme="minorHAnsi"/>
            <w:color w:val="auto"/>
            <w:sz w:val="20"/>
            <w:szCs w:val="20"/>
            <w:lang w:val="pl"/>
          </w:rPr>
          <w:t>https://platformazakupowa.pl/strona/45-instrukcje</w:t>
        </w:r>
      </w:hyperlink>
      <w:r w:rsidRPr="007B12A1">
        <w:rPr>
          <w:rFonts w:cstheme="minorHAnsi"/>
          <w:sz w:val="20"/>
          <w:szCs w:val="20"/>
          <w:lang w:val="pl"/>
        </w:rPr>
        <w:t xml:space="preserve">.  </w:t>
      </w:r>
    </w:p>
    <w:p w14:paraId="1B82875E" w14:textId="2911288B" w:rsidR="00F5237A" w:rsidRPr="007B12A1" w:rsidRDefault="00F5237A" w:rsidP="00070F4E">
      <w:pPr>
        <w:tabs>
          <w:tab w:val="left" w:pos="298"/>
        </w:tabs>
        <w:spacing w:before="120" w:line="276" w:lineRule="auto"/>
        <w:ind w:left="567" w:right="-6" w:hanging="283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  <w:lang w:val="pl"/>
        </w:rPr>
        <w:t xml:space="preserve">    </w:t>
      </w:r>
      <w:r w:rsidRPr="007B12A1">
        <w:rPr>
          <w:rFonts w:cstheme="minorHAnsi"/>
          <w:sz w:val="20"/>
          <w:szCs w:val="20"/>
          <w:lang w:val="pl"/>
        </w:rPr>
        <w:tab/>
      </w:r>
      <w:r w:rsidRPr="007B12A1">
        <w:rPr>
          <w:rFonts w:cstheme="minorHAnsi"/>
          <w:sz w:val="20"/>
          <w:szCs w:val="20"/>
          <w:u w:val="single"/>
          <w:lang w:val="pl"/>
        </w:rPr>
        <w:t>Zaleca się</w:t>
      </w:r>
      <w:r w:rsidRPr="007B12A1">
        <w:rPr>
          <w:rFonts w:cstheme="minorHAnsi"/>
          <w:sz w:val="20"/>
          <w:szCs w:val="20"/>
          <w:lang w:val="pl"/>
        </w:rPr>
        <w:t xml:space="preserve"> aby formaty plików wykorzystywanych przez wykonawców były zgodne z </w:t>
      </w:r>
      <w:r w:rsidRPr="007B12A1">
        <w:rPr>
          <w:rFonts w:cstheme="minorHAnsi"/>
          <w:sz w:val="20"/>
          <w:szCs w:val="20"/>
        </w:rPr>
        <w:t>Rozporządzeniem Rady Ministrów z dnia 12 kwietnia 2012 r. w sprawie Krajowych Ram Interoperacyjności, minimalnych wymagań rejestrów publicznych i wymiany informacji w postaci elektronicznej oraz minimalnych wymagań dla systemów telei</w:t>
      </w:r>
      <w:r w:rsidR="00070F4E" w:rsidRPr="007B12A1">
        <w:rPr>
          <w:rFonts w:cstheme="minorHAnsi"/>
          <w:sz w:val="20"/>
          <w:szCs w:val="20"/>
        </w:rPr>
        <w:t>nformatycznych</w:t>
      </w:r>
      <w:r w:rsidRPr="007B12A1">
        <w:rPr>
          <w:rFonts w:cstheme="minorHAnsi"/>
          <w:sz w:val="20"/>
          <w:szCs w:val="20"/>
        </w:rPr>
        <w:t xml:space="preserve"> (tj. Dz. U. z 2017 r. Poz. 2247). </w:t>
      </w:r>
    </w:p>
    <w:p w14:paraId="798FCF87" w14:textId="66057844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Maksymalny rozmiar plików przesyłanych za pośrednictwem Platformy wynosi 150 MB.</w:t>
      </w:r>
    </w:p>
    <w:p w14:paraId="1D195898" w14:textId="4A54D890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9.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 datę:</w:t>
      </w:r>
    </w:p>
    <w:p w14:paraId="70687E15" w14:textId="2E37FE62" w:rsidR="00F5237A" w:rsidRPr="007B12A1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przekazania oferty przyjmuje się datę jej przekazania w systemie Platformy poprzez kliknięcie przycisku Złóż ofertę w drugim kroku i wyświetlaniu komunikatu, że oferta została złożona.</w:t>
      </w:r>
    </w:p>
    <w:p w14:paraId="73B9D4AD" w14:textId="1A509750" w:rsidR="00F5237A" w:rsidRPr="007B12A1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</w:t>
      </w:r>
    </w:p>
    <w:p w14:paraId="3B20E42A" w14:textId="1658578A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10.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5622F8C9" w14:textId="77777777" w:rsidR="00F4044C" w:rsidRPr="007B12A1" w:rsidRDefault="00F4044C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7DDE7B6" w14:textId="3D14BFE9" w:rsidR="00F5237A" w:rsidRPr="007B12A1" w:rsidRDefault="00F4044C" w:rsidP="00F4044C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VI.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warunkach udziału w postępowaniu</w:t>
      </w:r>
      <w:bookmarkEnd w:id="4"/>
    </w:p>
    <w:p w14:paraId="170F23C3" w14:textId="37E4BCE7" w:rsidR="00F5237A" w:rsidRPr="007B12A1" w:rsidRDefault="00F4044C" w:rsidP="00F4044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 udzielenie zamówienia mogą ubiegać się Wykonawcy, którzy:</w:t>
      </w:r>
    </w:p>
    <w:p w14:paraId="3ADBA005" w14:textId="042BFBE0" w:rsidR="00F5237A" w:rsidRPr="007B12A1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nie podlegają wykluczeniu;</w:t>
      </w:r>
    </w:p>
    <w:p w14:paraId="1696B1CA" w14:textId="2F9A4A36" w:rsidR="00F5237A" w:rsidRPr="007B12A1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spełniają warunki udziału w postępowani</w:t>
      </w:r>
      <w:r w:rsidRPr="007B12A1">
        <w:rPr>
          <w:rFonts w:asciiTheme="minorHAnsi" w:hAnsiTheme="minorHAnsi" w:cstheme="minorHAnsi"/>
          <w:sz w:val="20"/>
          <w:szCs w:val="20"/>
        </w:rPr>
        <w:t xml:space="preserve">u określone przez Zamawiającego </w:t>
      </w:r>
      <w:r w:rsidR="00F5237A" w:rsidRPr="007B12A1">
        <w:rPr>
          <w:rFonts w:asciiTheme="minorHAnsi" w:hAnsiTheme="minorHAnsi" w:cstheme="minorHAnsi"/>
          <w:sz w:val="20"/>
          <w:szCs w:val="20"/>
        </w:rPr>
        <w:t>w ogłoszen</w:t>
      </w:r>
      <w:r w:rsidRPr="007B12A1">
        <w:rPr>
          <w:rFonts w:asciiTheme="minorHAnsi" w:hAnsiTheme="minorHAnsi" w:cstheme="minorHAnsi"/>
          <w:sz w:val="20"/>
          <w:szCs w:val="20"/>
        </w:rPr>
        <w:t>iu o zamówieniu i </w:t>
      </w:r>
      <w:r w:rsidR="00F5237A" w:rsidRPr="007B12A1">
        <w:rPr>
          <w:rFonts w:asciiTheme="minorHAnsi" w:hAnsiTheme="minorHAnsi" w:cstheme="minorHAnsi"/>
          <w:sz w:val="20"/>
          <w:szCs w:val="20"/>
        </w:rPr>
        <w:t>niniejszej SWZ.</w:t>
      </w:r>
    </w:p>
    <w:p w14:paraId="2E2F6149" w14:textId="1C26DF7C" w:rsidR="00F5237A" w:rsidRPr="007B12A1" w:rsidRDefault="00F5237A" w:rsidP="00F4044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2. </w:t>
      </w:r>
      <w:r w:rsidR="00F4044C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Zamawiający nie precyzuje żadnych wymagań, których spełnienie Wykon</w:t>
      </w:r>
      <w:r w:rsidR="00F4044C" w:rsidRPr="007B12A1">
        <w:rPr>
          <w:rFonts w:asciiTheme="minorHAnsi" w:hAnsiTheme="minorHAnsi" w:cstheme="minorHAnsi"/>
          <w:sz w:val="20"/>
          <w:szCs w:val="20"/>
        </w:rPr>
        <w:t>awca jest zobowiązany wykazać w </w:t>
      </w:r>
      <w:r w:rsidRPr="007B12A1">
        <w:rPr>
          <w:rFonts w:asciiTheme="minorHAnsi" w:hAnsiTheme="minorHAnsi" w:cstheme="minorHAnsi"/>
          <w:sz w:val="20"/>
          <w:szCs w:val="20"/>
        </w:rPr>
        <w:t>sposób szczególny. Wykonawca złoży oświadczenie o spełnieniu warunków w trybie 125 ust. 1 ustawy – załącznik nr 4 do SWZ.</w:t>
      </w:r>
    </w:p>
    <w:p w14:paraId="6AB3EB42" w14:textId="77777777" w:rsidR="00F5237A" w:rsidRPr="007B12A1" w:rsidRDefault="00F5237A" w:rsidP="00F5237A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cstheme="minorHAnsi"/>
          <w:sz w:val="20"/>
          <w:szCs w:val="20"/>
        </w:rPr>
      </w:pPr>
    </w:p>
    <w:p w14:paraId="13553698" w14:textId="2A055676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6" w:name="bookmark9"/>
      <w:r w:rsidRPr="007B12A1">
        <w:rPr>
          <w:rFonts w:asciiTheme="minorHAnsi" w:hAnsiTheme="minorHAnsi" w:cstheme="minorHAnsi"/>
        </w:rPr>
        <w:t>VII.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Podstawy wykluczenia Wykonawcy z postępowania</w:t>
      </w:r>
      <w:bookmarkEnd w:id="6"/>
    </w:p>
    <w:p w14:paraId="471C231C" w14:textId="28AF61BE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 udzielenie przedmiotowego zamówienia mogą ubiegać się Wykonawcy, którzy nie podlegają wykluczeniu na podstawie art. 108 ust. 1 Ustawy.</w:t>
      </w:r>
    </w:p>
    <w:p w14:paraId="1D7BC45D" w14:textId="1774BE1B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2. </w:t>
      </w:r>
      <w:r w:rsidR="0062364B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3028D96F" w14:textId="4EC02B6E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="0062364B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W przypadku wspólnego ubiegania się Wykonawców o udzielenie zamówienia Zamawiający bada, czy nie zachodzą podstawy wykluczenia wobec każdego z tych Wykonawców.</w:t>
      </w:r>
    </w:p>
    <w:p w14:paraId="2A2A5343" w14:textId="77777777" w:rsidR="00F5237A" w:rsidRPr="007B12A1" w:rsidRDefault="00F5237A" w:rsidP="00F5237A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 xml:space="preserve"> </w:t>
      </w:r>
    </w:p>
    <w:p w14:paraId="34C9064F" w14:textId="3B643E3A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7" w:name="bookmark10"/>
      <w:r w:rsidRPr="007B12A1">
        <w:rPr>
          <w:rFonts w:asciiTheme="minorHAnsi" w:hAnsiTheme="minorHAnsi" w:cstheme="minorHAnsi"/>
        </w:rPr>
        <w:t xml:space="preserve">VIII. 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podmiotowych środkach dowodowych</w:t>
      </w:r>
      <w:bookmarkEnd w:id="7"/>
    </w:p>
    <w:p w14:paraId="1F03DDCB" w14:textId="7D33462B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Zamawiający nie wymaga od Wykonawców złożenia podmiotowych środków dowodowych.</w:t>
      </w:r>
    </w:p>
    <w:p w14:paraId="72606718" w14:textId="7FDD153D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8" w:name="bookmark11"/>
      <w:r w:rsidRPr="007B12A1">
        <w:rPr>
          <w:rFonts w:asciiTheme="minorHAnsi" w:hAnsiTheme="minorHAnsi" w:cstheme="minorHAnsi"/>
        </w:rPr>
        <w:lastRenderedPageBreak/>
        <w:t>IX.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Termin związania ofertą</w:t>
      </w:r>
      <w:bookmarkEnd w:id="8"/>
    </w:p>
    <w:p w14:paraId="77600651" w14:textId="18FF48E0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Wykonawca jest związany ofertą 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>30 dni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od upływu terminu składania ofert, przy czym pierwszym dniem związania ofertą jest dzień, w którym upływa termin</w:t>
      </w:r>
      <w:r w:rsidRPr="007B12A1">
        <w:rPr>
          <w:rFonts w:asciiTheme="minorHAnsi" w:hAnsiTheme="minorHAnsi" w:cstheme="minorHAnsi"/>
          <w:sz w:val="20"/>
          <w:szCs w:val="20"/>
        </w:rPr>
        <w:t xml:space="preserve"> składania ofert,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tj. 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Pr="007B12A1">
        <w:rPr>
          <w:rFonts w:asciiTheme="minorHAnsi" w:hAnsiTheme="minorHAnsi" w:cstheme="minorHAnsi"/>
          <w:b/>
          <w:sz w:val="20"/>
          <w:szCs w:val="20"/>
        </w:rPr>
        <w:t xml:space="preserve">dnia </w:t>
      </w:r>
      <w:r w:rsidR="004E51CC">
        <w:rPr>
          <w:rFonts w:asciiTheme="minorHAnsi" w:hAnsiTheme="minorHAnsi" w:cstheme="minorHAnsi"/>
          <w:b/>
          <w:sz w:val="20"/>
          <w:szCs w:val="20"/>
        </w:rPr>
        <w:t>14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z w:val="20"/>
          <w:szCs w:val="20"/>
        </w:rPr>
        <w:t>września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 xml:space="preserve"> 2021 r.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DF4258" w14:textId="31A66E29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okres.</w:t>
      </w:r>
    </w:p>
    <w:p w14:paraId="4500F99E" w14:textId="016637AB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Przedłużenie terminu związania ofertą, o którym mowa w ust. 2, wymaga złożenia przez wykonawcę pisemnego oświadczenia o wyrażeniu zgody na przedłużenie terminu związania ofertą.</w:t>
      </w:r>
    </w:p>
    <w:p w14:paraId="5174FF75" w14:textId="081D8002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</w:t>
      </w:r>
      <w:r w:rsidRPr="007B12A1">
        <w:rPr>
          <w:rFonts w:asciiTheme="minorHAnsi" w:hAnsiTheme="minorHAnsi" w:cstheme="minorHAnsi"/>
          <w:sz w:val="20"/>
          <w:szCs w:val="20"/>
        </w:rPr>
        <w:t>, jeżeli nie jest to możliwe, z </w:t>
      </w:r>
      <w:r w:rsidR="00F5237A" w:rsidRPr="007B12A1">
        <w:rPr>
          <w:rFonts w:asciiTheme="minorHAnsi" w:hAnsiTheme="minorHAnsi" w:cstheme="minorHAnsi"/>
          <w:sz w:val="20"/>
          <w:szCs w:val="20"/>
        </w:rPr>
        <w:t>wniesieniem nowego wadium na przedłużony okres związania ofertą.</w:t>
      </w:r>
    </w:p>
    <w:p w14:paraId="10791C46" w14:textId="44C7FE0D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do unieważnienia postępowania.</w:t>
      </w:r>
    </w:p>
    <w:p w14:paraId="476A0F7D" w14:textId="77777777" w:rsidR="00CE1182" w:rsidRPr="007B12A1" w:rsidRDefault="00CE1182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13E6B12" w14:textId="7D1605C4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9" w:name="bookmark12"/>
      <w:r w:rsidRPr="007B12A1">
        <w:rPr>
          <w:rFonts w:asciiTheme="minorHAnsi" w:hAnsiTheme="minorHAnsi" w:cstheme="minorHAnsi"/>
        </w:rPr>
        <w:t>X.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sposobu przygotowania oferty</w:t>
      </w:r>
      <w:bookmarkEnd w:id="9"/>
    </w:p>
    <w:p w14:paraId="229E4983" w14:textId="5C5D3EDE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szczególności w formatach: .txt, .rtf, .pdf,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doc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docx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odt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 Do przygotowania oferty zaleca się skorzystanie z Formularza oferty, stanowiącego Załącznik nr 3 do SWZ. W przypadku gdy Wykonaw</w:t>
      </w:r>
      <w:r w:rsidR="00CB16E2" w:rsidRPr="007B12A1">
        <w:rPr>
          <w:rFonts w:asciiTheme="minorHAnsi" w:hAnsiTheme="minorHAnsi" w:cstheme="minorHAnsi"/>
          <w:spacing w:val="-2"/>
          <w:sz w:val="20"/>
          <w:szCs w:val="20"/>
        </w:rPr>
        <w:t>ca nie korzysta z przygotowanego przez Zamawiającego wzoru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Formularza oferty, oferta powinna zawierać wszystkie informac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je wymagane w wyżej wymienionym wzorze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2D76F45E" w14:textId="77777777" w:rsidR="00F5237A" w:rsidRPr="007B12A1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cstheme="minorHAnsi"/>
          <w:b/>
          <w:sz w:val="20"/>
          <w:szCs w:val="20"/>
          <w:u w:val="single"/>
        </w:rPr>
      </w:pPr>
      <w:r w:rsidRPr="007B12A1">
        <w:rPr>
          <w:rFonts w:cstheme="minorHAnsi"/>
          <w:b/>
          <w:sz w:val="20"/>
          <w:szCs w:val="20"/>
          <w:u w:val="single"/>
        </w:rPr>
        <w:t>Uwaga:</w:t>
      </w:r>
    </w:p>
    <w:p w14:paraId="015E80D9" w14:textId="7FDC3162" w:rsidR="00F5237A" w:rsidRPr="007B12A1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B12A1">
        <w:rPr>
          <w:rFonts w:cstheme="minorHAnsi"/>
          <w:sz w:val="20"/>
          <w:szCs w:val="20"/>
        </w:rPr>
        <w:t>eIDAS</w:t>
      </w:r>
      <w:proofErr w:type="spellEnd"/>
      <w:r w:rsidRPr="007B12A1">
        <w:rPr>
          <w:rFonts w:cstheme="minorHAnsi"/>
          <w:sz w:val="20"/>
          <w:szCs w:val="20"/>
        </w:rPr>
        <w:t>) (UE) nr 910/2014 - od 1 lipca 2016 roku”.</w:t>
      </w:r>
      <w:r w:rsidR="0062364B" w:rsidRPr="007B12A1">
        <w:rPr>
          <w:rFonts w:cstheme="minorHAnsi"/>
          <w:sz w:val="20"/>
          <w:szCs w:val="20"/>
        </w:rPr>
        <w:t xml:space="preserve"> </w:t>
      </w:r>
      <w:r w:rsidRPr="007B12A1">
        <w:rPr>
          <w:rFonts w:cstheme="minorHAnsi"/>
          <w:sz w:val="20"/>
          <w:szCs w:val="20"/>
        </w:rPr>
        <w:t xml:space="preserve">W przypadku wykorzystania formatu podpisu </w:t>
      </w:r>
      <w:proofErr w:type="spellStart"/>
      <w:r w:rsidRPr="007B12A1">
        <w:rPr>
          <w:rFonts w:cstheme="minorHAnsi"/>
          <w:sz w:val="20"/>
          <w:szCs w:val="20"/>
        </w:rPr>
        <w:t>XAdES</w:t>
      </w:r>
      <w:proofErr w:type="spellEnd"/>
      <w:r w:rsidRPr="007B12A1">
        <w:rPr>
          <w:rFonts w:cstheme="minorHAnsi"/>
          <w:sz w:val="20"/>
          <w:szCs w:val="20"/>
        </w:rPr>
        <w:t xml:space="preserve"> zewnętrzny. Zamawiający wymaga dołączenia odpowiedniej ilości plików tj. podpisywanych plików</w:t>
      </w:r>
      <w:r w:rsidR="00C258F8" w:rsidRPr="007B12A1">
        <w:rPr>
          <w:rFonts w:cstheme="minorHAnsi"/>
          <w:sz w:val="20"/>
          <w:szCs w:val="20"/>
        </w:rPr>
        <w:t xml:space="preserve"> z danymi oraz plików podpisu w </w:t>
      </w:r>
      <w:r w:rsidRPr="007B12A1">
        <w:rPr>
          <w:rFonts w:cstheme="minorHAnsi"/>
          <w:sz w:val="20"/>
          <w:szCs w:val="20"/>
        </w:rPr>
        <w:t xml:space="preserve">formacie </w:t>
      </w:r>
      <w:proofErr w:type="spellStart"/>
      <w:r w:rsidRPr="007B12A1">
        <w:rPr>
          <w:rFonts w:cstheme="minorHAnsi"/>
          <w:sz w:val="20"/>
          <w:szCs w:val="20"/>
        </w:rPr>
        <w:t>XAdES</w:t>
      </w:r>
      <w:proofErr w:type="spellEnd"/>
      <w:r w:rsidRPr="007B12A1">
        <w:rPr>
          <w:rFonts w:cstheme="minorHAnsi"/>
          <w:sz w:val="20"/>
          <w:szCs w:val="20"/>
        </w:rPr>
        <w:t>.</w:t>
      </w:r>
    </w:p>
    <w:p w14:paraId="2181BD1B" w14:textId="49992AE5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Wykonawca 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dołącza do oferty oświadczenie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o którym mowa w art. 125 ust. 1 Ustawy, którego wzór stanowi załącznik nr 4 do SWZ. Oświadczenie stanowi dowód potwierdzający brak podstaw wykluczenia, spełnianie warunków udziału w postępowaniu na dzień składania ofert.</w:t>
      </w:r>
    </w:p>
    <w:p w14:paraId="09407819" w14:textId="7DC1F8FF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 przypadku wspólnego ubiegania się o zamówienie przez Wykonawców 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oświadczenie,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 którym mowa w ust. 2 – załącznik nr 4 do SWZ, składa każdy z Wykonawców. Oświadczenie to potwierdza brak podstaw wykluczenia oraz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spełnianie warunków udziału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 postępowaniu w zakresie, w jakim każdy z Wykonawców wykazuje spełnianie warunków udziału w postępowaniu. </w:t>
      </w:r>
    </w:p>
    <w:p w14:paraId="094C1A69" w14:textId="7771483E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0" w:name="bookmark13"/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Oświadczenie, o którym mowa w ust. 2-3, składa się wraz z ofertą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pod rygorem</w:t>
      </w:r>
      <w:bookmarkEnd w:id="10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nieważności,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w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formie elektronicznej opatrzonej kwalifikowanym podpisem elektronicznym lub w postaci elektronicznej opatrzonej podpisem zaufanym lub podpisem osobistym. </w:t>
      </w:r>
    </w:p>
    <w:p w14:paraId="4AEBD4EC" w14:textId="4A23D8FE" w:rsidR="00F5237A" w:rsidRPr="007B12A1" w:rsidRDefault="00CB16E2" w:rsidP="00C258F8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1" w:name="bookmark14"/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>Na ofertę składa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się wypełnion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y i podpisany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odpo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wiednio 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Formularz Ofert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owy (Załącznik nr 3 do SWZ)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>. Wraz z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ofertą Wykonawca zobowiązany jest złożyć:</w:t>
      </w:r>
      <w:bookmarkEnd w:id="11"/>
    </w:p>
    <w:p w14:paraId="54543B0C" w14:textId="0BA30131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składane na podstawie art. 125 ust. 1 Ustawy o niepodleganiu wykluczeniu oraz spełnianiu warunków udziału w postępowaniu – załącznik nr 4 do SWZ;</w:t>
      </w:r>
    </w:p>
    <w:p w14:paraId="3E6A28FB" w14:textId="68D324DF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lastRenderedPageBreak/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pełnomocnictwo w formie zgodnej z wymaganiem określonym w Rozdz. XII pkt 5 SWZ jeżeli ustanowiono pełnomocnika oraz wypis z KRS w celu weryfikacji prawidłowości ustanowienia pełnomocnika;</w:t>
      </w:r>
    </w:p>
    <w:p w14:paraId="09B2F510" w14:textId="59782CE3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dotyczące utajnienia informacji – załącznik nr 5 do SWZ (jeżeli dotyczy).</w:t>
      </w:r>
    </w:p>
    <w:p w14:paraId="31700C0E" w14:textId="56CA7796" w:rsidR="00F5237A" w:rsidRPr="007B12A1" w:rsidRDefault="00C258F8" w:rsidP="00C258F8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2" w:name="bookmark15"/>
      <w:r w:rsidRPr="007B12A1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Wykonawcy wspólnie ubiegający się o udzielenie zamówienia za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pośrednictwem Platformy wraz z 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wypełnionym Formularzem Ofertowym (Załącznik nr 3 do SWZ) składają wypełnione i podpisane odpowiednio:</w:t>
      </w:r>
      <w:bookmarkEnd w:id="12"/>
    </w:p>
    <w:p w14:paraId="328B3321" w14:textId="37C4E5B7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składane na podstawie art. 125 ust. 1 Ustawy o niepodleganiu  wykluczeniu oraz spełnianiu warunków udziału w postępowaniu – załącznik nr 4 do SWZ,</w:t>
      </w:r>
    </w:p>
    <w:p w14:paraId="21353BC0" w14:textId="163BA0D3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wspólnie:</w:t>
      </w:r>
    </w:p>
    <w:p w14:paraId="12420886" w14:textId="1751AA67" w:rsidR="00F5237A" w:rsidRPr="007B12A1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a)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pełnomocnictwo w formie zgodnej z wymaganiem określonym w Rozdz. XII pkt 5 SWZ;</w:t>
      </w:r>
    </w:p>
    <w:p w14:paraId="0A4DB302" w14:textId="127D600A" w:rsidR="00F5237A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3" w:name="_Hlk70409569"/>
      <w:r w:rsidRPr="007B12A1">
        <w:rPr>
          <w:rFonts w:asciiTheme="minorHAnsi" w:hAnsiTheme="minorHAnsi" w:cstheme="minorHAnsi"/>
          <w:sz w:val="20"/>
          <w:szCs w:val="20"/>
        </w:rPr>
        <w:t>b)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dotyczące utajnienia informacji – załącznik nr 5 do SWZ (jeżeli dotyczy).</w:t>
      </w:r>
    </w:p>
    <w:p w14:paraId="6EDA22FE" w14:textId="77777777" w:rsidR="007B12A1" w:rsidRPr="007B12A1" w:rsidRDefault="007B12A1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1D8FB49" w14:textId="24657991" w:rsidR="00F5237A" w:rsidRPr="007B12A1" w:rsidRDefault="00CB16E2" w:rsidP="00CB16E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4" w:name="bookmark16"/>
      <w:bookmarkEnd w:id="13"/>
      <w:r w:rsidRPr="007B12A1">
        <w:rPr>
          <w:rFonts w:asciiTheme="minorHAnsi" w:hAnsiTheme="minorHAnsi" w:cstheme="minorHAnsi"/>
        </w:rPr>
        <w:t>XI.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Wymagania dotyczące wadium</w:t>
      </w:r>
      <w:bookmarkEnd w:id="14"/>
    </w:p>
    <w:p w14:paraId="1A5CF956" w14:textId="2562E3F9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t>1.</w:t>
      </w:r>
      <w:r w:rsidRPr="004E51CC">
        <w:rPr>
          <w:rFonts w:cstheme="minorHAnsi"/>
          <w:sz w:val="20"/>
          <w:szCs w:val="20"/>
        </w:rPr>
        <w:tab/>
        <w:t xml:space="preserve">Wykonawca zobowiązany jest do zabezpieczenia swojej oferty wadium w wysokości: </w:t>
      </w:r>
      <w:r w:rsidRPr="004E51CC">
        <w:rPr>
          <w:rFonts w:cstheme="minorHAnsi"/>
          <w:b/>
          <w:sz w:val="20"/>
          <w:szCs w:val="20"/>
        </w:rPr>
        <w:t>1 000,00 PLN</w:t>
      </w:r>
      <w:r w:rsidRPr="004E51CC">
        <w:rPr>
          <w:rFonts w:cstheme="minorHAnsi"/>
          <w:sz w:val="20"/>
          <w:szCs w:val="20"/>
        </w:rPr>
        <w:t xml:space="preserve"> (słownie: </w:t>
      </w:r>
      <w:r>
        <w:rPr>
          <w:rFonts w:cstheme="minorHAnsi"/>
          <w:sz w:val="20"/>
          <w:szCs w:val="20"/>
        </w:rPr>
        <w:t>jeden tysiąc</w:t>
      </w:r>
      <w:r w:rsidRPr="004E51CC">
        <w:rPr>
          <w:rFonts w:cstheme="minorHAnsi"/>
          <w:sz w:val="20"/>
          <w:szCs w:val="20"/>
        </w:rPr>
        <w:t xml:space="preserve"> złotych 00/100);</w:t>
      </w:r>
    </w:p>
    <w:p w14:paraId="7BD61F45" w14:textId="77777777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t>2.</w:t>
      </w:r>
      <w:r w:rsidRPr="004E51CC">
        <w:rPr>
          <w:rFonts w:cstheme="minorHAnsi"/>
          <w:sz w:val="20"/>
          <w:szCs w:val="20"/>
        </w:rPr>
        <w:tab/>
        <w:t>Wadium wnosi się przed upływem terminu składania ofert i utrzymuje nieprzerwanie do dnia upływu terminu związania ofertą, z wyjątkiem przypadków, o których mowa w art. 98 ust. 1 pkt 2 i 3 oraz ust. 2.</w:t>
      </w:r>
    </w:p>
    <w:p w14:paraId="607AA1C3" w14:textId="77777777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t>3.</w:t>
      </w:r>
      <w:r w:rsidRPr="004E51CC">
        <w:rPr>
          <w:rFonts w:cstheme="minorHAnsi"/>
          <w:sz w:val="20"/>
          <w:szCs w:val="20"/>
        </w:rPr>
        <w:tab/>
        <w:t>Wadium może być wnoszone według wyboru Wykonawcy w jednej lub kilku następujących formach:</w:t>
      </w:r>
    </w:p>
    <w:p w14:paraId="5B9C8DE1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1)</w:t>
      </w:r>
      <w:r w:rsidRPr="004E51CC">
        <w:rPr>
          <w:rFonts w:asciiTheme="minorHAnsi" w:hAnsiTheme="minorHAnsi" w:cstheme="minorHAnsi"/>
          <w:sz w:val="20"/>
          <w:szCs w:val="20"/>
        </w:rPr>
        <w:tab/>
        <w:t>pieniądzu;</w:t>
      </w:r>
    </w:p>
    <w:p w14:paraId="1FFBDAFD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2)</w:t>
      </w:r>
      <w:r w:rsidRPr="004E51CC">
        <w:rPr>
          <w:rFonts w:asciiTheme="minorHAnsi" w:hAnsiTheme="minorHAnsi" w:cstheme="minorHAnsi"/>
          <w:sz w:val="20"/>
          <w:szCs w:val="20"/>
        </w:rPr>
        <w:tab/>
        <w:t>gwarancjach bankowych;</w:t>
      </w:r>
    </w:p>
    <w:p w14:paraId="1C0CE51E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3)</w:t>
      </w:r>
      <w:r w:rsidRPr="004E51CC">
        <w:rPr>
          <w:rFonts w:asciiTheme="minorHAnsi" w:hAnsiTheme="minorHAnsi" w:cstheme="minorHAnsi"/>
          <w:sz w:val="20"/>
          <w:szCs w:val="20"/>
        </w:rPr>
        <w:tab/>
        <w:t>gwarancjach ubezpieczeniowych;</w:t>
      </w:r>
    </w:p>
    <w:p w14:paraId="35BE7522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4)</w:t>
      </w:r>
      <w:r w:rsidRPr="004E51CC">
        <w:rPr>
          <w:rFonts w:asciiTheme="minorHAnsi" w:hAnsiTheme="minorHAnsi" w:cstheme="minorHAnsi"/>
          <w:sz w:val="20"/>
          <w:szCs w:val="20"/>
        </w:rPr>
        <w:tab/>
        <w:t>poręczeniach udzielanych przez podmioty, o których mowa w art. 6b ust. 5 pkt 2 ustawy z dnia 9 listopada 2000 r. o utworzeniu Polskiej Agencji Rozwoju Przedsiębiorczości (Dz. U. z 2020 r. poz. 299).</w:t>
      </w:r>
    </w:p>
    <w:p w14:paraId="66A06CE5" w14:textId="61ADE71C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t>4.</w:t>
      </w:r>
      <w:r w:rsidRPr="004E51CC">
        <w:rPr>
          <w:rFonts w:cstheme="minorHAnsi"/>
          <w:sz w:val="20"/>
          <w:szCs w:val="20"/>
        </w:rPr>
        <w:tab/>
        <w:t xml:space="preserve">Wadium w formie pieniądza należy wnieść przelewem na konto w NBP O/O Poznań na nr rachunku </w:t>
      </w:r>
      <w:r w:rsidRPr="004E51CC">
        <w:rPr>
          <w:rFonts w:cstheme="minorHAnsi"/>
          <w:b/>
          <w:sz w:val="20"/>
          <w:szCs w:val="20"/>
        </w:rPr>
        <w:t>75 1010 1469 0004 3313 9120 0000</w:t>
      </w:r>
      <w:r w:rsidRPr="004E51CC">
        <w:rPr>
          <w:rFonts w:cstheme="minorHAnsi"/>
          <w:sz w:val="20"/>
          <w:szCs w:val="20"/>
        </w:rPr>
        <w:t xml:space="preserve"> z dopiskiem „</w:t>
      </w:r>
      <w:r w:rsidRPr="004E51CC">
        <w:rPr>
          <w:rFonts w:cstheme="minorHAnsi"/>
          <w:b/>
          <w:sz w:val="20"/>
          <w:szCs w:val="20"/>
        </w:rPr>
        <w:t>Wadium w postępowaniu nr WT.2370.19.2021</w:t>
      </w:r>
      <w:r w:rsidRPr="004E51CC">
        <w:rPr>
          <w:rFonts w:cstheme="minorHAnsi"/>
          <w:sz w:val="20"/>
          <w:szCs w:val="20"/>
        </w:rPr>
        <w:t>”.</w:t>
      </w:r>
    </w:p>
    <w:p w14:paraId="337E7B56" w14:textId="7068E4C8" w:rsidR="004E51CC" w:rsidRPr="004E51CC" w:rsidRDefault="00C85B5B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 w:rsidR="004E51CC" w:rsidRPr="004E51CC">
        <w:rPr>
          <w:rFonts w:cstheme="minorHAnsi"/>
          <w:bCs/>
          <w:sz w:val="20"/>
          <w:szCs w:val="20"/>
        </w:rPr>
        <w:t>UWAGA:</w:t>
      </w:r>
      <w:r w:rsidR="004E51CC" w:rsidRPr="004E51CC">
        <w:rPr>
          <w:rFonts w:cstheme="minorHAnsi"/>
          <w:sz w:val="20"/>
          <w:szCs w:val="20"/>
        </w:rPr>
        <w:t xml:space="preserve"> Za termin wniesienia wadium w formie pieniężnej zostanie przyjęty termin uznania rachunku Zamawiającego.</w:t>
      </w:r>
    </w:p>
    <w:p w14:paraId="164E6C89" w14:textId="77777777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t>5.</w:t>
      </w:r>
      <w:r w:rsidRPr="004E51CC">
        <w:rPr>
          <w:rFonts w:cstheme="minorHAnsi"/>
          <w:sz w:val="20"/>
          <w:szCs w:val="20"/>
        </w:rPr>
        <w:tab/>
        <w:t>Wadium wnoszone w formie poręczeń lub gwarancji musi spełniać co najmniej poniższe wymagania:</w:t>
      </w:r>
    </w:p>
    <w:p w14:paraId="59A67286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1)</w:t>
      </w:r>
      <w:r w:rsidRPr="004E51CC">
        <w:rPr>
          <w:rFonts w:asciiTheme="minorHAnsi" w:hAnsiTheme="minorHAnsi" w:cstheme="minorHAnsi"/>
          <w:sz w:val="20"/>
          <w:szCs w:val="20"/>
        </w:rPr>
        <w:tab/>
        <w:t>musi obejmować odpowiedzialność za wszystkie przypadki powodujące utratę wadium przez Wykonawcę określone w p.z.p., bez potwierdzania tych okoliczności;</w:t>
      </w:r>
    </w:p>
    <w:p w14:paraId="618465B4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2)</w:t>
      </w:r>
      <w:r w:rsidRPr="004E51CC">
        <w:rPr>
          <w:rFonts w:asciiTheme="minorHAnsi" w:hAnsiTheme="minorHAnsi" w:cstheme="minorHAnsi"/>
          <w:sz w:val="20"/>
          <w:szCs w:val="20"/>
        </w:rPr>
        <w:tab/>
        <w:t>z jej treści powinno jednoznacznej wynikać zobowiązanie gwaranta do zapłaty całej kwoty wadium;</w:t>
      </w:r>
    </w:p>
    <w:p w14:paraId="2F3EA13A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3)</w:t>
      </w:r>
      <w:r w:rsidRPr="004E51CC">
        <w:rPr>
          <w:rFonts w:asciiTheme="minorHAnsi" w:hAnsiTheme="minorHAnsi" w:cstheme="minorHAnsi"/>
          <w:sz w:val="20"/>
          <w:szCs w:val="20"/>
        </w:rPr>
        <w:tab/>
        <w:t>powinno być nieodwołalne i bezwarunkowe oraz płatne na pierwsze żądanie;</w:t>
      </w:r>
    </w:p>
    <w:p w14:paraId="10BC0B0F" w14:textId="59C2E3F3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4)</w:t>
      </w:r>
      <w:r w:rsidRPr="004E51CC">
        <w:rPr>
          <w:rFonts w:asciiTheme="minorHAnsi" w:hAnsiTheme="minorHAnsi" w:cstheme="minorHAnsi"/>
          <w:sz w:val="20"/>
          <w:szCs w:val="20"/>
        </w:rPr>
        <w:tab/>
        <w:t>termin obowiązywania poręczenia lub gwarancji nie może być krótszy</w:t>
      </w:r>
      <w:r w:rsidR="00C85B5B">
        <w:rPr>
          <w:rFonts w:asciiTheme="minorHAnsi" w:hAnsiTheme="minorHAnsi" w:cstheme="minorHAnsi"/>
          <w:sz w:val="20"/>
          <w:szCs w:val="20"/>
        </w:rPr>
        <w:t xml:space="preserve"> niż termin związania ofertą (z </w:t>
      </w:r>
      <w:r w:rsidRPr="004E51CC">
        <w:rPr>
          <w:rFonts w:asciiTheme="minorHAnsi" w:hAnsiTheme="minorHAnsi" w:cstheme="minorHAnsi"/>
          <w:sz w:val="20"/>
          <w:szCs w:val="20"/>
        </w:rPr>
        <w:t xml:space="preserve">zastrzeżeniem iż pierwszym dniem związania ofertą jest dzień składania ofert); </w:t>
      </w:r>
    </w:p>
    <w:p w14:paraId="190101E3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5)</w:t>
      </w:r>
      <w:r w:rsidRPr="004E51CC">
        <w:rPr>
          <w:rFonts w:asciiTheme="minorHAnsi" w:hAnsiTheme="minorHAnsi" w:cstheme="minorHAnsi"/>
          <w:sz w:val="20"/>
          <w:szCs w:val="20"/>
        </w:rPr>
        <w:tab/>
        <w:t>w treści poręczenia lub gwarancji powinna znaleźć się nazwa oraz numer przedmiotowego postępowania;</w:t>
      </w:r>
    </w:p>
    <w:p w14:paraId="56B22739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6)</w:t>
      </w:r>
      <w:r w:rsidRPr="004E51CC">
        <w:rPr>
          <w:rFonts w:asciiTheme="minorHAnsi" w:hAnsiTheme="minorHAnsi" w:cstheme="minorHAnsi"/>
          <w:sz w:val="20"/>
          <w:szCs w:val="20"/>
        </w:rPr>
        <w:tab/>
        <w:t>beneficjentem poręczenia lub gwarancji jest: Komenda Wojewódzka Państwowej Straży Pożarnej w Poznaniu z siedzibą przy ul. Masztalarskiej 3,  61-767 Poznań;</w:t>
      </w:r>
    </w:p>
    <w:p w14:paraId="0B9793AC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7)</w:t>
      </w:r>
      <w:r w:rsidRPr="004E51CC">
        <w:rPr>
          <w:rFonts w:asciiTheme="minorHAnsi" w:hAnsiTheme="minorHAnsi" w:cstheme="minorHAnsi"/>
          <w:sz w:val="20"/>
          <w:szCs w:val="20"/>
        </w:rPr>
        <w:tab/>
        <w:t>w przypadku Wykonawców wspólnie ubiegających się o udzielenie zamówienia (art. 58 p.z.p.),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5108D86B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8)</w:t>
      </w:r>
      <w:r w:rsidRPr="004E51CC">
        <w:rPr>
          <w:rFonts w:asciiTheme="minorHAnsi" w:hAnsiTheme="minorHAnsi" w:cstheme="minorHAnsi"/>
          <w:sz w:val="20"/>
          <w:szCs w:val="20"/>
        </w:rPr>
        <w:tab/>
        <w:t xml:space="preserve">musi zostać złożone w postaci elektronicznej, </w:t>
      </w:r>
      <w:r w:rsidRPr="00E9168D">
        <w:rPr>
          <w:rFonts w:asciiTheme="minorHAnsi" w:hAnsiTheme="minorHAnsi" w:cstheme="minorHAnsi"/>
          <w:b/>
          <w:sz w:val="20"/>
          <w:szCs w:val="20"/>
        </w:rPr>
        <w:t>opatrzone kwalifikowanym podpisem elektronicznym</w:t>
      </w:r>
      <w:r w:rsidRPr="004E51CC">
        <w:rPr>
          <w:rFonts w:asciiTheme="minorHAnsi" w:hAnsiTheme="minorHAnsi" w:cstheme="minorHAnsi"/>
          <w:sz w:val="20"/>
          <w:szCs w:val="20"/>
        </w:rPr>
        <w:t xml:space="preserve"> przez wystawcę poręczenia lub gwarancji.</w:t>
      </w:r>
    </w:p>
    <w:p w14:paraId="5B635DC8" w14:textId="77777777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t>6.</w:t>
      </w:r>
      <w:r w:rsidRPr="004E51CC">
        <w:rPr>
          <w:rFonts w:cstheme="minorHAnsi"/>
          <w:sz w:val="20"/>
          <w:szCs w:val="20"/>
        </w:rPr>
        <w:tab/>
        <w:t>W przypadku wniesienia wadium w formie:</w:t>
      </w:r>
    </w:p>
    <w:p w14:paraId="0E11A47D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1)</w:t>
      </w:r>
      <w:r w:rsidRPr="004E51CC">
        <w:rPr>
          <w:rFonts w:asciiTheme="minorHAnsi" w:hAnsiTheme="minorHAnsi" w:cstheme="minorHAnsi"/>
          <w:sz w:val="20"/>
          <w:szCs w:val="20"/>
        </w:rPr>
        <w:tab/>
        <w:t>pieniężnej - zaleca się, by dowód dokonania przelewu został dołączony do oferty;</w:t>
      </w:r>
    </w:p>
    <w:p w14:paraId="55E0194A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2)</w:t>
      </w:r>
      <w:r w:rsidRPr="004E51CC">
        <w:rPr>
          <w:rFonts w:asciiTheme="minorHAnsi" w:hAnsiTheme="minorHAnsi" w:cstheme="minorHAnsi"/>
          <w:sz w:val="20"/>
          <w:szCs w:val="20"/>
        </w:rPr>
        <w:tab/>
        <w:t>poręczeń lub gwarancji - wymaga się, by oryginał dokumentu został złożony wraz z ofertą.</w:t>
      </w:r>
    </w:p>
    <w:p w14:paraId="11370979" w14:textId="77777777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lastRenderedPageBreak/>
        <w:t>7.</w:t>
      </w:r>
      <w:r w:rsidRPr="004E51CC">
        <w:rPr>
          <w:rFonts w:cstheme="minorHAnsi"/>
          <w:sz w:val="20"/>
          <w:szCs w:val="20"/>
        </w:rPr>
        <w:tab/>
        <w:t xml:space="preserve">Oferta wykonawcy, który nie wniesie wadium </w:t>
      </w:r>
      <w:r w:rsidRPr="004E51CC">
        <w:rPr>
          <w:rFonts w:cstheme="minorHAnsi"/>
          <w:bCs/>
          <w:sz w:val="20"/>
          <w:szCs w:val="20"/>
        </w:rPr>
        <w:t>lub wniesie w sposób nieprawidłowy</w:t>
      </w:r>
      <w:r w:rsidRPr="004E51CC">
        <w:rPr>
          <w:rFonts w:cstheme="minorHAnsi"/>
          <w:sz w:val="20"/>
          <w:szCs w:val="20"/>
        </w:rPr>
        <w:t xml:space="preserve"> lub nie utrzyma wadium nieprzerwanie do upływu terminu związania ofertą lub złoży wniosek o zwrot wadium w przypadku, o którym mowa w art. 98 ust. 2 pkt 3 p.z.p. zostanie odrzucona.</w:t>
      </w:r>
    </w:p>
    <w:p w14:paraId="5C2D1C20" w14:textId="0773156B" w:rsidR="00F5237A" w:rsidRPr="007B12A1" w:rsidRDefault="004E51CC" w:rsidP="004E51CC">
      <w:pPr>
        <w:pStyle w:val="Tekstpodstawowy"/>
        <w:spacing w:after="0" w:line="276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8.</w:t>
      </w:r>
      <w:r w:rsidRPr="004E51CC">
        <w:rPr>
          <w:rFonts w:asciiTheme="minorHAnsi" w:hAnsiTheme="minorHAnsi" w:cstheme="minorHAnsi"/>
          <w:sz w:val="20"/>
          <w:szCs w:val="20"/>
        </w:rPr>
        <w:tab/>
        <w:t>Zasady zwrotu oraz okoliczności zatrzymania wadium określa art. 98 p.z.p.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br/>
      </w:r>
    </w:p>
    <w:p w14:paraId="499CD416" w14:textId="68B7F489" w:rsidR="00F5237A" w:rsidRPr="007B12A1" w:rsidRDefault="00CB16E2" w:rsidP="00CB16E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5" w:name="bookmark17"/>
      <w:r w:rsidRPr="007B12A1">
        <w:rPr>
          <w:rFonts w:asciiTheme="minorHAnsi" w:hAnsiTheme="minorHAnsi" w:cstheme="minorHAnsi"/>
        </w:rPr>
        <w:t>XII.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Sposób oraz termin składania ofert</w:t>
      </w:r>
      <w:bookmarkEnd w:id="15"/>
    </w:p>
    <w:p w14:paraId="20812F61" w14:textId="32B43D62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może złożyć tylko jedną ofertę.</w:t>
      </w:r>
    </w:p>
    <w:p w14:paraId="1703587C" w14:textId="472E5B0C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76664205" w14:textId="08DF9CFE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Oferta powinna być podpisana przez osobę upoważnioną/osoby upoważnione do reprezentowania Wykonawcy.</w:t>
      </w:r>
    </w:p>
    <w:p w14:paraId="4BFFA3C4" w14:textId="17516326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4.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w imieniu Wykonawcy działa osoba, której umocowanie do je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go reprezentowania nie wynika z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dokumentów rejestrowych (KRS, 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CEiDG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lub innego właściwego rejestru), Wykonawca dołącza do oferty pełnomocnictwo.</w:t>
      </w:r>
    </w:p>
    <w:p w14:paraId="293A6A0D" w14:textId="3F6E121B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Pełnomocnictwo do złożenia oferty lub oświadczenia, o którym mowa w art. 125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ust. 1 Ustawy przekazuje się w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postaci elektronicznej i opatruje się kwalifikowanym podpisem elektronicznym, podpisem zaufanym lub podpisem osobistym. </w:t>
      </w:r>
    </w:p>
    <w:p w14:paraId="41033204" w14:textId="0A27BC90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gdy pełnomocnictwo do złożenia oferty lub oświadczenia, o którym mowa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art. 125 ust. 1 Ustawy, zostało sporządzone jako dokument w postaci papierowej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enia oferty lub oświadczenia, o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którym mowa w art. 125 ust. 1 Ustawy.</w:t>
      </w:r>
    </w:p>
    <w:p w14:paraId="32A28D42" w14:textId="6939D4AD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7.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48BAE729" w14:textId="19DA92A3" w:rsidR="00F5237A" w:rsidRPr="007B12A1" w:rsidRDefault="0047270C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8.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  <w:t xml:space="preserve">Wykonawca składa ofertę za pośrednictwem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Platformy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16531" w:rsidRPr="007B12A1">
        <w:rPr>
          <w:rFonts w:asciiTheme="minorHAnsi" w:hAnsiTheme="minorHAnsi" w:cstheme="minorHAnsi"/>
          <w:spacing w:val="-2"/>
          <w:sz w:val="20"/>
          <w:szCs w:val="20"/>
        </w:rPr>
        <w:t>https://platformazakupowa.pl/pn/wielkopolska_straz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4542DAAC" w14:textId="7B972C9A" w:rsidR="00F5237A" w:rsidRPr="007B12A1" w:rsidRDefault="0047270C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9.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Sposób złożenia oferty został opisany w Regulaminie.</w:t>
      </w:r>
    </w:p>
    <w:p w14:paraId="30CBDCF7" w14:textId="32A5094A" w:rsidR="00F5237A" w:rsidRPr="007B12A1" w:rsidRDefault="0047270C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10.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Wszelkie informacje stanowiące tajemnicę przedsiębiorstwa w rozumieniu ustawy 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z 16 kwietnia 1993 r. o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zwalczaniu nieuczciwej konkurencji (t.j. Dz.U. z 2020 r. poz. 1913), które Wykonawca zastrzeże jako tajemnicę przedsiębiorstwa, powinny zostać przekazane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wydzielonym i odpowiednio oznaczonym pliku. Wykonawca zobowiązany jest wraz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1936AC04" w14:textId="22B408FB" w:rsidR="00F5237A" w:rsidRPr="007B12A1" w:rsidRDefault="00F5237A" w:rsidP="0047270C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Zamawiający zapewni ochronę prawną informacji po złożeniu przez Wyko</w:t>
      </w:r>
      <w:r w:rsidR="0047270C" w:rsidRPr="007B12A1">
        <w:rPr>
          <w:rFonts w:asciiTheme="minorHAnsi" w:hAnsiTheme="minorHAnsi" w:cstheme="minorHAnsi"/>
          <w:spacing w:val="-2"/>
          <w:sz w:val="20"/>
          <w:szCs w:val="20"/>
        </w:rPr>
        <w:t>nawcę stosownego oświadczenia w 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tym zakresie (załącznik nr 5 do SWZ).</w:t>
      </w:r>
      <w:r w:rsidR="0047270C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Załącznik nr 5 do SWZ do oferty dołączają tylko Wykonawcy, którzy chcą skorzystać</w:t>
      </w:r>
      <w:r w:rsidR="0047270C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z p</w:t>
      </w:r>
      <w:r w:rsidR="0047270C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rawa do utajnienia informacji. 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Wykonawca nie może zastrzec informacji, o których mowa w art. 222 ust. 5.</w:t>
      </w:r>
    </w:p>
    <w:p w14:paraId="6171DFDB" w14:textId="08EF205E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Termin </w:t>
      </w:r>
      <w:r w:rsidR="00E9168D">
        <w:rPr>
          <w:rFonts w:asciiTheme="minorHAnsi" w:hAnsiTheme="minorHAnsi" w:cstheme="minorHAnsi"/>
          <w:b/>
          <w:spacing w:val="-2"/>
          <w:sz w:val="20"/>
          <w:szCs w:val="20"/>
        </w:rPr>
        <w:t>składania ofert upływa w dniu 16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sierpnia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2021, o godz. 10:00.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Decyduje data oraz dokładny czas (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hh:mm:ss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) generowany wg czasu lokalnego serwera synchronizowanego zegarem Głównego Urzędu Miar.</w:t>
      </w:r>
    </w:p>
    <w:p w14:paraId="68A5BC8F" w14:textId="77777777" w:rsidR="00F5237A" w:rsidRPr="007B12A1" w:rsidRDefault="00F5237A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12. Oferta złożona po terminie zostanie odrzucona na podstawie art. 226 ust. 1 pkt 1 Ustawy.</w:t>
      </w:r>
    </w:p>
    <w:p w14:paraId="393F9849" w14:textId="79AF1635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przed upływem terminu do składania ofert może zmienić lub wycofać ofertę. Zasady wycofania lub zmiany oferty określa Regulamin.</w:t>
      </w:r>
    </w:p>
    <w:p w14:paraId="57C1F64B" w14:textId="5900CA31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lastRenderedPageBreak/>
        <w:t>14.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nie może skutecznie wycofać oferty ani wprowadzić zmian w treści oferty po upływie terminu składania ofert.</w:t>
      </w:r>
    </w:p>
    <w:p w14:paraId="0E598F72" w14:textId="77777777" w:rsidR="00CE1182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471289EA" w14:textId="6D915055" w:rsidR="00F5237A" w:rsidRPr="007B12A1" w:rsidRDefault="00CE1182" w:rsidP="00CE118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6" w:name="bookmark18"/>
      <w:r w:rsidRPr="007B12A1">
        <w:rPr>
          <w:rFonts w:asciiTheme="minorHAnsi" w:hAnsiTheme="minorHAnsi" w:cstheme="minorHAnsi"/>
        </w:rPr>
        <w:t>XIII.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Termin otwarcia ofert</w:t>
      </w:r>
      <w:bookmarkEnd w:id="16"/>
    </w:p>
    <w:p w14:paraId="2D41BAB7" w14:textId="7E347DA6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Otwarcie ofert nastąpi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niezwłocznie po upływie terminu skład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ania ofert, tj.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w dniu </w:t>
      </w:r>
      <w:r w:rsidR="00E9168D">
        <w:rPr>
          <w:rFonts w:asciiTheme="minorHAnsi" w:hAnsiTheme="minorHAnsi" w:cstheme="minorHAnsi"/>
          <w:b/>
          <w:spacing w:val="-2"/>
          <w:sz w:val="20"/>
          <w:szCs w:val="20"/>
        </w:rPr>
        <w:t>16 sierpnia 2021 godz. 10:0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5.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Otwarcie ofert dokonywane jest przez odszyfrowanie i otwarcie ofert.</w:t>
      </w:r>
    </w:p>
    <w:p w14:paraId="4DA4B6C0" w14:textId="56E065C7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4303CD66" w14:textId="18F7AC59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3EBA03E" w14:textId="48B12A6D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Niezwłocznie po otwarciu ofert Zamawiający udostępni na stronie internetowej prowadzonego postępowania (Platformie) informacje o:</w:t>
      </w:r>
    </w:p>
    <w:p w14:paraId="016F2A5E" w14:textId="7364B9BA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0B90256" w14:textId="3832F93E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cenach lub kosztach zawartych w ofertach.</w:t>
      </w:r>
    </w:p>
    <w:p w14:paraId="1690825D" w14:textId="77777777" w:rsidR="00CE1182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749B5AD5" w14:textId="58016DF3" w:rsidR="00F5237A" w:rsidRPr="007B12A1" w:rsidRDefault="00CE1182" w:rsidP="00CE118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7" w:name="bookmark19"/>
      <w:r w:rsidRPr="007B12A1">
        <w:rPr>
          <w:rFonts w:asciiTheme="minorHAnsi" w:hAnsiTheme="minorHAnsi" w:cstheme="minorHAnsi"/>
        </w:rPr>
        <w:t>XIV.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Sposób obliczenia ceny</w:t>
      </w:r>
      <w:bookmarkEnd w:id="17"/>
    </w:p>
    <w:p w14:paraId="06F88E90" w14:textId="265034CB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oferty stanowi wartość umowy za wykonanie przedmiotu zamówienia w całym zakresie.</w:t>
      </w:r>
    </w:p>
    <w:p w14:paraId="0881D8D9" w14:textId="3655E38A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winna być obliczona zgo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dnie z algorytmem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netto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* ilość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+ VAT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= cena brutto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i wpisana do druku „Formularz oferty” – załącznik nr 3 do SWZ.</w:t>
      </w:r>
    </w:p>
    <w:p w14:paraId="7868A896" w14:textId="04ECC89F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 wskazana  przez  Wykonawcę  musi  być podana w PLN cyfrowo w zaokrągleniu do dwóch miejsc po przecinku (groszy). Zasada zaokrąglenia - poniżej 5 należy końcówkę pominąć, powyżej i równe 5 należy zaokrąglić w górę.</w:t>
      </w:r>
    </w:p>
    <w:p w14:paraId="621885B1" w14:textId="113333BB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Rozliczenia pomiędzy Wykonawcą, a Zamawiającym będą dokonywane w złotych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polskich (PLN).</w:t>
      </w:r>
    </w:p>
    <w:p w14:paraId="61CDB33C" w14:textId="50902A55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2021 r. poz. 685 z późn. zm.),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14:paraId="2B620021" w14:textId="6EB27D16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  <w:t>p</w:t>
      </w:r>
      <w:r w:rsidR="00F5237A" w:rsidRPr="007B12A1">
        <w:rPr>
          <w:rFonts w:asciiTheme="minorHAnsi" w:hAnsiTheme="minorHAnsi" w:cstheme="minorHAnsi"/>
          <w:sz w:val="20"/>
          <w:szCs w:val="20"/>
        </w:rPr>
        <w:t>oinformowania Zamawiającego, że wybór jego oferty będzie prowadził do powstania  u zamawiającego obowiązku podatkowego;</w:t>
      </w:r>
    </w:p>
    <w:p w14:paraId="69ABCB13" w14:textId="356A93BC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nazwy (rodzaju) towaru lub usługi, których dostawa lub świadczenie będą prowadziły do powstania obowiązku podatkowego; </w:t>
      </w:r>
    </w:p>
    <w:p w14:paraId="7E9A96FA" w14:textId="3EBFF955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   wartości   towaru   lub  usługi   objętego   obowiązkiem podatkowym Zamawiającego, bez kwoty podatku; </w:t>
      </w:r>
    </w:p>
    <w:p w14:paraId="0B9EF76D" w14:textId="1FC5FE6A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zastosowanie.        </w:t>
      </w:r>
    </w:p>
    <w:p w14:paraId="1CDCBE5A" w14:textId="1B34C445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8" w:name="bookmark20"/>
      <w:r w:rsidRPr="007B12A1">
        <w:rPr>
          <w:rFonts w:asciiTheme="minorHAnsi" w:hAnsiTheme="minorHAnsi" w:cstheme="minorHAnsi"/>
        </w:rPr>
        <w:t>XV.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kryteriów oceny ofert wraz z podaniem wag tych kryteriów i sposobu oceny ofert</w:t>
      </w:r>
      <w:bookmarkEnd w:id="18"/>
    </w:p>
    <w:p w14:paraId="48DFA0C3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 xml:space="preserve">1. </w:t>
      </w:r>
      <w:r w:rsidRPr="007B12A1">
        <w:rPr>
          <w:rFonts w:eastAsia="ArialNarrow" w:cstheme="minorHAnsi"/>
          <w:sz w:val="20"/>
          <w:szCs w:val="20"/>
        </w:rPr>
        <w:tab/>
      </w:r>
      <w:r w:rsidRPr="007B12A1">
        <w:rPr>
          <w:rFonts w:cstheme="minorHAnsi"/>
          <w:sz w:val="20"/>
          <w:szCs w:val="20"/>
        </w:rPr>
        <w:t>Oceny ofert dokona komisja przetargowa powołana decyzją przez Wielkopolskiego Komendanta Wojewódzkiego Państwowej Straży Pożarnej.</w:t>
      </w:r>
      <w:r w:rsidRPr="007B12A1">
        <w:rPr>
          <w:rFonts w:eastAsia="ArialNarrow" w:cstheme="minorHAnsi"/>
          <w:sz w:val="20"/>
          <w:szCs w:val="20"/>
        </w:rPr>
        <w:tab/>
      </w:r>
    </w:p>
    <w:p w14:paraId="46272797" w14:textId="19BCFEB1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>2.</w:t>
      </w:r>
      <w:r w:rsidRPr="007B12A1">
        <w:rPr>
          <w:rFonts w:eastAsia="ArialNarrow" w:cstheme="minorHAnsi"/>
          <w:bCs/>
          <w:sz w:val="20"/>
          <w:szCs w:val="20"/>
        </w:rPr>
        <w:tab/>
        <w:t xml:space="preserve">Za ofertę najkorzystniejszą zostanie uznana oferta zawierająca najkorzystniejszy bilans punktów w kryteriach: </w:t>
      </w:r>
    </w:p>
    <w:p w14:paraId="6726A205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 xml:space="preserve">1) </w:t>
      </w:r>
      <w:r w:rsidRPr="007B12A1">
        <w:rPr>
          <w:rFonts w:eastAsia="ArialNarrow" w:cstheme="minorHAnsi"/>
          <w:bCs/>
          <w:sz w:val="20"/>
          <w:szCs w:val="20"/>
        </w:rPr>
        <w:tab/>
        <w:t>Cena ofertowa – 60 %</w:t>
      </w:r>
    </w:p>
    <w:p w14:paraId="502295AC" w14:textId="152FB386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 xml:space="preserve">2) </w:t>
      </w:r>
      <w:r w:rsidRPr="007B12A1">
        <w:rPr>
          <w:rFonts w:eastAsia="ArialNarrow" w:cstheme="minorHAnsi"/>
          <w:bCs/>
          <w:sz w:val="20"/>
          <w:szCs w:val="20"/>
        </w:rPr>
        <w:tab/>
        <w:t>Parametry techniczne – 40 %</w:t>
      </w:r>
    </w:p>
    <w:p w14:paraId="59D4CAFD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>3.</w:t>
      </w:r>
      <w:r w:rsidRPr="007B12A1">
        <w:rPr>
          <w:rFonts w:eastAsia="ArialNarrow" w:cstheme="minorHAnsi"/>
          <w:bCs/>
          <w:sz w:val="20"/>
          <w:szCs w:val="20"/>
        </w:rPr>
        <w:tab/>
        <w:t xml:space="preserve">Punkty powyższym kryteriom Zamawiający przyzna na podstawie: </w:t>
      </w:r>
    </w:p>
    <w:p w14:paraId="537C2E24" w14:textId="77777777" w:rsidR="009C5E73" w:rsidRPr="007B12A1" w:rsidRDefault="009C5E73" w:rsidP="009C5E73">
      <w:pPr>
        <w:spacing w:after="0" w:line="276" w:lineRule="auto"/>
        <w:ind w:left="568" w:hanging="284"/>
        <w:jc w:val="both"/>
        <w:rPr>
          <w:rFonts w:cstheme="minorHAnsi"/>
          <w:b/>
          <w:sz w:val="20"/>
          <w:szCs w:val="20"/>
        </w:rPr>
      </w:pPr>
      <w:r w:rsidRPr="007B12A1">
        <w:rPr>
          <w:rFonts w:cstheme="minorHAnsi"/>
          <w:b/>
          <w:sz w:val="20"/>
          <w:szCs w:val="20"/>
        </w:rPr>
        <w:t>1)</w:t>
      </w:r>
      <w:r w:rsidRPr="007B12A1">
        <w:rPr>
          <w:rFonts w:cstheme="minorHAnsi"/>
          <w:b/>
          <w:sz w:val="20"/>
          <w:szCs w:val="20"/>
        </w:rPr>
        <w:tab/>
        <w:t xml:space="preserve">Cena ofertowa – A </w:t>
      </w:r>
      <w:r w:rsidRPr="007B12A1">
        <w:rPr>
          <w:rFonts w:cstheme="minorHAnsi"/>
          <w:b/>
          <w:sz w:val="20"/>
          <w:szCs w:val="20"/>
          <w:vertAlign w:val="subscript"/>
        </w:rPr>
        <w:t>oferty</w:t>
      </w:r>
      <w:r w:rsidRPr="007B12A1">
        <w:rPr>
          <w:rFonts w:cstheme="minorHAnsi"/>
          <w:b/>
          <w:sz w:val="20"/>
          <w:szCs w:val="20"/>
        </w:rPr>
        <w:t xml:space="preserve"> [ 60,00 pkt]</w:t>
      </w:r>
    </w:p>
    <w:p w14:paraId="5E02F9F0" w14:textId="77777777" w:rsidR="009C5E73" w:rsidRPr="007B12A1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lastRenderedPageBreak/>
        <w:t>W zakresie kryterium „cena ofertowa” oferta może uzyskać określoną ilość punktów wyliczoną na podstawie wzoru matematycznego. Cena ofertowa: matematyczne porównanie ceny oferty z najniższą ceną do ceny oferty badanej (cena najniższa otrzymuje łącznie 60,00 pkt).</w:t>
      </w:r>
    </w:p>
    <w:p w14:paraId="333B4461" w14:textId="77777777" w:rsidR="009C5E73" w:rsidRPr="007B12A1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3BB0F10" w14:textId="77777777" w:rsidR="009C5E73" w:rsidRPr="007B12A1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bCs/>
          <w:sz w:val="20"/>
          <w:szCs w:val="20"/>
        </w:rPr>
        <w:t>Cena – wyliczenie  wg wzoru:</w:t>
      </w:r>
    </w:p>
    <w:p w14:paraId="3A3D99C7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bscript"/>
        </w:rPr>
      </w:pPr>
      <w:r w:rsidRPr="007B12A1">
        <w:rPr>
          <w:rFonts w:cstheme="minorHAnsi"/>
          <w:sz w:val="20"/>
          <w:szCs w:val="20"/>
          <w:vertAlign w:val="subscript"/>
        </w:rPr>
        <w:t>CENA OFERTY ZAWIERAJĄCEJ NAJNIŻSZĄ CENĘ</w:t>
      </w:r>
    </w:p>
    <w:p w14:paraId="68412D46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bCs/>
          <w:sz w:val="20"/>
          <w:szCs w:val="20"/>
        </w:rPr>
      </w:pPr>
      <w:r w:rsidRPr="007B12A1">
        <w:rPr>
          <w:rFonts w:cstheme="minorHAnsi"/>
          <w:sz w:val="20"/>
          <w:szCs w:val="20"/>
        </w:rPr>
        <w:t>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</w:t>
      </w:r>
      <w:r w:rsidRPr="007B12A1">
        <w:rPr>
          <w:rFonts w:cstheme="minorHAnsi"/>
          <w:sz w:val="20"/>
          <w:szCs w:val="20"/>
          <w:vertAlign w:val="subscript"/>
        </w:rPr>
        <w:t xml:space="preserve"> </w:t>
      </w:r>
      <w:r w:rsidRPr="007B12A1">
        <w:rPr>
          <w:rFonts w:cstheme="minorHAnsi"/>
          <w:sz w:val="20"/>
          <w:szCs w:val="20"/>
        </w:rPr>
        <w:t xml:space="preserve">=   </w:t>
      </w:r>
      <w:r w:rsidRPr="007B12A1">
        <w:rPr>
          <w:rFonts w:cstheme="minorHAnsi"/>
          <w:position w:val="-10"/>
          <w:sz w:val="20"/>
          <w:szCs w:val="20"/>
        </w:rPr>
        <w:object w:dxaOrig="180" w:dyaOrig="340" w14:anchorId="4E7A6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o:ole="">
            <v:imagedata r:id="rId13" o:title=""/>
          </v:shape>
          <o:OLEObject Type="Embed" ProgID="Equation.3" ShapeID="_x0000_i1025" DrawAspect="Content" ObjectID="_1689742152" r:id="rId14"/>
        </w:object>
      </w:r>
      <w:r w:rsidRPr="007B12A1">
        <w:rPr>
          <w:rFonts w:cstheme="minorHAnsi"/>
          <w:sz w:val="20"/>
          <w:szCs w:val="20"/>
        </w:rPr>
        <w:t>------------------------------------------------------------------ x 60,00 pkt</w:t>
      </w:r>
    </w:p>
    <w:p w14:paraId="2772C94C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perscript"/>
        </w:rPr>
      </w:pPr>
      <w:r w:rsidRPr="007B12A1">
        <w:rPr>
          <w:rFonts w:cstheme="minorHAnsi"/>
          <w:sz w:val="20"/>
          <w:szCs w:val="20"/>
          <w:vertAlign w:val="superscript"/>
        </w:rPr>
        <w:t>CENA OFERTY BADANEJ</w:t>
      </w:r>
    </w:p>
    <w:p w14:paraId="79A12D8A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gdzie;</w:t>
      </w:r>
    </w:p>
    <w:p w14:paraId="375D0B88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pacing w:val="-2"/>
          <w:sz w:val="20"/>
          <w:szCs w:val="20"/>
        </w:rPr>
      </w:pPr>
      <w:r w:rsidRPr="007B12A1">
        <w:rPr>
          <w:rFonts w:cstheme="minorHAnsi"/>
          <w:spacing w:val="-2"/>
          <w:sz w:val="20"/>
          <w:szCs w:val="20"/>
        </w:rPr>
        <w:t>cena oferty – cena brutto w PLN za dostawę przedmiotu zamówienia.</w:t>
      </w:r>
    </w:p>
    <w:p w14:paraId="079038C0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pacing w:val="-2"/>
          <w:sz w:val="20"/>
          <w:szCs w:val="20"/>
        </w:rPr>
      </w:pPr>
      <w:r w:rsidRPr="007B12A1">
        <w:rPr>
          <w:rFonts w:cstheme="minorHAnsi"/>
          <w:spacing w:val="-2"/>
          <w:sz w:val="20"/>
          <w:szCs w:val="20"/>
        </w:rPr>
        <w:t xml:space="preserve">                    </w:t>
      </w:r>
    </w:p>
    <w:p w14:paraId="4587C513" w14:textId="0B934F83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 w:cs="Arial"/>
          <w:b/>
          <w:sz w:val="20"/>
        </w:rPr>
      </w:pPr>
      <w:r w:rsidRPr="007B12A1">
        <w:rPr>
          <w:rFonts w:ascii="Calibri" w:eastAsia="Times New Roman" w:hAnsi="Calibri" w:cs="Arial"/>
          <w:b/>
          <w:sz w:val="20"/>
          <w:szCs w:val="24"/>
          <w:lang w:eastAsia="pl-PL"/>
        </w:rPr>
        <w:t>2</w:t>
      </w:r>
      <w:r w:rsidRPr="007B12A1">
        <w:rPr>
          <w:rFonts w:ascii="Calibri" w:hAnsi="Calibri" w:cs="Arial"/>
          <w:b/>
          <w:sz w:val="20"/>
        </w:rPr>
        <w:t xml:space="preserve">) </w:t>
      </w:r>
      <w:r w:rsidRPr="007B12A1">
        <w:rPr>
          <w:rFonts w:ascii="Calibri" w:hAnsi="Calibri" w:cs="Arial"/>
          <w:b/>
          <w:sz w:val="20"/>
        </w:rPr>
        <w:tab/>
      </w:r>
      <w:r w:rsidR="0025237A" w:rsidRPr="007B12A1">
        <w:rPr>
          <w:rFonts w:ascii="Calibri" w:hAnsi="Calibri" w:cs="Arial"/>
          <w:b/>
          <w:sz w:val="20"/>
        </w:rPr>
        <w:t>Parametry techniczne – B</w:t>
      </w:r>
      <w:r w:rsidRPr="007B12A1">
        <w:rPr>
          <w:rFonts w:ascii="Calibri" w:hAnsi="Calibri" w:cs="Arial"/>
          <w:b/>
          <w:sz w:val="20"/>
        </w:rPr>
        <w:t xml:space="preserve"> 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oferty </w:t>
      </w:r>
      <w:r w:rsidRPr="007B12A1">
        <w:rPr>
          <w:rFonts w:ascii="Calibri" w:hAnsi="Calibri" w:cs="Arial"/>
          <w:b/>
          <w:sz w:val="20"/>
        </w:rPr>
        <w:t>[40 pkt]</w:t>
      </w:r>
    </w:p>
    <w:p w14:paraId="04A0416C" w14:textId="0EB25452" w:rsidR="00703984" w:rsidRPr="007B12A1" w:rsidRDefault="0025237A" w:rsidP="00703984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sz w:val="20"/>
          <w:vertAlign w:val="subscript"/>
        </w:rPr>
      </w:pPr>
      <w:r w:rsidRPr="007B12A1">
        <w:rPr>
          <w:sz w:val="20"/>
        </w:rPr>
        <w:t>B</w:t>
      </w:r>
      <w:r w:rsidR="00703984" w:rsidRPr="007B12A1">
        <w:rPr>
          <w:rFonts w:cs="Arial"/>
          <w:sz w:val="20"/>
        </w:rPr>
        <w:t xml:space="preserve"> </w:t>
      </w:r>
      <w:r w:rsidR="00703984" w:rsidRPr="007B12A1">
        <w:rPr>
          <w:rFonts w:cs="Arial"/>
          <w:sz w:val="20"/>
          <w:vertAlign w:val="subscript"/>
        </w:rPr>
        <w:t xml:space="preserve">oferty  </w:t>
      </w:r>
      <w:r w:rsidR="00703984" w:rsidRPr="007B12A1">
        <w:rPr>
          <w:rFonts w:cs="Arial"/>
          <w:sz w:val="20"/>
        </w:rPr>
        <w:t xml:space="preserve">= </w:t>
      </w:r>
      <w:r w:rsidRPr="007B12A1">
        <w:rPr>
          <w:rFonts w:cs="Arial"/>
          <w:sz w:val="20"/>
        </w:rPr>
        <w:t>B</w:t>
      </w:r>
      <w:r w:rsidR="00703984" w:rsidRPr="007B12A1">
        <w:rPr>
          <w:rFonts w:cs="Arial"/>
          <w:sz w:val="20"/>
          <w:vertAlign w:val="subscript"/>
        </w:rPr>
        <w:t xml:space="preserve"> 1 oferty</w:t>
      </w:r>
      <w:r w:rsidR="00703984" w:rsidRPr="007B12A1">
        <w:rPr>
          <w:rFonts w:cs="Arial"/>
          <w:sz w:val="20"/>
        </w:rPr>
        <w:t xml:space="preserve"> + </w:t>
      </w:r>
      <w:r w:rsidRPr="007B12A1">
        <w:rPr>
          <w:rFonts w:cs="Arial"/>
          <w:sz w:val="20"/>
        </w:rPr>
        <w:t>B</w:t>
      </w:r>
      <w:r w:rsidR="00703984" w:rsidRPr="007B12A1">
        <w:rPr>
          <w:rFonts w:cs="Arial"/>
          <w:sz w:val="20"/>
        </w:rPr>
        <w:t xml:space="preserve"> </w:t>
      </w:r>
      <w:r w:rsidR="00703984" w:rsidRPr="007B12A1">
        <w:rPr>
          <w:rFonts w:cs="Arial"/>
          <w:sz w:val="20"/>
          <w:vertAlign w:val="subscript"/>
        </w:rPr>
        <w:t>2 oferty</w:t>
      </w:r>
      <w:r w:rsidRPr="007B12A1">
        <w:rPr>
          <w:rFonts w:cs="Arial"/>
          <w:sz w:val="20"/>
          <w:vertAlign w:val="subscript"/>
        </w:rPr>
        <w:t xml:space="preserve"> </w:t>
      </w:r>
      <w:r w:rsidRPr="007B12A1">
        <w:rPr>
          <w:rFonts w:cs="Arial"/>
          <w:sz w:val="20"/>
        </w:rPr>
        <w:t xml:space="preserve">+ B </w:t>
      </w:r>
      <w:r w:rsidRPr="007B12A1">
        <w:rPr>
          <w:rFonts w:cs="Arial"/>
          <w:sz w:val="20"/>
          <w:vertAlign w:val="subscript"/>
        </w:rPr>
        <w:t xml:space="preserve">3 oferty </w:t>
      </w:r>
      <w:r w:rsidRPr="007B12A1">
        <w:rPr>
          <w:rFonts w:cs="Arial"/>
          <w:sz w:val="20"/>
        </w:rPr>
        <w:t xml:space="preserve">+ B </w:t>
      </w:r>
      <w:r w:rsidRPr="007B12A1">
        <w:rPr>
          <w:rFonts w:cs="Arial"/>
          <w:sz w:val="20"/>
          <w:vertAlign w:val="subscript"/>
        </w:rPr>
        <w:t xml:space="preserve">4 oferty </w:t>
      </w:r>
      <w:r w:rsidRPr="007B12A1">
        <w:rPr>
          <w:rFonts w:cs="Arial"/>
          <w:sz w:val="20"/>
        </w:rPr>
        <w:t xml:space="preserve">+ B </w:t>
      </w:r>
      <w:r w:rsidRPr="007B12A1">
        <w:rPr>
          <w:rFonts w:cs="Arial"/>
          <w:sz w:val="20"/>
          <w:vertAlign w:val="subscript"/>
        </w:rPr>
        <w:t xml:space="preserve">5 oferty </w:t>
      </w:r>
      <w:r w:rsidRPr="007B12A1">
        <w:rPr>
          <w:rFonts w:cs="Arial"/>
          <w:sz w:val="20"/>
        </w:rPr>
        <w:t xml:space="preserve">+ B </w:t>
      </w:r>
      <w:r w:rsidRPr="007B12A1">
        <w:rPr>
          <w:rFonts w:cs="Arial"/>
          <w:sz w:val="20"/>
          <w:vertAlign w:val="subscript"/>
        </w:rPr>
        <w:t>6 oferty</w:t>
      </w:r>
    </w:p>
    <w:p w14:paraId="12FA85B5" w14:textId="77777777" w:rsidR="00703984" w:rsidRPr="007B12A1" w:rsidRDefault="00703984" w:rsidP="007039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b/>
        </w:rPr>
      </w:pPr>
    </w:p>
    <w:p w14:paraId="2FE83072" w14:textId="7C574021" w:rsidR="00703984" w:rsidRPr="007B12A1" w:rsidRDefault="0025237A" w:rsidP="00703984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ascii="Calibri" w:hAnsi="Calibri" w:cs="Arial"/>
          <w:sz w:val="20"/>
          <w:u w:val="single"/>
        </w:rPr>
        <w:t>Hamulec postojowy</w:t>
      </w:r>
      <w:r w:rsidRPr="007B12A1">
        <w:rPr>
          <w:rFonts w:ascii="Calibri" w:hAnsi="Calibri" w:cs="Arial"/>
          <w:b/>
          <w:sz w:val="20"/>
        </w:rPr>
        <w:t xml:space="preserve"> – B</w:t>
      </w:r>
      <w:r w:rsidR="00703984" w:rsidRPr="007B12A1">
        <w:rPr>
          <w:rFonts w:ascii="Calibri" w:hAnsi="Calibri" w:cs="Arial"/>
          <w:b/>
          <w:sz w:val="20"/>
        </w:rPr>
        <w:t xml:space="preserve"> </w:t>
      </w:r>
      <w:r w:rsidR="00703984" w:rsidRPr="007B12A1">
        <w:rPr>
          <w:rFonts w:ascii="Calibri" w:hAnsi="Calibri" w:cs="Arial"/>
          <w:b/>
          <w:sz w:val="20"/>
          <w:vertAlign w:val="subscript"/>
        </w:rPr>
        <w:t xml:space="preserve">1 oferty </w:t>
      </w:r>
      <w:r w:rsidRPr="007B12A1">
        <w:rPr>
          <w:rFonts w:ascii="Calibri" w:hAnsi="Calibri" w:cs="Arial"/>
          <w:b/>
          <w:sz w:val="20"/>
        </w:rPr>
        <w:t xml:space="preserve">[waga - </w:t>
      </w:r>
      <w:r w:rsidR="00703984" w:rsidRPr="007B12A1">
        <w:rPr>
          <w:rFonts w:ascii="Calibri" w:hAnsi="Calibri" w:cs="Arial"/>
          <w:b/>
          <w:sz w:val="20"/>
        </w:rPr>
        <w:t>5 pkt]</w:t>
      </w:r>
    </w:p>
    <w:p w14:paraId="79974806" w14:textId="3CD118F3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</w:t>
      </w:r>
      <w:r w:rsidR="0025237A" w:rsidRPr="007B12A1">
        <w:rPr>
          <w:rFonts w:ascii="Calibri" w:hAnsi="Calibri"/>
          <w:sz w:val="20"/>
        </w:rPr>
        <w:t>hamulec postojowy</w:t>
      </w:r>
      <w:r w:rsidRPr="007B12A1">
        <w:rPr>
          <w:rFonts w:ascii="Calibri" w:hAnsi="Calibri"/>
          <w:sz w:val="20"/>
        </w:rPr>
        <w:t>” Wykon</w:t>
      </w:r>
      <w:r w:rsidR="0025237A" w:rsidRPr="007B12A1">
        <w:rPr>
          <w:rFonts w:ascii="Calibri" w:hAnsi="Calibri"/>
          <w:sz w:val="20"/>
        </w:rPr>
        <w:t xml:space="preserve">awca może otrzymać maksymalnie </w:t>
      </w:r>
      <w:r w:rsidRPr="007B12A1">
        <w:rPr>
          <w:rFonts w:ascii="Calibri" w:hAnsi="Calibri"/>
          <w:sz w:val="20"/>
        </w:rPr>
        <w:t>5 pkt. tj.:</w:t>
      </w:r>
    </w:p>
    <w:p w14:paraId="3BB2FA60" w14:textId="3C97B433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</w:t>
      </w:r>
      <w:r w:rsidR="0025237A" w:rsidRPr="007B12A1">
        <w:rPr>
          <w:rFonts w:ascii="Calibri" w:hAnsi="Calibri" w:cs="Arial"/>
          <w:sz w:val="18"/>
        </w:rPr>
        <w:t>w hamulec postojowy mechaniczny</w:t>
      </w:r>
      <w:r w:rsidRPr="007B12A1">
        <w:rPr>
          <w:rFonts w:ascii="Calibri" w:hAnsi="Calibri" w:cs="Arial"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>– 0 pkt;</w:t>
      </w:r>
    </w:p>
    <w:p w14:paraId="5C3C19CD" w14:textId="625B509C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</w:t>
      </w:r>
      <w:r w:rsidR="0025237A" w:rsidRPr="007B12A1">
        <w:rPr>
          <w:rFonts w:ascii="Calibri" w:hAnsi="Calibri" w:cs="Arial"/>
          <w:sz w:val="18"/>
        </w:rPr>
        <w:t xml:space="preserve">hamulec postojowy elektryczny </w:t>
      </w:r>
      <w:r w:rsidRPr="007B12A1">
        <w:rPr>
          <w:rFonts w:ascii="Calibri" w:hAnsi="Calibri" w:cs="Arial"/>
          <w:b/>
          <w:sz w:val="18"/>
        </w:rPr>
        <w:t>– 5 pkt;</w:t>
      </w:r>
    </w:p>
    <w:p w14:paraId="2BCBDB2F" w14:textId="315DA5EB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0DAE11E5" w14:textId="78A67D4F" w:rsidR="007E11F6" w:rsidRPr="007B12A1" w:rsidRDefault="007E11F6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martwego pola</w:t>
      </w:r>
      <w:r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2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 pkt]</w:t>
      </w:r>
    </w:p>
    <w:p w14:paraId="69F126BA" w14:textId="77777777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„asystent martwego pola” Wykonawca może otrzymać maksymalnie 7 pkt. tj.:</w:t>
      </w:r>
    </w:p>
    <w:p w14:paraId="636791AC" w14:textId="77777777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asystenta martwego pola </w:t>
      </w:r>
      <w:r w:rsidRPr="007B12A1">
        <w:rPr>
          <w:rFonts w:ascii="Calibri" w:hAnsi="Calibri" w:cs="Arial"/>
          <w:b/>
          <w:sz w:val="18"/>
        </w:rPr>
        <w:t>– 0 pkt;</w:t>
      </w:r>
    </w:p>
    <w:p w14:paraId="174C671A" w14:textId="77777777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asystenta martwego pola </w:t>
      </w:r>
      <w:r w:rsidRPr="007B12A1">
        <w:rPr>
          <w:rFonts w:ascii="Calibri" w:hAnsi="Calibri" w:cs="Arial"/>
          <w:b/>
          <w:sz w:val="18"/>
        </w:rPr>
        <w:t>–  7 pkt;</w:t>
      </w:r>
    </w:p>
    <w:p w14:paraId="1E468ECD" w14:textId="77777777" w:rsidR="007E11F6" w:rsidRPr="007B12A1" w:rsidRDefault="007E11F6" w:rsidP="00703984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46A475B6" w14:textId="2C3954B9" w:rsidR="00703984" w:rsidRPr="007B12A1" w:rsidRDefault="007E11F6" w:rsidP="00703984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bocznego wiatru</w:t>
      </w:r>
      <w:r w:rsidR="0025237A" w:rsidRPr="007B12A1">
        <w:rPr>
          <w:rFonts w:ascii="Calibri" w:hAnsi="Calibri" w:cs="Arial"/>
          <w:b/>
          <w:sz w:val="20"/>
        </w:rPr>
        <w:t xml:space="preserve"> – B</w:t>
      </w:r>
      <w:r w:rsidR="00703984" w:rsidRPr="007B12A1">
        <w:rPr>
          <w:rFonts w:ascii="Calibri" w:hAnsi="Calibri" w:cs="Arial"/>
          <w:b/>
          <w:sz w:val="20"/>
        </w:rPr>
        <w:t xml:space="preserve"> </w:t>
      </w:r>
      <w:r w:rsidR="00A3651E" w:rsidRPr="007B12A1">
        <w:rPr>
          <w:rFonts w:ascii="Calibri" w:hAnsi="Calibri" w:cs="Arial"/>
          <w:b/>
          <w:sz w:val="20"/>
          <w:vertAlign w:val="subscript"/>
        </w:rPr>
        <w:t>3</w:t>
      </w:r>
      <w:r w:rsidR="00703984"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</w:t>
      </w:r>
      <w:r w:rsidR="00703984" w:rsidRPr="007B12A1">
        <w:rPr>
          <w:rFonts w:ascii="Calibri" w:hAnsi="Calibri" w:cs="Arial"/>
          <w:b/>
          <w:sz w:val="20"/>
        </w:rPr>
        <w:t xml:space="preserve"> pkt]</w:t>
      </w:r>
    </w:p>
    <w:p w14:paraId="2E44A694" w14:textId="28017721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</w:t>
      </w:r>
      <w:r w:rsidR="007E11F6" w:rsidRPr="007B12A1">
        <w:rPr>
          <w:rFonts w:ascii="Calibri" w:hAnsi="Calibri"/>
          <w:sz w:val="20"/>
        </w:rPr>
        <w:t>asystent</w:t>
      </w:r>
      <w:r w:rsidRPr="007B12A1">
        <w:rPr>
          <w:rFonts w:ascii="Calibri" w:hAnsi="Calibri"/>
          <w:sz w:val="20"/>
        </w:rPr>
        <w:t xml:space="preserve"> </w:t>
      </w:r>
      <w:r w:rsidR="007E11F6" w:rsidRPr="007B12A1">
        <w:rPr>
          <w:rFonts w:ascii="Calibri" w:hAnsi="Calibri"/>
          <w:sz w:val="20"/>
        </w:rPr>
        <w:t>bocznego wiatru</w:t>
      </w:r>
      <w:r w:rsidRPr="007B12A1">
        <w:rPr>
          <w:rFonts w:ascii="Calibri" w:hAnsi="Calibri"/>
          <w:sz w:val="20"/>
        </w:rPr>
        <w:t>” Wykon</w:t>
      </w:r>
      <w:r w:rsidR="007E11F6" w:rsidRPr="007B12A1">
        <w:rPr>
          <w:rFonts w:ascii="Calibri" w:hAnsi="Calibri"/>
          <w:sz w:val="20"/>
        </w:rPr>
        <w:t>awca może otrzymać maksymalnie 7</w:t>
      </w:r>
      <w:r w:rsidRPr="007B12A1">
        <w:rPr>
          <w:rFonts w:ascii="Calibri" w:hAnsi="Calibri"/>
          <w:sz w:val="20"/>
        </w:rPr>
        <w:t xml:space="preserve"> pkt. tj.:</w:t>
      </w:r>
    </w:p>
    <w:p w14:paraId="1AB73EFB" w14:textId="22F39EAA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>za zaoferowanie samo</w:t>
      </w:r>
      <w:r w:rsidR="007E11F6" w:rsidRPr="007B12A1">
        <w:rPr>
          <w:rFonts w:ascii="Calibri" w:hAnsi="Calibri" w:cs="Arial"/>
          <w:sz w:val="18"/>
        </w:rPr>
        <w:t>chodu bez asystenta bocznego wiatru</w:t>
      </w:r>
      <w:r w:rsidRPr="007B12A1">
        <w:rPr>
          <w:rFonts w:ascii="Calibri" w:hAnsi="Calibri" w:cs="Arial"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>– 0 pkt;</w:t>
      </w:r>
    </w:p>
    <w:p w14:paraId="02F7D40A" w14:textId="7BFF7118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</w:t>
      </w:r>
      <w:r w:rsidR="007E11F6" w:rsidRPr="007B12A1">
        <w:rPr>
          <w:rFonts w:ascii="Calibri" w:hAnsi="Calibri" w:cs="Arial"/>
          <w:sz w:val="18"/>
        </w:rPr>
        <w:t xml:space="preserve">w asystenta bocznego wiatru </w:t>
      </w:r>
      <w:r w:rsidRPr="007B12A1">
        <w:rPr>
          <w:rFonts w:ascii="Calibri" w:hAnsi="Calibri" w:cs="Arial"/>
          <w:b/>
          <w:sz w:val="18"/>
        </w:rPr>
        <w:t xml:space="preserve">–  </w:t>
      </w:r>
      <w:r w:rsidR="007E11F6" w:rsidRPr="007B12A1">
        <w:rPr>
          <w:rFonts w:ascii="Calibri" w:hAnsi="Calibri" w:cs="Arial"/>
          <w:b/>
          <w:sz w:val="18"/>
        </w:rPr>
        <w:t>7</w:t>
      </w:r>
      <w:r w:rsidRPr="007B12A1">
        <w:rPr>
          <w:rFonts w:ascii="Calibri" w:hAnsi="Calibri" w:cs="Arial"/>
          <w:b/>
          <w:sz w:val="18"/>
        </w:rPr>
        <w:t xml:space="preserve"> pkt;</w:t>
      </w:r>
    </w:p>
    <w:p w14:paraId="12B64E08" w14:textId="65C45A1E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 w:cs="Arial"/>
          <w:b/>
          <w:sz w:val="18"/>
        </w:rPr>
      </w:pPr>
    </w:p>
    <w:p w14:paraId="7877F97C" w14:textId="205D19AC" w:rsidR="007E11F6" w:rsidRPr="007B12A1" w:rsidRDefault="007E11F6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utrzymania pasa ruchu</w:t>
      </w:r>
      <w:r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4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 pkt]</w:t>
      </w:r>
    </w:p>
    <w:p w14:paraId="2DAAF62B" w14:textId="6656B476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„asystent utrzymania pasa ruchu” Wykonawca może otrzymać maksymalnie 7 pkt. tj.:</w:t>
      </w:r>
    </w:p>
    <w:p w14:paraId="12B2ADA9" w14:textId="5A2F37EF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asystenta utrzymania pasa ruchu </w:t>
      </w:r>
      <w:r w:rsidRPr="007B12A1">
        <w:rPr>
          <w:rFonts w:ascii="Calibri" w:hAnsi="Calibri" w:cs="Arial"/>
          <w:b/>
          <w:sz w:val="18"/>
        </w:rPr>
        <w:t>– 0 pkt;</w:t>
      </w:r>
    </w:p>
    <w:p w14:paraId="6BBCDE4B" w14:textId="6FD2BB44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asystenta utrzymania pasa ruchu </w:t>
      </w:r>
      <w:r w:rsidRPr="007B12A1">
        <w:rPr>
          <w:rFonts w:ascii="Calibri" w:hAnsi="Calibri" w:cs="Arial"/>
          <w:b/>
          <w:sz w:val="18"/>
        </w:rPr>
        <w:t>–  7 pkt;</w:t>
      </w:r>
    </w:p>
    <w:p w14:paraId="38C225DD" w14:textId="59A90113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4D8DBC6E" w14:textId="0BDCCA71" w:rsidR="007E11F6" w:rsidRPr="007B12A1" w:rsidRDefault="007E11F6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wspomagania koncentracji</w:t>
      </w:r>
      <w:r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5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 pkt]</w:t>
      </w:r>
    </w:p>
    <w:p w14:paraId="51829F67" w14:textId="12FFC58D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pacing w:val="-2"/>
          <w:sz w:val="20"/>
        </w:rPr>
      </w:pPr>
      <w:r w:rsidRPr="007B12A1">
        <w:rPr>
          <w:rFonts w:ascii="Calibri" w:hAnsi="Calibri"/>
          <w:spacing w:val="-2"/>
          <w:sz w:val="20"/>
        </w:rPr>
        <w:t>W zakresie kryterium „asystent wspomagania koncentracji” Wykonawca może otrzymać maksymalnie 7 pkt. tj.:</w:t>
      </w:r>
    </w:p>
    <w:p w14:paraId="1B2A0B49" w14:textId="1EF17553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asystenta wspomagania koncentracji </w:t>
      </w:r>
      <w:r w:rsidRPr="007B12A1">
        <w:rPr>
          <w:rFonts w:ascii="Calibri" w:hAnsi="Calibri" w:cs="Arial"/>
          <w:b/>
          <w:sz w:val="18"/>
        </w:rPr>
        <w:t>– 0 pkt;</w:t>
      </w:r>
    </w:p>
    <w:p w14:paraId="36FFB355" w14:textId="54DB3B5B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asystenta wspomagania koncentracji </w:t>
      </w:r>
      <w:r w:rsidRPr="007B12A1">
        <w:rPr>
          <w:rFonts w:ascii="Calibri" w:hAnsi="Calibri" w:cs="Arial"/>
          <w:b/>
          <w:sz w:val="18"/>
        </w:rPr>
        <w:t>–  7 pkt;</w:t>
      </w:r>
    </w:p>
    <w:p w14:paraId="2070C9B7" w14:textId="77777777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5BE77F04" w14:textId="1BEF5E8B" w:rsidR="007E11F6" w:rsidRPr="007B12A1" w:rsidRDefault="007E11F6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ruszania na wzniesieniu</w:t>
      </w:r>
      <w:r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6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 pkt]</w:t>
      </w:r>
    </w:p>
    <w:p w14:paraId="5B009325" w14:textId="5D8967AF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„asystent ruszania na wzniesieniu” Wykonawca może otrzymać maksymalnie 7 pkt. tj.:</w:t>
      </w:r>
    </w:p>
    <w:p w14:paraId="4019D25A" w14:textId="7D7DFE1F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asystenta ruszania na wzniesieniu </w:t>
      </w:r>
      <w:r w:rsidRPr="007B12A1">
        <w:rPr>
          <w:rFonts w:ascii="Calibri" w:hAnsi="Calibri" w:cs="Arial"/>
          <w:b/>
          <w:sz w:val="18"/>
        </w:rPr>
        <w:t>– 0 pkt;</w:t>
      </w:r>
    </w:p>
    <w:p w14:paraId="39A78D5A" w14:textId="488B7F48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asystenta ruszania na wzniesieniu </w:t>
      </w:r>
      <w:r w:rsidRPr="007B12A1">
        <w:rPr>
          <w:rFonts w:ascii="Calibri" w:hAnsi="Calibri" w:cs="Arial"/>
          <w:b/>
          <w:sz w:val="18"/>
        </w:rPr>
        <w:t>–  7 pkt;</w:t>
      </w:r>
    </w:p>
    <w:p w14:paraId="367CEB33" w14:textId="77777777" w:rsidR="009C5E73" w:rsidRPr="007B12A1" w:rsidRDefault="009C5E73" w:rsidP="009C5E73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7157E54E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 xml:space="preserve">4. </w:t>
      </w:r>
      <w:r w:rsidRPr="007B12A1">
        <w:rPr>
          <w:rFonts w:eastAsia="ArialNarrow" w:cstheme="minorHAnsi"/>
          <w:sz w:val="20"/>
          <w:szCs w:val="20"/>
        </w:rPr>
        <w:tab/>
        <w:t>Całkowita liczba punktów, jaką otrzyma dana oferta, zostanie obliczona wg poniższego wzoru:</w:t>
      </w:r>
    </w:p>
    <w:p w14:paraId="5404E31C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cstheme="minorHAnsi"/>
          <w:sz w:val="4"/>
          <w:szCs w:val="20"/>
        </w:rPr>
      </w:pPr>
    </w:p>
    <w:p w14:paraId="5A899A16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eastAsia="ArialNarrow"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 xml:space="preserve">P </w:t>
      </w:r>
      <w:r w:rsidRPr="007B12A1">
        <w:rPr>
          <w:rFonts w:cstheme="minorHAnsi"/>
          <w:sz w:val="20"/>
          <w:szCs w:val="20"/>
          <w:vertAlign w:val="subscript"/>
        </w:rPr>
        <w:t xml:space="preserve">oferty </w:t>
      </w:r>
      <w:r w:rsidRPr="007B12A1">
        <w:rPr>
          <w:rFonts w:cstheme="minorHAnsi"/>
          <w:sz w:val="20"/>
          <w:szCs w:val="20"/>
        </w:rPr>
        <w:t>= 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+ B </w:t>
      </w:r>
      <w:r w:rsidRPr="007B12A1">
        <w:rPr>
          <w:rFonts w:cstheme="minorHAnsi"/>
          <w:sz w:val="20"/>
          <w:szCs w:val="20"/>
          <w:vertAlign w:val="subscript"/>
        </w:rPr>
        <w:t xml:space="preserve">oferty </w:t>
      </w:r>
    </w:p>
    <w:p w14:paraId="6BE933ED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gdzie;</w:t>
      </w:r>
    </w:p>
    <w:p w14:paraId="6C7A078D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P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całkowita liczba punktów</w:t>
      </w:r>
    </w:p>
    <w:p w14:paraId="2080A130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punkty uzyskane w kryterium „Cena ofertowa”</w:t>
      </w:r>
    </w:p>
    <w:p w14:paraId="01B476BF" w14:textId="2F2BAB22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B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punkty uzyskane w kryterium „</w:t>
      </w:r>
      <w:r w:rsidR="00A3651E" w:rsidRPr="007B12A1">
        <w:rPr>
          <w:rFonts w:cstheme="minorHAnsi"/>
          <w:sz w:val="20"/>
          <w:szCs w:val="20"/>
        </w:rPr>
        <w:t>Parametry techniczne</w:t>
      </w:r>
      <w:r w:rsidRPr="007B12A1">
        <w:rPr>
          <w:rFonts w:cstheme="minorHAnsi"/>
          <w:sz w:val="20"/>
          <w:szCs w:val="20"/>
        </w:rPr>
        <w:t>”</w:t>
      </w:r>
    </w:p>
    <w:p w14:paraId="26913907" w14:textId="77777777" w:rsidR="00F5237A" w:rsidRPr="007B12A1" w:rsidRDefault="00F5237A" w:rsidP="00F5237A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cstheme="minorHAnsi"/>
          <w:sz w:val="20"/>
          <w:szCs w:val="20"/>
        </w:rPr>
      </w:pPr>
    </w:p>
    <w:p w14:paraId="01A6BB79" w14:textId="78484DEF" w:rsidR="00F5237A" w:rsidRPr="007B12A1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7472BF56" w14:textId="04974F8B" w:rsidR="00F5237A" w:rsidRPr="007B12A1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lastRenderedPageBreak/>
        <w:t>otrzymała najwyższą ocenę w kryterium o najwyższej wadze. Jeżeli ofe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rty otrzymają taką samą ocenę w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6E13A5FF" w14:textId="66A71B5D" w:rsidR="00F5237A" w:rsidRPr="007B12A1" w:rsidRDefault="00F942D1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7</w:t>
      </w:r>
      <w:r w:rsidR="00A3651E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  <w:r w:rsidR="00A3651E"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 najkorzystniejszą zostanie uznana oferta, która łącznie uzyska największą liczbę punktów.</w:t>
      </w:r>
    </w:p>
    <w:p w14:paraId="02D42825" w14:textId="77777777" w:rsidR="00F5237A" w:rsidRPr="007B12A1" w:rsidRDefault="00F5237A" w:rsidP="00F5237A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cstheme="minorHAnsi"/>
          <w:sz w:val="20"/>
          <w:szCs w:val="20"/>
        </w:rPr>
      </w:pPr>
    </w:p>
    <w:p w14:paraId="2014B456" w14:textId="485C6376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9" w:name="bookmark46"/>
      <w:r w:rsidRPr="007B12A1">
        <w:rPr>
          <w:rFonts w:asciiTheme="minorHAnsi" w:hAnsiTheme="minorHAnsi" w:cstheme="minorHAnsi"/>
        </w:rPr>
        <w:t>XVI.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dotyczące zabezpieczenia należytego wykonania umowy</w:t>
      </w:r>
      <w:bookmarkEnd w:id="19"/>
    </w:p>
    <w:p w14:paraId="5557171E" w14:textId="2C72FDEF" w:rsidR="00F5237A" w:rsidRPr="007B12A1" w:rsidRDefault="00F5237A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Zamawiający nie wymaga wniesienia zabezpieczenia należytego wykonania umowy.</w:t>
      </w:r>
    </w:p>
    <w:p w14:paraId="52849430" w14:textId="77777777" w:rsidR="009C5E73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091EBC82" w14:textId="41ECD403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0" w:name="bookmark47"/>
      <w:r w:rsidRPr="007B12A1">
        <w:rPr>
          <w:rFonts w:asciiTheme="minorHAnsi" w:hAnsiTheme="minorHAnsi" w:cstheme="minorHAnsi"/>
        </w:rPr>
        <w:t>XVII.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o formalnościach, jakie muszą zostać dopełnione po wyborze</w:t>
      </w:r>
      <w:r w:rsidRPr="007B12A1">
        <w:rPr>
          <w:rFonts w:asciiTheme="minorHAnsi" w:hAnsiTheme="minorHAnsi" w:cstheme="minorHAnsi"/>
        </w:rPr>
        <w:t xml:space="preserve"> oferty w celu zawarcia umowy w </w:t>
      </w:r>
      <w:r w:rsidR="00F5237A" w:rsidRPr="007B12A1">
        <w:rPr>
          <w:rFonts w:asciiTheme="minorHAnsi" w:hAnsiTheme="minorHAnsi" w:cstheme="minorHAnsi"/>
        </w:rPr>
        <w:t>sprawie zamówienia publicznego</w:t>
      </w:r>
      <w:bookmarkEnd w:id="20"/>
    </w:p>
    <w:p w14:paraId="7B327C33" w14:textId="7562DAD0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AD39A7A" w14:textId="29C0EEAD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 powiadomi wybranego Wykonawcę o terminie podpisania umowy w sprawie zamówienia publicznego.</w:t>
      </w:r>
    </w:p>
    <w:p w14:paraId="02DA0E2B" w14:textId="188BCAB0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025E44EB" w14:textId="7A9F34A5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5868ED0" w14:textId="09B57E2C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1" w:name="bookmark48"/>
      <w:r w:rsidRPr="007B12A1">
        <w:rPr>
          <w:rFonts w:asciiTheme="minorHAnsi" w:hAnsiTheme="minorHAnsi" w:cstheme="minorHAnsi"/>
        </w:rPr>
        <w:t>XVIII.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Pouczenie o środkach ochrony prawnej przysługujących Wykonawcy</w:t>
      </w:r>
      <w:bookmarkEnd w:id="21"/>
    </w:p>
    <w:p w14:paraId="1620CDDC" w14:textId="4621AF2E" w:rsidR="00F5237A" w:rsidRPr="007B12A1" w:rsidRDefault="00F5237A" w:rsidP="009C5E7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268585B" w14:textId="77777777" w:rsidR="00F5237A" w:rsidRPr="007B12A1" w:rsidRDefault="00F5237A" w:rsidP="00AA640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34B4DB" w14:textId="52D14AC3" w:rsidR="004708AB" w:rsidRPr="007B12A1" w:rsidRDefault="007332F8" w:rsidP="00AA6403">
      <w:pPr>
        <w:pStyle w:val="Nagwek7"/>
        <w:spacing w:before="120" w:after="120" w:line="276" w:lineRule="auto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XIX</w:t>
      </w:r>
      <w:r w:rsidR="004708AB" w:rsidRPr="007B12A1">
        <w:rPr>
          <w:rFonts w:asciiTheme="minorHAnsi" w:hAnsiTheme="minorHAnsi" w:cstheme="minorHAnsi"/>
        </w:rPr>
        <w:t>.</w:t>
      </w:r>
      <w:r w:rsidR="004708AB" w:rsidRPr="007B12A1">
        <w:rPr>
          <w:rFonts w:asciiTheme="minorHAnsi" w:hAnsiTheme="minorHAnsi" w:cstheme="minorHAnsi"/>
        </w:rPr>
        <w:tab/>
      </w:r>
      <w:r w:rsidRPr="007B12A1">
        <w:rPr>
          <w:rFonts w:asciiTheme="minorHAnsi" w:hAnsiTheme="minorHAnsi" w:cstheme="minorHAnsi"/>
        </w:rPr>
        <w:t>KLAUZULA INFORMACYJNA DOTYCZĄCA PRZETWARZANIA DANYCH OSOBOWYCH</w:t>
      </w:r>
    </w:p>
    <w:p w14:paraId="7535866D" w14:textId="77777777" w:rsidR="004708AB" w:rsidRPr="007B12A1" w:rsidRDefault="004708AB" w:rsidP="00AA6403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1.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2172F0D8" w14:textId="30E1821A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1)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administratorem Pani/Pana danych osobowych jest </w:t>
      </w:r>
      <w:r w:rsidR="007C1844" w:rsidRPr="007B12A1">
        <w:rPr>
          <w:rFonts w:asciiTheme="minorHAnsi" w:hAnsiTheme="minorHAnsi" w:cstheme="minorHAnsi"/>
          <w:sz w:val="20"/>
        </w:rPr>
        <w:t>Wielkopolski Komendant Wojewódzki Państwowej Straży Pożarnej (61-767 Poznań ul. Masztalarska 3, tel.: 61 22 20 200, fax: 61 22 20 500 , e</w:t>
      </w:r>
      <w:r w:rsidR="007C1844" w:rsidRPr="007B12A1">
        <w:rPr>
          <w:rFonts w:asciiTheme="minorHAnsi" w:hAnsiTheme="minorHAnsi" w:cstheme="minorHAnsi"/>
          <w:sz w:val="20"/>
        </w:rPr>
        <w:noBreakHyphen/>
        <w:t>mail: </w:t>
      </w:r>
      <w:hyperlink r:id="rId15" w:history="1">
        <w:r w:rsidR="007C1844" w:rsidRPr="007B12A1">
          <w:rPr>
            <w:rFonts w:asciiTheme="minorHAnsi" w:hAnsiTheme="minorHAnsi" w:cstheme="minorHAnsi"/>
            <w:sz w:val="20"/>
          </w:rPr>
          <w:t>kancelaria@psp.wlkp.pl</w:t>
        </w:r>
      </w:hyperlink>
      <w:r w:rsidR="007C1844" w:rsidRPr="007B12A1">
        <w:rPr>
          <w:rFonts w:asciiTheme="minorHAnsi" w:hAnsiTheme="minorHAnsi" w:cstheme="minorHAnsi"/>
          <w:sz w:val="20"/>
        </w:rPr>
        <w:t>)</w:t>
      </w:r>
      <w:r w:rsidRPr="007B12A1">
        <w:rPr>
          <w:rFonts w:asciiTheme="minorHAnsi" w:hAnsiTheme="minorHAnsi" w:cstheme="minorHAnsi"/>
          <w:sz w:val="20"/>
        </w:rPr>
        <w:t>;</w:t>
      </w:r>
    </w:p>
    <w:p w14:paraId="518E6203" w14:textId="39E2A590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2)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administrator wyznaczył Inspektora Danych Osobowych, z którym można się kontaktować pod adresem e-mail: </w:t>
      </w:r>
      <w:hyperlink r:id="rId16" w:tgtFrame="_blank" w:history="1">
        <w:r w:rsidR="007C1844" w:rsidRPr="007B12A1">
          <w:rPr>
            <w:rFonts w:asciiTheme="minorHAnsi" w:hAnsiTheme="minorHAnsi" w:cstheme="minorHAnsi"/>
            <w:sz w:val="20"/>
          </w:rPr>
          <w:t>http://www.psp.wlkp.pl/iod/</w:t>
        </w:r>
      </w:hyperlink>
      <w:r w:rsidR="007C1844" w:rsidRPr="007B12A1">
        <w:rPr>
          <w:rFonts w:asciiTheme="minorHAnsi" w:hAnsiTheme="minorHAnsi" w:cstheme="minorHAnsi"/>
          <w:sz w:val="20"/>
        </w:rPr>
        <w:t>.</w:t>
      </w:r>
    </w:p>
    <w:p w14:paraId="5E52FB3C" w14:textId="07FE2376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3)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Pani/Pana dane osobowe przetwarzane będą na podstawie art. 6 ust. 1</w:t>
      </w:r>
      <w:r w:rsidR="00916EDB" w:rsidRPr="007B12A1">
        <w:rPr>
          <w:rFonts w:asciiTheme="minorHAnsi" w:hAnsiTheme="minorHAnsi" w:cstheme="minorHAnsi"/>
          <w:sz w:val="20"/>
        </w:rPr>
        <w:t xml:space="preserve"> lit. c RODO w celu związanym z </w:t>
      </w:r>
      <w:r w:rsidRPr="007B12A1">
        <w:rPr>
          <w:rFonts w:asciiTheme="minorHAnsi" w:hAnsiTheme="minorHAnsi" w:cstheme="minorHAnsi"/>
          <w:sz w:val="20"/>
        </w:rPr>
        <w:t>przedmiotowym postępowaniem o udzielenie zamówienia publicznego, prowadzonym w trybie przetargu nieograniczonego.</w:t>
      </w:r>
    </w:p>
    <w:p w14:paraId="307D0716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4)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odbiorcami Pani/Pana danych osobowych będą osoby lub podmioty, którym udostępniona zostanie dokumentacja postępowania w oparciu o art. 74 p.z.p.</w:t>
      </w:r>
    </w:p>
    <w:p w14:paraId="4785AC1C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lastRenderedPageBreak/>
        <w:t>5)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6E289532" w14:textId="1933812B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6)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obowiązek podania przez Panią/Pana danych osobowych bezpośrednio Pani/Pana dotyczących jest wymogiem ustawowym określonym w przepisach p.z.p., związa</w:t>
      </w:r>
      <w:r w:rsidR="00916EDB" w:rsidRPr="007B12A1">
        <w:rPr>
          <w:rFonts w:asciiTheme="minorHAnsi" w:hAnsiTheme="minorHAnsi" w:cstheme="minorHAnsi"/>
          <w:sz w:val="20"/>
        </w:rPr>
        <w:t>nym z udziałem w postępowaniu o </w:t>
      </w:r>
      <w:r w:rsidRPr="007B12A1">
        <w:rPr>
          <w:rFonts w:asciiTheme="minorHAnsi" w:hAnsiTheme="minorHAnsi" w:cstheme="minorHAnsi"/>
          <w:sz w:val="20"/>
        </w:rPr>
        <w:t>udzielenie zamówienia publicznego.</w:t>
      </w:r>
    </w:p>
    <w:p w14:paraId="25F09601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7)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stosownie do art. 22 RODO.</w:t>
      </w:r>
    </w:p>
    <w:p w14:paraId="19B75B23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8)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posiada Pani/Pan:</w:t>
      </w:r>
    </w:p>
    <w:p w14:paraId="2A301F17" w14:textId="159E0A16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a)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</w:t>
      </w:r>
      <w:r w:rsidR="007C1844" w:rsidRPr="007B12A1">
        <w:rPr>
          <w:rFonts w:asciiTheme="minorHAnsi" w:hAnsiTheme="minorHAnsi" w:cstheme="minorHAnsi"/>
          <w:sz w:val="20"/>
        </w:rPr>
        <w:t>a nazwy lub daty postępowania o </w:t>
      </w:r>
      <w:r w:rsidRPr="007B12A1">
        <w:rPr>
          <w:rFonts w:asciiTheme="minorHAnsi" w:hAnsiTheme="minorHAnsi" w:cstheme="minorHAnsi"/>
          <w:sz w:val="20"/>
        </w:rPr>
        <w:t>udzielenie zamówienia publicznego lub konkursu albo sprecyzowanie nazwy lub daty zakończonego postępowania o udzielenie zamówienia);</w:t>
      </w:r>
    </w:p>
    <w:p w14:paraId="132572E0" w14:textId="5C3C912C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b)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16 RODO prawo do sprostowania Pani/Pana danych osobowych (</w:t>
      </w:r>
      <w:r w:rsidR="007C1844" w:rsidRPr="007B12A1">
        <w:rPr>
          <w:rFonts w:asciiTheme="minorHAnsi" w:hAnsiTheme="minorHAnsi" w:cstheme="minorHAnsi"/>
          <w:i/>
          <w:sz w:val="20"/>
        </w:rPr>
        <w:t>skorzystanie z </w:t>
      </w:r>
      <w:r w:rsidRPr="007B12A1">
        <w:rPr>
          <w:rFonts w:asciiTheme="minorHAnsi" w:hAnsiTheme="minorHAnsi" w:cstheme="minorHAnsi"/>
          <w:i/>
          <w:sz w:val="20"/>
        </w:rPr>
        <w:t xml:space="preserve">prawa do sprostowania nie może skutkować zmianą wyniku postępowania o udzielenie zamówienia publicznego ani zmianą postanowień umowy w zakresie niezgodnym z ustawą </w:t>
      </w:r>
      <w:r w:rsidR="002D3E35" w:rsidRPr="007B12A1">
        <w:rPr>
          <w:rFonts w:asciiTheme="minorHAnsi" w:hAnsiTheme="minorHAnsi" w:cstheme="minorHAnsi"/>
          <w:i/>
          <w:sz w:val="20"/>
        </w:rPr>
        <w:t>p.z.p.</w:t>
      </w:r>
      <w:r w:rsidRPr="007B12A1">
        <w:rPr>
          <w:rFonts w:asciiTheme="minorHAnsi" w:hAnsiTheme="minorHAnsi" w:cstheme="minorHAnsi"/>
          <w:i/>
          <w:sz w:val="20"/>
        </w:rPr>
        <w:t xml:space="preserve"> oraz nie może naruszać integralności protokołu oraz jego załączników</w:t>
      </w:r>
      <w:r w:rsidRPr="007B12A1">
        <w:rPr>
          <w:rFonts w:asciiTheme="minorHAnsi" w:hAnsiTheme="minorHAnsi" w:cstheme="minorHAnsi"/>
          <w:sz w:val="20"/>
        </w:rPr>
        <w:t>);</w:t>
      </w:r>
    </w:p>
    <w:p w14:paraId="1EB4B3B9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c)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B12A1">
        <w:rPr>
          <w:rFonts w:asciiTheme="minorHAnsi" w:hAnsiTheme="minorHAnsi" w:cstheme="min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B12A1">
        <w:rPr>
          <w:rFonts w:asciiTheme="minorHAnsi" w:hAnsiTheme="minorHAnsi" w:cstheme="minorHAnsi"/>
          <w:sz w:val="20"/>
        </w:rPr>
        <w:t>);</w:t>
      </w:r>
    </w:p>
    <w:p w14:paraId="155F8A77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d)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7B12A1">
        <w:rPr>
          <w:rFonts w:asciiTheme="minorHAnsi" w:hAnsiTheme="minorHAnsi" w:cstheme="minorHAnsi"/>
          <w:i/>
          <w:sz w:val="20"/>
        </w:rPr>
        <w:t xml:space="preserve"> </w:t>
      </w:r>
    </w:p>
    <w:p w14:paraId="0D4FAAEF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9)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nie przysługuje Pani/Panu:</w:t>
      </w:r>
    </w:p>
    <w:p w14:paraId="445D530A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a)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14:paraId="4B4773A9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b)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14:paraId="0F2CE9BF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c)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9100593" w14:textId="2CA99730" w:rsidR="004708AB" w:rsidRPr="007B12A1" w:rsidRDefault="004708AB" w:rsidP="00AA6403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10)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0AC7B58" w14:textId="545F508B" w:rsidR="007332F8" w:rsidRPr="007B12A1" w:rsidRDefault="007332F8" w:rsidP="007332F8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2.</w:t>
      </w:r>
      <w:r w:rsidRPr="007B12A1">
        <w:rPr>
          <w:rFonts w:asciiTheme="minorHAnsi" w:hAnsiTheme="minorHAnsi" w:cstheme="minorHAnsi"/>
          <w:sz w:val="20"/>
        </w:rPr>
        <w:t xml:space="preserve"> </w:t>
      </w:r>
      <w:r w:rsidRPr="007B12A1">
        <w:rPr>
          <w:rFonts w:asciiTheme="minorHAnsi" w:hAnsiTheme="minorHAnsi" w:cstheme="minorHAnsi"/>
          <w:sz w:val="20"/>
        </w:rPr>
        <w:tab/>
        <w:t>Jednocześnie Zamawiający przypomina o ciążącym na Pani/Panu obowiązku informacyjnym wynikającym z art. 14 RODO względem osób fizycznych, których dane przekazane zostaną Zamawiającemu w związku z prowadzonym postępowaniem i które Zamawiający pośrednio pozyska od wykonawcy biorącego udział w postępowaniu, chyba że ma zastosowanie co najmniej jedno z wyłączeń, o których mowa w art. 14 ust. 5 RODO.</w:t>
      </w:r>
    </w:p>
    <w:p w14:paraId="0119E515" w14:textId="77777777" w:rsidR="007332F8" w:rsidRPr="007B12A1" w:rsidRDefault="007332F8" w:rsidP="00AA6403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sz w:val="20"/>
        </w:rPr>
      </w:pPr>
    </w:p>
    <w:p w14:paraId="135E751A" w14:textId="11867F11" w:rsidR="004708AB" w:rsidRPr="007B12A1" w:rsidRDefault="00FC0A2B" w:rsidP="00AA6403">
      <w:pPr>
        <w:pStyle w:val="Nagwek7"/>
        <w:spacing w:before="120" w:after="120" w:line="276" w:lineRule="auto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XX</w:t>
      </w:r>
      <w:r w:rsidR="004708AB" w:rsidRPr="007B12A1">
        <w:rPr>
          <w:rFonts w:asciiTheme="minorHAnsi" w:hAnsiTheme="minorHAnsi" w:cstheme="minorHAnsi"/>
        </w:rPr>
        <w:t>.</w:t>
      </w:r>
      <w:r w:rsidR="004708AB" w:rsidRPr="007B12A1">
        <w:rPr>
          <w:rFonts w:asciiTheme="minorHAnsi" w:hAnsiTheme="minorHAnsi" w:cstheme="minorHAnsi"/>
        </w:rPr>
        <w:tab/>
        <w:t>WYKAZ ZAŁĄCZNIKÓW DO SWZ</w:t>
      </w:r>
    </w:p>
    <w:p w14:paraId="29BF2875" w14:textId="45464B77" w:rsidR="004708AB" w:rsidRPr="007B12A1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1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7B12A1">
        <w:rPr>
          <w:rFonts w:cstheme="minorHAnsi"/>
          <w:spacing w:val="-4"/>
          <w:sz w:val="20"/>
          <w:szCs w:val="20"/>
          <w:shd w:val="clear" w:color="auto" w:fill="FFFFFF"/>
        </w:rPr>
        <w:t>Opis przedmiotu zamówienia (OPZ)</w:t>
      </w:r>
    </w:p>
    <w:p w14:paraId="257FEB52" w14:textId="48C9001E" w:rsidR="004708AB" w:rsidRPr="007B12A1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2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7B12A1">
        <w:rPr>
          <w:rFonts w:cstheme="minorHAnsi"/>
          <w:spacing w:val="-4"/>
          <w:sz w:val="20"/>
          <w:szCs w:val="20"/>
          <w:shd w:val="clear" w:color="auto" w:fill="FFFFFF"/>
        </w:rPr>
        <w:t>Projekt u</w:t>
      </w:r>
      <w:r w:rsidR="00A97E9B" w:rsidRPr="007B12A1">
        <w:rPr>
          <w:rFonts w:cstheme="minorHAnsi"/>
          <w:spacing w:val="-4"/>
          <w:sz w:val="20"/>
          <w:szCs w:val="20"/>
          <w:shd w:val="clear" w:color="auto" w:fill="FFFFFF"/>
        </w:rPr>
        <w:t>mowy</w:t>
      </w:r>
    </w:p>
    <w:p w14:paraId="377361F6" w14:textId="744CD438" w:rsidR="004708AB" w:rsidRPr="007B12A1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3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7B12A1">
        <w:rPr>
          <w:rFonts w:cstheme="minorHAnsi"/>
          <w:spacing w:val="-4"/>
          <w:sz w:val="20"/>
          <w:szCs w:val="20"/>
          <w:shd w:val="clear" w:color="auto" w:fill="FFFFFF"/>
        </w:rPr>
        <w:t>Formularz oferty</w:t>
      </w:r>
    </w:p>
    <w:p w14:paraId="6081E48B" w14:textId="4FF6D643" w:rsidR="004708AB" w:rsidRPr="007B12A1" w:rsidRDefault="004708AB" w:rsidP="00386F3A">
      <w:pPr>
        <w:spacing w:after="0" w:line="276" w:lineRule="auto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4 - </w:t>
      </w:r>
      <w:r w:rsidR="007332F8" w:rsidRPr="007B12A1">
        <w:rPr>
          <w:rFonts w:cstheme="minorHAnsi"/>
          <w:spacing w:val="-4"/>
          <w:sz w:val="20"/>
          <w:szCs w:val="20"/>
          <w:shd w:val="clear" w:color="auto" w:fill="FFFFFF"/>
        </w:rPr>
        <w:t>Oświadczenie składane na podstawie art. 125 ust. 1 Ustawy p.z.p. o niepodleganiu wykluczeniu oraz spełnianiu warunków udziału w postępowaniu.</w:t>
      </w:r>
    </w:p>
    <w:p w14:paraId="2D682040" w14:textId="0D423803" w:rsidR="00F01679" w:rsidRPr="007B12A1" w:rsidRDefault="004708AB" w:rsidP="00E9168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5 </w:t>
      </w:r>
      <w:r w:rsidR="005730C3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7332F8" w:rsidRPr="007B12A1">
        <w:rPr>
          <w:rFonts w:cstheme="minorHAnsi"/>
          <w:spacing w:val="-4"/>
          <w:sz w:val="20"/>
          <w:szCs w:val="20"/>
          <w:shd w:val="clear" w:color="auto" w:fill="FFFFFF"/>
        </w:rPr>
        <w:t>Oświadczenie dotyczące utajnienia informacji, które stanowią tajemnicę przedsiębiorstwa (jeżeli dotyczy).</w:t>
      </w:r>
    </w:p>
    <w:sectPr w:rsidR="00F01679" w:rsidRPr="007B12A1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62C8" w14:textId="77777777" w:rsidR="00070F4E" w:rsidRDefault="00070F4E" w:rsidP="006D492C">
      <w:pPr>
        <w:spacing w:after="0" w:line="240" w:lineRule="auto"/>
      </w:pPr>
      <w:r>
        <w:separator/>
      </w:r>
    </w:p>
  </w:endnote>
  <w:endnote w:type="continuationSeparator" w:id="0">
    <w:p w14:paraId="491717E1" w14:textId="77777777" w:rsidR="00070F4E" w:rsidRDefault="00070F4E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9DB" w14:textId="77777777" w:rsidR="00070F4E" w:rsidRDefault="00070F4E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60CEF0CD" w14:textId="2B217378" w:rsidR="00070F4E" w:rsidRDefault="00070F4E" w:rsidP="00E20B3F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</w:t>
        </w:r>
        <w:r w:rsidR="00A626FD">
          <w:rPr>
            <w:sz w:val="16"/>
            <w:szCs w:val="16"/>
          </w:rPr>
          <w:t>9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A71D99">
          <w:rPr>
            <w:noProof/>
            <w:sz w:val="16"/>
            <w:szCs w:val="16"/>
          </w:rPr>
          <w:t>4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14:paraId="0B030B74" w14:textId="77777777" w:rsidR="00070F4E" w:rsidRDefault="00070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848B" w14:textId="77777777" w:rsidR="00070F4E" w:rsidRDefault="00070F4E" w:rsidP="006D492C">
      <w:pPr>
        <w:spacing w:after="0" w:line="240" w:lineRule="auto"/>
      </w:pPr>
      <w:r>
        <w:separator/>
      </w:r>
    </w:p>
  </w:footnote>
  <w:footnote w:type="continuationSeparator" w:id="0">
    <w:p w14:paraId="1D44AEEF" w14:textId="77777777" w:rsidR="00070F4E" w:rsidRDefault="00070F4E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CC20" w14:textId="77777777" w:rsidR="00070F4E" w:rsidRDefault="00070F4E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4E724AE"/>
    <w:multiLevelType w:val="multilevel"/>
    <w:tmpl w:val="459039D0"/>
    <w:lvl w:ilvl="0">
      <w:start w:val="1"/>
      <w:numFmt w:val="decimal"/>
      <w:lvlText w:val="%1)"/>
      <w:lvlJc w:val="left"/>
      <w:rPr>
        <w:rFonts w:asciiTheme="minorHAnsi" w:eastAsia="Century Gothic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F93554C"/>
    <w:multiLevelType w:val="multilevel"/>
    <w:tmpl w:val="C1BE2A58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381796F"/>
    <w:multiLevelType w:val="hybridMultilevel"/>
    <w:tmpl w:val="1CB0FD06"/>
    <w:lvl w:ilvl="0" w:tplc="955C6246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2D0327C"/>
    <w:multiLevelType w:val="multilevel"/>
    <w:tmpl w:val="2EAAA6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4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15"/>
  </w:num>
  <w:num w:numId="4">
    <w:abstractNumId w:val="47"/>
  </w:num>
  <w:num w:numId="5">
    <w:abstractNumId w:val="9"/>
  </w:num>
  <w:num w:numId="6">
    <w:abstractNumId w:val="21"/>
  </w:num>
  <w:num w:numId="7">
    <w:abstractNumId w:val="36"/>
  </w:num>
  <w:num w:numId="8">
    <w:abstractNumId w:val="24"/>
  </w:num>
  <w:num w:numId="9">
    <w:abstractNumId w:val="29"/>
  </w:num>
  <w:num w:numId="10">
    <w:abstractNumId w:val="4"/>
  </w:num>
  <w:num w:numId="11">
    <w:abstractNumId w:val="12"/>
  </w:num>
  <w:num w:numId="12">
    <w:abstractNumId w:val="7"/>
  </w:num>
  <w:num w:numId="13">
    <w:abstractNumId w:val="30"/>
  </w:num>
  <w:num w:numId="14">
    <w:abstractNumId w:val="48"/>
  </w:num>
  <w:num w:numId="15">
    <w:abstractNumId w:val="46"/>
  </w:num>
  <w:num w:numId="16">
    <w:abstractNumId w:val="5"/>
  </w:num>
  <w:num w:numId="17">
    <w:abstractNumId w:val="2"/>
  </w:num>
  <w:num w:numId="18">
    <w:abstractNumId w:val="1"/>
  </w:num>
  <w:num w:numId="19">
    <w:abstractNumId w:val="0"/>
  </w:num>
  <w:num w:numId="20">
    <w:abstractNumId w:val="42"/>
  </w:num>
  <w:num w:numId="21">
    <w:abstractNumId w:val="27"/>
  </w:num>
  <w:num w:numId="22">
    <w:abstractNumId w:val="41"/>
  </w:num>
  <w:num w:numId="23">
    <w:abstractNumId w:val="37"/>
  </w:num>
  <w:num w:numId="24">
    <w:abstractNumId w:val="14"/>
  </w:num>
  <w:num w:numId="25">
    <w:abstractNumId w:val="3"/>
  </w:num>
  <w:num w:numId="26">
    <w:abstractNumId w:val="13"/>
  </w:num>
  <w:num w:numId="27">
    <w:abstractNumId w:val="11"/>
  </w:num>
  <w:num w:numId="28">
    <w:abstractNumId w:val="44"/>
  </w:num>
  <w:num w:numId="29">
    <w:abstractNumId w:val="39"/>
  </w:num>
  <w:num w:numId="30">
    <w:abstractNumId w:val="22"/>
  </w:num>
  <w:num w:numId="31">
    <w:abstractNumId w:val="19"/>
  </w:num>
  <w:num w:numId="32">
    <w:abstractNumId w:val="33"/>
  </w:num>
  <w:num w:numId="33">
    <w:abstractNumId w:val="23"/>
  </w:num>
  <w:num w:numId="34">
    <w:abstractNumId w:val="45"/>
  </w:num>
  <w:num w:numId="35">
    <w:abstractNumId w:val="35"/>
  </w:num>
  <w:num w:numId="36">
    <w:abstractNumId w:val="20"/>
  </w:num>
  <w:num w:numId="37">
    <w:abstractNumId w:val="10"/>
  </w:num>
  <w:num w:numId="38">
    <w:abstractNumId w:val="28"/>
  </w:num>
  <w:num w:numId="39">
    <w:abstractNumId w:val="6"/>
  </w:num>
  <w:num w:numId="40">
    <w:abstractNumId w:val="43"/>
  </w:num>
  <w:num w:numId="41">
    <w:abstractNumId w:val="8"/>
  </w:num>
  <w:num w:numId="42">
    <w:abstractNumId w:val="31"/>
  </w:num>
  <w:num w:numId="43">
    <w:abstractNumId w:val="4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32"/>
  </w:num>
  <w:num w:numId="45">
    <w:abstractNumId w:val="26"/>
  </w:num>
  <w:num w:numId="46">
    <w:abstractNumId w:val="16"/>
  </w:num>
  <w:num w:numId="47">
    <w:abstractNumId w:val="18"/>
  </w:num>
  <w:num w:numId="48">
    <w:abstractNumId w:val="40"/>
  </w:num>
  <w:num w:numId="49">
    <w:abstractNumId w:val="17"/>
  </w:num>
  <w:num w:numId="50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D3C"/>
    <w:rsid w:val="000472C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381B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41EEA"/>
    <w:rsid w:val="00242E7E"/>
    <w:rsid w:val="00246AD7"/>
    <w:rsid w:val="0025237A"/>
    <w:rsid w:val="002568AB"/>
    <w:rsid w:val="0026393D"/>
    <w:rsid w:val="00271292"/>
    <w:rsid w:val="00271FAF"/>
    <w:rsid w:val="00272A42"/>
    <w:rsid w:val="0028070E"/>
    <w:rsid w:val="00280951"/>
    <w:rsid w:val="00281D41"/>
    <w:rsid w:val="00282FC5"/>
    <w:rsid w:val="00291891"/>
    <w:rsid w:val="00294C0B"/>
    <w:rsid w:val="00296942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3282"/>
    <w:rsid w:val="003519C7"/>
    <w:rsid w:val="003546B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B1190"/>
    <w:rsid w:val="003B26B9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07BBD"/>
    <w:rsid w:val="00415FEB"/>
    <w:rsid w:val="00417517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7270C"/>
    <w:rsid w:val="0048277B"/>
    <w:rsid w:val="004831C7"/>
    <w:rsid w:val="00493130"/>
    <w:rsid w:val="004A140F"/>
    <w:rsid w:val="004A1CA2"/>
    <w:rsid w:val="004A1E9E"/>
    <w:rsid w:val="004A3DC4"/>
    <w:rsid w:val="004A7541"/>
    <w:rsid w:val="004B3CE4"/>
    <w:rsid w:val="004C406E"/>
    <w:rsid w:val="004C4DB6"/>
    <w:rsid w:val="004C7828"/>
    <w:rsid w:val="004D65A0"/>
    <w:rsid w:val="004E2538"/>
    <w:rsid w:val="004E3B04"/>
    <w:rsid w:val="004E51CC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39DC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61D0"/>
    <w:rsid w:val="00701A32"/>
    <w:rsid w:val="00703984"/>
    <w:rsid w:val="00704D5B"/>
    <w:rsid w:val="00705565"/>
    <w:rsid w:val="007117CD"/>
    <w:rsid w:val="00713F85"/>
    <w:rsid w:val="00717011"/>
    <w:rsid w:val="0071762A"/>
    <w:rsid w:val="007332F8"/>
    <w:rsid w:val="007374A4"/>
    <w:rsid w:val="007448E1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B12A1"/>
    <w:rsid w:val="007C1844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544A5"/>
    <w:rsid w:val="008561EC"/>
    <w:rsid w:val="00857421"/>
    <w:rsid w:val="00857EAD"/>
    <w:rsid w:val="00867662"/>
    <w:rsid w:val="008708DE"/>
    <w:rsid w:val="00874049"/>
    <w:rsid w:val="00875F36"/>
    <w:rsid w:val="00887FC3"/>
    <w:rsid w:val="0089066F"/>
    <w:rsid w:val="008915A5"/>
    <w:rsid w:val="008940D2"/>
    <w:rsid w:val="008962BD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C5E73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5682"/>
    <w:rsid w:val="00AC6AE7"/>
    <w:rsid w:val="00AD3DC8"/>
    <w:rsid w:val="00AE55AA"/>
    <w:rsid w:val="00AE6655"/>
    <w:rsid w:val="00AF5681"/>
    <w:rsid w:val="00AF6639"/>
    <w:rsid w:val="00B01AF4"/>
    <w:rsid w:val="00B042F9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A2492"/>
    <w:rsid w:val="00BB2C04"/>
    <w:rsid w:val="00BC0E11"/>
    <w:rsid w:val="00BC5AEB"/>
    <w:rsid w:val="00BC6EFC"/>
    <w:rsid w:val="00BD042C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38E8"/>
    <w:rsid w:val="00C258F8"/>
    <w:rsid w:val="00C302E5"/>
    <w:rsid w:val="00C372DC"/>
    <w:rsid w:val="00C40535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597D"/>
    <w:rsid w:val="00CD7150"/>
    <w:rsid w:val="00CE1182"/>
    <w:rsid w:val="00CF15D7"/>
    <w:rsid w:val="00CF1C13"/>
    <w:rsid w:val="00CF2D31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574EF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8354E"/>
    <w:rsid w:val="00E8796D"/>
    <w:rsid w:val="00E90D4A"/>
    <w:rsid w:val="00E9168D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EF64B1"/>
    <w:rsid w:val="00F01679"/>
    <w:rsid w:val="00F05B2B"/>
    <w:rsid w:val="00F071CD"/>
    <w:rsid w:val="00F11154"/>
    <w:rsid w:val="00F141A1"/>
    <w:rsid w:val="00F211E4"/>
    <w:rsid w:val="00F22442"/>
    <w:rsid w:val="00F238DE"/>
    <w:rsid w:val="00F25EC8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938FA"/>
    <w:rsid w:val="00F942D1"/>
    <w:rsid w:val="00F954A2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sp.wlkp.pl/io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ia@psp.wlkp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gpsp/proceedings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0F37-A8C8-41BC-8CF1-C93A9E9A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11</Pages>
  <Words>5106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69</cp:revision>
  <cp:lastPrinted>2021-07-22T13:25:00Z</cp:lastPrinted>
  <dcterms:created xsi:type="dcterms:W3CDTF">2021-06-22T10:47:00Z</dcterms:created>
  <dcterms:modified xsi:type="dcterms:W3CDTF">2021-08-06T06:03:00Z</dcterms:modified>
</cp:coreProperties>
</file>