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8C58E6" w:rsidRPr="00430018" w14:paraId="413975F2" w14:textId="77777777" w:rsidTr="00DB22C6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EB8B4" w14:textId="77777777" w:rsidR="008C58E6" w:rsidRPr="00430018" w:rsidRDefault="008C58E6" w:rsidP="008971D9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</w:pPr>
            <w:bookmarkStart w:id="0" w:name="_Hlk6143199"/>
            <w:r w:rsidRPr="00430018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>OPIS PRZEDMIOTU ZAMÓWIENIA</w:t>
            </w:r>
          </w:p>
          <w:p w14:paraId="10FFD274" w14:textId="74210419" w:rsidR="008C58E6" w:rsidRPr="00430018" w:rsidRDefault="007D5BB5" w:rsidP="0049511C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</w:pPr>
            <w:r w:rsidRPr="00430018">
              <w:rPr>
                <w:rFonts w:ascii="Garamond" w:hAnsi="Garamond"/>
                <w:b/>
                <w:color w:val="000000"/>
                <w:sz w:val="22"/>
                <w:szCs w:val="22"/>
              </w:rPr>
              <w:t>Dostawa systemu histeroskopowego wraz z instalacją, uruchomieniem i szkoleniem personelu</w:t>
            </w:r>
          </w:p>
        </w:tc>
      </w:tr>
    </w:tbl>
    <w:p w14:paraId="546E9B88" w14:textId="77777777" w:rsidR="008C58E6" w:rsidRPr="00430018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u w:val="single"/>
          <w:lang w:eastAsia="zh-CN" w:bidi="hi-IN"/>
        </w:rPr>
      </w:pPr>
    </w:p>
    <w:p w14:paraId="32518959" w14:textId="77777777" w:rsidR="008C58E6" w:rsidRPr="000C771B" w:rsidRDefault="008C58E6" w:rsidP="008971D9">
      <w:pPr>
        <w:tabs>
          <w:tab w:val="left" w:pos="2375"/>
        </w:tabs>
        <w:spacing w:line="288" w:lineRule="auto"/>
        <w:rPr>
          <w:rFonts w:ascii="Garamond" w:eastAsia="Lucida Sans Unicode" w:hAnsi="Garamond" w:cstheme="minorHAnsi"/>
          <w:b/>
          <w:kern w:val="3"/>
          <w:sz w:val="22"/>
          <w:szCs w:val="22"/>
          <w:lang w:eastAsia="zh-CN" w:bidi="hi-IN"/>
        </w:rPr>
      </w:pPr>
      <w:r w:rsidRPr="000C771B">
        <w:rPr>
          <w:rFonts w:ascii="Garamond" w:eastAsia="Lucida Sans Unicode" w:hAnsi="Garamond" w:cstheme="minorHAnsi"/>
          <w:b/>
          <w:kern w:val="3"/>
          <w:sz w:val="22"/>
          <w:szCs w:val="22"/>
          <w:lang w:eastAsia="zh-CN" w:bidi="hi-IN"/>
        </w:rPr>
        <w:t>Uwagi i objaśnienia:</w:t>
      </w:r>
    </w:p>
    <w:p w14:paraId="7D0EE61B" w14:textId="77777777" w:rsidR="008C58E6" w:rsidRPr="00430018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F9EA4A7" w14:textId="77777777" w:rsidR="008C58E6" w:rsidRPr="00430018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441F6479" w14:textId="77777777" w:rsidR="008C58E6" w:rsidRPr="00430018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Wartość podana przy w/w oznaczeniach oznacza wartość wymaganą.</w:t>
      </w:r>
    </w:p>
    <w:p w14:paraId="035E4C94" w14:textId="46D12E62" w:rsidR="008C58E6" w:rsidRPr="00430018" w:rsidRDefault="008C58E6" w:rsidP="00B80283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 kolumnie „Lokalizacja w materiałach firmowych potwierdzenia parametru [</w:t>
      </w:r>
      <w:proofErr w:type="spellStart"/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str</w:t>
      </w:r>
      <w:proofErr w:type="spellEnd"/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 w ofercie, plik]” w przypadku wyrażeni</w:t>
      </w:r>
      <w:r w:rsidR="00B80283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a "nie dotyczy" potwierdzenie w </w:t>
      </w: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53AC7C57" w14:textId="553889FE" w:rsid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Wykonawca zobowiązany jest do podania parametrów w jednostkach wskazanych w niniejszym opisie.</w:t>
      </w:r>
    </w:p>
    <w:p w14:paraId="1AE286F0" w14:textId="0EFA9F3A" w:rsidR="00C7785B" w:rsidRPr="00B80283" w:rsidRDefault="00C7785B" w:rsidP="00576F8F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textAlignment w:val="baseline"/>
        <w:rPr>
          <w:rFonts w:ascii="Garamond" w:eastAsia="Lucida Sans Unicode" w:hAnsi="Garamond" w:cstheme="minorHAnsi"/>
          <w:color w:val="0070C0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Wykonawca gwarantuje niniejszym, że sprzęt jest fab</w:t>
      </w:r>
      <w:r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rycznie nowy </w:t>
      </w:r>
      <w:r w:rsidRPr="00576F8F">
        <w:rPr>
          <w:rFonts w:ascii="Garamond" w:eastAsia="Lucida Sans Unicode" w:hAnsi="Garamond" w:cstheme="minorHAnsi"/>
          <w:b/>
          <w:color w:val="002060"/>
          <w:kern w:val="3"/>
          <w:sz w:val="22"/>
          <w:szCs w:val="22"/>
          <w:lang w:eastAsia="zh-CN" w:bidi="hi-IN"/>
        </w:rPr>
        <w:t>(</w:t>
      </w:r>
      <w:r w:rsidR="00576F8F" w:rsidRPr="00576F8F">
        <w:rPr>
          <w:rFonts w:ascii="Garamond" w:eastAsia="Lucida Sans Unicode" w:hAnsi="Garamond" w:cstheme="minorHAnsi"/>
          <w:b/>
          <w:color w:val="002060"/>
          <w:kern w:val="3"/>
          <w:sz w:val="22"/>
          <w:szCs w:val="22"/>
          <w:lang w:eastAsia="zh-CN" w:bidi="hi-IN"/>
        </w:rPr>
        <w:t xml:space="preserve">rok produkcji nie wcześniej niż 2023 r. dotyczy pozycji </w:t>
      </w:r>
      <w:r w:rsidR="00576F8F" w:rsidRPr="00576F8F">
        <w:rPr>
          <w:rFonts w:ascii="Garamond" w:hAnsi="Garamond"/>
          <w:b/>
          <w:color w:val="002060"/>
          <w:sz w:val="22"/>
          <w:szCs w:val="22"/>
          <w:lang w:eastAsia="pl-PL"/>
        </w:rPr>
        <w:t xml:space="preserve">1-25, 28-36, 77-80, 86-87, 89-99, 102/ </w:t>
      </w:r>
      <w:r w:rsidRPr="00576F8F">
        <w:rPr>
          <w:rFonts w:ascii="Garamond" w:hAnsi="Garamond" w:cstheme="minorHAnsi"/>
          <w:b/>
          <w:color w:val="002060"/>
          <w:sz w:val="22"/>
          <w:szCs w:val="22"/>
          <w:lang w:eastAsia="pl-PL"/>
        </w:rPr>
        <w:t>2024</w:t>
      </w:r>
      <w:r w:rsidR="00576F8F" w:rsidRPr="00576F8F">
        <w:rPr>
          <w:rFonts w:ascii="Garamond" w:hAnsi="Garamond" w:cstheme="minorHAnsi"/>
          <w:b/>
          <w:color w:val="002060"/>
          <w:sz w:val="22"/>
          <w:szCs w:val="22"/>
          <w:lang w:eastAsia="pl-PL"/>
        </w:rPr>
        <w:t>r. dotyczy pozostałych pozycji</w:t>
      </w: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), nieużywany, kompletny i do jego uruchomienia oraz stosowania zgodnie z przeznaczeniem nie jest konieczny zakup dodatkowych elementów i akcesoriów. </w:t>
      </w:r>
    </w:p>
    <w:p w14:paraId="1B2B06C0" w14:textId="7F5F59DC" w:rsidR="008C58E6" w:rsidRPr="00430018" w:rsidRDefault="00C7785B" w:rsidP="00C7785B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 </w:t>
      </w:r>
      <w:r w:rsidR="008C58E6"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 xml:space="preserve">Żaden aparat ani jego część składowa, wyposażenie, etc. nie jest sprzętem </w:t>
      </w:r>
      <w:proofErr w:type="spellStart"/>
      <w:r w:rsidR="008C58E6"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rekondycjonowanym</w:t>
      </w:r>
      <w:proofErr w:type="spellEnd"/>
      <w:r w:rsidR="008C58E6"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, powystawowym i nie był wykorzystywany wcześniej przez innego użytkownika.</w:t>
      </w:r>
    </w:p>
    <w:p w14:paraId="5CAEB1DD" w14:textId="034B5762" w:rsidR="008C58E6" w:rsidRDefault="008C58E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7C6407F7" w14:textId="667B2738" w:rsidR="000C771B" w:rsidRPr="000C771B" w:rsidRDefault="000C771B" w:rsidP="000C771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AD0D08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34EA5B61" w14:textId="77777777" w:rsidR="007C7AC6" w:rsidRPr="00430018" w:rsidRDefault="007C7AC6" w:rsidP="008971D9">
      <w:pPr>
        <w:numPr>
          <w:ilvl w:val="0"/>
          <w:numId w:val="1"/>
        </w:num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</w:pPr>
      <w:r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Dla pozycji 37, 38 i 39 oraz 102 Zamawiający dopuszcza wyroby, które nie są wyrobami medycznymi (VAT 23 %)</w:t>
      </w:r>
      <w:r w:rsidR="003D76E0" w:rsidRPr="00430018">
        <w:rPr>
          <w:rFonts w:ascii="Garamond" w:eastAsia="Lucida Sans Unicode" w:hAnsi="Garamond" w:cstheme="minorHAnsi"/>
          <w:kern w:val="3"/>
          <w:sz w:val="22"/>
          <w:szCs w:val="22"/>
          <w:lang w:eastAsia="zh-CN" w:bidi="hi-IN"/>
        </w:rPr>
        <w:t>.</w:t>
      </w:r>
    </w:p>
    <w:p w14:paraId="1DC067E4" w14:textId="77777777" w:rsidR="008C58E6" w:rsidRPr="00430018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</w:p>
    <w:p w14:paraId="31AAA173" w14:textId="748B3950" w:rsidR="008C58E6" w:rsidRPr="00430018" w:rsidRDefault="008C58E6" w:rsidP="00B80283">
      <w:pPr>
        <w:spacing w:after="160" w:line="259" w:lineRule="auto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016"/>
        <w:gridCol w:w="7654"/>
      </w:tblGrid>
      <w:tr w:rsidR="008C58E6" w:rsidRPr="00430018" w14:paraId="5E99FB4B" w14:textId="77777777" w:rsidTr="00DB22C6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007A7C" w14:textId="77777777" w:rsidR="008C58E6" w:rsidRPr="00430018" w:rsidRDefault="008C58E6" w:rsidP="008971D9">
            <w:pPr>
              <w:spacing w:line="288" w:lineRule="auto"/>
              <w:jc w:val="center"/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67F2B6" w14:textId="77777777" w:rsidR="008C58E6" w:rsidRPr="00430018" w:rsidRDefault="008C58E6" w:rsidP="008971D9">
            <w:pPr>
              <w:spacing w:line="288" w:lineRule="auto"/>
              <w:jc w:val="center"/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D72022" w14:textId="77777777" w:rsidR="008C58E6" w:rsidRPr="00430018" w:rsidRDefault="008C58E6" w:rsidP="008971D9">
            <w:pPr>
              <w:spacing w:line="288" w:lineRule="auto"/>
              <w:jc w:val="center"/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  <w:t xml:space="preserve">Liczba </w:t>
            </w:r>
            <w:r w:rsidR="00FA4027" w:rsidRPr="00430018">
              <w:rPr>
                <w:rFonts w:ascii="Garamond" w:eastAsia="Times New Roman" w:hAnsi="Garamond"/>
                <w:b/>
                <w:color w:val="000000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CDDE35" w14:textId="77777777" w:rsidR="00430018" w:rsidRPr="00A107C5" w:rsidRDefault="00430018" w:rsidP="00430018">
            <w:pPr>
              <w:suppressAutoHyphens/>
              <w:jc w:val="center"/>
              <w:rPr>
                <w:rFonts w:ascii="Garamond" w:hAnsi="Garamond" w:cstheme="minorHAnsi"/>
                <w:b/>
                <w:sz w:val="22"/>
                <w:szCs w:val="22"/>
                <w:lang w:eastAsia="ar-SA"/>
              </w:rPr>
            </w:pPr>
            <w:r w:rsidRPr="00A107C5">
              <w:rPr>
                <w:rFonts w:ascii="Garamond" w:hAnsi="Garamond" w:cstheme="minorHAnsi"/>
                <w:b/>
                <w:sz w:val="22"/>
                <w:szCs w:val="22"/>
                <w:lang w:eastAsia="ar-SA"/>
              </w:rPr>
              <w:t>Cena brutto</w:t>
            </w:r>
            <w:r w:rsidRPr="00A107C5">
              <w:rPr>
                <w:rFonts w:ascii="Garamond" w:hAnsi="Garamond" w:cstheme="minorHAnsi"/>
                <w:b/>
                <w:sz w:val="22"/>
                <w:szCs w:val="22"/>
                <w:vertAlign w:val="superscript"/>
                <w:lang w:eastAsia="ar-SA"/>
              </w:rPr>
              <w:t xml:space="preserve"> #</w:t>
            </w:r>
            <w:r w:rsidRPr="00A107C5">
              <w:rPr>
                <w:rFonts w:ascii="Garamond" w:hAnsi="Garamond" w:cstheme="minorHAnsi"/>
                <w:b/>
                <w:sz w:val="22"/>
                <w:szCs w:val="22"/>
                <w:lang w:eastAsia="ar-SA"/>
              </w:rPr>
              <w:t xml:space="preserve"> oferty </w:t>
            </w:r>
          </w:p>
          <w:p w14:paraId="1DD26B53" w14:textId="77777777" w:rsidR="00430018" w:rsidRPr="00A107C5" w:rsidRDefault="00430018" w:rsidP="00430018">
            <w:pPr>
              <w:suppressAutoHyphens/>
              <w:jc w:val="center"/>
              <w:rPr>
                <w:rFonts w:ascii="Garamond" w:hAnsi="Garamond" w:cstheme="minorHAnsi"/>
                <w:b/>
                <w:sz w:val="22"/>
                <w:szCs w:val="22"/>
                <w:lang w:eastAsia="ar-SA"/>
              </w:rPr>
            </w:pPr>
            <w:r w:rsidRPr="00A107C5">
              <w:rPr>
                <w:rFonts w:ascii="Garamond" w:hAnsi="Garamond" w:cstheme="minorHAnsi"/>
                <w:b/>
                <w:sz w:val="22"/>
                <w:szCs w:val="22"/>
                <w:lang w:eastAsia="ar-SA"/>
              </w:rPr>
              <w:t>(urządzenia wraz z dostawą, instalacją, uruchomieniem całego sprzętu i wszystkich szkoleń personelu)</w:t>
            </w:r>
          </w:p>
          <w:p w14:paraId="123D8EBF" w14:textId="754B9428" w:rsidR="008C58E6" w:rsidRPr="00430018" w:rsidRDefault="00430018" w:rsidP="00430018">
            <w:pPr>
              <w:spacing w:line="25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107C5">
              <w:rPr>
                <w:rFonts w:ascii="Garamond" w:hAnsi="Garamond" w:cstheme="minorHAnsi"/>
                <w:b/>
                <w:sz w:val="22"/>
                <w:szCs w:val="22"/>
                <w:lang w:eastAsia="ar-SA"/>
              </w:rPr>
              <w:t>(w zł)</w:t>
            </w:r>
          </w:p>
        </w:tc>
      </w:tr>
      <w:tr w:rsidR="008C58E6" w:rsidRPr="00430018" w14:paraId="6E552096" w14:textId="77777777" w:rsidTr="006D766D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A5824" w14:textId="77777777" w:rsidR="008C58E6" w:rsidRPr="00430018" w:rsidRDefault="008C58E6" w:rsidP="008971D9">
            <w:pPr>
              <w:spacing w:line="288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244C7F" w14:textId="77777777" w:rsidR="008C58E6" w:rsidRPr="00430018" w:rsidRDefault="007C7AC6" w:rsidP="0049511C">
            <w:pPr>
              <w:spacing w:line="288" w:lineRule="auto"/>
              <w:rPr>
                <w:rFonts w:ascii="Garamond" w:eastAsia="Times New Roman" w:hAnsi="Garamond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hAnsi="Garamond" w:cstheme="minorHAnsi"/>
                <w:sz w:val="22"/>
                <w:szCs w:val="22"/>
              </w:rPr>
              <w:t>System histeroskopowy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9781CC" w14:textId="77777777" w:rsidR="008C58E6" w:rsidRPr="00430018" w:rsidRDefault="00AA1758" w:rsidP="008971D9">
            <w:pPr>
              <w:spacing w:line="288" w:lineRule="auto"/>
              <w:jc w:val="center"/>
              <w:rPr>
                <w:rFonts w:ascii="Garamond" w:eastAsia="Times New Roman" w:hAnsi="Garamond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4AE5" w14:textId="77777777" w:rsidR="008C58E6" w:rsidRPr="00430018" w:rsidRDefault="008C58E6" w:rsidP="008971D9">
            <w:pPr>
              <w:spacing w:line="288" w:lineRule="auto"/>
              <w:jc w:val="center"/>
              <w:rPr>
                <w:rFonts w:ascii="Garamond" w:eastAsiaTheme="minorHAnsi" w:hAnsi="Garamond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2CFFBD3" w14:textId="77777777" w:rsidR="008C58E6" w:rsidRPr="00430018" w:rsidRDefault="008C58E6" w:rsidP="008971D9">
      <w:pPr>
        <w:tabs>
          <w:tab w:val="left" w:pos="8985"/>
        </w:tabs>
        <w:spacing w:line="288" w:lineRule="auto"/>
        <w:rPr>
          <w:rFonts w:ascii="Garamond" w:hAnsi="Garamond" w:cstheme="minorBidi"/>
          <w:sz w:val="22"/>
          <w:szCs w:val="22"/>
          <w:lang w:eastAsia="en-US"/>
        </w:rPr>
      </w:pPr>
    </w:p>
    <w:p w14:paraId="68B9A837" w14:textId="77777777" w:rsidR="000C771B" w:rsidRPr="00C6148B" w:rsidRDefault="000C771B" w:rsidP="000C771B">
      <w:pPr>
        <w:autoSpaceDN w:val="0"/>
        <w:spacing w:after="120"/>
        <w:textAlignment w:val="baseline"/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</w:pPr>
      <w:r w:rsidRPr="00C6148B">
        <w:rPr>
          <w:rFonts w:ascii="Garamond" w:eastAsia="Lucida Sans Unicode" w:hAnsi="Garamond"/>
          <w:i/>
          <w:kern w:val="3"/>
          <w:sz w:val="20"/>
          <w:szCs w:val="20"/>
          <w:lang w:eastAsia="zh-CN" w:bidi="hi-IN"/>
        </w:rPr>
        <w:t># jeżeli wybór oferty będzie prowadził do powstania u Zamawiającego obowiązku podatkowego, zgodnie z przepisami o podatku od towarów i usług, należy podać cenę netto.</w:t>
      </w:r>
    </w:p>
    <w:p w14:paraId="0FFCA5B2" w14:textId="77777777" w:rsidR="008C58E6" w:rsidRPr="00430018" w:rsidRDefault="008C58E6" w:rsidP="008971D9">
      <w:pPr>
        <w:tabs>
          <w:tab w:val="left" w:pos="8985"/>
        </w:tabs>
        <w:spacing w:line="288" w:lineRule="auto"/>
        <w:rPr>
          <w:rFonts w:ascii="Garamond" w:hAnsi="Garamond"/>
          <w:sz w:val="22"/>
          <w:szCs w:val="22"/>
        </w:rPr>
      </w:pPr>
    </w:p>
    <w:p w14:paraId="6A6D618C" w14:textId="77777777" w:rsidR="008C58E6" w:rsidRPr="00430018" w:rsidRDefault="008C58E6" w:rsidP="008971D9">
      <w:pPr>
        <w:tabs>
          <w:tab w:val="left" w:pos="8985"/>
        </w:tabs>
        <w:spacing w:line="288" w:lineRule="auto"/>
        <w:rPr>
          <w:rFonts w:ascii="Garamond" w:hAnsi="Garamond"/>
          <w:sz w:val="22"/>
          <w:szCs w:val="22"/>
        </w:rPr>
      </w:pPr>
    </w:p>
    <w:p w14:paraId="5613BED4" w14:textId="37CB0098" w:rsidR="00B80283" w:rsidRPr="00977535" w:rsidRDefault="00430018" w:rsidP="00430018">
      <w:pPr>
        <w:widowControl w:val="0"/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 w:rsidRPr="00977535"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t xml:space="preserve"> </w:t>
      </w: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6385"/>
      </w:tblGrid>
      <w:tr w:rsidR="00B80283" w14:paraId="00CE5BFB" w14:textId="77777777" w:rsidTr="00576F8F">
        <w:trPr>
          <w:trHeight w:val="331"/>
          <w:jc w:val="center"/>
        </w:trPr>
        <w:tc>
          <w:tcPr>
            <w:tcW w:w="6385" w:type="dxa"/>
          </w:tcPr>
          <w:p w14:paraId="06B02F50" w14:textId="18A0F423" w:rsidR="00B80283" w:rsidRDefault="00B80283" w:rsidP="004300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Nazwa i typ</w:t>
            </w:r>
          </w:p>
        </w:tc>
        <w:tc>
          <w:tcPr>
            <w:tcW w:w="6385" w:type="dxa"/>
            <w:vAlign w:val="bottom"/>
          </w:tcPr>
          <w:p w14:paraId="3013C08B" w14:textId="2CD81EB3" w:rsidR="00B80283" w:rsidRDefault="00B80283" w:rsidP="004300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...............................................................................</w:t>
            </w:r>
          </w:p>
        </w:tc>
      </w:tr>
      <w:tr w:rsidR="00B80283" w14:paraId="7141DD1A" w14:textId="77777777" w:rsidTr="00576F8F">
        <w:trPr>
          <w:trHeight w:val="331"/>
          <w:jc w:val="center"/>
        </w:trPr>
        <w:tc>
          <w:tcPr>
            <w:tcW w:w="6385" w:type="dxa"/>
          </w:tcPr>
          <w:p w14:paraId="07AB6A9A" w14:textId="36EAAB51" w:rsidR="00B80283" w:rsidRDefault="00B80283" w:rsidP="004300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Producent / kraj produkcji</w:t>
            </w:r>
          </w:p>
        </w:tc>
        <w:tc>
          <w:tcPr>
            <w:tcW w:w="6385" w:type="dxa"/>
            <w:vAlign w:val="bottom"/>
          </w:tcPr>
          <w:p w14:paraId="5625552F" w14:textId="763739C8" w:rsidR="00B80283" w:rsidRDefault="00B80283" w:rsidP="004300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...............................................................................</w:t>
            </w:r>
          </w:p>
        </w:tc>
      </w:tr>
      <w:tr w:rsidR="00B80283" w14:paraId="7ADED49C" w14:textId="77777777" w:rsidTr="00576F8F">
        <w:trPr>
          <w:trHeight w:val="877"/>
          <w:jc w:val="center"/>
        </w:trPr>
        <w:tc>
          <w:tcPr>
            <w:tcW w:w="6385" w:type="dxa"/>
          </w:tcPr>
          <w:p w14:paraId="06CC1BB2" w14:textId="535EBB89" w:rsidR="00B80283" w:rsidRPr="00576F8F" w:rsidRDefault="00B80283" w:rsidP="00130C7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b/>
                <w:color w:val="0070C0"/>
                <w:kern w:val="3"/>
                <w:sz w:val="22"/>
                <w:szCs w:val="22"/>
                <w:lang w:eastAsia="zh-CN" w:bidi="hi-IN"/>
              </w:rPr>
            </w:pPr>
            <w:r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Rok produkcji</w:t>
            </w:r>
            <w:r w:rsidR="00576F8F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:</w:t>
            </w:r>
            <w:r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576F8F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nie wcześniej niż </w:t>
            </w:r>
            <w:r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2</w:t>
            </w:r>
            <w:r w:rsidR="00576F8F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023</w:t>
            </w:r>
            <w:r w:rsidR="00185114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576F8F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r. </w:t>
            </w:r>
            <w:r w:rsid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dotyczy </w:t>
            </w:r>
            <w:r w:rsidR="00130C73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pozycji: 1-25, </w:t>
            </w:r>
            <w:bookmarkStart w:id="1" w:name="_GoBack"/>
            <w:bookmarkEnd w:id="1"/>
            <w:r w:rsidR="00185114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28-36, 77-80, 86-87, 89-</w:t>
            </w:r>
            <w:r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99</w:t>
            </w:r>
            <w:r w:rsidR="00185114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,</w:t>
            </w:r>
            <w:r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576F8F" w:rsidRPr="00576F8F">
              <w:rPr>
                <w:rFonts w:ascii="Garamond" w:eastAsia="Lucida Sans Unicode" w:hAnsi="Garamond"/>
                <w:b/>
                <w:color w:val="002060"/>
                <w:kern w:val="3"/>
                <w:sz w:val="22"/>
                <w:szCs w:val="22"/>
                <w:lang w:eastAsia="zh-CN" w:bidi="hi-IN"/>
              </w:rPr>
              <w:t>102 / 2024 r. dotyczy pozostałych pozycji</w:t>
            </w:r>
          </w:p>
        </w:tc>
        <w:tc>
          <w:tcPr>
            <w:tcW w:w="6385" w:type="dxa"/>
            <w:vAlign w:val="center"/>
          </w:tcPr>
          <w:p w14:paraId="5F4F28D8" w14:textId="3CACE943" w:rsidR="00B80283" w:rsidRDefault="00B80283" w:rsidP="004300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...............................................................................</w:t>
            </w:r>
          </w:p>
        </w:tc>
      </w:tr>
      <w:tr w:rsidR="00B80283" w14:paraId="75AD7BF6" w14:textId="77777777" w:rsidTr="00576F8F">
        <w:trPr>
          <w:trHeight w:val="653"/>
          <w:jc w:val="center"/>
        </w:trPr>
        <w:tc>
          <w:tcPr>
            <w:tcW w:w="6385" w:type="dxa"/>
          </w:tcPr>
          <w:p w14:paraId="518F6553" w14:textId="1CDE5086" w:rsidR="00B80283" w:rsidRDefault="00B80283" w:rsidP="00B80283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Klasa wyrobu medyczneg</w:t>
            </w:r>
            <w:r w:rsidRPr="00977535">
              <w:rPr>
                <w:rFonts w:ascii="Garamond" w:eastAsia="Lucida Sans Unicode" w:hAnsi="Garamond"/>
                <w:b/>
                <w:color w:val="000000"/>
                <w:kern w:val="3"/>
                <w:sz w:val="22"/>
                <w:szCs w:val="22"/>
                <w:lang w:eastAsia="zh-CN" w:bidi="hi-IN"/>
              </w:rPr>
              <w:t>o:</w:t>
            </w:r>
          </w:p>
        </w:tc>
        <w:tc>
          <w:tcPr>
            <w:tcW w:w="6385" w:type="dxa"/>
            <w:vAlign w:val="bottom"/>
          </w:tcPr>
          <w:p w14:paraId="052EF65A" w14:textId="434FA587" w:rsidR="00B80283" w:rsidRDefault="00B80283" w:rsidP="00430018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977535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...............................................................................</w:t>
            </w:r>
          </w:p>
        </w:tc>
      </w:tr>
    </w:tbl>
    <w:p w14:paraId="07BC32A0" w14:textId="77777777" w:rsidR="00430018" w:rsidRPr="00977535" w:rsidRDefault="00430018" w:rsidP="00430018">
      <w:pPr>
        <w:widowControl w:val="0"/>
        <w:suppressAutoHyphens/>
        <w:autoSpaceDN w:val="0"/>
        <w:spacing w:after="120"/>
        <w:textAlignment w:val="baseline"/>
        <w:rPr>
          <w:rFonts w:ascii="Garamond" w:eastAsia="Lucida Sans Unicode" w:hAnsi="Garamond"/>
          <w:b/>
          <w:kern w:val="3"/>
          <w:sz w:val="22"/>
          <w:szCs w:val="22"/>
          <w:lang w:eastAsia="zh-CN" w:bidi="hi-IN"/>
        </w:rPr>
      </w:pPr>
    </w:p>
    <w:p w14:paraId="67D2FBFD" w14:textId="1B12E506" w:rsidR="00430018" w:rsidRDefault="00430018">
      <w:pPr>
        <w:spacing w:after="160" w:line="259" w:lineRule="auto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</w:p>
    <w:p w14:paraId="3EE8E6E7" w14:textId="7E628AF4" w:rsidR="00430018" w:rsidRDefault="00430018">
      <w:pPr>
        <w:spacing w:after="160" w:line="259" w:lineRule="auto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  <w:r>
        <w:rPr>
          <w:rFonts w:ascii="Garamond" w:eastAsia="Lucida Sans Unicode" w:hAnsi="Garamond"/>
          <w:kern w:val="3"/>
          <w:sz w:val="22"/>
          <w:szCs w:val="22"/>
          <w:lang w:eastAsia="zh-CN" w:bidi="hi-IN"/>
        </w:rPr>
        <w:br w:type="page"/>
      </w:r>
    </w:p>
    <w:p w14:paraId="2579AF06" w14:textId="77777777" w:rsidR="008C58E6" w:rsidRPr="00430018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/>
          <w:kern w:val="3"/>
          <w:sz w:val="22"/>
          <w:szCs w:val="22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8C58E6" w:rsidRPr="00430018" w14:paraId="179E6695" w14:textId="77777777" w:rsidTr="00430018">
        <w:tc>
          <w:tcPr>
            <w:tcW w:w="14601" w:type="dxa"/>
            <w:shd w:val="clear" w:color="auto" w:fill="EDEDED" w:themeFill="accent3" w:themeFillTint="33"/>
            <w:vAlign w:val="center"/>
            <w:hideMark/>
          </w:tcPr>
          <w:p w14:paraId="241A14D8" w14:textId="77777777" w:rsidR="008C58E6" w:rsidRPr="00430018" w:rsidRDefault="008C58E6" w:rsidP="008971D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PARAMETRY TECHNICZNE I EKSPLOATACYJNE</w:t>
            </w:r>
          </w:p>
        </w:tc>
      </w:tr>
    </w:tbl>
    <w:p w14:paraId="32D219E0" w14:textId="77777777" w:rsidR="008C58E6" w:rsidRPr="00430018" w:rsidRDefault="008C58E6" w:rsidP="008971D9">
      <w:pPr>
        <w:suppressAutoHyphens/>
        <w:autoSpaceDN w:val="0"/>
        <w:spacing w:after="120"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tbl>
      <w:tblPr>
        <w:tblW w:w="1467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1"/>
        <w:gridCol w:w="5185"/>
        <w:gridCol w:w="1559"/>
        <w:gridCol w:w="2977"/>
        <w:gridCol w:w="2039"/>
        <w:gridCol w:w="2126"/>
      </w:tblGrid>
      <w:tr w:rsidR="008C58E6" w:rsidRPr="00430018" w14:paraId="30D448BD" w14:textId="77777777" w:rsidTr="000C771B">
        <w:tc>
          <w:tcPr>
            <w:tcW w:w="791" w:type="dxa"/>
            <w:vAlign w:val="center"/>
            <w:hideMark/>
          </w:tcPr>
          <w:bookmarkEnd w:id="0"/>
          <w:p w14:paraId="4137859C" w14:textId="77777777" w:rsidR="008C58E6" w:rsidRPr="00430018" w:rsidRDefault="008C58E6" w:rsidP="003D76E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5185" w:type="dxa"/>
            <w:vAlign w:val="center"/>
            <w:hideMark/>
          </w:tcPr>
          <w:p w14:paraId="0A0D8658" w14:textId="77777777" w:rsidR="008C58E6" w:rsidRPr="00430018" w:rsidRDefault="008C58E6" w:rsidP="003D76E0">
            <w:pPr>
              <w:suppressAutoHyphens/>
              <w:autoSpaceDN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 wymagany</w:t>
            </w:r>
          </w:p>
        </w:tc>
        <w:tc>
          <w:tcPr>
            <w:tcW w:w="1559" w:type="dxa"/>
            <w:vAlign w:val="center"/>
            <w:hideMark/>
          </w:tcPr>
          <w:p w14:paraId="43E79B2F" w14:textId="77777777" w:rsidR="008C58E6" w:rsidRPr="00430018" w:rsidRDefault="008C58E6" w:rsidP="003D76E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 wymagany / wartość</w:t>
            </w:r>
          </w:p>
        </w:tc>
        <w:tc>
          <w:tcPr>
            <w:tcW w:w="2977" w:type="dxa"/>
            <w:vAlign w:val="center"/>
            <w:hideMark/>
          </w:tcPr>
          <w:p w14:paraId="27394346" w14:textId="77777777" w:rsidR="008C58E6" w:rsidRPr="00430018" w:rsidRDefault="008C58E6" w:rsidP="003D76E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Parametr oferowany</w:t>
            </w:r>
          </w:p>
        </w:tc>
        <w:tc>
          <w:tcPr>
            <w:tcW w:w="2039" w:type="dxa"/>
            <w:vAlign w:val="center"/>
          </w:tcPr>
          <w:p w14:paraId="5AD6AF2B" w14:textId="77777777" w:rsidR="008C58E6" w:rsidRPr="00430018" w:rsidRDefault="008C58E6" w:rsidP="00AD71A1">
            <w:p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 w:cstheme="minorHAnsi"/>
                <w:b/>
                <w:bCs/>
                <w:kern w:val="2"/>
                <w:sz w:val="22"/>
                <w:szCs w:val="22"/>
              </w:rPr>
              <w:t>Lokalizacja w mat. firmowych potwierdzenia parametru [str. w ofercie, plik]</w:t>
            </w:r>
          </w:p>
        </w:tc>
        <w:tc>
          <w:tcPr>
            <w:tcW w:w="2126" w:type="dxa"/>
            <w:vAlign w:val="center"/>
            <w:hideMark/>
          </w:tcPr>
          <w:p w14:paraId="790ADD2F" w14:textId="256D8443" w:rsidR="008C58E6" w:rsidRPr="00430018" w:rsidRDefault="00430018" w:rsidP="003D76E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Sposób oceny</w:t>
            </w:r>
          </w:p>
        </w:tc>
      </w:tr>
      <w:tr w:rsidR="00430018" w:rsidRPr="00430018" w14:paraId="538C1D22" w14:textId="77777777" w:rsidTr="000C771B">
        <w:trPr>
          <w:trHeight w:val="325"/>
        </w:trPr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74D74" w14:textId="77777777" w:rsidR="00430018" w:rsidRPr="00430018" w:rsidRDefault="00430018" w:rsidP="004300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ind w:left="214" w:hanging="214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</w:tcPr>
          <w:p w14:paraId="3783BA3A" w14:textId="0552E0DE" w:rsidR="00430018" w:rsidRPr="00430018" w:rsidRDefault="00430018" w:rsidP="003D76E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 xml:space="preserve">Monitor medyczny </w:t>
            </w:r>
          </w:p>
        </w:tc>
      </w:tr>
      <w:tr w:rsidR="000A2D76" w:rsidRPr="00430018" w14:paraId="18097A4B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687EE" w14:textId="77777777" w:rsidR="000A2D76" w:rsidRPr="00430018" w:rsidRDefault="000A2D76" w:rsidP="000C771B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ind w:left="330" w:hanging="330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  <w:vAlign w:val="center"/>
          </w:tcPr>
          <w:p w14:paraId="49D9827D" w14:textId="6ABC88DA" w:rsidR="000A2D76" w:rsidRPr="00430018" w:rsidRDefault="000138A0" w:rsidP="000138A0">
            <w:pPr>
              <w:spacing w:line="288" w:lineRule="auto"/>
              <w:rPr>
                <w:rFonts w:ascii="Garamond" w:hAnsi="Garamond" w:cs="Arial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Monitor ze standardowym sposobem mocowania, k</w:t>
            </w:r>
            <w:r w:rsidR="002D0E47" w:rsidRPr="00430018">
              <w:rPr>
                <w:rFonts w:ascii="Garamond" w:hAnsi="Garamond"/>
                <w:sz w:val="22"/>
                <w:szCs w:val="22"/>
              </w:rPr>
              <w:t xml:space="preserve">ąt patrzenia </w:t>
            </w:r>
            <w:r w:rsidRPr="00430018">
              <w:rPr>
                <w:rFonts w:ascii="Garamond" w:hAnsi="Garamond"/>
                <w:sz w:val="22"/>
                <w:szCs w:val="22"/>
              </w:rPr>
              <w:t>min. 175</w:t>
            </w:r>
            <w:r w:rsidR="002D0E47" w:rsidRPr="00430018">
              <w:rPr>
                <w:rFonts w:ascii="Garamond" w:hAnsi="Garamond"/>
                <w:sz w:val="22"/>
                <w:szCs w:val="22"/>
                <w:vertAlign w:val="superscript"/>
              </w:rPr>
              <w:t>0</w:t>
            </w:r>
            <w:r w:rsidRPr="00430018">
              <w:rPr>
                <w:rFonts w:ascii="Garamond" w:hAnsi="Garamond"/>
                <w:sz w:val="22"/>
                <w:szCs w:val="22"/>
              </w:rPr>
              <w:t>x175</w:t>
            </w:r>
            <w:r w:rsidR="002D0E47" w:rsidRPr="00430018">
              <w:rPr>
                <w:rFonts w:ascii="Garamond" w:hAnsi="Garamond"/>
                <w:sz w:val="22"/>
                <w:szCs w:val="22"/>
                <w:vertAlign w:val="superscript"/>
              </w:rPr>
              <w:t>0</w:t>
            </w:r>
            <w:r w:rsidRPr="00430018">
              <w:rPr>
                <w:rFonts w:ascii="Garamond" w:hAnsi="Garamond"/>
                <w:sz w:val="22"/>
                <w:szCs w:val="22"/>
                <w:vertAlign w:val="superscript"/>
              </w:rPr>
              <w:t xml:space="preserve">, </w:t>
            </w:r>
            <w:r w:rsidRPr="00430018">
              <w:rPr>
                <w:rFonts w:ascii="Garamond" w:hAnsi="Garamond"/>
                <w:sz w:val="22"/>
                <w:szCs w:val="22"/>
              </w:rPr>
              <w:t xml:space="preserve">obrazowanie w standardach – min.: </w:t>
            </w:r>
            <w:r w:rsidR="002F4E16" w:rsidRPr="00430018">
              <w:rPr>
                <w:rFonts w:ascii="Garamond" w:hAnsi="Garamond"/>
                <w:sz w:val="22"/>
                <w:szCs w:val="22"/>
              </w:rPr>
              <w:t>DVI,VGA,S-Video, k</w:t>
            </w:r>
            <w:r w:rsidR="002D0E47" w:rsidRPr="00430018">
              <w:rPr>
                <w:rFonts w:ascii="Garamond" w:hAnsi="Garamond"/>
                <w:sz w:val="22"/>
                <w:szCs w:val="22"/>
              </w:rPr>
              <w:t>ompozytowe-Video</w:t>
            </w:r>
            <w:r w:rsidR="000B6232" w:rsidRPr="00430018">
              <w:rPr>
                <w:rFonts w:ascii="Garamond" w:hAnsi="Garamond"/>
                <w:sz w:val="22"/>
                <w:szCs w:val="22"/>
              </w:rPr>
              <w:t>-</w:t>
            </w:r>
            <w:r w:rsidR="000B6232" w:rsidRPr="00430018">
              <w:rPr>
                <w:rFonts w:ascii="Garamond" w:hAnsi="Garamond"/>
                <w:b/>
                <w:sz w:val="22"/>
                <w:szCs w:val="22"/>
              </w:rPr>
              <w:t>2szt</w:t>
            </w:r>
          </w:p>
        </w:tc>
        <w:tc>
          <w:tcPr>
            <w:tcW w:w="1559" w:type="dxa"/>
            <w:vAlign w:val="center"/>
          </w:tcPr>
          <w:p w14:paraId="386FC4C3" w14:textId="2BE36B98" w:rsidR="000A2D76" w:rsidRPr="00430018" w:rsidRDefault="00AD71A1" w:rsidP="003D76E0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="000138A0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DC2E07" w14:textId="77777777" w:rsidR="000A2D76" w:rsidRPr="00430018" w:rsidRDefault="000A2D76" w:rsidP="003D76E0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3DE9D6E" w14:textId="77777777" w:rsidR="000A2D76" w:rsidRPr="00430018" w:rsidRDefault="000A2D76" w:rsidP="003D76E0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E4A6B76" w14:textId="23B6C34B" w:rsidR="000A2D76" w:rsidRPr="00430018" w:rsidRDefault="000138A0" w:rsidP="003D76E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wartość wymagana (</w:t>
            </w:r>
            <w:r w:rsidR="002D2CDF"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 xml:space="preserve">dotyczy </w:t>
            </w: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kąt</w:t>
            </w:r>
            <w:r w:rsidR="002D2CDF"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a</w:t>
            </w: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 xml:space="preserve"> patrzenia) – 0</w:t>
            </w:r>
            <w:r w:rsidR="002F4E16"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pkt., wyższa niż wymagana – 2 pkt.</w:t>
            </w:r>
          </w:p>
        </w:tc>
      </w:tr>
      <w:tr w:rsidR="00430018" w:rsidRPr="00430018" w14:paraId="48660F2F" w14:textId="77777777" w:rsidTr="000C771B">
        <w:trPr>
          <w:trHeight w:val="280"/>
        </w:trPr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A53C5A" w14:textId="77777777" w:rsidR="00430018" w:rsidRPr="00430018" w:rsidRDefault="00430018" w:rsidP="00430018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02245F3B" w14:textId="78721880" w:rsidR="00430018" w:rsidRPr="00430018" w:rsidRDefault="00430018" w:rsidP="003D76E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System kamery endoskopowej</w:t>
            </w:r>
          </w:p>
        </w:tc>
      </w:tr>
      <w:tr w:rsidR="000138A0" w:rsidRPr="00430018" w14:paraId="6E5D6AEB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615320" w14:textId="77777777" w:rsidR="000138A0" w:rsidRPr="00430018" w:rsidRDefault="000138A0" w:rsidP="003D76E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6BE9CF6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System ka</w:t>
            </w:r>
            <w:r w:rsidR="002F4E16" w:rsidRPr="00430018">
              <w:rPr>
                <w:rFonts w:ascii="Garamond" w:hAnsi="Garamond"/>
                <w:sz w:val="22"/>
                <w:szCs w:val="22"/>
              </w:rPr>
              <w:t>mery endoskopowej w rozdzielczoś</w:t>
            </w:r>
            <w:r w:rsidRPr="00430018">
              <w:rPr>
                <w:rFonts w:ascii="Garamond" w:hAnsi="Garamond"/>
                <w:sz w:val="22"/>
                <w:szCs w:val="22"/>
              </w:rPr>
              <w:t xml:space="preserve">ci min. Full HD 1920 x 1080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pixeli</w:t>
            </w:r>
            <w:proofErr w:type="spellEnd"/>
            <w:r w:rsidRPr="00430018">
              <w:rPr>
                <w:rFonts w:ascii="Garamond" w:hAnsi="Garamond"/>
                <w:b/>
                <w:sz w:val="22"/>
                <w:szCs w:val="22"/>
              </w:rPr>
              <w:t xml:space="preserve">, </w:t>
            </w:r>
            <w:r w:rsidRPr="00430018">
              <w:rPr>
                <w:rFonts w:ascii="Garamond" w:hAnsi="Garamond"/>
                <w:sz w:val="22"/>
                <w:szCs w:val="22"/>
              </w:rPr>
              <w:t>czujnik obrazu 1/3” CMOS.</w:t>
            </w:r>
          </w:p>
          <w:p w14:paraId="03FDB2A2" w14:textId="38C93E64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Częstotliwość główna 50/60Hz.</w:t>
            </w:r>
          </w:p>
        </w:tc>
        <w:tc>
          <w:tcPr>
            <w:tcW w:w="1559" w:type="dxa"/>
            <w:vAlign w:val="center"/>
          </w:tcPr>
          <w:p w14:paraId="36BA915F" w14:textId="4519298E" w:rsidR="000138A0" w:rsidRPr="00430018" w:rsidRDefault="00AD71A1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0138A0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67BCE9" w14:textId="77777777" w:rsidR="000138A0" w:rsidRPr="00430018" w:rsidRDefault="000138A0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CC6F07D" w14:textId="77777777" w:rsidR="000138A0" w:rsidRPr="00430018" w:rsidRDefault="000138A0" w:rsidP="0003290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704CDF1" w14:textId="77777777" w:rsidR="000138A0" w:rsidRPr="00430018" w:rsidRDefault="000138A0" w:rsidP="003D76E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0138A0" w:rsidRPr="00430018" w14:paraId="5CA1D18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BA772" w14:textId="77777777" w:rsidR="000138A0" w:rsidRPr="00430018" w:rsidRDefault="000138A0" w:rsidP="003D76E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5B36D72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Jednostka sterująca kamery  – 2</w:t>
            </w:r>
            <w:r w:rsidR="00661A03" w:rsidRPr="0043001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Pr="00430018">
              <w:rPr>
                <w:rFonts w:ascii="Garamond" w:hAnsi="Garamond"/>
                <w:b/>
                <w:sz w:val="22"/>
                <w:szCs w:val="22"/>
              </w:rPr>
              <w:t>szt.</w:t>
            </w:r>
          </w:p>
          <w:p w14:paraId="5F7A8E9F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7BBE4C4A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Panel przedni – posiadający co najmniej:</w:t>
            </w:r>
          </w:p>
          <w:p w14:paraId="4E81AD9D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5FEE4E41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włącznik zasilania, </w:t>
            </w:r>
          </w:p>
          <w:p w14:paraId="543CF4DF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przycisk pod którym znajdują się  balans bieli (poprzez krótkie wciśnięcie) oraz funkcja balansu czerni (poprzez długie wciśnięcie – min. 2 sekundy),</w:t>
            </w:r>
          </w:p>
          <w:p w14:paraId="418AE002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>- przycisk pod którym znajduje się funkcja sterowania trybem pracy  (ustawienia dla różnych użytkowników, poprzez krótkie wciśniecie) oraz funkcja menu (poprzez długie wciśniecie – min. 2 sekundy),</w:t>
            </w:r>
          </w:p>
          <w:p w14:paraId="07C09422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gniazdo do podłączenia głowicy kamery,  </w:t>
            </w:r>
          </w:p>
          <w:p w14:paraId="424F1FEF" w14:textId="6496C27A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min. jeden port USB do nagrywania.</w:t>
            </w:r>
          </w:p>
        </w:tc>
        <w:tc>
          <w:tcPr>
            <w:tcW w:w="1559" w:type="dxa"/>
            <w:vAlign w:val="center"/>
          </w:tcPr>
          <w:p w14:paraId="7088D922" w14:textId="3B83B727" w:rsidR="000138A0" w:rsidRPr="00430018" w:rsidRDefault="00AD71A1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0138A0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EDEDE" w14:textId="77777777" w:rsidR="000138A0" w:rsidRPr="00430018" w:rsidRDefault="000138A0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8B8CBAE" w14:textId="77777777" w:rsidR="000138A0" w:rsidRPr="00430018" w:rsidRDefault="000138A0" w:rsidP="0003290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46AB4AB" w14:textId="77777777" w:rsidR="000138A0" w:rsidRPr="00430018" w:rsidRDefault="000138A0" w:rsidP="0003290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0138A0" w:rsidRPr="00430018" w14:paraId="05522464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EFCD82" w14:textId="77777777" w:rsidR="000138A0" w:rsidRPr="00430018" w:rsidRDefault="000138A0" w:rsidP="003D76E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8ABC72B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Panel tylni - posiadający co najmniej : </w:t>
            </w:r>
          </w:p>
          <w:p w14:paraId="7104BFBE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430018">
              <w:rPr>
                <w:rFonts w:ascii="Garamond" w:hAnsi="Garamond"/>
                <w:sz w:val="22"/>
                <w:szCs w:val="22"/>
                <w:lang w:val="en-US"/>
              </w:rPr>
              <w:t xml:space="preserve">- min. 2x DVI-D, </w:t>
            </w:r>
          </w:p>
          <w:p w14:paraId="5E3CD76E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  <w:lang w:val="en-US"/>
              </w:rPr>
            </w:pPr>
            <w:r w:rsidRPr="00430018">
              <w:rPr>
                <w:rFonts w:ascii="Garamond" w:hAnsi="Garamond"/>
                <w:sz w:val="22"/>
                <w:szCs w:val="22"/>
                <w:lang w:val="en-US"/>
              </w:rPr>
              <w:t xml:space="preserve">- min. 2x S-Video, </w:t>
            </w:r>
          </w:p>
          <w:p w14:paraId="5F217718" w14:textId="77777777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min. 2x kompozytowe wideo,</w:t>
            </w:r>
          </w:p>
          <w:p w14:paraId="7BF5E8A2" w14:textId="3D377940" w:rsidR="000138A0" w:rsidRPr="00430018" w:rsidRDefault="000138A0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min. 1x 3,5mm złącze typu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jack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stereo (wyjście do sterowania akcesoriami, urządzeniami </w:t>
            </w:r>
            <w:r w:rsidR="00032904" w:rsidRPr="00430018">
              <w:rPr>
                <w:rFonts w:ascii="Garamond" w:hAnsi="Garamond"/>
                <w:sz w:val="22"/>
                <w:szCs w:val="22"/>
              </w:rPr>
              <w:t>p</w:t>
            </w:r>
            <w:r w:rsidRPr="00430018">
              <w:rPr>
                <w:rFonts w:ascii="Garamond" w:hAnsi="Garamond"/>
                <w:sz w:val="22"/>
                <w:szCs w:val="22"/>
              </w:rPr>
              <w:t>eryferyjnymi).</w:t>
            </w:r>
          </w:p>
        </w:tc>
        <w:tc>
          <w:tcPr>
            <w:tcW w:w="1559" w:type="dxa"/>
            <w:vAlign w:val="center"/>
          </w:tcPr>
          <w:p w14:paraId="23EA8C0F" w14:textId="4E81BB24" w:rsidR="000138A0" w:rsidRPr="00430018" w:rsidRDefault="00AD71A1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0138A0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BE301" w14:textId="77777777" w:rsidR="000138A0" w:rsidRPr="00430018" w:rsidRDefault="000138A0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B10891B" w14:textId="77777777" w:rsidR="000138A0" w:rsidRPr="00430018" w:rsidRDefault="000138A0" w:rsidP="0003290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68D8CE" w14:textId="77777777" w:rsidR="000138A0" w:rsidRPr="00430018" w:rsidRDefault="000138A0" w:rsidP="0003290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0138A0" w:rsidRPr="00430018" w14:paraId="3FFBF62A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4AC3BB" w14:textId="77777777" w:rsidR="000138A0" w:rsidRPr="00430018" w:rsidRDefault="000138A0" w:rsidP="003D76E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E43A7A3" w14:textId="77777777" w:rsidR="000138A0" w:rsidRPr="00430018" w:rsidRDefault="000138A0" w:rsidP="0003290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Funkcja przywrócenia ustawień fabrycznych dla wybranego trybu pracy, bezpo</w:t>
            </w:r>
            <w:r w:rsidR="00032904" w:rsidRPr="00430018">
              <w:rPr>
                <w:rFonts w:ascii="Garamond" w:hAnsi="Garamond"/>
                <w:sz w:val="22"/>
                <w:szCs w:val="22"/>
              </w:rPr>
              <w:t>ś</w:t>
            </w:r>
            <w:r w:rsidRPr="00430018">
              <w:rPr>
                <w:rFonts w:ascii="Garamond" w:hAnsi="Garamond"/>
                <w:sz w:val="22"/>
                <w:szCs w:val="22"/>
              </w:rPr>
              <w:t xml:space="preserve">rednio z jednostki sterującej kamery poprzez  jednoczesne naciśnięcie dwóch przycisków przez </w:t>
            </w:r>
            <w:r w:rsidR="00032904" w:rsidRPr="00430018">
              <w:rPr>
                <w:rFonts w:ascii="Garamond" w:hAnsi="Garamond"/>
                <w:sz w:val="22"/>
                <w:szCs w:val="22"/>
              </w:rPr>
              <w:t>min. 2 sekundy</w:t>
            </w:r>
            <w:r w:rsidRPr="00430018">
              <w:rPr>
                <w:rFonts w:ascii="Garamond" w:hAnsi="Garamond"/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</w:tcPr>
          <w:p w14:paraId="4482F5BA" w14:textId="6DB318AB" w:rsidR="000138A0" w:rsidRPr="00430018" w:rsidRDefault="00AD71A1" w:rsidP="00430018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032904" w:rsidRPr="00430018">
              <w:rPr>
                <w:rFonts w:ascii="Garamond" w:hAnsi="Garamond"/>
                <w:sz w:val="22"/>
                <w:szCs w:val="22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19AE6B" w14:textId="77777777" w:rsidR="000138A0" w:rsidRPr="00430018" w:rsidRDefault="000138A0" w:rsidP="003D76E0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7453482" w14:textId="77777777" w:rsidR="000138A0" w:rsidRPr="00430018" w:rsidRDefault="000138A0" w:rsidP="003D76E0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</w:tcPr>
          <w:p w14:paraId="44FC3FF6" w14:textId="77777777" w:rsidR="000138A0" w:rsidRPr="00430018" w:rsidRDefault="00032904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  <w:r w:rsidR="000138A0" w:rsidRPr="00430018">
              <w:rPr>
                <w:rFonts w:ascii="Garamond" w:hAnsi="Garamond"/>
                <w:sz w:val="22"/>
                <w:szCs w:val="22"/>
              </w:rPr>
              <w:t xml:space="preserve"> -10</w:t>
            </w:r>
            <w:r w:rsidR="00711FA8" w:rsidRPr="0043001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138A0" w:rsidRPr="00430018">
              <w:rPr>
                <w:rFonts w:ascii="Garamond" w:hAnsi="Garamond"/>
                <w:sz w:val="22"/>
                <w:szCs w:val="22"/>
              </w:rPr>
              <w:t>pkt</w:t>
            </w:r>
            <w:r w:rsidR="00711FA8" w:rsidRPr="00430018">
              <w:rPr>
                <w:rFonts w:ascii="Garamond" w:hAnsi="Garamond"/>
                <w:sz w:val="22"/>
                <w:szCs w:val="22"/>
              </w:rPr>
              <w:t>.</w:t>
            </w:r>
          </w:p>
          <w:p w14:paraId="1C2E86F4" w14:textId="77777777" w:rsidR="000138A0" w:rsidRPr="00430018" w:rsidRDefault="00032904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nie</w:t>
            </w:r>
            <w:r w:rsidR="000138A0" w:rsidRPr="00430018">
              <w:rPr>
                <w:rFonts w:ascii="Garamond" w:hAnsi="Garamond"/>
                <w:sz w:val="22"/>
                <w:szCs w:val="22"/>
              </w:rPr>
              <w:t xml:space="preserve"> – 0</w:t>
            </w:r>
            <w:r w:rsidR="00711FA8" w:rsidRPr="00430018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0138A0" w:rsidRPr="00430018">
              <w:rPr>
                <w:rFonts w:ascii="Garamond" w:hAnsi="Garamond"/>
                <w:sz w:val="22"/>
                <w:szCs w:val="22"/>
              </w:rPr>
              <w:t>pkt.</w:t>
            </w:r>
          </w:p>
        </w:tc>
      </w:tr>
      <w:tr w:rsidR="00032904" w:rsidRPr="00430018" w14:paraId="31CDD26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F7396" w14:textId="77777777" w:rsidR="00032904" w:rsidRPr="00430018" w:rsidRDefault="00032904" w:rsidP="003D76E0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4135123" w14:textId="0C863C6D" w:rsidR="00032904" w:rsidRPr="00430018" w:rsidRDefault="00032904" w:rsidP="003D76E0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System posiadający funkcję wykonania automatycznego balansu bieli i automatycznego balansu czerni. </w:t>
            </w:r>
          </w:p>
        </w:tc>
        <w:tc>
          <w:tcPr>
            <w:tcW w:w="1559" w:type="dxa"/>
            <w:vAlign w:val="center"/>
          </w:tcPr>
          <w:p w14:paraId="441C791E" w14:textId="7A93594E" w:rsidR="00032904" w:rsidRPr="00430018" w:rsidRDefault="00AD71A1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5F3FBB" w14:textId="77777777" w:rsidR="00032904" w:rsidRPr="00430018" w:rsidRDefault="00032904" w:rsidP="0003290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81C9584" w14:textId="77777777" w:rsidR="00032904" w:rsidRPr="00430018" w:rsidRDefault="00032904" w:rsidP="0003290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BA0C5B8" w14:textId="77777777" w:rsidR="00032904" w:rsidRPr="00430018" w:rsidRDefault="00032904" w:rsidP="0003290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6FBB205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0C7EFF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653D2D2" w14:textId="0CE8079D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System posiadający funkcję powiększenia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zoom’u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cyfrowego (pętla zoom) – min.4 poziomy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zoom’u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cyfrowego: x1.0 , x1.2, x1.4 , x1.6. </w:t>
            </w:r>
          </w:p>
        </w:tc>
        <w:tc>
          <w:tcPr>
            <w:tcW w:w="1559" w:type="dxa"/>
            <w:vAlign w:val="center"/>
          </w:tcPr>
          <w:p w14:paraId="28CB904B" w14:textId="1268CFAD" w:rsidR="002206E4" w:rsidRPr="00430018" w:rsidRDefault="00AD71A1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6B4418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220250F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63A9035" w14:textId="58B7D600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7AB99CEC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47056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DA57157" w14:textId="56E37E1E" w:rsidR="002206E4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Wbudowany port USB na panelu przednim jednostki sterującej kamery zapewniający funkcję bezpośredniego zapisu  zdjęcia (migawki) i nagrania filmu wideo na dysku zewnętrznym USB (pamięci zewnętrznej USB) podłączonej do portu USB na panelu przednim.  </w:t>
            </w:r>
          </w:p>
          <w:p w14:paraId="706A2AE0" w14:textId="77777777" w:rsidR="00430018" w:rsidRPr="00430018" w:rsidRDefault="00430018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1EF9D8FF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 xml:space="preserve">Kompatybilność z dyskami zewnętrznymi USB z wersją co najmniej USB 2.0 oraz wyższą . </w:t>
            </w:r>
          </w:p>
          <w:p w14:paraId="72065F90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Format zapisywania plików – min. : JPG, AVI.</w:t>
            </w:r>
          </w:p>
        </w:tc>
        <w:tc>
          <w:tcPr>
            <w:tcW w:w="1559" w:type="dxa"/>
            <w:vAlign w:val="center"/>
          </w:tcPr>
          <w:p w14:paraId="798D089A" w14:textId="33E402E9" w:rsidR="002206E4" w:rsidRPr="00430018" w:rsidRDefault="00AD71A1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8FEE5D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6B82759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CA58B2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61089ED4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C5F81B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ECBECB6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System posiadający funkcję wzmocnienia koloru , aby wzmocnić różnicę między nieprawidłową a zdrową tkanką</w:t>
            </w:r>
          </w:p>
        </w:tc>
        <w:tc>
          <w:tcPr>
            <w:tcW w:w="1559" w:type="dxa"/>
            <w:vAlign w:val="center"/>
          </w:tcPr>
          <w:p w14:paraId="2044F835" w14:textId="11D185EC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F2C6EC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CC61204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5AE0BD4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48AC8638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C20A8D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91B8D68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Głowica kamery - 2 szt., w tym:</w:t>
            </w:r>
          </w:p>
          <w:p w14:paraId="010C7B85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56EB3B49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 xml:space="preserve">obiektyw (łącznik kamery) f=18mm - 2szt, </w:t>
            </w:r>
          </w:p>
          <w:p w14:paraId="194E528A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obiektyw (łącznik kamery) f=20mm - 2szt.</w:t>
            </w:r>
          </w:p>
          <w:p w14:paraId="6CC1301A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4A5F4995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Głowica kamery wyposażona w dwa łączniki kamery (obiektywy z mocowaniem) o ogniskowej f= 18 mm i f=20mm, z możliwością samodzielnego szybkiego  montażu przez użytkownika w zależności od preferencji.</w:t>
            </w:r>
          </w:p>
          <w:p w14:paraId="4496C7F3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6E53FAFA" w14:textId="0118BE45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Głowica kamery posiadająca  min. 3 programowalne przyciski (klawisze), pod każdym przyciskiem (klawiszem) możliwość zaprogramowania dwóch funkcji poprzez krótkie i długie wciśnięcie. </w:t>
            </w:r>
          </w:p>
        </w:tc>
        <w:tc>
          <w:tcPr>
            <w:tcW w:w="1559" w:type="dxa"/>
            <w:vAlign w:val="center"/>
          </w:tcPr>
          <w:p w14:paraId="26D03338" w14:textId="7B30030E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49C27D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4B6F267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97E2DB7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12009668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5E9CA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7144AC9" w14:textId="474F6190" w:rsidR="00C7785B" w:rsidRPr="00B80283" w:rsidRDefault="00C7785B" w:rsidP="002206E4">
            <w:pPr>
              <w:spacing w:line="288" w:lineRule="auto"/>
              <w:rPr>
                <w:rFonts w:ascii="Garamond" w:hAnsi="Garamond"/>
                <w:b/>
                <w:color w:val="002060"/>
                <w:sz w:val="22"/>
                <w:szCs w:val="22"/>
              </w:rPr>
            </w:pPr>
            <w:r w:rsidRPr="00B80283">
              <w:rPr>
                <w:rFonts w:ascii="Garamond" w:hAnsi="Garamond"/>
                <w:b/>
                <w:color w:val="002060"/>
                <w:sz w:val="22"/>
                <w:szCs w:val="22"/>
                <w:lang w:eastAsia="pl-PL"/>
              </w:rPr>
              <w:t>Do każdego przycisku (klawisza) głowicy kamery można przypisać n/w funkcje</w:t>
            </w:r>
          </w:p>
          <w:p w14:paraId="01069CE3" w14:textId="3EEF8D80" w:rsidR="002206E4" w:rsidRPr="00C7785B" w:rsidRDefault="002206E4" w:rsidP="002206E4">
            <w:pPr>
              <w:spacing w:line="288" w:lineRule="auto"/>
              <w:rPr>
                <w:rFonts w:ascii="Garamond" w:hAnsi="Garamond"/>
                <w:strike/>
                <w:sz w:val="22"/>
                <w:szCs w:val="22"/>
              </w:rPr>
            </w:pPr>
            <w:r w:rsidRPr="00C7785B">
              <w:rPr>
                <w:rFonts w:ascii="Garamond" w:hAnsi="Garamond"/>
                <w:strike/>
                <w:sz w:val="22"/>
                <w:szCs w:val="22"/>
              </w:rPr>
              <w:t>Do każdego przycisku (klawisza) głowicy kamery przypisane n/w funkcje :</w:t>
            </w:r>
          </w:p>
          <w:p w14:paraId="75BD7446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wyłączanie funkcji na wybranym przycisku (klawiszu),</w:t>
            </w:r>
          </w:p>
          <w:p w14:paraId="00228A09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zwiększenia poziomu oświetlenia obrazu,</w:t>
            </w:r>
          </w:p>
          <w:p w14:paraId="481629CD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zmniejszenia poziomu oświetlenia obrazu,</w:t>
            </w:r>
          </w:p>
          <w:p w14:paraId="154E6F99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sterowania urządzeniami peryferyjnymi,</w:t>
            </w:r>
          </w:p>
          <w:p w14:paraId="7D1C0570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sterowania ręcznym wzmocnieniem,</w:t>
            </w:r>
          </w:p>
          <w:p w14:paraId="3709971E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>- funkcja automatycznego balansu bieli,</w:t>
            </w:r>
          </w:p>
          <w:p w14:paraId="05F73670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automatycznego balansu czerni,</w:t>
            </w:r>
          </w:p>
          <w:p w14:paraId="77F026AC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włączenia lub wyłączenia zatrzymania obrazu,</w:t>
            </w:r>
          </w:p>
          <w:p w14:paraId="53089955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zwiększenie wartości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zoom’u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cyfrowego, krok co min. 0,1,</w:t>
            </w:r>
          </w:p>
          <w:p w14:paraId="0BEF2DAB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zmniejszenie wartości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zoom’u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cyfrowego, krok co min. 0,1,</w:t>
            </w:r>
          </w:p>
          <w:p w14:paraId="71B7C027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funkcja powiększenia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zoom’u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cyfrowego (pętla zoom) – min. 4 poziomy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zoom’u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cyfrowego: x1.0 , x1.2, x1.4 , x1.6. </w:t>
            </w:r>
          </w:p>
          <w:p w14:paraId="31537980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obrazu lustrzanego,</w:t>
            </w:r>
          </w:p>
          <w:p w14:paraId="6A68FB8A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odwrócenia obrazu w pionie,</w:t>
            </w:r>
          </w:p>
          <w:p w14:paraId="5886C761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obrotu obrazu o 180</w:t>
            </w:r>
            <w:r w:rsidRPr="00430018">
              <w:rPr>
                <w:rFonts w:ascii="Garamond" w:hAnsi="Garamond"/>
                <w:sz w:val="22"/>
                <w:szCs w:val="22"/>
                <w:vertAlign w:val="superscript"/>
              </w:rPr>
              <w:t>0</w:t>
            </w:r>
          </w:p>
          <w:p w14:paraId="459BC3CE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MENU,</w:t>
            </w:r>
          </w:p>
          <w:p w14:paraId="03B3A170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ustawienia użytkownika,</w:t>
            </w:r>
          </w:p>
          <w:p w14:paraId="1D44F2DF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przywrócenia ustawień fabrycznych,</w:t>
            </w:r>
          </w:p>
          <w:p w14:paraId="79261CCA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wykonania zdjęcia migawkowego (i zapisanie go na dysku USB),</w:t>
            </w:r>
          </w:p>
          <w:p w14:paraId="462B7209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nagrania filmu (i zapisanie go na dysku USB),</w:t>
            </w:r>
          </w:p>
          <w:p w14:paraId="435FD4DD" w14:textId="5F4417C4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funkcja wzmocnienia koloru do zmiany koloru, odwzorowania obrazu, celem wzmocnienia różnicy między nieprawidłową a zdrową tkanką</w:t>
            </w:r>
          </w:p>
        </w:tc>
        <w:tc>
          <w:tcPr>
            <w:tcW w:w="1559" w:type="dxa"/>
            <w:vAlign w:val="center"/>
          </w:tcPr>
          <w:p w14:paraId="4E75EEA3" w14:textId="1B7CCC93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50C094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DF8ADAE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82BC3BB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42C6FE49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6D379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B6625E0" w14:textId="6BC17F7D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Głowica kamery  posiadająca możliwość samodzielnego zamontowania przez użytkownika obiektywu (łącznika kamery) z mocowaniem. Obiektyw (łącznik kamery) wyposażony w pierścień do regulacji ostrości.</w:t>
            </w:r>
          </w:p>
        </w:tc>
        <w:tc>
          <w:tcPr>
            <w:tcW w:w="1559" w:type="dxa"/>
            <w:vAlign w:val="center"/>
          </w:tcPr>
          <w:p w14:paraId="38C7C0F1" w14:textId="3A6206CF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1AABA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C3F7EDC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AF276DD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2CAEB00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6160D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558E144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Możliwość (opcjonalnie) rozbudowy głowicy kamery  o obiektyw (łącznik kamery) o ogniskowej f=22mm oraz kątowy obiektyw (łącznik kamery kątowy 90 </w:t>
            </w:r>
            <w:r w:rsidRPr="00430018">
              <w:rPr>
                <w:rFonts w:ascii="Garamond" w:hAnsi="Garamond"/>
                <w:sz w:val="22"/>
                <w:szCs w:val="22"/>
                <w:vertAlign w:val="superscript"/>
              </w:rPr>
              <w:t xml:space="preserve">0 </w:t>
            </w:r>
            <w:r w:rsidRPr="00430018">
              <w:rPr>
                <w:rFonts w:ascii="Garamond" w:hAnsi="Garamond"/>
                <w:sz w:val="22"/>
                <w:szCs w:val="22"/>
              </w:rPr>
              <w:t xml:space="preserve">) f=18mm.  </w:t>
            </w: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>Oba obiektywy (łączniki kamery) wyposażone w pierścień do regulacji ostrości.</w:t>
            </w:r>
          </w:p>
          <w:p w14:paraId="4DC6C0CC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                           </w:t>
            </w:r>
          </w:p>
          <w:p w14:paraId="5CDF3CCE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2C9DD9" w14:textId="22ECFC25" w:rsidR="002206E4" w:rsidRPr="00430018" w:rsidRDefault="00356BC5" w:rsidP="00356BC5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P</w:t>
            </w:r>
            <w:r w:rsidR="002206E4" w:rsidRPr="00430018">
              <w:rPr>
                <w:rFonts w:ascii="Garamond" w:hAnsi="Garamond"/>
                <w:sz w:val="22"/>
                <w:szCs w:val="22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B08710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43A6D1F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</w:tcPr>
          <w:p w14:paraId="5078FEED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 – 10 pkt.</w:t>
            </w:r>
          </w:p>
          <w:p w14:paraId="4CD89A92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nie – 0 pkt.                           </w:t>
            </w:r>
            <w:r w:rsidRPr="00430018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2206E4" w:rsidRPr="00430018" w14:paraId="35B029A2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3BFFA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908C5F1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Wtyczka głowicy kamery posiadająca nasadkę ochronną. Wtyczka kamery i złącze na sterowniku kamery oznaczone kolorystycznie w celu ułatwienia użytkownikowi podłączenia. </w:t>
            </w:r>
          </w:p>
        </w:tc>
        <w:tc>
          <w:tcPr>
            <w:tcW w:w="1559" w:type="dxa"/>
            <w:vAlign w:val="center"/>
          </w:tcPr>
          <w:p w14:paraId="409E8C83" w14:textId="74006AAB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814EE4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4BC3761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3A540B5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29F605B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3A0970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788E282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Charakterystyka głowicy kamery : </w:t>
            </w:r>
          </w:p>
          <w:p w14:paraId="69666061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ochronność w stopniu min. BF, </w:t>
            </w:r>
          </w:p>
          <w:p w14:paraId="178C4A33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długość kabla głowicy kamery – min. 2,8 [m], </w:t>
            </w:r>
          </w:p>
          <w:p w14:paraId="7C073BA6" w14:textId="79B8D3E9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masa głowicy kamery (bez kabla i wtyczki) – max 110 [g] </w:t>
            </w:r>
          </w:p>
          <w:p w14:paraId="3C884731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31FEE41" w14:textId="47F73432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40A16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50392A2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51D23DF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62EE95D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471ACB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4C4D19F" w14:textId="3597DD75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Możliwość sterowania menu ekranowym za pomocą przycisków na głowicy kamery.</w:t>
            </w:r>
          </w:p>
        </w:tc>
        <w:tc>
          <w:tcPr>
            <w:tcW w:w="1559" w:type="dxa"/>
            <w:vAlign w:val="center"/>
          </w:tcPr>
          <w:p w14:paraId="1DAAAE62" w14:textId="47832E25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0B57A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86ED4ED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EEB4624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430018" w:rsidRPr="00430018" w14:paraId="6F25ACBC" w14:textId="77777777" w:rsidTr="000C771B"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F72CDF" w14:textId="77777777" w:rsidR="00430018" w:rsidRPr="00430018" w:rsidRDefault="00430018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4A0CFBD3" w14:textId="7B8B726B" w:rsidR="00430018" w:rsidRPr="00430018" w:rsidRDefault="00430018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Źródło światła – 2 szt.</w:t>
            </w:r>
          </w:p>
        </w:tc>
      </w:tr>
      <w:tr w:rsidR="002206E4" w:rsidRPr="00430018" w14:paraId="1098B5C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09565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B500926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Źródło światła klasy min. LED przeznaczone do oświetlenia pola operacyjnego. </w:t>
            </w:r>
          </w:p>
        </w:tc>
        <w:tc>
          <w:tcPr>
            <w:tcW w:w="1559" w:type="dxa"/>
            <w:vAlign w:val="center"/>
          </w:tcPr>
          <w:p w14:paraId="487BDF41" w14:textId="2B082B3B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30A28B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BD897D9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F462226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6171D061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1EF41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CC45C4B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Płyta panelu przedniego zawierające podświetlane przyciski sterowania. </w:t>
            </w:r>
          </w:p>
          <w:p w14:paraId="64156E41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Na panelu przednim -  min. 3 przyciski sterowania oraz min. 2 wskaźniki, w tym : wskaźnik natężenia światła oraz wskaźnik, który się świeci, gdy lampa jest włączona.</w:t>
            </w:r>
          </w:p>
        </w:tc>
        <w:tc>
          <w:tcPr>
            <w:tcW w:w="1559" w:type="dxa"/>
            <w:vAlign w:val="center"/>
          </w:tcPr>
          <w:p w14:paraId="2533989E" w14:textId="6220B3BE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2206E4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72B98B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744E2AA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B84D14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1A343564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40A74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121EF97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Ustawienie poziomu światła za pomocą przycisków sterujących znajdujących się na panelu przednim urządzenia .</w:t>
            </w:r>
          </w:p>
        </w:tc>
        <w:tc>
          <w:tcPr>
            <w:tcW w:w="1559" w:type="dxa"/>
            <w:vAlign w:val="center"/>
          </w:tcPr>
          <w:p w14:paraId="4DF13977" w14:textId="5251605D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365A41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2314927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7D03954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1758E07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10A0E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D1B94ED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Na panelu tylnym źródła światła: wejście zdalnego sterowania.</w:t>
            </w:r>
          </w:p>
        </w:tc>
        <w:tc>
          <w:tcPr>
            <w:tcW w:w="1559" w:type="dxa"/>
            <w:vAlign w:val="center"/>
          </w:tcPr>
          <w:p w14:paraId="662D19C4" w14:textId="08B4643F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4273F4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F674C3A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E43F2F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2206E4" w:rsidRPr="00430018" w14:paraId="688A71D3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90343" w14:textId="77777777" w:rsidR="002206E4" w:rsidRPr="00430018" w:rsidRDefault="002206E4" w:rsidP="002206E4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9EEF1BD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Funkcja optycznego wykrywania kabla światłowodowego:</w:t>
            </w:r>
          </w:p>
          <w:p w14:paraId="1EBCB5AE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48929BC4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Moduł lampy LED zawierający czujnik wykrywający kabel światłowodowy, który umożliwia włączenie diody LED (w przypadku braku światłowodu dioda będzie wyłączona). </w:t>
            </w:r>
          </w:p>
          <w:p w14:paraId="3B6E99F3" w14:textId="77777777" w:rsidR="002206E4" w:rsidRPr="00430018" w:rsidRDefault="002206E4" w:rsidP="002206E4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W celu zapewnienia bezpieczeństwa użytkownika lampa nie może świecić, dopóki kabel światłowodowy nie zostanie całkowicie włożony do portu wyjściowego, </w:t>
            </w:r>
          </w:p>
        </w:tc>
        <w:tc>
          <w:tcPr>
            <w:tcW w:w="1559" w:type="dxa"/>
            <w:vAlign w:val="center"/>
          </w:tcPr>
          <w:p w14:paraId="1D14E0C3" w14:textId="1B5AAF55" w:rsidR="002206E4" w:rsidRPr="00430018" w:rsidRDefault="00356BC5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FF5861" w14:textId="77777777" w:rsidR="002206E4" w:rsidRPr="00430018" w:rsidRDefault="002206E4" w:rsidP="002206E4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2EE5C47" w14:textId="77777777" w:rsidR="002206E4" w:rsidRPr="00430018" w:rsidRDefault="002206E4" w:rsidP="002206E4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D56DDDE" w14:textId="77777777" w:rsidR="002206E4" w:rsidRPr="00430018" w:rsidRDefault="002206E4" w:rsidP="002206E4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B73DEF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3DA63D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21F2BEE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Temperatura barwowa : min. 6000 K – 6020 K.</w:t>
            </w:r>
          </w:p>
        </w:tc>
        <w:tc>
          <w:tcPr>
            <w:tcW w:w="1559" w:type="dxa"/>
            <w:vAlign w:val="center"/>
          </w:tcPr>
          <w:p w14:paraId="70E52505" w14:textId="24C3BFE1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CA2FAC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493A0E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E9028A4" w14:textId="162E9599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430018" w:rsidRPr="00430018" w14:paraId="3550AF41" w14:textId="77777777" w:rsidTr="000C771B"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C8257" w14:textId="77777777" w:rsidR="00430018" w:rsidRPr="00430018" w:rsidRDefault="00430018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49D2C15B" w14:textId="51A0A0D6" w:rsidR="00430018" w:rsidRPr="00430018" w:rsidRDefault="00430018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Wózek pod aparaturę medyczną – 2 szt.</w:t>
            </w:r>
          </w:p>
        </w:tc>
      </w:tr>
      <w:tr w:rsidR="007207E1" w:rsidRPr="00430018" w14:paraId="1301912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0305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C2C8B98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Wózek pod aparaturę medyczną umożliwiający bezpieczną instalację wszystkich urządzeń niniejszego systemu </w:t>
            </w:r>
          </w:p>
        </w:tc>
        <w:tc>
          <w:tcPr>
            <w:tcW w:w="1559" w:type="dxa"/>
            <w:vAlign w:val="center"/>
          </w:tcPr>
          <w:p w14:paraId="63F43363" w14:textId="12E96358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644FC2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5548371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643683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430018" w:rsidRPr="00430018" w14:paraId="283F26BC" w14:textId="77777777" w:rsidTr="000C771B"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14D4" w14:textId="77777777" w:rsidR="00430018" w:rsidRPr="00430018" w:rsidRDefault="00430018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10870E60" w14:textId="4BA9A55C" w:rsidR="00430018" w:rsidRPr="00430018" w:rsidRDefault="00430018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Pompa płucząco-ssąca laparoskopowo-histeroskopowa – 2 szt.</w:t>
            </w:r>
          </w:p>
        </w:tc>
      </w:tr>
      <w:tr w:rsidR="007207E1" w:rsidRPr="00430018" w14:paraId="732000C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BDB41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DB1CBBE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Pompa wielofunkcyjna (wielodziedzinowa) do zastosowania w laparoskopii i histeroskopii posiadająca funkcję płukania-odsysania w jednym urządzeniu</w:t>
            </w:r>
            <w:r w:rsidRPr="00430018">
              <w:rPr>
                <w:rFonts w:ascii="Garamond" w:hAnsi="Garamond"/>
                <w:sz w:val="22"/>
                <w:szCs w:val="22"/>
              </w:rPr>
              <w:t>, o charakterystyce jak niżej:</w:t>
            </w:r>
          </w:p>
          <w:p w14:paraId="48E1EA26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</w:p>
          <w:p w14:paraId="1DE0A181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Panel przedni urządzenia posiadający co najmniej: ekran dotykowy, przycisk włączania/wyłączenia, gniazdo do podłączenia ssania, pokrętło, uchwyt drenu z prowadnicą komory pomiarowej, czujnik ciśnienia.</w:t>
            </w:r>
          </w:p>
          <w:p w14:paraId="4DA08257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21B53174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>Obsługa pompy za pomocą kolorowego ekranu dotykowego min. 5,5 cala . Ekran dotykowy do sterowania funkcjami urządzenia.</w:t>
            </w:r>
          </w:p>
          <w:p w14:paraId="3F36ED8E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39444630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Pompa używana w zakresie laparoskopii pracująca w dwóch trybach kontroli przepływu :</w:t>
            </w:r>
          </w:p>
          <w:p w14:paraId="0B4584F8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w trybie pełnego przepływu, bez przełącznika nożnego, szybkość przepływu płynu irygacyjnego ustawiona na maksymalną. </w:t>
            </w:r>
          </w:p>
          <w:p w14:paraId="050AD64B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-w trybie regulowanego przepływu, tylko z połączeniem z przełącznikiem nożnym, (szybkość przepływu płynu irygacyjnego regulowana w min. 8 stopniach za pomocą</w:t>
            </w:r>
          </w:p>
          <w:p w14:paraId="0BCBB791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przełącznika nożnego).</w:t>
            </w:r>
          </w:p>
          <w:p w14:paraId="214DF19F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463B203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Podczas pracy urządzenia: wyświetlanie na ekranie (w postaci słupka) skali regulacji przepływu, a na niej aktualny stopień regulacji przepływu oznaczony kolorystycznie.</w:t>
            </w:r>
          </w:p>
          <w:p w14:paraId="65502523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4EADA846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Na potrzeby funkcji ssania urządzenie wytwarza podciśnienie w pojemniku na zasysany płyn.</w:t>
            </w:r>
          </w:p>
          <w:p w14:paraId="771D693B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W laparoskopii zakres podciśnienia jest  podzielony na min. 8 stopni (przełączenie na stopień 0 wyłączające funkcję ssania)</w:t>
            </w:r>
          </w:p>
          <w:p w14:paraId="3E5AFA8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434A4E95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Na ekranie, przy funkcji ssania w zabiegu laparoskopowym wyświetlana w postaci słupka skala min. 8 stopniowa. Ustawienie konkretnego stopnia podciśnienia -  oznaczone kolorystycznie na skali.</w:t>
            </w:r>
          </w:p>
          <w:p w14:paraId="14B58AC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139A2700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>Zakres przepływu przy irygacji: min. od 100 do 2000 ml/min (dot. trybu regulowanego przepływu)</w:t>
            </w:r>
          </w:p>
          <w:p w14:paraId="1BD6E6A5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E5B11E6" w14:textId="4EA9BB95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CA62B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D3B0A16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FEB986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53F515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C9B2FF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DE4B42F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Możliwość regulacji jasności ekranu  z przyrostem min. 25% i regulacji głośności głośnika z przyrostem min. 25%.</w:t>
            </w:r>
          </w:p>
          <w:p w14:paraId="39E136DB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0249DA" w14:textId="0E33C464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D7DEF3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E90F74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A6C3BC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8B19BC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0219D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0BD5AB8" w14:textId="35469701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Pompa wielofunkcyjna (wielodziedzinowa) posiadająca możliwość rozbudowy  stosowania funkcji irygacji (w przypadku aktywnych licencji) również w zabiegach urologicznych, artroskopii i dotyczących kręgosłupa. </w:t>
            </w:r>
          </w:p>
        </w:tc>
        <w:tc>
          <w:tcPr>
            <w:tcW w:w="1559" w:type="dxa"/>
            <w:vAlign w:val="center"/>
          </w:tcPr>
          <w:p w14:paraId="6B4E0F18" w14:textId="6D0F3C31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A60C2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92CCE2A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6EE2295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9DBD64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B0E4A0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D3F99B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Dla każdego zabiegu dostępnych min. 6 niezależnych profili , w których można zapisywać poszczególne ustawienia parametrów.</w:t>
            </w:r>
          </w:p>
          <w:p w14:paraId="3BF958F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D73194" w14:textId="0353C182" w:rsidR="007207E1" w:rsidRPr="00430018" w:rsidRDefault="00356BC5" w:rsidP="00356BC5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7207E1" w:rsidRPr="00430018">
              <w:rPr>
                <w:rFonts w:ascii="Garamond" w:hAnsi="Garamond"/>
                <w:sz w:val="22"/>
                <w:szCs w:val="22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5F4E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4E0F83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</w:tcPr>
          <w:p w14:paraId="65A03072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 -10 pkt.</w:t>
            </w:r>
          </w:p>
          <w:p w14:paraId="4D6F8205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nie -0 pkt.</w:t>
            </w:r>
          </w:p>
        </w:tc>
      </w:tr>
      <w:tr w:rsidR="007207E1" w:rsidRPr="00430018" w14:paraId="127E5952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B8412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4A93DF4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Pompa do zastosowania z zestawem drenów irygacyjnych wielorazowego użytku wyposażonych w komorę pomiaru ciśnienia z odcinkiem pompy. Pompa do zastosowania z zestawem drenów ssących wielorazowego użytku, zestaw drenów ssących – min.  trzyczęściowy :  odcinek drenu po stronie pacjenta, odcinek drenu po stronie pojemnika na zasysany płyn oraz odcinek drenu po stronie pompy. </w:t>
            </w:r>
          </w:p>
          <w:p w14:paraId="4BBA94F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4FF224C5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Możliwość rozbudowy (opcjonalnie) zestawu o bezprzewodowy przełącznik nożny do sterowania dodatkowymi funkcjami. Pompa umożliwiająca co najmniej podgląd  stanu połączenia, błędów wewnętrznych, stanu naładowania akumulatora przełącznika nożnego. </w:t>
            </w:r>
          </w:p>
          <w:p w14:paraId="17796D44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2861790F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 xml:space="preserve">Możliwość rozbudowy (opcjonalnie) zestawu o moduł bilansowania płynów. </w:t>
            </w:r>
          </w:p>
          <w:p w14:paraId="3E6E067F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DFC0C02" w14:textId="5926A8CE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656258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17ABDF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CD640BD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A74B0B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55D48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E48595D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Pompa używana do histeroskopii pracująca w dwóch trybach przepływu płynu irygacyjnego :</w:t>
            </w:r>
          </w:p>
          <w:p w14:paraId="18992632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-tryb ręczny</w:t>
            </w:r>
          </w:p>
          <w:p w14:paraId="465B04BC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-tryb automatyczny.</w:t>
            </w:r>
          </w:p>
          <w:p w14:paraId="2CD17F75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7C137934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Na potrzeby funkcji ssania urządzenie wytwarzające podciśnienie w pojemniku na zasysany płyn, udostępniające min. 5 stopni podciśnienia.</w:t>
            </w:r>
          </w:p>
        </w:tc>
        <w:tc>
          <w:tcPr>
            <w:tcW w:w="1559" w:type="dxa"/>
            <w:vAlign w:val="center"/>
          </w:tcPr>
          <w:p w14:paraId="121DA798" w14:textId="2BE9CF53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B334A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3F8D578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C2249C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F46FEC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ABD4B1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00B41F9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Irygacja :</w:t>
            </w:r>
          </w:p>
          <w:p w14:paraId="0AEEC5BA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05242300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Zakres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cisnień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– min. : od 10 do 190 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mHg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, przyrost  5 mmHg.</w:t>
            </w:r>
          </w:p>
          <w:p w14:paraId="565F73D7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26EBEBD4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Przepływ – min. : od 100 do 480 ml/min , przyrost 100ml/min </w:t>
            </w:r>
          </w:p>
          <w:p w14:paraId="43C2ECFF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80AC955" w14:textId="53D22EE8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DA7B6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8BDCB42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2B6178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DB93AF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A9DFE0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CFE99AD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Możliwość konfiguracji na ekranie pompy  głównych parametrów zabiegu histeroskopowego (m.in. ustawionych wstępnie ciśnienia i przepływu ) oraz ich monitoring ( m.in. rzeczywiste ciśnienie w jamie operowanego narządu , rzeczywisty przepływ ). </w:t>
            </w:r>
          </w:p>
          <w:p w14:paraId="6E5A3AB7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</w:p>
          <w:p w14:paraId="168B7984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Wybrane  parametry (w tym co najmniej: jak ustawione wstępne ciśnienie i przepływ oraz rzeczywiste ciśnienie w jamie operowanego narządu i rzeczywisty przepływ) -  </w:t>
            </w:r>
            <w:r w:rsidRPr="00430018">
              <w:rPr>
                <w:rFonts w:ascii="Garamond" w:hAnsi="Garamond"/>
                <w:sz w:val="22"/>
                <w:szCs w:val="22"/>
              </w:rPr>
              <w:lastRenderedPageBreak/>
              <w:t xml:space="preserve">widoczne w postaci graficznej (w postaci słupków) oraz numerycznej na ekranie pompy. </w:t>
            </w:r>
          </w:p>
        </w:tc>
        <w:tc>
          <w:tcPr>
            <w:tcW w:w="1559" w:type="dxa"/>
            <w:vAlign w:val="center"/>
          </w:tcPr>
          <w:p w14:paraId="7FC17A51" w14:textId="1DE1AEB3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E6C90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917A2F5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AD37840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04B841A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8F2F8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62E05FC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Zestaw drenów irygacyjnych wielorazowego użytku kompatybilnych z oferowaną pompą – 18 szt.</w:t>
            </w:r>
          </w:p>
        </w:tc>
        <w:tc>
          <w:tcPr>
            <w:tcW w:w="1559" w:type="dxa"/>
            <w:vAlign w:val="center"/>
          </w:tcPr>
          <w:p w14:paraId="0EA871FC" w14:textId="3E0FAB4A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29976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9A32A5C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39CC557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BDEF58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17D00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8959788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Zestaw drenów ssących wielorazowego użytku kompatybilnych z oferowaną pompą – 8 szt.</w:t>
            </w:r>
          </w:p>
        </w:tc>
        <w:tc>
          <w:tcPr>
            <w:tcW w:w="1559" w:type="dxa"/>
            <w:vAlign w:val="center"/>
          </w:tcPr>
          <w:p w14:paraId="2DE30C35" w14:textId="01F1C6BD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5811E3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FB319F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4F8E7BC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731992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F35C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23E1FE8" w14:textId="77777777" w:rsidR="007207E1" w:rsidRPr="00430018" w:rsidRDefault="007207E1" w:rsidP="007207E1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Akcesoria do oferowanej pompy : Zapasowa membrana do komory pomiarowej, odpowiednia do sterylizacji w autoklawie. (w opakowaniu min. 10 membran) – 1op.</w:t>
            </w:r>
          </w:p>
        </w:tc>
        <w:tc>
          <w:tcPr>
            <w:tcW w:w="1559" w:type="dxa"/>
            <w:vAlign w:val="center"/>
          </w:tcPr>
          <w:p w14:paraId="245AC540" w14:textId="50AB9F99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4DE40B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C3268E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4EEC613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356BC5" w:rsidRPr="00430018" w14:paraId="416DC5C2" w14:textId="77777777" w:rsidTr="000C771B"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CE17C1" w14:textId="77777777" w:rsidR="00356BC5" w:rsidRPr="00430018" w:rsidRDefault="00356BC5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1DCC4B34" w14:textId="2867091B" w:rsidR="00356BC5" w:rsidRPr="00430018" w:rsidRDefault="00356BC5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Diatermia elektrochirurgiczna z systemem zamykania dużych naczyń wraz z wyposażeniem – 1 szt.</w:t>
            </w:r>
          </w:p>
        </w:tc>
      </w:tr>
      <w:tr w:rsidR="007207E1" w:rsidRPr="00430018" w14:paraId="293C5F82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88256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7BCF570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Urządzenie do generowania prądu wysokiej częstotliwości (prąd HF) w celu cięcia i koagulacji tkanki oraz zamykania naczyń</w:t>
            </w:r>
          </w:p>
        </w:tc>
        <w:tc>
          <w:tcPr>
            <w:tcW w:w="1559" w:type="dxa"/>
            <w:vAlign w:val="center"/>
          </w:tcPr>
          <w:p w14:paraId="47207525" w14:textId="71D04686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3AF3C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7A6928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C50F7B9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FD18AC1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28B5E7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5AD2115" w14:textId="657A16A3" w:rsidR="007207E1" w:rsidRPr="00430018" w:rsidRDefault="007207E1" w:rsidP="00430018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Możliwość rozbudowy o przystawkę argonową obsługiwaną z poziomu diatermii oraz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ewakuator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dymów z pola operacyjnego obsługiwany również z poziomu diatermii</w:t>
            </w:r>
          </w:p>
        </w:tc>
        <w:tc>
          <w:tcPr>
            <w:tcW w:w="1559" w:type="dxa"/>
            <w:vAlign w:val="center"/>
          </w:tcPr>
          <w:p w14:paraId="7DDADF78" w14:textId="5AB3E615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BEB50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43F4B7B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B3F8B59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D6FD763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4FB8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3F18B8F" w14:textId="192344D6" w:rsidR="007207E1" w:rsidRPr="00430018" w:rsidRDefault="007207E1" w:rsidP="002D2CDF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 w:cstheme="minorHAnsi"/>
                <w:sz w:val="22"/>
                <w:szCs w:val="22"/>
              </w:rPr>
              <w:t xml:space="preserve">Możliwość współpracy z preparatorem tkanek </w:t>
            </w:r>
            <w:r w:rsidR="002D2CDF" w:rsidRPr="00430018">
              <w:rPr>
                <w:rFonts w:ascii="Garamond" w:hAnsi="Garamond" w:cstheme="minorHAnsi"/>
                <w:sz w:val="22"/>
                <w:szCs w:val="22"/>
              </w:rPr>
              <w:t xml:space="preserve">miękkich JET 2 </w:t>
            </w:r>
            <w:r w:rsidRPr="00430018">
              <w:rPr>
                <w:rFonts w:ascii="Garamond" w:hAnsi="Garamond" w:cstheme="minorHAnsi"/>
                <w:sz w:val="22"/>
                <w:szCs w:val="22"/>
              </w:rPr>
              <w:t xml:space="preserve">będącym w posiadaniu Zamawiającego za pomocą strumienia cieczy  z możliwością zamontowania diatermii na jednej platformie jezdnej </w:t>
            </w:r>
          </w:p>
        </w:tc>
        <w:tc>
          <w:tcPr>
            <w:tcW w:w="1559" w:type="dxa"/>
            <w:vAlign w:val="center"/>
          </w:tcPr>
          <w:p w14:paraId="0483C4EB" w14:textId="219A03AB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26284A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8E46C36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E18187A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4ABBB9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A6CD5A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820CE1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Wielokolorowy, czytelny ekran dotykowy obrazujący parametry urządzenia, służący do komunikacji aparat-użytkownik, wielkość wyświetlacza min. 10"</w:t>
            </w:r>
          </w:p>
        </w:tc>
        <w:tc>
          <w:tcPr>
            <w:tcW w:w="1559" w:type="dxa"/>
            <w:vAlign w:val="center"/>
          </w:tcPr>
          <w:p w14:paraId="4D8FEEE6" w14:textId="62D851D7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CC88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C355D6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64DE088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przekątna wymagana – 0 pkt., wyższa niż wymagana 1 pkt.</w:t>
            </w:r>
          </w:p>
        </w:tc>
      </w:tr>
      <w:tr w:rsidR="007207E1" w:rsidRPr="00430018" w14:paraId="21E0296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4959B0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802A51B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Monitorowanie poprawnego przylegania elektrody neutralnej z czytelną informacją dla użytkownika podawana w jednostce [</w:t>
            </w: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sym w:font="Symbol" w:char="F057"/>
            </w: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] - Ohm</w:t>
            </w:r>
          </w:p>
        </w:tc>
        <w:tc>
          <w:tcPr>
            <w:tcW w:w="1559" w:type="dxa"/>
            <w:vAlign w:val="center"/>
          </w:tcPr>
          <w:p w14:paraId="0884D36E" w14:textId="154C9E40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AFD589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69FD9E9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D77A41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CD71FFB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237A7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D3DE193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Możliwość tworzenia min. 10 grup programów, oraz min. 180 programów i zapisania ich pod nazwą procedury lub nazwiskiem lekarza w języku polskim</w:t>
            </w:r>
          </w:p>
        </w:tc>
        <w:tc>
          <w:tcPr>
            <w:tcW w:w="1559" w:type="dxa"/>
            <w:vAlign w:val="center"/>
          </w:tcPr>
          <w:p w14:paraId="4A03B16C" w14:textId="7AA3D972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BA612B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B2E5570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B90609D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7CBC1689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F2BBD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21C46BF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Możliwość utworzenia min. 3 podprogramów w każdym programie z różnymi nastawami cięcia, koagulacji mono oraz bipolarnej. Możliwość wchodzenia w podprogramy przez operatora z poziomu sterylnego uchwytu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monopolarnego</w:t>
            </w:r>
            <w:proofErr w:type="spellEnd"/>
          </w:p>
        </w:tc>
        <w:tc>
          <w:tcPr>
            <w:tcW w:w="1559" w:type="dxa"/>
            <w:vAlign w:val="center"/>
          </w:tcPr>
          <w:p w14:paraId="21D2F6F6" w14:textId="70241939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59129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52AC87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558DA50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BC1215C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800D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5725D59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Uniwersalne gniazdo bipolarne z możliwością podłączenia kabli z wtykiem typu 2 Pin w rozstawie 22 mm i 29 mm (+/- 1 mm) oraz kabli z wtykiem 1 Pin 8/4mm</w:t>
            </w:r>
          </w:p>
        </w:tc>
        <w:tc>
          <w:tcPr>
            <w:tcW w:w="1559" w:type="dxa"/>
            <w:vAlign w:val="center"/>
          </w:tcPr>
          <w:p w14:paraId="2F73E504" w14:textId="03DF7524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25A173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AAF67D6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62F32EA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9F6C2A4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9A4E7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7A83412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Uniwersalne gniazdo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monopolarne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umożliwiające bezpośrednie podłączenie przewodów z wtyczkami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jednopinowymi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w dwóch średnicach oraz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trzypinowych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bez żadnych dodatkowych łączników, adapterów</w:t>
            </w:r>
          </w:p>
        </w:tc>
        <w:tc>
          <w:tcPr>
            <w:tcW w:w="1559" w:type="dxa"/>
            <w:vAlign w:val="center"/>
          </w:tcPr>
          <w:p w14:paraId="4AE25DA5" w14:textId="39FD3498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F6B3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B31FD5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7D1E2CE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930EB7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5E43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3602B1A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Uniwersalne gniazdo do podłączenia instrumentów mono oraz bipolarnych umożliwiające podpięcie narzędzi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monopolarnych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w systemie wtyczek 3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pinowych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oraz kabli z wtykiem typu 2 Pin w rozstawie 22 mm i 29 mm (+/- 1 mm)</w:t>
            </w:r>
          </w:p>
        </w:tc>
        <w:tc>
          <w:tcPr>
            <w:tcW w:w="1559" w:type="dxa"/>
            <w:vAlign w:val="center"/>
          </w:tcPr>
          <w:p w14:paraId="4B627596" w14:textId="7DBD8FE0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45E020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2B3DCE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92F5DD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0218A9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5D13B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3F88339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Uniwersalne gniazdo neutralne, które pozwala na podłączenie wtyczki Ø 6,35 mm i wtyczki z 2 bolcami</w:t>
            </w:r>
          </w:p>
        </w:tc>
        <w:tc>
          <w:tcPr>
            <w:tcW w:w="1559" w:type="dxa"/>
            <w:vAlign w:val="center"/>
          </w:tcPr>
          <w:p w14:paraId="5FCF03C9" w14:textId="723034CF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D12D4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AC3E9C5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8EBFBA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BE4437C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CE6553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611E9E8" w14:textId="6822545C" w:rsidR="007207E1" w:rsidRPr="00430018" w:rsidRDefault="007207E1" w:rsidP="002D2CDF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Diatermia z gniazdem wielofunkcyjnym obsługującym wyposażenie </w:t>
            </w:r>
            <w:proofErr w:type="spellStart"/>
            <w:r w:rsidR="002D2CDF"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BiClamp</w:t>
            </w:r>
            <w:proofErr w:type="spellEnd"/>
            <w:r w:rsidR="002D2CDF"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będące w posiadaniu Zamawiającego z wtyczkami MF</w:t>
            </w:r>
            <w:r w:rsidRPr="00430018">
              <w:rPr>
                <w:rFonts w:ascii="Garamond" w:eastAsia="Times New Roman" w:hAnsi="Garamond" w:cs="Calibr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47516F" w14:textId="3984525D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0BD53C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800245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87E99E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66E4F6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FDC7D5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8E823C6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Aparat umożliwiający równoczesne podpięcie do 3 instrumentów bipolarnych</w:t>
            </w:r>
          </w:p>
        </w:tc>
        <w:tc>
          <w:tcPr>
            <w:tcW w:w="1559" w:type="dxa"/>
            <w:vAlign w:val="center"/>
          </w:tcPr>
          <w:p w14:paraId="0CB14444" w14:textId="74ABF544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94964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A57119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94BA7BA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E5B6E4A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A0607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CF616EF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Aparat z wymiennymi gniazdami przyłączeniowymi - wymiana gniazd odbywa się bez otwierania obudowy aparatu</w:t>
            </w:r>
          </w:p>
        </w:tc>
        <w:tc>
          <w:tcPr>
            <w:tcW w:w="1559" w:type="dxa"/>
            <w:vAlign w:val="center"/>
          </w:tcPr>
          <w:p w14:paraId="57DA80E0" w14:textId="6FB45CE3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EF819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BD0D869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60AFB68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C153ED9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2FED9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C17AF50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Moc wyjściowa dla cięcia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monopolarnego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regulowana do min. 380 W</w:t>
            </w:r>
          </w:p>
        </w:tc>
        <w:tc>
          <w:tcPr>
            <w:tcW w:w="1559" w:type="dxa"/>
            <w:vAlign w:val="center"/>
          </w:tcPr>
          <w:p w14:paraId="73AD59CA" w14:textId="45F68518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5A906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9624FD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B9D4963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9CF2BEF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8C341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F0765D6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Moc wyjściowa dla cięcia bipolarnego regulowana do min. 380 W</w:t>
            </w:r>
          </w:p>
        </w:tc>
        <w:tc>
          <w:tcPr>
            <w:tcW w:w="1559" w:type="dxa"/>
            <w:vAlign w:val="center"/>
          </w:tcPr>
          <w:p w14:paraId="79DA98AF" w14:textId="1B03A140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0588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DF0FCB3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11B27B5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4395F5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56037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3D90980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Możliwość wyboru trybu cięcia dla trybu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monopolarnego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- co najmniej 3 rodzaje</w:t>
            </w:r>
          </w:p>
        </w:tc>
        <w:tc>
          <w:tcPr>
            <w:tcW w:w="1559" w:type="dxa"/>
            <w:vAlign w:val="center"/>
          </w:tcPr>
          <w:p w14:paraId="484E6671" w14:textId="246D9F22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 xml:space="preserve">, 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BCC8F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F76128F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FB2AA3B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7EF8EA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B7881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B1AB5E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Możliwość wyboru trybu cięcia dla trybu bipolarnego - co najmniej 2 rodzaje</w:t>
            </w:r>
          </w:p>
        </w:tc>
        <w:tc>
          <w:tcPr>
            <w:tcW w:w="1559" w:type="dxa"/>
            <w:vAlign w:val="center"/>
          </w:tcPr>
          <w:p w14:paraId="3AC1D608" w14:textId="40FE64BF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CCCB2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C858FB2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AE680F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BBA370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16D19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503214A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Oddzielne programy do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polipektomii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i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sfinkterotomii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polegające na automatycznym doborze parametrów mocy prądów</w:t>
            </w:r>
          </w:p>
        </w:tc>
        <w:tc>
          <w:tcPr>
            <w:tcW w:w="1559" w:type="dxa"/>
            <w:vAlign w:val="center"/>
          </w:tcPr>
          <w:p w14:paraId="3420D91E" w14:textId="42008266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62771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7940833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50B409B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A61EB4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DCD9C8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09BC53E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Moc wyjściowa maksymalna do koagulacji bipolarnej i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monopolarnej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nie mniejsza niż 200 W</w:t>
            </w:r>
          </w:p>
        </w:tc>
        <w:tc>
          <w:tcPr>
            <w:tcW w:w="1559" w:type="dxa"/>
            <w:vAlign w:val="center"/>
          </w:tcPr>
          <w:p w14:paraId="32EAB178" w14:textId="17EF6E39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A7092E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318199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E9A23F2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CCE30D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CFADB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0809680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Możliwość wyboru koagulacji bipolarnej między: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delikatną-niekarbonizującą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i intensywną</w:t>
            </w:r>
          </w:p>
        </w:tc>
        <w:tc>
          <w:tcPr>
            <w:tcW w:w="1559" w:type="dxa"/>
            <w:vAlign w:val="center"/>
          </w:tcPr>
          <w:p w14:paraId="501A788D" w14:textId="48EE7497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8FA113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B23264C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E812DFE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620D08C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3420C3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3D9BA53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Możliwość jednoczasowej pracy w trybie koagulacji  przy użyciu dwóch instrumentów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monopolarnych</w:t>
            </w:r>
            <w:proofErr w:type="spellEnd"/>
          </w:p>
        </w:tc>
        <w:tc>
          <w:tcPr>
            <w:tcW w:w="1559" w:type="dxa"/>
            <w:vAlign w:val="center"/>
          </w:tcPr>
          <w:p w14:paraId="42CDC1B1" w14:textId="7E0D6D20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C7E5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AD79DAF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CC9006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7A43A92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ED6AFF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62E6DD5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Możliwość pracy z funkcją automatycznej aktywacji tzw. Auto Start (po uzyskaniu bezpośredniego kontaktu elektrody z tkanką) dla koagulacji bipolarnej</w:t>
            </w:r>
          </w:p>
        </w:tc>
        <w:tc>
          <w:tcPr>
            <w:tcW w:w="1559" w:type="dxa"/>
            <w:vAlign w:val="center"/>
          </w:tcPr>
          <w:p w14:paraId="1E38833C" w14:textId="1529774A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0F5C20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D4E34D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C4D96F0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259669FA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67D486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450D839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Możliwość pracy z funkcją automatycznej dezaktywacji tzw. Auto Stop (po skutecznym skoagulowaniu tkanki) dla koagulacji </w:t>
            </w:r>
            <w:proofErr w:type="spellStart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monopolarnej</w:t>
            </w:r>
            <w:proofErr w:type="spellEnd"/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 xml:space="preserve"> i bipolarnej</w:t>
            </w:r>
          </w:p>
        </w:tc>
        <w:tc>
          <w:tcPr>
            <w:tcW w:w="1559" w:type="dxa"/>
            <w:vAlign w:val="center"/>
          </w:tcPr>
          <w:p w14:paraId="2C83B762" w14:textId="260FD286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1EF8A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336E907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C9685C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C74341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C5106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46D054E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Funkcja bipolarnego zamykania dużych  naczyń do 7 [mm] oparta na dostosowaniu prądu i czasu aktywacji do ilości tkanek i stosowanego instrumentu (funkcja zamykania naczyń obligatoryjnie z funkcją Auto Stop)</w:t>
            </w:r>
          </w:p>
        </w:tc>
        <w:tc>
          <w:tcPr>
            <w:tcW w:w="1559" w:type="dxa"/>
            <w:vAlign w:val="center"/>
          </w:tcPr>
          <w:p w14:paraId="75716F07" w14:textId="633FE047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D5CC0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A9BF94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CB81115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56FC16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FFFC13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7763FF0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  <w:t>Możliwość wyboru sposobu aktywacji bipolarnego zamykania dużych naczyń  poprzez  funkcję Auto Start po dotknięciu tkanki przez instrument do zabiegów otwartych praca rozpoczyna się automatycznie</w:t>
            </w:r>
          </w:p>
        </w:tc>
        <w:tc>
          <w:tcPr>
            <w:tcW w:w="1559" w:type="dxa"/>
            <w:vAlign w:val="center"/>
          </w:tcPr>
          <w:p w14:paraId="3E7FCEA0" w14:textId="23761FD9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26B44E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FDFE88F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BE96FB9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52A70F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B8B46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1FAC3C3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Tryb cięcia w środowisku soli fizjologicznej oparty na dostarczaniu prądu o wartości regulowanej automatycznie w zakresie do min. 380 W</w:t>
            </w:r>
          </w:p>
        </w:tc>
        <w:tc>
          <w:tcPr>
            <w:tcW w:w="1559" w:type="dxa"/>
            <w:vAlign w:val="center"/>
          </w:tcPr>
          <w:p w14:paraId="1C34E6AF" w14:textId="42E9D1B7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828F0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FB6F0D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84333E3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794FAEF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3D9EE9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F0613EE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Tryb koagulacji w środowisku soli fizjologicznej oparty na dostarczaniu prądu o wartości regulowanej automatycznie w zakresie do 240 W</w:t>
            </w:r>
          </w:p>
        </w:tc>
        <w:tc>
          <w:tcPr>
            <w:tcW w:w="1559" w:type="dxa"/>
            <w:vAlign w:val="center"/>
          </w:tcPr>
          <w:p w14:paraId="67376FA5" w14:textId="60B0BB6E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2F32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5F6A2F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1D7A7DD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20931AF8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F7FFF1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5227BAB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Bezprzewodowa komunikacja z aparatem - np. do celów serwisowych</w:t>
            </w:r>
          </w:p>
        </w:tc>
        <w:tc>
          <w:tcPr>
            <w:tcW w:w="1559" w:type="dxa"/>
            <w:vAlign w:val="center"/>
          </w:tcPr>
          <w:p w14:paraId="56EF3506" w14:textId="1CF65F5B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D20DA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263B8A1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6AEF253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267A416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E5424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76EBDD2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Możliwość regulacji – min.:</w:t>
            </w: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 xml:space="preserve">a) jasności </w:t>
            </w: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b) natężenia dźwięku</w:t>
            </w: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br/>
              <w:t>c) języka</w:t>
            </w:r>
          </w:p>
        </w:tc>
        <w:tc>
          <w:tcPr>
            <w:tcW w:w="1559" w:type="dxa"/>
            <w:vAlign w:val="center"/>
          </w:tcPr>
          <w:p w14:paraId="6E750BD6" w14:textId="48D9D525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3F5F9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F101437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6E47C1E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5A9F03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2AB560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07CF1DF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System stałej kontroli aplikacji elektrody neutralnej dwudzielnej (ukierunkowanie elektrody, kontakt ze skórą pacjenta, połączenie z diatermią)</w:t>
            </w:r>
          </w:p>
        </w:tc>
        <w:tc>
          <w:tcPr>
            <w:tcW w:w="1559" w:type="dxa"/>
            <w:vAlign w:val="center"/>
          </w:tcPr>
          <w:p w14:paraId="0457FB97" w14:textId="31E72D9D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5B81D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790A823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38F25CC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CDD9DAB" w14:textId="77777777" w:rsidTr="000C771B">
        <w:tc>
          <w:tcPr>
            <w:tcW w:w="79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70E6B6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  <w:tc>
          <w:tcPr>
            <w:tcW w:w="5185" w:type="dxa"/>
            <w:shd w:val="clear" w:color="auto" w:fill="auto"/>
          </w:tcPr>
          <w:p w14:paraId="7D4FBC90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Podwójny włącznik nożny wodoodporny, z możliwością przełączania programów (do dezynfekcji) – 1 szt.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01E874" w14:textId="43F58700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ABFE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8B600D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4C3D6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0A2B3A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F69AD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B9FDFE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Pojedynczy włącznik nożny – 1szt.</w:t>
            </w:r>
          </w:p>
        </w:tc>
        <w:tc>
          <w:tcPr>
            <w:tcW w:w="1559" w:type="dxa"/>
            <w:vAlign w:val="center"/>
          </w:tcPr>
          <w:p w14:paraId="6F5EB0E2" w14:textId="684E7271" w:rsidR="007207E1" w:rsidRPr="00430018" w:rsidRDefault="00356BC5" w:rsidP="00356BC5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B4BF0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710F278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0329C4C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97E52D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2CF4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E67D00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Wielorazowe kleszcze do zamykania dużych naczyń, zakrzywione 25°, okładki ze żłobieniem, długość min. 210 mm, z kablem przyłączeniowym o długości min. 3,5 m i wtyczką typu MF – 1 szt.</w:t>
            </w:r>
          </w:p>
          <w:p w14:paraId="1FA59882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ED86A9A" w14:textId="2E3025E6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7E525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C29968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28027AA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C250B9B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3CD0C7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E2257DB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Wielorazowe kleszcze do zamykania dużych naczyń, zakrzywione 18°, okładki gładkie, długość min. 260 mm, z kablem przyłączeniowym o długości  min. 3,5 m i wtyczką typu MF – 1szt.</w:t>
            </w:r>
          </w:p>
        </w:tc>
        <w:tc>
          <w:tcPr>
            <w:tcW w:w="1559" w:type="dxa"/>
            <w:vAlign w:val="center"/>
          </w:tcPr>
          <w:p w14:paraId="6691462C" w14:textId="51CCBC1E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3DE91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824E349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A305B23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75A49B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B147F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98E2826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Calibri"/>
                <w:color w:val="000000"/>
                <w:sz w:val="22"/>
                <w:szCs w:val="22"/>
                <w:lang w:eastAsia="pl-PL"/>
              </w:rPr>
              <w:t>Kabel do elektrody neutralnej jednorazowej z klipsem, dł. min. 3,5 m - 1szt</w:t>
            </w:r>
          </w:p>
        </w:tc>
        <w:tc>
          <w:tcPr>
            <w:tcW w:w="1559" w:type="dxa"/>
            <w:vAlign w:val="center"/>
          </w:tcPr>
          <w:p w14:paraId="4DA715BE" w14:textId="237A2314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F9EEF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8525F5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B214B80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430018" w:rsidRPr="00430018" w14:paraId="3CD17E15" w14:textId="77777777" w:rsidTr="000C771B"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BA224" w14:textId="77777777" w:rsidR="00430018" w:rsidRPr="00430018" w:rsidRDefault="00430018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3465B4AF" w14:textId="5A3CC888" w:rsidR="00430018" w:rsidRPr="00430018" w:rsidRDefault="00430018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Zestawy do histeroskopii</w:t>
            </w:r>
          </w:p>
        </w:tc>
      </w:tr>
      <w:tr w:rsidR="007207E1" w:rsidRPr="00430018" w14:paraId="13491BD1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EC3AB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C05615F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Optyka histeroskopowa (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histeroskop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>) o średnicy min. 2,9mm - 3,4mm, 30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 xml:space="preserve">o 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, HD, dł. robocza  300 mm,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autoklawowalna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– 3 szt.</w:t>
            </w:r>
          </w:p>
          <w:p w14:paraId="357542B8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6E8D5213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W zestawie z optyką dostarczana pasta polerująca do powierzchni końca optyki. Optyka wyposażona w adaptery do podłączenia światłowodów różnych producentów – min.:  Wolf,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Storz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>, Olympus. Pole widzenia  80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>0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</w:p>
          <w:p w14:paraId="3E929CD0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19969F6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Wymagane oznaczenia na optyce – min.: kierunek patrzenia: 30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 xml:space="preserve">o 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, HD, nazwa kraju, nr seryjny, nr artykułu (katalogowy) </w:t>
            </w:r>
          </w:p>
        </w:tc>
        <w:tc>
          <w:tcPr>
            <w:tcW w:w="1559" w:type="dxa"/>
            <w:vAlign w:val="center"/>
          </w:tcPr>
          <w:p w14:paraId="426EAD21" w14:textId="209DB98A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49BF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510F9F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751AC3A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7EF80636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CE66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7DF260D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Operacyjna osłona (trzon)  zewnętrzna  do zastosowania w trybie ciągłego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przpływu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, śr.6,3mm,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dł.robocza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 192mm, do zastosowania z optyką o śr. min. 2,9 mm – 3,4mm.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3 szt.</w:t>
            </w:r>
          </w:p>
          <w:p w14:paraId="56C3A2A7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A43CA05" w14:textId="14D3B412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9E422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1A1964F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F104A1D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06BFD5E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1330F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74B3EFD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Operacyjna osłona (trzon)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wewnetrzna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 , </w:t>
            </w:r>
          </w:p>
          <w:p w14:paraId="7CBC4B05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do zastosowania z optyką  o śr. min. 2,9mm- 3,4mm, 30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>0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. - 3 szt.</w:t>
            </w:r>
          </w:p>
        </w:tc>
        <w:tc>
          <w:tcPr>
            <w:tcW w:w="1559" w:type="dxa"/>
            <w:vAlign w:val="center"/>
          </w:tcPr>
          <w:p w14:paraId="5E96FA39" w14:textId="4389E108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0A3CD7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0CCDFAB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EAD7B9D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2F93C2ED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E3D5FD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49538C2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Elektroda bipolarna igłowa ,elastyczna , zakrzywiona lub prosta, 5CH, dł. robocza 360mm, maksymalne napięcie szczytowe 0,5kVp -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6 szt.</w:t>
            </w:r>
          </w:p>
        </w:tc>
        <w:tc>
          <w:tcPr>
            <w:tcW w:w="1559" w:type="dxa"/>
            <w:vAlign w:val="center"/>
          </w:tcPr>
          <w:p w14:paraId="3BAF28E4" w14:textId="6FEB75A2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9C0986E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CA4997C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1A12EF8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5483DC9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9C7FA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6699F68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Kabel bipolarny do pincet, dł. min. 3,5 m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6 szt.</w:t>
            </w:r>
          </w:p>
        </w:tc>
        <w:tc>
          <w:tcPr>
            <w:tcW w:w="1559" w:type="dxa"/>
            <w:vAlign w:val="center"/>
          </w:tcPr>
          <w:p w14:paraId="2D152D9A" w14:textId="17E91541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83381A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50BF80A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7377320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EF5A7D1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771378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632DF6D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Kleszcze chwytające do histeroskopii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3 szt.</w:t>
            </w:r>
          </w:p>
        </w:tc>
        <w:tc>
          <w:tcPr>
            <w:tcW w:w="1559" w:type="dxa"/>
            <w:vAlign w:val="center"/>
          </w:tcPr>
          <w:p w14:paraId="38B223C0" w14:textId="38568C08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25DB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CA1C43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4F2500B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3C0DA88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33AD1C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684B6C8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Kleszcze biopsyjne do  histeroskopii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 xml:space="preserve">3 szt. </w:t>
            </w:r>
          </w:p>
        </w:tc>
        <w:tc>
          <w:tcPr>
            <w:tcW w:w="1559" w:type="dxa"/>
            <w:vAlign w:val="center"/>
          </w:tcPr>
          <w:p w14:paraId="1C64E58F" w14:textId="683AA9CE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C76827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DF38BC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345B1B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8B0C482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8C6DD9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E5EDA86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Nożyczki do histeroskopii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3 szt.</w:t>
            </w:r>
          </w:p>
        </w:tc>
        <w:tc>
          <w:tcPr>
            <w:tcW w:w="1559" w:type="dxa"/>
            <w:vAlign w:val="center"/>
          </w:tcPr>
          <w:p w14:paraId="07F22578" w14:textId="5E43EB89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941773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F549316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A9B73A9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86D6169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6F65DA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CA31FA1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Kabel światłowodowy śr. 3,5mm, długość min. 3 m . Kabel światłowodowy  o śr.3,5 mm do zastosowania z optykami (endoskopami) o śr. od 2mm do 5,5mm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-  3 szt.</w:t>
            </w:r>
          </w:p>
        </w:tc>
        <w:tc>
          <w:tcPr>
            <w:tcW w:w="1559" w:type="dxa"/>
            <w:vAlign w:val="center"/>
          </w:tcPr>
          <w:p w14:paraId="29014F9D" w14:textId="3202A8F3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7FD19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495715C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42AC8FD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1163DA3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EC845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7E95D1B5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Kosz druciany składa się z  elementów mocujących i  mini kosza , przeznaczony na  kabel światłowodowy i endoskop  (optykę).</w:t>
            </w:r>
          </w:p>
          <w:p w14:paraId="549B1A5E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5D4F6DAD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Wymiary zew. kosza drucianego min. dł. X szer. X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wys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: 640mm x 150mm x 72mm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3 szt.</w:t>
            </w:r>
          </w:p>
        </w:tc>
        <w:tc>
          <w:tcPr>
            <w:tcW w:w="1559" w:type="dxa"/>
            <w:vAlign w:val="center"/>
          </w:tcPr>
          <w:p w14:paraId="4B2F6468" w14:textId="39FDDB43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BCC7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F4FAD2C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EB356D0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47A323B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47420C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1BDAA2A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Kontener do sterylizacji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3 szt.</w:t>
            </w:r>
          </w:p>
        </w:tc>
        <w:tc>
          <w:tcPr>
            <w:tcW w:w="1559" w:type="dxa"/>
            <w:vAlign w:val="center"/>
          </w:tcPr>
          <w:p w14:paraId="2435F077" w14:textId="102BB8E5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56CB97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0CD28D6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9A4706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430018" w:rsidRPr="00430018" w14:paraId="5A8F597E" w14:textId="77777777" w:rsidTr="000C771B">
        <w:tc>
          <w:tcPr>
            <w:tcW w:w="791" w:type="dxa"/>
            <w:shd w:val="clear" w:color="auto" w:fill="E7E6E6" w:themeFill="background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E5EE74" w14:textId="77777777" w:rsidR="00430018" w:rsidRPr="00430018" w:rsidRDefault="00430018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13886" w:type="dxa"/>
            <w:gridSpan w:val="5"/>
            <w:shd w:val="clear" w:color="auto" w:fill="E7E6E6" w:themeFill="background2"/>
            <w:vAlign w:val="center"/>
          </w:tcPr>
          <w:p w14:paraId="1B0644F0" w14:textId="747F33E3" w:rsidR="00430018" w:rsidRPr="00430018" w:rsidRDefault="00430018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 xml:space="preserve">Zestawy do mini </w:t>
            </w:r>
            <w:proofErr w:type="spellStart"/>
            <w:r w:rsidRPr="00430018">
              <w:rPr>
                <w:rFonts w:ascii="Garamond" w:hAnsi="Garamond"/>
                <w:b/>
                <w:sz w:val="22"/>
                <w:szCs w:val="22"/>
              </w:rPr>
              <w:t>resektoskopii</w:t>
            </w:r>
            <w:proofErr w:type="spellEnd"/>
          </w:p>
        </w:tc>
      </w:tr>
      <w:tr w:rsidR="007207E1" w:rsidRPr="00430018" w14:paraId="3FB75F43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91A5A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324D7E6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Optyka histeroskopowa (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histeroskop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>) o średnicy min. 2,9mm – 3,4mm, 30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 xml:space="preserve">o 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, HD, długość 300mm,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autoklawowalna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– 2 szt.</w:t>
            </w:r>
          </w:p>
          <w:p w14:paraId="377B46EE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0F5CF108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W zestawie z optyką dostarczana pasta polerująca do powierzchni końca optyki. Optyka wyposażona w adaptery do podłączenia światłowodów różnych producentów – min.:  Wolf,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Storz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, Olympus. </w:t>
            </w:r>
          </w:p>
          <w:p w14:paraId="7B977ED8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Pole widzenia  80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>0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</w:p>
          <w:p w14:paraId="7DEA147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3CABDB7C" w14:textId="308522DE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Wymagane oznaczenia na optyce – min.: kierunek patrzenia: 30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 xml:space="preserve">o 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, HD, nazwa kraju, nr seryjny, nr artykułu (katalogowy) </w:t>
            </w:r>
          </w:p>
        </w:tc>
        <w:tc>
          <w:tcPr>
            <w:tcW w:w="1559" w:type="dxa"/>
            <w:vAlign w:val="center"/>
          </w:tcPr>
          <w:p w14:paraId="280FF0ED" w14:textId="06A2EA59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lastRenderedPageBreak/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9A7584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E9AEC0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485D55F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43AD20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E5D36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FDAD296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Element roboczy mini resektoskopu, bipolarny, pasywny(bierny), 18,5CH. </w:t>
            </w:r>
          </w:p>
          <w:p w14:paraId="28CD829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6F186466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Montaż elementu roboczego z osłoną wew. resektoskopu za pomocą przycisku znajdującego się na elemencie roboczym, przycisk oznaczony kolorystycznie. </w:t>
            </w:r>
          </w:p>
          <w:p w14:paraId="15D09312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7DA6D04F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Element roboczy posiadający uchwyt na 5 palców: składający się z części otwartej uchwytu  na 2 palce (palec wskazujący i palec mały), a w pozostałej części uchwytu zamkniętego (na palec środkowy i serdeczny) oraz części zamkniętej uchwytu na kciuk.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2 szt.</w:t>
            </w:r>
          </w:p>
        </w:tc>
        <w:tc>
          <w:tcPr>
            <w:tcW w:w="1559" w:type="dxa"/>
            <w:vAlign w:val="center"/>
          </w:tcPr>
          <w:p w14:paraId="03925E70" w14:textId="552FFCD7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DAC5B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609E557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4B022FB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220FF4E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7032B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F61792A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Osłona (trzon) zewnętrzna mini resektoskopu 18,5Ch., do zastosowania w trybie ciągłego przepływu, na osłonie dwa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demontowalne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 zawory. Osłona(trzon) zewnętrzna posiadająca oznaczenie kolorystyczne -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2 szt.</w:t>
            </w:r>
          </w:p>
        </w:tc>
        <w:tc>
          <w:tcPr>
            <w:tcW w:w="1559" w:type="dxa"/>
            <w:vAlign w:val="center"/>
          </w:tcPr>
          <w:p w14:paraId="1972135B" w14:textId="6B4364AB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5D4E6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3E954558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F9213D6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DA336EA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32F4A5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2E036A9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Osłona(trzon) wewnętrzny mini resektoskopu 17,5 Ch. Osłona(trzon) wewnętrzna nie posiadająca zaworów, wyposażona w przycisk do mocowania w osłonie zewnętrznej, przycisk oznaczony kolorystycznie.</w:t>
            </w:r>
          </w:p>
          <w:p w14:paraId="3E9DA745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</w:p>
          <w:p w14:paraId="4126CC8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Osłona(trzon) do zastosowania z systemem endoskopów (optyk) o śr. min. 2,9mm-3,4mm 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– 2 szt.</w:t>
            </w:r>
          </w:p>
        </w:tc>
        <w:tc>
          <w:tcPr>
            <w:tcW w:w="1559" w:type="dxa"/>
            <w:vAlign w:val="center"/>
          </w:tcPr>
          <w:p w14:paraId="0881DF78" w14:textId="0594EFE1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6B271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3D88D90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5BBB889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48794ED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7E6C01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202104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Obturator do osłony (trzonu) mini resektoskopu , na obturatorze przycisk do zamontowania w  osłonie(trzonie) wew. resektoskopu;</w:t>
            </w:r>
          </w:p>
          <w:p w14:paraId="4437F459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Przycisk oraz dystalna część uchwytu obturatora oznaczona kolorystycznie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2 szt.</w:t>
            </w:r>
          </w:p>
        </w:tc>
        <w:tc>
          <w:tcPr>
            <w:tcW w:w="1559" w:type="dxa"/>
            <w:vAlign w:val="center"/>
          </w:tcPr>
          <w:p w14:paraId="31A5D1C6" w14:textId="159E1453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6D71CB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1EB362EC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2E6B9F8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8C49A9C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D154BB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9AC7B9A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Elektroda pętlowa bipolarna (dwubiegunowa) do mini resektoskopu, zagięta, 17CH. Maksymalne napięcie szczytowe 2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kVp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.  </w:t>
            </w:r>
          </w:p>
          <w:p w14:paraId="590E8B8D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Elektroda wielorazowa, opakowanie zawierające min. 5 szt. elektrod.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2 op.</w:t>
            </w:r>
          </w:p>
        </w:tc>
        <w:tc>
          <w:tcPr>
            <w:tcW w:w="1559" w:type="dxa"/>
            <w:vAlign w:val="center"/>
          </w:tcPr>
          <w:p w14:paraId="1E0C7A70" w14:textId="79F0B040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C1E8D6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D0E44E4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1775AEEE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0C2A7E41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C0459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FEFB494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Elektroda kulka o śr.  2mm  bipolarna (dwubiegunowa) do mini resektoskopu, 17CH.  Elektroda wielorazowa, opakowanie zawierające min.  5 szt. elektrod.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1 op.</w:t>
            </w:r>
          </w:p>
        </w:tc>
        <w:tc>
          <w:tcPr>
            <w:tcW w:w="1559" w:type="dxa"/>
            <w:vAlign w:val="center"/>
          </w:tcPr>
          <w:p w14:paraId="39EF8156" w14:textId="627B5962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41857A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0AA6CD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51F486E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105B3D4A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A325E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4AB272D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>Elektroda nożowa bipolarna (dwubiegunowa) do mini resektoskopu , 90</w:t>
            </w:r>
            <w:r w:rsidRPr="00430018">
              <w:rPr>
                <w:rFonts w:ascii="Garamond" w:hAnsi="Garamond"/>
                <w:bCs/>
                <w:sz w:val="22"/>
                <w:szCs w:val="22"/>
                <w:vertAlign w:val="superscript"/>
              </w:rPr>
              <w:t>0</w:t>
            </w: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 zagięta, 17CH. Maksymalne napięcie szczytowe 2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kVp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. </w:t>
            </w:r>
          </w:p>
          <w:p w14:paraId="250AB9D3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Elektroda wielorazowa, opakowanie zawierające min. 5 szt. elektrod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1 op.</w:t>
            </w:r>
          </w:p>
        </w:tc>
        <w:tc>
          <w:tcPr>
            <w:tcW w:w="1559" w:type="dxa"/>
            <w:vAlign w:val="center"/>
          </w:tcPr>
          <w:p w14:paraId="27878A47" w14:textId="020BFE3C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D0893B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C2D6230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41CCFC2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3526AF99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B0472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3F6449C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Kabel światłowodowy śr. 3,5mm, dł. 3m . Kabel światłowodowy  o śr.3,5 mm do zastosowania z optykami (endoskopami) o śr. od 2mm do 5,5mm - 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2 szt.</w:t>
            </w:r>
          </w:p>
        </w:tc>
        <w:tc>
          <w:tcPr>
            <w:tcW w:w="1559" w:type="dxa"/>
            <w:vAlign w:val="center"/>
          </w:tcPr>
          <w:p w14:paraId="09B2DB2F" w14:textId="54002727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8F4AA1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D2ED0F0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81267D9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B68A82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B4A2A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FC8EEF9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Kosz druciany składający się z  elementów mocujących i  mini kosza , przeznaczony na  kabel światłowodowy i endoskop  (optykę) . </w:t>
            </w:r>
          </w:p>
          <w:p w14:paraId="7A848565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Wymiary zew. kosza drucianego min. dł. X szer. X </w:t>
            </w:r>
            <w:proofErr w:type="spellStart"/>
            <w:r w:rsidRPr="00430018">
              <w:rPr>
                <w:rFonts w:ascii="Garamond" w:hAnsi="Garamond"/>
                <w:bCs/>
                <w:sz w:val="22"/>
                <w:szCs w:val="22"/>
              </w:rPr>
              <w:t>wys</w:t>
            </w:r>
            <w:proofErr w:type="spellEnd"/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: 640mm x 150mm x 72 mm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– 2 szt.</w:t>
            </w:r>
          </w:p>
        </w:tc>
        <w:tc>
          <w:tcPr>
            <w:tcW w:w="1559" w:type="dxa"/>
            <w:vAlign w:val="center"/>
          </w:tcPr>
          <w:p w14:paraId="48FE63B6" w14:textId="4D98087F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405DF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6A22429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552252A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F7E41D4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7CF97" w14:textId="77777777" w:rsidR="007207E1" w:rsidRPr="00430018" w:rsidRDefault="007207E1" w:rsidP="000C771B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2BB38B3B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Kontener do sterylizacji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– 2 szt.</w:t>
            </w:r>
          </w:p>
        </w:tc>
        <w:tc>
          <w:tcPr>
            <w:tcW w:w="1559" w:type="dxa"/>
            <w:vAlign w:val="center"/>
          </w:tcPr>
          <w:p w14:paraId="21F112D4" w14:textId="67D6BC5E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6C11ED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24F892CE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6F24BD47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5DFF4CFF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057BA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5D226232" w14:textId="77777777" w:rsidR="007207E1" w:rsidRPr="00430018" w:rsidRDefault="007207E1" w:rsidP="007207E1">
            <w:pPr>
              <w:spacing w:before="60" w:after="60" w:line="288" w:lineRule="auto"/>
              <w:rPr>
                <w:rFonts w:ascii="Garamond" w:hAnsi="Garamond"/>
                <w:bCs/>
                <w:sz w:val="22"/>
                <w:szCs w:val="22"/>
              </w:rPr>
            </w:pPr>
            <w:r w:rsidRPr="00430018">
              <w:rPr>
                <w:rFonts w:ascii="Garamond" w:hAnsi="Garamond"/>
                <w:bCs/>
                <w:sz w:val="22"/>
                <w:szCs w:val="22"/>
              </w:rPr>
              <w:t xml:space="preserve">Kabel bipolarny do resektoskopu wtyk MF; min. dł. 3,5 m – </w:t>
            </w:r>
            <w:r w:rsidRPr="00430018">
              <w:rPr>
                <w:rFonts w:ascii="Garamond" w:hAnsi="Garamond"/>
                <w:b/>
                <w:bCs/>
                <w:sz w:val="22"/>
                <w:szCs w:val="22"/>
              </w:rPr>
              <w:t>2 szt.</w:t>
            </w:r>
          </w:p>
        </w:tc>
        <w:tc>
          <w:tcPr>
            <w:tcW w:w="1559" w:type="dxa"/>
            <w:vAlign w:val="center"/>
          </w:tcPr>
          <w:p w14:paraId="0B1DFA06" w14:textId="3E9AA027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D7433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72F8EF5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568C4351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6FF28D71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39B2EC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E91CAE0" w14:textId="1BA0276F" w:rsidR="007207E1" w:rsidRPr="00430018" w:rsidRDefault="007207E1" w:rsidP="007207E1">
            <w:pPr>
              <w:spacing w:after="200" w:line="288" w:lineRule="auto"/>
              <w:rPr>
                <w:rFonts w:ascii="Garamond" w:eastAsia="Calibri" w:hAnsi="Garamond"/>
                <w:bCs/>
                <w:sz w:val="22"/>
                <w:szCs w:val="22"/>
              </w:rPr>
            </w:pPr>
            <w:r w:rsidRPr="00430018">
              <w:rPr>
                <w:rFonts w:ascii="Garamond" w:eastAsia="Calibri" w:hAnsi="Garamond"/>
                <w:bCs/>
                <w:sz w:val="22"/>
                <w:szCs w:val="22"/>
              </w:rPr>
              <w:t xml:space="preserve">Tuba (rurka) do sterylizacji elektrod resektoskopu i noży zimnych do </w:t>
            </w:r>
            <w:proofErr w:type="spellStart"/>
            <w:r w:rsidRPr="00430018">
              <w:rPr>
                <w:rFonts w:ascii="Garamond" w:eastAsia="Calibri" w:hAnsi="Garamond"/>
                <w:bCs/>
                <w:sz w:val="22"/>
                <w:szCs w:val="22"/>
              </w:rPr>
              <w:t>uretortomu</w:t>
            </w:r>
            <w:proofErr w:type="spellEnd"/>
            <w:r w:rsidR="000C771B">
              <w:rPr>
                <w:rFonts w:ascii="Garamond" w:eastAsia="Calibri" w:hAnsi="Garamond"/>
                <w:bCs/>
                <w:sz w:val="22"/>
                <w:szCs w:val="22"/>
              </w:rPr>
              <w:t xml:space="preserve"> </w:t>
            </w:r>
            <w:r w:rsidRPr="00430018">
              <w:rPr>
                <w:rFonts w:ascii="Garamond" w:eastAsia="Calibri" w:hAnsi="Garamond"/>
                <w:b/>
                <w:bCs/>
                <w:sz w:val="22"/>
                <w:szCs w:val="22"/>
              </w:rPr>
              <w:t>- 2 szt.</w:t>
            </w:r>
          </w:p>
        </w:tc>
        <w:tc>
          <w:tcPr>
            <w:tcW w:w="1559" w:type="dxa"/>
            <w:vAlign w:val="center"/>
          </w:tcPr>
          <w:p w14:paraId="0A209D43" w14:textId="660B9B19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ak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, podać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3DDB6C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00178E0A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22B0B3E8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75C9C6E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91E70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F81883B" w14:textId="1E74C738" w:rsidR="007207E1" w:rsidRPr="00430018" w:rsidRDefault="00356BC5" w:rsidP="007207E1">
            <w:pPr>
              <w:spacing w:before="100" w:beforeAutospacing="1" w:after="100" w:afterAutospacing="1" w:line="288" w:lineRule="auto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430018">
              <w:rPr>
                <w:rFonts w:ascii="Garamond" w:hAnsi="Garamond"/>
                <w:b/>
                <w:sz w:val="22"/>
                <w:szCs w:val="22"/>
              </w:rPr>
              <w:t>Aspekty środowiskowe, społeczne i innowacyjne</w:t>
            </w:r>
          </w:p>
          <w:p w14:paraId="7753F53B" w14:textId="77777777" w:rsidR="007207E1" w:rsidRPr="00430018" w:rsidRDefault="007207E1" w:rsidP="007207E1">
            <w:pPr>
              <w:spacing w:before="100" w:beforeAutospacing="1" w:after="100" w:afterAutospacing="1"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(</w:t>
            </w:r>
            <w:r w:rsidRPr="00430018">
              <w:rPr>
                <w:rFonts w:ascii="Garamond" w:hAnsi="Garamond"/>
                <w:i/>
                <w:sz w:val="22"/>
                <w:szCs w:val="22"/>
              </w:rPr>
              <w:t>Uwaga – dotyczy monitora medycznego opisanego w pkt. 2 )</w:t>
            </w:r>
          </w:p>
        </w:tc>
        <w:tc>
          <w:tcPr>
            <w:tcW w:w="1559" w:type="dxa"/>
            <w:vAlign w:val="center"/>
          </w:tcPr>
          <w:p w14:paraId="6AF3C24E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21D81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48E29862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7FCBC1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- - -</w:t>
            </w:r>
          </w:p>
        </w:tc>
      </w:tr>
      <w:tr w:rsidR="007207E1" w:rsidRPr="00430018" w14:paraId="25898EBC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07D5C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37360C90" w14:textId="5DF971A8" w:rsidR="007207E1" w:rsidRPr="00430018" w:rsidRDefault="00356BC5" w:rsidP="007207E1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T</w:t>
            </w:r>
            <w:r w:rsidR="007207E1" w:rsidRPr="00430018">
              <w:rPr>
                <w:rFonts w:ascii="Garamond" w:hAnsi="Garamond" w:cstheme="minorHAnsi"/>
              </w:rPr>
              <w:t>ryb niskiego poboru mocy [kW/h]</w:t>
            </w:r>
          </w:p>
        </w:tc>
        <w:tc>
          <w:tcPr>
            <w:tcW w:w="1559" w:type="dxa"/>
            <w:vAlign w:val="center"/>
          </w:tcPr>
          <w:p w14:paraId="2F8CB77F" w14:textId="487B99F0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</w:t>
            </w:r>
            <w:r w:rsidR="007207E1"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684C0B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703A11B8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7EC6A3DF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7207E1" w:rsidRPr="00430018" w14:paraId="10F574F0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358B5B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062FD95C" w14:textId="10D7EC76" w:rsidR="007207E1" w:rsidRPr="00430018" w:rsidRDefault="00356BC5" w:rsidP="007207E1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I</w:t>
            </w:r>
            <w:r w:rsidR="007207E1" w:rsidRPr="00430018">
              <w:rPr>
                <w:rFonts w:ascii="Garamond" w:hAnsi="Garamond" w:cstheme="minorHAnsi"/>
              </w:rPr>
              <w:t>nstrukcja obsługi zawierająca wskazówki zarządzania wydajnością i energooszczędnością urządzenia</w:t>
            </w:r>
          </w:p>
        </w:tc>
        <w:tc>
          <w:tcPr>
            <w:tcW w:w="1559" w:type="dxa"/>
            <w:vAlign w:val="center"/>
          </w:tcPr>
          <w:p w14:paraId="74B253D8" w14:textId="45FEB76B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4772DC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80E699D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0BF6AA71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7207E1" w:rsidRPr="00430018" w14:paraId="110003A5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3E465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4BADBBED" w14:textId="08136DC0" w:rsidR="007207E1" w:rsidRPr="00430018" w:rsidRDefault="00356BC5" w:rsidP="007207E1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S</w:t>
            </w:r>
            <w:r w:rsidR="007207E1" w:rsidRPr="00430018">
              <w:rPr>
                <w:rFonts w:ascii="Garamond" w:hAnsi="Garamond" w:cstheme="minorHAnsi"/>
              </w:rPr>
              <w:t>zkolenia dla personelu medycznego i technicznego również w zakresie efektywności energetycznej urządzenia</w:t>
            </w:r>
          </w:p>
        </w:tc>
        <w:tc>
          <w:tcPr>
            <w:tcW w:w="1559" w:type="dxa"/>
            <w:vAlign w:val="center"/>
          </w:tcPr>
          <w:p w14:paraId="630F46A4" w14:textId="4F06D6D1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15EFB9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09A667F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4E5AEB41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7207E1" w:rsidRPr="00430018" w14:paraId="130D5D27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987B0D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1CB57EB6" w14:textId="3B25982C" w:rsidR="007207E1" w:rsidRPr="00430018" w:rsidRDefault="00AD71A1" w:rsidP="007207E1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C</w:t>
            </w:r>
            <w:r w:rsidR="007207E1" w:rsidRPr="00430018">
              <w:rPr>
                <w:rFonts w:ascii="Garamond" w:hAnsi="Garamond" w:cstheme="minorHAnsi"/>
              </w:rPr>
              <w:t>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vAlign w:val="center"/>
          </w:tcPr>
          <w:p w14:paraId="79CACF8D" w14:textId="315EC63C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894057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50764E01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659B54B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  <w:tr w:rsidR="007207E1" w:rsidRPr="00430018" w14:paraId="36CE157F" w14:textId="77777777" w:rsidTr="000C771B">
        <w:tc>
          <w:tcPr>
            <w:tcW w:w="79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BB59E5" w14:textId="77777777" w:rsidR="007207E1" w:rsidRPr="00430018" w:rsidRDefault="007207E1" w:rsidP="007207E1">
            <w:pPr>
              <w:pStyle w:val="Akapitzlist"/>
              <w:numPr>
                <w:ilvl w:val="0"/>
                <w:numId w:val="10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eastAsia="zh-CN" w:bidi="hi-IN"/>
              </w:rPr>
            </w:pPr>
          </w:p>
        </w:tc>
        <w:tc>
          <w:tcPr>
            <w:tcW w:w="5185" w:type="dxa"/>
          </w:tcPr>
          <w:p w14:paraId="6874468F" w14:textId="5B8739CC" w:rsidR="007207E1" w:rsidRPr="00430018" w:rsidRDefault="00AD71A1" w:rsidP="007207E1">
            <w:pPr>
              <w:pStyle w:val="Akapitzlist"/>
              <w:spacing w:before="100" w:beforeAutospacing="1" w:after="100" w:afterAutospacing="1" w:line="288" w:lineRule="auto"/>
              <w:ind w:left="0"/>
              <w:jc w:val="both"/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</w:t>
            </w:r>
            <w:r w:rsidR="007207E1" w:rsidRPr="00430018">
              <w:rPr>
                <w:rFonts w:ascii="Garamond" w:hAnsi="Garamond" w:cstheme="minorHAnsi"/>
              </w:rPr>
              <w:t>ożliwość automatycznego przechodzenia urządzenia w tryb czuwania/niskiego poboru mocy</w:t>
            </w:r>
          </w:p>
        </w:tc>
        <w:tc>
          <w:tcPr>
            <w:tcW w:w="1559" w:type="dxa"/>
            <w:vAlign w:val="center"/>
          </w:tcPr>
          <w:p w14:paraId="4FC3C7C6" w14:textId="5609884C" w:rsidR="007207E1" w:rsidRPr="00430018" w:rsidRDefault="00356BC5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P</w:t>
            </w: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odać</w:t>
            </w:r>
          </w:p>
        </w:tc>
        <w:tc>
          <w:tcPr>
            <w:tcW w:w="2977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D3D005" w14:textId="77777777" w:rsidR="007207E1" w:rsidRPr="00430018" w:rsidRDefault="007207E1" w:rsidP="007207E1">
            <w:pPr>
              <w:spacing w:line="288" w:lineRule="auto"/>
              <w:jc w:val="center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</w:p>
        </w:tc>
        <w:tc>
          <w:tcPr>
            <w:tcW w:w="2039" w:type="dxa"/>
            <w:vAlign w:val="center"/>
          </w:tcPr>
          <w:p w14:paraId="6CE02887" w14:textId="77777777" w:rsidR="007207E1" w:rsidRPr="00430018" w:rsidRDefault="007207E1" w:rsidP="007207E1">
            <w:pPr>
              <w:spacing w:line="288" w:lineRule="auto"/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="Arial"/>
                <w:sz w:val="22"/>
                <w:szCs w:val="22"/>
                <w:lang w:eastAsia="pl-PL"/>
              </w:rPr>
              <w:t>- - -</w:t>
            </w:r>
          </w:p>
        </w:tc>
        <w:tc>
          <w:tcPr>
            <w:tcW w:w="2126" w:type="dxa"/>
            <w:vAlign w:val="center"/>
          </w:tcPr>
          <w:p w14:paraId="6E7FC5A4" w14:textId="77777777" w:rsidR="007207E1" w:rsidRPr="00430018" w:rsidRDefault="007207E1" w:rsidP="007207E1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kern w:val="3"/>
                <w:sz w:val="22"/>
                <w:szCs w:val="22"/>
                <w:lang w:eastAsia="zh-CN" w:bidi="hi-IN"/>
              </w:rPr>
              <w:t>Tak – 1 pkt., nie – 0 pkt.</w:t>
            </w:r>
          </w:p>
        </w:tc>
      </w:tr>
    </w:tbl>
    <w:p w14:paraId="1B1B78CA" w14:textId="77777777" w:rsidR="00753A19" w:rsidRPr="00430018" w:rsidRDefault="00753A19" w:rsidP="008971D9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p w14:paraId="07F59416" w14:textId="77777777" w:rsidR="00753A19" w:rsidRPr="00430018" w:rsidRDefault="00753A19" w:rsidP="008971D9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p w14:paraId="733EB408" w14:textId="77777777" w:rsidR="008C58E6" w:rsidRPr="00430018" w:rsidRDefault="008C58E6" w:rsidP="008971D9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p w14:paraId="478D7EE8" w14:textId="77777777" w:rsidR="008C58E6" w:rsidRPr="00430018" w:rsidRDefault="008C58E6" w:rsidP="008971D9">
      <w:pPr>
        <w:suppressAutoHyphens/>
        <w:autoSpaceDN w:val="0"/>
        <w:spacing w:line="288" w:lineRule="auto"/>
        <w:textAlignment w:val="baseline"/>
        <w:rPr>
          <w:rFonts w:ascii="Garamond" w:eastAsia="Lucida Sans Unicode" w:hAnsi="Garamond" w:cstheme="minorBidi"/>
          <w:kern w:val="3"/>
          <w:sz w:val="22"/>
          <w:szCs w:val="22"/>
          <w:lang w:eastAsia="zh-CN" w:bidi="hi-IN"/>
        </w:rPr>
      </w:pPr>
    </w:p>
    <w:tbl>
      <w:tblPr>
        <w:tblW w:w="1461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"/>
        <w:gridCol w:w="709"/>
        <w:gridCol w:w="7013"/>
        <w:gridCol w:w="1984"/>
        <w:gridCol w:w="2062"/>
        <w:gridCol w:w="2812"/>
        <w:gridCol w:w="21"/>
      </w:tblGrid>
      <w:tr w:rsidR="008C58E6" w:rsidRPr="00430018" w14:paraId="339C432D" w14:textId="77777777" w:rsidTr="00AD71A1">
        <w:trPr>
          <w:gridAfter w:val="1"/>
          <w:wAfter w:w="21" w:type="dxa"/>
        </w:trPr>
        <w:tc>
          <w:tcPr>
            <w:tcW w:w="14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689E" w14:textId="7A82BA62" w:rsidR="008C58E6" w:rsidRPr="00430018" w:rsidRDefault="00AD71A1" w:rsidP="008971D9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</w:pPr>
            <w:r w:rsidRPr="00430018">
              <w:rPr>
                <w:rFonts w:ascii="Garamond" w:eastAsia="Lucida Sans Unicode" w:hAnsi="Garamond"/>
                <w:b/>
                <w:kern w:val="3"/>
                <w:sz w:val="22"/>
                <w:szCs w:val="22"/>
                <w:lang w:eastAsia="zh-CN" w:bidi="hi-IN"/>
              </w:rPr>
              <w:t>Warunki gwarancji, serwisu i szkolenia dla wszystkich oferowanych urządzeń</w:t>
            </w:r>
          </w:p>
        </w:tc>
      </w:tr>
      <w:tr w:rsidR="00E6113C" w:rsidRPr="00430018" w14:paraId="62FC8C56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  <w:trHeight w:val="7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6AFF26" w14:textId="77777777" w:rsidR="00E6113C" w:rsidRPr="00430018" w:rsidRDefault="00E6113C" w:rsidP="008971D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CB1817" w14:textId="6459BA92" w:rsidR="00E6113C" w:rsidRPr="00430018" w:rsidRDefault="00AD71A1" w:rsidP="008971D9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ind w:left="720" w:hanging="720"/>
              <w:jc w:val="center"/>
              <w:outlineLvl w:val="2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68088A" w14:textId="6F9169DC" w:rsidR="00E6113C" w:rsidRPr="00430018" w:rsidRDefault="00AD71A1" w:rsidP="008971D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1C7C57" w14:textId="18E33F56" w:rsidR="00E6113C" w:rsidRPr="00430018" w:rsidRDefault="00AD71A1" w:rsidP="008971D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ABFCB" w14:textId="1333DC29" w:rsidR="00E6113C" w:rsidRPr="00430018" w:rsidRDefault="00AD71A1" w:rsidP="008971D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AD71A1" w:rsidRPr="00430018" w14:paraId="71F91C1E" w14:textId="77777777" w:rsidTr="009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  <w:trHeight w:val="403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972C" w14:textId="74DBE475" w:rsidR="00AD71A1" w:rsidRPr="00430018" w:rsidRDefault="00AD71A1" w:rsidP="00AD71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/>
                <w:bCs/>
                <w:sz w:val="22"/>
                <w:szCs w:val="22"/>
                <w:lang w:eastAsia="ar-SA"/>
              </w:rPr>
              <w:t>Gwarancje</w:t>
            </w:r>
          </w:p>
        </w:tc>
      </w:tr>
      <w:tr w:rsidR="002D0E47" w:rsidRPr="00430018" w14:paraId="7B689CAD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8A062" w14:textId="77777777" w:rsidR="002D0E47" w:rsidRPr="00430018" w:rsidRDefault="002D0E47" w:rsidP="002D0E4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DC89C" w14:textId="2CE0B0D8" w:rsidR="002D0E47" w:rsidRPr="00430018" w:rsidRDefault="002D0E47" w:rsidP="002D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 xml:space="preserve">Okres gwarancji dla urządzeń  i wszystkich ich składników </w:t>
            </w:r>
            <w:r w:rsidR="00FA4FDC"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(pozycje 1-73</w:t>
            </w:r>
            <w:r w:rsidR="007C7AC6"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 xml:space="preserve">) </w:t>
            </w:r>
            <w:r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[liczba miesięcy]</w:t>
            </w:r>
          </w:p>
          <w:p w14:paraId="2A35F000" w14:textId="77777777" w:rsidR="002D0E47" w:rsidRPr="00430018" w:rsidRDefault="002D0E47" w:rsidP="002D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i/>
                <w:iCs/>
                <w:sz w:val="22"/>
                <w:szCs w:val="22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4F5FB" w14:textId="77777777" w:rsidR="002D0E47" w:rsidRPr="00430018" w:rsidRDefault="002D0E47" w:rsidP="002D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 xml:space="preserve">≥36 </w:t>
            </w:r>
          </w:p>
          <w:p w14:paraId="5A9D910C" w14:textId="77777777" w:rsidR="002D0E47" w:rsidRPr="00430018" w:rsidRDefault="002D0E47" w:rsidP="002D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  <w:p w14:paraId="69D264BB" w14:textId="77777777" w:rsidR="002D0E47" w:rsidRPr="00430018" w:rsidRDefault="002D0E47" w:rsidP="002D0E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F3EF0" w14:textId="77777777" w:rsidR="002D0E47" w:rsidRPr="00430018" w:rsidRDefault="002D0E47" w:rsidP="002D0E47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E5156" w14:textId="77777777" w:rsidR="002D0E47" w:rsidRPr="00430018" w:rsidRDefault="002D0E47" w:rsidP="002D0E47">
            <w:pPr>
              <w:suppressAutoHyphens/>
              <w:spacing w:line="288" w:lineRule="auto"/>
              <w:jc w:val="center"/>
              <w:rPr>
                <w:rFonts w:ascii="Garamond" w:eastAsia="Times New Roman" w:hAnsi="Garamond" w:cstheme="minorBidi"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Cs/>
                <w:sz w:val="22"/>
                <w:szCs w:val="22"/>
                <w:lang w:eastAsia="ar-SA"/>
              </w:rPr>
              <w:t>Najdłuższy okres – 10 pkt.,</w:t>
            </w:r>
          </w:p>
          <w:p w14:paraId="3313030B" w14:textId="77777777" w:rsidR="002D0E47" w:rsidRPr="00430018" w:rsidRDefault="002D0E47" w:rsidP="002D0E47">
            <w:pPr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Cs/>
                <w:sz w:val="22"/>
                <w:szCs w:val="22"/>
                <w:lang w:eastAsia="ar-SA"/>
              </w:rPr>
              <w:t>Inne – proporcjonalnie mniej (względem najdłuższej zaoferowanej gwarancji)</w:t>
            </w:r>
          </w:p>
        </w:tc>
      </w:tr>
      <w:tr w:rsidR="00E6113C" w:rsidRPr="00430018" w14:paraId="077B1604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F9753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D3C5E" w14:textId="66AA431C" w:rsidR="00E6113C" w:rsidRPr="00430018" w:rsidRDefault="00E6113C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Theme="minorHAnsi" w:hAnsi="Garamond" w:cstheme="minorBidi"/>
                <w:sz w:val="22"/>
                <w:szCs w:val="22"/>
                <w:lang w:eastAsia="en-US"/>
              </w:rPr>
            </w:pPr>
            <w:r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 xml:space="preserve">Okres gwarancji dla </w:t>
            </w:r>
            <w:r w:rsidR="00FA4FDC"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instrumentarium (pozycja 74</w:t>
            </w:r>
            <w:r w:rsidR="002D0E47"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-102)</w:t>
            </w:r>
            <w:r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 xml:space="preserve"> [liczba miesięcy]</w:t>
            </w:r>
          </w:p>
          <w:p w14:paraId="50B1CDAB" w14:textId="77777777" w:rsidR="00E6113C" w:rsidRPr="00430018" w:rsidRDefault="00E6113C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i/>
                <w:iCs/>
                <w:sz w:val="22"/>
                <w:szCs w:val="22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2C0C0F" w14:textId="77777777" w:rsidR="00E6113C" w:rsidRPr="00430018" w:rsidRDefault="002D0E47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≥12</w:t>
            </w:r>
            <w:r w:rsidR="00E6113C"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 xml:space="preserve"> </w:t>
            </w:r>
          </w:p>
          <w:p w14:paraId="44D78DB7" w14:textId="77777777" w:rsidR="00E6113C" w:rsidRPr="00430018" w:rsidRDefault="00E6113C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  <w:p w14:paraId="1C647F66" w14:textId="77777777" w:rsidR="00E6113C" w:rsidRPr="00430018" w:rsidRDefault="00E6113C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781E55" w14:textId="77777777" w:rsidR="00E6113C" w:rsidRPr="00430018" w:rsidRDefault="00E6113C" w:rsidP="008971D9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07825" w14:textId="77777777" w:rsidR="00E6113C" w:rsidRPr="00430018" w:rsidRDefault="00E6113C" w:rsidP="008971D9">
            <w:pPr>
              <w:suppressAutoHyphens/>
              <w:spacing w:line="288" w:lineRule="auto"/>
              <w:jc w:val="center"/>
              <w:rPr>
                <w:rFonts w:ascii="Garamond" w:eastAsia="Times New Roman" w:hAnsi="Garamond" w:cstheme="minorBidi"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Cs/>
                <w:sz w:val="22"/>
                <w:szCs w:val="22"/>
                <w:lang w:eastAsia="ar-SA"/>
              </w:rPr>
              <w:t>Najdłuższy okres – 10 pkt.,</w:t>
            </w:r>
          </w:p>
          <w:p w14:paraId="337E1868" w14:textId="77777777" w:rsidR="00E6113C" w:rsidRPr="00430018" w:rsidRDefault="00E6113C" w:rsidP="008971D9">
            <w:pPr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bCs/>
                <w:sz w:val="22"/>
                <w:szCs w:val="22"/>
                <w:lang w:eastAsia="ar-SA"/>
              </w:rPr>
              <w:t>Inne – proporcjonalnie mniej (względem najdłuższej zaoferowanej gwarancji)</w:t>
            </w:r>
          </w:p>
        </w:tc>
      </w:tr>
      <w:tr w:rsidR="00E6113C" w:rsidRPr="00430018" w14:paraId="5760C185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84ED4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C4D769" w14:textId="77777777" w:rsidR="00E6113C" w:rsidRPr="00430018" w:rsidRDefault="00E6113C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88" w:lineRule="auto"/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</w:pPr>
            <w:r w:rsidRPr="00430018">
              <w:rPr>
                <w:rFonts w:ascii="Garamond" w:eastAsia="Times New Roman" w:hAnsi="Garamond" w:cstheme="minorHAnsi"/>
                <w:color w:val="000000"/>
                <w:sz w:val="22"/>
                <w:szCs w:val="22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89A0E" w14:textId="77777777" w:rsidR="00E6113C" w:rsidRPr="00430018" w:rsidRDefault="00E6113C" w:rsidP="00897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AECCA" w14:textId="77777777" w:rsidR="00E6113C" w:rsidRPr="00430018" w:rsidRDefault="00E6113C" w:rsidP="008971D9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AFC32" w14:textId="77777777" w:rsidR="00E6113C" w:rsidRPr="00430018" w:rsidRDefault="002D0E47" w:rsidP="008971D9">
            <w:pPr>
              <w:suppressAutoHyphens/>
              <w:spacing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10 lat i więcej – 10 pkt.</w:t>
            </w:r>
          </w:p>
          <w:p w14:paraId="4499B27A" w14:textId="77777777" w:rsidR="002D0E47" w:rsidRPr="00430018" w:rsidRDefault="002D0E47" w:rsidP="008971D9">
            <w:pPr>
              <w:suppressAutoHyphens/>
              <w:spacing w:line="288" w:lineRule="auto"/>
              <w:jc w:val="center"/>
              <w:rPr>
                <w:rFonts w:ascii="Garamond" w:eastAsia="Times New Roman" w:hAnsi="Garamond" w:cstheme="minorBidi"/>
                <w:bCs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Mniejsze wartości – 0 pkt.</w:t>
            </w:r>
          </w:p>
        </w:tc>
      </w:tr>
      <w:tr w:rsidR="00E6113C" w:rsidRPr="00430018" w14:paraId="51F2B251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CE4EE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76197" w14:textId="77777777" w:rsidR="00E6113C" w:rsidRPr="00430018" w:rsidRDefault="00E6113C" w:rsidP="008971D9">
            <w:pPr>
              <w:suppressAutoHyphens/>
              <w:snapToGrid w:val="0"/>
              <w:spacing w:before="120" w:after="120" w:line="288" w:lineRule="auto"/>
              <w:rPr>
                <w:rFonts w:ascii="Garamond" w:eastAsia="Arial" w:hAnsi="Garamond"/>
                <w:kern w:val="2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Arial" w:hAnsi="Garamond"/>
                <w:kern w:val="2"/>
                <w:sz w:val="22"/>
                <w:szCs w:val="22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07C39D" w14:textId="77777777" w:rsidR="00E6113C" w:rsidRPr="00430018" w:rsidRDefault="00E6113C" w:rsidP="008971D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Times New Roman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E804C6" w14:textId="77777777" w:rsidR="00E6113C" w:rsidRPr="00430018" w:rsidRDefault="00E6113C" w:rsidP="008971D9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BF63F" w14:textId="77777777" w:rsidR="00E6113C" w:rsidRPr="00430018" w:rsidRDefault="00E6113C" w:rsidP="008971D9">
            <w:pPr>
              <w:suppressAutoHyphens/>
              <w:snapToGrid w:val="0"/>
              <w:spacing w:line="288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AD71A1" w:rsidRPr="00430018" w14:paraId="40A1960D" w14:textId="77777777" w:rsidTr="009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8354E" w14:textId="6BE0C109" w:rsidR="00AD71A1" w:rsidRPr="00430018" w:rsidRDefault="00AD71A1" w:rsidP="00AD71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Arial" w:hAnsi="Garamond"/>
                <w:b/>
                <w:kern w:val="2"/>
                <w:sz w:val="22"/>
                <w:szCs w:val="22"/>
                <w:lang w:eastAsia="ar-SA"/>
              </w:rPr>
              <w:t>Warunki serwisu</w:t>
            </w:r>
          </w:p>
        </w:tc>
      </w:tr>
      <w:tr w:rsidR="00E6113C" w:rsidRPr="00430018" w14:paraId="7AA301DE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64AB7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6D07BB" w14:textId="77777777" w:rsidR="00E6113C" w:rsidRPr="00430018" w:rsidRDefault="00E6113C" w:rsidP="008971D9">
            <w:pPr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W cenie oferty -  przeglądy okresowe w okresie gwarancji (w częstotliwości i w zakresie zgodnym z wymogami producenta).</w:t>
            </w:r>
            <w:r w:rsidRPr="00430018"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CE3BB7" w14:textId="22F7DF4E" w:rsidR="00E6113C" w:rsidRPr="00430018" w:rsidRDefault="00E6113C" w:rsidP="00AD71A1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T</w:t>
            </w:r>
            <w:r w:rsidR="00AD71A1">
              <w:rPr>
                <w:rFonts w:ascii="Garamond" w:hAnsi="Garamond"/>
                <w:color w:val="000000"/>
                <w:sz w:val="22"/>
                <w:szCs w:val="22"/>
              </w:rPr>
              <w:t>ak</w:t>
            </w: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5D0D1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8CD27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3A28B9" w:rsidRPr="00430018" w14:paraId="3BDE9E03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BA466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EB58C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F78331" w14:textId="7B6DD7FE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0C5A5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B126D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3A28B9" w:rsidRPr="00430018" w14:paraId="1AC36BA8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0BEB1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071D5" w14:textId="026AE01F" w:rsidR="00E6113C" w:rsidRPr="00430018" w:rsidRDefault="00E6113C" w:rsidP="00565B62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565B62" w:rsidRPr="00E549D2">
              <w:rPr>
                <w:rFonts w:ascii="Garamond" w:hAnsi="Garamond"/>
                <w:sz w:val="22"/>
                <w:szCs w:val="22"/>
              </w:rPr>
              <w:t xml:space="preserve">48 godzin w dni </w:t>
            </w:r>
            <w:r w:rsidRPr="00430018">
              <w:rPr>
                <w:rFonts w:ascii="Garamond" w:hAnsi="Garamond"/>
                <w:sz w:val="22"/>
                <w:szCs w:val="22"/>
              </w:rPr>
              <w:t>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9BB093" w14:textId="7827B9F8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1DA16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39EF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3A28B9" w:rsidRPr="00430018" w14:paraId="1EEB98B6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5B9BD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359DC" w14:textId="77777777" w:rsidR="00E6113C" w:rsidRPr="00430018" w:rsidRDefault="00E6113C" w:rsidP="008971D9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8B0A5D" w14:textId="1CC3816E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96986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22E6C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3A28B9" w:rsidRPr="00430018" w14:paraId="7B76D204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E4FCA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7D1C7" w14:textId="77777777" w:rsidR="00E6113C" w:rsidRPr="00430018" w:rsidRDefault="00E6113C" w:rsidP="008971D9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176727" w14:textId="76C1FB96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D3549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1FD80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3A28B9" w:rsidRPr="00430018" w14:paraId="165BA6D5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3DE57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5575F6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B4DB6" w14:textId="7356D3C2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115D0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E861B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E6113C" w:rsidRPr="00430018" w14:paraId="54B97AFF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BF7DE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0EC39" w14:textId="77777777" w:rsidR="00E6113C" w:rsidRPr="00430018" w:rsidRDefault="00E6113C" w:rsidP="008971D9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</w:t>
            </w: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7301C1" w14:textId="4BEED27A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701AF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75BC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3A28B9" w:rsidRPr="00430018" w14:paraId="3A70A2CF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07056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27C12" w14:textId="77777777" w:rsidR="00E6113C" w:rsidRPr="00430018" w:rsidRDefault="00E6113C" w:rsidP="008971D9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E766F" w14:textId="28DA743C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</w:t>
            </w:r>
            <w:r w:rsidR="00E6113C" w:rsidRPr="00430018">
              <w:rPr>
                <w:rFonts w:ascii="Garamond" w:hAnsi="Garamond"/>
                <w:sz w:val="22"/>
                <w:szCs w:val="22"/>
              </w:rPr>
              <w:t>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26D7E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F6D8F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 – 2 pkt</w:t>
            </w:r>
          </w:p>
          <w:p w14:paraId="65CB11A4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AD71A1" w:rsidRPr="00430018" w14:paraId="34F41DFF" w14:textId="77777777" w:rsidTr="009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C395" w14:textId="64BCC6EB" w:rsidR="00AD71A1" w:rsidRPr="00430018" w:rsidRDefault="00AD71A1" w:rsidP="00AD71A1">
            <w:pPr>
              <w:suppressAutoHyphens/>
              <w:snapToGrid w:val="0"/>
              <w:spacing w:line="288" w:lineRule="auto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eastAsia="Arial" w:hAnsi="Garamond"/>
                <w:b/>
                <w:kern w:val="2"/>
                <w:sz w:val="22"/>
                <w:szCs w:val="22"/>
                <w:lang w:eastAsia="ar-SA"/>
              </w:rPr>
              <w:t>Szkolenia</w:t>
            </w:r>
          </w:p>
        </w:tc>
      </w:tr>
      <w:tr w:rsidR="003A28B9" w:rsidRPr="00430018" w14:paraId="1C4B44B9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F84A6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092F1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430018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430018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12220E" w14:textId="7122EC18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172B1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9B0A9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3A28B9" w:rsidRPr="00430018" w14:paraId="69C1A17C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83478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1891C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59C6A" w14:textId="16CDBABA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E4C8E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8E5E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3A28B9" w:rsidRPr="00430018" w14:paraId="66A0C727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5CFD45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D1722" w14:textId="77777777" w:rsidR="00E6113C" w:rsidRPr="00430018" w:rsidRDefault="00E6113C" w:rsidP="008971D9">
            <w:pPr>
              <w:snapToGrid w:val="0"/>
              <w:spacing w:before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Liczba i okres szkoleń:</w:t>
            </w:r>
          </w:p>
          <w:p w14:paraId="7A1D4FBC" w14:textId="77777777" w:rsidR="00E6113C" w:rsidRPr="00430018" w:rsidRDefault="00E6113C" w:rsidP="008971D9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 xml:space="preserve">- pierwsze szkolenie - tuż po instalacji systemu, w wymiarze do 2 dni roboczych </w:t>
            </w:r>
          </w:p>
          <w:p w14:paraId="5188DE13" w14:textId="77777777" w:rsidR="00E6113C" w:rsidRPr="00430018" w:rsidRDefault="00E6113C" w:rsidP="008971D9">
            <w:pPr>
              <w:tabs>
                <w:tab w:val="num" w:pos="928"/>
              </w:tabs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dodatkowe, w razie potrzeby, w innym terminie ustalonym z kierownikiem pracowni,</w:t>
            </w:r>
          </w:p>
          <w:p w14:paraId="0ABC65A2" w14:textId="77777777" w:rsidR="00E6113C" w:rsidRPr="00430018" w:rsidRDefault="00E6113C" w:rsidP="008971D9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i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3AC73" w14:textId="0F8822C0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BA53F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F4A42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D71A1" w:rsidRPr="00430018" w14:paraId="1EC5EEA4" w14:textId="77777777" w:rsidTr="009669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7B40" w14:textId="2E4A4BA0" w:rsidR="00AD71A1" w:rsidRPr="00430018" w:rsidRDefault="00AD71A1" w:rsidP="00AD71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b/>
                <w:color w:val="000000"/>
                <w:sz w:val="22"/>
                <w:szCs w:val="22"/>
              </w:rPr>
              <w:t>Dokumentacja</w:t>
            </w:r>
          </w:p>
        </w:tc>
      </w:tr>
      <w:tr w:rsidR="00E6113C" w:rsidRPr="00430018" w14:paraId="4E53FB66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  <w:trHeight w:val="6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0B963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4C87B" w14:textId="77777777" w:rsidR="00E6113C" w:rsidRPr="00430018" w:rsidRDefault="00E6113C" w:rsidP="008971D9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7BF565" w14:textId="6D0D1835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1EDF2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236FA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430018" w14:paraId="69834101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  <w:trHeight w:val="8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04516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C705FA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D2F5F" w14:textId="3B9A4C0D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F2A66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A718F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3A28B9" w:rsidRPr="00430018" w14:paraId="3200CFBF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1BD32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40E58" w14:textId="77777777" w:rsidR="00E6113C" w:rsidRPr="00430018" w:rsidRDefault="00E6113C" w:rsidP="008971D9">
            <w:pPr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3C6FE16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E9412" w14:textId="0D903C87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3369B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29766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Tak – 1 pkt</w:t>
            </w:r>
          </w:p>
          <w:p w14:paraId="6656FBA5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sz w:val="22"/>
                <w:szCs w:val="22"/>
              </w:rPr>
              <w:t>Nie – 0 pkt</w:t>
            </w:r>
          </w:p>
        </w:tc>
      </w:tr>
      <w:tr w:rsidR="00E6113C" w:rsidRPr="00430018" w14:paraId="6B16687F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E8DF4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8B2FD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77C97" w14:textId="42C211C9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356D1" w14:textId="77777777" w:rsidR="00E6113C" w:rsidRPr="00430018" w:rsidRDefault="00E6113C" w:rsidP="008971D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65EF9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430018" w14:paraId="5B89E8ED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3BB82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2D4F4D" w14:textId="77777777" w:rsidR="00E6113C" w:rsidRPr="00430018" w:rsidRDefault="00E6113C" w:rsidP="008971D9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83E73" w14:textId="3BEAAA8F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9096D3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6D659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  <w:tr w:rsidR="00E6113C" w:rsidRPr="00430018" w14:paraId="0F0FA2CF" w14:textId="77777777" w:rsidTr="00AD71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15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B9A8B5" w14:textId="77777777" w:rsidR="00E6113C" w:rsidRPr="00430018" w:rsidRDefault="00E6113C" w:rsidP="008971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uppressAutoHyphens/>
              <w:snapToGrid w:val="0"/>
              <w:spacing w:line="288" w:lineRule="auto"/>
              <w:ind w:left="360"/>
              <w:rPr>
                <w:rFonts w:ascii="Garamond" w:eastAsia="Times New Roman" w:hAnsi="Garamond"/>
                <w:sz w:val="22"/>
                <w:szCs w:val="22"/>
                <w:lang w:eastAsia="ar-SA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A1512" w14:textId="77777777" w:rsidR="00E6113C" w:rsidRPr="00430018" w:rsidRDefault="00E6113C" w:rsidP="008971D9">
            <w:pPr>
              <w:spacing w:before="120" w:after="120" w:line="288" w:lineRule="auto"/>
              <w:jc w:val="both"/>
              <w:rPr>
                <w:rFonts w:ascii="Garamond" w:eastAsiaTheme="minorHAnsi" w:hAnsi="Garamond" w:cstheme="minorBidi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14:paraId="59575444" w14:textId="77777777" w:rsidR="00E6113C" w:rsidRPr="00430018" w:rsidRDefault="00E6113C" w:rsidP="008971D9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Garamond" w:hAnsi="Garamond"/>
                <w:i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i/>
                <w:color w:val="000000"/>
                <w:sz w:val="22"/>
                <w:szCs w:val="22"/>
              </w:rPr>
              <w:t xml:space="preserve">UWAGA – zalecane środki powinny zawierać nazwy związków chemicznych, a nie tylko </w:t>
            </w:r>
            <w:r w:rsidRPr="00430018">
              <w:rPr>
                <w:rFonts w:ascii="Garamond" w:hAnsi="Garamond"/>
                <w:i/>
                <w:color w:val="000000"/>
                <w:sz w:val="22"/>
                <w:szCs w:val="22"/>
              </w:rPr>
              <w:lastRenderedPageBreak/>
              <w:t>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890F2" w14:textId="3CAB799E" w:rsidR="00E6113C" w:rsidRPr="00430018" w:rsidRDefault="00AD71A1" w:rsidP="008971D9">
            <w:pPr>
              <w:spacing w:line="288" w:lineRule="auto"/>
              <w:jc w:val="center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D3808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B5383" w14:textId="77777777" w:rsidR="00E6113C" w:rsidRPr="00430018" w:rsidRDefault="00E6113C" w:rsidP="008971D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2"/>
                <w:szCs w:val="22"/>
                <w:lang w:eastAsia="ar-SA"/>
              </w:rPr>
            </w:pPr>
            <w:r w:rsidRPr="00430018">
              <w:rPr>
                <w:rFonts w:ascii="Garamond" w:hAnsi="Garamond"/>
                <w:color w:val="000000"/>
                <w:sz w:val="22"/>
                <w:szCs w:val="22"/>
              </w:rPr>
              <w:t>- - -</w:t>
            </w:r>
          </w:p>
        </w:tc>
      </w:tr>
    </w:tbl>
    <w:p w14:paraId="65E586FC" w14:textId="77777777" w:rsidR="00E6113C" w:rsidRPr="00430018" w:rsidRDefault="00E6113C" w:rsidP="008971D9">
      <w:pPr>
        <w:spacing w:line="288" w:lineRule="auto"/>
        <w:rPr>
          <w:rFonts w:ascii="Garamond" w:hAnsi="Garamond" w:cstheme="minorBidi"/>
          <w:sz w:val="22"/>
          <w:szCs w:val="22"/>
          <w:lang w:eastAsia="en-US"/>
        </w:rPr>
      </w:pPr>
    </w:p>
    <w:p w14:paraId="31785CB2" w14:textId="77777777" w:rsidR="008C58E6" w:rsidRPr="00430018" w:rsidRDefault="008C58E6" w:rsidP="008971D9">
      <w:pPr>
        <w:spacing w:line="288" w:lineRule="auto"/>
        <w:rPr>
          <w:rFonts w:ascii="Garamond" w:eastAsiaTheme="minorHAnsi" w:hAnsi="Garamond"/>
          <w:sz w:val="22"/>
          <w:szCs w:val="22"/>
          <w:lang w:eastAsia="en-US"/>
        </w:rPr>
      </w:pPr>
    </w:p>
    <w:p w14:paraId="7188E8C2" w14:textId="77777777" w:rsidR="008C58E6" w:rsidRPr="00430018" w:rsidRDefault="008C58E6" w:rsidP="008971D9">
      <w:pPr>
        <w:spacing w:line="288" w:lineRule="auto"/>
        <w:rPr>
          <w:rFonts w:ascii="Garamond" w:hAnsi="Garamond"/>
          <w:sz w:val="22"/>
          <w:szCs w:val="22"/>
        </w:rPr>
      </w:pPr>
    </w:p>
    <w:p w14:paraId="2C566159" w14:textId="77777777" w:rsidR="000F15DB" w:rsidRPr="00430018" w:rsidRDefault="000F15DB" w:rsidP="008971D9">
      <w:pPr>
        <w:spacing w:line="288" w:lineRule="auto"/>
        <w:rPr>
          <w:rFonts w:ascii="Garamond" w:hAnsi="Garamond"/>
          <w:sz w:val="22"/>
          <w:szCs w:val="22"/>
        </w:rPr>
      </w:pPr>
    </w:p>
    <w:sectPr w:rsidR="000F15DB" w:rsidRPr="00430018" w:rsidSect="000C771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4D566" w14:textId="77777777" w:rsidR="00143C71" w:rsidRDefault="00143C71">
      <w:r>
        <w:separator/>
      </w:r>
    </w:p>
  </w:endnote>
  <w:endnote w:type="continuationSeparator" w:id="0">
    <w:p w14:paraId="401E1938" w14:textId="77777777" w:rsidR="00143C71" w:rsidRDefault="0014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335377B" w14:textId="31D2C552" w:rsidR="00576F8F" w:rsidRPr="000C771B" w:rsidRDefault="00576F8F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  <w:r w:rsidRPr="000C771B">
          <w:rPr>
            <w:rFonts w:ascii="Garamond" w:eastAsiaTheme="majorEastAsia" w:hAnsi="Garamond" w:cstheme="majorBidi"/>
            <w:sz w:val="20"/>
            <w:szCs w:val="20"/>
          </w:rPr>
          <w:t xml:space="preserve">str. </w:t>
        </w:r>
        <w:r w:rsidRPr="000C771B">
          <w:rPr>
            <w:rFonts w:ascii="Garamond" w:eastAsiaTheme="minorEastAsia" w:hAnsi="Garamond"/>
            <w:sz w:val="20"/>
            <w:szCs w:val="20"/>
          </w:rPr>
          <w:fldChar w:fldCharType="begin"/>
        </w:r>
        <w:r w:rsidRPr="000C771B">
          <w:rPr>
            <w:rFonts w:ascii="Garamond" w:hAnsi="Garamond"/>
            <w:sz w:val="20"/>
            <w:szCs w:val="20"/>
          </w:rPr>
          <w:instrText>PAGE    \* MERGEFORMAT</w:instrText>
        </w:r>
        <w:r w:rsidRPr="000C771B">
          <w:rPr>
            <w:rFonts w:ascii="Garamond" w:eastAsiaTheme="minorEastAsia" w:hAnsi="Garamond"/>
            <w:sz w:val="20"/>
            <w:szCs w:val="20"/>
          </w:rPr>
          <w:fldChar w:fldCharType="separate"/>
        </w:r>
        <w:r w:rsidR="00130C73" w:rsidRPr="00130C73">
          <w:rPr>
            <w:rFonts w:ascii="Garamond" w:eastAsiaTheme="majorEastAsia" w:hAnsi="Garamond" w:cstheme="majorBidi"/>
            <w:noProof/>
            <w:sz w:val="20"/>
            <w:szCs w:val="20"/>
          </w:rPr>
          <w:t>21</w:t>
        </w:r>
        <w:r w:rsidRPr="000C771B">
          <w:rPr>
            <w:rFonts w:ascii="Garamond" w:eastAsiaTheme="majorEastAsia" w:hAnsi="Garamond" w:cstheme="majorBidi"/>
            <w:sz w:val="20"/>
            <w:szCs w:val="20"/>
          </w:rPr>
          <w:fldChar w:fldCharType="end"/>
        </w:r>
      </w:p>
    </w:sdtContent>
  </w:sdt>
  <w:p w14:paraId="4B9E3390" w14:textId="77777777" w:rsidR="00576F8F" w:rsidRDefault="00576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F80C" w14:textId="77777777" w:rsidR="00143C71" w:rsidRDefault="00143C71">
      <w:r>
        <w:separator/>
      </w:r>
    </w:p>
  </w:footnote>
  <w:footnote w:type="continuationSeparator" w:id="0">
    <w:p w14:paraId="7FE8484C" w14:textId="77777777" w:rsidR="00143C71" w:rsidRDefault="0014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C111" w14:textId="68A0495F" w:rsidR="00576F8F" w:rsidRPr="00430018" w:rsidRDefault="00576F8F">
    <w:pPr>
      <w:pStyle w:val="Nagwek"/>
      <w:rPr>
        <w:rFonts w:ascii="Garamond" w:hAnsi="Garamond"/>
        <w:sz w:val="22"/>
        <w:szCs w:val="22"/>
      </w:rPr>
    </w:pPr>
    <w:r w:rsidRPr="00430018">
      <w:rPr>
        <w:rFonts w:ascii="Garamond" w:hAnsi="Garamond"/>
        <w:sz w:val="22"/>
        <w:szCs w:val="22"/>
      </w:rPr>
      <w:t>DFP.271.74.2024.EP</w:t>
    </w:r>
  </w:p>
  <w:p w14:paraId="7A277A78" w14:textId="77777777" w:rsidR="00576F8F" w:rsidRPr="00430018" w:rsidRDefault="00576F8F" w:rsidP="00DB22C6">
    <w:pPr>
      <w:pStyle w:val="Nagwek"/>
      <w:jc w:val="right"/>
      <w:rPr>
        <w:rFonts w:ascii="Garamond" w:hAnsi="Garamond"/>
        <w:sz w:val="22"/>
        <w:szCs w:val="22"/>
      </w:rPr>
    </w:pPr>
    <w:r w:rsidRPr="00430018">
      <w:rPr>
        <w:rFonts w:ascii="Garamond" w:hAnsi="Garamond"/>
        <w:sz w:val="22"/>
        <w:szCs w:val="22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4092705C"/>
    <w:multiLevelType w:val="hybridMultilevel"/>
    <w:tmpl w:val="84C0467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DF3814"/>
    <w:multiLevelType w:val="hybridMultilevel"/>
    <w:tmpl w:val="3E5A7F3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74825"/>
    <w:multiLevelType w:val="hybridMultilevel"/>
    <w:tmpl w:val="3F3C6712"/>
    <w:lvl w:ilvl="0" w:tplc="6B68E74E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85"/>
    <w:rsid w:val="000138A0"/>
    <w:rsid w:val="000245AF"/>
    <w:rsid w:val="00032904"/>
    <w:rsid w:val="000A2D76"/>
    <w:rsid w:val="000B45DD"/>
    <w:rsid w:val="000B6232"/>
    <w:rsid w:val="000C771B"/>
    <w:rsid w:val="000E7D16"/>
    <w:rsid w:val="000F15DB"/>
    <w:rsid w:val="00130C73"/>
    <w:rsid w:val="001412CD"/>
    <w:rsid w:val="00143C71"/>
    <w:rsid w:val="001468CF"/>
    <w:rsid w:val="00185114"/>
    <w:rsid w:val="001A1F97"/>
    <w:rsid w:val="001E5C77"/>
    <w:rsid w:val="002206E4"/>
    <w:rsid w:val="00227869"/>
    <w:rsid w:val="00250075"/>
    <w:rsid w:val="002D0E47"/>
    <w:rsid w:val="002D2CDF"/>
    <w:rsid w:val="002F4E16"/>
    <w:rsid w:val="003104B3"/>
    <w:rsid w:val="003429B4"/>
    <w:rsid w:val="00346F7D"/>
    <w:rsid w:val="00351657"/>
    <w:rsid w:val="00353408"/>
    <w:rsid w:val="00356BC5"/>
    <w:rsid w:val="003809A4"/>
    <w:rsid w:val="003A28B9"/>
    <w:rsid w:val="003D741E"/>
    <w:rsid w:val="003D76E0"/>
    <w:rsid w:val="003E5BE0"/>
    <w:rsid w:val="00430018"/>
    <w:rsid w:val="004342C6"/>
    <w:rsid w:val="004350A1"/>
    <w:rsid w:val="00453CAB"/>
    <w:rsid w:val="00477285"/>
    <w:rsid w:val="0048566D"/>
    <w:rsid w:val="00493F71"/>
    <w:rsid w:val="0049511C"/>
    <w:rsid w:val="004D2862"/>
    <w:rsid w:val="004F20F1"/>
    <w:rsid w:val="004F5C5B"/>
    <w:rsid w:val="00545BF3"/>
    <w:rsid w:val="00565B62"/>
    <w:rsid w:val="00573535"/>
    <w:rsid w:val="00576F8F"/>
    <w:rsid w:val="00587ACF"/>
    <w:rsid w:val="00592FDC"/>
    <w:rsid w:val="005E0E9F"/>
    <w:rsid w:val="005F3005"/>
    <w:rsid w:val="00602514"/>
    <w:rsid w:val="00623D6C"/>
    <w:rsid w:val="00640383"/>
    <w:rsid w:val="00645013"/>
    <w:rsid w:val="00661A03"/>
    <w:rsid w:val="006725F0"/>
    <w:rsid w:val="0067496B"/>
    <w:rsid w:val="00686693"/>
    <w:rsid w:val="006A6877"/>
    <w:rsid w:val="006D766D"/>
    <w:rsid w:val="006F19C6"/>
    <w:rsid w:val="00707092"/>
    <w:rsid w:val="00711FA8"/>
    <w:rsid w:val="007207E1"/>
    <w:rsid w:val="00722B35"/>
    <w:rsid w:val="00737665"/>
    <w:rsid w:val="007522AB"/>
    <w:rsid w:val="00753A19"/>
    <w:rsid w:val="00756BE8"/>
    <w:rsid w:val="00757484"/>
    <w:rsid w:val="00771E80"/>
    <w:rsid w:val="0078618F"/>
    <w:rsid w:val="007A22D2"/>
    <w:rsid w:val="007C7AC6"/>
    <w:rsid w:val="007D2118"/>
    <w:rsid w:val="007D5BB5"/>
    <w:rsid w:val="007E1E13"/>
    <w:rsid w:val="008207BD"/>
    <w:rsid w:val="00861872"/>
    <w:rsid w:val="00862B10"/>
    <w:rsid w:val="00892617"/>
    <w:rsid w:val="008971D9"/>
    <w:rsid w:val="008B2D73"/>
    <w:rsid w:val="008C58E6"/>
    <w:rsid w:val="008D20B6"/>
    <w:rsid w:val="008E2760"/>
    <w:rsid w:val="008F41E2"/>
    <w:rsid w:val="00937349"/>
    <w:rsid w:val="00966906"/>
    <w:rsid w:val="009D4BC8"/>
    <w:rsid w:val="009E5E21"/>
    <w:rsid w:val="009F4108"/>
    <w:rsid w:val="00A212F9"/>
    <w:rsid w:val="00A26B2A"/>
    <w:rsid w:val="00A4321E"/>
    <w:rsid w:val="00A4552F"/>
    <w:rsid w:val="00A73D93"/>
    <w:rsid w:val="00A82C52"/>
    <w:rsid w:val="00AA1758"/>
    <w:rsid w:val="00AD71A1"/>
    <w:rsid w:val="00AE2DCA"/>
    <w:rsid w:val="00AF4A14"/>
    <w:rsid w:val="00B2676D"/>
    <w:rsid w:val="00B40C73"/>
    <w:rsid w:val="00B46AC9"/>
    <w:rsid w:val="00B80283"/>
    <w:rsid w:val="00B94D68"/>
    <w:rsid w:val="00BB5BC3"/>
    <w:rsid w:val="00BC6BBF"/>
    <w:rsid w:val="00BC6FFA"/>
    <w:rsid w:val="00BD523D"/>
    <w:rsid w:val="00C06568"/>
    <w:rsid w:val="00C10A17"/>
    <w:rsid w:val="00C14036"/>
    <w:rsid w:val="00C321E1"/>
    <w:rsid w:val="00C7785B"/>
    <w:rsid w:val="00CE45B0"/>
    <w:rsid w:val="00D54D1F"/>
    <w:rsid w:val="00DB22C6"/>
    <w:rsid w:val="00DB29B7"/>
    <w:rsid w:val="00DB55B3"/>
    <w:rsid w:val="00DE6A9E"/>
    <w:rsid w:val="00E02EAF"/>
    <w:rsid w:val="00E162E8"/>
    <w:rsid w:val="00E549D2"/>
    <w:rsid w:val="00E60345"/>
    <w:rsid w:val="00E6113C"/>
    <w:rsid w:val="00E855C3"/>
    <w:rsid w:val="00E97436"/>
    <w:rsid w:val="00F34B41"/>
    <w:rsid w:val="00F5312B"/>
    <w:rsid w:val="00F53748"/>
    <w:rsid w:val="00F61747"/>
    <w:rsid w:val="00FA4027"/>
    <w:rsid w:val="00FA4FDC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2780"/>
  <w15:docId w15:val="{9BFB936D-7800-4BD3-A928-17ED27A7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8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8C58E6"/>
    <w:pPr>
      <w:keepNext/>
      <w:numPr>
        <w:numId w:val="4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bsatzTableFormat">
    <w:name w:val="AbsatzTableFormat"/>
    <w:basedOn w:val="Normalny"/>
    <w:rsid w:val="008C58E6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8C58E6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58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8C58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8E6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rsid w:val="008C58E6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C58E6"/>
    <w:rPr>
      <w:b/>
      <w:bCs/>
    </w:rPr>
  </w:style>
  <w:style w:type="paragraph" w:customStyle="1" w:styleId="Default">
    <w:name w:val="Default"/>
    <w:rsid w:val="00753A1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1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12">
    <w:name w:val="Pa12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paragraph" w:customStyle="1" w:styleId="Pa31">
    <w:name w:val="Pa31"/>
    <w:basedOn w:val="Default"/>
    <w:next w:val="Default"/>
    <w:uiPriority w:val="99"/>
    <w:rsid w:val="00A212F9"/>
    <w:pPr>
      <w:spacing w:line="161" w:lineRule="atLeast"/>
    </w:pPr>
    <w:rPr>
      <w:rFonts w:ascii="Myriad Pro" w:eastAsia="Times New Roman" w:hAnsi="Myriad Pro" w:cs="Times New Roman"/>
      <w:color w:val="auto"/>
      <w:lang w:eastAsia="pl-PL"/>
    </w:rPr>
  </w:style>
  <w:style w:type="table" w:styleId="Tabela-Siatka">
    <w:name w:val="Table Grid"/>
    <w:basedOn w:val="Standardowy"/>
    <w:uiPriority w:val="39"/>
    <w:rsid w:val="009373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971D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1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18F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Zawartotabeli">
    <w:name w:val="Zawartość tabeli"/>
    <w:basedOn w:val="Tekstpodstawowy"/>
    <w:rsid w:val="000A2D76"/>
    <w:pPr>
      <w:widowControl w:val="0"/>
      <w:suppressLineNumbers/>
      <w:suppressAutoHyphens/>
    </w:pPr>
    <w:rPr>
      <w:rFonts w:eastAsia="Times New Roman"/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2D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2D7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agwektabeli">
    <w:name w:val="Nagłówek tabeli"/>
    <w:basedOn w:val="Zawartotabeli"/>
    <w:rsid w:val="000A2D76"/>
    <w:pPr>
      <w:jc w:val="center"/>
    </w:pPr>
    <w:rPr>
      <w:b/>
      <w:bCs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4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B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BC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BC8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4351</Words>
  <Characters>26110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Natalia Prokopiuk</cp:lastModifiedBy>
  <cp:revision>5</cp:revision>
  <cp:lastPrinted>2024-04-22T08:17:00Z</cp:lastPrinted>
  <dcterms:created xsi:type="dcterms:W3CDTF">2024-06-07T10:08:00Z</dcterms:created>
  <dcterms:modified xsi:type="dcterms:W3CDTF">2024-06-10T11:53:00Z</dcterms:modified>
</cp:coreProperties>
</file>