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63C5F" w14:textId="77777777" w:rsidR="00316507" w:rsidRPr="008C4F13" w:rsidRDefault="00316507" w:rsidP="004A20F3">
      <w:pPr>
        <w:rPr>
          <w:rFonts w:ascii="Calibri" w:hAnsi="Calibri" w:cs="Calibri"/>
          <w:color w:val="auto"/>
          <w:sz w:val="18"/>
          <w:szCs w:val="18"/>
          <w:u w:color="FF0000"/>
        </w:rPr>
      </w:pPr>
    </w:p>
    <w:p w14:paraId="3F16DA7C" w14:textId="2AD71283" w:rsidR="00316507" w:rsidRPr="008C4F13" w:rsidRDefault="004C7749" w:rsidP="005948AB">
      <w:pPr>
        <w:rPr>
          <w:rFonts w:ascii="Calibri" w:eastAsia="Calibri" w:hAnsi="Calibri" w:cs="Calibri"/>
          <w:color w:val="auto"/>
        </w:rPr>
      </w:pPr>
      <w:r w:rsidRPr="008C4F13">
        <w:rPr>
          <w:rFonts w:ascii="Calibri" w:eastAsia="Calibri" w:hAnsi="Calibri" w:cs="Calibri"/>
          <w:color w:val="auto"/>
        </w:rPr>
        <w:t>E.ZP 261.</w:t>
      </w:r>
      <w:r w:rsidR="007D7AF9">
        <w:rPr>
          <w:rFonts w:ascii="Calibri" w:eastAsia="Calibri" w:hAnsi="Calibri" w:cs="Calibri"/>
          <w:color w:val="auto"/>
        </w:rPr>
        <w:t>38</w:t>
      </w:r>
      <w:r w:rsidR="004265A5" w:rsidRPr="008C4F13">
        <w:rPr>
          <w:rFonts w:ascii="Calibri" w:eastAsia="Calibri" w:hAnsi="Calibri" w:cs="Calibri"/>
          <w:color w:val="auto"/>
        </w:rPr>
        <w:t>.202</w:t>
      </w:r>
      <w:r w:rsidR="009D131C" w:rsidRPr="008C4F13">
        <w:rPr>
          <w:rFonts w:ascii="Calibri" w:eastAsia="Calibri" w:hAnsi="Calibri" w:cs="Calibri"/>
          <w:color w:val="auto"/>
        </w:rPr>
        <w:t>3</w:t>
      </w:r>
      <w:r w:rsidR="004265A5" w:rsidRPr="008C4F13">
        <w:rPr>
          <w:rFonts w:ascii="Calibri" w:eastAsia="Calibri" w:hAnsi="Calibri" w:cs="Calibri"/>
          <w:color w:val="auto"/>
        </w:rPr>
        <w:tab/>
      </w:r>
      <w:r w:rsidR="004265A5" w:rsidRPr="008C4F13">
        <w:rPr>
          <w:rFonts w:ascii="Calibri" w:eastAsia="Calibri" w:hAnsi="Calibri" w:cs="Calibri"/>
          <w:color w:val="auto"/>
        </w:rPr>
        <w:tab/>
      </w:r>
      <w:r w:rsidR="004265A5" w:rsidRPr="008C4F13">
        <w:rPr>
          <w:rFonts w:ascii="Calibri" w:eastAsia="Calibri" w:hAnsi="Calibri" w:cs="Calibri"/>
          <w:color w:val="auto"/>
        </w:rPr>
        <w:tab/>
      </w:r>
      <w:r w:rsidR="004265A5" w:rsidRPr="008C4F13">
        <w:rPr>
          <w:rFonts w:ascii="Calibri" w:eastAsia="Calibri" w:hAnsi="Calibri" w:cs="Calibri"/>
          <w:color w:val="auto"/>
        </w:rPr>
        <w:tab/>
        <w:t xml:space="preserve">               </w:t>
      </w:r>
      <w:r w:rsidR="005948AB" w:rsidRPr="008C4F13">
        <w:rPr>
          <w:rFonts w:ascii="Calibri" w:eastAsia="Calibri" w:hAnsi="Calibri" w:cs="Calibri"/>
          <w:color w:val="auto"/>
        </w:rPr>
        <w:t xml:space="preserve">              </w:t>
      </w:r>
      <w:r w:rsidR="00B3280F" w:rsidRPr="008C4F13">
        <w:rPr>
          <w:rFonts w:ascii="Calibri" w:eastAsia="Calibri" w:hAnsi="Calibri" w:cs="Calibri"/>
          <w:color w:val="auto"/>
        </w:rPr>
        <w:t xml:space="preserve">                           </w:t>
      </w:r>
      <w:r w:rsidR="005948AB" w:rsidRPr="008C4F13">
        <w:rPr>
          <w:rFonts w:ascii="Calibri" w:eastAsia="Calibri" w:hAnsi="Calibri" w:cs="Calibri"/>
          <w:color w:val="auto"/>
        </w:rPr>
        <w:t xml:space="preserve">       </w:t>
      </w:r>
      <w:r w:rsidR="00180B4B" w:rsidRPr="008C4F13">
        <w:rPr>
          <w:rFonts w:ascii="Calibri" w:eastAsia="Calibri" w:hAnsi="Calibri" w:cs="Calibri"/>
          <w:color w:val="auto"/>
        </w:rPr>
        <w:t xml:space="preserve">Załącznik nr </w:t>
      </w:r>
      <w:r w:rsidRPr="008C4F13">
        <w:rPr>
          <w:rFonts w:ascii="Calibri" w:eastAsia="Calibri" w:hAnsi="Calibri" w:cs="Calibri"/>
          <w:color w:val="auto"/>
        </w:rPr>
        <w:t>6</w:t>
      </w:r>
      <w:r w:rsidR="004265A5" w:rsidRPr="008C4F13">
        <w:rPr>
          <w:rFonts w:ascii="Calibri" w:eastAsia="Calibri" w:hAnsi="Calibri" w:cs="Calibri"/>
          <w:color w:val="auto"/>
        </w:rPr>
        <w:t xml:space="preserve"> do SWZ </w:t>
      </w:r>
    </w:p>
    <w:p w14:paraId="6AC895F2" w14:textId="77777777" w:rsidR="00D753BB" w:rsidRPr="008C4F13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  <w:r w:rsidRPr="008C4F13">
        <w:rPr>
          <w:rFonts w:ascii="Calibri" w:eastAsia="Calibri" w:hAnsi="Calibri" w:cs="Calibri"/>
          <w:b/>
          <w:bCs/>
          <w:color w:val="auto"/>
          <w:sz w:val="16"/>
          <w:szCs w:val="16"/>
        </w:rPr>
        <w:t xml:space="preserve">  </w:t>
      </w:r>
    </w:p>
    <w:p w14:paraId="2C2D4905" w14:textId="77777777" w:rsidR="00173FBE" w:rsidRPr="008C4F13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</w:p>
    <w:p w14:paraId="60571211" w14:textId="4BD79435" w:rsidR="00316507" w:rsidRPr="008C4F13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36"/>
          <w:szCs w:val="36"/>
        </w:rPr>
      </w:pPr>
      <w:r w:rsidRPr="008C4F13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UMOWA DOSTAWY </w:t>
      </w:r>
      <w:r w:rsidR="007D7AF9">
        <w:rPr>
          <w:rFonts w:ascii="Calibri" w:eastAsia="Calibri" w:hAnsi="Calibri" w:cs="Calibri"/>
          <w:b/>
          <w:bCs/>
          <w:color w:val="auto"/>
          <w:sz w:val="36"/>
          <w:szCs w:val="36"/>
        </w:rPr>
        <w:t>45</w:t>
      </w:r>
      <w:r w:rsidR="009D131C" w:rsidRPr="008C4F13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Z PN 23</w:t>
      </w:r>
    </w:p>
    <w:p w14:paraId="075CFA6F" w14:textId="77777777" w:rsidR="00316507" w:rsidRPr="008C4F13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16"/>
          <w:szCs w:val="16"/>
        </w:rPr>
      </w:pPr>
    </w:p>
    <w:p w14:paraId="15002927" w14:textId="77777777" w:rsidR="00173FBE" w:rsidRPr="008C4F13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16"/>
          <w:szCs w:val="16"/>
        </w:rPr>
      </w:pPr>
    </w:p>
    <w:p w14:paraId="423772D1" w14:textId="77777777" w:rsidR="00316507" w:rsidRPr="008C4F13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>zawarta dnia</w:t>
      </w:r>
      <w:r w:rsidRPr="008C4F13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>…………………</w:t>
      </w:r>
      <w:r w:rsidRPr="008C4F13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roku </w:t>
      </w:r>
      <w:r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>pomiędzy:</w:t>
      </w:r>
    </w:p>
    <w:p w14:paraId="08A85E04" w14:textId="17C8CC33" w:rsidR="009D131C" w:rsidRPr="007D7AF9" w:rsidRDefault="009D131C" w:rsidP="009D131C">
      <w:pPr>
        <w:suppressAutoHyphens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wpisanym do rejestru stowarzyszeń, innych organizacji społecznych i zawodowych, fundacji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br/>
        <w:t xml:space="preserve">i samodzielnych publicznych zakładów opieki zdrowotnej prowadzonego przez Sąd Rejonowy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br/>
        <w:t xml:space="preserve">w Bydgoszczy XIII Wydział Gospodarczy Krajowego Rejestru Sądowego pod nr KRS: 0000063546, </w:t>
      </w:r>
      <w:r w:rsidR="008277F9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NIP: 5542236658, REGON: 092356930, które reprezentuje</w:t>
      </w:r>
      <w:r w:rsidR="0058790B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Mariola Brodowska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7D7AF9">
        <w:rPr>
          <w:rFonts w:ascii="Calibri" w:eastAsia="Calibri" w:hAnsi="Calibri" w:cs="Calibri"/>
          <w:b/>
          <w:bCs/>
          <w:color w:val="auto"/>
          <w:sz w:val="22"/>
          <w:szCs w:val="22"/>
        </w:rPr>
        <w:t>– działająca jako jego Kierownik,</w:t>
      </w:r>
    </w:p>
    <w:p w14:paraId="1D420E1C" w14:textId="22A80941" w:rsidR="00316507" w:rsidRPr="008C4F13" w:rsidRDefault="004265A5" w:rsidP="00566DB9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po wstępnej kontroli, o której mowa w art. 54 ust. 1 pkt 3 ustawy z dnia 27 sierpnia 2009 r. o finansach publicznych (</w:t>
      </w:r>
      <w:r w:rsidR="004E7BAE" w:rsidRPr="008C4F13">
        <w:rPr>
          <w:rFonts w:ascii="Calibri" w:eastAsia="Calibri" w:hAnsi="Calibri" w:cs="Calibri"/>
          <w:color w:val="auto"/>
          <w:sz w:val="22"/>
          <w:szCs w:val="22"/>
        </w:rPr>
        <w:t xml:space="preserve">t. j. </w:t>
      </w:r>
      <w:r w:rsidR="00FE54CA" w:rsidRPr="008C4F13">
        <w:rPr>
          <w:rFonts w:ascii="Calibri" w:eastAsia="Calibri" w:hAnsi="Calibri" w:cs="Calibri"/>
          <w:color w:val="auto"/>
          <w:sz w:val="22"/>
          <w:szCs w:val="22"/>
        </w:rPr>
        <w:t>Dz. U. z 202</w:t>
      </w:r>
      <w:r w:rsidR="007D7AF9">
        <w:rPr>
          <w:rFonts w:ascii="Calibri" w:eastAsia="Calibri" w:hAnsi="Calibri" w:cs="Calibri"/>
          <w:color w:val="auto"/>
          <w:sz w:val="22"/>
          <w:szCs w:val="22"/>
        </w:rPr>
        <w:t>3</w:t>
      </w:r>
      <w:r w:rsidR="00FE54CA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r., poz. </w:t>
      </w:r>
      <w:r w:rsidR="007D7AF9">
        <w:rPr>
          <w:rFonts w:ascii="Calibri" w:eastAsia="Calibri" w:hAnsi="Calibri" w:cs="Calibri"/>
          <w:color w:val="auto"/>
          <w:sz w:val="22"/>
          <w:szCs w:val="22"/>
        </w:rPr>
        <w:t>1270</w:t>
      </w:r>
      <w:r w:rsidR="00FE54CA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ze zm.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) dokonanej przez</w:t>
      </w:r>
      <w:r w:rsidR="00566DB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Głównego Księgowego – Ewę Kabatek</w:t>
      </w:r>
      <w:r w:rsidR="00EC33C4"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,</w:t>
      </w:r>
    </w:p>
    <w:p w14:paraId="0A23FE0D" w14:textId="77777777" w:rsidR="00316507" w:rsidRPr="008C4F13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zwanym w treści umowy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Zamawiającym</w:t>
      </w:r>
    </w:p>
    <w:p w14:paraId="21D5DCD7" w14:textId="77777777" w:rsidR="00316507" w:rsidRPr="008C4F13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a</w:t>
      </w:r>
    </w:p>
    <w:p w14:paraId="2485ECB7" w14:textId="77777777" w:rsidR="00316507" w:rsidRPr="008C4F13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40D6DC55" w14:textId="77777777" w:rsidR="00316507" w:rsidRPr="008C4F13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0DCF7708" w14:textId="77777777" w:rsidR="00316507" w:rsidRPr="008C4F13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2"/>
          <w:sz w:val="22"/>
          <w:szCs w:val="22"/>
        </w:rPr>
        <w:t>którą reprezentuje:</w:t>
      </w:r>
    </w:p>
    <w:p w14:paraId="6B1632B0" w14:textId="77777777" w:rsidR="00316507" w:rsidRPr="008C4F13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 xml:space="preserve">1. </w:t>
      </w:r>
      <w:r w:rsidRPr="008C4F13">
        <w:rPr>
          <w:rFonts w:ascii="Calibri" w:eastAsia="Calibri" w:hAnsi="Calibri" w:cs="Calibri"/>
          <w:color w:val="auto"/>
          <w:kern w:val="2"/>
          <w:sz w:val="22"/>
          <w:szCs w:val="22"/>
        </w:rPr>
        <w:t>.............................................</w:t>
      </w:r>
    </w:p>
    <w:p w14:paraId="4DA38066" w14:textId="77777777" w:rsidR="00316507" w:rsidRPr="008C4F13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2.</w:t>
      </w:r>
      <w:r w:rsidRPr="008C4F1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......................................................</w:t>
      </w:r>
    </w:p>
    <w:p w14:paraId="1481A9A4" w14:textId="77777777" w:rsidR="00316507" w:rsidRPr="008C4F13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zwaną w treści umowy </w:t>
      </w:r>
      <w:r w:rsidRPr="008C4F13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Wykonawcą.</w:t>
      </w:r>
    </w:p>
    <w:p w14:paraId="4D55B139" w14:textId="77777777" w:rsidR="005B77D7" w:rsidRPr="008C4F13" w:rsidRDefault="005B77D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</w:p>
    <w:p w14:paraId="6B7CBDD5" w14:textId="07E2C33E" w:rsidR="00D4733F" w:rsidRPr="008C4F13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W wyniku dokonanego wyboru w przeprowadzonym postępowaniu o udzielenie zamówienia publicznego w trybie </w:t>
      </w:r>
      <w:r w:rsidR="004C7749" w:rsidRPr="008C4F13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przetargu nieograniczonego</w:t>
      </w:r>
      <w:r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4C7749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>ustawie</w:t>
      </w:r>
      <w:r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 r.</w:t>
      </w:r>
      <w:r w:rsidR="0040031A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7C398A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>(</w:t>
      </w:r>
      <w:r w:rsidR="00A12D87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tekst jednolity </w:t>
      </w:r>
      <w:r w:rsidR="007C398A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A9493E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7C398A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A9493E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>1710</w:t>
      </w:r>
      <w:r w:rsidR="006B797E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ze zm.</w:t>
      </w:r>
      <w:r w:rsidR="007C398A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) </w:t>
      </w:r>
      <w:r w:rsidRPr="008C4F13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22602604" w14:textId="77777777" w:rsidR="00173FBE" w:rsidRPr="008C4F13" w:rsidRDefault="00173FBE" w:rsidP="00565E14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D9F3454" w14:textId="77777777" w:rsidR="00316507" w:rsidRPr="008C4F1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Przedmiot umowy</w:t>
      </w:r>
    </w:p>
    <w:p w14:paraId="3FA7624B" w14:textId="77777777" w:rsidR="00316507" w:rsidRPr="008C4F1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</w:p>
    <w:p w14:paraId="1372A0AE" w14:textId="16168C0B" w:rsidR="005B77D7" w:rsidRPr="008C4F13" w:rsidRDefault="004265A5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Przedmiotem umowy jest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dostawa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F6F3A" w:rsidRPr="008C4F13">
        <w:rPr>
          <w:rFonts w:ascii="Calibri" w:hAnsi="Calibri" w:cs="Calibri"/>
          <w:b/>
          <w:bCs/>
          <w:color w:val="auto"/>
          <w:sz w:val="22"/>
          <w:szCs w:val="22"/>
        </w:rPr>
        <w:t>leków</w:t>
      </w:r>
      <w:r w:rsidR="007D7AF9">
        <w:rPr>
          <w:rFonts w:ascii="Calibri" w:hAnsi="Calibri" w:cs="Calibri"/>
          <w:b/>
          <w:bCs/>
          <w:color w:val="auto"/>
          <w:sz w:val="22"/>
          <w:szCs w:val="22"/>
        </w:rPr>
        <w:t xml:space="preserve"> i</w:t>
      </w:r>
      <w:r w:rsidR="00DF6F3A" w:rsidRPr="008C4F13">
        <w:rPr>
          <w:rFonts w:ascii="Calibri" w:hAnsi="Calibri" w:cs="Calibri"/>
          <w:b/>
          <w:bCs/>
          <w:color w:val="auto"/>
          <w:sz w:val="22"/>
          <w:szCs w:val="22"/>
        </w:rPr>
        <w:t xml:space="preserve"> leków stosowanych w programach lekowych </w:t>
      </w:r>
      <w:r w:rsidR="006853B5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="006853B5" w:rsidRPr="006853B5">
        <w:rPr>
          <w:rFonts w:ascii="Calibri" w:hAnsi="Calibri" w:cs="Calibri"/>
          <w:b/>
          <w:bCs/>
          <w:color w:val="auto"/>
          <w:sz w:val="22"/>
          <w:szCs w:val="22"/>
        </w:rPr>
        <w:t xml:space="preserve">i chemioterapii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określonych w załączniku nr </w:t>
      </w:r>
      <w:r w:rsidR="005B77D7"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-…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C774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- </w:t>
      </w:r>
      <w:r w:rsidRPr="008C4F1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w zależności od wyniku postępowania - </w:t>
      </w:r>
      <w:r w:rsidR="00855932">
        <w:rPr>
          <w:rFonts w:ascii="Calibri" w:eastAsia="Calibri" w:hAnsi="Calibri" w:cs="Calibri"/>
          <w:i/>
          <w:iCs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w następujących pakietach:</w:t>
      </w:r>
      <w:r w:rsidR="00B3280F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2F8AE6FD" w14:textId="77777777" w:rsidR="005B77D7" w:rsidRPr="008C4F13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ECC3F17" w14:textId="77777777" w:rsidR="00316507" w:rsidRPr="003F37FE" w:rsidRDefault="00B3280F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F37FE">
        <w:rPr>
          <w:rFonts w:ascii="Calibri" w:eastAsia="Calibri" w:hAnsi="Calibri" w:cs="Calibri"/>
          <w:color w:val="auto"/>
          <w:sz w:val="22"/>
          <w:szCs w:val="22"/>
        </w:rPr>
        <w:t xml:space="preserve">Pakiet … </w:t>
      </w:r>
      <w:r w:rsidRPr="003F37FE">
        <w:rPr>
          <w:rFonts w:ascii="Calibri" w:eastAsia="Calibri" w:hAnsi="Calibri" w:cs="Calibri"/>
          <w:color w:val="auto"/>
          <w:sz w:val="22"/>
          <w:szCs w:val="22"/>
        </w:rPr>
        <w:tab/>
      </w:r>
      <w:r w:rsidRPr="003F37FE">
        <w:rPr>
          <w:rFonts w:ascii="Calibri" w:eastAsia="Calibri" w:hAnsi="Calibri" w:cs="Calibri"/>
          <w:color w:val="auto"/>
          <w:sz w:val="22"/>
          <w:szCs w:val="22"/>
        </w:rPr>
        <w:tab/>
        <w:t xml:space="preserve"> cena netto</w:t>
      </w:r>
      <w:r w:rsidR="005B77D7" w:rsidRPr="003F37FE">
        <w:rPr>
          <w:rFonts w:ascii="Calibri" w:eastAsia="Calibri" w:hAnsi="Calibri" w:cs="Calibri"/>
          <w:color w:val="auto"/>
          <w:sz w:val="22"/>
          <w:szCs w:val="22"/>
        </w:rPr>
        <w:t xml:space="preserve"> –</w:t>
      </w:r>
      <w:r w:rsidRPr="003F37FE">
        <w:rPr>
          <w:rFonts w:ascii="Calibri" w:eastAsia="Calibri" w:hAnsi="Calibri" w:cs="Calibri"/>
          <w:color w:val="auto"/>
          <w:sz w:val="22"/>
          <w:szCs w:val="22"/>
        </w:rPr>
        <w:t xml:space="preserve"> ………….zł, </w:t>
      </w:r>
      <w:r w:rsidRPr="003F37FE">
        <w:rPr>
          <w:rFonts w:ascii="Calibri" w:eastAsia="Calibri" w:hAnsi="Calibri" w:cs="Calibri"/>
          <w:color w:val="auto"/>
          <w:sz w:val="22"/>
          <w:szCs w:val="22"/>
        </w:rPr>
        <w:tab/>
      </w:r>
      <w:r w:rsidRPr="003F37FE">
        <w:rPr>
          <w:rFonts w:ascii="Calibri" w:eastAsia="Calibri" w:hAnsi="Calibri" w:cs="Calibri"/>
          <w:color w:val="auto"/>
          <w:sz w:val="22"/>
          <w:szCs w:val="22"/>
        </w:rPr>
        <w:tab/>
        <w:t>cena brutto</w:t>
      </w:r>
      <w:r w:rsidR="005B77D7" w:rsidRPr="003F37FE">
        <w:rPr>
          <w:rFonts w:ascii="Calibri" w:eastAsia="Calibri" w:hAnsi="Calibri" w:cs="Calibri"/>
          <w:color w:val="auto"/>
          <w:sz w:val="22"/>
          <w:szCs w:val="22"/>
        </w:rPr>
        <w:t xml:space="preserve"> –</w:t>
      </w:r>
      <w:r w:rsidRPr="003F37FE">
        <w:rPr>
          <w:rFonts w:ascii="Calibri" w:eastAsia="Calibri" w:hAnsi="Calibri" w:cs="Calibri"/>
          <w:color w:val="auto"/>
          <w:sz w:val="22"/>
          <w:szCs w:val="22"/>
        </w:rPr>
        <w:t xml:space="preserve"> ………….zł.</w:t>
      </w:r>
    </w:p>
    <w:p w14:paraId="7C9D449F" w14:textId="77777777" w:rsidR="005B77D7" w:rsidRPr="003F37FE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85E7DED" w14:textId="77777777" w:rsidR="005948AB" w:rsidRPr="003F37FE" w:rsidRDefault="005948AB" w:rsidP="00262080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F37FE">
        <w:rPr>
          <w:rFonts w:ascii="Calibri" w:eastAsia="Calibri" w:hAnsi="Calibri" w:cs="Calibri"/>
          <w:color w:val="auto"/>
          <w:sz w:val="22"/>
          <w:szCs w:val="22"/>
        </w:rPr>
        <w:t>Przedmiot zamówienia powinien:</w:t>
      </w:r>
    </w:p>
    <w:p w14:paraId="1C11B1CF" w14:textId="56E26039" w:rsidR="00F63881" w:rsidRPr="003F37FE" w:rsidRDefault="007B4D69" w:rsidP="00127066">
      <w:pPr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ind w:left="567" w:hanging="283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3F37FE">
        <w:rPr>
          <w:rFonts w:ascii="Calibri" w:hAnsi="Calibri" w:cs="Calibri"/>
          <w:color w:val="auto"/>
          <w:sz w:val="22"/>
          <w:szCs w:val="22"/>
        </w:rPr>
        <w:t xml:space="preserve">posiadać pozwolenie na dopuszczenie do obrotu </w:t>
      </w:r>
      <w:bookmarkStart w:id="0" w:name="_Hlk80879860"/>
      <w:r w:rsidRPr="003F37FE">
        <w:rPr>
          <w:rFonts w:ascii="Calibri" w:hAnsi="Calibri" w:cs="Calibri"/>
          <w:color w:val="auto"/>
          <w:sz w:val="22"/>
          <w:szCs w:val="22"/>
        </w:rPr>
        <w:t>–</w:t>
      </w:r>
      <w:bookmarkEnd w:id="0"/>
      <w:r w:rsidRPr="003F37FE">
        <w:rPr>
          <w:rFonts w:ascii="Calibri" w:hAnsi="Calibri" w:cs="Calibri"/>
          <w:color w:val="auto"/>
          <w:sz w:val="22"/>
          <w:szCs w:val="22"/>
        </w:rPr>
        <w:t xml:space="preserve"> jako produkt leczniczy zgodnie </w:t>
      </w:r>
      <w:r w:rsidRPr="003F37FE">
        <w:rPr>
          <w:rFonts w:ascii="Calibri" w:hAnsi="Calibri" w:cs="Calibri"/>
          <w:color w:val="auto"/>
          <w:sz w:val="22"/>
          <w:szCs w:val="22"/>
        </w:rPr>
        <w:br/>
        <w:t>z obowiązującymi przepisami prawa – wydane przez uprawniony do tego organ –</w:t>
      </w:r>
      <w:r w:rsidRPr="003F37FE">
        <w:rPr>
          <w:rFonts w:ascii="Calibri" w:hAnsi="Calibri" w:cs="Calibri"/>
          <w:iCs/>
          <w:color w:val="auto"/>
          <w:sz w:val="22"/>
          <w:szCs w:val="22"/>
        </w:rPr>
        <w:t xml:space="preserve"> do okazania na żądanie w trakcie realizacji umowy</w:t>
      </w:r>
      <w:bookmarkStart w:id="1" w:name="_Hlk111184814"/>
      <w:bookmarkStart w:id="2" w:name="_Hlk133299752"/>
      <w:r w:rsidR="00FC3051" w:rsidRPr="003F37FE">
        <w:rPr>
          <w:rFonts w:ascii="Calibri" w:hAnsi="Calibri" w:cs="Calibri"/>
          <w:iCs/>
          <w:color w:val="auto"/>
          <w:sz w:val="22"/>
          <w:szCs w:val="22"/>
        </w:rPr>
        <w:t>;</w:t>
      </w:r>
      <w:bookmarkEnd w:id="1"/>
    </w:p>
    <w:bookmarkEnd w:id="2"/>
    <w:p w14:paraId="3CAA1778" w14:textId="45925195" w:rsidR="007B4D69" w:rsidRPr="003F37FE" w:rsidRDefault="007B4D69" w:rsidP="001B5D1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F37FE">
        <w:rPr>
          <w:rFonts w:ascii="Calibri" w:hAnsi="Calibri" w:cs="Calibri"/>
          <w:iCs/>
          <w:color w:val="auto"/>
          <w:sz w:val="22"/>
          <w:szCs w:val="22"/>
        </w:rPr>
        <w:t>posiadać charakterystyki produktów leczniczych – do okazania na żądanie w trakcie realizacji umowy</w:t>
      </w:r>
      <w:r w:rsidR="008477DA" w:rsidRPr="003F37FE">
        <w:rPr>
          <w:rFonts w:ascii="Calibri" w:hAnsi="Calibri" w:cs="Calibri"/>
          <w:iCs/>
          <w:color w:val="auto"/>
          <w:sz w:val="22"/>
          <w:szCs w:val="22"/>
        </w:rPr>
        <w:t>;</w:t>
      </w:r>
    </w:p>
    <w:p w14:paraId="0DBFEE98" w14:textId="3F24FB33" w:rsidR="006E51E6" w:rsidRPr="003F37FE" w:rsidRDefault="004667FC" w:rsidP="0064107D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znajdować się i spełniać wymagania określone w  katalogu leków refundowanych stosowanych </w:t>
      </w:r>
      <w:r w:rsidR="009926B1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w zakresie programów </w:t>
      </w:r>
      <w:r w:rsidR="0040718F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>lekowych</w:t>
      </w:r>
      <w:r w:rsidR="00F260F9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>,</w:t>
      </w:r>
      <w:r w:rsidR="0040718F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 </w:t>
      </w:r>
      <w:r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>określonych</w:t>
      </w:r>
      <w:r w:rsidR="005B22BC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 w</w:t>
      </w:r>
      <w:r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 obwieszczeniu Ministra Zdrowia w sprawie</w:t>
      </w:r>
      <w:r w:rsidR="0036407F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 </w:t>
      </w:r>
      <w:r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>wykazu refundowanych leków, środków spożywczych specjalnego przeznaczenia żywieniowego oraz wyrobów medycznych</w:t>
      </w:r>
      <w:r w:rsidR="008477DA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 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>–</w:t>
      </w:r>
      <w:r w:rsidR="008477DA" w:rsidRPr="003F37FE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 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>(</w:t>
      </w:r>
      <w:bookmarkStart w:id="3" w:name="_Hlk133235381"/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>dotyczy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 xml:space="preserve">Pakietów </w:t>
      </w:r>
      <w:r w:rsidR="009926B1" w:rsidRPr="003F37FE">
        <w:rPr>
          <w:rFonts w:ascii="Calibri" w:hAnsi="Calibri" w:cs="Calibri"/>
          <w:b/>
          <w:color w:val="auto"/>
          <w:sz w:val="22"/>
          <w:szCs w:val="22"/>
        </w:rPr>
        <w:t xml:space="preserve">od </w:t>
      </w:r>
      <w:r w:rsidR="003F37FE" w:rsidRPr="003F37FE">
        <w:rPr>
          <w:rFonts w:ascii="Calibri" w:hAnsi="Calibri" w:cs="Calibri"/>
          <w:b/>
          <w:color w:val="auto"/>
          <w:sz w:val="22"/>
          <w:szCs w:val="22"/>
        </w:rPr>
        <w:t>6</w:t>
      </w:r>
      <w:r w:rsidR="009926B1" w:rsidRPr="003F37FE">
        <w:rPr>
          <w:rFonts w:ascii="Calibri" w:hAnsi="Calibri" w:cs="Calibri"/>
          <w:b/>
          <w:color w:val="auto"/>
          <w:sz w:val="22"/>
          <w:szCs w:val="22"/>
        </w:rPr>
        <w:t xml:space="preserve"> do 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>1</w:t>
      </w:r>
      <w:bookmarkEnd w:id="3"/>
      <w:r w:rsidR="003F37FE" w:rsidRPr="003F37FE">
        <w:rPr>
          <w:rFonts w:ascii="Calibri" w:hAnsi="Calibri" w:cs="Calibri"/>
          <w:b/>
          <w:color w:val="auto"/>
          <w:sz w:val="22"/>
          <w:szCs w:val="22"/>
        </w:rPr>
        <w:t>1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>)</w:t>
      </w:r>
      <w:r w:rsidR="00030840" w:rsidRPr="003F37FE">
        <w:rPr>
          <w:rFonts w:ascii="Calibri" w:eastAsia="Calibri" w:hAnsi="Calibri" w:cs="Calibri"/>
          <w:color w:val="auto"/>
          <w:sz w:val="22"/>
          <w:szCs w:val="22"/>
          <w:lang w:eastAsia="ar-SA"/>
        </w:rPr>
        <w:t>;</w:t>
      </w:r>
    </w:p>
    <w:p w14:paraId="71402D45" w14:textId="23A414CC" w:rsidR="009D131C" w:rsidRPr="003F37FE" w:rsidRDefault="009D131C" w:rsidP="0064107D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lastRenderedPageBreak/>
        <w:t xml:space="preserve">znajdować się i spełniać wymagania określone w  katalogu leków refundowanych stosowanych </w:t>
      </w:r>
      <w:r w:rsidR="009926B1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w zakresie </w:t>
      </w:r>
      <w:r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>chemioterapi</w:t>
      </w:r>
      <w:r w:rsidR="009926B1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>i</w:t>
      </w:r>
      <w:r w:rsidR="00F260F9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>,</w:t>
      </w:r>
      <w:r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 określonych w obwieszczeniu Ministra Zdrowia w sprawie wykazu refundowanych leków, środków spożywczych specjalnego przeznaczenia żywieniowego oraz wyrobów medycznych</w:t>
      </w:r>
      <w:r w:rsidR="008477DA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 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>–</w:t>
      </w:r>
      <w:r w:rsidR="008477DA" w:rsidRPr="003F37FE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 </w:t>
      </w:r>
      <w:bookmarkStart w:id="4" w:name="_Hlk135049356"/>
      <w:r w:rsidR="008477DA" w:rsidRPr="003F37FE">
        <w:rPr>
          <w:rFonts w:ascii="Calibri" w:hAnsi="Calibri" w:cs="Calibri"/>
          <w:color w:val="auto"/>
          <w:sz w:val="22"/>
          <w:szCs w:val="22"/>
        </w:rPr>
        <w:t>(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>dotyczy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 xml:space="preserve">Pakietu 1 i </w:t>
      </w:r>
      <w:r w:rsidR="003F37FE" w:rsidRPr="003F37FE">
        <w:rPr>
          <w:rFonts w:ascii="Calibri" w:hAnsi="Calibri" w:cs="Calibri"/>
          <w:b/>
          <w:color w:val="auto"/>
          <w:sz w:val="22"/>
          <w:szCs w:val="22"/>
        </w:rPr>
        <w:t>2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>)</w:t>
      </w:r>
      <w:r w:rsidR="00FC3051" w:rsidRPr="003F37FE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>;</w:t>
      </w:r>
      <w:bookmarkEnd w:id="4"/>
    </w:p>
    <w:p w14:paraId="723A4294" w14:textId="28B8CB54" w:rsidR="00030840" w:rsidRPr="003F37FE" w:rsidRDefault="00030840" w:rsidP="0003084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F37FE">
        <w:rPr>
          <w:rFonts w:ascii="Calibri" w:hAnsi="Calibri" w:cs="Calibri"/>
          <w:color w:val="auto"/>
          <w:sz w:val="22"/>
          <w:szCs w:val="22"/>
        </w:rPr>
        <w:t>mieścić się w limicie refundacji w zakresie programów lekowych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 xml:space="preserve">  –</w:t>
      </w:r>
      <w:r w:rsidR="008477DA" w:rsidRPr="003F37FE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 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>(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>dotyczy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 xml:space="preserve">Pakietów </w:t>
      </w:r>
      <w:r w:rsidR="009926B1" w:rsidRPr="003F37FE">
        <w:rPr>
          <w:rFonts w:ascii="Calibri" w:hAnsi="Calibri" w:cs="Calibri"/>
          <w:b/>
          <w:color w:val="auto"/>
          <w:sz w:val="22"/>
          <w:szCs w:val="22"/>
        </w:rPr>
        <w:br/>
        <w:t xml:space="preserve">od </w:t>
      </w:r>
      <w:r w:rsidR="003F37FE" w:rsidRPr="003F37FE">
        <w:rPr>
          <w:rFonts w:ascii="Calibri" w:hAnsi="Calibri" w:cs="Calibri"/>
          <w:b/>
          <w:color w:val="auto"/>
          <w:sz w:val="22"/>
          <w:szCs w:val="22"/>
        </w:rPr>
        <w:t>6</w:t>
      </w:r>
      <w:r w:rsidR="009926B1" w:rsidRPr="003F37FE">
        <w:rPr>
          <w:rFonts w:ascii="Calibri" w:hAnsi="Calibri" w:cs="Calibri"/>
          <w:b/>
          <w:color w:val="auto"/>
          <w:sz w:val="22"/>
          <w:szCs w:val="22"/>
        </w:rPr>
        <w:t xml:space="preserve"> do 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>1</w:t>
      </w:r>
      <w:r w:rsidR="003F37FE" w:rsidRPr="003F37FE">
        <w:rPr>
          <w:rFonts w:ascii="Calibri" w:hAnsi="Calibri" w:cs="Calibri"/>
          <w:b/>
          <w:color w:val="auto"/>
          <w:sz w:val="22"/>
          <w:szCs w:val="22"/>
        </w:rPr>
        <w:t>1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>)</w:t>
      </w:r>
      <w:r w:rsidRPr="003F37FE">
        <w:rPr>
          <w:rFonts w:ascii="Calibri" w:hAnsi="Calibri" w:cs="Calibri"/>
          <w:color w:val="auto"/>
          <w:sz w:val="22"/>
          <w:szCs w:val="22"/>
        </w:rPr>
        <w:t>;</w:t>
      </w:r>
    </w:p>
    <w:p w14:paraId="6563819C" w14:textId="145939F8" w:rsidR="00FC3051" w:rsidRPr="003F37FE" w:rsidRDefault="00FC3051" w:rsidP="0003084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F37FE">
        <w:rPr>
          <w:rFonts w:ascii="Calibri" w:hAnsi="Calibri" w:cs="Calibri"/>
          <w:color w:val="auto"/>
          <w:sz w:val="22"/>
          <w:szCs w:val="22"/>
        </w:rPr>
        <w:t>mieścić się w limicie refundacji w zakresie programów chemioterapii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 xml:space="preserve"> –</w:t>
      </w:r>
      <w:r w:rsidR="008477DA" w:rsidRPr="003F37FE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 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>(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>dotyczy</w:t>
      </w:r>
      <w:r w:rsidR="008477DA" w:rsidRPr="003F37F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477DA" w:rsidRPr="003F37FE">
        <w:rPr>
          <w:rFonts w:ascii="Calibri" w:hAnsi="Calibri" w:cs="Calibri"/>
          <w:b/>
          <w:color w:val="auto"/>
          <w:sz w:val="22"/>
          <w:szCs w:val="22"/>
        </w:rPr>
        <w:t xml:space="preserve">Pakietu 1 i </w:t>
      </w:r>
      <w:r w:rsidR="003F37FE" w:rsidRPr="003F37FE">
        <w:rPr>
          <w:rFonts w:ascii="Calibri" w:hAnsi="Calibri" w:cs="Calibri"/>
          <w:b/>
          <w:color w:val="auto"/>
          <w:sz w:val="22"/>
          <w:szCs w:val="22"/>
        </w:rPr>
        <w:t>2</w:t>
      </w:r>
      <w:r w:rsidR="0061757A" w:rsidRPr="003F37FE">
        <w:rPr>
          <w:rFonts w:ascii="Calibri" w:hAnsi="Calibri" w:cs="Calibri"/>
          <w:b/>
          <w:color w:val="auto"/>
          <w:sz w:val="22"/>
          <w:szCs w:val="22"/>
        </w:rPr>
        <w:t>)</w:t>
      </w:r>
      <w:r w:rsidRPr="003F37FE">
        <w:rPr>
          <w:rFonts w:ascii="Calibri" w:hAnsi="Calibri" w:cs="Calibri"/>
          <w:color w:val="auto"/>
          <w:sz w:val="22"/>
          <w:szCs w:val="22"/>
        </w:rPr>
        <w:t>;</w:t>
      </w:r>
    </w:p>
    <w:p w14:paraId="40948148" w14:textId="175DA9A9" w:rsidR="007B4D69" w:rsidRPr="003F37FE" w:rsidRDefault="00D83DE2" w:rsidP="003C128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F37FE">
        <w:rPr>
          <w:rFonts w:ascii="Calibri" w:hAnsi="Calibri" w:cs="Calibri"/>
          <w:color w:val="auto"/>
          <w:sz w:val="22"/>
          <w:szCs w:val="22"/>
        </w:rPr>
        <w:t xml:space="preserve">posiadać </w:t>
      </w:r>
      <w:r w:rsidR="007B4D69" w:rsidRPr="003F37FE">
        <w:rPr>
          <w:rFonts w:ascii="Calibri" w:hAnsi="Calibri" w:cs="Calibri"/>
          <w:color w:val="auto"/>
          <w:sz w:val="22"/>
          <w:szCs w:val="22"/>
        </w:rPr>
        <w:t>okres ważności, pozwalający Zamawiającemu na jego zastosowanie w okresie minimum 12 miesięcy od dnia otrzymania dostawy. Dostawa przedmiotu zamówienia z krótszymi terminami będzie każdorazowo uzgadniana z Zamawiającym a ewentualne uzasadnione zastrzeżenia Zamawiającego dotyczące tych terminów będą uwzględniane przez Wykonawcę.</w:t>
      </w:r>
    </w:p>
    <w:p w14:paraId="5C524E85" w14:textId="086A5F92" w:rsidR="00FC3051" w:rsidRPr="003F37FE" w:rsidRDefault="00FC3051" w:rsidP="003C128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F37FE">
        <w:rPr>
          <w:rFonts w:ascii="Calibri" w:eastAsia="Calibri" w:hAnsi="Calibri" w:cs="Calibri"/>
          <w:color w:val="auto"/>
          <w:sz w:val="22"/>
          <w:szCs w:val="22"/>
          <w:lang w:eastAsia="ar-SA"/>
        </w:rPr>
        <w:t>pochodzić od jednego producenta</w:t>
      </w:r>
      <w:r w:rsidR="004E54EE" w:rsidRPr="003F37FE">
        <w:rPr>
          <w:rFonts w:ascii="Calibri" w:eastAsia="Calibri" w:hAnsi="Calibri" w:cs="Calibri"/>
          <w:color w:val="auto"/>
          <w:sz w:val="22"/>
          <w:szCs w:val="22"/>
          <w:lang w:eastAsia="ar-SA"/>
        </w:rPr>
        <w:t xml:space="preserve"> </w:t>
      </w:r>
      <w:r w:rsidR="004E54EE" w:rsidRPr="003F37FE">
        <w:rPr>
          <w:rFonts w:ascii="Calibri" w:eastAsia="Calibri" w:hAnsi="Calibri" w:cs="Calibri"/>
          <w:b/>
          <w:bCs/>
          <w:color w:val="auto"/>
          <w:sz w:val="22"/>
          <w:szCs w:val="22"/>
          <w:lang w:eastAsia="ar-SA"/>
        </w:rPr>
        <w:t>(</w:t>
      </w:r>
      <w:r w:rsidR="003A2435" w:rsidRPr="003F37FE">
        <w:rPr>
          <w:rFonts w:ascii="Calibri" w:eastAsia="Calibri" w:hAnsi="Calibri" w:cs="Calibri"/>
          <w:b/>
          <w:bCs/>
          <w:color w:val="auto"/>
          <w:sz w:val="22"/>
          <w:szCs w:val="22"/>
          <w:lang w:eastAsia="ar-SA"/>
        </w:rPr>
        <w:t xml:space="preserve">dotyczy Pakietu </w:t>
      </w:r>
      <w:r w:rsidR="003F37FE" w:rsidRPr="003F37FE">
        <w:rPr>
          <w:rFonts w:ascii="Calibri" w:eastAsia="Calibri" w:hAnsi="Calibri" w:cs="Calibri"/>
          <w:b/>
          <w:bCs/>
          <w:color w:val="auto"/>
          <w:sz w:val="22"/>
          <w:szCs w:val="22"/>
          <w:lang w:eastAsia="ar-SA"/>
        </w:rPr>
        <w:t>2)</w:t>
      </w:r>
      <w:r w:rsidRPr="003F37FE">
        <w:rPr>
          <w:rFonts w:ascii="Calibri" w:eastAsia="Calibri" w:hAnsi="Calibri" w:cs="Calibri"/>
          <w:b/>
          <w:bCs/>
          <w:color w:val="auto"/>
          <w:sz w:val="22"/>
          <w:szCs w:val="22"/>
          <w:lang w:eastAsia="ar-SA"/>
        </w:rPr>
        <w:t>;</w:t>
      </w:r>
    </w:p>
    <w:p w14:paraId="40252333" w14:textId="671FDB0C" w:rsidR="005948AB" w:rsidRPr="008C4F13" w:rsidRDefault="005948AB" w:rsidP="00262080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 przypadku wygaśnięcia pozwolenia</w:t>
      </w:r>
      <w:r w:rsidR="007B4D6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lub atestu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oraz nieuzyskania kolejnego, Wykonawca zobowiązany jest niezwłocznie powiadomić o tym fakcie Zamawiającego.</w:t>
      </w:r>
    </w:p>
    <w:p w14:paraId="6BC42AE0" w14:textId="385C5BFC" w:rsidR="005948AB" w:rsidRPr="008C4F13" w:rsidRDefault="005948AB" w:rsidP="00262080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 dalszej treści umowy „towar” oznacza </w:t>
      </w:r>
      <w:r w:rsidR="00D82F77" w:rsidRPr="008C4F13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 xml:space="preserve">dostawę </w:t>
      </w:r>
      <w:r w:rsidR="00DF6F3A" w:rsidRPr="008C4F13">
        <w:rPr>
          <w:rFonts w:ascii="Calibri" w:hAnsi="Calibri" w:cs="Calibri"/>
          <w:b/>
          <w:bCs/>
          <w:color w:val="auto"/>
          <w:sz w:val="22"/>
          <w:szCs w:val="22"/>
        </w:rPr>
        <w:t>leków</w:t>
      </w:r>
      <w:r w:rsidR="007D7AF9">
        <w:rPr>
          <w:rFonts w:ascii="Calibri" w:hAnsi="Calibri" w:cs="Calibri"/>
          <w:b/>
          <w:bCs/>
          <w:color w:val="auto"/>
          <w:sz w:val="22"/>
          <w:szCs w:val="22"/>
        </w:rPr>
        <w:t xml:space="preserve"> i</w:t>
      </w:r>
      <w:r w:rsidR="00DF6F3A" w:rsidRPr="008C4F13">
        <w:rPr>
          <w:rFonts w:ascii="Calibri" w:hAnsi="Calibri" w:cs="Calibri"/>
          <w:b/>
          <w:bCs/>
          <w:color w:val="auto"/>
          <w:sz w:val="22"/>
          <w:szCs w:val="22"/>
        </w:rPr>
        <w:t xml:space="preserve"> leków stosowanych w programach lekowych</w:t>
      </w:r>
      <w:r w:rsidR="000E4EAE" w:rsidRPr="000E4EAE">
        <w:rPr>
          <w:rFonts w:ascii="Calibri" w:hAnsi="Calibri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="000E4EAE" w:rsidRPr="000E4EAE">
        <w:rPr>
          <w:rFonts w:ascii="Calibri" w:hAnsi="Calibri" w:cs="Calibri"/>
          <w:b/>
          <w:bCs/>
          <w:color w:val="auto"/>
          <w:sz w:val="22"/>
          <w:szCs w:val="22"/>
        </w:rPr>
        <w:t>i chemioterapii</w:t>
      </w:r>
      <w:r w:rsidRPr="008C4F13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>.</w:t>
      </w:r>
    </w:p>
    <w:p w14:paraId="1E10B2A1" w14:textId="3FBAA99C" w:rsidR="00D629F1" w:rsidRPr="008C4F13" w:rsidRDefault="00D629F1" w:rsidP="00262080">
      <w:pPr>
        <w:pStyle w:val="Punkt"/>
        <w:widowControl w:val="0"/>
        <w:numPr>
          <w:ilvl w:val="0"/>
          <w:numId w:val="38"/>
        </w:numPr>
        <w:spacing w:after="120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8C4F13">
        <w:rPr>
          <w:rFonts w:ascii="Calibri" w:hAnsi="Calibri" w:cs="Calibri"/>
          <w:sz w:val="22"/>
          <w:szCs w:val="22"/>
        </w:rPr>
        <w:t>Wykonawca oświadcza, że:</w:t>
      </w:r>
    </w:p>
    <w:p w14:paraId="01A1859C" w14:textId="4F8820C9" w:rsidR="00D629F1" w:rsidRPr="008C4F13" w:rsidRDefault="00D629F1" w:rsidP="00574054">
      <w:pPr>
        <w:pStyle w:val="Punkt"/>
        <w:widowControl w:val="0"/>
        <w:numPr>
          <w:ilvl w:val="0"/>
          <w:numId w:val="50"/>
        </w:numPr>
        <w:spacing w:after="0"/>
        <w:rPr>
          <w:rFonts w:ascii="Calibri" w:hAnsi="Calibri" w:cs="Calibri"/>
          <w:sz w:val="22"/>
          <w:szCs w:val="22"/>
        </w:rPr>
      </w:pPr>
      <w:r w:rsidRPr="008C4F13">
        <w:rPr>
          <w:rFonts w:ascii="Calibri" w:hAnsi="Calibri" w:cs="Calibri"/>
          <w:sz w:val="22"/>
          <w:szCs w:val="22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</w:t>
      </w:r>
      <w:r w:rsidRPr="008C4F13">
        <w:rPr>
          <w:rStyle w:val="ng-binding"/>
          <w:rFonts w:ascii="Calibri" w:eastAsia="Calibri" w:hAnsi="Calibri" w:cs="Calibri"/>
          <w:sz w:val="22"/>
          <w:szCs w:val="22"/>
        </w:rPr>
        <w:t>Dz.U.UE.L.2014.229.1 z dnia 31.7.2014 r.)</w:t>
      </w:r>
      <w:r w:rsidR="00AD2892" w:rsidRPr="008C4F13">
        <w:rPr>
          <w:rStyle w:val="ng-binding"/>
          <w:rFonts w:ascii="Calibri" w:eastAsia="Calibri" w:hAnsi="Calibri" w:cs="Calibri"/>
          <w:sz w:val="22"/>
          <w:szCs w:val="22"/>
        </w:rPr>
        <w:t xml:space="preserve"> dalej: </w:t>
      </w:r>
      <w:r w:rsidR="00AD2892" w:rsidRPr="008C4F13">
        <w:rPr>
          <w:rFonts w:ascii="Calibri" w:hAnsi="Calibri" w:cs="Calibri"/>
          <w:sz w:val="22"/>
          <w:szCs w:val="22"/>
          <w:shd w:val="clear" w:color="auto" w:fill="FFFFFF"/>
        </w:rPr>
        <w:t>”</w:t>
      </w:r>
      <w:r w:rsidR="00AD2892" w:rsidRPr="008C4F13">
        <w:rPr>
          <w:rStyle w:val="ng-binding"/>
          <w:rFonts w:ascii="Calibri" w:eastAsia="Calibri" w:hAnsi="Calibri" w:cs="Calibri"/>
          <w:sz w:val="22"/>
          <w:szCs w:val="22"/>
        </w:rPr>
        <w:t>rozporządzenie 833/2014</w:t>
      </w:r>
      <w:r w:rsidR="00AD2892" w:rsidRPr="008C4F13">
        <w:rPr>
          <w:rFonts w:ascii="Calibri" w:hAnsi="Calibri" w:cs="Calibri"/>
          <w:sz w:val="22"/>
          <w:szCs w:val="22"/>
          <w:shd w:val="clear" w:color="auto" w:fill="FFFFFF"/>
        </w:rPr>
        <w:t xml:space="preserve"> ”</w:t>
      </w:r>
      <w:r w:rsidRPr="008C4F13">
        <w:rPr>
          <w:rFonts w:ascii="Calibri" w:hAnsi="Calibri" w:cs="Calibri"/>
          <w:sz w:val="22"/>
          <w:szCs w:val="22"/>
        </w:rPr>
        <w:t xml:space="preserve"> dodanym przez rozporządzenie Rady (UE) 2022/576 z dnia 8 kwietnia 2022 r. w sprawie zmiany rozporządzenia (UE) nr 833/2014  dotyczącego środków ograniczających w związku z działaniami Rosji destabilizującymi sytuację na Ukrainie (Dz. Urz. UE nr L 111/1 z 8.4.2022 r.)</w:t>
      </w:r>
      <w:r w:rsidR="00AD2892" w:rsidRPr="008C4F13">
        <w:rPr>
          <w:rFonts w:ascii="Calibri" w:hAnsi="Calibri" w:cs="Calibri"/>
          <w:sz w:val="22"/>
          <w:szCs w:val="22"/>
        </w:rPr>
        <w:t xml:space="preserve">, dalej: </w:t>
      </w:r>
      <w:r w:rsidR="00AD2892" w:rsidRPr="008C4F13">
        <w:rPr>
          <w:rFonts w:ascii="Calibri" w:hAnsi="Calibri" w:cs="Calibri"/>
          <w:sz w:val="22"/>
          <w:szCs w:val="22"/>
          <w:shd w:val="clear" w:color="auto" w:fill="FFFFFF"/>
        </w:rPr>
        <w:t>”</w:t>
      </w:r>
      <w:r w:rsidR="00AD2892" w:rsidRPr="008C4F13">
        <w:rPr>
          <w:rFonts w:ascii="Calibri" w:hAnsi="Calibri" w:cs="Calibri"/>
          <w:sz w:val="22"/>
          <w:szCs w:val="22"/>
        </w:rPr>
        <w:t>rozporządzenie 2022/576</w:t>
      </w:r>
      <w:r w:rsidR="00AD2892" w:rsidRPr="008C4F13">
        <w:rPr>
          <w:rFonts w:ascii="Calibri" w:hAnsi="Calibri" w:cs="Calibri"/>
          <w:sz w:val="22"/>
          <w:szCs w:val="22"/>
          <w:shd w:val="clear" w:color="auto" w:fill="FFFFFF"/>
        </w:rPr>
        <w:t xml:space="preserve"> ”</w:t>
      </w:r>
      <w:r w:rsidRPr="008C4F13">
        <w:rPr>
          <w:rFonts w:ascii="Calibri" w:hAnsi="Calibri" w:cs="Calibri"/>
          <w:sz w:val="22"/>
          <w:szCs w:val="22"/>
        </w:rPr>
        <w:t>;</w:t>
      </w:r>
    </w:p>
    <w:p w14:paraId="2C8F7136" w14:textId="4332B42E" w:rsidR="00D629F1" w:rsidRPr="008C4F13" w:rsidRDefault="00D629F1" w:rsidP="0022233F">
      <w:pPr>
        <w:pStyle w:val="Punkt"/>
        <w:widowControl w:val="0"/>
        <w:numPr>
          <w:ilvl w:val="0"/>
          <w:numId w:val="50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8C4F13">
        <w:rPr>
          <w:rFonts w:ascii="Calibri" w:hAnsi="Calibri" w:cs="Calibri"/>
          <w:sz w:val="22"/>
          <w:szCs w:val="22"/>
        </w:rPr>
        <w:t xml:space="preserve">nie podlega wykluczeniu z postępowania o udzielenie zamówienia publicznego na podstawie </w:t>
      </w:r>
      <w:r w:rsidRPr="008C4F13">
        <w:rPr>
          <w:rFonts w:ascii="Calibri" w:eastAsia="Calibri" w:hAnsi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</w:t>
      </w:r>
      <w:r w:rsidR="008477DA" w:rsidRPr="008C4F13">
        <w:rPr>
          <w:rFonts w:ascii="Calibri" w:eastAsia="Calibri" w:hAnsi="Calibri" w:cs="Calibri"/>
          <w:sz w:val="22"/>
          <w:szCs w:val="22"/>
          <w:lang w:eastAsia="en-US"/>
        </w:rPr>
        <w:t xml:space="preserve">t.j. </w:t>
      </w:r>
      <w:r w:rsidRPr="008C4F13">
        <w:rPr>
          <w:rFonts w:ascii="Calibri" w:eastAsia="Calibri" w:hAnsi="Calibri" w:cs="Calibri"/>
          <w:sz w:val="22"/>
          <w:szCs w:val="22"/>
          <w:lang w:eastAsia="en-US"/>
        </w:rPr>
        <w:t>Dz. U. 202</w:t>
      </w:r>
      <w:r w:rsidR="008477DA" w:rsidRPr="008C4F13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8C4F13">
        <w:rPr>
          <w:rFonts w:ascii="Calibri" w:eastAsia="Calibri" w:hAnsi="Calibri" w:cs="Calibri"/>
          <w:sz w:val="22"/>
          <w:szCs w:val="22"/>
          <w:lang w:eastAsia="en-US"/>
        </w:rPr>
        <w:t xml:space="preserve"> r., poz. </w:t>
      </w:r>
      <w:r w:rsidR="008477DA" w:rsidRPr="008C4F13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8277F9">
        <w:rPr>
          <w:rFonts w:ascii="Calibri" w:eastAsia="Calibri" w:hAnsi="Calibri" w:cs="Calibri"/>
          <w:sz w:val="22"/>
          <w:szCs w:val="22"/>
          <w:lang w:eastAsia="en-US"/>
        </w:rPr>
        <w:t>497</w:t>
      </w:r>
      <w:r w:rsidRPr="008C4F13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189AA97C" w14:textId="0DC2901B" w:rsidR="00AD2892" w:rsidRPr="008C4F13" w:rsidRDefault="00AD2892" w:rsidP="0022233F">
      <w:pPr>
        <w:numPr>
          <w:ilvl w:val="0"/>
          <w:numId w:val="50"/>
        </w:numPr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8C4F13">
        <w:rPr>
          <w:rFonts w:ascii="Calibri" w:hAnsi="Calibri" w:cs="Calibri"/>
          <w:color w:val="auto"/>
          <w:sz w:val="22"/>
          <w:szCs w:val="22"/>
        </w:rPr>
        <w:t xml:space="preserve">w stosunku do podmiotu, będącego podwykonawcą, </w:t>
      </w:r>
      <w:r w:rsidR="00D71499" w:rsidRPr="008C4F13">
        <w:rPr>
          <w:rFonts w:ascii="Calibri" w:hAnsi="Calibri" w:cs="Calibri"/>
          <w:color w:val="auto"/>
          <w:sz w:val="22"/>
          <w:szCs w:val="22"/>
        </w:rPr>
        <w:t>dostawcą lub podmiotem, na którego zdolności polega się w rozumieniu dyrektyw w sprawie zamówień publicznych, na którego przypada ponad 10% wartości zamówienia</w:t>
      </w:r>
      <w:r w:rsidR="008E0989" w:rsidRPr="008C4F13">
        <w:rPr>
          <w:rFonts w:ascii="Calibri" w:hAnsi="Calibri" w:cs="Calibri"/>
          <w:color w:val="auto"/>
          <w:sz w:val="22"/>
          <w:szCs w:val="22"/>
        </w:rPr>
        <w:t>,</w:t>
      </w:r>
      <w:r w:rsidR="00D71499" w:rsidRPr="008C4F13">
        <w:rPr>
          <w:rFonts w:ascii="Calibri" w:hAnsi="Calibri" w:cs="Calibri"/>
          <w:color w:val="auto"/>
          <w:sz w:val="22"/>
          <w:szCs w:val="22"/>
        </w:rPr>
        <w:t xml:space="preserve"> nie zachodzą podstawy wykluczenia </w:t>
      </w:r>
      <w:r w:rsidR="00B92615" w:rsidRPr="008C4F13">
        <w:rPr>
          <w:rFonts w:ascii="Calibri" w:hAnsi="Calibri" w:cs="Calibri"/>
          <w:color w:val="auto"/>
          <w:sz w:val="22"/>
          <w:szCs w:val="22"/>
        </w:rPr>
        <w:br/>
      </w:r>
      <w:r w:rsidR="00D71499" w:rsidRPr="008C4F13">
        <w:rPr>
          <w:rFonts w:ascii="Calibri" w:hAnsi="Calibri" w:cs="Calibri"/>
          <w:color w:val="auto"/>
          <w:sz w:val="22"/>
          <w:szCs w:val="22"/>
        </w:rPr>
        <w:t xml:space="preserve">z postępowania o udzielenie zamówienia publicznego przewidziane w art. 5k rozporządzenia 833/2014 w brzmieniu nadanym rozporządzeniem 2022/576 </w:t>
      </w:r>
      <w:r w:rsidRPr="008C4F13">
        <w:rPr>
          <w:rFonts w:ascii="Calibri" w:hAnsi="Calibri" w:cs="Calibri"/>
          <w:color w:val="auto"/>
          <w:sz w:val="22"/>
          <w:szCs w:val="22"/>
        </w:rPr>
        <w:t>z uwzględnieniem</w:t>
      </w:r>
      <w:r w:rsidR="007B2628" w:rsidRPr="008C4F13">
        <w:rPr>
          <w:rFonts w:ascii="Calibri" w:hAnsi="Calibri" w:cs="Calibri"/>
          <w:color w:val="auto"/>
          <w:sz w:val="22"/>
          <w:szCs w:val="22"/>
        </w:rPr>
        <w:t>, że ww. podstawy wykluczenia nie będą zachodzić również w przypadku</w:t>
      </w:r>
      <w:r w:rsidRPr="008C4F13">
        <w:rPr>
          <w:rFonts w:ascii="Calibri" w:hAnsi="Calibri" w:cs="Calibri"/>
          <w:color w:val="auto"/>
          <w:sz w:val="22"/>
          <w:szCs w:val="22"/>
        </w:rPr>
        <w:t xml:space="preserve">  zmian </w:t>
      </w:r>
      <w:r w:rsidR="00D71499" w:rsidRPr="008C4F13">
        <w:rPr>
          <w:rFonts w:ascii="Calibri" w:hAnsi="Calibri" w:cs="Calibri"/>
          <w:color w:val="auto"/>
          <w:sz w:val="22"/>
          <w:szCs w:val="22"/>
        </w:rPr>
        <w:t xml:space="preserve">ww. </w:t>
      </w:r>
      <w:r w:rsidRPr="008C4F13">
        <w:rPr>
          <w:rFonts w:ascii="Calibri" w:hAnsi="Calibri" w:cs="Calibri"/>
          <w:color w:val="auto"/>
          <w:sz w:val="22"/>
          <w:szCs w:val="22"/>
        </w:rPr>
        <w:t>pod</w:t>
      </w:r>
      <w:r w:rsidR="00D71499" w:rsidRPr="008C4F13">
        <w:rPr>
          <w:rFonts w:ascii="Calibri" w:hAnsi="Calibri" w:cs="Calibri"/>
          <w:color w:val="auto"/>
          <w:sz w:val="22"/>
          <w:szCs w:val="22"/>
        </w:rPr>
        <w:t>miotów</w:t>
      </w:r>
      <w:r w:rsidRPr="008C4F1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92615" w:rsidRPr="008C4F13">
        <w:rPr>
          <w:rFonts w:ascii="Calibri" w:hAnsi="Calibri" w:cs="Calibri"/>
          <w:color w:val="auto"/>
          <w:sz w:val="22"/>
          <w:szCs w:val="22"/>
        </w:rPr>
        <w:br/>
      </w:r>
      <w:r w:rsidRPr="008C4F13">
        <w:rPr>
          <w:rFonts w:ascii="Calibri" w:hAnsi="Calibri" w:cs="Calibri"/>
          <w:color w:val="auto"/>
          <w:sz w:val="22"/>
          <w:szCs w:val="22"/>
        </w:rPr>
        <w:t>w trakcie realizacji umowy.</w:t>
      </w:r>
    </w:p>
    <w:p w14:paraId="5A2949B3" w14:textId="77777777" w:rsidR="00F74C55" w:rsidRPr="008C4F13" w:rsidRDefault="00F74C55" w:rsidP="004A20F3">
      <w:p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6E8F123" w14:textId="77777777" w:rsidR="00316507" w:rsidRPr="008C4F13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Wynagrodzenie</w:t>
      </w:r>
    </w:p>
    <w:p w14:paraId="517799CA" w14:textId="77777777" w:rsidR="00316507" w:rsidRPr="008C4F13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2</w:t>
      </w:r>
    </w:p>
    <w:p w14:paraId="7453BE8F" w14:textId="77777777" w:rsidR="00316507" w:rsidRPr="008C4F13" w:rsidRDefault="00F3113A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Opisy i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1-…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Formularz cenowy/Przedmiot zamówienia. </w:t>
      </w:r>
    </w:p>
    <w:p w14:paraId="4BC26E88" w14:textId="77777777" w:rsidR="00B3280F" w:rsidRPr="008C4F13" w:rsidRDefault="00B3280F" w:rsidP="00E34C82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tytułu.</w:t>
      </w:r>
    </w:p>
    <w:p w14:paraId="7D173789" w14:textId="77777777" w:rsidR="00316507" w:rsidRPr="008C4F13" w:rsidRDefault="004265A5" w:rsidP="00E34C82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Łączna cena netto umowy wynosi: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………….. zł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br/>
        <w:t>(słownie: ………….…) + ….. % VAT.</w:t>
      </w:r>
    </w:p>
    <w:p w14:paraId="7EBA84B1" w14:textId="77777777" w:rsidR="00316507" w:rsidRPr="008C4F13" w:rsidRDefault="004265A5" w:rsidP="00E34C82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Łączna cena brutto umowy wynosi: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………………zł.</w:t>
      </w:r>
    </w:p>
    <w:p w14:paraId="5481794E" w14:textId="77777777" w:rsidR="00316507" w:rsidRPr="008C4F13" w:rsidRDefault="004265A5" w:rsidP="00E34C82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4DCA3AC7" w14:textId="5AA7ADBF" w:rsidR="00173FBE" w:rsidRPr="008C4F13" w:rsidRDefault="004265A5" w:rsidP="00E34C82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Strony ustalają, że ceny towaru obowiązują przez cały okres obowiązywania umowy,                                   z zastrzeżeniem § 11 umowy. </w:t>
      </w:r>
    </w:p>
    <w:p w14:paraId="3EEA8F15" w14:textId="77777777" w:rsidR="002C52E0" w:rsidRPr="008C4F13" w:rsidRDefault="002C52E0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623DCEC4" w14:textId="62327A73" w:rsidR="00316507" w:rsidRPr="008C4F13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Okres obowiązywania umowy</w:t>
      </w:r>
    </w:p>
    <w:p w14:paraId="341BC34C" w14:textId="546469C4" w:rsidR="00316507" w:rsidRPr="008C4F13" w:rsidRDefault="004265A5" w:rsidP="00030840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13FA005F" w14:textId="5F1840F9" w:rsidR="00030840" w:rsidRPr="008C4F13" w:rsidRDefault="00030840" w:rsidP="00030840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Umowa obowiązuje, </w:t>
      </w:r>
      <w:r w:rsidRPr="008C4F13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Pr="008C4F13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8C4F13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>31.12.202</w:t>
      </w:r>
      <w:r w:rsidR="00F707C0" w:rsidRPr="008C4F13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>3</w:t>
      </w:r>
      <w:r w:rsidRPr="008C4F13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 xml:space="preserve"> r.</w:t>
      </w:r>
      <w:r w:rsidRPr="008C4F13">
        <w:rPr>
          <w:rFonts w:ascii="Calibri" w:eastAsia="Calibri" w:hAnsi="Calibri" w:cs="Calibri"/>
          <w:iCs/>
          <w:color w:val="auto"/>
          <w:sz w:val="22"/>
          <w:szCs w:val="22"/>
        </w:rPr>
        <w:t>,</w:t>
      </w:r>
      <w:r w:rsidRPr="008C4F1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</w:p>
    <w:p w14:paraId="28200F5B" w14:textId="64CAC0F1" w:rsidR="00316507" w:rsidRPr="008C4F13" w:rsidRDefault="00B3280F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U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 xml:space="preserve">mowa wygasa przed upływem terminu, o którym mowa w ust. 1, w przypadku dostarczenia Zamawiającemu towaru o </w:t>
      </w:r>
      <w:r w:rsidR="005B77D7" w:rsidRPr="008C4F13">
        <w:rPr>
          <w:rFonts w:ascii="Calibri" w:eastAsia="Calibri" w:hAnsi="Calibri" w:cs="Calibri"/>
          <w:color w:val="auto"/>
          <w:sz w:val="22"/>
          <w:szCs w:val="22"/>
        </w:rPr>
        <w:t xml:space="preserve">cenie 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>określonej w</w:t>
      </w:r>
      <w:r w:rsidR="00AC387A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§ 2 ust. 4 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C4BCB" w:rsidRPr="008C4F13">
        <w:rPr>
          <w:rFonts w:ascii="Calibri" w:eastAsia="Calibri" w:hAnsi="Calibri" w:cs="Calibri"/>
          <w:color w:val="auto"/>
          <w:sz w:val="22"/>
          <w:szCs w:val="22"/>
        </w:rPr>
        <w:t>niniejszej umowy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85F9A52" w14:textId="77777777" w:rsidR="003C1281" w:rsidRPr="008C4F13" w:rsidRDefault="003C1281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3C36619A" w14:textId="722BE0E5" w:rsidR="00316507" w:rsidRPr="008C4F13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Organizacja dostaw</w:t>
      </w:r>
    </w:p>
    <w:p w14:paraId="0D4B2C23" w14:textId="77777777" w:rsidR="00316507" w:rsidRPr="008C4F1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4</w:t>
      </w:r>
    </w:p>
    <w:p w14:paraId="17E8F05E" w14:textId="77777777" w:rsidR="00316507" w:rsidRPr="008C4F13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Dostawy towarów odbywać się będą sukcesywnie stosownie do składanych zamówień. </w:t>
      </w:r>
    </w:p>
    <w:p w14:paraId="5E59FBB8" w14:textId="77777777" w:rsidR="00316507" w:rsidRPr="008C4F13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Wielkość oraz asortyment dostaw zostanie określony przy każdym jednostkowym zamówieniu.</w:t>
      </w:r>
    </w:p>
    <w:p w14:paraId="3D1ABD2D" w14:textId="77777777" w:rsidR="00316507" w:rsidRPr="008C4F13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Zamawiający każdorazowo kierować będzie do Wykonawcy zamówienie </w:t>
      </w:r>
      <w:r w:rsidRPr="008C4F13">
        <w:rPr>
          <w:rFonts w:ascii="Calibri" w:eastAsia="Calibri" w:hAnsi="Calibri" w:cs="Calibri"/>
          <w:bCs/>
          <w:iCs/>
          <w:color w:val="auto"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5D84070" w14:textId="77777777" w:rsidR="001C44DB" w:rsidRPr="008C4F13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Miejscem spełnienia świadczenia jest siedziba Zamawiającego.</w:t>
      </w:r>
    </w:p>
    <w:p w14:paraId="142CE168" w14:textId="7B7E831E" w:rsidR="00316507" w:rsidRPr="008C4F13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DA7370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w godz. 7</w:t>
      </w:r>
      <w:r w:rsidRPr="008C4F13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– 14</w:t>
      </w:r>
      <w:r w:rsidRPr="008C4F13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, zapewnionym przez siebie transportem, na własny koszt i ryzyko</w:t>
      </w:r>
      <w:r w:rsidR="00DA7370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(w szczególności koszt opakowania, ubezpieczenia na czas transportu oraz koszt wydania przedmiotu umowy Zamawiającemu) do magazynu Apteki</w:t>
      </w:r>
      <w:r w:rsidR="009A208D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Szpitalnej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znajdującego się przy</w:t>
      </w:r>
      <w:r w:rsidR="00DA7370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ul. Seminaryjnej 1 </w:t>
      </w:r>
      <w:r w:rsidR="00030840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w Bydgoszczy (wejście A2) –</w:t>
      </w:r>
      <w:r w:rsidR="005948AB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w </w:t>
      </w:r>
      <w:r w:rsidR="005948AB"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ciągu 1 dnia roboczego</w:t>
      </w:r>
      <w:r w:rsidR="005948AB" w:rsidRPr="008C4F13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od momentu złożenia zamówienia </w:t>
      </w:r>
      <w:r w:rsidR="00030840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– w ilościach w nim określonych. W sytuacjach awaryjnych Strony ustalają możliwość dodatkowego złożenia zamówienia – z dostawą </w:t>
      </w:r>
      <w:r w:rsidR="005948AB" w:rsidRPr="008C4F13">
        <w:rPr>
          <w:rFonts w:ascii="Calibri" w:eastAsia="Calibri" w:hAnsi="Calibri" w:cs="Calibri"/>
          <w:color w:val="auto"/>
          <w:sz w:val="22"/>
          <w:szCs w:val="22"/>
        </w:rPr>
        <w:t>maksymalnie w ciągu 12 godzin od złożenia zamówienia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. Dostawa obejmuje również wniesienie do magazynu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FE8DF82" w14:textId="77777777" w:rsidR="00316507" w:rsidRPr="008C4F13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Przez dni robocze rozumie się dni od poniedziałku do piątku, z wyjątkiem dni ustawowo wolnych od pracy.</w:t>
      </w:r>
    </w:p>
    <w:p w14:paraId="23D36D33" w14:textId="77777777" w:rsidR="00D8704D" w:rsidRPr="008C4F13" w:rsidRDefault="00D8704D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  <w:shd w:val="clear" w:color="auto" w:fill="FEFFFF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shd w:val="clear" w:color="auto" w:fill="FEFFFF"/>
        </w:rPr>
        <w:t xml:space="preserve">Wykonawca zapewnia na własny koszt transport </w:t>
      </w:r>
      <w:r w:rsidR="001433FB" w:rsidRPr="008C4F13">
        <w:rPr>
          <w:rFonts w:ascii="Calibri" w:eastAsia="Calibri" w:hAnsi="Calibri" w:cs="Calibri"/>
          <w:color w:val="auto"/>
          <w:sz w:val="22"/>
          <w:szCs w:val="22"/>
          <w:shd w:val="clear" w:color="auto" w:fill="FEFFFF"/>
        </w:rPr>
        <w:t>produktów leczniczych</w:t>
      </w:r>
      <w:r w:rsidRPr="008C4F13">
        <w:rPr>
          <w:rFonts w:ascii="Calibri" w:eastAsia="Calibri" w:hAnsi="Calibri" w:cs="Calibri"/>
          <w:color w:val="auto"/>
          <w:sz w:val="22"/>
          <w:szCs w:val="22"/>
          <w:shd w:val="clear" w:color="auto" w:fill="FEFFFF"/>
        </w:rPr>
        <w:t xml:space="preserve"> pojazdem przystosowanym do</w:t>
      </w:r>
      <w:r w:rsidR="009D42A4" w:rsidRPr="008C4F13">
        <w:rPr>
          <w:rFonts w:ascii="Calibri" w:eastAsia="Calibri" w:hAnsi="Calibri" w:cs="Calibri"/>
          <w:color w:val="auto"/>
          <w:sz w:val="22"/>
          <w:szCs w:val="22"/>
          <w:shd w:val="clear" w:color="auto" w:fill="FEFFFF"/>
        </w:rPr>
        <w:t xml:space="preserve"> ich</w:t>
      </w:r>
      <w:r w:rsidRPr="008C4F13">
        <w:rPr>
          <w:rFonts w:ascii="Calibri" w:eastAsia="Calibri" w:hAnsi="Calibri" w:cs="Calibri"/>
          <w:color w:val="auto"/>
          <w:sz w:val="22"/>
          <w:szCs w:val="22"/>
          <w:shd w:val="clear" w:color="auto" w:fill="FEFFFF"/>
        </w:rPr>
        <w:t xml:space="preserve"> przewozu w odpowiednich warunkach termicznych, a Zamawiający zastrzega sobie możliwość dokonania ich weryfikacji. </w:t>
      </w:r>
    </w:p>
    <w:p w14:paraId="0110F175" w14:textId="490C310B" w:rsidR="00251FDD" w:rsidRPr="008C4F13" w:rsidRDefault="00D8704D" w:rsidP="0081414D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Wykonawca oświadcza, że dystrybucja produktów leczniczych odbywa się zgodnie z wymaganiami określonymi w Rozporządzeniu Ministra Zdrowia z dnia 13 marca 2015 r. w sprawie wymagań Dobrej Praktyki Dystrybucyjnej (</w:t>
      </w:r>
      <w:r w:rsidR="00BD46DB" w:rsidRPr="008C4F13">
        <w:rPr>
          <w:rFonts w:ascii="Calibri" w:eastAsia="Calibri" w:hAnsi="Calibri" w:cs="Calibri"/>
          <w:color w:val="auto"/>
          <w:sz w:val="22"/>
          <w:szCs w:val="22"/>
        </w:rPr>
        <w:t xml:space="preserve">tekst jednolity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Dz. U. z 20</w:t>
      </w:r>
      <w:r w:rsidR="00E549E9" w:rsidRPr="008C4F13">
        <w:rPr>
          <w:rFonts w:ascii="Calibri" w:eastAsia="Calibri" w:hAnsi="Calibri" w:cs="Calibri"/>
          <w:color w:val="auto"/>
          <w:sz w:val="22"/>
          <w:szCs w:val="22"/>
        </w:rPr>
        <w:t>22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r., poz. </w:t>
      </w:r>
      <w:r w:rsidR="00E549E9" w:rsidRPr="008C4F13">
        <w:rPr>
          <w:rFonts w:ascii="Calibri" w:eastAsia="Calibri" w:hAnsi="Calibri" w:cs="Calibri"/>
          <w:color w:val="auto"/>
          <w:sz w:val="22"/>
          <w:szCs w:val="22"/>
        </w:rPr>
        <w:t>1287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), w tym z wymaganiami dotyczącymi transportu produktów leczniczych w odpowiedniej temperaturze, zgo</w:t>
      </w:r>
      <w:r w:rsidR="006B0150" w:rsidRPr="008C4F13">
        <w:rPr>
          <w:rFonts w:ascii="Calibri" w:eastAsia="Calibri" w:hAnsi="Calibri" w:cs="Calibri"/>
          <w:color w:val="auto"/>
          <w:sz w:val="22"/>
          <w:szCs w:val="22"/>
        </w:rPr>
        <w:t>d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nie </w:t>
      </w:r>
      <w:r w:rsidR="00030840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z zaleceniami producenta. Na Wykonawcy spoczywa obowiązek udokumentowania, że transport produktów leczniczych przebiegał w wymaganej temperaturze. Pomiar temperatury winien być dokonywany przy użyciu urządzeń poddanych kalibracji. </w:t>
      </w:r>
    </w:p>
    <w:p w14:paraId="0B7C22BE" w14:textId="77777777" w:rsidR="008526F9" w:rsidRDefault="009926B1" w:rsidP="009926B1">
      <w:pPr>
        <w:pStyle w:val="WW-Tekstpodstawowywcity2"/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Zamawiający zastrzega sobie otrzymanie wydruku potwierdzającego wartość temperatury przy każdej dostawie, mając na celu sprawdzenie czy zamówione produkty lecznicze przewożone są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br/>
        <w:t>w odpowiedniej temperaturze, poprzez sprawdzenie wydruku</w:t>
      </w:r>
      <w:r w:rsidR="0098335E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z urządzenia rejestrującego temperaturę podczas transportu. Zamawiający  wyraża  zgodę  na  przesyłanie  drogą  elektroniczną  w  ciągu  jednej godziny  po  dostawie,  </w:t>
      </w:r>
      <w:bookmarkStart w:id="5" w:name="_Hlk134786764"/>
      <w:r w:rsidRPr="008C4F13">
        <w:rPr>
          <w:rFonts w:ascii="Calibri" w:eastAsia="Calibri" w:hAnsi="Calibri" w:cs="Calibri"/>
          <w:color w:val="auto"/>
          <w:sz w:val="22"/>
          <w:szCs w:val="22"/>
        </w:rPr>
        <w:t>za  pomocą poczty e-mail na adres apteka@kpcp.pl</w:t>
      </w:r>
      <w:bookmarkEnd w:id="5"/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łączny rejestr temperatury w formie PDF z rejestratorów umieszczonych w środkach transportu. </w:t>
      </w:r>
    </w:p>
    <w:p w14:paraId="1B78C1D5" w14:textId="77777777" w:rsidR="008526F9" w:rsidRDefault="008526F9" w:rsidP="009926B1">
      <w:pPr>
        <w:pStyle w:val="WW-Tekstpodstawowywcity2"/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</w:p>
    <w:p w14:paraId="20A26DEE" w14:textId="344D7B1C" w:rsidR="009926B1" w:rsidRPr="008C4F13" w:rsidRDefault="009926B1" w:rsidP="009926B1">
      <w:pPr>
        <w:pStyle w:val="WW-Tekstpodstawowywcity2"/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Zamawiający </w:t>
      </w:r>
      <w:r w:rsidR="002B3169" w:rsidRPr="008C4F13">
        <w:rPr>
          <w:rFonts w:ascii="Calibri" w:eastAsia="Calibri" w:hAnsi="Calibri" w:cs="Calibri"/>
          <w:color w:val="auto"/>
          <w:sz w:val="22"/>
          <w:szCs w:val="22"/>
        </w:rPr>
        <w:t>zastrzega sobie możliwość sprawdzenia dokumentu potwierdzającego poprawność wskazań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urządzeni</w:t>
      </w:r>
      <w:r w:rsidR="002B3169" w:rsidRPr="008C4F13">
        <w:rPr>
          <w:rFonts w:ascii="Calibri" w:eastAsia="Calibri" w:hAnsi="Calibri" w:cs="Calibri"/>
          <w:color w:val="auto"/>
          <w:sz w:val="22"/>
          <w:szCs w:val="22"/>
        </w:rPr>
        <w:t>a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służące</w:t>
      </w:r>
      <w:r w:rsidR="002B3169" w:rsidRPr="008C4F13">
        <w:rPr>
          <w:rFonts w:ascii="Calibri" w:eastAsia="Calibri" w:hAnsi="Calibri" w:cs="Calibri"/>
          <w:color w:val="auto"/>
          <w:sz w:val="22"/>
          <w:szCs w:val="22"/>
        </w:rPr>
        <w:t>go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do monitorowania temperatury</w:t>
      </w:r>
      <w:r w:rsidR="002B316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(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dokument potwierdzający kalibrację</w:t>
      </w:r>
      <w:r w:rsidR="002B316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przekazany zostanie</w:t>
      </w:r>
      <w:r w:rsidR="00B31DAA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na żądanie Zamawiającego,</w:t>
      </w:r>
      <w:r w:rsidR="002B316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za  pomocą poczty e-mail na adres </w:t>
      </w:r>
      <w:hyperlink r:id="rId8" w:history="1">
        <w:r w:rsidR="002B3169" w:rsidRPr="008C4F13">
          <w:rPr>
            <w:rStyle w:val="Hipercze"/>
            <w:rFonts w:ascii="Calibri" w:eastAsia="Calibri" w:hAnsi="Calibri" w:cs="Calibri"/>
            <w:color w:val="auto"/>
            <w:sz w:val="22"/>
            <w:szCs w:val="22"/>
          </w:rPr>
          <w:t>apteka@kpcp.pl</w:t>
        </w:r>
      </w:hyperlink>
      <w:r w:rsidR="002B316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="00B31DAA" w:rsidRPr="008C4F13">
        <w:rPr>
          <w:rFonts w:ascii="Calibri" w:eastAsia="Calibri" w:hAnsi="Calibri" w:cs="Calibri"/>
          <w:color w:val="auto"/>
          <w:sz w:val="22"/>
          <w:szCs w:val="22"/>
        </w:rPr>
        <w:t>w ciągu jednej godziny od wystosowania żądania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).</w:t>
      </w:r>
    </w:p>
    <w:p w14:paraId="5B67A556" w14:textId="57061D64" w:rsidR="00C03AB4" w:rsidRPr="008C4F13" w:rsidRDefault="00C03AB4" w:rsidP="009926B1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Zamawiający – przy odbiorze towaru – zobowiązuje się do sprawdzania każdorazowo jedynie ilości opakowań zbiorczych.</w:t>
      </w:r>
    </w:p>
    <w:p w14:paraId="323EA8E0" w14:textId="04F41578" w:rsidR="00316507" w:rsidRPr="008C4F13" w:rsidRDefault="004265A5" w:rsidP="00C11E7C">
      <w:pPr>
        <w:pStyle w:val="WW-Tekstpodstawowywcity2"/>
        <w:numPr>
          <w:ilvl w:val="0"/>
          <w:numId w:val="7"/>
        </w:numPr>
        <w:ind w:left="426" w:hanging="426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8E16641" w14:textId="0CECCA51" w:rsidR="0081414D" w:rsidRPr="008C4F13" w:rsidRDefault="0081414D" w:rsidP="00C11E7C">
      <w:pPr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Wykonawca zobowiązany jest dostarczać towar zgodnie z przepisami Rozporządzenia Delegowanego Komisji (UE) 2016/161 z 2 października 2015 r. uzupełniającego dyrektywę 2001/83/WE Parlamentu Europejskiego i Rady przez określenie szczegółowych zasad dotyczących zabezpieczeń umieszczanych na opakowaniach produktów leczniczych stosowanych u ludzi oraz ustawą z dnia 6 września 2001 r. Prawo farmaceutyczne </w:t>
      </w:r>
      <w:r w:rsidR="00DD4BEF" w:rsidRPr="008C4F13">
        <w:rPr>
          <w:rFonts w:ascii="Calibri" w:eastAsia="Calibri" w:hAnsi="Calibri" w:cs="Calibri"/>
          <w:bCs/>
          <w:color w:val="auto"/>
          <w:sz w:val="22"/>
          <w:szCs w:val="22"/>
        </w:rPr>
        <w:t>(</w:t>
      </w:r>
      <w:r w:rsidR="00BD46DB" w:rsidRPr="008C4F13">
        <w:rPr>
          <w:rFonts w:ascii="Calibri" w:eastAsia="Calibri" w:hAnsi="Calibri" w:cs="Calibri"/>
          <w:bCs/>
          <w:color w:val="auto"/>
          <w:sz w:val="22"/>
          <w:szCs w:val="22"/>
        </w:rPr>
        <w:t xml:space="preserve">tekst jednolity </w:t>
      </w:r>
      <w:r w:rsidR="00DD4BEF" w:rsidRPr="008C4F13">
        <w:rPr>
          <w:rFonts w:ascii="Calibri" w:eastAsia="Calibri" w:hAnsi="Calibri" w:cs="Calibri"/>
          <w:bCs/>
          <w:color w:val="auto"/>
          <w:sz w:val="22"/>
          <w:szCs w:val="22"/>
        </w:rPr>
        <w:t>Dz. U. z 202</w:t>
      </w:r>
      <w:r w:rsidR="00A67221" w:rsidRPr="008C4F13">
        <w:rPr>
          <w:rFonts w:ascii="Calibri" w:eastAsia="Calibri" w:hAnsi="Calibri" w:cs="Calibri"/>
          <w:bCs/>
          <w:color w:val="auto"/>
          <w:sz w:val="22"/>
          <w:szCs w:val="22"/>
        </w:rPr>
        <w:t>2</w:t>
      </w:r>
      <w:r w:rsidR="00DD4BEF" w:rsidRPr="008C4F13">
        <w:rPr>
          <w:rFonts w:ascii="Calibri" w:eastAsia="Calibri" w:hAnsi="Calibri" w:cs="Calibri"/>
          <w:bCs/>
          <w:color w:val="auto"/>
          <w:sz w:val="22"/>
          <w:szCs w:val="22"/>
        </w:rPr>
        <w:t xml:space="preserve"> r., poz. </w:t>
      </w:r>
      <w:r w:rsidR="00A67221" w:rsidRPr="008C4F13">
        <w:rPr>
          <w:rFonts w:ascii="Calibri" w:eastAsia="Calibri" w:hAnsi="Calibri" w:cs="Calibri"/>
          <w:bCs/>
          <w:color w:val="auto"/>
          <w:sz w:val="22"/>
          <w:szCs w:val="22"/>
        </w:rPr>
        <w:t>2301</w:t>
      </w:r>
      <w:r w:rsidR="00DD4BEF" w:rsidRPr="008C4F13">
        <w:rPr>
          <w:rFonts w:ascii="Calibri" w:eastAsia="Calibri" w:hAnsi="Calibri" w:cs="Calibri"/>
          <w:bCs/>
          <w:color w:val="auto"/>
          <w:sz w:val="22"/>
          <w:szCs w:val="22"/>
        </w:rPr>
        <w:t xml:space="preserve"> ze zm.)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A1C8D06" w14:textId="37B9F74F" w:rsidR="00B950C0" w:rsidRPr="008C4F13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Zamawiający zastrzega sobie możliwość zmiany wielkości dostaw i asortymentu wskazanych</w:t>
      </w:r>
      <w:r w:rsidR="00163783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w zamówieniu, o którym mowa w ust. 2 lub rezygnacji z wcześniej złożonego zamówienia,</w:t>
      </w:r>
      <w:r w:rsidR="00163783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do Zamawiającego na podstawie przyjętego do realizacji poprawnie złożonego zamówienia.</w:t>
      </w:r>
    </w:p>
    <w:p w14:paraId="7B6F02A7" w14:textId="77777777" w:rsidR="005F2AA9" w:rsidRPr="008C4F13" w:rsidRDefault="004265A5" w:rsidP="005F2AA9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Wykonawca zobowiązuje się niezwłoczne zawiadomić Zamawiającego o wszelkich znanych</w:t>
      </w:r>
      <w:r w:rsidR="00163783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mu okolicznościach mogących stanowić przeszkody w dostarczeniu przedmiotu umowy</w:t>
      </w:r>
      <w:r w:rsidR="00163783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w terminie, o którym mowa w ust. 5, co nie zwalnia jednak Wykonawcy z odpowiedzialności</w:t>
      </w:r>
      <w:r w:rsidR="00163783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za nieterminową realizację dostawy.</w:t>
      </w:r>
    </w:p>
    <w:p w14:paraId="30247690" w14:textId="5A293F52" w:rsidR="0034002E" w:rsidRPr="008C4F13" w:rsidRDefault="0034002E" w:rsidP="005F2AA9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hAnsi="Calibri" w:cs="Calibri"/>
          <w:color w:val="auto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liczby hospitalizowanych (przyjętych) pacjentów, przebiegu leczenia czy wykonywanych zabiegów. Określone w załączniku do umowy ilości mogą ulec zmniejszeniu i zostać zredukowane do faktycznych potrzeb i możliwości, nie więcej jednak niż do 50 % pierwotnej ilości, bez prawa dochodzenia roszczeń z tego tytułu przez Wykonawcę.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Zamawiający zobowiązuje się do zrealizowania przedmiotu umowy 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w wysokości minimalnej 50% łącznej ceny brutto umowy.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Zamawiający zastrzega sobie prawo do:</w:t>
      </w:r>
    </w:p>
    <w:p w14:paraId="01E54629" w14:textId="77777777" w:rsidR="0034002E" w:rsidRPr="008C4F13" w:rsidRDefault="0034002E" w:rsidP="0034002E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before="120"/>
        <w:ind w:left="709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jednostronnego zmniejszenia wielkości zamówienia na każdej z pozycji w obrębie danej części przedmiotu zamówienia, łącznie o maksimum 50 % ceny brutto danego pakietu w zależności od bieżących potrzeb Zamawiającego;</w:t>
      </w:r>
    </w:p>
    <w:p w14:paraId="53C1502F" w14:textId="77777777" w:rsidR="0034002E" w:rsidRPr="008C4F13" w:rsidRDefault="0034002E" w:rsidP="0034002E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709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w Formularzu cenowym/Przedmiot zamówienia, przy czym zmiana ta nie może zwiększyć łącznej ceny umowy. </w:t>
      </w:r>
    </w:p>
    <w:p w14:paraId="3A2E0B3F" w14:textId="383A9E6F" w:rsidR="0034002E" w:rsidRPr="008C4F13" w:rsidRDefault="0034002E" w:rsidP="008575D7">
      <w:pPr>
        <w:tabs>
          <w:tab w:val="left" w:pos="426"/>
        </w:tabs>
        <w:spacing w:after="120"/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Skorzystanie z powyższego prawa nie stanowi zmiany umowy.</w:t>
      </w:r>
    </w:p>
    <w:p w14:paraId="429FDC67" w14:textId="0CA99C78" w:rsidR="00FF16E0" w:rsidRPr="00565E14" w:rsidRDefault="004265A5" w:rsidP="00565E14">
      <w:pPr>
        <w:pStyle w:val="Normalny1"/>
        <w:numPr>
          <w:ilvl w:val="0"/>
          <w:numId w:val="7"/>
        </w:numPr>
        <w:spacing w:after="120"/>
        <w:ind w:left="426" w:hanging="426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5D735B13" w14:textId="3931B2A9" w:rsidR="00316507" w:rsidRPr="008C4F13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Osoby uprawnione do kontaktów</w:t>
      </w:r>
    </w:p>
    <w:p w14:paraId="2D79BF32" w14:textId="77777777" w:rsidR="00316507" w:rsidRPr="008C4F13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5</w:t>
      </w:r>
    </w:p>
    <w:p w14:paraId="32A8AC18" w14:textId="77777777" w:rsidR="00316507" w:rsidRPr="008C4F13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nr ……………………………,</w:t>
      </w:r>
      <w:r w:rsidR="004C774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  </w:t>
      </w:r>
      <w:r w:rsidR="009B77CF" w:rsidRPr="008C4F13">
        <w:rPr>
          <w:rFonts w:ascii="Calibri" w:eastAsia="Calibri" w:hAnsi="Calibri" w:cs="Calibri"/>
          <w:color w:val="auto"/>
          <w:sz w:val="22"/>
          <w:szCs w:val="22"/>
        </w:rPr>
        <w:t>e-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mail:</w:t>
      </w:r>
      <w:r w:rsidR="00251FDD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.……………………………………………) lub osoba zastępująca.</w:t>
      </w:r>
    </w:p>
    <w:p w14:paraId="0BDEE0C6" w14:textId="77777777" w:rsidR="00316507" w:rsidRPr="008C4F13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Osobą upoważnioną ze strony Zamawiającego w zakresie realizacji niniejszej umowy </w:t>
      </w:r>
      <w:r w:rsidR="00D13989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i sprawowania nadzoru nad realizacją umowy jest </w:t>
      </w:r>
      <w:r w:rsidRPr="008C4F13">
        <w:rPr>
          <w:rFonts w:ascii="Calibri" w:eastAsia="Calibri" w:hAnsi="Calibri" w:cs="Calibri"/>
          <w:b/>
          <w:color w:val="auto"/>
          <w:sz w:val="22"/>
          <w:szCs w:val="22"/>
        </w:rPr>
        <w:t>mgr farm. Ewa Dudzińska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- Kierownik Apteki Szpitalnej tel. nr </w:t>
      </w:r>
      <w:r w:rsidRPr="008C4F13">
        <w:rPr>
          <w:rFonts w:ascii="Calibri" w:eastAsia="Calibri" w:hAnsi="Calibri" w:cs="Calibri"/>
          <w:b/>
          <w:color w:val="auto"/>
          <w:sz w:val="22"/>
          <w:szCs w:val="22"/>
        </w:rPr>
        <w:t>(52) 32-56-713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, e-mail: </w:t>
      </w:r>
      <w:r w:rsidRPr="008C4F13">
        <w:rPr>
          <w:rFonts w:ascii="Calibri" w:eastAsia="Calibri" w:hAnsi="Calibri" w:cs="Calibri"/>
          <w:b/>
          <w:color w:val="auto"/>
          <w:sz w:val="22"/>
          <w:szCs w:val="22"/>
        </w:rPr>
        <w:t>apteka@kpcp.pl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lub osoba zastępująca. </w:t>
      </w:r>
    </w:p>
    <w:p w14:paraId="0061CD6C" w14:textId="77777777" w:rsidR="00181ED0" w:rsidRPr="008C4F13" w:rsidRDefault="00181ED0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3125245" w14:textId="77777777" w:rsidR="00316507" w:rsidRPr="008C4F13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Rozliczenie </w:t>
      </w:r>
    </w:p>
    <w:p w14:paraId="30EAF716" w14:textId="77777777" w:rsidR="00316507" w:rsidRPr="008C4F1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6</w:t>
      </w:r>
    </w:p>
    <w:p w14:paraId="4115DCEF" w14:textId="1E2A890F" w:rsidR="0009623E" w:rsidRPr="008C4F13" w:rsidRDefault="004265A5" w:rsidP="008575D7">
      <w:pPr>
        <w:pStyle w:val="Akapitzlist"/>
        <w:numPr>
          <w:ilvl w:val="0"/>
          <w:numId w:val="35"/>
        </w:numPr>
        <w:suppressAutoHyphens w:val="0"/>
        <w:spacing w:after="120"/>
        <w:ind w:left="283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8C4F13">
        <w:rPr>
          <w:rFonts w:ascii="Calibri" w:hAnsi="Calibri" w:cs="Calibri"/>
          <w:color w:val="auto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Zapłata należności dokonana będzie przez Zamawiającego przelewem na rachunek bankowy Wykonawcy</w:t>
      </w:r>
      <w:r w:rsidR="00BA5C78" w:rsidRPr="008C4F1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EC9A3C6" w14:textId="6AED6EAC" w:rsidR="0088645E" w:rsidRPr="008C4F13" w:rsidRDefault="004265A5" w:rsidP="008575D7">
      <w:pPr>
        <w:pStyle w:val="Akapitzlist"/>
        <w:numPr>
          <w:ilvl w:val="0"/>
          <w:numId w:val="35"/>
        </w:numPr>
        <w:suppressAutoHyphens w:val="0"/>
        <w:spacing w:after="120"/>
        <w:ind w:left="283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>Termin płatności wynosi 60 dni od daty dostarczenia faktury do Za</w:t>
      </w:r>
      <w:r w:rsidR="00AB27FB"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mawiającego w formie </w:t>
      </w:r>
      <w:r w:rsidR="00BA5C78"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pisemnej </w:t>
      </w:r>
      <w:r w:rsidR="00AB27FB"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>albo</w:t>
      </w:r>
      <w:r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elektronicznej na adres e-mail </w:t>
      </w:r>
      <w:r w:rsidR="0066184F"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wskazany </w:t>
      </w:r>
      <w:r w:rsidR="0066184F" w:rsidRPr="008C4F13">
        <w:rPr>
          <w:rFonts w:ascii="Calibri" w:eastAsia="Calibri" w:hAnsi="Calibri" w:cs="Calibri"/>
          <w:color w:val="auto"/>
          <w:sz w:val="22"/>
          <w:szCs w:val="22"/>
        </w:rPr>
        <w:t xml:space="preserve">w § 5 ust. 2 </w:t>
      </w:r>
      <w:r w:rsidR="00AB27FB"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>albo</w:t>
      </w:r>
      <w:r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za pomocą Platformy Elektronicznego Fakturowania (PEF)</w:t>
      </w:r>
      <w:r w:rsidR="00705F55"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>.</w:t>
      </w:r>
    </w:p>
    <w:p w14:paraId="189CD2CD" w14:textId="77777777" w:rsidR="00316507" w:rsidRPr="008C4F13" w:rsidRDefault="004265A5" w:rsidP="008575D7">
      <w:pPr>
        <w:pStyle w:val="Akapitzlist"/>
        <w:numPr>
          <w:ilvl w:val="0"/>
          <w:numId w:val="35"/>
        </w:numPr>
        <w:suppressAutoHyphens w:val="0"/>
        <w:spacing w:after="120"/>
        <w:ind w:left="283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Platformy Elektronicznego Fakturowania (PEF)</w:t>
      </w:r>
      <w:r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, Wykonawca winien dodatkowo przesłać fakturę na adres e-mail wskazany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w § 5 ust. 2 niniejszej umowy w tym samym  dniu.</w:t>
      </w:r>
    </w:p>
    <w:p w14:paraId="534FBD4A" w14:textId="77777777" w:rsidR="0009623E" w:rsidRPr="008C4F13" w:rsidRDefault="004265A5" w:rsidP="008575D7">
      <w:pPr>
        <w:pStyle w:val="Akapitzlist"/>
        <w:numPr>
          <w:ilvl w:val="0"/>
          <w:numId w:val="35"/>
        </w:numPr>
        <w:suppressAutoHyphens w:val="0"/>
        <w:spacing w:before="120" w:after="120"/>
        <w:ind w:left="283" w:hanging="357"/>
        <w:contextualSpacing w:val="0"/>
        <w:jc w:val="both"/>
        <w:rPr>
          <w:rFonts w:ascii="Calibri" w:eastAsia="Calibri" w:hAnsi="Calibri" w:cs="Calibri"/>
          <w:color w:val="auto"/>
          <w:kern w:val="1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>Za datę zapłaty Strony uznają datę obciążenia rachunku bankowego Zamawiającego.</w:t>
      </w:r>
    </w:p>
    <w:p w14:paraId="351DB047" w14:textId="77777777" w:rsidR="00316507" w:rsidRPr="008C4F13" w:rsidRDefault="004265A5" w:rsidP="008575D7">
      <w:pPr>
        <w:pStyle w:val="Akapitzlist"/>
        <w:numPr>
          <w:ilvl w:val="0"/>
          <w:numId w:val="35"/>
        </w:numPr>
        <w:suppressAutoHyphens w:val="0"/>
        <w:spacing w:before="120" w:after="120"/>
        <w:ind w:left="283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4F0058F4" w14:textId="77777777" w:rsidR="00316507" w:rsidRPr="008C4F13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B615537" w14:textId="77777777" w:rsidR="00316507" w:rsidRPr="008C4F13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Reklamacje</w:t>
      </w:r>
    </w:p>
    <w:p w14:paraId="400F113F" w14:textId="77777777" w:rsidR="00316507" w:rsidRPr="008C4F1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7</w:t>
      </w:r>
    </w:p>
    <w:p w14:paraId="1D1577CE" w14:textId="77777777" w:rsidR="00607FE2" w:rsidRPr="008C4F13" w:rsidRDefault="0081392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D8704D" w:rsidRPr="008C4F13">
        <w:rPr>
          <w:rFonts w:ascii="Calibri" w:eastAsia="Calibri" w:hAnsi="Calibri" w:cs="Calibri"/>
          <w:color w:val="auto"/>
          <w:sz w:val="22"/>
          <w:szCs w:val="22"/>
        </w:rPr>
        <w:t xml:space="preserve">dostarczenia przedmiotu umowy niezgodnie z umową, Zamawiający ma prawo odmowy jego odbioru </w:t>
      </w:r>
      <w:r w:rsidR="00D8704D"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 xml:space="preserve">i żądania jego bezzwłocznej wymiany na pozbawiony wad oraz zgodny z umową lub dokonania nabycia zastępczego, o którym mowa w § 9. </w:t>
      </w:r>
    </w:p>
    <w:p w14:paraId="5BA1CC1D" w14:textId="77777777" w:rsidR="00607FE2" w:rsidRPr="008C4F13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kern w:val="1"/>
          <w:sz w:val="22"/>
          <w:szCs w:val="22"/>
        </w:rPr>
        <w:t>Zdanie poprzedzające stosuje się odpowiednio w przypadku nieprawidłowości, które zostaną stwierdzone po dokonaniu odbioru towaru.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692049CD" w14:textId="77777777" w:rsidR="00D8704D" w:rsidRPr="008C4F13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Za towar wadliwy Zamawiający uzna również towar przewożony w nieodpowiedniej temperaturze tj. temperaturze niezgodnej z zalecaną przez producenta. 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Wykonawcy mailem.</w:t>
      </w:r>
    </w:p>
    <w:p w14:paraId="16BC3270" w14:textId="6B6454F1" w:rsidR="00D13989" w:rsidRPr="008C4F13" w:rsidRDefault="005C188B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Wykonawca zobowiązuje się do rozpatrzenia reklamacji w terminie nie dłuższym </w:t>
      </w:r>
      <w:r w:rsidR="00911F31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niż</w:t>
      </w:r>
      <w:r w:rsidR="00911F31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5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dni robocz</w:t>
      </w:r>
      <w:r w:rsidR="004260B3" w:rsidRPr="008C4F13">
        <w:rPr>
          <w:rFonts w:ascii="Calibri" w:eastAsia="Calibri" w:hAnsi="Calibri" w:cs="Calibri"/>
          <w:color w:val="auto"/>
          <w:sz w:val="22"/>
          <w:szCs w:val="22"/>
        </w:rPr>
        <w:t>ych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od dnia jej zgłoszenia i powiadomienia osoby, o kt</w:t>
      </w:r>
      <w:r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rej mowa w § 5 ust. 2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911F31"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o decyzji drogą elektroniczną za pomocą e-maila</w:t>
      </w:r>
      <w:r w:rsidR="00E131FC" w:rsidRPr="008C4F13">
        <w:rPr>
          <w:rFonts w:ascii="Calibri" w:eastAsia="Calibri" w:hAnsi="Calibri" w:cs="Calibri"/>
          <w:color w:val="auto"/>
          <w:sz w:val="22"/>
          <w:szCs w:val="22"/>
        </w:rPr>
        <w:t>, a w przypadku jej uwzględnienia także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telefonicznie najpóźniej w dniu, w kt</w:t>
      </w:r>
      <w:r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rym upływa </w:t>
      </w:r>
      <w:r w:rsidR="00911F31" w:rsidRPr="008C4F13">
        <w:rPr>
          <w:rFonts w:ascii="Calibri" w:eastAsia="Calibri" w:hAnsi="Calibri" w:cs="Calibri"/>
          <w:color w:val="auto"/>
          <w:sz w:val="22"/>
          <w:szCs w:val="22"/>
        </w:rPr>
        <w:t xml:space="preserve">5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dzień roboczy, a w przypadku jej uznania za zasadną do wymiany towaru w ciągu 3 dni roboczych. </w:t>
      </w:r>
    </w:p>
    <w:p w14:paraId="4CE7BAEB" w14:textId="77777777" w:rsidR="00D13989" w:rsidRPr="008C4F13" w:rsidRDefault="00D13989" w:rsidP="00D13989">
      <w:pPr>
        <w:pStyle w:val="Akapitzlist"/>
        <w:tabs>
          <w:tab w:val="left" w:pos="284"/>
        </w:tabs>
        <w:suppressAutoHyphens w:val="0"/>
        <w:spacing w:after="120"/>
        <w:ind w:left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Wykonawca zobowiązany jest ponowić dostawę produktu leczniczego podlegającego weryfikacji na podstawie Rozporządzenia Delegowanego Komisji (UE) 2016/161 z dnia 2 października 2015 roku uzupełniającego dyrektywę 2001/83/WE Parlamentu Europejskiego i Rady, który nie przeszedł pomyślnie weryfikacji zgodnie z w/w rozporządzeniem lub którego zabezpieczenie przed otwarciem było uszkodzone. </w:t>
      </w:r>
    </w:p>
    <w:p w14:paraId="70FAA71B" w14:textId="77777777" w:rsidR="00316507" w:rsidRPr="008C4F13" w:rsidRDefault="005C188B" w:rsidP="00D13989">
      <w:pPr>
        <w:pStyle w:val="Akapitzlist"/>
        <w:tabs>
          <w:tab w:val="left" w:pos="284"/>
        </w:tabs>
        <w:suppressAutoHyphens w:val="0"/>
        <w:spacing w:after="120"/>
        <w:ind w:left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 wypadku braku powiadomienia Zamawiającego w terminie </w:t>
      </w:r>
      <w:r w:rsidR="00911F31" w:rsidRPr="008C4F13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dni roboczych</w:t>
      </w:r>
      <w:r w:rsidR="004D5498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o rozpatrzeniu reklamacji, przyjmuje się, że Wykonawca uznał reklamację za zasadną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AE99990" w14:textId="77777777" w:rsidR="00316507" w:rsidRPr="008C4F13" w:rsidRDefault="004265A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lastRenderedPageBreak/>
        <w:t>Reklamacja dostawy zostanie przekazana pisemnie przedstawicielowi Wykonawcy albo zgłoszona środkami komunikacji elektronicznej.</w:t>
      </w:r>
    </w:p>
    <w:p w14:paraId="4EB512BC" w14:textId="77777777" w:rsidR="00E45A05" w:rsidRPr="008C4F13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39CA5F1" w14:textId="77777777" w:rsidR="00316507" w:rsidRPr="008C4F13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7B96DAC0" w14:textId="77777777" w:rsidR="00316507" w:rsidRPr="008C4F1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8</w:t>
      </w:r>
    </w:p>
    <w:p w14:paraId="6552ED89" w14:textId="088F9380" w:rsidR="00316507" w:rsidRPr="008C4F13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786521" w:rsidRPr="008C4F13">
        <w:rPr>
          <w:rFonts w:ascii="Calibri" w:eastAsia="Calibri" w:hAnsi="Calibri" w:cs="Calibri"/>
          <w:color w:val="auto"/>
          <w:sz w:val="22"/>
          <w:szCs w:val="22"/>
        </w:rPr>
        <w:t>zwłoki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w terminach dostaw podanych w umowie z winy Wykonawcy</w:t>
      </w:r>
      <w:r w:rsidR="005C2BFA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396F8F4A" w14:textId="77777777" w:rsidR="00316507" w:rsidRPr="008C4F13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8C4F13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7D8E0A7" w14:textId="7231D94E" w:rsidR="00786521" w:rsidRPr="008C4F13" w:rsidRDefault="00786521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 przypadku niepowiadomienia Zamawiającego o wygaśnięciu pozwolenia</w:t>
      </w:r>
      <w:r w:rsidR="00DD4BEF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lub atestu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i nieuzyskania kolejnego, zgodnie z obowiązkiem wynikającym z § 1 ust. </w:t>
      </w:r>
      <w:r w:rsidR="00AC387A" w:rsidRPr="008C4F13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umowy, Wykonawca zapłaci Zamawiającemu karę umowną w wysokości 400 zł. </w:t>
      </w:r>
    </w:p>
    <w:p w14:paraId="262F272F" w14:textId="77777777" w:rsidR="00316507" w:rsidRPr="008C4F13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65BAB"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3. </w:t>
      </w:r>
    </w:p>
    <w:p w14:paraId="79FEF89B" w14:textId="77777777" w:rsidR="00316507" w:rsidRPr="008C4F13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45945DE6" w14:textId="77777777" w:rsidR="00316507" w:rsidRPr="008C4F13" w:rsidRDefault="004265A5" w:rsidP="008E19CA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będą na podstawie not obciążeniowych wystawianych przez Zamawiającego i mogą zostać potrącone z należnościami Wykonawcy, chyba że obowiązujące przepisy </w:t>
      </w:r>
      <w:r w:rsidR="007A1FD5" w:rsidRPr="008C4F13">
        <w:rPr>
          <w:rFonts w:ascii="Calibri" w:eastAsia="Calibri" w:hAnsi="Calibri" w:cs="Calibri"/>
          <w:color w:val="auto"/>
          <w:sz w:val="22"/>
          <w:szCs w:val="22"/>
        </w:rPr>
        <w:t xml:space="preserve">prawa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stanowią inaczej.</w:t>
      </w:r>
    </w:p>
    <w:p w14:paraId="10C2CBFC" w14:textId="77777777" w:rsidR="00607FE2" w:rsidRPr="008C4F13" w:rsidRDefault="00607FE2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C1838DF" w14:textId="77777777" w:rsidR="00316507" w:rsidRPr="008C4F1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Nabycie zastępcze</w:t>
      </w:r>
    </w:p>
    <w:p w14:paraId="684A90EF" w14:textId="77777777" w:rsidR="00316507" w:rsidRPr="008C4F1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9</w:t>
      </w:r>
    </w:p>
    <w:p w14:paraId="0FA71D6F" w14:textId="0A299B2B" w:rsidR="00316507" w:rsidRPr="008C4F13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Wykonawca przyjmuje do wiadomości, iż wykonanie przez niego zamówienia w całości bądź</w:t>
      </w:r>
      <w:r w:rsidR="00B047D5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w części po terminie określonym w umowie może nie mieć dla Zamawiającego znaczenia</w:t>
      </w:r>
      <w:r w:rsidR="002901B6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ze względu na konieczność zapewnienia dostępności towaru u Zamawiającego.</w:t>
      </w:r>
    </w:p>
    <w:p w14:paraId="1920E16D" w14:textId="216B7FEF" w:rsidR="00316507" w:rsidRPr="008C4F13" w:rsidRDefault="000E2460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iCs/>
          <w:color w:val="auto"/>
          <w:sz w:val="22"/>
          <w:szCs w:val="22"/>
        </w:rPr>
        <w:t>Zamawiający ma prawo zamiast brakujących towarów objętych niniejszą umową nabyć towar</w:t>
      </w:r>
      <w:r w:rsidRPr="008C4F13">
        <w:rPr>
          <w:rFonts w:ascii="Calibri" w:eastAsia="Calibri" w:hAnsi="Calibri" w:cs="Calibri"/>
          <w:iCs/>
          <w:color w:val="auto"/>
          <w:sz w:val="22"/>
          <w:szCs w:val="22"/>
        </w:rPr>
        <w:br/>
        <w:t>o jednakowych parametrach wskazanych w opisie asortymentu, zawartym w Formularzu cenowym/Przedmiot zamówienia</w:t>
      </w:r>
      <w:r w:rsidR="00786521" w:rsidRPr="008C4F13">
        <w:rPr>
          <w:rFonts w:ascii="Calibri" w:eastAsia="Calibri" w:hAnsi="Calibri" w:cs="Calibri"/>
          <w:iCs/>
          <w:color w:val="auto"/>
          <w:sz w:val="22"/>
          <w:szCs w:val="22"/>
        </w:rPr>
        <w:t xml:space="preserve"> lub nabyć towar o identycznej nazwie substancji czynnej, postaci i dawce </w:t>
      </w:r>
      <w:r w:rsidRPr="008C4F13">
        <w:rPr>
          <w:rFonts w:ascii="Calibri" w:eastAsia="Calibri" w:hAnsi="Calibri" w:cs="Calibri"/>
          <w:iCs/>
          <w:color w:val="auto"/>
          <w:sz w:val="22"/>
          <w:szCs w:val="22"/>
        </w:rPr>
        <w:t xml:space="preserve">na koszt Wykonawcy (tzw. nabycie zastępcze) bez konieczności wyznaczania </w:t>
      </w:r>
      <w:r w:rsidR="002901B6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iCs/>
          <w:color w:val="auto"/>
          <w:sz w:val="22"/>
          <w:szCs w:val="22"/>
        </w:rPr>
        <w:t>Wykonawcy dodatkowego terminu do wykonania niezrealizowanej części zamówienia i bez obowiązku nabycia od Wykonawcy towarów dostarczonych po terminie</w:t>
      </w:r>
      <w:r w:rsidR="00662A10" w:rsidRPr="008C4F13">
        <w:rPr>
          <w:rFonts w:ascii="Calibri" w:eastAsia="Calibri" w:hAnsi="Calibri" w:cs="Calibri"/>
          <w:iCs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iCs/>
          <w:color w:val="auto"/>
          <w:sz w:val="22"/>
          <w:szCs w:val="22"/>
        </w:rPr>
        <w:t>w przypadku braku dostawy w terminie określonym w umowie.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Postanowienie to stosuje</w:t>
      </w:r>
      <w:r w:rsidR="00662A10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się odpowiednio w przypadku niedostarczenia towarów wolnych od wad w terminie określonym</w:t>
      </w:r>
      <w:r w:rsidR="002901B6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w § 7 ust. 2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3BC1F4D" w14:textId="055C518E" w:rsidR="00E34C82" w:rsidRPr="00565E14" w:rsidRDefault="004265A5" w:rsidP="00565E14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</w:t>
      </w:r>
      <w:r w:rsidR="00C11E7C" w:rsidRPr="008C4F13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a ceną towarów, którą Zamawiający zobowiązany jest zapłacić w związku z nabyciem zastępczym</w:t>
      </w:r>
      <w:r w:rsidR="00052D88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oraz koszt dostawy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w terminie 14 dni od daty otrzymania wezwania do zapłaty.</w:t>
      </w:r>
    </w:p>
    <w:p w14:paraId="3447B4B4" w14:textId="53A6DEBF" w:rsidR="00316507" w:rsidRPr="008C4F13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Odstąpienie od umowy</w:t>
      </w:r>
    </w:p>
    <w:p w14:paraId="3DEC20FA" w14:textId="77777777" w:rsidR="00316507" w:rsidRPr="008C4F1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10</w:t>
      </w:r>
    </w:p>
    <w:p w14:paraId="26B9EA84" w14:textId="77777777" w:rsidR="00316507" w:rsidRPr="008C4F13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Zamawiający ma prawo odstąpienia od umowy w całości lub w jej części w razie wystąpienia okoliczności przewidzianych w </w:t>
      </w:r>
      <w:r w:rsidRPr="008C4F13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7E05BEFC" w14:textId="47FBDDC3" w:rsidR="00030840" w:rsidRPr="00251C5C" w:rsidRDefault="004667FC" w:rsidP="0003084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lastRenderedPageBreak/>
        <w:t>W przypadku usunięcia leków z katalogu refundowanych stosowanych w zakresie program</w:t>
      </w:r>
      <w:r w:rsidR="00E03F89"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>ów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zdrowotn</w:t>
      </w:r>
      <w:r w:rsidR="00E03F89"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>ych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(lekow</w:t>
      </w:r>
      <w:r w:rsidR="00E03F89"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>ych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), o których mowa w obwieszczeniu Ministra Zdrowia w sprawie wykazu leków </w:t>
      </w:r>
      <w:r w:rsidRPr="007E6A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refundowanych, </w:t>
      </w:r>
      <w:r w:rsidRPr="00251C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>środków spożywczych specjalnego przeznaczenia żywieniowego oraz wyrobów medycznych, Zamawiający ma prawo odstąpienia od umowy w całości lub w części dotyczącej niezrealizowanej umowy, w terminie 60 dni od zajścia okoliczności uprawniającej Zamawiającego do odstąpienia od umowy</w:t>
      </w:r>
      <w:r w:rsidR="00687794" w:rsidRPr="00251C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>.</w:t>
      </w:r>
      <w:r w:rsidR="001378DE" w:rsidRPr="00251C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1378DE" w:rsidRPr="00251C5C">
        <w:rPr>
          <w:rFonts w:ascii="Calibri" w:hAnsi="Calibri" w:cs="Calibri"/>
          <w:color w:val="auto"/>
          <w:sz w:val="22"/>
          <w:szCs w:val="22"/>
        </w:rPr>
        <w:t>(</w:t>
      </w:r>
      <w:r w:rsidR="001378DE" w:rsidRPr="00251C5C">
        <w:rPr>
          <w:rFonts w:ascii="Calibri" w:hAnsi="Calibri" w:cs="Calibri"/>
          <w:b/>
          <w:color w:val="auto"/>
          <w:sz w:val="22"/>
          <w:szCs w:val="22"/>
        </w:rPr>
        <w:t>dotyczy</w:t>
      </w:r>
      <w:r w:rsidR="001378DE" w:rsidRPr="00251C5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378DE" w:rsidRPr="00251C5C">
        <w:rPr>
          <w:rFonts w:ascii="Calibri" w:hAnsi="Calibri" w:cs="Calibri"/>
          <w:b/>
          <w:color w:val="auto"/>
          <w:sz w:val="22"/>
          <w:szCs w:val="22"/>
        </w:rPr>
        <w:t xml:space="preserve">Pakietów od </w:t>
      </w:r>
      <w:r w:rsidR="007E6A5C" w:rsidRPr="00251C5C">
        <w:rPr>
          <w:rFonts w:ascii="Calibri" w:hAnsi="Calibri" w:cs="Calibri"/>
          <w:b/>
          <w:color w:val="auto"/>
          <w:sz w:val="22"/>
          <w:szCs w:val="22"/>
        </w:rPr>
        <w:t>6</w:t>
      </w:r>
      <w:r w:rsidR="001378DE" w:rsidRPr="00251C5C">
        <w:rPr>
          <w:rFonts w:ascii="Calibri" w:hAnsi="Calibri" w:cs="Calibri"/>
          <w:b/>
          <w:color w:val="auto"/>
          <w:sz w:val="22"/>
          <w:szCs w:val="22"/>
        </w:rPr>
        <w:t xml:space="preserve"> do 1</w:t>
      </w:r>
      <w:r w:rsidR="007E6A5C" w:rsidRPr="00251C5C">
        <w:rPr>
          <w:rFonts w:ascii="Calibri" w:hAnsi="Calibri" w:cs="Calibri"/>
          <w:b/>
          <w:color w:val="auto"/>
          <w:sz w:val="22"/>
          <w:szCs w:val="22"/>
        </w:rPr>
        <w:t>1</w:t>
      </w:r>
      <w:r w:rsidR="001378DE" w:rsidRPr="00251C5C">
        <w:rPr>
          <w:rFonts w:ascii="Calibri" w:hAnsi="Calibri" w:cs="Calibri"/>
          <w:b/>
          <w:color w:val="auto"/>
          <w:sz w:val="22"/>
          <w:szCs w:val="22"/>
        </w:rPr>
        <w:t>)</w:t>
      </w:r>
    </w:p>
    <w:p w14:paraId="09C316D2" w14:textId="12EAE98A" w:rsidR="009908A6" w:rsidRPr="00251C5C" w:rsidRDefault="009908A6" w:rsidP="0003084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51C5C">
        <w:rPr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W przypadku usunięcia leków z katalogu leków refundowanych stosowanych w</w:t>
      </w:r>
      <w:r w:rsidRPr="00251C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 chemioterapii w całym zakresie zarejestrowanych wskazań i przeznaczeń oraz we wskazaniach określonych stanem klinicznym</w:t>
      </w:r>
      <w:r w:rsidRPr="00251C5C">
        <w:rPr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, o których mowa w obwieszczeniu Ministra Zdrowia w sprawie wykazu leków refundowanych, środków spożywczych specjalnego przeznaczenia żywieniowego oraz wyrobów medycznych</w:t>
      </w:r>
      <w:r w:rsidRPr="00251C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, </w:t>
      </w:r>
      <w:r w:rsidRPr="00251C5C">
        <w:rPr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>Zamawiający ma prawo odstąpienia od umowy w całości lub w części dotyczącej niezrealizowanej umowy, w terminie 60 dni od zajścia okoliczności uprawniającej Zamawiającego do odstąpienia od umowy.</w:t>
      </w:r>
      <w:r w:rsidR="00477608" w:rsidRPr="00251C5C">
        <w:rPr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(</w:t>
      </w:r>
      <w:r w:rsidR="00477608" w:rsidRPr="00251C5C">
        <w:rPr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>dotyczy</w:t>
      </w:r>
      <w:r w:rsidR="00477608" w:rsidRPr="00251C5C">
        <w:rPr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477608" w:rsidRPr="00251C5C">
        <w:rPr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 xml:space="preserve">Pakietu 1 i </w:t>
      </w:r>
      <w:r w:rsidR="007E6A5C" w:rsidRPr="00251C5C">
        <w:rPr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>2</w:t>
      </w:r>
      <w:r w:rsidR="00477608" w:rsidRPr="00251C5C">
        <w:rPr>
          <w:rFonts w:ascii="Calibri" w:eastAsia="Calibri" w:hAnsi="Calibri" w:cs="Calibri"/>
          <w:b/>
          <w:iCs/>
          <w:color w:val="auto"/>
          <w:sz w:val="22"/>
          <w:szCs w:val="22"/>
          <w:bdr w:val="none" w:sz="0" w:space="0" w:color="auto"/>
          <w:lang w:eastAsia="en-US"/>
        </w:rPr>
        <w:t>)</w:t>
      </w:r>
    </w:p>
    <w:p w14:paraId="0D085B89" w14:textId="77777777" w:rsidR="00316507" w:rsidRPr="008C4F13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Zamawiającemu przysługuje uprawnienie do odstąpienia od umowy w całości lub w części</w:t>
      </w:r>
      <w:r w:rsidR="00D45AA8" w:rsidRPr="008C4F13">
        <w:rPr>
          <w:rFonts w:ascii="Calibri" w:eastAsia="Calibri" w:hAnsi="Calibri" w:cs="Calibri"/>
          <w:color w:val="auto"/>
          <w:sz w:val="22"/>
          <w:szCs w:val="22"/>
        </w:rPr>
        <w:br/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w każdym czasie w przypadkach przewidzianych w Kodeksie cywilnym, w szczególności w przypadku </w:t>
      </w:r>
      <w:r w:rsidR="00F805C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zwłoki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w realizacji dostawy w terminie, o którym mowa w postanowieniu § 4 ust. 5 lub</w:t>
      </w:r>
      <w:r w:rsidR="00F805C9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zwłok</w:t>
      </w:r>
      <w:r w:rsidR="0027642C" w:rsidRPr="008C4F13">
        <w:rPr>
          <w:rFonts w:ascii="Calibri" w:eastAsia="Calibri" w:hAnsi="Calibri" w:cs="Calibri"/>
          <w:color w:val="auto"/>
          <w:sz w:val="22"/>
          <w:szCs w:val="22"/>
        </w:rPr>
        <w:t>i w wymianie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  <w:r w:rsidR="00510FB1" w:rsidRPr="008C4F13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14AC4647" w14:textId="77777777" w:rsidR="00316507" w:rsidRPr="008C4F13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powtarzającej się złej jakości przedmiotu umowy;</w:t>
      </w:r>
    </w:p>
    <w:p w14:paraId="3010CB6A" w14:textId="77777777" w:rsidR="00316507" w:rsidRPr="008C4F13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 przypadku reklamowania towaru z tej samej przyczyny co najmniej 3-krotnie;</w:t>
      </w:r>
    </w:p>
    <w:p w14:paraId="0F586F23" w14:textId="7971301F" w:rsidR="00316507" w:rsidRPr="008C4F13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bezzasadnego nieuwzględnienia reklamacji,</w:t>
      </w:r>
    </w:p>
    <w:p w14:paraId="4EAC4C15" w14:textId="77777777" w:rsidR="00316507" w:rsidRPr="008C4F13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w terminie 60 dni od zajścia okoliczności uprawniającej Zamawiającego do odstąpienia od umowy.</w:t>
      </w:r>
    </w:p>
    <w:p w14:paraId="00091B4B" w14:textId="7D6B1D6F" w:rsidR="007F461B" w:rsidRPr="00565E14" w:rsidRDefault="004265A5" w:rsidP="00565E14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7868B035" w14:textId="77777777" w:rsidR="00316507" w:rsidRPr="008C4F13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umowy</w:t>
      </w:r>
    </w:p>
    <w:p w14:paraId="633CE8A6" w14:textId="77777777" w:rsidR="00316507" w:rsidRPr="008C4F13" w:rsidRDefault="004265A5" w:rsidP="004A20F3">
      <w:pPr>
        <w:pStyle w:val="Tekstpodstawowy21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</w:rPr>
        <w:t>§ 11</w:t>
      </w:r>
    </w:p>
    <w:p w14:paraId="022DE8B1" w14:textId="77777777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>Strony przewidują możliwość zmian postanowień umowy dotyczących:</w:t>
      </w:r>
    </w:p>
    <w:p w14:paraId="36448DC4" w14:textId="77777777" w:rsidR="00687794" w:rsidRPr="008C4F13" w:rsidRDefault="00687794" w:rsidP="005B22B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>zmiany wielkości opakowania i zmiany ceny jednostkowej netto i brutto oraz ilości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br/>
        <w:t xml:space="preserve">z tą zmianą związanej z zachowaniem proporcjonalności 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bez przekroczenia łącznej ceny zaoferowanej w ofercie złożonej w postępowaniu o udzielenie zamówienia publicznego, 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br/>
        <w:t>w przypadkach, których nie można było przewidzieć w chwili zawierania umowy;</w:t>
      </w:r>
    </w:p>
    <w:p w14:paraId="7EFF6C46" w14:textId="77777777" w:rsidR="00687794" w:rsidRPr="008C4F13" w:rsidRDefault="00687794" w:rsidP="005B22B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>obniżenia ceny netto i brutto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w wypadku zastosowania przez Wykonawcę promocji lub upustów;</w:t>
      </w:r>
    </w:p>
    <w:p w14:paraId="27E9A2A1" w14:textId="77777777" w:rsidR="00687794" w:rsidRPr="008C4F13" w:rsidRDefault="00687794" w:rsidP="005B22B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>obniżenia ceny netto i brutto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towarów objętych umową spowodowanego zmniejszeniem cen urzędowych leków,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tudzież wpisaniem danego produktu do wykazu leków objętych cenami urzędowymi</w:t>
      </w: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 xml:space="preserve">, 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wprowadzeniem nowych zasad refundacji leków - zmiana następuje z mocy prawa i obowiązuje od dnia wejścia w życie odpowiednich przepisów;</w:t>
      </w:r>
    </w:p>
    <w:p w14:paraId="52F53D47" w14:textId="2C4E38FB" w:rsidR="008526F9" w:rsidRPr="00565E14" w:rsidRDefault="00687794" w:rsidP="00565E14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>wydłużenia okresu obowiązywania umowy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25D0EAA3" w14:textId="77777777" w:rsidR="00687794" w:rsidRPr="008C4F13" w:rsidRDefault="00687794" w:rsidP="005B22B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>zmiany osób upoważnionych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, o których mowa w § 5 umowy w przypadku rozwiązania stosunku prawnego z osobą upoważnioną do współpracy na podstawie niniejszej umowy, 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br/>
        <w:t>a także zmian organizacyjnych w strukturze organizacyjnej lub kadrowej Zamawiającego lub Wykonawcy;</w:t>
      </w:r>
    </w:p>
    <w:p w14:paraId="5AC63D83" w14:textId="77777777" w:rsidR="00687794" w:rsidRPr="008C4F13" w:rsidRDefault="00687794" w:rsidP="005B22B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>nazwy produktu lub producenta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, w przypadku gdy zmianie ulegnie nazwa produktu lub nazwa producenta jednak sam produkt pozostanie niezmieniony;</w:t>
      </w:r>
    </w:p>
    <w:p w14:paraId="0232C3AE" w14:textId="77777777" w:rsidR="00687794" w:rsidRPr="008C4F13" w:rsidRDefault="00687794" w:rsidP="005B22B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>zamiany produktu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objętego umową na zamiennik/odpowiednik o niższej cenie;</w:t>
      </w:r>
    </w:p>
    <w:p w14:paraId="70898BB4" w14:textId="77777777" w:rsidR="00687794" w:rsidRPr="008C4F13" w:rsidRDefault="00687794" w:rsidP="005B22B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hAnsi="Calibri" w:cs="Calibri"/>
          <w:b/>
          <w:color w:val="auto"/>
          <w:sz w:val="22"/>
          <w:szCs w:val="22"/>
          <w:bdr w:val="none" w:sz="0" w:space="0" w:color="auto"/>
          <w:lang w:val="cs-CZ" w:eastAsia="cs-CZ"/>
        </w:rPr>
        <w:lastRenderedPageBreak/>
        <w:t>zwiększenia ilości asortymentu</w:t>
      </w:r>
      <w:r w:rsidRPr="008C4F13">
        <w:rPr>
          <w:rFonts w:ascii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, będącego przedmiotem umowy </w:t>
      </w:r>
      <w:r w:rsidRPr="008C4F13">
        <w:rPr>
          <w:rFonts w:ascii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br/>
        <w:t>i wyszczególnionego w załączniku do umowy, bez konieczności zmiany wartości przedmiotu umowy w przypadku zaistnienia okoliczności, o których mowa w pkt 2, 3 i 7;</w:t>
      </w:r>
    </w:p>
    <w:p w14:paraId="67C159A6" w14:textId="77777777" w:rsidR="00687794" w:rsidRPr="008C4F13" w:rsidRDefault="00687794" w:rsidP="005B22B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  <w:t>ceny oraz podatku VAT</w:t>
      </w:r>
      <w:r w:rsidRPr="008C4F13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7F991D60" w14:textId="77777777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Zamawiający dopuszcza także w szczególnych sytuacjach i za jego zgodą w trakcie trwania umowy zmianę przedmiotu umowy dostarczanego przez Wykonawcę, w szczególności, gdy zaprzestano lub zawieszono produkcję danego towaru objętego umową, na inny preparat o identycznej nazwie substancji czynnej i dawce, o opisanym w SWZ takim samym miejscu wchłaniania, rodzaju uwalniania i drogi podania (tzw. zamiennik, odpowiednik), mogący różnić się postacią, przy czym cena zamiennika/odpowiednika nie może przekraczać ceny towaru, na który została podpisana umowa. Zamawiający dopuszcza, by zamienniki/odpowiedniki dostarczane były w innych opakowaniach handlowych o innej ilości tabletek/ampułek/kapsułek/fiolek itp., jednakże z zachowaniem zasady proporcjonalności ceny w stosunku do ceny objętej umową. W przypadku zaprzestania lub zawieszenia produkcji towaru objętego umową Wykonawca winien udokumentować ten fakt.</w:t>
      </w:r>
    </w:p>
    <w:p w14:paraId="3008F78B" w14:textId="0B136E24" w:rsidR="00687794" w:rsidRPr="00251C5C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W przypadku obniżenia maksymalnej ceny zakupu produktów leczniczych dla Świadczeniodawcy w rozumieniu art. 9 ustawy z dnia 12 maja 2011 r. o refundacji leków, środków spożywczych specjalnego przeznaczenia żywieniowego oraz wyrobów medycznych </w:t>
      </w:r>
      <w:hyperlink r:id="rId9" w:history="1">
        <w:r w:rsidRPr="008C4F13">
          <w:rPr>
            <w:rFonts w:ascii="Calibri" w:eastAsia="Calibri" w:hAnsi="Calibri" w:cs="Calibri"/>
            <w:color w:val="auto"/>
            <w:sz w:val="22"/>
            <w:szCs w:val="22"/>
            <w:bdr w:val="none" w:sz="0" w:space="0" w:color="auto"/>
            <w:lang w:val="cs-CZ" w:eastAsia="cs-CZ"/>
          </w:rPr>
          <w:t>(</w:t>
        </w:r>
        <w:r w:rsidR="00DF6F3A" w:rsidRPr="008C4F13">
          <w:rPr>
            <w:rFonts w:ascii="Calibri" w:eastAsia="Calibri" w:hAnsi="Calibri" w:cs="Calibri"/>
            <w:color w:val="auto"/>
            <w:sz w:val="22"/>
            <w:szCs w:val="22"/>
            <w:bdr w:val="none" w:sz="0" w:space="0" w:color="auto"/>
            <w:lang w:val="cs-CZ" w:eastAsia="cs-CZ"/>
          </w:rPr>
          <w:t>t.j.</w:t>
        </w:r>
        <w:r w:rsidRPr="008C4F13">
          <w:rPr>
            <w:rFonts w:ascii="Calibri" w:eastAsia="Calibri" w:hAnsi="Calibri" w:cs="Calibri"/>
            <w:color w:val="auto"/>
            <w:sz w:val="22"/>
            <w:szCs w:val="22"/>
            <w:bdr w:val="none" w:sz="0" w:space="0" w:color="auto"/>
            <w:lang w:val="cs-CZ" w:eastAsia="cs-CZ"/>
          </w:rPr>
          <w:t xml:space="preserve"> Dz.U. z 202</w:t>
        </w:r>
        <w:r w:rsidR="00E03F89" w:rsidRPr="008C4F13">
          <w:rPr>
            <w:rFonts w:ascii="Calibri" w:eastAsia="Calibri" w:hAnsi="Calibri" w:cs="Calibri"/>
            <w:color w:val="auto"/>
            <w:sz w:val="22"/>
            <w:szCs w:val="22"/>
            <w:bdr w:val="none" w:sz="0" w:space="0" w:color="auto"/>
            <w:lang w:val="cs-CZ" w:eastAsia="cs-CZ"/>
          </w:rPr>
          <w:t>3</w:t>
        </w:r>
        <w:r w:rsidRPr="008C4F13">
          <w:rPr>
            <w:rFonts w:ascii="Calibri" w:eastAsia="Calibri" w:hAnsi="Calibri" w:cs="Calibri"/>
            <w:color w:val="auto"/>
            <w:sz w:val="22"/>
            <w:szCs w:val="22"/>
            <w:bdr w:val="none" w:sz="0" w:space="0" w:color="auto"/>
            <w:lang w:val="cs-CZ" w:eastAsia="cs-CZ"/>
          </w:rPr>
          <w:t xml:space="preserve"> r., poz. </w:t>
        </w:r>
        <w:r w:rsidR="00E03F89" w:rsidRPr="008C4F13">
          <w:rPr>
            <w:rFonts w:ascii="Calibri" w:eastAsia="Calibri" w:hAnsi="Calibri" w:cs="Calibri"/>
            <w:color w:val="auto"/>
            <w:sz w:val="22"/>
            <w:szCs w:val="22"/>
            <w:bdr w:val="none" w:sz="0" w:space="0" w:color="auto"/>
            <w:lang w:val="cs-CZ" w:eastAsia="cs-CZ"/>
          </w:rPr>
          <w:t>826</w:t>
        </w:r>
        <w:r w:rsidRPr="008C4F13">
          <w:rPr>
            <w:rFonts w:ascii="Calibri" w:eastAsia="Calibri" w:hAnsi="Calibri" w:cs="Calibri"/>
            <w:color w:val="auto"/>
            <w:sz w:val="22"/>
            <w:szCs w:val="22"/>
            <w:bdr w:val="none" w:sz="0" w:space="0" w:color="auto"/>
            <w:lang w:val="cs-CZ" w:eastAsia="cs-CZ"/>
          </w:rPr>
          <w:t>)</w:t>
        </w:r>
      </w:hyperlink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poniżej ceny zawartej w umowie, cena określona w umowie ulega obniżeniu z mocy prawa do wysokości wynikającej z wprowadzonej urzędowo zmiany – powyższa zmiana nie wymaga dokonania zmiany </w:t>
      </w:r>
      <w:r w:rsidRPr="00251C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umowy. </w:t>
      </w:r>
    </w:p>
    <w:p w14:paraId="630D5926" w14:textId="6568859B" w:rsidR="00687794" w:rsidRPr="00251C5C" w:rsidRDefault="00687794" w:rsidP="005F51F4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251C5C">
        <w:rPr>
          <w:rFonts w:ascii="Calibri" w:hAnsi="Calibri" w:cs="Calibri"/>
          <w:color w:val="auto"/>
          <w:sz w:val="22"/>
          <w:szCs w:val="22"/>
          <w:lang w:val="cs-CZ" w:eastAsia="cs-CZ"/>
        </w:rPr>
        <w:t xml:space="preserve">Cena leku objętego umową, który jest ujęty w Obwieszczeniu Ministra Zdrowia w sprawie </w:t>
      </w:r>
      <w:r w:rsidRPr="00251C5C">
        <w:rPr>
          <w:rFonts w:ascii="Calibri" w:hAnsi="Calibri" w:cs="Calibri"/>
          <w:color w:val="auto"/>
          <w:sz w:val="22"/>
          <w:szCs w:val="22"/>
          <w:lang w:val="cs-CZ" w:eastAsia="cs-CZ"/>
        </w:rPr>
        <w:br/>
        <w:t>wykazu refundowanych leków, środków spożywczych specjalnego przeznaczenia żywieniowego oraz wyrobów medycznych w części dotyczącej programów lekowych, nie może być wyższa od wysokości limitu finansowania określonego dla tego leku w aktualnie obowiązującym obwieszczeniu Ministra Zdrowia. W przypadku, gdy w Obwieszczeniu Ministra Zdrowia wysokość limitu finansowania danego produktu leczniczego ulega obniżeniu poniżej ceny określonej umową, cena określona w umowie ulega obniżeniu z mocy prawa do wysokości limitu finansowania, a zmiana taka nie wymaga dokonania zmiany umowy.</w:t>
      </w:r>
      <w:r w:rsidR="005F51F4" w:rsidRPr="00251C5C">
        <w:rPr>
          <w:rFonts w:ascii="Calibri" w:hAnsi="Calibri" w:cs="Calibri"/>
          <w:color w:val="auto"/>
          <w:sz w:val="22"/>
          <w:szCs w:val="22"/>
          <w:lang w:val="cs-CZ" w:eastAsia="cs-CZ"/>
        </w:rPr>
        <w:t xml:space="preserve"> </w:t>
      </w:r>
      <w:r w:rsidR="005F51F4" w:rsidRPr="00251C5C">
        <w:rPr>
          <w:rFonts w:ascii="Calibri" w:hAnsi="Calibri" w:cs="Calibri"/>
          <w:color w:val="auto"/>
          <w:sz w:val="22"/>
          <w:szCs w:val="22"/>
          <w:lang w:eastAsia="cs-CZ"/>
        </w:rPr>
        <w:t>(</w:t>
      </w:r>
      <w:r w:rsidR="005F51F4" w:rsidRPr="00251C5C">
        <w:rPr>
          <w:rFonts w:ascii="Calibri" w:hAnsi="Calibri" w:cs="Calibri"/>
          <w:b/>
          <w:color w:val="auto"/>
          <w:sz w:val="22"/>
          <w:szCs w:val="22"/>
          <w:lang w:eastAsia="cs-CZ"/>
        </w:rPr>
        <w:t>dotyczy</w:t>
      </w:r>
      <w:r w:rsidR="005F51F4" w:rsidRPr="00251C5C">
        <w:rPr>
          <w:rFonts w:ascii="Calibri" w:hAnsi="Calibri" w:cs="Calibri"/>
          <w:color w:val="auto"/>
          <w:sz w:val="22"/>
          <w:szCs w:val="22"/>
          <w:lang w:eastAsia="cs-CZ"/>
        </w:rPr>
        <w:t xml:space="preserve"> </w:t>
      </w:r>
      <w:r w:rsidR="005F51F4" w:rsidRPr="00251C5C">
        <w:rPr>
          <w:rFonts w:ascii="Calibri" w:hAnsi="Calibri" w:cs="Calibri"/>
          <w:b/>
          <w:color w:val="auto"/>
          <w:sz w:val="22"/>
          <w:szCs w:val="22"/>
          <w:lang w:eastAsia="cs-CZ"/>
        </w:rPr>
        <w:t xml:space="preserve">Pakietów od </w:t>
      </w:r>
      <w:r w:rsidR="007E6A5C" w:rsidRPr="00251C5C">
        <w:rPr>
          <w:rFonts w:ascii="Calibri" w:hAnsi="Calibri" w:cs="Calibri"/>
          <w:b/>
          <w:color w:val="auto"/>
          <w:sz w:val="22"/>
          <w:szCs w:val="22"/>
          <w:lang w:eastAsia="cs-CZ"/>
        </w:rPr>
        <w:t>6</w:t>
      </w:r>
      <w:r w:rsidR="005F51F4" w:rsidRPr="00251C5C">
        <w:rPr>
          <w:rFonts w:ascii="Calibri" w:hAnsi="Calibri" w:cs="Calibri"/>
          <w:b/>
          <w:color w:val="auto"/>
          <w:sz w:val="22"/>
          <w:szCs w:val="22"/>
          <w:lang w:eastAsia="cs-CZ"/>
        </w:rPr>
        <w:t xml:space="preserve"> do 1</w:t>
      </w:r>
      <w:r w:rsidR="007E6A5C" w:rsidRPr="00251C5C">
        <w:rPr>
          <w:rFonts w:ascii="Calibri" w:hAnsi="Calibri" w:cs="Calibri"/>
          <w:b/>
          <w:color w:val="auto"/>
          <w:sz w:val="22"/>
          <w:szCs w:val="22"/>
          <w:lang w:eastAsia="cs-CZ"/>
        </w:rPr>
        <w:t>1</w:t>
      </w:r>
      <w:r w:rsidR="005F51F4" w:rsidRPr="00251C5C">
        <w:rPr>
          <w:rFonts w:ascii="Calibri" w:hAnsi="Calibri" w:cs="Calibri"/>
          <w:b/>
          <w:color w:val="auto"/>
          <w:sz w:val="22"/>
          <w:szCs w:val="22"/>
          <w:lang w:eastAsia="cs-CZ"/>
        </w:rPr>
        <w:t>)</w:t>
      </w:r>
    </w:p>
    <w:p w14:paraId="323505C9" w14:textId="56EB6E87" w:rsidR="003F0C55" w:rsidRPr="00251C5C" w:rsidRDefault="003F0C55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251C5C">
        <w:rPr>
          <w:rFonts w:ascii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Cena leku objętego umową, który jest ujęty w Obwieszczeniu Ministra Zdrowia w sprawie Obwieszczenia Ministra Zdrowia w sprawie wykazu refundowanych leków, środków spożywczych specjalnego przeznaczenia żywieniowego oraz wyrobów medycznych w części dotyczącej leków dostępnych w ramach chemioterapii w całym zakresie zarejestrowanych wskazań i przeznaczeń, oraz we wskazaniach określonych stanem klinicznym, nie może być wyższa od wysokości limitu finansowania określonego dla tego leku w aktualnie obowiązującym obwieszczeniu Ministra Zdrowia. W przypadku, gdy Obwieszczeniem Ministra Zdrowia wysokość limitu finansowania danego produktu leczniczego ulega obniżeniu poniżej ceny określonej umową, cena określona w umowie ulega obniżeniu z mocy prawa do wysokości limitu finansowania, a zmiana taka nie wymaga dokonania zmiany umowy.</w:t>
      </w:r>
      <w:r w:rsidR="005F51F4" w:rsidRPr="00251C5C">
        <w:rPr>
          <w:rFonts w:ascii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</w:t>
      </w:r>
      <w:r w:rsidR="00AC0200" w:rsidRPr="00251C5C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 xml:space="preserve">(dotyczy Pakietu 1 i </w:t>
      </w:r>
      <w:r w:rsidR="007E6A5C" w:rsidRPr="00251C5C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>2</w:t>
      </w:r>
      <w:r w:rsidR="00AC0200" w:rsidRPr="00251C5C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  <w:lang w:val="cs-CZ" w:eastAsia="cs-CZ"/>
        </w:rPr>
        <w:t>)</w:t>
      </w:r>
    </w:p>
    <w:p w14:paraId="1221F5DA" w14:textId="77777777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W wypadku wydłużenia okresu obowiązywania umowy zgodnie z pkt 5) ust. 1 niniejszego paragrafu na okres ponad 12 miesięcy dopuszcza się zmianę wysokości wynagrodzenia należnego Wykonawcy w razie zmiany:</w:t>
      </w:r>
    </w:p>
    <w:p w14:paraId="3BE16704" w14:textId="77777777" w:rsidR="00687794" w:rsidRPr="008C4F13" w:rsidRDefault="00687794" w:rsidP="006F64E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8"/>
        </w:tabs>
        <w:suppressAutoHyphens w:val="0"/>
        <w:spacing w:after="12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>stawki podatku od towarów i usług oraz podatku akcyzowego,</w:t>
      </w:r>
    </w:p>
    <w:p w14:paraId="5139CE7B" w14:textId="4BA8D74E" w:rsidR="00687794" w:rsidRPr="008C4F13" w:rsidRDefault="00687794" w:rsidP="006F64E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8"/>
        </w:tabs>
        <w:suppressAutoHyphens w:val="0"/>
        <w:spacing w:after="12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 xml:space="preserve">wysokości minimalnego wynagrodzenia za pracę albo wysokości minimalnej stawki  godzinowej, ustalonych na podstawie przepisów ustawy z dnia 10 października 2002 r. o </w:t>
      </w:r>
      <w:bookmarkStart w:id="6" w:name="highlightHit_1"/>
      <w:bookmarkEnd w:id="6"/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>minimalnym</w:t>
      </w:r>
      <w:r w:rsidR="004B784B"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>wynagrodzeniu za pracę,</w:t>
      </w:r>
      <w:bookmarkStart w:id="7" w:name="mip44787965"/>
      <w:bookmarkEnd w:id="7"/>
    </w:p>
    <w:p w14:paraId="31B33035" w14:textId="77777777" w:rsidR="00687794" w:rsidRPr="008C4F13" w:rsidRDefault="00687794" w:rsidP="006F64E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8"/>
        </w:tabs>
        <w:suppressAutoHyphens w:val="0"/>
        <w:spacing w:after="12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>zasad podlegania ubezpieczeniom społecznym lub ubezpieczeniu zdrowotnemu lub wysokości stawki składki na ubezpieczenia społeczne lub zdrowotne,</w:t>
      </w:r>
    </w:p>
    <w:p w14:paraId="424D2DD5" w14:textId="660BCD94" w:rsidR="00687794" w:rsidRPr="008C4F13" w:rsidRDefault="00687794" w:rsidP="006F64E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8"/>
        </w:tabs>
        <w:suppressAutoHyphens w:val="0"/>
        <w:spacing w:after="120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lastRenderedPageBreak/>
        <w:t>zasad gromadzenia i wysokości wpłat do pracowniczych planów kapitałowych, o których mowa w ustawie z dnia 4 października 2018 r. o pracowniczych planach kapitałowych,</w:t>
      </w:r>
    </w:p>
    <w:p w14:paraId="25E41048" w14:textId="74EA14FB" w:rsidR="00687794" w:rsidRPr="008C4F13" w:rsidRDefault="00687794" w:rsidP="006F6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142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 xml:space="preserve">oraz jeżeli zmiana ta lub zmiany te będą miały wpływ na koszty wykonania zamówienia przez Wykonawcę. Zastosowanie mają zasady wprowadzania zmian wysokości wynagrodzenia należnego Wykonawcy określone w ust. </w:t>
      </w:r>
      <w:r w:rsidR="00A67263"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>7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  <w:t xml:space="preserve"> - 13 niniejszego paragrafu. </w:t>
      </w:r>
    </w:p>
    <w:p w14:paraId="39517412" w14:textId="007F4EAC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Zwiększenie lub obniżenie cen jednostkowych możliwe będzie w przypadku określonym w ust. </w:t>
      </w:r>
      <w:r w:rsidR="007E6A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6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niniejszego paragrafu, o ile zmiana tam przewidziana będzie miała wpływ na koszty wykonania zamówienia przez Wykonawcę, powodując ich zwiększenie lub obniżenie w odpowiednim stopniu do szacowanych przez niego przy składaniu oferty.</w:t>
      </w:r>
    </w:p>
    <w:p w14:paraId="04DEAF2F" w14:textId="430786E2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Przy określeniu wpływu zmian określonych w ust. </w:t>
      </w:r>
      <w:r w:rsidR="007E6A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6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6DF34CFA" w14:textId="73D6522B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Zwiększenie lub obniżenie cen jednostkowych w przypadku określonym w ust. </w:t>
      </w:r>
      <w:r w:rsidR="007E6A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6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, będzie możliwe odpowiednio do zmiany kosztów wykonania zamówienia przez Wykonawcę. Zmiana wysokości wynagrodzenia w przypadku zaistnienia przesłanki, o której mowa w ust. </w:t>
      </w:r>
      <w:r w:rsidR="007E6A5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6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</w:t>
      </w:r>
      <w:r w:rsidR="009F231A"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o pracowniczych planach kapitałowych. W przypadku zmiany, wynagrodzenie Wykonawcy ulegnie zmianie o sumę wzrostu kosztów realizacji przedmiotu umowy wynikającą z wpłat do pracowniczych planów kapitałowych.</w:t>
      </w:r>
    </w:p>
    <w:p w14:paraId="29DD07C9" w14:textId="77777777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Wykonawca może zwrócić się do Zamawiającego z wnioskiem o zmianę umowy. Wniosek powinien mieć formę pisemną i zawierać uzasadnienie oraz propozycję zmiany umowy w zakresie wysokości wynagrodzenia. </w:t>
      </w:r>
    </w:p>
    <w:p w14:paraId="1DAEBEDC" w14:textId="2C188A56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kern w:val="1"/>
          <w:sz w:val="22"/>
          <w:szCs w:val="22"/>
          <w:bdr w:val="none" w:sz="0" w:space="0" w:color="auto"/>
          <w:lang w:val="cs-CZ" w:eastAsia="cs-CZ"/>
        </w:rPr>
        <w:t xml:space="preserve">W przypadkach określonych w ust. </w:t>
      </w:r>
      <w:r w:rsidR="007E6A5C">
        <w:rPr>
          <w:rFonts w:ascii="Calibri" w:eastAsia="Calibri" w:hAnsi="Calibri" w:cs="Calibri"/>
          <w:color w:val="auto"/>
          <w:kern w:val="1"/>
          <w:sz w:val="22"/>
          <w:szCs w:val="22"/>
          <w:bdr w:val="none" w:sz="0" w:space="0" w:color="auto"/>
          <w:lang w:val="cs-CZ" w:eastAsia="cs-CZ"/>
        </w:rPr>
        <w:t>6</w:t>
      </w:r>
      <w:r w:rsidRPr="008C4F13">
        <w:rPr>
          <w:rFonts w:ascii="Calibri" w:eastAsia="Calibri" w:hAnsi="Calibri" w:cs="Calibri"/>
          <w:color w:val="auto"/>
          <w:kern w:val="1"/>
          <w:sz w:val="22"/>
          <w:szCs w:val="22"/>
          <w:bdr w:val="none" w:sz="0" w:space="0" w:color="auto"/>
          <w:lang w:val="cs-CZ" w:eastAsia="cs-CZ"/>
        </w:rPr>
        <w:t xml:space="preserve"> Wykonawca wraz ze złożonym wnioskiem zobowiązany jest wykazać Zamawiającemu wpływ zmian na koszty wykonania przez niego zamówienia,</w:t>
      </w:r>
      <w:r w:rsidRPr="008C4F13">
        <w:rPr>
          <w:rFonts w:ascii="Calibri" w:eastAsia="Calibri" w:hAnsi="Calibri" w:cs="Calibri"/>
          <w:color w:val="auto"/>
          <w:kern w:val="1"/>
          <w:sz w:val="22"/>
          <w:szCs w:val="22"/>
          <w:bdr w:val="none" w:sz="0" w:space="0" w:color="auto"/>
          <w:lang w:val="cs-CZ" w:eastAsia="cs-CZ"/>
        </w:rPr>
        <w:br/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53DCB631" w14:textId="77777777" w:rsidR="00687794" w:rsidRPr="008C4F13" w:rsidRDefault="00687794" w:rsidP="006F64E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46"/>
          <w:tab w:val="left" w:pos="851"/>
        </w:tabs>
        <w:suppressAutoHyphens w:val="0"/>
        <w:spacing w:after="120"/>
        <w:ind w:left="709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eastAsia="Calibri" w:hAnsi="Calibri" w:cs="Calibri"/>
          <w:color w:val="auto"/>
          <w:kern w:val="1"/>
          <w:sz w:val="22"/>
          <w:szCs w:val="22"/>
          <w:bdr w:val="none" w:sz="0" w:space="0" w:color="auto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5465F73" w14:textId="77777777" w:rsidR="00687794" w:rsidRPr="008C4F13" w:rsidRDefault="00687794" w:rsidP="006F64E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46"/>
          <w:tab w:val="left" w:pos="851"/>
        </w:tabs>
        <w:suppressAutoHyphens w:val="0"/>
        <w:spacing w:after="120"/>
        <w:ind w:left="709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eastAsia="Calibri" w:hAnsi="Calibri" w:cs="Calibri"/>
          <w:color w:val="auto"/>
          <w:kern w:val="1"/>
          <w:sz w:val="22"/>
          <w:szCs w:val="22"/>
          <w:bdr w:val="none" w:sz="0" w:space="0" w:color="auto"/>
        </w:rPr>
        <w:t>wpływ zmian na wysokość kosztów wykonania umowy przez Wykonawcę;</w:t>
      </w:r>
    </w:p>
    <w:p w14:paraId="07C89CF7" w14:textId="77777777" w:rsidR="00687794" w:rsidRPr="008C4F13" w:rsidRDefault="00687794" w:rsidP="006F64E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46"/>
          <w:tab w:val="left" w:pos="851"/>
        </w:tabs>
        <w:suppressAutoHyphens w:val="0"/>
        <w:spacing w:after="120"/>
        <w:ind w:left="709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</w:rPr>
      </w:pPr>
      <w:r w:rsidRPr="008C4F13">
        <w:rPr>
          <w:rFonts w:ascii="Calibri" w:eastAsia="Calibri" w:hAnsi="Calibri" w:cs="Calibri"/>
          <w:color w:val="auto"/>
          <w:kern w:val="1"/>
          <w:sz w:val="22"/>
          <w:szCs w:val="22"/>
          <w:bdr w:val="none" w:sz="0" w:space="0" w:color="auto"/>
        </w:rPr>
        <w:t>szczegółową kalkulację proponowanej zmiany umowy oraz wykazać adekwatność propozycji zmiany wysokości kosztów wykonania umowy przez Wykonawcę.</w:t>
      </w:r>
    </w:p>
    <w:p w14:paraId="363A6F92" w14:textId="66F09C50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Zamawiający może zwrócić się do Wykonawcy o uzupełnienie otrzymanych dokumentów,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br/>
        <w:t>w szczególności poprzez przekazanie dodatkowych wyjaśnień, informacji lub dokumentów (oryginałów do wglądu lub kopii potwierdzonych za zgodność z oryginałami).</w:t>
      </w:r>
    </w:p>
    <w:p w14:paraId="7AD70495" w14:textId="77777777" w:rsidR="00687794" w:rsidRPr="008C4F13" w:rsidRDefault="00687794" w:rsidP="006F64E6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zmiany na podstawie okoliczności, o których mowa powyżej</w:t>
      </w:r>
      <w:r w:rsidRPr="008C4F13">
        <w:rPr>
          <w:rFonts w:ascii="Calibri" w:eastAsia="Calibri" w:hAnsi="Calibri" w:cs="Calibri"/>
          <w:color w:val="auto"/>
          <w:kern w:val="1"/>
          <w:sz w:val="22"/>
          <w:szCs w:val="22"/>
          <w:bdr w:val="none" w:sz="0" w:space="0" w:color="auto"/>
          <w:lang w:val="cs-CZ" w:eastAsia="cs-CZ"/>
        </w:rPr>
        <w:t xml:space="preserve"> są</w:t>
      </w: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 xml:space="preserve"> uzasadnione.</w:t>
      </w:r>
    </w:p>
    <w:p w14:paraId="2C9FF5A3" w14:textId="68118A83" w:rsidR="00EA2D53" w:rsidRPr="008C4F13" w:rsidRDefault="00687794" w:rsidP="000E62B0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cs-CZ" w:eastAsia="cs-CZ"/>
        </w:rPr>
        <w:t>Wszelkie zmiany umowy wymagają formy pisemnej pod rygorem nieważności, z zastrzeżeniem wyjątków przewidzianych w treści umowy.</w:t>
      </w:r>
    </w:p>
    <w:p w14:paraId="47D4ACA1" w14:textId="77777777" w:rsidR="00316507" w:rsidRDefault="00316507" w:rsidP="00565E14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</w:p>
    <w:p w14:paraId="690B8AC8" w14:textId="77777777" w:rsidR="00565E14" w:rsidRPr="008C4F13" w:rsidRDefault="00565E14" w:rsidP="00565E14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</w:p>
    <w:p w14:paraId="44EF7248" w14:textId="77777777" w:rsidR="00316507" w:rsidRPr="008C4F13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 xml:space="preserve">Ochrona danych osobowych i klauzula zachowania poufności </w:t>
      </w:r>
    </w:p>
    <w:p w14:paraId="31000D2C" w14:textId="3CC1AEDB" w:rsidR="00316507" w:rsidRPr="008C4F13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CE39E5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2</w:t>
      </w:r>
    </w:p>
    <w:p w14:paraId="6A0622BB" w14:textId="77777777" w:rsidR="00316507" w:rsidRPr="008C4F13" w:rsidRDefault="004265A5" w:rsidP="008E19CA">
      <w:pPr>
        <w:numPr>
          <w:ilvl w:val="0"/>
          <w:numId w:val="28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086F404C" w14:textId="77777777" w:rsidR="00316507" w:rsidRPr="008C4F13" w:rsidRDefault="004265A5" w:rsidP="008E19CA">
      <w:pPr>
        <w:numPr>
          <w:ilvl w:val="1"/>
          <w:numId w:val="28"/>
        </w:numPr>
        <w:suppressAutoHyphens w:val="0"/>
        <w:spacing w:after="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 04.05.2016, str. 1), zwanego RODO;</w:t>
      </w:r>
    </w:p>
    <w:p w14:paraId="2F02475A" w14:textId="4346CB98" w:rsidR="00316507" w:rsidRPr="008C4F13" w:rsidRDefault="004265A5" w:rsidP="006078CE">
      <w:pPr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ponoszą odpowiedzialność za ewentualne skutki działania niezgodnego z przepisami, o których mowa w pkt 1;</w:t>
      </w:r>
    </w:p>
    <w:p w14:paraId="057813D4" w14:textId="77777777" w:rsidR="00316507" w:rsidRPr="008C4F13" w:rsidRDefault="004265A5" w:rsidP="008E19CA">
      <w:pPr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przetwarzania danych osobowych wyłącznie w celu realizacji umowy.</w:t>
      </w:r>
    </w:p>
    <w:p w14:paraId="6A9D4E1B" w14:textId="77777777" w:rsidR="0062794B" w:rsidRPr="008C4F13" w:rsidRDefault="004265A5" w:rsidP="0002790D">
      <w:pPr>
        <w:pStyle w:val="Akapitzlist"/>
        <w:numPr>
          <w:ilvl w:val="0"/>
          <w:numId w:val="29"/>
        </w:numPr>
        <w:suppressAutoHyphens w:val="0"/>
        <w:spacing w:after="120"/>
        <w:ind w:left="403" w:hanging="403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2FCA5473" w14:textId="77777777" w:rsidR="00316507" w:rsidRPr="008C4F13" w:rsidRDefault="004265A5" w:rsidP="0002790D">
      <w:pPr>
        <w:pStyle w:val="Akapitzlist"/>
        <w:numPr>
          <w:ilvl w:val="0"/>
          <w:numId w:val="29"/>
        </w:numPr>
        <w:suppressAutoHyphens w:val="0"/>
        <w:spacing w:before="120" w:after="120"/>
        <w:ind w:left="403" w:hanging="403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strony:</w:t>
      </w:r>
    </w:p>
    <w:p w14:paraId="0016962D" w14:textId="77777777" w:rsidR="00316507" w:rsidRPr="008C4F13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D8BDA04" w14:textId="77777777" w:rsidR="00316507" w:rsidRPr="008C4F13" w:rsidRDefault="004265A5" w:rsidP="0002790D">
      <w:pPr>
        <w:pStyle w:val="Akapitzlist"/>
        <w:numPr>
          <w:ilvl w:val="1"/>
          <w:numId w:val="29"/>
        </w:numPr>
        <w:suppressAutoHyphens w:val="0"/>
        <w:spacing w:after="120"/>
        <w:ind w:left="714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69FC6D72" w14:textId="30A465BE" w:rsidR="000B7E06" w:rsidRPr="00565E14" w:rsidRDefault="004265A5" w:rsidP="00565E14">
      <w:pPr>
        <w:pStyle w:val="Akapitzlist"/>
        <w:numPr>
          <w:ilvl w:val="0"/>
          <w:numId w:val="29"/>
        </w:numPr>
        <w:suppressAutoHyphens w:val="0"/>
        <w:spacing w:after="120"/>
        <w:ind w:left="403" w:hanging="403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CE05FF"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tekst jednolity </w:t>
      </w: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Dz. U. z 2019 r.</w:t>
      </w:r>
      <w:r w:rsidR="00F875F8"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,</w:t>
      </w:r>
      <w:r w:rsidRPr="008C4F13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6E7DA01F" w14:textId="29D6A7D1" w:rsidR="00316507" w:rsidRPr="008C4F13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Postanowienia końcowe</w:t>
      </w:r>
    </w:p>
    <w:p w14:paraId="6474C084" w14:textId="2BFD37FA" w:rsidR="00316507" w:rsidRPr="008C4F13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CE39E5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</w:p>
    <w:p w14:paraId="6E0A8083" w14:textId="77777777" w:rsidR="00316507" w:rsidRPr="008C4F13" w:rsidRDefault="004265A5" w:rsidP="008E19CA">
      <w:pPr>
        <w:pStyle w:val="Tekstpodstawowy"/>
        <w:numPr>
          <w:ilvl w:val="0"/>
          <w:numId w:val="33"/>
        </w:num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Integralną część </w:t>
      </w:r>
      <w:r w:rsidR="0062794B" w:rsidRPr="008C4F13">
        <w:rPr>
          <w:rFonts w:ascii="Calibri" w:eastAsia="Calibri" w:hAnsi="Calibri" w:cs="Calibri"/>
          <w:color w:val="auto"/>
          <w:sz w:val="22"/>
          <w:szCs w:val="22"/>
        </w:rPr>
        <w:t>umowy stanowi Formularz cenowy/</w:t>
      </w:r>
      <w:r w:rsidR="006C1041" w:rsidRPr="008C4F1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 xml:space="preserve">Przedmiot zamówienia – załącznik nr </w:t>
      </w: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1-…;</w:t>
      </w:r>
    </w:p>
    <w:p w14:paraId="61AB1346" w14:textId="5D467070" w:rsidR="008526F9" w:rsidRPr="00565E14" w:rsidRDefault="004265A5" w:rsidP="008526F9">
      <w:pPr>
        <w:pStyle w:val="Tekstpodstawowy"/>
        <w:numPr>
          <w:ilvl w:val="0"/>
          <w:numId w:val="33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977922" w:rsidRPr="008C4F13">
        <w:rPr>
          <w:rFonts w:ascii="Calibri" w:eastAsia="Calibri" w:hAnsi="Calibri" w:cs="Calibri"/>
          <w:color w:val="auto"/>
          <w:sz w:val="22"/>
          <w:szCs w:val="22"/>
        </w:rPr>
        <w:t>ł</w:t>
      </w:r>
      <w:r w:rsidRPr="008C4F13">
        <w:rPr>
          <w:rFonts w:ascii="Calibri" w:eastAsia="Calibri" w:hAnsi="Calibri" w:cs="Calibri"/>
          <w:color w:val="auto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068CB6E" w14:textId="5AD5CFE9" w:rsidR="00316507" w:rsidRPr="008C4F13" w:rsidRDefault="009F231A" w:rsidP="008E19CA">
      <w:pPr>
        <w:pStyle w:val="Tekstpodstawowy"/>
        <w:numPr>
          <w:ilvl w:val="0"/>
          <w:numId w:val="33"/>
        </w:numPr>
        <w:spacing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hAnsi="Calibri" w:cs="Calibri"/>
          <w:color w:val="auto"/>
          <w:sz w:val="22"/>
          <w:szCs w:val="22"/>
        </w:rPr>
        <w:t>W sprawach nieuregulowanych niniejszą umową zastosowanie mają obowiązujące powszechnie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</w:t>
      </w:r>
      <w:r w:rsidR="004265A5" w:rsidRPr="008C4F13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7F512FB2" w14:textId="77777777" w:rsidR="00316507" w:rsidRPr="008C4F13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89FBFDD" w14:textId="77777777" w:rsidR="00316507" w:rsidRPr="008C4F13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8C4F13">
        <w:rPr>
          <w:rFonts w:ascii="Calibri" w:eastAsia="Calibri" w:hAnsi="Calibri" w:cs="Calibri"/>
          <w:color w:val="auto"/>
          <w:sz w:val="22"/>
          <w:szCs w:val="22"/>
        </w:rPr>
        <w:t>Umowę sporządzono w dwóch jednobrzmiących egzemplarzach, po jednym dla każdej ze Stron.</w:t>
      </w:r>
    </w:p>
    <w:p w14:paraId="53907965" w14:textId="77777777" w:rsidR="00316507" w:rsidRPr="008C4F13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88DF80C" w14:textId="0EB07698" w:rsidR="00316507" w:rsidRPr="008C4F13" w:rsidRDefault="004265A5" w:rsidP="004A20F3">
      <w:pPr>
        <w:tabs>
          <w:tab w:val="left" w:pos="426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</w:t>
      </w:r>
      <w:r w:rsidR="00B42D7A"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B42D7A"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W Y K O N A W C A </w:t>
      </w: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8C4F13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Z A M A W I A J Ą CY </w:t>
      </w:r>
    </w:p>
    <w:sectPr w:rsidR="00316507" w:rsidRPr="008C4F13">
      <w:headerReference w:type="default" r:id="rId10"/>
      <w:footerReference w:type="default" r:id="rId11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2CC9" w14:textId="77777777" w:rsidR="00563D1C" w:rsidRDefault="00563D1C">
      <w:r>
        <w:separator/>
      </w:r>
    </w:p>
  </w:endnote>
  <w:endnote w:type="continuationSeparator" w:id="0">
    <w:p w14:paraId="6FD7E605" w14:textId="77777777" w:rsidR="00563D1C" w:rsidRDefault="0056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B69C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0FD6326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A169D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A169D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C1E6" w14:textId="77777777" w:rsidR="00563D1C" w:rsidRDefault="00563D1C">
      <w:r>
        <w:separator/>
      </w:r>
    </w:p>
  </w:footnote>
  <w:footnote w:type="continuationSeparator" w:id="0">
    <w:p w14:paraId="33212997" w14:textId="77777777" w:rsidR="00563D1C" w:rsidRDefault="0056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8172" w14:textId="77777777"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FCC988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2861A2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53C0E9F"/>
    <w:multiLevelType w:val="hybridMultilevel"/>
    <w:tmpl w:val="36FCB9FA"/>
    <w:styleLink w:val="Zaimportowanystyl141"/>
    <w:lvl w:ilvl="0" w:tplc="3EE2CA02">
      <w:start w:val="1"/>
      <w:numFmt w:val="decimal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84D8D0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8672">
      <w:start w:val="1"/>
      <w:numFmt w:val="lowerRoman"/>
      <w:suff w:val="nothing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A4A89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0C0DE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45FA4">
      <w:start w:val="1"/>
      <w:numFmt w:val="lowerRoman"/>
      <w:suff w:val="nothing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8C4B7C">
      <w:start w:val="1"/>
      <w:numFmt w:val="decimal"/>
      <w:suff w:val="nothing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58CF3C">
      <w:start w:val="1"/>
      <w:numFmt w:val="lowerLetter"/>
      <w:suff w:val="nothing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481058">
      <w:start w:val="1"/>
      <w:numFmt w:val="lowerRoman"/>
      <w:suff w:val="nothing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5D6E2A"/>
    <w:multiLevelType w:val="hybridMultilevel"/>
    <w:tmpl w:val="222683F8"/>
    <w:styleLink w:val="Zaimportowanystyl91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D944B3"/>
    <w:multiLevelType w:val="hybridMultilevel"/>
    <w:tmpl w:val="4156F8E6"/>
    <w:numStyleLink w:val="Zaimportowanystyl14"/>
  </w:abstractNum>
  <w:abstractNum w:abstractNumId="9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5B6422"/>
    <w:multiLevelType w:val="hybridMultilevel"/>
    <w:tmpl w:val="3A5C33D8"/>
    <w:numStyleLink w:val="Zaimportowanystyl13"/>
  </w:abstractNum>
  <w:abstractNum w:abstractNumId="11" w15:restartNumberingAfterBreak="0">
    <w:nsid w:val="1A223B47"/>
    <w:multiLevelType w:val="hybridMultilevel"/>
    <w:tmpl w:val="BAE455A2"/>
    <w:lvl w:ilvl="0" w:tplc="1DBE7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D30767"/>
    <w:multiLevelType w:val="hybridMultilevel"/>
    <w:tmpl w:val="5916F872"/>
    <w:lvl w:ilvl="0" w:tplc="5E4C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CD67D5"/>
    <w:multiLevelType w:val="hybridMultilevel"/>
    <w:tmpl w:val="7CA67618"/>
    <w:numStyleLink w:val="Zaimportowanystyl23"/>
  </w:abstractNum>
  <w:abstractNum w:abstractNumId="19" w15:restartNumberingAfterBreak="0">
    <w:nsid w:val="2A4A196D"/>
    <w:multiLevelType w:val="hybridMultilevel"/>
    <w:tmpl w:val="5EC28B3C"/>
    <w:lvl w:ilvl="0" w:tplc="A54846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7801F0"/>
    <w:multiLevelType w:val="hybridMultilevel"/>
    <w:tmpl w:val="08AA9CC8"/>
    <w:numStyleLink w:val="Zaimportowanystyl3"/>
  </w:abstractNum>
  <w:abstractNum w:abstractNumId="21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35126C"/>
    <w:multiLevelType w:val="hybridMultilevel"/>
    <w:tmpl w:val="2AE646E4"/>
    <w:numStyleLink w:val="Zaimportowanystyl12"/>
  </w:abstractNum>
  <w:abstractNum w:abstractNumId="23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F03946"/>
    <w:multiLevelType w:val="hybridMultilevel"/>
    <w:tmpl w:val="2CAE6776"/>
    <w:numStyleLink w:val="Zaimportowanystyl1"/>
  </w:abstractNum>
  <w:abstractNum w:abstractNumId="25" w15:restartNumberingAfterBreak="0">
    <w:nsid w:val="40A378F3"/>
    <w:multiLevelType w:val="hybridMultilevel"/>
    <w:tmpl w:val="B8261CBE"/>
    <w:styleLink w:val="Zaimportowanystyl121"/>
    <w:lvl w:ilvl="0" w:tplc="26DC419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C79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029EC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7085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9887F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9227A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8AF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E65E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B007B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340F1D"/>
    <w:multiLevelType w:val="hybridMultilevel"/>
    <w:tmpl w:val="4554200E"/>
    <w:numStyleLink w:val="Zaimportowanystyl19"/>
  </w:abstractNum>
  <w:abstractNum w:abstractNumId="27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059E4"/>
    <w:multiLevelType w:val="hybridMultilevel"/>
    <w:tmpl w:val="95FC5F9C"/>
    <w:styleLink w:val="Zaimportowanystyl1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4" w15:restartNumberingAfterBreak="0">
    <w:nsid w:val="60184881"/>
    <w:multiLevelType w:val="hybridMultilevel"/>
    <w:tmpl w:val="3E406776"/>
    <w:lvl w:ilvl="0" w:tplc="56DE0FD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4433CE2"/>
    <w:multiLevelType w:val="hybridMultilevel"/>
    <w:tmpl w:val="CAB8A136"/>
    <w:styleLink w:val="Zaimportowanystyl151"/>
    <w:lvl w:ilvl="0" w:tplc="33E4350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32B07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CAE99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D6EFD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22120E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94E68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E1CC6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1ADDC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613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49618AC"/>
    <w:multiLevelType w:val="hybridMultilevel"/>
    <w:tmpl w:val="F91C3E78"/>
    <w:lvl w:ilvl="0" w:tplc="DD520EA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9A05BB9"/>
    <w:multiLevelType w:val="hybridMultilevel"/>
    <w:tmpl w:val="959AC5B6"/>
    <w:numStyleLink w:val="Zaimportowanystyl2"/>
  </w:abstractNum>
  <w:abstractNum w:abstractNumId="40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C96747D"/>
    <w:multiLevelType w:val="hybridMultilevel"/>
    <w:tmpl w:val="82CE8084"/>
    <w:lvl w:ilvl="0" w:tplc="AEC09980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3CA6685"/>
    <w:multiLevelType w:val="hybridMultilevel"/>
    <w:tmpl w:val="6610F22C"/>
    <w:numStyleLink w:val="Zaimportowanystyl18"/>
  </w:abstractNum>
  <w:abstractNum w:abstractNumId="45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2481B"/>
    <w:multiLevelType w:val="hybridMultilevel"/>
    <w:tmpl w:val="6CC8B33C"/>
    <w:lvl w:ilvl="0" w:tplc="79C4F63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E0D1428"/>
    <w:multiLevelType w:val="hybridMultilevel"/>
    <w:tmpl w:val="1B806E52"/>
    <w:lvl w:ilvl="0" w:tplc="8A8CA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2A66A4"/>
    <w:multiLevelType w:val="hybridMultilevel"/>
    <w:tmpl w:val="D53CDECA"/>
    <w:lvl w:ilvl="0" w:tplc="F9EA17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23523366">
    <w:abstractNumId w:val="7"/>
  </w:num>
  <w:num w:numId="2" w16cid:durableId="210847898">
    <w:abstractNumId w:val="15"/>
  </w:num>
  <w:num w:numId="3" w16cid:durableId="67726841">
    <w:abstractNumId w:val="20"/>
    <w:lvlOverride w:ilvl="0">
      <w:lvl w:ilvl="0" w:tplc="5CF0EB0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30269779">
    <w:abstractNumId w:val="20"/>
    <w:lvlOverride w:ilvl="0">
      <w:lvl w:ilvl="0" w:tplc="5CF0EB06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942986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98A91A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98B46E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2A317E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64E096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EA04E2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3C2914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168360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70896038">
    <w:abstractNumId w:val="51"/>
  </w:num>
  <w:num w:numId="6" w16cid:durableId="1479607794">
    <w:abstractNumId w:val="14"/>
  </w:num>
  <w:num w:numId="7" w16cid:durableId="526136039">
    <w:abstractNumId w:val="3"/>
    <w:lvlOverride w:ilvl="0">
      <w:lvl w:ilvl="0" w:tplc="63426CF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87799633">
    <w:abstractNumId w:val="23"/>
  </w:num>
  <w:num w:numId="9" w16cid:durableId="522789533">
    <w:abstractNumId w:val="42"/>
  </w:num>
  <w:num w:numId="10" w16cid:durableId="947277516">
    <w:abstractNumId w:val="35"/>
  </w:num>
  <w:num w:numId="11" w16cid:durableId="600375793">
    <w:abstractNumId w:val="5"/>
  </w:num>
  <w:num w:numId="12" w16cid:durableId="1893039054">
    <w:abstractNumId w:val="30"/>
  </w:num>
  <w:num w:numId="13" w16cid:durableId="906305752">
    <w:abstractNumId w:val="28"/>
  </w:num>
  <w:num w:numId="14" w16cid:durableId="1907183849">
    <w:abstractNumId w:val="43"/>
  </w:num>
  <w:num w:numId="15" w16cid:durableId="444229324">
    <w:abstractNumId w:val="22"/>
    <w:lvlOverride w:ilvl="0">
      <w:lvl w:ilvl="0" w:tplc="C82E4766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970747353">
    <w:abstractNumId w:val="22"/>
    <w:lvlOverride w:ilvl="0">
      <w:lvl w:ilvl="0" w:tplc="C82E476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24308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EE8062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4242C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606156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46696C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404A9A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BC72AE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B6BCE4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228227624">
    <w:abstractNumId w:val="21"/>
  </w:num>
  <w:num w:numId="18" w16cid:durableId="1866137931">
    <w:abstractNumId w:val="10"/>
    <w:lvlOverride w:ilvl="0">
      <w:lvl w:ilvl="0" w:tplc="859C186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787121801">
    <w:abstractNumId w:val="38"/>
  </w:num>
  <w:num w:numId="20" w16cid:durableId="1347711639">
    <w:abstractNumId w:val="8"/>
    <w:lvlOverride w:ilvl="0">
      <w:lvl w:ilvl="0" w:tplc="89D40BF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823161068">
    <w:abstractNumId w:val="8"/>
    <w:lvlOverride w:ilvl="0">
      <w:lvl w:ilvl="0" w:tplc="89D40BFA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10B952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7AD608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562752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F20E14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C2C790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7242D2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743AA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460034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86203506">
    <w:abstractNumId w:val="40"/>
  </w:num>
  <w:num w:numId="23" w16cid:durableId="80102399">
    <w:abstractNumId w:val="47"/>
  </w:num>
  <w:num w:numId="24" w16cid:durableId="1901014665">
    <w:abstractNumId w:val="13"/>
  </w:num>
  <w:num w:numId="25" w16cid:durableId="116218949">
    <w:abstractNumId w:val="52"/>
  </w:num>
  <w:num w:numId="26" w16cid:durableId="916943399">
    <w:abstractNumId w:val="12"/>
  </w:num>
  <w:num w:numId="27" w16cid:durableId="1245719266">
    <w:abstractNumId w:val="2"/>
  </w:num>
  <w:num w:numId="28" w16cid:durableId="1350136267">
    <w:abstractNumId w:val="6"/>
    <w:lvlOverride w:ilvl="0">
      <w:lvl w:ilvl="0" w:tplc="DBB4357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56C600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240168558">
    <w:abstractNumId w:val="6"/>
    <w:lvlOverride w:ilvl="0">
      <w:lvl w:ilvl="0" w:tplc="DBB4357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56C600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B885AA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183D30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D4601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0A01CC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682DE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AAE7F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2E1AD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628901642">
    <w:abstractNumId w:val="48"/>
  </w:num>
  <w:num w:numId="31" w16cid:durableId="596061603">
    <w:abstractNumId w:val="17"/>
  </w:num>
  <w:num w:numId="32" w16cid:durableId="1184244086">
    <w:abstractNumId w:val="32"/>
  </w:num>
  <w:num w:numId="33" w16cid:durableId="1312950556">
    <w:abstractNumId w:val="18"/>
    <w:lvlOverride w:ilvl="0">
      <w:lvl w:ilvl="0" w:tplc="B6E2716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200485755">
    <w:abstractNumId w:val="29"/>
  </w:num>
  <w:num w:numId="35" w16cid:durableId="290984295">
    <w:abstractNumId w:val="27"/>
  </w:num>
  <w:num w:numId="36" w16cid:durableId="1378821861">
    <w:abstractNumId w:val="31"/>
  </w:num>
  <w:num w:numId="37" w16cid:durableId="1625624254">
    <w:abstractNumId w:val="24"/>
    <w:lvlOverride w:ilvl="0">
      <w:startOverride w:val="1"/>
      <w:lvl w:ilvl="0" w:tplc="BBA0603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598E2BF8">
        <w:start w:val="1"/>
        <w:numFmt w:val="decimal"/>
        <w:lvlText w:val=""/>
        <w:lvlJc w:val="left"/>
      </w:lvl>
    </w:lvlOverride>
    <w:lvlOverride w:ilvl="2">
      <w:startOverride w:val="1"/>
      <w:lvl w:ilvl="2" w:tplc="42B8D986">
        <w:start w:val="1"/>
        <w:numFmt w:val="decimal"/>
        <w:lvlText w:val=""/>
        <w:lvlJc w:val="left"/>
      </w:lvl>
    </w:lvlOverride>
    <w:lvlOverride w:ilvl="3">
      <w:startOverride w:val="1"/>
      <w:lvl w:ilvl="3" w:tplc="859C26BC">
        <w:start w:val="1"/>
        <w:numFmt w:val="decimal"/>
        <w:lvlText w:val=""/>
        <w:lvlJc w:val="left"/>
      </w:lvl>
    </w:lvlOverride>
    <w:lvlOverride w:ilvl="4">
      <w:startOverride w:val="1"/>
      <w:lvl w:ilvl="4" w:tplc="493E2C92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5BC29C0C">
        <w:start w:val="1"/>
        <w:numFmt w:val="decimal"/>
        <w:lvlText w:val=""/>
        <w:lvlJc w:val="left"/>
      </w:lvl>
    </w:lvlOverride>
    <w:lvlOverride w:ilvl="6">
      <w:startOverride w:val="1"/>
      <w:lvl w:ilvl="6" w:tplc="26FC1690">
        <w:start w:val="1"/>
        <w:numFmt w:val="decimal"/>
        <w:lvlText w:val=""/>
        <w:lvlJc w:val="left"/>
      </w:lvl>
    </w:lvlOverride>
    <w:lvlOverride w:ilvl="7">
      <w:startOverride w:val="1"/>
      <w:lvl w:ilvl="7" w:tplc="DE1C7588">
        <w:start w:val="1"/>
        <w:numFmt w:val="decimal"/>
        <w:lvlText w:val=""/>
        <w:lvlJc w:val="left"/>
      </w:lvl>
    </w:lvlOverride>
    <w:lvlOverride w:ilvl="8">
      <w:startOverride w:val="1"/>
      <w:lvl w:ilvl="8" w:tplc="7E3A012A">
        <w:start w:val="1"/>
        <w:numFmt w:val="decimal"/>
        <w:lvlText w:val=""/>
        <w:lvlJc w:val="left"/>
      </w:lvl>
    </w:lvlOverride>
  </w:num>
  <w:num w:numId="38" w16cid:durableId="237443163">
    <w:abstractNumId w:val="45"/>
  </w:num>
  <w:num w:numId="39" w16cid:durableId="175923427">
    <w:abstractNumId w:val="34"/>
  </w:num>
  <w:num w:numId="40" w16cid:durableId="287779007">
    <w:abstractNumId w:val="37"/>
  </w:num>
  <w:num w:numId="41" w16cid:durableId="436682446">
    <w:abstractNumId w:val="16"/>
  </w:num>
  <w:num w:numId="42" w16cid:durableId="1224946878">
    <w:abstractNumId w:val="25"/>
  </w:num>
  <w:num w:numId="43" w16cid:durableId="1811708935">
    <w:abstractNumId w:val="19"/>
  </w:num>
  <w:num w:numId="44" w16cid:durableId="1666785999">
    <w:abstractNumId w:val="41"/>
  </w:num>
  <w:num w:numId="45" w16cid:durableId="1736468971">
    <w:abstractNumId w:val="4"/>
  </w:num>
  <w:num w:numId="46" w16cid:durableId="1089472357">
    <w:abstractNumId w:val="36"/>
  </w:num>
  <w:num w:numId="47" w16cid:durableId="327711282">
    <w:abstractNumId w:val="11"/>
  </w:num>
  <w:num w:numId="48" w16cid:durableId="1287927816">
    <w:abstractNumId w:val="44"/>
    <w:lvlOverride w:ilvl="0">
      <w:lvl w:ilvl="0" w:tplc="7E6421E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9" w16cid:durableId="1895579408">
    <w:abstractNumId w:val="26"/>
  </w:num>
  <w:num w:numId="50" w16cid:durableId="936062487">
    <w:abstractNumId w:val="9"/>
  </w:num>
  <w:num w:numId="51" w16cid:durableId="990602344">
    <w:abstractNumId w:val="46"/>
  </w:num>
  <w:num w:numId="52" w16cid:durableId="763577470">
    <w:abstractNumId w:val="3"/>
    <w:lvlOverride w:ilvl="0">
      <w:startOverride w:val="1"/>
      <w:lvl w:ilvl="0" w:tplc="63426CF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ACA8326A">
        <w:start w:val="1"/>
        <w:numFmt w:val="decimal"/>
        <w:lvlText w:val=""/>
        <w:lvlJc w:val="left"/>
      </w:lvl>
    </w:lvlOverride>
    <w:lvlOverride w:ilvl="2">
      <w:startOverride w:val="1"/>
      <w:lvl w:ilvl="2" w:tplc="77B60866">
        <w:start w:val="1"/>
        <w:numFmt w:val="decimal"/>
        <w:lvlText w:val=""/>
        <w:lvlJc w:val="left"/>
      </w:lvl>
    </w:lvlOverride>
    <w:lvlOverride w:ilvl="3">
      <w:startOverride w:val="1"/>
      <w:lvl w:ilvl="3" w:tplc="92FEB4D2">
        <w:start w:val="1"/>
        <w:numFmt w:val="decimal"/>
        <w:lvlText w:val=""/>
        <w:lvlJc w:val="left"/>
      </w:lvl>
    </w:lvlOverride>
    <w:lvlOverride w:ilvl="4">
      <w:startOverride w:val="1"/>
      <w:lvl w:ilvl="4" w:tplc="58DA31FA">
        <w:start w:val="1"/>
        <w:numFmt w:val="decimal"/>
        <w:lvlText w:val=""/>
        <w:lvlJc w:val="left"/>
      </w:lvl>
    </w:lvlOverride>
    <w:lvlOverride w:ilvl="5">
      <w:startOverride w:val="1"/>
      <w:lvl w:ilvl="5" w:tplc="B2C603CA">
        <w:start w:val="1"/>
        <w:numFmt w:val="decimal"/>
        <w:lvlText w:val=""/>
        <w:lvlJc w:val="left"/>
      </w:lvl>
    </w:lvlOverride>
    <w:lvlOverride w:ilvl="6">
      <w:startOverride w:val="1"/>
      <w:lvl w:ilvl="6" w:tplc="B6FE9EA0">
        <w:start w:val="1"/>
        <w:numFmt w:val="decimal"/>
        <w:lvlText w:val=""/>
        <w:lvlJc w:val="left"/>
      </w:lvl>
    </w:lvlOverride>
    <w:lvlOverride w:ilvl="7">
      <w:startOverride w:val="1"/>
      <w:lvl w:ilvl="7" w:tplc="EAB6E07E">
        <w:start w:val="1"/>
        <w:numFmt w:val="decimal"/>
        <w:lvlText w:val=""/>
        <w:lvlJc w:val="left"/>
      </w:lvl>
    </w:lvlOverride>
    <w:lvlOverride w:ilvl="8">
      <w:startOverride w:val="1"/>
      <w:lvl w:ilvl="8" w:tplc="D6E6E2F4">
        <w:start w:val="1"/>
        <w:numFmt w:val="decimal"/>
        <w:lvlText w:val=""/>
        <w:lvlJc w:val="left"/>
      </w:lvl>
    </w:lvlOverride>
  </w:num>
  <w:num w:numId="53" w16cid:durableId="5955998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17528682">
    <w:abstractNumId w:val="39"/>
    <w:lvlOverride w:ilvl="0">
      <w:lvl w:ilvl="0" w:tplc="BE6A99B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C582A50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EB2761A">
        <w:start w:val="1"/>
        <w:numFmt w:val="lowerRoman"/>
        <w:lvlText w:val="%3."/>
        <w:lvlJc w:val="left"/>
        <w:pPr>
          <w:tabs>
            <w:tab w:val="left" w:pos="567"/>
          </w:tabs>
          <w:ind w:left="1287" w:hanging="2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59C91DE">
        <w:start w:val="1"/>
        <w:numFmt w:val="decimal"/>
        <w:lvlText w:val="%4."/>
        <w:lvlJc w:val="left"/>
        <w:pPr>
          <w:tabs>
            <w:tab w:val="left" w:pos="567"/>
          </w:tabs>
          <w:ind w:left="200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69402FB4">
        <w:start w:val="1"/>
        <w:numFmt w:val="lowerLetter"/>
        <w:lvlText w:val="%5."/>
        <w:lvlJc w:val="left"/>
        <w:pPr>
          <w:tabs>
            <w:tab w:val="left" w:pos="567"/>
          </w:tabs>
          <w:ind w:left="272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7DEB1E2">
        <w:start w:val="1"/>
        <w:numFmt w:val="lowerRoman"/>
        <w:lvlText w:val="%6."/>
        <w:lvlJc w:val="left"/>
        <w:pPr>
          <w:tabs>
            <w:tab w:val="left" w:pos="567"/>
          </w:tabs>
          <w:ind w:left="3447" w:hanging="2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C03425B8">
        <w:start w:val="1"/>
        <w:numFmt w:val="decimal"/>
        <w:lvlText w:val="%7."/>
        <w:lvlJc w:val="left"/>
        <w:pPr>
          <w:tabs>
            <w:tab w:val="left" w:pos="567"/>
          </w:tabs>
          <w:ind w:left="416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63E08F0">
        <w:start w:val="1"/>
        <w:numFmt w:val="lowerLetter"/>
        <w:lvlText w:val="%8."/>
        <w:lvlJc w:val="left"/>
        <w:pPr>
          <w:tabs>
            <w:tab w:val="left" w:pos="567"/>
          </w:tabs>
          <w:ind w:left="488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29528AD8">
        <w:start w:val="1"/>
        <w:numFmt w:val="lowerRoman"/>
        <w:lvlText w:val="%9."/>
        <w:lvlJc w:val="left"/>
        <w:pPr>
          <w:tabs>
            <w:tab w:val="left" w:pos="567"/>
          </w:tabs>
          <w:ind w:left="5607" w:hanging="2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5" w16cid:durableId="1556624917">
    <w:abstractNumId w:val="49"/>
  </w:num>
  <w:num w:numId="56" w16cid:durableId="289944334">
    <w:abstractNumId w:val="50"/>
  </w:num>
  <w:num w:numId="57" w16cid:durableId="1915312140">
    <w:abstractNumId w:val="8"/>
    <w:lvlOverride w:ilvl="0">
      <w:lvl w:ilvl="0" w:tplc="89D40BFA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10B952">
        <w:start w:val="1"/>
        <w:numFmt w:val="decimal"/>
        <w:lvlText w:val="%2."/>
        <w:lvlJc w:val="left"/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2837332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10DB5"/>
    <w:rsid w:val="000169B9"/>
    <w:rsid w:val="00023AB5"/>
    <w:rsid w:val="0002790D"/>
    <w:rsid w:val="00030840"/>
    <w:rsid w:val="000317AB"/>
    <w:rsid w:val="00033F07"/>
    <w:rsid w:val="00035011"/>
    <w:rsid w:val="00035316"/>
    <w:rsid w:val="0003644A"/>
    <w:rsid w:val="00036B22"/>
    <w:rsid w:val="000463CE"/>
    <w:rsid w:val="00052D88"/>
    <w:rsid w:val="00054AF8"/>
    <w:rsid w:val="00061D3E"/>
    <w:rsid w:val="00062751"/>
    <w:rsid w:val="00066214"/>
    <w:rsid w:val="00066FB6"/>
    <w:rsid w:val="000736BA"/>
    <w:rsid w:val="00077B92"/>
    <w:rsid w:val="00085876"/>
    <w:rsid w:val="00092352"/>
    <w:rsid w:val="0009623E"/>
    <w:rsid w:val="000A0139"/>
    <w:rsid w:val="000A14BD"/>
    <w:rsid w:val="000A2F3A"/>
    <w:rsid w:val="000A32A2"/>
    <w:rsid w:val="000B01F9"/>
    <w:rsid w:val="000B0753"/>
    <w:rsid w:val="000B0DD6"/>
    <w:rsid w:val="000B5F0D"/>
    <w:rsid w:val="000B7E06"/>
    <w:rsid w:val="000D0FE1"/>
    <w:rsid w:val="000E1E0F"/>
    <w:rsid w:val="000E2460"/>
    <w:rsid w:val="000E4EAE"/>
    <w:rsid w:val="000E62B0"/>
    <w:rsid w:val="000F25BC"/>
    <w:rsid w:val="00101C7C"/>
    <w:rsid w:val="00116BC0"/>
    <w:rsid w:val="0012250D"/>
    <w:rsid w:val="00130295"/>
    <w:rsid w:val="00136C28"/>
    <w:rsid w:val="001378DE"/>
    <w:rsid w:val="0014237F"/>
    <w:rsid w:val="001433FB"/>
    <w:rsid w:val="00144B64"/>
    <w:rsid w:val="00154668"/>
    <w:rsid w:val="00156A38"/>
    <w:rsid w:val="0015734E"/>
    <w:rsid w:val="00160046"/>
    <w:rsid w:val="00160917"/>
    <w:rsid w:val="00162CAE"/>
    <w:rsid w:val="00163783"/>
    <w:rsid w:val="00165C8B"/>
    <w:rsid w:val="00170812"/>
    <w:rsid w:val="00173FBE"/>
    <w:rsid w:val="001758A0"/>
    <w:rsid w:val="00180B4B"/>
    <w:rsid w:val="00181ED0"/>
    <w:rsid w:val="00187238"/>
    <w:rsid w:val="001906B5"/>
    <w:rsid w:val="0019326C"/>
    <w:rsid w:val="00193746"/>
    <w:rsid w:val="001A0462"/>
    <w:rsid w:val="001A4E52"/>
    <w:rsid w:val="001A5B0C"/>
    <w:rsid w:val="001C44DB"/>
    <w:rsid w:val="001D77F6"/>
    <w:rsid w:val="001E225A"/>
    <w:rsid w:val="001F18D4"/>
    <w:rsid w:val="001F51F5"/>
    <w:rsid w:val="00200DD1"/>
    <w:rsid w:val="002031ED"/>
    <w:rsid w:val="00204D7C"/>
    <w:rsid w:val="002075BE"/>
    <w:rsid w:val="0021041C"/>
    <w:rsid w:val="00210606"/>
    <w:rsid w:val="002157FC"/>
    <w:rsid w:val="00217F55"/>
    <w:rsid w:val="0022233F"/>
    <w:rsid w:val="002241E7"/>
    <w:rsid w:val="00224483"/>
    <w:rsid w:val="00242A68"/>
    <w:rsid w:val="002470E9"/>
    <w:rsid w:val="0025012B"/>
    <w:rsid w:val="00251C5C"/>
    <w:rsid w:val="00251FDD"/>
    <w:rsid w:val="00257675"/>
    <w:rsid w:val="00262080"/>
    <w:rsid w:val="00270344"/>
    <w:rsid w:val="00271044"/>
    <w:rsid w:val="00272397"/>
    <w:rsid w:val="0027352E"/>
    <w:rsid w:val="0027642C"/>
    <w:rsid w:val="00276B4C"/>
    <w:rsid w:val="002808F0"/>
    <w:rsid w:val="0028196B"/>
    <w:rsid w:val="002843D7"/>
    <w:rsid w:val="00284EB8"/>
    <w:rsid w:val="002901B6"/>
    <w:rsid w:val="002945A9"/>
    <w:rsid w:val="00295F12"/>
    <w:rsid w:val="00296321"/>
    <w:rsid w:val="002A22D1"/>
    <w:rsid w:val="002A434D"/>
    <w:rsid w:val="002A6DB2"/>
    <w:rsid w:val="002A7CEE"/>
    <w:rsid w:val="002B3169"/>
    <w:rsid w:val="002B5081"/>
    <w:rsid w:val="002C52E0"/>
    <w:rsid w:val="002D2EA2"/>
    <w:rsid w:val="002D2F6F"/>
    <w:rsid w:val="002F1EEC"/>
    <w:rsid w:val="002F699F"/>
    <w:rsid w:val="00300873"/>
    <w:rsid w:val="00302941"/>
    <w:rsid w:val="0031099E"/>
    <w:rsid w:val="003117E4"/>
    <w:rsid w:val="00316507"/>
    <w:rsid w:val="00320714"/>
    <w:rsid w:val="00323660"/>
    <w:rsid w:val="00324B10"/>
    <w:rsid w:val="00336D62"/>
    <w:rsid w:val="0034002E"/>
    <w:rsid w:val="003519F5"/>
    <w:rsid w:val="003523C1"/>
    <w:rsid w:val="00356CAA"/>
    <w:rsid w:val="0036147E"/>
    <w:rsid w:val="0036407F"/>
    <w:rsid w:val="00364FAE"/>
    <w:rsid w:val="00366020"/>
    <w:rsid w:val="00366D50"/>
    <w:rsid w:val="00370B36"/>
    <w:rsid w:val="00370B3D"/>
    <w:rsid w:val="00371729"/>
    <w:rsid w:val="00371A0F"/>
    <w:rsid w:val="00384572"/>
    <w:rsid w:val="00394A2D"/>
    <w:rsid w:val="00394E30"/>
    <w:rsid w:val="003A2435"/>
    <w:rsid w:val="003B5A9C"/>
    <w:rsid w:val="003B715C"/>
    <w:rsid w:val="003C1281"/>
    <w:rsid w:val="003F0C55"/>
    <w:rsid w:val="003F37FE"/>
    <w:rsid w:val="003F604F"/>
    <w:rsid w:val="00400083"/>
    <w:rsid w:val="0040031A"/>
    <w:rsid w:val="0040205A"/>
    <w:rsid w:val="0040718F"/>
    <w:rsid w:val="00411FEA"/>
    <w:rsid w:val="00412E16"/>
    <w:rsid w:val="00424862"/>
    <w:rsid w:val="004260B3"/>
    <w:rsid w:val="0042612E"/>
    <w:rsid w:val="004265A5"/>
    <w:rsid w:val="0042687C"/>
    <w:rsid w:val="00435571"/>
    <w:rsid w:val="004355A7"/>
    <w:rsid w:val="00437D4E"/>
    <w:rsid w:val="00443433"/>
    <w:rsid w:val="00463118"/>
    <w:rsid w:val="004667FC"/>
    <w:rsid w:val="004733E7"/>
    <w:rsid w:val="0047642D"/>
    <w:rsid w:val="00476F86"/>
    <w:rsid w:val="00477608"/>
    <w:rsid w:val="00487266"/>
    <w:rsid w:val="00491647"/>
    <w:rsid w:val="004926CE"/>
    <w:rsid w:val="00492C10"/>
    <w:rsid w:val="00494468"/>
    <w:rsid w:val="0049653B"/>
    <w:rsid w:val="004A20F3"/>
    <w:rsid w:val="004B784B"/>
    <w:rsid w:val="004C147E"/>
    <w:rsid w:val="004C3B46"/>
    <w:rsid w:val="004C7749"/>
    <w:rsid w:val="004D2E29"/>
    <w:rsid w:val="004D441E"/>
    <w:rsid w:val="004D5498"/>
    <w:rsid w:val="004E066D"/>
    <w:rsid w:val="004E0B84"/>
    <w:rsid w:val="004E0D25"/>
    <w:rsid w:val="004E0FA2"/>
    <w:rsid w:val="004E262E"/>
    <w:rsid w:val="004E40AC"/>
    <w:rsid w:val="004E54EE"/>
    <w:rsid w:val="004E55D6"/>
    <w:rsid w:val="004E7BAE"/>
    <w:rsid w:val="004F0DB6"/>
    <w:rsid w:val="004F4145"/>
    <w:rsid w:val="004F540A"/>
    <w:rsid w:val="00510FB1"/>
    <w:rsid w:val="00511E33"/>
    <w:rsid w:val="00524750"/>
    <w:rsid w:val="0052627E"/>
    <w:rsid w:val="00527724"/>
    <w:rsid w:val="00527E2E"/>
    <w:rsid w:val="0053080E"/>
    <w:rsid w:val="00531FAA"/>
    <w:rsid w:val="00540EA2"/>
    <w:rsid w:val="00543D83"/>
    <w:rsid w:val="00544712"/>
    <w:rsid w:val="00552575"/>
    <w:rsid w:val="00557A3B"/>
    <w:rsid w:val="00561CD6"/>
    <w:rsid w:val="00563D1C"/>
    <w:rsid w:val="00565E14"/>
    <w:rsid w:val="005667BC"/>
    <w:rsid w:val="00566DB9"/>
    <w:rsid w:val="00566E48"/>
    <w:rsid w:val="0057081D"/>
    <w:rsid w:val="00574054"/>
    <w:rsid w:val="00577B6C"/>
    <w:rsid w:val="00585ED8"/>
    <w:rsid w:val="005868E6"/>
    <w:rsid w:val="0058790B"/>
    <w:rsid w:val="005948AB"/>
    <w:rsid w:val="00595542"/>
    <w:rsid w:val="005A02F3"/>
    <w:rsid w:val="005A1BAB"/>
    <w:rsid w:val="005A53FC"/>
    <w:rsid w:val="005B1FB5"/>
    <w:rsid w:val="005B22BC"/>
    <w:rsid w:val="005B60E3"/>
    <w:rsid w:val="005B77D7"/>
    <w:rsid w:val="005C188B"/>
    <w:rsid w:val="005C2BFA"/>
    <w:rsid w:val="005D29B1"/>
    <w:rsid w:val="005D4BD6"/>
    <w:rsid w:val="005E272A"/>
    <w:rsid w:val="005E3E7A"/>
    <w:rsid w:val="005E4499"/>
    <w:rsid w:val="005F2AA9"/>
    <w:rsid w:val="005F51F4"/>
    <w:rsid w:val="005F5C12"/>
    <w:rsid w:val="00603580"/>
    <w:rsid w:val="00605446"/>
    <w:rsid w:val="00605AF7"/>
    <w:rsid w:val="006078CE"/>
    <w:rsid w:val="00607FE2"/>
    <w:rsid w:val="00611861"/>
    <w:rsid w:val="0061757A"/>
    <w:rsid w:val="0062794B"/>
    <w:rsid w:val="00636292"/>
    <w:rsid w:val="00637357"/>
    <w:rsid w:val="0064107D"/>
    <w:rsid w:val="00655D79"/>
    <w:rsid w:val="00660586"/>
    <w:rsid w:val="0066184F"/>
    <w:rsid w:val="00662A10"/>
    <w:rsid w:val="00665D69"/>
    <w:rsid w:val="006718B9"/>
    <w:rsid w:val="00673363"/>
    <w:rsid w:val="00676A39"/>
    <w:rsid w:val="00677644"/>
    <w:rsid w:val="0068185A"/>
    <w:rsid w:val="0068367B"/>
    <w:rsid w:val="006853B5"/>
    <w:rsid w:val="00687794"/>
    <w:rsid w:val="00691642"/>
    <w:rsid w:val="006936D5"/>
    <w:rsid w:val="006960F1"/>
    <w:rsid w:val="006B0150"/>
    <w:rsid w:val="006B137A"/>
    <w:rsid w:val="006B7508"/>
    <w:rsid w:val="006B797E"/>
    <w:rsid w:val="006C0129"/>
    <w:rsid w:val="006C0595"/>
    <w:rsid w:val="006C1041"/>
    <w:rsid w:val="006C7650"/>
    <w:rsid w:val="006D08BB"/>
    <w:rsid w:val="006D299C"/>
    <w:rsid w:val="006E51E6"/>
    <w:rsid w:val="006E5D3F"/>
    <w:rsid w:val="006F347D"/>
    <w:rsid w:val="006F64E6"/>
    <w:rsid w:val="006F7EE6"/>
    <w:rsid w:val="00705852"/>
    <w:rsid w:val="00705BBF"/>
    <w:rsid w:val="00705F55"/>
    <w:rsid w:val="00731457"/>
    <w:rsid w:val="0074299E"/>
    <w:rsid w:val="0074703D"/>
    <w:rsid w:val="007521DC"/>
    <w:rsid w:val="00752D52"/>
    <w:rsid w:val="0075573B"/>
    <w:rsid w:val="007567F3"/>
    <w:rsid w:val="00780FB2"/>
    <w:rsid w:val="00781B1C"/>
    <w:rsid w:val="007836E2"/>
    <w:rsid w:val="00786521"/>
    <w:rsid w:val="00792126"/>
    <w:rsid w:val="00792A64"/>
    <w:rsid w:val="00793D40"/>
    <w:rsid w:val="00797392"/>
    <w:rsid w:val="007A1FD5"/>
    <w:rsid w:val="007B2628"/>
    <w:rsid w:val="007B4D69"/>
    <w:rsid w:val="007B760D"/>
    <w:rsid w:val="007C398A"/>
    <w:rsid w:val="007C785F"/>
    <w:rsid w:val="007D7240"/>
    <w:rsid w:val="007D7AF9"/>
    <w:rsid w:val="007D7D36"/>
    <w:rsid w:val="007D7FA5"/>
    <w:rsid w:val="007E39B8"/>
    <w:rsid w:val="007E5F86"/>
    <w:rsid w:val="007E6A5C"/>
    <w:rsid w:val="007E7506"/>
    <w:rsid w:val="007F0ED4"/>
    <w:rsid w:val="007F17D8"/>
    <w:rsid w:val="007F461B"/>
    <w:rsid w:val="008036F7"/>
    <w:rsid w:val="008122BF"/>
    <w:rsid w:val="00813925"/>
    <w:rsid w:val="0081414D"/>
    <w:rsid w:val="008171CD"/>
    <w:rsid w:val="00822BFA"/>
    <w:rsid w:val="00825F66"/>
    <w:rsid w:val="008277F9"/>
    <w:rsid w:val="00831543"/>
    <w:rsid w:val="00833A9D"/>
    <w:rsid w:val="00840A8F"/>
    <w:rsid w:val="00844B06"/>
    <w:rsid w:val="008477DA"/>
    <w:rsid w:val="00850ADD"/>
    <w:rsid w:val="008526F9"/>
    <w:rsid w:val="00854149"/>
    <w:rsid w:val="008553B8"/>
    <w:rsid w:val="00855932"/>
    <w:rsid w:val="008575D7"/>
    <w:rsid w:val="00857AB6"/>
    <w:rsid w:val="008620EE"/>
    <w:rsid w:val="00863225"/>
    <w:rsid w:val="00872882"/>
    <w:rsid w:val="00874BDF"/>
    <w:rsid w:val="008824BA"/>
    <w:rsid w:val="0088343C"/>
    <w:rsid w:val="0088411A"/>
    <w:rsid w:val="00884860"/>
    <w:rsid w:val="0088645E"/>
    <w:rsid w:val="00886851"/>
    <w:rsid w:val="008915A4"/>
    <w:rsid w:val="0089284E"/>
    <w:rsid w:val="0089395D"/>
    <w:rsid w:val="00895494"/>
    <w:rsid w:val="008A57CD"/>
    <w:rsid w:val="008C2F95"/>
    <w:rsid w:val="008C4B4A"/>
    <w:rsid w:val="008C4BCB"/>
    <w:rsid w:val="008C4F13"/>
    <w:rsid w:val="008C6929"/>
    <w:rsid w:val="008D28DB"/>
    <w:rsid w:val="008D5618"/>
    <w:rsid w:val="008E0989"/>
    <w:rsid w:val="008E19CA"/>
    <w:rsid w:val="008E2556"/>
    <w:rsid w:val="008E256C"/>
    <w:rsid w:val="008E4AAE"/>
    <w:rsid w:val="008E7D71"/>
    <w:rsid w:val="008F0402"/>
    <w:rsid w:val="008F285B"/>
    <w:rsid w:val="008F2D87"/>
    <w:rsid w:val="008F402E"/>
    <w:rsid w:val="00901C22"/>
    <w:rsid w:val="009063BC"/>
    <w:rsid w:val="00911F31"/>
    <w:rsid w:val="00920224"/>
    <w:rsid w:val="00920BF3"/>
    <w:rsid w:val="00924E69"/>
    <w:rsid w:val="00933C94"/>
    <w:rsid w:val="009432DD"/>
    <w:rsid w:val="00945233"/>
    <w:rsid w:val="00961A29"/>
    <w:rsid w:val="00963ECD"/>
    <w:rsid w:val="00965BAB"/>
    <w:rsid w:val="00975B43"/>
    <w:rsid w:val="00975DFA"/>
    <w:rsid w:val="00977922"/>
    <w:rsid w:val="0098335E"/>
    <w:rsid w:val="00987BEC"/>
    <w:rsid w:val="009908A6"/>
    <w:rsid w:val="009926B1"/>
    <w:rsid w:val="0099384A"/>
    <w:rsid w:val="00993CA0"/>
    <w:rsid w:val="009964D5"/>
    <w:rsid w:val="009A169D"/>
    <w:rsid w:val="009A208D"/>
    <w:rsid w:val="009B41D0"/>
    <w:rsid w:val="009B5DE2"/>
    <w:rsid w:val="009B77CF"/>
    <w:rsid w:val="009C04AF"/>
    <w:rsid w:val="009C3977"/>
    <w:rsid w:val="009C6B6E"/>
    <w:rsid w:val="009D131C"/>
    <w:rsid w:val="009D2205"/>
    <w:rsid w:val="009D2312"/>
    <w:rsid w:val="009D3EC4"/>
    <w:rsid w:val="009D42A4"/>
    <w:rsid w:val="009E2D8C"/>
    <w:rsid w:val="009F231A"/>
    <w:rsid w:val="009F5159"/>
    <w:rsid w:val="00A12D87"/>
    <w:rsid w:val="00A13BEA"/>
    <w:rsid w:val="00A248DC"/>
    <w:rsid w:val="00A30169"/>
    <w:rsid w:val="00A37EDA"/>
    <w:rsid w:val="00A514B4"/>
    <w:rsid w:val="00A67221"/>
    <w:rsid w:val="00A67263"/>
    <w:rsid w:val="00A72FB3"/>
    <w:rsid w:val="00A9493E"/>
    <w:rsid w:val="00AA6DBD"/>
    <w:rsid w:val="00AA7155"/>
    <w:rsid w:val="00AB18C2"/>
    <w:rsid w:val="00AB27FB"/>
    <w:rsid w:val="00AB40B9"/>
    <w:rsid w:val="00AC0200"/>
    <w:rsid w:val="00AC3868"/>
    <w:rsid w:val="00AC387A"/>
    <w:rsid w:val="00AC3D78"/>
    <w:rsid w:val="00AC684D"/>
    <w:rsid w:val="00AD2892"/>
    <w:rsid w:val="00AE2B0D"/>
    <w:rsid w:val="00AE3ED9"/>
    <w:rsid w:val="00AF3000"/>
    <w:rsid w:val="00AF36CE"/>
    <w:rsid w:val="00AF7224"/>
    <w:rsid w:val="00B047D5"/>
    <w:rsid w:val="00B10BBF"/>
    <w:rsid w:val="00B13352"/>
    <w:rsid w:val="00B23B5C"/>
    <w:rsid w:val="00B3154A"/>
    <w:rsid w:val="00B31DAA"/>
    <w:rsid w:val="00B3280F"/>
    <w:rsid w:val="00B42D7A"/>
    <w:rsid w:val="00B43359"/>
    <w:rsid w:val="00B47FC5"/>
    <w:rsid w:val="00B51193"/>
    <w:rsid w:val="00B52FCB"/>
    <w:rsid w:val="00B54C55"/>
    <w:rsid w:val="00B642F1"/>
    <w:rsid w:val="00B71862"/>
    <w:rsid w:val="00B7639A"/>
    <w:rsid w:val="00B8074C"/>
    <w:rsid w:val="00B86F8C"/>
    <w:rsid w:val="00B92615"/>
    <w:rsid w:val="00B92A55"/>
    <w:rsid w:val="00B950C0"/>
    <w:rsid w:val="00BA4D67"/>
    <w:rsid w:val="00BA5C78"/>
    <w:rsid w:val="00BB1E36"/>
    <w:rsid w:val="00BB270B"/>
    <w:rsid w:val="00BB598A"/>
    <w:rsid w:val="00BC231B"/>
    <w:rsid w:val="00BC64D3"/>
    <w:rsid w:val="00BD2112"/>
    <w:rsid w:val="00BD41CF"/>
    <w:rsid w:val="00BD46DB"/>
    <w:rsid w:val="00BD7500"/>
    <w:rsid w:val="00BE038E"/>
    <w:rsid w:val="00BE6C70"/>
    <w:rsid w:val="00BF0DFA"/>
    <w:rsid w:val="00BF3EB1"/>
    <w:rsid w:val="00C00C28"/>
    <w:rsid w:val="00C02DC8"/>
    <w:rsid w:val="00C03AB4"/>
    <w:rsid w:val="00C10AF4"/>
    <w:rsid w:val="00C11E7C"/>
    <w:rsid w:val="00C15BBD"/>
    <w:rsid w:val="00C43117"/>
    <w:rsid w:val="00C47C58"/>
    <w:rsid w:val="00C54557"/>
    <w:rsid w:val="00C55B4B"/>
    <w:rsid w:val="00C63E36"/>
    <w:rsid w:val="00C6536F"/>
    <w:rsid w:val="00C84F7F"/>
    <w:rsid w:val="00C86047"/>
    <w:rsid w:val="00C901D2"/>
    <w:rsid w:val="00C94285"/>
    <w:rsid w:val="00C959D9"/>
    <w:rsid w:val="00CA4257"/>
    <w:rsid w:val="00CA5846"/>
    <w:rsid w:val="00CA6C72"/>
    <w:rsid w:val="00CB0AE5"/>
    <w:rsid w:val="00CC4B3E"/>
    <w:rsid w:val="00CC6B87"/>
    <w:rsid w:val="00CD3375"/>
    <w:rsid w:val="00CD54C8"/>
    <w:rsid w:val="00CE05FF"/>
    <w:rsid w:val="00CE30E4"/>
    <w:rsid w:val="00CE39E5"/>
    <w:rsid w:val="00CF2352"/>
    <w:rsid w:val="00D00156"/>
    <w:rsid w:val="00D023FD"/>
    <w:rsid w:val="00D06A67"/>
    <w:rsid w:val="00D13989"/>
    <w:rsid w:val="00D210E2"/>
    <w:rsid w:val="00D22ADA"/>
    <w:rsid w:val="00D22E4A"/>
    <w:rsid w:val="00D24A57"/>
    <w:rsid w:val="00D35530"/>
    <w:rsid w:val="00D40CE2"/>
    <w:rsid w:val="00D45AA8"/>
    <w:rsid w:val="00D45DA3"/>
    <w:rsid w:val="00D4733F"/>
    <w:rsid w:val="00D479EA"/>
    <w:rsid w:val="00D51E3B"/>
    <w:rsid w:val="00D539C8"/>
    <w:rsid w:val="00D629F1"/>
    <w:rsid w:val="00D63969"/>
    <w:rsid w:val="00D7087D"/>
    <w:rsid w:val="00D70B06"/>
    <w:rsid w:val="00D71499"/>
    <w:rsid w:val="00D74727"/>
    <w:rsid w:val="00D75239"/>
    <w:rsid w:val="00D753BB"/>
    <w:rsid w:val="00D76462"/>
    <w:rsid w:val="00D82F77"/>
    <w:rsid w:val="00D83078"/>
    <w:rsid w:val="00D83391"/>
    <w:rsid w:val="00D83DE2"/>
    <w:rsid w:val="00D8704D"/>
    <w:rsid w:val="00DA7370"/>
    <w:rsid w:val="00DB3C29"/>
    <w:rsid w:val="00DC3A0C"/>
    <w:rsid w:val="00DC6F46"/>
    <w:rsid w:val="00DD4BEF"/>
    <w:rsid w:val="00DE6848"/>
    <w:rsid w:val="00DE693E"/>
    <w:rsid w:val="00DE6C4B"/>
    <w:rsid w:val="00DE78E2"/>
    <w:rsid w:val="00DF207B"/>
    <w:rsid w:val="00DF6F3A"/>
    <w:rsid w:val="00E029BB"/>
    <w:rsid w:val="00E035D9"/>
    <w:rsid w:val="00E03F89"/>
    <w:rsid w:val="00E11811"/>
    <w:rsid w:val="00E12748"/>
    <w:rsid w:val="00E131FC"/>
    <w:rsid w:val="00E17D73"/>
    <w:rsid w:val="00E22456"/>
    <w:rsid w:val="00E25DBF"/>
    <w:rsid w:val="00E25E09"/>
    <w:rsid w:val="00E2635F"/>
    <w:rsid w:val="00E31810"/>
    <w:rsid w:val="00E34C82"/>
    <w:rsid w:val="00E359A7"/>
    <w:rsid w:val="00E36244"/>
    <w:rsid w:val="00E41331"/>
    <w:rsid w:val="00E45A05"/>
    <w:rsid w:val="00E51083"/>
    <w:rsid w:val="00E549E9"/>
    <w:rsid w:val="00E64F0A"/>
    <w:rsid w:val="00E81E02"/>
    <w:rsid w:val="00E87DF9"/>
    <w:rsid w:val="00E91135"/>
    <w:rsid w:val="00E91B48"/>
    <w:rsid w:val="00E92CDF"/>
    <w:rsid w:val="00EA2D53"/>
    <w:rsid w:val="00EA42DE"/>
    <w:rsid w:val="00EA6F2D"/>
    <w:rsid w:val="00EB3AC2"/>
    <w:rsid w:val="00EC089F"/>
    <w:rsid w:val="00EC1665"/>
    <w:rsid w:val="00EC1C99"/>
    <w:rsid w:val="00EC1DF7"/>
    <w:rsid w:val="00EC33C4"/>
    <w:rsid w:val="00ED4B12"/>
    <w:rsid w:val="00ED4F10"/>
    <w:rsid w:val="00ED7261"/>
    <w:rsid w:val="00EE40A6"/>
    <w:rsid w:val="00EE60BC"/>
    <w:rsid w:val="00EE78D0"/>
    <w:rsid w:val="00EF5A66"/>
    <w:rsid w:val="00F00912"/>
    <w:rsid w:val="00F04409"/>
    <w:rsid w:val="00F11B10"/>
    <w:rsid w:val="00F235F4"/>
    <w:rsid w:val="00F260F9"/>
    <w:rsid w:val="00F267CD"/>
    <w:rsid w:val="00F26E14"/>
    <w:rsid w:val="00F3113A"/>
    <w:rsid w:val="00F3224E"/>
    <w:rsid w:val="00F509A0"/>
    <w:rsid w:val="00F63721"/>
    <w:rsid w:val="00F63881"/>
    <w:rsid w:val="00F707C0"/>
    <w:rsid w:val="00F746A1"/>
    <w:rsid w:val="00F74C55"/>
    <w:rsid w:val="00F805C9"/>
    <w:rsid w:val="00F84BE7"/>
    <w:rsid w:val="00F875F8"/>
    <w:rsid w:val="00FA3195"/>
    <w:rsid w:val="00FA6228"/>
    <w:rsid w:val="00FA66E8"/>
    <w:rsid w:val="00FA6F90"/>
    <w:rsid w:val="00FB1C15"/>
    <w:rsid w:val="00FB4ACB"/>
    <w:rsid w:val="00FC1A2F"/>
    <w:rsid w:val="00FC2A0B"/>
    <w:rsid w:val="00FC3051"/>
    <w:rsid w:val="00FC3808"/>
    <w:rsid w:val="00FC4CC2"/>
    <w:rsid w:val="00FC6E74"/>
    <w:rsid w:val="00FD4524"/>
    <w:rsid w:val="00FE54CA"/>
    <w:rsid w:val="00FE5B6B"/>
    <w:rsid w:val="00FF16E0"/>
    <w:rsid w:val="00FF41B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724"/>
  <w15:docId w15:val="{041B45A4-9492-4CE6-AF81-95F39B9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77DA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1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1"/>
      </w:numPr>
    </w:pPr>
  </w:style>
  <w:style w:type="numbering" w:customStyle="1" w:styleId="Zaimportowanystyl111">
    <w:name w:val="Zaimportowany styl 111"/>
    <w:rsid w:val="00D8704D"/>
    <w:pPr>
      <w:numPr>
        <w:numId w:val="13"/>
      </w:numPr>
    </w:pPr>
  </w:style>
  <w:style w:type="numbering" w:customStyle="1" w:styleId="Zaimportowanystyl121">
    <w:name w:val="Zaimportowany styl 121"/>
    <w:rsid w:val="00510FB1"/>
    <w:pPr>
      <w:numPr>
        <w:numId w:val="42"/>
      </w:numPr>
    </w:pPr>
  </w:style>
  <w:style w:type="numbering" w:customStyle="1" w:styleId="Zaimportowanystyl141">
    <w:name w:val="Zaimportowany styl 141"/>
    <w:rsid w:val="004D2E29"/>
    <w:pPr>
      <w:numPr>
        <w:numId w:val="45"/>
      </w:numPr>
    </w:pPr>
  </w:style>
  <w:style w:type="numbering" w:customStyle="1" w:styleId="Zaimportowanystyl151">
    <w:name w:val="Zaimportowany styl 151"/>
    <w:rsid w:val="00AE3ED9"/>
    <w:pPr>
      <w:numPr>
        <w:numId w:val="46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  <w:style w:type="paragraph" w:customStyle="1" w:styleId="Punkt">
    <w:name w:val="Punkt"/>
    <w:basedOn w:val="Tekstpodstawowy"/>
    <w:rsid w:val="00D62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629F1"/>
  </w:style>
  <w:style w:type="numbering" w:customStyle="1" w:styleId="Zaimportowanystyl142">
    <w:name w:val="Zaimportowany styl 142"/>
    <w:rsid w:val="00687794"/>
  </w:style>
  <w:style w:type="numbering" w:customStyle="1" w:styleId="Zaimportowanystyl181">
    <w:name w:val="Zaimportowany styl 181"/>
    <w:rsid w:val="00687794"/>
  </w:style>
  <w:style w:type="numbering" w:customStyle="1" w:styleId="Zaimportowanystyl191">
    <w:name w:val="Zaimportowany styl 191"/>
    <w:rsid w:val="00687794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0B0753"/>
    <w:rPr>
      <w:rFonts w:eastAsia="Times New Roman"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kpc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obsgm4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C2A1-9132-4CC1-B59C-EF31CAE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4766</Words>
  <Characters>28600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radca</cp:lastModifiedBy>
  <cp:revision>74</cp:revision>
  <cp:lastPrinted>2023-05-12T10:45:00Z</cp:lastPrinted>
  <dcterms:created xsi:type="dcterms:W3CDTF">2023-05-12T10:20:00Z</dcterms:created>
  <dcterms:modified xsi:type="dcterms:W3CDTF">2023-08-11T07:09:00Z</dcterms:modified>
</cp:coreProperties>
</file>