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CE32C4">
        <w:rPr>
          <w:rFonts w:ascii="Times New Roman" w:hAnsi="Times New Roman"/>
          <w:bCs/>
          <w:color w:val="800000"/>
          <w:sz w:val="24"/>
          <w:szCs w:val="24"/>
        </w:rPr>
        <w:t>39</w:t>
      </w:r>
      <w:r w:rsidR="00E3446A">
        <w:rPr>
          <w:rFonts w:ascii="Times New Roman" w:hAnsi="Times New Roman"/>
          <w:bCs/>
          <w:color w:val="800000"/>
          <w:sz w:val="24"/>
          <w:szCs w:val="24"/>
        </w:rPr>
        <w:t>.2023</w:t>
      </w:r>
    </w:p>
    <w:p w:rsidR="00F03A83" w:rsidRPr="000F3325" w:rsidRDefault="00F03A83" w:rsidP="00CE3B62">
      <w:pPr>
        <w:pStyle w:val="Bezodstpw"/>
        <w:spacing w:line="276" w:lineRule="auto"/>
        <w:rPr>
          <w:rFonts w:ascii="Times New Roman" w:hAnsi="Times New Roman"/>
          <w:bCs/>
          <w:sz w:val="24"/>
          <w:szCs w:val="24"/>
        </w:rPr>
      </w:pPr>
    </w:p>
    <w:p w:rsidR="00F03A83" w:rsidRPr="000F3325" w:rsidRDefault="00F03A83" w:rsidP="00CE3B62">
      <w:pPr>
        <w:pStyle w:val="Bezodstpw"/>
        <w:spacing w:line="276" w:lineRule="auto"/>
        <w:jc w:val="center"/>
        <w:rPr>
          <w:rFonts w:ascii="Times New Roman" w:hAnsi="Times New Roman"/>
          <w:b/>
          <w:bCs/>
          <w:sz w:val="24"/>
          <w:szCs w:val="24"/>
        </w:rPr>
      </w:pPr>
    </w:p>
    <w:p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Pr>
          <w:szCs w:val="24"/>
        </w:rPr>
        <w:t>robota budowlana</w:t>
      </w:r>
      <w:r w:rsidRPr="000F3325">
        <w:rPr>
          <w:color w:val="800000"/>
          <w:szCs w:val="24"/>
        </w:rPr>
        <w:t>/tryb podstawowy bez negocjacji</w:t>
      </w:r>
    </w:p>
    <w:p w:rsidR="00F03A83" w:rsidRPr="000F3325" w:rsidRDefault="00F03A83" w:rsidP="00CE3B62">
      <w:pPr>
        <w:pStyle w:val="Tekstpodstawowy21"/>
        <w:spacing w:line="276" w:lineRule="auto"/>
        <w:rPr>
          <w:color w:val="800000"/>
          <w:szCs w:val="24"/>
        </w:rPr>
      </w:pPr>
    </w:p>
    <w:p w:rsidR="00F03A83" w:rsidRPr="000F3325" w:rsidRDefault="00F03A83" w:rsidP="00CE3B62">
      <w:pPr>
        <w:pStyle w:val="Tekstpodstawowy21"/>
        <w:spacing w:line="276" w:lineRule="auto"/>
        <w:rPr>
          <w:color w:val="800000"/>
          <w:szCs w:val="24"/>
        </w:rPr>
      </w:pPr>
    </w:p>
    <w:p w:rsidR="00DE704A" w:rsidRDefault="00F03A83" w:rsidP="00DE704A">
      <w:pPr>
        <w:pStyle w:val="Akapitzlist1"/>
        <w:ind w:left="0"/>
        <w:jc w:val="center"/>
        <w:rPr>
          <w:b/>
        </w:rPr>
      </w:pPr>
      <w:r w:rsidRPr="000F3325">
        <w:rPr>
          <w:b/>
        </w:rPr>
        <w:t>Tytuł:</w:t>
      </w:r>
    </w:p>
    <w:p w:rsidR="007569A4" w:rsidRDefault="007569A4" w:rsidP="00DE704A">
      <w:pPr>
        <w:pStyle w:val="Akapitzlist1"/>
        <w:ind w:left="0"/>
        <w:jc w:val="center"/>
      </w:pPr>
    </w:p>
    <w:p w:rsidR="00B814F5" w:rsidRPr="00E3446A" w:rsidRDefault="007569A4" w:rsidP="007569A4">
      <w:pPr>
        <w:pStyle w:val="Tekstpodstawowy21"/>
        <w:spacing w:line="276" w:lineRule="auto"/>
        <w:jc w:val="both"/>
        <w:rPr>
          <w:b/>
          <w:iCs/>
          <w:color w:val="002060"/>
        </w:rPr>
      </w:pPr>
      <w:r w:rsidRPr="00B02725">
        <w:rPr>
          <w:b/>
          <w:szCs w:val="24"/>
        </w:rPr>
        <w:t>Poprawa bezpieczeństwa ruchu drogowego w Mieście Jarosław TEN-T. poprzez wyznaczenie, wyniesienie i doposażenie przejść dla pieszych</w:t>
      </w:r>
      <w:r>
        <w:rPr>
          <w:b/>
        </w:rPr>
        <w:t xml:space="preserve"> </w:t>
      </w:r>
      <w:r w:rsidRPr="00B02725">
        <w:rPr>
          <w:b/>
          <w:szCs w:val="24"/>
        </w:rPr>
        <w:t>oraz doposażenie szkół podstawowych w narzędzia edukacyjne z zakresu ruchu drogowego. Program Operacyjny Infrastruktura i Środowisko 2014-2020</w:t>
      </w:r>
      <w:r>
        <w:rPr>
          <w:b/>
        </w:rPr>
        <w:t xml:space="preserve"> </w:t>
      </w:r>
      <w:r w:rsidRPr="00B02725">
        <w:rPr>
          <w:b/>
          <w:szCs w:val="24"/>
        </w:rPr>
        <w:t>Priorytet III Rozwój Sieci Drogowej TEN-T i Transportu Multimodalnego. Działanie 3.1. Rozwój drogowej i lotniczej sieci TEN-T</w:t>
      </w:r>
      <w:r>
        <w:rPr>
          <w:b/>
          <w:szCs w:val="24"/>
        </w:rPr>
        <w:t xml:space="preserve"> </w:t>
      </w:r>
      <w:r w:rsidRPr="00304D8B">
        <w:rPr>
          <w:b/>
          <w:szCs w:val="24"/>
        </w:rPr>
        <w:t>w Jarosławiu w formule „zaprojektuj i buduj</w:t>
      </w:r>
      <w:r>
        <w:rPr>
          <w:b/>
        </w:rPr>
        <w:t>”</w:t>
      </w:r>
    </w:p>
    <w:p w:rsidR="00F03A83" w:rsidRPr="000F3325" w:rsidRDefault="00F03A83" w:rsidP="00CE3B62">
      <w:pPr>
        <w:pStyle w:val="Bezodstpw"/>
        <w:spacing w:line="276" w:lineRule="auto"/>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rsidR="00F03A83" w:rsidRPr="000F3325" w:rsidRDefault="00F03A83" w:rsidP="00CE3B62">
      <w:pPr>
        <w:pStyle w:val="Bezodstpw"/>
        <w:spacing w:line="276" w:lineRule="auto"/>
        <w:jc w:val="center"/>
        <w:rPr>
          <w:rFonts w:ascii="Times New Roman" w:hAnsi="Times New Roman"/>
          <w:b/>
          <w:bCs/>
          <w:sz w:val="24"/>
          <w:szCs w:val="24"/>
          <w:u w:val="single"/>
        </w:rPr>
      </w:pPr>
    </w:p>
    <w:p w:rsidR="00F03A83" w:rsidRPr="00A948BF" w:rsidRDefault="00F03A83"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Pr="00A948BF">
        <w:rPr>
          <w:rFonts w:ascii="Monotype Corsiva" w:hAnsi="Monotype Corsiva"/>
          <w:b/>
          <w:bCs/>
          <w:color w:val="002060"/>
          <w:sz w:val="36"/>
          <w:szCs w:val="36"/>
        </w:rPr>
        <w:t xml:space="preserve"> Miasta Jarosławia</w:t>
      </w:r>
    </w:p>
    <w:p w:rsidR="00F03A83" w:rsidRPr="00A948BF" w:rsidRDefault="00F03A83" w:rsidP="00CE3B62">
      <w:pPr>
        <w:pStyle w:val="Bezodstpw"/>
        <w:spacing w:line="276" w:lineRule="auto"/>
        <w:jc w:val="center"/>
        <w:rPr>
          <w:rFonts w:ascii="Monotype Corsiva" w:hAnsi="Monotype Corsiva"/>
          <w:b/>
          <w:bCs/>
          <w:color w:val="002060"/>
          <w:sz w:val="16"/>
          <w:szCs w:val="16"/>
        </w:rPr>
      </w:pPr>
    </w:p>
    <w:p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2626F">
        <w:rPr>
          <w:rFonts w:ascii="Monotype Corsiva" w:hAnsi="Monotype Corsiva"/>
          <w:b/>
          <w:bCs/>
          <w:color w:val="002060"/>
          <w:sz w:val="36"/>
          <w:szCs w:val="36"/>
        </w:rPr>
        <w:t xml:space="preserve">Wiesław </w:t>
      </w:r>
      <w:proofErr w:type="spellStart"/>
      <w:r w:rsidR="00F2626F">
        <w:rPr>
          <w:rFonts w:ascii="Monotype Corsiva" w:hAnsi="Monotype Corsiva"/>
          <w:b/>
          <w:bCs/>
          <w:color w:val="002060"/>
          <w:sz w:val="36"/>
          <w:szCs w:val="36"/>
        </w:rPr>
        <w:t>Pirożek</w:t>
      </w:r>
      <w:proofErr w:type="spellEnd"/>
    </w:p>
    <w:p w:rsidR="00F03A83" w:rsidRDefault="00F03A83" w:rsidP="00CE3B62">
      <w:pPr>
        <w:pStyle w:val="Bezodstpw"/>
        <w:spacing w:line="276" w:lineRule="auto"/>
        <w:ind w:left="4536"/>
        <w:jc w:val="right"/>
        <w:rPr>
          <w:rFonts w:ascii="Times New Roman" w:hAnsi="Times New Roman"/>
          <w:bCs/>
          <w:sz w:val="24"/>
          <w:szCs w:val="24"/>
        </w:rPr>
      </w:pPr>
    </w:p>
    <w:p w:rsidR="00F03A83" w:rsidRDefault="00F03A83" w:rsidP="00CE3B62">
      <w:pPr>
        <w:pStyle w:val="Bezodstpw"/>
        <w:spacing w:line="276" w:lineRule="auto"/>
        <w:rPr>
          <w:rFonts w:ascii="Times New Roman" w:hAnsi="Times New Roman"/>
          <w:b/>
          <w:bCs/>
          <w:i/>
          <w:iCs/>
          <w:sz w:val="24"/>
          <w:szCs w:val="24"/>
          <w:u w:val="single"/>
        </w:rPr>
      </w:pPr>
    </w:p>
    <w:p w:rsidR="00F03A83" w:rsidRDefault="00F03A83" w:rsidP="00CE3B62">
      <w:pPr>
        <w:pStyle w:val="Bezodstpw"/>
        <w:spacing w:line="276" w:lineRule="auto"/>
        <w:rPr>
          <w:rFonts w:ascii="Times New Roman" w:hAnsi="Times New Roman"/>
          <w:b/>
          <w:bCs/>
          <w:i/>
          <w:iCs/>
          <w:sz w:val="24"/>
          <w:szCs w:val="24"/>
          <w:u w:val="single"/>
        </w:rPr>
      </w:pPr>
    </w:p>
    <w:p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rsidR="002C60C3" w:rsidRDefault="002C60C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2C60C3">
        <w:rPr>
          <w:b/>
          <w:bCs/>
          <w:iCs/>
        </w:rPr>
        <w:t>Nr 6</w:t>
      </w:r>
      <w:r>
        <w:rPr>
          <w:bCs/>
          <w:iCs/>
        </w:rPr>
        <w:t xml:space="preserve"> </w:t>
      </w:r>
      <w:r>
        <w:rPr>
          <w:bCs/>
          <w:iCs/>
        </w:rPr>
        <w:tab/>
        <w:t>Wykaz osób</w:t>
      </w:r>
    </w:p>
    <w:p w:rsidR="00796608" w:rsidRDefault="00796608" w:rsidP="00CE3B62">
      <w:pPr>
        <w:tabs>
          <w:tab w:val="left" w:pos="7350"/>
        </w:tabs>
        <w:spacing w:line="276" w:lineRule="auto"/>
        <w:rPr>
          <w:b/>
          <w:bCs/>
        </w:rPr>
      </w:pPr>
    </w:p>
    <w:p w:rsidR="005E0476" w:rsidRDefault="005E0476" w:rsidP="00CE3B62">
      <w:pPr>
        <w:tabs>
          <w:tab w:val="left" w:pos="7350"/>
        </w:tabs>
        <w:spacing w:line="276" w:lineRule="auto"/>
        <w:rPr>
          <w:b/>
          <w:bCs/>
        </w:rPr>
      </w:pPr>
    </w:p>
    <w:p w:rsidR="00F03A83" w:rsidRPr="000F3325" w:rsidRDefault="00F03A83" w:rsidP="00CE3B62">
      <w:pPr>
        <w:tabs>
          <w:tab w:val="left" w:pos="7350"/>
        </w:tabs>
        <w:spacing w:line="276" w:lineRule="auto"/>
        <w:rPr>
          <w:b/>
          <w:bCs/>
        </w:rPr>
      </w:pPr>
      <w:r w:rsidRPr="000F3325">
        <w:rPr>
          <w:b/>
          <w:bCs/>
        </w:rPr>
        <w:tab/>
      </w:r>
    </w:p>
    <w:p w:rsidR="002C2412" w:rsidRDefault="002C2412" w:rsidP="00CE3B62">
      <w:pPr>
        <w:spacing w:line="276" w:lineRule="auto"/>
        <w:jc w:val="center"/>
        <w:rPr>
          <w:b/>
          <w:bCs/>
        </w:rPr>
      </w:pPr>
    </w:p>
    <w:p w:rsidR="002C2412" w:rsidRDefault="002C2412" w:rsidP="00CE3B62">
      <w:pPr>
        <w:spacing w:line="276" w:lineRule="auto"/>
        <w:jc w:val="center"/>
        <w:rPr>
          <w:b/>
          <w:bCs/>
        </w:rPr>
      </w:pPr>
    </w:p>
    <w:p w:rsidR="002C2412" w:rsidRDefault="002C2412" w:rsidP="00CE3B62">
      <w:pPr>
        <w:spacing w:line="276" w:lineRule="auto"/>
        <w:jc w:val="center"/>
        <w:rPr>
          <w:b/>
          <w:bCs/>
        </w:rPr>
      </w:pPr>
    </w:p>
    <w:p w:rsidR="002C2412" w:rsidRDefault="002C2412" w:rsidP="00CE3B62">
      <w:pPr>
        <w:spacing w:line="276" w:lineRule="auto"/>
        <w:jc w:val="center"/>
        <w:rPr>
          <w:b/>
          <w:bCs/>
        </w:rPr>
      </w:pPr>
    </w:p>
    <w:p w:rsidR="002C2412" w:rsidRDefault="00F03A83" w:rsidP="002C2412">
      <w:pPr>
        <w:spacing w:line="276" w:lineRule="auto"/>
        <w:jc w:val="center"/>
        <w:rPr>
          <w:b/>
          <w:bCs/>
        </w:rPr>
      </w:pPr>
      <w:r w:rsidRPr="000F3325">
        <w:rPr>
          <w:b/>
          <w:bCs/>
        </w:rPr>
        <w:t>Jarosław</w:t>
      </w:r>
      <w:r w:rsidRPr="0066325B">
        <w:rPr>
          <w:b/>
          <w:bCs/>
        </w:rPr>
        <w:t xml:space="preserve">, </w:t>
      </w:r>
      <w:r w:rsidR="00F2626F">
        <w:rPr>
          <w:b/>
          <w:bCs/>
        </w:rPr>
        <w:t>22</w:t>
      </w:r>
      <w:r w:rsidRPr="00A948BF">
        <w:rPr>
          <w:b/>
          <w:bCs/>
        </w:rPr>
        <w:t xml:space="preserve"> </w:t>
      </w:r>
      <w:r w:rsidR="002C60C3">
        <w:rPr>
          <w:b/>
          <w:bCs/>
        </w:rPr>
        <w:t>sierpień</w:t>
      </w:r>
      <w:r w:rsidR="00E3446A">
        <w:rPr>
          <w:b/>
          <w:bCs/>
        </w:rPr>
        <w:t xml:space="preserve"> 2023</w:t>
      </w: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7569A4">
              <w:rPr>
                <w:webHidden/>
              </w:rPr>
              <w:t>4</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7569A4">
              <w:rPr>
                <w:webHidden/>
              </w:rPr>
              <w:t>4</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7569A4">
              <w:rPr>
                <w:webHidden/>
              </w:rPr>
              <w:t>6</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7569A4">
              <w:rPr>
                <w:webHidden/>
              </w:rPr>
              <w:t>6</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7569A4">
              <w:rPr>
                <w:webHidden/>
              </w:rPr>
              <w:t>7</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7569A4">
              <w:rPr>
                <w:webHidden/>
              </w:rPr>
              <w:t>7</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7569A4">
              <w:rPr>
                <w:webHidden/>
              </w:rPr>
              <w:t>8</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7569A4">
              <w:rPr>
                <w:webHidden/>
              </w:rPr>
              <w:t>8</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7569A4">
              <w:rPr>
                <w:webHidden/>
              </w:rPr>
              <w:t>8</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7569A4">
              <w:rPr>
                <w:webHidden/>
              </w:rPr>
              <w:t>8</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7569A4">
              <w:rPr>
                <w:webHidden/>
              </w:rPr>
              <w:t>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7569A4">
              <w:rPr>
                <w:webHidden/>
              </w:rPr>
              <w:t>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7569A4">
              <w:rPr>
                <w:webHidden/>
              </w:rPr>
              <w:t>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7569A4">
              <w:rPr>
                <w:webHidden/>
              </w:rPr>
              <w:t>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7569A4">
              <w:rPr>
                <w:webHidden/>
              </w:rPr>
              <w:t>11</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7569A4">
              <w:rPr>
                <w:webHidden/>
              </w:rPr>
              <w:t>11</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7569A4">
              <w:rPr>
                <w:webHidden/>
              </w:rPr>
              <w:t>12</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7569A4">
              <w:rPr>
                <w:webHidden/>
              </w:rPr>
              <w:t>12</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7569A4">
              <w:rPr>
                <w:webHidden/>
              </w:rPr>
              <w:t>12</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7569A4">
              <w:rPr>
                <w:webHidden/>
              </w:rPr>
              <w:t>12</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7569A4">
              <w:rPr>
                <w:webHidden/>
              </w:rPr>
              <w:t>14</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7569A4">
              <w:rPr>
                <w:webHidden/>
              </w:rPr>
              <w:t>14</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7569A4">
              <w:rPr>
                <w:webHidden/>
              </w:rPr>
              <w:t>16</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7569A4">
              <w:rPr>
                <w:webHidden/>
              </w:rPr>
              <w:t>16</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7569A4">
              <w:rPr>
                <w:webHidden/>
              </w:rPr>
              <w:t>17</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7569A4">
              <w:rPr>
                <w:webHidden/>
              </w:rPr>
              <w:t>17</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7569A4">
              <w:rPr>
                <w:webHidden/>
              </w:rPr>
              <w:t>18</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7569A4">
              <w:rPr>
                <w:webHidden/>
              </w:rPr>
              <w:t>18</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7569A4">
              <w:rPr>
                <w:webHidden/>
              </w:rPr>
              <w:t>19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7569A4">
              <w:rPr>
                <w:webHidden/>
              </w:rPr>
              <w:t>19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7569A4">
              <w:rPr>
                <w:webHidden/>
              </w:rPr>
              <w:t>19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7569A4">
              <w:rPr>
                <w:webHidden/>
              </w:rPr>
              <w:t>19</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7569A4">
              <w:rPr>
                <w:webHidden/>
              </w:rPr>
              <w:t>20</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7569A4">
              <w:rPr>
                <w:webHidden/>
              </w:rPr>
              <w:t>20</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7569A4">
              <w:rPr>
                <w:webHidden/>
              </w:rPr>
              <w:t>20</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7569A4">
              <w:rPr>
                <w:webHidden/>
              </w:rPr>
              <w:t>20</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7569A4">
              <w:rPr>
                <w:webHidden/>
              </w:rPr>
              <w:t>20</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7569A4">
              <w:rPr>
                <w:webHidden/>
              </w:rPr>
              <w:t>20</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7569A4">
              <w:rPr>
                <w:webHidden/>
              </w:rPr>
              <w:t>21</w:t>
            </w:r>
            <w:r w:rsidR="007569A4">
              <w:rPr>
                <w:webHidden/>
              </w:rPr>
              <w:fldChar w:fldCharType="end"/>
            </w:r>
          </w:hyperlink>
        </w:p>
        <w:p w:rsidR="007569A4" w:rsidRDefault="001241A4">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7569A4">
              <w:rPr>
                <w:webHidden/>
              </w:rPr>
              <w:t>21</w:t>
            </w:r>
            <w:r w:rsidR="007569A4">
              <w:rPr>
                <w:webHidden/>
              </w:rPr>
              <w:fldChar w:fldCharType="end"/>
            </w:r>
          </w:hyperlink>
        </w:p>
        <w:p w:rsidR="00F03A83" w:rsidRPr="000F3325" w:rsidRDefault="00F03A83" w:rsidP="002C2412">
          <w:pPr>
            <w:pStyle w:val="Spistreci1"/>
            <w:sectPr w:rsidR="00F03A83" w:rsidRPr="000F3325" w:rsidSect="000F0F9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709" w:gutter="0"/>
              <w:cols w:space="708"/>
              <w:titlePg/>
              <w:docGrid w:linePitch="360"/>
            </w:sectPr>
          </w:pPr>
          <w:r w:rsidRPr="000F3325">
            <w:rPr>
              <w:b/>
            </w:rPr>
            <w:fldChar w:fldCharType="end"/>
          </w:r>
        </w:p>
      </w:sdtContent>
    </w:sdt>
    <w:p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rsidR="00F03A83" w:rsidRPr="000F3325" w:rsidRDefault="00F03A83" w:rsidP="00CE3B62">
            <w:pPr>
              <w:spacing w:line="276" w:lineRule="auto"/>
              <w:ind w:firstLine="28"/>
              <w:jc w:val="center"/>
              <w:rPr>
                <w:bCs/>
                <w:iCs/>
              </w:rPr>
            </w:pPr>
          </w:p>
        </w:tc>
        <w:tc>
          <w:tcPr>
            <w:tcW w:w="5805" w:type="dxa"/>
            <w:vAlign w:val="center"/>
          </w:tcPr>
          <w:p w:rsidR="00F03A83" w:rsidRPr="000F3325" w:rsidRDefault="00F03A83" w:rsidP="00CE3B62">
            <w:pPr>
              <w:spacing w:line="276" w:lineRule="auto"/>
              <w:jc w:val="center"/>
              <w:rPr>
                <w:b/>
                <w:color w:val="002060"/>
              </w:rPr>
            </w:pPr>
          </w:p>
          <w:p w:rsidR="00F03A83" w:rsidRPr="000F3325" w:rsidRDefault="00F03A83" w:rsidP="00CE3B62">
            <w:pPr>
              <w:spacing w:line="276" w:lineRule="auto"/>
              <w:jc w:val="center"/>
            </w:pPr>
            <w:r w:rsidRPr="000F3325">
              <w:rPr>
                <w:b/>
                <w:color w:val="002060"/>
              </w:rPr>
              <w:t>Rynek 1, 37-500 Jarosław</w:t>
            </w:r>
          </w:p>
          <w:p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13" w:history="1">
              <w:r w:rsidRPr="00164693">
                <w:rPr>
                  <w:rFonts w:ascii="Times New Roman" w:hAnsi="Times New Roman"/>
                  <w:color w:val="0000FF"/>
                  <w:sz w:val="24"/>
                  <w:szCs w:val="24"/>
                  <w:u w:val="single"/>
                </w:rPr>
                <w:t>kancelaria@um.jaroslaw.pl</w:t>
              </w:r>
            </w:hyperlink>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0F3325">
              <w:rPr>
                <w:rFonts w:ascii="Times New Roman" w:hAnsi="Times New Roman"/>
                <w:bCs/>
                <w:sz w:val="24"/>
                <w:szCs w:val="24"/>
              </w:rPr>
              <w:t>od poniedziałku do piątku od godz. 7:30 do 15:30.</w:t>
            </w:r>
          </w:p>
        </w:tc>
      </w:tr>
      <w:tr w:rsidR="00F03A83" w:rsidRPr="000F3325" w:rsidTr="000F0F91">
        <w:trPr>
          <w:trHeight w:val="1123"/>
        </w:trPr>
        <w:tc>
          <w:tcPr>
            <w:tcW w:w="3681" w:type="dxa"/>
            <w:vAlign w:val="center"/>
          </w:tcPr>
          <w:p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p>
          <w:p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p>
          <w:p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rsidR="00F03A83" w:rsidRPr="000F3325" w:rsidRDefault="00F03A83" w:rsidP="00CE3B62">
      <w:pPr>
        <w:spacing w:line="276" w:lineRule="auto"/>
        <w:jc w:val="both"/>
        <w:rPr>
          <w:bCs/>
          <w:iCs/>
        </w:rPr>
      </w:pPr>
    </w:p>
    <w:p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E3446A">
        <w:rPr>
          <w:bCs/>
          <w:i/>
          <w:iCs/>
        </w:rPr>
        <w:t>2</w:t>
      </w:r>
      <w:r>
        <w:rPr>
          <w:bCs/>
          <w:i/>
          <w:iCs/>
        </w:rPr>
        <w:t xml:space="preserve"> </w:t>
      </w:r>
      <w:r w:rsidRPr="000F3325">
        <w:rPr>
          <w:bCs/>
          <w:i/>
          <w:iCs/>
        </w:rPr>
        <w:t xml:space="preserve">r., poz. </w:t>
      </w:r>
      <w:r w:rsidR="00E3446A">
        <w:rPr>
          <w:bCs/>
          <w:i/>
          <w:iCs/>
        </w:rPr>
        <w:t>1710</w:t>
      </w:r>
      <w:r w:rsidRPr="000F3325">
        <w:rPr>
          <w:bCs/>
          <w:i/>
          <w:iCs/>
        </w:rPr>
        <w:t xml:space="preserve"> z </w:t>
      </w:r>
      <w:proofErr w:type="spellStart"/>
      <w:r w:rsidRPr="000F3325">
        <w:rPr>
          <w:bCs/>
          <w:i/>
          <w:iCs/>
        </w:rPr>
        <w:t>późn</w:t>
      </w:r>
      <w:proofErr w:type="spellEnd"/>
      <w:r w:rsidRPr="000F3325">
        <w:rPr>
          <w:bCs/>
          <w:i/>
          <w:iCs/>
        </w:rPr>
        <w:t>. zm.</w:t>
      </w:r>
      <w:r w:rsidRPr="000F3325">
        <w:rPr>
          <w:bCs/>
          <w:iCs/>
        </w:rPr>
        <w:t xml:space="preserve">) zwanej </w:t>
      </w:r>
      <w:proofErr w:type="spellStart"/>
      <w:r w:rsidRPr="000F3325">
        <w:rPr>
          <w:bCs/>
          <w:iCs/>
        </w:rPr>
        <w:t>uPzp</w:t>
      </w:r>
      <w:proofErr w:type="spellEnd"/>
      <w:r w:rsidRPr="000F3325">
        <w:rPr>
          <w:bCs/>
          <w:iCs/>
        </w:rPr>
        <w:t>.</w:t>
      </w:r>
    </w:p>
    <w:p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 xml:space="preserve">Szacunkowa wartość przedmiotowego zamówienia nie przekracza progów unijnych o jakich mowa w art. 3 </w:t>
      </w:r>
      <w:proofErr w:type="spellStart"/>
      <w:r w:rsidRPr="000F3325">
        <w:rPr>
          <w:rFonts w:ascii="Times New Roman" w:eastAsia="Times New Roman" w:hAnsi="Times New Roman"/>
          <w:bCs/>
          <w:iCs/>
          <w:sz w:val="24"/>
          <w:szCs w:val="24"/>
          <w:lang w:eastAsia="pl-PL"/>
        </w:rPr>
        <w:t>uPzp</w:t>
      </w:r>
      <w:proofErr w:type="spellEnd"/>
      <w:r w:rsidRPr="000F3325">
        <w:rPr>
          <w:rFonts w:ascii="Times New Roman" w:eastAsia="Times New Roman" w:hAnsi="Times New Roman"/>
          <w:bCs/>
          <w:iCs/>
          <w:sz w:val="24"/>
          <w:szCs w:val="24"/>
          <w:lang w:eastAsia="pl-PL"/>
        </w:rPr>
        <w:t>.</w:t>
      </w:r>
    </w:p>
    <w:p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 xml:space="preserve">Do prowadzonego postępowania zastosowanie mają także akty wykonawcze do wymienionej </w:t>
      </w:r>
      <w:proofErr w:type="spellStart"/>
      <w:r w:rsidRPr="000F3325">
        <w:rPr>
          <w:rFonts w:ascii="Times New Roman" w:hAnsi="Times New Roman"/>
          <w:bCs/>
          <w:iCs/>
          <w:sz w:val="24"/>
          <w:szCs w:val="24"/>
        </w:rPr>
        <w:t>uPzp</w:t>
      </w:r>
      <w:proofErr w:type="spellEnd"/>
      <w:r w:rsidRPr="000F3325">
        <w:rPr>
          <w:rFonts w:ascii="Times New Roman" w:hAnsi="Times New Roman"/>
          <w:bCs/>
          <w:iCs/>
          <w:sz w:val="24"/>
          <w:szCs w:val="24"/>
        </w:rPr>
        <w:t>, w szczególności:</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 xml:space="preserve">eli przepisy </w:t>
      </w:r>
      <w:proofErr w:type="spellStart"/>
      <w:r w:rsidRPr="000F3325">
        <w:t>uPzp</w:t>
      </w:r>
      <w:proofErr w:type="spellEnd"/>
      <w:r w:rsidRPr="000F3325">
        <w:t xml:space="preserve"> nie stanowi</w:t>
      </w:r>
      <w:r w:rsidRPr="000F3325">
        <w:rPr>
          <w:rFonts w:eastAsia="TimesNewRoman"/>
        </w:rPr>
        <w:t xml:space="preserve">ą </w:t>
      </w:r>
      <w:r w:rsidRPr="000F3325">
        <w:t>inaczej.</w:t>
      </w:r>
    </w:p>
    <w:p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14" w:history="1">
        <w:r w:rsidRPr="00AE61BD">
          <w:rPr>
            <w:rStyle w:val="Hipercze"/>
            <w:rFonts w:ascii="Times New Roman" w:eastAsiaTheme="minorHAnsi" w:hAnsi="Times New Roman"/>
            <w:sz w:val="24"/>
            <w:szCs w:val="24"/>
          </w:rPr>
          <w:t>iod@um.jaroslaw.pl</w:t>
        </w:r>
      </w:hyperlink>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przetwarzane będą na podstawie art. 6 ust. 1 lit. c RODO w celu wyłonienia wykonawcy w przedmiotowym postępowaniu o zamówienie publiczne przeprowadzane zgodnie z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xml:space="preserve"> oraz w pozost</w:t>
      </w:r>
      <w:r>
        <w:rPr>
          <w:rFonts w:ascii="Times New Roman" w:hAnsi="Times New Roman"/>
          <w:sz w:val="24"/>
          <w:szCs w:val="24"/>
        </w:rPr>
        <w:t xml:space="preserve">ałych celach określonych w </w:t>
      </w:r>
      <w:proofErr w:type="spellStart"/>
      <w:r>
        <w:rPr>
          <w:rFonts w:ascii="Times New Roman" w:hAnsi="Times New Roman"/>
          <w:sz w:val="24"/>
          <w:szCs w:val="24"/>
        </w:rPr>
        <w:t>uPzp</w:t>
      </w:r>
      <w:proofErr w:type="spellEnd"/>
      <w:r>
        <w:rPr>
          <w:rFonts w:ascii="Times New Roman" w:hAnsi="Times New Roman"/>
          <w:sz w:val="24"/>
          <w:szCs w:val="24"/>
        </w:rPr>
        <w:t>;</w:t>
      </w:r>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Pani/Pana dane osobowe będą przechowywane, zgodnie z art. 78 ust. 1 </w:t>
      </w:r>
      <w:proofErr w:type="spellStart"/>
      <w:r w:rsidRPr="00AE61BD">
        <w:rPr>
          <w:rFonts w:ascii="Times New Roman" w:hAnsi="Times New Roman"/>
          <w:sz w:val="24"/>
          <w:szCs w:val="24"/>
        </w:rPr>
        <w:t>uPzp</w:t>
      </w:r>
      <w:proofErr w:type="spellEnd"/>
      <w:r w:rsidRPr="00AE61BD">
        <w:rPr>
          <w:rFonts w:ascii="Times New Roman" w:hAnsi="Times New Roman"/>
          <w:sz w:val="24"/>
          <w:szCs w:val="24"/>
        </w:rPr>
        <w:t>,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 xml:space="preserve">postępowania w oparciu o art. 74 </w:t>
      </w:r>
      <w:proofErr w:type="spellStart"/>
      <w:r w:rsidRPr="00FD0D1B">
        <w:rPr>
          <w:rFonts w:ascii="Times New Roman" w:hAnsi="Times New Roman"/>
          <w:sz w:val="24"/>
          <w:szCs w:val="24"/>
        </w:rPr>
        <w:t>uPzp</w:t>
      </w:r>
      <w:proofErr w:type="spellEnd"/>
      <w:r w:rsidRPr="00FD0D1B">
        <w:rPr>
          <w:rFonts w:ascii="Times New Roman" w:hAnsi="Times New Roman"/>
          <w:sz w:val="24"/>
          <w:szCs w:val="24"/>
        </w:rPr>
        <w:t>;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w:t>
      </w:r>
      <w:proofErr w:type="spellStart"/>
      <w:r w:rsidR="00FD0D1B" w:rsidRPr="00FD0D1B">
        <w:rPr>
          <w:rFonts w:ascii="Times New Roman" w:hAnsi="Times New Roman"/>
          <w:sz w:val="24"/>
          <w:szCs w:val="24"/>
        </w:rPr>
        <w:t>POIiŚ</w:t>
      </w:r>
      <w:proofErr w:type="spellEnd"/>
      <w:r w:rsidR="00FD0D1B" w:rsidRPr="00FD0D1B">
        <w:rPr>
          <w:rFonts w:ascii="Times New Roman" w:hAnsi="Times New Roman"/>
          <w:sz w:val="24"/>
          <w:szCs w:val="24"/>
        </w:rPr>
        <w:t xml:space="preserve"> 2014-2020);</w:t>
      </w:r>
    </w:p>
    <w:p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 xml:space="preserve">Pani/Pana dane osobowe będą przekazywane do państwa trzeciego (poza UE) /organizacji międzynarodowej na zasadach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Może Pan/ Pani uzyskać kopię danych osobowych przekazywanych do państwa trzeciego na zasadach wynikających z </w:t>
      </w:r>
      <w:proofErr w:type="spellStart"/>
      <w:r w:rsidRPr="000F3325">
        <w:rPr>
          <w:rFonts w:ascii="Times New Roman" w:hAnsi="Times New Roman"/>
          <w:sz w:val="24"/>
          <w:szCs w:val="24"/>
        </w:rPr>
        <w:t>uPzp</w:t>
      </w:r>
      <w:proofErr w:type="spellEnd"/>
      <w:r>
        <w:rPr>
          <w:rFonts w:ascii="Times New Roman" w:hAnsi="Times New Roman"/>
          <w:sz w:val="24"/>
          <w:szCs w:val="24"/>
        </w:rPr>
        <w:t>;</w:t>
      </w:r>
    </w:p>
    <w:p w:rsidR="00271CD6" w:rsidRPr="00271CD6" w:rsidRDefault="00271CD6" w:rsidP="004572C4">
      <w:pPr>
        <w:pStyle w:val="Akapitzlist"/>
        <w:numPr>
          <w:ilvl w:val="0"/>
          <w:numId w:val="38"/>
        </w:numPr>
        <w:jc w:val="both"/>
        <w:rPr>
          <w:rFonts w:ascii="Times New Roman" w:hAnsi="Times New Roman"/>
          <w:vanish/>
          <w:sz w:val="2"/>
          <w:szCs w:val="2"/>
        </w:rPr>
      </w:pPr>
    </w:p>
    <w:p w:rsidR="00271CD6" w:rsidRPr="00271CD6" w:rsidRDefault="00271CD6" w:rsidP="004572C4">
      <w:pPr>
        <w:pStyle w:val="Akapitzlist"/>
        <w:numPr>
          <w:ilvl w:val="0"/>
          <w:numId w:val="38"/>
        </w:numPr>
        <w:jc w:val="both"/>
        <w:rPr>
          <w:rFonts w:ascii="Times New Roman" w:hAnsi="Times New Roman"/>
          <w:vanish/>
          <w:sz w:val="2"/>
          <w:szCs w:val="2"/>
        </w:rPr>
      </w:pPr>
    </w:p>
    <w:p w:rsidR="00271CD6" w:rsidRPr="00271CD6" w:rsidRDefault="00271CD6" w:rsidP="004572C4">
      <w:pPr>
        <w:pStyle w:val="Akapitzlist"/>
        <w:numPr>
          <w:ilvl w:val="0"/>
          <w:numId w:val="38"/>
        </w:numPr>
        <w:jc w:val="both"/>
        <w:rPr>
          <w:rFonts w:ascii="Times New Roman" w:hAnsi="Times New Roman"/>
          <w:vanish/>
          <w:sz w:val="2"/>
          <w:szCs w:val="2"/>
        </w:rPr>
      </w:pPr>
    </w:p>
    <w:p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proofErr w:type="spellStart"/>
      <w:r w:rsidRPr="00680CCF">
        <w:rPr>
          <w:rFonts w:ascii="Times New Roman" w:hAnsi="Times New Roman"/>
          <w:sz w:val="24"/>
        </w:rPr>
        <w:t>uPzp</w:t>
      </w:r>
      <w:proofErr w:type="spellEnd"/>
      <w:r w:rsidRPr="00680CCF">
        <w:rPr>
          <w:rFonts w:ascii="Times New Roman" w:hAnsi="Times New Roman"/>
          <w:sz w:val="24"/>
        </w:rPr>
        <w:t>, związanym z udziałem w postępowaniu o udzielenie zamówienia publicznego i jest warunkiem zawarcia umowy o zamówienie publiczne.</w:t>
      </w:r>
    </w:p>
    <w:p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w:t>
      </w:r>
      <w:proofErr w:type="spellStart"/>
      <w:r w:rsidRPr="00FD0D1B">
        <w:rPr>
          <w:rFonts w:ascii="Times New Roman" w:hAnsi="Times New Roman"/>
          <w:sz w:val="24"/>
        </w:rPr>
        <w:t>POIiŚ</w:t>
      </w:r>
      <w:proofErr w:type="spellEnd"/>
      <w:r w:rsidRPr="00FD0D1B">
        <w:rPr>
          <w:rFonts w:ascii="Times New Roman" w:hAnsi="Times New Roman"/>
          <w:sz w:val="24"/>
        </w:rPr>
        <w:t xml:space="preserve">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w:t>
      </w:r>
      <w:proofErr w:type="spellStart"/>
      <w:r w:rsidRPr="00FD0D1B">
        <w:rPr>
          <w:rFonts w:ascii="Times New Roman" w:hAnsi="Times New Roman"/>
          <w:sz w:val="24"/>
        </w:rPr>
        <w:t>Funkcjonalno</w:t>
      </w:r>
      <w:proofErr w:type="spellEnd"/>
      <w:r w:rsidRPr="00FD0D1B">
        <w:rPr>
          <w:rFonts w:ascii="Times New Roman" w:hAnsi="Times New Roman"/>
          <w:sz w:val="24"/>
        </w:rPr>
        <w:t>–Użytkowym  stanowiącym załącznik nr 2 do niniejszego zamówienia.</w:t>
      </w:r>
    </w:p>
    <w:p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 xml:space="preserve">: </w:t>
      </w:r>
      <w:r w:rsidR="005749D5" w:rsidRPr="005749D5">
        <w:rPr>
          <w:rFonts w:ascii="Times New Roman" w:hAnsi="Times New Roman"/>
          <w:b/>
          <w:sz w:val="24"/>
          <w:szCs w:val="24"/>
        </w:rPr>
        <w:t>Poprawa bezpieczeństwa ruchu drogowego w Mieście Jarosław TEN-T. poprzez wyznaczenie, wyniesienie i doposażenie przejść dla pieszych oraz doposażenie szkół podstawowych w narzędzia edukacyjne z zakresu ruchu drogowego. Program Operacyjny Infrastruktura i Środowisko 2014-2020 Priorytet III Rozwój Sieci Drogowej TEN-T i Transportu Multimodalnego. Działanie 3.1. Rozwój drogowej i lotniczej sieci TEN-T w Jarosławiu w formule „zaprojektuj i buduj”</w:t>
      </w:r>
      <w:r w:rsidR="00271CD6" w:rsidRPr="005749D5">
        <w:rPr>
          <w:rFonts w:ascii="Times New Roman" w:hAnsi="Times New Roman"/>
          <w:sz w:val="24"/>
          <w:szCs w:val="24"/>
        </w:rPr>
        <w:t>.</w:t>
      </w:r>
    </w:p>
    <w:p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5749D5" w:rsidRPr="005749D5">
        <w:rPr>
          <w:rFonts w:ascii="Times New Roman" w:hAnsi="Times New Roman"/>
          <w:sz w:val="24"/>
        </w:rPr>
        <w:t>34.92.21.00 – 7; 45.31.61.10 – 9, 45.23.32.90 – 8; 45.23.32.94 – 6; 45.31.51.00 – 9; 45.23.32.61 – 6; 45.23.32.22 – 1.</w:t>
      </w:r>
    </w:p>
    <w:p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będący projektowanymi postanowieniami umowy w sprawie zamówienia publicznego, znajduje się we wzorze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w opisie przedmiotu zamówienia stanowiącym</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rsidR="00B30D2A" w:rsidRPr="005749D5" w:rsidRDefault="00B30D2A"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Wymagany przez Zamawiającego minimalny okres gwarancji na realizację przedmiotu zamówienia - 60 miesięcy</w:t>
      </w:r>
      <w:r w:rsidR="00271CD6" w:rsidRPr="005749D5">
        <w:rPr>
          <w:rFonts w:ascii="Times New Roman" w:hAnsi="Times New Roman"/>
          <w:sz w:val="24"/>
        </w:rPr>
        <w:t xml:space="preserve"> (roboty budowlane)</w:t>
      </w:r>
      <w:r w:rsidRPr="005749D5">
        <w:rPr>
          <w:rFonts w:ascii="Times New Roman" w:hAnsi="Times New Roman"/>
          <w:sz w:val="24"/>
        </w:rPr>
        <w:t>. Szczegóły dotyczące rękojmi i gwarancji znajdują się we wzorze umowy (</w:t>
      </w:r>
      <w:r w:rsidR="00B814F5" w:rsidRPr="005749D5">
        <w:rPr>
          <w:rFonts w:ascii="Times New Roman" w:hAnsi="Times New Roman"/>
          <w:i/>
          <w:sz w:val="24"/>
        </w:rPr>
        <w:t>załącznik</w:t>
      </w:r>
      <w:r w:rsidRPr="005749D5">
        <w:rPr>
          <w:rFonts w:ascii="Times New Roman" w:hAnsi="Times New Roman"/>
          <w:i/>
          <w:sz w:val="24"/>
        </w:rPr>
        <w:t xml:space="preserve"> nr 2 do SWZ</w:t>
      </w:r>
      <w:r w:rsidR="00271CD6" w:rsidRPr="005749D5">
        <w:rPr>
          <w:rFonts w:ascii="Times New Roman" w:hAnsi="Times New Roman"/>
          <w:sz w:val="24"/>
        </w:rPr>
        <w:t>)</w:t>
      </w:r>
      <w:r w:rsidR="003B53E4">
        <w:rPr>
          <w:rFonts w:ascii="Times New Roman" w:hAnsi="Times New Roman"/>
          <w:sz w:val="24"/>
        </w:rPr>
        <w:t xml:space="preserve"> oraz </w:t>
      </w:r>
      <w:proofErr w:type="spellStart"/>
      <w:r w:rsidR="003B53E4">
        <w:rPr>
          <w:rFonts w:ascii="Times New Roman" w:hAnsi="Times New Roman"/>
          <w:sz w:val="24"/>
        </w:rPr>
        <w:t>opz</w:t>
      </w:r>
      <w:proofErr w:type="spellEnd"/>
      <w:r w:rsidR="00271CD6" w:rsidRPr="005749D5">
        <w:rPr>
          <w:rFonts w:ascii="Times New Roman" w:hAnsi="Times New Roman"/>
          <w:sz w:val="24"/>
        </w:rPr>
        <w:t>.</w:t>
      </w:r>
    </w:p>
    <w:p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lastRenderedPageBreak/>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wykonuje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Zamawiający przewiduje wymagania w zakresie zatrudnienia na podstawie stosunku pracy, w okolicznościach o których mowa w art. 95 </w:t>
      </w:r>
      <w:proofErr w:type="spellStart"/>
      <w:r w:rsidRPr="005749D5">
        <w:rPr>
          <w:rFonts w:ascii="Times New Roman" w:hAnsi="Times New Roman"/>
          <w:sz w:val="24"/>
        </w:rPr>
        <w:t>uPzp</w:t>
      </w:r>
      <w:proofErr w:type="spellEnd"/>
      <w:r w:rsidRPr="005749D5">
        <w:rPr>
          <w:rFonts w:ascii="Times New Roman" w:hAnsi="Times New Roman"/>
          <w:sz w:val="24"/>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r w:rsidR="00B814F5" w:rsidRPr="005749D5">
        <w:rPr>
          <w:rFonts w:ascii="Times New Roman" w:hAnsi="Times New Roman"/>
          <w:sz w:val="24"/>
        </w:rPr>
        <w:t>prace opisane w przedmiarze robót</w:t>
      </w:r>
      <w:r w:rsidR="00F85A13" w:rsidRPr="005749D5">
        <w:rPr>
          <w:rFonts w:ascii="Times New Roman" w:hAnsi="Times New Roman"/>
          <w:sz w:val="24"/>
        </w:rPr>
        <w:t xml:space="preserve"> branży budowlanej</w:t>
      </w:r>
      <w:r w:rsidRPr="005749D5">
        <w:rPr>
          <w:rFonts w:ascii="Times New Roman" w:hAnsi="Times New Roman"/>
          <w:sz w:val="24"/>
        </w:rPr>
        <w:t xml:space="preserve">. </w:t>
      </w:r>
    </w:p>
    <w:p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Wykaz pracowników wykonujących czynności w zakresie realizacji przedmiotu zamówienia stanowi załącznik do umowy. Wykonawca w terminie 10 dni licząc od dnia podpisania umowy będzie zobowiązany do przedstawienia Zamawiającemu dokumentów potwierdzających sposób zatrudnienia osób o</w:t>
      </w:r>
      <w:r w:rsidR="006F7B85" w:rsidRPr="005749D5">
        <w:rPr>
          <w:rFonts w:ascii="Times New Roman" w:hAnsi="Times New Roman"/>
          <w:sz w:val="24"/>
        </w:rPr>
        <w:t> </w:t>
      </w:r>
      <w:r w:rsidRPr="005749D5">
        <w:rPr>
          <w:rFonts w:ascii="Times New Roman" w:hAnsi="Times New Roman"/>
          <w:sz w:val="24"/>
        </w:rPr>
        <w:t>których mowa wyżej poprzez przedłożenie oświadczeń w/w zatrudnionych, potwierdzających iż zatrudnieni są oni na podstawie umowy o pracę w rozumieniu przepisów ustawy z dnia 26 czerwca 1974 r. Kodeks Pracy.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6F7B85" w:rsidRPr="005749D5">
        <w:rPr>
          <w:rFonts w:ascii="Times New Roman" w:hAnsi="Times New Roman"/>
          <w:sz w:val="24"/>
        </w:rPr>
        <w:t>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6F7B85" w:rsidRPr="005749D5">
        <w:rPr>
          <w:rFonts w:ascii="Times New Roman" w:hAnsi="Times New Roman"/>
          <w:sz w:val="24"/>
        </w:rPr>
        <w:t>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oświadczeń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 xml:space="preserve">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 xml:space="preserve">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 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w:t>
      </w:r>
      <w:proofErr w:type="spellStart"/>
      <w:r w:rsidR="001E3088" w:rsidRPr="005749D5">
        <w:rPr>
          <w:rFonts w:ascii="Times New Roman" w:hAnsi="Times New Roman"/>
          <w:sz w:val="24"/>
        </w:rPr>
        <w:t>Pzp</w:t>
      </w:r>
      <w:proofErr w:type="spellEnd"/>
      <w:r w:rsidR="001E3088" w:rsidRPr="005749D5">
        <w:rPr>
          <w:rFonts w:ascii="Times New Roman" w:hAnsi="Times New Roman"/>
          <w:sz w:val="24"/>
        </w:rPr>
        <w:t xml:space="preserve">, Zamawiający dopuszcza rozwiązania równoważne opisywanym. </w:t>
      </w:r>
    </w:p>
    <w:p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rsidR="00F03A83" w:rsidRPr="008630E2" w:rsidRDefault="00B814F5" w:rsidP="00CE3B62">
      <w:pPr>
        <w:numPr>
          <w:ilvl w:val="0"/>
          <w:numId w:val="3"/>
        </w:numPr>
        <w:spacing w:before="120" w:line="276" w:lineRule="auto"/>
        <w:ind w:left="426" w:hanging="352"/>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Podzielenie zamówienia na części wiązałoby się większym kosztem jak również utrudnieniami organizacyjnymi</w:t>
      </w:r>
      <w:r>
        <w:t>.</w:t>
      </w:r>
    </w:p>
    <w:p w:rsidR="00F03A83" w:rsidRPr="000F3325" w:rsidRDefault="00F03A83" w:rsidP="00CE3B62">
      <w:pPr>
        <w:numPr>
          <w:ilvl w:val="0"/>
          <w:numId w:val="3"/>
        </w:numPr>
        <w:spacing w:line="276" w:lineRule="auto"/>
        <w:ind w:left="426" w:hanging="350"/>
        <w:jc w:val="both"/>
      </w:pPr>
      <w:r w:rsidRPr="000F3325">
        <w:t xml:space="preserve">Zamawiający nie zastrzega możliwości ubiegania się o udzielenie zamówienia wyłącznie przez wykonawców, o których mowa w art. 94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0F3325">
        <w:t xml:space="preserve">Zamawiający nie przewiduje zamówień, o których mowa w art. 214 ust. 1 pkt </w:t>
      </w:r>
      <w:r>
        <w:t>7</w:t>
      </w:r>
      <w:r w:rsidRPr="000F3325">
        <w:t xml:space="preserve">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w:t>
      </w:r>
      <w:proofErr w:type="spellStart"/>
      <w:r w:rsidRPr="000F3325">
        <w:t>uPzp</w:t>
      </w:r>
      <w:proofErr w:type="spellEnd"/>
      <w:r w:rsidRPr="000F3325">
        <w:t>. Tym samym Zamawiający nie wymaga złożenia oferty po odbyciu wizji lokalnej lub sprawdzeniu tych dokumentów.</w:t>
      </w:r>
    </w:p>
    <w:p w:rsidR="00F03A83" w:rsidRPr="000F3325" w:rsidRDefault="00F03A83" w:rsidP="00CE3B62">
      <w:pPr>
        <w:numPr>
          <w:ilvl w:val="0"/>
          <w:numId w:val="3"/>
        </w:numPr>
        <w:spacing w:line="276" w:lineRule="auto"/>
        <w:ind w:left="426" w:hanging="350"/>
        <w:jc w:val="both"/>
      </w:pPr>
      <w:r w:rsidRPr="000F3325">
        <w:t>Zamawiający nie przewiduje zwrotu kosztów udziału w postępowaniu z wyjątkiem sytuacji, o</w:t>
      </w:r>
      <w:r>
        <w:t> </w:t>
      </w:r>
      <w:r w:rsidRPr="000F3325">
        <w:t xml:space="preserve">której mowa w art. 261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Zamawiający nie zastrzega obowiązku osobistego wykonania przez wykonawcę kluczowych zadań, o których mowa w art. 60 </w:t>
      </w:r>
      <w:proofErr w:type="spellStart"/>
      <w:r w:rsidRPr="000F3325">
        <w:t>uPzp</w:t>
      </w:r>
      <w:proofErr w:type="spellEnd"/>
      <w:r w:rsidRPr="000F3325">
        <w:t xml:space="preserve"> i art. 121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 xml:space="preserve">art. 93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Zgodnie z art. 310 pkt 1 </w:t>
      </w:r>
      <w:proofErr w:type="spellStart"/>
      <w:r w:rsidRPr="000F3325">
        <w:t>uPzp</w:t>
      </w:r>
      <w:proofErr w:type="spellEnd"/>
      <w:r w:rsidRPr="000F3325">
        <w:t xml:space="preserve">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w:t>
      </w:r>
      <w:proofErr w:type="spellStart"/>
      <w:r w:rsidRPr="000F3325">
        <w:t>uPzp</w:t>
      </w:r>
      <w:proofErr w:type="spellEnd"/>
      <w:r w:rsidRPr="000F3325">
        <w:t>,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F2626F">
        <w:rPr>
          <w:b/>
        </w:rPr>
        <w:t>80</w:t>
      </w:r>
      <w:bookmarkStart w:id="17" w:name="_GoBack"/>
      <w:bookmarkEnd w:id="17"/>
      <w:r w:rsidR="001E3088">
        <w:rPr>
          <w:b/>
        </w:rPr>
        <w:t xml:space="preserve"> </w:t>
      </w:r>
      <w:r w:rsidR="003B53E4">
        <w:rPr>
          <w:b/>
        </w:rPr>
        <w:t>dni</w:t>
      </w:r>
      <w:r w:rsidRPr="0090140C">
        <w:rPr>
          <w:b/>
        </w:rPr>
        <w:t xml:space="preserve"> od </w:t>
      </w:r>
      <w:r w:rsidR="00E92433">
        <w:rPr>
          <w:b/>
        </w:rPr>
        <w:t xml:space="preserve">dnia zawarcia </w:t>
      </w:r>
      <w:r w:rsidRPr="0090140C">
        <w:rPr>
          <w:b/>
        </w:rPr>
        <w:t>umowy.</w:t>
      </w:r>
    </w:p>
    <w:p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8" w:name="_Toc139621262"/>
      <w:bookmarkStart w:id="19" w:name="_Toc360626581"/>
      <w:bookmarkEnd w:id="18"/>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20" w:name="_Toc139621263"/>
      <w:r w:rsidRPr="000F3325">
        <w:t>WARUNKI UDZIAŁU W POSTĘPOWANIU</w:t>
      </w:r>
      <w:bookmarkEnd w:id="19"/>
      <w:bookmarkEnd w:id="20"/>
    </w:p>
    <w:p w:rsidR="00F03A83" w:rsidRPr="000F3325" w:rsidRDefault="00F03A83" w:rsidP="00CE3B62">
      <w:pPr>
        <w:pStyle w:val="Teksttreci0"/>
        <w:numPr>
          <w:ilvl w:val="0"/>
          <w:numId w:val="14"/>
        </w:numPr>
        <w:shd w:val="clear" w:color="auto" w:fill="auto"/>
        <w:spacing w:before="120" w:line="276" w:lineRule="auto"/>
        <w:ind w:left="425" w:right="23" w:hanging="425"/>
        <w:jc w:val="both"/>
        <w:rPr>
          <w:rStyle w:val="TeksttreciPogrubienie"/>
          <w:rFonts w:ascii="Times New Roman" w:hAnsi="Times New Roman" w:cs="Times New Roman"/>
          <w:b w:val="0"/>
          <w:bCs w:val="0"/>
          <w:sz w:val="24"/>
          <w:szCs w:val="24"/>
        </w:rPr>
      </w:pPr>
      <w:bookmarkStart w:id="21" w:name="_Toc76869888"/>
      <w:bookmarkStart w:id="22" w:name="_Toc108487416"/>
      <w:bookmarkStart w:id="23" w:name="_Toc321297760"/>
      <w:bookmarkStart w:id="24"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5" w:name="bookmark3"/>
    </w:p>
    <w:p w:rsidR="001A0954" w:rsidRPr="001A0954" w:rsidRDefault="00F03A83" w:rsidP="001A0954">
      <w:pPr>
        <w:pStyle w:val="Teksttreci0"/>
        <w:numPr>
          <w:ilvl w:val="0"/>
          <w:numId w:val="14"/>
        </w:numPr>
        <w:shd w:val="clear" w:color="auto" w:fill="auto"/>
        <w:tabs>
          <w:tab w:val="left" w:pos="426"/>
        </w:tabs>
        <w:spacing w:line="276" w:lineRule="auto"/>
        <w:ind w:left="426" w:right="20" w:hanging="426"/>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5"/>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rsidR="00F03A83" w:rsidRDefault="00E92433" w:rsidP="00CE3B62">
      <w:pPr>
        <w:pStyle w:val="Teksttreci0"/>
        <w:shd w:val="clear" w:color="auto" w:fill="auto"/>
        <w:spacing w:line="276" w:lineRule="auto"/>
        <w:ind w:left="851" w:right="20" w:firstLine="0"/>
        <w:jc w:val="both"/>
        <w:rPr>
          <w:rFonts w:ascii="Times New Roman" w:hAnsi="Times New Roman" w:cs="Times New Roman"/>
          <w:bCs/>
          <w:sz w:val="24"/>
        </w:rPr>
      </w:pPr>
      <w:r w:rsidRPr="00E92433">
        <w:rPr>
          <w:rFonts w:ascii="Times New Roman" w:hAnsi="Times New Roman" w:cs="Times New Roman"/>
          <w:bCs/>
          <w:sz w:val="24"/>
        </w:rPr>
        <w:t xml:space="preserve">Wykonawca spełni warunek jeżeli wykaże, że jest ubezpieczony od odpowiedzialności cywilnej w zakresie </w:t>
      </w:r>
      <w:r w:rsidRPr="00DC1DCA">
        <w:rPr>
          <w:rFonts w:ascii="Times New Roman" w:hAnsi="Times New Roman" w:cs="Times New Roman"/>
          <w:bCs/>
          <w:sz w:val="24"/>
        </w:rPr>
        <w:t>prowadzonej działalności związanej z przedmiotem zamówien</w:t>
      </w:r>
      <w:r w:rsidR="001A0954" w:rsidRPr="00DC1DCA">
        <w:rPr>
          <w:rFonts w:ascii="Times New Roman" w:hAnsi="Times New Roman" w:cs="Times New Roman"/>
          <w:bCs/>
          <w:sz w:val="24"/>
        </w:rPr>
        <w:t xml:space="preserve">ia na kwotę równą co najmniej: </w:t>
      </w:r>
      <w:r w:rsidR="003B53E4">
        <w:rPr>
          <w:rFonts w:ascii="Times New Roman" w:hAnsi="Times New Roman" w:cs="Times New Roman"/>
          <w:bCs/>
          <w:sz w:val="24"/>
        </w:rPr>
        <w:t>2</w:t>
      </w:r>
      <w:r w:rsidR="003539C2" w:rsidRPr="00DC1DCA">
        <w:rPr>
          <w:rFonts w:ascii="Times New Roman" w:hAnsi="Times New Roman" w:cs="Times New Roman"/>
          <w:bCs/>
          <w:sz w:val="24"/>
        </w:rPr>
        <w:t>0</w:t>
      </w:r>
      <w:r w:rsidRPr="00DC1DCA">
        <w:rPr>
          <w:rFonts w:ascii="Times New Roman" w:hAnsi="Times New Roman" w:cs="Times New Roman"/>
          <w:bCs/>
          <w:sz w:val="24"/>
        </w:rPr>
        <w:t>0 000,00</w:t>
      </w:r>
      <w:r w:rsidRPr="00E92433">
        <w:rPr>
          <w:rFonts w:ascii="Times New Roman" w:hAnsi="Times New Roman" w:cs="Times New Roman"/>
          <w:bCs/>
          <w:sz w:val="24"/>
        </w:rPr>
        <w:t xml:space="preserve"> zł.</w:t>
      </w:r>
    </w:p>
    <w:p w:rsidR="001A0954" w:rsidRPr="000F3325" w:rsidRDefault="001A0954" w:rsidP="001A0954">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rsidR="001A0954" w:rsidRDefault="00F92CA7" w:rsidP="00F92CA7">
      <w:pPr>
        <w:pStyle w:val="Akapitzlist"/>
        <w:spacing w:after="0"/>
        <w:ind w:left="851"/>
        <w:jc w:val="both"/>
        <w:rPr>
          <w:rFonts w:ascii="Times New Roman" w:hAnsi="Times New Roman"/>
          <w:bCs/>
          <w:sz w:val="24"/>
          <w:szCs w:val="24"/>
        </w:rPr>
      </w:pPr>
      <w:r>
        <w:rPr>
          <w:rFonts w:ascii="Times New Roman" w:hAnsi="Times New Roman"/>
          <w:bCs/>
          <w:sz w:val="24"/>
          <w:szCs w:val="24"/>
        </w:rPr>
        <w:t xml:space="preserve">Wykonawca spełni warunek jeżeli wykaże, że </w:t>
      </w:r>
      <w:r w:rsidRPr="003714C3">
        <w:rPr>
          <w:rFonts w:ascii="Times New Roman" w:hAnsi="Times New Roman"/>
          <w:bCs/>
          <w:sz w:val="24"/>
          <w:szCs w:val="24"/>
        </w:rPr>
        <w:t xml:space="preserve">dysponuje </w:t>
      </w:r>
      <w:r>
        <w:rPr>
          <w:rFonts w:ascii="Times New Roman" w:hAnsi="Times New Roman"/>
          <w:bCs/>
          <w:sz w:val="24"/>
          <w:szCs w:val="24"/>
        </w:rPr>
        <w:t xml:space="preserve">lub będzie dysponować </w:t>
      </w:r>
      <w:r w:rsidRPr="003714C3">
        <w:rPr>
          <w:rFonts w:ascii="Times New Roman" w:hAnsi="Times New Roman"/>
          <w:bCs/>
          <w:sz w:val="24"/>
          <w:szCs w:val="24"/>
        </w:rPr>
        <w:t>osob</w:t>
      </w:r>
      <w:r>
        <w:rPr>
          <w:rFonts w:ascii="Times New Roman" w:hAnsi="Times New Roman"/>
          <w:bCs/>
          <w:sz w:val="24"/>
          <w:szCs w:val="24"/>
        </w:rPr>
        <w:t>ami</w:t>
      </w:r>
      <w:r w:rsidRPr="003714C3">
        <w:rPr>
          <w:rFonts w:ascii="Times New Roman" w:hAnsi="Times New Roman"/>
          <w:bCs/>
          <w:sz w:val="24"/>
          <w:szCs w:val="24"/>
        </w:rPr>
        <w:t>, któr</w:t>
      </w:r>
      <w:r>
        <w:rPr>
          <w:rFonts w:ascii="Times New Roman" w:hAnsi="Times New Roman"/>
          <w:bCs/>
          <w:sz w:val="24"/>
          <w:szCs w:val="24"/>
        </w:rPr>
        <w:t>e</w:t>
      </w:r>
      <w:r w:rsidRPr="003714C3">
        <w:rPr>
          <w:rFonts w:ascii="Times New Roman" w:hAnsi="Times New Roman"/>
          <w:bCs/>
          <w:sz w:val="24"/>
          <w:szCs w:val="24"/>
        </w:rPr>
        <w:t xml:space="preserve"> będ</w:t>
      </w:r>
      <w:r>
        <w:rPr>
          <w:rFonts w:ascii="Times New Roman" w:hAnsi="Times New Roman"/>
          <w:bCs/>
          <w:sz w:val="24"/>
          <w:szCs w:val="24"/>
        </w:rPr>
        <w:t>ą brały</w:t>
      </w:r>
      <w:r w:rsidRPr="003714C3">
        <w:rPr>
          <w:rFonts w:ascii="Times New Roman" w:hAnsi="Times New Roman"/>
          <w:bCs/>
          <w:sz w:val="24"/>
          <w:szCs w:val="24"/>
        </w:rPr>
        <w:t xml:space="preserve"> udział w r</w:t>
      </w:r>
      <w:r>
        <w:rPr>
          <w:rFonts w:ascii="Times New Roman" w:hAnsi="Times New Roman"/>
          <w:bCs/>
          <w:sz w:val="24"/>
          <w:szCs w:val="24"/>
        </w:rPr>
        <w:t>ealizacji zamówienia posiadające</w:t>
      </w:r>
      <w:r w:rsidRPr="003714C3">
        <w:rPr>
          <w:rFonts w:ascii="Times New Roman" w:hAnsi="Times New Roman"/>
          <w:bCs/>
          <w:sz w:val="24"/>
          <w:szCs w:val="24"/>
        </w:rPr>
        <w:t xml:space="preserve"> uprawnienia w</w:t>
      </w:r>
      <w:r>
        <w:rPr>
          <w:rFonts w:ascii="Times New Roman" w:hAnsi="Times New Roman"/>
          <w:bCs/>
          <w:sz w:val="24"/>
          <w:szCs w:val="24"/>
        </w:rPr>
        <w:t> </w:t>
      </w:r>
      <w:r w:rsidRPr="003714C3">
        <w:rPr>
          <w:rFonts w:ascii="Times New Roman" w:hAnsi="Times New Roman"/>
          <w:bCs/>
          <w:sz w:val="24"/>
          <w:szCs w:val="24"/>
        </w:rPr>
        <w:t>specjalności</w:t>
      </w:r>
      <w:r>
        <w:rPr>
          <w:rFonts w:ascii="Times New Roman" w:hAnsi="Times New Roman"/>
          <w:bCs/>
          <w:sz w:val="24"/>
          <w:szCs w:val="24"/>
        </w:rPr>
        <w:t>:</w:t>
      </w:r>
    </w:p>
    <w:p w:rsidR="00F92CA7" w:rsidRDefault="00F92CA7" w:rsidP="00F92CA7">
      <w:pPr>
        <w:pStyle w:val="Akapitzlist"/>
        <w:spacing w:after="0"/>
        <w:ind w:left="851"/>
        <w:jc w:val="both"/>
        <w:rPr>
          <w:rFonts w:ascii="Times New Roman" w:hAnsi="Times New Roman"/>
          <w:bCs/>
          <w:sz w:val="24"/>
          <w:szCs w:val="24"/>
        </w:rPr>
      </w:pPr>
      <w:r>
        <w:rPr>
          <w:rFonts w:ascii="Times New Roman" w:hAnsi="Times New Roman"/>
          <w:bCs/>
          <w:sz w:val="24"/>
          <w:szCs w:val="24"/>
        </w:rPr>
        <w:t>Kierownik budowy:</w:t>
      </w:r>
    </w:p>
    <w:p w:rsidR="00F92CA7" w:rsidRPr="00F92CA7" w:rsidRDefault="00F92CA7" w:rsidP="002C60C3">
      <w:pPr>
        <w:pStyle w:val="Akapitzlist"/>
        <w:numPr>
          <w:ilvl w:val="0"/>
          <w:numId w:val="42"/>
        </w:numPr>
        <w:spacing w:after="0"/>
        <w:ind w:left="1134" w:hanging="283"/>
        <w:jc w:val="both"/>
        <w:rPr>
          <w:rFonts w:ascii="Times New Roman" w:hAnsi="Times New Roman"/>
          <w:bCs/>
          <w:sz w:val="24"/>
          <w:szCs w:val="24"/>
        </w:rPr>
      </w:pPr>
      <w:r w:rsidRPr="00F92CA7">
        <w:rPr>
          <w:rFonts w:ascii="Times New Roman" w:hAnsi="Times New Roman"/>
          <w:bCs/>
          <w:sz w:val="24"/>
          <w:szCs w:val="24"/>
        </w:rPr>
        <w:t>uprawnienia budowlane do kierowania robotami budowlanym w specjalności inżynieryjnej d</w:t>
      </w:r>
      <w:r>
        <w:rPr>
          <w:rFonts w:ascii="Times New Roman" w:hAnsi="Times New Roman"/>
          <w:bCs/>
          <w:sz w:val="24"/>
          <w:szCs w:val="24"/>
        </w:rPr>
        <w:t>rogowej (bez ograniczeń).</w:t>
      </w:r>
    </w:p>
    <w:p w:rsidR="00F92CA7" w:rsidRPr="00F92CA7" w:rsidRDefault="00F92CA7" w:rsidP="00F92CA7">
      <w:pPr>
        <w:pStyle w:val="Akapitzlist"/>
        <w:spacing w:after="0"/>
        <w:ind w:left="851"/>
        <w:jc w:val="both"/>
        <w:rPr>
          <w:rFonts w:ascii="Times New Roman" w:hAnsi="Times New Roman"/>
          <w:bCs/>
          <w:sz w:val="24"/>
          <w:szCs w:val="24"/>
        </w:rPr>
      </w:pPr>
      <w:r w:rsidRPr="00F92CA7">
        <w:rPr>
          <w:rFonts w:ascii="Times New Roman" w:hAnsi="Times New Roman"/>
          <w:bCs/>
          <w:sz w:val="24"/>
          <w:szCs w:val="24"/>
        </w:rPr>
        <w:t xml:space="preserve">Projektant: </w:t>
      </w:r>
    </w:p>
    <w:p w:rsidR="00F92CA7" w:rsidRPr="00F92CA7" w:rsidRDefault="00F92CA7" w:rsidP="002C60C3">
      <w:pPr>
        <w:pStyle w:val="Akapitzlist"/>
        <w:numPr>
          <w:ilvl w:val="0"/>
          <w:numId w:val="42"/>
        </w:numPr>
        <w:spacing w:after="0"/>
        <w:ind w:left="1134" w:hanging="283"/>
        <w:jc w:val="both"/>
        <w:rPr>
          <w:rFonts w:ascii="Times New Roman" w:hAnsi="Times New Roman"/>
          <w:bCs/>
          <w:sz w:val="24"/>
          <w:szCs w:val="24"/>
        </w:rPr>
      </w:pPr>
      <w:r w:rsidRPr="00F92CA7">
        <w:rPr>
          <w:rFonts w:ascii="Times New Roman" w:hAnsi="Times New Roman"/>
          <w:bCs/>
          <w:sz w:val="24"/>
          <w:szCs w:val="24"/>
        </w:rPr>
        <w:t xml:space="preserve">uprawnienia budowlane do projektowania w specjalności inżynieryjnej drogowej </w:t>
      </w:r>
      <w:r>
        <w:rPr>
          <w:rFonts w:ascii="Times New Roman" w:hAnsi="Times New Roman"/>
          <w:bCs/>
          <w:sz w:val="24"/>
          <w:szCs w:val="24"/>
        </w:rPr>
        <w:t>(bez ograniczeń).</w:t>
      </w:r>
    </w:p>
    <w:p w:rsidR="00E92433" w:rsidRPr="00B6442F" w:rsidRDefault="00E92433" w:rsidP="00CE3B62">
      <w:pPr>
        <w:spacing w:before="60" w:after="60" w:line="276" w:lineRule="auto"/>
        <w:ind w:left="426"/>
        <w:jc w:val="both"/>
        <w:rPr>
          <w:rFonts w:eastAsia="Calibri"/>
          <w:i/>
          <w:lang w:eastAsia="ar-SA"/>
        </w:rPr>
      </w:pPr>
      <w:r>
        <w:rPr>
          <w:i/>
        </w:rPr>
        <w:t>*</w:t>
      </w:r>
      <w:r w:rsidRPr="00B6442F">
        <w:rPr>
          <w:i/>
        </w:rPr>
        <w:t>Dla ww. wartości wykazanych przez Wykonawcę w walucie innej niż PLN, Zamawiający przyjmie przelicznik według średniego kursu z tabeli A Narodowego Banku Polskiego (</w:t>
      </w:r>
      <w:hyperlink r:id="rId15" w:history="1">
        <w:r w:rsidRPr="00B6442F">
          <w:rPr>
            <w:rStyle w:val="Hipercze"/>
            <w:i/>
          </w:rPr>
          <w:t>http://www.nbp.pl/home.aspx?f=/kursy/kursya.html</w:t>
        </w:r>
      </w:hyperlink>
      <w:r w:rsidRPr="00B6442F">
        <w:rPr>
          <w:i/>
        </w:rPr>
        <w:t>) dla danej waluty z dnia wszczęcia niniejszego postępowania (tj. z dnia ogłoszenia o zamówieniu w B</w:t>
      </w:r>
      <w:r>
        <w:rPr>
          <w:i/>
        </w:rPr>
        <w:t>iuletynie Zamówień Publicznych)</w:t>
      </w:r>
    </w:p>
    <w:p w:rsidR="00F03A83" w:rsidRPr="000F3325" w:rsidRDefault="00F03A83" w:rsidP="00CE3B62">
      <w:pPr>
        <w:tabs>
          <w:tab w:val="left" w:pos="426"/>
        </w:tabs>
        <w:spacing w:line="276" w:lineRule="auto"/>
        <w:ind w:left="-22"/>
        <w:jc w:val="both"/>
        <w:rPr>
          <w:bCs/>
          <w:sz w:val="12"/>
          <w:szCs w:val="12"/>
        </w:rPr>
      </w:pP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6" w:name="_Toc139621264"/>
      <w:bookmarkEnd w:id="26"/>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7" w:name="_Toc139621265"/>
      <w:r w:rsidRPr="000F3325">
        <w:t>PODSTAWY WYKLUCZENIA</w:t>
      </w:r>
      <w:bookmarkEnd w:id="27"/>
    </w:p>
    <w:p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108 ust. 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w:t>
      </w:r>
    </w:p>
    <w:p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proofErr w:type="spellStart"/>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w:t>
      </w:r>
      <w:proofErr w:type="spellEnd"/>
      <w:r w:rsidRPr="000F3325">
        <w:rPr>
          <w:rFonts w:ascii="Times New Roman" w:hAnsi="Times New Roman" w:cs="Times New Roman"/>
          <w:sz w:val="24"/>
          <w:szCs w:val="24"/>
        </w:rPr>
        <w:t>,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 xml:space="preserve">. </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8" w:name="_Toc139621266"/>
      <w:bookmarkEnd w:id="28"/>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9" w:name="_Toc139621267"/>
      <w:r w:rsidRPr="000F3325">
        <w:t>Oświadczenia i dokumenty, jakie zobowiązani są dostarczyć Wykonawcy w celu potwierdzenia spełniania warunków udziału w postępowaniu oraz wykazania braku podstaw wykluczenia (PODMIOTOWE ŚRODKI DOWODOWE)</w:t>
      </w:r>
      <w:bookmarkEnd w:id="29"/>
    </w:p>
    <w:p w:rsidR="00F03A83" w:rsidRPr="000F3325" w:rsidRDefault="00F03A83" w:rsidP="00CE3B62">
      <w:pPr>
        <w:pStyle w:val="Akapitzlist"/>
        <w:numPr>
          <w:ilvl w:val="0"/>
          <w:numId w:val="16"/>
        </w:numPr>
        <w:spacing w:before="120" w:after="0"/>
        <w:ind w:left="425" w:hanging="425"/>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 ogłoszeniu o zamówieniu lub dokumentach zamówienia, aktualnych na dzień złożenia podmiotowych środków dowodowych.</w:t>
      </w:r>
    </w:p>
    <w:p w:rsidR="00F03A83"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rsidR="004F2AC5" w:rsidRPr="004F2AC5" w:rsidRDefault="00F92CA7" w:rsidP="004F2AC5">
      <w:pPr>
        <w:pStyle w:val="Akapitzlist"/>
        <w:numPr>
          <w:ilvl w:val="1"/>
          <w:numId w:val="16"/>
        </w:numPr>
        <w:spacing w:after="0"/>
        <w:contextualSpacing w:val="0"/>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4F2AC5" w:rsidRPr="004F2AC5">
        <w:rPr>
          <w:rFonts w:ascii="Times New Roman" w:hAnsi="Times New Roman"/>
          <w:sz w:val="24"/>
          <w:szCs w:val="24"/>
        </w:rPr>
        <w:t xml:space="preserve">                          </w:t>
      </w:r>
    </w:p>
    <w:p w:rsidR="004F2AC5" w:rsidRPr="004F2AC5" w:rsidRDefault="004F2AC5" w:rsidP="004F2AC5">
      <w:pPr>
        <w:pStyle w:val="Akapitzlist"/>
        <w:numPr>
          <w:ilvl w:val="1"/>
          <w:numId w:val="16"/>
        </w:numPr>
        <w:jc w:val="both"/>
        <w:rPr>
          <w:rFonts w:ascii="Times New Roman" w:hAnsi="Times New Roman"/>
          <w:sz w:val="24"/>
          <w:szCs w:val="24"/>
        </w:rPr>
      </w:pPr>
      <w:r w:rsidRPr="00785D69">
        <w:rPr>
          <w:rFonts w:ascii="Times New Roman" w:hAnsi="Times New Roman"/>
          <w:b/>
          <w:sz w:val="24"/>
          <w:szCs w:val="24"/>
        </w:rPr>
        <w:t>dokument</w:t>
      </w:r>
      <w:r w:rsidRPr="00785D69">
        <w:rPr>
          <w:rFonts w:ascii="Times New Roman" w:hAnsi="Times New Roman"/>
          <w:sz w:val="24"/>
          <w:szCs w:val="24"/>
        </w:rPr>
        <w:t xml:space="preserve"> potwierdzający, że wykonawca jest ubezpieczony od odpowiedzialności cywilnej w zakresie prowadzonej działalności związanej z przedmiotem zamówienia na sumę gwarancyjną równą co najmniej: </w:t>
      </w:r>
      <w:r w:rsidR="0088523B">
        <w:rPr>
          <w:rFonts w:ascii="Times New Roman" w:hAnsi="Times New Roman"/>
          <w:sz w:val="24"/>
          <w:szCs w:val="24"/>
        </w:rPr>
        <w:t>20</w:t>
      </w:r>
      <w:r w:rsidR="005B3A2B">
        <w:rPr>
          <w:rFonts w:ascii="Times New Roman" w:hAnsi="Times New Roman"/>
          <w:sz w:val="24"/>
          <w:szCs w:val="24"/>
        </w:rPr>
        <w:t>0</w:t>
      </w:r>
      <w:r w:rsidRPr="00785D69">
        <w:rPr>
          <w:rFonts w:ascii="Times New Roman" w:hAnsi="Times New Roman"/>
          <w:sz w:val="24"/>
          <w:szCs w:val="24"/>
        </w:rPr>
        <w:t xml:space="preserve"> 000,00 zł.</w:t>
      </w:r>
    </w:p>
    <w:p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Jeżeli w kraju, w którym Wykonawca ma siedzibę lub miejsce zamieszkania, nie wydaje się dokumentów, o których mowa w pkt 5, zastępuje się je w całości lub części dokumentem </w:t>
      </w:r>
      <w:r w:rsidRPr="000F3325">
        <w:rPr>
          <w:rFonts w:ascii="Times New Roman" w:hAnsi="Times New Roman"/>
          <w:sz w:val="24"/>
          <w:szCs w:val="24"/>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 xml:space="preserve">oświadczeniu, o którym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dane umożliwiające dostęp do tych środków;</w:t>
      </w:r>
    </w:p>
    <w:p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w:t>
      </w:r>
      <w:proofErr w:type="spellStart"/>
      <w:r w:rsidRPr="0011262C">
        <w:rPr>
          <w:rFonts w:ascii="Times New Roman" w:hAnsi="Times New Roman"/>
          <w:sz w:val="24"/>
        </w:rPr>
        <w:t>uPzp</w:t>
      </w:r>
      <w:proofErr w:type="spellEnd"/>
      <w:r w:rsidRPr="0011262C">
        <w:rPr>
          <w:rFonts w:ascii="Times New Roman" w:hAnsi="Times New Roman"/>
          <w:sz w:val="24"/>
        </w:rPr>
        <w:t xml:space="preserve">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0" w:name="_Toc139621268"/>
      <w:bookmarkEnd w:id="30"/>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1" w:name="_Toc139621269"/>
      <w:r w:rsidRPr="000F3325">
        <w:t>POLEGANIE NA ZASOBACH INNYCH PODMIOTÓW</w:t>
      </w:r>
      <w:bookmarkEnd w:id="31"/>
    </w:p>
    <w:p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3A83" w:rsidRPr="000F3325" w:rsidRDefault="00F03A83" w:rsidP="00CE3B62">
      <w:pPr>
        <w:numPr>
          <w:ilvl w:val="0"/>
          <w:numId w:val="9"/>
        </w:numPr>
        <w:spacing w:line="276" w:lineRule="auto"/>
        <w:ind w:left="284" w:hanging="284"/>
        <w:jc w:val="both"/>
      </w:pPr>
      <w:r w:rsidRPr="000F3325">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2" w:name="_Toc139621270"/>
      <w:bookmarkEnd w:id="32"/>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3" w:name="_Toc139621271"/>
      <w:r w:rsidRPr="000F3325">
        <w:t>OFERTA WSPÓLNA</w:t>
      </w:r>
      <w:bookmarkEnd w:id="21"/>
      <w:bookmarkEnd w:id="22"/>
      <w:bookmarkEnd w:id="23"/>
      <w:bookmarkEnd w:id="24"/>
      <w:bookmarkEnd w:id="33"/>
    </w:p>
    <w:p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4" w:name="_Toc139621272"/>
      <w:bookmarkEnd w:id="34"/>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5" w:name="_Toc139621273"/>
      <w:r w:rsidRPr="000F3325">
        <w:t>INFORMACJE O ŚRODKACH KOMUNIKACJI ELEKTRONICZNEJ, przy użyciu których Zamawiający będzie komunikował się z Wykonawcami, oraz informacje o wymaganiach technicznych i organizacyjnych sporządzania, wysyłania i odbierania korespondencji elektronicznej</w:t>
      </w:r>
      <w:bookmarkStart w:id="36" w:name="_Toc321297762"/>
      <w:bookmarkStart w:id="37" w:name="_Toc360626584"/>
      <w:bookmarkEnd w:id="35"/>
    </w:p>
    <w:p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w:t>
      </w:r>
      <w:proofErr w:type="spellStart"/>
      <w:r w:rsidRPr="000F3325">
        <w:t>uPzp</w:t>
      </w:r>
      <w:proofErr w:type="spellEnd"/>
      <w:r w:rsidRPr="000F3325">
        <w:t xml:space="preserve">, </w:t>
      </w:r>
      <w:r w:rsidRPr="000F3325">
        <w:rPr>
          <w:b/>
        </w:rPr>
        <w:t>odbywa się przy użyciu środków komunikacji elektronicznej</w:t>
      </w:r>
      <w:r w:rsidRPr="000F3325">
        <w:t>, tj.:</w:t>
      </w:r>
    </w:p>
    <w:p w:rsidR="00F03A83" w:rsidRPr="000F3325" w:rsidRDefault="00F03A83" w:rsidP="00CE3B62">
      <w:pPr>
        <w:numPr>
          <w:ilvl w:val="1"/>
          <w:numId w:val="6"/>
        </w:numPr>
        <w:spacing w:line="276" w:lineRule="auto"/>
        <w:ind w:left="709" w:hanging="425"/>
        <w:jc w:val="both"/>
      </w:pPr>
      <w:r w:rsidRPr="000F3325">
        <w:rPr>
          <w:snapToGrid w:val="0"/>
        </w:rPr>
        <w:lastRenderedPageBreak/>
        <w:t xml:space="preserve"> na elektronicznej Platformie Zakupowej pod adresem </w:t>
      </w:r>
      <w:hyperlink r:id="rId16"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7"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w:t>
      </w:r>
      <w:proofErr w:type="spellStart"/>
      <w:r w:rsidRPr="00B76818">
        <w:rPr>
          <w:rFonts w:ascii="Times New Roman" w:hAnsi="Times New Roman"/>
          <w:color w:val="000000"/>
          <w:sz w:val="24"/>
          <w:szCs w:val="24"/>
        </w:rPr>
        <w:t>eIDAS</w:t>
      </w:r>
      <w:proofErr w:type="spellEnd"/>
      <w:r w:rsidRPr="00B76818">
        <w:rPr>
          <w:rFonts w:ascii="Times New Roman" w:hAnsi="Times New Roman"/>
          <w:color w:val="000000"/>
          <w:sz w:val="24"/>
          <w:szCs w:val="24"/>
        </w:rPr>
        <w:t>) (UE) nr 910/2014 - od 1 lipca 2016 roku”</w:t>
      </w:r>
    </w:p>
    <w:p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 przypadku wykorzystania formatu podpisu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w:t>
      </w:r>
    </w:p>
    <w:p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8" w:history="1">
        <w:r w:rsidRPr="00B76818">
          <w:rPr>
            <w:rStyle w:val="Hipercze"/>
            <w:color w:val="1155CC"/>
            <w:sz w:val="24"/>
            <w:szCs w:val="24"/>
          </w:rPr>
          <w:t>platformazakupowa.pl</w:t>
        </w:r>
      </w:hyperlink>
      <w:r w:rsidRPr="00B76818">
        <w:rPr>
          <w:color w:val="000000"/>
          <w:sz w:val="24"/>
          <w:szCs w:val="24"/>
        </w:rPr>
        <w:t>, tj.:</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stały dostęp do sieci Internet o gwarantowanej przepustowości nie mniejszej niż 512 </w:t>
      </w:r>
      <w:proofErr w:type="spellStart"/>
      <w:r w:rsidRPr="00B76818">
        <w:rPr>
          <w:color w:val="000000"/>
          <w:sz w:val="24"/>
          <w:szCs w:val="24"/>
        </w:rPr>
        <w:t>kb</w:t>
      </w:r>
      <w:proofErr w:type="spellEnd"/>
      <w:r w:rsidRPr="00B76818">
        <w:rPr>
          <w:color w:val="000000"/>
          <w:sz w:val="24"/>
          <w:szCs w:val="24"/>
        </w:rPr>
        <w:t>/s,</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zainstalowany program Adobe </w:t>
      </w:r>
      <w:proofErr w:type="spellStart"/>
      <w:r w:rsidRPr="00B76818">
        <w:rPr>
          <w:color w:val="000000"/>
          <w:sz w:val="24"/>
          <w:szCs w:val="24"/>
        </w:rPr>
        <w:t>Acrobat</w:t>
      </w:r>
      <w:proofErr w:type="spellEnd"/>
      <w:r w:rsidRPr="00B76818">
        <w:rPr>
          <w:color w:val="000000"/>
          <w:sz w:val="24"/>
          <w:szCs w:val="24"/>
        </w:rPr>
        <w:t xml:space="preserve"> Reader lub inny obsługujący format plików .pdf,</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w:t>
      </w:r>
      <w:proofErr w:type="spellStart"/>
      <w:r w:rsidRPr="00B76818">
        <w:rPr>
          <w:color w:val="000000"/>
          <w:sz w:val="24"/>
          <w:szCs w:val="24"/>
        </w:rPr>
        <w:t>hh:mm:ss</w:t>
      </w:r>
      <w:proofErr w:type="spellEnd"/>
      <w:r w:rsidRPr="00B76818">
        <w:rPr>
          <w:color w:val="000000"/>
          <w:sz w:val="24"/>
          <w:szCs w:val="24"/>
        </w:rPr>
        <w:t>) generowany wg. czasu lokalnego serwera synchronizowanego z zegarem Głównego Urzędu Miar.</w:t>
      </w:r>
    </w:p>
    <w:p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lastRenderedPageBreak/>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Zamawiający rekomenduje wykorzystanie formatów: .pdf .</w:t>
      </w:r>
      <w:proofErr w:type="spellStart"/>
      <w:r w:rsidRPr="00B76818">
        <w:rPr>
          <w:rFonts w:ascii="Times New Roman" w:hAnsi="Times New Roman" w:cs="Times New Roman"/>
        </w:rPr>
        <w:t>doc</w:t>
      </w:r>
      <w:proofErr w:type="spellEnd"/>
      <w:r w:rsidRPr="00B76818">
        <w:rPr>
          <w:rFonts w:ascii="Times New Roman" w:hAnsi="Times New Roman" w:cs="Times New Roman"/>
        </w:rPr>
        <w:t xml:space="preserve"> .xls .jpg (.</w:t>
      </w:r>
      <w:proofErr w:type="spellStart"/>
      <w:r w:rsidRPr="00B76818">
        <w:rPr>
          <w:rFonts w:ascii="Times New Roman" w:hAnsi="Times New Roman" w:cs="Times New Roman"/>
        </w:rPr>
        <w:t>jpeg</w:t>
      </w:r>
      <w:proofErr w:type="spellEnd"/>
      <w:r w:rsidRPr="00B76818">
        <w:rPr>
          <w:rFonts w:ascii="Times New Roman" w:hAnsi="Times New Roman" w:cs="Times New Roman"/>
        </w:rPr>
        <w:t xml:space="preserve">) </w:t>
      </w:r>
      <w:r w:rsidRPr="00B76818">
        <w:rPr>
          <w:rFonts w:ascii="Times New Roman" w:hAnsi="Times New Roman" w:cs="Times New Roman"/>
          <w:b/>
          <w:bCs/>
        </w:rPr>
        <w:t>ze szczególnym wskazaniem na .pdf</w:t>
      </w:r>
    </w:p>
    <w:p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w:t>
      </w:r>
      <w:proofErr w:type="spellStart"/>
      <w:r w:rsidRPr="00B76818">
        <w:rPr>
          <w:rFonts w:ascii="Times New Roman" w:hAnsi="Times New Roman"/>
          <w:color w:val="000000"/>
          <w:sz w:val="24"/>
          <w:szCs w:val="24"/>
        </w:rPr>
        <w:t>rar</w:t>
      </w:r>
      <w:proofErr w:type="spellEnd"/>
      <w:r w:rsidRPr="00B76818">
        <w:rPr>
          <w:rFonts w:ascii="Times New Roman" w:hAnsi="Times New Roman"/>
          <w:color w:val="000000"/>
          <w:sz w:val="24"/>
          <w:szCs w:val="24"/>
        </w:rPr>
        <w:t xml:space="preserve"> .gif .</w:t>
      </w:r>
      <w:proofErr w:type="spellStart"/>
      <w:r w:rsidRPr="00B76818">
        <w:rPr>
          <w:rFonts w:ascii="Times New Roman" w:hAnsi="Times New Roman"/>
          <w:color w:val="000000"/>
          <w:sz w:val="24"/>
          <w:szCs w:val="24"/>
        </w:rPr>
        <w:t>bmp</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numbers</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pages</w:t>
      </w:r>
      <w:proofErr w:type="spellEnd"/>
      <w:r w:rsidRPr="00B76818">
        <w:rPr>
          <w:rFonts w:ascii="Times New Roman" w:hAnsi="Times New Roman"/>
          <w:color w:val="000000"/>
          <w:sz w:val="24"/>
          <w:szCs w:val="24"/>
        </w:rPr>
        <w:t xml:space="preserve">. </w:t>
      </w:r>
      <w:r w:rsidRPr="00B76818">
        <w:rPr>
          <w:rFonts w:ascii="Times New Roman" w:hAnsi="Times New Roman"/>
          <w:b/>
          <w:bCs/>
          <w:color w:val="000000"/>
          <w:sz w:val="24"/>
          <w:szCs w:val="24"/>
        </w:rPr>
        <w:t>Dokumenty złożone w takich plikach zostaną uznane za złożone nieskutecznie.</w:t>
      </w:r>
    </w:p>
    <w:p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D1BA5">
        <w:rPr>
          <w:rFonts w:ascii="Times New Roman" w:hAnsi="Times New Roman"/>
          <w:color w:val="000000"/>
          <w:sz w:val="24"/>
          <w:szCs w:val="24"/>
        </w:rPr>
        <w:t>eDoApp</w:t>
      </w:r>
      <w:proofErr w:type="spellEnd"/>
      <w:r w:rsidRPr="000D1BA5">
        <w:rPr>
          <w:rFonts w:ascii="Times New Roman" w:hAnsi="Times New Roman"/>
          <w:color w:val="000000"/>
          <w:sz w:val="24"/>
          <w:szCs w:val="24"/>
        </w:rPr>
        <w:t xml:space="preserve"> służącej do składania podpisu osobistego, który wynosi max 5MB.</w:t>
      </w:r>
      <w:r>
        <w:rPr>
          <w:rFonts w:ascii="Times New Roman" w:hAnsi="Times New Roman"/>
          <w:color w:val="000000"/>
          <w:sz w:val="24"/>
          <w:szCs w:val="24"/>
        </w:rPr>
        <w:t xml:space="preserve"> </w:t>
      </w:r>
    </w:p>
    <w:p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w:t>
      </w:r>
      <w:proofErr w:type="spellStart"/>
      <w:r w:rsidRPr="000F3325">
        <w:t>uPzp</w:t>
      </w:r>
      <w:proofErr w:type="spellEnd"/>
      <w:r w:rsidRPr="000F3325">
        <w:t xml:space="preserve">,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rsidR="00F03A83" w:rsidRPr="000F3325" w:rsidRDefault="00F03A83" w:rsidP="00CE3B62">
      <w:pPr>
        <w:numPr>
          <w:ilvl w:val="0"/>
          <w:numId w:val="6"/>
        </w:numPr>
        <w:tabs>
          <w:tab w:val="left" w:pos="426"/>
        </w:tabs>
        <w:spacing w:line="276" w:lineRule="auto"/>
        <w:ind w:left="426" w:hanging="284"/>
        <w:jc w:val="both"/>
      </w:pPr>
      <w:r w:rsidRPr="000F3325">
        <w:t xml:space="preserve">Zamawiający informuje, że zgodnie z art. 284 ust. 6 </w:t>
      </w:r>
      <w:proofErr w:type="spellStart"/>
      <w:r w:rsidRPr="000F3325">
        <w:t>uPzp</w:t>
      </w:r>
      <w:proofErr w:type="spellEnd"/>
      <w:r w:rsidRPr="000F3325">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6"/>
      <w:bookmarkEnd w:id="37"/>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8" w:name="_Toc139621274"/>
      <w:bookmarkStart w:id="39" w:name="_Toc321297764"/>
      <w:bookmarkStart w:id="40" w:name="_Toc360626586"/>
      <w:bookmarkEnd w:id="38"/>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1" w:name="_Toc139621275"/>
      <w:r w:rsidRPr="000F3325">
        <w:t>OPIS SPOSOBU PRZYGOTOWANIA OFERTY</w:t>
      </w:r>
      <w:bookmarkEnd w:id="39"/>
      <w:bookmarkEnd w:id="40"/>
      <w:bookmarkEnd w:id="41"/>
    </w:p>
    <w:p w:rsidR="00F03A83" w:rsidRPr="000F3325" w:rsidRDefault="00F03A83" w:rsidP="00CE3B62">
      <w:pPr>
        <w:numPr>
          <w:ilvl w:val="0"/>
          <w:numId w:val="1"/>
        </w:numPr>
        <w:spacing w:before="120" w:line="276" w:lineRule="auto"/>
        <w:ind w:left="284" w:hanging="284"/>
        <w:jc w:val="both"/>
        <w:rPr>
          <w:b/>
        </w:rPr>
      </w:pPr>
      <w:bookmarkStart w:id="42" w:name="_Toc108487428"/>
      <w:r w:rsidRPr="000F3325">
        <w:rPr>
          <w:b/>
        </w:rPr>
        <w:t>Wymagania podstawowe</w:t>
      </w:r>
      <w:bookmarkEnd w:id="42"/>
      <w:r w:rsidRPr="000F3325">
        <w:rPr>
          <w:b/>
        </w:rPr>
        <w:t>:</w:t>
      </w:r>
    </w:p>
    <w:p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proofErr w:type="spellStart"/>
      <w:r w:rsidRPr="000F3325">
        <w:t>uPzp</w:t>
      </w:r>
      <w:proofErr w:type="spellEnd"/>
      <w:r w:rsidRPr="000F3325">
        <w:t>;</w:t>
      </w:r>
    </w:p>
    <w:p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w:t>
      </w:r>
      <w:proofErr w:type="spellStart"/>
      <w:r w:rsidRPr="000F3325">
        <w:rPr>
          <w:rFonts w:ascii="Times New Roman" w:hAnsi="Times New Roman"/>
          <w:b/>
          <w:sz w:val="24"/>
          <w:szCs w:val="24"/>
        </w:rPr>
        <w:t>uPzp</w:t>
      </w:r>
      <w:proofErr w:type="spellEnd"/>
      <w:r w:rsidRPr="000F3325">
        <w:rPr>
          <w:rFonts w:ascii="Times New Roman" w:hAnsi="Times New Roman"/>
          <w:b/>
          <w:sz w:val="24"/>
          <w:szCs w:val="24"/>
        </w:rPr>
        <w:t xml:space="preserve">, podmiotowe środki dowodowe, pełnomocnictwa, zobowiązanie podmiotu udostępniającego zasoby sporządza się w postaci </w:t>
      </w:r>
      <w:r w:rsidRPr="000F3325">
        <w:rPr>
          <w:rFonts w:ascii="Times New Roman" w:hAnsi="Times New Roman"/>
          <w:b/>
          <w:sz w:val="24"/>
          <w:szCs w:val="24"/>
        </w:rPr>
        <w:lastRenderedPageBreak/>
        <w:t>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formatach .txt, .rtf, .pdf, .</w:t>
      </w:r>
      <w:proofErr w:type="spellStart"/>
      <w:r w:rsidRPr="000F3325">
        <w:rPr>
          <w:rFonts w:ascii="Times New Roman" w:hAnsi="Times New Roman"/>
          <w:b/>
          <w:sz w:val="24"/>
          <w:szCs w:val="24"/>
        </w:rPr>
        <w:t>doc</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docx</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odt</w:t>
      </w:r>
      <w:proofErr w:type="spellEnd"/>
      <w:r w:rsidRPr="000F3325">
        <w:rPr>
          <w:rFonts w:ascii="Times New Roman" w:hAnsi="Times New Roman"/>
          <w:b/>
          <w:sz w:val="24"/>
          <w:szCs w:val="24"/>
        </w:rPr>
        <w:t xml:space="preserve">. </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w:t>
      </w:r>
      <w:proofErr w:type="spellStart"/>
      <w:r w:rsidR="006561F5" w:rsidRPr="000F3325">
        <w:rPr>
          <w:rFonts w:ascii="Times New Roman" w:hAnsi="Times New Roman"/>
          <w:b/>
          <w:sz w:val="24"/>
          <w:szCs w:val="24"/>
        </w:rPr>
        <w:t>uPzp</w:t>
      </w:r>
      <w:proofErr w:type="spellEnd"/>
      <w:r w:rsidR="006561F5" w:rsidRPr="000F3325">
        <w:rPr>
          <w:rFonts w:ascii="Times New Roman" w:hAnsi="Times New Roman"/>
          <w:b/>
          <w:sz w:val="24"/>
          <w:szCs w:val="24"/>
        </w:rPr>
        <w:t xml:space="preserve">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 xml:space="preserve">których mowa w art. 222 ust. 5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Oferta powinna być podpisana przez osobę upoważnioną do reprezentowania Wykonawcy, zgodnie z formą reprezentacji Wykonawcy określoną w rejestrze lub innym dokumencie, </w:t>
      </w:r>
      <w:r w:rsidRPr="000F3325">
        <w:rPr>
          <w:rFonts w:ascii="Times New Roman" w:hAnsi="Times New Roman"/>
          <w:sz w:val="24"/>
          <w:szCs w:val="24"/>
        </w:rPr>
        <w:lastRenderedPageBreak/>
        <w:t>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rsidR="00F03A83" w:rsidRPr="000F3325" w:rsidRDefault="00F03A83" w:rsidP="00CE3B62">
      <w:pPr>
        <w:pStyle w:val="Akapitzlist"/>
        <w:ind w:left="284"/>
        <w:jc w:val="both"/>
        <w:rPr>
          <w:rFonts w:ascii="Times New Roman" w:hAnsi="Times New Roman"/>
          <w:sz w:val="24"/>
          <w:szCs w:val="24"/>
        </w:rPr>
      </w:pPr>
    </w:p>
    <w:p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rsidR="0022589D" w:rsidRPr="006A1C1F" w:rsidRDefault="0022589D" w:rsidP="00CE3B62">
      <w:pPr>
        <w:spacing w:line="276" w:lineRule="auto"/>
        <w:jc w:val="both"/>
      </w:pPr>
    </w:p>
    <w:p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3" w:name="_Toc139621276"/>
      <w:bookmarkStart w:id="44" w:name="_Toc108487440"/>
      <w:bookmarkStart w:id="45" w:name="_Toc321297766"/>
      <w:bookmarkStart w:id="46" w:name="_Toc360626588"/>
      <w:bookmarkEnd w:id="16"/>
      <w:bookmarkEnd w:id="43"/>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7" w:name="_Toc139621277"/>
      <w:r w:rsidRPr="000F3325">
        <w:t>OPIS SPOSOBU OBLICZENIA CENY</w:t>
      </w:r>
      <w:bookmarkEnd w:id="44"/>
      <w:bookmarkEnd w:id="45"/>
      <w:bookmarkEnd w:id="46"/>
      <w:bookmarkEnd w:id="47"/>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1A0954">
        <w:rPr>
          <w:rFonts w:ascii="Times New Roman" w:hAnsi="Times New Roman"/>
          <w:b/>
          <w:i/>
          <w:sz w:val="24"/>
          <w:szCs w:val="24"/>
        </w:rPr>
        <w:t>z</w:t>
      </w:r>
      <w:r w:rsidRPr="001A0954">
        <w:rPr>
          <w:rFonts w:ascii="Times New Roman" w:hAnsi="Times New Roman"/>
          <w:b/>
          <w:i/>
          <w:sz w:val="24"/>
          <w:szCs w:val="24"/>
        </w:rPr>
        <w:t>ałącznik nr 1 do SWZ.</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lastRenderedPageBreak/>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8" w:name="_Toc139621278"/>
      <w:bookmarkEnd w:id="48"/>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9" w:name="_Toc139621279"/>
      <w:r w:rsidRPr="000F3325">
        <w:t>WADIUM</w:t>
      </w:r>
      <w:bookmarkEnd w:id="49"/>
    </w:p>
    <w:p w:rsidR="0000763C" w:rsidRPr="00BE108F" w:rsidRDefault="00BE108F" w:rsidP="00BE108F">
      <w:pPr>
        <w:tabs>
          <w:tab w:val="left" w:pos="426"/>
        </w:tabs>
        <w:spacing w:before="120" w:after="120"/>
        <w:jc w:val="both"/>
        <w:rPr>
          <w:bCs/>
        </w:rPr>
      </w:pPr>
      <w:r w:rsidRPr="00BE108F">
        <w:rPr>
          <w:bCs/>
        </w:rPr>
        <w:t>Zamawiający nie żąda wniesienia wadium.</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50" w:name="_Toc139621280"/>
      <w:bookmarkEnd w:id="50"/>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1" w:name="_Toc139621281"/>
      <w:r w:rsidRPr="000F3325">
        <w:t>OPIS KRYTERIÓW OCENY OFERT, WRAZ Z PODANIEM WAG TYCH KRYTERIÓW I</w:t>
      </w:r>
      <w:r w:rsidR="00FA3D89">
        <w:t> </w:t>
      </w:r>
      <w:r w:rsidRPr="000F3325">
        <w:t>SPOSOBU OCENY OFERT</w:t>
      </w:r>
      <w:bookmarkEnd w:id="51"/>
    </w:p>
    <w:p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Pr>
          <w:rFonts w:ascii="Times New Roman" w:hAnsi="Times New Roman"/>
          <w:b/>
          <w:color w:val="800000"/>
          <w:sz w:val="24"/>
          <w:szCs w:val="24"/>
        </w:rPr>
        <w:t>60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rsidR="00F03A83" w:rsidRPr="000F3325" w:rsidRDefault="00F03A83" w:rsidP="00CE3B62">
      <w:pPr>
        <w:spacing w:line="276" w:lineRule="auto"/>
        <w:ind w:left="851"/>
        <w:jc w:val="both"/>
        <w:rPr>
          <w:b/>
          <w:i/>
        </w:rPr>
      </w:pPr>
      <w:r w:rsidRPr="000F3325">
        <w:rPr>
          <w:b/>
          <w:i/>
        </w:rPr>
        <w:t>Sposób obliczania wartości punktowej kryterium ceny:</w:t>
      </w:r>
    </w:p>
    <w:p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rsidR="00F03A83" w:rsidRPr="000F3325" w:rsidRDefault="00F03A83" w:rsidP="00CE3B62">
      <w:pPr>
        <w:spacing w:before="60" w:after="60" w:line="276" w:lineRule="auto"/>
        <w:ind w:left="851"/>
        <w:jc w:val="both"/>
        <w:rPr>
          <w:i/>
        </w:rPr>
      </w:pPr>
      <w:r w:rsidRPr="000F3325">
        <w:rPr>
          <w:i/>
        </w:rPr>
        <w:lastRenderedPageBreak/>
        <w:t>(</w:t>
      </w:r>
      <w:proofErr w:type="spellStart"/>
      <w:r w:rsidRPr="000F3325">
        <w:rPr>
          <w:i/>
        </w:rPr>
        <w:t>C</w:t>
      </w:r>
      <w:r w:rsidRPr="000F3325">
        <w:rPr>
          <w:i/>
          <w:vertAlign w:val="subscript"/>
        </w:rPr>
        <w:t>min</w:t>
      </w:r>
      <w:proofErr w:type="spellEnd"/>
      <w:r w:rsidRPr="000F3325">
        <w:rPr>
          <w:i/>
        </w:rPr>
        <w:t xml:space="preserve"> : </w:t>
      </w:r>
      <w:proofErr w:type="spellStart"/>
      <w:r w:rsidRPr="000F3325">
        <w:rPr>
          <w:i/>
        </w:rPr>
        <w:t>C</w:t>
      </w:r>
      <w:r w:rsidRPr="000F3325">
        <w:rPr>
          <w:i/>
          <w:vertAlign w:val="subscript"/>
        </w:rPr>
        <w:t>n</w:t>
      </w:r>
      <w:proofErr w:type="spellEnd"/>
      <w:r w:rsidRPr="000F3325">
        <w:rPr>
          <w:i/>
        </w:rPr>
        <w:t xml:space="preserve">) x </w:t>
      </w:r>
      <w:r>
        <w:rPr>
          <w:i/>
        </w:rPr>
        <w:t>60</w:t>
      </w:r>
      <w:r w:rsidRPr="000F3325">
        <w:rPr>
          <w:i/>
        </w:rPr>
        <w:t xml:space="preserve">, gdzie: </w:t>
      </w:r>
    </w:p>
    <w:p w:rsidR="00F03A83" w:rsidRPr="000F3325" w:rsidRDefault="00F03A83" w:rsidP="00CE3B62">
      <w:pPr>
        <w:spacing w:before="60" w:after="60" w:line="276" w:lineRule="auto"/>
        <w:ind w:left="851"/>
        <w:jc w:val="both"/>
        <w:rPr>
          <w:i/>
        </w:rPr>
      </w:pPr>
      <w:proofErr w:type="spellStart"/>
      <w:r w:rsidRPr="000F3325">
        <w:rPr>
          <w:i/>
        </w:rPr>
        <w:t>C</w:t>
      </w:r>
      <w:r w:rsidRPr="000F3325">
        <w:rPr>
          <w:i/>
          <w:vertAlign w:val="subscript"/>
        </w:rPr>
        <w:t>min</w:t>
      </w:r>
      <w:proofErr w:type="spellEnd"/>
      <w:r w:rsidRPr="000F3325">
        <w:rPr>
          <w:i/>
        </w:rPr>
        <w:t xml:space="preserve"> - najniższa cena ogółem brutto spośród ofert nieodrzuconych</w:t>
      </w:r>
    </w:p>
    <w:p w:rsidR="00F03A83" w:rsidRDefault="00F03A83" w:rsidP="00CE3B62">
      <w:pPr>
        <w:spacing w:after="120" w:line="276" w:lineRule="auto"/>
        <w:ind w:left="851"/>
        <w:jc w:val="both"/>
        <w:rPr>
          <w:i/>
        </w:rPr>
      </w:pPr>
      <w:proofErr w:type="spellStart"/>
      <w:r w:rsidRPr="000F3325">
        <w:rPr>
          <w:i/>
        </w:rPr>
        <w:t>C</w:t>
      </w:r>
      <w:r w:rsidRPr="000F3325">
        <w:rPr>
          <w:i/>
          <w:vertAlign w:val="subscript"/>
        </w:rPr>
        <w:t>n</w:t>
      </w:r>
      <w:proofErr w:type="spellEnd"/>
      <w:r w:rsidRPr="000F3325">
        <w:rPr>
          <w:i/>
        </w:rPr>
        <w:t xml:space="preserve"> - cena ogółem brutto ocenianej ofert</w:t>
      </w:r>
    </w:p>
    <w:p w:rsidR="000F0F91" w:rsidRPr="000F0F91" w:rsidRDefault="000F0F91" w:rsidP="004572C4">
      <w:pPr>
        <w:pStyle w:val="Akapitzlist"/>
        <w:numPr>
          <w:ilvl w:val="0"/>
          <w:numId w:val="29"/>
        </w:numPr>
        <w:tabs>
          <w:tab w:val="left" w:pos="7230"/>
          <w:tab w:val="left" w:pos="8505"/>
        </w:tabs>
        <w:suppressAutoHyphens/>
        <w:spacing w:after="120"/>
        <w:jc w:val="both"/>
        <w:rPr>
          <w:vanish/>
        </w:rPr>
      </w:pPr>
    </w:p>
    <w:p w:rsidR="000F0F91" w:rsidRPr="000F0F91" w:rsidRDefault="000F0F91" w:rsidP="004572C4">
      <w:pPr>
        <w:pStyle w:val="Akapitzlist"/>
        <w:numPr>
          <w:ilvl w:val="1"/>
          <w:numId w:val="29"/>
        </w:numPr>
        <w:tabs>
          <w:tab w:val="left" w:pos="7230"/>
          <w:tab w:val="left" w:pos="8505"/>
        </w:tabs>
        <w:suppressAutoHyphens/>
        <w:spacing w:after="120"/>
        <w:jc w:val="both"/>
        <w:rPr>
          <w:vanish/>
        </w:rPr>
      </w:pPr>
    </w:p>
    <w:p w:rsidR="000F0F91" w:rsidRPr="000F0F91" w:rsidRDefault="000F0F91" w:rsidP="004572C4">
      <w:pPr>
        <w:pStyle w:val="Akapitzlist"/>
        <w:numPr>
          <w:ilvl w:val="1"/>
          <w:numId w:val="29"/>
        </w:numPr>
        <w:tabs>
          <w:tab w:val="left" w:pos="7230"/>
          <w:tab w:val="left" w:pos="8505"/>
        </w:tabs>
        <w:suppressAutoHyphens/>
        <w:spacing w:after="120"/>
        <w:jc w:val="both"/>
        <w:rPr>
          <w:vanish/>
        </w:rPr>
      </w:pPr>
    </w:p>
    <w:p w:rsidR="000F0F91" w:rsidRDefault="000F0F91" w:rsidP="000F0F91">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rPr>
      </w:pPr>
      <w:r w:rsidRPr="000F0F91">
        <w:rPr>
          <w:rFonts w:ascii="Times New Roman" w:hAnsi="Times New Roman"/>
          <w:b/>
          <w:color w:val="800000"/>
          <w:sz w:val="24"/>
        </w:rPr>
        <w:t xml:space="preserve">Udzielenie dodatkowej gwarancji i rękojmi </w:t>
      </w:r>
      <w:r w:rsidRPr="000F0F91">
        <w:rPr>
          <w:rFonts w:ascii="Times New Roman" w:hAnsi="Times New Roman"/>
          <w:b/>
          <w:color w:val="385623" w:themeColor="accent6" w:themeShade="80"/>
          <w:sz w:val="24"/>
        </w:rPr>
        <w:t>[G]</w:t>
      </w:r>
      <w:r w:rsidR="001425C7">
        <w:rPr>
          <w:rFonts w:ascii="Times New Roman" w:hAnsi="Times New Roman"/>
          <w:b/>
          <w:color w:val="385623" w:themeColor="accent6" w:themeShade="80"/>
          <w:sz w:val="24"/>
        </w:rPr>
        <w:t xml:space="preserve"> </w:t>
      </w:r>
      <w:r w:rsidR="001425C7" w:rsidRPr="001425C7">
        <w:rPr>
          <w:rFonts w:ascii="Times New Roman" w:hAnsi="Times New Roman"/>
          <w:b/>
          <w:color w:val="800000"/>
          <w:sz w:val="24"/>
        </w:rPr>
        <w:t>na robotę budowlaną</w:t>
      </w:r>
      <w:r w:rsidRPr="000F0F91">
        <w:rPr>
          <w:rFonts w:ascii="Times New Roman" w:hAnsi="Times New Roman"/>
          <w:b/>
          <w:color w:val="385623" w:themeColor="accent6" w:themeShade="80"/>
          <w:sz w:val="24"/>
        </w:rPr>
        <w:t xml:space="preserve"> </w:t>
      </w:r>
      <w:r w:rsidR="00C86601">
        <w:rPr>
          <w:rFonts w:ascii="Times New Roman" w:hAnsi="Times New Roman"/>
          <w:b/>
          <w:color w:val="800000"/>
          <w:sz w:val="24"/>
        </w:rPr>
        <w:t>– waga kryterium  4</w:t>
      </w:r>
      <w:r w:rsidRPr="000F0F91">
        <w:rPr>
          <w:rFonts w:ascii="Times New Roman" w:hAnsi="Times New Roman"/>
          <w:b/>
          <w:color w:val="800000"/>
          <w:sz w:val="24"/>
        </w:rPr>
        <w:t>0 %</w:t>
      </w:r>
    </w:p>
    <w:p w:rsidR="000F0F91" w:rsidRPr="00B30D2A" w:rsidRDefault="000F0F91" w:rsidP="00B30D2A">
      <w:pPr>
        <w:pStyle w:val="Akapitzlist"/>
        <w:shd w:val="clear" w:color="auto" w:fill="FFFFFF"/>
        <w:spacing w:after="120"/>
        <w:ind w:left="851"/>
        <w:jc w:val="both"/>
        <w:rPr>
          <w:rFonts w:ascii="Times New Roman" w:hAnsi="Times New Roman"/>
          <w:sz w:val="24"/>
          <w:szCs w:val="24"/>
        </w:rPr>
      </w:pPr>
      <w:r w:rsidRPr="000F0F91">
        <w:rPr>
          <w:rFonts w:ascii="Times New Roman" w:hAnsi="Times New Roman"/>
          <w:sz w:val="24"/>
          <w:szCs w:val="24"/>
        </w:rPr>
        <w:t>Minimalny wymagany przez zamawiającego okres gwarancji i rękojmi wynosi 60 miesięcy</w:t>
      </w:r>
      <w:r w:rsidR="00BE108F">
        <w:rPr>
          <w:rFonts w:ascii="Times New Roman" w:hAnsi="Times New Roman"/>
          <w:sz w:val="24"/>
          <w:szCs w:val="24"/>
        </w:rPr>
        <w:t xml:space="preserve"> (dotyczy robót budowlanych)</w:t>
      </w:r>
      <w:r w:rsidRPr="000F0F91">
        <w:rPr>
          <w:rFonts w:ascii="Times New Roman" w:hAnsi="Times New Roman"/>
          <w:sz w:val="24"/>
          <w:szCs w:val="24"/>
        </w:rPr>
        <w:t>, licząc od dnia odbioru. Maksymalny okres gwarancji wynosi 84 miesiące. Punkty w</w:t>
      </w:r>
      <w:r>
        <w:rPr>
          <w:rFonts w:ascii="Times New Roman" w:hAnsi="Times New Roman"/>
          <w:sz w:val="24"/>
          <w:szCs w:val="24"/>
        </w:rPr>
        <w:t> </w:t>
      </w:r>
      <w:r w:rsidRPr="000F0F91">
        <w:rPr>
          <w:rFonts w:ascii="Times New Roman" w:hAnsi="Times New Roman"/>
          <w:sz w:val="24"/>
          <w:szCs w:val="24"/>
        </w:rPr>
        <w:t>przedmiotowym kryterium przyzna</w:t>
      </w:r>
      <w:r w:rsidR="00B30D2A">
        <w:rPr>
          <w:rFonts w:ascii="Times New Roman" w:hAnsi="Times New Roman"/>
          <w:sz w:val="24"/>
          <w:szCs w:val="24"/>
        </w:rPr>
        <w:t>wane będą w następujący sposób:</w:t>
      </w:r>
    </w:p>
    <w:p w:rsidR="000F0F91" w:rsidRDefault="000F0F91" w:rsidP="00C86601">
      <w:pPr>
        <w:pStyle w:val="Akapitzlist"/>
        <w:ind w:left="851"/>
        <w:rPr>
          <w:rFonts w:ascii="Times New Roman" w:hAnsi="Times New Roman"/>
          <w:b/>
          <w:bCs/>
          <w:sz w:val="24"/>
          <w:szCs w:val="24"/>
        </w:rPr>
      </w:pPr>
    </w:p>
    <w:p w:rsidR="00C86601" w:rsidRDefault="00C86601" w:rsidP="00C86601">
      <w:pPr>
        <w:pStyle w:val="Akapitzlist"/>
        <w:ind w:left="851"/>
        <w:rPr>
          <w:rFonts w:ascii="Times New Roman" w:hAnsi="Times New Roman"/>
          <w:bCs/>
          <w:sz w:val="24"/>
          <w:szCs w:val="24"/>
        </w:rPr>
      </w:pPr>
      <w:r>
        <w:rPr>
          <w:rFonts w:ascii="Times New Roman" w:hAnsi="Times New Roman"/>
          <w:b/>
          <w:bCs/>
          <w:sz w:val="24"/>
          <w:szCs w:val="24"/>
        </w:rPr>
        <w:t xml:space="preserve">40 punktów - </w:t>
      </w:r>
      <w:r>
        <w:rPr>
          <w:rFonts w:ascii="Times New Roman" w:hAnsi="Times New Roman"/>
          <w:bCs/>
          <w:sz w:val="24"/>
          <w:szCs w:val="24"/>
        </w:rPr>
        <w:t xml:space="preserve"> za udzielenie gwarancji i rękojmi na okres 84 miesięcy.</w:t>
      </w:r>
    </w:p>
    <w:p w:rsidR="00C86601" w:rsidRDefault="00C86601" w:rsidP="00C86601">
      <w:pPr>
        <w:pStyle w:val="Akapitzlist"/>
        <w:ind w:left="851"/>
        <w:rPr>
          <w:rFonts w:ascii="Times New Roman" w:hAnsi="Times New Roman"/>
          <w:bCs/>
          <w:sz w:val="24"/>
          <w:szCs w:val="24"/>
        </w:rPr>
      </w:pPr>
      <w:r>
        <w:rPr>
          <w:rFonts w:ascii="Times New Roman" w:hAnsi="Times New Roman"/>
          <w:b/>
          <w:bCs/>
          <w:sz w:val="24"/>
          <w:szCs w:val="24"/>
        </w:rPr>
        <w:t xml:space="preserve">30 punktów - </w:t>
      </w:r>
      <w:r>
        <w:rPr>
          <w:rFonts w:ascii="Times New Roman" w:hAnsi="Times New Roman"/>
          <w:bCs/>
          <w:sz w:val="24"/>
          <w:szCs w:val="24"/>
        </w:rPr>
        <w:t xml:space="preserve"> za udzielenie gwarancji i rękojmi na okres 78 miesięcy.</w:t>
      </w:r>
    </w:p>
    <w:p w:rsidR="00C86601" w:rsidRDefault="00C86601" w:rsidP="00C86601">
      <w:pPr>
        <w:pStyle w:val="Akapitzlist"/>
        <w:ind w:left="851"/>
        <w:rPr>
          <w:rFonts w:ascii="Times New Roman" w:hAnsi="Times New Roman"/>
          <w:bCs/>
          <w:sz w:val="24"/>
          <w:szCs w:val="24"/>
        </w:rPr>
      </w:pPr>
      <w:r>
        <w:rPr>
          <w:rFonts w:ascii="Times New Roman" w:hAnsi="Times New Roman"/>
          <w:b/>
          <w:bCs/>
          <w:sz w:val="24"/>
          <w:szCs w:val="24"/>
        </w:rPr>
        <w:t xml:space="preserve">20 punktów - </w:t>
      </w:r>
      <w:r>
        <w:rPr>
          <w:rFonts w:ascii="Times New Roman" w:hAnsi="Times New Roman"/>
          <w:bCs/>
          <w:sz w:val="24"/>
          <w:szCs w:val="24"/>
        </w:rPr>
        <w:t xml:space="preserve"> za udzielenie gwarancji i rękojmi na okres 72 miesięcy.</w:t>
      </w:r>
    </w:p>
    <w:p w:rsidR="000F0F91" w:rsidRDefault="00C86601" w:rsidP="00C86601">
      <w:pPr>
        <w:pStyle w:val="Akapitzlist"/>
        <w:ind w:left="851"/>
        <w:rPr>
          <w:rFonts w:ascii="Times New Roman" w:hAnsi="Times New Roman"/>
          <w:bCs/>
          <w:sz w:val="24"/>
          <w:szCs w:val="24"/>
        </w:rPr>
      </w:pPr>
      <w:r>
        <w:rPr>
          <w:rFonts w:ascii="Times New Roman" w:hAnsi="Times New Roman"/>
          <w:b/>
          <w:bCs/>
          <w:sz w:val="24"/>
          <w:szCs w:val="24"/>
        </w:rPr>
        <w:t xml:space="preserve">10 punktów - </w:t>
      </w:r>
      <w:r>
        <w:rPr>
          <w:rFonts w:ascii="Times New Roman" w:hAnsi="Times New Roman"/>
          <w:bCs/>
          <w:sz w:val="24"/>
          <w:szCs w:val="24"/>
        </w:rPr>
        <w:t xml:space="preserve"> za udzielenie gwarancji i rękojmi na okres 66 miesięcy.</w:t>
      </w:r>
    </w:p>
    <w:p w:rsidR="00C86601" w:rsidRPr="00C86601" w:rsidRDefault="00C86601" w:rsidP="00C86601">
      <w:pPr>
        <w:pStyle w:val="Akapitzlist"/>
        <w:ind w:left="851"/>
        <w:rPr>
          <w:rFonts w:ascii="Times New Roman" w:hAnsi="Times New Roman"/>
          <w:bCs/>
          <w:sz w:val="24"/>
          <w:szCs w:val="24"/>
        </w:rPr>
      </w:pPr>
    </w:p>
    <w:p w:rsidR="000F0F91" w:rsidRDefault="000F0F91" w:rsidP="000F0F91">
      <w:pPr>
        <w:pStyle w:val="Akapitzlist"/>
        <w:tabs>
          <w:tab w:val="left" w:pos="7230"/>
          <w:tab w:val="left" w:pos="8505"/>
        </w:tabs>
        <w:suppressAutoHyphens/>
        <w:spacing w:after="120"/>
        <w:ind w:left="851"/>
        <w:contextualSpacing w:val="0"/>
        <w:jc w:val="both"/>
        <w:rPr>
          <w:rFonts w:ascii="Times New Roman" w:hAnsi="Times New Roman"/>
          <w:sz w:val="24"/>
          <w:szCs w:val="24"/>
        </w:rPr>
      </w:pPr>
      <w:r w:rsidRPr="000F0F91">
        <w:rPr>
          <w:rFonts w:ascii="Times New Roman" w:hAnsi="Times New Roman"/>
          <w:sz w:val="24"/>
          <w:szCs w:val="24"/>
        </w:rPr>
        <w:t>Zaoferowanie gwarancji i rękojmi poniżej wymaganego minimum lub nie wpisanie żadnej wartości spowoduje odrzucenie</w:t>
      </w:r>
      <w:r w:rsidRPr="000F0F91">
        <w:rPr>
          <w:rFonts w:ascii="Times New Roman" w:hAnsi="Times New Roman"/>
          <w:bCs/>
          <w:sz w:val="24"/>
          <w:szCs w:val="24"/>
        </w:rPr>
        <w:t xml:space="preserve"> </w:t>
      </w:r>
      <w:r w:rsidRPr="000F0F91">
        <w:rPr>
          <w:rFonts w:ascii="Times New Roman" w:hAnsi="Times New Roman"/>
          <w:sz w:val="24"/>
          <w:szCs w:val="24"/>
        </w:rPr>
        <w:t xml:space="preserve">oferty zgodnie z art. 226 ust. 1 pkt 5 ustawy </w:t>
      </w:r>
      <w:proofErr w:type="spellStart"/>
      <w:r w:rsidRPr="000F0F91">
        <w:rPr>
          <w:rFonts w:ascii="Times New Roman" w:hAnsi="Times New Roman"/>
          <w:sz w:val="24"/>
          <w:szCs w:val="24"/>
        </w:rPr>
        <w:t>Pzp</w:t>
      </w:r>
      <w:proofErr w:type="spellEnd"/>
      <w:r w:rsidRPr="000F0F91">
        <w:rPr>
          <w:rFonts w:ascii="Times New Roman" w:hAnsi="Times New Roman"/>
          <w:sz w:val="24"/>
          <w:szCs w:val="24"/>
        </w:rPr>
        <w:t>. Udzielenie gwarancji powyżej 84 miesięcy nie spowoduje przyznania dodatkowych punktów.</w:t>
      </w:r>
      <w:r w:rsidR="00C86601">
        <w:rPr>
          <w:rFonts w:ascii="Times New Roman" w:hAnsi="Times New Roman"/>
          <w:sz w:val="24"/>
          <w:szCs w:val="24"/>
        </w:rPr>
        <w:t xml:space="preserve"> Wpisanie w formularzu ofertowym gwarancji zawierającą ilość miesięcy pomiędzy wartościami wskazanymi w kryterium oceny ofert (60, 66, 72, 78, 84 miesięcy) skutkować będzie przyznaniem punktów o wartości niższej.</w:t>
      </w:r>
    </w:p>
    <w:p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 xml:space="preserve">P = C + </w:t>
      </w:r>
      <w:r w:rsidR="000F0F91">
        <w:rPr>
          <w:rFonts w:ascii="Times New Roman" w:hAnsi="Times New Roman"/>
          <w:b/>
          <w:bCs/>
          <w:sz w:val="24"/>
          <w:szCs w:val="24"/>
        </w:rPr>
        <w:t>G</w:t>
      </w:r>
      <w:r w:rsidR="00F03A83">
        <w:rPr>
          <w:rFonts w:ascii="Times New Roman" w:hAnsi="Times New Roman"/>
          <w:b/>
          <w:bCs/>
          <w:sz w:val="24"/>
          <w:szCs w:val="24"/>
        </w:rPr>
        <w:t>.</w:t>
      </w:r>
    </w:p>
    <w:p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2" w:name="_Toc139621282"/>
      <w:bookmarkEnd w:id="52"/>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3" w:name="_Toc139621283"/>
      <w:r w:rsidRPr="000F3325">
        <w:t>SPOSÓB ORAZ TERMIN SKŁADANIA I OTWARCIA OFERT</w:t>
      </w:r>
      <w:bookmarkEnd w:id="53"/>
    </w:p>
    <w:p w:rsidR="00F03A83" w:rsidRPr="000F3325" w:rsidRDefault="00F03A83" w:rsidP="00CE3B62">
      <w:pPr>
        <w:numPr>
          <w:ilvl w:val="0"/>
          <w:numId w:val="13"/>
        </w:numPr>
        <w:spacing w:before="120" w:line="276" w:lineRule="auto"/>
        <w:ind w:left="426" w:hanging="426"/>
        <w:jc w:val="both"/>
      </w:pPr>
      <w:r w:rsidRPr="000F3325">
        <w:t xml:space="preserve">Wykonawca składa ofertę za pośrednictwem Platformy Zakupowej Zamawiającego pod adresem: </w:t>
      </w:r>
      <w:hyperlink r:id="rId19"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rsidR="00F03A83" w:rsidRPr="000F3325" w:rsidRDefault="00F03A83" w:rsidP="00CE3B62">
      <w:pPr>
        <w:numPr>
          <w:ilvl w:val="0"/>
          <w:numId w:val="13"/>
        </w:numPr>
        <w:spacing w:line="276" w:lineRule="auto"/>
        <w:ind w:left="426" w:hanging="426"/>
        <w:jc w:val="both"/>
      </w:pPr>
      <w:r w:rsidRPr="000F3325">
        <w:rPr>
          <w:b/>
        </w:rPr>
        <w:t xml:space="preserve">Ofertę wraz z wymaganymi załącznikami należy złożyć w terminie do dnia </w:t>
      </w:r>
      <w:r w:rsidR="00F2626F">
        <w:rPr>
          <w:b/>
        </w:rPr>
        <w:t>06</w:t>
      </w:r>
      <w:r w:rsidRPr="00DC1DCA">
        <w:rPr>
          <w:b/>
        </w:rPr>
        <w:t>.0</w:t>
      </w:r>
      <w:r w:rsidR="00F2626F">
        <w:rPr>
          <w:b/>
        </w:rPr>
        <w:t>9</w:t>
      </w:r>
      <w:r w:rsidR="00824873" w:rsidRPr="00DC1DCA">
        <w:rPr>
          <w:b/>
        </w:rPr>
        <w:t>.2023</w:t>
      </w:r>
      <w:r w:rsidR="00824873">
        <w:rPr>
          <w:b/>
        </w:rPr>
        <w:t xml:space="preserve"> </w:t>
      </w:r>
      <w:r w:rsidRPr="007E3EC1">
        <w:rPr>
          <w:b/>
        </w:rPr>
        <w:t>r</w:t>
      </w:r>
      <w:r w:rsidRPr="000F3325">
        <w:rPr>
          <w:b/>
        </w:rPr>
        <w:t xml:space="preserve">. do godz. </w:t>
      </w:r>
      <w:r>
        <w:rPr>
          <w:b/>
        </w:rPr>
        <w:t>10</w:t>
      </w:r>
      <w:r w:rsidRPr="000F3325">
        <w:rPr>
          <w:b/>
        </w:rPr>
        <w:t>:00.</w:t>
      </w:r>
    </w:p>
    <w:p w:rsidR="00F03A83" w:rsidRPr="000F3325" w:rsidRDefault="00F03A83" w:rsidP="00CE3B62">
      <w:pPr>
        <w:numPr>
          <w:ilvl w:val="0"/>
          <w:numId w:val="13"/>
        </w:numPr>
        <w:spacing w:line="276" w:lineRule="auto"/>
        <w:ind w:left="426" w:hanging="426"/>
        <w:jc w:val="both"/>
      </w:pPr>
      <w:r w:rsidRPr="000F3325">
        <w:t>Zamawiający odrzuci ofertę złożoną po terminie składania ofert.</w:t>
      </w:r>
    </w:p>
    <w:p w:rsidR="00F03A83" w:rsidRPr="000F3325" w:rsidRDefault="00F03A83" w:rsidP="00CE3B62">
      <w:pPr>
        <w:numPr>
          <w:ilvl w:val="0"/>
          <w:numId w:val="13"/>
        </w:numPr>
        <w:spacing w:line="276" w:lineRule="auto"/>
        <w:ind w:left="426" w:hanging="426"/>
        <w:jc w:val="both"/>
      </w:pPr>
      <w:r w:rsidRPr="000F3325">
        <w:rPr>
          <w:bCs/>
        </w:rPr>
        <w:t>Wykonawca, za pośrednictwem Platformy Zakupowej może przed upływem terminu do składania ofert zmienić lub wycofać ofertę.</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rsidR="00F03A83" w:rsidRPr="000F3325" w:rsidRDefault="00F03A83" w:rsidP="00CE3B62">
      <w:pPr>
        <w:numPr>
          <w:ilvl w:val="0"/>
          <w:numId w:val="13"/>
        </w:numPr>
        <w:spacing w:line="276" w:lineRule="auto"/>
        <w:ind w:left="426" w:hanging="426"/>
        <w:jc w:val="both"/>
      </w:pPr>
      <w:r w:rsidRPr="000F3325">
        <w:rPr>
          <w:b/>
        </w:rPr>
        <w:t xml:space="preserve">Otwarcie ofert nastąpi w </w:t>
      </w:r>
      <w:r w:rsidRPr="007E3EC1">
        <w:rPr>
          <w:b/>
        </w:rPr>
        <w:t xml:space="preserve">dniu </w:t>
      </w:r>
      <w:r w:rsidR="00F2626F">
        <w:rPr>
          <w:b/>
        </w:rPr>
        <w:t>06</w:t>
      </w:r>
      <w:r w:rsidRPr="00DC1DCA">
        <w:rPr>
          <w:b/>
        </w:rPr>
        <w:t>.0</w:t>
      </w:r>
      <w:r w:rsidR="00F2626F">
        <w:rPr>
          <w:b/>
        </w:rPr>
        <w:t>9</w:t>
      </w:r>
      <w:r w:rsidRPr="00DC1DCA">
        <w:rPr>
          <w:b/>
        </w:rPr>
        <w:t>.</w:t>
      </w:r>
      <w:r w:rsidR="00824873" w:rsidRPr="00DC1DCA">
        <w:rPr>
          <w:b/>
        </w:rPr>
        <w:t>2023</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rsidR="00F03A83" w:rsidRPr="000F3325" w:rsidRDefault="00F03A83" w:rsidP="00CE3B62">
      <w:pPr>
        <w:numPr>
          <w:ilvl w:val="0"/>
          <w:numId w:val="13"/>
        </w:numPr>
        <w:spacing w:line="276" w:lineRule="auto"/>
        <w:ind w:left="426" w:hanging="426"/>
        <w:jc w:val="both"/>
      </w:pPr>
      <w:r w:rsidRPr="000F3325">
        <w:t>Otwarcie ofert jest niejawne.</w:t>
      </w:r>
    </w:p>
    <w:p w:rsidR="00F03A83" w:rsidRPr="000F3325" w:rsidRDefault="00F03A83" w:rsidP="00CE3B62">
      <w:pPr>
        <w:numPr>
          <w:ilvl w:val="0"/>
          <w:numId w:val="13"/>
        </w:numPr>
        <w:spacing w:line="276" w:lineRule="auto"/>
        <w:ind w:left="426" w:hanging="426"/>
        <w:jc w:val="both"/>
      </w:pPr>
      <w:r w:rsidRPr="000F3325">
        <w:lastRenderedPageBreak/>
        <w:t>Zamawiający, najpóźniej przed otwarciem ofert, udostępnia na stronie internetowej prowadzonego postepowania informację o kwocie, jaką zamierza przeznaczyć́ na sfinansowanie zamówienia.</w:t>
      </w:r>
    </w:p>
    <w:p w:rsidR="00F03A83" w:rsidRPr="000F3325" w:rsidRDefault="00F03A83" w:rsidP="00CE3B62">
      <w:pPr>
        <w:numPr>
          <w:ilvl w:val="0"/>
          <w:numId w:val="13"/>
        </w:numPr>
        <w:spacing w:line="276" w:lineRule="auto"/>
        <w:ind w:left="426" w:hanging="426"/>
        <w:jc w:val="both"/>
      </w:pPr>
      <w:r w:rsidRPr="000F3325">
        <w:t>Niezwłocznie po otwarciu ofert, udostępnia się na stronie internetowej prowadzonego postępowania informacje o:</w:t>
      </w:r>
    </w:p>
    <w:p w:rsidR="00F03A83" w:rsidRPr="000F3325" w:rsidRDefault="00F03A83" w:rsidP="00CE3B62">
      <w:pPr>
        <w:numPr>
          <w:ilvl w:val="1"/>
          <w:numId w:val="13"/>
        </w:numPr>
        <w:spacing w:line="276" w:lineRule="auto"/>
        <w:ind w:left="993" w:hanging="567"/>
        <w:jc w:val="both"/>
      </w:pPr>
      <w:r w:rsidRPr="000F3325">
        <w:t xml:space="preserve">nazwach albo imionach i nazwiskach oraz siedzibach lub miejscach prowadzonej działalności gospodarczej albo miejscach zamieszkania wykonawców, których oferty zostały otwarte; </w:t>
      </w:r>
    </w:p>
    <w:p w:rsidR="00F03A83" w:rsidRPr="000F3325" w:rsidRDefault="00F03A83" w:rsidP="00CE3B62">
      <w:pPr>
        <w:numPr>
          <w:ilvl w:val="1"/>
          <w:numId w:val="13"/>
        </w:numPr>
        <w:spacing w:line="276" w:lineRule="auto"/>
        <w:ind w:left="993" w:hanging="567"/>
        <w:jc w:val="both"/>
      </w:pPr>
      <w:r w:rsidRPr="000F3325">
        <w:t>cenach lub kosztach zawartych w ofertach.</w:t>
      </w:r>
    </w:p>
    <w:p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4" w:name="_Toc139621284"/>
      <w:bookmarkStart w:id="55" w:name="_Toc108487439"/>
      <w:bookmarkStart w:id="56" w:name="_Toc321297763"/>
      <w:bookmarkStart w:id="57" w:name="_Toc360626585"/>
      <w:bookmarkEnd w:id="54"/>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8" w:name="_Toc139621285"/>
      <w:r w:rsidRPr="000F3325">
        <w:t>TERMIN ZWIĄZANIA OFERTĄ</w:t>
      </w:r>
      <w:bookmarkEnd w:id="55"/>
      <w:bookmarkEnd w:id="56"/>
      <w:bookmarkEnd w:id="57"/>
      <w:bookmarkEnd w:id="58"/>
    </w:p>
    <w:p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F2626F">
        <w:rPr>
          <w:b/>
        </w:rPr>
        <w:t>05</w:t>
      </w:r>
      <w:r w:rsidR="00BE108F">
        <w:rPr>
          <w:b/>
        </w:rPr>
        <w:t>.</w:t>
      </w:r>
      <w:r w:rsidR="00F2626F">
        <w:rPr>
          <w:b/>
        </w:rPr>
        <w:t>1</w:t>
      </w:r>
      <w:r w:rsidR="00BE108F">
        <w:rPr>
          <w:b/>
        </w:rPr>
        <w:t>0</w:t>
      </w:r>
      <w:r w:rsidR="00824873" w:rsidRPr="00DC1DCA">
        <w:rPr>
          <w:b/>
        </w:rPr>
        <w:t>.2023</w:t>
      </w:r>
      <w:r w:rsidRPr="006E0F9E">
        <w:rPr>
          <w:b/>
        </w:rPr>
        <w:t xml:space="preserve"> r.</w:t>
      </w:r>
    </w:p>
    <w:p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9" w:name="_Toc139621286"/>
      <w:bookmarkEnd w:id="59"/>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60" w:name="_Toc139621287"/>
      <w:r w:rsidRPr="000F3325">
        <w:t>INFORMACJE O FORMALNOŚCIACH, JAKIE POWINNY BYĆ DOPEŁNIONE PO WYBORZE OFERTY W CELU ZAWARCIA UMOWY W SPRAWIE ZAMÓWIENIA PUBLICZNEGO</w:t>
      </w:r>
      <w:bookmarkEnd w:id="60"/>
    </w:p>
    <w:p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rsidR="00F03A83" w:rsidRDefault="00F03A83" w:rsidP="00CE3B62">
      <w:pPr>
        <w:numPr>
          <w:ilvl w:val="0"/>
          <w:numId w:val="8"/>
        </w:numPr>
        <w:tabs>
          <w:tab w:val="clear" w:pos="1440"/>
        </w:tabs>
        <w:spacing w:line="276" w:lineRule="auto"/>
        <w:ind w:left="425" w:hanging="425"/>
        <w:jc w:val="both"/>
        <w:rPr>
          <w:noProof/>
        </w:rPr>
      </w:pPr>
      <w:r w:rsidRPr="000F3325">
        <w:rPr>
          <w:noProof/>
        </w:rPr>
        <w:t xml:space="preserve">Jeżeli Wykonawca, którego oferta została wybrana jako najkorzystniejsza, uchyla się od zawarcia umowy w sprawie zamówienia publicznego Zamawiający może dokonać ponownego </w:t>
      </w:r>
      <w:r w:rsidRPr="000F3325">
        <w:rPr>
          <w:noProof/>
        </w:rPr>
        <w:lastRenderedPageBreak/>
        <w:t>badania i oceny ofert spośród ofert pozostałych w postępowaniu Wykonawców albo unieważnić postępowanie.</w:t>
      </w:r>
      <w:bookmarkStart w:id="61" w:name="_Toc108487445"/>
    </w:p>
    <w:p w:rsidR="00A77542" w:rsidRDefault="00A77542" w:rsidP="00A77542">
      <w:pPr>
        <w:spacing w:line="276" w:lineRule="auto"/>
        <w:ind w:left="425"/>
        <w:jc w:val="both"/>
        <w:rPr>
          <w:noProof/>
        </w:rPr>
      </w:pP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2" w:name="_Toc139621288"/>
      <w:bookmarkEnd w:id="62"/>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3" w:name="_Toc139621289"/>
      <w:r w:rsidRPr="000F3325">
        <w:t>Projektowane postanowienia umowy w sprawie zamówienia publicznego, które zostaną wprowadzone do treści umowy</w:t>
      </w:r>
      <w:bookmarkEnd w:id="63"/>
    </w:p>
    <w:p w:rsidR="00F03A83" w:rsidRPr="000F3325" w:rsidRDefault="00F03A83" w:rsidP="00CE3B62">
      <w:pPr>
        <w:autoSpaceDE w:val="0"/>
        <w:autoSpaceDN w:val="0"/>
        <w:adjustRightInd w:val="0"/>
        <w:spacing w:before="120" w:after="120" w:line="276" w:lineRule="auto"/>
        <w:jc w:val="both"/>
      </w:pPr>
      <w:bookmarkStart w:id="64" w:name="_Toc321297769"/>
      <w:bookmarkStart w:id="65" w:name="_Toc358798371"/>
      <w:bookmarkStart w:id="66"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7" w:name="_Toc139621290"/>
      <w:bookmarkEnd w:id="67"/>
    </w:p>
    <w:p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8" w:name="_Toc139621291"/>
      <w:r w:rsidRPr="000F3325">
        <w:t>ZABEZPIECZENIE NALEŻYTEGO WYKONANIA UMOWY</w:t>
      </w:r>
      <w:bookmarkEnd w:id="64"/>
      <w:bookmarkEnd w:id="65"/>
      <w:bookmarkEnd w:id="66"/>
      <w:bookmarkEnd w:id="68"/>
    </w:p>
    <w:p w:rsidR="00204D5C" w:rsidRPr="00ED74F2" w:rsidRDefault="00204D5C" w:rsidP="004572C4">
      <w:pPr>
        <w:pStyle w:val="Akapitzlist"/>
        <w:numPr>
          <w:ilvl w:val="0"/>
          <w:numId w:val="30"/>
        </w:numPr>
        <w:ind w:left="284" w:hanging="284"/>
        <w:jc w:val="both"/>
        <w:rPr>
          <w:rFonts w:ascii="Times New Roman" w:hAnsi="Times New Roman"/>
          <w:sz w:val="24"/>
          <w:szCs w:val="24"/>
        </w:rPr>
      </w:pPr>
      <w:r w:rsidRPr="00ED74F2">
        <w:rPr>
          <w:rFonts w:ascii="Times New Roman" w:hAnsi="Times New Roman"/>
          <w:sz w:val="24"/>
          <w:szCs w:val="24"/>
        </w:rPr>
        <w:t>Wykonawca, którego oferta została wybrana zobowiązany jest do wniesienia zabezpieczenia należytego wykonania umowy (dalej "zabezpieczenie") w wysokości 5 % ceny całkowitej brutto wskazanej w ofercie.</w:t>
      </w:r>
    </w:p>
    <w:p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pieniądzu;</w:t>
      </w:r>
    </w:p>
    <w:p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w:t>
      </w:r>
      <w:r>
        <w:rPr>
          <w:rFonts w:ascii="Times New Roman" w:hAnsi="Times New Roman"/>
          <w:sz w:val="24"/>
          <w:szCs w:val="24"/>
        </w:rPr>
        <w:t> </w:t>
      </w:r>
      <w:r w:rsidRPr="00811587">
        <w:rPr>
          <w:rFonts w:ascii="Times New Roman" w:hAnsi="Times New Roman"/>
          <w:sz w:val="24"/>
          <w:szCs w:val="24"/>
        </w:rPr>
        <w:t>tym że zobowiązanie kasy jest zawsze zobowiązaniem pieniężnym;</w:t>
      </w:r>
    </w:p>
    <w:p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w:t>
      </w:r>
      <w:r>
        <w:rPr>
          <w:rFonts w:ascii="Times New Roman" w:hAnsi="Times New Roman"/>
          <w:sz w:val="24"/>
          <w:szCs w:val="24"/>
        </w:rPr>
        <w:t> </w:t>
      </w:r>
      <w:r w:rsidRPr="00811587">
        <w:rPr>
          <w:rFonts w:ascii="Times New Roman" w:hAnsi="Times New Roman"/>
          <w:sz w:val="24"/>
          <w:szCs w:val="24"/>
        </w:rPr>
        <w:t>formie poręczeń lub gwarancji musi spełniać co najmniej poniższe wymagania:</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204D5C" w:rsidRPr="00811587" w:rsidRDefault="00204D5C" w:rsidP="004572C4">
      <w:pPr>
        <w:pStyle w:val="Akapitzlist"/>
        <w:numPr>
          <w:ilvl w:val="1"/>
          <w:numId w:val="30"/>
        </w:numPr>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F03A83" w:rsidRPr="00F709ED" w:rsidRDefault="00204D5C" w:rsidP="00204D5C">
      <w:pPr>
        <w:spacing w:before="120" w:after="120" w:line="276" w:lineRule="auto"/>
        <w:jc w:val="both"/>
        <w:rPr>
          <w:bCs/>
        </w:rPr>
      </w:pPr>
      <w:r w:rsidRPr="00811587">
        <w:t xml:space="preserve">w przypadku Wykonawców wspólnie ubiegających się o udzielenie zamówienia, Zamawiający wymaga aby poręczenie lub gwarancja obejmowała swą treścią (tj. zobowiązanych z tytułu </w:t>
      </w:r>
      <w:r w:rsidRPr="00811587">
        <w:lastRenderedPageBreak/>
        <w:t>poręczenia lub gwarancji) wszystkich Wykonawców wspólnie ubiegających się o udzielenie zamówienia lub aby z jej treści wynikało, że zabezpiecza Wykonawców wspólnie ubiegających się o</w:t>
      </w:r>
      <w:r>
        <w:t> </w:t>
      </w:r>
      <w:r w:rsidRPr="00811587">
        <w:t>udzielenie zamówienia</w:t>
      </w:r>
      <w:r>
        <w:t xml:space="preserve"> (konsorcjum).</w:t>
      </w:r>
    </w:p>
    <w:p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9" w:name="_Toc139621292"/>
      <w:bookmarkStart w:id="70" w:name="_Toc321297771"/>
      <w:bookmarkStart w:id="71" w:name="_Toc360626592"/>
      <w:bookmarkEnd w:id="69"/>
    </w:p>
    <w:p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2" w:name="_Toc139621293"/>
      <w:r w:rsidRPr="000F3325">
        <w:t>ŚRODKI OCHRONY PRAWNEJ</w:t>
      </w:r>
      <w:bookmarkEnd w:id="61"/>
      <w:bookmarkEnd w:id="70"/>
      <w:bookmarkEnd w:id="71"/>
      <w:bookmarkEnd w:id="72"/>
    </w:p>
    <w:p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A4" w:rsidRDefault="001241A4" w:rsidP="00F03A83">
      <w:r>
        <w:separator/>
      </w:r>
    </w:p>
  </w:endnote>
  <w:endnote w:type="continuationSeparator" w:id="0">
    <w:p w:rsidR="001241A4" w:rsidRDefault="001241A4"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D2" w:rsidRDefault="00A158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024787"/>
      <w:docPartObj>
        <w:docPartGallery w:val="Page Numbers (Bottom of Page)"/>
        <w:docPartUnique/>
      </w:docPartObj>
    </w:sdtPr>
    <w:sdtEndPr/>
    <w:sdtContent>
      <w:p w:rsidR="00A158D2" w:rsidRDefault="00A158D2">
        <w:pPr>
          <w:pStyle w:val="Stopka"/>
          <w:jc w:val="right"/>
        </w:pPr>
        <w:r>
          <w:fldChar w:fldCharType="begin"/>
        </w:r>
        <w:r>
          <w:instrText>PAGE   \* MERGEFORMAT</w:instrText>
        </w:r>
        <w:r>
          <w:fldChar w:fldCharType="separate"/>
        </w:r>
        <w:r w:rsidR="00F2626F">
          <w:rPr>
            <w:noProof/>
          </w:rPr>
          <w:t>10</w:t>
        </w:r>
        <w:r>
          <w:fldChar w:fldCharType="end"/>
        </w:r>
      </w:p>
    </w:sdtContent>
  </w:sdt>
  <w:p w:rsidR="00A158D2" w:rsidRDefault="00A158D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D2" w:rsidRDefault="00A158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A4" w:rsidRDefault="001241A4" w:rsidP="00F03A83">
      <w:r>
        <w:separator/>
      </w:r>
    </w:p>
  </w:footnote>
  <w:footnote w:type="continuationSeparator" w:id="0">
    <w:p w:rsidR="001241A4" w:rsidRDefault="001241A4" w:rsidP="00F0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D2" w:rsidRDefault="00A158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D2" w:rsidRDefault="00A158D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D2" w:rsidRDefault="00A158D2">
    <w:pPr>
      <w:pStyle w:val="Nagwek"/>
    </w:pPr>
    <w:r>
      <w:rPr>
        <w:noProof/>
      </w:rPr>
      <w:drawing>
        <wp:anchor distT="0" distB="0" distL="114300" distR="114300" simplePos="0" relativeHeight="251658240" behindDoc="1" locked="0" layoutInCell="1" allowOverlap="1">
          <wp:simplePos x="0" y="0"/>
          <wp:positionH relativeFrom="margin">
            <wp:posOffset>-221615</wp:posOffset>
          </wp:positionH>
          <wp:positionV relativeFrom="paragraph">
            <wp:posOffset>-272415</wp:posOffset>
          </wp:positionV>
          <wp:extent cx="6480175" cy="7118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711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3"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4"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1"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29"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37"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abstractNumId w:val="16"/>
  </w:num>
  <w:num w:numId="2">
    <w:abstractNumId w:val="37"/>
  </w:num>
  <w:num w:numId="3">
    <w:abstractNumId w:val="19"/>
  </w:num>
  <w:num w:numId="4">
    <w:abstractNumId w:val="39"/>
  </w:num>
  <w:num w:numId="5">
    <w:abstractNumId w:val="29"/>
  </w:num>
  <w:num w:numId="6">
    <w:abstractNumId w:val="23"/>
  </w:num>
  <w:num w:numId="7">
    <w:abstractNumId w:val="28"/>
  </w:num>
  <w:num w:numId="8">
    <w:abstractNumId w:val="7"/>
  </w:num>
  <w:num w:numId="9">
    <w:abstractNumId w:val="33"/>
  </w:num>
  <w:num w:numId="10">
    <w:abstractNumId w:val="41"/>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40"/>
  </w:num>
  <w:num w:numId="13">
    <w:abstractNumId w:val="5"/>
  </w:num>
  <w:num w:numId="14">
    <w:abstractNumId w:val="36"/>
  </w:num>
  <w:num w:numId="15">
    <w:abstractNumId w:val="15"/>
  </w:num>
  <w:num w:numId="16">
    <w:abstractNumId w:val="21"/>
  </w:num>
  <w:num w:numId="17">
    <w:abstractNumId w:val="17"/>
  </w:num>
  <w:num w:numId="18">
    <w:abstractNumId w:val="11"/>
  </w:num>
  <w:num w:numId="19">
    <w:abstractNumId w:val="25"/>
  </w:num>
  <w:num w:numId="20">
    <w:abstractNumId w:val="30"/>
  </w:num>
  <w:num w:numId="21">
    <w:abstractNumId w:val="12"/>
  </w:num>
  <w:num w:numId="22">
    <w:abstractNumId w:val="34"/>
  </w:num>
  <w:num w:numId="23">
    <w:abstractNumId w:val="13"/>
  </w:num>
  <w:num w:numId="24">
    <w:abstractNumId w:val="18"/>
  </w:num>
  <w:num w:numId="25">
    <w:abstractNumId w:val="4"/>
  </w:num>
  <w:num w:numId="26">
    <w:abstractNumId w:val="20"/>
  </w:num>
  <w:num w:numId="27">
    <w:abstractNumId w:val="14"/>
  </w:num>
  <w:num w:numId="28">
    <w:abstractNumId w:val="31"/>
  </w:num>
  <w:num w:numId="29">
    <w:abstractNumId w:val="35"/>
  </w:num>
  <w:num w:numId="30">
    <w:abstractNumId w:val="27"/>
  </w:num>
  <w:num w:numId="31">
    <w:abstractNumId w:val="0"/>
  </w:num>
  <w:num w:numId="32">
    <w:abstractNumId w:val="1"/>
  </w:num>
  <w:num w:numId="33">
    <w:abstractNumId w:val="3"/>
  </w:num>
  <w:num w:numId="34">
    <w:abstractNumId w:val="32"/>
  </w:num>
  <w:num w:numId="35">
    <w:abstractNumId w:val="9"/>
  </w:num>
  <w:num w:numId="36">
    <w:abstractNumId w:val="10"/>
  </w:num>
  <w:num w:numId="37">
    <w:abstractNumId w:val="6"/>
  </w:num>
  <w:num w:numId="38">
    <w:abstractNumId w:val="26"/>
  </w:num>
  <w:num w:numId="39">
    <w:abstractNumId w:val="2"/>
  </w:num>
  <w:num w:numId="40">
    <w:abstractNumId w:val="8"/>
  </w:num>
  <w:num w:numId="41">
    <w:abstractNumId w:val="24"/>
  </w:num>
  <w:num w:numId="42">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D3"/>
    <w:rsid w:val="000057D9"/>
    <w:rsid w:val="0000763C"/>
    <w:rsid w:val="00031D1C"/>
    <w:rsid w:val="0003458C"/>
    <w:rsid w:val="00037B0F"/>
    <w:rsid w:val="000906B2"/>
    <w:rsid w:val="00094602"/>
    <w:rsid w:val="000E5A52"/>
    <w:rsid w:val="000F0F91"/>
    <w:rsid w:val="001241A4"/>
    <w:rsid w:val="001425C7"/>
    <w:rsid w:val="001505FD"/>
    <w:rsid w:val="00156165"/>
    <w:rsid w:val="001A0954"/>
    <w:rsid w:val="001E3088"/>
    <w:rsid w:val="00204D5C"/>
    <w:rsid w:val="00210A6D"/>
    <w:rsid w:val="00221D3F"/>
    <w:rsid w:val="0022589D"/>
    <w:rsid w:val="00247AF2"/>
    <w:rsid w:val="00270585"/>
    <w:rsid w:val="00271CD6"/>
    <w:rsid w:val="00283FF2"/>
    <w:rsid w:val="002C2412"/>
    <w:rsid w:val="002C60C3"/>
    <w:rsid w:val="002D7C51"/>
    <w:rsid w:val="002F3F44"/>
    <w:rsid w:val="00340D3B"/>
    <w:rsid w:val="003539C2"/>
    <w:rsid w:val="003711AA"/>
    <w:rsid w:val="003811ED"/>
    <w:rsid w:val="003B53E4"/>
    <w:rsid w:val="00405866"/>
    <w:rsid w:val="004572C4"/>
    <w:rsid w:val="004F2AC5"/>
    <w:rsid w:val="00504D1B"/>
    <w:rsid w:val="005062C2"/>
    <w:rsid w:val="00520412"/>
    <w:rsid w:val="00520BC3"/>
    <w:rsid w:val="0053567C"/>
    <w:rsid w:val="005749D5"/>
    <w:rsid w:val="005A3E26"/>
    <w:rsid w:val="005B320E"/>
    <w:rsid w:val="005B3A2B"/>
    <w:rsid w:val="005E0476"/>
    <w:rsid w:val="00606609"/>
    <w:rsid w:val="006561F5"/>
    <w:rsid w:val="00694F5E"/>
    <w:rsid w:val="006D5A9D"/>
    <w:rsid w:val="006E2BA7"/>
    <w:rsid w:val="006E4D3D"/>
    <w:rsid w:val="006F3CB4"/>
    <w:rsid w:val="006F7B85"/>
    <w:rsid w:val="00736AEE"/>
    <w:rsid w:val="007569A4"/>
    <w:rsid w:val="00775674"/>
    <w:rsid w:val="00796608"/>
    <w:rsid w:val="007A39EA"/>
    <w:rsid w:val="007D5582"/>
    <w:rsid w:val="007D6BC6"/>
    <w:rsid w:val="00824873"/>
    <w:rsid w:val="0083472B"/>
    <w:rsid w:val="00854677"/>
    <w:rsid w:val="008712C0"/>
    <w:rsid w:val="0088523B"/>
    <w:rsid w:val="0089341E"/>
    <w:rsid w:val="008A1812"/>
    <w:rsid w:val="008D1C40"/>
    <w:rsid w:val="008F39EC"/>
    <w:rsid w:val="008F607A"/>
    <w:rsid w:val="00907B36"/>
    <w:rsid w:val="00913B1E"/>
    <w:rsid w:val="00940BF1"/>
    <w:rsid w:val="009802CA"/>
    <w:rsid w:val="00995BFD"/>
    <w:rsid w:val="009C5695"/>
    <w:rsid w:val="009E68EA"/>
    <w:rsid w:val="009F072C"/>
    <w:rsid w:val="00A06B04"/>
    <w:rsid w:val="00A13821"/>
    <w:rsid w:val="00A158D2"/>
    <w:rsid w:val="00A327D3"/>
    <w:rsid w:val="00A531F4"/>
    <w:rsid w:val="00A64694"/>
    <w:rsid w:val="00A77542"/>
    <w:rsid w:val="00A83A27"/>
    <w:rsid w:val="00A874FD"/>
    <w:rsid w:val="00AA16D5"/>
    <w:rsid w:val="00AD3CE4"/>
    <w:rsid w:val="00B00421"/>
    <w:rsid w:val="00B14E4C"/>
    <w:rsid w:val="00B30D2A"/>
    <w:rsid w:val="00B317D0"/>
    <w:rsid w:val="00B814F5"/>
    <w:rsid w:val="00BB4EC3"/>
    <w:rsid w:val="00BB5C9D"/>
    <w:rsid w:val="00BE108F"/>
    <w:rsid w:val="00C122B0"/>
    <w:rsid w:val="00C46B8B"/>
    <w:rsid w:val="00C86601"/>
    <w:rsid w:val="00C92B82"/>
    <w:rsid w:val="00C93F96"/>
    <w:rsid w:val="00CA68C8"/>
    <w:rsid w:val="00CD6FD3"/>
    <w:rsid w:val="00CE32C4"/>
    <w:rsid w:val="00CE3B62"/>
    <w:rsid w:val="00D4572A"/>
    <w:rsid w:val="00D46FEE"/>
    <w:rsid w:val="00D8419E"/>
    <w:rsid w:val="00D877AD"/>
    <w:rsid w:val="00DC1DCA"/>
    <w:rsid w:val="00DD2280"/>
    <w:rsid w:val="00DE704A"/>
    <w:rsid w:val="00E031F3"/>
    <w:rsid w:val="00E0520E"/>
    <w:rsid w:val="00E3446A"/>
    <w:rsid w:val="00E372E3"/>
    <w:rsid w:val="00E75F97"/>
    <w:rsid w:val="00E81B51"/>
    <w:rsid w:val="00E92433"/>
    <w:rsid w:val="00EB6E41"/>
    <w:rsid w:val="00ED74F2"/>
    <w:rsid w:val="00EF6301"/>
    <w:rsid w:val="00F0097B"/>
    <w:rsid w:val="00F03A83"/>
    <w:rsid w:val="00F16E56"/>
    <w:rsid w:val="00F2626F"/>
    <w:rsid w:val="00F30879"/>
    <w:rsid w:val="00F85A13"/>
    <w:rsid w:val="00F91E7E"/>
    <w:rsid w:val="00F92CA7"/>
    <w:rsid w:val="00F933D1"/>
    <w:rsid w:val="00FA3D89"/>
    <w:rsid w:val="00FD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UnresolvedMention">
    <w:name w:val="Unresolved Mention"/>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um@jaroslaw.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um_jarosla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bp.pl/home.aspx?f=/kursy/kursya.html" TargetMode="External"/><Relationship Id="rId10" Type="http://schemas.openxmlformats.org/officeDocument/2006/relationships/footer" Target="footer2.xml"/><Relationship Id="rId19" Type="http://schemas.openxmlformats.org/officeDocument/2006/relationships/hyperlink" Target="https://platformazakupowa.pl/um_jarosla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od@um.jaroslaw.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21</Pages>
  <Words>7967</Words>
  <Characters>47802</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Pawel Dernoga </cp:lastModifiedBy>
  <cp:revision>71</cp:revision>
  <cp:lastPrinted>2022-06-27T09:03:00Z</cp:lastPrinted>
  <dcterms:created xsi:type="dcterms:W3CDTF">2022-05-11T08:51:00Z</dcterms:created>
  <dcterms:modified xsi:type="dcterms:W3CDTF">2023-08-22T13:12:00Z</dcterms:modified>
</cp:coreProperties>
</file>