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1C1152" w:rsidRDefault="009C40A0">
      <w:pPr>
        <w:jc w:val="center"/>
        <w:rPr>
          <w:b/>
        </w:rPr>
      </w:pPr>
      <w:r w:rsidRPr="001C1152">
        <w:rPr>
          <w:b/>
        </w:rPr>
        <w:t xml:space="preserve">Zarząd Dróg Powiatowych </w:t>
      </w:r>
    </w:p>
    <w:p w14:paraId="51CB8CC7" w14:textId="3609AB7A" w:rsidR="009C40A0" w:rsidRPr="001C1152" w:rsidRDefault="009C40A0">
      <w:pPr>
        <w:jc w:val="center"/>
        <w:rPr>
          <w:b/>
          <w:sz w:val="26"/>
          <w:szCs w:val="26"/>
        </w:rPr>
      </w:pPr>
      <w:r w:rsidRPr="001C1152">
        <w:rPr>
          <w:b/>
        </w:rPr>
        <w:t>w Nakle nad Notecią</w:t>
      </w:r>
    </w:p>
    <w:p w14:paraId="00000006" w14:textId="77777777" w:rsidR="00FD03BC" w:rsidRDefault="00FD03BC">
      <w:pPr>
        <w:jc w:val="center"/>
        <w:rPr>
          <w:sz w:val="26"/>
          <w:szCs w:val="26"/>
        </w:rPr>
      </w:pPr>
    </w:p>
    <w:p w14:paraId="00000007" w14:textId="63A696E2"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8C0183">
        <w:rPr>
          <w:sz w:val="20"/>
          <w:szCs w:val="20"/>
        </w:rPr>
        <w:t>ówień publicznych (Dz. U. z 2022 r. poz. 1710</w:t>
      </w:r>
      <w:r w:rsidR="001C1152">
        <w:rPr>
          <w:sz w:val="20"/>
          <w:szCs w:val="20"/>
        </w:rPr>
        <w:t xml:space="preserve"> ze zmianami</w:t>
      </w:r>
      <w:r>
        <w:rPr>
          <w:sz w:val="20"/>
          <w:szCs w:val="20"/>
        </w:rPr>
        <w:t xml:space="preserve">) – dalej ustawy PZP na </w:t>
      </w:r>
      <w:r w:rsidRPr="001C1152">
        <w:rPr>
          <w:b/>
          <w:sz w:val="20"/>
          <w:szCs w:val="20"/>
          <w:u w:val="single"/>
        </w:rPr>
        <w:t>ROBOTY BUDOWLANE</w:t>
      </w:r>
      <w:r w:rsidRPr="001C1152">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7D9E8283" w14:textId="77777777" w:rsidR="00950F31" w:rsidRPr="00950F31" w:rsidRDefault="00950F31" w:rsidP="00950F31">
      <w:pPr>
        <w:jc w:val="center"/>
        <w:rPr>
          <w:b/>
          <w:bCs/>
          <w:sz w:val="32"/>
          <w:szCs w:val="32"/>
          <w:lang w:val="pl-PL"/>
        </w:rPr>
      </w:pPr>
      <w:r w:rsidRPr="00950F31">
        <w:rPr>
          <w:b/>
          <w:bCs/>
          <w:sz w:val="32"/>
          <w:szCs w:val="32"/>
          <w:lang w:val="pl-PL"/>
        </w:rPr>
        <w:t xml:space="preserve">Bieżące utrzymanie dróg i obiektów mostowych </w:t>
      </w:r>
    </w:p>
    <w:p w14:paraId="00000010" w14:textId="4501D7E5" w:rsidR="00FD03BC" w:rsidRDefault="00950F31" w:rsidP="00950F31">
      <w:pPr>
        <w:jc w:val="center"/>
        <w:rPr>
          <w:sz w:val="16"/>
          <w:szCs w:val="16"/>
        </w:rPr>
      </w:pPr>
      <w:r w:rsidRPr="00950F31">
        <w:rPr>
          <w:b/>
          <w:bCs/>
          <w:sz w:val="32"/>
          <w:szCs w:val="32"/>
          <w:lang w:val="pl-PL"/>
        </w:rPr>
        <w:t>w ciągach dróg powiatowych</w:t>
      </w:r>
    </w:p>
    <w:p w14:paraId="23031E21" w14:textId="77777777" w:rsidR="00440A5D" w:rsidRPr="001C1152" w:rsidRDefault="00440A5D">
      <w:pPr>
        <w:jc w:val="center"/>
        <w:rPr>
          <w:sz w:val="16"/>
          <w:szCs w:val="16"/>
        </w:rPr>
      </w:pPr>
    </w:p>
    <w:p w14:paraId="3AE277D3" w14:textId="77777777" w:rsidR="00950F31" w:rsidRDefault="00950F31">
      <w:pPr>
        <w:jc w:val="center"/>
      </w:pPr>
    </w:p>
    <w:p w14:paraId="1D1BB43E" w14:textId="77777777" w:rsidR="00950F31" w:rsidRDefault="00950F31">
      <w:pPr>
        <w:jc w:val="center"/>
      </w:pPr>
    </w:p>
    <w:p w14:paraId="4ADE7927" w14:textId="77777777" w:rsidR="00950F31" w:rsidRDefault="00950F31">
      <w:pPr>
        <w:jc w:val="center"/>
      </w:pPr>
    </w:p>
    <w:p w14:paraId="53DAA3B6" w14:textId="77777777" w:rsidR="00950F31" w:rsidRDefault="00950F31">
      <w:pPr>
        <w:jc w:val="center"/>
      </w:pPr>
    </w:p>
    <w:p w14:paraId="05C74F18" w14:textId="77777777" w:rsidR="00950F31" w:rsidRDefault="00950F31">
      <w:pPr>
        <w:jc w:val="center"/>
      </w:pPr>
    </w:p>
    <w:p w14:paraId="4A31F441" w14:textId="77777777" w:rsidR="00950F31" w:rsidRDefault="00950F31">
      <w:pPr>
        <w:jc w:val="center"/>
      </w:pPr>
    </w:p>
    <w:p w14:paraId="00000011" w14:textId="49EA63F1" w:rsidR="00FD03BC" w:rsidRDefault="00950F31">
      <w:pPr>
        <w:jc w:val="center"/>
        <w:rPr>
          <w:b/>
          <w:color w:val="FF9900"/>
        </w:rPr>
      </w:pPr>
      <w:r>
        <w:t>Nr postępowania: ZDP-Z-9</w:t>
      </w:r>
      <w:r w:rsidR="00440A5D">
        <w:t>/2023</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20" w14:textId="77777777" w:rsidR="00FD03BC" w:rsidRDefault="00FD03BC" w:rsidP="00970631"/>
    <w:p w14:paraId="00000021" w14:textId="77777777" w:rsidR="00FD03BC" w:rsidRDefault="00FD03BC">
      <w:pPr>
        <w:jc w:val="center"/>
      </w:pPr>
    </w:p>
    <w:p w14:paraId="4E7E2BF4" w14:textId="77777777" w:rsidR="00970631" w:rsidRDefault="00970631" w:rsidP="00941316"/>
    <w:p w14:paraId="00000027" w14:textId="77777777" w:rsidR="00FD03BC" w:rsidRDefault="00FD03BC" w:rsidP="00950F31"/>
    <w:p w14:paraId="00000028" w14:textId="40FCA4E7" w:rsidR="00FD03BC" w:rsidRDefault="00950F31">
      <w:pPr>
        <w:jc w:val="center"/>
        <w:rPr>
          <w:b/>
        </w:rPr>
      </w:pPr>
      <w:r>
        <w:rPr>
          <w:b/>
        </w:rPr>
        <w:t>4 maja</w:t>
      </w:r>
      <w:r w:rsidR="009C40A0" w:rsidRPr="001C1152">
        <w:rPr>
          <w:b/>
        </w:rPr>
        <w:t xml:space="preserve"> </w:t>
      </w:r>
      <w:r w:rsidR="00440A5D">
        <w:rPr>
          <w:b/>
        </w:rPr>
        <w:t>2023</w:t>
      </w:r>
      <w:r w:rsidR="00941316">
        <w:rPr>
          <w:b/>
        </w:rPr>
        <w:t xml:space="preserve"> roku</w:t>
      </w:r>
    </w:p>
    <w:p w14:paraId="00000029" w14:textId="77777777" w:rsidR="00FD03BC" w:rsidRDefault="00FD03BC"/>
    <w:p w14:paraId="19C6D77E" w14:textId="77777777" w:rsidR="001C1152" w:rsidRDefault="001C1152">
      <w:pPr>
        <w:rPr>
          <w:b/>
          <w:sz w:val="24"/>
          <w:szCs w:val="24"/>
        </w:rPr>
      </w:pP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End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D02867">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D02867">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D02867">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D02867">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D02867">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D02867">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D02867">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D02867">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D02867">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D02867">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D02867">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D02867">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D02867">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D02867">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D02867">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D02867">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D02867">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D02867">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D02867">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D02867">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D02867">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D02867">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D02867">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D02867">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1C1152" w:rsidRDefault="00941316">
      <w:pPr>
        <w:spacing w:before="240" w:after="240"/>
        <w:rPr>
          <w:b/>
        </w:rPr>
      </w:pPr>
      <w:r w:rsidRPr="001C1152">
        <w:rPr>
          <w:b/>
        </w:rPr>
        <w:t>Zarząd Dróg Powiatowych w Nakle nad Notecią</w:t>
      </w:r>
    </w:p>
    <w:p w14:paraId="00000048" w14:textId="17D5F61D" w:rsidR="00FD03BC" w:rsidRPr="001C1152" w:rsidRDefault="00941316">
      <w:pPr>
        <w:spacing w:before="240" w:after="240"/>
        <w:rPr>
          <w:b/>
        </w:rPr>
      </w:pPr>
      <w:r w:rsidRPr="001C1152">
        <w:rPr>
          <w:b/>
        </w:rPr>
        <w:t>Ul. Młyńska 5, 89-100 Nakło nad Notecią</w:t>
      </w:r>
    </w:p>
    <w:p w14:paraId="00000049" w14:textId="064F79C0" w:rsidR="00FD03BC" w:rsidRPr="001C1152" w:rsidRDefault="009C40A0">
      <w:pPr>
        <w:spacing w:before="240" w:after="240"/>
        <w:rPr>
          <w:b/>
        </w:rPr>
      </w:pPr>
      <w:r w:rsidRPr="001C1152">
        <w:rPr>
          <w:b/>
        </w:rPr>
        <w:t>NIP</w:t>
      </w:r>
      <w:r w:rsidR="00941316" w:rsidRPr="001C1152">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1C1152" w:rsidRDefault="009C40A0">
      <w:pPr>
        <w:spacing w:before="240" w:after="240"/>
        <w:rPr>
          <w:b/>
        </w:rPr>
      </w:pPr>
      <w:r w:rsidRPr="001C1152">
        <w:rPr>
          <w:b/>
        </w:rPr>
        <w:t xml:space="preserve">NR TELEFONU </w:t>
      </w:r>
      <w:r w:rsidR="00941316" w:rsidRPr="001C1152">
        <w:rPr>
          <w:b/>
        </w:rPr>
        <w:t>52 385 57 31</w:t>
      </w:r>
    </w:p>
    <w:p w14:paraId="0000004C" w14:textId="0CC9587F" w:rsidR="00FD03BC" w:rsidRDefault="009C40A0">
      <w:pPr>
        <w:spacing w:before="240" w:after="240"/>
        <w:rPr>
          <w:b/>
          <w:color w:val="FF9900"/>
        </w:rPr>
      </w:pPr>
      <w:r w:rsidRPr="001C1152">
        <w:rPr>
          <w:b/>
        </w:rPr>
        <w:t>ADRES E-MAIL</w:t>
      </w:r>
      <w:r w:rsidR="00941316" w:rsidRPr="001C1152">
        <w:rPr>
          <w:b/>
        </w:rPr>
        <w:t xml:space="preserve"> </w:t>
      </w:r>
      <w:hyperlink r:id="rId9"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14:paraId="62445565" w14:textId="6A501933"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r w:rsidR="001C1152">
        <w:rPr>
          <w:b/>
        </w:rPr>
        <w:t xml:space="preserve"> </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rsidP="001A78C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74E09" w:rsidRDefault="009C40A0" w:rsidP="001A78CB">
      <w:pPr>
        <w:numPr>
          <w:ilvl w:val="0"/>
          <w:numId w:val="12"/>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14:paraId="00000051" w14:textId="0DADD9C9" w:rsidR="00FD03BC" w:rsidRDefault="009C40A0" w:rsidP="001A78CB">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4CCDB217" w:rsidR="00FD03BC" w:rsidRDefault="009C40A0" w:rsidP="001A78CB">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14:paraId="00000053" w14:textId="77777777" w:rsidR="00FD03BC" w:rsidRDefault="009C40A0" w:rsidP="001A78CB">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rsidP="001A78CB">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rsidP="001A78CB">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rsidP="001A78CB">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rsidP="001A78CB">
      <w:pPr>
        <w:numPr>
          <w:ilvl w:val="0"/>
          <w:numId w:val="12"/>
        </w:numPr>
        <w:spacing w:line="360" w:lineRule="auto"/>
        <w:ind w:left="709" w:hanging="401"/>
        <w:jc w:val="both"/>
        <w:rPr>
          <w:sz w:val="20"/>
          <w:szCs w:val="20"/>
        </w:rPr>
      </w:pPr>
      <w:r>
        <w:rPr>
          <w:sz w:val="20"/>
          <w:szCs w:val="20"/>
        </w:rPr>
        <w:t>posiada Pani/Pan:</w:t>
      </w:r>
    </w:p>
    <w:p w14:paraId="00000058" w14:textId="77777777" w:rsidR="00FD03BC" w:rsidRDefault="009C40A0" w:rsidP="001A78CB">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rsidP="001A78CB">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rsidP="001A78CB">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rsidP="001A78CB">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rsidP="001A78CB">
      <w:pPr>
        <w:numPr>
          <w:ilvl w:val="0"/>
          <w:numId w:val="12"/>
        </w:numPr>
        <w:spacing w:line="360" w:lineRule="auto"/>
        <w:ind w:left="709" w:hanging="401"/>
        <w:jc w:val="both"/>
        <w:rPr>
          <w:sz w:val="20"/>
          <w:szCs w:val="20"/>
        </w:rPr>
      </w:pPr>
      <w:r>
        <w:rPr>
          <w:sz w:val="20"/>
          <w:szCs w:val="20"/>
        </w:rPr>
        <w:t>nie przysługuje Pani/Panu:</w:t>
      </w:r>
    </w:p>
    <w:p w14:paraId="0000005D" w14:textId="77777777" w:rsidR="00FD03BC" w:rsidRDefault="009C40A0" w:rsidP="001A78CB">
      <w:pPr>
        <w:numPr>
          <w:ilvl w:val="0"/>
          <w:numId w:val="30"/>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rsidP="001A78CB">
      <w:pPr>
        <w:numPr>
          <w:ilvl w:val="0"/>
          <w:numId w:val="30"/>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rsidP="001A78CB">
      <w:pPr>
        <w:numPr>
          <w:ilvl w:val="0"/>
          <w:numId w:val="3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rsidP="001A78CB">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rsidP="001A78CB">
      <w:pPr>
        <w:numPr>
          <w:ilvl w:val="0"/>
          <w:numId w:val="31"/>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rsidP="001A78CB">
      <w:pPr>
        <w:numPr>
          <w:ilvl w:val="0"/>
          <w:numId w:val="31"/>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rsidP="001A78CB">
      <w:pPr>
        <w:numPr>
          <w:ilvl w:val="0"/>
          <w:numId w:val="31"/>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7DE9309" w:rsidR="00FD03BC" w:rsidRDefault="009C40A0" w:rsidP="001A78CB">
      <w:pPr>
        <w:numPr>
          <w:ilvl w:val="0"/>
          <w:numId w:val="31"/>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14:paraId="00000066" w14:textId="77777777" w:rsidR="00FD03BC" w:rsidRDefault="009C40A0" w:rsidP="001A78CB">
      <w:pPr>
        <w:numPr>
          <w:ilvl w:val="0"/>
          <w:numId w:val="31"/>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rsidP="001A78CB">
      <w:pPr>
        <w:numPr>
          <w:ilvl w:val="0"/>
          <w:numId w:val="31"/>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rsidP="001A78CB">
      <w:pPr>
        <w:numPr>
          <w:ilvl w:val="0"/>
          <w:numId w:val="31"/>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rsidP="001A78CB">
      <w:pPr>
        <w:numPr>
          <w:ilvl w:val="0"/>
          <w:numId w:val="31"/>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ED2A6BD" w:rsidR="00FD03BC" w:rsidRDefault="003C177F" w:rsidP="001A78CB">
      <w:pPr>
        <w:numPr>
          <w:ilvl w:val="0"/>
          <w:numId w:val="31"/>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393DA1">
        <w:rPr>
          <w:sz w:val="20"/>
          <w:szCs w:val="20"/>
        </w:rPr>
        <w:t>czynności związane z realizacją inwestycji, remontem dróg powiatowych.</w:t>
      </w:r>
      <w:r w:rsidR="009C40A0">
        <w:rPr>
          <w:sz w:val="20"/>
          <w:szCs w:val="20"/>
        </w:rPr>
        <w:t xml:space="preserve"> </w:t>
      </w:r>
    </w:p>
    <w:p w14:paraId="0000006D" w14:textId="6045AA1B" w:rsidR="00FD03BC" w:rsidRDefault="009C40A0" w:rsidP="001A78CB">
      <w:pPr>
        <w:numPr>
          <w:ilvl w:val="0"/>
          <w:numId w:val="31"/>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C57FA9">
        <w:rPr>
          <w:sz w:val="20"/>
          <w:szCs w:val="20"/>
        </w:rPr>
        <w:t>10</w:t>
      </w:r>
      <w:r>
        <w:rPr>
          <w:sz w:val="20"/>
          <w:szCs w:val="20"/>
        </w:rPr>
        <w:t xml:space="preserve"> do SWZ. </w:t>
      </w:r>
    </w:p>
    <w:p w14:paraId="0000006E" w14:textId="77777777" w:rsidR="00FD03BC" w:rsidRDefault="009C40A0" w:rsidP="001A78CB">
      <w:pPr>
        <w:numPr>
          <w:ilvl w:val="0"/>
          <w:numId w:val="31"/>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0A00D9AD" w:rsidR="00FD03BC" w:rsidRPr="004A7570" w:rsidRDefault="009C40A0">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p>
    <w:p w14:paraId="541ACC4C" w14:textId="6F27BBED" w:rsidR="00950F31" w:rsidRPr="00950F31" w:rsidRDefault="00950F31" w:rsidP="00950F31">
      <w:pPr>
        <w:spacing w:line="360" w:lineRule="auto"/>
        <w:ind w:left="437"/>
        <w:jc w:val="both"/>
        <w:rPr>
          <w:b/>
          <w:sz w:val="20"/>
          <w:szCs w:val="20"/>
        </w:rPr>
      </w:pPr>
      <w:r w:rsidRPr="00950F31">
        <w:rPr>
          <w:b/>
          <w:sz w:val="20"/>
          <w:szCs w:val="20"/>
        </w:rPr>
        <w:t>Bieżące utrzymanie dróg i obiektów mostowych w ciągach dróg powiatowych</w:t>
      </w: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7680FE82" w:rsidR="00FD03BC" w:rsidRPr="00C57FA9" w:rsidRDefault="00DA1947">
      <w:pPr>
        <w:tabs>
          <w:tab w:val="left" w:pos="3855"/>
        </w:tabs>
        <w:spacing w:line="360" w:lineRule="auto"/>
        <w:ind w:left="434" w:hanging="7"/>
        <w:jc w:val="both"/>
        <w:rPr>
          <w:sz w:val="20"/>
          <w:szCs w:val="20"/>
        </w:rPr>
      </w:pPr>
      <w:r>
        <w:rPr>
          <w:sz w:val="20"/>
          <w:szCs w:val="20"/>
          <w:lang w:val="pl-PL"/>
        </w:rPr>
        <w:t>CPV 452331</w:t>
      </w:r>
      <w:r w:rsidR="00950F31" w:rsidRPr="00950F31">
        <w:rPr>
          <w:sz w:val="20"/>
          <w:szCs w:val="20"/>
          <w:lang w:val="pl-PL"/>
        </w:rPr>
        <w:t>41-9 - Roboty w zakresie konserwacji dróg</w:t>
      </w:r>
    </w:p>
    <w:p w14:paraId="00000073" w14:textId="721F9636" w:rsidR="00FD03BC" w:rsidRDefault="00C57FA9">
      <w:pPr>
        <w:numPr>
          <w:ilvl w:val="0"/>
          <w:numId w:val="1"/>
        </w:numPr>
        <w:spacing w:line="360" w:lineRule="auto"/>
        <w:ind w:left="434"/>
        <w:jc w:val="both"/>
        <w:rPr>
          <w:sz w:val="20"/>
          <w:szCs w:val="20"/>
        </w:rPr>
      </w:pPr>
      <w:r>
        <w:rPr>
          <w:sz w:val="20"/>
          <w:szCs w:val="20"/>
        </w:rPr>
        <w:t>Zamawiający dopuszcza składanie</w:t>
      </w:r>
      <w:r w:rsidR="009C40A0" w:rsidRPr="00C57FA9">
        <w:rPr>
          <w:sz w:val="20"/>
          <w:szCs w:val="20"/>
        </w:rPr>
        <w:t xml:space="preserve"> ofert częściowych</w:t>
      </w:r>
      <w:r w:rsidR="009C40A0">
        <w:rPr>
          <w:sz w:val="20"/>
          <w:szCs w:val="20"/>
        </w:rPr>
        <w:t>.</w:t>
      </w:r>
    </w:p>
    <w:p w14:paraId="00000074" w14:textId="1C15A784"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6C95AB68" w:rsidR="00FD03BC" w:rsidRDefault="00950F31">
      <w:pPr>
        <w:numPr>
          <w:ilvl w:val="0"/>
          <w:numId w:val="1"/>
        </w:numPr>
        <w:spacing w:line="360" w:lineRule="auto"/>
        <w:ind w:left="462"/>
        <w:jc w:val="both"/>
        <w:rPr>
          <w:sz w:val="20"/>
          <w:szCs w:val="20"/>
        </w:rPr>
      </w:pPr>
      <w:r>
        <w:rPr>
          <w:sz w:val="20"/>
          <w:szCs w:val="20"/>
        </w:rPr>
        <w:t xml:space="preserve">Zamawiający </w:t>
      </w:r>
      <w:r w:rsidR="009C40A0">
        <w:rPr>
          <w:sz w:val="20"/>
          <w:szCs w:val="20"/>
        </w:rPr>
        <w:t xml:space="preserve">przewiduje udzielania zamówień, o których </w:t>
      </w:r>
      <w:r w:rsidR="00A357E8">
        <w:rPr>
          <w:sz w:val="20"/>
          <w:szCs w:val="20"/>
        </w:rPr>
        <w:t>mowa w art. 214 ust. 1 pkt 7.</w:t>
      </w:r>
    </w:p>
    <w:p w14:paraId="1F369E20" w14:textId="0063FED7" w:rsidR="00DD08C2" w:rsidRPr="00DD08C2" w:rsidRDefault="00DD08C2" w:rsidP="00DD08C2">
      <w:pPr>
        <w:spacing w:line="360" w:lineRule="auto"/>
        <w:ind w:left="462"/>
        <w:jc w:val="both"/>
        <w:rPr>
          <w:sz w:val="20"/>
          <w:szCs w:val="20"/>
        </w:rPr>
      </w:pPr>
      <w:r w:rsidRPr="00DD08C2">
        <w:rPr>
          <w:sz w:val="20"/>
          <w:szCs w:val="20"/>
        </w:rPr>
        <w:lastRenderedPageBreak/>
        <w:t xml:space="preserve">Zamawiający informuje, że przewiduje możliwość udzielenia w niniejszym postępowaniu przetargowym zamówienia polegającego na powtórzeniu podobnych robót budowlanych, o których mowa w art. 214 ust. 1 pkt 7 ustawy </w:t>
      </w:r>
      <w:proofErr w:type="spellStart"/>
      <w:r w:rsidRPr="00DD08C2">
        <w:rPr>
          <w:sz w:val="20"/>
          <w:szCs w:val="20"/>
        </w:rPr>
        <w:t>Pzp</w:t>
      </w:r>
      <w:proofErr w:type="spellEnd"/>
      <w:r w:rsidRPr="00DD08C2">
        <w:rPr>
          <w:sz w:val="20"/>
          <w:szCs w:val="20"/>
        </w:rPr>
        <w:t xml:space="preserve"> </w:t>
      </w:r>
      <w:r>
        <w:rPr>
          <w:sz w:val="20"/>
          <w:szCs w:val="20"/>
        </w:rPr>
        <w:t>o wartości nie większej niż do 5</w:t>
      </w:r>
      <w:r w:rsidRPr="00DD08C2">
        <w:rPr>
          <w:sz w:val="20"/>
          <w:szCs w:val="20"/>
        </w:rPr>
        <w:t>0% wartości zamówienia podstawowego. Zamówienie będzie polegało na powtórzeniu podob</w:t>
      </w:r>
      <w:r>
        <w:rPr>
          <w:sz w:val="20"/>
          <w:szCs w:val="20"/>
        </w:rPr>
        <w:t>nych robót budowlanych</w:t>
      </w:r>
      <w:r w:rsidRPr="00DD08C2">
        <w:rPr>
          <w:sz w:val="20"/>
          <w:szCs w:val="20"/>
        </w:rPr>
        <w:t xml:space="preserve"> jak w zamówieniu podstawowym, zgodnych z przedmiotem zamówienia podstawowego. Przewiduje się możliwość wykorzystania wszystkich rodzajów prac</w:t>
      </w:r>
      <w:r>
        <w:rPr>
          <w:sz w:val="20"/>
          <w:szCs w:val="20"/>
        </w:rPr>
        <w:t xml:space="preserve"> określonych w Kosztorysie ofertowym</w:t>
      </w:r>
      <w:r w:rsidRPr="00DD08C2">
        <w:rPr>
          <w:sz w:val="20"/>
          <w:szCs w:val="20"/>
        </w:rPr>
        <w:t>.</w:t>
      </w:r>
    </w:p>
    <w:p w14:paraId="41A552E8" w14:textId="297F664D" w:rsidR="00DD08C2" w:rsidRPr="00DD08C2" w:rsidRDefault="00DD08C2" w:rsidP="00DD08C2">
      <w:pPr>
        <w:spacing w:line="360" w:lineRule="auto"/>
        <w:ind w:left="462"/>
        <w:jc w:val="both"/>
        <w:rPr>
          <w:sz w:val="20"/>
          <w:szCs w:val="20"/>
        </w:rPr>
      </w:pPr>
      <w:r w:rsidRPr="00DD08C2">
        <w:rPr>
          <w:sz w:val="20"/>
          <w:szCs w:val="20"/>
        </w:rPr>
        <w:t>Zamówienie zosta</w:t>
      </w:r>
      <w:r>
        <w:rPr>
          <w:sz w:val="20"/>
          <w:szCs w:val="20"/>
        </w:rPr>
        <w:t>nie udzielone w okresie do czerwca 2026</w:t>
      </w:r>
      <w:r w:rsidRPr="00DD08C2">
        <w:rPr>
          <w:sz w:val="20"/>
          <w:szCs w:val="20"/>
        </w:rPr>
        <w:t xml:space="preserve"> roku w przypadku, gdy zaistnieje uzasadniona potrzeba i możliwość rozszerzenia zamówienia podstawowego oraz zostaną zapewnione środki finansowe na ten cel. Wysokość wynagrodzenia zamówienia polegającego na powtórzeniu podobnych robót budowlanych zostanie ustalona z Wykonawcą.</w:t>
      </w:r>
    </w:p>
    <w:p w14:paraId="7E6A765A" w14:textId="77777777" w:rsidR="00DD08C2" w:rsidRPr="00DD08C2" w:rsidRDefault="00DD08C2" w:rsidP="00DD08C2">
      <w:pPr>
        <w:spacing w:line="360" w:lineRule="auto"/>
        <w:ind w:left="462"/>
        <w:jc w:val="both"/>
        <w:rPr>
          <w:sz w:val="20"/>
          <w:szCs w:val="20"/>
        </w:rPr>
      </w:pPr>
      <w:r w:rsidRPr="00DD08C2">
        <w:rPr>
          <w:sz w:val="20"/>
          <w:szCs w:val="20"/>
        </w:rPr>
        <w:t>Zamówienie zostanie udzielone dotychczasowemu Wykonawcy pod warunkiem, że:</w:t>
      </w:r>
    </w:p>
    <w:p w14:paraId="554B665C" w14:textId="77777777" w:rsidR="00DD08C2" w:rsidRPr="00DD08C2" w:rsidRDefault="00DD08C2" w:rsidP="00DD08C2">
      <w:pPr>
        <w:spacing w:line="360" w:lineRule="auto"/>
        <w:ind w:left="462"/>
        <w:jc w:val="both"/>
        <w:rPr>
          <w:sz w:val="20"/>
          <w:szCs w:val="20"/>
        </w:rPr>
      </w:pPr>
      <w:r w:rsidRPr="00DD08C2">
        <w:rPr>
          <w:sz w:val="20"/>
          <w:szCs w:val="20"/>
        </w:rPr>
        <w:t>1) zrealizował roboty budowlane objęte niniejszym postępowaniem przetargowym w terminie i z najwyższą starannością,</w:t>
      </w:r>
    </w:p>
    <w:p w14:paraId="48A2C771" w14:textId="77777777" w:rsidR="00DD08C2" w:rsidRPr="00DD08C2" w:rsidRDefault="00DD08C2" w:rsidP="00DD08C2">
      <w:pPr>
        <w:spacing w:line="360" w:lineRule="auto"/>
        <w:ind w:left="462"/>
        <w:jc w:val="both"/>
        <w:rPr>
          <w:sz w:val="20"/>
          <w:szCs w:val="20"/>
        </w:rPr>
      </w:pPr>
      <w:r w:rsidRPr="00DD08C2">
        <w:rPr>
          <w:sz w:val="20"/>
          <w:szCs w:val="20"/>
        </w:rPr>
        <w:t>2) zapewni nie gorszy standard wykonywania nowego zamówienia niż podstawowego,</w:t>
      </w:r>
    </w:p>
    <w:p w14:paraId="1533EDC8" w14:textId="27CA02BC" w:rsidR="00DD08C2" w:rsidRDefault="00DD08C2" w:rsidP="00DD08C2">
      <w:pPr>
        <w:spacing w:line="360" w:lineRule="auto"/>
        <w:ind w:left="462"/>
        <w:jc w:val="both"/>
        <w:rPr>
          <w:sz w:val="20"/>
          <w:szCs w:val="20"/>
        </w:rPr>
      </w:pPr>
      <w:r w:rsidRPr="00DD08C2">
        <w:rPr>
          <w:sz w:val="20"/>
          <w:szCs w:val="20"/>
        </w:rPr>
        <w:t>3) przy zawieraniu umowy na zamówienie polegające na powtórzeniu podobnych robót budowlanych – zaakceptuje istotne warunki umowy odnoszącej się do zamówienia podstawowego z uwzględnieniem różnic wynikających z wartości, czasu realizacji i innych istotnych okoliczności mających miejsce w chwili udzielania zamówienia.</w:t>
      </w:r>
    </w:p>
    <w:p w14:paraId="522B3B57" w14:textId="3177F4F1" w:rsidR="00B6251C" w:rsidRPr="00950F31"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14:paraId="6852CFDD" w14:textId="77777777" w:rsidR="00950F31" w:rsidRPr="00950F31" w:rsidRDefault="009C40A0" w:rsidP="00950F31">
      <w:pPr>
        <w:numPr>
          <w:ilvl w:val="0"/>
          <w:numId w:val="1"/>
        </w:numPr>
        <w:spacing w:line="360" w:lineRule="auto"/>
        <w:ind w:left="462"/>
        <w:jc w:val="both"/>
        <w:rPr>
          <w:color w:val="FFC000"/>
          <w:sz w:val="20"/>
          <w:szCs w:val="20"/>
        </w:rPr>
      </w:pPr>
      <w:r w:rsidRPr="00950F31">
        <w:rPr>
          <w:sz w:val="20"/>
          <w:szCs w:val="20"/>
        </w:rPr>
        <w:t xml:space="preserve">Szczegółowy opis </w:t>
      </w:r>
      <w:r w:rsidR="00116963" w:rsidRPr="00950F31">
        <w:rPr>
          <w:sz w:val="20"/>
          <w:szCs w:val="20"/>
        </w:rPr>
        <w:t>zamówienia:</w:t>
      </w:r>
      <w:r w:rsidRPr="00950F31">
        <w:rPr>
          <w:b/>
          <w:sz w:val="20"/>
          <w:szCs w:val="20"/>
        </w:rPr>
        <w:t xml:space="preserve"> </w:t>
      </w:r>
      <w:r w:rsidR="00950F31" w:rsidRPr="00950F31">
        <w:rPr>
          <w:sz w:val="20"/>
          <w:szCs w:val="20"/>
        </w:rPr>
        <w:t>Bieżące utrzymanie dróg i obiektów mostowych w ciągach dróg powiatowych w tym:</w:t>
      </w:r>
    </w:p>
    <w:p w14:paraId="4BFD4952" w14:textId="77777777" w:rsidR="00950F31" w:rsidRPr="00950F31" w:rsidRDefault="00950F31" w:rsidP="00950F31">
      <w:pPr>
        <w:spacing w:line="360" w:lineRule="auto"/>
        <w:ind w:left="437"/>
        <w:jc w:val="both"/>
        <w:rPr>
          <w:sz w:val="20"/>
          <w:szCs w:val="20"/>
        </w:rPr>
      </w:pPr>
      <w:r w:rsidRPr="00950F31">
        <w:rPr>
          <w:sz w:val="20"/>
          <w:szCs w:val="20"/>
        </w:rPr>
        <w:t>a)</w:t>
      </w:r>
      <w:r w:rsidRPr="00950F31">
        <w:rPr>
          <w:sz w:val="20"/>
          <w:szCs w:val="20"/>
        </w:rPr>
        <w:tab/>
        <w:t>naprawa poboczy i skarp,</w:t>
      </w:r>
    </w:p>
    <w:p w14:paraId="4EF2A82E" w14:textId="77777777" w:rsidR="00950F31" w:rsidRPr="00950F31" w:rsidRDefault="00950F31" w:rsidP="00950F31">
      <w:pPr>
        <w:spacing w:line="360" w:lineRule="auto"/>
        <w:ind w:left="437"/>
        <w:jc w:val="both"/>
        <w:rPr>
          <w:sz w:val="20"/>
          <w:szCs w:val="20"/>
        </w:rPr>
      </w:pPr>
      <w:r w:rsidRPr="00950F31">
        <w:rPr>
          <w:sz w:val="20"/>
          <w:szCs w:val="20"/>
        </w:rPr>
        <w:t>b)</w:t>
      </w:r>
      <w:r w:rsidRPr="00950F31">
        <w:rPr>
          <w:sz w:val="20"/>
          <w:szCs w:val="20"/>
        </w:rPr>
        <w:tab/>
        <w:t>naprawa chodników,</w:t>
      </w:r>
    </w:p>
    <w:p w14:paraId="4E2ABAEF" w14:textId="77777777" w:rsidR="00950F31" w:rsidRPr="00950F31" w:rsidRDefault="00950F31" w:rsidP="00950F31">
      <w:pPr>
        <w:spacing w:line="360" w:lineRule="auto"/>
        <w:ind w:left="437"/>
        <w:jc w:val="both"/>
        <w:rPr>
          <w:sz w:val="20"/>
          <w:szCs w:val="20"/>
        </w:rPr>
      </w:pPr>
      <w:r w:rsidRPr="00950F31">
        <w:rPr>
          <w:sz w:val="20"/>
          <w:szCs w:val="20"/>
        </w:rPr>
        <w:t>c)</w:t>
      </w:r>
      <w:r w:rsidRPr="00950F31">
        <w:rPr>
          <w:sz w:val="20"/>
          <w:szCs w:val="20"/>
        </w:rPr>
        <w:tab/>
        <w:t>naprawa urządzeń odwodnienia dróg,</w:t>
      </w:r>
    </w:p>
    <w:p w14:paraId="585254F0" w14:textId="77777777" w:rsidR="00950F31" w:rsidRPr="00950F31" w:rsidRDefault="00950F31" w:rsidP="00950F31">
      <w:pPr>
        <w:spacing w:line="360" w:lineRule="auto"/>
        <w:ind w:left="437"/>
        <w:jc w:val="both"/>
        <w:rPr>
          <w:sz w:val="20"/>
          <w:szCs w:val="20"/>
        </w:rPr>
      </w:pPr>
      <w:r w:rsidRPr="00950F31">
        <w:rPr>
          <w:sz w:val="20"/>
          <w:szCs w:val="20"/>
        </w:rPr>
        <w:t>d)</w:t>
      </w:r>
      <w:r w:rsidRPr="00950F31">
        <w:rPr>
          <w:sz w:val="20"/>
          <w:szCs w:val="20"/>
        </w:rPr>
        <w:tab/>
        <w:t>naprawa kanalizacji deszczowej,</w:t>
      </w:r>
    </w:p>
    <w:p w14:paraId="69916D87" w14:textId="77777777" w:rsidR="00950F31" w:rsidRPr="00950F31" w:rsidRDefault="00950F31" w:rsidP="00950F31">
      <w:pPr>
        <w:spacing w:line="360" w:lineRule="auto"/>
        <w:ind w:left="437"/>
        <w:jc w:val="both"/>
        <w:rPr>
          <w:sz w:val="20"/>
          <w:szCs w:val="20"/>
        </w:rPr>
      </w:pPr>
      <w:r w:rsidRPr="00950F31">
        <w:rPr>
          <w:sz w:val="20"/>
          <w:szCs w:val="20"/>
        </w:rPr>
        <w:t>e)</w:t>
      </w:r>
      <w:r w:rsidRPr="00950F31">
        <w:rPr>
          <w:sz w:val="20"/>
          <w:szCs w:val="20"/>
        </w:rPr>
        <w:tab/>
        <w:t>naprawa na obiektach mostowych,</w:t>
      </w:r>
    </w:p>
    <w:p w14:paraId="77ED0839" w14:textId="0B23B4EE" w:rsidR="00122BCA" w:rsidRPr="00122BCA" w:rsidRDefault="00950F31" w:rsidP="00950F31">
      <w:pPr>
        <w:spacing w:line="360" w:lineRule="auto"/>
        <w:ind w:left="462"/>
        <w:jc w:val="both"/>
        <w:rPr>
          <w:sz w:val="20"/>
          <w:szCs w:val="20"/>
          <w:lang w:val="pl-PL"/>
        </w:rPr>
      </w:pPr>
      <w:r w:rsidRPr="00950F31">
        <w:rPr>
          <w:sz w:val="20"/>
          <w:szCs w:val="20"/>
        </w:rPr>
        <w:t>f)</w:t>
      </w:r>
      <w:r w:rsidRPr="00950F31">
        <w:rPr>
          <w:sz w:val="20"/>
          <w:szCs w:val="20"/>
        </w:rPr>
        <w:tab/>
        <w:t>inne.</w:t>
      </w:r>
    </w:p>
    <w:p w14:paraId="0DDCC011" w14:textId="05A7E0C4" w:rsidR="004A7570" w:rsidRDefault="00A36D33" w:rsidP="00772739">
      <w:pPr>
        <w:spacing w:line="360" w:lineRule="auto"/>
        <w:ind w:left="462"/>
        <w:jc w:val="both"/>
        <w:rPr>
          <w:sz w:val="20"/>
          <w:szCs w:val="20"/>
        </w:rPr>
      </w:pPr>
      <w:r w:rsidRPr="004A7570">
        <w:rPr>
          <w:sz w:val="20"/>
          <w:szCs w:val="20"/>
        </w:rPr>
        <w:t>Szczegółowy opi</w:t>
      </w:r>
      <w:r w:rsidR="00122BCA">
        <w:rPr>
          <w:sz w:val="20"/>
          <w:szCs w:val="20"/>
        </w:rPr>
        <w:t>s przedmiotu zamówienia zawiera</w:t>
      </w:r>
      <w:r w:rsidR="00772739">
        <w:rPr>
          <w:sz w:val="20"/>
          <w:szCs w:val="20"/>
        </w:rPr>
        <w:t xml:space="preserve"> specyfikację</w:t>
      </w:r>
      <w:r w:rsidR="00ED1032" w:rsidRPr="004A7570">
        <w:rPr>
          <w:sz w:val="20"/>
          <w:szCs w:val="20"/>
        </w:rPr>
        <w:t xml:space="preserve"> t</w:t>
      </w:r>
      <w:r w:rsidR="00772739">
        <w:rPr>
          <w:sz w:val="20"/>
          <w:szCs w:val="20"/>
        </w:rPr>
        <w:t>echniczną</w:t>
      </w:r>
      <w:r w:rsidR="00ED1032" w:rsidRPr="004A7570">
        <w:rPr>
          <w:sz w:val="20"/>
          <w:szCs w:val="20"/>
        </w:rPr>
        <w:t xml:space="preserve"> wykonania i odbioru robót budowlanych oraz </w:t>
      </w:r>
      <w:r w:rsidRPr="004A7570">
        <w:rPr>
          <w:sz w:val="20"/>
          <w:szCs w:val="20"/>
        </w:rPr>
        <w:t xml:space="preserve"> kosztorys ofertowy. </w:t>
      </w:r>
    </w:p>
    <w:p w14:paraId="17A3B7DC" w14:textId="79EEE86C" w:rsidR="004A7570" w:rsidRPr="004A7570" w:rsidRDefault="004A7570" w:rsidP="00772739">
      <w:pPr>
        <w:spacing w:line="360" w:lineRule="auto"/>
        <w:ind w:left="462"/>
        <w:jc w:val="both"/>
        <w:rPr>
          <w:sz w:val="20"/>
          <w:szCs w:val="20"/>
        </w:rPr>
      </w:pPr>
      <w:r>
        <w:rPr>
          <w:sz w:val="20"/>
          <w:szCs w:val="20"/>
        </w:rPr>
        <w:t>Wykonawca może złożyć ofertę w odniesieniu d</w:t>
      </w:r>
      <w:r w:rsidR="00772739">
        <w:rPr>
          <w:sz w:val="20"/>
          <w:szCs w:val="20"/>
        </w:rPr>
        <w:t>o wszystkich części zamówienia.</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6EA0B44E" w14:textId="04208121" w:rsidR="00ED1032" w:rsidRPr="00ED1032" w:rsidRDefault="00ED1032" w:rsidP="00ED1032">
      <w:pPr>
        <w:pStyle w:val="Akapitzlist"/>
        <w:spacing w:line="360" w:lineRule="auto"/>
        <w:ind w:left="595"/>
        <w:jc w:val="both"/>
        <w:rPr>
          <w:sz w:val="20"/>
          <w:szCs w:val="20"/>
        </w:rPr>
      </w:pPr>
      <w:r>
        <w:rPr>
          <w:sz w:val="20"/>
          <w:szCs w:val="20"/>
        </w:rPr>
        <w:t xml:space="preserve">a)realizacja robót budowlanych objętych przedmiotem zamówienia musi być zgodna z : </w:t>
      </w:r>
    </w:p>
    <w:p w14:paraId="122B6F5B" w14:textId="57826D65" w:rsidR="00ED1032" w:rsidRDefault="00F522B3" w:rsidP="00ED1032">
      <w:pPr>
        <w:pStyle w:val="Akapitzlist"/>
        <w:spacing w:line="360" w:lineRule="auto"/>
        <w:ind w:left="595"/>
        <w:jc w:val="both"/>
        <w:rPr>
          <w:sz w:val="20"/>
          <w:szCs w:val="20"/>
        </w:rPr>
      </w:pPr>
      <w:r>
        <w:rPr>
          <w:color w:val="F79646" w:themeColor="accent6"/>
          <w:sz w:val="20"/>
          <w:szCs w:val="20"/>
        </w:rPr>
        <w:t xml:space="preserve">   </w:t>
      </w:r>
      <w:r w:rsidR="00122BCA" w:rsidRPr="00524D42">
        <w:rPr>
          <w:sz w:val="20"/>
          <w:szCs w:val="20"/>
        </w:rPr>
        <w:t>SWZ,</w:t>
      </w:r>
      <w:r w:rsidR="00122BCA">
        <w:rPr>
          <w:color w:val="F79646" w:themeColor="accent6"/>
          <w:sz w:val="20"/>
          <w:szCs w:val="20"/>
        </w:rPr>
        <w:t xml:space="preserve"> </w:t>
      </w:r>
      <w:r w:rsidR="00122BCA">
        <w:rPr>
          <w:sz w:val="20"/>
          <w:szCs w:val="20"/>
        </w:rPr>
        <w:t>SST</w:t>
      </w:r>
      <w:r w:rsidR="00ED1032">
        <w:rPr>
          <w:sz w:val="20"/>
          <w:szCs w:val="20"/>
        </w:rPr>
        <w:t xml:space="preserve">, </w:t>
      </w:r>
      <w:r w:rsidR="00122BCA">
        <w:rPr>
          <w:sz w:val="20"/>
          <w:szCs w:val="20"/>
        </w:rPr>
        <w:t>kosztorysem ofertowym</w:t>
      </w:r>
      <w:r w:rsidR="00ED1032">
        <w:rPr>
          <w:sz w:val="20"/>
          <w:szCs w:val="20"/>
        </w:rPr>
        <w:t xml:space="preserve"> oraz projektem umowy. W</w:t>
      </w:r>
    </w:p>
    <w:p w14:paraId="722B65FD" w14:textId="77777777" w:rsidR="00ED1032" w:rsidRDefault="00ED1032" w:rsidP="00ED1032">
      <w:pPr>
        <w:pStyle w:val="Akapitzlist"/>
        <w:spacing w:line="360" w:lineRule="auto"/>
        <w:ind w:left="595"/>
        <w:jc w:val="both"/>
        <w:rPr>
          <w:sz w:val="20"/>
          <w:szCs w:val="20"/>
        </w:rPr>
      </w:pPr>
      <w:r>
        <w:rPr>
          <w:color w:val="F79646" w:themeColor="accent6"/>
          <w:sz w:val="20"/>
          <w:szCs w:val="20"/>
        </w:rPr>
        <w:t xml:space="preserve">   </w:t>
      </w:r>
      <w:r>
        <w:rPr>
          <w:sz w:val="20"/>
          <w:szCs w:val="20"/>
        </w:rPr>
        <w:t xml:space="preserve">sprawach nieuregulowanych należy stosować się do obowiązujących warunków </w:t>
      </w:r>
    </w:p>
    <w:p w14:paraId="0D3FCDC7" w14:textId="3504C36D" w:rsidR="00ED1032" w:rsidRDefault="00ED1032" w:rsidP="00ED1032">
      <w:pPr>
        <w:pStyle w:val="Akapitzlist"/>
        <w:spacing w:line="360" w:lineRule="auto"/>
        <w:ind w:left="595"/>
        <w:jc w:val="both"/>
        <w:rPr>
          <w:sz w:val="20"/>
          <w:szCs w:val="20"/>
        </w:rPr>
      </w:pPr>
      <w:r>
        <w:rPr>
          <w:sz w:val="20"/>
          <w:szCs w:val="20"/>
        </w:rPr>
        <w:t xml:space="preserve">   technicznych, norm państwowych, branżowych, przepisów prawa budowlanego oraz sztuki </w:t>
      </w:r>
    </w:p>
    <w:p w14:paraId="415D57F9" w14:textId="6552AB08" w:rsidR="00ED1032" w:rsidRDefault="00ED1032" w:rsidP="00ED1032">
      <w:pPr>
        <w:pStyle w:val="Akapitzlist"/>
        <w:spacing w:line="360" w:lineRule="auto"/>
        <w:ind w:left="595"/>
        <w:jc w:val="both"/>
        <w:rPr>
          <w:sz w:val="20"/>
          <w:szCs w:val="20"/>
        </w:rPr>
      </w:pPr>
      <w:r>
        <w:rPr>
          <w:sz w:val="20"/>
          <w:szCs w:val="20"/>
        </w:rPr>
        <w:t xml:space="preserve">   inżynierskiej. Wykonanie robót będzie się uważać za zakończone, jeżeli odbiór nastąpi bez</w:t>
      </w:r>
    </w:p>
    <w:p w14:paraId="0D9A3963" w14:textId="77777777" w:rsidR="00ED1032" w:rsidRDefault="00ED1032" w:rsidP="00ED1032">
      <w:pPr>
        <w:pStyle w:val="Akapitzlist"/>
        <w:spacing w:line="360" w:lineRule="auto"/>
        <w:ind w:left="595"/>
        <w:jc w:val="both"/>
        <w:rPr>
          <w:sz w:val="20"/>
          <w:szCs w:val="20"/>
        </w:rPr>
      </w:pPr>
      <w:r>
        <w:rPr>
          <w:sz w:val="20"/>
          <w:szCs w:val="20"/>
        </w:rPr>
        <w:t xml:space="preserve">   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lastRenderedPageBreak/>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06A17641" w14:textId="1E7B74C5" w:rsidR="00330C56" w:rsidRDefault="00330C56" w:rsidP="000D5C8D">
      <w:pPr>
        <w:pStyle w:val="Akapitzlist"/>
        <w:spacing w:line="360" w:lineRule="auto"/>
        <w:ind w:left="595"/>
        <w:jc w:val="both"/>
        <w:rPr>
          <w:sz w:val="20"/>
          <w:szCs w:val="20"/>
        </w:rPr>
      </w:pPr>
      <w:r>
        <w:rPr>
          <w:sz w:val="20"/>
          <w:szCs w:val="20"/>
        </w:rPr>
        <w:t xml:space="preserve">   go przy realizacji zadania.</w:t>
      </w:r>
    </w:p>
    <w:p w14:paraId="6390CFF3" w14:textId="3FD65CF6" w:rsidR="000D5C8D" w:rsidRPr="000D5C8D" w:rsidRDefault="000D5C8D" w:rsidP="000D5C8D">
      <w:pPr>
        <w:pStyle w:val="Akapitzlist"/>
        <w:spacing w:line="360" w:lineRule="auto"/>
        <w:ind w:left="595"/>
        <w:jc w:val="both"/>
        <w:rPr>
          <w:sz w:val="20"/>
          <w:szCs w:val="20"/>
        </w:rPr>
      </w:pPr>
      <w:r>
        <w:rPr>
          <w:sz w:val="20"/>
          <w:szCs w:val="20"/>
        </w:rPr>
        <w:t xml:space="preserve"> </w:t>
      </w:r>
    </w:p>
    <w:p w14:paraId="00000077" w14:textId="4F50EC4E" w:rsidR="00FD03BC" w:rsidRDefault="009C40A0">
      <w:pPr>
        <w:pStyle w:val="Nagwek2"/>
      </w:pPr>
      <w:bookmarkStart w:id="4" w:name="_s0i9odf430x7" w:colFirst="0" w:colLast="0"/>
      <w:bookmarkEnd w:id="4"/>
      <w:r>
        <w:t>V. Wizja lokalna</w:t>
      </w:r>
    </w:p>
    <w:p w14:paraId="00000078" w14:textId="03D1D2B6"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14:paraId="0000007A" w14:textId="58BA33C1" w:rsidR="00FD03BC" w:rsidRPr="006C4C49" w:rsidRDefault="009C40A0">
      <w:pPr>
        <w:pStyle w:val="Nagwek2"/>
      </w:pPr>
      <w:bookmarkStart w:id="5" w:name="_l3y36xf8w2mt" w:colFirst="0" w:colLast="0"/>
      <w:bookmarkEnd w:id="5"/>
      <w:r>
        <w:t>VI. Podwykonawstwo</w:t>
      </w:r>
      <w:r w:rsidR="006C4C49">
        <w:t>.</w:t>
      </w:r>
    </w:p>
    <w:p w14:paraId="0000007B" w14:textId="275FAA51" w:rsidR="00FD03BC" w:rsidRDefault="009C40A0" w:rsidP="001A78CB">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7B6A209C" w:rsidR="00FD03BC" w:rsidRPr="006C4C49" w:rsidRDefault="009C40A0" w:rsidP="001A78CB">
      <w:pPr>
        <w:numPr>
          <w:ilvl w:val="0"/>
          <w:numId w:val="11"/>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14:paraId="0000007D" w14:textId="2B205940" w:rsidR="00FD03BC" w:rsidRDefault="009C40A0" w:rsidP="001A78CB">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59B1D9F9" w14:textId="13F48216" w:rsidR="00524D42" w:rsidRDefault="009C40A0" w:rsidP="001A78CB">
      <w:pPr>
        <w:numPr>
          <w:ilvl w:val="0"/>
          <w:numId w:val="15"/>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DD08C2">
        <w:rPr>
          <w:sz w:val="20"/>
          <w:szCs w:val="20"/>
        </w:rPr>
        <w:t>31 grudnia 2025 r.</w:t>
      </w:r>
    </w:p>
    <w:p w14:paraId="00000080" w14:textId="3D17E564" w:rsidR="00FD03BC" w:rsidRDefault="009C40A0" w:rsidP="001A78CB">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14:paraId="00000081" w14:textId="2592740F" w:rsidR="00FD03BC" w:rsidRPr="006C4C49" w:rsidRDefault="009C40A0">
      <w:pPr>
        <w:pStyle w:val="Nagwek2"/>
        <w:tabs>
          <w:tab w:val="left" w:pos="0"/>
        </w:tabs>
      </w:pPr>
      <w:bookmarkStart w:id="7" w:name="_nz5qrlch0jbr" w:colFirst="0" w:colLast="0"/>
      <w:bookmarkEnd w:id="7"/>
      <w:r>
        <w:lastRenderedPageBreak/>
        <w:t>VIII. Warunki udziału w postępowaniu</w:t>
      </w:r>
      <w:r w:rsidR="006C4C49">
        <w:t>.</w:t>
      </w:r>
    </w:p>
    <w:p w14:paraId="00000082" w14:textId="77777777" w:rsidR="00FD03BC" w:rsidRDefault="009C40A0" w:rsidP="001A78C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rsidP="001A78C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7A6045E8"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6" w14:textId="5A66CA78"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A" w14:textId="34723ABB"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71784D3D" w:rsidR="00FD03BC" w:rsidRDefault="009C40A0">
      <w:pPr>
        <w:spacing w:line="360" w:lineRule="auto"/>
        <w:ind w:left="868" w:right="20"/>
        <w:jc w:val="both"/>
        <w:rPr>
          <w:sz w:val="20"/>
          <w:szCs w:val="20"/>
        </w:rPr>
      </w:pPr>
      <w:r>
        <w:rPr>
          <w:sz w:val="20"/>
          <w:szCs w:val="20"/>
        </w:rPr>
        <w:t>Wykonawca sp</w:t>
      </w:r>
      <w:r w:rsidR="000C6230">
        <w:rPr>
          <w:sz w:val="20"/>
          <w:szCs w:val="20"/>
        </w:rPr>
        <w:t>ełni warunek, jeżeli wykaże, że</w:t>
      </w:r>
      <w:r w:rsidR="000C6230" w:rsidRPr="000C6230">
        <w:rPr>
          <w:sz w:val="20"/>
          <w:szCs w:val="20"/>
          <w:lang w:val="pl-PL"/>
        </w:rPr>
        <w:t xml:space="preserve"> w okresie ostatnich </w:t>
      </w:r>
      <w:r w:rsidR="000C6230" w:rsidRPr="000C6230">
        <w:rPr>
          <w:b/>
          <w:sz w:val="20"/>
          <w:szCs w:val="20"/>
          <w:lang w:val="pl-PL"/>
        </w:rPr>
        <w:t>5 lat</w:t>
      </w:r>
      <w:r w:rsidR="000C6230" w:rsidRPr="000C6230">
        <w:rPr>
          <w:sz w:val="20"/>
          <w:szCs w:val="20"/>
          <w:lang w:val="pl-PL"/>
        </w:rPr>
        <w:t xml:space="preserve"> przed upływem terminu składania ofert, a jeżeli okres prowadzenia działalności jest krótszy – w tym okresie, </w:t>
      </w:r>
      <w:r w:rsidR="00DD144F">
        <w:rPr>
          <w:sz w:val="20"/>
          <w:szCs w:val="20"/>
          <w:lang w:val="pl-PL"/>
        </w:rPr>
        <w:t>wykonywał</w:t>
      </w:r>
      <w:r w:rsidR="000C6230">
        <w:rPr>
          <w:sz w:val="20"/>
          <w:szCs w:val="20"/>
          <w:lang w:val="pl-PL"/>
        </w:rPr>
        <w:t xml:space="preserve"> </w:t>
      </w:r>
      <w:r w:rsidR="000C6230" w:rsidRPr="000C6230">
        <w:rPr>
          <w:sz w:val="20"/>
          <w:szCs w:val="20"/>
          <w:lang w:val="pl-PL"/>
        </w:rPr>
        <w:t xml:space="preserve">co najmniej </w:t>
      </w:r>
      <w:r w:rsidR="00DD144F">
        <w:rPr>
          <w:sz w:val="20"/>
          <w:szCs w:val="20"/>
          <w:lang w:val="pl-PL"/>
        </w:rPr>
        <w:t xml:space="preserve">dwie roboty budowlane </w:t>
      </w:r>
      <w:r w:rsidR="000C6230">
        <w:rPr>
          <w:sz w:val="20"/>
          <w:szCs w:val="20"/>
          <w:lang w:val="pl-PL"/>
        </w:rPr>
        <w:t>obejmującą</w:t>
      </w:r>
      <w:r w:rsidR="000C6230" w:rsidRPr="000C6230">
        <w:rPr>
          <w:sz w:val="20"/>
          <w:szCs w:val="20"/>
          <w:lang w:val="pl-PL"/>
        </w:rPr>
        <w:t xml:space="preserve"> swoim zakresem</w:t>
      </w:r>
      <w:r w:rsidR="00DD144F">
        <w:rPr>
          <w:sz w:val="20"/>
          <w:szCs w:val="20"/>
          <w:lang w:val="pl-PL"/>
        </w:rPr>
        <w:t>: r</w:t>
      </w:r>
      <w:r w:rsidR="000C6230" w:rsidRPr="000C6230">
        <w:rPr>
          <w:sz w:val="20"/>
          <w:szCs w:val="20"/>
          <w:lang w:val="pl-PL"/>
        </w:rPr>
        <w:t xml:space="preserve">oboty w ramach bieżącego utrzymania dróg i obiektów mostowych w ciągach dróg publicznych, o wartości robót </w:t>
      </w:r>
      <w:r w:rsidR="000C6230" w:rsidRPr="000C6230">
        <w:rPr>
          <w:b/>
          <w:sz w:val="20"/>
          <w:szCs w:val="20"/>
          <w:lang w:val="pl-PL"/>
        </w:rPr>
        <w:t xml:space="preserve">nie mniejszej niż </w:t>
      </w:r>
      <w:r w:rsidR="00DD144F">
        <w:rPr>
          <w:b/>
          <w:sz w:val="20"/>
          <w:szCs w:val="20"/>
          <w:lang w:val="pl-PL"/>
        </w:rPr>
        <w:t>8</w:t>
      </w:r>
      <w:r w:rsidR="000C6230" w:rsidRPr="000C6230">
        <w:rPr>
          <w:b/>
          <w:sz w:val="20"/>
          <w:szCs w:val="20"/>
          <w:lang w:val="pl-PL"/>
        </w:rPr>
        <w:t>00 000,00 zł brutto</w:t>
      </w:r>
      <w:r w:rsidR="00DD144F">
        <w:rPr>
          <w:b/>
          <w:sz w:val="20"/>
          <w:szCs w:val="20"/>
          <w:lang w:val="pl-PL"/>
        </w:rPr>
        <w:t xml:space="preserve"> </w:t>
      </w:r>
      <w:r w:rsidR="00DD144F">
        <w:rPr>
          <w:sz w:val="20"/>
          <w:szCs w:val="20"/>
          <w:lang w:val="pl-PL"/>
        </w:rPr>
        <w:t>każda</w:t>
      </w:r>
      <w:r w:rsidR="000C6230" w:rsidRPr="000C6230">
        <w:rPr>
          <w:b/>
          <w:sz w:val="20"/>
          <w:szCs w:val="20"/>
          <w:lang w:val="pl-PL"/>
        </w:rPr>
        <w:t>.</w:t>
      </w:r>
      <w:r>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1B4CD7F8"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55F78140" w14:textId="77777777" w:rsidR="00DD144F" w:rsidRPr="00DD144F" w:rsidRDefault="00DD144F" w:rsidP="00DD144F">
      <w:pPr>
        <w:pStyle w:val="Akapitzlist"/>
        <w:numPr>
          <w:ilvl w:val="0"/>
          <w:numId w:val="41"/>
        </w:numPr>
        <w:spacing w:line="360" w:lineRule="auto"/>
        <w:ind w:right="20"/>
        <w:jc w:val="both"/>
        <w:rPr>
          <w:sz w:val="20"/>
          <w:szCs w:val="20"/>
        </w:rPr>
      </w:pPr>
      <w:r w:rsidRPr="00DD144F">
        <w:rPr>
          <w:sz w:val="20"/>
          <w:szCs w:val="20"/>
        </w:rPr>
        <w:t>koparko – ładowarka – 1 szt.,</w:t>
      </w:r>
    </w:p>
    <w:p w14:paraId="13266372" w14:textId="77777777" w:rsidR="00DD144F" w:rsidRPr="00DD144F" w:rsidRDefault="00DD144F" w:rsidP="00DD144F">
      <w:pPr>
        <w:pStyle w:val="Akapitzlist"/>
        <w:numPr>
          <w:ilvl w:val="0"/>
          <w:numId w:val="41"/>
        </w:numPr>
        <w:spacing w:line="360" w:lineRule="auto"/>
        <w:ind w:right="20"/>
        <w:jc w:val="both"/>
        <w:rPr>
          <w:sz w:val="20"/>
          <w:szCs w:val="20"/>
        </w:rPr>
      </w:pPr>
      <w:r w:rsidRPr="00DD144F">
        <w:rPr>
          <w:sz w:val="20"/>
          <w:szCs w:val="20"/>
        </w:rPr>
        <w:t>środki transportu o ładowności powyżej 10 Mg – 2 szt.,</w:t>
      </w:r>
    </w:p>
    <w:p w14:paraId="3A9ECA80" w14:textId="42C1D52B" w:rsidR="00524D42" w:rsidRPr="00524D42" w:rsidRDefault="00DD144F" w:rsidP="00DD144F">
      <w:pPr>
        <w:pStyle w:val="Akapitzlist"/>
        <w:numPr>
          <w:ilvl w:val="0"/>
          <w:numId w:val="41"/>
        </w:numPr>
        <w:spacing w:line="360" w:lineRule="auto"/>
        <w:ind w:right="20"/>
        <w:jc w:val="both"/>
        <w:rPr>
          <w:sz w:val="20"/>
          <w:szCs w:val="20"/>
        </w:rPr>
      </w:pPr>
      <w:r w:rsidRPr="00DD144F">
        <w:rPr>
          <w:sz w:val="20"/>
          <w:szCs w:val="20"/>
        </w:rPr>
        <w:t>zagęszczarki wibracyjne 2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5C877882"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rsidP="001A78CB">
      <w:pPr>
        <w:numPr>
          <w:ilvl w:val="0"/>
          <w:numId w:val="21"/>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6FF9C01" w:rsidR="00FD03BC" w:rsidRDefault="009C40A0" w:rsidP="001A78CB">
      <w:pPr>
        <w:numPr>
          <w:ilvl w:val="0"/>
          <w:numId w:val="21"/>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005A4B90" w:rsidRPr="005A4B90">
        <w:rPr>
          <w:sz w:val="20"/>
          <w:szCs w:val="20"/>
          <w:u w:val="single"/>
        </w:rPr>
        <w:t>roboty budowlane</w:t>
      </w:r>
      <w:r w:rsidRPr="005A4B90">
        <w:rPr>
          <w:sz w:val="20"/>
          <w:szCs w:val="20"/>
        </w:rPr>
        <w:t xml:space="preserve"> </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8" w:name="_sv3xn7chhdup" w:colFirst="0" w:colLast="0"/>
      <w:bookmarkEnd w:id="8"/>
      <w:r>
        <w:lastRenderedPageBreak/>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710C36E" w:rsidR="00FD03BC" w:rsidRDefault="009C40A0" w:rsidP="001A78CB">
      <w:pPr>
        <w:numPr>
          <w:ilvl w:val="0"/>
          <w:numId w:val="22"/>
        </w:numPr>
        <w:spacing w:line="360" w:lineRule="auto"/>
        <w:ind w:left="812" w:hanging="386"/>
        <w:jc w:val="both"/>
        <w:rPr>
          <w:sz w:val="20"/>
          <w:szCs w:val="20"/>
        </w:rPr>
      </w:pPr>
      <w:r>
        <w:rPr>
          <w:sz w:val="20"/>
          <w:szCs w:val="20"/>
        </w:rPr>
        <w:t>w art. 108 ust. 1 PZP;</w:t>
      </w:r>
    </w:p>
    <w:p w14:paraId="00000091" w14:textId="6926308B" w:rsidR="00FD03BC" w:rsidRDefault="009C40A0" w:rsidP="001A78CB">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D03BC" w:rsidRDefault="009C40A0" w:rsidP="001A78CB">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rsidP="001A78CB">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rsidP="001A78CB">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79213FAD" w:rsidR="00FD03BC" w:rsidRDefault="009C40A0" w:rsidP="001A78CB">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rsidP="001A78CB">
      <w:pPr>
        <w:numPr>
          <w:ilvl w:val="0"/>
          <w:numId w:val="10"/>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rsidP="001A78CB">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0611498" w:rsidR="00FD03BC" w:rsidRDefault="009C40A0" w:rsidP="001A78CB">
      <w:pPr>
        <w:numPr>
          <w:ilvl w:val="0"/>
          <w:numId w:val="10"/>
        </w:numPr>
        <w:spacing w:line="360" w:lineRule="auto"/>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rsidP="001A78CB">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A2BFB91" w:rsidR="00FD03BC" w:rsidRDefault="009C40A0" w:rsidP="001A78CB">
      <w:pPr>
        <w:numPr>
          <w:ilvl w:val="2"/>
          <w:numId w:val="21"/>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772739">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rsidP="001A78CB">
      <w:pPr>
        <w:numPr>
          <w:ilvl w:val="2"/>
          <w:numId w:val="21"/>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rsidP="001A78CB">
      <w:pPr>
        <w:numPr>
          <w:ilvl w:val="2"/>
          <w:numId w:val="21"/>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2F5F9197"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nr </w:t>
      </w:r>
      <w:r w:rsidR="00EE3EB1" w:rsidRPr="00FB2EB4">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0D9F3276" w:rsidR="00FD03BC" w:rsidRDefault="009C40A0" w:rsidP="001A78CB">
      <w:pPr>
        <w:numPr>
          <w:ilvl w:val="0"/>
          <w:numId w:val="21"/>
        </w:numPr>
        <w:spacing w:line="360" w:lineRule="auto"/>
        <w:ind w:left="434"/>
        <w:jc w:val="both"/>
        <w:rPr>
          <w:sz w:val="20"/>
          <w:szCs w:val="20"/>
        </w:rPr>
      </w:pPr>
      <w:r>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5078D6">
        <w:rPr>
          <w:sz w:val="20"/>
          <w:szCs w:val="20"/>
        </w:rPr>
        <w:t>.</w:t>
      </w:r>
    </w:p>
    <w:p w14:paraId="000000A0" w14:textId="72DA7D89" w:rsidR="00FD03BC" w:rsidRDefault="009C40A0" w:rsidP="001A78CB">
      <w:pPr>
        <w:numPr>
          <w:ilvl w:val="0"/>
          <w:numId w:val="21"/>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D03BC" w:rsidRDefault="009C40A0" w:rsidP="001A78CB">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rsidP="001A78CB">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10631272" w:rsidR="00FD03BC" w:rsidRPr="005A4B90" w:rsidRDefault="009C40A0">
      <w:pPr>
        <w:pStyle w:val="Nagwek2"/>
      </w:pPr>
      <w:bookmarkStart w:id="10" w:name="_gb4nrns0uw97" w:colFirst="0" w:colLast="0"/>
      <w:bookmarkEnd w:id="10"/>
      <w:r>
        <w:t>XI. Poleganie na zasobach innych podmiotów</w:t>
      </w:r>
      <w:r w:rsidR="005A4B90">
        <w:t>.</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1EAD2112"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000000A8" w14:textId="6BBE0E91"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69DA0350"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1" w:name="_lodptpqf2xh0" w:colFirst="0" w:colLast="0"/>
      <w:bookmarkEnd w:id="11"/>
      <w:r>
        <w:t>XII. Informacja dla Wykonawców wspólnie ubiegających się o udzielenie zamówienia</w:t>
      </w:r>
    </w:p>
    <w:p w14:paraId="000000AC" w14:textId="77777777" w:rsidR="00FD03BC" w:rsidRDefault="009C40A0" w:rsidP="001A78C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rsidP="001A78CB">
      <w:pPr>
        <w:numPr>
          <w:ilvl w:val="0"/>
          <w:numId w:val="19"/>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6B5FCB9" w:rsidR="00FD03BC" w:rsidRDefault="009C40A0" w:rsidP="001A78C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sidR="005078D6">
        <w:rPr>
          <w:sz w:val="20"/>
          <w:szCs w:val="20"/>
          <w:vertAlign w:val="superscript"/>
        </w:rPr>
        <w:t xml:space="preserve"> </w:t>
      </w:r>
      <w:r>
        <w:rPr>
          <w:sz w:val="20"/>
          <w:szCs w:val="20"/>
        </w:rPr>
        <w:t>wykonają poszczególni wykonawcy.</w:t>
      </w:r>
    </w:p>
    <w:p w14:paraId="000000AF" w14:textId="77777777" w:rsidR="00FD03BC" w:rsidRPr="00340E23" w:rsidRDefault="009C40A0" w:rsidP="001A78C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lastRenderedPageBreak/>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4EEFAFA1" w14:textId="77777777" w:rsidR="00DA22B6" w:rsidRDefault="009C40A0" w:rsidP="001A78CB">
      <w:pPr>
        <w:numPr>
          <w:ilvl w:val="0"/>
          <w:numId w:val="18"/>
        </w:numPr>
        <w:spacing w:line="320" w:lineRule="auto"/>
        <w:jc w:val="both"/>
        <w:rPr>
          <w:sz w:val="20"/>
          <w:szCs w:val="20"/>
        </w:rPr>
      </w:pPr>
      <w:r>
        <w:rPr>
          <w:sz w:val="20"/>
          <w:szCs w:val="20"/>
        </w:rPr>
        <w:t>Osobą uprawnioną do kontaktu z Wykonawcami jest:</w:t>
      </w:r>
    </w:p>
    <w:p w14:paraId="2C4995EE" w14:textId="7D4C3E88"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0B38C509" w:rsidR="00FD03BC" w:rsidRPr="00F711C8" w:rsidRDefault="009C40A0" w:rsidP="001A78CB">
      <w:pPr>
        <w:numPr>
          <w:ilvl w:val="0"/>
          <w:numId w:val="18"/>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DA22B6">
        <w:rPr>
          <w:sz w:val="20"/>
          <w:szCs w:val="20"/>
        </w:rPr>
        <w:t xml:space="preserve"> </w:t>
      </w:r>
      <w:hyperlink r:id="rId13" w:history="1">
        <w:r w:rsidR="00F711C8" w:rsidRPr="00BA5FCE">
          <w:rPr>
            <w:rStyle w:val="Hipercze"/>
            <w:b/>
            <w:sz w:val="20"/>
            <w:szCs w:val="20"/>
          </w:rPr>
          <w:t>https://platformazakupowa.pl/pn/rdk_naklo</w:t>
        </w:r>
      </w:hyperlink>
      <w:r w:rsidR="00F711C8">
        <w:rPr>
          <w:b/>
          <w:color w:val="0070C0"/>
          <w:sz w:val="20"/>
          <w:szCs w:val="20"/>
        </w:rPr>
        <w:t xml:space="preserve"> </w:t>
      </w:r>
    </w:p>
    <w:p w14:paraId="000000B3" w14:textId="77777777" w:rsidR="00FD03BC" w:rsidRDefault="009C40A0" w:rsidP="001A78CB">
      <w:pPr>
        <w:numPr>
          <w:ilvl w:val="0"/>
          <w:numId w:val="18"/>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4">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1A78CB">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1A78CB">
      <w:pPr>
        <w:pStyle w:val="Akapitzlist"/>
        <w:numPr>
          <w:ilvl w:val="0"/>
          <w:numId w:val="18"/>
        </w:numPr>
        <w:pBdr>
          <w:top w:val="nil"/>
          <w:left w:val="nil"/>
          <w:bottom w:val="nil"/>
          <w:right w:val="nil"/>
          <w:between w:val="nil"/>
        </w:pBdr>
        <w:spacing w:line="320" w:lineRule="auto"/>
        <w:jc w:val="both"/>
        <w:rPr>
          <w:sz w:val="20"/>
          <w:szCs w:val="20"/>
        </w:rPr>
      </w:pPr>
      <w:r>
        <w:rPr>
          <w:sz w:val="20"/>
          <w:szCs w:val="20"/>
        </w:rPr>
        <w:lastRenderedPageBreak/>
        <w:t>Wykonawca może zwrócić się do zamawiającego z wnioskiem o wyjaśnienie treści SWZ.</w:t>
      </w:r>
    </w:p>
    <w:p w14:paraId="3BFF8F0A" w14:textId="510EE374" w:rsidR="00EE2FA4" w:rsidRDefault="00EE2FA4" w:rsidP="001A78CB">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1A78CB">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1A78CB">
      <w:pPr>
        <w:pStyle w:val="Akapitzlist"/>
        <w:numPr>
          <w:ilvl w:val="0"/>
          <w:numId w:val="18"/>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1A78CB">
      <w:pPr>
        <w:pStyle w:val="Akapitzlist"/>
        <w:numPr>
          <w:ilvl w:val="0"/>
          <w:numId w:val="18"/>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5">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rsidP="001A78C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14:paraId="000000C0" w14:textId="77777777" w:rsidR="00FD03BC" w:rsidRDefault="009C40A0" w:rsidP="001A78C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rsidP="001A78C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14:paraId="000000C2" w14:textId="77777777" w:rsidR="00FD03BC" w:rsidRDefault="009C40A0" w:rsidP="001A78C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rsidP="001A78C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rsidP="001A78CB">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rsidP="001A78CB">
      <w:pPr>
        <w:numPr>
          <w:ilvl w:val="1"/>
          <w:numId w:val="14"/>
        </w:numPr>
        <w:spacing w:line="320" w:lineRule="auto"/>
        <w:jc w:val="both"/>
        <w:rPr>
          <w:sz w:val="20"/>
          <w:szCs w:val="20"/>
        </w:rPr>
      </w:pPr>
      <w:r>
        <w:rPr>
          <w:sz w:val="20"/>
          <w:szCs w:val="20"/>
        </w:rPr>
        <w:t>włączona obsługa JavaScript,</w:t>
      </w:r>
    </w:p>
    <w:p w14:paraId="000000C6" w14:textId="77777777" w:rsidR="00FD03BC" w:rsidRDefault="009C40A0" w:rsidP="001A78C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rsidP="001A78CB">
      <w:pPr>
        <w:numPr>
          <w:ilvl w:val="1"/>
          <w:numId w:val="14"/>
        </w:numPr>
        <w:spacing w:line="320" w:lineRule="auto"/>
        <w:jc w:val="both"/>
        <w:rPr>
          <w:sz w:val="20"/>
          <w:szCs w:val="20"/>
        </w:rPr>
      </w:pPr>
      <w:r>
        <w:rPr>
          <w:sz w:val="20"/>
          <w:szCs w:val="20"/>
        </w:rPr>
        <w:lastRenderedPageBreak/>
        <w:t>Platformazakupowa.pl działa według standardu przyjętego w komunikacji sieciowej - kodowanie UTF8,</w:t>
      </w:r>
    </w:p>
    <w:p w14:paraId="000000C8" w14:textId="77777777" w:rsidR="00FD03BC" w:rsidRDefault="009C40A0" w:rsidP="001A78C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rsidP="001A78C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1A78CB">
      <w:pPr>
        <w:numPr>
          <w:ilvl w:val="1"/>
          <w:numId w:val="35"/>
        </w:numPr>
        <w:spacing w:line="320" w:lineRule="auto"/>
        <w:jc w:val="both"/>
        <w:rPr>
          <w:color w:val="0070C0"/>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1A78CB">
      <w:pPr>
        <w:numPr>
          <w:ilvl w:val="1"/>
          <w:numId w:val="35"/>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1A78CB">
      <w:pPr>
        <w:numPr>
          <w:ilvl w:val="1"/>
          <w:numId w:val="35"/>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1">
        <w:r w:rsidR="00A050DA" w:rsidRPr="00A050DA">
          <w:rPr>
            <w:rStyle w:val="Hipercze"/>
            <w:sz w:val="20"/>
            <w:szCs w:val="20"/>
          </w:rPr>
          <w:t>https://platformazakupowa.pl/strona/45-instrukcje</w:t>
        </w:r>
      </w:hyperlink>
    </w:p>
    <w:p w14:paraId="000000CC" w14:textId="77777777" w:rsidR="00FD03BC" w:rsidRDefault="009C40A0" w:rsidP="001A78C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rsidP="001A78C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14:paraId="000000CF" w14:textId="5A7C59F8" w:rsidR="00FD03BC" w:rsidRPr="00AD5D54" w:rsidRDefault="009C40A0" w:rsidP="001A78CB">
      <w:pPr>
        <w:numPr>
          <w:ilvl w:val="0"/>
          <w:numId w:val="33"/>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rsidP="001A78CB">
      <w:pPr>
        <w:numPr>
          <w:ilvl w:val="0"/>
          <w:numId w:val="33"/>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1A78CB">
      <w:pPr>
        <w:numPr>
          <w:ilvl w:val="0"/>
          <w:numId w:val="33"/>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1BEBA338" w:rsidR="00FD03BC" w:rsidRDefault="009C40A0" w:rsidP="001A78CB">
      <w:pPr>
        <w:pStyle w:val="Nagwek5"/>
        <w:numPr>
          <w:ilvl w:val="0"/>
          <w:numId w:val="33"/>
        </w:numPr>
        <w:spacing w:before="0" w:after="0"/>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rsidP="001A78CB">
      <w:pPr>
        <w:numPr>
          <w:ilvl w:val="1"/>
          <w:numId w:val="32"/>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rsidP="001A78CB">
      <w:pPr>
        <w:numPr>
          <w:ilvl w:val="1"/>
          <w:numId w:val="32"/>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D4" w14:textId="77777777" w:rsidR="00FD03BC" w:rsidRDefault="009C40A0" w:rsidP="001A78CB">
      <w:pPr>
        <w:numPr>
          <w:ilvl w:val="1"/>
          <w:numId w:val="32"/>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D02867">
      <w:pPr>
        <w:spacing w:line="320" w:lineRule="auto"/>
        <w:ind w:left="720"/>
        <w:jc w:val="both"/>
        <w:rPr>
          <w:sz w:val="20"/>
          <w:szCs w:val="20"/>
        </w:rPr>
      </w:pPr>
      <w:hyperlink r:id="rId31">
        <w:r w:rsidR="009C40A0">
          <w:rPr>
            <w:color w:val="1155CC"/>
            <w:sz w:val="20"/>
            <w:szCs w:val="20"/>
            <w:u w:val="single"/>
          </w:rPr>
          <w:t>https://platformazakupowa.pl/strona/45-instrukcje</w:t>
        </w:r>
      </w:hyperlink>
    </w:p>
    <w:p w14:paraId="000000DA"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rsidP="001A78CB">
      <w:pPr>
        <w:numPr>
          <w:ilvl w:val="0"/>
          <w:numId w:val="3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rsidP="001A78CB">
      <w:pPr>
        <w:numPr>
          <w:ilvl w:val="0"/>
          <w:numId w:val="3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rsidP="001A78CB">
      <w:pPr>
        <w:numPr>
          <w:ilvl w:val="0"/>
          <w:numId w:val="33"/>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rsidP="001A78CB">
      <w:pPr>
        <w:numPr>
          <w:ilvl w:val="0"/>
          <w:numId w:val="33"/>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rsidP="001A78CB">
      <w:pPr>
        <w:numPr>
          <w:ilvl w:val="0"/>
          <w:numId w:val="33"/>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rsidP="001A78CB">
      <w:pPr>
        <w:numPr>
          <w:ilvl w:val="1"/>
          <w:numId w:val="29"/>
        </w:numPr>
        <w:spacing w:line="320" w:lineRule="auto"/>
        <w:jc w:val="both"/>
        <w:rPr>
          <w:sz w:val="20"/>
          <w:szCs w:val="20"/>
        </w:rPr>
      </w:pPr>
      <w:r>
        <w:rPr>
          <w:sz w:val="20"/>
          <w:szCs w:val="20"/>
        </w:rPr>
        <w:t xml:space="preserve">.zip </w:t>
      </w:r>
    </w:p>
    <w:p w14:paraId="000000E3" w14:textId="77777777" w:rsidR="00FD03BC" w:rsidRDefault="009C40A0" w:rsidP="001A78CB">
      <w:pPr>
        <w:numPr>
          <w:ilvl w:val="1"/>
          <w:numId w:val="29"/>
        </w:numPr>
        <w:spacing w:line="320" w:lineRule="auto"/>
        <w:jc w:val="both"/>
        <w:rPr>
          <w:sz w:val="20"/>
          <w:szCs w:val="20"/>
        </w:rPr>
      </w:pPr>
      <w:r>
        <w:rPr>
          <w:sz w:val="20"/>
          <w:szCs w:val="20"/>
        </w:rPr>
        <w:t>.7Z</w:t>
      </w:r>
    </w:p>
    <w:p w14:paraId="000000E4" w14:textId="39E1509E" w:rsidR="00FD03BC" w:rsidRPr="00F711C8" w:rsidRDefault="009C40A0" w:rsidP="001A78CB">
      <w:pPr>
        <w:numPr>
          <w:ilvl w:val="0"/>
          <w:numId w:val="33"/>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14:paraId="000000E5" w14:textId="77777777" w:rsidR="00FD03BC" w:rsidRDefault="009C40A0" w:rsidP="001A78CB">
      <w:pPr>
        <w:numPr>
          <w:ilvl w:val="0"/>
          <w:numId w:val="33"/>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rsidP="001A78CB">
      <w:pPr>
        <w:numPr>
          <w:ilvl w:val="0"/>
          <w:numId w:val="33"/>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rsidP="001A78C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rsidP="001A78C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rsidP="001A78CB">
      <w:pPr>
        <w:numPr>
          <w:ilvl w:val="0"/>
          <w:numId w:val="20"/>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rsidP="001A78CB">
      <w:pPr>
        <w:numPr>
          <w:ilvl w:val="0"/>
          <w:numId w:val="33"/>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rsidP="001A78CB">
      <w:pPr>
        <w:numPr>
          <w:ilvl w:val="0"/>
          <w:numId w:val="33"/>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rsidP="001A78CB">
      <w:pPr>
        <w:numPr>
          <w:ilvl w:val="0"/>
          <w:numId w:val="33"/>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rsidP="001A78CB">
      <w:pPr>
        <w:numPr>
          <w:ilvl w:val="0"/>
          <w:numId w:val="33"/>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rsidP="001A78CB">
      <w:pPr>
        <w:numPr>
          <w:ilvl w:val="0"/>
          <w:numId w:val="33"/>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rsidP="001A78CB">
      <w:pPr>
        <w:numPr>
          <w:ilvl w:val="0"/>
          <w:numId w:val="33"/>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F711C8" w:rsidRDefault="009C40A0" w:rsidP="001A78CB">
      <w:pPr>
        <w:numPr>
          <w:ilvl w:val="0"/>
          <w:numId w:val="33"/>
        </w:numPr>
        <w:spacing w:line="320" w:lineRule="auto"/>
        <w:jc w:val="both"/>
        <w:rPr>
          <w:b/>
          <w:sz w:val="20"/>
          <w:szCs w:val="20"/>
        </w:rPr>
      </w:pPr>
      <w:r w:rsidRPr="00F711C8">
        <w:rPr>
          <w:b/>
          <w:sz w:val="20"/>
          <w:szCs w:val="20"/>
          <w:u w:val="single"/>
        </w:rPr>
        <w:t>Do oferty należy załączyć:</w:t>
      </w:r>
    </w:p>
    <w:p w14:paraId="30812E18" w14:textId="78A36686" w:rsidR="00FE1E25" w:rsidRDefault="009C40A0" w:rsidP="001A78CB">
      <w:pPr>
        <w:numPr>
          <w:ilvl w:val="0"/>
          <w:numId w:val="5"/>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1A78CB">
      <w:pPr>
        <w:pStyle w:val="Akapitzlist"/>
        <w:numPr>
          <w:ilvl w:val="0"/>
          <w:numId w:val="5"/>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1A78CB">
      <w:pPr>
        <w:pStyle w:val="Akapitzlist"/>
        <w:numPr>
          <w:ilvl w:val="0"/>
          <w:numId w:val="5"/>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1A78CB">
      <w:pPr>
        <w:pStyle w:val="Akapitzlist"/>
        <w:numPr>
          <w:ilvl w:val="0"/>
          <w:numId w:val="5"/>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rsidP="001A78CB">
      <w:pPr>
        <w:numPr>
          <w:ilvl w:val="0"/>
          <w:numId w:val="5"/>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1A78CB">
      <w:pPr>
        <w:numPr>
          <w:ilvl w:val="0"/>
          <w:numId w:val="5"/>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rsidP="001A78CB">
      <w:pPr>
        <w:numPr>
          <w:ilvl w:val="0"/>
          <w:numId w:val="5"/>
        </w:numPr>
        <w:spacing w:line="320" w:lineRule="auto"/>
        <w:jc w:val="both"/>
        <w:rPr>
          <w:sz w:val="20"/>
          <w:szCs w:val="20"/>
        </w:rPr>
      </w:pPr>
      <w:r w:rsidRPr="00136E0D">
        <w:rPr>
          <w:sz w:val="20"/>
          <w:szCs w:val="20"/>
        </w:rPr>
        <w:t>Wadium (jeżeli jest składane w formie niepieniężnej)</w:t>
      </w:r>
    </w:p>
    <w:p w14:paraId="000000F6" w14:textId="43E85A72" w:rsidR="00FD03BC" w:rsidRPr="00F711C8" w:rsidRDefault="009C40A0" w:rsidP="001A78CB">
      <w:pPr>
        <w:numPr>
          <w:ilvl w:val="0"/>
          <w:numId w:val="5"/>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7" w14:textId="5363477C" w:rsidR="00FD03BC" w:rsidRDefault="009C40A0">
      <w:pPr>
        <w:pStyle w:val="Nagwek2"/>
        <w:spacing w:before="240" w:after="240"/>
      </w:pPr>
      <w:bookmarkStart w:id="15" w:name="_c8de4rg6s4kb" w:colFirst="0" w:colLast="0"/>
      <w:bookmarkEnd w:id="15"/>
      <w:r>
        <w:t>XV</w:t>
      </w:r>
      <w:r w:rsidR="00763672">
        <w:t>I</w:t>
      </w:r>
      <w:r>
        <w:t>. Sposób obliczania ceny oferty</w:t>
      </w:r>
    </w:p>
    <w:p w14:paraId="000000F8" w14:textId="783B09A6" w:rsidR="00FD03BC" w:rsidRDefault="009C40A0" w:rsidP="001A78CB">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14:paraId="000000F9" w14:textId="4162DDEC" w:rsidR="00FD03BC" w:rsidRDefault="009C40A0" w:rsidP="001A78CB">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14:paraId="000000FA" w14:textId="77777777" w:rsidR="00FD03BC" w:rsidRDefault="009C40A0" w:rsidP="001A78CB">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FD03BC" w:rsidRDefault="009C40A0" w:rsidP="001A78CB">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rsidP="001A78CB">
      <w:pPr>
        <w:numPr>
          <w:ilvl w:val="0"/>
          <w:numId w:val="6"/>
        </w:numPr>
        <w:spacing w:line="360" w:lineRule="auto"/>
        <w:ind w:left="426"/>
        <w:jc w:val="both"/>
        <w:rPr>
          <w:sz w:val="20"/>
          <w:szCs w:val="20"/>
        </w:rPr>
      </w:pPr>
      <w:r>
        <w:rPr>
          <w:sz w:val="20"/>
          <w:szCs w:val="20"/>
        </w:rPr>
        <w:t>Zamawiający nie przewiduje rozliczeń w walucie obcej.</w:t>
      </w:r>
    </w:p>
    <w:p w14:paraId="000000FD" w14:textId="77777777" w:rsidR="00FD03BC" w:rsidRDefault="009C40A0" w:rsidP="001A78CB">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2DB517D3" w:rsidR="00FD03BC" w:rsidRDefault="009C40A0" w:rsidP="001A78CB">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t>
      </w:r>
      <w:r>
        <w:rPr>
          <w:b/>
          <w:sz w:val="20"/>
          <w:szCs w:val="20"/>
        </w:rPr>
        <w:t xml:space="preserve"> </w:t>
      </w:r>
      <w:r>
        <w:rPr>
          <w:sz w:val="20"/>
          <w:szCs w:val="20"/>
        </w:rPr>
        <w:t>W ofercie, o której mowa w ust. 1, Wykonawca ma obowiązek:</w:t>
      </w:r>
    </w:p>
    <w:p w14:paraId="000000FF" w14:textId="77777777"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FD03BC" w:rsidRDefault="009C40A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FD03BC" w:rsidRPr="00830BCB" w:rsidRDefault="009C40A0" w:rsidP="001A78CB">
      <w:pPr>
        <w:numPr>
          <w:ilvl w:val="0"/>
          <w:numId w:val="6"/>
        </w:numPr>
        <w:spacing w:line="360" w:lineRule="auto"/>
        <w:ind w:left="426"/>
        <w:jc w:val="both"/>
        <w:rPr>
          <w:sz w:val="20"/>
          <w:szCs w:val="20"/>
        </w:rPr>
      </w:pPr>
      <w:r w:rsidRPr="00830BCB">
        <w:rPr>
          <w:sz w:val="20"/>
          <w:szCs w:val="20"/>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03660D1" w:rsidR="00FD03BC" w:rsidRDefault="009C40A0">
      <w:pPr>
        <w:pStyle w:val="Nagwek2"/>
        <w:spacing w:before="240" w:after="240"/>
      </w:pPr>
      <w:bookmarkStart w:id="16" w:name="_1wm6hsxsy23e" w:colFirst="0" w:colLast="0"/>
      <w:bookmarkEnd w:id="16"/>
      <w:r>
        <w:rPr>
          <w:sz w:val="26"/>
          <w:szCs w:val="26"/>
        </w:rPr>
        <w:lastRenderedPageBreak/>
        <w:t>XVI</w:t>
      </w:r>
      <w:r w:rsidR="00763672">
        <w:rPr>
          <w:sz w:val="26"/>
          <w:szCs w:val="26"/>
        </w:rPr>
        <w:t>I</w:t>
      </w:r>
      <w:r>
        <w:rPr>
          <w:sz w:val="26"/>
          <w:szCs w:val="26"/>
        </w:rPr>
        <w:t>. Wymagania dotyczące wadium</w:t>
      </w:r>
    </w:p>
    <w:p w14:paraId="708C3B58" w14:textId="39A54602" w:rsidR="004C71D1" w:rsidRPr="004C71D1" w:rsidRDefault="004C71D1" w:rsidP="004C71D1">
      <w:pPr>
        <w:pStyle w:val="Nagwek2"/>
        <w:spacing w:before="240" w:after="240"/>
        <w:rPr>
          <w:sz w:val="20"/>
          <w:szCs w:val="20"/>
        </w:rPr>
      </w:pPr>
      <w:bookmarkStart w:id="17" w:name="_kraqvybbazqg" w:colFirst="0" w:colLast="0"/>
      <w:bookmarkEnd w:id="17"/>
      <w:r w:rsidRPr="004C71D1">
        <w:rPr>
          <w:sz w:val="20"/>
          <w:szCs w:val="20"/>
        </w:rPr>
        <w:t>1.</w:t>
      </w:r>
      <w:r w:rsidRPr="004C71D1">
        <w:rPr>
          <w:sz w:val="20"/>
          <w:szCs w:val="20"/>
        </w:rPr>
        <w:tab/>
        <w:t>Wykonawca zobowiązany jest do zabezpieczenia swoj</w:t>
      </w:r>
      <w:r>
        <w:rPr>
          <w:sz w:val="20"/>
          <w:szCs w:val="20"/>
        </w:rPr>
        <w:t>ej oferty wadium w wysokości: 15.000,00 zł (słownie: piętnaście</w:t>
      </w:r>
      <w:r w:rsidRPr="004C71D1">
        <w:rPr>
          <w:sz w:val="20"/>
          <w:szCs w:val="20"/>
        </w:rPr>
        <w:t xml:space="preserve"> tysięcy zł 00/100);</w:t>
      </w:r>
    </w:p>
    <w:p w14:paraId="4ECD9D86" w14:textId="77777777" w:rsidR="004C71D1" w:rsidRPr="004C71D1" w:rsidRDefault="004C71D1" w:rsidP="004C71D1">
      <w:pPr>
        <w:pStyle w:val="Nagwek2"/>
        <w:spacing w:before="240" w:after="240"/>
        <w:rPr>
          <w:sz w:val="20"/>
          <w:szCs w:val="20"/>
        </w:rPr>
      </w:pPr>
      <w:r w:rsidRPr="004C71D1">
        <w:rPr>
          <w:sz w:val="20"/>
          <w:szCs w:val="20"/>
        </w:rPr>
        <w:t>2.</w:t>
      </w:r>
      <w:r w:rsidRPr="004C71D1">
        <w:rPr>
          <w:sz w:val="20"/>
          <w:szCs w:val="20"/>
        </w:rPr>
        <w:tab/>
        <w:t>Wadium wnosi się przed upływem terminu składania ofert.</w:t>
      </w:r>
    </w:p>
    <w:p w14:paraId="4120EF94" w14:textId="77777777" w:rsidR="004C71D1" w:rsidRPr="004C71D1" w:rsidRDefault="004C71D1" w:rsidP="004C71D1">
      <w:pPr>
        <w:pStyle w:val="Nagwek2"/>
        <w:spacing w:before="240" w:after="240"/>
        <w:rPr>
          <w:sz w:val="20"/>
          <w:szCs w:val="20"/>
        </w:rPr>
      </w:pPr>
      <w:r w:rsidRPr="004C71D1">
        <w:rPr>
          <w:sz w:val="20"/>
          <w:szCs w:val="20"/>
        </w:rPr>
        <w:t>3.</w:t>
      </w:r>
      <w:r w:rsidRPr="004C71D1">
        <w:rPr>
          <w:sz w:val="20"/>
          <w:szCs w:val="20"/>
        </w:rPr>
        <w:tab/>
        <w:t>Wadium może być wnoszone w jednej lub kilku następujących formach:</w:t>
      </w:r>
    </w:p>
    <w:p w14:paraId="2793C8B3" w14:textId="77777777" w:rsidR="004C71D1" w:rsidRPr="004C71D1" w:rsidRDefault="004C71D1" w:rsidP="004C71D1">
      <w:pPr>
        <w:pStyle w:val="Nagwek2"/>
        <w:spacing w:before="240" w:after="240"/>
        <w:rPr>
          <w:sz w:val="20"/>
          <w:szCs w:val="20"/>
        </w:rPr>
      </w:pPr>
      <w:r w:rsidRPr="004C71D1">
        <w:rPr>
          <w:sz w:val="20"/>
          <w:szCs w:val="20"/>
        </w:rPr>
        <w:t>1)</w:t>
      </w:r>
      <w:r w:rsidRPr="004C71D1">
        <w:rPr>
          <w:sz w:val="20"/>
          <w:szCs w:val="20"/>
        </w:rPr>
        <w:tab/>
        <w:t xml:space="preserve">pieniądzu; </w:t>
      </w:r>
    </w:p>
    <w:p w14:paraId="6B873CE3" w14:textId="77777777" w:rsidR="004C71D1" w:rsidRPr="004C71D1" w:rsidRDefault="004C71D1" w:rsidP="004C71D1">
      <w:pPr>
        <w:pStyle w:val="Nagwek2"/>
        <w:spacing w:before="240" w:after="240"/>
        <w:rPr>
          <w:sz w:val="20"/>
          <w:szCs w:val="20"/>
        </w:rPr>
      </w:pPr>
      <w:r w:rsidRPr="004C71D1">
        <w:rPr>
          <w:sz w:val="20"/>
          <w:szCs w:val="20"/>
        </w:rPr>
        <w:t>2)</w:t>
      </w:r>
      <w:r w:rsidRPr="004C71D1">
        <w:rPr>
          <w:sz w:val="20"/>
          <w:szCs w:val="20"/>
        </w:rPr>
        <w:tab/>
        <w:t>gwarancjach bankowych;</w:t>
      </w:r>
    </w:p>
    <w:p w14:paraId="3E37C3B4" w14:textId="77777777" w:rsidR="004C71D1" w:rsidRPr="004C71D1" w:rsidRDefault="004C71D1" w:rsidP="004C71D1">
      <w:pPr>
        <w:pStyle w:val="Nagwek2"/>
        <w:spacing w:before="240" w:after="240"/>
        <w:rPr>
          <w:sz w:val="20"/>
          <w:szCs w:val="20"/>
        </w:rPr>
      </w:pPr>
      <w:r w:rsidRPr="004C71D1">
        <w:rPr>
          <w:sz w:val="20"/>
          <w:szCs w:val="20"/>
        </w:rPr>
        <w:t>3)</w:t>
      </w:r>
      <w:r w:rsidRPr="004C71D1">
        <w:rPr>
          <w:sz w:val="20"/>
          <w:szCs w:val="20"/>
        </w:rPr>
        <w:tab/>
        <w:t>gwarancjach ubezpieczeniowych;</w:t>
      </w:r>
    </w:p>
    <w:p w14:paraId="7C5BB850" w14:textId="77777777" w:rsidR="004C71D1" w:rsidRPr="004C71D1" w:rsidRDefault="004C71D1" w:rsidP="004C71D1">
      <w:pPr>
        <w:pStyle w:val="Nagwek2"/>
        <w:spacing w:before="240" w:after="240"/>
        <w:rPr>
          <w:sz w:val="20"/>
          <w:szCs w:val="20"/>
        </w:rPr>
      </w:pPr>
      <w:r w:rsidRPr="004C71D1">
        <w:rPr>
          <w:sz w:val="20"/>
          <w:szCs w:val="20"/>
        </w:rPr>
        <w:t>4)</w:t>
      </w:r>
      <w:r w:rsidRPr="004C71D1">
        <w:rPr>
          <w:sz w:val="20"/>
          <w:szCs w:val="20"/>
        </w:rPr>
        <w:tab/>
        <w:t>poręczeniach udzielanych przez podmioty, o których mowa w art. 6b ust. 5 pkt 2 ustawy z dnia 9 listopada 2000 r. o utworzeniu Polskiej Agencji Rozwoju Przedsiębiorczości (Dz. U. z 2020 r. poz. 299).</w:t>
      </w:r>
    </w:p>
    <w:p w14:paraId="65BAD2CA" w14:textId="2B85223C" w:rsidR="004C71D1" w:rsidRPr="004C71D1" w:rsidRDefault="004C71D1" w:rsidP="004C71D1">
      <w:pPr>
        <w:pStyle w:val="Nagwek2"/>
        <w:spacing w:before="240" w:after="240"/>
        <w:rPr>
          <w:sz w:val="20"/>
          <w:szCs w:val="20"/>
        </w:rPr>
      </w:pPr>
      <w:r w:rsidRPr="004C71D1">
        <w:rPr>
          <w:sz w:val="20"/>
          <w:szCs w:val="20"/>
        </w:rPr>
        <w:t>4.</w:t>
      </w:r>
      <w:r w:rsidRPr="004C71D1">
        <w:rPr>
          <w:sz w:val="20"/>
          <w:szCs w:val="20"/>
        </w:rPr>
        <w:tab/>
        <w:t>Wadium w formie pieniądza należy wnieść przelewem na konto w Banku: Bank BS Nakło nad Notecią</w:t>
      </w:r>
      <w:r>
        <w:rPr>
          <w:sz w:val="20"/>
          <w:szCs w:val="20"/>
        </w:rPr>
        <w:t xml:space="preserve"> </w:t>
      </w:r>
      <w:r w:rsidRPr="004C71D1">
        <w:rPr>
          <w:sz w:val="20"/>
          <w:szCs w:val="20"/>
        </w:rPr>
        <w:t>nr 50 8179 0009 0022 5722 2000 0030  z dopiskiem W</w:t>
      </w:r>
      <w:r>
        <w:rPr>
          <w:sz w:val="20"/>
          <w:szCs w:val="20"/>
        </w:rPr>
        <w:t>adium – ZDP-Z-9</w:t>
      </w:r>
      <w:r w:rsidRPr="004C71D1">
        <w:rPr>
          <w:sz w:val="20"/>
          <w:szCs w:val="20"/>
        </w:rPr>
        <w:t xml:space="preserve">/2023 </w:t>
      </w:r>
      <w:r>
        <w:rPr>
          <w:sz w:val="20"/>
          <w:szCs w:val="20"/>
        </w:rPr>
        <w:t>Bieżące utrzymanie</w:t>
      </w:r>
      <w:r w:rsidRPr="004C71D1">
        <w:rPr>
          <w:sz w:val="20"/>
          <w:szCs w:val="20"/>
        </w:rPr>
        <w:t xml:space="preserve"> </w:t>
      </w:r>
    </w:p>
    <w:p w14:paraId="4B3587CB" w14:textId="77777777" w:rsidR="004C71D1" w:rsidRPr="004C71D1" w:rsidRDefault="004C71D1" w:rsidP="004C71D1">
      <w:pPr>
        <w:pStyle w:val="Nagwek2"/>
        <w:spacing w:before="240" w:after="240"/>
        <w:rPr>
          <w:sz w:val="20"/>
          <w:szCs w:val="20"/>
        </w:rPr>
      </w:pPr>
      <w:r w:rsidRPr="004C71D1">
        <w:rPr>
          <w:sz w:val="20"/>
          <w:szCs w:val="20"/>
        </w:rPr>
        <w:t>5.</w:t>
      </w:r>
      <w:r w:rsidRPr="004C71D1">
        <w:rPr>
          <w:sz w:val="20"/>
          <w:szCs w:val="20"/>
        </w:rPr>
        <w:tab/>
        <w:t>UWAGA: Za termin wniesienia wadium w formie pieniężnej zostanie przyjęty termin uznania rachunku Zamawiającego.</w:t>
      </w:r>
    </w:p>
    <w:p w14:paraId="5FA74C9D" w14:textId="77777777" w:rsidR="004C71D1" w:rsidRPr="004C71D1" w:rsidRDefault="004C71D1" w:rsidP="004C71D1">
      <w:pPr>
        <w:pStyle w:val="Nagwek2"/>
        <w:spacing w:before="240" w:after="240"/>
        <w:rPr>
          <w:sz w:val="20"/>
          <w:szCs w:val="20"/>
        </w:rPr>
      </w:pPr>
      <w:r w:rsidRPr="004C71D1">
        <w:rPr>
          <w:sz w:val="20"/>
          <w:szCs w:val="20"/>
        </w:rPr>
        <w:t>6.</w:t>
      </w:r>
      <w:r w:rsidRPr="004C71D1">
        <w:rPr>
          <w:sz w:val="20"/>
          <w:szCs w:val="20"/>
        </w:rPr>
        <w:tab/>
        <w:t>Wadium wnoszone w formie poręczeń lub gwarancji musi być złożone jako oryginał gwarancji lub poręczenia w postaci elektronicznej i spełniać co najmniej poniższe wymagania:</w:t>
      </w:r>
    </w:p>
    <w:p w14:paraId="30330305" w14:textId="77777777" w:rsidR="004C71D1" w:rsidRPr="004C71D1" w:rsidRDefault="004C71D1" w:rsidP="004C71D1">
      <w:pPr>
        <w:pStyle w:val="Nagwek2"/>
        <w:spacing w:before="240" w:after="240"/>
        <w:rPr>
          <w:sz w:val="20"/>
          <w:szCs w:val="20"/>
        </w:rPr>
      </w:pPr>
      <w:r w:rsidRPr="004C71D1">
        <w:rPr>
          <w:sz w:val="20"/>
          <w:szCs w:val="20"/>
        </w:rPr>
        <w:t>1)</w:t>
      </w:r>
      <w:r w:rsidRPr="004C71D1">
        <w:rPr>
          <w:sz w:val="20"/>
          <w:szCs w:val="20"/>
        </w:rPr>
        <w:tab/>
        <w:t xml:space="preserve">musi obejmować odpowiedzialność za wszystkie przypadki powodujące utratę wadium przez Wykonawcę określone w ustawie PZP </w:t>
      </w:r>
    </w:p>
    <w:p w14:paraId="3007A472" w14:textId="77777777" w:rsidR="004C71D1" w:rsidRPr="004C71D1" w:rsidRDefault="004C71D1" w:rsidP="004C71D1">
      <w:pPr>
        <w:pStyle w:val="Nagwek2"/>
        <w:spacing w:before="240" w:after="240"/>
        <w:rPr>
          <w:sz w:val="20"/>
          <w:szCs w:val="20"/>
        </w:rPr>
      </w:pPr>
      <w:r w:rsidRPr="004C71D1">
        <w:rPr>
          <w:sz w:val="20"/>
          <w:szCs w:val="20"/>
        </w:rPr>
        <w:t>2)</w:t>
      </w:r>
      <w:r w:rsidRPr="004C71D1">
        <w:rPr>
          <w:sz w:val="20"/>
          <w:szCs w:val="20"/>
        </w:rPr>
        <w:tab/>
        <w:t>z jej treści powinno jednoznacznie wynikać zobowiązanie gwaranta do zapłaty całej kwoty wadium;</w:t>
      </w:r>
    </w:p>
    <w:p w14:paraId="303C63C9" w14:textId="77777777" w:rsidR="004C71D1" w:rsidRPr="004C71D1" w:rsidRDefault="004C71D1" w:rsidP="004C71D1">
      <w:pPr>
        <w:pStyle w:val="Nagwek2"/>
        <w:spacing w:before="240" w:after="240"/>
        <w:rPr>
          <w:sz w:val="20"/>
          <w:szCs w:val="20"/>
        </w:rPr>
      </w:pPr>
      <w:r w:rsidRPr="004C71D1">
        <w:rPr>
          <w:sz w:val="20"/>
          <w:szCs w:val="20"/>
        </w:rPr>
        <w:t>3)</w:t>
      </w:r>
      <w:r w:rsidRPr="004C71D1">
        <w:rPr>
          <w:sz w:val="20"/>
          <w:szCs w:val="20"/>
        </w:rPr>
        <w:tab/>
        <w:t>powinno być nieodwołalne i bezwarunkowe oraz płatne na pierwsze żądanie;</w:t>
      </w:r>
    </w:p>
    <w:p w14:paraId="17CCDC9B" w14:textId="77777777" w:rsidR="004C71D1" w:rsidRPr="004C71D1" w:rsidRDefault="004C71D1" w:rsidP="004C71D1">
      <w:pPr>
        <w:pStyle w:val="Nagwek2"/>
        <w:spacing w:before="240" w:after="240"/>
        <w:rPr>
          <w:sz w:val="20"/>
          <w:szCs w:val="20"/>
        </w:rPr>
      </w:pPr>
      <w:r w:rsidRPr="004C71D1">
        <w:rPr>
          <w:sz w:val="20"/>
          <w:szCs w:val="20"/>
        </w:rPr>
        <w:t>4)</w:t>
      </w:r>
      <w:r w:rsidRPr="004C71D1">
        <w:rPr>
          <w:sz w:val="20"/>
          <w:szCs w:val="20"/>
        </w:rPr>
        <w:tab/>
        <w:t xml:space="preserve">termin obowiązywania poręczenia lub gwarancji nie może być krótszy niż termin związania ofertą (z zastrzeżeniem iż pierwszym dniem związania ofertą jest dzień składania ofert); </w:t>
      </w:r>
    </w:p>
    <w:p w14:paraId="2937DDD5" w14:textId="77777777" w:rsidR="004C71D1" w:rsidRPr="004C71D1" w:rsidRDefault="004C71D1" w:rsidP="004C71D1">
      <w:pPr>
        <w:pStyle w:val="Nagwek2"/>
        <w:spacing w:before="240" w:after="240"/>
        <w:rPr>
          <w:sz w:val="20"/>
          <w:szCs w:val="20"/>
        </w:rPr>
      </w:pPr>
      <w:r w:rsidRPr="004C71D1">
        <w:rPr>
          <w:sz w:val="20"/>
          <w:szCs w:val="20"/>
        </w:rPr>
        <w:t>5)</w:t>
      </w:r>
      <w:r w:rsidRPr="004C71D1">
        <w:rPr>
          <w:sz w:val="20"/>
          <w:szCs w:val="20"/>
        </w:rPr>
        <w:tab/>
        <w:t>w treści poręczenia lub gwarancji powinna znaleźć się nazwa oraz numer przedmiotowego postępowania;</w:t>
      </w:r>
    </w:p>
    <w:p w14:paraId="5F45FEB5" w14:textId="77777777" w:rsidR="004C71D1" w:rsidRPr="004C71D1" w:rsidRDefault="004C71D1" w:rsidP="004C71D1">
      <w:pPr>
        <w:pStyle w:val="Nagwek2"/>
        <w:spacing w:before="240" w:after="240"/>
        <w:rPr>
          <w:sz w:val="20"/>
          <w:szCs w:val="20"/>
        </w:rPr>
      </w:pPr>
      <w:r w:rsidRPr="004C71D1">
        <w:rPr>
          <w:sz w:val="20"/>
          <w:szCs w:val="20"/>
        </w:rPr>
        <w:t>6)</w:t>
      </w:r>
      <w:r w:rsidRPr="004C71D1">
        <w:rPr>
          <w:sz w:val="20"/>
          <w:szCs w:val="20"/>
        </w:rPr>
        <w:tab/>
        <w:t>beneficjentem poręczenia lub gwarancji jest: Zarząd Dróg Powiatowych w Nakle nad Notecią.</w:t>
      </w:r>
    </w:p>
    <w:p w14:paraId="1B4946CA" w14:textId="77777777" w:rsidR="004C71D1" w:rsidRPr="004C71D1" w:rsidRDefault="004C71D1" w:rsidP="004C71D1">
      <w:pPr>
        <w:pStyle w:val="Nagwek2"/>
        <w:spacing w:before="240" w:after="240"/>
        <w:rPr>
          <w:sz w:val="20"/>
          <w:szCs w:val="20"/>
        </w:rPr>
      </w:pPr>
      <w:r w:rsidRPr="004C71D1">
        <w:rPr>
          <w:sz w:val="20"/>
          <w:szCs w:val="20"/>
        </w:rPr>
        <w:t>7)</w:t>
      </w:r>
      <w:r w:rsidRPr="004C71D1">
        <w:rPr>
          <w:sz w:val="20"/>
          <w:szCs w:val="20"/>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52D6F79" w14:textId="77777777" w:rsidR="004C71D1" w:rsidRPr="004C71D1" w:rsidRDefault="004C71D1" w:rsidP="004C71D1">
      <w:pPr>
        <w:pStyle w:val="Nagwek2"/>
        <w:spacing w:before="240" w:after="240"/>
        <w:rPr>
          <w:sz w:val="20"/>
          <w:szCs w:val="20"/>
        </w:rPr>
      </w:pPr>
      <w:r w:rsidRPr="004C71D1">
        <w:rPr>
          <w:sz w:val="20"/>
          <w:szCs w:val="20"/>
        </w:rPr>
        <w:t>7.</w:t>
      </w:r>
      <w:r w:rsidRPr="004C71D1">
        <w:rPr>
          <w:sz w:val="20"/>
          <w:szCs w:val="20"/>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F304D08" w14:textId="77777777" w:rsidR="004C71D1" w:rsidRDefault="004C71D1" w:rsidP="004C71D1">
      <w:pPr>
        <w:pStyle w:val="Nagwek2"/>
        <w:spacing w:before="240" w:after="240"/>
        <w:rPr>
          <w:sz w:val="20"/>
          <w:szCs w:val="20"/>
        </w:rPr>
      </w:pPr>
      <w:r w:rsidRPr="004C71D1">
        <w:rPr>
          <w:sz w:val="20"/>
          <w:szCs w:val="20"/>
        </w:rPr>
        <w:lastRenderedPageBreak/>
        <w:t>8.</w:t>
      </w:r>
      <w:r w:rsidRPr="004C71D1">
        <w:rPr>
          <w:sz w:val="20"/>
          <w:szCs w:val="20"/>
        </w:rPr>
        <w:tab/>
        <w:t>Zasady zwrotu oraz okoliczności zatrzymania wadium określa art. 98 PZP</w:t>
      </w:r>
    </w:p>
    <w:p w14:paraId="00000118" w14:textId="5B082537" w:rsidR="00FD03BC" w:rsidRDefault="009C40A0" w:rsidP="004C71D1">
      <w:pPr>
        <w:pStyle w:val="Nagwek2"/>
        <w:spacing w:before="240" w:after="240"/>
      </w:pPr>
      <w:r>
        <w:t>XVII</w:t>
      </w:r>
      <w:r w:rsidR="00763672">
        <w:t>I</w:t>
      </w:r>
      <w:r>
        <w:t>. Termin związania ofertą</w:t>
      </w:r>
    </w:p>
    <w:p w14:paraId="34076196" w14:textId="4CEF59B0" w:rsidR="00EE5E2A" w:rsidRDefault="009C40A0" w:rsidP="001A78CB">
      <w:pPr>
        <w:numPr>
          <w:ilvl w:val="0"/>
          <w:numId w:val="34"/>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D02867">
        <w:rPr>
          <w:sz w:val="20"/>
          <w:szCs w:val="20"/>
        </w:rPr>
        <w:t>17</w:t>
      </w:r>
      <w:r w:rsidR="004C71D1">
        <w:rPr>
          <w:sz w:val="20"/>
          <w:szCs w:val="20"/>
        </w:rPr>
        <w:t>.06</w:t>
      </w:r>
      <w:r w:rsidR="00857DA0" w:rsidRPr="001A78CB">
        <w:rPr>
          <w:sz w:val="20"/>
          <w:szCs w:val="20"/>
        </w:rPr>
        <w:t>.2023</w:t>
      </w:r>
      <w:r w:rsidRPr="001A78CB">
        <w:rPr>
          <w:smallCaps/>
          <w:sz w:val="20"/>
          <w:szCs w:val="20"/>
        </w:rPr>
        <w:t xml:space="preserve"> </w:t>
      </w:r>
      <w:r w:rsidRPr="001A78CB">
        <w:rPr>
          <w:sz w:val="20"/>
          <w:szCs w:val="20"/>
        </w:rPr>
        <w:t>r</w:t>
      </w:r>
      <w:r>
        <w:rPr>
          <w:sz w:val="20"/>
          <w:szCs w:val="20"/>
        </w:rPr>
        <w:t xml:space="preserve">. </w:t>
      </w:r>
    </w:p>
    <w:p w14:paraId="00000119" w14:textId="1A3788DE" w:rsidR="00FD03BC" w:rsidRDefault="009C40A0" w:rsidP="001A78CB">
      <w:pPr>
        <w:numPr>
          <w:ilvl w:val="0"/>
          <w:numId w:val="34"/>
        </w:numPr>
        <w:spacing w:line="360" w:lineRule="auto"/>
        <w:ind w:left="425"/>
        <w:jc w:val="both"/>
        <w:rPr>
          <w:sz w:val="20"/>
          <w:szCs w:val="20"/>
        </w:rPr>
      </w:pPr>
      <w:r>
        <w:rPr>
          <w:sz w:val="20"/>
          <w:szCs w:val="20"/>
        </w:rPr>
        <w:t>Bieg terminu związania ofertą rozpoczyna się wraz z upływem terminu składania ofert.</w:t>
      </w:r>
    </w:p>
    <w:p w14:paraId="5F8A6A2A" w14:textId="77777777" w:rsidR="00EE5E2A" w:rsidRDefault="009C40A0" w:rsidP="001A78CB">
      <w:pPr>
        <w:numPr>
          <w:ilvl w:val="0"/>
          <w:numId w:val="34"/>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rsidP="001A78CB">
      <w:pPr>
        <w:numPr>
          <w:ilvl w:val="0"/>
          <w:numId w:val="34"/>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rsidP="001A78CB">
      <w:pPr>
        <w:numPr>
          <w:ilvl w:val="0"/>
          <w:numId w:val="34"/>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8" w:name="_iwk7tzonv6ne" w:colFirst="0" w:colLast="0"/>
      <w:bookmarkEnd w:id="18"/>
      <w:r>
        <w:t>XIX</w:t>
      </w:r>
      <w:r w:rsidR="009C40A0">
        <w:t>. Miejsce i termin składania ofert</w:t>
      </w:r>
    </w:p>
    <w:p w14:paraId="0000011D" w14:textId="773ACD80" w:rsidR="00FD03BC" w:rsidRPr="006644BF" w:rsidRDefault="009C40A0" w:rsidP="001A78CB">
      <w:pPr>
        <w:numPr>
          <w:ilvl w:val="0"/>
          <w:numId w:val="24"/>
        </w:numPr>
        <w:spacing w:before="240" w:line="360" w:lineRule="auto"/>
        <w:ind w:left="426"/>
        <w:rPr>
          <w:b/>
          <w:sz w:val="20"/>
          <w:szCs w:val="20"/>
        </w:rPr>
      </w:pPr>
      <w:r w:rsidRPr="006644BF">
        <w:rPr>
          <w:sz w:val="20"/>
          <w:szCs w:val="20"/>
        </w:rPr>
        <w:t xml:space="preserve">Ofertę wraz z wymaganymi dokumentami należy umieścić na </w:t>
      </w:r>
      <w:hyperlink r:id="rId32">
        <w:r w:rsidRPr="006644BF">
          <w:rPr>
            <w:color w:val="1155CC"/>
            <w:sz w:val="20"/>
            <w:szCs w:val="20"/>
            <w:u w:val="single"/>
          </w:rPr>
          <w:t>platformazakupowa.pl</w:t>
        </w:r>
      </w:hyperlink>
      <w:r w:rsidRPr="006644BF">
        <w:rPr>
          <w:sz w:val="20"/>
          <w:szCs w:val="20"/>
        </w:rPr>
        <w:t xml:space="preserve"> pod adresem:</w:t>
      </w:r>
      <w:r w:rsidR="00EE5E2A" w:rsidRPr="006644BF">
        <w:rPr>
          <w:b/>
          <w:color w:val="FF9900"/>
          <w:sz w:val="20"/>
          <w:szCs w:val="20"/>
        </w:rPr>
        <w:t xml:space="preserve"> </w:t>
      </w:r>
      <w:hyperlink r:id="rId33" w:history="1">
        <w:r w:rsidR="00EE5E2A" w:rsidRPr="006644BF">
          <w:rPr>
            <w:rStyle w:val="Hipercze"/>
            <w:b/>
            <w:sz w:val="20"/>
            <w:szCs w:val="20"/>
          </w:rPr>
          <w:t>https://platformazakupowa.pl/pn/rdk_naklo</w:t>
        </w:r>
      </w:hyperlink>
      <w:r w:rsidR="00EE5E2A" w:rsidRPr="006644BF">
        <w:rPr>
          <w:b/>
          <w:sz w:val="20"/>
          <w:szCs w:val="20"/>
        </w:rPr>
        <w:t xml:space="preserve"> </w:t>
      </w:r>
      <w:r w:rsidRPr="006644BF">
        <w:rPr>
          <w:sz w:val="20"/>
          <w:szCs w:val="20"/>
        </w:rPr>
        <w:t xml:space="preserve">w myśl Ustawy PZP na stronie internetowej prowadzonego postępowania  do dnia </w:t>
      </w:r>
      <w:r w:rsidR="00D02867">
        <w:rPr>
          <w:b/>
          <w:sz w:val="20"/>
          <w:szCs w:val="20"/>
        </w:rPr>
        <w:t>19</w:t>
      </w:r>
      <w:r w:rsidR="004C71D1">
        <w:rPr>
          <w:b/>
          <w:sz w:val="20"/>
          <w:szCs w:val="20"/>
        </w:rPr>
        <w:t>.05</w:t>
      </w:r>
      <w:r w:rsidR="00857DA0">
        <w:rPr>
          <w:b/>
          <w:sz w:val="20"/>
          <w:szCs w:val="20"/>
        </w:rPr>
        <w:t>.2023</w:t>
      </w:r>
      <w:r w:rsidR="00E0374B" w:rsidRPr="006644BF">
        <w:rPr>
          <w:b/>
          <w:sz w:val="20"/>
          <w:szCs w:val="20"/>
        </w:rPr>
        <w:t xml:space="preserve"> r. </w:t>
      </w:r>
      <w:r w:rsidRPr="006644BF">
        <w:rPr>
          <w:b/>
          <w:sz w:val="20"/>
          <w:szCs w:val="20"/>
        </w:rPr>
        <w:t xml:space="preserve">do godziny </w:t>
      </w:r>
      <w:r w:rsidR="00E0374B" w:rsidRPr="006644BF">
        <w:rPr>
          <w:b/>
          <w:sz w:val="20"/>
          <w:szCs w:val="20"/>
        </w:rPr>
        <w:t>9.00</w:t>
      </w:r>
    </w:p>
    <w:p w14:paraId="0000011E" w14:textId="77777777" w:rsidR="00FD03BC" w:rsidRPr="006644BF" w:rsidRDefault="009C40A0" w:rsidP="001A78CB">
      <w:pPr>
        <w:numPr>
          <w:ilvl w:val="0"/>
          <w:numId w:val="24"/>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14:paraId="0000011F" w14:textId="77777777" w:rsidR="00FD03BC" w:rsidRPr="006644BF" w:rsidRDefault="009C40A0" w:rsidP="001A78CB">
      <w:pPr>
        <w:numPr>
          <w:ilvl w:val="0"/>
          <w:numId w:val="24"/>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14:paraId="00000120" w14:textId="77777777" w:rsidR="00FD03BC" w:rsidRPr="006644BF" w:rsidRDefault="009C40A0" w:rsidP="001A78CB">
      <w:pPr>
        <w:numPr>
          <w:ilvl w:val="0"/>
          <w:numId w:val="24"/>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5">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6644BF" w:rsidRDefault="009C40A0" w:rsidP="001A78CB">
      <w:pPr>
        <w:numPr>
          <w:ilvl w:val="0"/>
          <w:numId w:val="24"/>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6644BF" w:rsidRDefault="009C40A0" w:rsidP="001A78CB">
      <w:pPr>
        <w:numPr>
          <w:ilvl w:val="0"/>
          <w:numId w:val="24"/>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6">
        <w:r w:rsidRPr="006644BF">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19" w:name="_g4kmfra1vcqp" w:colFirst="0" w:colLast="0"/>
      <w:bookmarkEnd w:id="19"/>
      <w:r>
        <w:lastRenderedPageBreak/>
        <w:t>X</w:t>
      </w:r>
      <w:r w:rsidR="009C40A0">
        <w:t>X. Otwarcie ofert</w:t>
      </w:r>
    </w:p>
    <w:p w14:paraId="00000124" w14:textId="5C8B98FB"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D02867">
        <w:rPr>
          <w:b/>
          <w:sz w:val="20"/>
          <w:szCs w:val="20"/>
        </w:rPr>
        <w:t>19</w:t>
      </w:r>
      <w:bookmarkStart w:id="20" w:name="_GoBack"/>
      <w:bookmarkEnd w:id="20"/>
      <w:r w:rsidR="004C71D1">
        <w:rPr>
          <w:b/>
          <w:sz w:val="20"/>
          <w:szCs w:val="20"/>
        </w:rPr>
        <w:t>.05</w:t>
      </w:r>
      <w:r w:rsidR="00857DA0">
        <w:rPr>
          <w:b/>
          <w:sz w:val="20"/>
          <w:szCs w:val="20"/>
        </w:rPr>
        <w:t>.2023</w:t>
      </w:r>
      <w:r w:rsidR="00E0374B" w:rsidRPr="006644BF">
        <w:rPr>
          <w:b/>
          <w:sz w:val="20"/>
          <w:szCs w:val="20"/>
        </w:rPr>
        <w:t xml:space="preserve"> r. godzina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1BAFAD6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r w:rsidR="00ED3F5E">
        <w:t>dla każdej części zamówienia.</w:t>
      </w:r>
    </w:p>
    <w:p w14:paraId="0000012E" w14:textId="77777777" w:rsidR="00FD03BC" w:rsidRDefault="009C40A0" w:rsidP="001A78C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rsidP="001A78C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1A78CB">
      <w:pPr>
        <w:numPr>
          <w:ilvl w:val="0"/>
          <w:numId w:val="23"/>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rsidP="001A78CB">
      <w:pPr>
        <w:numPr>
          <w:ilvl w:val="0"/>
          <w:numId w:val="26"/>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rsidP="001A78CB">
      <w:pPr>
        <w:numPr>
          <w:ilvl w:val="0"/>
          <w:numId w:val="27"/>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00000139" w14:textId="77777777" w:rsidR="00FD03BC" w:rsidRDefault="009C40A0" w:rsidP="001A78CB">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0D5C3D7E" w:rsidR="002750E3" w:rsidRDefault="002750E3" w:rsidP="0085372C">
      <w:pPr>
        <w:spacing w:line="360" w:lineRule="auto"/>
        <w:ind w:left="910"/>
        <w:jc w:val="both"/>
        <w:rPr>
          <w:sz w:val="20"/>
          <w:szCs w:val="20"/>
        </w:rPr>
      </w:pPr>
      <w:r>
        <w:rPr>
          <w:sz w:val="20"/>
          <w:szCs w:val="20"/>
        </w:rPr>
        <w:t>a) najdłuższy możliwy termin udzielenia gw</w:t>
      </w:r>
      <w:r w:rsidR="00857DA0">
        <w:rPr>
          <w:sz w:val="20"/>
          <w:szCs w:val="20"/>
        </w:rPr>
        <w:t>arancji na wykonanie robót to 18</w:t>
      </w:r>
      <w:r>
        <w:rPr>
          <w:sz w:val="20"/>
          <w:szCs w:val="20"/>
        </w:rPr>
        <w:t xml:space="preserve"> miesięcy – 40 punktów,</w:t>
      </w:r>
    </w:p>
    <w:p w14:paraId="74A4DAC3" w14:textId="5B9A70E7"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sidR="00857DA0">
        <w:rPr>
          <w:sz w:val="20"/>
          <w:szCs w:val="20"/>
        </w:rPr>
        <w:t>konanie robót to 15</w:t>
      </w:r>
      <w:r>
        <w:rPr>
          <w:sz w:val="20"/>
          <w:szCs w:val="20"/>
        </w:rPr>
        <w:t xml:space="preserve"> miesięcy – 2</w:t>
      </w:r>
      <w:r w:rsidR="002750E3">
        <w:rPr>
          <w:sz w:val="20"/>
          <w:szCs w:val="20"/>
        </w:rPr>
        <w:t>0 punktów,</w:t>
      </w:r>
    </w:p>
    <w:p w14:paraId="1CEA8194" w14:textId="626385CB"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857DA0">
        <w:rPr>
          <w:sz w:val="20"/>
          <w:szCs w:val="20"/>
        </w:rPr>
        <w:t>konanie robót to 12</w:t>
      </w:r>
      <w:r w:rsidR="007662BE">
        <w:rPr>
          <w:sz w:val="20"/>
          <w:szCs w:val="20"/>
        </w:rPr>
        <w:t xml:space="preserve">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0C1C5F79" w:rsidR="007662BE" w:rsidRDefault="007662BE" w:rsidP="0085372C">
      <w:pPr>
        <w:spacing w:line="360" w:lineRule="auto"/>
        <w:ind w:left="910"/>
        <w:jc w:val="both"/>
        <w:rPr>
          <w:sz w:val="20"/>
          <w:szCs w:val="20"/>
        </w:rPr>
      </w:pPr>
      <w:r>
        <w:rPr>
          <w:sz w:val="20"/>
          <w:szCs w:val="20"/>
        </w:rPr>
        <w:t>Wykonawca, który zaoferuje okres udz</w:t>
      </w:r>
      <w:r w:rsidR="00857DA0">
        <w:rPr>
          <w:sz w:val="20"/>
          <w:szCs w:val="20"/>
        </w:rPr>
        <w:t>ielonej gwarancji większy niż 18</w:t>
      </w:r>
      <w:r>
        <w:rPr>
          <w:sz w:val="20"/>
          <w:szCs w:val="20"/>
        </w:rPr>
        <w:t xml:space="preserve"> miesięcy – otrzyma 40 pkt a do umowy zostanie przyjęty okr</w:t>
      </w:r>
      <w:r w:rsidR="00857DA0">
        <w:rPr>
          <w:sz w:val="20"/>
          <w:szCs w:val="20"/>
        </w:rPr>
        <w:t>es gwarancji wynoszący 18</w:t>
      </w:r>
      <w:r w:rsidR="004E11A8">
        <w:rPr>
          <w:sz w:val="20"/>
          <w:szCs w:val="20"/>
        </w:rPr>
        <w:t xml:space="preserve"> miesię</w:t>
      </w:r>
      <w:r>
        <w:rPr>
          <w:sz w:val="20"/>
          <w:szCs w:val="20"/>
        </w:rPr>
        <w:t>cy od daty odbioru końcowego.</w:t>
      </w:r>
    </w:p>
    <w:p w14:paraId="4E5127E1" w14:textId="11418DF1"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w:t>
      </w:r>
      <w:r w:rsidR="00FD6F1C">
        <w:rPr>
          <w:sz w:val="20"/>
          <w:szCs w:val="20"/>
        </w:rPr>
        <w:t>kazanymi powyżej tj. pomiędzy 12 a 15, 15 a 18</w:t>
      </w:r>
      <w:r w:rsidR="00204D90">
        <w:rPr>
          <w:sz w:val="20"/>
          <w:szCs w:val="20"/>
        </w:rPr>
        <w:t xml:space="preserve"> miesięcy – do umowy zostanie przyjęty okres gwarancji niżej z wskazanych wartości wynoszą</w:t>
      </w:r>
      <w:r w:rsidR="004E11A8">
        <w:rPr>
          <w:sz w:val="20"/>
          <w:szCs w:val="20"/>
        </w:rPr>
        <w:t>cy odpowied</w:t>
      </w:r>
      <w:r w:rsidR="00FD6F1C">
        <w:rPr>
          <w:sz w:val="20"/>
          <w:szCs w:val="20"/>
        </w:rPr>
        <w:t>nio 12 lub 15</w:t>
      </w:r>
      <w:r w:rsidR="00204D90">
        <w:rPr>
          <w:sz w:val="20"/>
          <w:szCs w:val="20"/>
        </w:rPr>
        <w:t xml:space="preserve"> miesięcy od daty odbioru końcowego i zostanie przyznana odpowiednia ilość punktów w zależności od przyjętej ilości miesięcy.</w:t>
      </w:r>
    </w:p>
    <w:p w14:paraId="0000013B" w14:textId="47886458" w:rsidR="00FD03BC" w:rsidRDefault="007662BE">
      <w:pPr>
        <w:spacing w:line="360" w:lineRule="auto"/>
        <w:ind w:left="910"/>
        <w:jc w:val="both"/>
        <w:rPr>
          <w:sz w:val="20"/>
          <w:szCs w:val="20"/>
        </w:rPr>
      </w:pPr>
      <w:r>
        <w:rPr>
          <w:sz w:val="20"/>
          <w:szCs w:val="20"/>
        </w:rPr>
        <w:t xml:space="preserve"> Jeśli Wykonawca zaproponuje w formularzu oferty okres udz</w:t>
      </w:r>
      <w:r w:rsidR="00FD6F1C">
        <w:rPr>
          <w:sz w:val="20"/>
          <w:szCs w:val="20"/>
        </w:rPr>
        <w:t>ielonej gwarancji krótszy niż 12</w:t>
      </w:r>
      <w:r>
        <w:rPr>
          <w:sz w:val="20"/>
          <w:szCs w:val="20"/>
        </w:rPr>
        <w:t xml:space="preserve">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rsidP="001A78C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rsidP="001A78C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rsidP="001A78C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rsidP="001A78CB">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rsidP="001A78CB">
      <w:pPr>
        <w:numPr>
          <w:ilvl w:val="0"/>
          <w:numId w:val="8"/>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rsidP="001A78CB">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rsidP="001A78CB">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rsidP="001A78CB">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4ED1023B" w14:textId="7EC135E7" w:rsidR="000A2534" w:rsidRPr="001D180A" w:rsidRDefault="00FD6F1C" w:rsidP="001110ED">
      <w:pPr>
        <w:rPr>
          <w:sz w:val="20"/>
          <w:szCs w:val="20"/>
        </w:rPr>
      </w:pPr>
      <w:r>
        <w:rPr>
          <w:sz w:val="20"/>
          <w:szCs w:val="20"/>
        </w:rPr>
        <w:t>Nie dotyczy</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3F798426" w:rsidR="00FD03BC" w:rsidRDefault="009C40A0" w:rsidP="001A78CB">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14:paraId="00000149" w14:textId="77777777" w:rsidR="00FD03BC" w:rsidRDefault="009C40A0" w:rsidP="001A78C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28597F97" w:rsidR="00FD03BC" w:rsidRDefault="00032DA0" w:rsidP="001A78CB">
      <w:pPr>
        <w:numPr>
          <w:ilvl w:val="3"/>
          <w:numId w:val="17"/>
        </w:numPr>
        <w:spacing w:line="360" w:lineRule="auto"/>
        <w:ind w:left="284"/>
        <w:jc w:val="both"/>
        <w:rPr>
          <w:sz w:val="20"/>
          <w:szCs w:val="20"/>
        </w:rPr>
      </w:pPr>
      <w:r>
        <w:rPr>
          <w:sz w:val="20"/>
          <w:szCs w:val="20"/>
        </w:rPr>
        <w:t xml:space="preserve">Zamawiający zgodnie z art. </w:t>
      </w:r>
      <w:r w:rsidRPr="00032DA0">
        <w:rPr>
          <w:sz w:val="20"/>
          <w:szCs w:val="20"/>
        </w:rPr>
        <w:t xml:space="preserve">454-455 </w:t>
      </w:r>
      <w:proofErr w:type="spellStart"/>
      <w:r w:rsidRPr="00032DA0">
        <w:rPr>
          <w:sz w:val="20"/>
          <w:szCs w:val="20"/>
        </w:rPr>
        <w:t>Pzp</w:t>
      </w:r>
      <w:proofErr w:type="spellEnd"/>
      <w:r w:rsidRPr="00032DA0">
        <w:rPr>
          <w:sz w:val="20"/>
          <w:szCs w:val="20"/>
        </w:rPr>
        <w:t>.</w:t>
      </w:r>
      <w:r w:rsidR="00AC00FC">
        <w:rPr>
          <w:sz w:val="20"/>
          <w:szCs w:val="20"/>
        </w:rPr>
        <w:t xml:space="preserve"> przewiduje</w:t>
      </w:r>
      <w:r>
        <w:rPr>
          <w:sz w:val="20"/>
          <w:szCs w:val="20"/>
        </w:rPr>
        <w:t xml:space="preserve"> możliwość dokonania zmian postanowień zawartej um</w:t>
      </w:r>
      <w:r w:rsidR="00AC00FC">
        <w:rPr>
          <w:sz w:val="20"/>
          <w:szCs w:val="20"/>
        </w:rPr>
        <w:t>owy w stosunku do treści oferty</w:t>
      </w:r>
      <w:r>
        <w:rPr>
          <w:sz w:val="20"/>
          <w:szCs w:val="20"/>
        </w:rPr>
        <w:t>, na podstawie k</w:t>
      </w:r>
      <w:r w:rsidR="00C64009">
        <w:rPr>
          <w:sz w:val="20"/>
          <w:szCs w:val="20"/>
        </w:rPr>
        <w:t>tórej dokonano wyboru wykonawcy, w przypadku wystąpienia okoliczności wymienionych poniżej, z uwzględnieniem podawanych warunków ich uwzględnienia:</w:t>
      </w:r>
    </w:p>
    <w:p w14:paraId="13D2B8B3" w14:textId="3021FC88" w:rsidR="00032DA0" w:rsidRPr="004202B9" w:rsidRDefault="00C64009" w:rsidP="00C64009">
      <w:pPr>
        <w:ind w:left="284"/>
        <w:jc w:val="both"/>
        <w:rPr>
          <w:rFonts w:ascii="Calibri" w:hAnsi="Calibri"/>
        </w:rPr>
      </w:pPr>
      <w:r>
        <w:rPr>
          <w:rFonts w:ascii="Calibri" w:hAnsi="Calibri"/>
          <w:b/>
        </w:rPr>
        <w:t xml:space="preserve">3.1 </w:t>
      </w:r>
      <w:r w:rsidR="00032DA0" w:rsidRPr="004202B9">
        <w:rPr>
          <w:rFonts w:ascii="Calibri" w:hAnsi="Calibri"/>
        </w:rPr>
        <w:t>Zamawiają</w:t>
      </w:r>
      <w:r w:rsidR="00AC00FC">
        <w:rPr>
          <w:rFonts w:ascii="Calibri" w:hAnsi="Calibri"/>
        </w:rPr>
        <w:t>cy</w:t>
      </w:r>
      <w:r w:rsidR="00032DA0" w:rsidRPr="004202B9">
        <w:rPr>
          <w:rFonts w:ascii="Calibri" w:hAnsi="Calibri"/>
        </w:rPr>
        <w:t xml:space="preserve">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14:paraId="16046540" w14:textId="5661CBAA" w:rsidR="00032DA0" w:rsidRDefault="00C64009" w:rsidP="00032DA0">
      <w:pPr>
        <w:ind w:left="720" w:hanging="436"/>
        <w:jc w:val="both"/>
        <w:rPr>
          <w:rFonts w:ascii="Calibri" w:hAnsi="Calibri"/>
        </w:rPr>
      </w:pPr>
      <w:r>
        <w:rPr>
          <w:rFonts w:ascii="Calibri" w:hAnsi="Calibri"/>
          <w:b/>
        </w:rPr>
        <w:t xml:space="preserve">3.2 </w:t>
      </w:r>
      <w:r w:rsidR="00032DA0">
        <w:rPr>
          <w:rFonts w:ascii="Calibri" w:hAnsi="Calibri"/>
        </w:rPr>
        <w:t>Zmiana terminu realizacji zamówienia w przypadku:</w:t>
      </w:r>
    </w:p>
    <w:p w14:paraId="41AD00E5" w14:textId="77777777" w:rsidR="00032DA0" w:rsidRDefault="00032DA0" w:rsidP="001A78CB">
      <w:pPr>
        <w:numPr>
          <w:ilvl w:val="0"/>
          <w:numId w:val="36"/>
        </w:numPr>
        <w:spacing w:line="240" w:lineRule="auto"/>
        <w:jc w:val="both"/>
        <w:rPr>
          <w:rFonts w:ascii="Calibri" w:hAnsi="Calibri"/>
        </w:rPr>
      </w:pPr>
      <w:r w:rsidRPr="00795A0E">
        <w:rPr>
          <w:rFonts w:ascii="Calibri" w:hAnsi="Calibri"/>
        </w:rPr>
        <w:t>zlecanie przez Zamawiającego prac dodatkowych, jeżeli terminy ich zlecenia,</w:t>
      </w:r>
      <w:r>
        <w:rPr>
          <w:rFonts w:ascii="Calibri" w:hAnsi="Calibri"/>
        </w:rPr>
        <w:t xml:space="preserve"> </w:t>
      </w:r>
      <w:r w:rsidRPr="00795A0E">
        <w:rPr>
          <w:rFonts w:ascii="Calibri" w:hAnsi="Calibri"/>
        </w:rPr>
        <w:t>rodzaj lub zakres uniemożliwiają dotrzymanie pierwotnego terminu zakończenia</w:t>
      </w:r>
      <w:r>
        <w:rPr>
          <w:rFonts w:ascii="Calibri" w:hAnsi="Calibri"/>
        </w:rPr>
        <w:t xml:space="preserve"> </w:t>
      </w:r>
      <w:r w:rsidRPr="00795A0E">
        <w:rPr>
          <w:rFonts w:ascii="Calibri" w:hAnsi="Calibri"/>
        </w:rPr>
        <w:t>realizacji umowy, a których konieczności zlecenia Zamawiający nie mógł</w:t>
      </w:r>
      <w:r>
        <w:rPr>
          <w:rFonts w:ascii="Calibri" w:hAnsi="Calibri"/>
        </w:rPr>
        <w:t xml:space="preserve"> </w:t>
      </w:r>
      <w:r w:rsidRPr="00795A0E">
        <w:rPr>
          <w:rFonts w:ascii="Calibri" w:hAnsi="Calibri"/>
        </w:rPr>
        <w:t>przewidzieć w chwili sporządzenia niniejszej specyfikacji i w chwili zawarcia umowy;</w:t>
      </w:r>
    </w:p>
    <w:p w14:paraId="25083752" w14:textId="77777777" w:rsidR="00032DA0" w:rsidRDefault="00032DA0" w:rsidP="001A78CB">
      <w:pPr>
        <w:numPr>
          <w:ilvl w:val="0"/>
          <w:numId w:val="36"/>
        </w:numPr>
        <w:spacing w:line="240" w:lineRule="auto"/>
        <w:jc w:val="both"/>
        <w:rPr>
          <w:rFonts w:ascii="Calibri" w:hAnsi="Calibri"/>
        </w:rPr>
      </w:pPr>
      <w:r w:rsidRPr="00795A0E">
        <w:rPr>
          <w:rFonts w:ascii="Calibri" w:hAnsi="Calibri"/>
        </w:rPr>
        <w:t>prace objęte umową, zostały wstrzymane przez właściwy organ, co</w:t>
      </w:r>
      <w:r>
        <w:rPr>
          <w:rFonts w:ascii="Calibri" w:hAnsi="Calibri"/>
        </w:rPr>
        <w:t xml:space="preserve"> </w:t>
      </w:r>
      <w:r w:rsidRPr="00795A0E">
        <w:rPr>
          <w:rFonts w:ascii="Calibri" w:hAnsi="Calibri"/>
        </w:rPr>
        <w:t>uniemożliwia terminowe zakończenie realizacji przedmiotu umowy;</w:t>
      </w:r>
    </w:p>
    <w:p w14:paraId="6A7B5DD2" w14:textId="35959C00" w:rsidR="00032DA0" w:rsidRPr="00C64009" w:rsidRDefault="00032DA0" w:rsidP="001A78CB">
      <w:pPr>
        <w:numPr>
          <w:ilvl w:val="0"/>
          <w:numId w:val="36"/>
        </w:numPr>
        <w:spacing w:line="240" w:lineRule="auto"/>
        <w:jc w:val="both"/>
        <w:rPr>
          <w:rFonts w:ascii="Calibri" w:hAnsi="Calibri"/>
        </w:rPr>
      </w:pPr>
      <w:r w:rsidRPr="00795A0E">
        <w:rPr>
          <w:rFonts w:ascii="Calibri" w:hAnsi="Calibri"/>
        </w:rPr>
        <w:lastRenderedPageBreak/>
        <w:t>wystąpienia warunków pogodowych uniemożliwiających, ze względów technologicznych (zgodnie ze szczegółowymi specyfikacjami technicznymi) prowadzenia robót - pomimo dołożenia wszelkich starań przez Wykonawcę, aby rob</w:t>
      </w:r>
      <w:r>
        <w:rPr>
          <w:rFonts w:ascii="Calibri" w:hAnsi="Calibri"/>
        </w:rPr>
        <w:t>oty zostały wykonane w terminie;</w:t>
      </w:r>
    </w:p>
    <w:p w14:paraId="0E12BE7D" w14:textId="77777777" w:rsid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3.3. </w:t>
      </w:r>
      <w:r w:rsidR="00032DA0" w:rsidRPr="00032DA0">
        <w:rPr>
          <w:rFonts w:ascii="Calibri" w:eastAsia="Times New Roman" w:hAnsi="Calibri" w:cs="Times New Roman"/>
          <w:lang w:val="pl-PL"/>
        </w:rPr>
        <w:t>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w:t>
      </w:r>
      <w:r>
        <w:rPr>
          <w:rFonts w:ascii="Calibri" w:eastAsia="Times New Roman" w:hAnsi="Calibri" w:cs="Times New Roman"/>
          <w:lang w:val="pl-PL"/>
        </w:rPr>
        <w:t xml:space="preserve">konawcę w ofercie. </w:t>
      </w:r>
    </w:p>
    <w:p w14:paraId="19CB4205" w14:textId="4497EEEE" w:rsidR="00032DA0" w:rsidRP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w:t>
      </w:r>
      <w:r>
        <w:rPr>
          <w:rFonts w:ascii="Calibri" w:eastAsia="Times New Roman" w:hAnsi="Calibri" w:cs="Times New Roman"/>
          <w:lang w:val="pl-PL"/>
        </w:rPr>
        <w:t xml:space="preserve">4 </w:t>
      </w:r>
      <w:r w:rsidR="00032DA0" w:rsidRPr="00032DA0">
        <w:rPr>
          <w:rFonts w:ascii="Calibri" w:eastAsia="Times New Roman" w:hAnsi="Calibri" w:cs="Times New Roman"/>
          <w:lang w:val="pl-PL"/>
        </w:rPr>
        <w:t>Zmiana osób odpowiedzialnych za kontakty i nadzór nad przedmiotem umowy,</w:t>
      </w:r>
      <w:r w:rsidR="00032DA0" w:rsidRPr="00032DA0">
        <w:rPr>
          <w:rFonts w:ascii="Times New Roman" w:eastAsia="Times New Roman" w:hAnsi="Times New Roman" w:cs="Times New Roman"/>
          <w:sz w:val="24"/>
          <w:szCs w:val="24"/>
          <w:lang w:val="pl-PL"/>
        </w:rPr>
        <w:t xml:space="preserve"> </w:t>
      </w:r>
      <w:r w:rsidR="00032DA0" w:rsidRPr="00032DA0">
        <w:rPr>
          <w:rFonts w:ascii="Calibri" w:eastAsia="Times New Roman" w:hAnsi="Calibri" w:cs="Times New Roman"/>
          <w:lang w:val="pl-PL"/>
        </w:rPr>
        <w:t>których nie można było przewidzieć w chwili sporządzenia niniejszej specyfikacji i w chwili zawarcia umowy, a których zmiana ma bezpośredni wpływ na wykonanie umowy, np. gdyby wskutek</w:t>
      </w:r>
    </w:p>
    <w:p w14:paraId="5E42ED5E" w14:textId="16AA0F57"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wydarzeń losowych osoby wskazane w umowie nie mogły pełnić swoich czynności w okresie obowiązywania umowy.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48992888" w14:textId="180778F2"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3.5</w:t>
      </w:r>
      <w:r w:rsidR="00032DA0" w:rsidRPr="00032DA0">
        <w:rPr>
          <w:rFonts w:ascii="Calibri" w:eastAsia="Times New Roman" w:hAnsi="Calibri" w:cs="Times New Roman"/>
          <w:lang w:val="pl-PL"/>
        </w:rPr>
        <w:t xml:space="preserve"> Zmiana umowy w zakresie materiałów, parametrów technicznych, technologii wykonania robót budowlanych, sposobu i zakresu wykonania przedmiotu umowy w następujących sytuacjach:</w:t>
      </w:r>
    </w:p>
    <w:p w14:paraId="36B4CD23"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a) </w:t>
      </w:r>
      <w:r w:rsidRPr="00032DA0">
        <w:rPr>
          <w:rFonts w:ascii="Calibri" w:eastAsia="SimSun" w:hAnsi="Calibri" w:cs="Mangal"/>
          <w:kern w:val="1"/>
          <w:lang w:val="pl-PL" w:eastAsia="hi-IN" w:bidi="hi-IN"/>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032DA0">
        <w:rPr>
          <w:rFonts w:ascii="Calibri" w:eastAsia="SimSun" w:hAnsi="Calibri" w:cs="Mangal"/>
          <w:kern w:val="1"/>
          <w:lang w:val="pl-PL" w:eastAsia="hi-IN" w:bidi="hi-IN"/>
        </w:rPr>
        <w:br/>
        <w:t>o który je przygotowano, gdyby zastosowanie przewidzianych rozwiązań groziło niewykonaniem lub nienależytym wykonaniem przedmiotu umowy,</w:t>
      </w:r>
    </w:p>
    <w:p w14:paraId="512E887D"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b) </w:t>
      </w:r>
      <w:r w:rsidRPr="00032DA0">
        <w:rPr>
          <w:rFonts w:ascii="Calibri" w:eastAsia="SimSun" w:hAnsi="Calibri" w:cs="Mangal"/>
          <w:kern w:val="1"/>
          <w:lang w:val="pl-PL" w:eastAsia="hi-IN" w:bidi="hi-IN"/>
        </w:rPr>
        <w:tab/>
        <w:t>konieczności realizacji robót wynikających z wprowadzenia w dokumentacji projektowej zmian uznanych za nieistotne odstępstwo,</w:t>
      </w:r>
    </w:p>
    <w:p w14:paraId="0136F5E9"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c) </w:t>
      </w:r>
      <w:r w:rsidRPr="00032DA0">
        <w:rPr>
          <w:rFonts w:ascii="Calibri" w:eastAsia="SimSun" w:hAnsi="Calibri" w:cs="Mangal"/>
          <w:kern w:val="1"/>
          <w:lang w:val="pl-PL" w:eastAsia="hi-IN" w:bidi="hi-IN"/>
        </w:rPr>
        <w:tab/>
        <w:t>wystąpienia warunków terenu budowy odbiegających w sposób istotny od przyjętych w dokumentacji projektowej, w szczególności napotkania niezinwentaryzowanych lub błędnie zinwentaryzowanych sieci, instalacji lub innych obiektów budowlanych,</w:t>
      </w:r>
    </w:p>
    <w:p w14:paraId="34849E99" w14:textId="77777777" w:rsidR="00032DA0" w:rsidRPr="00032DA0" w:rsidRDefault="00032DA0" w:rsidP="00032DA0">
      <w:pPr>
        <w:spacing w:line="240" w:lineRule="auto"/>
        <w:ind w:left="1701" w:hanging="708"/>
        <w:jc w:val="both"/>
        <w:rPr>
          <w:rFonts w:ascii="Calibri" w:eastAsia="SimSun" w:hAnsi="Calibri" w:cs="Times New Roman"/>
          <w:kern w:val="1"/>
          <w:lang w:val="pl-PL" w:eastAsia="hi-IN" w:bidi="hi-IN"/>
        </w:rPr>
      </w:pPr>
      <w:r w:rsidRPr="00032DA0">
        <w:rPr>
          <w:rFonts w:ascii="Calibri" w:eastAsia="SimSun" w:hAnsi="Calibri" w:cs="Times New Roman"/>
          <w:kern w:val="1"/>
          <w:lang w:val="pl-PL" w:eastAsia="hi-IN" w:bidi="hi-IN"/>
        </w:rPr>
        <w:t xml:space="preserve">d) </w:t>
      </w:r>
      <w:r w:rsidRPr="00032DA0">
        <w:rPr>
          <w:rFonts w:ascii="Calibri" w:eastAsia="SimSun" w:hAnsi="Calibri" w:cs="Times New Roman"/>
          <w:kern w:val="1"/>
          <w:lang w:val="pl-PL" w:eastAsia="hi-IN" w:bidi="hi-IN"/>
        </w:rPr>
        <w:tab/>
        <w:t>konieczności zrealizowania przedmiotu umowy przy zastosowaniu innych rozwiązań technicznych lub materiałowych ze względu na zmiany obowiązującego prawa.</w:t>
      </w:r>
      <w:r w:rsidRPr="00032DA0">
        <w:rPr>
          <w:rFonts w:ascii="Calibri" w:eastAsia="SimSun" w:hAnsi="Calibri" w:cs="Times New Roman"/>
          <w:kern w:val="1"/>
          <w:lang w:val="pl-PL" w:eastAsia="hi-IN" w:bidi="hi-IN"/>
        </w:rPr>
        <w:tab/>
      </w:r>
    </w:p>
    <w:p w14:paraId="6D7F1440" w14:textId="77777777" w:rsidR="00032DA0" w:rsidRPr="00032DA0" w:rsidRDefault="00032DA0" w:rsidP="001A78CB">
      <w:pPr>
        <w:numPr>
          <w:ilvl w:val="0"/>
          <w:numId w:val="37"/>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użytkowania przedmiot umowy,</w:t>
      </w:r>
    </w:p>
    <w:p w14:paraId="3F38D90E" w14:textId="5BFEA964" w:rsidR="00032DA0" w:rsidRPr="00032DA0" w:rsidRDefault="00032DA0" w:rsidP="001A78CB">
      <w:pPr>
        <w:numPr>
          <w:ilvl w:val="0"/>
          <w:numId w:val="37"/>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Times New Roman"/>
          <w:kern w:val="1"/>
          <w:lang w:val="pl-PL" w:eastAsia="hi-IN" w:bidi="hi-IN"/>
        </w:rPr>
        <w:t>wystąpienia zam</w:t>
      </w:r>
      <w:r w:rsidR="00A357E8">
        <w:rPr>
          <w:rFonts w:ascii="Calibri" w:eastAsia="SimSun" w:hAnsi="Calibri" w:cs="Times New Roman"/>
          <w:kern w:val="1"/>
          <w:lang w:val="pl-PL" w:eastAsia="hi-IN" w:bidi="hi-IN"/>
        </w:rPr>
        <w:t>ówienia, o którym mowa w art. 214 ust. 1 pkt. 7</w:t>
      </w:r>
      <w:r w:rsidR="004C71D1">
        <w:rPr>
          <w:rFonts w:ascii="Calibri" w:eastAsia="SimSun" w:hAnsi="Calibri" w:cs="Times New Roman"/>
          <w:kern w:val="1"/>
          <w:lang w:val="pl-PL" w:eastAsia="hi-IN" w:bidi="hi-IN"/>
        </w:rPr>
        <w:t>, stanowiącego nie więcej niż 50</w:t>
      </w:r>
      <w:r w:rsidRPr="00032DA0">
        <w:rPr>
          <w:rFonts w:ascii="Calibri" w:eastAsia="SimSun" w:hAnsi="Calibri" w:cs="Times New Roman"/>
          <w:kern w:val="1"/>
          <w:lang w:val="pl-PL" w:eastAsia="hi-IN" w:bidi="hi-IN"/>
        </w:rPr>
        <w:t xml:space="preserve">% zamówienia podstawowego za zgodą Zamawiającego i na warunkach określonych </w:t>
      </w:r>
      <w:r w:rsidRPr="00032DA0">
        <w:rPr>
          <w:rFonts w:ascii="Calibri" w:eastAsia="SimSun" w:hAnsi="Calibri" w:cs="Times New Roman"/>
          <w:color w:val="000000"/>
          <w:kern w:val="1"/>
          <w:lang w:val="pl-PL" w:eastAsia="hi-IN" w:bidi="hi-IN"/>
        </w:rPr>
        <w:t xml:space="preserve">w </w:t>
      </w:r>
      <w:r w:rsidR="009E0C82">
        <w:rPr>
          <w:rFonts w:ascii="Calibri" w:eastAsia="SimSun" w:hAnsi="Calibri" w:cs="Times New Roman"/>
          <w:kern w:val="1"/>
          <w:lang w:val="pl-PL" w:eastAsia="hi-IN" w:bidi="hi-IN"/>
        </w:rPr>
        <w:t>pkt. IV S</w:t>
      </w:r>
      <w:r w:rsidRPr="00032DA0">
        <w:rPr>
          <w:rFonts w:ascii="Calibri" w:eastAsia="SimSun" w:hAnsi="Calibri" w:cs="Times New Roman"/>
          <w:kern w:val="1"/>
          <w:lang w:val="pl-PL" w:eastAsia="hi-IN" w:bidi="hi-IN"/>
        </w:rPr>
        <w:t>WZ.</w:t>
      </w:r>
    </w:p>
    <w:p w14:paraId="763FAFED" w14:textId="53639756"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3.6  </w:t>
      </w:r>
      <w:r w:rsidR="00032DA0" w:rsidRPr="00032DA0">
        <w:rPr>
          <w:rFonts w:ascii="Calibri" w:eastAsia="Times New Roman" w:hAnsi="Calibri" w:cs="Times New Roman"/>
          <w:lang w:val="pl-PL"/>
        </w:rPr>
        <w:t xml:space="preserve">Zmiany uzasadnione okolicznościami, o których mowa wart. 357 1 k.c. - Jeżeli  powodu </w:t>
      </w:r>
      <w:r w:rsidR="00032DA0" w:rsidRPr="00032DA0">
        <w:rPr>
          <w:rFonts w:ascii="Calibri" w:eastAsia="Times New Roman" w:hAnsi="Calibri" w:cs="Times New Roman"/>
          <w:lang w:val="pl-PL"/>
        </w:rPr>
        <w:br/>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nadzwyczajnej zmiany stosunków spełnienie świadczenia byłoby połączone z nadmiernymi </w:t>
      </w:r>
    </w:p>
    <w:p w14:paraId="576F012F"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w:t>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trudnościami albo groziłoby jednej ze stron rażąco stratą, czego strony nie przewidziały </w:t>
      </w:r>
      <w:r>
        <w:rPr>
          <w:rFonts w:ascii="Calibri" w:eastAsia="Times New Roman" w:hAnsi="Calibri" w:cs="Times New Roman"/>
          <w:lang w:val="pl-PL"/>
        </w:rPr>
        <w:t xml:space="preserve"> </w:t>
      </w:r>
    </w:p>
    <w:p w14:paraId="04907996"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lastRenderedPageBreak/>
        <w:t xml:space="preserve">           </w:t>
      </w:r>
      <w:r w:rsidR="00032DA0" w:rsidRPr="00032DA0">
        <w:rPr>
          <w:rFonts w:ascii="Calibri" w:eastAsia="Times New Roman" w:hAnsi="Calibri" w:cs="Times New Roman"/>
          <w:lang w:val="pl-PL"/>
        </w:rPr>
        <w:t xml:space="preserve">przy zawarciu umowy, sąd może po rozważeniu interesów stron, zgodnie z zasadami </w:t>
      </w:r>
    </w:p>
    <w:p w14:paraId="1B2C2C38"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współżycia społecznego, oznaczać sposób wykonania zobowiązania, wysokość świadczenia </w:t>
      </w:r>
    </w:p>
    <w:p w14:paraId="02EBC708" w14:textId="5C13724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lub nawet orzec o rozwiązaniu umowy.</w:t>
      </w:r>
    </w:p>
    <w:p w14:paraId="69BA2284"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3.7 </w:t>
      </w:r>
      <w:r w:rsidR="00032DA0" w:rsidRPr="00032DA0">
        <w:rPr>
          <w:rFonts w:ascii="Calibri" w:eastAsia="Times New Roman" w:hAnsi="Calibri" w:cs="Times New Roman"/>
          <w:b/>
          <w:lang w:val="pl-PL"/>
        </w:rPr>
        <w:t xml:space="preserve"> </w:t>
      </w:r>
      <w:r w:rsidR="00032DA0" w:rsidRPr="00032DA0">
        <w:rPr>
          <w:rFonts w:ascii="Calibri" w:eastAsia="Times New Roman" w:hAnsi="Calibri" w:cs="Times New Roman"/>
          <w:lang w:val="pl-PL"/>
        </w:rPr>
        <w:t>Wszystkie powyższe postanowienia stanowią katalog zmian, na które Zamawiający może</w:t>
      </w:r>
    </w:p>
    <w:p w14:paraId="2A3F2253" w14:textId="1E5A9C2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w:t>
      </w:r>
      <w:r w:rsidR="00032DA0" w:rsidRPr="00032DA0">
        <w:rPr>
          <w:rFonts w:ascii="Calibri" w:eastAsia="Times New Roman" w:hAnsi="Calibri" w:cs="Times New Roman"/>
          <w:lang w:val="pl-PL"/>
        </w:rPr>
        <w:t xml:space="preserve"> wyrazić zgodę. Nie stanowią jednocześnie zobowiązania do wyrażenia takiej zgody.</w:t>
      </w:r>
    </w:p>
    <w:p w14:paraId="53148845" w14:textId="123A5569"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3.8  </w:t>
      </w:r>
      <w:r w:rsidR="00032DA0" w:rsidRPr="00032DA0">
        <w:rPr>
          <w:rFonts w:ascii="Calibri" w:eastAsia="Times New Roman" w:hAnsi="Calibri" w:cs="Times New Roman"/>
          <w:lang w:val="pl-PL"/>
        </w:rPr>
        <w:t>Nat</w:t>
      </w:r>
      <w:r w:rsidR="008C0183">
        <w:rPr>
          <w:rFonts w:ascii="Calibri" w:eastAsia="Times New Roman" w:hAnsi="Calibri" w:cs="Times New Roman"/>
          <w:lang w:val="pl-PL"/>
        </w:rPr>
        <w:t>omiast nie stanowi zmiany umowy</w:t>
      </w:r>
      <w:r w:rsidR="00032DA0" w:rsidRPr="00032DA0">
        <w:rPr>
          <w:rFonts w:ascii="Calibri" w:eastAsia="Times New Roman" w:hAnsi="Calibri" w:cs="Times New Roman"/>
          <w:lang w:val="pl-PL"/>
        </w:rPr>
        <w:t xml:space="preserve">: </w:t>
      </w:r>
    </w:p>
    <w:p w14:paraId="13E7A563" w14:textId="1DF2ED0F" w:rsidR="00C64009" w:rsidRDefault="00032DA0" w:rsidP="001A78CB">
      <w:pPr>
        <w:numPr>
          <w:ilvl w:val="0"/>
          <w:numId w:val="38"/>
        </w:numPr>
        <w:autoSpaceDE w:val="0"/>
        <w:autoSpaceDN w:val="0"/>
        <w:adjustRightInd w:val="0"/>
        <w:spacing w:line="240" w:lineRule="auto"/>
        <w:rPr>
          <w:rFonts w:ascii="Calibri" w:eastAsia="Times New Roman" w:hAnsi="Calibri" w:cs="Times New Roman"/>
          <w:lang w:val="pl-PL"/>
        </w:rPr>
      </w:pPr>
      <w:r w:rsidRPr="00032DA0">
        <w:rPr>
          <w:rFonts w:ascii="Calibri" w:eastAsia="Times New Roman" w:hAnsi="Calibri" w:cs="Times New Roman"/>
          <w:lang w:val="pl-PL"/>
        </w:rPr>
        <w:t>zmiana danych związanych z obsługą administracyjno-organizacyjną umowy (n</w:t>
      </w:r>
      <w:r w:rsidR="00C64009">
        <w:rPr>
          <w:rFonts w:ascii="Calibri" w:eastAsia="Times New Roman" w:hAnsi="Calibri" w:cs="Times New Roman"/>
          <w:lang w:val="pl-PL"/>
        </w:rPr>
        <w:t>p. zmiana  rachunku bankowego)</w:t>
      </w:r>
    </w:p>
    <w:p w14:paraId="0B7D0A0E" w14:textId="151ADC81" w:rsidR="00C64009" w:rsidRPr="00344555" w:rsidRDefault="00C64009" w:rsidP="00C64009">
      <w:pPr>
        <w:autoSpaceDE w:val="0"/>
        <w:autoSpaceDN w:val="0"/>
        <w:adjustRightInd w:val="0"/>
        <w:spacing w:line="240" w:lineRule="auto"/>
        <w:rPr>
          <w:rFonts w:ascii="Calibri" w:eastAsia="Times New Roman" w:hAnsi="Calibri" w:cs="Times New Roman"/>
          <w:lang w:val="pl-PL"/>
        </w:rPr>
      </w:pPr>
      <w:r>
        <w:rPr>
          <w:rFonts w:ascii="Calibri" w:eastAsia="Times New Roman" w:hAnsi="Calibri" w:cs="Times New Roman"/>
          <w:lang w:val="pl-PL"/>
        </w:rPr>
        <w:t xml:space="preserve">         </w:t>
      </w:r>
      <w:r>
        <w:rPr>
          <w:rFonts w:ascii="Calibri" w:eastAsia="Times New Roman" w:hAnsi="Calibri" w:cs="Times New Roman"/>
          <w:b/>
          <w:lang w:val="pl-PL"/>
        </w:rPr>
        <w:t xml:space="preserve">3.9 </w:t>
      </w:r>
      <w:r w:rsidR="00344555">
        <w:rPr>
          <w:rFonts w:ascii="Calibri" w:eastAsia="Times New Roman" w:hAnsi="Calibri" w:cs="Times New Roman"/>
          <w:lang w:val="pl-PL"/>
        </w:rPr>
        <w:t>Zmiany do umowy prowadzone postanowieniami niniejszego paragrafu wymagają aneksu.</w:t>
      </w:r>
    </w:p>
    <w:p w14:paraId="7CB3E409" w14:textId="77777777" w:rsidR="00032DA0" w:rsidRDefault="00032DA0" w:rsidP="00177287">
      <w:pPr>
        <w:spacing w:line="360" w:lineRule="auto"/>
        <w:jc w:val="both"/>
        <w:rPr>
          <w:sz w:val="20"/>
          <w:szCs w:val="20"/>
        </w:rPr>
      </w:pPr>
    </w:p>
    <w:p w14:paraId="64BCFCD6" w14:textId="77777777" w:rsidR="00AC00FC" w:rsidRPr="00AC00FC" w:rsidRDefault="00AC00FC" w:rsidP="001A78CB">
      <w:pPr>
        <w:numPr>
          <w:ilvl w:val="3"/>
          <w:numId w:val="17"/>
        </w:numPr>
        <w:spacing w:line="360" w:lineRule="auto"/>
        <w:ind w:left="284"/>
        <w:jc w:val="both"/>
        <w:rPr>
          <w:sz w:val="20"/>
          <w:szCs w:val="20"/>
          <w:lang w:val="pl-PL"/>
        </w:rPr>
      </w:pPr>
      <w:r w:rsidRPr="00AC00FC">
        <w:rPr>
          <w:sz w:val="20"/>
          <w:szCs w:val="20"/>
          <w:lang w:val="pl-PL"/>
        </w:rPr>
        <w:t xml:space="preserve">Dla umów na roboty budowlane, zawarte na okres dłuższy niż 6 miesięcy, Zamawiający przewiduje możliwość zmiany wysokości wynagrodzenia należnego wykonawcy, w przypadku zmiany ceny materiałów lub kosztów związanych z realizacją zamówienia, (zgodnie z art. 439 ustawy </w:t>
      </w:r>
      <w:proofErr w:type="spellStart"/>
      <w:r w:rsidRPr="00AC00FC">
        <w:rPr>
          <w:sz w:val="20"/>
          <w:szCs w:val="20"/>
          <w:lang w:val="pl-PL"/>
        </w:rPr>
        <w:t>Pzp</w:t>
      </w:r>
      <w:proofErr w:type="spellEnd"/>
      <w:r w:rsidRPr="00AC00FC">
        <w:rPr>
          <w:sz w:val="20"/>
          <w:szCs w:val="20"/>
          <w:lang w:val="pl-PL"/>
        </w:rPr>
        <w:t>) na następujących zasadach:</w:t>
      </w:r>
    </w:p>
    <w:p w14:paraId="413C8FDC" w14:textId="0FB0C95B" w:rsidR="00AC00FC" w:rsidRPr="00AC00FC" w:rsidRDefault="00AC00FC" w:rsidP="00AC00FC">
      <w:pPr>
        <w:spacing w:line="360" w:lineRule="auto"/>
        <w:ind w:left="284"/>
        <w:jc w:val="both"/>
        <w:rPr>
          <w:sz w:val="20"/>
          <w:szCs w:val="20"/>
          <w:lang w:val="pl-PL"/>
        </w:rPr>
      </w:pPr>
      <w:r>
        <w:rPr>
          <w:sz w:val="20"/>
          <w:szCs w:val="20"/>
          <w:u w:val="single"/>
          <w:lang w:val="pl-PL"/>
        </w:rPr>
        <w:t xml:space="preserve">a) </w:t>
      </w:r>
      <w:r w:rsidRPr="00AC00FC">
        <w:rPr>
          <w:sz w:val="20"/>
          <w:szCs w:val="20"/>
          <w:u w:val="single"/>
          <w:lang w:val="pl-PL"/>
        </w:rPr>
        <w:t>Określenie poziomu zmiany ceny materiałów lub kosztów, od którego może nastąpić zmiana</w:t>
      </w:r>
    </w:p>
    <w:p w14:paraId="4B67B6E6" w14:textId="77777777" w:rsidR="00AC00FC" w:rsidRPr="00AC00FC" w:rsidRDefault="00AC00FC" w:rsidP="00AC00FC">
      <w:pPr>
        <w:spacing w:line="360" w:lineRule="auto"/>
        <w:ind w:left="284"/>
        <w:jc w:val="both"/>
        <w:rPr>
          <w:sz w:val="20"/>
          <w:szCs w:val="20"/>
          <w:lang w:val="pl-PL"/>
        </w:rPr>
      </w:pPr>
      <w:r w:rsidRPr="00AC00FC">
        <w:rPr>
          <w:sz w:val="20"/>
          <w:szCs w:val="20"/>
          <w:u w:val="single"/>
          <w:lang w:val="pl-PL"/>
        </w:rPr>
        <w:t>wynagrodzenia:</w:t>
      </w:r>
    </w:p>
    <w:p w14:paraId="64E0766F" w14:textId="7A33F5DD" w:rsidR="00AC00FC" w:rsidRPr="00AC00FC" w:rsidRDefault="00AC00FC" w:rsidP="00AC00FC">
      <w:pPr>
        <w:spacing w:line="360" w:lineRule="auto"/>
        <w:ind w:left="284"/>
        <w:jc w:val="both"/>
        <w:rPr>
          <w:sz w:val="20"/>
          <w:szCs w:val="20"/>
          <w:lang w:val="pl-PL"/>
        </w:rPr>
      </w:pPr>
      <w:r w:rsidRPr="00AC00FC">
        <w:rPr>
          <w:b/>
          <w:sz w:val="20"/>
          <w:szCs w:val="20"/>
          <w:lang w:val="pl-PL"/>
        </w:rPr>
        <w:t>Wzrost lub obniżenie cen produkcji budowlano-montażowej ust</w:t>
      </w:r>
      <w:r w:rsidR="00171EFA">
        <w:rPr>
          <w:b/>
          <w:sz w:val="20"/>
          <w:szCs w:val="20"/>
          <w:lang w:val="pl-PL"/>
        </w:rPr>
        <w:t>ala się na  poziomie  +/-  10%,</w:t>
      </w:r>
      <w:r w:rsidRPr="00AC00FC">
        <w:rPr>
          <w:b/>
          <w:sz w:val="20"/>
          <w:szCs w:val="20"/>
          <w:lang w:val="pl-PL"/>
        </w:rPr>
        <w:t xml:space="preserve"> </w:t>
      </w:r>
      <w:r w:rsidRPr="00AC00FC">
        <w:rPr>
          <w:sz w:val="20"/>
          <w:szCs w:val="20"/>
          <w:lang w:val="pl-PL"/>
        </w:rPr>
        <w:t>liczony jako suma wskaźnika wyr</w:t>
      </w:r>
      <w:r w:rsidR="00F12307">
        <w:rPr>
          <w:sz w:val="20"/>
          <w:szCs w:val="20"/>
          <w:lang w:val="pl-PL"/>
        </w:rPr>
        <w:t xml:space="preserve">ażonego w % za okres od </w:t>
      </w:r>
      <w:r w:rsidR="006A2A50">
        <w:rPr>
          <w:sz w:val="20"/>
          <w:szCs w:val="20"/>
          <w:lang w:val="pl-PL"/>
        </w:rPr>
        <w:t>miesiąca</w:t>
      </w:r>
      <w:r w:rsidRPr="00AC00FC">
        <w:rPr>
          <w:sz w:val="20"/>
          <w:szCs w:val="20"/>
          <w:lang w:val="pl-PL"/>
        </w:rPr>
        <w:t xml:space="preserve"> w roku kalendarzowym, w którym zo</w:t>
      </w:r>
      <w:r w:rsidR="006A2A50">
        <w:rPr>
          <w:sz w:val="20"/>
          <w:szCs w:val="20"/>
          <w:lang w:val="pl-PL"/>
        </w:rPr>
        <w:t>stała zawarta umowa, do miesiąca</w:t>
      </w:r>
      <w:r w:rsidRPr="00AC00FC">
        <w:rPr>
          <w:sz w:val="20"/>
          <w:szCs w:val="20"/>
          <w:lang w:val="pl-PL"/>
        </w:rPr>
        <w:t xml:space="preserve"> w roku kalendarzowym, w którym Wykonawca zgłosił gotowość do odbioru częściowego lub końcowego.</w:t>
      </w:r>
    </w:p>
    <w:p w14:paraId="122C7B36" w14:textId="707717D6" w:rsidR="00AC00FC" w:rsidRPr="00AC00FC" w:rsidRDefault="00AC00FC" w:rsidP="00AC00FC">
      <w:pPr>
        <w:spacing w:line="360" w:lineRule="auto"/>
        <w:ind w:left="284"/>
        <w:jc w:val="both"/>
        <w:rPr>
          <w:sz w:val="20"/>
          <w:szCs w:val="20"/>
          <w:lang w:val="pl-PL"/>
        </w:rPr>
      </w:pPr>
      <w:r>
        <w:rPr>
          <w:sz w:val="20"/>
          <w:szCs w:val="20"/>
          <w:u w:val="single"/>
          <w:lang w:val="pl-PL"/>
        </w:rPr>
        <w:t xml:space="preserve">b) </w:t>
      </w:r>
      <w:r w:rsidRPr="00AC00FC">
        <w:rPr>
          <w:sz w:val="20"/>
          <w:szCs w:val="20"/>
          <w:u w:val="single"/>
          <w:lang w:val="pl-PL"/>
        </w:rPr>
        <w:t>Początkowy termin ustalenia zmiany wynagrodzenia:</w:t>
      </w:r>
    </w:p>
    <w:p w14:paraId="4F7F75E5" w14:textId="689656B6" w:rsidR="00AC00FC" w:rsidRPr="00AC00FC" w:rsidRDefault="00AC00FC" w:rsidP="00AC00FC">
      <w:pPr>
        <w:spacing w:line="360" w:lineRule="auto"/>
        <w:ind w:left="284"/>
        <w:jc w:val="both"/>
        <w:rPr>
          <w:sz w:val="20"/>
          <w:szCs w:val="20"/>
          <w:lang w:val="pl-PL"/>
        </w:rPr>
      </w:pPr>
      <w:r w:rsidRPr="00AC00FC">
        <w:rPr>
          <w:sz w:val="20"/>
          <w:szCs w:val="20"/>
          <w:lang w:val="pl-PL"/>
        </w:rPr>
        <w:t xml:space="preserve">Wynagrodzenie może podlegać podwyższeniu lub obniżeniu nie wcześniej niż po upływie pełnych 12 miesięcy kalendarzowych od dnia zawarcia umowy, co oznacza że waloryzacji mogą podlegać wyłącznie roboty przewidziane </w:t>
      </w:r>
      <w:r w:rsidR="00171EFA">
        <w:rPr>
          <w:sz w:val="20"/>
          <w:szCs w:val="20"/>
          <w:lang w:val="pl-PL"/>
        </w:rPr>
        <w:t xml:space="preserve">zleceniem </w:t>
      </w:r>
      <w:r w:rsidRPr="00AC00FC">
        <w:rPr>
          <w:sz w:val="20"/>
          <w:szCs w:val="20"/>
          <w:lang w:val="pl-PL"/>
        </w:rPr>
        <w:t>do realizacji od 13-go miesiąca obowiązywania Umowy. Wynagrodzenie wypłacone za roboty budowlane wykonane w pierwszych 12-tu pełnych mie</w:t>
      </w:r>
      <w:r w:rsidR="00171EFA">
        <w:rPr>
          <w:sz w:val="20"/>
          <w:szCs w:val="20"/>
          <w:lang w:val="pl-PL"/>
        </w:rPr>
        <w:t>siącach nie podlega waloryzacji</w:t>
      </w:r>
      <w:r w:rsidRPr="00AC00FC">
        <w:rPr>
          <w:sz w:val="20"/>
          <w:szCs w:val="20"/>
          <w:lang w:val="pl-PL"/>
        </w:rPr>
        <w:t>.</w:t>
      </w:r>
    </w:p>
    <w:p w14:paraId="7C85B117" w14:textId="0224181E" w:rsidR="00AC00FC" w:rsidRPr="00AC00FC" w:rsidRDefault="00AC00FC" w:rsidP="00AC00FC">
      <w:pPr>
        <w:spacing w:line="360" w:lineRule="auto"/>
        <w:ind w:left="284"/>
        <w:jc w:val="both"/>
        <w:rPr>
          <w:sz w:val="20"/>
          <w:szCs w:val="20"/>
          <w:lang w:val="pl-PL"/>
        </w:rPr>
      </w:pPr>
      <w:r>
        <w:rPr>
          <w:sz w:val="20"/>
          <w:szCs w:val="20"/>
          <w:u w:val="single"/>
          <w:lang w:val="pl-PL"/>
        </w:rPr>
        <w:t xml:space="preserve">c) </w:t>
      </w:r>
      <w:r w:rsidRPr="00AC00FC">
        <w:rPr>
          <w:sz w:val="20"/>
          <w:szCs w:val="20"/>
          <w:u w:val="single"/>
          <w:lang w:val="pl-PL"/>
        </w:rPr>
        <w:t>Sposób ustalenia zmiany wynagrodzenia zostaje określony poprzez odesłanie do</w:t>
      </w:r>
      <w:r w:rsidRPr="00AC00FC">
        <w:rPr>
          <w:sz w:val="20"/>
          <w:szCs w:val="20"/>
          <w:lang w:val="pl-PL"/>
        </w:rPr>
        <w:t xml:space="preserve"> </w:t>
      </w:r>
      <w:r w:rsidRPr="00AC00FC">
        <w:rPr>
          <w:b/>
          <w:sz w:val="20"/>
          <w:szCs w:val="20"/>
          <w:lang w:val="pl-PL"/>
        </w:rPr>
        <w:t xml:space="preserve">Komunikatu Prezesa Głównego Urzędu Statystycznego w sprawie zmian cen produkcji budowlano-montażowej </w:t>
      </w:r>
      <w:r w:rsidRPr="00AC00FC">
        <w:rPr>
          <w:sz w:val="20"/>
          <w:szCs w:val="20"/>
          <w:lang w:val="pl-PL"/>
        </w:rPr>
        <w:t>(określającego poziom procentowy wzrostu/obniżenia cen w s</w:t>
      </w:r>
      <w:r w:rsidR="006A2A50">
        <w:rPr>
          <w:sz w:val="20"/>
          <w:szCs w:val="20"/>
          <w:lang w:val="pl-PL"/>
        </w:rPr>
        <w:t>tosunku do poprzedniego miesiąca</w:t>
      </w:r>
      <w:r w:rsidRPr="00AC00FC">
        <w:rPr>
          <w:sz w:val="20"/>
          <w:szCs w:val="20"/>
          <w:lang w:val="pl-PL"/>
        </w:rPr>
        <w:t xml:space="preserve"> danego roku kalendarzowego). Podstawą wystąpienia o waloryzację będzie zmiana wskaźnika cen produkcji budowlano-montażowej, o którym mowa powyżej, o co najmniej 10% (wzrost lub obniżenie) w stosunku do cen z dnia złożenia oferty w okresie podlegającym waloryzacji</w:t>
      </w:r>
      <w:r>
        <w:rPr>
          <w:sz w:val="20"/>
          <w:szCs w:val="20"/>
          <w:lang w:val="pl-PL"/>
        </w:rPr>
        <w:t xml:space="preserve"> tj. </w:t>
      </w:r>
      <w:r w:rsidRPr="00AC00FC">
        <w:rPr>
          <w:sz w:val="20"/>
          <w:szCs w:val="20"/>
          <w:lang w:val="pl-PL"/>
        </w:rPr>
        <w:t xml:space="preserve">okres od 13 miesiąca do dnia zgłoszenia robót do odbioru częściowego lub końcowego. Waloryzacji podlegać będzie wyłącznie wynagrodzenie Wykonawcy </w:t>
      </w:r>
      <w:r w:rsidR="006A2A50">
        <w:rPr>
          <w:sz w:val="20"/>
          <w:szCs w:val="20"/>
          <w:lang w:val="pl-PL"/>
        </w:rPr>
        <w:t>za robot</w:t>
      </w:r>
      <w:r w:rsidR="005503AB">
        <w:rPr>
          <w:sz w:val="20"/>
          <w:szCs w:val="20"/>
          <w:lang w:val="pl-PL"/>
        </w:rPr>
        <w:t>y wykonane w terminie umownym</w:t>
      </w:r>
      <w:r w:rsidRPr="00AC00FC">
        <w:rPr>
          <w:sz w:val="20"/>
          <w:szCs w:val="20"/>
          <w:lang w:val="pl-PL"/>
        </w:rPr>
        <w:t>;</w:t>
      </w:r>
    </w:p>
    <w:p w14:paraId="2FE7AFE6" w14:textId="77777777" w:rsidR="00AC00FC" w:rsidRPr="00AC00FC" w:rsidRDefault="00AC00FC" w:rsidP="00AC00FC">
      <w:pPr>
        <w:spacing w:line="360" w:lineRule="auto"/>
        <w:ind w:left="284"/>
        <w:jc w:val="both"/>
        <w:rPr>
          <w:sz w:val="20"/>
          <w:szCs w:val="20"/>
          <w:lang w:val="pl-PL"/>
        </w:rPr>
      </w:pPr>
    </w:p>
    <w:p w14:paraId="6653DDCC" w14:textId="77777777" w:rsidR="00AC00FC" w:rsidRPr="00AC00FC" w:rsidRDefault="00AC00FC" w:rsidP="00AC00FC">
      <w:pPr>
        <w:spacing w:line="360" w:lineRule="auto"/>
        <w:ind w:left="284"/>
        <w:jc w:val="both"/>
        <w:rPr>
          <w:sz w:val="20"/>
          <w:szCs w:val="20"/>
          <w:lang w:val="pl-PL"/>
        </w:rPr>
      </w:pPr>
      <w:r w:rsidRPr="00AC00FC">
        <w:rPr>
          <w:sz w:val="20"/>
          <w:szCs w:val="20"/>
          <w:lang w:val="pl-PL"/>
        </w:rPr>
        <w:t>Obliczenie wysokości kwot do zapłaty Wykonawcy nastąpi wg wzoru:</w:t>
      </w:r>
    </w:p>
    <w:p w14:paraId="3A70D3BF" w14:textId="77777777" w:rsidR="00AC00FC" w:rsidRPr="00AC00FC" w:rsidRDefault="00AC00FC" w:rsidP="00AC00FC">
      <w:pPr>
        <w:spacing w:line="360" w:lineRule="auto"/>
        <w:ind w:left="284"/>
        <w:jc w:val="both"/>
        <w:rPr>
          <w:sz w:val="20"/>
          <w:szCs w:val="20"/>
          <w:lang w:val="pl-PL"/>
        </w:rPr>
      </w:pPr>
    </w:p>
    <w:p w14:paraId="15780ACD" w14:textId="77777777" w:rsidR="00AC00FC" w:rsidRPr="00AC00FC" w:rsidRDefault="00AC00FC" w:rsidP="00AC00FC">
      <w:pPr>
        <w:spacing w:line="360" w:lineRule="auto"/>
        <w:ind w:left="284"/>
        <w:jc w:val="both"/>
        <w:rPr>
          <w:b/>
          <w:bCs/>
          <w:sz w:val="20"/>
          <w:szCs w:val="20"/>
          <w:lang w:val="pl-PL"/>
        </w:rPr>
      </w:pPr>
      <w:proofErr w:type="spellStart"/>
      <w:r w:rsidRPr="00AC00FC">
        <w:rPr>
          <w:b/>
          <w:bCs/>
          <w:sz w:val="20"/>
          <w:szCs w:val="20"/>
          <w:lang w:val="pl-PL"/>
        </w:rPr>
        <w:t>Kz</w:t>
      </w:r>
      <w:proofErr w:type="spellEnd"/>
      <w:r w:rsidRPr="00AC00FC">
        <w:rPr>
          <w:b/>
          <w:bCs/>
          <w:sz w:val="20"/>
          <w:szCs w:val="20"/>
          <w:lang w:val="pl-PL"/>
        </w:rPr>
        <w:t xml:space="preserve">= </w:t>
      </w:r>
      <w:proofErr w:type="spellStart"/>
      <w:r w:rsidRPr="00AC00FC">
        <w:rPr>
          <w:b/>
          <w:bCs/>
          <w:sz w:val="20"/>
          <w:szCs w:val="20"/>
          <w:lang w:val="pl-PL"/>
        </w:rPr>
        <w:t>Kp</w:t>
      </w:r>
      <w:proofErr w:type="spellEnd"/>
      <w:r w:rsidRPr="00AC00FC">
        <w:rPr>
          <w:b/>
          <w:bCs/>
          <w:sz w:val="20"/>
          <w:szCs w:val="20"/>
          <w:lang w:val="pl-PL"/>
        </w:rPr>
        <w:t xml:space="preserve"> + (</w:t>
      </w:r>
      <w:proofErr w:type="spellStart"/>
      <w:r w:rsidRPr="00AC00FC">
        <w:rPr>
          <w:b/>
          <w:bCs/>
          <w:sz w:val="20"/>
          <w:szCs w:val="20"/>
          <w:lang w:val="pl-PL"/>
        </w:rPr>
        <w:t>Kp</w:t>
      </w:r>
      <w:proofErr w:type="spellEnd"/>
      <w:r w:rsidRPr="00AC00FC">
        <w:rPr>
          <w:b/>
          <w:bCs/>
          <w:sz w:val="20"/>
          <w:szCs w:val="20"/>
          <w:lang w:val="pl-PL"/>
        </w:rPr>
        <w:t xml:space="preserve"> x W/100)</w:t>
      </w:r>
    </w:p>
    <w:p w14:paraId="394307BB" w14:textId="77777777" w:rsidR="00AC00FC" w:rsidRPr="00AC00FC" w:rsidRDefault="00AC00FC" w:rsidP="00AC00FC">
      <w:pPr>
        <w:spacing w:line="360" w:lineRule="auto"/>
        <w:ind w:left="284"/>
        <w:jc w:val="both"/>
        <w:rPr>
          <w:sz w:val="20"/>
          <w:szCs w:val="20"/>
          <w:lang w:val="pl-PL"/>
        </w:rPr>
      </w:pPr>
      <w:r w:rsidRPr="00AC00FC">
        <w:rPr>
          <w:sz w:val="20"/>
          <w:szCs w:val="20"/>
          <w:lang w:val="pl-PL"/>
        </w:rPr>
        <w:t>gdzie:</w:t>
      </w:r>
    </w:p>
    <w:p w14:paraId="5B8C5FAF" w14:textId="77777777" w:rsidR="00AC00FC" w:rsidRPr="00AC00FC" w:rsidRDefault="00AC00FC" w:rsidP="00AC00FC">
      <w:pPr>
        <w:spacing w:line="360" w:lineRule="auto"/>
        <w:ind w:left="284"/>
        <w:jc w:val="both"/>
        <w:rPr>
          <w:sz w:val="20"/>
          <w:szCs w:val="20"/>
          <w:lang w:val="pl-PL"/>
        </w:rPr>
      </w:pPr>
      <w:proofErr w:type="spellStart"/>
      <w:r w:rsidRPr="00AC00FC">
        <w:rPr>
          <w:sz w:val="20"/>
          <w:szCs w:val="20"/>
          <w:lang w:val="pl-PL"/>
        </w:rPr>
        <w:t>Kz</w:t>
      </w:r>
      <w:proofErr w:type="spellEnd"/>
      <w:r w:rsidRPr="00AC00FC">
        <w:rPr>
          <w:sz w:val="20"/>
          <w:szCs w:val="20"/>
          <w:lang w:val="pl-PL"/>
        </w:rPr>
        <w:t xml:space="preserve"> - kwota wynagrodzenia po waloryzacji</w:t>
      </w:r>
    </w:p>
    <w:p w14:paraId="333F92BE" w14:textId="61E145BE" w:rsidR="00AC00FC" w:rsidRPr="00AC00FC" w:rsidRDefault="00AC00FC" w:rsidP="00AC00FC">
      <w:pPr>
        <w:spacing w:line="360" w:lineRule="auto"/>
        <w:ind w:left="284"/>
        <w:jc w:val="both"/>
        <w:rPr>
          <w:sz w:val="20"/>
          <w:szCs w:val="20"/>
          <w:lang w:val="pl-PL"/>
        </w:rPr>
      </w:pPr>
      <w:proofErr w:type="spellStart"/>
      <w:r w:rsidRPr="00AC00FC">
        <w:rPr>
          <w:sz w:val="20"/>
          <w:szCs w:val="20"/>
          <w:lang w:val="pl-PL"/>
        </w:rPr>
        <w:t>Kp</w:t>
      </w:r>
      <w:proofErr w:type="spellEnd"/>
      <w:r w:rsidRPr="00AC00FC">
        <w:rPr>
          <w:sz w:val="20"/>
          <w:szCs w:val="20"/>
          <w:lang w:val="pl-PL"/>
        </w:rPr>
        <w:t xml:space="preserve"> - kwota d</w:t>
      </w:r>
      <w:r w:rsidR="005503AB">
        <w:rPr>
          <w:sz w:val="20"/>
          <w:szCs w:val="20"/>
          <w:lang w:val="pl-PL"/>
        </w:rPr>
        <w:t>o zwaloryzowania</w:t>
      </w:r>
    </w:p>
    <w:p w14:paraId="6A78F3D2" w14:textId="44EADD82" w:rsidR="00AC00FC" w:rsidRDefault="00AC00FC" w:rsidP="00AC00FC">
      <w:pPr>
        <w:spacing w:line="360" w:lineRule="auto"/>
        <w:ind w:left="284"/>
        <w:jc w:val="both"/>
        <w:rPr>
          <w:sz w:val="20"/>
          <w:szCs w:val="20"/>
          <w:lang w:val="pl-PL"/>
        </w:rPr>
      </w:pPr>
      <w:r w:rsidRPr="00AC00FC">
        <w:rPr>
          <w:sz w:val="20"/>
          <w:szCs w:val="20"/>
          <w:lang w:val="pl-PL"/>
        </w:rPr>
        <w:lastRenderedPageBreak/>
        <w:t xml:space="preserve">W - wskaźnik cen produkcji budowlano montażowej </w:t>
      </w:r>
      <w:r w:rsidRPr="00AC00FC">
        <w:rPr>
          <w:b/>
          <w:sz w:val="20"/>
          <w:szCs w:val="20"/>
          <w:lang w:val="pl-PL"/>
        </w:rPr>
        <w:t>ustalony w %, stanowiący sumę wartości ws</w:t>
      </w:r>
      <w:r w:rsidR="005503AB">
        <w:rPr>
          <w:b/>
          <w:sz w:val="20"/>
          <w:szCs w:val="20"/>
          <w:lang w:val="pl-PL"/>
        </w:rPr>
        <w:t>kaźnika za poszczególne miesiące</w:t>
      </w:r>
      <w:r w:rsidRPr="00AC00FC">
        <w:rPr>
          <w:b/>
          <w:sz w:val="20"/>
          <w:szCs w:val="20"/>
          <w:lang w:val="pl-PL"/>
        </w:rPr>
        <w:t xml:space="preserve"> objęte waloryzacją </w:t>
      </w:r>
      <w:r w:rsidRPr="00AC00FC">
        <w:rPr>
          <w:sz w:val="20"/>
          <w:szCs w:val="20"/>
          <w:lang w:val="pl-PL"/>
        </w:rPr>
        <w:t>– wg danych z Komunikatu Prezesa Głównego Urzędu Statystycznego w sprawie zmian cen produkcji budowlano-montażowej z</w:t>
      </w:r>
      <w:r w:rsidR="005503AB">
        <w:rPr>
          <w:sz w:val="20"/>
          <w:szCs w:val="20"/>
          <w:lang w:val="pl-PL"/>
        </w:rPr>
        <w:t>a dany miesiąc</w:t>
      </w:r>
      <w:r w:rsidRPr="00AC00FC">
        <w:rPr>
          <w:sz w:val="20"/>
          <w:szCs w:val="20"/>
          <w:lang w:val="pl-PL"/>
        </w:rPr>
        <w:t>;</w:t>
      </w:r>
    </w:p>
    <w:p w14:paraId="12ACB031" w14:textId="17AA2716" w:rsidR="00AC00FC" w:rsidRPr="00F12307" w:rsidRDefault="00F12307" w:rsidP="00F12307">
      <w:pPr>
        <w:spacing w:line="360" w:lineRule="auto"/>
        <w:ind w:left="284"/>
        <w:rPr>
          <w:sz w:val="20"/>
          <w:szCs w:val="20"/>
          <w:lang w:val="pl-PL"/>
        </w:rPr>
      </w:pPr>
      <w:r>
        <w:rPr>
          <w:sz w:val="20"/>
          <w:szCs w:val="20"/>
          <w:u w:val="single"/>
          <w:lang w:val="pl-PL"/>
        </w:rPr>
        <w:t xml:space="preserve">d) </w:t>
      </w:r>
      <w:r w:rsidR="00AC00FC" w:rsidRPr="00AC00FC">
        <w:rPr>
          <w:sz w:val="20"/>
          <w:szCs w:val="20"/>
          <w:u w:val="single"/>
          <w:lang w:val="pl-PL"/>
        </w:rPr>
        <w:t>Maksymalną nominalną wartość zmiany wynagrodzeni</w:t>
      </w:r>
      <w:r>
        <w:rPr>
          <w:sz w:val="20"/>
          <w:szCs w:val="20"/>
          <w:u w:val="single"/>
          <w:lang w:val="pl-PL"/>
        </w:rPr>
        <w:t xml:space="preserve">a, jaką dopuszcza Zamawiający w </w:t>
      </w:r>
      <w:r w:rsidR="00AC00FC" w:rsidRPr="00AC00FC">
        <w:rPr>
          <w:sz w:val="20"/>
          <w:szCs w:val="20"/>
          <w:u w:val="single"/>
          <w:lang w:val="pl-PL"/>
        </w:rPr>
        <w:t>efekcie</w:t>
      </w:r>
      <w:r>
        <w:rPr>
          <w:sz w:val="20"/>
          <w:szCs w:val="20"/>
          <w:lang w:val="pl-PL"/>
        </w:rPr>
        <w:t xml:space="preserve"> </w:t>
      </w:r>
      <w:r w:rsidR="00AC00FC" w:rsidRPr="00AC00FC">
        <w:rPr>
          <w:sz w:val="20"/>
          <w:szCs w:val="20"/>
          <w:u w:val="single"/>
          <w:lang w:val="pl-PL"/>
        </w:rPr>
        <w:t>zastosowania postanowień umownych w zakresie waloryzacji wynagrodzenia, o których mowa w art.</w:t>
      </w:r>
      <w:r>
        <w:rPr>
          <w:sz w:val="20"/>
          <w:szCs w:val="20"/>
          <w:lang w:val="pl-PL"/>
        </w:rPr>
        <w:t xml:space="preserve"> </w:t>
      </w:r>
      <w:r w:rsidR="00AC00FC" w:rsidRPr="00AC00FC">
        <w:rPr>
          <w:bCs/>
          <w:sz w:val="20"/>
          <w:szCs w:val="20"/>
          <w:u w:val="single"/>
          <w:lang w:val="pl-PL"/>
        </w:rPr>
        <w:t xml:space="preserve">439 ustawy </w:t>
      </w:r>
      <w:proofErr w:type="spellStart"/>
      <w:r w:rsidR="00AC00FC" w:rsidRPr="00AC00FC">
        <w:rPr>
          <w:bCs/>
          <w:sz w:val="20"/>
          <w:szCs w:val="20"/>
          <w:u w:val="single"/>
          <w:lang w:val="pl-PL"/>
        </w:rPr>
        <w:t>Pzp</w:t>
      </w:r>
      <w:proofErr w:type="spellEnd"/>
      <w:r w:rsidR="00AC00FC" w:rsidRPr="00AC00FC">
        <w:rPr>
          <w:bCs/>
          <w:sz w:val="20"/>
          <w:szCs w:val="20"/>
          <w:u w:val="single"/>
          <w:lang w:val="pl-PL"/>
        </w:rPr>
        <w:t xml:space="preserve"> –</w:t>
      </w:r>
      <w:r w:rsidR="00AC00FC" w:rsidRPr="00AC00FC">
        <w:rPr>
          <w:bCs/>
          <w:sz w:val="20"/>
          <w:szCs w:val="20"/>
          <w:lang w:val="pl-PL"/>
        </w:rPr>
        <w:t xml:space="preserve"> </w:t>
      </w:r>
      <w:r w:rsidR="00AC00FC" w:rsidRPr="00AC00FC">
        <w:rPr>
          <w:b/>
          <w:bCs/>
          <w:sz w:val="20"/>
          <w:szCs w:val="20"/>
          <w:lang w:val="pl-PL"/>
        </w:rPr>
        <w:t>ustala się do wartości 5% całkowitego wynagrodzenia ofertowego brutto.</w:t>
      </w:r>
    </w:p>
    <w:p w14:paraId="05EFF3DD" w14:textId="77777777" w:rsidR="00AC00FC" w:rsidRPr="00AC00FC" w:rsidRDefault="00AC00FC" w:rsidP="00AC00FC">
      <w:pPr>
        <w:spacing w:line="360" w:lineRule="auto"/>
        <w:ind w:left="284"/>
        <w:jc w:val="both"/>
        <w:rPr>
          <w:sz w:val="20"/>
          <w:szCs w:val="20"/>
          <w:lang w:val="pl-PL"/>
        </w:rPr>
      </w:pPr>
      <w:r w:rsidRPr="00AC00FC">
        <w:rPr>
          <w:sz w:val="20"/>
          <w:szCs w:val="20"/>
          <w:lang w:val="pl-PL"/>
        </w:rPr>
        <w:t>Zmiana wynagrodzenia zgodnie z powyższymi zasadami wyczerpuje roszczenia Wykonawcy</w:t>
      </w:r>
    </w:p>
    <w:p w14:paraId="616B1144" w14:textId="77777777" w:rsidR="00AC00FC" w:rsidRPr="00AC00FC" w:rsidRDefault="00AC00FC" w:rsidP="00AC00FC">
      <w:pPr>
        <w:spacing w:line="360" w:lineRule="auto"/>
        <w:ind w:left="284"/>
        <w:jc w:val="both"/>
        <w:rPr>
          <w:sz w:val="20"/>
          <w:szCs w:val="20"/>
          <w:lang w:val="pl-PL"/>
        </w:rPr>
      </w:pPr>
      <w:r w:rsidRPr="00AC00FC">
        <w:rPr>
          <w:sz w:val="20"/>
          <w:szCs w:val="20"/>
          <w:lang w:val="pl-PL"/>
        </w:rPr>
        <w:t>związane ze zmianą ceny materiałów lub kosztów związanych z realizacją Przedmiotu Umowy</w:t>
      </w:r>
    </w:p>
    <w:p w14:paraId="63824F71" w14:textId="7A7E5BD9" w:rsidR="00AC00FC" w:rsidRPr="00AC00FC" w:rsidRDefault="00F12307" w:rsidP="00F12307">
      <w:pPr>
        <w:spacing w:line="360" w:lineRule="auto"/>
        <w:ind w:left="284"/>
        <w:jc w:val="both"/>
        <w:rPr>
          <w:sz w:val="20"/>
          <w:szCs w:val="20"/>
          <w:lang w:val="pl-PL"/>
        </w:rPr>
      </w:pPr>
      <w:r>
        <w:rPr>
          <w:sz w:val="20"/>
          <w:szCs w:val="20"/>
          <w:u w:val="single"/>
          <w:lang w:val="pl-PL"/>
        </w:rPr>
        <w:t xml:space="preserve">e) </w:t>
      </w:r>
      <w:r w:rsidR="00AC00FC" w:rsidRPr="00AC00FC">
        <w:rPr>
          <w:sz w:val="20"/>
          <w:szCs w:val="20"/>
          <w:u w:val="single"/>
          <w:lang w:val="pl-PL"/>
        </w:rPr>
        <w:t>Sposób określenia wpływu zmiany ceny materiałów lub kosztów na koszt wykonania zamówienia</w:t>
      </w:r>
      <w:r w:rsidR="00AC00FC" w:rsidRPr="00AC00FC">
        <w:rPr>
          <w:sz w:val="20"/>
          <w:szCs w:val="20"/>
          <w:lang w:val="pl-PL"/>
        </w:rPr>
        <w:t xml:space="preserve"> Zmiana może nastąpić wyłącznie na podstawie wniosku złożonego przez stronę Umowy i załączonych dokumentów do tego wniosku, potwierdzających wzrost lub obniżenie ceny materiałów lub kosztów związanych z realizacją zamówienia.</w:t>
      </w:r>
    </w:p>
    <w:p w14:paraId="192E97EA" w14:textId="77777777" w:rsidR="00AC00FC" w:rsidRPr="00AC00FC" w:rsidRDefault="00AC00FC" w:rsidP="00AC00FC">
      <w:pPr>
        <w:spacing w:line="360" w:lineRule="auto"/>
        <w:ind w:left="284"/>
        <w:jc w:val="both"/>
        <w:rPr>
          <w:sz w:val="20"/>
          <w:szCs w:val="20"/>
          <w:lang w:val="pl-PL"/>
        </w:rPr>
      </w:pPr>
      <w:r w:rsidRPr="00AC00FC">
        <w:rPr>
          <w:sz w:val="20"/>
          <w:szCs w:val="20"/>
          <w:lang w:val="pl-PL"/>
        </w:rPr>
        <w:t>Zwiększenie wynagrodzenia Wykonawcy nastąpi w formie aneksu do umowy. Wykonawca zobowiązany jest do przedłożenia wraz z żądaniem zmiany wynagrodzenia, szczegółowego sposobu wyliczenia zmiany wynagrodzenia, a Zamawiający ma prawo jego weryfikacji.</w:t>
      </w:r>
    </w:p>
    <w:p w14:paraId="2B86BB22" w14:textId="77777777" w:rsidR="00AC00FC" w:rsidRPr="00AC00FC" w:rsidRDefault="00AC00FC" w:rsidP="00AC00FC">
      <w:pPr>
        <w:spacing w:line="360" w:lineRule="auto"/>
        <w:ind w:left="284"/>
        <w:jc w:val="both"/>
        <w:rPr>
          <w:sz w:val="20"/>
          <w:szCs w:val="20"/>
          <w:lang w:val="pl-PL"/>
        </w:rPr>
      </w:pPr>
      <w:r w:rsidRPr="00AC00FC">
        <w:rPr>
          <w:sz w:val="20"/>
          <w:szCs w:val="20"/>
          <w:lang w:val="pl-PL"/>
        </w:rPr>
        <w:t>Obniżenie wynagrodzenia Wykonawcy nastąpi w formie jednostronnego oświadczenia  Zamawiającego, stanowiącego podstawę do zawarcia Aneksu do umowy.</w:t>
      </w:r>
    </w:p>
    <w:p w14:paraId="6AC5D9FF" w14:textId="30BE3A73" w:rsidR="00AC00FC" w:rsidRPr="00AC00FC" w:rsidRDefault="00AC00FC" w:rsidP="00AC00FC">
      <w:pPr>
        <w:spacing w:line="360" w:lineRule="auto"/>
        <w:ind w:left="284"/>
        <w:jc w:val="both"/>
        <w:rPr>
          <w:sz w:val="20"/>
          <w:szCs w:val="20"/>
          <w:lang w:val="pl-PL"/>
        </w:rPr>
      </w:pPr>
      <w:r w:rsidRPr="00AC00FC">
        <w:rPr>
          <w:sz w:val="20"/>
          <w:szCs w:val="20"/>
          <w:lang w:val="pl-PL"/>
        </w:rPr>
        <w:t>Wykonawca, którego wynagrodzenie zostało zmienione w związku z zastosowaniem powyższych zasad, zobowiązany jest do zmiany wynagrodzenia przysługująceg</w:t>
      </w:r>
      <w:r w:rsidR="005503AB">
        <w:rPr>
          <w:sz w:val="20"/>
          <w:szCs w:val="20"/>
          <w:lang w:val="pl-PL"/>
        </w:rPr>
        <w:t>o</w:t>
      </w:r>
      <w:r w:rsidRPr="00AC00FC">
        <w:rPr>
          <w:sz w:val="20"/>
          <w:szCs w:val="20"/>
          <w:lang w:val="pl-PL"/>
        </w:rPr>
        <w:t xml:space="preserve"> podwykonawcy, z którym zawarł umowę na okres dłuższy niż 12 miesięcy (liczony wraz wszystkimi aneksami do umowy o podwykonawstwo). Do zmiany wynagrodzenia podwykonawcy stosuje się odpowiednio postanowienia obowiązujące Wykonawcę.</w:t>
      </w:r>
    </w:p>
    <w:p w14:paraId="4348F2E3" w14:textId="1C2DC346" w:rsidR="00AC00FC" w:rsidRPr="00AC00FC" w:rsidRDefault="00F12307" w:rsidP="00F12307">
      <w:pPr>
        <w:spacing w:line="360" w:lineRule="auto"/>
        <w:ind w:firstLine="284"/>
        <w:jc w:val="both"/>
        <w:rPr>
          <w:sz w:val="20"/>
          <w:szCs w:val="20"/>
          <w:lang w:val="pl-PL"/>
        </w:rPr>
      </w:pPr>
      <w:r>
        <w:rPr>
          <w:sz w:val="20"/>
          <w:szCs w:val="20"/>
          <w:u w:val="single"/>
          <w:lang w:val="pl-PL"/>
        </w:rPr>
        <w:t xml:space="preserve">f) </w:t>
      </w:r>
      <w:r w:rsidR="00AC00FC" w:rsidRPr="00AC00FC">
        <w:rPr>
          <w:sz w:val="20"/>
          <w:szCs w:val="20"/>
          <w:u w:val="single"/>
          <w:lang w:val="pl-PL"/>
        </w:rPr>
        <w:t>Okresy (częstotliwość) w których może nastąpić zmiana wynagrodzenia Wykonawcy</w:t>
      </w:r>
    </w:p>
    <w:p w14:paraId="5A212BA7" w14:textId="609AD3FE" w:rsidR="00AC00FC" w:rsidRDefault="00AC00FC" w:rsidP="00AC00FC">
      <w:pPr>
        <w:spacing w:line="360" w:lineRule="auto"/>
        <w:ind w:left="284"/>
        <w:jc w:val="both"/>
        <w:rPr>
          <w:sz w:val="20"/>
          <w:szCs w:val="20"/>
        </w:rPr>
      </w:pPr>
      <w:r w:rsidRPr="00AC00FC">
        <w:rPr>
          <w:sz w:val="20"/>
          <w:szCs w:val="20"/>
          <w:lang w:val="pl-PL"/>
        </w:rPr>
        <w:t>Zmiana wynagrodzenia może nastąpić co kwartał, począwszy najwcześniej od 13-go miesiąca obowiązywania niniejszej umowy – na etapie odbioru częściowego lub końcowego.</w:t>
      </w:r>
    </w:p>
    <w:p w14:paraId="0000014B" w14:textId="77777777" w:rsidR="00FD03BC" w:rsidRDefault="009C40A0" w:rsidP="001A78C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rsidP="001A78CB">
      <w:pPr>
        <w:numPr>
          <w:ilvl w:val="0"/>
          <w:numId w:val="7"/>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rsidP="001A78CB">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rsidP="001A78CB">
      <w:pPr>
        <w:numPr>
          <w:ilvl w:val="0"/>
          <w:numId w:val="7"/>
        </w:numPr>
        <w:spacing w:line="360" w:lineRule="auto"/>
        <w:ind w:left="426"/>
        <w:jc w:val="both"/>
        <w:rPr>
          <w:sz w:val="20"/>
          <w:szCs w:val="20"/>
        </w:rPr>
      </w:pPr>
      <w:r>
        <w:rPr>
          <w:sz w:val="20"/>
          <w:szCs w:val="20"/>
        </w:rPr>
        <w:lastRenderedPageBreak/>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rsidP="001A78CB">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rsidP="001A78CB">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rsidP="001A78CB">
      <w:pPr>
        <w:numPr>
          <w:ilvl w:val="0"/>
          <w:numId w:val="7"/>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rsidP="001A78CB">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rsidP="001A78CB">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rsidP="001A78CB">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rsidP="001A78CB">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rsidP="001A78CB">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rsidP="001A78CB">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E0374B" w:rsidRDefault="002F78B6" w:rsidP="001A78CB">
      <w:pPr>
        <w:numPr>
          <w:ilvl w:val="0"/>
          <w:numId w:val="28"/>
        </w:numPr>
      </w:pPr>
      <w:r w:rsidRPr="00E0374B">
        <w:t>Formularz oferty,</w:t>
      </w:r>
    </w:p>
    <w:p w14:paraId="0000015F" w14:textId="7BE7F70F" w:rsidR="00FD03BC" w:rsidRPr="00E0374B" w:rsidRDefault="002F78B6" w:rsidP="001A78CB">
      <w:pPr>
        <w:numPr>
          <w:ilvl w:val="0"/>
          <w:numId w:val="28"/>
        </w:numPr>
      </w:pPr>
      <w:r w:rsidRPr="00E0374B">
        <w:t>Kosztorys ofertowy,</w:t>
      </w:r>
    </w:p>
    <w:p w14:paraId="00000160" w14:textId="45C7EE2F" w:rsidR="00FD03BC" w:rsidRPr="00E0374B" w:rsidRDefault="002F78B6" w:rsidP="001A78CB">
      <w:pPr>
        <w:numPr>
          <w:ilvl w:val="0"/>
          <w:numId w:val="28"/>
        </w:numPr>
      </w:pPr>
      <w:r w:rsidRPr="00E0374B">
        <w:t>Oświadczenie wykonawcy dotyczące spełnienia warunków udziału w postepowaniu i przesłanek wykluczenia,</w:t>
      </w:r>
    </w:p>
    <w:p w14:paraId="00000161" w14:textId="68206889" w:rsidR="00FD03BC" w:rsidRPr="00E0374B" w:rsidRDefault="002F78B6" w:rsidP="001A78CB">
      <w:pPr>
        <w:numPr>
          <w:ilvl w:val="0"/>
          <w:numId w:val="28"/>
        </w:numPr>
      </w:pPr>
      <w:r w:rsidRPr="00E0374B">
        <w:lastRenderedPageBreak/>
        <w:t>Oświadczenie podmiotu trzeciego dotyczące spełnienia warunków udziału w postepowaniu i przesłanek wykluczenia,</w:t>
      </w:r>
    </w:p>
    <w:p w14:paraId="00000162" w14:textId="5E4D2C46" w:rsidR="00FD03BC" w:rsidRPr="00E0374B" w:rsidRDefault="002F78B6" w:rsidP="001A78CB">
      <w:pPr>
        <w:numPr>
          <w:ilvl w:val="0"/>
          <w:numId w:val="28"/>
        </w:numPr>
      </w:pPr>
      <w:r w:rsidRPr="00E0374B">
        <w:t>Zobowiązanie podmiotu trzeciego,</w:t>
      </w:r>
    </w:p>
    <w:p w14:paraId="00000163" w14:textId="24D85ECA" w:rsidR="00FD03BC" w:rsidRPr="00E0374B" w:rsidRDefault="002F78B6" w:rsidP="001A78CB">
      <w:pPr>
        <w:numPr>
          <w:ilvl w:val="0"/>
          <w:numId w:val="28"/>
        </w:numPr>
      </w:pPr>
      <w:r w:rsidRPr="00E0374B">
        <w:t>Wykaz robót,</w:t>
      </w:r>
    </w:p>
    <w:p w14:paraId="1BB92142" w14:textId="5CB773AE" w:rsidR="002F78B6" w:rsidRPr="00E0374B" w:rsidRDefault="002F78B6" w:rsidP="001A78CB">
      <w:pPr>
        <w:numPr>
          <w:ilvl w:val="0"/>
          <w:numId w:val="28"/>
        </w:numPr>
      </w:pPr>
      <w:r w:rsidRPr="00E0374B">
        <w:t>Wykaz sprzętu,</w:t>
      </w:r>
    </w:p>
    <w:p w14:paraId="04DDD0D4" w14:textId="760F8D1C" w:rsidR="002F78B6" w:rsidRPr="00E0374B" w:rsidRDefault="002F78B6" w:rsidP="001A78CB">
      <w:pPr>
        <w:numPr>
          <w:ilvl w:val="0"/>
          <w:numId w:val="28"/>
        </w:numPr>
      </w:pPr>
      <w:r w:rsidRPr="00E0374B">
        <w:t>Wykaz osób,</w:t>
      </w:r>
    </w:p>
    <w:p w14:paraId="7E289601" w14:textId="3B9A7283" w:rsidR="002F78B6" w:rsidRPr="00E0374B" w:rsidRDefault="002F78B6" w:rsidP="001A78CB">
      <w:pPr>
        <w:numPr>
          <w:ilvl w:val="0"/>
          <w:numId w:val="28"/>
        </w:numPr>
      </w:pPr>
      <w:r w:rsidRPr="00E0374B">
        <w:t>Oświadczenie dotyczące grupy kapitałowej,</w:t>
      </w:r>
    </w:p>
    <w:p w14:paraId="57AA4EB6" w14:textId="4991880F" w:rsidR="002F78B6" w:rsidRPr="00E0374B" w:rsidRDefault="002F78B6" w:rsidP="001A78CB">
      <w:pPr>
        <w:numPr>
          <w:ilvl w:val="0"/>
          <w:numId w:val="28"/>
        </w:numPr>
      </w:pPr>
      <w:r w:rsidRPr="00E0374B">
        <w:t>Projekt umowy,</w:t>
      </w:r>
    </w:p>
    <w:p w14:paraId="00000165" w14:textId="20A7F81F" w:rsidR="00FD03BC" w:rsidRPr="00D867E4" w:rsidRDefault="00ED3F5E" w:rsidP="001A78CB">
      <w:pPr>
        <w:numPr>
          <w:ilvl w:val="0"/>
          <w:numId w:val="28"/>
        </w:numPr>
      </w:pPr>
      <w:r w:rsidRPr="00E0374B">
        <w:t>Oświadczenie o wykonawcach wspólnie ubiegających się o zamówienie,</w:t>
      </w:r>
    </w:p>
    <w:sectPr w:rsidR="00FD03BC" w:rsidRPr="00D867E4">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9377" w14:textId="77777777" w:rsidR="00950F31" w:rsidRDefault="00950F31">
      <w:pPr>
        <w:spacing w:line="240" w:lineRule="auto"/>
      </w:pPr>
      <w:r>
        <w:separator/>
      </w:r>
    </w:p>
  </w:endnote>
  <w:endnote w:type="continuationSeparator" w:id="0">
    <w:p w14:paraId="1FF8E7C6" w14:textId="77777777" w:rsidR="00950F31" w:rsidRDefault="0095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950F31" w:rsidRDefault="00950F31">
    <w:pPr>
      <w:jc w:val="right"/>
    </w:pPr>
    <w:r>
      <w:fldChar w:fldCharType="begin"/>
    </w:r>
    <w:r>
      <w:instrText>PAGE</w:instrText>
    </w:r>
    <w:r>
      <w:fldChar w:fldCharType="separate"/>
    </w:r>
    <w:r w:rsidR="00D02867">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3F827" w14:textId="77777777" w:rsidR="00950F31" w:rsidRDefault="00950F31">
      <w:pPr>
        <w:spacing w:line="240" w:lineRule="auto"/>
      </w:pPr>
      <w:r>
        <w:separator/>
      </w:r>
    </w:p>
  </w:footnote>
  <w:footnote w:type="continuationSeparator" w:id="0">
    <w:p w14:paraId="75F7442A" w14:textId="77777777" w:rsidR="00950F31" w:rsidRDefault="00950F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364122EA" w:rsidR="00950F31" w:rsidRDefault="00DD08C2">
    <w:pPr>
      <w:rPr>
        <w:rFonts w:ascii="Calibri" w:eastAsia="Calibri" w:hAnsi="Calibri" w:cs="Calibri"/>
        <w:color w:val="434343"/>
      </w:rPr>
    </w:pPr>
    <w:r>
      <w:rPr>
        <w:rFonts w:ascii="Calibri" w:eastAsia="Calibri" w:hAnsi="Calibri" w:cs="Calibri"/>
        <w:color w:val="434343"/>
      </w:rPr>
      <w:t>Nr postępowania: ZDP-Z-9</w:t>
    </w:r>
    <w:r w:rsidR="00950F31">
      <w:rPr>
        <w:rFonts w:ascii="Calibri" w:eastAsia="Calibri" w:hAnsi="Calibri" w:cs="Calibri"/>
        <w:color w:val="434343"/>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5CDB0369"/>
    <w:multiLevelType w:val="hybridMultilevel"/>
    <w:tmpl w:val="8C02D21C"/>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8">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68DA4317"/>
    <w:multiLevelType w:val="hybridMultilevel"/>
    <w:tmpl w:val="C2B090A0"/>
    <w:lvl w:ilvl="0" w:tplc="BF14E77A">
      <w:start w:val="7"/>
      <w:numFmt w:val="bullet"/>
      <w:lvlText w:val="-"/>
      <w:lvlJc w:val="left"/>
      <w:pPr>
        <w:ind w:left="1228" w:hanging="360"/>
      </w:pPr>
      <w:rPr>
        <w:rFonts w:ascii="Arial" w:eastAsia="Arial" w:hAnsi="Arial" w:cs="Arial"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32">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E305BE8"/>
    <w:multiLevelType w:val="hybridMultilevel"/>
    <w:tmpl w:val="8C02D21C"/>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1">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2"/>
  </w:num>
  <w:num w:numId="3">
    <w:abstractNumId w:val="38"/>
  </w:num>
  <w:num w:numId="4">
    <w:abstractNumId w:val="25"/>
  </w:num>
  <w:num w:numId="5">
    <w:abstractNumId w:val="37"/>
  </w:num>
  <w:num w:numId="6">
    <w:abstractNumId w:val="39"/>
  </w:num>
  <w:num w:numId="7">
    <w:abstractNumId w:val="23"/>
  </w:num>
  <w:num w:numId="8">
    <w:abstractNumId w:val="33"/>
  </w:num>
  <w:num w:numId="9">
    <w:abstractNumId w:val="5"/>
  </w:num>
  <w:num w:numId="10">
    <w:abstractNumId w:val="16"/>
  </w:num>
  <w:num w:numId="11">
    <w:abstractNumId w:val="3"/>
  </w:num>
  <w:num w:numId="12">
    <w:abstractNumId w:val="7"/>
  </w:num>
  <w:num w:numId="13">
    <w:abstractNumId w:val="4"/>
  </w:num>
  <w:num w:numId="14">
    <w:abstractNumId w:val="19"/>
  </w:num>
  <w:num w:numId="15">
    <w:abstractNumId w:val="14"/>
  </w:num>
  <w:num w:numId="16">
    <w:abstractNumId w:val="9"/>
  </w:num>
  <w:num w:numId="17">
    <w:abstractNumId w:val="36"/>
  </w:num>
  <w:num w:numId="18">
    <w:abstractNumId w:val="21"/>
  </w:num>
  <w:num w:numId="19">
    <w:abstractNumId w:val="29"/>
  </w:num>
  <w:num w:numId="20">
    <w:abstractNumId w:val="13"/>
  </w:num>
  <w:num w:numId="21">
    <w:abstractNumId w:val="10"/>
  </w:num>
  <w:num w:numId="22">
    <w:abstractNumId w:val="30"/>
  </w:num>
  <w:num w:numId="23">
    <w:abstractNumId w:val="12"/>
  </w:num>
  <w:num w:numId="24">
    <w:abstractNumId w:val="32"/>
  </w:num>
  <w:num w:numId="25">
    <w:abstractNumId w:val="28"/>
  </w:num>
  <w:num w:numId="26">
    <w:abstractNumId w:val="35"/>
  </w:num>
  <w:num w:numId="27">
    <w:abstractNumId w:val="27"/>
  </w:num>
  <w:num w:numId="28">
    <w:abstractNumId w:val="6"/>
  </w:num>
  <w:num w:numId="29">
    <w:abstractNumId w:val="20"/>
  </w:num>
  <w:num w:numId="30">
    <w:abstractNumId w:val="18"/>
  </w:num>
  <w:num w:numId="31">
    <w:abstractNumId w:val="26"/>
  </w:num>
  <w:num w:numId="32">
    <w:abstractNumId w:val="15"/>
  </w:num>
  <w:num w:numId="33">
    <w:abstractNumId w:val="17"/>
  </w:num>
  <w:num w:numId="34">
    <w:abstractNumId w:val="34"/>
  </w:num>
  <w:num w:numId="35">
    <w:abstractNumId w:val="11"/>
  </w:num>
  <w:num w:numId="36">
    <w:abstractNumId w:val="41"/>
  </w:num>
  <w:num w:numId="37">
    <w:abstractNumId w:val="1"/>
  </w:num>
  <w:num w:numId="38">
    <w:abstractNumId w:val="8"/>
  </w:num>
  <w:num w:numId="39">
    <w:abstractNumId w:val="24"/>
  </w:num>
  <w:num w:numId="40">
    <w:abstractNumId w:val="40"/>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32DA0"/>
    <w:rsid w:val="0004697D"/>
    <w:rsid w:val="0005605C"/>
    <w:rsid w:val="000A2534"/>
    <w:rsid w:val="000C6230"/>
    <w:rsid w:val="000D5C8D"/>
    <w:rsid w:val="001110ED"/>
    <w:rsid w:val="00116963"/>
    <w:rsid w:val="00122BCA"/>
    <w:rsid w:val="001306CC"/>
    <w:rsid w:val="00136E0D"/>
    <w:rsid w:val="00151BB0"/>
    <w:rsid w:val="00165447"/>
    <w:rsid w:val="00166746"/>
    <w:rsid w:val="00171EFA"/>
    <w:rsid w:val="00177287"/>
    <w:rsid w:val="001A78CB"/>
    <w:rsid w:val="001C1152"/>
    <w:rsid w:val="001D1210"/>
    <w:rsid w:val="001D180A"/>
    <w:rsid w:val="001F36C8"/>
    <w:rsid w:val="00204D90"/>
    <w:rsid w:val="00246215"/>
    <w:rsid w:val="002750E3"/>
    <w:rsid w:val="002A3B5A"/>
    <w:rsid w:val="002A7D2D"/>
    <w:rsid w:val="002B2F7A"/>
    <w:rsid w:val="002F78B6"/>
    <w:rsid w:val="00330C56"/>
    <w:rsid w:val="00340E23"/>
    <w:rsid w:val="00344555"/>
    <w:rsid w:val="00350873"/>
    <w:rsid w:val="00354ADC"/>
    <w:rsid w:val="003610B6"/>
    <w:rsid w:val="00393DA1"/>
    <w:rsid w:val="0039488B"/>
    <w:rsid w:val="003A7D10"/>
    <w:rsid w:val="003C177F"/>
    <w:rsid w:val="003C2D08"/>
    <w:rsid w:val="00426710"/>
    <w:rsid w:val="00440A5D"/>
    <w:rsid w:val="00466188"/>
    <w:rsid w:val="004A7570"/>
    <w:rsid w:val="004C71D1"/>
    <w:rsid w:val="004E11A8"/>
    <w:rsid w:val="004E4F91"/>
    <w:rsid w:val="005074B2"/>
    <w:rsid w:val="005078D6"/>
    <w:rsid w:val="00513AED"/>
    <w:rsid w:val="00524D42"/>
    <w:rsid w:val="005503AB"/>
    <w:rsid w:val="005A4B90"/>
    <w:rsid w:val="005E5478"/>
    <w:rsid w:val="005F6E30"/>
    <w:rsid w:val="00640A36"/>
    <w:rsid w:val="006564DC"/>
    <w:rsid w:val="006644BF"/>
    <w:rsid w:val="00674E09"/>
    <w:rsid w:val="006A2A50"/>
    <w:rsid w:val="006C4C49"/>
    <w:rsid w:val="00700D19"/>
    <w:rsid w:val="007226CC"/>
    <w:rsid w:val="007456C9"/>
    <w:rsid w:val="00763672"/>
    <w:rsid w:val="007662BE"/>
    <w:rsid w:val="00770844"/>
    <w:rsid w:val="00772739"/>
    <w:rsid w:val="007A1610"/>
    <w:rsid w:val="00830BCB"/>
    <w:rsid w:val="0085372C"/>
    <w:rsid w:val="00857DA0"/>
    <w:rsid w:val="008834ED"/>
    <w:rsid w:val="008C0020"/>
    <w:rsid w:val="008C0183"/>
    <w:rsid w:val="008D383C"/>
    <w:rsid w:val="009046D3"/>
    <w:rsid w:val="009131F1"/>
    <w:rsid w:val="0094067D"/>
    <w:rsid w:val="00941316"/>
    <w:rsid w:val="00941995"/>
    <w:rsid w:val="00950F31"/>
    <w:rsid w:val="00970631"/>
    <w:rsid w:val="009C40A0"/>
    <w:rsid w:val="009E0B11"/>
    <w:rsid w:val="009E0C82"/>
    <w:rsid w:val="00A050DA"/>
    <w:rsid w:val="00A33569"/>
    <w:rsid w:val="00A357E8"/>
    <w:rsid w:val="00A36D33"/>
    <w:rsid w:val="00A82D8F"/>
    <w:rsid w:val="00AA21DD"/>
    <w:rsid w:val="00AC00FC"/>
    <w:rsid w:val="00AC3388"/>
    <w:rsid w:val="00AC4FF4"/>
    <w:rsid w:val="00AD5D54"/>
    <w:rsid w:val="00AF1664"/>
    <w:rsid w:val="00B1467D"/>
    <w:rsid w:val="00B6251C"/>
    <w:rsid w:val="00B97256"/>
    <w:rsid w:val="00BA022A"/>
    <w:rsid w:val="00BA1501"/>
    <w:rsid w:val="00BD193C"/>
    <w:rsid w:val="00C552C5"/>
    <w:rsid w:val="00C57FA9"/>
    <w:rsid w:val="00C64009"/>
    <w:rsid w:val="00CB210F"/>
    <w:rsid w:val="00CF402F"/>
    <w:rsid w:val="00D02867"/>
    <w:rsid w:val="00D1078D"/>
    <w:rsid w:val="00D31EB3"/>
    <w:rsid w:val="00D3282B"/>
    <w:rsid w:val="00D50294"/>
    <w:rsid w:val="00D603BB"/>
    <w:rsid w:val="00D653F9"/>
    <w:rsid w:val="00D867E4"/>
    <w:rsid w:val="00DA1947"/>
    <w:rsid w:val="00DA22B6"/>
    <w:rsid w:val="00DB76D1"/>
    <w:rsid w:val="00DD08C2"/>
    <w:rsid w:val="00DD144F"/>
    <w:rsid w:val="00DF7965"/>
    <w:rsid w:val="00E0374B"/>
    <w:rsid w:val="00E1578B"/>
    <w:rsid w:val="00E677BD"/>
    <w:rsid w:val="00E761E8"/>
    <w:rsid w:val="00EC0C77"/>
    <w:rsid w:val="00ED1032"/>
    <w:rsid w:val="00ED3F5E"/>
    <w:rsid w:val="00EE2FA4"/>
    <w:rsid w:val="00EE3EB1"/>
    <w:rsid w:val="00EE5E2A"/>
    <w:rsid w:val="00F07CD4"/>
    <w:rsid w:val="00F12307"/>
    <w:rsid w:val="00F34437"/>
    <w:rsid w:val="00F4085C"/>
    <w:rsid w:val="00F522B3"/>
    <w:rsid w:val="00F5779B"/>
    <w:rsid w:val="00F711C8"/>
    <w:rsid w:val="00F8522D"/>
    <w:rsid w:val="00FB2EB4"/>
    <w:rsid w:val="00FB34A5"/>
    <w:rsid w:val="00FB69A1"/>
    <w:rsid w:val="00FC5D5D"/>
    <w:rsid w:val="00FD03BC"/>
    <w:rsid w:val="00FD6F1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50F31"/>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 w:type="paragraph" w:styleId="Tekstpodstawowy">
    <w:name w:val="Body Text"/>
    <w:basedOn w:val="Normalny"/>
    <w:link w:val="TekstpodstawowyZnak"/>
    <w:uiPriority w:val="99"/>
    <w:semiHidden/>
    <w:unhideWhenUsed/>
    <w:rsid w:val="00AC00FC"/>
    <w:pPr>
      <w:spacing w:after="120"/>
    </w:pPr>
  </w:style>
  <w:style w:type="character" w:customStyle="1" w:styleId="TekstpodstawowyZnak">
    <w:name w:val="Tekst podstawowy Znak"/>
    <w:basedOn w:val="Domylnaczcionkaakapitu"/>
    <w:link w:val="Tekstpodstawowy"/>
    <w:uiPriority w:val="99"/>
    <w:semiHidden/>
    <w:rsid w:val="00AC0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50F31"/>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 w:type="paragraph" w:styleId="Tekstpodstawowy">
    <w:name w:val="Body Text"/>
    <w:basedOn w:val="Normalny"/>
    <w:link w:val="TekstpodstawowyZnak"/>
    <w:uiPriority w:val="99"/>
    <w:semiHidden/>
    <w:unhideWhenUsed/>
    <w:rsid w:val="00AC00FC"/>
    <w:pPr>
      <w:spacing w:after="120"/>
    </w:pPr>
  </w:style>
  <w:style w:type="character" w:customStyle="1" w:styleId="TekstpodstawowyZnak">
    <w:name w:val="Tekst podstawowy Znak"/>
    <w:basedOn w:val="Domylnaczcionkaakapitu"/>
    <w:link w:val="Tekstpodstawowy"/>
    <w:uiPriority w:val="99"/>
    <w:semiHidden/>
    <w:rsid w:val="00AC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dk_nakl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rdk_nakl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2CC1-A982-4A57-97D2-822F47FB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10207</Words>
  <Characters>61248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cp:lastPrinted>2021-05-13T06:50:00Z</cp:lastPrinted>
  <dcterms:created xsi:type="dcterms:W3CDTF">2023-05-05T05:46:00Z</dcterms:created>
  <dcterms:modified xsi:type="dcterms:W3CDTF">2023-05-05T05:46:00Z</dcterms:modified>
</cp:coreProperties>
</file>