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8182" w14:textId="7BE179DA" w:rsidR="000D5CC5" w:rsidRPr="000D5CC5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r w:rsidRPr="000D5CC5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Załącznik nr 2a do SWZ</w:t>
      </w:r>
    </w:p>
    <w:p w14:paraId="79FE138B" w14:textId="5DA8D49E" w:rsidR="00735074" w:rsidRPr="00735074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i/>
          <w:iCs/>
          <w:lang w:eastAsia="ar-SA"/>
        </w:rPr>
      </w:pPr>
      <w:r w:rsidRPr="00BC3ABE">
        <w:rPr>
          <w:rFonts w:ascii="Arial" w:eastAsia="Times New Roman" w:hAnsi="Arial" w:cs="Times New Roman"/>
          <w:i/>
          <w:iCs/>
          <w:lang w:eastAsia="ar-SA"/>
        </w:rPr>
        <w:t>(jeżeli dotyczy)</w:t>
      </w:r>
    </w:p>
    <w:p w14:paraId="65333ED3" w14:textId="4387D9EA" w:rsidR="00735074" w:rsidRDefault="00735074" w:rsidP="006A64AA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 xml:space="preserve">Nr postępowania: </w:t>
      </w:r>
      <w:r w:rsidR="006F45E2" w:rsidRPr="006F45E2">
        <w:rPr>
          <w:rFonts w:ascii="Arial" w:hAnsi="Arial" w:cs="Arial"/>
          <w:b/>
          <w:bCs/>
          <w:lang w:eastAsia="ar-SA"/>
        </w:rPr>
        <w:t>RZPiFZ.271.42.2024.MA</w:t>
      </w:r>
    </w:p>
    <w:p w14:paraId="133C36E6" w14:textId="77777777" w:rsidR="006A64AA" w:rsidRPr="00735074" w:rsidRDefault="006A64AA" w:rsidP="006A64AA">
      <w:pPr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13AD722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podmiotu udostępniającego zasoby </w:t>
      </w:r>
    </w:p>
    <w:p w14:paraId="63BD0EE8" w14:textId="179E747D" w:rsidR="000D5CC5" w:rsidRPr="0020432F" w:rsidRDefault="000D5CC5" w:rsidP="002043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>potwierdzające brak podstaw wykluczenia oraz spełnianie warunków udziału w postępowaniu, składane na podstawie art. 125 ust. 5 ustawy Pzp</w:t>
      </w:r>
    </w:p>
    <w:p w14:paraId="1748200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5005B91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FF"/>
          <w:sz w:val="6"/>
          <w:szCs w:val="6"/>
          <w:lang w:eastAsia="ar-SA"/>
        </w:rPr>
      </w:pPr>
    </w:p>
    <w:p w14:paraId="39C5B307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6"/>
          <w:szCs w:val="6"/>
          <w:lang w:eastAsia="ar-SA"/>
        </w:rPr>
      </w:pPr>
    </w:p>
    <w:p w14:paraId="4FBA08D5" w14:textId="77777777" w:rsidR="00C33E6F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="00C33E6F" w:rsidRPr="00C33E6F">
        <w:rPr>
          <w:rFonts w:ascii="Arial" w:eastAsia="Times New Roman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24DBA224" w14:textId="68A0E653" w:rsidR="000D5CC5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  <w:r w:rsidRPr="0020432F">
        <w:rPr>
          <w:rFonts w:ascii="Arial" w:eastAsia="Times New Roman" w:hAnsi="Arial" w:cs="Arial"/>
          <w:b/>
          <w:bCs/>
          <w:color w:val="FF0000"/>
          <w:szCs w:val="24"/>
          <w:lang w:eastAsia="zh-CN"/>
        </w:rPr>
        <w:t>Składane oświadczenie dotyczy Części 1*/Części 2*</w:t>
      </w:r>
    </w:p>
    <w:p w14:paraId="20F950D3" w14:textId="77777777" w:rsidR="0020432F" w:rsidRPr="0020432F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94"/>
      </w:tblGrid>
      <w:tr w:rsidR="000D5CC5" w:rsidRPr="00BC3ABE" w14:paraId="3E070ED9" w14:textId="77777777" w:rsidTr="00F1007B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A2602E1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Nazwa podmiotu udostępniającego zasoby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496726" w14:textId="77777777" w:rsidR="000D5CC5" w:rsidRPr="00BC3ABE" w:rsidRDefault="000D5CC5" w:rsidP="006A64AA">
            <w:p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Adres podmiotu udostępniającego zasoby</w:t>
            </w:r>
          </w:p>
        </w:tc>
      </w:tr>
      <w:tr w:rsidR="000D5CC5" w:rsidRPr="00BC3ABE" w14:paraId="5E9B260F" w14:textId="77777777" w:rsidTr="00F1007B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5FFE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E5C5FD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8D5FA1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6B00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5D9147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10026B" w14:textId="77777777" w:rsidR="000D5CC5" w:rsidRPr="00BC3ABE" w:rsidRDefault="000D5CC5" w:rsidP="006A64AA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24"/>
          <w:lang w:eastAsia="zh-CN"/>
        </w:rPr>
      </w:pPr>
    </w:p>
    <w:p w14:paraId="5E3964BD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sz w:val="2"/>
          <w:szCs w:val="12"/>
          <w:lang w:eastAsia="zh-CN"/>
        </w:rPr>
      </w:pPr>
    </w:p>
    <w:p w14:paraId="5ADA8465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0C1604EA" w14:textId="77777777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>art. 108 ust. 1</w:t>
      </w:r>
      <w:r w:rsidRPr="00BC3ABE">
        <w:rPr>
          <w:rFonts w:ascii="Arial" w:eastAsia="Calibri" w:hAnsi="Arial" w:cs="Arial"/>
        </w:rPr>
        <w:t xml:space="preserve"> </w:t>
      </w:r>
      <w:r w:rsidRPr="00BC3ABE">
        <w:rPr>
          <w:rFonts w:ascii="Arial" w:eastAsia="Calibri" w:hAnsi="Arial" w:cs="Arial"/>
          <w:b/>
        </w:rPr>
        <w:t>ustawy Pzp</w:t>
      </w:r>
      <w:r w:rsidRPr="00BC3ABE">
        <w:rPr>
          <w:rFonts w:ascii="Arial" w:eastAsia="Calibri" w:hAnsi="Arial" w:cs="Arial"/>
        </w:rPr>
        <w:t>.</w:t>
      </w:r>
    </w:p>
    <w:p w14:paraId="43C73FE7" w14:textId="77777777" w:rsidR="000D5CC5" w:rsidRPr="00BF3CDC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>art. 109 ust. 1 pkt 4 ustawy Pzp</w:t>
      </w:r>
      <w:r w:rsidRPr="00BC3ABE">
        <w:rPr>
          <w:rFonts w:ascii="Arial" w:eastAsia="Calibri" w:hAnsi="Arial" w:cs="Arial"/>
        </w:rPr>
        <w:t>.</w:t>
      </w:r>
    </w:p>
    <w:p w14:paraId="51E34C4B" w14:textId="3E67E64D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 xml:space="preserve">7 </w:t>
      </w:r>
      <w:r w:rsidRPr="00BC3ABE">
        <w:rPr>
          <w:rFonts w:ascii="Arial" w:eastAsia="Calibri" w:hAnsi="Arial" w:cs="Arial"/>
          <w:b/>
        </w:rPr>
        <w:t>ustawy Pzp</w:t>
      </w:r>
      <w:r w:rsidRPr="00BC3ABE">
        <w:rPr>
          <w:rFonts w:ascii="Arial" w:eastAsia="Calibri" w:hAnsi="Arial" w:cs="Arial"/>
        </w:rPr>
        <w:t>.</w:t>
      </w:r>
    </w:p>
    <w:p w14:paraId="17F2C1C6" w14:textId="610CFF5F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8</w:t>
      </w:r>
      <w:r w:rsidRPr="00BC3ABE">
        <w:rPr>
          <w:rFonts w:ascii="Arial" w:eastAsia="Calibri" w:hAnsi="Arial" w:cs="Arial"/>
          <w:b/>
        </w:rPr>
        <w:t xml:space="preserve"> ustawy Pzp</w:t>
      </w:r>
      <w:r w:rsidRPr="00BC3ABE">
        <w:rPr>
          <w:rFonts w:ascii="Arial" w:eastAsia="Calibri" w:hAnsi="Arial" w:cs="Arial"/>
        </w:rPr>
        <w:t>.</w:t>
      </w:r>
    </w:p>
    <w:p w14:paraId="4DEB51EA" w14:textId="7C18F8F5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 w:rsidRPr="00BC3ABE">
        <w:rPr>
          <w:rFonts w:ascii="Arial" w:eastAsia="Calibri" w:hAnsi="Arial" w:cs="Arial"/>
          <w:b/>
        </w:rPr>
        <w:t xml:space="preserve">art.  </w:t>
      </w:r>
      <w:r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Pr="00BC3ABE">
        <w:rPr>
          <w:rFonts w:ascii="Arial" w:eastAsia="Calibri" w:hAnsi="Arial" w:cs="Arial"/>
          <w:b/>
        </w:rPr>
        <w:t>z dnia 13 kwietnia 2022 r.</w:t>
      </w:r>
      <w:r w:rsidRPr="00BC3ABE">
        <w:rPr>
          <w:rFonts w:ascii="Arial" w:eastAsia="Calibri" w:hAnsi="Arial" w:cs="Arial"/>
          <w:b/>
          <w:i/>
          <w:iCs/>
        </w:rPr>
        <w:t xml:space="preserve"> </w:t>
      </w:r>
      <w:r w:rsidRPr="00BC3ABE">
        <w:rPr>
          <w:rFonts w:ascii="Arial" w:eastAsia="Calibri" w:hAnsi="Arial" w:cs="Arial"/>
          <w:b/>
          <w:iCs/>
          <w:color w:val="222222"/>
        </w:rPr>
        <w:t>o szczególnych rozwiązaniach</w:t>
      </w:r>
      <w:r w:rsidRPr="00BC3ABE">
        <w:rPr>
          <w:rFonts w:ascii="Arial" w:eastAsia="Calibri" w:hAnsi="Arial" w:cs="Arial"/>
          <w:iCs/>
          <w:color w:val="222222"/>
        </w:rPr>
        <w:t xml:space="preserve"> w zakresie przeciwdziałania wspieraniu agresji na Ukrainę oraz służących ochronie bezpieczeństwa narodowego (Dz. U. z 202</w:t>
      </w:r>
      <w:r>
        <w:rPr>
          <w:rFonts w:ascii="Arial" w:eastAsia="Calibri" w:hAnsi="Arial" w:cs="Arial"/>
          <w:iCs/>
          <w:color w:val="222222"/>
        </w:rPr>
        <w:t>4</w:t>
      </w:r>
      <w:r w:rsidRPr="00BC3ABE">
        <w:rPr>
          <w:rFonts w:ascii="Arial" w:eastAsia="Calibri" w:hAnsi="Arial" w:cs="Arial"/>
          <w:iCs/>
          <w:color w:val="222222"/>
        </w:rPr>
        <w:t xml:space="preserve"> r. poz. </w:t>
      </w:r>
      <w:r>
        <w:rPr>
          <w:rFonts w:ascii="Arial" w:eastAsia="Calibri" w:hAnsi="Arial" w:cs="Arial"/>
          <w:iCs/>
          <w:color w:val="222222"/>
        </w:rPr>
        <w:t>507</w:t>
      </w:r>
      <w:r w:rsidRPr="00BC3ABE">
        <w:rPr>
          <w:rFonts w:ascii="Arial" w:eastAsia="Calibri" w:hAnsi="Arial" w:cs="Arial"/>
          <w:iCs/>
          <w:color w:val="222222"/>
        </w:rPr>
        <w:t>)</w:t>
      </w:r>
      <w:r w:rsidRPr="00BC3ABE">
        <w:rPr>
          <w:rFonts w:ascii="Arial" w:eastAsia="Calibri" w:hAnsi="Arial" w:cs="Arial"/>
          <w:iCs/>
          <w:color w:val="222222"/>
          <w:vertAlign w:val="superscript"/>
        </w:rPr>
        <w:footnoteReference w:id="1"/>
      </w:r>
    </w:p>
    <w:p w14:paraId="57B2656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1E93A1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>II.</w:t>
      </w: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 w:rsidRPr="00BC3ABE">
        <w:rPr>
          <w:rFonts w:ascii="Arial" w:eastAsia="Times New Roman" w:hAnsi="Arial" w:cs="Arial"/>
          <w:b/>
          <w:szCs w:val="21"/>
          <w:lang w:eastAsia="zh-CN"/>
        </w:rPr>
        <w:t>D</w:t>
      </w:r>
      <w:r w:rsidRPr="00BC3ABE"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1B669977" w14:textId="44D3DC06" w:rsidR="000D5CC5" w:rsidRPr="00BF05A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Cs w:val="21"/>
          <w:lang w:eastAsia="zh-CN"/>
        </w:rPr>
        <w:t xml:space="preserve">Oświadczam, że spełniam warunki udziału w postępowaniu SWZ określone przez Zamawiającego </w:t>
      </w:r>
      <w:r w:rsidRPr="00BF05A5">
        <w:rPr>
          <w:rFonts w:ascii="Arial" w:eastAsia="Times New Roman" w:hAnsi="Arial" w:cs="Arial"/>
          <w:b/>
          <w:szCs w:val="21"/>
          <w:lang w:eastAsia="zh-CN"/>
        </w:rPr>
        <w:t>w Rozdziale VIII ust. 1 pkt 2 SWZ</w:t>
      </w:r>
      <w:r w:rsidRPr="00BF05A5">
        <w:rPr>
          <w:rFonts w:ascii="Arial" w:eastAsia="Times New Roman" w:hAnsi="Arial" w:cs="Arial"/>
          <w:szCs w:val="21"/>
          <w:lang w:eastAsia="zh-CN"/>
        </w:rPr>
        <w:t xml:space="preserve"> </w:t>
      </w:r>
    </w:p>
    <w:p w14:paraId="4A1A2FB0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 w:val="21"/>
          <w:szCs w:val="21"/>
          <w:lang w:eastAsia="zh-CN"/>
        </w:rPr>
        <w:t>w następującym zakresie:</w:t>
      </w:r>
      <w:r w:rsidRPr="00BC3ABE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14:paraId="69A45B63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6152C6BF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>…………………………………………………………………………………………………………………</w:t>
      </w:r>
    </w:p>
    <w:p w14:paraId="3F9F68CD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zh-CN"/>
        </w:rPr>
      </w:pPr>
    </w:p>
    <w:p w14:paraId="61844B0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(określić odpowiedni zakres udostępnianych zasobów dla wskazanego podmiotu).</w:t>
      </w:r>
    </w:p>
    <w:p w14:paraId="2B3F1B1E" w14:textId="77777777" w:rsidR="000D5CC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2F0023F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337195C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 xml:space="preserve">III. INFORMACJA, O KTÓREJ MOWA W ART. 274 UST. 4 USTAWY PZP </w:t>
      </w:r>
      <w:r w:rsidRPr="00BC3ABE">
        <w:rPr>
          <w:rFonts w:ascii="Arial" w:eastAsia="Times New Roman" w:hAnsi="Arial" w:cs="Arial"/>
          <w:b/>
          <w:color w:val="000000"/>
          <w:sz w:val="24"/>
          <w:lang w:eastAsia="zh-CN"/>
        </w:rPr>
        <w:t>*</w:t>
      </w:r>
    </w:p>
    <w:p w14:paraId="278C9AB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58190027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5227BA8C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592C79A7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A43F1FB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3BA6FCC1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03B5866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FBB0431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49C9C0C" w14:textId="77777777" w:rsidR="000D5CC5" w:rsidRPr="00BC3ABE" w:rsidRDefault="000D5CC5" w:rsidP="006A64A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171B66C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Oświadczam, że wszystkie informacje podane w powyższych oświadczeniach są aktualne </w:t>
      </w: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143BCA3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6EA87DD9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0F0D65B" w14:textId="77777777" w:rsidR="000D5CC5" w:rsidRPr="00BC3ABE" w:rsidRDefault="000D5CC5" w:rsidP="006A64A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25C49E2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698B415C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1E575398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172EBAA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76BB3044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0637A93A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2063C7C0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2EF2D4A3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34D43A6C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687A80B8" w14:textId="77777777" w:rsidR="000D5CC5" w:rsidRDefault="000D5CC5" w:rsidP="006A64AA">
      <w:pPr>
        <w:spacing w:after="0" w:line="240" w:lineRule="auto"/>
      </w:pPr>
    </w:p>
    <w:sectPr w:rsidR="000D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B5E7" w14:textId="77777777" w:rsidR="005C082D" w:rsidRDefault="005C082D" w:rsidP="000D5CC5">
      <w:pPr>
        <w:spacing w:after="0" w:line="240" w:lineRule="auto"/>
      </w:pPr>
      <w:r>
        <w:separator/>
      </w:r>
    </w:p>
  </w:endnote>
  <w:endnote w:type="continuationSeparator" w:id="0">
    <w:p w14:paraId="47B4040E" w14:textId="77777777" w:rsidR="005C082D" w:rsidRDefault="005C082D" w:rsidP="000D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C028" w14:textId="77777777" w:rsidR="005C082D" w:rsidRDefault="005C082D" w:rsidP="000D5CC5">
      <w:pPr>
        <w:spacing w:after="0" w:line="240" w:lineRule="auto"/>
      </w:pPr>
      <w:r>
        <w:separator/>
      </w:r>
    </w:p>
  </w:footnote>
  <w:footnote w:type="continuationSeparator" w:id="0">
    <w:p w14:paraId="5458421A" w14:textId="77777777" w:rsidR="005C082D" w:rsidRDefault="005C082D" w:rsidP="000D5CC5">
      <w:pPr>
        <w:spacing w:after="0" w:line="240" w:lineRule="auto"/>
      </w:pPr>
      <w:r>
        <w:continuationSeparator/>
      </w:r>
    </w:p>
  </w:footnote>
  <w:footnote w:id="1">
    <w:p w14:paraId="4CD20678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Style w:val="Znakiprzypiswdolnych"/>
          <w:rFonts w:ascii="Arial" w:hAnsi="Arial" w:cs="Arial"/>
          <w:sz w:val="18"/>
          <w:szCs w:val="18"/>
          <w:vertAlign w:val="superscript"/>
        </w:rPr>
        <w:footnoteRef/>
      </w:r>
      <w:r w:rsidRPr="006A64A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A64AA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6A64AA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A64AA">
        <w:rPr>
          <w:rFonts w:ascii="Arial" w:hAnsi="Arial" w:cs="Arial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304EFD24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215DC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7336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757A2D6A"/>
    <w:name w:val="WW8Num62"/>
    <w:lvl w:ilvl="0">
      <w:start w:val="1"/>
      <w:numFmt w:val="upperRoman"/>
      <w:lvlText w:val="%1."/>
      <w:lvlJc w:val="left"/>
      <w:pPr>
        <w:ind w:left="1077" w:hanging="360"/>
      </w:pPr>
      <w:rPr>
        <w:rFonts w:cs="Arial" w:hint="default"/>
        <w:b/>
        <w:bCs w:val="0"/>
        <w:color w:val="000000"/>
        <w:sz w:val="22"/>
        <w:szCs w:val="22"/>
      </w:rPr>
    </w:lvl>
  </w:abstractNum>
  <w:num w:numId="1" w16cid:durableId="21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5"/>
    <w:rsid w:val="00021C7B"/>
    <w:rsid w:val="00022F68"/>
    <w:rsid w:val="0003113A"/>
    <w:rsid w:val="00046428"/>
    <w:rsid w:val="000D11EB"/>
    <w:rsid w:val="000D5CC5"/>
    <w:rsid w:val="000E373E"/>
    <w:rsid w:val="001400D9"/>
    <w:rsid w:val="001B506A"/>
    <w:rsid w:val="001B5EE2"/>
    <w:rsid w:val="001E7FCC"/>
    <w:rsid w:val="0020432F"/>
    <w:rsid w:val="0022496F"/>
    <w:rsid w:val="00263373"/>
    <w:rsid w:val="002C253F"/>
    <w:rsid w:val="002C79E4"/>
    <w:rsid w:val="002D44FB"/>
    <w:rsid w:val="003360FC"/>
    <w:rsid w:val="003C10B9"/>
    <w:rsid w:val="003C53F8"/>
    <w:rsid w:val="00581311"/>
    <w:rsid w:val="005A684C"/>
    <w:rsid w:val="005C082D"/>
    <w:rsid w:val="005D33D5"/>
    <w:rsid w:val="005F73B5"/>
    <w:rsid w:val="006334D2"/>
    <w:rsid w:val="00665FF5"/>
    <w:rsid w:val="006A64AA"/>
    <w:rsid w:val="006F45E2"/>
    <w:rsid w:val="00735074"/>
    <w:rsid w:val="007878F6"/>
    <w:rsid w:val="00793E57"/>
    <w:rsid w:val="008A2B6E"/>
    <w:rsid w:val="009131D8"/>
    <w:rsid w:val="009F2B63"/>
    <w:rsid w:val="00A3366E"/>
    <w:rsid w:val="00A80EFA"/>
    <w:rsid w:val="00AE6648"/>
    <w:rsid w:val="00B658D2"/>
    <w:rsid w:val="00BF05A5"/>
    <w:rsid w:val="00BF3CDC"/>
    <w:rsid w:val="00C33E6F"/>
    <w:rsid w:val="00DD01C0"/>
    <w:rsid w:val="00E172E3"/>
    <w:rsid w:val="00E91194"/>
    <w:rsid w:val="00ED380C"/>
    <w:rsid w:val="00F1247F"/>
    <w:rsid w:val="00F8512C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35D0"/>
  <w15:chartTrackingRefBased/>
  <w15:docId w15:val="{292D3FE0-CDD2-4210-8F92-CA4C133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CC5"/>
    <w:pPr>
      <w:ind w:left="720"/>
      <w:contextualSpacing/>
    </w:pPr>
  </w:style>
  <w:style w:type="character" w:customStyle="1" w:styleId="Znakiprzypiswdolnych">
    <w:name w:val="Znaki przypisów dolnych"/>
    <w:rsid w:val="000D5CC5"/>
  </w:style>
  <w:style w:type="paragraph" w:styleId="Nagwek">
    <w:name w:val="header"/>
    <w:basedOn w:val="Normalny"/>
    <w:link w:val="Nagwek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CC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C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15</cp:revision>
  <dcterms:created xsi:type="dcterms:W3CDTF">2024-09-11T06:16:00Z</dcterms:created>
  <dcterms:modified xsi:type="dcterms:W3CDTF">2024-11-13T10:20:00Z</dcterms:modified>
</cp:coreProperties>
</file>