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EA28B" w14:textId="77777777" w:rsidR="002914C8" w:rsidRDefault="002914C8" w:rsidP="002914C8">
      <w:pPr>
        <w:pStyle w:val="Nagwek6"/>
        <w:spacing w:before="0"/>
        <w:rPr>
          <w:rFonts w:ascii="Calibri" w:hAnsi="Calibri" w:cs="Calibri"/>
          <w:b/>
          <w:bCs/>
          <w:i w:val="0"/>
          <w:iCs w:val="0"/>
          <w:color w:val="000000" w:themeColor="text1"/>
        </w:rPr>
      </w:pPr>
    </w:p>
    <w:p w14:paraId="781EA0C2" w14:textId="77777777" w:rsidR="002914C8" w:rsidRDefault="002914C8" w:rsidP="002914C8">
      <w:pPr>
        <w:pStyle w:val="Nagwek6"/>
        <w:spacing w:before="0"/>
        <w:rPr>
          <w:rFonts w:ascii="Calibri" w:hAnsi="Calibri" w:cs="Calibri"/>
          <w:b/>
          <w:bCs/>
          <w:i w:val="0"/>
          <w:iCs w:val="0"/>
          <w:color w:val="000000" w:themeColor="text1"/>
        </w:rPr>
      </w:pPr>
    </w:p>
    <w:p w14:paraId="4A0A32C1" w14:textId="77777777" w:rsidR="002914C8" w:rsidRDefault="002914C8" w:rsidP="002914C8">
      <w:pPr>
        <w:pStyle w:val="Nagwek6"/>
        <w:spacing w:before="0"/>
        <w:jc w:val="center"/>
        <w:rPr>
          <w:rFonts w:asciiTheme="minorHAnsi" w:hAnsiTheme="minorHAnsi" w:cstheme="minorHAnsi"/>
          <w:bCs/>
          <w:szCs w:val="22"/>
        </w:rPr>
      </w:pPr>
      <w:r>
        <w:rPr>
          <w:rFonts w:ascii="Calibri" w:eastAsia="Calibri" w:hAnsi="Calibri" w:cs="Calibri"/>
          <w:bCs/>
          <w:bdr w:val="nil"/>
          <w:lang w:val="en-US"/>
        </w:rPr>
        <w:t xml:space="preserve">Purchase financed from </w:t>
      </w:r>
      <w:r w:rsidR="00F83C9A">
        <w:rPr>
          <w:rFonts w:ascii="Calibri" w:eastAsia="Calibri" w:hAnsi="Calibri" w:cs="Calibri"/>
          <w:bCs/>
          <w:bdr w:val="nil"/>
          <w:lang w:val="en-US"/>
        </w:rPr>
        <w:t xml:space="preserve">a </w:t>
      </w:r>
      <w:r>
        <w:rPr>
          <w:rFonts w:ascii="Calibri" w:eastAsia="Calibri" w:hAnsi="Calibri" w:cs="Calibri"/>
          <w:bCs/>
          <w:bdr w:val="nil"/>
          <w:lang w:val="en-US"/>
        </w:rPr>
        <w:t>specific grant of the Ministry of Education and Science</w:t>
      </w:r>
    </w:p>
    <w:p w14:paraId="0449EEC2" w14:textId="77777777" w:rsidR="002914C8" w:rsidRPr="00BA3911" w:rsidRDefault="002914C8" w:rsidP="002914C8">
      <w:pPr>
        <w:rPr>
          <w:lang w:eastAsia="pl-PL"/>
        </w:rPr>
      </w:pPr>
    </w:p>
    <w:p w14:paraId="23593762" w14:textId="77777777" w:rsidR="002914C8" w:rsidRPr="00B837C0" w:rsidRDefault="002914C8" w:rsidP="002914C8">
      <w:pPr>
        <w:pStyle w:val="Nagwek6"/>
        <w:spacing w:before="0"/>
        <w:rPr>
          <w:rFonts w:ascii="Calibri" w:hAnsi="Calibri" w:cs="Calibri"/>
          <w:b/>
          <w:bCs/>
          <w:i w:val="0"/>
          <w:iCs w:val="0"/>
          <w:color w:val="000000" w:themeColor="text1"/>
        </w:rPr>
      </w:pPr>
      <w:r>
        <w:rPr>
          <w:rFonts w:ascii="Calibri" w:eastAsia="Calibri" w:hAnsi="Calibri" w:cs="Calibri"/>
          <w:b/>
          <w:bCs/>
          <w:i w:val="0"/>
          <w:iCs w:val="0"/>
          <w:color w:val="000000"/>
          <w:bdr w:val="nil"/>
          <w:lang w:val="en-US"/>
        </w:rPr>
        <w:t>Łukasiewicz Research Network – Lodz Institute of Technology</w:t>
      </w:r>
    </w:p>
    <w:p w14:paraId="30AE7934" w14:textId="77777777" w:rsidR="002914C8" w:rsidRPr="00B837C0" w:rsidRDefault="002914C8" w:rsidP="002914C8">
      <w:pPr>
        <w:pStyle w:val="Nagwek6"/>
        <w:spacing w:before="0"/>
        <w:rPr>
          <w:rFonts w:ascii="Calibri" w:hAnsi="Calibri" w:cs="Calibri"/>
          <w:b/>
          <w:bCs/>
          <w:i w:val="0"/>
          <w:iCs w:val="0"/>
          <w:color w:val="000000" w:themeColor="text1"/>
        </w:rPr>
      </w:pPr>
      <w:r>
        <w:rPr>
          <w:rFonts w:ascii="Calibri" w:eastAsia="Calibri" w:hAnsi="Calibri" w:cs="Calibri"/>
          <w:b/>
          <w:bCs/>
          <w:i w:val="0"/>
          <w:iCs w:val="0"/>
          <w:color w:val="000000"/>
          <w:bdr w:val="nil"/>
          <w:lang w:val="en-US"/>
        </w:rPr>
        <w:t xml:space="preserve">Marii </w:t>
      </w:r>
      <w:proofErr w:type="spellStart"/>
      <w:r>
        <w:rPr>
          <w:rFonts w:ascii="Calibri" w:eastAsia="Calibri" w:hAnsi="Calibri" w:cs="Calibri"/>
          <w:b/>
          <w:bCs/>
          <w:i w:val="0"/>
          <w:iCs w:val="0"/>
          <w:color w:val="000000"/>
          <w:bdr w:val="nil"/>
          <w:lang w:val="en-US"/>
        </w:rPr>
        <w:t>Skłodowskiej</w:t>
      </w:r>
      <w:proofErr w:type="spellEnd"/>
      <w:r>
        <w:rPr>
          <w:rFonts w:ascii="Calibri" w:eastAsia="Calibri" w:hAnsi="Calibri" w:cs="Calibri"/>
          <w:b/>
          <w:bCs/>
          <w:i w:val="0"/>
          <w:iCs w:val="0"/>
          <w:color w:val="000000"/>
          <w:bdr w:val="nil"/>
          <w:lang w:val="en-US"/>
        </w:rPr>
        <w:t xml:space="preserve"> – Curie 19/27</w:t>
      </w:r>
    </w:p>
    <w:p w14:paraId="306C881F" w14:textId="77777777" w:rsidR="002914C8" w:rsidRPr="00B837C0" w:rsidRDefault="002914C8" w:rsidP="002914C8">
      <w:pPr>
        <w:pStyle w:val="Nagwek6"/>
        <w:spacing w:before="0"/>
        <w:ind w:left="284"/>
        <w:rPr>
          <w:rFonts w:ascii="Calibri" w:hAnsi="Calibri" w:cs="Calibri"/>
          <w:b/>
          <w:bCs/>
          <w:i w:val="0"/>
          <w:iCs w:val="0"/>
          <w:color w:val="000000" w:themeColor="text1"/>
          <w:u w:val="single"/>
        </w:rPr>
      </w:pPr>
      <w:r>
        <w:rPr>
          <w:rFonts w:ascii="Calibri" w:eastAsia="Calibri" w:hAnsi="Calibri" w:cs="Calibri"/>
          <w:b/>
          <w:bCs/>
          <w:i w:val="0"/>
          <w:iCs w:val="0"/>
          <w:color w:val="000000"/>
          <w:u w:val="single"/>
          <w:bdr w:val="nil"/>
          <w:lang w:val="en-US"/>
        </w:rPr>
        <w:t xml:space="preserve">90-570 </w:t>
      </w:r>
      <w:proofErr w:type="spellStart"/>
      <w:r>
        <w:rPr>
          <w:rFonts w:ascii="Calibri" w:eastAsia="Calibri" w:hAnsi="Calibri" w:cs="Calibri"/>
          <w:b/>
          <w:bCs/>
          <w:i w:val="0"/>
          <w:iCs w:val="0"/>
          <w:color w:val="000000"/>
          <w:u w:val="single"/>
          <w:bdr w:val="nil"/>
          <w:lang w:val="en-US"/>
        </w:rPr>
        <w:t>Łódź</w:t>
      </w:r>
      <w:proofErr w:type="spellEnd"/>
    </w:p>
    <w:p w14:paraId="4EAEEAFF" w14:textId="77777777" w:rsidR="002914C8" w:rsidRPr="00FF1E6F" w:rsidRDefault="002914C8" w:rsidP="002914C8">
      <w:pPr>
        <w:pStyle w:val="Nagwek30"/>
        <w:suppressAutoHyphens/>
        <w:spacing w:line="240" w:lineRule="auto"/>
        <w:ind w:firstLine="0"/>
        <w:jc w:val="both"/>
        <w:rPr>
          <w:rFonts w:ascii="Calibri" w:hAnsi="Calibri"/>
          <w:b w:val="0"/>
        </w:rPr>
      </w:pPr>
    </w:p>
    <w:p w14:paraId="277A1B65" w14:textId="77777777" w:rsidR="002914C8" w:rsidRPr="00FF1E6F" w:rsidRDefault="002914C8" w:rsidP="002914C8">
      <w:pPr>
        <w:pStyle w:val="Nagwek8"/>
        <w:keepNext/>
        <w:numPr>
          <w:ilvl w:val="2"/>
          <w:numId w:val="1"/>
        </w:numPr>
        <w:suppressAutoHyphens/>
        <w:spacing w:before="0" w:after="0"/>
        <w:jc w:val="right"/>
        <w:rPr>
          <w:rFonts w:ascii="Calibri" w:hAnsi="Calibri"/>
          <w:sz w:val="22"/>
          <w:szCs w:val="22"/>
        </w:rPr>
      </w:pPr>
    </w:p>
    <w:p w14:paraId="1279B49B" w14:textId="77777777" w:rsidR="002914C8" w:rsidRPr="00FF1E6F" w:rsidRDefault="002914C8" w:rsidP="002914C8">
      <w:pPr>
        <w:pStyle w:val="Nagwek8"/>
        <w:keepNext/>
        <w:numPr>
          <w:ilvl w:val="7"/>
          <w:numId w:val="1"/>
        </w:numPr>
        <w:suppressAutoHyphens/>
        <w:spacing w:before="0" w:after="0"/>
        <w:ind w:left="4248" w:firstLine="708"/>
        <w:jc w:val="right"/>
        <w:rPr>
          <w:rFonts w:ascii="Calibri" w:hAnsi="Calibri"/>
          <w:sz w:val="22"/>
          <w:szCs w:val="22"/>
        </w:rPr>
      </w:pPr>
      <w:r>
        <w:rPr>
          <w:rFonts w:ascii="Calibri" w:hAnsi="Calibri" w:cs="Calibri"/>
          <w:sz w:val="22"/>
          <w:szCs w:val="22"/>
          <w:bdr w:val="nil"/>
          <w:lang w:val="en-US"/>
        </w:rPr>
        <w:t>Case no.: FO-Z/ŁIT/29/2023</w:t>
      </w:r>
    </w:p>
    <w:p w14:paraId="621259A6" w14:textId="77777777" w:rsidR="002914C8" w:rsidRPr="00FF1E6F" w:rsidRDefault="002914C8" w:rsidP="002914C8">
      <w:pPr>
        <w:rPr>
          <w:rFonts w:ascii="Calibri" w:hAnsi="Calibri"/>
        </w:rPr>
      </w:pPr>
    </w:p>
    <w:p w14:paraId="7506301C" w14:textId="77777777" w:rsidR="002914C8" w:rsidRPr="00FF1E6F" w:rsidRDefault="002914C8" w:rsidP="002914C8">
      <w:pPr>
        <w:pStyle w:val="Nagwek40"/>
        <w:numPr>
          <w:ilvl w:val="3"/>
          <w:numId w:val="1"/>
        </w:numPr>
        <w:suppressAutoHyphens/>
        <w:spacing w:before="0" w:after="0"/>
        <w:ind w:firstLine="6"/>
        <w:jc w:val="center"/>
        <w:rPr>
          <w:rFonts w:ascii="Calibri" w:hAnsi="Calibri"/>
        </w:rPr>
      </w:pPr>
    </w:p>
    <w:p w14:paraId="09709737" w14:textId="77777777" w:rsidR="002914C8" w:rsidRPr="00FF1E6F" w:rsidRDefault="002914C8" w:rsidP="002914C8">
      <w:pPr>
        <w:pStyle w:val="Nagwek40"/>
        <w:numPr>
          <w:ilvl w:val="3"/>
          <w:numId w:val="1"/>
        </w:numPr>
        <w:suppressAutoHyphens/>
        <w:spacing w:before="0" w:after="0"/>
        <w:ind w:firstLine="6"/>
        <w:jc w:val="center"/>
        <w:rPr>
          <w:rFonts w:ascii="Calibri" w:hAnsi="Calibri"/>
        </w:rPr>
      </w:pPr>
      <w:r>
        <w:rPr>
          <w:rFonts w:ascii="Calibri" w:hAnsi="Calibri" w:cs="Calibri"/>
          <w:bdr w:val="nil"/>
          <w:lang w:val="en-US"/>
        </w:rPr>
        <w:t>SPECIFICATION OF THE TERMS OF THE ORDER</w:t>
      </w:r>
      <w:r>
        <w:rPr>
          <w:rFonts w:ascii="Calibri" w:hAnsi="Calibri" w:cs="Calibri"/>
          <w:bdr w:val="nil"/>
          <w:lang w:val="en-US"/>
        </w:rPr>
        <w:br/>
      </w:r>
    </w:p>
    <w:p w14:paraId="3F65C1F7" w14:textId="77777777" w:rsidR="002914C8" w:rsidRPr="00FF1E6F" w:rsidRDefault="002914C8" w:rsidP="002914C8">
      <w:pPr>
        <w:pStyle w:val="Tekstpodstawowy"/>
        <w:jc w:val="center"/>
        <w:rPr>
          <w:rFonts w:ascii="Calibri" w:hAnsi="Calibri"/>
          <w:szCs w:val="22"/>
        </w:rPr>
      </w:pPr>
    </w:p>
    <w:p w14:paraId="3DCF0848" w14:textId="77777777" w:rsidR="002914C8" w:rsidRPr="00FF1E6F" w:rsidRDefault="002914C8" w:rsidP="002914C8">
      <w:pPr>
        <w:pStyle w:val="Tekstpodstawowy"/>
        <w:jc w:val="center"/>
        <w:rPr>
          <w:rFonts w:ascii="Calibri" w:hAnsi="Calibri"/>
          <w:szCs w:val="22"/>
        </w:rPr>
      </w:pPr>
      <w:r>
        <w:rPr>
          <w:rFonts w:ascii="Calibri" w:eastAsia="Calibri" w:hAnsi="Calibri" w:cs="Calibri"/>
          <w:bdr w:val="nil"/>
          <w:lang w:val="en-US"/>
        </w:rPr>
        <w:t>Subject of the order:</w:t>
      </w:r>
    </w:p>
    <w:p w14:paraId="4A7D8D0B" w14:textId="77777777" w:rsidR="002914C8" w:rsidRDefault="002914C8" w:rsidP="002914C8">
      <w:pPr>
        <w:jc w:val="center"/>
        <w:rPr>
          <w:rFonts w:ascii="Calibri" w:hAnsi="Calibri"/>
          <w:b/>
        </w:rPr>
      </w:pPr>
      <w:r>
        <w:rPr>
          <w:rFonts w:ascii="Calibri" w:eastAsia="Calibri" w:hAnsi="Calibri" w:cs="Calibri"/>
          <w:b/>
          <w:bCs/>
          <w:bdr w:val="nil"/>
          <w:lang w:val="en-US"/>
        </w:rPr>
        <w:t>Delivery of a specialized ink-jet printing and spraying system</w:t>
      </w:r>
    </w:p>
    <w:p w14:paraId="4D98C57F" w14:textId="77777777" w:rsidR="002914C8" w:rsidRDefault="00D5629E" w:rsidP="002914C8">
      <w:pPr>
        <w:jc w:val="center"/>
        <w:rPr>
          <w:rFonts w:ascii="Calibri" w:hAnsi="Calibri"/>
          <w:b/>
        </w:rPr>
      </w:pPr>
      <w:r>
        <w:rPr>
          <w:rFonts w:ascii="Calibri" w:eastAsia="Calibri" w:hAnsi="Calibri" w:cs="Calibri"/>
          <w:b/>
          <w:bCs/>
          <w:bdr w:val="nil"/>
          <w:lang w:val="en-US"/>
        </w:rPr>
        <w:t>within the framework</w:t>
      </w:r>
      <w:r w:rsidR="002914C8">
        <w:rPr>
          <w:rFonts w:ascii="Calibri" w:eastAsia="Calibri" w:hAnsi="Calibri" w:cs="Calibri"/>
          <w:b/>
          <w:bCs/>
          <w:bdr w:val="nil"/>
          <w:lang w:val="en-US"/>
        </w:rPr>
        <w:t xml:space="preserve"> of the project titled:</w:t>
      </w:r>
    </w:p>
    <w:p w14:paraId="78DD858E" w14:textId="77777777" w:rsidR="002914C8" w:rsidRPr="004635A0" w:rsidRDefault="002914C8" w:rsidP="002914C8">
      <w:pPr>
        <w:jc w:val="center"/>
        <w:rPr>
          <w:b/>
        </w:rPr>
      </w:pPr>
      <w:r>
        <w:rPr>
          <w:rFonts w:ascii="Calibri" w:eastAsia="Calibri" w:hAnsi="Calibri" w:cs="Calibri"/>
          <w:b/>
          <w:bCs/>
          <w:bdr w:val="nil"/>
          <w:lang w:val="en-US"/>
        </w:rPr>
        <w:t xml:space="preserve">„Purchase of research infrastructure for obtaining advanced </w:t>
      </w:r>
      <w:proofErr w:type="spellStart"/>
      <w:r>
        <w:rPr>
          <w:rFonts w:ascii="Calibri" w:eastAsia="Calibri" w:hAnsi="Calibri" w:cs="Calibri"/>
          <w:b/>
          <w:bCs/>
          <w:bdr w:val="nil"/>
          <w:lang w:val="en-US"/>
        </w:rPr>
        <w:t>textronic</w:t>
      </w:r>
      <w:proofErr w:type="spellEnd"/>
      <w:r>
        <w:rPr>
          <w:rFonts w:ascii="Calibri" w:eastAsia="Calibri" w:hAnsi="Calibri" w:cs="Calibri"/>
          <w:b/>
          <w:bCs/>
          <w:bdr w:val="nil"/>
          <w:lang w:val="en-US"/>
        </w:rPr>
        <w:t xml:space="preserve"> solutions”</w:t>
      </w:r>
    </w:p>
    <w:p w14:paraId="6559926B" w14:textId="77777777" w:rsidR="002914C8" w:rsidRPr="00FF1E6F" w:rsidRDefault="002914C8" w:rsidP="002914C8">
      <w:pPr>
        <w:spacing w:after="0"/>
        <w:ind w:left="2124" w:hanging="2124"/>
        <w:jc w:val="center"/>
        <w:rPr>
          <w:rFonts w:ascii="Calibri" w:hAnsi="Calibri"/>
          <w:b/>
          <w:bCs/>
        </w:rPr>
      </w:pPr>
    </w:p>
    <w:p w14:paraId="3852FA33" w14:textId="77777777" w:rsidR="002914C8" w:rsidRPr="00FF1E6F" w:rsidRDefault="002914C8" w:rsidP="002914C8">
      <w:pPr>
        <w:spacing w:after="0"/>
        <w:ind w:left="2124" w:hanging="2124"/>
        <w:rPr>
          <w:rFonts w:ascii="Calibri" w:hAnsi="Calibri"/>
          <w:b/>
          <w:bCs/>
        </w:rPr>
      </w:pPr>
    </w:p>
    <w:p w14:paraId="62553C82" w14:textId="77777777" w:rsidR="002914C8" w:rsidRPr="00FD5BA2" w:rsidRDefault="002914C8" w:rsidP="002914C8">
      <w:pPr>
        <w:widowControl w:val="0"/>
        <w:spacing w:line="276" w:lineRule="auto"/>
        <w:rPr>
          <w:rFonts w:ascii="Verdana" w:hAnsi="Verdana" w:cs="Calibri"/>
          <w:bCs/>
          <w:snapToGrid w:val="0"/>
          <w:color w:val="000000" w:themeColor="text1"/>
          <w:sz w:val="18"/>
          <w:szCs w:val="18"/>
        </w:rPr>
      </w:pPr>
      <w:r>
        <w:rPr>
          <w:rFonts w:ascii="Verdana" w:eastAsia="Verdana" w:hAnsi="Verdana" w:cs="Verdana"/>
          <w:b/>
          <w:bCs/>
          <w:color w:val="000000"/>
          <w:sz w:val="18"/>
          <w:szCs w:val="18"/>
          <w:bdr w:val="nil"/>
          <w:lang w:val="en-US"/>
        </w:rPr>
        <w:t>CPV codes:</w:t>
      </w:r>
    </w:p>
    <w:p w14:paraId="7AFF3A17" w14:textId="77777777" w:rsidR="002914C8" w:rsidRPr="00555858" w:rsidRDefault="002914C8" w:rsidP="002914C8">
      <w:pPr>
        <w:rPr>
          <w:rFonts w:ascii="Verdana" w:hAnsi="Verdana"/>
          <w:b/>
          <w:bCs/>
          <w:sz w:val="18"/>
          <w:szCs w:val="18"/>
        </w:rPr>
      </w:pPr>
      <w:r>
        <w:rPr>
          <w:rFonts w:ascii="Verdana" w:eastAsia="Verdana" w:hAnsi="Verdana" w:cs="Verdana"/>
          <w:b/>
          <w:bCs/>
          <w:sz w:val="18"/>
          <w:szCs w:val="18"/>
          <w:bdr w:val="nil"/>
          <w:lang w:val="en-US"/>
        </w:rPr>
        <w:t>38500000-0 control and testing equipment</w:t>
      </w:r>
    </w:p>
    <w:p w14:paraId="2C646FA8" w14:textId="77777777" w:rsidR="002914C8" w:rsidRPr="00FD5BA2" w:rsidRDefault="002914C8" w:rsidP="002914C8">
      <w:pPr>
        <w:rPr>
          <w:rFonts w:ascii="Verdana" w:hAnsi="Verdana"/>
          <w:b/>
          <w:bCs/>
          <w:color w:val="000000" w:themeColor="text1"/>
          <w:sz w:val="18"/>
          <w:szCs w:val="18"/>
        </w:rPr>
      </w:pPr>
    </w:p>
    <w:p w14:paraId="241C37B4" w14:textId="77777777" w:rsidR="002914C8" w:rsidRPr="00FF1E6F" w:rsidRDefault="002914C8" w:rsidP="002914C8">
      <w:pPr>
        <w:rPr>
          <w:rFonts w:ascii="Verdana" w:hAnsi="Verdana"/>
          <w:b/>
          <w:bCs/>
          <w:sz w:val="18"/>
          <w:szCs w:val="18"/>
        </w:rPr>
      </w:pPr>
    </w:p>
    <w:p w14:paraId="6991CCA7" w14:textId="77777777" w:rsidR="002914C8" w:rsidRDefault="002914C8" w:rsidP="002914C8">
      <w:pPr>
        <w:spacing w:after="0" w:line="240" w:lineRule="auto"/>
        <w:ind w:left="703"/>
        <w:rPr>
          <w:rFonts w:ascii="Calibri" w:hAnsi="Calibri"/>
          <w:b/>
          <w:bCs/>
        </w:rPr>
      </w:pPr>
    </w:p>
    <w:p w14:paraId="196521D3" w14:textId="77777777" w:rsidR="002914C8" w:rsidRDefault="002914C8" w:rsidP="002914C8">
      <w:pPr>
        <w:spacing w:after="0" w:line="240" w:lineRule="auto"/>
        <w:ind w:left="703"/>
        <w:rPr>
          <w:rFonts w:ascii="Calibri" w:hAnsi="Calibri"/>
          <w:b/>
          <w:bCs/>
        </w:rPr>
      </w:pPr>
    </w:p>
    <w:p w14:paraId="57CF587E" w14:textId="77777777" w:rsidR="002914C8" w:rsidRPr="00FF1E6F" w:rsidRDefault="002914C8" w:rsidP="002914C8">
      <w:pPr>
        <w:spacing w:after="0" w:line="240" w:lineRule="auto"/>
        <w:ind w:left="703"/>
        <w:rPr>
          <w:rFonts w:ascii="Calibri" w:hAnsi="Calibri"/>
          <w:b/>
          <w:bCs/>
        </w:rPr>
      </w:pPr>
    </w:p>
    <w:p w14:paraId="4882C67F" w14:textId="77777777" w:rsidR="002914C8" w:rsidRPr="00FF1E6F" w:rsidRDefault="002914C8" w:rsidP="002914C8">
      <w:pPr>
        <w:spacing w:after="0" w:line="240" w:lineRule="auto"/>
        <w:ind w:left="703"/>
        <w:rPr>
          <w:rFonts w:ascii="Calibri" w:hAnsi="Calibri"/>
          <w:b/>
          <w:bCs/>
        </w:rPr>
      </w:pPr>
    </w:p>
    <w:p w14:paraId="5C05BF1E" w14:textId="77777777" w:rsidR="002914C8" w:rsidRPr="00FF1E6F" w:rsidRDefault="002914C8" w:rsidP="002914C8">
      <w:pPr>
        <w:jc w:val="both"/>
        <w:rPr>
          <w:rFonts w:ascii="Calibri" w:hAnsi="Calibri"/>
        </w:rPr>
      </w:pPr>
      <w:r>
        <w:rPr>
          <w:rFonts w:ascii="Calibri" w:eastAsia="Calibri" w:hAnsi="Calibri" w:cs="Calibri"/>
          <w:bdr w:val="nil"/>
          <w:lang w:val="en-US"/>
        </w:rPr>
        <w:t>Mode:</w:t>
      </w:r>
    </w:p>
    <w:p w14:paraId="6381B897" w14:textId="77777777" w:rsidR="002914C8" w:rsidRPr="00FF1E6F" w:rsidRDefault="002914C8" w:rsidP="002914C8">
      <w:pPr>
        <w:ind w:left="1134"/>
        <w:jc w:val="both"/>
        <w:rPr>
          <w:rFonts w:ascii="Calibri" w:hAnsi="Calibri"/>
          <w:b/>
        </w:rPr>
      </w:pPr>
      <w:r>
        <w:rPr>
          <w:rFonts w:ascii="Calibri" w:eastAsia="Calibri" w:hAnsi="Calibri" w:cs="Calibri"/>
          <w:b/>
          <w:bCs/>
          <w:bdr w:val="nil"/>
          <w:lang w:val="en-US"/>
        </w:rPr>
        <w:t>Open tender with an estimated value exceeding EUR215,000</w:t>
      </w:r>
    </w:p>
    <w:p w14:paraId="029358C5" w14:textId="77777777" w:rsidR="002914C8" w:rsidRPr="00FF1E6F" w:rsidRDefault="002914C8" w:rsidP="002914C8">
      <w:pPr>
        <w:jc w:val="center"/>
        <w:rPr>
          <w:rFonts w:ascii="Calibri" w:hAnsi="Calibri"/>
        </w:rPr>
      </w:pPr>
    </w:p>
    <w:p w14:paraId="69C11DDC" w14:textId="77777777" w:rsidR="002914C8" w:rsidRPr="00FF1E6F" w:rsidRDefault="002914C8" w:rsidP="002914C8">
      <w:pPr>
        <w:jc w:val="center"/>
        <w:rPr>
          <w:rFonts w:ascii="Calibri" w:hAnsi="Calibri"/>
        </w:rPr>
      </w:pPr>
    </w:p>
    <w:p w14:paraId="30A365C7" w14:textId="77777777" w:rsidR="002914C8" w:rsidRPr="00FF1E6F" w:rsidRDefault="002914C8" w:rsidP="002914C8">
      <w:pPr>
        <w:jc w:val="center"/>
        <w:rPr>
          <w:rFonts w:ascii="Calibri" w:hAnsi="Calibri"/>
        </w:rPr>
      </w:pPr>
    </w:p>
    <w:p w14:paraId="07846082" w14:textId="77777777" w:rsidR="002914C8" w:rsidRDefault="002914C8" w:rsidP="002914C8">
      <w:pPr>
        <w:jc w:val="center"/>
        <w:rPr>
          <w:rFonts w:ascii="Calibri" w:hAnsi="Calibri"/>
        </w:rPr>
      </w:pPr>
    </w:p>
    <w:p w14:paraId="7C770D33" w14:textId="77777777" w:rsidR="002914C8" w:rsidRDefault="002914C8" w:rsidP="002914C8">
      <w:pPr>
        <w:jc w:val="center"/>
        <w:rPr>
          <w:rFonts w:ascii="Calibri" w:hAnsi="Calibri"/>
        </w:rPr>
      </w:pPr>
    </w:p>
    <w:p w14:paraId="7E4263A5" w14:textId="77777777" w:rsidR="002914C8" w:rsidRDefault="002914C8" w:rsidP="002914C8">
      <w:pPr>
        <w:jc w:val="center"/>
        <w:rPr>
          <w:rFonts w:ascii="Calibri" w:hAnsi="Calibri"/>
        </w:rPr>
      </w:pPr>
    </w:p>
    <w:p w14:paraId="53F5B68A" w14:textId="77777777" w:rsidR="002914C8" w:rsidRPr="00FF1E6F" w:rsidRDefault="002914C8" w:rsidP="002914C8">
      <w:pPr>
        <w:jc w:val="center"/>
        <w:rPr>
          <w:rFonts w:ascii="Calibri" w:hAnsi="Calibri"/>
        </w:rPr>
      </w:pPr>
    </w:p>
    <w:p w14:paraId="1468A0E1" w14:textId="77777777" w:rsidR="002914C8" w:rsidRPr="00161C53" w:rsidRDefault="002914C8" w:rsidP="002914C8">
      <w:pPr>
        <w:jc w:val="center"/>
        <w:rPr>
          <w:rFonts w:ascii="Calibri" w:hAnsi="Calibri"/>
          <w:b/>
          <w:bCs/>
        </w:rPr>
      </w:pPr>
      <w:proofErr w:type="spellStart"/>
      <w:r>
        <w:rPr>
          <w:rFonts w:ascii="Calibri" w:eastAsia="Calibri" w:hAnsi="Calibri" w:cs="Calibri"/>
          <w:b/>
          <w:bCs/>
          <w:bdr w:val="nil"/>
          <w:lang w:val="en-US"/>
        </w:rPr>
        <w:t>Łódź</w:t>
      </w:r>
      <w:proofErr w:type="spellEnd"/>
      <w:r>
        <w:rPr>
          <w:rFonts w:ascii="Calibri" w:eastAsia="Calibri" w:hAnsi="Calibri" w:cs="Calibri"/>
          <w:b/>
          <w:bCs/>
          <w:bdr w:val="nil"/>
          <w:lang w:val="en-US"/>
        </w:rPr>
        <w:t>, 2023</w:t>
      </w:r>
    </w:p>
    <w:p w14:paraId="0CF09BED" w14:textId="77777777" w:rsidR="002914C8" w:rsidRPr="00FF1E6F" w:rsidRDefault="002914C8" w:rsidP="002914C8">
      <w:pPr>
        <w:rPr>
          <w:u w:val="single"/>
        </w:rPr>
      </w:pPr>
      <w:r>
        <w:rPr>
          <w:rFonts w:ascii="Calibri" w:eastAsia="Calibri" w:hAnsi="Calibri" w:cs="Calibri"/>
          <w:bdr w:val="nil"/>
          <w:lang w:val="en-US"/>
        </w:rPr>
        <w:br w:type="page"/>
      </w:r>
      <w:r>
        <w:rPr>
          <w:rFonts w:ascii="Calibri" w:eastAsia="Calibri" w:hAnsi="Calibri" w:cs="Calibri"/>
          <w:u w:val="single"/>
          <w:bdr w:val="nil"/>
          <w:lang w:val="en-US"/>
        </w:rPr>
        <w:lastRenderedPageBreak/>
        <w:t>SPECIFICATION OF THE TERMS OF THE ORDER</w:t>
      </w:r>
    </w:p>
    <w:p w14:paraId="059A91D1" w14:textId="77777777" w:rsidR="002914C8" w:rsidRPr="00FF1E6F" w:rsidRDefault="002914C8" w:rsidP="002914C8">
      <w:pPr>
        <w:numPr>
          <w:ilvl w:val="0"/>
          <w:numId w:val="11"/>
        </w:numPr>
        <w:tabs>
          <w:tab w:val="left" w:pos="567"/>
        </w:tabs>
        <w:spacing w:after="0" w:line="276" w:lineRule="auto"/>
        <w:ind w:left="567" w:hanging="567"/>
        <w:jc w:val="both"/>
        <w:rPr>
          <w:b/>
          <w:u w:val="single"/>
        </w:rPr>
      </w:pPr>
      <w:r w:rsidRPr="001B48CB">
        <w:rPr>
          <w:rFonts w:ascii="Calibri" w:eastAsia="Calibri" w:hAnsi="Calibri" w:cs="Calibri"/>
          <w:b/>
          <w:bCs/>
          <w:bdr w:val="nil"/>
          <w:lang w:val="en-US"/>
        </w:rPr>
        <w:tab/>
      </w:r>
      <w:r>
        <w:rPr>
          <w:rFonts w:ascii="Calibri" w:eastAsia="Calibri" w:hAnsi="Calibri" w:cs="Calibri"/>
          <w:b/>
          <w:bCs/>
          <w:u w:val="single"/>
          <w:bdr w:val="nil"/>
          <w:lang w:val="en-US"/>
        </w:rPr>
        <w:t>Name and address of the Ordering Party</w:t>
      </w:r>
    </w:p>
    <w:p w14:paraId="15D8B3AE" w14:textId="77777777" w:rsidR="002914C8" w:rsidRPr="001221A5" w:rsidRDefault="002914C8" w:rsidP="002914C8">
      <w:pPr>
        <w:pStyle w:val="Nagwek6"/>
        <w:spacing w:before="0" w:line="276" w:lineRule="auto"/>
        <w:jc w:val="center"/>
        <w:rPr>
          <w:rFonts w:ascii="Calibri" w:hAnsi="Calibri" w:cs="Calibri"/>
          <w:b/>
          <w:bCs/>
          <w:i w:val="0"/>
          <w:iCs w:val="0"/>
          <w:color w:val="000000" w:themeColor="text1"/>
        </w:rPr>
      </w:pPr>
      <w:bookmarkStart w:id="0" w:name="_Hlk66864811"/>
      <w:r>
        <w:rPr>
          <w:rFonts w:ascii="Calibri" w:eastAsia="Calibri" w:hAnsi="Calibri" w:cs="Calibri"/>
          <w:b/>
          <w:bCs/>
          <w:i w:val="0"/>
          <w:iCs w:val="0"/>
          <w:color w:val="000000"/>
          <w:bdr w:val="nil"/>
          <w:lang w:val="en-US"/>
        </w:rPr>
        <w:t>Łukasiewicz Research Network – Lodz Institute of Technology</w:t>
      </w:r>
    </w:p>
    <w:p w14:paraId="3571C8E4" w14:textId="77777777" w:rsidR="002914C8" w:rsidRPr="001221A5" w:rsidRDefault="002914C8" w:rsidP="002914C8">
      <w:pPr>
        <w:pStyle w:val="Nagwek6"/>
        <w:spacing w:before="0" w:line="276" w:lineRule="auto"/>
        <w:jc w:val="center"/>
        <w:rPr>
          <w:rFonts w:ascii="Calibri" w:hAnsi="Calibri" w:cs="Calibri"/>
          <w:b/>
          <w:bCs/>
          <w:i w:val="0"/>
          <w:iCs w:val="0"/>
          <w:color w:val="000000" w:themeColor="text1"/>
        </w:rPr>
      </w:pPr>
      <w:r>
        <w:rPr>
          <w:rFonts w:ascii="Calibri" w:eastAsia="Calibri" w:hAnsi="Calibri" w:cs="Calibri"/>
          <w:b/>
          <w:bCs/>
          <w:i w:val="0"/>
          <w:iCs w:val="0"/>
          <w:color w:val="000000"/>
          <w:bdr w:val="nil"/>
          <w:lang w:val="en-US"/>
        </w:rPr>
        <w:t xml:space="preserve">Marii </w:t>
      </w:r>
      <w:proofErr w:type="spellStart"/>
      <w:r>
        <w:rPr>
          <w:rFonts w:ascii="Calibri" w:eastAsia="Calibri" w:hAnsi="Calibri" w:cs="Calibri"/>
          <w:b/>
          <w:bCs/>
          <w:i w:val="0"/>
          <w:iCs w:val="0"/>
          <w:color w:val="000000"/>
          <w:bdr w:val="nil"/>
          <w:lang w:val="en-US"/>
        </w:rPr>
        <w:t>Skłodowskiej</w:t>
      </w:r>
      <w:proofErr w:type="spellEnd"/>
      <w:r>
        <w:rPr>
          <w:rFonts w:ascii="Calibri" w:eastAsia="Calibri" w:hAnsi="Calibri" w:cs="Calibri"/>
          <w:b/>
          <w:bCs/>
          <w:i w:val="0"/>
          <w:iCs w:val="0"/>
          <w:color w:val="000000"/>
          <w:bdr w:val="nil"/>
          <w:lang w:val="en-US"/>
        </w:rPr>
        <w:t xml:space="preserve"> – Curie 19/27</w:t>
      </w:r>
    </w:p>
    <w:p w14:paraId="6934B2E2" w14:textId="77777777" w:rsidR="002914C8" w:rsidRPr="001221A5" w:rsidRDefault="002914C8" w:rsidP="002914C8">
      <w:pPr>
        <w:pStyle w:val="Nagwek6"/>
        <w:spacing w:before="0" w:line="276" w:lineRule="auto"/>
        <w:jc w:val="center"/>
        <w:rPr>
          <w:rFonts w:ascii="Calibri" w:hAnsi="Calibri" w:cs="Calibri"/>
          <w:b/>
          <w:bCs/>
          <w:i w:val="0"/>
          <w:iCs w:val="0"/>
          <w:color w:val="000000" w:themeColor="text1"/>
          <w:u w:val="single"/>
        </w:rPr>
      </w:pPr>
      <w:r>
        <w:rPr>
          <w:rFonts w:ascii="Calibri" w:eastAsia="Calibri" w:hAnsi="Calibri" w:cs="Calibri"/>
          <w:b/>
          <w:bCs/>
          <w:i w:val="0"/>
          <w:iCs w:val="0"/>
          <w:color w:val="000000"/>
          <w:u w:val="single"/>
          <w:bdr w:val="nil"/>
          <w:lang w:val="en-US"/>
        </w:rPr>
        <w:t xml:space="preserve">90-570 </w:t>
      </w:r>
      <w:proofErr w:type="spellStart"/>
      <w:r>
        <w:rPr>
          <w:rFonts w:ascii="Calibri" w:eastAsia="Calibri" w:hAnsi="Calibri" w:cs="Calibri"/>
          <w:b/>
          <w:bCs/>
          <w:i w:val="0"/>
          <w:iCs w:val="0"/>
          <w:color w:val="000000"/>
          <w:u w:val="single"/>
          <w:bdr w:val="nil"/>
          <w:lang w:val="en-US"/>
        </w:rPr>
        <w:t>Łódź</w:t>
      </w:r>
      <w:proofErr w:type="spellEnd"/>
    </w:p>
    <w:p w14:paraId="25BF8310" w14:textId="77777777" w:rsidR="002914C8" w:rsidRDefault="002914C8" w:rsidP="002914C8">
      <w:pPr>
        <w:tabs>
          <w:tab w:val="left" w:pos="397"/>
          <w:tab w:val="left" w:pos="567"/>
        </w:tabs>
        <w:spacing w:after="0" w:line="276" w:lineRule="auto"/>
        <w:jc w:val="center"/>
      </w:pPr>
      <w:r>
        <w:rPr>
          <w:rFonts w:ascii="Calibri" w:eastAsia="Calibri" w:hAnsi="Calibri" w:cs="Calibri"/>
          <w:bdr w:val="nil"/>
          <w:lang w:val="en-US"/>
        </w:rPr>
        <w:t>Unit in charge of the case:</w:t>
      </w:r>
    </w:p>
    <w:p w14:paraId="3F13B310" w14:textId="77777777" w:rsidR="002914C8" w:rsidRPr="002F6377" w:rsidRDefault="002914C8" w:rsidP="002914C8">
      <w:pPr>
        <w:tabs>
          <w:tab w:val="left" w:pos="397"/>
          <w:tab w:val="left" w:pos="567"/>
        </w:tabs>
        <w:spacing w:after="0" w:line="276" w:lineRule="auto"/>
        <w:jc w:val="center"/>
        <w:rPr>
          <w:b/>
          <w:bCs/>
        </w:rPr>
      </w:pPr>
      <w:r>
        <w:rPr>
          <w:rFonts w:ascii="Calibri" w:eastAsia="Calibri" w:hAnsi="Calibri" w:cs="Calibri"/>
          <w:b/>
          <w:bCs/>
          <w:bdr w:val="nil"/>
          <w:lang w:val="en-US"/>
        </w:rPr>
        <w:t>Public Procurement Department</w:t>
      </w:r>
    </w:p>
    <w:p w14:paraId="71C933C4" w14:textId="77777777" w:rsidR="002914C8" w:rsidRPr="002F6377" w:rsidRDefault="002914C8" w:rsidP="002914C8">
      <w:pPr>
        <w:tabs>
          <w:tab w:val="left" w:pos="397"/>
          <w:tab w:val="left" w:pos="567"/>
        </w:tabs>
        <w:spacing w:after="0" w:line="276" w:lineRule="auto"/>
        <w:jc w:val="center"/>
        <w:rPr>
          <w:b/>
          <w:bCs/>
        </w:rPr>
      </w:pPr>
      <w:r>
        <w:rPr>
          <w:rFonts w:ascii="Calibri" w:eastAsia="Calibri" w:hAnsi="Calibri" w:cs="Calibri"/>
          <w:b/>
          <w:bCs/>
          <w:bdr w:val="nil"/>
          <w:lang w:val="en-US"/>
        </w:rPr>
        <w:t xml:space="preserve">Brzezińska 5/15, 92-103 </w:t>
      </w:r>
      <w:proofErr w:type="spellStart"/>
      <w:r>
        <w:rPr>
          <w:rFonts w:ascii="Calibri" w:eastAsia="Calibri" w:hAnsi="Calibri" w:cs="Calibri"/>
          <w:b/>
          <w:bCs/>
          <w:bdr w:val="nil"/>
          <w:lang w:val="en-US"/>
        </w:rPr>
        <w:t>Łódź</w:t>
      </w:r>
      <w:proofErr w:type="spellEnd"/>
    </w:p>
    <w:p w14:paraId="4ED3E6EE" w14:textId="77777777" w:rsidR="002914C8" w:rsidRDefault="002914C8" w:rsidP="002914C8">
      <w:pPr>
        <w:tabs>
          <w:tab w:val="left" w:pos="397"/>
          <w:tab w:val="left" w:pos="567"/>
        </w:tabs>
        <w:spacing w:after="0" w:line="276" w:lineRule="auto"/>
        <w:jc w:val="center"/>
        <w:rPr>
          <w:b/>
          <w:lang w:val="de-DE"/>
        </w:rPr>
      </w:pPr>
      <w:r>
        <w:rPr>
          <w:rFonts w:ascii="Calibri" w:eastAsia="Calibri" w:hAnsi="Calibri" w:cs="Calibri"/>
          <w:b/>
          <w:bCs/>
          <w:bdr w:val="nil"/>
          <w:lang w:val="en-US"/>
        </w:rPr>
        <w:t>Phone no.:(</w:t>
      </w:r>
      <w:r w:rsidR="001B48CB">
        <w:rPr>
          <w:rFonts w:ascii="Calibri" w:eastAsia="Calibri" w:hAnsi="Calibri" w:cs="Calibri"/>
          <w:b/>
          <w:bCs/>
          <w:bdr w:val="nil"/>
          <w:lang w:val="en-US"/>
        </w:rPr>
        <w:t xml:space="preserve"> </w:t>
      </w:r>
      <w:r>
        <w:rPr>
          <w:rFonts w:ascii="Calibri" w:eastAsia="Calibri" w:hAnsi="Calibri" w:cs="Calibri"/>
          <w:b/>
          <w:bCs/>
          <w:bdr w:val="nil"/>
          <w:lang w:val="en-US"/>
        </w:rPr>
        <w:t>0-42) 307-04-38</w:t>
      </w:r>
    </w:p>
    <w:p w14:paraId="324F14B3" w14:textId="77777777" w:rsidR="002914C8" w:rsidRDefault="002914C8" w:rsidP="002914C8">
      <w:pPr>
        <w:tabs>
          <w:tab w:val="left" w:pos="397"/>
          <w:tab w:val="left" w:pos="567"/>
        </w:tabs>
        <w:spacing w:after="0" w:line="276" w:lineRule="auto"/>
        <w:jc w:val="center"/>
        <w:rPr>
          <w:b/>
        </w:rPr>
      </w:pPr>
      <w:r>
        <w:rPr>
          <w:rFonts w:ascii="Calibri" w:eastAsia="Calibri" w:hAnsi="Calibri" w:cs="Times New Roman"/>
          <w:b/>
          <w:bdr w:val="nil"/>
          <w:lang w:val="en-US"/>
        </w:rPr>
        <w:t>Open Monday to Friday</w:t>
      </w:r>
      <w:r w:rsidR="001B48CB">
        <w:rPr>
          <w:rFonts w:ascii="Calibri" w:eastAsia="Calibri" w:hAnsi="Calibri" w:cs="Times New Roman"/>
          <w:b/>
          <w:bdr w:val="nil"/>
          <w:lang w:val="en-US"/>
        </w:rPr>
        <w:t xml:space="preserve">, </w:t>
      </w:r>
      <w:r>
        <w:rPr>
          <w:rFonts w:ascii="Calibri" w:eastAsia="Calibri" w:hAnsi="Calibri" w:cs="Times New Roman"/>
          <w:b/>
          <w:bdr w:val="nil"/>
          <w:lang w:val="en-US"/>
        </w:rPr>
        <w:t xml:space="preserve">8 </w:t>
      </w:r>
      <w:proofErr w:type="spellStart"/>
      <w:r>
        <w:rPr>
          <w:rFonts w:ascii="Calibri" w:eastAsia="Calibri" w:hAnsi="Calibri" w:cs="Times New Roman"/>
          <w:b/>
          <w:bdr w:val="nil"/>
          <w:lang w:val="en-US"/>
        </w:rPr>
        <w:t>a.m</w:t>
      </w:r>
      <w:proofErr w:type="spellEnd"/>
      <w:r>
        <w:rPr>
          <w:rFonts w:ascii="Calibri" w:eastAsia="Calibri" w:hAnsi="Calibri" w:cs="Times New Roman"/>
          <w:b/>
          <w:bdr w:val="nil"/>
          <w:lang w:val="en-US"/>
        </w:rPr>
        <w:t xml:space="preserve"> to 4 </w:t>
      </w:r>
      <w:proofErr w:type="spellStart"/>
      <w:r>
        <w:rPr>
          <w:rFonts w:ascii="Calibri" w:eastAsia="Calibri" w:hAnsi="Calibri" w:cs="Times New Roman"/>
          <w:b/>
          <w:bdr w:val="nil"/>
          <w:lang w:val="en-US"/>
        </w:rPr>
        <w:t>p.m</w:t>
      </w:r>
      <w:proofErr w:type="spellEnd"/>
    </w:p>
    <w:p w14:paraId="1ED9E182" w14:textId="77777777" w:rsidR="002914C8" w:rsidRPr="00F40E5C" w:rsidRDefault="002914C8" w:rsidP="002914C8">
      <w:pPr>
        <w:tabs>
          <w:tab w:val="left" w:pos="397"/>
          <w:tab w:val="left" w:pos="567"/>
        </w:tabs>
        <w:spacing w:after="0" w:line="276" w:lineRule="auto"/>
        <w:jc w:val="center"/>
        <w:rPr>
          <w:b/>
          <w:lang w:val="en-US"/>
        </w:rPr>
      </w:pPr>
      <w:r>
        <w:rPr>
          <w:rFonts w:ascii="Calibri" w:eastAsia="Calibri" w:hAnsi="Calibri" w:cs="Calibri"/>
          <w:b/>
          <w:bCs/>
          <w:bdr w:val="nil"/>
          <w:lang w:val="en-US"/>
        </w:rPr>
        <w:t>E-mail address: zamowienia@lit.lukasiewicz.gov.pl</w:t>
      </w:r>
    </w:p>
    <w:p w14:paraId="27AD00D5" w14:textId="77777777" w:rsidR="002914C8" w:rsidRPr="00F15531" w:rsidRDefault="002914C8" w:rsidP="002914C8">
      <w:pPr>
        <w:spacing w:after="0" w:line="276" w:lineRule="auto"/>
        <w:jc w:val="center"/>
        <w:rPr>
          <w:sz w:val="2"/>
          <w:szCs w:val="2"/>
          <w:lang w:val="en-US"/>
        </w:rPr>
      </w:pPr>
    </w:p>
    <w:p w14:paraId="3305C598" w14:textId="77777777" w:rsidR="002914C8" w:rsidRDefault="002914C8" w:rsidP="002914C8">
      <w:pPr>
        <w:spacing w:before="120"/>
        <w:jc w:val="center"/>
      </w:pPr>
      <w:r>
        <w:rPr>
          <w:rFonts w:ascii="Calibri" w:eastAsia="Calibri" w:hAnsi="Calibri" w:cs="Calibri"/>
          <w:bdr w:val="nil"/>
          <w:lang w:val="en-US"/>
        </w:rPr>
        <w:t>Invites to submit tenders for:</w:t>
      </w:r>
    </w:p>
    <w:p w14:paraId="7F7A265E" w14:textId="77777777" w:rsidR="002914C8" w:rsidRDefault="002914C8" w:rsidP="002914C8">
      <w:pPr>
        <w:ind w:left="567"/>
        <w:jc w:val="center"/>
        <w:rPr>
          <w:rFonts w:ascii="Calibri" w:hAnsi="Calibri"/>
          <w:b/>
        </w:rPr>
      </w:pPr>
      <w:r>
        <w:rPr>
          <w:rFonts w:ascii="Calibri" w:eastAsia="Calibri" w:hAnsi="Calibri" w:cs="Calibri"/>
          <w:b/>
          <w:bCs/>
          <w:bdr w:val="nil"/>
          <w:lang w:val="en-US"/>
        </w:rPr>
        <w:t xml:space="preserve">DELIVERY OF A SPECIALIZED INK-JET PRINTING AND SPRAYING SYSTEM </w:t>
      </w:r>
    </w:p>
    <w:p w14:paraId="0C1ECF4D" w14:textId="77777777" w:rsidR="002914C8" w:rsidRDefault="002914C8" w:rsidP="002914C8">
      <w:pPr>
        <w:ind w:left="567"/>
        <w:jc w:val="center"/>
        <w:rPr>
          <w:rFonts w:ascii="Calibri" w:hAnsi="Calibri"/>
          <w:b/>
        </w:rPr>
      </w:pPr>
      <w:r>
        <w:rPr>
          <w:rFonts w:ascii="Calibri" w:eastAsia="Calibri" w:hAnsi="Calibri" w:cs="Calibri"/>
          <w:b/>
          <w:bCs/>
          <w:bdr w:val="nil"/>
          <w:lang w:val="en-US"/>
        </w:rPr>
        <w:t>UNDER THE PROJECT titled:</w:t>
      </w:r>
    </w:p>
    <w:p w14:paraId="150366DC" w14:textId="77777777" w:rsidR="002914C8" w:rsidRPr="004635A0" w:rsidRDefault="002914C8" w:rsidP="002914C8">
      <w:pPr>
        <w:ind w:left="567"/>
        <w:jc w:val="center"/>
        <w:rPr>
          <w:b/>
        </w:rPr>
      </w:pPr>
      <w:r>
        <w:rPr>
          <w:rFonts w:ascii="Calibri" w:eastAsia="Calibri" w:hAnsi="Calibri" w:cs="Calibri"/>
          <w:b/>
          <w:bCs/>
          <w:bdr w:val="nil"/>
          <w:lang w:val="en-US"/>
        </w:rPr>
        <w:t xml:space="preserve">"Purchase of research infrastructure for obtaining advanced </w:t>
      </w:r>
      <w:proofErr w:type="spellStart"/>
      <w:r>
        <w:rPr>
          <w:rFonts w:ascii="Calibri" w:eastAsia="Calibri" w:hAnsi="Calibri" w:cs="Calibri"/>
          <w:b/>
          <w:bCs/>
          <w:bdr w:val="nil"/>
          <w:lang w:val="en-US"/>
        </w:rPr>
        <w:t>textronic</w:t>
      </w:r>
      <w:proofErr w:type="spellEnd"/>
      <w:r>
        <w:rPr>
          <w:rFonts w:ascii="Calibri" w:eastAsia="Calibri" w:hAnsi="Calibri" w:cs="Calibri"/>
          <w:b/>
          <w:bCs/>
          <w:bdr w:val="nil"/>
          <w:lang w:val="en-US"/>
        </w:rPr>
        <w:t xml:space="preserve"> solutions ”, contract </w:t>
      </w:r>
      <w:r w:rsidR="001B48CB">
        <w:rPr>
          <w:rFonts w:ascii="Calibri" w:eastAsia="Calibri" w:hAnsi="Calibri" w:cs="Calibri"/>
          <w:b/>
          <w:bCs/>
          <w:bdr w:val="nil"/>
          <w:lang w:val="en-US"/>
        </w:rPr>
        <w:t>no.</w:t>
      </w:r>
      <w:r>
        <w:rPr>
          <w:rFonts w:ascii="Calibri" w:eastAsia="Calibri" w:hAnsi="Calibri" w:cs="Calibri"/>
          <w:b/>
          <w:bCs/>
          <w:bdr w:val="nil"/>
          <w:lang w:val="en-US"/>
        </w:rPr>
        <w:t xml:space="preserve"> 7342/IA/SN/2022</w:t>
      </w:r>
    </w:p>
    <w:bookmarkEnd w:id="0"/>
    <w:p w14:paraId="3E8DCE01" w14:textId="77777777" w:rsidR="002914C8" w:rsidRPr="00FF1E6F" w:rsidRDefault="002914C8" w:rsidP="002914C8">
      <w:pPr>
        <w:numPr>
          <w:ilvl w:val="0"/>
          <w:numId w:val="11"/>
        </w:numPr>
        <w:tabs>
          <w:tab w:val="left" w:pos="567"/>
        </w:tabs>
        <w:spacing w:after="0" w:line="276" w:lineRule="auto"/>
        <w:ind w:left="567" w:hanging="567"/>
        <w:jc w:val="both"/>
        <w:rPr>
          <w:b/>
          <w:u w:val="single"/>
        </w:rPr>
      </w:pPr>
      <w:r>
        <w:rPr>
          <w:rFonts w:ascii="Calibri" w:eastAsia="Calibri" w:hAnsi="Calibri" w:cs="Calibri"/>
          <w:b/>
          <w:bCs/>
          <w:u w:val="single"/>
          <w:bdr w:val="nil"/>
          <w:lang w:val="en-US"/>
        </w:rPr>
        <w:t>Website address where the contract documents are available</w:t>
      </w:r>
    </w:p>
    <w:p w14:paraId="6124CC29" w14:textId="77777777" w:rsidR="002914C8" w:rsidRPr="00FF1E6F" w:rsidRDefault="002914C8" w:rsidP="002914C8">
      <w:pPr>
        <w:pStyle w:val="Standardowy1"/>
        <w:suppressLineNumbers/>
        <w:tabs>
          <w:tab w:val="left" w:pos="567"/>
        </w:tabs>
        <w:spacing w:after="0" w:line="276" w:lineRule="auto"/>
        <w:ind w:left="567" w:right="-28" w:firstLine="0"/>
        <w:jc w:val="both"/>
        <w:rPr>
          <w:rFonts w:asciiTheme="minorHAnsi" w:hAnsiTheme="minorHAnsi"/>
          <w:b/>
          <w:sz w:val="22"/>
          <w:szCs w:val="22"/>
        </w:rPr>
      </w:pPr>
      <w:r>
        <w:rPr>
          <w:rFonts w:ascii="Calibri" w:eastAsia="Calibri" w:hAnsi="Calibri" w:cs="Calibri"/>
          <w:bCs/>
          <w:sz w:val="22"/>
          <w:szCs w:val="22"/>
          <w:bdr w:val="nil"/>
          <w:lang w:val="en-US"/>
        </w:rPr>
        <w:t xml:space="preserve">All communication between the Ordering Party and Contractors, including submission of tenders, is exchanged in electronic form via </w:t>
      </w:r>
      <w:hyperlink r:id="rId8" w:history="1">
        <w:r>
          <w:rPr>
            <w:rFonts w:ascii="Calibri" w:eastAsia="Calibri" w:hAnsi="Calibri" w:cs="Calibri"/>
            <w:bCs/>
            <w:sz w:val="22"/>
            <w:szCs w:val="22"/>
            <w:u w:val="single"/>
            <w:bdr w:val="nil"/>
            <w:lang w:val="en-US"/>
          </w:rPr>
          <w:t>platformzakupowa.pl</w:t>
        </w:r>
      </w:hyperlink>
      <w:r>
        <w:rPr>
          <w:rFonts w:ascii="Calibri" w:eastAsia="Calibri" w:hAnsi="Calibri" w:cs="Calibri"/>
          <w:bCs/>
          <w:sz w:val="22"/>
          <w:szCs w:val="22"/>
          <w:bdr w:val="nil"/>
          <w:lang w:val="en-US"/>
        </w:rPr>
        <w:t xml:space="preserve"> (hereinafter referred to as the Platform) available at https://platformazakupowa.pl/pn/lit</w:t>
      </w:r>
    </w:p>
    <w:p w14:paraId="5BB92BE4" w14:textId="77777777" w:rsidR="002914C8" w:rsidRPr="00FF1E6F" w:rsidRDefault="002914C8" w:rsidP="002914C8">
      <w:pPr>
        <w:pStyle w:val="Standardowy1"/>
        <w:suppressLineNumbers/>
        <w:tabs>
          <w:tab w:val="left" w:pos="567"/>
        </w:tabs>
        <w:spacing w:after="0" w:line="276" w:lineRule="auto"/>
        <w:ind w:left="567" w:right="-28" w:firstLine="0"/>
        <w:jc w:val="both"/>
        <w:rPr>
          <w:rFonts w:asciiTheme="minorHAnsi" w:hAnsiTheme="minorHAnsi"/>
          <w:bCs/>
          <w:sz w:val="22"/>
          <w:szCs w:val="22"/>
        </w:rPr>
      </w:pPr>
      <w:r>
        <w:rPr>
          <w:rFonts w:ascii="Calibri" w:eastAsia="Calibri" w:hAnsi="Calibri" w:cs="Calibri"/>
          <w:bCs/>
          <w:sz w:val="22"/>
          <w:szCs w:val="22"/>
          <w:bdr w:val="nil"/>
          <w:lang w:val="en-US"/>
        </w:rPr>
        <w:t xml:space="preserve">Changes </w:t>
      </w:r>
      <w:r w:rsidR="00856DD1">
        <w:rPr>
          <w:rFonts w:ascii="Calibri" w:eastAsia="Calibri" w:hAnsi="Calibri" w:cs="Calibri"/>
          <w:bCs/>
          <w:sz w:val="22"/>
          <w:szCs w:val="22"/>
          <w:bdr w:val="nil"/>
          <w:lang w:val="en-US"/>
        </w:rPr>
        <w:t xml:space="preserve">in </w:t>
      </w:r>
      <w:r>
        <w:rPr>
          <w:rFonts w:ascii="Calibri" w:eastAsia="Calibri" w:hAnsi="Calibri" w:cs="Calibri"/>
          <w:bCs/>
          <w:sz w:val="22"/>
          <w:szCs w:val="22"/>
          <w:bdr w:val="nil"/>
          <w:lang w:val="en-US"/>
        </w:rPr>
        <w:t xml:space="preserve">and explanations </w:t>
      </w:r>
      <w:r w:rsidR="00856DD1">
        <w:rPr>
          <w:rFonts w:ascii="Calibri" w:eastAsia="Calibri" w:hAnsi="Calibri" w:cs="Calibri"/>
          <w:bCs/>
          <w:sz w:val="22"/>
          <w:szCs w:val="22"/>
          <w:bdr w:val="nil"/>
          <w:lang w:val="en-US"/>
        </w:rPr>
        <w:t xml:space="preserve">regarding </w:t>
      </w:r>
      <w:r>
        <w:rPr>
          <w:rFonts w:ascii="Calibri" w:eastAsia="Calibri" w:hAnsi="Calibri" w:cs="Calibri"/>
          <w:bCs/>
          <w:sz w:val="22"/>
          <w:szCs w:val="22"/>
          <w:bdr w:val="nil"/>
          <w:lang w:val="en-US"/>
        </w:rPr>
        <w:t xml:space="preserve"> the order specification, hereinafter referred to as the SWZ, and other contract documents directly related to these proceedings will be made available on the aforementioned Platform.</w:t>
      </w:r>
    </w:p>
    <w:p w14:paraId="69D5B25A" w14:textId="77777777" w:rsidR="002914C8" w:rsidRPr="00FF1E6F" w:rsidRDefault="002914C8" w:rsidP="002914C8">
      <w:pPr>
        <w:spacing w:after="0" w:line="276" w:lineRule="auto"/>
        <w:ind w:left="567" w:hanging="567"/>
        <w:rPr>
          <w:b/>
        </w:rPr>
      </w:pPr>
    </w:p>
    <w:p w14:paraId="46280F72" w14:textId="77777777" w:rsidR="002914C8" w:rsidRPr="00FF1E6F" w:rsidRDefault="00355AEB">
      <w:pPr>
        <w:pStyle w:val="Akapitzlist"/>
        <w:numPr>
          <w:ilvl w:val="0"/>
          <w:numId w:val="25"/>
        </w:numPr>
        <w:spacing w:line="276" w:lineRule="auto"/>
        <w:ind w:left="567" w:hanging="567"/>
        <w:rPr>
          <w:rFonts w:asciiTheme="minorHAnsi" w:hAnsiTheme="minorHAnsi" w:cstheme="minorHAnsi"/>
          <w:b/>
          <w:sz w:val="22"/>
          <w:szCs w:val="22"/>
          <w:u w:val="single"/>
        </w:rPr>
      </w:pPr>
      <w:r>
        <w:rPr>
          <w:rFonts w:ascii="Calibri" w:eastAsia="Calibri" w:hAnsi="Calibri" w:cs="Calibri"/>
          <w:b/>
          <w:bCs/>
          <w:sz w:val="22"/>
          <w:szCs w:val="22"/>
          <w:u w:val="single"/>
          <w:bdr w:val="nil"/>
          <w:lang w:val="en-US"/>
        </w:rPr>
        <w:t>Proceedings</w:t>
      </w:r>
      <w:r w:rsidR="002914C8">
        <w:rPr>
          <w:rFonts w:ascii="Calibri" w:eastAsia="Calibri" w:hAnsi="Calibri" w:cs="Calibri"/>
          <w:b/>
          <w:bCs/>
          <w:sz w:val="22"/>
          <w:szCs w:val="22"/>
          <w:u w:val="single"/>
          <w:bdr w:val="nil"/>
          <w:lang w:val="en-US"/>
        </w:rPr>
        <w:t xml:space="preserve"> for awarding the contract</w:t>
      </w:r>
    </w:p>
    <w:p w14:paraId="09E55FB6" w14:textId="77777777" w:rsidR="002914C8" w:rsidRPr="00FF1E6F" w:rsidRDefault="002914C8">
      <w:pPr>
        <w:pStyle w:val="BodyTextIndentZnak"/>
        <w:numPr>
          <w:ilvl w:val="1"/>
          <w:numId w:val="25"/>
        </w:numPr>
        <w:tabs>
          <w:tab w:val="left" w:pos="567"/>
        </w:tabs>
        <w:spacing w:line="276" w:lineRule="auto"/>
        <w:ind w:left="567" w:hanging="567"/>
        <w:rPr>
          <w:rFonts w:asciiTheme="minorHAnsi" w:eastAsia="Calibri" w:hAnsiTheme="minorHAnsi" w:cstheme="minorHAnsi"/>
          <w:b/>
          <w:sz w:val="22"/>
          <w:szCs w:val="22"/>
        </w:rPr>
      </w:pPr>
      <w:r>
        <w:rPr>
          <w:rFonts w:ascii="Calibri" w:eastAsia="Calibri" w:hAnsi="Calibri" w:cs="Calibri"/>
          <w:sz w:val="22"/>
          <w:szCs w:val="22"/>
          <w:bdr w:val="nil"/>
          <w:lang w:val="en-US"/>
        </w:rPr>
        <w:t>Proceedings for awarding a public contract are conducted as an open tender on the grounds of art. 129 section 1 point 1 and art. 132 et seq. of the Act of 11th September 2019 Public Procurement Law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2023 item 1605 , as amended) hereinafter referred to as the "Act".</w:t>
      </w:r>
    </w:p>
    <w:p w14:paraId="3F956DAF" w14:textId="77777777" w:rsidR="002914C8" w:rsidRPr="00FF1E6F" w:rsidRDefault="002914C8" w:rsidP="002914C8">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Pr>
          <w:rFonts w:ascii="Calibri" w:eastAsia="Calibri" w:hAnsi="Calibri" w:cs="Calibri"/>
          <w:sz w:val="22"/>
          <w:szCs w:val="22"/>
          <w:bdr w:val="nil"/>
          <w:lang w:val="en-US"/>
        </w:rPr>
        <w:t>3.2.</w:t>
      </w:r>
      <w:r>
        <w:rPr>
          <w:rFonts w:ascii="Calibri" w:eastAsia="Calibri" w:hAnsi="Calibri" w:cs="Calibri"/>
          <w:sz w:val="22"/>
          <w:szCs w:val="22"/>
          <w:bdr w:val="nil"/>
          <w:lang w:val="en-US"/>
        </w:rPr>
        <w:tab/>
        <w:t xml:space="preserve">In matters not regulated in this SWZ, the provisions of the Act and the executive acts issued on its grounds, in particular the Regulation of the Minister of Development, </w:t>
      </w:r>
      <w:proofErr w:type="spellStart"/>
      <w:r>
        <w:rPr>
          <w:rFonts w:ascii="Calibri" w:eastAsia="Calibri" w:hAnsi="Calibri" w:cs="Calibri"/>
          <w:sz w:val="22"/>
          <w:szCs w:val="22"/>
          <w:bdr w:val="nil"/>
          <w:lang w:val="en-US"/>
        </w:rPr>
        <w:t>Labour</w:t>
      </w:r>
      <w:proofErr w:type="spellEnd"/>
      <w:r>
        <w:rPr>
          <w:rFonts w:ascii="Calibri" w:eastAsia="Calibri" w:hAnsi="Calibri" w:cs="Calibri"/>
          <w:sz w:val="22"/>
          <w:szCs w:val="22"/>
          <w:bdr w:val="nil"/>
          <w:lang w:val="en-US"/>
        </w:rPr>
        <w:t xml:space="preserve"> and Technology of </w:t>
      </w:r>
      <w:r w:rsidR="00BC222A">
        <w:rPr>
          <w:rFonts w:ascii="Calibri" w:eastAsia="Calibri" w:hAnsi="Calibri" w:cs="Calibri"/>
          <w:sz w:val="22"/>
          <w:szCs w:val="22"/>
          <w:bdr w:val="nil"/>
          <w:lang w:val="en-US"/>
        </w:rPr>
        <w:t>23</w:t>
      </w:r>
      <w:r w:rsidR="00BC222A" w:rsidRPr="00BC222A">
        <w:rPr>
          <w:rFonts w:ascii="Calibri" w:eastAsia="Calibri" w:hAnsi="Calibri" w:cs="Calibri"/>
          <w:sz w:val="22"/>
          <w:szCs w:val="22"/>
          <w:bdr w:val="nil"/>
          <w:vertAlign w:val="superscript"/>
          <w:lang w:val="en-US"/>
        </w:rPr>
        <w:t>rd</w:t>
      </w:r>
      <w:r w:rsidR="00BC222A">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December 2020 on subjective evidence and other documents or statements that may be requested by the </w:t>
      </w:r>
      <w:r w:rsidR="00BC222A">
        <w:rPr>
          <w:rFonts w:ascii="Calibri" w:eastAsia="Calibri" w:hAnsi="Calibri" w:cs="Calibri"/>
          <w:sz w:val="22"/>
          <w:szCs w:val="22"/>
          <w:bdr w:val="nil"/>
          <w:lang w:val="en-US"/>
        </w:rPr>
        <w:t>Ordering Party</w:t>
      </w:r>
      <w:r>
        <w:rPr>
          <w:rFonts w:ascii="Calibri" w:eastAsia="Calibri" w:hAnsi="Calibri" w:cs="Calibri"/>
          <w:sz w:val="22"/>
          <w:szCs w:val="22"/>
          <w:bdr w:val="nil"/>
          <w:lang w:val="en-US"/>
        </w:rPr>
        <w:t xml:space="preserve"> from the Contractor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xml:space="preserve">. 2020, item 2415) and the Regulation of the Prime Minister </w:t>
      </w:r>
      <w:r w:rsidR="00BC222A">
        <w:rPr>
          <w:rFonts w:ascii="Calibri" w:eastAsia="Calibri" w:hAnsi="Calibri" w:cs="Calibri"/>
          <w:sz w:val="22"/>
          <w:szCs w:val="22"/>
          <w:bdr w:val="nil"/>
          <w:lang w:val="en-US"/>
        </w:rPr>
        <w:t>of</w:t>
      </w:r>
      <w:r>
        <w:rPr>
          <w:rFonts w:ascii="Calibri" w:eastAsia="Calibri" w:hAnsi="Calibri" w:cs="Calibri"/>
          <w:sz w:val="22"/>
          <w:szCs w:val="22"/>
          <w:bdr w:val="nil"/>
          <w:lang w:val="en-US"/>
        </w:rPr>
        <w:t xml:space="preserve"> 30</w:t>
      </w:r>
      <w:r w:rsidR="00BC222A">
        <w:rPr>
          <w:rFonts w:ascii="Calibri" w:eastAsia="Calibri" w:hAnsi="Calibri" w:cs="Calibri"/>
          <w:sz w:val="22"/>
          <w:szCs w:val="22"/>
          <w:bdr w:val="nil"/>
          <w:lang w:val="en-US"/>
        </w:rPr>
        <w:t>th</w:t>
      </w:r>
      <w:r>
        <w:rPr>
          <w:rFonts w:ascii="Calibri" w:eastAsia="Calibri" w:hAnsi="Calibri" w:cs="Calibri"/>
          <w:sz w:val="22"/>
          <w:szCs w:val="22"/>
          <w:bdr w:val="nil"/>
          <w:lang w:val="en-US"/>
        </w:rPr>
        <w:t xml:space="preserve"> December 2020 on the method of preparing and submitting information and technical requirements for electronic documents and means of electronic communication in public procurement proceedings or a competition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2020, item 2452). In matters not regulated under the aforementioned legal acts, the provisions of the Act of 23</w:t>
      </w:r>
      <w:r w:rsidR="00BC222A">
        <w:rPr>
          <w:rFonts w:ascii="Calibri" w:eastAsia="Calibri" w:hAnsi="Calibri" w:cs="Calibri"/>
          <w:sz w:val="22"/>
          <w:szCs w:val="22"/>
          <w:bdr w:val="nil"/>
          <w:lang w:val="en-US"/>
        </w:rPr>
        <w:t>rd</w:t>
      </w:r>
      <w:r>
        <w:rPr>
          <w:rFonts w:ascii="Calibri" w:eastAsia="Calibri" w:hAnsi="Calibri" w:cs="Calibri"/>
          <w:sz w:val="22"/>
          <w:szCs w:val="22"/>
          <w:bdr w:val="nil"/>
          <w:lang w:val="en-US"/>
        </w:rPr>
        <w:t xml:space="preserve"> April 1964 - Civil Code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2022, item 1510, as amended) and other provisions of generally applicable law related to the subject of the contract shall apply.</w:t>
      </w:r>
    </w:p>
    <w:p w14:paraId="629D9EA0" w14:textId="77777777" w:rsidR="002914C8" w:rsidRPr="00A70AF0" w:rsidRDefault="002914C8" w:rsidP="002914C8">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Pr>
          <w:rFonts w:ascii="Calibri" w:eastAsia="Calibri" w:hAnsi="Calibri" w:cs="Calibri"/>
          <w:sz w:val="22"/>
          <w:szCs w:val="22"/>
          <w:bdr w:val="nil"/>
          <w:lang w:val="en-US"/>
        </w:rPr>
        <w:t>3.3.</w:t>
      </w:r>
      <w:r>
        <w:rPr>
          <w:rFonts w:ascii="Calibri" w:eastAsia="Calibri" w:hAnsi="Calibri" w:cs="Calibri"/>
          <w:sz w:val="22"/>
          <w:szCs w:val="22"/>
          <w:bdr w:val="nil"/>
          <w:lang w:val="en-US"/>
        </w:rPr>
        <w:tab/>
        <w:t>The proceedings are conducted in Polish, subject to the exceptions referred to in point 3.4 and 3.5 of the SWZ.</w:t>
      </w:r>
    </w:p>
    <w:p w14:paraId="53DB47FA" w14:textId="77777777" w:rsidR="002914C8" w:rsidRPr="00C40FFB" w:rsidRDefault="002914C8" w:rsidP="002914C8">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Pr>
          <w:rFonts w:ascii="Calibri" w:eastAsia="Calibri" w:hAnsi="Calibri" w:cs="Calibri"/>
          <w:sz w:val="22"/>
          <w:szCs w:val="22"/>
          <w:bdr w:val="nil"/>
          <w:lang w:val="en-US"/>
        </w:rPr>
        <w:t>3.4.</w:t>
      </w:r>
      <w:r>
        <w:rPr>
          <w:rFonts w:ascii="Calibri" w:eastAsia="Calibri" w:hAnsi="Calibri" w:cs="Calibri"/>
          <w:sz w:val="22"/>
          <w:szCs w:val="22"/>
          <w:bdr w:val="nil"/>
          <w:lang w:val="en-US"/>
        </w:rPr>
        <w:tab/>
        <w:t>P</w:t>
      </w:r>
      <w:r w:rsidR="009000E3">
        <w:rPr>
          <w:rFonts w:ascii="Calibri" w:eastAsia="Calibri" w:hAnsi="Calibri" w:cs="Calibri"/>
          <w:sz w:val="22"/>
          <w:szCs w:val="22"/>
          <w:bdr w:val="nil"/>
          <w:lang w:val="en-US"/>
        </w:rPr>
        <w:t>ursuant to Art. 20  section 3 of the Act</w:t>
      </w:r>
      <w:r>
        <w:rPr>
          <w:rFonts w:ascii="Calibri" w:eastAsia="Calibri" w:hAnsi="Calibri" w:cs="Calibri"/>
          <w:sz w:val="22"/>
          <w:szCs w:val="22"/>
          <w:bdr w:val="nil"/>
          <w:lang w:val="en-US"/>
        </w:rPr>
        <w:t xml:space="preserve"> the Ordering Party allows the possibility of submitting a tender and other documents and statements</w:t>
      </w:r>
      <w:r w:rsidR="009000E3">
        <w:rPr>
          <w:rFonts w:ascii="Calibri" w:eastAsia="Calibri" w:hAnsi="Calibri" w:cs="Calibri"/>
          <w:sz w:val="22"/>
          <w:szCs w:val="22"/>
          <w:bdr w:val="nil"/>
          <w:lang w:val="en-US"/>
        </w:rPr>
        <w:t>,</w:t>
      </w:r>
      <w:r>
        <w:rPr>
          <w:rFonts w:ascii="Calibri" w:eastAsia="Calibri" w:hAnsi="Calibri" w:cs="Calibri"/>
          <w:sz w:val="22"/>
          <w:szCs w:val="22"/>
          <w:bdr w:val="nil"/>
          <w:lang w:val="en-US"/>
        </w:rPr>
        <w:t xml:space="preserve"> submitted at </w:t>
      </w:r>
      <w:r w:rsidR="00BC222A">
        <w:rPr>
          <w:rFonts w:ascii="Calibri" w:eastAsia="Calibri" w:hAnsi="Calibri" w:cs="Calibri"/>
          <w:sz w:val="22"/>
          <w:szCs w:val="22"/>
          <w:bdr w:val="nil"/>
          <w:lang w:val="en-US"/>
        </w:rPr>
        <w:t>Ordering</w:t>
      </w:r>
      <w:r>
        <w:rPr>
          <w:rFonts w:ascii="Calibri" w:eastAsia="Calibri" w:hAnsi="Calibri" w:cs="Calibri"/>
          <w:sz w:val="22"/>
          <w:szCs w:val="22"/>
          <w:bdr w:val="nil"/>
          <w:lang w:val="en-US"/>
        </w:rPr>
        <w:t xml:space="preserve"> </w:t>
      </w:r>
      <w:r w:rsidR="00BC222A">
        <w:rPr>
          <w:rFonts w:ascii="Calibri" w:eastAsia="Calibri" w:hAnsi="Calibri" w:cs="Calibri"/>
          <w:sz w:val="22"/>
          <w:szCs w:val="22"/>
          <w:bdr w:val="nil"/>
          <w:lang w:val="en-US"/>
        </w:rPr>
        <w:t xml:space="preserve">Party’s </w:t>
      </w:r>
      <w:r>
        <w:rPr>
          <w:rFonts w:ascii="Calibri" w:eastAsia="Calibri" w:hAnsi="Calibri" w:cs="Calibri"/>
          <w:sz w:val="22"/>
          <w:szCs w:val="22"/>
          <w:bdr w:val="nil"/>
          <w:lang w:val="en-US"/>
        </w:rPr>
        <w:t>request and required from the Contractors consistently with the contents of this SWZ</w:t>
      </w:r>
      <w:r w:rsidR="009000E3">
        <w:rPr>
          <w:rFonts w:ascii="Calibri" w:eastAsia="Calibri" w:hAnsi="Calibri" w:cs="Calibri"/>
          <w:sz w:val="22"/>
          <w:szCs w:val="22"/>
          <w:bdr w:val="nil"/>
          <w:lang w:val="en-US"/>
        </w:rPr>
        <w:t>,</w:t>
      </w:r>
      <w:r>
        <w:rPr>
          <w:rFonts w:ascii="Calibri" w:eastAsia="Calibri" w:hAnsi="Calibri" w:cs="Calibri"/>
          <w:sz w:val="22"/>
          <w:szCs w:val="22"/>
          <w:bdr w:val="nil"/>
          <w:lang w:val="en-US"/>
        </w:rPr>
        <w:t xml:space="preserve"> in English.</w:t>
      </w:r>
    </w:p>
    <w:p w14:paraId="1E651239" w14:textId="77777777" w:rsidR="002914C8" w:rsidRPr="00C40FFB" w:rsidRDefault="002914C8" w:rsidP="002914C8">
      <w:pPr>
        <w:pStyle w:val="Standardowy1"/>
        <w:suppressLineNumbers/>
        <w:tabs>
          <w:tab w:val="left" w:pos="567"/>
        </w:tabs>
        <w:spacing w:after="0" w:line="276" w:lineRule="auto"/>
        <w:ind w:left="567" w:right="-28" w:hanging="567"/>
        <w:jc w:val="both"/>
        <w:rPr>
          <w:rFonts w:asciiTheme="minorHAnsi" w:hAnsiTheme="minorHAnsi" w:cstheme="minorHAnsi"/>
          <w:sz w:val="22"/>
          <w:szCs w:val="22"/>
          <w:lang w:eastAsia="ar-SA"/>
        </w:rPr>
      </w:pPr>
      <w:r>
        <w:rPr>
          <w:rFonts w:ascii="Calibri" w:eastAsia="Calibri" w:hAnsi="Calibri" w:cs="Calibri"/>
          <w:sz w:val="22"/>
          <w:szCs w:val="22"/>
          <w:bdr w:val="nil"/>
          <w:lang w:val="en-US"/>
        </w:rPr>
        <w:lastRenderedPageBreak/>
        <w:t>3.5.</w:t>
      </w:r>
      <w:r>
        <w:rPr>
          <w:rFonts w:ascii="Calibri" w:eastAsia="Calibri" w:hAnsi="Calibri" w:cs="Calibri"/>
          <w:sz w:val="22"/>
          <w:szCs w:val="22"/>
          <w:bdr w:val="nil"/>
          <w:lang w:val="en-US"/>
        </w:rPr>
        <w:tab/>
        <w:t xml:space="preserve">Pursuant </w:t>
      </w:r>
      <w:r w:rsidR="009000E3">
        <w:rPr>
          <w:rFonts w:ascii="Calibri" w:eastAsia="Calibri" w:hAnsi="Calibri" w:cs="Calibri"/>
          <w:sz w:val="22"/>
          <w:szCs w:val="22"/>
          <w:bdr w:val="nil"/>
          <w:lang w:val="en-US"/>
        </w:rPr>
        <w:t>to Art. 20 section 4 of the Act</w:t>
      </w:r>
      <w:r>
        <w:rPr>
          <w:rFonts w:ascii="Calibri" w:eastAsia="Calibri" w:hAnsi="Calibri" w:cs="Calibri"/>
          <w:sz w:val="22"/>
          <w:szCs w:val="22"/>
          <w:bdr w:val="nil"/>
          <w:lang w:val="en-US"/>
        </w:rPr>
        <w:t xml:space="preserve"> these documents shall be published on the website of the proceedings in Polish and English. Simultaneously</w:t>
      </w:r>
      <w:r w:rsidR="00BC222A">
        <w:rPr>
          <w:rFonts w:ascii="Calibri" w:eastAsia="Calibri" w:hAnsi="Calibri" w:cs="Calibri"/>
          <w:sz w:val="22"/>
          <w:szCs w:val="22"/>
          <w:bdr w:val="nil"/>
          <w:lang w:val="en-US"/>
        </w:rPr>
        <w:t>,</w:t>
      </w:r>
      <w:r>
        <w:rPr>
          <w:rFonts w:ascii="Calibri" w:eastAsia="Calibri" w:hAnsi="Calibri" w:cs="Calibri"/>
          <w:sz w:val="22"/>
          <w:szCs w:val="22"/>
          <w:bdr w:val="nil"/>
          <w:lang w:val="en-US"/>
        </w:rPr>
        <w:t xml:space="preserve"> the Ordering Party provides, in justified instances, the possibility of preparing documents and completing certain actions under the proceedings, in particular exchanging correspondence with foreign Contractors, in English.</w:t>
      </w:r>
    </w:p>
    <w:p w14:paraId="2678C45D" w14:textId="77777777" w:rsidR="002914C8" w:rsidRDefault="002914C8" w:rsidP="002914C8">
      <w:pPr>
        <w:pStyle w:val="Standardowy1"/>
        <w:suppressLineNumbers/>
        <w:tabs>
          <w:tab w:val="left" w:pos="567"/>
        </w:tabs>
        <w:spacing w:after="0" w:line="276" w:lineRule="auto"/>
        <w:ind w:left="567" w:right="-28" w:hanging="567"/>
        <w:jc w:val="both"/>
        <w:rPr>
          <w:rFonts w:asciiTheme="minorHAnsi" w:hAnsiTheme="minorHAnsi" w:cstheme="minorHAnsi"/>
          <w:sz w:val="22"/>
          <w:szCs w:val="22"/>
          <w:lang w:eastAsia="ar-SA"/>
        </w:rPr>
      </w:pPr>
    </w:p>
    <w:p w14:paraId="0211EB59" w14:textId="77777777" w:rsidR="002914C8" w:rsidRPr="00FF1E6F" w:rsidRDefault="002914C8" w:rsidP="002914C8">
      <w:pPr>
        <w:tabs>
          <w:tab w:val="left" w:pos="567"/>
        </w:tabs>
        <w:spacing w:after="0"/>
        <w:ind w:left="567" w:hanging="567"/>
        <w:jc w:val="both"/>
        <w:rPr>
          <w:b/>
          <w:u w:val="single"/>
        </w:rPr>
      </w:pPr>
      <w:r>
        <w:rPr>
          <w:rFonts w:ascii="Calibri" w:eastAsia="Calibri" w:hAnsi="Calibri" w:cs="Calibri"/>
          <w:b/>
          <w:bCs/>
          <w:bdr w:val="nil"/>
          <w:lang w:val="en-US"/>
        </w:rPr>
        <w:t>4.</w:t>
      </w:r>
      <w:r>
        <w:rPr>
          <w:rFonts w:ascii="Calibri" w:eastAsia="Calibri" w:hAnsi="Calibri" w:cs="Calibri"/>
          <w:b/>
          <w:bCs/>
          <w:bdr w:val="nil"/>
          <w:lang w:val="en-US"/>
        </w:rPr>
        <w:tab/>
      </w:r>
      <w:r>
        <w:rPr>
          <w:rFonts w:ascii="Calibri" w:eastAsia="Calibri" w:hAnsi="Calibri" w:cs="Calibri"/>
          <w:b/>
          <w:bCs/>
          <w:u w:val="single"/>
          <w:bdr w:val="nil"/>
          <w:lang w:val="en-US"/>
        </w:rPr>
        <w:t>Subject-matter of the contract</w:t>
      </w:r>
    </w:p>
    <w:p w14:paraId="047E545B" w14:textId="77777777" w:rsidR="002914C8" w:rsidRPr="00FF1E6F" w:rsidRDefault="002914C8">
      <w:pPr>
        <w:pStyle w:val="Akapitzlist"/>
        <w:numPr>
          <w:ilvl w:val="0"/>
          <w:numId w:val="22"/>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7D76E22D" w14:textId="77777777" w:rsidR="002914C8" w:rsidRPr="00FF1E6F" w:rsidRDefault="002914C8" w:rsidP="002914C8">
      <w:pPr>
        <w:pStyle w:val="Akapitzlist"/>
        <w:tabs>
          <w:tab w:val="left" w:pos="0"/>
          <w:tab w:val="left" w:pos="851"/>
          <w:tab w:val="left" w:pos="900"/>
        </w:tabs>
        <w:overflowPunct w:val="0"/>
        <w:autoSpaceDE w:val="0"/>
        <w:autoSpaceDN w:val="0"/>
        <w:adjustRightInd w:val="0"/>
        <w:spacing w:line="276" w:lineRule="auto"/>
        <w:ind w:left="360"/>
        <w:contextualSpacing w:val="0"/>
        <w:jc w:val="both"/>
        <w:textAlignment w:val="baseline"/>
        <w:rPr>
          <w:rFonts w:asciiTheme="minorHAnsi" w:hAnsiTheme="minorHAnsi"/>
          <w:vanish/>
          <w:sz w:val="22"/>
          <w:szCs w:val="22"/>
        </w:rPr>
      </w:pPr>
    </w:p>
    <w:p w14:paraId="54CFD53E" w14:textId="77777777" w:rsidR="002914C8" w:rsidRPr="004378E3" w:rsidRDefault="002914C8" w:rsidP="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The subject of the contract is the delivery of a specialized ink-jet printing and spraying system </w:t>
      </w:r>
      <w:r w:rsidR="00BC222A">
        <w:rPr>
          <w:rFonts w:ascii="Calibri" w:eastAsia="Calibri" w:hAnsi="Calibri" w:cs="Calibri"/>
          <w:sz w:val="22"/>
          <w:szCs w:val="22"/>
          <w:bdr w:val="nil"/>
          <w:lang w:val="en-US"/>
        </w:rPr>
        <w:t>within the framework</w:t>
      </w:r>
      <w:r>
        <w:rPr>
          <w:rFonts w:ascii="Calibri" w:eastAsia="Calibri" w:hAnsi="Calibri" w:cs="Calibri"/>
          <w:sz w:val="22"/>
          <w:szCs w:val="22"/>
          <w:bdr w:val="nil"/>
          <w:lang w:val="en-US"/>
        </w:rPr>
        <w:t xml:space="preserve"> of the project titled “Purchase of research infrastructure for obtaining advanced </w:t>
      </w:r>
      <w:proofErr w:type="spellStart"/>
      <w:r>
        <w:rPr>
          <w:rFonts w:ascii="Calibri" w:eastAsia="Calibri" w:hAnsi="Calibri" w:cs="Calibri"/>
          <w:sz w:val="22"/>
          <w:szCs w:val="22"/>
          <w:bdr w:val="nil"/>
          <w:lang w:val="en-US"/>
        </w:rPr>
        <w:t>textronic</w:t>
      </w:r>
      <w:proofErr w:type="spellEnd"/>
      <w:r>
        <w:rPr>
          <w:rFonts w:ascii="Calibri" w:eastAsia="Calibri" w:hAnsi="Calibri" w:cs="Calibri"/>
          <w:sz w:val="22"/>
          <w:szCs w:val="22"/>
          <w:bdr w:val="nil"/>
          <w:lang w:val="en-US"/>
        </w:rPr>
        <w:t xml:space="preserve"> solutions”.</w:t>
      </w:r>
    </w:p>
    <w:p w14:paraId="443494A6" w14:textId="77777777" w:rsidR="002914C8" w:rsidRDefault="002914C8" w:rsidP="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b/>
          <w:bCs/>
          <w:sz w:val="22"/>
          <w:szCs w:val="22"/>
          <w:bdr w:val="nil"/>
          <w:lang w:val="en-US"/>
        </w:rPr>
        <w:t>A detailed description of the required parameters of the subject of the contract is included in Attachment no. 1 to the SWZ.</w:t>
      </w:r>
      <w:r w:rsidR="00BC222A">
        <w:rPr>
          <w:rFonts w:ascii="Calibri" w:eastAsia="Calibri" w:hAnsi="Calibri" w:cs="Calibri"/>
          <w:b/>
          <w:bCs/>
          <w:sz w:val="22"/>
          <w:szCs w:val="22"/>
          <w:bdr w:val="nil"/>
          <w:lang w:val="en-US"/>
        </w:rPr>
        <w:t xml:space="preserve"> </w:t>
      </w:r>
      <w:r>
        <w:rPr>
          <w:rFonts w:ascii="Calibri" w:eastAsia="Calibri" w:hAnsi="Calibri" w:cs="Calibri"/>
          <w:sz w:val="22"/>
          <w:szCs w:val="22"/>
          <w:bdr w:val="nil"/>
          <w:lang w:val="en-US"/>
        </w:rPr>
        <w:t>The Contractor may propose products with better technical, qualitative and functional parameters than the parameters specified by the Customer.</w:t>
      </w:r>
    </w:p>
    <w:p w14:paraId="30377813" w14:textId="77777777" w:rsidR="002914C8" w:rsidRDefault="002914C8" w:rsidP="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Submission of a tender for the subject of the contract that does not meet all the required parameters or has parameters worse than the parameters listed in Attachment No. 1 to the SWZ shall result in rejection of the tender.</w:t>
      </w:r>
    </w:p>
    <w:p w14:paraId="5B064D96" w14:textId="77777777" w:rsidR="002914C8" w:rsidRPr="009B08F2" w:rsidRDefault="002914C8">
      <w:pPr>
        <w:pStyle w:val="Akapitzlist"/>
        <w:numPr>
          <w:ilvl w:val="1"/>
          <w:numId w:val="48"/>
        </w:numPr>
        <w:spacing w:line="276" w:lineRule="auto"/>
        <w:ind w:left="567" w:hanging="567"/>
        <w:jc w:val="both"/>
        <w:rPr>
          <w:rFonts w:asciiTheme="minorHAnsi" w:hAnsiTheme="minorHAnsi" w:cstheme="minorHAnsi"/>
          <w:color w:val="000000" w:themeColor="text1"/>
          <w:sz w:val="22"/>
          <w:szCs w:val="22"/>
        </w:rPr>
      </w:pPr>
      <w:r>
        <w:rPr>
          <w:rFonts w:ascii="Calibri" w:eastAsia="Calibri" w:hAnsi="Calibri" w:cs="Calibri"/>
          <w:sz w:val="22"/>
          <w:szCs w:val="22"/>
          <w:bdr w:val="nil"/>
          <w:lang w:val="en-US"/>
        </w:rPr>
        <w:t xml:space="preserve">Delivery should be understood as manufacturing (if the Contractor is also a manufacturer), delivery of unused, brand new (manufactured in 2023) equipment to headquarters of the Ordering Party, as well as its assembly, installation </w:t>
      </w:r>
      <w:r w:rsidR="00BC222A">
        <w:rPr>
          <w:rFonts w:ascii="Calibri" w:eastAsia="Calibri" w:hAnsi="Calibri" w:cs="Calibri"/>
          <w:sz w:val="22"/>
          <w:szCs w:val="22"/>
          <w:bdr w:val="nil"/>
          <w:lang w:val="en-US"/>
        </w:rPr>
        <w:t>and putting</w:t>
      </w:r>
      <w:r>
        <w:rPr>
          <w:rFonts w:ascii="Calibri" w:eastAsia="Calibri" w:hAnsi="Calibri" w:cs="Calibri"/>
          <w:sz w:val="22"/>
          <w:szCs w:val="22"/>
          <w:bdr w:val="nil"/>
          <w:lang w:val="en-US"/>
        </w:rPr>
        <w:t xml:space="preserve"> the equipment into operation concluded with a positive acceptance and training of users (max. 2 Ordering Party employees) to the extent necessary for the proper operation of the equipment. The cost of transport, including insurance, is borne by the Contractor.</w:t>
      </w:r>
      <w:r w:rsidR="00BC222A">
        <w:rPr>
          <w:rFonts w:ascii="Calibri" w:eastAsia="Calibri" w:hAnsi="Calibri" w:cs="Calibri"/>
          <w:sz w:val="22"/>
          <w:szCs w:val="22"/>
          <w:bdr w:val="nil"/>
          <w:lang w:val="en-US"/>
        </w:rPr>
        <w:t xml:space="preserve"> </w:t>
      </w:r>
      <w:r>
        <w:rPr>
          <w:rFonts w:ascii="Calibri" w:eastAsia="Calibri" w:hAnsi="Calibri" w:cs="Calibri"/>
          <w:color w:val="000000"/>
          <w:sz w:val="22"/>
          <w:szCs w:val="22"/>
          <w:bdr w:val="nil"/>
          <w:lang w:val="en-US"/>
        </w:rPr>
        <w:t>The Contractor is obliged to attach all operating manuals and service manuals (if any)</w:t>
      </w:r>
      <w:r w:rsidR="008E5AE0">
        <w:rPr>
          <w:rFonts w:ascii="Calibri" w:eastAsia="Calibri" w:hAnsi="Calibri" w:cs="Calibri"/>
          <w:color w:val="000000"/>
          <w:sz w:val="22"/>
          <w:szCs w:val="22"/>
          <w:bdr w:val="nil"/>
          <w:lang w:val="en-US"/>
        </w:rPr>
        <w:t xml:space="preserve">, in Polish or English, to the </w:t>
      </w:r>
      <w:r>
        <w:rPr>
          <w:rFonts w:ascii="Calibri" w:eastAsia="Calibri" w:hAnsi="Calibri" w:cs="Calibri"/>
          <w:color w:val="000000"/>
          <w:sz w:val="22"/>
          <w:szCs w:val="22"/>
          <w:bdr w:val="nil"/>
          <w:lang w:val="en-US"/>
        </w:rPr>
        <w:t>delivered equipment.</w:t>
      </w:r>
    </w:p>
    <w:p w14:paraId="1BDB67C9" w14:textId="77777777" w:rsidR="002914C8"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The Contractor is obliged to </w:t>
      </w:r>
      <w:r w:rsidR="00BC222A">
        <w:rPr>
          <w:rFonts w:ascii="Calibri" w:eastAsia="Calibri" w:hAnsi="Calibri" w:cs="Calibri"/>
          <w:sz w:val="22"/>
          <w:szCs w:val="22"/>
          <w:bdr w:val="nil"/>
          <w:lang w:val="en-US"/>
        </w:rPr>
        <w:t>provide delivery</w:t>
      </w:r>
      <w:r>
        <w:rPr>
          <w:rFonts w:ascii="Calibri" w:eastAsia="Calibri" w:hAnsi="Calibri" w:cs="Calibri"/>
          <w:sz w:val="22"/>
          <w:szCs w:val="22"/>
          <w:bdr w:val="nil"/>
          <w:lang w:val="en-US"/>
        </w:rPr>
        <w:t xml:space="preserve"> and replacement of the necessary spare parts throughout the entire warranty period free of charge (without additional costs for the Customer).</w:t>
      </w:r>
    </w:p>
    <w:p w14:paraId="4B2939E6" w14:textId="77777777" w:rsidR="002914C8"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The Contractor provides paid post-warranty service for a period of min. 5 years from the expiry of the warranty period.</w:t>
      </w:r>
    </w:p>
    <w:p w14:paraId="079F0905" w14:textId="77777777" w:rsidR="002914C8" w:rsidRPr="00A2732B"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The Contractor provides paid access to replacement parts for a period of min. 5 years from the date of expiry of the warranty period.</w:t>
      </w:r>
    </w:p>
    <w:p w14:paraId="7B29BDD5" w14:textId="77777777" w:rsidR="002914C8"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The subject of the contract has not been divided into parts. The Ordering Party does not allow the possibility of submitting partial offers.</w:t>
      </w:r>
    </w:p>
    <w:p w14:paraId="0B649D5A" w14:textId="77777777" w:rsidR="002914C8" w:rsidRPr="00BB6FF2"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The Ordering Party does not </w:t>
      </w:r>
      <w:r w:rsidR="00BC222A">
        <w:rPr>
          <w:rFonts w:ascii="Calibri" w:eastAsia="Calibri" w:hAnsi="Calibri" w:cs="Calibri"/>
          <w:sz w:val="22"/>
          <w:szCs w:val="22"/>
          <w:bdr w:val="nil"/>
          <w:lang w:val="en-US"/>
        </w:rPr>
        <w:t>project performing a</w:t>
      </w:r>
      <w:r>
        <w:rPr>
          <w:rFonts w:ascii="Calibri" w:eastAsia="Calibri" w:hAnsi="Calibri" w:cs="Calibri"/>
          <w:sz w:val="22"/>
          <w:szCs w:val="22"/>
          <w:bdr w:val="nil"/>
          <w:lang w:val="en-US"/>
        </w:rPr>
        <w:t xml:space="preserve"> site inspection.</w:t>
      </w:r>
    </w:p>
    <w:p w14:paraId="2DF53AAC" w14:textId="77777777" w:rsidR="002914C8" w:rsidRPr="00BB6FF2"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The Ordering Party does not provide for the possibility of submitting variant offers.</w:t>
      </w:r>
    </w:p>
    <w:p w14:paraId="33D89C12" w14:textId="77777777" w:rsidR="002914C8" w:rsidRPr="00BB6FF2"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The Ordering Party does not intend to enter into a framework agreement.</w:t>
      </w:r>
    </w:p>
    <w:p w14:paraId="17E8323D" w14:textId="77777777" w:rsidR="002914C8" w:rsidRPr="00BB6FF2"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The Ordering Party does not intend to set up a dynamic purchasing system.</w:t>
      </w:r>
    </w:p>
    <w:p w14:paraId="41DBFD84" w14:textId="77777777" w:rsidR="002914C8" w:rsidRPr="00BB6FF2"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The Ordering Party does not intend to select the most advantageous offer using an electronic bidding.</w:t>
      </w:r>
    </w:p>
    <w:p w14:paraId="2F998300" w14:textId="77777777" w:rsidR="002914C8" w:rsidRPr="00BB6FF2"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If the subject of the order is described by indicating trademarks, patents or origin, source or specific process that characterizes the products or services provided by a specific Contractor - the Ordering Party allows for the possibility of submitting equivalent tenders in this respect. An equivalent offer is an item with the same or better technical, qualitative and functional parameters </w:t>
      </w:r>
      <w:r w:rsidR="008E6E35">
        <w:rPr>
          <w:rFonts w:ascii="Calibri" w:eastAsia="Calibri" w:hAnsi="Calibri" w:cs="Calibri"/>
          <w:sz w:val="22"/>
          <w:szCs w:val="22"/>
          <w:bdr w:val="nil"/>
          <w:lang w:val="en-US"/>
        </w:rPr>
        <w:t>which</w:t>
      </w:r>
      <w:r>
        <w:rPr>
          <w:rFonts w:ascii="Calibri" w:eastAsia="Calibri" w:hAnsi="Calibri" w:cs="Calibri"/>
          <w:sz w:val="22"/>
          <w:szCs w:val="22"/>
          <w:bdr w:val="nil"/>
          <w:lang w:val="en-US"/>
        </w:rPr>
        <w:t xml:space="preserve"> meets the minimum parameters specified by the Ordering Party in Attachment no. 1 to the SWZ (Assortment and Price Sheet). </w:t>
      </w:r>
      <w:r>
        <w:rPr>
          <w:rFonts w:ascii="Calibri" w:eastAsia="Calibri" w:hAnsi="Calibri" w:cs="Calibri"/>
          <w:b/>
          <w:bCs/>
          <w:sz w:val="22"/>
          <w:szCs w:val="22"/>
          <w:bdr w:val="nil"/>
          <w:lang w:val="en-US"/>
        </w:rPr>
        <w:t>In such case, the Contractor is obliged to submit a detailed specification</w:t>
      </w:r>
      <w:r>
        <w:rPr>
          <w:rFonts w:ascii="Calibri" w:eastAsia="Calibri" w:hAnsi="Calibri" w:cs="Calibri"/>
          <w:sz w:val="22"/>
          <w:szCs w:val="22"/>
          <w:bdr w:val="nil"/>
          <w:lang w:val="en-US"/>
        </w:rPr>
        <w:t xml:space="preserve"> together with the tender, which will explicitly present to the Ordering Party that the offered assortment has the same technical, qualitative and functional parameters in comparison to the assortment specified by the Ordering Party in </w:t>
      </w:r>
      <w:r>
        <w:rPr>
          <w:rFonts w:ascii="Calibri" w:eastAsia="Calibri" w:hAnsi="Calibri" w:cs="Calibri"/>
          <w:sz w:val="22"/>
          <w:szCs w:val="22"/>
          <w:bdr w:val="nil"/>
          <w:lang w:val="en-US"/>
        </w:rPr>
        <w:lastRenderedPageBreak/>
        <w:t>the description of the subject of the order. The Ordering Party informs that if the description of the subject o</w:t>
      </w:r>
      <w:r w:rsidR="008E5AE0">
        <w:rPr>
          <w:rFonts w:ascii="Calibri" w:eastAsia="Calibri" w:hAnsi="Calibri" w:cs="Calibri"/>
          <w:sz w:val="22"/>
          <w:szCs w:val="22"/>
          <w:bdr w:val="nil"/>
          <w:lang w:val="en-US"/>
        </w:rPr>
        <w:t>f the order contains trademarks then</w:t>
      </w:r>
      <w:r>
        <w:rPr>
          <w:rFonts w:ascii="Calibri" w:eastAsia="Calibri" w:hAnsi="Calibri" w:cs="Calibri"/>
          <w:sz w:val="22"/>
          <w:szCs w:val="22"/>
          <w:bdr w:val="nil"/>
          <w:lang w:val="en-US"/>
        </w:rPr>
        <w:t xml:space="preserve"> an offer that meets the parameters of the individually indicated assortment specified by its manufacturer is considered an equivalent offer.</w:t>
      </w:r>
    </w:p>
    <w:p w14:paraId="2F436CDF" w14:textId="77777777" w:rsidR="002914C8" w:rsidRPr="00BB6FF2" w:rsidRDefault="002914C8">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Pr>
          <w:rFonts w:ascii="Calibri" w:eastAsia="Calibri" w:hAnsi="Calibri" w:cs="Calibri"/>
          <w:bCs/>
          <w:iCs/>
          <w:szCs w:val="22"/>
          <w:bdr w:val="nil"/>
          <w:lang w:val="en-US"/>
        </w:rPr>
        <w:t xml:space="preserve">Pursuant to Art. 139 of the Act the Ordering Party will first examine and evaluate the tenders, and then qualify the Contractor whose tender will be rated the highest in terms of the lack of grounds for exclusion and </w:t>
      </w:r>
      <w:r w:rsidR="008E5AE0">
        <w:rPr>
          <w:rFonts w:ascii="Calibri" w:eastAsia="Calibri" w:hAnsi="Calibri" w:cs="Calibri"/>
          <w:bCs/>
          <w:iCs/>
          <w:szCs w:val="22"/>
          <w:bdr w:val="nil"/>
          <w:lang w:val="en-US"/>
        </w:rPr>
        <w:t>fulfillment</w:t>
      </w:r>
      <w:r>
        <w:rPr>
          <w:rFonts w:ascii="Calibri" w:eastAsia="Calibri" w:hAnsi="Calibri" w:cs="Calibri"/>
          <w:bCs/>
          <w:iCs/>
          <w:szCs w:val="22"/>
          <w:bdr w:val="nil"/>
          <w:lang w:val="en-US"/>
        </w:rPr>
        <w:t xml:space="preserve"> of the conditions for participation in the </w:t>
      </w:r>
      <w:r w:rsidR="008E6E35">
        <w:rPr>
          <w:rFonts w:ascii="Calibri" w:eastAsia="Calibri" w:hAnsi="Calibri" w:cs="Calibri"/>
          <w:bCs/>
          <w:iCs/>
          <w:szCs w:val="22"/>
          <w:bdr w:val="nil"/>
          <w:lang w:val="en-US"/>
        </w:rPr>
        <w:t>proceedings</w:t>
      </w:r>
      <w:r>
        <w:rPr>
          <w:rFonts w:ascii="Calibri" w:eastAsia="Calibri" w:hAnsi="Calibri" w:cs="Calibri"/>
          <w:bCs/>
          <w:iCs/>
          <w:szCs w:val="22"/>
          <w:bdr w:val="nil"/>
          <w:lang w:val="en-US"/>
        </w:rPr>
        <w:t xml:space="preserve">.  </w:t>
      </w:r>
    </w:p>
    <w:p w14:paraId="48B460A2" w14:textId="77777777" w:rsidR="002914C8" w:rsidRPr="00BB6FF2" w:rsidRDefault="002914C8">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Pr>
          <w:rFonts w:ascii="Calibri" w:eastAsia="Calibri" w:hAnsi="Calibri" w:cs="Calibri"/>
          <w:bCs/>
          <w:iCs/>
          <w:szCs w:val="22"/>
          <w:bdr w:val="nil"/>
          <w:lang w:val="en-US"/>
        </w:rPr>
        <w:t>If there ar</w:t>
      </w:r>
      <w:r w:rsidR="008E6E35">
        <w:rPr>
          <w:rFonts w:ascii="Calibri" w:eastAsia="Calibri" w:hAnsi="Calibri" w:cs="Calibri"/>
          <w:bCs/>
          <w:iCs/>
          <w:szCs w:val="22"/>
          <w:bdr w:val="nil"/>
          <w:lang w:val="en-US"/>
        </w:rPr>
        <w:t>e grounds for exclusion of the C</w:t>
      </w:r>
      <w:r>
        <w:rPr>
          <w:rFonts w:ascii="Calibri" w:eastAsia="Calibri" w:hAnsi="Calibri" w:cs="Calibri"/>
          <w:bCs/>
          <w:iCs/>
          <w:szCs w:val="22"/>
          <w:bdr w:val="nil"/>
          <w:lang w:val="en-US"/>
        </w:rPr>
        <w:t xml:space="preserve">ontractor referred to in point 4.15 of the </w:t>
      </w:r>
      <w:r w:rsidR="008E6E35">
        <w:rPr>
          <w:rFonts w:ascii="Calibri" w:eastAsia="Calibri" w:hAnsi="Calibri" w:cs="Calibri"/>
          <w:bCs/>
          <w:iCs/>
          <w:szCs w:val="22"/>
          <w:bdr w:val="nil"/>
          <w:lang w:val="en-US"/>
        </w:rPr>
        <w:t>SWZ , the C</w:t>
      </w:r>
      <w:r>
        <w:rPr>
          <w:rFonts w:ascii="Calibri" w:eastAsia="Calibri" w:hAnsi="Calibri" w:cs="Calibri"/>
          <w:bCs/>
          <w:iCs/>
          <w:szCs w:val="22"/>
          <w:bdr w:val="nil"/>
          <w:lang w:val="en-US"/>
        </w:rPr>
        <w:t xml:space="preserve">ontractor does not meet the conditions for participation in the </w:t>
      </w:r>
      <w:r w:rsidR="008E6E35">
        <w:rPr>
          <w:rFonts w:ascii="Calibri" w:eastAsia="Calibri" w:hAnsi="Calibri" w:cs="Calibri"/>
          <w:bCs/>
          <w:iCs/>
          <w:szCs w:val="22"/>
          <w:bdr w:val="nil"/>
          <w:lang w:val="en-US"/>
        </w:rPr>
        <w:t>proceedings</w:t>
      </w:r>
      <w:r>
        <w:rPr>
          <w:rFonts w:ascii="Calibri" w:eastAsia="Calibri" w:hAnsi="Calibri" w:cs="Calibri"/>
          <w:bCs/>
          <w:iCs/>
          <w:szCs w:val="22"/>
          <w:bdr w:val="nil"/>
          <w:lang w:val="en-US"/>
        </w:rPr>
        <w:t xml:space="preserve">, does not submit subjective evidence or the statement referred to in Art. 125 section 1 of the Act confirming </w:t>
      </w:r>
      <w:r w:rsidR="008E6E35">
        <w:rPr>
          <w:rFonts w:ascii="Calibri" w:eastAsia="Calibri" w:hAnsi="Calibri" w:cs="Calibri"/>
          <w:bCs/>
          <w:iCs/>
          <w:szCs w:val="22"/>
          <w:bdr w:val="nil"/>
          <w:lang w:val="en-US"/>
        </w:rPr>
        <w:t>absence</w:t>
      </w:r>
      <w:r>
        <w:rPr>
          <w:rFonts w:ascii="Calibri" w:eastAsia="Calibri" w:hAnsi="Calibri" w:cs="Calibri"/>
          <w:bCs/>
          <w:iCs/>
          <w:szCs w:val="22"/>
          <w:bdr w:val="nil"/>
          <w:lang w:val="en-US"/>
        </w:rPr>
        <w:t xml:space="preserve"> of grounds for exclusion and </w:t>
      </w:r>
      <w:r w:rsidR="008E5AE0">
        <w:rPr>
          <w:rFonts w:ascii="Calibri" w:eastAsia="Calibri" w:hAnsi="Calibri" w:cs="Calibri"/>
          <w:bCs/>
          <w:iCs/>
          <w:szCs w:val="22"/>
          <w:bdr w:val="nil"/>
          <w:lang w:val="en-US"/>
        </w:rPr>
        <w:t>fulfillment</w:t>
      </w:r>
      <w:r>
        <w:rPr>
          <w:rFonts w:ascii="Calibri" w:eastAsia="Calibri" w:hAnsi="Calibri" w:cs="Calibri"/>
          <w:bCs/>
          <w:iCs/>
          <w:szCs w:val="22"/>
          <w:bdr w:val="nil"/>
          <w:lang w:val="en-US"/>
        </w:rPr>
        <w:t xml:space="preserve"> of the conditions for participation in the proceedings, the Ordering Party will re-examine and re-evaluate the offers of other contractors and then perform the subjective qualification of the Contractor whose tender has been rated the highest in terms </w:t>
      </w:r>
      <w:r w:rsidR="008E5AE0">
        <w:rPr>
          <w:rFonts w:ascii="Calibri" w:eastAsia="Calibri" w:hAnsi="Calibri" w:cs="Calibri"/>
          <w:bCs/>
          <w:iCs/>
          <w:szCs w:val="22"/>
          <w:bdr w:val="nil"/>
          <w:lang w:val="en-US"/>
        </w:rPr>
        <w:t>of lack</w:t>
      </w:r>
      <w:r>
        <w:rPr>
          <w:rFonts w:ascii="Calibri" w:eastAsia="Calibri" w:hAnsi="Calibri" w:cs="Calibri"/>
          <w:bCs/>
          <w:iCs/>
          <w:szCs w:val="22"/>
          <w:bdr w:val="nil"/>
          <w:lang w:val="en-US"/>
        </w:rPr>
        <w:t xml:space="preserve"> of grounds for exclusion and meeting the conditions for participation in the </w:t>
      </w:r>
      <w:r w:rsidR="008E6E35">
        <w:rPr>
          <w:rFonts w:ascii="Calibri" w:eastAsia="Calibri" w:hAnsi="Calibri" w:cs="Calibri"/>
          <w:bCs/>
          <w:iCs/>
          <w:szCs w:val="22"/>
          <w:bdr w:val="nil"/>
          <w:lang w:val="en-US"/>
        </w:rPr>
        <w:t>proceedings</w:t>
      </w:r>
      <w:r>
        <w:rPr>
          <w:rFonts w:ascii="Calibri" w:eastAsia="Calibri" w:hAnsi="Calibri" w:cs="Calibri"/>
          <w:bCs/>
          <w:iCs/>
          <w:szCs w:val="22"/>
          <w:bdr w:val="nil"/>
          <w:lang w:val="en-US"/>
        </w:rPr>
        <w:t>.</w:t>
      </w:r>
    </w:p>
    <w:p w14:paraId="4AEBF47A" w14:textId="77777777" w:rsidR="002914C8" w:rsidRPr="003E6717" w:rsidRDefault="002914C8" w:rsidP="002914C8">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Pr>
          <w:rFonts w:ascii="Calibri" w:eastAsia="Calibri" w:hAnsi="Calibri" w:cs="Calibri"/>
          <w:bCs/>
          <w:iCs/>
          <w:szCs w:val="22"/>
          <w:bdr w:val="nil"/>
          <w:lang w:val="en-US"/>
        </w:rPr>
        <w:t xml:space="preserve">The Ordering Party shall continue the </w:t>
      </w:r>
      <w:r w:rsidR="00762403">
        <w:rPr>
          <w:rFonts w:ascii="Calibri" w:eastAsia="Calibri" w:hAnsi="Calibri" w:cs="Calibri"/>
          <w:bCs/>
          <w:iCs/>
          <w:szCs w:val="22"/>
          <w:bdr w:val="nil"/>
          <w:lang w:val="en-US"/>
        </w:rPr>
        <w:t>process</w:t>
      </w:r>
      <w:r>
        <w:rPr>
          <w:rFonts w:ascii="Calibri" w:eastAsia="Calibri" w:hAnsi="Calibri" w:cs="Calibri"/>
          <w:bCs/>
          <w:iCs/>
          <w:szCs w:val="22"/>
          <w:bdr w:val="nil"/>
          <w:lang w:val="en-US"/>
        </w:rPr>
        <w:t xml:space="preserve"> of re-examining and re-evaluating the tenders referred to in point 4.16 of the SWZ in regard to the tenders of the contractors remaining in the proceed</w:t>
      </w:r>
      <w:r w:rsidR="00762403">
        <w:rPr>
          <w:rFonts w:ascii="Calibri" w:eastAsia="Calibri" w:hAnsi="Calibri" w:cs="Calibri"/>
          <w:bCs/>
          <w:iCs/>
          <w:szCs w:val="22"/>
          <w:bdr w:val="nil"/>
          <w:lang w:val="en-US"/>
        </w:rPr>
        <w:t>ings and then will qualify the C</w:t>
      </w:r>
      <w:r>
        <w:rPr>
          <w:rFonts w:ascii="Calibri" w:eastAsia="Calibri" w:hAnsi="Calibri" w:cs="Calibri"/>
          <w:bCs/>
          <w:iCs/>
          <w:szCs w:val="22"/>
          <w:bdr w:val="nil"/>
          <w:lang w:val="en-US"/>
        </w:rPr>
        <w:t xml:space="preserve">ontractor whose offer was rated the highest in terms of the lack of grounds for exclusion and meeting the conditions for participation in the </w:t>
      </w:r>
      <w:r w:rsidR="0086345D">
        <w:rPr>
          <w:rFonts w:ascii="Calibri" w:eastAsia="Calibri" w:hAnsi="Calibri" w:cs="Calibri"/>
          <w:bCs/>
          <w:iCs/>
          <w:szCs w:val="22"/>
          <w:bdr w:val="nil"/>
          <w:lang w:val="en-US"/>
        </w:rPr>
        <w:t xml:space="preserve"> proceedings </w:t>
      </w:r>
      <w:r>
        <w:rPr>
          <w:rFonts w:ascii="Calibri" w:eastAsia="Calibri" w:hAnsi="Calibri" w:cs="Calibri"/>
          <w:bCs/>
          <w:iCs/>
          <w:szCs w:val="22"/>
          <w:bdr w:val="nil"/>
          <w:lang w:val="en-US"/>
        </w:rPr>
        <w:t>; this shall continue until the most advantageous tender will be selected or the public procurement proceedings will be cancelled.</w:t>
      </w:r>
    </w:p>
    <w:p w14:paraId="590ECD0D" w14:textId="77777777" w:rsidR="002914C8" w:rsidRPr="007F3F9B" w:rsidRDefault="002914C8" w:rsidP="002914C8">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Pr>
          <w:rFonts w:ascii="Calibri" w:eastAsia="Calibri" w:hAnsi="Calibri" w:cs="Calibri"/>
          <w:bCs/>
          <w:iCs/>
          <w:szCs w:val="22"/>
          <w:bdr w:val="nil"/>
          <w:lang w:val="en-US"/>
        </w:rPr>
        <w:t>Purchase financed under the specific grant of the Ministry of Education and Science named "Purchase of research infrastru</w:t>
      </w:r>
      <w:r w:rsidR="00762403">
        <w:rPr>
          <w:rFonts w:ascii="Calibri" w:eastAsia="Calibri" w:hAnsi="Calibri" w:cs="Calibri"/>
          <w:bCs/>
          <w:iCs/>
          <w:szCs w:val="22"/>
          <w:bdr w:val="nil"/>
          <w:lang w:val="en-US"/>
        </w:rPr>
        <w:t xml:space="preserve">cture for obtaining advanced </w:t>
      </w:r>
      <w:proofErr w:type="spellStart"/>
      <w:r w:rsidR="00762403">
        <w:rPr>
          <w:rFonts w:ascii="Calibri" w:eastAsia="Calibri" w:hAnsi="Calibri" w:cs="Calibri"/>
          <w:bCs/>
          <w:iCs/>
          <w:szCs w:val="22"/>
          <w:bdr w:val="nil"/>
          <w:lang w:val="en-US"/>
        </w:rPr>
        <w:t>tex</w:t>
      </w:r>
      <w:r>
        <w:rPr>
          <w:rFonts w:ascii="Calibri" w:eastAsia="Calibri" w:hAnsi="Calibri" w:cs="Calibri"/>
          <w:bCs/>
          <w:iCs/>
          <w:szCs w:val="22"/>
          <w:bdr w:val="nil"/>
          <w:lang w:val="en-US"/>
        </w:rPr>
        <w:t>tronic</w:t>
      </w:r>
      <w:proofErr w:type="spellEnd"/>
      <w:r>
        <w:rPr>
          <w:rFonts w:ascii="Calibri" w:eastAsia="Calibri" w:hAnsi="Calibri" w:cs="Calibri"/>
          <w:bCs/>
          <w:iCs/>
          <w:szCs w:val="22"/>
          <w:bdr w:val="nil"/>
          <w:lang w:val="en-US"/>
        </w:rPr>
        <w:t xml:space="preserve"> solutions", contract no. 7342/IA/SN/2022.</w:t>
      </w:r>
    </w:p>
    <w:p w14:paraId="27DD58AC" w14:textId="77777777" w:rsidR="002914C8" w:rsidRPr="001A710A" w:rsidRDefault="002914C8" w:rsidP="002914C8">
      <w:pPr>
        <w:pStyle w:val="Tekstpodstawowywcity"/>
        <w:tabs>
          <w:tab w:val="left" w:pos="0"/>
          <w:tab w:val="left" w:pos="709"/>
          <w:tab w:val="left" w:pos="851"/>
        </w:tabs>
        <w:overflowPunct w:val="0"/>
        <w:autoSpaceDE w:val="0"/>
        <w:autoSpaceDN w:val="0"/>
        <w:adjustRightInd w:val="0"/>
        <w:spacing w:line="276" w:lineRule="auto"/>
        <w:ind w:left="567" w:firstLine="0"/>
        <w:textAlignment w:val="baseline"/>
        <w:rPr>
          <w:rFonts w:asciiTheme="minorHAnsi" w:hAnsiTheme="minorHAnsi" w:cstheme="minorHAnsi"/>
          <w:szCs w:val="22"/>
          <w:lang w:val="pl-PL"/>
        </w:rPr>
      </w:pPr>
    </w:p>
    <w:p w14:paraId="719F7601" w14:textId="77777777" w:rsidR="002914C8" w:rsidRPr="00FF1E6F" w:rsidRDefault="002914C8" w:rsidP="002914C8">
      <w:pPr>
        <w:tabs>
          <w:tab w:val="left" w:pos="567"/>
        </w:tabs>
        <w:spacing w:after="0" w:line="276" w:lineRule="auto"/>
        <w:ind w:left="567" w:hanging="567"/>
        <w:jc w:val="both"/>
      </w:pPr>
      <w:r>
        <w:rPr>
          <w:rFonts w:ascii="Calibri" w:eastAsia="Calibri" w:hAnsi="Calibri" w:cs="Calibri"/>
          <w:b/>
          <w:bCs/>
          <w:bdr w:val="nil"/>
          <w:lang w:val="en-US"/>
        </w:rPr>
        <w:t>5.</w:t>
      </w:r>
      <w:r>
        <w:rPr>
          <w:rFonts w:ascii="Calibri" w:eastAsia="Calibri" w:hAnsi="Calibri" w:cs="Calibri"/>
          <w:b/>
          <w:bCs/>
          <w:bdr w:val="nil"/>
          <w:lang w:val="en-US"/>
        </w:rPr>
        <w:tab/>
      </w:r>
      <w:r>
        <w:rPr>
          <w:rFonts w:ascii="Calibri" w:eastAsia="Calibri" w:hAnsi="Calibri" w:cs="Calibri"/>
          <w:b/>
          <w:bCs/>
          <w:u w:val="single"/>
          <w:bdr w:val="nil"/>
          <w:lang w:val="en-US"/>
        </w:rPr>
        <w:t>Case number</w:t>
      </w:r>
    </w:p>
    <w:p w14:paraId="0D7EF50F" w14:textId="77777777" w:rsidR="002914C8" w:rsidRPr="00FF1E6F" w:rsidRDefault="002914C8" w:rsidP="002914C8">
      <w:pPr>
        <w:tabs>
          <w:tab w:val="left" w:pos="567"/>
        </w:tabs>
        <w:spacing w:after="0" w:line="276" w:lineRule="auto"/>
        <w:ind w:left="567" w:hanging="567"/>
        <w:jc w:val="both"/>
      </w:pPr>
      <w:r>
        <w:rPr>
          <w:rFonts w:ascii="Calibri" w:eastAsia="Calibri" w:hAnsi="Calibri" w:cs="Calibri"/>
          <w:bdr w:val="nil"/>
          <w:lang w:val="en-US"/>
        </w:rPr>
        <w:tab/>
        <w:t xml:space="preserve">The case to which this document relates is marked with number: FO-Z/ŁIT/29/2023. Contractors should refer to this </w:t>
      </w:r>
      <w:r w:rsidR="00762403">
        <w:rPr>
          <w:rFonts w:ascii="Calibri" w:eastAsia="Calibri" w:hAnsi="Calibri" w:cs="Calibri"/>
          <w:bdr w:val="nil"/>
          <w:lang w:val="en-US"/>
        </w:rPr>
        <w:t>reference number</w:t>
      </w:r>
      <w:r>
        <w:rPr>
          <w:rFonts w:ascii="Calibri" w:eastAsia="Calibri" w:hAnsi="Calibri" w:cs="Calibri"/>
          <w:bdr w:val="nil"/>
          <w:lang w:val="en-US"/>
        </w:rPr>
        <w:t xml:space="preserve"> in all </w:t>
      </w:r>
      <w:r w:rsidR="00762403">
        <w:rPr>
          <w:rFonts w:ascii="Calibri" w:eastAsia="Calibri" w:hAnsi="Calibri" w:cs="Calibri"/>
          <w:bdr w:val="nil"/>
          <w:lang w:val="en-US"/>
        </w:rPr>
        <w:t>communication</w:t>
      </w:r>
      <w:r>
        <w:rPr>
          <w:rFonts w:ascii="Calibri" w:eastAsia="Calibri" w:hAnsi="Calibri" w:cs="Calibri"/>
          <w:bdr w:val="nil"/>
          <w:lang w:val="en-US"/>
        </w:rPr>
        <w:t xml:space="preserve"> with the Ordering Party.</w:t>
      </w:r>
    </w:p>
    <w:p w14:paraId="5A8BFB1E" w14:textId="77777777" w:rsidR="002914C8" w:rsidRPr="00FF1E6F" w:rsidRDefault="002914C8" w:rsidP="002914C8">
      <w:pPr>
        <w:tabs>
          <w:tab w:val="left" w:pos="567"/>
        </w:tabs>
        <w:spacing w:after="0" w:line="276" w:lineRule="auto"/>
        <w:ind w:left="567" w:hanging="567"/>
        <w:jc w:val="both"/>
        <w:rPr>
          <w:b/>
        </w:rPr>
      </w:pPr>
    </w:p>
    <w:p w14:paraId="472D905B" w14:textId="77777777" w:rsidR="002914C8" w:rsidRPr="00FF1E6F" w:rsidRDefault="002914C8" w:rsidP="002914C8">
      <w:pPr>
        <w:tabs>
          <w:tab w:val="left" w:pos="567"/>
        </w:tabs>
        <w:spacing w:after="0" w:line="276" w:lineRule="auto"/>
        <w:ind w:left="567" w:hanging="567"/>
        <w:jc w:val="both"/>
        <w:rPr>
          <w:b/>
        </w:rPr>
      </w:pPr>
      <w:r>
        <w:rPr>
          <w:rFonts w:ascii="Calibri" w:eastAsia="Calibri" w:hAnsi="Calibri" w:cs="Calibri"/>
          <w:b/>
          <w:bCs/>
          <w:bdr w:val="nil"/>
          <w:lang w:val="en-US"/>
        </w:rPr>
        <w:t>6.</w:t>
      </w:r>
      <w:r>
        <w:rPr>
          <w:rFonts w:ascii="Calibri" w:eastAsia="Calibri" w:hAnsi="Calibri" w:cs="Calibri"/>
          <w:bdr w:val="nil"/>
          <w:lang w:val="en-US"/>
        </w:rPr>
        <w:tab/>
      </w:r>
      <w:r w:rsidR="008E5AE0">
        <w:rPr>
          <w:rFonts w:ascii="Calibri" w:eastAsia="Calibri" w:hAnsi="Calibri" w:cs="Calibri"/>
          <w:b/>
          <w:bCs/>
          <w:u w:val="single"/>
          <w:bdr w:val="nil"/>
          <w:lang w:val="en-US"/>
        </w:rPr>
        <w:t>I</w:t>
      </w:r>
      <w:r>
        <w:rPr>
          <w:rFonts w:ascii="Calibri" w:eastAsia="Calibri" w:hAnsi="Calibri" w:cs="Calibri"/>
          <w:b/>
          <w:bCs/>
          <w:u w:val="single"/>
          <w:bdr w:val="nil"/>
          <w:lang w:val="en-US"/>
        </w:rPr>
        <w:t>nformation on the projected contracts referred to in Art. 214 section 1 point 8 of the Act.</w:t>
      </w:r>
    </w:p>
    <w:p w14:paraId="3A07C076" w14:textId="77777777" w:rsidR="002914C8" w:rsidRPr="00FF1E6F" w:rsidRDefault="002914C8" w:rsidP="002914C8">
      <w:pPr>
        <w:pStyle w:val="Tekstpodstawowy"/>
        <w:tabs>
          <w:tab w:val="left" w:pos="567"/>
        </w:tabs>
        <w:spacing w:line="276" w:lineRule="auto"/>
        <w:ind w:left="567" w:hanging="567"/>
        <w:rPr>
          <w:rFonts w:asciiTheme="minorHAnsi" w:hAnsiTheme="minorHAnsi" w:cs="Times New Roman"/>
          <w:sz w:val="22"/>
          <w:szCs w:val="22"/>
        </w:rPr>
      </w:pPr>
      <w:r>
        <w:rPr>
          <w:rFonts w:ascii="Calibri" w:eastAsia="Calibri" w:hAnsi="Calibri" w:cs="Calibri"/>
          <w:sz w:val="22"/>
          <w:szCs w:val="22"/>
          <w:bdr w:val="nil"/>
          <w:lang w:val="en-US"/>
        </w:rPr>
        <w:tab/>
        <w:t xml:space="preserve">The Ordering Party does not provide for the possibility of awarding the </w:t>
      </w:r>
      <w:r w:rsidR="008E5AE0">
        <w:rPr>
          <w:rFonts w:ascii="Calibri" w:eastAsia="Calibri" w:hAnsi="Calibri" w:cs="Calibri"/>
          <w:sz w:val="22"/>
          <w:szCs w:val="22"/>
          <w:bdr w:val="nil"/>
          <w:lang w:val="en-US"/>
        </w:rPr>
        <w:t>contracts</w:t>
      </w:r>
      <w:r>
        <w:rPr>
          <w:rFonts w:ascii="Calibri" w:eastAsia="Calibri" w:hAnsi="Calibri" w:cs="Calibri"/>
          <w:sz w:val="22"/>
          <w:szCs w:val="22"/>
          <w:bdr w:val="nil"/>
          <w:lang w:val="en-US"/>
        </w:rPr>
        <w:t xml:space="preserve"> referred to in art. 214 section 1 point 8 of the Act. </w:t>
      </w:r>
    </w:p>
    <w:p w14:paraId="566F3AB2" w14:textId="77777777" w:rsidR="002914C8" w:rsidRDefault="002914C8" w:rsidP="002914C8">
      <w:pPr>
        <w:pStyle w:val="Tekstpodstawowy"/>
        <w:tabs>
          <w:tab w:val="left" w:pos="0"/>
        </w:tabs>
        <w:spacing w:line="276" w:lineRule="auto"/>
        <w:rPr>
          <w:rFonts w:ascii="Times New Roman" w:hAnsi="Times New Roman" w:cs="Times New Roman"/>
        </w:rPr>
      </w:pPr>
    </w:p>
    <w:p w14:paraId="042B919D" w14:textId="77777777" w:rsidR="002914C8" w:rsidRPr="00FF1E6F" w:rsidRDefault="002914C8" w:rsidP="002914C8">
      <w:pPr>
        <w:tabs>
          <w:tab w:val="left" w:pos="567"/>
        </w:tabs>
        <w:spacing w:after="0" w:line="276" w:lineRule="auto"/>
        <w:ind w:left="567" w:hanging="567"/>
        <w:jc w:val="both"/>
        <w:rPr>
          <w:b/>
        </w:rPr>
      </w:pPr>
      <w:r>
        <w:rPr>
          <w:rFonts w:ascii="Calibri" w:eastAsia="Calibri" w:hAnsi="Calibri" w:cs="Calibri"/>
          <w:b/>
          <w:bCs/>
          <w:bdr w:val="nil"/>
          <w:lang w:val="en-US"/>
        </w:rPr>
        <w:t>7.</w:t>
      </w:r>
      <w:r>
        <w:rPr>
          <w:rFonts w:ascii="Calibri" w:eastAsia="Calibri" w:hAnsi="Calibri" w:cs="Calibri"/>
          <w:b/>
          <w:bCs/>
          <w:bdr w:val="nil"/>
          <w:lang w:val="en-US"/>
        </w:rPr>
        <w:tab/>
      </w:r>
      <w:r>
        <w:rPr>
          <w:rFonts w:ascii="Calibri" w:eastAsia="Calibri" w:hAnsi="Calibri" w:cs="Calibri"/>
          <w:b/>
          <w:bCs/>
          <w:u w:val="single"/>
          <w:bdr w:val="nil"/>
          <w:lang w:val="en-US"/>
        </w:rPr>
        <w:t>Deadline for execution of the contract</w:t>
      </w:r>
    </w:p>
    <w:p w14:paraId="167DEA70" w14:textId="77777777" w:rsidR="002914C8" w:rsidRPr="00F40E5C" w:rsidRDefault="002914C8" w:rsidP="002914C8">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heme="minorHAnsi"/>
          <w:szCs w:val="22"/>
          <w:lang w:val="pl-PL"/>
        </w:rPr>
      </w:pPr>
      <w:bookmarkStart w:id="1" w:name="_Hlk66865336"/>
      <w:r>
        <w:rPr>
          <w:rFonts w:ascii="Calibri" w:eastAsia="Calibri" w:hAnsi="Calibri" w:cs="Calibri"/>
          <w:szCs w:val="22"/>
          <w:bdr w:val="nil"/>
          <w:lang w:val="en-US"/>
        </w:rPr>
        <w:t>The Ordering Party demands that the order be completed</w:t>
      </w:r>
      <w:r>
        <w:rPr>
          <w:rFonts w:ascii="Calibri" w:eastAsia="Calibri" w:hAnsi="Calibri" w:cs="Calibri"/>
          <w:b/>
          <w:bCs/>
          <w:szCs w:val="22"/>
          <w:bdr w:val="nil"/>
          <w:lang w:val="en-US"/>
        </w:rPr>
        <w:t xml:space="preserve"> by 30th of September 2023.</w:t>
      </w:r>
    </w:p>
    <w:bookmarkEnd w:id="1"/>
    <w:p w14:paraId="77977937" w14:textId="77777777" w:rsidR="002914C8" w:rsidRPr="00FF1E6F" w:rsidRDefault="002914C8" w:rsidP="002914C8">
      <w:pPr>
        <w:tabs>
          <w:tab w:val="left" w:pos="709"/>
        </w:tabs>
        <w:spacing w:after="0" w:line="240" w:lineRule="auto"/>
        <w:ind w:left="567"/>
        <w:jc w:val="both"/>
      </w:pPr>
    </w:p>
    <w:p w14:paraId="09122B78" w14:textId="77777777" w:rsidR="002914C8" w:rsidRPr="00FF1E6F" w:rsidRDefault="002914C8">
      <w:pPr>
        <w:pStyle w:val="Akapitzlist"/>
        <w:numPr>
          <w:ilvl w:val="0"/>
          <w:numId w:val="26"/>
        </w:numPr>
        <w:tabs>
          <w:tab w:val="left" w:pos="567"/>
        </w:tabs>
        <w:spacing w:line="276" w:lineRule="auto"/>
        <w:ind w:left="567" w:hanging="567"/>
        <w:jc w:val="both"/>
        <w:rPr>
          <w:rFonts w:asciiTheme="minorHAnsi" w:hAnsiTheme="minorHAnsi" w:cstheme="minorHAnsi"/>
          <w:b/>
          <w:sz w:val="22"/>
          <w:szCs w:val="22"/>
          <w:u w:val="single"/>
        </w:rPr>
      </w:pPr>
      <w:r>
        <w:rPr>
          <w:rFonts w:ascii="Calibri" w:eastAsia="Calibri" w:hAnsi="Calibri" w:cs="Calibri"/>
          <w:b/>
          <w:bCs/>
          <w:sz w:val="22"/>
          <w:szCs w:val="22"/>
          <w:u w:val="single"/>
          <w:bdr w:val="nil"/>
          <w:lang w:val="en-US"/>
        </w:rPr>
        <w:t>Grounds for exclusion</w:t>
      </w:r>
    </w:p>
    <w:p w14:paraId="191A5112" w14:textId="77777777" w:rsidR="002914C8" w:rsidRPr="00FF1E6F" w:rsidRDefault="002914C8" w:rsidP="002914C8">
      <w:pPr>
        <w:pStyle w:val="Akapitzlist"/>
        <w:numPr>
          <w:ilvl w:val="1"/>
          <w:numId w:val="26"/>
        </w:numPr>
        <w:tabs>
          <w:tab w:val="left" w:pos="567"/>
        </w:tabs>
        <w:spacing w:line="276" w:lineRule="auto"/>
        <w:ind w:left="567"/>
        <w:jc w:val="both"/>
        <w:rPr>
          <w:rFonts w:asciiTheme="minorHAnsi" w:hAnsiTheme="minorHAnsi" w:cstheme="minorHAnsi"/>
          <w:sz w:val="22"/>
          <w:szCs w:val="22"/>
        </w:rPr>
      </w:pPr>
      <w:r>
        <w:rPr>
          <w:rFonts w:ascii="Calibri" w:eastAsia="Calibri" w:hAnsi="Calibri" w:cs="Calibri"/>
          <w:sz w:val="22"/>
          <w:szCs w:val="22"/>
          <w:bdr w:val="nil"/>
          <w:lang w:val="en-US"/>
        </w:rPr>
        <w:t>The Contractor to whom any of the circumstances referred to in Art. 108 sec. 1 of the Act applies shall be excluded from the public procurement proceedings, i.e.</w:t>
      </w:r>
    </w:p>
    <w:p w14:paraId="21A4D50A"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1) Being a natural person who has been legally convicted of an offence:</w:t>
      </w:r>
    </w:p>
    <w:p w14:paraId="4B8DAEA2"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 xml:space="preserve">a) </w:t>
      </w:r>
      <w:r w:rsidR="008E5AE0">
        <w:rPr>
          <w:rFonts w:ascii="Calibri" w:eastAsia="Calibri" w:hAnsi="Calibri" w:cs="Calibri"/>
          <w:b w:val="0"/>
          <w:bCs w:val="0"/>
          <w:color w:val="auto"/>
          <w:sz w:val="22"/>
          <w:szCs w:val="22"/>
          <w:u w:val="none"/>
          <w:bdr w:val="nil"/>
          <w:lang w:val="en-US"/>
        </w:rPr>
        <w:t>consisting in m</w:t>
      </w:r>
      <w:r>
        <w:rPr>
          <w:rFonts w:ascii="Calibri" w:eastAsia="Calibri" w:hAnsi="Calibri" w:cs="Calibri"/>
          <w:b w:val="0"/>
          <w:bCs w:val="0"/>
          <w:color w:val="auto"/>
          <w:sz w:val="22"/>
          <w:szCs w:val="22"/>
          <w:u w:val="none"/>
          <w:bdr w:val="nil"/>
          <w:lang w:val="en-US"/>
        </w:rPr>
        <w:t>embership in an organized crime group or</w:t>
      </w:r>
      <w:r w:rsidR="008E5AE0">
        <w:rPr>
          <w:rFonts w:ascii="Calibri" w:eastAsia="Calibri" w:hAnsi="Calibri" w:cs="Calibri"/>
          <w:b w:val="0"/>
          <w:bCs w:val="0"/>
          <w:color w:val="auto"/>
          <w:sz w:val="22"/>
          <w:szCs w:val="22"/>
          <w:u w:val="none"/>
          <w:bdr w:val="nil"/>
          <w:lang w:val="en-US"/>
        </w:rPr>
        <w:t xml:space="preserve"> an</w:t>
      </w:r>
      <w:r>
        <w:rPr>
          <w:rFonts w:ascii="Calibri" w:eastAsia="Calibri" w:hAnsi="Calibri" w:cs="Calibri"/>
          <w:b w:val="0"/>
          <w:bCs w:val="0"/>
          <w:color w:val="auto"/>
          <w:sz w:val="22"/>
          <w:szCs w:val="22"/>
          <w:u w:val="none"/>
          <w:bdr w:val="nil"/>
          <w:lang w:val="en-US"/>
        </w:rPr>
        <w:t xml:space="preserve"> association aimed at committing an offence or a fiscal offence referred to in Art. 258 of the Criminal Code,</w:t>
      </w:r>
    </w:p>
    <w:p w14:paraId="15715A11"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b)</w:t>
      </w:r>
      <w:r w:rsidR="008E5AE0">
        <w:rPr>
          <w:rFonts w:ascii="Calibri" w:eastAsia="Calibri" w:hAnsi="Calibri" w:cs="Calibri"/>
          <w:b w:val="0"/>
          <w:bCs w:val="0"/>
          <w:color w:val="auto"/>
          <w:sz w:val="22"/>
          <w:szCs w:val="22"/>
          <w:u w:val="none"/>
          <w:bdr w:val="nil"/>
          <w:lang w:val="en-US"/>
        </w:rPr>
        <w:t xml:space="preserve"> consisting in h</w:t>
      </w:r>
      <w:r>
        <w:rPr>
          <w:rFonts w:ascii="Calibri" w:eastAsia="Calibri" w:hAnsi="Calibri" w:cs="Calibri"/>
          <w:b w:val="0"/>
          <w:bCs w:val="0"/>
          <w:color w:val="auto"/>
          <w:sz w:val="22"/>
          <w:szCs w:val="22"/>
          <w:u w:val="none"/>
          <w:bdr w:val="nil"/>
          <w:lang w:val="en-US"/>
        </w:rPr>
        <w:t>uman trafficking referred to in art. 189a of the Criminal Code,</w:t>
      </w:r>
    </w:p>
    <w:p w14:paraId="3898F027"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c) the offence referred to in Articles 228-230a, art. 250a of Criminal Code, in articles 46-48 of the Act of June 25, 2010 on sports (</w:t>
      </w:r>
      <w:proofErr w:type="spellStart"/>
      <w:r>
        <w:rPr>
          <w:rFonts w:ascii="Calibri" w:eastAsia="Calibri" w:hAnsi="Calibri" w:cs="Calibri"/>
          <w:b w:val="0"/>
          <w:bCs w:val="0"/>
          <w:color w:val="auto"/>
          <w:sz w:val="22"/>
          <w:szCs w:val="22"/>
          <w:u w:val="none"/>
          <w:bdr w:val="nil"/>
          <w:lang w:val="en-US"/>
        </w:rPr>
        <w:t>Dz.U</w:t>
      </w:r>
      <w:proofErr w:type="spellEnd"/>
      <w:r>
        <w:rPr>
          <w:rFonts w:ascii="Calibri" w:eastAsia="Calibri" w:hAnsi="Calibri" w:cs="Calibri"/>
          <w:b w:val="0"/>
          <w:bCs w:val="0"/>
          <w:color w:val="auto"/>
          <w:sz w:val="22"/>
          <w:szCs w:val="22"/>
          <w:u w:val="none"/>
          <w:bdr w:val="nil"/>
          <w:lang w:val="en-US"/>
        </w:rPr>
        <w:t xml:space="preserve">. 2020, item 1133 and </w:t>
      </w:r>
      <w:proofErr w:type="spellStart"/>
      <w:r>
        <w:rPr>
          <w:rFonts w:ascii="Calibri" w:eastAsia="Calibri" w:hAnsi="Calibri" w:cs="Calibri"/>
          <w:b w:val="0"/>
          <w:bCs w:val="0"/>
          <w:color w:val="auto"/>
          <w:sz w:val="22"/>
          <w:szCs w:val="22"/>
          <w:u w:val="none"/>
          <w:bdr w:val="nil"/>
          <w:lang w:val="en-US"/>
        </w:rPr>
        <w:t>Dz.U</w:t>
      </w:r>
      <w:proofErr w:type="spellEnd"/>
      <w:r>
        <w:rPr>
          <w:rFonts w:ascii="Calibri" w:eastAsia="Calibri" w:hAnsi="Calibri" w:cs="Calibri"/>
          <w:b w:val="0"/>
          <w:bCs w:val="0"/>
          <w:color w:val="auto"/>
          <w:sz w:val="22"/>
          <w:szCs w:val="22"/>
          <w:u w:val="none"/>
          <w:bdr w:val="nil"/>
          <w:lang w:val="en-US"/>
        </w:rPr>
        <w:t xml:space="preserve">. 2021, items 2054 and 2142) or in art. 54 section 104 of the Act of 12th May 2011 on the reimbursement of </w:t>
      </w:r>
      <w:r>
        <w:rPr>
          <w:rFonts w:ascii="Calibri" w:eastAsia="Calibri" w:hAnsi="Calibri" w:cs="Calibri"/>
          <w:b w:val="0"/>
          <w:bCs w:val="0"/>
          <w:color w:val="auto"/>
          <w:sz w:val="22"/>
          <w:szCs w:val="22"/>
          <w:u w:val="none"/>
          <w:bdr w:val="nil"/>
          <w:lang w:val="en-US"/>
        </w:rPr>
        <w:lastRenderedPageBreak/>
        <w:t>medicines, foodstuffs for special nutritional uses and medical devices (</w:t>
      </w:r>
      <w:proofErr w:type="spellStart"/>
      <w:r>
        <w:rPr>
          <w:rFonts w:ascii="Calibri" w:eastAsia="Calibri" w:hAnsi="Calibri" w:cs="Calibri"/>
          <w:b w:val="0"/>
          <w:bCs w:val="0"/>
          <w:color w:val="auto"/>
          <w:sz w:val="22"/>
          <w:szCs w:val="22"/>
          <w:u w:val="none"/>
          <w:bdr w:val="nil"/>
          <w:lang w:val="en-US"/>
        </w:rPr>
        <w:t>Dz.U</w:t>
      </w:r>
      <w:proofErr w:type="spellEnd"/>
      <w:r>
        <w:rPr>
          <w:rFonts w:ascii="Calibri" w:eastAsia="Calibri" w:hAnsi="Calibri" w:cs="Calibri"/>
          <w:b w:val="0"/>
          <w:bCs w:val="0"/>
          <w:color w:val="auto"/>
          <w:sz w:val="22"/>
          <w:szCs w:val="22"/>
          <w:u w:val="none"/>
          <w:bdr w:val="nil"/>
          <w:lang w:val="en-US"/>
        </w:rPr>
        <w:t>. 2021, items 523, 1292, 1559, 2054 and 2120),</w:t>
      </w:r>
    </w:p>
    <w:p w14:paraId="5E41E7ED"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 xml:space="preserve">d) </w:t>
      </w:r>
      <w:r w:rsidR="00275717">
        <w:rPr>
          <w:rFonts w:ascii="Calibri" w:eastAsia="Calibri" w:hAnsi="Calibri" w:cs="Calibri"/>
          <w:b w:val="0"/>
          <w:bCs w:val="0"/>
          <w:color w:val="auto"/>
          <w:sz w:val="22"/>
          <w:szCs w:val="22"/>
          <w:u w:val="none"/>
          <w:bdr w:val="nil"/>
          <w:lang w:val="en-US"/>
        </w:rPr>
        <w:t>consisting in f</w:t>
      </w:r>
      <w:r>
        <w:rPr>
          <w:rFonts w:ascii="Calibri" w:eastAsia="Calibri" w:hAnsi="Calibri" w:cs="Calibri"/>
          <w:b w:val="0"/>
          <w:bCs w:val="0"/>
          <w:color w:val="auto"/>
          <w:sz w:val="22"/>
          <w:szCs w:val="22"/>
          <w:u w:val="none"/>
          <w:bdr w:val="nil"/>
          <w:lang w:val="en-US"/>
        </w:rPr>
        <w:t>inancing a terrorist offence referred to in Art. 165a of Criminal Code or the offence consisting in preventing or hindering de</w:t>
      </w:r>
      <w:r w:rsidR="00275717">
        <w:rPr>
          <w:rFonts w:ascii="Calibri" w:eastAsia="Calibri" w:hAnsi="Calibri" w:cs="Calibri"/>
          <w:b w:val="0"/>
          <w:bCs w:val="0"/>
          <w:color w:val="auto"/>
          <w:sz w:val="22"/>
          <w:szCs w:val="22"/>
          <w:u w:val="none"/>
          <w:bdr w:val="nil"/>
          <w:lang w:val="en-US"/>
        </w:rPr>
        <w:t>te</w:t>
      </w:r>
      <w:r>
        <w:rPr>
          <w:rFonts w:ascii="Calibri" w:eastAsia="Calibri" w:hAnsi="Calibri" w:cs="Calibri"/>
          <w:b w:val="0"/>
          <w:bCs w:val="0"/>
          <w:color w:val="auto"/>
          <w:sz w:val="22"/>
          <w:szCs w:val="22"/>
          <w:u w:val="none"/>
          <w:bdr w:val="nil"/>
          <w:lang w:val="en-US"/>
        </w:rPr>
        <w:t>rmining the criminal origin of money or hiding origin of money referred to in Art. 299 of Criminal Code,</w:t>
      </w:r>
    </w:p>
    <w:p w14:paraId="216B4E2F"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e) a terrorist offence  referred to in Art. 115 § 20 of Criminal Code or aimed at committing this type of offence</w:t>
      </w:r>
    </w:p>
    <w:p w14:paraId="2CA327CF"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 xml:space="preserve">f) </w:t>
      </w:r>
      <w:r w:rsidR="00275717">
        <w:rPr>
          <w:rFonts w:ascii="Calibri" w:eastAsia="Calibri" w:hAnsi="Calibri" w:cs="Calibri"/>
          <w:b w:val="0"/>
          <w:bCs w:val="0"/>
          <w:color w:val="auto"/>
          <w:sz w:val="22"/>
          <w:szCs w:val="22"/>
          <w:u w:val="none"/>
          <w:bdr w:val="nil"/>
          <w:lang w:val="en-US"/>
        </w:rPr>
        <w:t>consisting in c</w:t>
      </w:r>
      <w:r>
        <w:rPr>
          <w:rFonts w:ascii="Calibri" w:eastAsia="Calibri" w:hAnsi="Calibri" w:cs="Calibri"/>
          <w:b w:val="0"/>
          <w:bCs w:val="0"/>
          <w:color w:val="auto"/>
          <w:sz w:val="22"/>
          <w:szCs w:val="22"/>
          <w:u w:val="none"/>
          <w:bdr w:val="nil"/>
          <w:lang w:val="en-US"/>
        </w:rPr>
        <w:t>ommissioning work to a minor foreigner referred to in Art. 9 section 2 of the Act of 15</w:t>
      </w:r>
      <w:r w:rsidR="00275717" w:rsidRPr="00275717">
        <w:rPr>
          <w:rFonts w:ascii="Calibri" w:eastAsia="Calibri" w:hAnsi="Calibri" w:cs="Calibri"/>
          <w:b w:val="0"/>
          <w:bCs w:val="0"/>
          <w:color w:val="auto"/>
          <w:sz w:val="22"/>
          <w:szCs w:val="22"/>
          <w:u w:val="none"/>
          <w:bdr w:val="nil"/>
          <w:vertAlign w:val="superscript"/>
          <w:lang w:val="en-US"/>
        </w:rPr>
        <w:t>th</w:t>
      </w:r>
      <w:r w:rsidR="00275717">
        <w:rPr>
          <w:rFonts w:ascii="Calibri" w:eastAsia="Calibri" w:hAnsi="Calibri" w:cs="Calibri"/>
          <w:b w:val="0"/>
          <w:bCs w:val="0"/>
          <w:color w:val="auto"/>
          <w:sz w:val="22"/>
          <w:szCs w:val="22"/>
          <w:u w:val="none"/>
          <w:bdr w:val="nil"/>
          <w:lang w:val="en-US"/>
        </w:rPr>
        <w:t xml:space="preserve"> </w:t>
      </w:r>
      <w:r>
        <w:rPr>
          <w:rFonts w:ascii="Calibri" w:eastAsia="Calibri" w:hAnsi="Calibri" w:cs="Calibri"/>
          <w:b w:val="0"/>
          <w:bCs w:val="0"/>
          <w:color w:val="auto"/>
          <w:sz w:val="22"/>
          <w:szCs w:val="22"/>
          <w:u w:val="none"/>
          <w:bdr w:val="nil"/>
          <w:lang w:val="en-US"/>
        </w:rPr>
        <w:t>June 2012 on the effects of entrusting work t</w:t>
      </w:r>
      <w:r w:rsidR="00AF4F21">
        <w:rPr>
          <w:rFonts w:ascii="Calibri" w:eastAsia="Calibri" w:hAnsi="Calibri" w:cs="Calibri"/>
          <w:b w:val="0"/>
          <w:bCs w:val="0"/>
          <w:color w:val="auto"/>
          <w:sz w:val="22"/>
          <w:szCs w:val="22"/>
          <w:u w:val="none"/>
          <w:bdr w:val="nil"/>
          <w:lang w:val="en-US"/>
        </w:rPr>
        <w:t>o foreigners staying illegally i</w:t>
      </w:r>
      <w:r>
        <w:rPr>
          <w:rFonts w:ascii="Calibri" w:eastAsia="Calibri" w:hAnsi="Calibri" w:cs="Calibri"/>
          <w:b w:val="0"/>
          <w:bCs w:val="0"/>
          <w:color w:val="auto"/>
          <w:sz w:val="22"/>
          <w:szCs w:val="22"/>
          <w:u w:val="none"/>
          <w:bdr w:val="nil"/>
          <w:lang w:val="en-US"/>
        </w:rPr>
        <w:t>n the territory of the Republic of Poland (</w:t>
      </w:r>
      <w:proofErr w:type="spellStart"/>
      <w:r>
        <w:rPr>
          <w:rFonts w:ascii="Calibri" w:eastAsia="Calibri" w:hAnsi="Calibri" w:cs="Calibri"/>
          <w:b w:val="0"/>
          <w:bCs w:val="0"/>
          <w:color w:val="auto"/>
          <w:sz w:val="22"/>
          <w:szCs w:val="22"/>
          <w:u w:val="none"/>
          <w:bdr w:val="nil"/>
          <w:lang w:val="en-US"/>
        </w:rPr>
        <w:t>Dz.U</w:t>
      </w:r>
      <w:proofErr w:type="spellEnd"/>
      <w:r>
        <w:rPr>
          <w:rFonts w:ascii="Calibri" w:eastAsia="Calibri" w:hAnsi="Calibri" w:cs="Calibri"/>
          <w:b w:val="0"/>
          <w:bCs w:val="0"/>
          <w:color w:val="auto"/>
          <w:sz w:val="22"/>
          <w:szCs w:val="22"/>
          <w:u w:val="none"/>
          <w:bdr w:val="nil"/>
          <w:lang w:val="en-US"/>
        </w:rPr>
        <w:t>. item 769),</w:t>
      </w:r>
    </w:p>
    <w:p w14:paraId="0A3AF5A9"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g) Economic related offences referred to in articles 296-307 of Criminal Code, the fraud referred to in Art. 286 of Criminal Code, the offence against the credibility of documents referred to in Articles 270-277d of Criminal Code, or a tax offence,</w:t>
      </w:r>
    </w:p>
    <w:p w14:paraId="12EF167C"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 xml:space="preserve">h) the offence referred to in Art. 9 sections 1 </w:t>
      </w:r>
      <w:r w:rsidR="00AF4F21">
        <w:rPr>
          <w:rFonts w:ascii="Calibri" w:eastAsia="Calibri" w:hAnsi="Calibri" w:cs="Calibri"/>
          <w:b w:val="0"/>
          <w:bCs w:val="0"/>
          <w:color w:val="auto"/>
          <w:sz w:val="22"/>
          <w:szCs w:val="22"/>
          <w:u w:val="none"/>
          <w:bdr w:val="nil"/>
          <w:lang w:val="en-US"/>
        </w:rPr>
        <w:t xml:space="preserve">and 3 or art. 10 of the Act of </w:t>
      </w:r>
      <w:r>
        <w:rPr>
          <w:rFonts w:ascii="Calibri" w:eastAsia="Calibri" w:hAnsi="Calibri" w:cs="Calibri"/>
          <w:b w:val="0"/>
          <w:bCs w:val="0"/>
          <w:color w:val="auto"/>
          <w:sz w:val="22"/>
          <w:szCs w:val="22"/>
          <w:u w:val="none"/>
          <w:bdr w:val="nil"/>
          <w:lang w:val="en-US"/>
        </w:rPr>
        <w:t xml:space="preserve">15th June 2012 on the effects of entrusting work to foreigners staying illegally </w:t>
      </w:r>
      <w:r w:rsidR="00AF4F21">
        <w:rPr>
          <w:rFonts w:ascii="Calibri" w:eastAsia="Calibri" w:hAnsi="Calibri" w:cs="Calibri"/>
          <w:b w:val="0"/>
          <w:bCs w:val="0"/>
          <w:color w:val="auto"/>
          <w:sz w:val="22"/>
          <w:szCs w:val="22"/>
          <w:u w:val="none"/>
          <w:bdr w:val="nil"/>
          <w:lang w:val="en-US"/>
        </w:rPr>
        <w:t>i</w:t>
      </w:r>
      <w:r>
        <w:rPr>
          <w:rFonts w:ascii="Calibri" w:eastAsia="Calibri" w:hAnsi="Calibri" w:cs="Calibri"/>
          <w:b w:val="0"/>
          <w:bCs w:val="0"/>
          <w:color w:val="auto"/>
          <w:sz w:val="22"/>
          <w:szCs w:val="22"/>
          <w:u w:val="none"/>
          <w:bdr w:val="nil"/>
          <w:lang w:val="en-US"/>
        </w:rPr>
        <w:t>n the territory of the Republic of Poland</w:t>
      </w:r>
    </w:p>
    <w:p w14:paraId="793E4E76"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 or for an appropriate prohibited act specified in foreign legal regulations;</w:t>
      </w:r>
    </w:p>
    <w:p w14:paraId="665506A4"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 xml:space="preserve">2) If a sitting member of Contractor's management or supervisory body, a partner of the company in a general partnership or a partner company or </w:t>
      </w:r>
      <w:r w:rsidR="00AF4F21">
        <w:rPr>
          <w:rFonts w:ascii="Calibri" w:eastAsia="Calibri" w:hAnsi="Calibri" w:cs="Calibri"/>
          <w:b w:val="0"/>
          <w:bCs w:val="0"/>
          <w:color w:val="auto"/>
          <w:sz w:val="22"/>
          <w:szCs w:val="22"/>
          <w:u w:val="none"/>
          <w:bdr w:val="nil"/>
          <w:lang w:val="en-US"/>
        </w:rPr>
        <w:t xml:space="preserve">a </w:t>
      </w:r>
      <w:r>
        <w:rPr>
          <w:rFonts w:ascii="Calibri" w:eastAsia="Calibri" w:hAnsi="Calibri" w:cs="Calibri"/>
          <w:b w:val="0"/>
          <w:bCs w:val="0"/>
          <w:color w:val="auto"/>
          <w:sz w:val="22"/>
          <w:szCs w:val="22"/>
          <w:u w:val="none"/>
          <w:bdr w:val="nil"/>
          <w:lang w:val="en-US"/>
        </w:rPr>
        <w:t>general partner in a limited partnership or</w:t>
      </w:r>
      <w:r w:rsidR="00AF4F21">
        <w:rPr>
          <w:rFonts w:ascii="Calibri" w:eastAsia="Calibri" w:hAnsi="Calibri" w:cs="Calibri"/>
          <w:b w:val="0"/>
          <w:bCs w:val="0"/>
          <w:color w:val="auto"/>
          <w:sz w:val="22"/>
          <w:szCs w:val="22"/>
          <w:u w:val="none"/>
          <w:bdr w:val="nil"/>
          <w:lang w:val="en-US"/>
        </w:rPr>
        <w:t xml:space="preserve"> a</w:t>
      </w:r>
      <w:r>
        <w:rPr>
          <w:rFonts w:ascii="Calibri" w:eastAsia="Calibri" w:hAnsi="Calibri" w:cs="Calibri"/>
          <w:b w:val="0"/>
          <w:bCs w:val="0"/>
          <w:color w:val="auto"/>
          <w:sz w:val="22"/>
          <w:szCs w:val="22"/>
          <w:u w:val="none"/>
          <w:bdr w:val="nil"/>
          <w:lang w:val="en-US"/>
        </w:rPr>
        <w:t xml:space="preserve"> limited joint-stock partnership, or a signing clerk</w:t>
      </w:r>
      <w:r w:rsidR="00275717">
        <w:rPr>
          <w:rFonts w:ascii="Calibri" w:eastAsia="Calibri" w:hAnsi="Calibri" w:cs="Calibri"/>
          <w:b w:val="0"/>
          <w:bCs w:val="0"/>
          <w:color w:val="auto"/>
          <w:sz w:val="22"/>
          <w:szCs w:val="22"/>
          <w:u w:val="none"/>
          <w:bdr w:val="nil"/>
          <w:lang w:val="en-US"/>
        </w:rPr>
        <w:t xml:space="preserve"> of the Contractor</w:t>
      </w:r>
      <w:r>
        <w:rPr>
          <w:rFonts w:ascii="Calibri" w:eastAsia="Calibri" w:hAnsi="Calibri" w:cs="Calibri"/>
          <w:b w:val="0"/>
          <w:bCs w:val="0"/>
          <w:color w:val="auto"/>
          <w:sz w:val="22"/>
          <w:szCs w:val="22"/>
          <w:u w:val="none"/>
          <w:bdr w:val="nil"/>
          <w:lang w:val="en-US"/>
        </w:rPr>
        <w:t xml:space="preserve"> has been validly convicted of an offence referred to in point 8.1.1) of the SWZ;</w:t>
      </w:r>
    </w:p>
    <w:p w14:paraId="66ECB27E"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3) The Contractor against whom a valid sentence or a final administrative decision was issued regarding falling behind with payment of taxes, fees or social security or health insurance premiums, unless the Contractor paid due taxes, fees or social or health insurance contributions, together with interest or fines, or has entered into a binding agreement on the repayment of these liabilities before lapse of the deadline for submitting requests to participate in the public procurement proceedings o</w:t>
      </w:r>
      <w:r w:rsidR="004A3517">
        <w:rPr>
          <w:rFonts w:ascii="Calibri" w:eastAsia="Calibri" w:hAnsi="Calibri" w:cs="Calibri"/>
          <w:b w:val="0"/>
          <w:bCs w:val="0"/>
          <w:color w:val="auto"/>
          <w:sz w:val="22"/>
          <w:szCs w:val="22"/>
          <w:u w:val="none"/>
          <w:bdr w:val="nil"/>
          <w:lang w:val="en-US"/>
        </w:rPr>
        <w:t>r</w:t>
      </w:r>
      <w:r>
        <w:rPr>
          <w:rFonts w:ascii="Calibri" w:eastAsia="Calibri" w:hAnsi="Calibri" w:cs="Calibri"/>
          <w:b w:val="0"/>
          <w:bCs w:val="0"/>
          <w:color w:val="auto"/>
          <w:sz w:val="22"/>
          <w:szCs w:val="22"/>
          <w:u w:val="none"/>
          <w:bdr w:val="nil"/>
          <w:lang w:val="en-US"/>
        </w:rPr>
        <w:t xml:space="preserve"> lapse of the deadline for submission of tenders;</w:t>
      </w:r>
    </w:p>
    <w:p w14:paraId="218881B6"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 xml:space="preserve">4) </w:t>
      </w:r>
      <w:r w:rsidR="004A3517">
        <w:rPr>
          <w:rFonts w:ascii="Calibri" w:eastAsia="Calibri" w:hAnsi="Calibri" w:cs="Calibri"/>
          <w:b w:val="0"/>
          <w:bCs w:val="0"/>
          <w:color w:val="auto"/>
          <w:sz w:val="22"/>
          <w:szCs w:val="22"/>
          <w:u w:val="none"/>
          <w:bdr w:val="nil"/>
          <w:lang w:val="en-US"/>
        </w:rPr>
        <w:t>Who</w:t>
      </w:r>
      <w:r>
        <w:rPr>
          <w:rFonts w:ascii="Calibri" w:eastAsia="Calibri" w:hAnsi="Calibri" w:cs="Calibri"/>
          <w:b w:val="0"/>
          <w:bCs w:val="0"/>
          <w:color w:val="auto"/>
          <w:sz w:val="22"/>
          <w:szCs w:val="22"/>
          <w:u w:val="none"/>
          <w:bdr w:val="nil"/>
          <w:lang w:val="en-US"/>
        </w:rPr>
        <w:t xml:space="preserve"> was legally prohibited from participation in public procurement proceedings;</w:t>
      </w:r>
    </w:p>
    <w:p w14:paraId="0CE4F937"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5) If the Ordering Party may conclude on the basis</w:t>
      </w:r>
      <w:r w:rsidR="004A3517">
        <w:rPr>
          <w:rFonts w:ascii="Calibri" w:eastAsia="Calibri" w:hAnsi="Calibri" w:cs="Calibri"/>
          <w:b w:val="0"/>
          <w:bCs w:val="0"/>
          <w:color w:val="auto"/>
          <w:sz w:val="22"/>
          <w:szCs w:val="22"/>
          <w:u w:val="none"/>
          <w:bdr w:val="nil"/>
          <w:lang w:val="en-US"/>
        </w:rPr>
        <w:t xml:space="preserve"> of credible premises that the C</w:t>
      </w:r>
      <w:r>
        <w:rPr>
          <w:rFonts w:ascii="Calibri" w:eastAsia="Calibri" w:hAnsi="Calibri" w:cs="Calibri"/>
          <w:b w:val="0"/>
          <w:bCs w:val="0"/>
          <w:color w:val="auto"/>
          <w:sz w:val="22"/>
          <w:szCs w:val="22"/>
          <w:u w:val="none"/>
          <w:bdr w:val="nil"/>
          <w:lang w:val="en-US"/>
        </w:rPr>
        <w:t>ontractor has entered into an agreement  aimed at disturbing competition with other contractors, in particular if the contractors belonging to the same corporate group</w:t>
      </w:r>
      <w:r w:rsidR="00544926">
        <w:rPr>
          <w:rFonts w:ascii="Calibri" w:eastAsia="Calibri" w:hAnsi="Calibri" w:cs="Calibri"/>
          <w:b w:val="0"/>
          <w:bCs w:val="0"/>
          <w:color w:val="auto"/>
          <w:sz w:val="22"/>
          <w:szCs w:val="22"/>
          <w:u w:val="none"/>
          <w:bdr w:val="nil"/>
          <w:lang w:val="en-US"/>
        </w:rPr>
        <w:t>,</w:t>
      </w:r>
      <w:r>
        <w:rPr>
          <w:rFonts w:ascii="Calibri" w:eastAsia="Calibri" w:hAnsi="Calibri" w:cs="Calibri"/>
          <w:b w:val="0"/>
          <w:bCs w:val="0"/>
          <w:color w:val="auto"/>
          <w:sz w:val="22"/>
          <w:szCs w:val="22"/>
          <w:u w:val="none"/>
          <w:bdr w:val="nil"/>
          <w:lang w:val="en-US"/>
        </w:rPr>
        <w:t xml:space="preserve"> in the understanding of the Act of 16th of February 2007 on competition and consumer protection</w:t>
      </w:r>
      <w:r w:rsidR="00544926">
        <w:rPr>
          <w:rFonts w:ascii="Calibri" w:eastAsia="Calibri" w:hAnsi="Calibri" w:cs="Calibri"/>
          <w:b w:val="0"/>
          <w:bCs w:val="0"/>
          <w:color w:val="auto"/>
          <w:sz w:val="22"/>
          <w:szCs w:val="22"/>
          <w:u w:val="none"/>
          <w:bdr w:val="nil"/>
          <w:lang w:val="en-US"/>
        </w:rPr>
        <w:t>,</w:t>
      </w:r>
      <w:r>
        <w:rPr>
          <w:rFonts w:ascii="Calibri" w:eastAsia="Calibri" w:hAnsi="Calibri" w:cs="Calibri"/>
          <w:b w:val="0"/>
          <w:bCs w:val="0"/>
          <w:color w:val="auto"/>
          <w:sz w:val="22"/>
          <w:szCs w:val="22"/>
          <w:u w:val="none"/>
          <w:bdr w:val="nil"/>
          <w:lang w:val="en-US"/>
        </w:rPr>
        <w:t xml:space="preserve"> submitted separate tenders, partial offers or requests to participate in the proceedings, unless the contractors prove that they prepared these offers or requests independently from each other;</w:t>
      </w:r>
    </w:p>
    <w:p w14:paraId="47395B24"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 xml:space="preserve">6) If in the cases referred to in Art. 85 section 1 of the Act fair competition was disturbed as a result </w:t>
      </w:r>
      <w:r w:rsidR="00EB4E68">
        <w:rPr>
          <w:rFonts w:ascii="Calibri" w:eastAsia="Calibri" w:hAnsi="Calibri" w:cs="Calibri"/>
          <w:b w:val="0"/>
          <w:bCs w:val="0"/>
          <w:color w:val="auto"/>
          <w:sz w:val="22"/>
          <w:szCs w:val="22"/>
          <w:u w:val="none"/>
          <w:bdr w:val="nil"/>
          <w:lang w:val="en-US"/>
        </w:rPr>
        <w:t xml:space="preserve">of </w:t>
      </w:r>
      <w:r>
        <w:rPr>
          <w:rFonts w:ascii="Calibri" w:eastAsia="Calibri" w:hAnsi="Calibri" w:cs="Calibri"/>
          <w:b w:val="0"/>
          <w:bCs w:val="0"/>
          <w:color w:val="auto"/>
          <w:sz w:val="22"/>
          <w:szCs w:val="22"/>
          <w:u w:val="none"/>
          <w:bdr w:val="nil"/>
          <w:lang w:val="en-US"/>
        </w:rPr>
        <w:t>the previous involvement of this contractor or an entity that belongs to the same corporate group as the contractor</w:t>
      </w:r>
      <w:r w:rsidR="00544926">
        <w:rPr>
          <w:rFonts w:ascii="Calibri" w:eastAsia="Calibri" w:hAnsi="Calibri" w:cs="Calibri"/>
          <w:b w:val="0"/>
          <w:bCs w:val="0"/>
          <w:color w:val="auto"/>
          <w:sz w:val="22"/>
          <w:szCs w:val="22"/>
          <w:u w:val="none"/>
          <w:bdr w:val="nil"/>
          <w:lang w:val="en-US"/>
        </w:rPr>
        <w:t>,</w:t>
      </w:r>
      <w:r>
        <w:rPr>
          <w:rFonts w:ascii="Calibri" w:eastAsia="Calibri" w:hAnsi="Calibri" w:cs="Calibri"/>
          <w:b w:val="0"/>
          <w:bCs w:val="0"/>
          <w:color w:val="auto"/>
          <w:sz w:val="22"/>
          <w:szCs w:val="22"/>
          <w:u w:val="none"/>
          <w:bdr w:val="nil"/>
          <w:lang w:val="en-US"/>
        </w:rPr>
        <w:t xml:space="preserve"> in the understanding of the Act of 16th of February 2007 on competition and consumer protection, unless the resulting disturbance of competition can be remedied differently than by excluding the economic operator from participation in the public procurement proceedings.</w:t>
      </w:r>
    </w:p>
    <w:p w14:paraId="7E6A5BB3" w14:textId="77777777" w:rsidR="002914C8" w:rsidRPr="008C3C32" w:rsidRDefault="002914C8">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Furthermore, the Ordering Party will exclude</w:t>
      </w:r>
      <w:r w:rsidR="00EB4E68">
        <w:rPr>
          <w:rFonts w:ascii="Calibri" w:eastAsia="Calibri" w:hAnsi="Calibri" w:cs="Calibri"/>
          <w:b w:val="0"/>
          <w:bCs w:val="0"/>
          <w:color w:val="auto"/>
          <w:sz w:val="22"/>
          <w:szCs w:val="22"/>
          <w:u w:val="none"/>
          <w:bdr w:val="nil"/>
          <w:lang w:val="en-US"/>
        </w:rPr>
        <w:t xml:space="preserve"> from the public procurement proceedings</w:t>
      </w:r>
      <w:r>
        <w:rPr>
          <w:rFonts w:ascii="Calibri" w:eastAsia="Calibri" w:hAnsi="Calibri" w:cs="Calibri"/>
          <w:b w:val="0"/>
          <w:bCs w:val="0"/>
          <w:color w:val="auto"/>
          <w:sz w:val="22"/>
          <w:szCs w:val="22"/>
          <w:u w:val="none"/>
          <w:bdr w:val="nil"/>
          <w:lang w:val="en-US"/>
        </w:rPr>
        <w:t xml:space="preserve"> the Contractor in relation to whom the circumstances referred to in art. 109 sec. 1 point 4) of the Act apply, i.e. the Contractor subjected to liquidation</w:t>
      </w:r>
      <w:r w:rsidR="00EB4E68">
        <w:rPr>
          <w:rFonts w:ascii="Calibri" w:eastAsia="Calibri" w:hAnsi="Calibri" w:cs="Calibri"/>
          <w:b w:val="0"/>
          <w:bCs w:val="0"/>
          <w:color w:val="auto"/>
          <w:sz w:val="22"/>
          <w:szCs w:val="22"/>
          <w:u w:val="none"/>
          <w:bdr w:val="nil"/>
          <w:lang w:val="en-US"/>
        </w:rPr>
        <w:t>, declaring</w:t>
      </w:r>
      <w:r>
        <w:rPr>
          <w:rFonts w:ascii="Calibri" w:eastAsia="Calibri" w:hAnsi="Calibri" w:cs="Calibri"/>
          <w:b w:val="0"/>
          <w:bCs w:val="0"/>
          <w:color w:val="auto"/>
          <w:sz w:val="22"/>
          <w:szCs w:val="22"/>
          <w:u w:val="none"/>
          <w:bdr w:val="nil"/>
          <w:lang w:val="en-US"/>
        </w:rPr>
        <w:t xml:space="preserve"> bankruptcy, whose assets are managed by a receiver or a court, the contractor who entered into an arrangement with creditors, whose business activity was suspended or remains in another similar situation </w:t>
      </w:r>
      <w:r>
        <w:rPr>
          <w:rFonts w:ascii="Calibri" w:eastAsia="Calibri" w:hAnsi="Calibri" w:cs="Calibri"/>
          <w:b w:val="0"/>
          <w:bCs w:val="0"/>
          <w:color w:val="auto"/>
          <w:sz w:val="22"/>
          <w:szCs w:val="22"/>
          <w:u w:val="none"/>
          <w:bdr w:val="nil"/>
          <w:lang w:val="en-US"/>
        </w:rPr>
        <w:lastRenderedPageBreak/>
        <w:t xml:space="preserve">resulting from a similar </w:t>
      </w:r>
      <w:r w:rsidR="00EB4E68">
        <w:rPr>
          <w:rFonts w:ascii="Calibri" w:eastAsia="Calibri" w:hAnsi="Calibri" w:cs="Calibri"/>
          <w:b w:val="0"/>
          <w:bCs w:val="0"/>
          <w:color w:val="auto"/>
          <w:sz w:val="22"/>
          <w:szCs w:val="22"/>
          <w:u w:val="none"/>
          <w:bdr w:val="nil"/>
          <w:lang w:val="en-US"/>
        </w:rPr>
        <w:t>proceedings</w:t>
      </w:r>
      <w:r>
        <w:rPr>
          <w:rFonts w:ascii="Calibri" w:eastAsia="Calibri" w:hAnsi="Calibri" w:cs="Calibri"/>
          <w:b w:val="0"/>
          <w:bCs w:val="0"/>
          <w:color w:val="auto"/>
          <w:sz w:val="22"/>
          <w:szCs w:val="22"/>
          <w:u w:val="none"/>
          <w:bdr w:val="nil"/>
          <w:lang w:val="en-US"/>
        </w:rPr>
        <w:t xml:space="preserve"> provided for in the provisions for initiation of such type of </w:t>
      </w:r>
      <w:r w:rsidR="00EB4E68">
        <w:rPr>
          <w:rFonts w:ascii="Calibri" w:eastAsia="Calibri" w:hAnsi="Calibri" w:cs="Calibri"/>
          <w:b w:val="0"/>
          <w:bCs w:val="0"/>
          <w:color w:val="auto"/>
          <w:sz w:val="22"/>
          <w:szCs w:val="22"/>
          <w:u w:val="none"/>
          <w:bdr w:val="nil"/>
          <w:lang w:val="en-US"/>
        </w:rPr>
        <w:t>proceedings</w:t>
      </w:r>
      <w:r>
        <w:rPr>
          <w:rFonts w:ascii="Calibri" w:eastAsia="Calibri" w:hAnsi="Calibri" w:cs="Calibri"/>
          <w:b w:val="0"/>
          <w:bCs w:val="0"/>
          <w:color w:val="auto"/>
          <w:sz w:val="22"/>
          <w:szCs w:val="22"/>
          <w:u w:val="none"/>
          <w:bdr w:val="nil"/>
          <w:lang w:val="en-US"/>
        </w:rPr>
        <w:t>.</w:t>
      </w:r>
    </w:p>
    <w:p w14:paraId="514CEA3F" w14:textId="77777777" w:rsidR="002914C8" w:rsidRPr="00C41FF9" w:rsidRDefault="002914C8">
      <w:pPr>
        <w:pStyle w:val="Nagwek1"/>
        <w:numPr>
          <w:ilvl w:val="1"/>
          <w:numId w:val="26"/>
        </w:numPr>
        <w:spacing w:before="0" w:line="276" w:lineRule="auto"/>
        <w:ind w:left="567" w:hanging="567"/>
        <w:outlineLvl w:val="9"/>
        <w:rPr>
          <w:rFonts w:asciiTheme="minorHAnsi" w:hAnsiTheme="minorHAnsi" w:cstheme="minorHAnsi"/>
          <w:color w:val="000000"/>
          <w:sz w:val="22"/>
          <w:szCs w:val="22"/>
          <w:u w:val="none"/>
        </w:rPr>
      </w:pPr>
      <w:r>
        <w:rPr>
          <w:rFonts w:ascii="Calibri" w:eastAsia="Calibri" w:hAnsi="Calibri" w:cs="Calibri"/>
          <w:color w:val="000000"/>
          <w:sz w:val="22"/>
          <w:szCs w:val="22"/>
          <w:u w:val="none"/>
          <w:bdr w:val="nil"/>
          <w:lang w:val="en-US"/>
        </w:rPr>
        <w:t xml:space="preserve"> The </w:t>
      </w:r>
      <w:r w:rsidR="00EB4E68">
        <w:rPr>
          <w:rFonts w:ascii="Calibri" w:eastAsia="Calibri" w:hAnsi="Calibri" w:cs="Calibri"/>
          <w:color w:val="000000"/>
          <w:sz w:val="22"/>
          <w:szCs w:val="22"/>
          <w:u w:val="none"/>
          <w:bdr w:val="nil"/>
          <w:lang w:val="en-US"/>
        </w:rPr>
        <w:t>Ordering Party</w:t>
      </w:r>
      <w:r>
        <w:rPr>
          <w:rFonts w:ascii="Calibri" w:eastAsia="Calibri" w:hAnsi="Calibri" w:cs="Calibri"/>
          <w:color w:val="000000"/>
          <w:sz w:val="22"/>
          <w:szCs w:val="22"/>
          <w:u w:val="none"/>
          <w:bdr w:val="nil"/>
          <w:lang w:val="en-US"/>
        </w:rPr>
        <w:t>, pursuant to the provisions of art. 7 section 1 of the Act of 13th of April  2022 on special solutions for counteracting the support of aggression against Ukraine and for the protection of national security (</w:t>
      </w:r>
      <w:proofErr w:type="spellStart"/>
      <w:r>
        <w:rPr>
          <w:rFonts w:ascii="Calibri" w:eastAsia="Calibri" w:hAnsi="Calibri" w:cs="Calibri"/>
          <w:color w:val="000000"/>
          <w:sz w:val="22"/>
          <w:szCs w:val="22"/>
          <w:u w:val="none"/>
          <w:bdr w:val="nil"/>
          <w:lang w:val="en-US"/>
        </w:rPr>
        <w:t>Dz.U</w:t>
      </w:r>
      <w:proofErr w:type="spellEnd"/>
      <w:r>
        <w:rPr>
          <w:rFonts w:ascii="Calibri" w:eastAsia="Calibri" w:hAnsi="Calibri" w:cs="Calibri"/>
          <w:color w:val="000000"/>
          <w:sz w:val="22"/>
          <w:szCs w:val="22"/>
          <w:u w:val="none"/>
          <w:bdr w:val="nil"/>
          <w:lang w:val="en-US"/>
        </w:rPr>
        <w:t>. 2022, item 835), hereinafter referred to as the "Act on special solutions", will exclude from the proceedings:</w:t>
      </w:r>
    </w:p>
    <w:p w14:paraId="0EC3556C" w14:textId="77777777" w:rsidR="002914C8" w:rsidRPr="00C41FF9" w:rsidRDefault="00544926" w:rsidP="002914C8">
      <w:pPr>
        <w:pStyle w:val="Nagwek1"/>
        <w:numPr>
          <w:ilvl w:val="2"/>
          <w:numId w:val="26"/>
        </w:numPr>
        <w:spacing w:before="0" w:line="276" w:lineRule="auto"/>
        <w:ind w:hanging="513"/>
        <w:outlineLvl w:val="9"/>
        <w:rPr>
          <w:rFonts w:asciiTheme="minorHAnsi" w:hAnsiTheme="minorHAnsi" w:cstheme="minorHAnsi"/>
          <w:b w:val="0"/>
          <w:bCs w:val="0"/>
          <w:color w:val="000000"/>
          <w:sz w:val="22"/>
          <w:szCs w:val="22"/>
          <w:u w:val="none"/>
        </w:rPr>
      </w:pPr>
      <w:r>
        <w:rPr>
          <w:rFonts w:ascii="Calibri" w:eastAsia="Calibri" w:hAnsi="Calibri" w:cs="Calibri"/>
          <w:b w:val="0"/>
          <w:bCs w:val="0"/>
          <w:color w:val="000000"/>
          <w:sz w:val="22"/>
          <w:szCs w:val="22"/>
          <w:u w:val="none"/>
          <w:bdr w:val="nil"/>
          <w:lang w:val="en-US"/>
        </w:rPr>
        <w:t>The C</w:t>
      </w:r>
      <w:r w:rsidR="002914C8">
        <w:rPr>
          <w:rFonts w:ascii="Calibri" w:eastAsia="Calibri" w:hAnsi="Calibri" w:cs="Calibri"/>
          <w:b w:val="0"/>
          <w:bCs w:val="0"/>
          <w:color w:val="000000"/>
          <w:sz w:val="22"/>
          <w:szCs w:val="22"/>
          <w:u w:val="none"/>
          <w:bdr w:val="nil"/>
          <w:lang w:val="en-US"/>
        </w:rPr>
        <w:t>ontractor entered in</w:t>
      </w:r>
      <w:r w:rsidR="0099429C">
        <w:rPr>
          <w:rFonts w:ascii="Calibri" w:eastAsia="Calibri" w:hAnsi="Calibri" w:cs="Calibri"/>
          <w:b w:val="0"/>
          <w:bCs w:val="0"/>
          <w:color w:val="000000"/>
          <w:sz w:val="22"/>
          <w:szCs w:val="22"/>
          <w:u w:val="none"/>
          <w:bdr w:val="nil"/>
          <w:lang w:val="en-US"/>
        </w:rPr>
        <w:t>to</w:t>
      </w:r>
      <w:r w:rsidR="002914C8">
        <w:rPr>
          <w:rFonts w:ascii="Calibri" w:eastAsia="Calibri" w:hAnsi="Calibri" w:cs="Calibri"/>
          <w:b w:val="0"/>
          <w:bCs w:val="0"/>
          <w:color w:val="000000"/>
          <w:sz w:val="22"/>
          <w:szCs w:val="22"/>
          <w:u w:val="none"/>
          <w:bdr w:val="nil"/>
          <w:lang w:val="en-US"/>
        </w:rPr>
        <w:t xml:space="preserve"> the lists specified in the Council Regulation (EC) No. 765/2006 from</w:t>
      </w:r>
      <w:r w:rsidR="005C74D2">
        <w:rPr>
          <w:rFonts w:ascii="Calibri" w:eastAsia="Calibri" w:hAnsi="Calibri" w:cs="Calibri"/>
          <w:b w:val="0"/>
          <w:bCs w:val="0"/>
          <w:color w:val="000000"/>
          <w:sz w:val="22"/>
          <w:szCs w:val="22"/>
          <w:u w:val="none"/>
          <w:bdr w:val="nil"/>
          <w:lang w:val="en-US"/>
        </w:rPr>
        <w:t xml:space="preserve"> 18th May</w:t>
      </w:r>
      <w:r w:rsidR="002914C8">
        <w:rPr>
          <w:rFonts w:ascii="Calibri" w:eastAsia="Calibri" w:hAnsi="Calibri" w:cs="Calibri"/>
          <w:b w:val="0"/>
          <w:bCs w:val="0"/>
          <w:color w:val="000000"/>
          <w:sz w:val="22"/>
          <w:szCs w:val="22"/>
          <w:u w:val="none"/>
          <w:bdr w:val="nil"/>
          <w:lang w:val="en-US"/>
        </w:rPr>
        <w:t xml:space="preserve"> 2006 concerning restrictive measures in connection with the situation in Belarus and Belarus's participation in Russia's aggression against Ukraine (OJ L134 20.05.2006, page 1, as amended 3) hereinafter referred to as "Regulation 765/2006" and in the Council Regulation (EU) No. 269/2014 of 17th March 2014 on restrictive measures in respect of actions undermining or threatening the territorial integrity, sovereignty and independence of Ukraine (OJ L78  17.03.2014, page 6, as amended) hereinafter referred to as "Regulation 269/2014" or entered in</w:t>
      </w:r>
      <w:r w:rsidR="005C74D2">
        <w:rPr>
          <w:rFonts w:ascii="Calibri" w:eastAsia="Calibri" w:hAnsi="Calibri" w:cs="Calibri"/>
          <w:b w:val="0"/>
          <w:bCs w:val="0"/>
          <w:color w:val="000000"/>
          <w:sz w:val="22"/>
          <w:szCs w:val="22"/>
          <w:u w:val="none"/>
          <w:bdr w:val="nil"/>
          <w:lang w:val="en-US"/>
        </w:rPr>
        <w:t>to</w:t>
      </w:r>
      <w:r w:rsidR="002914C8">
        <w:rPr>
          <w:rFonts w:ascii="Calibri" w:eastAsia="Calibri" w:hAnsi="Calibri" w:cs="Calibri"/>
          <w:b w:val="0"/>
          <w:bCs w:val="0"/>
          <w:color w:val="000000"/>
          <w:sz w:val="22"/>
          <w:szCs w:val="22"/>
          <w:u w:val="none"/>
          <w:bdr w:val="nil"/>
          <w:lang w:val="en-US"/>
        </w:rPr>
        <w:t xml:space="preserve"> the list based on the decision regarding entering an entity in</w:t>
      </w:r>
      <w:r w:rsidR="005C74D2">
        <w:rPr>
          <w:rFonts w:ascii="Calibri" w:eastAsia="Calibri" w:hAnsi="Calibri" w:cs="Calibri"/>
          <w:b w:val="0"/>
          <w:bCs w:val="0"/>
          <w:color w:val="000000"/>
          <w:sz w:val="22"/>
          <w:szCs w:val="22"/>
          <w:u w:val="none"/>
          <w:bdr w:val="nil"/>
          <w:lang w:val="en-US"/>
        </w:rPr>
        <w:t>to the list determining  w</w:t>
      </w:r>
      <w:r w:rsidR="002914C8">
        <w:rPr>
          <w:rFonts w:ascii="Calibri" w:eastAsia="Calibri" w:hAnsi="Calibri" w:cs="Calibri"/>
          <w:b w:val="0"/>
          <w:bCs w:val="0"/>
          <w:color w:val="000000"/>
          <w:sz w:val="22"/>
          <w:szCs w:val="22"/>
          <w:u w:val="none"/>
          <w:bdr w:val="nil"/>
          <w:lang w:val="en-US"/>
        </w:rPr>
        <w:t>hether the measure referred to in Art. 1 item 3 of the Act on Special Solutions should be applied;</w:t>
      </w:r>
    </w:p>
    <w:p w14:paraId="76B0BE3D" w14:textId="77777777" w:rsidR="002914C8" w:rsidRPr="00C41FF9" w:rsidRDefault="007B7ED7" w:rsidP="002914C8">
      <w:pPr>
        <w:pStyle w:val="Nagwek1"/>
        <w:numPr>
          <w:ilvl w:val="2"/>
          <w:numId w:val="26"/>
        </w:numPr>
        <w:spacing w:before="0" w:line="276" w:lineRule="auto"/>
        <w:ind w:left="1077" w:hanging="510"/>
        <w:outlineLvl w:val="9"/>
        <w:rPr>
          <w:rFonts w:asciiTheme="minorHAnsi" w:hAnsiTheme="minorHAnsi" w:cstheme="minorHAnsi"/>
          <w:b w:val="0"/>
          <w:bCs w:val="0"/>
          <w:color w:val="000000"/>
          <w:sz w:val="22"/>
          <w:szCs w:val="22"/>
          <w:u w:val="none"/>
        </w:rPr>
      </w:pPr>
      <w:r>
        <w:rPr>
          <w:rFonts w:ascii="Calibri" w:eastAsia="Calibri" w:hAnsi="Calibri" w:cs="Calibri"/>
          <w:b w:val="0"/>
          <w:bCs w:val="0"/>
          <w:color w:val="000000"/>
          <w:sz w:val="22"/>
          <w:szCs w:val="22"/>
          <w:u w:val="none"/>
          <w:bdr w:val="nil"/>
          <w:lang w:val="en-US"/>
        </w:rPr>
        <w:t>The C</w:t>
      </w:r>
      <w:r w:rsidR="002914C8">
        <w:rPr>
          <w:rFonts w:ascii="Calibri" w:eastAsia="Calibri" w:hAnsi="Calibri" w:cs="Calibri"/>
          <w:b w:val="0"/>
          <w:bCs w:val="0"/>
          <w:color w:val="000000"/>
          <w:sz w:val="22"/>
          <w:szCs w:val="22"/>
          <w:u w:val="none"/>
          <w:bdr w:val="nil"/>
          <w:lang w:val="en-US"/>
        </w:rPr>
        <w:t>ontractor whose beneficial owner</w:t>
      </w:r>
      <w:r>
        <w:rPr>
          <w:rFonts w:ascii="Calibri" w:eastAsia="Calibri" w:hAnsi="Calibri" w:cs="Calibri"/>
          <w:b w:val="0"/>
          <w:bCs w:val="0"/>
          <w:color w:val="000000"/>
          <w:sz w:val="22"/>
          <w:szCs w:val="22"/>
          <w:u w:val="none"/>
          <w:bdr w:val="nil"/>
          <w:lang w:val="en-US"/>
        </w:rPr>
        <w:t>,</w:t>
      </w:r>
      <w:r w:rsidR="002914C8">
        <w:rPr>
          <w:rFonts w:ascii="Calibri" w:eastAsia="Calibri" w:hAnsi="Calibri" w:cs="Calibri"/>
          <w:b w:val="0"/>
          <w:bCs w:val="0"/>
          <w:color w:val="000000"/>
          <w:sz w:val="22"/>
          <w:szCs w:val="22"/>
          <w:u w:val="none"/>
          <w:bdr w:val="nil"/>
          <w:lang w:val="en-US"/>
        </w:rPr>
        <w:t xml:space="preserve"> in the understanding of the Act of  1st of March 2018 on counteracting money laundering and financing terrorism (</w:t>
      </w:r>
      <w:proofErr w:type="spellStart"/>
      <w:r w:rsidR="002914C8">
        <w:rPr>
          <w:rFonts w:ascii="Calibri" w:eastAsia="Calibri" w:hAnsi="Calibri" w:cs="Calibri"/>
          <w:b w:val="0"/>
          <w:bCs w:val="0"/>
          <w:color w:val="000000"/>
          <w:sz w:val="22"/>
          <w:szCs w:val="22"/>
          <w:u w:val="none"/>
          <w:bdr w:val="nil"/>
          <w:lang w:val="en-US"/>
        </w:rPr>
        <w:t>Dz.U</w:t>
      </w:r>
      <w:proofErr w:type="spellEnd"/>
      <w:r w:rsidR="002914C8">
        <w:rPr>
          <w:rFonts w:ascii="Calibri" w:eastAsia="Calibri" w:hAnsi="Calibri" w:cs="Calibri"/>
          <w:b w:val="0"/>
          <w:bCs w:val="0"/>
          <w:color w:val="000000"/>
          <w:sz w:val="22"/>
          <w:szCs w:val="22"/>
          <w:u w:val="none"/>
          <w:bdr w:val="nil"/>
          <w:lang w:val="en-US"/>
        </w:rPr>
        <w:t>. 2022, items 593 and 655)</w:t>
      </w:r>
      <w:r>
        <w:rPr>
          <w:rFonts w:ascii="Calibri" w:eastAsia="Calibri" w:hAnsi="Calibri" w:cs="Calibri"/>
          <w:b w:val="0"/>
          <w:bCs w:val="0"/>
          <w:color w:val="000000"/>
          <w:sz w:val="22"/>
          <w:szCs w:val="22"/>
          <w:u w:val="none"/>
          <w:bdr w:val="nil"/>
          <w:lang w:val="en-US"/>
        </w:rPr>
        <w:t>,</w:t>
      </w:r>
      <w:r w:rsidR="002914C8">
        <w:rPr>
          <w:rFonts w:ascii="Calibri" w:eastAsia="Calibri" w:hAnsi="Calibri" w:cs="Calibri"/>
          <w:b w:val="0"/>
          <w:bCs w:val="0"/>
          <w:color w:val="000000"/>
          <w:sz w:val="22"/>
          <w:szCs w:val="22"/>
          <w:u w:val="none"/>
          <w:bdr w:val="nil"/>
          <w:lang w:val="en-US"/>
        </w:rPr>
        <w:t xml:space="preserve"> is a person entered in</w:t>
      </w:r>
      <w:r w:rsidR="005C74D2">
        <w:rPr>
          <w:rFonts w:ascii="Calibri" w:eastAsia="Calibri" w:hAnsi="Calibri" w:cs="Calibri"/>
          <w:b w:val="0"/>
          <w:bCs w:val="0"/>
          <w:color w:val="000000"/>
          <w:sz w:val="22"/>
          <w:szCs w:val="22"/>
          <w:u w:val="none"/>
          <w:bdr w:val="nil"/>
          <w:lang w:val="en-US"/>
        </w:rPr>
        <w:t>to</w:t>
      </w:r>
      <w:r w:rsidR="002914C8">
        <w:rPr>
          <w:rFonts w:ascii="Calibri" w:eastAsia="Calibri" w:hAnsi="Calibri" w:cs="Calibri"/>
          <w:b w:val="0"/>
          <w:bCs w:val="0"/>
          <w:color w:val="000000"/>
          <w:sz w:val="22"/>
          <w:szCs w:val="22"/>
          <w:u w:val="none"/>
          <w:bdr w:val="nil"/>
          <w:lang w:val="en-US"/>
        </w:rPr>
        <w:t xml:space="preserve"> the lists specified in Regulation 765/2006 and Regulation 269/2014 or entered in</w:t>
      </w:r>
      <w:r w:rsidR="005C74D2">
        <w:rPr>
          <w:rFonts w:ascii="Calibri" w:eastAsia="Calibri" w:hAnsi="Calibri" w:cs="Calibri"/>
          <w:b w:val="0"/>
          <w:bCs w:val="0"/>
          <w:color w:val="000000"/>
          <w:sz w:val="22"/>
          <w:szCs w:val="22"/>
          <w:u w:val="none"/>
          <w:bdr w:val="nil"/>
          <w:lang w:val="en-US"/>
        </w:rPr>
        <w:t>to</w:t>
      </w:r>
      <w:r w:rsidR="002914C8">
        <w:rPr>
          <w:rFonts w:ascii="Calibri" w:eastAsia="Calibri" w:hAnsi="Calibri" w:cs="Calibri"/>
          <w:b w:val="0"/>
          <w:bCs w:val="0"/>
          <w:color w:val="000000"/>
          <w:sz w:val="22"/>
          <w:szCs w:val="22"/>
          <w:u w:val="none"/>
          <w:bdr w:val="nil"/>
          <w:lang w:val="en-US"/>
        </w:rPr>
        <w:t xml:space="preserve"> the list or who became such a beneficial owner on 24th of February 2022</w:t>
      </w:r>
      <w:r>
        <w:rPr>
          <w:rFonts w:ascii="Calibri" w:eastAsia="Calibri" w:hAnsi="Calibri" w:cs="Calibri"/>
          <w:b w:val="0"/>
          <w:bCs w:val="0"/>
          <w:color w:val="000000"/>
          <w:sz w:val="22"/>
          <w:szCs w:val="22"/>
          <w:u w:val="none"/>
          <w:bdr w:val="nil"/>
          <w:lang w:val="en-US"/>
        </w:rPr>
        <w:t>,</w:t>
      </w:r>
      <w:r w:rsidR="002914C8">
        <w:rPr>
          <w:rFonts w:ascii="Calibri" w:eastAsia="Calibri" w:hAnsi="Calibri" w:cs="Calibri"/>
          <w:b w:val="0"/>
          <w:bCs w:val="0"/>
          <w:color w:val="000000"/>
          <w:sz w:val="22"/>
          <w:szCs w:val="22"/>
          <w:u w:val="none"/>
          <w:bdr w:val="nil"/>
          <w:lang w:val="en-US"/>
        </w:rPr>
        <w:t xml:space="preserve"> provided that it was entered in</w:t>
      </w:r>
      <w:r w:rsidR="005C74D2">
        <w:rPr>
          <w:rFonts w:ascii="Calibri" w:eastAsia="Calibri" w:hAnsi="Calibri" w:cs="Calibri"/>
          <w:b w:val="0"/>
          <w:bCs w:val="0"/>
          <w:color w:val="000000"/>
          <w:sz w:val="22"/>
          <w:szCs w:val="22"/>
          <w:u w:val="none"/>
          <w:bdr w:val="nil"/>
          <w:lang w:val="en-US"/>
        </w:rPr>
        <w:t>to</w:t>
      </w:r>
      <w:r w:rsidR="002914C8">
        <w:rPr>
          <w:rFonts w:ascii="Calibri" w:eastAsia="Calibri" w:hAnsi="Calibri" w:cs="Calibri"/>
          <w:b w:val="0"/>
          <w:bCs w:val="0"/>
          <w:color w:val="000000"/>
          <w:sz w:val="22"/>
          <w:szCs w:val="22"/>
          <w:u w:val="none"/>
          <w:bdr w:val="nil"/>
          <w:lang w:val="en-US"/>
        </w:rPr>
        <w:t xml:space="preserve"> the list on the basis of a decision </w:t>
      </w:r>
      <w:r>
        <w:rPr>
          <w:rFonts w:ascii="Calibri" w:eastAsia="Calibri" w:hAnsi="Calibri" w:cs="Calibri"/>
          <w:b w:val="0"/>
          <w:bCs w:val="0"/>
          <w:color w:val="000000"/>
          <w:sz w:val="22"/>
          <w:szCs w:val="22"/>
          <w:u w:val="none"/>
          <w:bdr w:val="nil"/>
          <w:lang w:val="en-US"/>
        </w:rPr>
        <w:t>regarding entering an entity</w:t>
      </w:r>
      <w:r w:rsidR="002914C8">
        <w:rPr>
          <w:rFonts w:ascii="Calibri" w:eastAsia="Calibri" w:hAnsi="Calibri" w:cs="Calibri"/>
          <w:b w:val="0"/>
          <w:bCs w:val="0"/>
          <w:color w:val="000000"/>
          <w:sz w:val="22"/>
          <w:szCs w:val="22"/>
          <w:u w:val="none"/>
          <w:bdr w:val="nil"/>
          <w:lang w:val="en-US"/>
        </w:rPr>
        <w:t xml:space="preserve"> in</w:t>
      </w:r>
      <w:r w:rsidR="005C74D2">
        <w:rPr>
          <w:rFonts w:ascii="Calibri" w:eastAsia="Calibri" w:hAnsi="Calibri" w:cs="Calibri"/>
          <w:b w:val="0"/>
          <w:bCs w:val="0"/>
          <w:color w:val="000000"/>
          <w:sz w:val="22"/>
          <w:szCs w:val="22"/>
          <w:u w:val="none"/>
          <w:bdr w:val="nil"/>
          <w:lang w:val="en-US"/>
        </w:rPr>
        <w:t>to</w:t>
      </w:r>
      <w:r w:rsidR="002914C8">
        <w:rPr>
          <w:rFonts w:ascii="Calibri" w:eastAsia="Calibri" w:hAnsi="Calibri" w:cs="Calibri"/>
          <w:b w:val="0"/>
          <w:bCs w:val="0"/>
          <w:color w:val="000000"/>
          <w:sz w:val="22"/>
          <w:szCs w:val="22"/>
          <w:u w:val="none"/>
          <w:bdr w:val="nil"/>
          <w:lang w:val="en-US"/>
        </w:rPr>
        <w:t xml:space="preserve"> the list determining the application of the measure referred to in Art. 1 item 3 of the Act on Special Solutions;</w:t>
      </w:r>
    </w:p>
    <w:p w14:paraId="757F183A" w14:textId="77777777" w:rsidR="002914C8" w:rsidRPr="00C41FF9" w:rsidRDefault="002914C8" w:rsidP="002914C8">
      <w:pPr>
        <w:pStyle w:val="Nagwek1"/>
        <w:numPr>
          <w:ilvl w:val="2"/>
          <w:numId w:val="26"/>
        </w:numPr>
        <w:spacing w:before="0" w:line="276" w:lineRule="auto"/>
        <w:ind w:left="1077" w:hanging="510"/>
        <w:outlineLvl w:val="9"/>
        <w:rPr>
          <w:rFonts w:asciiTheme="minorHAnsi" w:hAnsiTheme="minorHAnsi" w:cstheme="minorHAnsi"/>
          <w:b w:val="0"/>
          <w:bCs w:val="0"/>
          <w:color w:val="000000"/>
          <w:sz w:val="22"/>
          <w:szCs w:val="22"/>
          <w:u w:val="none"/>
        </w:rPr>
      </w:pPr>
      <w:r>
        <w:rPr>
          <w:rFonts w:ascii="Calibri" w:eastAsia="Calibri" w:hAnsi="Calibri" w:cs="Calibri"/>
          <w:b w:val="0"/>
          <w:bCs w:val="0"/>
          <w:color w:val="000000"/>
          <w:sz w:val="22"/>
          <w:szCs w:val="22"/>
          <w:u w:val="none"/>
          <w:bdr w:val="nil"/>
          <w:lang w:val="en-US"/>
        </w:rPr>
        <w:t>The contractor whose parent company</w:t>
      </w:r>
      <w:r w:rsidR="007B7ED7">
        <w:rPr>
          <w:rFonts w:ascii="Calibri" w:eastAsia="Calibri" w:hAnsi="Calibri" w:cs="Calibri"/>
          <w:b w:val="0"/>
          <w:bCs w:val="0"/>
          <w:color w:val="000000"/>
          <w:sz w:val="22"/>
          <w:szCs w:val="22"/>
          <w:u w:val="none"/>
          <w:bdr w:val="nil"/>
          <w:lang w:val="en-US"/>
        </w:rPr>
        <w:t>,</w:t>
      </w:r>
      <w:r>
        <w:rPr>
          <w:rFonts w:ascii="Calibri" w:eastAsia="Calibri" w:hAnsi="Calibri" w:cs="Calibri"/>
          <w:b w:val="0"/>
          <w:bCs w:val="0"/>
          <w:color w:val="000000"/>
          <w:sz w:val="22"/>
          <w:szCs w:val="22"/>
          <w:u w:val="none"/>
          <w:bdr w:val="nil"/>
          <w:lang w:val="en-US"/>
        </w:rPr>
        <w:t xml:space="preserve"> in the understanding of the Act of 1st March 2018 on counteracting money laundering and financing of terrorism (</w:t>
      </w:r>
      <w:proofErr w:type="spellStart"/>
      <w:r w:rsidR="005C74D2">
        <w:rPr>
          <w:rFonts w:ascii="Calibri" w:eastAsia="Calibri" w:hAnsi="Calibri" w:cs="Calibri"/>
          <w:b w:val="0"/>
          <w:bCs w:val="0"/>
          <w:color w:val="000000"/>
          <w:sz w:val="22"/>
          <w:szCs w:val="22"/>
          <w:u w:val="none"/>
          <w:bdr w:val="nil"/>
          <w:lang w:val="en-US"/>
        </w:rPr>
        <w:t>Dz.U</w:t>
      </w:r>
      <w:proofErr w:type="spellEnd"/>
      <w:r w:rsidR="005C74D2">
        <w:rPr>
          <w:rFonts w:ascii="Calibri" w:eastAsia="Calibri" w:hAnsi="Calibri" w:cs="Calibri"/>
          <w:b w:val="0"/>
          <w:bCs w:val="0"/>
          <w:color w:val="000000"/>
          <w:sz w:val="22"/>
          <w:szCs w:val="22"/>
          <w:u w:val="none"/>
          <w:bdr w:val="nil"/>
          <w:lang w:val="en-US"/>
        </w:rPr>
        <w:t>.</w:t>
      </w:r>
      <w:r>
        <w:rPr>
          <w:rFonts w:ascii="Calibri" w:eastAsia="Calibri" w:hAnsi="Calibri" w:cs="Calibri"/>
          <w:b w:val="0"/>
          <w:bCs w:val="0"/>
          <w:color w:val="000000"/>
          <w:sz w:val="22"/>
          <w:szCs w:val="22"/>
          <w:u w:val="none"/>
          <w:bdr w:val="nil"/>
          <w:lang w:val="en-US"/>
        </w:rPr>
        <w:t xml:space="preserve"> 2022, items 593 and 655)</w:t>
      </w:r>
      <w:r w:rsidR="007B7ED7">
        <w:rPr>
          <w:rFonts w:ascii="Calibri" w:eastAsia="Calibri" w:hAnsi="Calibri" w:cs="Calibri"/>
          <w:b w:val="0"/>
          <w:bCs w:val="0"/>
          <w:color w:val="000000"/>
          <w:sz w:val="22"/>
          <w:szCs w:val="22"/>
          <w:u w:val="none"/>
          <w:bdr w:val="nil"/>
          <w:lang w:val="en-US"/>
        </w:rPr>
        <w:t>,</w:t>
      </w:r>
      <w:r>
        <w:rPr>
          <w:rFonts w:ascii="Calibri" w:eastAsia="Calibri" w:hAnsi="Calibri" w:cs="Calibri"/>
          <w:b w:val="0"/>
          <w:bCs w:val="0"/>
          <w:color w:val="000000"/>
          <w:sz w:val="22"/>
          <w:szCs w:val="22"/>
          <w:u w:val="none"/>
          <w:bdr w:val="nil"/>
          <w:lang w:val="en-US"/>
        </w:rPr>
        <w:t xml:space="preserve"> is an entity entered in</w:t>
      </w:r>
      <w:r w:rsidR="005C74D2">
        <w:rPr>
          <w:rFonts w:ascii="Calibri" w:eastAsia="Calibri" w:hAnsi="Calibri" w:cs="Calibri"/>
          <w:b w:val="0"/>
          <w:bCs w:val="0"/>
          <w:color w:val="000000"/>
          <w:sz w:val="22"/>
          <w:szCs w:val="22"/>
          <w:u w:val="none"/>
          <w:bdr w:val="nil"/>
          <w:lang w:val="en-US"/>
        </w:rPr>
        <w:t>to</w:t>
      </w:r>
      <w:r>
        <w:rPr>
          <w:rFonts w:ascii="Calibri" w:eastAsia="Calibri" w:hAnsi="Calibri" w:cs="Calibri"/>
          <w:b w:val="0"/>
          <w:bCs w:val="0"/>
          <w:color w:val="000000"/>
          <w:sz w:val="22"/>
          <w:szCs w:val="22"/>
          <w:u w:val="none"/>
          <w:bdr w:val="nil"/>
          <w:lang w:val="en-US"/>
        </w:rPr>
        <w:t xml:space="preserve"> the lists specified in Regulation 765/2006 and Regulation 269/2014 or entered in</w:t>
      </w:r>
      <w:r w:rsidR="00906363">
        <w:rPr>
          <w:rFonts w:ascii="Calibri" w:eastAsia="Calibri" w:hAnsi="Calibri" w:cs="Calibri"/>
          <w:b w:val="0"/>
          <w:bCs w:val="0"/>
          <w:color w:val="000000"/>
          <w:sz w:val="22"/>
          <w:szCs w:val="22"/>
          <w:u w:val="none"/>
          <w:bdr w:val="nil"/>
          <w:lang w:val="en-US"/>
        </w:rPr>
        <w:t>to</w:t>
      </w:r>
      <w:r>
        <w:rPr>
          <w:rFonts w:ascii="Calibri" w:eastAsia="Calibri" w:hAnsi="Calibri" w:cs="Calibri"/>
          <w:b w:val="0"/>
          <w:bCs w:val="0"/>
          <w:color w:val="000000"/>
          <w:sz w:val="22"/>
          <w:szCs w:val="22"/>
          <w:u w:val="none"/>
          <w:bdr w:val="nil"/>
          <w:lang w:val="en-US"/>
        </w:rPr>
        <w:t xml:space="preserve"> the list or which became such parent company on 24th of February 2022, provided that it was entered in</w:t>
      </w:r>
      <w:r w:rsidR="00906363">
        <w:rPr>
          <w:rFonts w:ascii="Calibri" w:eastAsia="Calibri" w:hAnsi="Calibri" w:cs="Calibri"/>
          <w:b w:val="0"/>
          <w:bCs w:val="0"/>
          <w:color w:val="000000"/>
          <w:sz w:val="22"/>
          <w:szCs w:val="22"/>
          <w:u w:val="none"/>
          <w:bdr w:val="nil"/>
          <w:lang w:val="en-US"/>
        </w:rPr>
        <w:t>to</w:t>
      </w:r>
      <w:r>
        <w:rPr>
          <w:rFonts w:ascii="Calibri" w:eastAsia="Calibri" w:hAnsi="Calibri" w:cs="Calibri"/>
          <w:b w:val="0"/>
          <w:bCs w:val="0"/>
          <w:color w:val="000000"/>
          <w:sz w:val="22"/>
          <w:szCs w:val="22"/>
          <w:u w:val="none"/>
          <w:bdr w:val="nil"/>
          <w:lang w:val="en-US"/>
        </w:rPr>
        <w:t xml:space="preserve"> the list on the basis of a decision </w:t>
      </w:r>
      <w:r w:rsidR="007B7ED7">
        <w:rPr>
          <w:rFonts w:ascii="Calibri" w:eastAsia="Calibri" w:hAnsi="Calibri" w:cs="Calibri"/>
          <w:b w:val="0"/>
          <w:bCs w:val="0"/>
          <w:color w:val="000000"/>
          <w:sz w:val="22"/>
          <w:szCs w:val="22"/>
          <w:u w:val="none"/>
          <w:bdr w:val="nil"/>
          <w:lang w:val="en-US"/>
        </w:rPr>
        <w:t xml:space="preserve">regarding entering an entity into </w:t>
      </w:r>
      <w:r>
        <w:rPr>
          <w:rFonts w:ascii="Calibri" w:eastAsia="Calibri" w:hAnsi="Calibri" w:cs="Calibri"/>
          <w:b w:val="0"/>
          <w:bCs w:val="0"/>
          <w:color w:val="000000"/>
          <w:sz w:val="22"/>
          <w:szCs w:val="22"/>
          <w:u w:val="none"/>
          <w:bdr w:val="nil"/>
          <w:lang w:val="en-US"/>
        </w:rPr>
        <w:t>list determining the application of the measure referred to in Art. 1 item 3 of the Act on Special Solutions;</w:t>
      </w:r>
    </w:p>
    <w:p w14:paraId="27D162D5" w14:textId="77777777" w:rsidR="002914C8" w:rsidRPr="00C41FF9" w:rsidRDefault="00906363">
      <w:pPr>
        <w:pStyle w:val="Akapitzlist"/>
        <w:numPr>
          <w:ilvl w:val="1"/>
          <w:numId w:val="26"/>
        </w:numPr>
        <w:spacing w:before="100" w:beforeAutospacing="1" w:after="100" w:afterAutospacing="1" w:line="276" w:lineRule="auto"/>
        <w:ind w:left="1134" w:hanging="1134"/>
        <w:jc w:val="both"/>
        <w:rPr>
          <w:rFonts w:asciiTheme="minorHAnsi" w:hAnsiTheme="minorHAnsi" w:cstheme="minorHAnsi"/>
          <w:b/>
          <w:bCs/>
          <w:sz w:val="22"/>
          <w:szCs w:val="22"/>
        </w:rPr>
      </w:pPr>
      <w:r>
        <w:rPr>
          <w:rFonts w:ascii="Calibri" w:eastAsia="Calibri" w:hAnsi="Calibri" w:cs="Calibri"/>
          <w:b/>
          <w:bCs/>
          <w:sz w:val="22"/>
          <w:szCs w:val="22"/>
          <w:bdr w:val="nil"/>
          <w:lang w:val="en-US"/>
        </w:rPr>
        <w:t>P</w:t>
      </w:r>
      <w:r w:rsidR="002914C8">
        <w:rPr>
          <w:rFonts w:ascii="Calibri" w:eastAsia="Calibri" w:hAnsi="Calibri" w:cs="Calibri"/>
          <w:b/>
          <w:bCs/>
          <w:sz w:val="22"/>
          <w:szCs w:val="22"/>
          <w:bdr w:val="nil"/>
          <w:lang w:val="en-US"/>
        </w:rPr>
        <w:t xml:space="preserve">ursuant to provisions of art. 5k of the Council Regulation (EU) No. 833/2014 from </w:t>
      </w:r>
      <w:r>
        <w:rPr>
          <w:rFonts w:ascii="Calibri" w:eastAsia="Calibri" w:hAnsi="Calibri" w:cs="Calibri"/>
          <w:b/>
          <w:bCs/>
          <w:sz w:val="22"/>
          <w:szCs w:val="22"/>
          <w:bdr w:val="nil"/>
          <w:lang w:val="en-US"/>
        </w:rPr>
        <w:t>31</w:t>
      </w:r>
      <w:r w:rsidRPr="00906363">
        <w:rPr>
          <w:rFonts w:ascii="Calibri" w:eastAsia="Calibri" w:hAnsi="Calibri" w:cs="Calibri"/>
          <w:b/>
          <w:bCs/>
          <w:sz w:val="22"/>
          <w:szCs w:val="22"/>
          <w:bdr w:val="nil"/>
          <w:vertAlign w:val="superscript"/>
          <w:lang w:val="en-US"/>
        </w:rPr>
        <w:t>st</w:t>
      </w:r>
      <w:r>
        <w:rPr>
          <w:rFonts w:ascii="Calibri" w:eastAsia="Calibri" w:hAnsi="Calibri" w:cs="Calibri"/>
          <w:b/>
          <w:bCs/>
          <w:sz w:val="22"/>
          <w:szCs w:val="22"/>
          <w:bdr w:val="nil"/>
          <w:lang w:val="en-US"/>
        </w:rPr>
        <w:t xml:space="preserve"> July</w:t>
      </w:r>
      <w:r w:rsidR="002914C8">
        <w:rPr>
          <w:rFonts w:ascii="Calibri" w:eastAsia="Calibri" w:hAnsi="Calibri" w:cs="Calibri"/>
          <w:b/>
          <w:bCs/>
          <w:sz w:val="22"/>
          <w:szCs w:val="22"/>
          <w:bdr w:val="nil"/>
          <w:lang w:val="en-US"/>
        </w:rPr>
        <w:t xml:space="preserve"> 2014 concerning restrictive measures in connection with Russia's actions destabilizing the situation in Ukraine (OJ L229 31.07.2014, page 1), hereinafter: Regulation 833/2014</w:t>
      </w:r>
      <w:r w:rsidR="002914C8">
        <w:rPr>
          <w:rFonts w:ascii="Calibri" w:eastAsia="Calibri" w:hAnsi="Calibri" w:cs="Calibri"/>
          <w:sz w:val="22"/>
          <w:szCs w:val="22"/>
          <w:bdr w:val="nil"/>
          <w:lang w:val="en-US"/>
        </w:rPr>
        <w:t xml:space="preserve">, as amended by the Council Regulation (EU) 2022/576 amending Regulation (EU) No. 833/2014 concerning restrictive measures in view of Russia's actions destabilizing the situation in Ukraine (OJ L111  08.04.2022, page 1), hereinafter: Regulation 2022/576, which prohibits Russian contractors from </w:t>
      </w:r>
      <w:r w:rsidR="007B7ED7">
        <w:rPr>
          <w:rFonts w:ascii="Calibri" w:eastAsia="Calibri" w:hAnsi="Calibri" w:cs="Calibri"/>
          <w:sz w:val="22"/>
          <w:szCs w:val="22"/>
          <w:bdr w:val="nil"/>
          <w:lang w:val="en-US"/>
        </w:rPr>
        <w:t>participating</w:t>
      </w:r>
      <w:r w:rsidR="002914C8">
        <w:rPr>
          <w:rFonts w:ascii="Calibri" w:eastAsia="Calibri" w:hAnsi="Calibri" w:cs="Calibri"/>
          <w:sz w:val="22"/>
          <w:szCs w:val="22"/>
          <w:bdr w:val="nil"/>
          <w:lang w:val="en-US"/>
        </w:rPr>
        <w:t xml:space="preserve"> in public contracts and concessions awarded in all member states of the European Union, </w:t>
      </w:r>
      <w:r>
        <w:rPr>
          <w:rFonts w:ascii="Calibri" w:eastAsia="Calibri" w:hAnsi="Calibri" w:cs="Calibri"/>
          <w:sz w:val="22"/>
          <w:szCs w:val="22"/>
          <w:bdr w:val="nil"/>
          <w:lang w:val="en-US"/>
        </w:rPr>
        <w:t>t</w:t>
      </w:r>
      <w:r>
        <w:rPr>
          <w:rFonts w:ascii="Calibri" w:eastAsia="Calibri" w:hAnsi="Calibri" w:cs="Calibri"/>
          <w:b/>
          <w:bCs/>
          <w:sz w:val="22"/>
          <w:szCs w:val="22"/>
          <w:bdr w:val="nil"/>
          <w:lang w:val="en-US"/>
        </w:rPr>
        <w:t xml:space="preserve">he Ordering Party </w:t>
      </w:r>
      <w:r w:rsidR="002914C8">
        <w:rPr>
          <w:rFonts w:ascii="Calibri" w:eastAsia="Calibri" w:hAnsi="Calibri" w:cs="Calibri"/>
          <w:b/>
          <w:bCs/>
          <w:sz w:val="22"/>
          <w:szCs w:val="22"/>
          <w:bdr w:val="nil"/>
          <w:lang w:val="en-US"/>
        </w:rPr>
        <w:t>will exclude from the proceedings the Contractors who:</w:t>
      </w:r>
    </w:p>
    <w:p w14:paraId="26C93F4D" w14:textId="77777777" w:rsidR="002914C8" w:rsidRPr="00C41FF9" w:rsidRDefault="007B7ED7">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Pr>
          <w:rFonts w:ascii="Calibri" w:eastAsia="Calibri" w:hAnsi="Calibri" w:cs="Calibri"/>
          <w:sz w:val="22"/>
          <w:szCs w:val="22"/>
          <w:bdr w:val="nil"/>
          <w:lang w:val="en-US"/>
        </w:rPr>
        <w:t>A</w:t>
      </w:r>
      <w:r w:rsidR="002914C8">
        <w:rPr>
          <w:rFonts w:ascii="Calibri" w:eastAsia="Calibri" w:hAnsi="Calibri" w:cs="Calibri"/>
          <w:sz w:val="22"/>
          <w:szCs w:val="22"/>
          <w:bdr w:val="nil"/>
          <w:lang w:val="en-US"/>
        </w:rPr>
        <w:t>re Russian citizens, natural or legal persons, entities or bodies based in Russia;</w:t>
      </w:r>
    </w:p>
    <w:p w14:paraId="118E301D" w14:textId="77777777" w:rsidR="002914C8" w:rsidRPr="00C41FF9" w:rsidRDefault="002914C8">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Pr>
          <w:rFonts w:ascii="Calibri" w:eastAsia="Calibri" w:hAnsi="Calibri" w:cs="Calibri"/>
          <w:sz w:val="22"/>
          <w:szCs w:val="22"/>
          <w:bdr w:val="nil"/>
          <w:lang w:val="en-US"/>
        </w:rPr>
        <w:t xml:space="preserve">Are legal persons, entities or bodies which are directly or indirectly being owned by Russian citizens or </w:t>
      </w:r>
      <w:r w:rsidR="00250B27">
        <w:rPr>
          <w:rFonts w:ascii="Calibri" w:eastAsia="Calibri" w:hAnsi="Calibri" w:cs="Calibri"/>
          <w:sz w:val="22"/>
          <w:szCs w:val="22"/>
          <w:bdr w:val="nil"/>
          <w:lang w:val="en-US"/>
        </w:rPr>
        <w:t>are owned in more than 50% by</w:t>
      </w:r>
      <w:r w:rsidR="007B7ED7">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natural or legal persons, entities or agencies based in </w:t>
      </w:r>
      <w:r w:rsidR="00250B27">
        <w:rPr>
          <w:rFonts w:ascii="Calibri" w:eastAsia="Calibri" w:hAnsi="Calibri" w:cs="Calibri"/>
          <w:sz w:val="22"/>
          <w:szCs w:val="22"/>
          <w:bdr w:val="nil"/>
          <w:lang w:val="en-US"/>
        </w:rPr>
        <w:t>Russia</w:t>
      </w:r>
      <w:r>
        <w:rPr>
          <w:rFonts w:ascii="Calibri" w:eastAsia="Calibri" w:hAnsi="Calibri" w:cs="Calibri"/>
          <w:sz w:val="22"/>
          <w:szCs w:val="22"/>
          <w:bdr w:val="nil"/>
          <w:lang w:val="en-US"/>
        </w:rPr>
        <w:t>;</w:t>
      </w:r>
    </w:p>
    <w:p w14:paraId="16D8726C" w14:textId="77777777" w:rsidR="002914C8" w:rsidRPr="00C41FF9" w:rsidRDefault="002914C8">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bookmarkStart w:id="2" w:name="_Hlk107482481"/>
      <w:r>
        <w:rPr>
          <w:rFonts w:ascii="Calibri" w:eastAsia="Calibri" w:hAnsi="Calibri" w:cs="Calibri"/>
          <w:sz w:val="22"/>
          <w:szCs w:val="22"/>
          <w:bdr w:val="nil"/>
          <w:lang w:val="en-US"/>
        </w:rPr>
        <w:t>Are natural or legal persons, entities or agencies acting on behalf of or at the direction of:</w:t>
      </w:r>
    </w:p>
    <w:bookmarkEnd w:id="2"/>
    <w:p w14:paraId="08AA6152" w14:textId="77777777" w:rsidR="002914C8" w:rsidRPr="00C41FF9" w:rsidRDefault="002914C8">
      <w:pPr>
        <w:pStyle w:val="Akapitzlist"/>
        <w:numPr>
          <w:ilvl w:val="0"/>
          <w:numId w:val="58"/>
        </w:numPr>
        <w:spacing w:before="100" w:beforeAutospacing="1" w:after="100" w:afterAutospacing="1" w:line="276" w:lineRule="auto"/>
        <w:ind w:left="1418" w:hanging="425"/>
        <w:jc w:val="both"/>
        <w:rPr>
          <w:rFonts w:asciiTheme="minorHAnsi" w:hAnsiTheme="minorHAnsi" w:cstheme="minorHAnsi"/>
          <w:sz w:val="22"/>
          <w:szCs w:val="22"/>
        </w:rPr>
      </w:pPr>
      <w:r>
        <w:rPr>
          <w:rFonts w:ascii="Calibri" w:eastAsia="Calibri" w:hAnsi="Calibri" w:cs="Calibri"/>
          <w:sz w:val="22"/>
          <w:szCs w:val="22"/>
          <w:bdr w:val="nil"/>
          <w:lang w:val="en-US"/>
        </w:rPr>
        <w:t>Russian citizens or natural or legal persons, entities or agencies based in Russia or,</w:t>
      </w:r>
    </w:p>
    <w:p w14:paraId="0B64303A" w14:textId="77777777" w:rsidR="002914C8" w:rsidRDefault="002914C8">
      <w:pPr>
        <w:pStyle w:val="Akapitzlist"/>
        <w:numPr>
          <w:ilvl w:val="0"/>
          <w:numId w:val="58"/>
        </w:numPr>
        <w:spacing w:before="100" w:beforeAutospacing="1" w:after="100" w:afterAutospacing="1" w:line="276" w:lineRule="auto"/>
        <w:ind w:left="1418" w:hanging="425"/>
        <w:jc w:val="both"/>
        <w:rPr>
          <w:rFonts w:asciiTheme="minorHAnsi" w:hAnsiTheme="minorHAnsi" w:cstheme="minorHAnsi"/>
          <w:sz w:val="22"/>
          <w:szCs w:val="22"/>
        </w:rPr>
      </w:pPr>
      <w:r>
        <w:rPr>
          <w:rFonts w:ascii="Calibri" w:eastAsia="Calibri" w:hAnsi="Calibri" w:cs="Calibri"/>
          <w:sz w:val="22"/>
          <w:szCs w:val="22"/>
          <w:bdr w:val="nil"/>
          <w:lang w:val="en-US"/>
        </w:rPr>
        <w:lastRenderedPageBreak/>
        <w:t xml:space="preserve">legal persons, entities or bodies which are directly or indirectly owned </w:t>
      </w:r>
      <w:r w:rsidR="007B7ED7">
        <w:rPr>
          <w:rFonts w:ascii="Calibri" w:eastAsia="Calibri" w:hAnsi="Calibri" w:cs="Calibri"/>
          <w:sz w:val="22"/>
          <w:szCs w:val="22"/>
          <w:bdr w:val="nil"/>
          <w:lang w:val="en-US"/>
        </w:rPr>
        <w:t xml:space="preserve">in more than 50% </w:t>
      </w:r>
      <w:r>
        <w:rPr>
          <w:rFonts w:ascii="Calibri" w:eastAsia="Calibri" w:hAnsi="Calibri" w:cs="Calibri"/>
          <w:sz w:val="22"/>
          <w:szCs w:val="22"/>
          <w:bdr w:val="nil"/>
          <w:lang w:val="en-US"/>
        </w:rPr>
        <w:t>by Russian citizens or natural or legal persons, entities or agencies based in Russia.</w:t>
      </w:r>
    </w:p>
    <w:p w14:paraId="1D9AE5B5" w14:textId="77777777" w:rsidR="002914C8" w:rsidRPr="00C41FF9" w:rsidRDefault="002914C8">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Pr>
          <w:rFonts w:ascii="Calibri" w:eastAsia="Calibri" w:hAnsi="Calibri" w:cs="Calibri"/>
          <w:sz w:val="22"/>
          <w:szCs w:val="22"/>
          <w:bdr w:val="nil"/>
          <w:lang w:val="en-US"/>
        </w:rPr>
        <w:t>Whose suppliers and entities on whose capacity the contractor or concessionaire relies, if they account for more than 10% of the value of the contract or concession, belong to any of the categories of entities listed in points 8.4.1. – 8.4.3. of the SWZ.– 8.4.3.SWZ.</w:t>
      </w:r>
    </w:p>
    <w:p w14:paraId="5A6B12EA" w14:textId="77777777" w:rsidR="002914C8" w:rsidRPr="00FF1E6F" w:rsidRDefault="002914C8">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 xml:space="preserve">In the cases referred to in point 8.2. of the SWZ the Ordering Party may not exclude the Contractor if the exclusion would be clearly disproportionate, in particular if the economic or financial standing of the Contractor referred to in point 8.2. of the SWZ is sufficient for </w:t>
      </w:r>
      <w:r w:rsidR="00B07FC1">
        <w:rPr>
          <w:rFonts w:ascii="Calibri" w:eastAsia="Calibri" w:hAnsi="Calibri" w:cs="Calibri"/>
          <w:b w:val="0"/>
          <w:bCs w:val="0"/>
          <w:color w:val="auto"/>
          <w:sz w:val="22"/>
          <w:szCs w:val="22"/>
          <w:u w:val="none"/>
          <w:bdr w:val="nil"/>
          <w:lang w:val="en-US"/>
        </w:rPr>
        <w:t>completing</w:t>
      </w:r>
      <w:r>
        <w:rPr>
          <w:rFonts w:ascii="Calibri" w:eastAsia="Calibri" w:hAnsi="Calibri" w:cs="Calibri"/>
          <w:b w:val="0"/>
          <w:bCs w:val="0"/>
          <w:color w:val="auto"/>
          <w:sz w:val="22"/>
          <w:szCs w:val="22"/>
          <w:u w:val="none"/>
          <w:bdr w:val="nil"/>
          <w:lang w:val="en-US"/>
        </w:rPr>
        <w:t xml:space="preserve"> the order.</w:t>
      </w:r>
    </w:p>
    <w:p w14:paraId="58C183C2" w14:textId="77777777" w:rsidR="002914C8" w:rsidRPr="00FF1E6F" w:rsidRDefault="002914C8">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The contractor is not subject to exclusion under the circumstances specified in point 8.1. of the SWZ in the scope of art. 108 sections 1, 2 and 5 of the Act or in the circumstances specified in point 8.2. of the SWZ in the scope of art. 109 section 1 point 4) of the Act if the Contractor proves to the Ordering Party that he has met all of the following conditions set out in Art. 110 section 2 of the Act, i.e.:</w:t>
      </w:r>
    </w:p>
    <w:p w14:paraId="12E880C5" w14:textId="77777777" w:rsidR="002914C8" w:rsidRPr="00FF1E6F" w:rsidRDefault="002914C8" w:rsidP="002914C8">
      <w:pPr>
        <w:pStyle w:val="Nagwek2"/>
        <w:numPr>
          <w:ilvl w:val="0"/>
          <w:numId w:val="0"/>
        </w:numPr>
        <w:spacing w:before="0" w:line="276" w:lineRule="auto"/>
        <w:ind w:left="567"/>
        <w:rPr>
          <w:rFonts w:asciiTheme="minorHAnsi" w:hAnsiTheme="minorHAnsi" w:cstheme="minorHAnsi"/>
          <w:bCs w:val="0"/>
          <w:szCs w:val="22"/>
        </w:rPr>
      </w:pPr>
      <w:r>
        <w:rPr>
          <w:rFonts w:ascii="Calibri" w:eastAsia="Calibri" w:hAnsi="Calibri" w:cs="Calibri"/>
          <w:bCs w:val="0"/>
          <w:szCs w:val="22"/>
          <w:bdr w:val="nil"/>
          <w:lang w:val="en-US"/>
        </w:rPr>
        <w:t xml:space="preserve">1) the Contractor repaired or undertook to repair the damage caused by </w:t>
      </w:r>
      <w:r w:rsidR="00250B27">
        <w:rPr>
          <w:rFonts w:ascii="Calibri" w:eastAsia="Calibri" w:hAnsi="Calibri" w:cs="Calibri"/>
          <w:bCs w:val="0"/>
          <w:szCs w:val="22"/>
          <w:bdr w:val="nil"/>
          <w:lang w:val="en-US"/>
        </w:rPr>
        <w:t>a</w:t>
      </w:r>
      <w:r>
        <w:rPr>
          <w:rFonts w:ascii="Calibri" w:eastAsia="Calibri" w:hAnsi="Calibri" w:cs="Calibri"/>
          <w:bCs w:val="0"/>
          <w:szCs w:val="22"/>
          <w:bdr w:val="nil"/>
          <w:lang w:val="en-US"/>
        </w:rPr>
        <w:t xml:space="preserve"> crime, </w:t>
      </w:r>
      <w:r w:rsidR="00250B27">
        <w:rPr>
          <w:rFonts w:ascii="Calibri" w:eastAsia="Calibri" w:hAnsi="Calibri" w:cs="Calibri"/>
          <w:bCs w:val="0"/>
          <w:szCs w:val="22"/>
          <w:bdr w:val="nil"/>
          <w:lang w:val="en-US"/>
        </w:rPr>
        <w:t xml:space="preserve">a </w:t>
      </w:r>
      <w:proofErr w:type="spellStart"/>
      <w:r>
        <w:rPr>
          <w:rFonts w:ascii="Calibri" w:eastAsia="Calibri" w:hAnsi="Calibri" w:cs="Calibri"/>
          <w:bCs w:val="0"/>
          <w:szCs w:val="22"/>
          <w:bdr w:val="nil"/>
          <w:lang w:val="en-US"/>
        </w:rPr>
        <w:t>misdemeanour</w:t>
      </w:r>
      <w:proofErr w:type="spellEnd"/>
      <w:r>
        <w:rPr>
          <w:rFonts w:ascii="Calibri" w:eastAsia="Calibri" w:hAnsi="Calibri" w:cs="Calibri"/>
          <w:bCs w:val="0"/>
          <w:szCs w:val="22"/>
          <w:bdr w:val="nil"/>
          <w:lang w:val="en-US"/>
        </w:rPr>
        <w:t xml:space="preserve"> or Contractor's misconduct, including repairing the damage through monetary compensation;</w:t>
      </w:r>
    </w:p>
    <w:p w14:paraId="7CA0D07E" w14:textId="77777777" w:rsidR="002914C8" w:rsidRPr="00FF1E6F" w:rsidRDefault="002914C8" w:rsidP="002914C8">
      <w:pPr>
        <w:pStyle w:val="Nagwek2"/>
        <w:numPr>
          <w:ilvl w:val="0"/>
          <w:numId w:val="0"/>
        </w:numPr>
        <w:spacing w:before="0" w:line="276" w:lineRule="auto"/>
        <w:ind w:left="567"/>
        <w:rPr>
          <w:rFonts w:asciiTheme="minorHAnsi" w:hAnsiTheme="minorHAnsi" w:cstheme="minorHAnsi"/>
          <w:szCs w:val="22"/>
        </w:rPr>
      </w:pPr>
      <w:r>
        <w:rPr>
          <w:rFonts w:ascii="Calibri" w:eastAsia="Calibri" w:hAnsi="Calibri" w:cs="Calibri"/>
          <w:szCs w:val="22"/>
          <w:bdr w:val="nil"/>
          <w:lang w:val="en-US"/>
        </w:rPr>
        <w:t xml:space="preserve">2) Comprehensively and thoroughly explained the facts and circumstances related to the crime, </w:t>
      </w:r>
      <w:r w:rsidR="00F556F9">
        <w:rPr>
          <w:rFonts w:ascii="Calibri" w:eastAsia="Calibri" w:hAnsi="Calibri" w:cs="Calibri"/>
          <w:szCs w:val="22"/>
          <w:bdr w:val="nil"/>
          <w:lang w:val="en-US"/>
        </w:rPr>
        <w:t>misdemeanor</w:t>
      </w:r>
      <w:r>
        <w:rPr>
          <w:rFonts w:ascii="Calibri" w:eastAsia="Calibri" w:hAnsi="Calibri" w:cs="Calibri"/>
          <w:szCs w:val="22"/>
          <w:bdr w:val="nil"/>
          <w:lang w:val="en-US"/>
        </w:rPr>
        <w:t xml:space="preserve"> or Contractor's misconduct and the resulting damage and will actively cooperate with the relevant authorities, including law enforcement authorities, or;</w:t>
      </w:r>
    </w:p>
    <w:p w14:paraId="406B6430" w14:textId="77777777" w:rsidR="002914C8" w:rsidRPr="00FF1E6F" w:rsidRDefault="002914C8" w:rsidP="002914C8">
      <w:pPr>
        <w:pStyle w:val="Nagwek2"/>
        <w:numPr>
          <w:ilvl w:val="0"/>
          <w:numId w:val="0"/>
        </w:numPr>
        <w:spacing w:before="0" w:line="276" w:lineRule="auto"/>
        <w:ind w:left="567"/>
        <w:rPr>
          <w:rFonts w:asciiTheme="minorHAnsi" w:hAnsiTheme="minorHAnsi" w:cstheme="minorHAnsi"/>
          <w:szCs w:val="22"/>
        </w:rPr>
      </w:pPr>
      <w:r>
        <w:rPr>
          <w:rFonts w:ascii="Calibri" w:eastAsia="Calibri" w:hAnsi="Calibri" w:cs="Calibri"/>
          <w:szCs w:val="22"/>
          <w:bdr w:val="nil"/>
          <w:lang w:val="en-US"/>
        </w:rPr>
        <w:t xml:space="preserve">3) Took specific technical, organizational and personnel measures appropriate for preventing further crimes, </w:t>
      </w:r>
      <w:r w:rsidR="00F556F9">
        <w:rPr>
          <w:rFonts w:ascii="Calibri" w:eastAsia="Calibri" w:hAnsi="Calibri" w:cs="Calibri"/>
          <w:szCs w:val="22"/>
          <w:bdr w:val="nil"/>
          <w:lang w:val="en-US"/>
        </w:rPr>
        <w:t>misdemeanors</w:t>
      </w:r>
      <w:r>
        <w:rPr>
          <w:rFonts w:ascii="Calibri" w:eastAsia="Calibri" w:hAnsi="Calibri" w:cs="Calibri"/>
          <w:szCs w:val="22"/>
          <w:bdr w:val="nil"/>
          <w:lang w:val="en-US"/>
        </w:rPr>
        <w:t xml:space="preserve"> or instance of misconduct, in particular:</w:t>
      </w:r>
    </w:p>
    <w:p w14:paraId="72EF6D5C" w14:textId="77777777" w:rsidR="002914C8" w:rsidRPr="00FF1E6F" w:rsidRDefault="002914C8">
      <w:pPr>
        <w:pStyle w:val="Nagwek1"/>
        <w:numPr>
          <w:ilvl w:val="0"/>
          <w:numId w:val="47"/>
        </w:numPr>
        <w:spacing w:before="0" w:line="276" w:lineRule="auto"/>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cut all ties with persons or entities responsible for Contractor's misconduct</w:t>
      </w:r>
    </w:p>
    <w:p w14:paraId="66436026" w14:textId="77777777" w:rsidR="002914C8" w:rsidRPr="00FF1E6F" w:rsidRDefault="002914C8">
      <w:pPr>
        <w:pStyle w:val="Nagwek1"/>
        <w:numPr>
          <w:ilvl w:val="0"/>
          <w:numId w:val="47"/>
        </w:numPr>
        <w:spacing w:before="0" w:line="276" w:lineRule="auto"/>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Reorganized personnel,</w:t>
      </w:r>
    </w:p>
    <w:p w14:paraId="41CC8A37" w14:textId="77777777" w:rsidR="002914C8" w:rsidRPr="00FF1E6F" w:rsidRDefault="002914C8">
      <w:pPr>
        <w:pStyle w:val="Nagwek1"/>
        <w:numPr>
          <w:ilvl w:val="0"/>
          <w:numId w:val="47"/>
        </w:numPr>
        <w:spacing w:before="0" w:line="276" w:lineRule="auto"/>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Implemented a reporting and control system,</w:t>
      </w:r>
    </w:p>
    <w:p w14:paraId="5EDF35D9" w14:textId="77777777" w:rsidR="002914C8" w:rsidRPr="00FF1E6F" w:rsidRDefault="002914C8">
      <w:pPr>
        <w:pStyle w:val="Nagwek1"/>
        <w:numPr>
          <w:ilvl w:val="0"/>
          <w:numId w:val="47"/>
        </w:numPr>
        <w:spacing w:before="0" w:line="276" w:lineRule="auto"/>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Created internal audit structures for monitoring compliance with provisions</w:t>
      </w:r>
      <w:r w:rsidR="00F556F9">
        <w:rPr>
          <w:rFonts w:ascii="Calibri" w:eastAsia="Calibri" w:hAnsi="Calibri" w:cs="Calibri"/>
          <w:b w:val="0"/>
          <w:bCs w:val="0"/>
          <w:color w:val="auto"/>
          <w:sz w:val="22"/>
          <w:szCs w:val="22"/>
          <w:u w:val="none"/>
          <w:bdr w:val="nil"/>
          <w:lang w:val="en-US"/>
        </w:rPr>
        <w:t>,</w:t>
      </w:r>
      <w:r>
        <w:rPr>
          <w:rFonts w:ascii="Calibri" w:eastAsia="Calibri" w:hAnsi="Calibri" w:cs="Calibri"/>
          <w:b w:val="0"/>
          <w:bCs w:val="0"/>
          <w:color w:val="auto"/>
          <w:sz w:val="22"/>
          <w:szCs w:val="22"/>
          <w:u w:val="none"/>
          <w:bdr w:val="nil"/>
          <w:lang w:val="en-US"/>
        </w:rPr>
        <w:t xml:space="preserve"> internal regulations or standards,</w:t>
      </w:r>
    </w:p>
    <w:p w14:paraId="3421A5D1" w14:textId="77777777" w:rsidR="002914C8" w:rsidRPr="00FF1E6F" w:rsidRDefault="002914C8">
      <w:pPr>
        <w:pStyle w:val="Nagwek1"/>
        <w:numPr>
          <w:ilvl w:val="0"/>
          <w:numId w:val="47"/>
        </w:numPr>
        <w:spacing w:before="0" w:line="276" w:lineRule="auto"/>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Introduced internal regulations regarding liability and compensation for non-compliance with provisions, internal regulations or standards.</w:t>
      </w:r>
    </w:p>
    <w:p w14:paraId="09E3108E" w14:textId="77777777" w:rsidR="002914C8" w:rsidRPr="00FF1E6F" w:rsidRDefault="002914C8">
      <w:pPr>
        <w:pStyle w:val="Akapitzlist"/>
        <w:numPr>
          <w:ilvl w:val="1"/>
          <w:numId w:val="26"/>
        </w:numPr>
        <w:tabs>
          <w:tab w:val="left" w:pos="567"/>
        </w:tabs>
        <w:spacing w:line="276" w:lineRule="auto"/>
        <w:ind w:left="567"/>
        <w:jc w:val="both"/>
        <w:rPr>
          <w:rFonts w:asciiTheme="minorHAnsi" w:hAnsiTheme="minorHAnsi" w:cstheme="minorHAnsi"/>
          <w:sz w:val="22"/>
          <w:szCs w:val="22"/>
        </w:rPr>
      </w:pPr>
      <w:r>
        <w:rPr>
          <w:rFonts w:ascii="Calibri" w:eastAsia="Calibri" w:hAnsi="Calibri" w:cs="Calibri"/>
          <w:sz w:val="22"/>
          <w:szCs w:val="22"/>
          <w:bdr w:val="nil"/>
          <w:lang w:val="en-US"/>
        </w:rPr>
        <w:t>Taking into consideration the importance and special circumstances of Contractor's act the Ordering Party assesses whether the actions referred to hereinabove performed</w:t>
      </w:r>
      <w:r w:rsidR="005139B9">
        <w:rPr>
          <w:rFonts w:ascii="Calibri" w:eastAsia="Calibri" w:hAnsi="Calibri" w:cs="Calibri"/>
          <w:sz w:val="22"/>
          <w:szCs w:val="22"/>
          <w:bdr w:val="nil"/>
          <w:lang w:val="en-US"/>
        </w:rPr>
        <w:t xml:space="preserve"> by</w:t>
      </w:r>
      <w:r>
        <w:rPr>
          <w:rFonts w:ascii="Calibri" w:eastAsia="Calibri" w:hAnsi="Calibri" w:cs="Calibri"/>
          <w:sz w:val="22"/>
          <w:szCs w:val="22"/>
          <w:bdr w:val="nil"/>
          <w:lang w:val="en-US"/>
        </w:rPr>
        <w:t xml:space="preserve"> </w:t>
      </w:r>
      <w:r w:rsidR="005139B9">
        <w:rPr>
          <w:rFonts w:ascii="Calibri" w:eastAsia="Calibri" w:hAnsi="Calibri" w:cs="Calibri"/>
          <w:sz w:val="22"/>
          <w:szCs w:val="22"/>
          <w:bdr w:val="nil"/>
          <w:lang w:val="en-US"/>
        </w:rPr>
        <w:t>the Contractor</w:t>
      </w:r>
      <w:r>
        <w:rPr>
          <w:rFonts w:ascii="Calibri" w:eastAsia="Calibri" w:hAnsi="Calibri" w:cs="Calibri"/>
          <w:sz w:val="22"/>
          <w:szCs w:val="22"/>
          <w:bdr w:val="nil"/>
          <w:lang w:val="en-US"/>
        </w:rPr>
        <w:t xml:space="preserve"> sufficient</w:t>
      </w:r>
      <w:r w:rsidR="005139B9">
        <w:rPr>
          <w:rFonts w:ascii="Calibri" w:eastAsia="Calibri" w:hAnsi="Calibri" w:cs="Calibri"/>
          <w:sz w:val="22"/>
          <w:szCs w:val="22"/>
          <w:bdr w:val="nil"/>
          <w:lang w:val="en-US"/>
        </w:rPr>
        <w:t>ly</w:t>
      </w:r>
      <w:r>
        <w:rPr>
          <w:rFonts w:ascii="Calibri" w:eastAsia="Calibri" w:hAnsi="Calibri" w:cs="Calibri"/>
          <w:sz w:val="22"/>
          <w:szCs w:val="22"/>
          <w:bdr w:val="nil"/>
          <w:lang w:val="en-US"/>
        </w:rPr>
        <w:t xml:space="preserve"> demonstrate </w:t>
      </w:r>
      <w:r w:rsidR="005139B9">
        <w:rPr>
          <w:rFonts w:ascii="Calibri" w:eastAsia="Calibri" w:hAnsi="Calibri" w:cs="Calibri"/>
          <w:sz w:val="22"/>
          <w:szCs w:val="22"/>
          <w:bdr w:val="nil"/>
          <w:lang w:val="en-US"/>
        </w:rPr>
        <w:t>Contractor’s</w:t>
      </w:r>
      <w:r>
        <w:rPr>
          <w:rFonts w:ascii="Calibri" w:eastAsia="Calibri" w:hAnsi="Calibri" w:cs="Calibri"/>
          <w:sz w:val="22"/>
          <w:szCs w:val="22"/>
          <w:bdr w:val="nil"/>
          <w:lang w:val="en-US"/>
        </w:rPr>
        <w:t xml:space="preserve"> reliability. If the actions taken by the Contractor are not sufficient to demonstrate its reliability the Ordering Party shall exclude the Contractor</w:t>
      </w:r>
      <w:r w:rsidR="005139B9">
        <w:rPr>
          <w:rFonts w:ascii="Calibri" w:eastAsia="Calibri" w:hAnsi="Calibri" w:cs="Calibri"/>
          <w:sz w:val="22"/>
          <w:szCs w:val="22"/>
          <w:bdr w:val="nil"/>
          <w:lang w:val="en-US"/>
        </w:rPr>
        <w:t xml:space="preserve"> from the proceedings</w:t>
      </w:r>
      <w:r>
        <w:rPr>
          <w:rFonts w:ascii="Calibri" w:eastAsia="Calibri" w:hAnsi="Calibri" w:cs="Calibri"/>
          <w:sz w:val="22"/>
          <w:szCs w:val="22"/>
          <w:bdr w:val="nil"/>
          <w:lang w:val="en-US"/>
        </w:rPr>
        <w:t>.</w:t>
      </w:r>
    </w:p>
    <w:p w14:paraId="66FED1F4" w14:textId="77777777" w:rsidR="002914C8" w:rsidRDefault="002914C8">
      <w:pPr>
        <w:pStyle w:val="Akapitzlist"/>
        <w:numPr>
          <w:ilvl w:val="1"/>
          <w:numId w:val="26"/>
        </w:numPr>
        <w:tabs>
          <w:tab w:val="left" w:pos="567"/>
        </w:tabs>
        <w:spacing w:line="276" w:lineRule="auto"/>
        <w:ind w:left="567"/>
        <w:jc w:val="both"/>
        <w:rPr>
          <w:rFonts w:asciiTheme="minorHAnsi" w:hAnsiTheme="minorHAnsi" w:cstheme="minorHAnsi"/>
          <w:sz w:val="22"/>
          <w:szCs w:val="22"/>
        </w:rPr>
      </w:pPr>
      <w:r>
        <w:rPr>
          <w:rFonts w:ascii="Calibri" w:eastAsia="Calibri" w:hAnsi="Calibri" w:cs="Calibri"/>
          <w:sz w:val="22"/>
          <w:szCs w:val="22"/>
          <w:bdr w:val="nil"/>
          <w:lang w:val="en-US"/>
        </w:rPr>
        <w:t xml:space="preserve">The Contractor is not subject to exclusion under the circumstances referred to in point 8.4.4. if, at the request of the Ordering Party and within the </w:t>
      </w:r>
      <w:proofErr w:type="spellStart"/>
      <w:r w:rsidR="00F556F9">
        <w:rPr>
          <w:rFonts w:ascii="Calibri" w:eastAsia="Calibri" w:hAnsi="Calibri" w:cs="Calibri"/>
          <w:sz w:val="22"/>
          <w:szCs w:val="22"/>
          <w:bdr w:val="nil"/>
          <w:lang w:val="en-US"/>
        </w:rPr>
        <w:t>deadlone</w:t>
      </w:r>
      <w:proofErr w:type="spellEnd"/>
      <w:r>
        <w:rPr>
          <w:rFonts w:ascii="Calibri" w:eastAsia="Calibri" w:hAnsi="Calibri" w:cs="Calibri"/>
          <w:sz w:val="22"/>
          <w:szCs w:val="22"/>
          <w:bdr w:val="nil"/>
          <w:lang w:val="en-US"/>
        </w:rPr>
        <w:t xml:space="preserve"> set by the Ordering Party, the Contractor will substitute the subcontractor, supplier or entity on whose capabilities the Contract</w:t>
      </w:r>
      <w:r w:rsidR="00F556F9">
        <w:rPr>
          <w:rFonts w:ascii="Calibri" w:eastAsia="Calibri" w:hAnsi="Calibri" w:cs="Calibri"/>
          <w:sz w:val="22"/>
          <w:szCs w:val="22"/>
          <w:bdr w:val="nil"/>
          <w:lang w:val="en-US"/>
        </w:rPr>
        <w:t>or relies with a supplier or an</w:t>
      </w:r>
      <w:r>
        <w:rPr>
          <w:rFonts w:ascii="Calibri" w:eastAsia="Calibri" w:hAnsi="Calibri" w:cs="Calibri"/>
          <w:sz w:val="22"/>
          <w:szCs w:val="22"/>
          <w:bdr w:val="nil"/>
          <w:lang w:val="en-US"/>
        </w:rPr>
        <w:t xml:space="preserve"> entity on whose capabilities the Contractor relies which does not belong to any of the categories of entities listed in points 8.4.1. – 8.4.3 of the SWZ.</w:t>
      </w:r>
    </w:p>
    <w:p w14:paraId="58C96A96" w14:textId="77777777" w:rsidR="002914C8" w:rsidRPr="00FF1E6F" w:rsidRDefault="002914C8">
      <w:pPr>
        <w:pStyle w:val="Akapitzlist"/>
        <w:numPr>
          <w:ilvl w:val="1"/>
          <w:numId w:val="26"/>
        </w:numPr>
        <w:tabs>
          <w:tab w:val="left" w:pos="567"/>
        </w:tabs>
        <w:spacing w:line="276" w:lineRule="auto"/>
        <w:ind w:left="567"/>
        <w:jc w:val="both"/>
        <w:rPr>
          <w:rFonts w:asciiTheme="minorHAnsi" w:hAnsiTheme="minorHAnsi" w:cstheme="minorHAnsi"/>
          <w:sz w:val="22"/>
          <w:szCs w:val="22"/>
        </w:rPr>
      </w:pPr>
      <w:r>
        <w:rPr>
          <w:rFonts w:ascii="Calibri" w:eastAsia="Calibri" w:hAnsi="Calibri" w:cs="Calibri"/>
          <w:sz w:val="22"/>
          <w:szCs w:val="22"/>
          <w:bdr w:val="nil"/>
          <w:lang w:val="en-US"/>
        </w:rPr>
        <w:t>The Contractor is excluded pursuant to art. 111 of the Act.</w:t>
      </w:r>
    </w:p>
    <w:p w14:paraId="420ADA61" w14:textId="77777777" w:rsidR="002914C8" w:rsidRPr="00FF1E6F" w:rsidRDefault="002914C8">
      <w:pPr>
        <w:pStyle w:val="Akapitzlist"/>
        <w:numPr>
          <w:ilvl w:val="1"/>
          <w:numId w:val="26"/>
        </w:numPr>
        <w:tabs>
          <w:tab w:val="left" w:pos="567"/>
        </w:tabs>
        <w:spacing w:line="276" w:lineRule="auto"/>
        <w:ind w:left="567"/>
        <w:jc w:val="both"/>
        <w:rPr>
          <w:rFonts w:asciiTheme="minorHAnsi" w:hAnsiTheme="minorHAnsi" w:cstheme="minorHAnsi"/>
          <w:sz w:val="22"/>
          <w:szCs w:val="22"/>
        </w:rPr>
      </w:pPr>
      <w:r>
        <w:rPr>
          <w:rFonts w:ascii="Calibri" w:eastAsia="Calibri" w:hAnsi="Calibri" w:cs="Calibri"/>
          <w:sz w:val="22"/>
          <w:szCs w:val="22"/>
          <w:bdr w:val="nil"/>
          <w:lang w:val="en-US"/>
        </w:rPr>
        <w:t xml:space="preserve">The Ordering Party shall reject the tender on the grounds of art. 226 section </w:t>
      </w:r>
      <w:r w:rsidR="005139B9">
        <w:rPr>
          <w:rFonts w:ascii="Calibri" w:eastAsia="Calibri" w:hAnsi="Calibri" w:cs="Calibri"/>
          <w:sz w:val="22"/>
          <w:szCs w:val="22"/>
          <w:bdr w:val="nil"/>
          <w:lang w:val="en-US"/>
        </w:rPr>
        <w:t>1 point 2) letter a) of the Act</w:t>
      </w:r>
      <w:r>
        <w:rPr>
          <w:rFonts w:ascii="Calibri" w:eastAsia="Calibri" w:hAnsi="Calibri" w:cs="Calibri"/>
          <w:sz w:val="22"/>
          <w:szCs w:val="22"/>
          <w:bdr w:val="nil"/>
          <w:lang w:val="en-US"/>
        </w:rPr>
        <w:t xml:space="preserve"> if the tender was sub</w:t>
      </w:r>
      <w:r w:rsidR="00F556F9">
        <w:rPr>
          <w:rFonts w:ascii="Calibri" w:eastAsia="Calibri" w:hAnsi="Calibri" w:cs="Calibri"/>
          <w:sz w:val="22"/>
          <w:szCs w:val="22"/>
          <w:bdr w:val="nil"/>
          <w:lang w:val="en-US"/>
        </w:rPr>
        <w:t>mitted by a C</w:t>
      </w:r>
      <w:r>
        <w:rPr>
          <w:rFonts w:ascii="Calibri" w:eastAsia="Calibri" w:hAnsi="Calibri" w:cs="Calibri"/>
          <w:sz w:val="22"/>
          <w:szCs w:val="22"/>
          <w:bdr w:val="nil"/>
          <w:lang w:val="en-US"/>
        </w:rPr>
        <w:t>ontractor subject to exclusion from the proceedings.</w:t>
      </w:r>
    </w:p>
    <w:p w14:paraId="35688591" w14:textId="77777777" w:rsidR="002914C8" w:rsidRPr="00FF1E6F" w:rsidRDefault="002914C8">
      <w:pPr>
        <w:pStyle w:val="Akapitzlist"/>
        <w:numPr>
          <w:ilvl w:val="1"/>
          <w:numId w:val="26"/>
        </w:numPr>
        <w:tabs>
          <w:tab w:val="left" w:pos="567"/>
        </w:tabs>
        <w:spacing w:line="276" w:lineRule="auto"/>
        <w:ind w:left="567"/>
        <w:jc w:val="both"/>
        <w:rPr>
          <w:rFonts w:asciiTheme="minorHAnsi" w:hAnsiTheme="minorHAnsi" w:cstheme="minorHAnsi"/>
          <w:sz w:val="22"/>
          <w:szCs w:val="22"/>
        </w:rPr>
      </w:pPr>
      <w:r>
        <w:rPr>
          <w:rFonts w:ascii="Calibri" w:eastAsia="Calibri" w:hAnsi="Calibri" w:cs="Calibri"/>
          <w:sz w:val="22"/>
          <w:szCs w:val="22"/>
          <w:bdr w:val="nil"/>
          <w:lang w:val="en-US"/>
        </w:rPr>
        <w:t xml:space="preserve">The Contractor may be excluded by the Ordering Party at any stage of the proceedings. </w:t>
      </w:r>
    </w:p>
    <w:p w14:paraId="05D8ECB6" w14:textId="77777777" w:rsidR="002914C8" w:rsidRPr="00FF1E6F" w:rsidRDefault="002914C8" w:rsidP="002914C8">
      <w:pPr>
        <w:spacing w:after="0" w:line="276" w:lineRule="auto"/>
        <w:jc w:val="both"/>
      </w:pPr>
    </w:p>
    <w:p w14:paraId="6DFDBE35" w14:textId="77777777" w:rsidR="002914C8" w:rsidRPr="00FF1E6F" w:rsidRDefault="002914C8" w:rsidP="002914C8">
      <w:pPr>
        <w:spacing w:after="0" w:line="276" w:lineRule="auto"/>
        <w:ind w:left="567" w:hanging="567"/>
        <w:jc w:val="both"/>
        <w:rPr>
          <w:b/>
        </w:rPr>
      </w:pPr>
      <w:r>
        <w:rPr>
          <w:rFonts w:ascii="Calibri" w:eastAsia="Calibri" w:hAnsi="Calibri" w:cs="Calibri"/>
          <w:b/>
          <w:bCs/>
          <w:bdr w:val="nil"/>
          <w:lang w:val="en-US"/>
        </w:rPr>
        <w:t>9.</w:t>
      </w:r>
      <w:r>
        <w:rPr>
          <w:rFonts w:ascii="Calibri" w:eastAsia="Calibri" w:hAnsi="Calibri" w:cs="Calibri"/>
          <w:b/>
          <w:bCs/>
          <w:bdr w:val="nil"/>
          <w:lang w:val="en-US"/>
        </w:rPr>
        <w:tab/>
      </w:r>
      <w:r>
        <w:rPr>
          <w:rFonts w:ascii="Calibri" w:eastAsia="Calibri" w:hAnsi="Calibri" w:cs="Calibri"/>
          <w:b/>
          <w:bCs/>
          <w:u w:val="single"/>
          <w:bdr w:val="nil"/>
          <w:lang w:val="en-US"/>
        </w:rPr>
        <w:t>The conditions for participation in the proceedings</w:t>
      </w:r>
    </w:p>
    <w:p w14:paraId="3A76EB05" w14:textId="77777777" w:rsidR="002914C8" w:rsidRPr="00FF1E6F" w:rsidRDefault="002914C8" w:rsidP="002914C8">
      <w:pPr>
        <w:spacing w:after="0" w:line="276" w:lineRule="auto"/>
        <w:ind w:left="567" w:right="72" w:hanging="567"/>
        <w:jc w:val="both"/>
      </w:pPr>
      <w:r>
        <w:rPr>
          <w:rFonts w:ascii="Calibri" w:eastAsia="Calibri" w:hAnsi="Calibri" w:cs="Calibri"/>
          <w:bdr w:val="nil"/>
          <w:lang w:val="en-US"/>
        </w:rPr>
        <w:lastRenderedPageBreak/>
        <w:t>9.1.</w:t>
      </w:r>
      <w:r>
        <w:rPr>
          <w:rFonts w:ascii="Calibri" w:eastAsia="Calibri" w:hAnsi="Calibri" w:cs="Calibri"/>
          <w:bdr w:val="nil"/>
          <w:lang w:val="en-US"/>
        </w:rPr>
        <w:tab/>
        <w:t xml:space="preserve">The Contractors who meet the conditions for </w:t>
      </w:r>
      <w:r w:rsidR="00F556F9">
        <w:rPr>
          <w:rFonts w:ascii="Calibri" w:eastAsia="Calibri" w:hAnsi="Calibri" w:cs="Calibri"/>
          <w:bdr w:val="nil"/>
          <w:lang w:val="en-US"/>
        </w:rPr>
        <w:t>participation in</w:t>
      </w:r>
      <w:r>
        <w:rPr>
          <w:rFonts w:ascii="Calibri" w:eastAsia="Calibri" w:hAnsi="Calibri" w:cs="Calibri"/>
          <w:bdr w:val="nil"/>
          <w:lang w:val="en-US"/>
        </w:rPr>
        <w:t xml:space="preserve"> the proceedings referred to in art. 112 section 2 of the Act may apply for a the public contract; the conditions concern:</w:t>
      </w:r>
    </w:p>
    <w:p w14:paraId="7F22EAB7" w14:textId="77777777" w:rsidR="002914C8" w:rsidRPr="00FF1E6F" w:rsidRDefault="002914C8" w:rsidP="002914C8">
      <w:pPr>
        <w:numPr>
          <w:ilvl w:val="0"/>
          <w:numId w:val="4"/>
        </w:numPr>
        <w:spacing w:after="0" w:line="276" w:lineRule="auto"/>
        <w:ind w:left="1134" w:right="72" w:hanging="425"/>
        <w:jc w:val="both"/>
      </w:pPr>
      <w:r>
        <w:rPr>
          <w:rFonts w:ascii="Calibri" w:eastAsia="Calibri" w:hAnsi="Calibri" w:cs="Calibri"/>
          <w:b/>
          <w:bCs/>
          <w:bdr w:val="nil"/>
          <w:lang w:val="en-US"/>
        </w:rPr>
        <w:t xml:space="preserve">The capacity for participating in business transactions </w:t>
      </w:r>
      <w:r>
        <w:rPr>
          <w:rFonts w:ascii="Calibri" w:eastAsia="Calibri" w:hAnsi="Calibri" w:cs="Calibri"/>
          <w:bdr w:val="nil"/>
          <w:lang w:val="en-US"/>
        </w:rPr>
        <w:t>- the Ordering Party withdraws from presenting the condition in this regard.</w:t>
      </w:r>
    </w:p>
    <w:p w14:paraId="79936EC1" w14:textId="77777777" w:rsidR="002914C8" w:rsidRPr="00FF1E6F" w:rsidRDefault="002914C8" w:rsidP="002914C8">
      <w:pPr>
        <w:numPr>
          <w:ilvl w:val="0"/>
          <w:numId w:val="4"/>
        </w:numPr>
        <w:spacing w:after="0" w:line="276" w:lineRule="auto"/>
        <w:ind w:left="1134" w:right="72" w:hanging="425"/>
        <w:jc w:val="both"/>
      </w:pPr>
      <w:r>
        <w:rPr>
          <w:rFonts w:ascii="Calibri" w:eastAsia="Calibri" w:hAnsi="Calibri" w:cs="Calibri"/>
          <w:b/>
          <w:bCs/>
          <w:bdr w:val="nil"/>
          <w:lang w:val="en-US"/>
        </w:rPr>
        <w:t>Permission to conduct specific economic or professional operations, as long as it results from separate provisions</w:t>
      </w:r>
      <w:r>
        <w:rPr>
          <w:rFonts w:ascii="Calibri" w:eastAsia="Calibri" w:hAnsi="Calibri" w:cs="Calibri"/>
          <w:bdr w:val="nil"/>
          <w:lang w:val="en-US"/>
        </w:rPr>
        <w:t xml:space="preserve"> - the Ordering Party withdraws from presenting the condition in this regard.</w:t>
      </w:r>
    </w:p>
    <w:p w14:paraId="280CE11E" w14:textId="77777777" w:rsidR="002914C8" w:rsidRPr="00FF1E6F" w:rsidRDefault="002914C8" w:rsidP="002914C8">
      <w:pPr>
        <w:numPr>
          <w:ilvl w:val="0"/>
          <w:numId w:val="4"/>
        </w:numPr>
        <w:spacing w:after="0" w:line="276" w:lineRule="auto"/>
        <w:ind w:left="1134" w:right="72" w:hanging="425"/>
        <w:jc w:val="both"/>
      </w:pPr>
      <w:r>
        <w:rPr>
          <w:rFonts w:ascii="Calibri" w:eastAsia="Calibri" w:hAnsi="Calibri" w:cs="Calibri"/>
          <w:b/>
          <w:bCs/>
          <w:bdr w:val="nil"/>
          <w:lang w:val="en-US"/>
        </w:rPr>
        <w:t xml:space="preserve">Economic or financial standing </w:t>
      </w:r>
      <w:r>
        <w:rPr>
          <w:rFonts w:ascii="Calibri" w:eastAsia="Calibri" w:hAnsi="Calibri" w:cs="Calibri"/>
          <w:bdr w:val="nil"/>
          <w:lang w:val="en-US"/>
        </w:rPr>
        <w:t>– the Ordering Party withdraws from presenting the condition in this regard.</w:t>
      </w:r>
    </w:p>
    <w:p w14:paraId="1125113F" w14:textId="77777777" w:rsidR="002914C8" w:rsidRDefault="002914C8" w:rsidP="002914C8">
      <w:pPr>
        <w:numPr>
          <w:ilvl w:val="0"/>
          <w:numId w:val="4"/>
        </w:numPr>
        <w:spacing w:after="0" w:line="276" w:lineRule="auto"/>
        <w:ind w:left="1134" w:right="72" w:hanging="425"/>
        <w:jc w:val="both"/>
      </w:pPr>
      <w:r>
        <w:rPr>
          <w:rFonts w:ascii="Calibri" w:eastAsia="Calibri" w:hAnsi="Calibri" w:cs="Calibri"/>
          <w:b/>
          <w:bCs/>
          <w:bdr w:val="nil"/>
          <w:lang w:val="en-US"/>
        </w:rPr>
        <w:t>Technical or professional capacity:</w:t>
      </w:r>
    </w:p>
    <w:p w14:paraId="56134D17" w14:textId="77777777" w:rsidR="002914C8" w:rsidRPr="00FF1E6F" w:rsidRDefault="002914C8" w:rsidP="002914C8">
      <w:pPr>
        <w:spacing w:after="0" w:line="276" w:lineRule="auto"/>
        <w:ind w:left="1134" w:right="72"/>
        <w:jc w:val="both"/>
      </w:pPr>
    </w:p>
    <w:p w14:paraId="3D8155D4" w14:textId="77777777" w:rsidR="002914C8" w:rsidRDefault="002914C8" w:rsidP="002914C8">
      <w:pPr>
        <w:spacing w:line="276" w:lineRule="auto"/>
        <w:ind w:left="567" w:right="72"/>
        <w:jc w:val="both"/>
        <w:rPr>
          <w:rFonts w:ascii="Calibri" w:hAnsi="Calibri"/>
          <w:color w:val="000000" w:themeColor="text1"/>
        </w:rPr>
      </w:pPr>
      <w:bookmarkStart w:id="3" w:name="_Hlk107488845"/>
      <w:r>
        <w:rPr>
          <w:rFonts w:ascii="Calibri" w:eastAsia="Calibri" w:hAnsi="Calibri" w:cs="Calibri"/>
          <w:color w:val="000000"/>
          <w:bdr w:val="nil"/>
          <w:lang w:val="en-US"/>
        </w:rPr>
        <w:t xml:space="preserve">The Ordering Party shall accept that the Contractor meets the aforementioned conditions if the Contractor demonstrates in the list of orders completed throughout the last 3 years or, if the period of operations is shorter - during this period, </w:t>
      </w:r>
      <w:bookmarkStart w:id="4" w:name="_Hlk90326733"/>
      <w:r>
        <w:rPr>
          <w:rFonts w:ascii="Calibri" w:eastAsia="Calibri" w:hAnsi="Calibri" w:cs="Calibri"/>
          <w:color w:val="000000"/>
          <w:bdr w:val="nil"/>
          <w:lang w:val="en-US"/>
        </w:rPr>
        <w:t xml:space="preserve">that the Contractor </w:t>
      </w:r>
      <w:r w:rsidR="00F556F9">
        <w:rPr>
          <w:rFonts w:ascii="Calibri" w:eastAsia="Calibri" w:hAnsi="Calibri" w:cs="Calibri"/>
          <w:color w:val="000000"/>
          <w:bdr w:val="nil"/>
          <w:lang w:val="en-US"/>
        </w:rPr>
        <w:t>did duly</w:t>
      </w:r>
      <w:r>
        <w:rPr>
          <w:rFonts w:ascii="Calibri" w:eastAsia="Calibri" w:hAnsi="Calibri" w:cs="Calibri"/>
          <w:color w:val="000000"/>
          <w:bdr w:val="nil"/>
          <w:lang w:val="en-US"/>
        </w:rPr>
        <w:t xml:space="preserve"> execute orders:</w:t>
      </w:r>
    </w:p>
    <w:p w14:paraId="25C68421" w14:textId="77777777" w:rsidR="002914C8" w:rsidRPr="007A1505" w:rsidRDefault="002914C8" w:rsidP="002914C8">
      <w:pPr>
        <w:spacing w:line="276" w:lineRule="auto"/>
        <w:ind w:left="567" w:right="72"/>
        <w:jc w:val="both"/>
        <w:rPr>
          <w:rFonts w:ascii="Calibri" w:hAnsi="Calibri"/>
        </w:rPr>
      </w:pPr>
      <w:r>
        <w:rPr>
          <w:rFonts w:ascii="Calibri" w:eastAsia="Calibri" w:hAnsi="Calibri" w:cs="Calibri"/>
          <w:b/>
          <w:bCs/>
          <w:bdr w:val="nil"/>
          <w:lang w:val="en-US"/>
        </w:rPr>
        <w:t>A minimum of one delivery of an ink-jet printing system with the value of at least EUR90,000</w:t>
      </w:r>
    </w:p>
    <w:p w14:paraId="4BC79EDC" w14:textId="77777777" w:rsidR="002914C8" w:rsidRPr="004920F6" w:rsidRDefault="002914C8" w:rsidP="002914C8">
      <w:pPr>
        <w:spacing w:line="276" w:lineRule="auto"/>
        <w:ind w:left="567" w:right="72"/>
        <w:jc w:val="both"/>
        <w:rPr>
          <w:rFonts w:ascii="Calibri" w:hAnsi="Calibri"/>
          <w:color w:val="000000" w:themeColor="text1"/>
        </w:rPr>
      </w:pPr>
      <w:r>
        <w:rPr>
          <w:rFonts w:ascii="Calibri" w:eastAsia="Calibri" w:hAnsi="Calibri" w:cs="Calibri"/>
          <w:color w:val="000000"/>
          <w:bdr w:val="nil"/>
          <w:lang w:val="en-US"/>
        </w:rPr>
        <w:t xml:space="preserve">Compliance of the Contractor with the aforementioned conditions will be assessed on the grounds of the list of deliveries submitted by the Contractor containing information on the value of deliveries, their subject, dates of </w:t>
      </w:r>
      <w:r w:rsidR="00F556F9">
        <w:rPr>
          <w:rFonts w:ascii="Calibri" w:eastAsia="Calibri" w:hAnsi="Calibri" w:cs="Calibri"/>
          <w:color w:val="000000"/>
          <w:bdr w:val="nil"/>
          <w:lang w:val="en-US"/>
        </w:rPr>
        <w:t>completion</w:t>
      </w:r>
      <w:r>
        <w:rPr>
          <w:rFonts w:ascii="Calibri" w:eastAsia="Calibri" w:hAnsi="Calibri" w:cs="Calibri"/>
          <w:color w:val="000000"/>
          <w:bdr w:val="nil"/>
          <w:lang w:val="en-US"/>
        </w:rPr>
        <w:t xml:space="preserve"> and entities for which these deliveries were made; the list will be accompanied by the evidence specifying whether these deliveries have been </w:t>
      </w:r>
      <w:r w:rsidR="00F00123">
        <w:rPr>
          <w:rFonts w:ascii="Calibri" w:eastAsia="Calibri" w:hAnsi="Calibri" w:cs="Calibri"/>
          <w:color w:val="000000"/>
          <w:bdr w:val="nil"/>
          <w:lang w:val="en-US"/>
        </w:rPr>
        <w:t>duly completed</w:t>
      </w:r>
      <w:r>
        <w:rPr>
          <w:rFonts w:ascii="Calibri" w:eastAsia="Calibri" w:hAnsi="Calibri" w:cs="Calibri"/>
          <w:color w:val="000000"/>
          <w:bdr w:val="nil"/>
          <w:lang w:val="en-US"/>
        </w:rPr>
        <w:t>, with the evidence in question consisting of references or other documents prepared by the company for which the deliveries have been made and, if the Contractor for reasons beyond his control is una</w:t>
      </w:r>
      <w:r w:rsidR="00E03B3B">
        <w:rPr>
          <w:rFonts w:ascii="Calibri" w:eastAsia="Calibri" w:hAnsi="Calibri" w:cs="Calibri"/>
          <w:color w:val="000000"/>
          <w:bdr w:val="nil"/>
          <w:lang w:val="en-US"/>
        </w:rPr>
        <w:t>ble to obtain these documents, C</w:t>
      </w:r>
      <w:r>
        <w:rPr>
          <w:rFonts w:ascii="Calibri" w:eastAsia="Calibri" w:hAnsi="Calibri" w:cs="Calibri"/>
          <w:color w:val="000000"/>
          <w:bdr w:val="nil"/>
          <w:lang w:val="en-US"/>
        </w:rPr>
        <w:t xml:space="preserve">ontractor's statement. </w:t>
      </w:r>
      <w:bookmarkEnd w:id="3"/>
      <w:r>
        <w:rPr>
          <w:rFonts w:ascii="Calibri" w:eastAsia="Calibri" w:hAnsi="Calibri" w:cs="Calibri"/>
          <w:color w:val="000000"/>
          <w:bdr w:val="nil"/>
          <w:lang w:val="en-US"/>
        </w:rPr>
        <w:t xml:space="preserve">The information should be provided in Attachment no. 4a to the SWZ. </w:t>
      </w:r>
    </w:p>
    <w:p w14:paraId="44263297" w14:textId="77777777" w:rsidR="002914C8" w:rsidRPr="004920F6" w:rsidRDefault="002914C8" w:rsidP="002914C8">
      <w:pPr>
        <w:widowControl w:val="0"/>
        <w:tabs>
          <w:tab w:val="left" w:pos="1080"/>
        </w:tabs>
        <w:spacing w:line="276" w:lineRule="auto"/>
        <w:ind w:left="567"/>
        <w:jc w:val="both"/>
        <w:rPr>
          <w:rFonts w:cstheme="minorHAnsi"/>
          <w:b/>
          <w:color w:val="000000" w:themeColor="text1"/>
        </w:rPr>
      </w:pPr>
      <w:r>
        <w:rPr>
          <w:rFonts w:ascii="Calibri" w:eastAsia="Calibri" w:hAnsi="Calibri" w:cs="Calibri"/>
          <w:b/>
          <w:bCs/>
          <w:color w:val="000000"/>
          <w:bdr w:val="nil"/>
          <w:lang w:val="en-US"/>
        </w:rPr>
        <w:t>If the Contractor completed a larger number of deliveries within the framework of one contract/order the Contractor shall for the purposes of demonstrating compliance with the conditions of participation in the proceedings for this contract,  distinguish said deliveries by type and provide the value of the deliveries to be assessed pursuant to the conditions of participation in the proceedings.</w:t>
      </w:r>
    </w:p>
    <w:p w14:paraId="086FAE70" w14:textId="77777777" w:rsidR="002914C8" w:rsidRDefault="002914C8" w:rsidP="002914C8">
      <w:pPr>
        <w:pStyle w:val="BodyTextIndentZnak"/>
        <w:tabs>
          <w:tab w:val="left" w:pos="567"/>
        </w:tabs>
        <w:spacing w:line="276" w:lineRule="auto"/>
        <w:ind w:left="567"/>
        <w:rPr>
          <w:rFonts w:asciiTheme="minorHAnsi" w:hAnsiTheme="minorHAnsi" w:cstheme="minorHAnsi"/>
          <w:color w:val="000000" w:themeColor="text1"/>
          <w:sz w:val="22"/>
          <w:szCs w:val="22"/>
          <w:lang w:eastAsia="pl-PL"/>
        </w:rPr>
      </w:pPr>
      <w:r>
        <w:rPr>
          <w:rFonts w:ascii="Calibri" w:eastAsia="Calibri" w:hAnsi="Calibri" w:cs="Calibri"/>
          <w:color w:val="000000"/>
          <w:sz w:val="22"/>
          <w:szCs w:val="22"/>
          <w:bdr w:val="nil"/>
          <w:lang w:val="en-US" w:eastAsia="pl-PL"/>
        </w:rPr>
        <w:t>If the Contractors submit documents containing amounts expressed in currencies other than EURO, the Customer shall adopt, for the purposes of assessing compliance with the conditions set out above, the average exchange rate of a given currency published by the National Bank of Poland on the day of publication of the contract notice in the Official Journal of the European Union. If the National Bank of Poland will not be publishing the average exchange rate of a given currency on the day of publication of the contract notice in the Official Journal of the European Union the average exchange rate published on the first day following publication of the contract notice in the Official Journal of the European Union shall be used as the basis for conversion.</w:t>
      </w:r>
    </w:p>
    <w:bookmarkEnd w:id="4"/>
    <w:p w14:paraId="3F83C186" w14:textId="77777777" w:rsidR="002914C8" w:rsidRPr="004920F6" w:rsidRDefault="002914C8" w:rsidP="002914C8">
      <w:pPr>
        <w:spacing w:after="0" w:line="276" w:lineRule="auto"/>
        <w:ind w:left="567" w:hanging="567"/>
        <w:jc w:val="both"/>
        <w:rPr>
          <w:rFonts w:cstheme="minorHAnsi"/>
          <w:color w:val="000000" w:themeColor="text1"/>
        </w:rPr>
      </w:pPr>
      <w:r>
        <w:rPr>
          <w:rFonts w:ascii="Calibri" w:eastAsia="Calibri" w:hAnsi="Calibri" w:cs="Calibri"/>
          <w:color w:val="000000"/>
          <w:bdr w:val="nil"/>
          <w:lang w:val="en-US"/>
        </w:rPr>
        <w:t>9.2.</w:t>
      </w:r>
      <w:r>
        <w:rPr>
          <w:rFonts w:ascii="Calibri" w:eastAsia="Calibri" w:hAnsi="Calibri" w:cs="Calibri"/>
          <w:color w:val="000000"/>
          <w:bdr w:val="nil"/>
          <w:lang w:val="en-US"/>
        </w:rPr>
        <w:tab/>
        <w:t xml:space="preserve">When assessing technical or professional capacity the Ordering Party may, at any stage of the proceedings, consider that the Contractor does not have the required capacity if the Contractor is engaged in conflicting </w:t>
      </w:r>
      <w:r w:rsidR="006C64FE">
        <w:rPr>
          <w:rFonts w:ascii="Calibri" w:eastAsia="Calibri" w:hAnsi="Calibri" w:cs="Calibri"/>
          <w:color w:val="000000"/>
          <w:bdr w:val="nil"/>
          <w:lang w:val="en-US"/>
        </w:rPr>
        <w:t>endeavors</w:t>
      </w:r>
      <w:r>
        <w:rPr>
          <w:rFonts w:ascii="Calibri" w:eastAsia="Calibri" w:hAnsi="Calibri" w:cs="Calibri"/>
          <w:color w:val="000000"/>
          <w:bdr w:val="nil"/>
          <w:lang w:val="en-US"/>
        </w:rPr>
        <w:t xml:space="preserve">, in particular if involvement of Contractor's technical or professional resources in other economic activities may have a negative impact on performance of the contract.  </w:t>
      </w:r>
    </w:p>
    <w:p w14:paraId="3CA40C6B" w14:textId="77777777" w:rsidR="002914C8" w:rsidRPr="004920F6" w:rsidRDefault="002914C8" w:rsidP="002914C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Calibri" w:eastAsia="Calibri" w:hAnsi="Calibri" w:cs="Calibri"/>
          <w:color w:val="000000"/>
          <w:sz w:val="22"/>
          <w:szCs w:val="22"/>
          <w:bdr w:val="nil"/>
          <w:lang w:val="en-US"/>
        </w:rPr>
        <w:lastRenderedPageBreak/>
        <w:t>9.3.</w:t>
      </w:r>
      <w:r>
        <w:rPr>
          <w:rFonts w:ascii="Calibri" w:eastAsia="Calibri" w:hAnsi="Calibri" w:cs="Calibri"/>
          <w:color w:val="000000"/>
          <w:sz w:val="22"/>
          <w:szCs w:val="22"/>
          <w:bdr w:val="nil"/>
          <w:lang w:val="en-US"/>
        </w:rPr>
        <w:tab/>
        <w:t xml:space="preserve">In the instance of contractors applying for the public contract jointly (a consortium, a civil law </w:t>
      </w:r>
      <w:r w:rsidR="006C64FE">
        <w:rPr>
          <w:rFonts w:ascii="Calibri" w:eastAsia="Calibri" w:hAnsi="Calibri" w:cs="Calibri"/>
          <w:color w:val="000000"/>
          <w:sz w:val="22"/>
          <w:szCs w:val="22"/>
          <w:bdr w:val="nil"/>
          <w:lang w:val="en-US"/>
        </w:rPr>
        <w:t>partnership)</w:t>
      </w:r>
      <w:r>
        <w:rPr>
          <w:rFonts w:ascii="Calibri" w:eastAsia="Calibri" w:hAnsi="Calibri" w:cs="Calibri"/>
          <w:color w:val="000000"/>
          <w:sz w:val="22"/>
          <w:szCs w:val="22"/>
          <w:bdr w:val="nil"/>
          <w:lang w:val="en-US"/>
        </w:rPr>
        <w:t xml:space="preserve"> the provisions of point 10.16</w:t>
      </w:r>
      <w:r w:rsidR="006C64FE">
        <w:rPr>
          <w:rFonts w:ascii="Calibri" w:eastAsia="Calibri" w:hAnsi="Calibri" w:cs="Calibri"/>
          <w:color w:val="000000"/>
          <w:sz w:val="22"/>
          <w:szCs w:val="22"/>
          <w:bdr w:val="nil"/>
          <w:lang w:val="en-US"/>
        </w:rPr>
        <w:t xml:space="preserve"> et seq. of the SWZ shall apply</w:t>
      </w:r>
      <w:r>
        <w:rPr>
          <w:rFonts w:ascii="Calibri" w:eastAsia="Calibri" w:hAnsi="Calibri" w:cs="Calibri"/>
          <w:color w:val="000000"/>
          <w:sz w:val="22"/>
          <w:szCs w:val="22"/>
          <w:bdr w:val="nil"/>
          <w:lang w:val="en-US"/>
        </w:rPr>
        <w:t>.</w:t>
      </w:r>
    </w:p>
    <w:p w14:paraId="7C7D3D6F" w14:textId="77777777" w:rsidR="002914C8" w:rsidRPr="004920F6" w:rsidRDefault="002914C8" w:rsidP="002914C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Pr>
          <w:rFonts w:ascii="Calibri" w:eastAsia="Calibri" w:hAnsi="Calibri" w:cs="Calibri"/>
          <w:color w:val="000000"/>
          <w:sz w:val="22"/>
          <w:szCs w:val="22"/>
          <w:bdr w:val="nil"/>
          <w:lang w:val="en-US"/>
        </w:rPr>
        <w:t>9.4.</w:t>
      </w:r>
      <w:r>
        <w:rPr>
          <w:rFonts w:ascii="Calibri" w:eastAsia="Calibri" w:hAnsi="Calibri" w:cs="Calibri"/>
          <w:color w:val="000000"/>
          <w:sz w:val="22"/>
          <w:szCs w:val="22"/>
          <w:bdr w:val="nil"/>
          <w:lang w:val="en-US"/>
        </w:rPr>
        <w:tab/>
        <w:t>To confirm that the conditions for participation in the proceedings have been met the Contractor may, where appropriate and in relation to a specific contract or part thereof, rely on the technical or professional capacity or financial or economic standing of other companies, irrespective of the legal nature of the legal relations between them.</w:t>
      </w:r>
    </w:p>
    <w:p w14:paraId="6BAABFFC" w14:textId="77777777" w:rsidR="002914C8" w:rsidRPr="004920F6" w:rsidRDefault="002914C8" w:rsidP="002914C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Pr>
          <w:rFonts w:ascii="Calibri" w:eastAsia="Calibri" w:hAnsi="Calibri" w:cs="Calibri"/>
          <w:color w:val="000000"/>
          <w:sz w:val="22"/>
          <w:szCs w:val="22"/>
          <w:bdr w:val="nil"/>
          <w:lang w:val="en-US"/>
        </w:rPr>
        <w:t>9.5.</w:t>
      </w:r>
      <w:r>
        <w:rPr>
          <w:rFonts w:ascii="Calibri" w:eastAsia="Calibri" w:hAnsi="Calibri" w:cs="Calibri"/>
          <w:color w:val="000000"/>
          <w:sz w:val="22"/>
          <w:szCs w:val="22"/>
          <w:bdr w:val="nil"/>
          <w:lang w:val="en-US"/>
        </w:rPr>
        <w:tab/>
        <w:t xml:space="preserve">The Contractor who relies on the capabilities or standing of entities supplying resources submits together with the tender </w:t>
      </w:r>
      <w:r>
        <w:rPr>
          <w:rFonts w:ascii="Calibri" w:eastAsia="Calibri" w:hAnsi="Calibri" w:cs="Calibri"/>
          <w:b/>
          <w:bCs/>
          <w:color w:val="000000"/>
          <w:sz w:val="22"/>
          <w:szCs w:val="22"/>
          <w:bdr w:val="nil"/>
          <w:lang w:val="en-US"/>
        </w:rPr>
        <w:t>an obligation of the entity supplying the resources</w:t>
      </w:r>
      <w:r w:rsidR="003B52EB">
        <w:rPr>
          <w:rFonts w:ascii="Calibri" w:eastAsia="Calibri" w:hAnsi="Calibri" w:cs="Calibri"/>
          <w:b/>
          <w:bCs/>
          <w:color w:val="000000"/>
          <w:sz w:val="22"/>
          <w:szCs w:val="22"/>
          <w:bdr w:val="nil"/>
          <w:lang w:val="en-US"/>
        </w:rPr>
        <w:t xml:space="preserve"> </w:t>
      </w:r>
      <w:r>
        <w:rPr>
          <w:rFonts w:ascii="Calibri" w:eastAsia="Calibri" w:hAnsi="Calibri" w:cs="Calibri"/>
          <w:color w:val="000000"/>
          <w:sz w:val="22"/>
          <w:szCs w:val="22"/>
          <w:bdr w:val="nil"/>
          <w:lang w:val="en-US"/>
        </w:rPr>
        <w:t xml:space="preserve">regarding providing the Contractor with </w:t>
      </w:r>
      <w:r w:rsidR="00ED1455">
        <w:rPr>
          <w:rFonts w:ascii="Calibri" w:eastAsia="Calibri" w:hAnsi="Calibri" w:cs="Calibri"/>
          <w:color w:val="000000"/>
          <w:sz w:val="22"/>
          <w:szCs w:val="22"/>
          <w:bdr w:val="nil"/>
          <w:lang w:val="en-US"/>
        </w:rPr>
        <w:t>the resources</w:t>
      </w:r>
      <w:r>
        <w:rPr>
          <w:rFonts w:ascii="Calibri" w:eastAsia="Calibri" w:hAnsi="Calibri" w:cs="Calibri"/>
          <w:color w:val="000000"/>
          <w:sz w:val="22"/>
          <w:szCs w:val="22"/>
          <w:bdr w:val="nil"/>
          <w:lang w:val="en-US"/>
        </w:rPr>
        <w:t xml:space="preserve"> necessary for the purposes of completing the contract or submits other means of proof confirming that the Contractor shall command the necessary resources of these entities when performing the contract.</w:t>
      </w:r>
    </w:p>
    <w:p w14:paraId="10941FB6" w14:textId="77777777" w:rsidR="002914C8" w:rsidRPr="004920F6" w:rsidRDefault="002914C8" w:rsidP="002914C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Pr>
          <w:rFonts w:ascii="Calibri" w:eastAsia="Calibri" w:hAnsi="Calibri" w:cs="Calibri"/>
          <w:color w:val="000000"/>
          <w:sz w:val="22"/>
          <w:szCs w:val="22"/>
          <w:bdr w:val="nil"/>
          <w:lang w:val="en-US"/>
        </w:rPr>
        <w:t>9.6.</w:t>
      </w:r>
      <w:r>
        <w:rPr>
          <w:rFonts w:ascii="Calibri" w:eastAsia="Calibri" w:hAnsi="Calibri" w:cs="Calibri"/>
          <w:color w:val="000000"/>
          <w:sz w:val="22"/>
          <w:szCs w:val="22"/>
          <w:bdr w:val="nil"/>
          <w:lang w:val="en-US"/>
        </w:rPr>
        <w:tab/>
        <w:t>The obligation of the entity providing the resources referred to in point. 9.5 of the SWZ confirms that the relationship between the Contractor and entities providing resources guarantees access to these resources an</w:t>
      </w:r>
      <w:r w:rsidR="00ED1455">
        <w:rPr>
          <w:rFonts w:ascii="Calibri" w:eastAsia="Calibri" w:hAnsi="Calibri" w:cs="Calibri"/>
          <w:color w:val="000000"/>
          <w:sz w:val="22"/>
          <w:szCs w:val="22"/>
          <w:bdr w:val="nil"/>
          <w:lang w:val="en-US"/>
        </w:rPr>
        <w:t>d</w:t>
      </w:r>
      <w:r>
        <w:rPr>
          <w:rFonts w:ascii="Calibri" w:eastAsia="Calibri" w:hAnsi="Calibri" w:cs="Calibri"/>
          <w:color w:val="000000"/>
          <w:sz w:val="22"/>
          <w:szCs w:val="22"/>
          <w:bdr w:val="nil"/>
          <w:lang w:val="en-US"/>
        </w:rPr>
        <w:t xml:space="preserve"> in particular specifies: </w:t>
      </w:r>
    </w:p>
    <w:p w14:paraId="1D9131A8" w14:textId="77777777" w:rsidR="002914C8" w:rsidRPr="004920F6" w:rsidRDefault="002914C8" w:rsidP="002914C8">
      <w:pPr>
        <w:autoSpaceDE w:val="0"/>
        <w:autoSpaceDN w:val="0"/>
        <w:adjustRightInd w:val="0"/>
        <w:spacing w:after="0" w:line="276" w:lineRule="auto"/>
        <w:ind w:left="1134" w:hanging="567"/>
        <w:jc w:val="both"/>
        <w:rPr>
          <w:rFonts w:cstheme="minorHAnsi"/>
          <w:color w:val="000000" w:themeColor="text1"/>
          <w:lang w:eastAsia="pl-PL"/>
        </w:rPr>
      </w:pPr>
      <w:r>
        <w:rPr>
          <w:rFonts w:ascii="Calibri" w:eastAsia="Calibri" w:hAnsi="Calibri" w:cs="Calibri"/>
          <w:color w:val="000000"/>
          <w:bdr w:val="nil"/>
          <w:lang w:val="en-US" w:eastAsia="pl-PL"/>
        </w:rPr>
        <w:t xml:space="preserve">9.6.1)   </w:t>
      </w:r>
      <w:r w:rsidR="00DD0213">
        <w:rPr>
          <w:rFonts w:ascii="Calibri" w:eastAsia="Calibri" w:hAnsi="Calibri" w:cs="Calibri"/>
          <w:color w:val="000000"/>
          <w:bdr w:val="nil"/>
          <w:lang w:val="en-US" w:eastAsia="pl-PL"/>
        </w:rPr>
        <w:t>the</w:t>
      </w:r>
      <w:r>
        <w:rPr>
          <w:rFonts w:ascii="Calibri" w:eastAsia="Calibri" w:hAnsi="Calibri" w:cs="Calibri"/>
          <w:color w:val="000000"/>
          <w:bdr w:val="nil"/>
          <w:lang w:val="en-US" w:eastAsia="pl-PL"/>
        </w:rPr>
        <w:t xml:space="preserve"> </w:t>
      </w:r>
      <w:r w:rsidR="003B52EB">
        <w:rPr>
          <w:rFonts w:ascii="Calibri" w:eastAsia="Calibri" w:hAnsi="Calibri" w:cs="Calibri"/>
          <w:color w:val="000000"/>
          <w:bdr w:val="nil"/>
          <w:lang w:val="en-US" w:eastAsia="pl-PL"/>
        </w:rPr>
        <w:t>type</w:t>
      </w:r>
      <w:r>
        <w:rPr>
          <w:rFonts w:ascii="Calibri" w:eastAsia="Calibri" w:hAnsi="Calibri" w:cs="Calibri"/>
          <w:color w:val="000000"/>
          <w:bdr w:val="nil"/>
          <w:lang w:val="en-US" w:eastAsia="pl-PL"/>
        </w:rPr>
        <w:t xml:space="preserve"> of resources of the entity providing the resources available to the Contractor; </w:t>
      </w:r>
    </w:p>
    <w:p w14:paraId="662AB7C5" w14:textId="77777777" w:rsidR="002914C8" w:rsidRPr="004920F6" w:rsidRDefault="002914C8" w:rsidP="002914C8">
      <w:pPr>
        <w:autoSpaceDE w:val="0"/>
        <w:autoSpaceDN w:val="0"/>
        <w:adjustRightInd w:val="0"/>
        <w:spacing w:after="0" w:line="276" w:lineRule="auto"/>
        <w:ind w:left="1134" w:hanging="567"/>
        <w:jc w:val="both"/>
        <w:rPr>
          <w:rFonts w:cstheme="minorHAnsi"/>
          <w:color w:val="000000" w:themeColor="text1"/>
          <w:lang w:eastAsia="pl-PL"/>
        </w:rPr>
      </w:pPr>
      <w:r>
        <w:rPr>
          <w:rFonts w:ascii="Calibri" w:eastAsia="Calibri" w:hAnsi="Calibri" w:cs="Calibri"/>
          <w:color w:val="000000"/>
          <w:bdr w:val="nil"/>
          <w:lang w:val="en-US" w:eastAsia="pl-PL"/>
        </w:rPr>
        <w:t xml:space="preserve"> 9.6.2) the method and period of providing the </w:t>
      </w:r>
      <w:r w:rsidR="003B52EB">
        <w:rPr>
          <w:rFonts w:ascii="Calibri" w:eastAsia="Calibri" w:hAnsi="Calibri" w:cs="Calibri"/>
          <w:color w:val="000000"/>
          <w:bdr w:val="nil"/>
          <w:lang w:val="en-US" w:eastAsia="pl-PL"/>
        </w:rPr>
        <w:t>Contractor with</w:t>
      </w:r>
      <w:r>
        <w:rPr>
          <w:rFonts w:ascii="Calibri" w:eastAsia="Calibri" w:hAnsi="Calibri" w:cs="Calibri"/>
          <w:color w:val="000000"/>
          <w:bdr w:val="nil"/>
          <w:lang w:val="en-US" w:eastAsia="pl-PL"/>
        </w:rPr>
        <w:t xml:space="preserve"> the re</w:t>
      </w:r>
      <w:r w:rsidR="003B52EB">
        <w:rPr>
          <w:rFonts w:ascii="Calibri" w:eastAsia="Calibri" w:hAnsi="Calibri" w:cs="Calibri"/>
          <w:color w:val="000000"/>
          <w:bdr w:val="nil"/>
          <w:lang w:val="en-US" w:eastAsia="pl-PL"/>
        </w:rPr>
        <w:t>sources by the entity providing</w:t>
      </w:r>
      <w:r>
        <w:rPr>
          <w:rFonts w:ascii="Calibri" w:eastAsia="Calibri" w:hAnsi="Calibri" w:cs="Calibri"/>
          <w:color w:val="000000"/>
          <w:bdr w:val="nil"/>
          <w:lang w:val="en-US" w:eastAsia="pl-PL"/>
        </w:rPr>
        <w:t xml:space="preserve"> these resources for the purpose of performance of the contract and the manner in which these resources shall be used; </w:t>
      </w:r>
    </w:p>
    <w:p w14:paraId="0FD8F42F" w14:textId="77777777" w:rsidR="002914C8" w:rsidRPr="004920F6" w:rsidRDefault="003B52EB" w:rsidP="002914C8">
      <w:pPr>
        <w:pStyle w:val="BodyTextIndentZnak"/>
        <w:tabs>
          <w:tab w:val="left" w:pos="567"/>
        </w:tabs>
        <w:spacing w:line="276" w:lineRule="auto"/>
        <w:ind w:left="1134" w:hanging="567"/>
        <w:rPr>
          <w:rFonts w:asciiTheme="minorHAnsi" w:eastAsia="Calibri" w:hAnsiTheme="minorHAnsi" w:cstheme="minorHAnsi"/>
          <w:color w:val="000000" w:themeColor="text1"/>
          <w:sz w:val="22"/>
          <w:szCs w:val="22"/>
        </w:rPr>
      </w:pPr>
      <w:r>
        <w:rPr>
          <w:rFonts w:ascii="Calibri" w:eastAsia="Calibri" w:hAnsi="Calibri" w:cs="Calibri"/>
          <w:color w:val="000000"/>
          <w:sz w:val="22"/>
          <w:szCs w:val="22"/>
          <w:bdr w:val="nil"/>
          <w:lang w:val="en-US" w:eastAsia="pl-PL"/>
        </w:rPr>
        <w:t xml:space="preserve">9.6.3) </w:t>
      </w:r>
      <w:r w:rsidR="002914C8">
        <w:rPr>
          <w:rFonts w:ascii="Calibri" w:eastAsia="Calibri" w:hAnsi="Calibri" w:cs="Calibri"/>
          <w:color w:val="000000"/>
          <w:sz w:val="22"/>
          <w:szCs w:val="22"/>
          <w:bdr w:val="nil"/>
          <w:lang w:val="en-US" w:eastAsia="pl-PL"/>
        </w:rPr>
        <w:t xml:space="preserve">Will and to what extent the entity providing resources, on which abilities </w:t>
      </w:r>
      <w:r w:rsidR="002914C8">
        <w:rPr>
          <w:rFonts w:ascii="Calibri" w:eastAsia="Calibri" w:hAnsi="Calibri" w:cs="Calibri"/>
          <w:color w:val="000000"/>
          <w:sz w:val="22"/>
          <w:szCs w:val="22"/>
          <w:bdr w:val="nil"/>
          <w:lang w:val="en-US" w:eastAsia="pl-PL"/>
        </w:rPr>
        <w:br/>
        <w:t xml:space="preserve"> the Contractor relies in relation to the conditions of participation</w:t>
      </w:r>
      <w:r w:rsidR="002914C8">
        <w:rPr>
          <w:rFonts w:ascii="Calibri" w:eastAsia="Calibri" w:hAnsi="Calibri" w:cs="Calibri"/>
          <w:color w:val="000000"/>
          <w:sz w:val="22"/>
          <w:szCs w:val="22"/>
          <w:bdr w:val="nil"/>
          <w:lang w:val="en-US" w:eastAsia="pl-PL"/>
        </w:rPr>
        <w:br/>
        <w:t xml:space="preserve"> in proceedings concerning education, professional qualifications or</w:t>
      </w:r>
      <w:r w:rsidR="002914C8">
        <w:rPr>
          <w:rFonts w:ascii="Calibri" w:eastAsia="Calibri" w:hAnsi="Calibri" w:cs="Calibri"/>
          <w:color w:val="000000"/>
          <w:sz w:val="22"/>
          <w:szCs w:val="22"/>
          <w:bdr w:val="nil"/>
          <w:lang w:val="en-US" w:eastAsia="pl-PL"/>
        </w:rPr>
        <w:br/>
        <w:t xml:space="preserve"> experience, shall provide services to which the indicated abilities relate.</w:t>
      </w:r>
    </w:p>
    <w:p w14:paraId="111C6CF8" w14:textId="77777777" w:rsidR="002914C8" w:rsidRPr="004920F6" w:rsidRDefault="002914C8" w:rsidP="002914C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Calibri" w:eastAsia="Calibri" w:hAnsi="Calibri" w:cs="Calibri"/>
          <w:color w:val="000000"/>
          <w:sz w:val="22"/>
          <w:szCs w:val="22"/>
          <w:bdr w:val="nil"/>
          <w:lang w:val="en-US"/>
        </w:rPr>
        <w:t>9.7.</w:t>
      </w:r>
      <w:r>
        <w:rPr>
          <w:rFonts w:ascii="Calibri" w:eastAsia="Calibri" w:hAnsi="Calibri" w:cs="Calibri"/>
          <w:color w:val="000000"/>
          <w:sz w:val="22"/>
          <w:szCs w:val="22"/>
          <w:bdr w:val="nil"/>
          <w:lang w:val="en-US"/>
        </w:rPr>
        <w:tab/>
        <w:t xml:space="preserve">The Ordering Party assesses whether the technical or professional </w:t>
      </w:r>
      <w:r w:rsidR="003B52EB">
        <w:rPr>
          <w:rFonts w:ascii="Calibri" w:eastAsia="Calibri" w:hAnsi="Calibri" w:cs="Calibri"/>
          <w:color w:val="000000"/>
          <w:sz w:val="22"/>
          <w:szCs w:val="22"/>
          <w:bdr w:val="nil"/>
          <w:lang w:val="en-US"/>
        </w:rPr>
        <w:t>capacity made available to the C</w:t>
      </w:r>
      <w:r>
        <w:rPr>
          <w:rFonts w:ascii="Calibri" w:eastAsia="Calibri" w:hAnsi="Calibri" w:cs="Calibri"/>
          <w:color w:val="000000"/>
          <w:sz w:val="22"/>
          <w:szCs w:val="22"/>
          <w:bdr w:val="nil"/>
          <w:lang w:val="en-US"/>
        </w:rPr>
        <w:t xml:space="preserve">ontractor by the entities providing resources or their financial or economic standing allow the Contractor to demonstrate compliance with the requirements for participation in the proceedings referred to in point. 9.1.d ) of the SWZ; furthermore, the Ordering Party also examines whether there are grounds for exclusion </w:t>
      </w:r>
      <w:r w:rsidR="003B52EB">
        <w:rPr>
          <w:rFonts w:ascii="Calibri" w:eastAsia="Calibri" w:hAnsi="Calibri" w:cs="Calibri"/>
          <w:color w:val="000000"/>
          <w:sz w:val="22"/>
          <w:szCs w:val="22"/>
          <w:bdr w:val="nil"/>
          <w:lang w:val="en-US"/>
        </w:rPr>
        <w:t xml:space="preserve">of </w:t>
      </w:r>
      <w:r>
        <w:rPr>
          <w:rFonts w:ascii="Calibri" w:eastAsia="Calibri" w:hAnsi="Calibri" w:cs="Calibri"/>
          <w:color w:val="000000"/>
          <w:sz w:val="22"/>
          <w:szCs w:val="22"/>
          <w:bdr w:val="nil"/>
          <w:lang w:val="en-US"/>
        </w:rPr>
        <w:t xml:space="preserve"> this entity that have been</w:t>
      </w:r>
      <w:r w:rsidR="003B52EB">
        <w:rPr>
          <w:rFonts w:ascii="Calibri" w:eastAsia="Calibri" w:hAnsi="Calibri" w:cs="Calibri"/>
          <w:color w:val="000000"/>
          <w:sz w:val="22"/>
          <w:szCs w:val="22"/>
          <w:bdr w:val="nil"/>
          <w:lang w:val="en-US"/>
        </w:rPr>
        <w:t xml:space="preserve"> also</w:t>
      </w:r>
      <w:r>
        <w:rPr>
          <w:rFonts w:ascii="Calibri" w:eastAsia="Calibri" w:hAnsi="Calibri" w:cs="Calibri"/>
          <w:color w:val="000000"/>
          <w:sz w:val="22"/>
          <w:szCs w:val="22"/>
          <w:bdr w:val="nil"/>
          <w:lang w:val="en-US"/>
        </w:rPr>
        <w:t xml:space="preserve"> projected for the Contractor.</w:t>
      </w:r>
    </w:p>
    <w:p w14:paraId="0A8D1AEC" w14:textId="77777777" w:rsidR="002914C8" w:rsidRPr="004920F6" w:rsidRDefault="002914C8" w:rsidP="002914C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Calibri" w:eastAsia="Calibri" w:hAnsi="Calibri" w:cs="Calibri"/>
          <w:color w:val="000000"/>
          <w:sz w:val="22"/>
          <w:szCs w:val="22"/>
          <w:bdr w:val="nil"/>
          <w:lang w:val="en-US"/>
        </w:rPr>
        <w:t>9.8.</w:t>
      </w:r>
      <w:r>
        <w:rPr>
          <w:rFonts w:ascii="Calibri" w:eastAsia="Calibri" w:hAnsi="Calibri" w:cs="Calibri"/>
          <w:color w:val="000000"/>
          <w:sz w:val="22"/>
          <w:szCs w:val="22"/>
          <w:bdr w:val="nil"/>
          <w:lang w:val="en-US"/>
        </w:rPr>
        <w:tab/>
        <w:t xml:space="preserve">If the technical or professional capacity or economic or financial standing of the entity providing resources do not confirm that the Contractor meets the requirements for participation in the proceedings or there are grounds for exclusion </w:t>
      </w:r>
      <w:r w:rsidR="003B52EB">
        <w:rPr>
          <w:rFonts w:ascii="Calibri" w:eastAsia="Calibri" w:hAnsi="Calibri" w:cs="Calibri"/>
          <w:color w:val="000000"/>
          <w:sz w:val="22"/>
          <w:szCs w:val="22"/>
          <w:bdr w:val="nil"/>
          <w:lang w:val="en-US"/>
        </w:rPr>
        <w:t xml:space="preserve">of </w:t>
      </w:r>
      <w:r>
        <w:rPr>
          <w:rFonts w:ascii="Calibri" w:eastAsia="Calibri" w:hAnsi="Calibri" w:cs="Calibri"/>
          <w:color w:val="000000"/>
          <w:sz w:val="22"/>
          <w:szCs w:val="22"/>
          <w:bdr w:val="nil"/>
          <w:lang w:val="en-US"/>
        </w:rPr>
        <w:t xml:space="preserve"> this entity,</w:t>
      </w:r>
      <w:r w:rsidR="003B52EB">
        <w:rPr>
          <w:rFonts w:ascii="Calibri" w:eastAsia="Calibri" w:hAnsi="Calibri" w:cs="Calibri"/>
          <w:color w:val="000000"/>
          <w:sz w:val="22"/>
          <w:szCs w:val="22"/>
          <w:bdr w:val="nil"/>
          <w:lang w:val="en-US"/>
        </w:rPr>
        <w:t xml:space="preserve"> </w:t>
      </w:r>
      <w:r>
        <w:rPr>
          <w:rFonts w:ascii="Calibri" w:eastAsia="Calibri" w:hAnsi="Calibri" w:cs="Calibri"/>
          <w:color w:val="000000"/>
          <w:sz w:val="22"/>
          <w:szCs w:val="22"/>
          <w:bdr w:val="nil"/>
          <w:lang w:val="en-US"/>
        </w:rPr>
        <w:t xml:space="preserve">the Ordering Party shall request from the Contractor to replace this entity with another entity or entities within the deadline specified by the Ordering Party or to demonstrate that Contractor meets the conditions for independent participation </w:t>
      </w:r>
      <w:r>
        <w:rPr>
          <w:rFonts w:ascii="Calibri" w:eastAsia="Calibri" w:hAnsi="Calibri" w:cs="Calibri"/>
          <w:color w:val="000000"/>
          <w:sz w:val="22"/>
          <w:szCs w:val="22"/>
          <w:bdr w:val="nil"/>
          <w:lang w:val="en-US"/>
        </w:rPr>
        <w:br/>
        <w:t>in proceedings.</w:t>
      </w:r>
    </w:p>
    <w:p w14:paraId="624E8562" w14:textId="77777777" w:rsidR="002914C8" w:rsidRPr="004920F6" w:rsidRDefault="002914C8" w:rsidP="002914C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Calibri" w:eastAsia="Calibri" w:hAnsi="Calibri" w:cs="Calibri"/>
          <w:color w:val="000000"/>
          <w:sz w:val="22"/>
          <w:szCs w:val="22"/>
          <w:bdr w:val="nil"/>
          <w:lang w:val="en-US"/>
        </w:rPr>
        <w:t>9.9.</w:t>
      </w:r>
      <w:r>
        <w:rPr>
          <w:rFonts w:ascii="Calibri" w:eastAsia="Calibri" w:hAnsi="Calibri" w:cs="Calibri"/>
          <w:color w:val="000000"/>
          <w:sz w:val="22"/>
          <w:szCs w:val="22"/>
          <w:bdr w:val="nil"/>
          <w:lang w:val="en-US"/>
        </w:rPr>
        <w:tab/>
        <w:t>After lapse of the deadline for submitting tenders the Contractor may not invoke the capabilities or standing of the entities providing resources if at the stage of submitting tenders the Contractor did not invoke in a given scope the capabilities or standing of the entities providing resources.</w:t>
      </w:r>
    </w:p>
    <w:p w14:paraId="795FDC89" w14:textId="77777777" w:rsidR="002914C8" w:rsidRPr="004920F6" w:rsidRDefault="002914C8" w:rsidP="002914C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Calibri" w:eastAsia="Calibri" w:hAnsi="Calibri" w:cs="Calibri"/>
          <w:color w:val="000000"/>
          <w:sz w:val="22"/>
          <w:szCs w:val="22"/>
          <w:bdr w:val="nil"/>
          <w:lang w:val="en-US"/>
        </w:rPr>
        <w:t>9.10.</w:t>
      </w:r>
      <w:r>
        <w:rPr>
          <w:rFonts w:ascii="Calibri" w:eastAsia="Calibri" w:hAnsi="Calibri" w:cs="Calibri"/>
          <w:color w:val="000000"/>
          <w:sz w:val="22"/>
          <w:szCs w:val="22"/>
          <w:bdr w:val="nil"/>
          <w:lang w:val="en-US"/>
        </w:rPr>
        <w:tab/>
        <w:t>In respect to the requirements regarding education, professional qualifications or experience Contractors may rely on the abilities of the entities providing resources provided that these entities provide services for rendering which these resources are required.</w:t>
      </w:r>
    </w:p>
    <w:p w14:paraId="6D9C6F19" w14:textId="77777777" w:rsidR="002914C8" w:rsidRPr="00FF1E6F" w:rsidRDefault="002914C8" w:rsidP="002914C8">
      <w:pPr>
        <w:spacing w:after="0"/>
        <w:ind w:right="72"/>
        <w:jc w:val="both"/>
      </w:pPr>
    </w:p>
    <w:p w14:paraId="255F11B0" w14:textId="77777777" w:rsidR="002914C8" w:rsidRPr="00FF1E6F" w:rsidRDefault="002914C8" w:rsidP="002914C8">
      <w:pPr>
        <w:tabs>
          <w:tab w:val="left" w:pos="567"/>
        </w:tabs>
        <w:spacing w:after="0"/>
        <w:ind w:left="567" w:hanging="567"/>
        <w:jc w:val="both"/>
        <w:rPr>
          <w:b/>
          <w:u w:val="single"/>
        </w:rPr>
      </w:pPr>
      <w:r>
        <w:rPr>
          <w:rFonts w:ascii="Calibri" w:eastAsia="Calibri" w:hAnsi="Calibri" w:cs="Calibri"/>
          <w:b/>
          <w:bCs/>
          <w:bdr w:val="nil"/>
          <w:lang w:val="en-US"/>
        </w:rPr>
        <w:t>10.</w:t>
      </w:r>
      <w:r>
        <w:rPr>
          <w:rFonts w:ascii="Calibri" w:eastAsia="Calibri" w:hAnsi="Calibri" w:cs="Calibri"/>
          <w:b/>
          <w:bCs/>
          <w:bdr w:val="nil"/>
          <w:lang w:val="en-US"/>
        </w:rPr>
        <w:tab/>
      </w:r>
      <w:r>
        <w:rPr>
          <w:rFonts w:ascii="Calibri" w:eastAsia="Calibri" w:hAnsi="Calibri" w:cs="Calibri"/>
          <w:b/>
          <w:bCs/>
          <w:u w:val="single"/>
          <w:bdr w:val="nil"/>
          <w:lang w:val="en-US"/>
        </w:rPr>
        <w:t>List of statements and subjective means of proof.</w:t>
      </w:r>
    </w:p>
    <w:p w14:paraId="4B364D4D" w14:textId="77777777" w:rsidR="002914C8" w:rsidRPr="00FF1E6F" w:rsidRDefault="002914C8" w:rsidP="002914C8">
      <w:pPr>
        <w:pStyle w:val="Akapitzlist"/>
        <w:numPr>
          <w:ilvl w:val="0"/>
          <w:numId w:val="3"/>
        </w:numPr>
        <w:spacing w:line="276" w:lineRule="auto"/>
        <w:contextualSpacing w:val="0"/>
        <w:jc w:val="both"/>
        <w:rPr>
          <w:rFonts w:asciiTheme="minorHAnsi" w:hAnsiTheme="minorHAnsi" w:cstheme="minorHAnsi"/>
          <w:vanish/>
          <w:sz w:val="22"/>
          <w:szCs w:val="22"/>
        </w:rPr>
      </w:pPr>
    </w:p>
    <w:p w14:paraId="7D405DEF" w14:textId="77777777" w:rsidR="002914C8" w:rsidRPr="00FF1E6F" w:rsidRDefault="002914C8" w:rsidP="002914C8">
      <w:pPr>
        <w:pStyle w:val="Akapitzlist"/>
        <w:numPr>
          <w:ilvl w:val="0"/>
          <w:numId w:val="3"/>
        </w:numPr>
        <w:spacing w:line="276" w:lineRule="auto"/>
        <w:contextualSpacing w:val="0"/>
        <w:jc w:val="both"/>
        <w:rPr>
          <w:rFonts w:asciiTheme="minorHAnsi" w:hAnsiTheme="minorHAnsi" w:cstheme="minorHAnsi"/>
          <w:vanish/>
          <w:sz w:val="22"/>
          <w:szCs w:val="22"/>
        </w:rPr>
      </w:pPr>
    </w:p>
    <w:p w14:paraId="2960874C" w14:textId="77777777" w:rsidR="002914C8" w:rsidRPr="00FF1E6F" w:rsidRDefault="002914C8" w:rsidP="002914C8">
      <w:pPr>
        <w:pStyle w:val="Akapitzlist"/>
        <w:numPr>
          <w:ilvl w:val="0"/>
          <w:numId w:val="3"/>
        </w:numPr>
        <w:spacing w:line="276" w:lineRule="auto"/>
        <w:contextualSpacing w:val="0"/>
        <w:jc w:val="both"/>
        <w:rPr>
          <w:rFonts w:asciiTheme="minorHAnsi" w:hAnsiTheme="minorHAnsi" w:cstheme="minorHAnsi"/>
          <w:vanish/>
          <w:sz w:val="22"/>
          <w:szCs w:val="22"/>
        </w:rPr>
      </w:pPr>
    </w:p>
    <w:p w14:paraId="7733309E" w14:textId="77777777" w:rsidR="002914C8" w:rsidRPr="00FF1E6F" w:rsidRDefault="002914C8" w:rsidP="002914C8">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Pursuant to art. 125 section 1 of the Act the Contractor is obliged to attach to the tender a statement of non-exclusion and compliance with the requirements for participation in proceedings to the extent indicated by the </w:t>
      </w:r>
      <w:r w:rsidR="003B52EB">
        <w:rPr>
          <w:rFonts w:ascii="Calibri" w:eastAsia="Calibri" w:hAnsi="Calibri" w:cs="Calibri"/>
          <w:sz w:val="22"/>
          <w:szCs w:val="22"/>
          <w:bdr w:val="nil"/>
          <w:lang w:val="en-US"/>
        </w:rPr>
        <w:t>Ordering Party</w:t>
      </w:r>
      <w:r>
        <w:rPr>
          <w:rFonts w:ascii="Calibri" w:eastAsia="Calibri" w:hAnsi="Calibri" w:cs="Calibri"/>
          <w:sz w:val="22"/>
          <w:szCs w:val="22"/>
          <w:bdr w:val="nil"/>
          <w:lang w:val="en-US"/>
        </w:rPr>
        <w:t>.</w:t>
      </w:r>
    </w:p>
    <w:p w14:paraId="01DD1E94" w14:textId="77777777" w:rsidR="002914C8" w:rsidRDefault="002914C8" w:rsidP="002914C8">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lastRenderedPageBreak/>
        <w:t>The declaration referred to in point 10.1. of the SWZ, shall be submitted using the Single European Procurement Document (hereinafter ESPD) form prepare</w:t>
      </w:r>
      <w:r w:rsidR="00867B61">
        <w:rPr>
          <w:rFonts w:ascii="Calibri" w:eastAsia="Calibri" w:hAnsi="Calibri" w:cs="Calibri"/>
          <w:sz w:val="22"/>
          <w:szCs w:val="22"/>
          <w:bdr w:val="nil"/>
          <w:lang w:val="en-US"/>
        </w:rPr>
        <w:t>d</w:t>
      </w:r>
      <w:r>
        <w:rPr>
          <w:rFonts w:ascii="Calibri" w:eastAsia="Calibri" w:hAnsi="Calibri" w:cs="Calibri"/>
          <w:sz w:val="22"/>
          <w:szCs w:val="22"/>
          <w:bdr w:val="nil"/>
          <w:lang w:val="en-US"/>
        </w:rPr>
        <w:t xml:space="preserve"> consistently with the template set out in Commission Implementing Regulation (EU) 2016/7 </w:t>
      </w:r>
      <w:r w:rsidR="00867B61">
        <w:rPr>
          <w:rFonts w:ascii="Calibri" w:eastAsia="Calibri" w:hAnsi="Calibri" w:cs="Calibri"/>
          <w:sz w:val="22"/>
          <w:szCs w:val="22"/>
          <w:bdr w:val="nil"/>
          <w:lang w:val="en-US"/>
        </w:rPr>
        <w:t>of 5</w:t>
      </w:r>
      <w:r w:rsidR="00867B61" w:rsidRPr="00867B61">
        <w:rPr>
          <w:rFonts w:ascii="Calibri" w:eastAsia="Calibri" w:hAnsi="Calibri" w:cs="Calibri"/>
          <w:sz w:val="22"/>
          <w:szCs w:val="22"/>
          <w:bdr w:val="nil"/>
          <w:vertAlign w:val="superscript"/>
          <w:lang w:val="en-US"/>
        </w:rPr>
        <w:t>th</w:t>
      </w:r>
      <w:r>
        <w:rPr>
          <w:rFonts w:ascii="Calibri" w:eastAsia="Calibri" w:hAnsi="Calibri" w:cs="Calibri"/>
          <w:sz w:val="22"/>
          <w:szCs w:val="22"/>
          <w:bdr w:val="nil"/>
          <w:lang w:val="en-US"/>
        </w:rPr>
        <w:t xml:space="preserve"> January 2016. establishing the standard form for the European procurement document</w:t>
      </w:r>
      <w:r w:rsidR="00C257F6">
        <w:rPr>
          <w:rFonts w:ascii="Calibri" w:eastAsia="Calibri" w:hAnsi="Calibri" w:cs="Calibri"/>
          <w:sz w:val="22"/>
          <w:szCs w:val="22"/>
          <w:bdr w:val="nil"/>
          <w:lang w:val="en-US"/>
        </w:rPr>
        <w:t>s</w:t>
      </w:r>
      <w:r>
        <w:rPr>
          <w:rFonts w:ascii="Calibri" w:eastAsia="Calibri" w:hAnsi="Calibri" w:cs="Calibri"/>
          <w:sz w:val="22"/>
          <w:szCs w:val="22"/>
          <w:bdr w:val="nil"/>
          <w:lang w:val="en-US"/>
        </w:rPr>
        <w:t xml:space="preserve"> (OJ L3 06.01.2016, page 16). This statement constitutes </w:t>
      </w:r>
      <w:r w:rsidR="00867B61">
        <w:rPr>
          <w:rFonts w:ascii="Calibri" w:eastAsia="Calibri" w:hAnsi="Calibri" w:cs="Calibri"/>
          <w:sz w:val="22"/>
          <w:szCs w:val="22"/>
          <w:bdr w:val="nil"/>
          <w:lang w:val="en-US"/>
        </w:rPr>
        <w:t>the evidence</w:t>
      </w:r>
      <w:r>
        <w:rPr>
          <w:rFonts w:ascii="Calibri" w:eastAsia="Calibri" w:hAnsi="Calibri" w:cs="Calibri"/>
          <w:sz w:val="22"/>
          <w:szCs w:val="22"/>
          <w:bdr w:val="nil"/>
          <w:lang w:val="en-US"/>
        </w:rPr>
        <w:t xml:space="preserve"> confirming lack of grounds for exclusion and compliance with the requirements for participation in the proceedings at the time of submission of tenders </w:t>
      </w:r>
      <w:r w:rsidR="00867B61">
        <w:rPr>
          <w:rFonts w:ascii="Calibri" w:eastAsia="Calibri" w:hAnsi="Calibri" w:cs="Calibri"/>
          <w:sz w:val="22"/>
          <w:szCs w:val="22"/>
          <w:bdr w:val="nil"/>
          <w:lang w:val="en-US"/>
        </w:rPr>
        <w:t>and temporarily</w:t>
      </w:r>
      <w:r>
        <w:rPr>
          <w:rFonts w:ascii="Calibri" w:eastAsia="Calibri" w:hAnsi="Calibri" w:cs="Calibri"/>
          <w:sz w:val="22"/>
          <w:szCs w:val="22"/>
          <w:bdr w:val="nil"/>
          <w:lang w:val="en-US"/>
        </w:rPr>
        <w:t xml:space="preserve"> replaces the personal means of proof required by the Ordering Party. </w:t>
      </w:r>
    </w:p>
    <w:p w14:paraId="1AEACCF0" w14:textId="77777777" w:rsidR="002914C8" w:rsidRPr="00FF1E6F" w:rsidRDefault="002914C8" w:rsidP="002914C8">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Pr>
          <w:rFonts w:ascii="Calibri" w:eastAsia="Calibri" w:hAnsi="Calibri" w:cs="Calibri"/>
          <w:b/>
          <w:bCs/>
          <w:sz w:val="22"/>
          <w:szCs w:val="22"/>
          <w:bdr w:val="nil"/>
          <w:lang w:val="en-US" w:eastAsia="en-US"/>
        </w:rPr>
        <w:t>Furthermore, in order to demonstrate the absence of grounds for exclusion pursuant to Art. 5k of Regulation 833/2014, as amended by Regulation 2022/576, the</w:t>
      </w:r>
      <w:r w:rsidR="00867B61">
        <w:rPr>
          <w:rFonts w:ascii="Calibri" w:eastAsia="Calibri" w:hAnsi="Calibri" w:cs="Calibri"/>
          <w:b/>
          <w:bCs/>
          <w:sz w:val="22"/>
          <w:szCs w:val="22"/>
          <w:bdr w:val="nil"/>
          <w:lang w:val="en-US" w:eastAsia="en-US"/>
        </w:rPr>
        <w:t xml:space="preserve"> Contractor makes a declaration</w:t>
      </w:r>
      <w:r>
        <w:rPr>
          <w:rFonts w:ascii="Calibri" w:eastAsia="Calibri" w:hAnsi="Calibri" w:cs="Calibri"/>
          <w:b/>
          <w:bCs/>
          <w:sz w:val="22"/>
          <w:szCs w:val="22"/>
          <w:bdr w:val="nil"/>
          <w:lang w:val="en-US" w:eastAsia="en-US"/>
        </w:rPr>
        <w:t xml:space="preserve"> the template </w:t>
      </w:r>
      <w:r w:rsidR="00C257F6">
        <w:rPr>
          <w:rFonts w:ascii="Calibri" w:eastAsia="Calibri" w:hAnsi="Calibri" w:cs="Calibri"/>
          <w:b/>
          <w:bCs/>
          <w:sz w:val="22"/>
          <w:szCs w:val="22"/>
          <w:bdr w:val="nil"/>
          <w:lang w:val="en-US" w:eastAsia="en-US"/>
        </w:rPr>
        <w:t>of</w:t>
      </w:r>
      <w:r>
        <w:rPr>
          <w:rFonts w:ascii="Calibri" w:eastAsia="Calibri" w:hAnsi="Calibri" w:cs="Calibri"/>
          <w:b/>
          <w:bCs/>
          <w:sz w:val="22"/>
          <w:szCs w:val="22"/>
          <w:bdr w:val="nil"/>
          <w:lang w:val="en-US" w:eastAsia="en-US"/>
        </w:rPr>
        <w:t xml:space="preserve"> which constitutes Attachment no. 3b to the SWZ.</w:t>
      </w:r>
    </w:p>
    <w:p w14:paraId="3CC4DD5F" w14:textId="77777777" w:rsidR="002914C8" w:rsidRDefault="002914C8" w:rsidP="002914C8">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Pr>
          <w:rFonts w:ascii="Calibri" w:eastAsia="Calibri" w:hAnsi="Calibri" w:cs="Calibri"/>
          <w:sz w:val="22"/>
          <w:szCs w:val="22"/>
          <w:u w:val="single"/>
          <w:bdr w:val="nil"/>
          <w:lang w:val="en-US"/>
        </w:rPr>
        <w:t xml:space="preserve">In case </w:t>
      </w:r>
      <w:r w:rsidR="002E2D3A">
        <w:rPr>
          <w:rFonts w:ascii="Calibri" w:eastAsia="Calibri" w:hAnsi="Calibri" w:cs="Calibri"/>
          <w:sz w:val="22"/>
          <w:szCs w:val="22"/>
          <w:u w:val="single"/>
          <w:bdr w:val="nil"/>
          <w:lang w:val="en-US"/>
        </w:rPr>
        <w:t xml:space="preserve">of </w:t>
      </w:r>
      <w:r>
        <w:rPr>
          <w:rFonts w:ascii="Calibri" w:eastAsia="Calibri" w:hAnsi="Calibri" w:cs="Calibri"/>
          <w:sz w:val="22"/>
          <w:szCs w:val="22"/>
          <w:u w:val="single"/>
          <w:bdr w:val="nil"/>
          <w:lang w:val="en-US"/>
        </w:rPr>
        <w:t>contractors applying</w:t>
      </w:r>
      <w:r w:rsidR="00867B61">
        <w:rPr>
          <w:rFonts w:ascii="Calibri" w:eastAsia="Calibri" w:hAnsi="Calibri" w:cs="Calibri"/>
          <w:sz w:val="22"/>
          <w:szCs w:val="22"/>
          <w:u w:val="single"/>
          <w:bdr w:val="nil"/>
          <w:lang w:val="en-US"/>
        </w:rPr>
        <w:t xml:space="preserve"> for </w:t>
      </w:r>
      <w:r w:rsidRPr="00867B61">
        <w:rPr>
          <w:rFonts w:ascii="Calibri" w:eastAsia="Calibri" w:hAnsi="Calibri" w:cs="Calibri"/>
          <w:sz w:val="22"/>
          <w:szCs w:val="22"/>
          <w:u w:val="single"/>
          <w:bdr w:val="nil"/>
          <w:lang w:val="en-US"/>
        </w:rPr>
        <w:t xml:space="preserve">the contract jointly </w:t>
      </w:r>
      <w:r>
        <w:rPr>
          <w:rFonts w:ascii="Calibri" w:eastAsia="Calibri" w:hAnsi="Calibri" w:cs="Calibri"/>
          <w:sz w:val="22"/>
          <w:szCs w:val="22"/>
          <w:bdr w:val="nil"/>
          <w:lang w:val="en-US"/>
        </w:rPr>
        <w:t xml:space="preserve">the statement referred to in point. 10.1. of the SWZ is submitted by </w:t>
      </w:r>
      <w:r>
        <w:rPr>
          <w:rFonts w:ascii="Calibri" w:eastAsia="Calibri" w:hAnsi="Calibri" w:cs="Calibri"/>
          <w:b/>
          <w:bCs/>
          <w:sz w:val="22"/>
          <w:szCs w:val="22"/>
          <w:bdr w:val="nil"/>
          <w:lang w:val="en-US"/>
        </w:rPr>
        <w:t>each contractor.</w:t>
      </w:r>
      <w:r w:rsidR="00867B61">
        <w:rPr>
          <w:rFonts w:ascii="Calibri" w:eastAsia="Calibri" w:hAnsi="Calibri" w:cs="Calibri"/>
          <w:b/>
          <w:bCs/>
          <w:sz w:val="22"/>
          <w:szCs w:val="22"/>
          <w:bdr w:val="nil"/>
          <w:lang w:val="en-US"/>
        </w:rPr>
        <w:t xml:space="preserve"> </w:t>
      </w:r>
      <w:r>
        <w:rPr>
          <w:rFonts w:ascii="Calibri" w:eastAsia="Calibri" w:hAnsi="Calibri" w:cs="Calibri"/>
          <w:sz w:val="22"/>
          <w:szCs w:val="22"/>
          <w:bdr w:val="nil"/>
          <w:lang w:val="en-US"/>
        </w:rPr>
        <w:t>These statements confirm absence of grounds for exclusion and compliance with the conditions for participation in the proceedings in which each contractor demonstrates compliance with the requirements for participation.</w:t>
      </w:r>
    </w:p>
    <w:p w14:paraId="676D493F" w14:textId="77777777" w:rsidR="002914C8" w:rsidRPr="00FF1E6F" w:rsidRDefault="002914C8" w:rsidP="002914C8">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In the event of reliance on the </w:t>
      </w:r>
      <w:r w:rsidR="00867B61">
        <w:rPr>
          <w:rFonts w:ascii="Calibri" w:eastAsia="Calibri" w:hAnsi="Calibri" w:cs="Calibri"/>
          <w:sz w:val="22"/>
          <w:szCs w:val="22"/>
          <w:bdr w:val="nil"/>
          <w:lang w:val="en-US"/>
        </w:rPr>
        <w:t>capabilities</w:t>
      </w:r>
      <w:r>
        <w:rPr>
          <w:rFonts w:ascii="Calibri" w:eastAsia="Calibri" w:hAnsi="Calibri" w:cs="Calibri"/>
          <w:sz w:val="22"/>
          <w:szCs w:val="22"/>
          <w:bdr w:val="nil"/>
          <w:lang w:val="en-US"/>
        </w:rPr>
        <w:t xml:space="preserve"> or standing of entities providing resources the Contractor also presents, together with the statemen</w:t>
      </w:r>
      <w:r w:rsidR="002E2D3A">
        <w:rPr>
          <w:rFonts w:ascii="Calibri" w:eastAsia="Calibri" w:hAnsi="Calibri" w:cs="Calibri"/>
          <w:sz w:val="22"/>
          <w:szCs w:val="22"/>
          <w:bdr w:val="nil"/>
          <w:lang w:val="en-US"/>
        </w:rPr>
        <w:t>t referred to in point. 10.1., the</w:t>
      </w:r>
      <w:r>
        <w:rPr>
          <w:rFonts w:ascii="Calibri" w:eastAsia="Calibri" w:hAnsi="Calibri" w:cs="Calibri"/>
          <w:sz w:val="22"/>
          <w:szCs w:val="22"/>
          <w:bdr w:val="nil"/>
          <w:lang w:val="en-US"/>
        </w:rPr>
        <w:t xml:space="preserve"> statement of the entity providing resources confirming the absence of grounds for exclusion of this entity and compliance with the requirements for participation in the proceedings.</w:t>
      </w:r>
    </w:p>
    <w:p w14:paraId="669FD784" w14:textId="77777777" w:rsidR="002914C8" w:rsidRPr="00FF1E6F" w:rsidRDefault="002914C8" w:rsidP="002914C8">
      <w:pPr>
        <w:pStyle w:val="BodyTextIndentZnak"/>
        <w:numPr>
          <w:ilvl w:val="1"/>
          <w:numId w:val="3"/>
        </w:numPr>
        <w:tabs>
          <w:tab w:val="clear" w:pos="360"/>
        </w:tabs>
        <w:spacing w:line="276" w:lineRule="auto"/>
        <w:ind w:left="567" w:hanging="567"/>
        <w:rPr>
          <w:rFonts w:asciiTheme="minorHAnsi" w:hAnsiTheme="minorHAnsi" w:cstheme="minorHAnsi"/>
          <w:sz w:val="22"/>
          <w:szCs w:val="22"/>
        </w:rPr>
      </w:pPr>
      <w:r>
        <w:rPr>
          <w:rFonts w:ascii="Calibri" w:eastAsia="Calibri" w:hAnsi="Calibri" w:cs="Calibri"/>
          <w:sz w:val="22"/>
          <w:szCs w:val="22"/>
          <w:bdr w:val="nil"/>
          <w:lang w:val="en-US"/>
        </w:rPr>
        <w:t xml:space="preserve">Before selecting the most </w:t>
      </w:r>
      <w:proofErr w:type="spellStart"/>
      <w:r>
        <w:rPr>
          <w:rFonts w:ascii="Calibri" w:eastAsia="Calibri" w:hAnsi="Calibri" w:cs="Calibri"/>
          <w:sz w:val="22"/>
          <w:szCs w:val="22"/>
          <w:bdr w:val="nil"/>
          <w:lang w:val="en-US"/>
        </w:rPr>
        <w:t>favourable</w:t>
      </w:r>
      <w:proofErr w:type="spellEnd"/>
      <w:r>
        <w:rPr>
          <w:rFonts w:ascii="Calibri" w:eastAsia="Calibri" w:hAnsi="Calibri" w:cs="Calibri"/>
          <w:sz w:val="22"/>
          <w:szCs w:val="22"/>
          <w:bdr w:val="nil"/>
          <w:lang w:val="en-US"/>
        </w:rPr>
        <w:t xml:space="preserve"> tender the Ordering Party will summon the Contractor whose offer has been rated the highest to submit within the provided deadline, no shorter than 10 days, means of proof valid at the time of submission:</w:t>
      </w:r>
      <w:bookmarkStart w:id="5" w:name="_Hlk60045585"/>
    </w:p>
    <w:p w14:paraId="1D1BD6CB" w14:textId="77777777" w:rsidR="002914C8" w:rsidRPr="00FF1E6F" w:rsidRDefault="002914C8">
      <w:pPr>
        <w:pStyle w:val="Akapitzlist"/>
        <w:numPr>
          <w:ilvl w:val="0"/>
          <w:numId w:val="24"/>
        </w:numPr>
        <w:suppressAutoHyphens/>
        <w:spacing w:line="276" w:lineRule="auto"/>
        <w:contextualSpacing w:val="0"/>
        <w:jc w:val="both"/>
        <w:rPr>
          <w:rFonts w:asciiTheme="minorHAnsi" w:hAnsiTheme="minorHAnsi" w:cstheme="minorHAnsi"/>
          <w:vanish/>
          <w:sz w:val="22"/>
          <w:szCs w:val="22"/>
          <w:bdr w:val="nil"/>
          <w:shd w:val="clear" w:color="auto" w:fill="FFFFFF"/>
          <w:lang w:eastAsia="ar-SA"/>
        </w:rPr>
      </w:pPr>
    </w:p>
    <w:p w14:paraId="500BFC8B" w14:textId="77777777" w:rsidR="002914C8" w:rsidRPr="00FF1E6F" w:rsidRDefault="002914C8">
      <w:pPr>
        <w:pStyle w:val="Akapitzlist"/>
        <w:numPr>
          <w:ilvl w:val="0"/>
          <w:numId w:val="24"/>
        </w:numPr>
        <w:suppressAutoHyphens/>
        <w:spacing w:line="276" w:lineRule="auto"/>
        <w:contextualSpacing w:val="0"/>
        <w:jc w:val="both"/>
        <w:rPr>
          <w:rFonts w:asciiTheme="minorHAnsi" w:hAnsiTheme="minorHAnsi" w:cstheme="minorHAnsi"/>
          <w:vanish/>
          <w:sz w:val="22"/>
          <w:szCs w:val="22"/>
          <w:bdr w:val="nil"/>
          <w:shd w:val="clear" w:color="auto" w:fill="FFFFFF"/>
          <w:lang w:eastAsia="ar-SA"/>
        </w:rPr>
      </w:pPr>
    </w:p>
    <w:p w14:paraId="76E42F51" w14:textId="77777777" w:rsidR="002914C8" w:rsidRPr="00A46CF6" w:rsidRDefault="002914C8" w:rsidP="002914C8">
      <w:pPr>
        <w:pStyle w:val="BodyTextIndentZnak"/>
        <w:numPr>
          <w:ilvl w:val="2"/>
          <w:numId w:val="3"/>
        </w:numPr>
        <w:tabs>
          <w:tab w:val="num" w:pos="2105"/>
        </w:tabs>
        <w:spacing w:line="276" w:lineRule="auto"/>
        <w:ind w:left="1287"/>
        <w:rPr>
          <w:rFonts w:asciiTheme="minorHAnsi" w:hAnsiTheme="minorHAnsi" w:cstheme="minorHAnsi"/>
          <w:color w:val="000000" w:themeColor="text1"/>
          <w:sz w:val="22"/>
          <w:szCs w:val="22"/>
        </w:rPr>
      </w:pPr>
      <w:bookmarkStart w:id="6" w:name="_Hlk32925556"/>
      <w:bookmarkEnd w:id="5"/>
      <w:r>
        <w:rPr>
          <w:rFonts w:ascii="Calibri" w:eastAsia="Calibri" w:hAnsi="Calibri" w:cs="Calibri"/>
          <w:b/>
          <w:bCs/>
          <w:color w:val="000000"/>
          <w:sz w:val="22"/>
          <w:szCs w:val="22"/>
          <w:bdr w:val="nil"/>
          <w:lang w:val="en-US"/>
        </w:rPr>
        <w:t xml:space="preserve">List of deliveries </w:t>
      </w:r>
      <w:r>
        <w:rPr>
          <w:rFonts w:ascii="Calibri" w:eastAsia="Calibri" w:hAnsi="Calibri" w:cs="Calibri"/>
          <w:color w:val="000000"/>
          <w:sz w:val="22"/>
          <w:szCs w:val="22"/>
          <w:bdr w:val="nil"/>
          <w:lang w:val="en-US"/>
        </w:rPr>
        <w:t xml:space="preserve"> (consistent with the template in </w:t>
      </w:r>
      <w:r>
        <w:rPr>
          <w:rFonts w:ascii="Calibri" w:eastAsia="Calibri" w:hAnsi="Calibri" w:cs="Calibri"/>
          <w:i/>
          <w:iCs/>
          <w:color w:val="000000"/>
          <w:sz w:val="22"/>
          <w:szCs w:val="22"/>
          <w:bdr w:val="nil"/>
          <w:lang w:val="en-US"/>
        </w:rPr>
        <w:t>Attachment No. 4a to the SWZ</w:t>
      </w:r>
      <w:r>
        <w:rPr>
          <w:rFonts w:ascii="Calibri" w:eastAsia="Calibri" w:hAnsi="Calibri" w:cs="Calibri"/>
          <w:color w:val="000000"/>
          <w:sz w:val="22"/>
          <w:szCs w:val="22"/>
          <w:bdr w:val="nil"/>
          <w:lang w:val="en-US"/>
        </w:rPr>
        <w:t>) execu</w:t>
      </w:r>
      <w:r w:rsidR="00867B61">
        <w:rPr>
          <w:rFonts w:ascii="Calibri" w:eastAsia="Calibri" w:hAnsi="Calibri" w:cs="Calibri"/>
          <w:color w:val="000000"/>
          <w:sz w:val="22"/>
          <w:szCs w:val="22"/>
          <w:bdr w:val="nil"/>
          <w:lang w:val="en-US"/>
        </w:rPr>
        <w:t xml:space="preserve">ted not earlier </w:t>
      </w:r>
      <w:r w:rsidR="00D418EE">
        <w:rPr>
          <w:rFonts w:ascii="Calibri" w:eastAsia="Calibri" w:hAnsi="Calibri" w:cs="Calibri"/>
          <w:color w:val="000000"/>
          <w:sz w:val="22"/>
          <w:szCs w:val="22"/>
          <w:bdr w:val="nil"/>
          <w:lang w:val="en-US"/>
        </w:rPr>
        <w:t>than in the last 3 years</w:t>
      </w:r>
      <w:r>
        <w:rPr>
          <w:rFonts w:ascii="Calibri" w:eastAsia="Calibri" w:hAnsi="Calibri" w:cs="Calibri"/>
          <w:color w:val="000000"/>
          <w:sz w:val="22"/>
          <w:szCs w:val="22"/>
          <w:bdr w:val="nil"/>
          <w:lang w:val="en-US"/>
        </w:rPr>
        <w:t xml:space="preserve"> and</w:t>
      </w:r>
      <w:r w:rsidR="00D418EE">
        <w:rPr>
          <w:rFonts w:ascii="Calibri" w:eastAsia="Calibri" w:hAnsi="Calibri" w:cs="Calibri"/>
          <w:color w:val="000000"/>
          <w:sz w:val="22"/>
          <w:szCs w:val="22"/>
          <w:bdr w:val="nil"/>
          <w:lang w:val="en-US"/>
        </w:rPr>
        <w:t>,</w:t>
      </w:r>
      <w:r>
        <w:rPr>
          <w:rFonts w:ascii="Calibri" w:eastAsia="Calibri" w:hAnsi="Calibri" w:cs="Calibri"/>
          <w:color w:val="000000"/>
          <w:sz w:val="22"/>
          <w:szCs w:val="22"/>
          <w:bdr w:val="nil"/>
          <w:lang w:val="en-US"/>
        </w:rPr>
        <w:t xml:space="preserve"> if the period of operation is shorter – during this period, together with their value, subject, date of </w:t>
      </w:r>
      <w:r w:rsidR="002E2D3A">
        <w:rPr>
          <w:rFonts w:ascii="Calibri" w:eastAsia="Calibri" w:hAnsi="Calibri" w:cs="Calibri"/>
          <w:color w:val="000000"/>
          <w:sz w:val="22"/>
          <w:szCs w:val="22"/>
          <w:bdr w:val="nil"/>
          <w:lang w:val="en-US"/>
        </w:rPr>
        <w:t>completion</w:t>
      </w:r>
      <w:r>
        <w:rPr>
          <w:rFonts w:ascii="Calibri" w:eastAsia="Calibri" w:hAnsi="Calibri" w:cs="Calibri"/>
          <w:color w:val="000000"/>
          <w:sz w:val="22"/>
          <w:szCs w:val="22"/>
          <w:bdr w:val="nil"/>
          <w:lang w:val="en-US"/>
        </w:rPr>
        <w:t>, and</w:t>
      </w:r>
      <w:r w:rsidR="00D418EE">
        <w:rPr>
          <w:rFonts w:ascii="Calibri" w:eastAsia="Calibri" w:hAnsi="Calibri" w:cs="Calibri"/>
          <w:color w:val="000000"/>
          <w:sz w:val="22"/>
          <w:szCs w:val="22"/>
          <w:bdr w:val="nil"/>
          <w:lang w:val="en-US"/>
        </w:rPr>
        <w:t xml:space="preserve"> name of</w:t>
      </w:r>
      <w:r>
        <w:rPr>
          <w:rFonts w:ascii="Calibri" w:eastAsia="Calibri" w:hAnsi="Calibri" w:cs="Calibri"/>
          <w:color w:val="000000"/>
          <w:sz w:val="22"/>
          <w:szCs w:val="22"/>
          <w:bdr w:val="nil"/>
          <w:lang w:val="en-US"/>
        </w:rPr>
        <w:t xml:space="preserve"> the company for which the delivery was made, </w:t>
      </w:r>
      <w:r>
        <w:rPr>
          <w:rFonts w:ascii="Calibri" w:eastAsia="Calibri" w:hAnsi="Calibri" w:cs="Calibri"/>
          <w:b/>
          <w:bCs/>
          <w:color w:val="000000"/>
          <w:sz w:val="22"/>
          <w:szCs w:val="22"/>
          <w:bdr w:val="nil"/>
          <w:lang w:val="en-US"/>
        </w:rPr>
        <w:t xml:space="preserve">and the </w:t>
      </w:r>
      <w:r w:rsidR="00D418EE">
        <w:rPr>
          <w:rFonts w:ascii="Calibri" w:eastAsia="Calibri" w:hAnsi="Calibri" w:cs="Calibri"/>
          <w:b/>
          <w:bCs/>
          <w:color w:val="000000"/>
          <w:sz w:val="22"/>
          <w:szCs w:val="22"/>
          <w:bdr w:val="nil"/>
          <w:lang w:val="en-US"/>
        </w:rPr>
        <w:t>evidence</w:t>
      </w:r>
      <w:r>
        <w:rPr>
          <w:rFonts w:ascii="Calibri" w:eastAsia="Calibri" w:hAnsi="Calibri" w:cs="Calibri"/>
          <w:b/>
          <w:bCs/>
          <w:color w:val="000000"/>
          <w:sz w:val="22"/>
          <w:szCs w:val="22"/>
          <w:bdr w:val="nil"/>
          <w:lang w:val="en-US"/>
        </w:rPr>
        <w:t xml:space="preserve"> specifying wheth</w:t>
      </w:r>
      <w:r w:rsidR="00D418EE">
        <w:rPr>
          <w:rFonts w:ascii="Calibri" w:eastAsia="Calibri" w:hAnsi="Calibri" w:cs="Calibri"/>
          <w:b/>
          <w:bCs/>
          <w:color w:val="000000"/>
          <w:sz w:val="22"/>
          <w:szCs w:val="22"/>
          <w:bdr w:val="nil"/>
          <w:lang w:val="en-US"/>
        </w:rPr>
        <w:t>er these deliveries</w:t>
      </w:r>
      <w:r>
        <w:rPr>
          <w:rFonts w:ascii="Calibri" w:eastAsia="Calibri" w:hAnsi="Calibri" w:cs="Calibri"/>
          <w:b/>
          <w:bCs/>
          <w:color w:val="000000"/>
          <w:sz w:val="22"/>
          <w:szCs w:val="22"/>
          <w:bdr w:val="nil"/>
          <w:lang w:val="en-US"/>
        </w:rPr>
        <w:t xml:space="preserve"> </w:t>
      </w:r>
      <w:r w:rsidR="00D418EE">
        <w:rPr>
          <w:rFonts w:ascii="Calibri" w:eastAsia="Calibri" w:hAnsi="Calibri" w:cs="Calibri"/>
          <w:b/>
          <w:bCs/>
          <w:color w:val="000000"/>
          <w:sz w:val="22"/>
          <w:szCs w:val="22"/>
          <w:bdr w:val="nil"/>
          <w:lang w:val="en-US"/>
        </w:rPr>
        <w:t>were</w:t>
      </w:r>
      <w:r>
        <w:rPr>
          <w:rFonts w:ascii="Calibri" w:eastAsia="Calibri" w:hAnsi="Calibri" w:cs="Calibri"/>
          <w:b/>
          <w:bCs/>
          <w:color w:val="000000"/>
          <w:sz w:val="22"/>
          <w:szCs w:val="22"/>
          <w:bdr w:val="nil"/>
          <w:lang w:val="en-US"/>
        </w:rPr>
        <w:t xml:space="preserve"> properly completed</w:t>
      </w:r>
      <w:r>
        <w:rPr>
          <w:rFonts w:ascii="Calibri" w:eastAsia="Calibri" w:hAnsi="Calibri" w:cs="Calibri"/>
          <w:color w:val="000000"/>
          <w:sz w:val="22"/>
          <w:szCs w:val="22"/>
          <w:bdr w:val="nil"/>
          <w:lang w:val="en-US"/>
        </w:rPr>
        <w:t xml:space="preserve">; the </w:t>
      </w:r>
      <w:r w:rsidR="00D418EE">
        <w:rPr>
          <w:rFonts w:ascii="Calibri" w:eastAsia="Calibri" w:hAnsi="Calibri" w:cs="Calibri"/>
          <w:color w:val="000000"/>
          <w:sz w:val="22"/>
          <w:szCs w:val="22"/>
          <w:bdr w:val="nil"/>
          <w:lang w:val="en-US"/>
        </w:rPr>
        <w:t>evidence</w:t>
      </w:r>
      <w:r>
        <w:rPr>
          <w:rFonts w:ascii="Calibri" w:eastAsia="Calibri" w:hAnsi="Calibri" w:cs="Calibri"/>
          <w:color w:val="000000"/>
          <w:sz w:val="22"/>
          <w:szCs w:val="22"/>
          <w:bdr w:val="nil"/>
          <w:lang w:val="en-US"/>
        </w:rPr>
        <w:t xml:space="preserve"> in question consists in references or other documents prepared by the company for which the delivery was made and, if the contractor for reasons beyond </w:t>
      </w:r>
      <w:r w:rsidR="00D418EE">
        <w:rPr>
          <w:rFonts w:ascii="Calibri" w:eastAsia="Calibri" w:hAnsi="Calibri" w:cs="Calibri"/>
          <w:color w:val="000000"/>
          <w:sz w:val="22"/>
          <w:szCs w:val="22"/>
          <w:bdr w:val="nil"/>
          <w:lang w:val="en-US"/>
        </w:rPr>
        <w:t>Contractor’s</w:t>
      </w:r>
      <w:r>
        <w:rPr>
          <w:rFonts w:ascii="Calibri" w:eastAsia="Calibri" w:hAnsi="Calibri" w:cs="Calibri"/>
          <w:color w:val="000000"/>
          <w:sz w:val="22"/>
          <w:szCs w:val="22"/>
          <w:bdr w:val="nil"/>
          <w:lang w:val="en-US"/>
        </w:rPr>
        <w:t xml:space="preserve"> control is unable to obtain these documents, Contractor's statement. </w:t>
      </w:r>
      <w:r w:rsidR="00D418EE">
        <w:rPr>
          <w:rFonts w:ascii="Calibri" w:eastAsia="Calibri" w:hAnsi="Calibri" w:cs="Calibri"/>
          <w:color w:val="000000"/>
          <w:sz w:val="22"/>
          <w:szCs w:val="22"/>
          <w:u w:val="single"/>
          <w:bdr w:val="nil"/>
          <w:lang w:val="en-US"/>
        </w:rPr>
        <w:t>The deliveries</w:t>
      </w:r>
      <w:r>
        <w:rPr>
          <w:rFonts w:ascii="Calibri" w:eastAsia="Calibri" w:hAnsi="Calibri" w:cs="Calibri"/>
          <w:color w:val="000000"/>
          <w:sz w:val="22"/>
          <w:szCs w:val="22"/>
          <w:u w:val="single"/>
          <w:bdr w:val="nil"/>
          <w:lang w:val="en-US"/>
        </w:rPr>
        <w:t xml:space="preserve"> indicated in the list should meet the conditions set out in point 9.1. point d ) to the SWZ.</w:t>
      </w:r>
    </w:p>
    <w:p w14:paraId="2AF839ED" w14:textId="77777777" w:rsidR="002914C8" w:rsidRPr="00FF1E6F" w:rsidRDefault="002914C8" w:rsidP="002914C8">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Pr>
          <w:rFonts w:ascii="Calibri" w:eastAsia="Calibri" w:hAnsi="Calibri" w:cs="Calibri"/>
          <w:b/>
          <w:bCs/>
          <w:sz w:val="22"/>
          <w:szCs w:val="22"/>
          <w:bdr w:val="nil"/>
          <w:lang w:val="en-US"/>
        </w:rPr>
        <w:t>Information from the National Criminal Register</w:t>
      </w:r>
      <w:r>
        <w:rPr>
          <w:rFonts w:ascii="Calibri" w:eastAsia="Calibri" w:hAnsi="Calibri" w:cs="Calibri"/>
          <w:sz w:val="22"/>
          <w:szCs w:val="22"/>
          <w:bdr w:val="nil"/>
          <w:lang w:val="en-US"/>
        </w:rPr>
        <w:t xml:space="preserve"> drawn up not earlier than 6 months prior to its submission,</w:t>
      </w:r>
      <w:r>
        <w:rPr>
          <w:rFonts w:ascii="Calibri" w:eastAsia="Calibri" w:hAnsi="Calibri" w:cs="Calibri"/>
          <w:sz w:val="22"/>
          <w:szCs w:val="22"/>
          <w:u w:val="single"/>
          <w:bdr w:val="nil"/>
          <w:vertAlign w:val="superscript"/>
          <w:lang w:val="en-US"/>
        </w:rPr>
        <w:t xml:space="preserve"> </w:t>
      </w:r>
      <w:r w:rsidRPr="00D418EE">
        <w:rPr>
          <w:rFonts w:ascii="Calibri" w:eastAsia="Calibri" w:hAnsi="Calibri" w:cs="Calibri"/>
          <w:sz w:val="22"/>
          <w:szCs w:val="22"/>
          <w:u w:val="single"/>
          <w:bdr w:val="nil"/>
          <w:lang w:val="en-US"/>
        </w:rPr>
        <w:t>concerning:</w:t>
      </w:r>
    </w:p>
    <w:p w14:paraId="0FD30A8C" w14:textId="77777777" w:rsidR="002914C8" w:rsidRPr="00FF1E6F" w:rsidRDefault="002914C8" w:rsidP="002914C8">
      <w:pPr>
        <w:pStyle w:val="BodyTextIndentZnak"/>
        <w:spacing w:line="276" w:lineRule="auto"/>
        <w:ind w:left="1985" w:hanging="567"/>
        <w:rPr>
          <w:rFonts w:asciiTheme="minorHAnsi" w:hAnsiTheme="minorHAnsi" w:cstheme="minorHAnsi"/>
          <w:sz w:val="22"/>
          <w:szCs w:val="22"/>
        </w:rPr>
      </w:pPr>
      <w:r>
        <w:rPr>
          <w:rFonts w:ascii="Calibri" w:eastAsia="Calibri" w:hAnsi="Calibri" w:cs="Calibri"/>
          <w:sz w:val="22"/>
          <w:szCs w:val="22"/>
          <w:bdr w:val="nil"/>
          <w:lang w:val="en-US"/>
        </w:rPr>
        <w:t>a)  Art. 108 section 1 point 1 and 2 of the Act;</w:t>
      </w:r>
    </w:p>
    <w:p w14:paraId="2E486158" w14:textId="77777777" w:rsidR="002914C8" w:rsidRPr="00FF1E6F" w:rsidRDefault="00D418EE" w:rsidP="002914C8">
      <w:pPr>
        <w:pStyle w:val="BodyTextIndentZnak"/>
        <w:spacing w:line="276" w:lineRule="auto"/>
        <w:ind w:left="1985" w:hanging="567"/>
        <w:rPr>
          <w:rFonts w:asciiTheme="minorHAnsi" w:hAnsiTheme="minorHAnsi" w:cstheme="minorHAnsi"/>
          <w:sz w:val="22"/>
          <w:szCs w:val="22"/>
        </w:rPr>
      </w:pPr>
      <w:r>
        <w:rPr>
          <w:rFonts w:ascii="Calibri" w:eastAsia="Calibri" w:hAnsi="Calibri" w:cs="Calibri"/>
          <w:sz w:val="22"/>
          <w:szCs w:val="22"/>
          <w:bdr w:val="nil"/>
          <w:lang w:val="en-US"/>
        </w:rPr>
        <w:t xml:space="preserve">b) </w:t>
      </w:r>
      <w:r w:rsidR="002914C8">
        <w:rPr>
          <w:rFonts w:ascii="Calibri" w:eastAsia="Calibri" w:hAnsi="Calibri" w:cs="Calibri"/>
          <w:sz w:val="22"/>
          <w:szCs w:val="22"/>
          <w:bdr w:val="nil"/>
          <w:lang w:val="en-US"/>
        </w:rPr>
        <w:t>Art. 108 section 1 point 4 of the Act concerning the prohibition of applying for a public contract as a criminal measure;</w:t>
      </w:r>
    </w:p>
    <w:p w14:paraId="29CB478F" w14:textId="77777777" w:rsidR="002914C8" w:rsidRPr="00FF1E6F" w:rsidRDefault="002914C8" w:rsidP="002914C8">
      <w:pPr>
        <w:pStyle w:val="BodyTextIndentZnak"/>
        <w:numPr>
          <w:ilvl w:val="2"/>
          <w:numId w:val="3"/>
        </w:numPr>
        <w:tabs>
          <w:tab w:val="clear" w:pos="720"/>
        </w:tabs>
        <w:spacing w:line="276" w:lineRule="auto"/>
        <w:ind w:left="1418" w:hanging="851"/>
        <w:rPr>
          <w:rFonts w:asciiTheme="minorHAnsi" w:hAnsiTheme="minorHAnsi" w:cstheme="minorHAnsi"/>
          <w:iCs/>
          <w:sz w:val="22"/>
          <w:szCs w:val="22"/>
        </w:rPr>
      </w:pPr>
      <w:r>
        <w:rPr>
          <w:rFonts w:ascii="Calibri" w:eastAsia="Calibri" w:hAnsi="Calibri" w:cs="Calibri"/>
          <w:b/>
          <w:bCs/>
          <w:sz w:val="22"/>
          <w:szCs w:val="22"/>
          <w:bdr w:val="nil"/>
          <w:lang w:val="en-US"/>
        </w:rPr>
        <w:t xml:space="preserve">Contractor's statements in regard to art. 108 section 1 point 5 of the Act, </w:t>
      </w:r>
      <w:r w:rsidR="002E2D3A">
        <w:rPr>
          <w:rFonts w:ascii="Calibri" w:eastAsia="Calibri" w:hAnsi="Calibri" w:cs="Calibri"/>
          <w:b/>
          <w:bCs/>
          <w:sz w:val="22"/>
          <w:szCs w:val="22"/>
          <w:bdr w:val="nil"/>
          <w:lang w:val="en-US"/>
        </w:rPr>
        <w:t>concerning</w:t>
      </w:r>
      <w:r>
        <w:rPr>
          <w:rFonts w:ascii="Calibri" w:eastAsia="Calibri" w:hAnsi="Calibri" w:cs="Calibri"/>
          <w:b/>
          <w:bCs/>
          <w:sz w:val="22"/>
          <w:szCs w:val="22"/>
          <w:bdr w:val="nil"/>
          <w:lang w:val="en-US"/>
        </w:rPr>
        <w:t xml:space="preserve"> not belonging to the same capital group,</w:t>
      </w:r>
      <w:r>
        <w:rPr>
          <w:rFonts w:ascii="Calibri" w:eastAsia="Calibri" w:hAnsi="Calibri" w:cs="Calibri"/>
          <w:sz w:val="22"/>
          <w:szCs w:val="22"/>
          <w:bdr w:val="nil"/>
          <w:lang w:val="en-US"/>
        </w:rPr>
        <w:t xml:space="preserve"> within the meaning of the Act of 16th </w:t>
      </w:r>
      <w:r w:rsidR="0086345D">
        <w:rPr>
          <w:rFonts w:ascii="Calibri" w:eastAsia="Calibri" w:hAnsi="Calibri" w:cs="Calibri"/>
          <w:sz w:val="22"/>
          <w:szCs w:val="22"/>
          <w:bdr w:val="nil"/>
          <w:lang w:val="en-US"/>
        </w:rPr>
        <w:t>February 2007</w:t>
      </w:r>
      <w:r>
        <w:rPr>
          <w:rFonts w:ascii="Calibri" w:eastAsia="Calibri" w:hAnsi="Calibri" w:cs="Calibri"/>
          <w:sz w:val="22"/>
          <w:szCs w:val="22"/>
          <w:bdr w:val="nil"/>
          <w:lang w:val="en-US"/>
        </w:rPr>
        <w:t xml:space="preserve"> on competition and consumer protection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2021, item 275, uniform text)</w:t>
      </w:r>
      <w:r w:rsidR="0086345D">
        <w:rPr>
          <w:rFonts w:ascii="Calibri" w:eastAsia="Calibri" w:hAnsi="Calibri" w:cs="Calibri"/>
          <w:sz w:val="22"/>
          <w:szCs w:val="22"/>
          <w:bdr w:val="nil"/>
          <w:lang w:val="en-US"/>
        </w:rPr>
        <w:t>,</w:t>
      </w:r>
      <w:r>
        <w:rPr>
          <w:rFonts w:ascii="Calibri" w:eastAsia="Calibri" w:hAnsi="Calibri" w:cs="Calibri"/>
          <w:sz w:val="22"/>
          <w:szCs w:val="22"/>
          <w:bdr w:val="nil"/>
          <w:lang w:val="en-US"/>
        </w:rPr>
        <w:t xml:space="preserve"> </w:t>
      </w:r>
      <w:r w:rsidR="001E55AD">
        <w:rPr>
          <w:rFonts w:ascii="Calibri" w:eastAsia="Calibri" w:hAnsi="Calibri" w:cs="Calibri"/>
          <w:sz w:val="22"/>
          <w:szCs w:val="22"/>
          <w:bdr w:val="nil"/>
          <w:lang w:val="en-US"/>
        </w:rPr>
        <w:t>as</w:t>
      </w:r>
      <w:r>
        <w:rPr>
          <w:rFonts w:ascii="Calibri" w:eastAsia="Calibri" w:hAnsi="Calibri" w:cs="Calibri"/>
          <w:sz w:val="22"/>
          <w:szCs w:val="22"/>
          <w:bdr w:val="nil"/>
          <w:lang w:val="en-US"/>
        </w:rPr>
        <w:t xml:space="preserve"> another contractor who submitted a separate tender, a partial offer, or a declaration of belonging to the same corporate group together with documents or information confirming that the tender, partial offer was prepared independently of another contractor belonging to the same corporate group - </w:t>
      </w:r>
      <w:r>
        <w:rPr>
          <w:rFonts w:ascii="Calibri" w:eastAsia="Calibri" w:hAnsi="Calibri" w:cs="Calibri"/>
          <w:sz w:val="22"/>
          <w:szCs w:val="22"/>
          <w:bdr w:val="nil"/>
          <w:shd w:val="clear" w:color="auto" w:fill="FFFFFF"/>
          <w:lang w:val="en-US"/>
        </w:rPr>
        <w:t xml:space="preserve"> consistent with the template constituting Annex No. 4 to the SWZ )</w:t>
      </w:r>
      <w:r>
        <w:rPr>
          <w:rFonts w:ascii="Calibri" w:eastAsia="Calibri" w:hAnsi="Calibri" w:cs="Calibri"/>
          <w:sz w:val="22"/>
          <w:szCs w:val="22"/>
          <w:bdr w:val="nil"/>
          <w:lang w:val="en-US"/>
        </w:rPr>
        <w:t>.</w:t>
      </w:r>
    </w:p>
    <w:p w14:paraId="76850393" w14:textId="77777777" w:rsidR="002914C8" w:rsidRPr="00FF1E6F" w:rsidRDefault="002914C8" w:rsidP="002914C8">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Pr>
          <w:rFonts w:ascii="Calibri" w:eastAsia="Calibri" w:hAnsi="Calibri" w:cs="Calibri"/>
          <w:b/>
          <w:bCs/>
          <w:sz w:val="22"/>
          <w:szCs w:val="22"/>
          <w:bdr w:val="nil"/>
          <w:lang w:val="en-US"/>
        </w:rPr>
        <w:t xml:space="preserve">An excerpt or information from the National Court Register or from the Central Register and Information on Economic Activity, in the regard of art. 109 section 1 </w:t>
      </w:r>
      <w:r>
        <w:rPr>
          <w:rFonts w:ascii="Calibri" w:eastAsia="Calibri" w:hAnsi="Calibri" w:cs="Calibri"/>
          <w:b/>
          <w:bCs/>
          <w:sz w:val="22"/>
          <w:szCs w:val="22"/>
          <w:bdr w:val="nil"/>
          <w:lang w:val="en-US"/>
        </w:rPr>
        <w:lastRenderedPageBreak/>
        <w:t xml:space="preserve">point 4 of the Act, </w:t>
      </w:r>
      <w:r>
        <w:rPr>
          <w:rFonts w:ascii="Calibri" w:eastAsia="Calibri" w:hAnsi="Calibri" w:cs="Calibri"/>
          <w:sz w:val="22"/>
          <w:szCs w:val="22"/>
          <w:bdr w:val="nil"/>
          <w:lang w:val="en-US"/>
        </w:rPr>
        <w:t xml:space="preserve">prepared not earlier than 3 months prior to its submission provided that separate provisions require entry in the register or records. </w:t>
      </w:r>
    </w:p>
    <w:p w14:paraId="67E71B4E" w14:textId="77777777" w:rsidR="002914C8" w:rsidRPr="00FF1E6F" w:rsidRDefault="002914C8" w:rsidP="002914C8">
      <w:pPr>
        <w:pStyle w:val="BodyTextIndentZnak"/>
        <w:numPr>
          <w:ilvl w:val="2"/>
          <w:numId w:val="3"/>
        </w:numPr>
        <w:tabs>
          <w:tab w:val="clear" w:pos="720"/>
          <w:tab w:val="num" w:pos="1560"/>
        </w:tabs>
        <w:spacing w:line="276" w:lineRule="auto"/>
        <w:ind w:left="1418" w:hanging="851"/>
        <w:rPr>
          <w:rFonts w:asciiTheme="minorHAnsi" w:hAnsiTheme="minorHAnsi" w:cstheme="minorHAnsi"/>
          <w:sz w:val="22"/>
          <w:szCs w:val="22"/>
        </w:rPr>
      </w:pPr>
      <w:r>
        <w:rPr>
          <w:rFonts w:ascii="Calibri" w:eastAsia="Calibri" w:hAnsi="Calibri" w:cs="Calibri"/>
          <w:b/>
          <w:bCs/>
          <w:sz w:val="22"/>
          <w:szCs w:val="22"/>
          <w:bdr w:val="nil"/>
          <w:lang w:val="en-US"/>
        </w:rPr>
        <w:t xml:space="preserve">Contractor's statement on the validity </w:t>
      </w:r>
      <w:bookmarkStart w:id="7" w:name="_Hlk62812756"/>
      <w:r>
        <w:rPr>
          <w:rFonts w:ascii="Calibri" w:eastAsia="Calibri" w:hAnsi="Calibri" w:cs="Calibri"/>
          <w:b/>
          <w:bCs/>
          <w:sz w:val="22"/>
          <w:szCs w:val="22"/>
          <w:bdr w:val="nil"/>
          <w:lang w:val="en-US"/>
        </w:rPr>
        <w:t>of the informat</w:t>
      </w:r>
      <w:r w:rsidR="0086345D">
        <w:rPr>
          <w:rFonts w:ascii="Calibri" w:eastAsia="Calibri" w:hAnsi="Calibri" w:cs="Calibri"/>
          <w:b/>
          <w:bCs/>
          <w:sz w:val="22"/>
          <w:szCs w:val="22"/>
          <w:bdr w:val="nil"/>
          <w:lang w:val="en-US"/>
        </w:rPr>
        <w:t xml:space="preserve">ion contained in the statement </w:t>
      </w:r>
      <w:r>
        <w:rPr>
          <w:rFonts w:ascii="Calibri" w:eastAsia="Calibri" w:hAnsi="Calibri" w:cs="Calibri"/>
          <w:b/>
          <w:bCs/>
          <w:sz w:val="22"/>
          <w:szCs w:val="22"/>
          <w:bdr w:val="nil"/>
          <w:lang w:val="en-US"/>
        </w:rPr>
        <w:t>referred to in art. 125 section 1 of the Act regarding the grounds for exclusion from proceedings referred to in:</w:t>
      </w:r>
    </w:p>
    <w:p w14:paraId="280F77BF" w14:textId="77777777" w:rsidR="002914C8" w:rsidRPr="00FF1E6F" w:rsidRDefault="002914C8" w:rsidP="002914C8">
      <w:pPr>
        <w:pStyle w:val="BodyTextIndentZnak"/>
        <w:tabs>
          <w:tab w:val="left" w:pos="2268"/>
        </w:tabs>
        <w:spacing w:line="276" w:lineRule="auto"/>
        <w:ind w:left="2268" w:hanging="850"/>
        <w:rPr>
          <w:rFonts w:asciiTheme="minorHAnsi" w:hAnsiTheme="minorHAnsi" w:cstheme="minorHAnsi"/>
          <w:sz w:val="22"/>
          <w:szCs w:val="22"/>
        </w:rPr>
      </w:pPr>
      <w:r>
        <w:rPr>
          <w:rFonts w:ascii="Calibri" w:eastAsia="Calibri" w:hAnsi="Calibri" w:cs="Calibri"/>
          <w:sz w:val="22"/>
          <w:szCs w:val="22"/>
          <w:bdr w:val="nil"/>
          <w:lang w:val="en-US"/>
        </w:rPr>
        <w:t>Art. 108 section 1 point 3 of the Act,</w:t>
      </w:r>
    </w:p>
    <w:p w14:paraId="7471B040" w14:textId="77777777" w:rsidR="002914C8" w:rsidRPr="00FF1E6F" w:rsidRDefault="002914C8" w:rsidP="002914C8">
      <w:pPr>
        <w:pStyle w:val="BodyTextIndentZnak"/>
        <w:tabs>
          <w:tab w:val="left" w:pos="2268"/>
        </w:tabs>
        <w:spacing w:line="276" w:lineRule="auto"/>
        <w:ind w:left="2268" w:hanging="850"/>
        <w:rPr>
          <w:rFonts w:asciiTheme="minorHAnsi" w:hAnsiTheme="minorHAnsi" w:cstheme="minorHAnsi"/>
          <w:sz w:val="22"/>
          <w:szCs w:val="22"/>
        </w:rPr>
      </w:pPr>
      <w:r>
        <w:rPr>
          <w:rFonts w:ascii="Calibri" w:eastAsia="Calibri" w:hAnsi="Calibri" w:cs="Calibri"/>
          <w:sz w:val="22"/>
          <w:szCs w:val="22"/>
          <w:bdr w:val="nil"/>
          <w:lang w:val="en-US"/>
        </w:rPr>
        <w:t>Art. 108 section 1 point 4 of the Act, regarding the prohibition of applying for a public contract as a preventive measure,</w:t>
      </w:r>
    </w:p>
    <w:p w14:paraId="48838D99" w14:textId="77777777" w:rsidR="002914C8" w:rsidRPr="00FF1E6F" w:rsidRDefault="002914C8" w:rsidP="002914C8">
      <w:pPr>
        <w:pStyle w:val="BodyTextIndentZnak"/>
        <w:tabs>
          <w:tab w:val="left" w:pos="2268"/>
        </w:tabs>
        <w:spacing w:line="276" w:lineRule="auto"/>
        <w:ind w:left="2268" w:hanging="850"/>
        <w:rPr>
          <w:rFonts w:asciiTheme="minorHAnsi" w:hAnsiTheme="minorHAnsi" w:cstheme="minorHAnsi"/>
          <w:sz w:val="22"/>
          <w:szCs w:val="22"/>
        </w:rPr>
      </w:pPr>
      <w:r>
        <w:rPr>
          <w:rFonts w:ascii="Calibri" w:eastAsia="Calibri" w:hAnsi="Calibri" w:cs="Calibri"/>
          <w:sz w:val="22"/>
          <w:szCs w:val="22"/>
          <w:bdr w:val="nil"/>
          <w:lang w:val="en-US"/>
        </w:rPr>
        <w:t>Art. 108 section 1 point 5 of the Act, concerning entering with other contractors into an agreement for the purpose of disturbing competition,</w:t>
      </w:r>
    </w:p>
    <w:p w14:paraId="79DBF448" w14:textId="77777777" w:rsidR="002914C8" w:rsidRPr="00FF1E6F" w:rsidRDefault="002914C8" w:rsidP="002914C8">
      <w:pPr>
        <w:pStyle w:val="BodyTextIndentZnak"/>
        <w:tabs>
          <w:tab w:val="left" w:pos="2268"/>
        </w:tabs>
        <w:spacing w:line="276" w:lineRule="auto"/>
        <w:ind w:left="2268" w:hanging="850"/>
        <w:rPr>
          <w:rFonts w:asciiTheme="minorHAnsi" w:hAnsiTheme="minorHAnsi" w:cstheme="minorHAnsi"/>
          <w:sz w:val="22"/>
          <w:szCs w:val="22"/>
        </w:rPr>
      </w:pPr>
      <w:r>
        <w:rPr>
          <w:rFonts w:ascii="Calibri" w:eastAsia="Calibri" w:hAnsi="Calibri" w:cs="Calibri"/>
          <w:sz w:val="22"/>
          <w:szCs w:val="22"/>
          <w:bdr w:val="nil"/>
          <w:lang w:val="en-US"/>
        </w:rPr>
        <w:t>Art. 108 section 1 point 6 of the Act</w:t>
      </w:r>
    </w:p>
    <w:bookmarkEnd w:id="7"/>
    <w:p w14:paraId="063755DC" w14:textId="77777777" w:rsidR="002914C8" w:rsidRDefault="002914C8" w:rsidP="002914C8">
      <w:pPr>
        <w:pStyle w:val="BodyTextIndentZnak"/>
        <w:tabs>
          <w:tab w:val="left" w:pos="709"/>
          <w:tab w:val="left" w:pos="2268"/>
        </w:tabs>
        <w:spacing w:line="276" w:lineRule="auto"/>
        <w:ind w:left="2268" w:hanging="850"/>
        <w:rPr>
          <w:rFonts w:asciiTheme="minorHAnsi" w:hAnsiTheme="minorHAnsi" w:cstheme="minorHAnsi"/>
          <w:sz w:val="22"/>
          <w:szCs w:val="22"/>
          <w:bdr w:val="nil"/>
          <w:shd w:val="clear" w:color="auto" w:fill="FFFFFF"/>
        </w:rPr>
      </w:pPr>
      <w:r>
        <w:rPr>
          <w:rFonts w:ascii="Calibri" w:eastAsia="Calibri" w:hAnsi="Calibri" w:cs="Calibri"/>
          <w:sz w:val="22"/>
          <w:szCs w:val="22"/>
          <w:bdr w:val="nil"/>
          <w:lang w:val="en-US"/>
        </w:rPr>
        <w:tab/>
        <w:t>–</w:t>
      </w:r>
      <w:r>
        <w:rPr>
          <w:rFonts w:ascii="Calibri" w:eastAsia="Calibri" w:hAnsi="Calibri" w:cs="Calibri"/>
          <w:sz w:val="22"/>
          <w:szCs w:val="22"/>
          <w:bdr w:val="nil"/>
          <w:shd w:val="clear" w:color="auto" w:fill="FFFFFF"/>
          <w:lang w:val="en-US"/>
        </w:rPr>
        <w:t xml:space="preserve"> consistently with the template constituting </w:t>
      </w:r>
      <w:r w:rsidR="001E55AD">
        <w:rPr>
          <w:rFonts w:ascii="Calibri" w:eastAsia="Calibri" w:hAnsi="Calibri" w:cs="Calibri"/>
          <w:b/>
          <w:bCs/>
          <w:sz w:val="22"/>
          <w:szCs w:val="22"/>
          <w:bdr w:val="nil"/>
          <w:shd w:val="clear" w:color="auto" w:fill="FFFFFF"/>
          <w:lang w:val="en-US"/>
        </w:rPr>
        <w:t>Attachment</w:t>
      </w:r>
      <w:r>
        <w:rPr>
          <w:rFonts w:ascii="Calibri" w:eastAsia="Calibri" w:hAnsi="Calibri" w:cs="Calibri"/>
          <w:b/>
          <w:bCs/>
          <w:sz w:val="22"/>
          <w:szCs w:val="22"/>
          <w:bdr w:val="nil"/>
          <w:shd w:val="clear" w:color="auto" w:fill="FFFFFF"/>
          <w:lang w:val="en-US"/>
        </w:rPr>
        <w:t xml:space="preserve"> No. 3a to </w:t>
      </w:r>
      <w:r>
        <w:rPr>
          <w:rFonts w:ascii="Calibri" w:eastAsia="Calibri" w:hAnsi="Calibri" w:cs="Calibri"/>
          <w:b/>
          <w:bCs/>
          <w:i/>
          <w:iCs/>
          <w:sz w:val="22"/>
          <w:szCs w:val="22"/>
          <w:bdr w:val="nil"/>
          <w:shd w:val="clear" w:color="auto" w:fill="FFFFFF"/>
          <w:lang w:val="en-US"/>
        </w:rPr>
        <w:t>SWZ</w:t>
      </w:r>
      <w:r>
        <w:rPr>
          <w:rFonts w:ascii="Calibri" w:eastAsia="Calibri" w:hAnsi="Calibri" w:cs="Calibri"/>
          <w:b/>
          <w:bCs/>
          <w:sz w:val="22"/>
          <w:szCs w:val="22"/>
          <w:bdr w:val="nil"/>
          <w:shd w:val="clear" w:color="auto" w:fill="FFFFFF"/>
          <w:lang w:val="en-US"/>
        </w:rPr>
        <w:t>.</w:t>
      </w:r>
    </w:p>
    <w:p w14:paraId="13E59B63" w14:textId="77777777" w:rsidR="002914C8" w:rsidRDefault="002914C8" w:rsidP="002914C8">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bookmarkStart w:id="8" w:name="_Hlk107909792"/>
      <w:r>
        <w:rPr>
          <w:rFonts w:ascii="Calibri" w:eastAsia="Calibri" w:hAnsi="Calibri" w:cs="Calibri"/>
          <w:b/>
          <w:bCs/>
          <w:sz w:val="22"/>
          <w:szCs w:val="22"/>
          <w:bdr w:val="nil"/>
          <w:lang w:val="en-US"/>
        </w:rPr>
        <w:t>Contractor's statement on absence of grounds for exclusion pursuant to art. 7 paragraph 1</w:t>
      </w:r>
      <w:r w:rsidR="0086345D">
        <w:rPr>
          <w:rFonts w:ascii="Calibri" w:eastAsia="Calibri" w:hAnsi="Calibri" w:cs="Calibri"/>
          <w:sz w:val="22"/>
          <w:szCs w:val="22"/>
          <w:bdr w:val="nil"/>
          <w:lang w:val="en-US"/>
        </w:rPr>
        <w:t xml:space="preserve"> of the Act of 13th April </w:t>
      </w:r>
      <w:r>
        <w:rPr>
          <w:rFonts w:ascii="Calibri" w:eastAsia="Calibri" w:hAnsi="Calibri" w:cs="Calibri"/>
          <w:sz w:val="22"/>
          <w:szCs w:val="22"/>
          <w:bdr w:val="nil"/>
          <w:lang w:val="en-US"/>
        </w:rPr>
        <w:t xml:space="preserve">2022 on specific solutions in the field of counteracting the promotion of aggression </w:t>
      </w:r>
      <w:r w:rsidR="0086345D">
        <w:rPr>
          <w:rFonts w:ascii="Calibri" w:eastAsia="Calibri" w:hAnsi="Calibri" w:cs="Calibri"/>
          <w:sz w:val="22"/>
          <w:szCs w:val="22"/>
          <w:bdr w:val="nil"/>
          <w:lang w:val="en-US"/>
        </w:rPr>
        <w:t>on</w:t>
      </w:r>
      <w:r>
        <w:rPr>
          <w:rFonts w:ascii="Calibri" w:eastAsia="Calibri" w:hAnsi="Calibri" w:cs="Calibri"/>
          <w:sz w:val="22"/>
          <w:szCs w:val="22"/>
          <w:bdr w:val="nil"/>
          <w:lang w:val="en-US"/>
        </w:rPr>
        <w:t xml:space="preserve"> Ukraine and serving the protection of national security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xml:space="preserve">. 2022, item 835 ) consistent with the </w:t>
      </w:r>
      <w:r w:rsidR="0086345D">
        <w:rPr>
          <w:rFonts w:ascii="Calibri" w:eastAsia="Calibri" w:hAnsi="Calibri" w:cs="Calibri"/>
          <w:sz w:val="22"/>
          <w:szCs w:val="22"/>
          <w:bdr w:val="nil"/>
          <w:lang w:val="en-US"/>
        </w:rPr>
        <w:t xml:space="preserve">template </w:t>
      </w:r>
      <w:r>
        <w:rPr>
          <w:rFonts w:ascii="Calibri" w:eastAsia="Calibri" w:hAnsi="Calibri" w:cs="Calibri"/>
          <w:sz w:val="22"/>
          <w:szCs w:val="22"/>
          <w:bdr w:val="nil"/>
          <w:lang w:val="en-US"/>
        </w:rPr>
        <w:t xml:space="preserve">constituting </w:t>
      </w:r>
      <w:r>
        <w:rPr>
          <w:rFonts w:ascii="Calibri" w:eastAsia="Calibri" w:hAnsi="Calibri" w:cs="Calibri"/>
          <w:b/>
          <w:bCs/>
          <w:sz w:val="22"/>
          <w:szCs w:val="22"/>
          <w:bdr w:val="nil"/>
          <w:lang w:val="en-US"/>
        </w:rPr>
        <w:t>Attachment No. 3c</w:t>
      </w:r>
      <w:r>
        <w:rPr>
          <w:rFonts w:ascii="Calibri" w:eastAsia="Calibri" w:hAnsi="Calibri" w:cs="Calibri"/>
          <w:sz w:val="22"/>
          <w:szCs w:val="22"/>
          <w:bdr w:val="nil"/>
          <w:lang w:val="en-US"/>
        </w:rPr>
        <w:t xml:space="preserve"> to the SWZ ).</w:t>
      </w:r>
      <w:bookmarkEnd w:id="8"/>
    </w:p>
    <w:p w14:paraId="6A86DCDC" w14:textId="77777777" w:rsidR="002914C8" w:rsidRPr="00FF1E6F" w:rsidRDefault="002914C8" w:rsidP="002914C8">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Pr>
          <w:rFonts w:ascii="Calibri" w:eastAsia="Calibri" w:hAnsi="Calibri" w:cs="Calibri"/>
          <w:b/>
          <w:bCs/>
          <w:sz w:val="22"/>
          <w:szCs w:val="22"/>
          <w:bdr w:val="nil"/>
          <w:lang w:val="en-US"/>
        </w:rPr>
        <w:t xml:space="preserve">Contractor's statements on the validity of the information  contained in the statement constituting Attachment no. 3a to the SWZ regarding the grounds for exclusion pursuant to art. 5k of Regulation 833/2014 as amended by Regulation 2022/576 consistent with the template constituting </w:t>
      </w:r>
      <w:r w:rsidR="0086345D">
        <w:rPr>
          <w:rFonts w:ascii="Calibri" w:eastAsia="Calibri" w:hAnsi="Calibri" w:cs="Calibri"/>
          <w:b/>
          <w:bCs/>
          <w:sz w:val="22"/>
          <w:szCs w:val="22"/>
          <w:bdr w:val="nil"/>
          <w:lang w:val="en-US"/>
        </w:rPr>
        <w:t>Attachment</w:t>
      </w:r>
      <w:r>
        <w:rPr>
          <w:rFonts w:ascii="Calibri" w:eastAsia="Calibri" w:hAnsi="Calibri" w:cs="Calibri"/>
          <w:b/>
          <w:bCs/>
          <w:sz w:val="22"/>
          <w:szCs w:val="22"/>
          <w:bdr w:val="nil"/>
          <w:lang w:val="en-US"/>
        </w:rPr>
        <w:t xml:space="preserve"> No. 3d to the SWZ.</w:t>
      </w:r>
    </w:p>
    <w:bookmarkEnd w:id="6"/>
    <w:p w14:paraId="52D3D117" w14:textId="77777777" w:rsidR="002914C8" w:rsidRPr="00FF1E6F" w:rsidRDefault="002914C8" w:rsidP="002914C8">
      <w:pPr>
        <w:pStyle w:val="BodyTextIndentZnak"/>
        <w:tabs>
          <w:tab w:val="left" w:pos="567"/>
        </w:tabs>
        <w:spacing w:line="276" w:lineRule="auto"/>
        <w:ind w:left="567" w:hanging="567"/>
        <w:rPr>
          <w:rFonts w:asciiTheme="minorHAnsi" w:eastAsia="Calibri" w:hAnsiTheme="minorHAnsi" w:cstheme="minorHAnsi"/>
          <w:sz w:val="22"/>
          <w:szCs w:val="22"/>
        </w:rPr>
      </w:pPr>
      <w:r>
        <w:rPr>
          <w:rFonts w:ascii="Calibri" w:eastAsia="Calibri" w:hAnsi="Calibri" w:cs="Calibri"/>
          <w:sz w:val="22"/>
          <w:szCs w:val="22"/>
          <w:bdr w:val="nil"/>
          <w:lang w:val="en-US"/>
        </w:rPr>
        <w:t>10.7.</w:t>
      </w:r>
      <w:r w:rsidR="0086345D">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If the Contractor has its registered office or place of residence outside the Republic of Poland, instead of the documents referred to:</w:t>
      </w:r>
    </w:p>
    <w:p w14:paraId="23095226" w14:textId="77777777" w:rsidR="002914C8" w:rsidRPr="00FF1E6F" w:rsidRDefault="009D4F00" w:rsidP="002914C8">
      <w:pPr>
        <w:pStyle w:val="BodyTextIndentZnak"/>
        <w:spacing w:line="276" w:lineRule="auto"/>
        <w:ind w:left="1134" w:hanging="567"/>
        <w:rPr>
          <w:rFonts w:asciiTheme="minorHAnsi" w:hAnsiTheme="minorHAnsi" w:cstheme="minorHAnsi"/>
          <w:kern w:val="32"/>
          <w:sz w:val="22"/>
          <w:szCs w:val="22"/>
        </w:rPr>
      </w:pPr>
      <w:r>
        <w:rPr>
          <w:rFonts w:ascii="Calibri" w:eastAsia="Calibri" w:hAnsi="Calibri" w:cs="Calibri"/>
          <w:kern w:val="32"/>
          <w:sz w:val="22"/>
          <w:szCs w:val="22"/>
          <w:bdr w:val="nil"/>
          <w:lang w:val="en-US"/>
        </w:rPr>
        <w:t xml:space="preserve">10.7.1. </w:t>
      </w:r>
      <w:r w:rsidR="002914C8">
        <w:rPr>
          <w:rFonts w:ascii="Calibri" w:eastAsia="Calibri" w:hAnsi="Calibri" w:cs="Calibri"/>
          <w:kern w:val="32"/>
          <w:sz w:val="22"/>
          <w:szCs w:val="22"/>
          <w:bdr w:val="nil"/>
          <w:lang w:val="en-US"/>
        </w:rPr>
        <w:t>In point 10.6.2. of  the SWZ – the Contractor submits information from an appropriate register, such as a court register, or, in the absence of such a register, another equivalent document issued by the competent judicial or administ</w:t>
      </w:r>
      <w:r>
        <w:rPr>
          <w:rFonts w:ascii="Calibri" w:eastAsia="Calibri" w:hAnsi="Calibri" w:cs="Calibri"/>
          <w:kern w:val="32"/>
          <w:sz w:val="22"/>
          <w:szCs w:val="22"/>
          <w:bdr w:val="nil"/>
          <w:lang w:val="en-US"/>
        </w:rPr>
        <w:t>rative authority of the country</w:t>
      </w:r>
      <w:r w:rsidR="002914C8">
        <w:rPr>
          <w:rFonts w:ascii="Calibri" w:eastAsia="Calibri" w:hAnsi="Calibri" w:cs="Calibri"/>
          <w:kern w:val="32"/>
          <w:sz w:val="22"/>
          <w:szCs w:val="22"/>
          <w:bdr w:val="nil"/>
          <w:lang w:val="en-US"/>
        </w:rPr>
        <w:t xml:space="preserve"> in which the contractor is established or resident to the extent referred to in point 10.6.2. of the SWZ;</w:t>
      </w:r>
    </w:p>
    <w:p w14:paraId="37A139C5" w14:textId="77777777" w:rsidR="002914C8" w:rsidRPr="00FF1E6F" w:rsidRDefault="002914C8" w:rsidP="002914C8">
      <w:pPr>
        <w:pStyle w:val="BodyTextIndentZnak"/>
        <w:spacing w:line="276" w:lineRule="auto"/>
        <w:ind w:left="1134" w:hanging="567"/>
        <w:rPr>
          <w:rFonts w:asciiTheme="minorHAnsi" w:hAnsiTheme="minorHAnsi" w:cstheme="minorHAnsi"/>
          <w:sz w:val="22"/>
          <w:szCs w:val="22"/>
        </w:rPr>
      </w:pPr>
      <w:r>
        <w:rPr>
          <w:rFonts w:ascii="Calibri" w:eastAsia="Calibri" w:hAnsi="Calibri" w:cs="Calibri"/>
          <w:kern w:val="32"/>
          <w:sz w:val="22"/>
          <w:szCs w:val="22"/>
          <w:bdr w:val="nil"/>
          <w:lang w:val="en-US"/>
        </w:rPr>
        <w:t xml:space="preserve">10.7.2.     in 10.6.4. of the SWZ – submits a document or documents issued in the country where the contractor is established or resident, confirming respectively that it is not a subject to liquidation , </w:t>
      </w:r>
      <w:r w:rsidR="0086345D">
        <w:rPr>
          <w:rFonts w:ascii="Calibri" w:eastAsia="Calibri" w:hAnsi="Calibri" w:cs="Calibri"/>
          <w:kern w:val="32"/>
          <w:sz w:val="22"/>
          <w:szCs w:val="22"/>
          <w:bdr w:val="nil"/>
          <w:lang w:val="en-US"/>
        </w:rPr>
        <w:t>its</w:t>
      </w:r>
      <w:r>
        <w:rPr>
          <w:rFonts w:ascii="Calibri" w:eastAsia="Calibri" w:hAnsi="Calibri" w:cs="Calibri"/>
          <w:kern w:val="32"/>
          <w:sz w:val="22"/>
          <w:szCs w:val="22"/>
          <w:bdr w:val="nil"/>
          <w:lang w:val="en-US"/>
        </w:rPr>
        <w:t xml:space="preserve"> bankruptcy has been declared, its assets are not managed by a receiver or a court, he has not entered into an agreement with creditors, his business activity is not suspended or he is in another situation of this kind resulting from a similar </w:t>
      </w:r>
      <w:r w:rsidR="0086345D">
        <w:rPr>
          <w:rFonts w:ascii="Calibri" w:eastAsia="Calibri" w:hAnsi="Calibri" w:cs="Calibri"/>
          <w:kern w:val="32"/>
          <w:sz w:val="22"/>
          <w:szCs w:val="22"/>
          <w:bdr w:val="nil"/>
          <w:lang w:val="en-US"/>
        </w:rPr>
        <w:t>proceedings</w:t>
      </w:r>
      <w:r>
        <w:rPr>
          <w:rFonts w:ascii="Calibri" w:eastAsia="Calibri" w:hAnsi="Calibri" w:cs="Calibri"/>
          <w:kern w:val="32"/>
          <w:sz w:val="22"/>
          <w:szCs w:val="22"/>
          <w:bdr w:val="nil"/>
          <w:lang w:val="en-US"/>
        </w:rPr>
        <w:t xml:space="preserve"> provided for in the provisions of the place of initiation of this </w:t>
      </w:r>
      <w:r w:rsidR="0086345D">
        <w:rPr>
          <w:rFonts w:ascii="Calibri" w:eastAsia="Calibri" w:hAnsi="Calibri" w:cs="Calibri"/>
          <w:kern w:val="32"/>
          <w:sz w:val="22"/>
          <w:szCs w:val="22"/>
          <w:bdr w:val="nil"/>
          <w:lang w:val="en-US"/>
        </w:rPr>
        <w:t xml:space="preserve"> proceedings</w:t>
      </w:r>
      <w:r>
        <w:rPr>
          <w:rFonts w:ascii="Calibri" w:eastAsia="Calibri" w:hAnsi="Calibri" w:cs="Calibri"/>
          <w:kern w:val="32"/>
          <w:sz w:val="22"/>
          <w:szCs w:val="22"/>
          <w:bdr w:val="nil"/>
          <w:lang w:val="en-US"/>
        </w:rPr>
        <w:t>.</w:t>
      </w:r>
    </w:p>
    <w:p w14:paraId="3F321CB9" w14:textId="77777777" w:rsidR="002914C8" w:rsidRPr="00FF1E6F" w:rsidRDefault="002914C8">
      <w:pPr>
        <w:pStyle w:val="BodyTextIndentZnak"/>
        <w:numPr>
          <w:ilvl w:val="1"/>
          <w:numId w:val="59"/>
        </w:numPr>
        <w:tabs>
          <w:tab w:val="clear" w:pos="360"/>
          <w:tab w:val="num" w:pos="567"/>
        </w:tabs>
        <w:spacing w:line="276" w:lineRule="auto"/>
        <w:ind w:left="567" w:hanging="567"/>
        <w:rPr>
          <w:rFonts w:asciiTheme="minorHAnsi" w:hAnsiTheme="minorHAnsi" w:cstheme="minorHAnsi"/>
          <w:sz w:val="22"/>
          <w:szCs w:val="22"/>
        </w:rPr>
      </w:pPr>
      <w:r>
        <w:rPr>
          <w:rFonts w:ascii="Calibri" w:eastAsia="Calibri" w:hAnsi="Calibri" w:cs="Calibri"/>
          <w:sz w:val="22"/>
          <w:szCs w:val="22"/>
          <w:bdr w:val="nil"/>
          <w:lang w:val="en-US"/>
        </w:rPr>
        <w:t>The document referred to in point. 10.7.1. of the SWZ should be issued not earlier than 6 months prior to its submission. Documents referred to in point 10.7.2. of the SWZ should be issued not earlier than 3 months prior to  submitting them.</w:t>
      </w:r>
    </w:p>
    <w:p w14:paraId="0084BD1A" w14:textId="77777777" w:rsidR="002914C8" w:rsidRPr="00FF1E6F" w:rsidRDefault="002914C8">
      <w:pPr>
        <w:pStyle w:val="BodyTextIndentZnak"/>
        <w:numPr>
          <w:ilvl w:val="1"/>
          <w:numId w:val="60"/>
        </w:numPr>
        <w:tabs>
          <w:tab w:val="clear" w:pos="360"/>
          <w:tab w:val="num" w:pos="567"/>
        </w:tabs>
        <w:spacing w:line="276" w:lineRule="auto"/>
        <w:ind w:left="567" w:hanging="567"/>
        <w:rPr>
          <w:rFonts w:asciiTheme="minorHAnsi" w:hAnsiTheme="minorHAnsi" w:cstheme="minorHAnsi"/>
          <w:sz w:val="22"/>
          <w:szCs w:val="22"/>
        </w:rPr>
      </w:pPr>
      <w:r>
        <w:rPr>
          <w:rFonts w:ascii="Calibri" w:eastAsia="Calibri" w:hAnsi="Calibri" w:cs="Calibri"/>
          <w:sz w:val="22"/>
          <w:szCs w:val="22"/>
          <w:bdr w:val="nil"/>
          <w:lang w:val="en-US"/>
        </w:rPr>
        <w:t>If in the country in which the Contractor is established or resident the documents referred to in point 10.7 of the SWZ are not issued or if these documents do not apply to all the cases referred to in art. 108 section 1 point 1, 2 and 4 of the Act, they are replaced, respectively, in whole or in part, with a document containing the Contractor's declaration, respectively, indicating the person or persons entitled to represent the Contractor, or the statement of the person to whom the document was to be afflicted, taken under oath, or, if in the country in which the Contractor is established or resident there are no provisions on the affidavit, submitted to a judicial or administrative body, notary, professional or economic self-government body, competent for the Contractor's seat or place of residence. Provisions of point 10.8 apply.</w:t>
      </w:r>
    </w:p>
    <w:p w14:paraId="7F574464" w14:textId="77777777" w:rsidR="002914C8" w:rsidRPr="00FF1E6F" w:rsidRDefault="00CF04D6">
      <w:pPr>
        <w:pStyle w:val="BodyTextIndentZnak"/>
        <w:numPr>
          <w:ilvl w:val="1"/>
          <w:numId w:val="61"/>
        </w:numPr>
        <w:tabs>
          <w:tab w:val="clear" w:pos="360"/>
          <w:tab w:val="num" w:pos="567"/>
        </w:tabs>
        <w:spacing w:line="276" w:lineRule="auto"/>
        <w:ind w:left="567" w:hanging="567"/>
        <w:rPr>
          <w:rFonts w:asciiTheme="minorHAnsi" w:hAnsiTheme="minorHAnsi" w:cstheme="minorHAnsi"/>
          <w:sz w:val="22"/>
          <w:szCs w:val="22"/>
        </w:rPr>
      </w:pPr>
      <w:r>
        <w:rPr>
          <w:rFonts w:ascii="Calibri" w:eastAsia="Calibri" w:hAnsi="Calibri" w:cs="Calibri"/>
          <w:sz w:val="22"/>
          <w:szCs w:val="22"/>
          <w:bdr w:val="nil"/>
          <w:lang w:val="en-US"/>
        </w:rPr>
        <w:lastRenderedPageBreak/>
        <w:t xml:space="preserve"> </w:t>
      </w:r>
      <w:r w:rsidR="002914C8">
        <w:rPr>
          <w:rFonts w:ascii="Calibri" w:eastAsia="Calibri" w:hAnsi="Calibri" w:cs="Calibri"/>
          <w:sz w:val="22"/>
          <w:szCs w:val="22"/>
          <w:bdr w:val="nil"/>
          <w:lang w:val="en-US"/>
        </w:rPr>
        <w:t>If it is necessary to ensure the proper conduct of the public procurement proceedings, the Ordering Party may at any s</w:t>
      </w:r>
      <w:r w:rsidR="009D4F00">
        <w:rPr>
          <w:rFonts w:ascii="Calibri" w:eastAsia="Calibri" w:hAnsi="Calibri" w:cs="Calibri"/>
          <w:sz w:val="22"/>
          <w:szCs w:val="22"/>
          <w:bdr w:val="nil"/>
          <w:lang w:val="en-US"/>
        </w:rPr>
        <w:t>tage of the proceedings summon C</w:t>
      </w:r>
      <w:r w:rsidR="002914C8">
        <w:rPr>
          <w:rFonts w:ascii="Calibri" w:eastAsia="Calibri" w:hAnsi="Calibri" w:cs="Calibri"/>
          <w:sz w:val="22"/>
          <w:szCs w:val="22"/>
          <w:bdr w:val="nil"/>
          <w:lang w:val="en-US"/>
        </w:rPr>
        <w:t>ontractors to submit all or some of the subject evidence current at the date of their submission.</w:t>
      </w:r>
    </w:p>
    <w:p w14:paraId="51E7A824" w14:textId="77777777" w:rsidR="002914C8" w:rsidRPr="00FF1E6F" w:rsidRDefault="00CF04D6">
      <w:pPr>
        <w:pStyle w:val="BodyTextIndentZnak"/>
        <w:numPr>
          <w:ilvl w:val="1"/>
          <w:numId w:val="61"/>
        </w:numPr>
        <w:tabs>
          <w:tab w:val="clear" w:pos="360"/>
          <w:tab w:val="num" w:pos="567"/>
        </w:tabs>
        <w:spacing w:line="276" w:lineRule="auto"/>
        <w:ind w:left="567" w:hanging="567"/>
        <w:rPr>
          <w:rFonts w:asciiTheme="minorHAnsi" w:hAnsiTheme="minorHAnsi" w:cstheme="minorHAnsi"/>
          <w:sz w:val="22"/>
          <w:szCs w:val="22"/>
        </w:rPr>
      </w:pPr>
      <w:r>
        <w:rPr>
          <w:rFonts w:ascii="Calibri" w:eastAsia="Calibri" w:hAnsi="Calibri" w:cs="Calibri"/>
          <w:sz w:val="22"/>
          <w:szCs w:val="22"/>
          <w:bdr w:val="nil"/>
          <w:lang w:val="en-US"/>
        </w:rPr>
        <w:t xml:space="preserve"> </w:t>
      </w:r>
      <w:r w:rsidR="002914C8">
        <w:rPr>
          <w:rFonts w:ascii="Calibri" w:eastAsia="Calibri" w:hAnsi="Calibri" w:cs="Calibri"/>
          <w:sz w:val="22"/>
          <w:szCs w:val="22"/>
          <w:bdr w:val="nil"/>
          <w:lang w:val="en-US"/>
        </w:rPr>
        <w:t>If there are reasonable grounds to believe that the evidence previously submitted is no longer valid, The Ordering Party may at any time request the contractor or contractors to submit all or some of the evidence current at the date of submission.</w:t>
      </w:r>
    </w:p>
    <w:p w14:paraId="3F2A3D2D" w14:textId="77777777" w:rsidR="002914C8" w:rsidRPr="00FF1E6F" w:rsidRDefault="00CF04D6">
      <w:pPr>
        <w:pStyle w:val="BodyTextIndentZnak"/>
        <w:numPr>
          <w:ilvl w:val="1"/>
          <w:numId w:val="61"/>
        </w:numPr>
        <w:tabs>
          <w:tab w:val="clear" w:pos="360"/>
          <w:tab w:val="num" w:pos="567"/>
        </w:tabs>
        <w:spacing w:line="276" w:lineRule="auto"/>
        <w:ind w:left="567" w:hanging="567"/>
        <w:rPr>
          <w:rFonts w:asciiTheme="minorHAnsi" w:hAnsiTheme="minorHAnsi" w:cstheme="minorHAnsi"/>
          <w:sz w:val="22"/>
          <w:szCs w:val="22"/>
        </w:rPr>
      </w:pPr>
      <w:r>
        <w:rPr>
          <w:rFonts w:ascii="Calibri" w:eastAsia="Calibri" w:hAnsi="Calibri" w:cs="Calibri"/>
          <w:sz w:val="22"/>
          <w:szCs w:val="22"/>
          <w:bdr w:val="nil"/>
          <w:lang w:val="en-US"/>
        </w:rPr>
        <w:t xml:space="preserve"> </w:t>
      </w:r>
      <w:r w:rsidR="002914C8">
        <w:rPr>
          <w:rFonts w:ascii="Calibri" w:eastAsia="Calibri" w:hAnsi="Calibri" w:cs="Calibri"/>
          <w:sz w:val="22"/>
          <w:szCs w:val="22"/>
          <w:bdr w:val="nil"/>
          <w:lang w:val="en-US"/>
        </w:rPr>
        <w:t>The Ordering Party shall not summon for the submission of personal evidence if:</w:t>
      </w:r>
    </w:p>
    <w:p w14:paraId="5279C7DB" w14:textId="77777777" w:rsidR="002914C8" w:rsidRDefault="002914C8">
      <w:pPr>
        <w:pStyle w:val="BodyTextIndentZnak"/>
        <w:numPr>
          <w:ilvl w:val="2"/>
          <w:numId w:val="61"/>
        </w:numPr>
        <w:tabs>
          <w:tab w:val="clear" w:pos="720"/>
          <w:tab w:val="num" w:pos="1134"/>
        </w:tabs>
        <w:spacing w:line="276" w:lineRule="auto"/>
        <w:ind w:left="1134" w:hanging="567"/>
        <w:rPr>
          <w:rFonts w:asciiTheme="minorHAnsi" w:hAnsiTheme="minorHAnsi" w:cstheme="minorHAnsi"/>
          <w:sz w:val="22"/>
          <w:szCs w:val="22"/>
        </w:rPr>
      </w:pPr>
      <w:r>
        <w:rPr>
          <w:rFonts w:ascii="Calibri" w:eastAsia="Calibri" w:hAnsi="Calibri" w:cs="Calibri"/>
          <w:sz w:val="22"/>
          <w:szCs w:val="22"/>
          <w:bdr w:val="nil"/>
          <w:lang w:val="en-US"/>
        </w:rPr>
        <w:t xml:space="preserve">the Ordering Party will be able to obtain </w:t>
      </w:r>
      <w:r w:rsidR="00CF04D6">
        <w:rPr>
          <w:rFonts w:ascii="Calibri" w:eastAsia="Calibri" w:hAnsi="Calibri" w:cs="Calibri"/>
          <w:sz w:val="22"/>
          <w:szCs w:val="22"/>
          <w:bdr w:val="nil"/>
          <w:lang w:val="en-US"/>
        </w:rPr>
        <w:t>said evidence</w:t>
      </w:r>
      <w:r>
        <w:rPr>
          <w:rFonts w:ascii="Calibri" w:eastAsia="Calibri" w:hAnsi="Calibri" w:cs="Calibri"/>
          <w:sz w:val="22"/>
          <w:szCs w:val="22"/>
          <w:bdr w:val="nil"/>
          <w:lang w:val="en-US"/>
        </w:rPr>
        <w:t xml:space="preserve"> using free and publicly available databases, in particular public registers in the understanding of the Act of 17th February 2005 on computerization of the activities of entities performing public tasks, provided that the Contractor indicates in ESPD the data enabling access to </w:t>
      </w:r>
      <w:r w:rsidR="00CF04D6">
        <w:rPr>
          <w:rFonts w:ascii="Calibri" w:eastAsia="Calibri" w:hAnsi="Calibri" w:cs="Calibri"/>
          <w:sz w:val="22"/>
          <w:szCs w:val="22"/>
          <w:bdr w:val="nil"/>
          <w:lang w:val="en-US"/>
        </w:rPr>
        <w:t>this</w:t>
      </w:r>
      <w:r>
        <w:rPr>
          <w:rFonts w:ascii="Calibri" w:eastAsia="Calibri" w:hAnsi="Calibri" w:cs="Calibri"/>
          <w:sz w:val="22"/>
          <w:szCs w:val="22"/>
          <w:bdr w:val="nil"/>
          <w:lang w:val="en-US"/>
        </w:rPr>
        <w:t xml:space="preserve"> information,</w:t>
      </w:r>
    </w:p>
    <w:p w14:paraId="24F4F49A" w14:textId="77777777" w:rsidR="002914C8" w:rsidRPr="00FF1E6F" w:rsidRDefault="002914C8">
      <w:pPr>
        <w:pStyle w:val="BodyTextIndentZnak"/>
        <w:numPr>
          <w:ilvl w:val="2"/>
          <w:numId w:val="61"/>
        </w:numPr>
        <w:tabs>
          <w:tab w:val="clear" w:pos="720"/>
          <w:tab w:val="num" w:pos="1134"/>
        </w:tabs>
        <w:spacing w:line="276" w:lineRule="auto"/>
        <w:ind w:left="1134" w:hanging="567"/>
        <w:rPr>
          <w:rFonts w:asciiTheme="minorHAnsi" w:hAnsiTheme="minorHAnsi" w:cstheme="minorHAnsi"/>
          <w:sz w:val="22"/>
          <w:szCs w:val="22"/>
        </w:rPr>
      </w:pPr>
      <w:r>
        <w:rPr>
          <w:rFonts w:ascii="Calibri" w:eastAsia="Calibri" w:hAnsi="Calibri" w:cs="Calibri"/>
          <w:sz w:val="22"/>
          <w:szCs w:val="22"/>
          <w:bdr w:val="nil"/>
          <w:lang w:val="en-US"/>
        </w:rPr>
        <w:t xml:space="preserve">The subject evidence is a statement the contents </w:t>
      </w:r>
      <w:r w:rsidR="00CF04D6">
        <w:rPr>
          <w:rFonts w:ascii="Calibri" w:eastAsia="Calibri" w:hAnsi="Calibri" w:cs="Calibri"/>
          <w:sz w:val="22"/>
          <w:szCs w:val="22"/>
          <w:bdr w:val="nil"/>
          <w:lang w:val="en-US"/>
        </w:rPr>
        <w:t xml:space="preserve">of </w:t>
      </w:r>
      <w:r>
        <w:rPr>
          <w:rFonts w:ascii="Calibri" w:eastAsia="Calibri" w:hAnsi="Calibri" w:cs="Calibri"/>
          <w:sz w:val="22"/>
          <w:szCs w:val="22"/>
          <w:bdr w:val="nil"/>
          <w:lang w:val="en-US"/>
        </w:rPr>
        <w:t xml:space="preserve">which correspond to the </w:t>
      </w:r>
      <w:r w:rsidR="00CF04D6">
        <w:rPr>
          <w:rFonts w:ascii="Calibri" w:eastAsia="Calibri" w:hAnsi="Calibri" w:cs="Calibri"/>
          <w:sz w:val="22"/>
          <w:szCs w:val="22"/>
          <w:bdr w:val="nil"/>
          <w:lang w:val="en-US"/>
        </w:rPr>
        <w:t>contents</w:t>
      </w:r>
      <w:r>
        <w:rPr>
          <w:rFonts w:ascii="Calibri" w:eastAsia="Calibri" w:hAnsi="Calibri" w:cs="Calibri"/>
          <w:sz w:val="22"/>
          <w:szCs w:val="22"/>
          <w:bdr w:val="nil"/>
          <w:lang w:val="en-US"/>
        </w:rPr>
        <w:t xml:space="preserve"> of the declaration referred to in Art. 125 section. 1 of the Act.</w:t>
      </w:r>
    </w:p>
    <w:p w14:paraId="64587BD4" w14:textId="77777777" w:rsidR="002914C8" w:rsidRPr="00FF1E6F" w:rsidRDefault="00CF04D6">
      <w:pPr>
        <w:pStyle w:val="BodyTextIndentZnak"/>
        <w:numPr>
          <w:ilvl w:val="1"/>
          <w:numId w:val="62"/>
        </w:numPr>
        <w:tabs>
          <w:tab w:val="clear" w:pos="360"/>
          <w:tab w:val="num" w:pos="567"/>
        </w:tabs>
        <w:spacing w:line="276" w:lineRule="auto"/>
        <w:ind w:left="567" w:hanging="567"/>
        <w:rPr>
          <w:rFonts w:asciiTheme="minorHAnsi" w:eastAsia="Calibri" w:hAnsiTheme="minorHAnsi" w:cstheme="minorHAnsi"/>
          <w:sz w:val="22"/>
          <w:szCs w:val="22"/>
        </w:rPr>
      </w:pPr>
      <w:r>
        <w:rPr>
          <w:rFonts w:ascii="Calibri" w:eastAsia="Calibri" w:hAnsi="Calibri" w:cs="Calibri"/>
          <w:sz w:val="22"/>
          <w:szCs w:val="22"/>
          <w:bdr w:val="nil"/>
          <w:lang w:val="en-US"/>
        </w:rPr>
        <w:t xml:space="preserve"> </w:t>
      </w:r>
      <w:r w:rsidR="002914C8">
        <w:rPr>
          <w:rFonts w:ascii="Calibri" w:eastAsia="Calibri" w:hAnsi="Calibri" w:cs="Calibri"/>
          <w:sz w:val="22"/>
          <w:szCs w:val="22"/>
          <w:bdr w:val="nil"/>
          <w:lang w:val="en-US"/>
        </w:rPr>
        <w:t xml:space="preserve">The Contractor is not obliged to provide evidence which the Ordering Party already possesses if the contractor indicates these measures and confirms their correctness and </w:t>
      </w:r>
      <w:r w:rsidR="002914C8">
        <w:rPr>
          <w:rFonts w:ascii="Calibri" w:eastAsia="Calibri" w:hAnsi="Calibri" w:cs="Calibri"/>
          <w:sz w:val="22"/>
          <w:szCs w:val="22"/>
          <w:bdr w:val="nil"/>
          <w:lang w:val="en-US"/>
        </w:rPr>
        <w:br/>
        <w:t xml:space="preserve"> timeliness.</w:t>
      </w:r>
    </w:p>
    <w:p w14:paraId="31936396" w14:textId="77777777" w:rsidR="002914C8" w:rsidRPr="00FF1E6F" w:rsidRDefault="00CF04D6">
      <w:pPr>
        <w:pStyle w:val="BodyTextIndentZnak"/>
        <w:numPr>
          <w:ilvl w:val="1"/>
          <w:numId w:val="62"/>
        </w:numPr>
        <w:tabs>
          <w:tab w:val="clear" w:pos="360"/>
          <w:tab w:val="num" w:pos="567"/>
        </w:tabs>
        <w:spacing w:line="276" w:lineRule="auto"/>
        <w:ind w:left="567" w:hanging="567"/>
        <w:rPr>
          <w:rFonts w:asciiTheme="minorHAnsi" w:eastAsia="Calibri" w:hAnsiTheme="minorHAnsi" w:cstheme="minorHAnsi"/>
          <w:sz w:val="22"/>
          <w:szCs w:val="22"/>
        </w:rPr>
      </w:pPr>
      <w:r>
        <w:rPr>
          <w:rFonts w:ascii="Calibri" w:eastAsia="Calibri" w:hAnsi="Calibri" w:cs="Calibri"/>
          <w:sz w:val="22"/>
          <w:szCs w:val="22"/>
          <w:bdr w:val="nil"/>
          <w:lang w:val="en-US"/>
        </w:rPr>
        <w:t xml:space="preserve"> </w:t>
      </w:r>
      <w:r w:rsidR="001B266F">
        <w:rPr>
          <w:rFonts w:ascii="Calibri" w:eastAsia="Calibri" w:hAnsi="Calibri" w:cs="Calibri"/>
          <w:sz w:val="22"/>
          <w:szCs w:val="22"/>
          <w:bdr w:val="nil"/>
          <w:lang w:val="en-US"/>
        </w:rPr>
        <w:t>If the C</w:t>
      </w:r>
      <w:r w:rsidR="002914C8">
        <w:rPr>
          <w:rFonts w:ascii="Calibri" w:eastAsia="Calibri" w:hAnsi="Calibri" w:cs="Calibri"/>
          <w:sz w:val="22"/>
          <w:szCs w:val="22"/>
          <w:bdr w:val="nil"/>
          <w:lang w:val="en-US"/>
        </w:rPr>
        <w:t>ontractor indicates the availability of the evidence under specific internet addresses of publicly available and free databases, the Or</w:t>
      </w:r>
      <w:r w:rsidR="001B266F">
        <w:rPr>
          <w:rFonts w:ascii="Calibri" w:eastAsia="Calibri" w:hAnsi="Calibri" w:cs="Calibri"/>
          <w:sz w:val="22"/>
          <w:szCs w:val="22"/>
          <w:bdr w:val="nil"/>
          <w:lang w:val="en-US"/>
        </w:rPr>
        <w:t>dering Party requests from the C</w:t>
      </w:r>
      <w:r w:rsidR="002914C8">
        <w:rPr>
          <w:rFonts w:ascii="Calibri" w:eastAsia="Calibri" w:hAnsi="Calibri" w:cs="Calibri"/>
          <w:sz w:val="22"/>
          <w:szCs w:val="22"/>
          <w:bdr w:val="nil"/>
          <w:lang w:val="en-US"/>
        </w:rPr>
        <w:t>ontractor to provide a translation into Polish of the personal evidence down</w:t>
      </w:r>
      <w:r>
        <w:rPr>
          <w:rFonts w:ascii="Calibri" w:eastAsia="Calibri" w:hAnsi="Calibri" w:cs="Calibri"/>
          <w:sz w:val="22"/>
          <w:szCs w:val="22"/>
          <w:bdr w:val="nil"/>
          <w:lang w:val="en-US"/>
        </w:rPr>
        <w:t>loaded by the Ordering Party it</w:t>
      </w:r>
      <w:r w:rsidR="002914C8">
        <w:rPr>
          <w:rFonts w:ascii="Calibri" w:eastAsia="Calibri" w:hAnsi="Calibri" w:cs="Calibri"/>
          <w:sz w:val="22"/>
          <w:szCs w:val="22"/>
          <w:bdr w:val="nil"/>
          <w:lang w:val="en-US"/>
        </w:rPr>
        <w:t>self</w:t>
      </w:r>
    </w:p>
    <w:p w14:paraId="7E6036B9" w14:textId="77777777" w:rsidR="002914C8" w:rsidRPr="00FF1E6F" w:rsidRDefault="00CF04D6">
      <w:pPr>
        <w:pStyle w:val="BodyTextIndentZnak"/>
        <w:numPr>
          <w:ilvl w:val="1"/>
          <w:numId w:val="62"/>
        </w:numPr>
        <w:tabs>
          <w:tab w:val="clear" w:pos="360"/>
          <w:tab w:val="num" w:pos="567"/>
        </w:tabs>
        <w:spacing w:line="276" w:lineRule="auto"/>
        <w:ind w:left="567" w:hanging="567"/>
        <w:rPr>
          <w:rFonts w:asciiTheme="minorHAnsi" w:eastAsia="Calibri" w:hAnsiTheme="minorHAnsi" w:cstheme="minorHAnsi"/>
          <w:sz w:val="22"/>
          <w:szCs w:val="22"/>
        </w:rPr>
      </w:pPr>
      <w:r>
        <w:rPr>
          <w:rFonts w:ascii="Calibri" w:eastAsia="Calibri" w:hAnsi="Calibri" w:cs="Calibri"/>
          <w:sz w:val="22"/>
          <w:szCs w:val="22"/>
          <w:bdr w:val="nil"/>
          <w:lang w:val="en-US"/>
        </w:rPr>
        <w:t xml:space="preserve"> </w:t>
      </w:r>
      <w:r w:rsidR="002914C8">
        <w:rPr>
          <w:rFonts w:ascii="Calibri" w:eastAsia="Calibri" w:hAnsi="Calibri" w:cs="Calibri"/>
          <w:sz w:val="22"/>
          <w:szCs w:val="22"/>
          <w:bdr w:val="nil"/>
          <w:lang w:val="en-US"/>
        </w:rPr>
        <w:t xml:space="preserve">If the Contractor did not submit the declaration referred to in art. 125 section. 1 of the Act, means of proof, other documents or statements submitted under the proceedings or these documents are incomplete or contain errors, the </w:t>
      </w:r>
      <w:r w:rsidR="001B266F">
        <w:rPr>
          <w:rFonts w:ascii="Calibri" w:eastAsia="Calibri" w:hAnsi="Calibri" w:cs="Calibri"/>
          <w:sz w:val="22"/>
          <w:szCs w:val="22"/>
          <w:bdr w:val="nil"/>
          <w:lang w:val="en-US"/>
        </w:rPr>
        <w:t>Ordering Party will summon the C</w:t>
      </w:r>
      <w:r w:rsidR="002914C8">
        <w:rPr>
          <w:rFonts w:ascii="Calibri" w:eastAsia="Calibri" w:hAnsi="Calibri" w:cs="Calibri"/>
          <w:sz w:val="22"/>
          <w:szCs w:val="22"/>
          <w:bdr w:val="nil"/>
          <w:lang w:val="en-US"/>
        </w:rPr>
        <w:t xml:space="preserve">ontractor to, respectively, submit, correct, or supplement these documents within the </w:t>
      </w:r>
      <w:r w:rsidR="001B266F">
        <w:rPr>
          <w:rFonts w:ascii="Calibri" w:eastAsia="Calibri" w:hAnsi="Calibri" w:cs="Calibri"/>
          <w:sz w:val="22"/>
          <w:szCs w:val="22"/>
          <w:bdr w:val="nil"/>
          <w:lang w:val="en-US"/>
        </w:rPr>
        <w:t>stipulated deadline unless C</w:t>
      </w:r>
      <w:r w:rsidR="002914C8">
        <w:rPr>
          <w:rFonts w:ascii="Calibri" w:eastAsia="Calibri" w:hAnsi="Calibri" w:cs="Calibri"/>
          <w:sz w:val="22"/>
          <w:szCs w:val="22"/>
          <w:bdr w:val="nil"/>
          <w:lang w:val="en-US"/>
        </w:rPr>
        <w:t xml:space="preserve">ontractor's offer is subject to rejection regardless of their submission, supplementation or correction or there are grounds for annulment of the proceedings. The </w:t>
      </w:r>
      <w:r w:rsidR="001B266F">
        <w:rPr>
          <w:rFonts w:ascii="Calibri" w:eastAsia="Calibri" w:hAnsi="Calibri" w:cs="Calibri"/>
          <w:sz w:val="22"/>
          <w:szCs w:val="22"/>
          <w:bdr w:val="nil"/>
          <w:lang w:val="en-US"/>
        </w:rPr>
        <w:t>C</w:t>
      </w:r>
      <w:r w:rsidR="002914C8">
        <w:rPr>
          <w:rFonts w:ascii="Calibri" w:eastAsia="Calibri" w:hAnsi="Calibri" w:cs="Calibri"/>
          <w:sz w:val="22"/>
          <w:szCs w:val="22"/>
          <w:bdr w:val="nil"/>
          <w:lang w:val="en-US"/>
        </w:rPr>
        <w:t>ontractor submits the means of proof valid on the date of their submission upon the request referred to in the first sentence.</w:t>
      </w:r>
    </w:p>
    <w:p w14:paraId="4C20511D" w14:textId="77777777" w:rsidR="002914C8" w:rsidRPr="00FF1E6F" w:rsidRDefault="002914C8">
      <w:pPr>
        <w:pStyle w:val="BodyTextIndentZnak"/>
        <w:numPr>
          <w:ilvl w:val="1"/>
          <w:numId w:val="63"/>
        </w:numPr>
        <w:tabs>
          <w:tab w:val="clear" w:pos="360"/>
          <w:tab w:val="num" w:pos="567"/>
        </w:tabs>
        <w:spacing w:line="276" w:lineRule="auto"/>
        <w:ind w:left="567" w:hanging="567"/>
        <w:rPr>
          <w:rFonts w:asciiTheme="minorHAnsi" w:eastAsia="Calibri" w:hAnsiTheme="minorHAnsi" w:cstheme="minorHAnsi"/>
          <w:sz w:val="22"/>
          <w:szCs w:val="22"/>
        </w:rPr>
      </w:pPr>
      <w:r>
        <w:rPr>
          <w:rFonts w:ascii="Calibri" w:eastAsia="Calibri" w:hAnsi="Calibri" w:cs="Calibri"/>
          <w:sz w:val="22"/>
          <w:szCs w:val="22"/>
          <w:bdr w:val="nil"/>
          <w:lang w:val="en-US"/>
        </w:rPr>
        <w:t>T</w:t>
      </w:r>
      <w:r w:rsidR="00EB3904">
        <w:rPr>
          <w:rFonts w:ascii="Calibri" w:eastAsia="Calibri" w:hAnsi="Calibri" w:cs="Calibri"/>
          <w:sz w:val="22"/>
          <w:szCs w:val="22"/>
          <w:bdr w:val="nil"/>
          <w:lang w:val="en-US"/>
        </w:rPr>
        <w:t>he Ordering Party may request Co</w:t>
      </w:r>
      <w:r>
        <w:rPr>
          <w:rFonts w:ascii="Calibri" w:eastAsia="Calibri" w:hAnsi="Calibri" w:cs="Calibri"/>
          <w:sz w:val="22"/>
          <w:szCs w:val="22"/>
          <w:bdr w:val="nil"/>
          <w:lang w:val="en-US"/>
        </w:rPr>
        <w:t xml:space="preserve">ntractors to clarify the contents of the statement, referred to in art. 125 section 1 of the Act, or the submitted personal evidence or other documents or statements made in the proceedings. </w:t>
      </w:r>
    </w:p>
    <w:p w14:paraId="0ED4B3C2" w14:textId="77777777" w:rsidR="002914C8" w:rsidRPr="00FF1E6F" w:rsidRDefault="00607A96" w:rsidP="002914C8">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Pr>
          <w:rFonts w:ascii="Calibri" w:eastAsia="Calibri" w:hAnsi="Calibri" w:cs="Calibri"/>
          <w:i w:val="0"/>
          <w:sz w:val="22"/>
          <w:szCs w:val="22"/>
          <w:u w:val="single"/>
          <w:bdr w:val="nil"/>
          <w:lang w:val="en-US"/>
        </w:rPr>
        <w:t>I</w:t>
      </w:r>
      <w:r w:rsidR="002914C8">
        <w:rPr>
          <w:rFonts w:ascii="Calibri" w:eastAsia="Calibri" w:hAnsi="Calibri" w:cs="Calibri"/>
          <w:i w:val="0"/>
          <w:sz w:val="22"/>
          <w:szCs w:val="22"/>
          <w:u w:val="single"/>
          <w:bdr w:val="nil"/>
          <w:lang w:val="en-US"/>
        </w:rPr>
        <w:t>nformation for contractors jointly applying for the contract (affiliates/consortia)</w:t>
      </w:r>
    </w:p>
    <w:p w14:paraId="1100D460" w14:textId="77777777" w:rsidR="002914C8" w:rsidRPr="00FF1E6F" w:rsidRDefault="00CF04D6">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Pr>
          <w:rFonts w:ascii="Calibri" w:eastAsia="Calibri" w:hAnsi="Calibri" w:cs="Calibri"/>
          <w:sz w:val="22"/>
          <w:szCs w:val="22"/>
          <w:bdr w:val="nil"/>
          <w:lang w:val="en-US"/>
        </w:rPr>
        <w:t xml:space="preserve"> </w:t>
      </w:r>
      <w:r w:rsidR="002914C8">
        <w:rPr>
          <w:rFonts w:ascii="Calibri" w:eastAsia="Calibri" w:hAnsi="Calibri" w:cs="Calibri"/>
          <w:sz w:val="22"/>
          <w:szCs w:val="22"/>
          <w:bdr w:val="nil"/>
          <w:lang w:val="en-US"/>
        </w:rPr>
        <w:t xml:space="preserve">In the case of Contractors jointly applying for the contract, none of them may be excluded due to failure to comply with the conditions referred to in Article 108 section 1 and Art. 109 section. 1 point 4 of the Act, </w:t>
      </w:r>
      <w:r>
        <w:rPr>
          <w:rFonts w:ascii="Calibri" w:eastAsia="Calibri" w:hAnsi="Calibri" w:cs="Calibri"/>
          <w:sz w:val="22"/>
          <w:szCs w:val="22"/>
          <w:bdr w:val="nil"/>
          <w:lang w:val="en-US"/>
        </w:rPr>
        <w:t>whereas</w:t>
      </w:r>
      <w:r w:rsidR="002914C8">
        <w:rPr>
          <w:rFonts w:ascii="Calibri" w:eastAsia="Calibri" w:hAnsi="Calibri" w:cs="Calibri"/>
          <w:sz w:val="22"/>
          <w:szCs w:val="22"/>
          <w:bdr w:val="nil"/>
          <w:lang w:val="en-US"/>
        </w:rPr>
        <w:t xml:space="preserve"> meeting the conditions for participation in Contractor's proceedings </w:t>
      </w:r>
      <w:r>
        <w:rPr>
          <w:rFonts w:ascii="Calibri" w:eastAsia="Calibri" w:hAnsi="Calibri" w:cs="Calibri"/>
          <w:sz w:val="22"/>
          <w:szCs w:val="22"/>
          <w:bdr w:val="nil"/>
          <w:lang w:val="en-US"/>
        </w:rPr>
        <w:t>is</w:t>
      </w:r>
      <w:r w:rsidR="002914C8">
        <w:rPr>
          <w:rFonts w:ascii="Calibri" w:eastAsia="Calibri" w:hAnsi="Calibri" w:cs="Calibri"/>
          <w:sz w:val="22"/>
          <w:szCs w:val="22"/>
          <w:bdr w:val="nil"/>
          <w:lang w:val="en-US"/>
        </w:rPr>
        <w:t xml:space="preserve"> demonstrated in accordance with point 9 of the SWZ.</w:t>
      </w:r>
    </w:p>
    <w:p w14:paraId="67E01182" w14:textId="77777777" w:rsidR="002914C8" w:rsidRPr="00FF1E6F" w:rsidRDefault="00CF04D6">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Pr>
          <w:rFonts w:ascii="Calibri" w:eastAsia="Calibri" w:hAnsi="Calibri" w:cs="Calibri"/>
          <w:sz w:val="22"/>
          <w:szCs w:val="22"/>
          <w:bdr w:val="nil"/>
          <w:lang w:val="en-US"/>
        </w:rPr>
        <w:t xml:space="preserve"> </w:t>
      </w:r>
      <w:r w:rsidR="002914C8">
        <w:rPr>
          <w:rFonts w:ascii="Calibri" w:eastAsia="Calibri" w:hAnsi="Calibri" w:cs="Calibri"/>
          <w:sz w:val="22"/>
          <w:szCs w:val="22"/>
          <w:bdr w:val="nil"/>
          <w:lang w:val="en-US"/>
        </w:rPr>
        <w:t xml:space="preserve">In the case of joint application for the contract by Contractors the statement, </w:t>
      </w:r>
      <w:r w:rsidR="002914C8">
        <w:rPr>
          <w:rFonts w:ascii="Calibri" w:eastAsia="Calibri" w:hAnsi="Calibri" w:cs="Calibri"/>
          <w:sz w:val="22"/>
          <w:szCs w:val="22"/>
          <w:bdr w:val="nil"/>
          <w:lang w:val="en-US"/>
        </w:rPr>
        <w:br/>
        <w:t>referred to in point. 10.1. of the SWZ is submitted</w:t>
      </w:r>
      <w:r w:rsidR="00607A96">
        <w:rPr>
          <w:rFonts w:ascii="Calibri" w:eastAsia="Calibri" w:hAnsi="Calibri" w:cs="Calibri"/>
          <w:sz w:val="22"/>
          <w:szCs w:val="22"/>
          <w:bdr w:val="nil"/>
          <w:lang w:val="en-US"/>
        </w:rPr>
        <w:t xml:space="preserve"> separately</w:t>
      </w:r>
      <w:r w:rsidR="002914C8">
        <w:rPr>
          <w:rFonts w:ascii="Calibri" w:eastAsia="Calibri" w:hAnsi="Calibri" w:cs="Calibri"/>
          <w:sz w:val="22"/>
          <w:szCs w:val="22"/>
          <w:bdr w:val="nil"/>
          <w:lang w:val="en-US"/>
        </w:rPr>
        <w:t xml:space="preserve"> by each of the Co</w:t>
      </w:r>
      <w:r>
        <w:rPr>
          <w:rFonts w:ascii="Calibri" w:eastAsia="Calibri" w:hAnsi="Calibri" w:cs="Calibri"/>
          <w:sz w:val="22"/>
          <w:szCs w:val="22"/>
          <w:bdr w:val="nil"/>
          <w:lang w:val="en-US"/>
        </w:rPr>
        <w:t xml:space="preserve">ntractors jointly applying for </w:t>
      </w:r>
      <w:r w:rsidR="002914C8">
        <w:rPr>
          <w:rFonts w:ascii="Calibri" w:eastAsia="Calibri" w:hAnsi="Calibri" w:cs="Calibri"/>
          <w:sz w:val="22"/>
          <w:szCs w:val="22"/>
          <w:bdr w:val="nil"/>
          <w:lang w:val="en-US"/>
        </w:rPr>
        <w:t>an order. These statements confirm absence of grounds for exclusion and compliance with the conditions for participation in the proceedings to the extent that each of the Contractors demonstrates compliance with the conditions for participation in the proceedings and absence of grounds for exclusion.</w:t>
      </w:r>
    </w:p>
    <w:p w14:paraId="1A0C8FA1" w14:textId="77777777" w:rsidR="002914C8" w:rsidRPr="00FF1E6F" w:rsidRDefault="00CF04D6">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Pr>
          <w:rFonts w:ascii="Calibri" w:eastAsia="Calibri" w:hAnsi="Calibri" w:cs="Calibri"/>
          <w:sz w:val="22"/>
          <w:szCs w:val="22"/>
          <w:bdr w:val="nil"/>
          <w:lang w:val="en-US"/>
        </w:rPr>
        <w:t xml:space="preserve"> </w:t>
      </w:r>
      <w:r w:rsidR="00607A96">
        <w:rPr>
          <w:rFonts w:ascii="Calibri" w:eastAsia="Calibri" w:hAnsi="Calibri" w:cs="Calibri"/>
          <w:sz w:val="22"/>
          <w:szCs w:val="22"/>
          <w:bdr w:val="nil"/>
          <w:lang w:val="en-US"/>
        </w:rPr>
        <w:t>The subjective</w:t>
      </w:r>
      <w:r w:rsidR="002914C8">
        <w:rPr>
          <w:rFonts w:ascii="Calibri" w:eastAsia="Calibri" w:hAnsi="Calibri" w:cs="Calibri"/>
          <w:sz w:val="22"/>
          <w:szCs w:val="22"/>
          <w:bdr w:val="nil"/>
          <w:lang w:val="en-US"/>
        </w:rPr>
        <w:t xml:space="preserve"> evidence referred to in point 10.6. ( 10.6.1 – 10.6.8 ) </w:t>
      </w:r>
      <w:r w:rsidR="00607A96">
        <w:rPr>
          <w:rFonts w:ascii="Calibri" w:eastAsia="Calibri" w:hAnsi="Calibri" w:cs="Calibri"/>
          <w:sz w:val="22"/>
          <w:szCs w:val="22"/>
          <w:bdr w:val="nil"/>
          <w:lang w:val="en-US"/>
        </w:rPr>
        <w:t>is</w:t>
      </w:r>
      <w:r>
        <w:rPr>
          <w:rFonts w:ascii="Calibri" w:eastAsia="Calibri" w:hAnsi="Calibri" w:cs="Calibri"/>
          <w:sz w:val="22"/>
          <w:szCs w:val="22"/>
          <w:bdr w:val="nil"/>
          <w:lang w:val="en-US"/>
        </w:rPr>
        <w:t xml:space="preserve"> submitted</w:t>
      </w:r>
      <w:r w:rsidR="002914C8">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at</w:t>
      </w:r>
      <w:r w:rsidR="002914C8">
        <w:rPr>
          <w:rFonts w:ascii="Calibri" w:eastAsia="Calibri" w:hAnsi="Calibri" w:cs="Calibri"/>
          <w:sz w:val="22"/>
          <w:szCs w:val="22"/>
          <w:bdr w:val="nil"/>
          <w:lang w:val="en-US"/>
        </w:rPr>
        <w:t xml:space="preserve"> </w:t>
      </w:r>
      <w:r w:rsidR="00607A96">
        <w:rPr>
          <w:rFonts w:ascii="Calibri" w:eastAsia="Calibri" w:hAnsi="Calibri" w:cs="Calibri"/>
          <w:sz w:val="22"/>
          <w:szCs w:val="22"/>
          <w:bdr w:val="nil"/>
          <w:lang w:val="en-US"/>
        </w:rPr>
        <w:t>Ordering Party’s</w:t>
      </w:r>
      <w:r w:rsidR="002914C8">
        <w:rPr>
          <w:rFonts w:ascii="Calibri" w:eastAsia="Calibri" w:hAnsi="Calibri" w:cs="Calibri"/>
          <w:sz w:val="22"/>
          <w:szCs w:val="22"/>
          <w:bdr w:val="nil"/>
          <w:lang w:val="en-US"/>
        </w:rPr>
        <w:t xml:space="preserve"> request </w:t>
      </w:r>
      <w:r>
        <w:rPr>
          <w:rFonts w:ascii="Calibri" w:eastAsia="Calibri" w:hAnsi="Calibri" w:cs="Calibri"/>
          <w:sz w:val="22"/>
          <w:szCs w:val="22"/>
          <w:bdr w:val="nil"/>
          <w:lang w:val="en-US"/>
        </w:rPr>
        <w:t xml:space="preserve">by </w:t>
      </w:r>
      <w:r w:rsidR="00607A96">
        <w:rPr>
          <w:rFonts w:ascii="Calibri" w:eastAsia="Calibri" w:hAnsi="Calibri" w:cs="Calibri"/>
          <w:sz w:val="22"/>
          <w:szCs w:val="22"/>
          <w:bdr w:val="nil"/>
          <w:lang w:val="en-US"/>
        </w:rPr>
        <w:t>each of the C</w:t>
      </w:r>
      <w:r w:rsidR="002914C8">
        <w:rPr>
          <w:rFonts w:ascii="Calibri" w:eastAsia="Calibri" w:hAnsi="Calibri" w:cs="Calibri"/>
          <w:sz w:val="22"/>
          <w:szCs w:val="22"/>
          <w:bdr w:val="nil"/>
          <w:lang w:val="en-US"/>
        </w:rPr>
        <w:t>ontractors jointly applying for the contract.</w:t>
      </w:r>
    </w:p>
    <w:p w14:paraId="6EEEE070" w14:textId="77777777" w:rsidR="002914C8" w:rsidRPr="00FF1E6F" w:rsidRDefault="002914C8" w:rsidP="002914C8">
      <w:pPr>
        <w:pStyle w:val="Akapitzlist"/>
        <w:widowControl w:val="0"/>
        <w:tabs>
          <w:tab w:val="left" w:pos="0"/>
        </w:tabs>
        <w:overflowPunct w:val="0"/>
        <w:autoSpaceDE w:val="0"/>
        <w:autoSpaceDN w:val="0"/>
        <w:adjustRightInd w:val="0"/>
        <w:spacing w:before="50"/>
        <w:ind w:left="360" w:right="112"/>
        <w:contextualSpacing w:val="0"/>
        <w:jc w:val="both"/>
        <w:textAlignment w:val="baseline"/>
        <w:rPr>
          <w:b/>
          <w:bCs/>
          <w:u w:val="single"/>
        </w:rPr>
      </w:pPr>
    </w:p>
    <w:p w14:paraId="5D25176E" w14:textId="77777777" w:rsidR="002914C8" w:rsidRPr="007B7366" w:rsidRDefault="002914C8" w:rsidP="002914C8">
      <w:pPr>
        <w:pStyle w:val="Tekstpodstawowywcity"/>
        <w:numPr>
          <w:ilvl w:val="0"/>
          <w:numId w:val="3"/>
        </w:numPr>
        <w:tabs>
          <w:tab w:val="clear" w:pos="360"/>
          <w:tab w:val="left" w:pos="0"/>
          <w:tab w:val="num" w:pos="709"/>
        </w:tabs>
        <w:overflowPunct w:val="0"/>
        <w:autoSpaceDE w:val="0"/>
        <w:autoSpaceDN w:val="0"/>
        <w:adjustRightInd w:val="0"/>
        <w:spacing w:line="276" w:lineRule="auto"/>
        <w:ind w:left="567" w:hanging="567"/>
        <w:textAlignment w:val="baseline"/>
        <w:rPr>
          <w:rFonts w:asciiTheme="minorHAnsi" w:hAnsiTheme="minorHAnsi" w:cstheme="minorHAnsi"/>
          <w:b/>
          <w:bCs/>
          <w:szCs w:val="22"/>
          <w:u w:val="single"/>
          <w:lang w:val="pl-PL"/>
        </w:rPr>
      </w:pPr>
      <w:r>
        <w:rPr>
          <w:rFonts w:ascii="Calibri" w:eastAsia="Calibri" w:hAnsi="Calibri" w:cs="Calibri"/>
          <w:b/>
          <w:bCs/>
          <w:szCs w:val="22"/>
          <w:u w:val="single"/>
          <w:bdr w:val="nil"/>
          <w:lang w:val="en-US"/>
        </w:rPr>
        <w:lastRenderedPageBreak/>
        <w:t>The information on the method of communication between the Ordering Party and Contractors and technical and organizational requirements for preparing, sending and receiving electronic correspondence, as well as an indication of persons authorized to communicate with Contractors.</w:t>
      </w:r>
    </w:p>
    <w:p w14:paraId="7300C2C8" w14:textId="77777777" w:rsidR="002914C8" w:rsidRPr="007B7366" w:rsidRDefault="002914C8" w:rsidP="002914C8">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bookmarkStart w:id="9" w:name="_Hlk18581991"/>
      <w:r>
        <w:rPr>
          <w:rFonts w:ascii="Calibri" w:eastAsia="Calibri" w:hAnsi="Calibri" w:cs="Calibri"/>
          <w:sz w:val="22"/>
          <w:szCs w:val="22"/>
          <w:bdr w:val="nil"/>
          <w:lang w:val="en-US"/>
        </w:rPr>
        <w:t>Communication in the proceedings, including submission of tenders, exchange of information and transfer of documents or statements between the Ordering Party and the Contractor is maintained by using electronic means of communication.</w:t>
      </w:r>
    </w:p>
    <w:p w14:paraId="7F3D5B1A" w14:textId="77777777" w:rsidR="002914C8" w:rsidRDefault="002914C8" w:rsidP="002914C8">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Communication in the proceedings is maintained </w:t>
      </w:r>
      <w:r w:rsidR="0088785B">
        <w:rPr>
          <w:rFonts w:ascii="Calibri" w:eastAsia="Calibri" w:hAnsi="Calibri" w:cs="Calibri"/>
          <w:sz w:val="22"/>
          <w:szCs w:val="22"/>
          <w:bdr w:val="nil"/>
          <w:lang w:val="en-US"/>
        </w:rPr>
        <w:t>consistently</w:t>
      </w:r>
      <w:r>
        <w:rPr>
          <w:rFonts w:ascii="Calibri" w:eastAsia="Calibri" w:hAnsi="Calibri" w:cs="Calibri"/>
          <w:sz w:val="22"/>
          <w:szCs w:val="22"/>
          <w:bdr w:val="nil"/>
          <w:lang w:val="en-US"/>
        </w:rPr>
        <w:t xml:space="preserve"> with the</w:t>
      </w:r>
      <w:bookmarkStart w:id="10" w:name="_Hlk62564153"/>
      <w:r>
        <w:rPr>
          <w:rFonts w:ascii="Calibri" w:eastAsia="Calibri" w:hAnsi="Calibri" w:cs="Calibri"/>
          <w:sz w:val="22"/>
          <w:szCs w:val="22"/>
          <w:bdr w:val="nil"/>
          <w:lang w:val="en-US"/>
        </w:rPr>
        <w:t xml:space="preserve"> Regulation of the Prime Minister of 20th December 2020 on the method of preparing and transmitting information and technical requirements for electronic documents and elect</w:t>
      </w:r>
      <w:r w:rsidR="00513951">
        <w:rPr>
          <w:rFonts w:ascii="Calibri" w:eastAsia="Calibri" w:hAnsi="Calibri" w:cs="Calibri"/>
          <w:sz w:val="22"/>
          <w:szCs w:val="22"/>
          <w:bdr w:val="nil"/>
          <w:lang w:val="en-US"/>
        </w:rPr>
        <w:t>ronic ways of communication in</w:t>
      </w:r>
      <w:r>
        <w:rPr>
          <w:rFonts w:ascii="Calibri" w:eastAsia="Calibri" w:hAnsi="Calibri" w:cs="Calibri"/>
          <w:sz w:val="22"/>
          <w:szCs w:val="22"/>
          <w:bdr w:val="nil"/>
          <w:lang w:val="en-US"/>
        </w:rPr>
        <w:t xml:space="preserve"> public procurement proceedings or</w:t>
      </w:r>
      <w:r w:rsidR="00513951">
        <w:rPr>
          <w:rFonts w:ascii="Calibri" w:eastAsia="Calibri" w:hAnsi="Calibri" w:cs="Calibri"/>
          <w:sz w:val="22"/>
          <w:szCs w:val="22"/>
          <w:bdr w:val="nil"/>
          <w:lang w:val="en-US"/>
        </w:rPr>
        <w:t xml:space="preserve"> a</w:t>
      </w:r>
      <w:r>
        <w:rPr>
          <w:rFonts w:ascii="Calibri" w:eastAsia="Calibri" w:hAnsi="Calibri" w:cs="Calibri"/>
          <w:sz w:val="22"/>
          <w:szCs w:val="22"/>
          <w:bdr w:val="nil"/>
          <w:lang w:val="en-US"/>
        </w:rPr>
        <w:t xml:space="preserve"> competition (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2020 item 2452).</w:t>
      </w:r>
      <w:bookmarkEnd w:id="10"/>
    </w:p>
    <w:p w14:paraId="6FDCFCBD" w14:textId="77777777" w:rsidR="002914C8" w:rsidRPr="00B7338B" w:rsidRDefault="002914C8" w:rsidP="002914C8">
      <w:pPr>
        <w:pStyle w:val="Akapitzlist"/>
        <w:widowControl w:val="0"/>
        <w:numPr>
          <w:ilvl w:val="1"/>
          <w:numId w:val="3"/>
        </w:numPr>
        <w:suppressAutoHyphens/>
        <w:spacing w:line="276" w:lineRule="auto"/>
        <w:ind w:left="567" w:hanging="567"/>
        <w:jc w:val="both"/>
        <w:rPr>
          <w:rStyle w:val="Hipercze"/>
          <w:rFonts w:asciiTheme="minorHAnsi" w:hAnsiTheme="minorHAnsi" w:cstheme="minorHAnsi"/>
          <w:color w:val="auto"/>
          <w:sz w:val="22"/>
          <w:szCs w:val="22"/>
          <w:u w:val="none"/>
        </w:rPr>
      </w:pPr>
      <w:r>
        <w:rPr>
          <w:rFonts w:ascii="Calibri" w:eastAsia="Calibri" w:hAnsi="Calibri" w:cs="Calibri"/>
          <w:sz w:val="22"/>
          <w:szCs w:val="22"/>
          <w:bdr w:val="nil"/>
          <w:lang w:val="en-US"/>
        </w:rPr>
        <w:t xml:space="preserve">The proceedings are conducted in Polish language in an electronic form via platformzakupowa.pl, hereinafter referred to as the Platform, available at:  </w:t>
      </w:r>
      <w:hyperlink r:id="rId9" w:history="1">
        <w:r>
          <w:rPr>
            <w:rFonts w:ascii="Calibri" w:eastAsia="Calibri" w:hAnsi="Calibri" w:cs="Calibri"/>
            <w:color w:val="0000FF"/>
            <w:sz w:val="22"/>
            <w:szCs w:val="22"/>
            <w:u w:val="single"/>
            <w:bdr w:val="nil"/>
            <w:lang w:val="en-US"/>
          </w:rPr>
          <w:t>https://platformazakupowa.pl/pn/lit</w:t>
        </w:r>
      </w:hyperlink>
    </w:p>
    <w:p w14:paraId="0BD8C816" w14:textId="77777777" w:rsidR="002914C8" w:rsidRPr="007B7366" w:rsidRDefault="002914C8" w:rsidP="002914C8">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By entering into these public procurement proceedings the Contractor: </w:t>
      </w:r>
    </w:p>
    <w:p w14:paraId="1680BD5A" w14:textId="77777777" w:rsidR="002914C8" w:rsidRPr="00FF1E6F" w:rsidRDefault="002914C8" w:rsidP="002914C8">
      <w:pPr>
        <w:tabs>
          <w:tab w:val="num" w:pos="1418"/>
        </w:tabs>
        <w:spacing w:after="0" w:line="276" w:lineRule="auto"/>
        <w:ind w:left="1418" w:hanging="851"/>
        <w:contextualSpacing/>
        <w:jc w:val="both"/>
      </w:pPr>
      <w:r>
        <w:rPr>
          <w:rFonts w:ascii="Calibri" w:eastAsia="Calibri" w:hAnsi="Calibri" w:cs="Calibri"/>
          <w:bdr w:val="nil"/>
          <w:lang w:val="en-US"/>
        </w:rPr>
        <w:t xml:space="preserve">11.4.a) Accepts the </w:t>
      </w:r>
      <w:r w:rsidR="006740B0">
        <w:rPr>
          <w:rFonts w:ascii="Calibri" w:eastAsia="Calibri" w:hAnsi="Calibri" w:cs="Calibri"/>
          <w:bdr w:val="nil"/>
          <w:lang w:val="en-US"/>
        </w:rPr>
        <w:t>terms</w:t>
      </w:r>
      <w:r>
        <w:rPr>
          <w:rFonts w:ascii="Calibri" w:eastAsia="Calibri" w:hAnsi="Calibri" w:cs="Calibri"/>
          <w:bdr w:val="nil"/>
          <w:lang w:val="en-US"/>
        </w:rPr>
        <w:t xml:space="preserve"> and conditions of using the purchasing platform, as specified in the Regulations posted on the website at: https://platformazakupowa.pl/strona/1-regulamin, in the „Regulations" tab and recognizes these regulations as binding</w:t>
      </w:r>
    </w:p>
    <w:p w14:paraId="63ECD280" w14:textId="77777777" w:rsidR="002914C8" w:rsidRPr="00FF1E6F" w:rsidRDefault="002914C8" w:rsidP="002914C8">
      <w:pPr>
        <w:pStyle w:val="Akapitzlist"/>
        <w:tabs>
          <w:tab w:val="num" w:pos="1418"/>
        </w:tabs>
        <w:spacing w:line="276" w:lineRule="auto"/>
        <w:ind w:left="1418" w:hanging="851"/>
        <w:jc w:val="both"/>
        <w:rPr>
          <w:rFonts w:asciiTheme="minorHAnsi" w:hAnsiTheme="minorHAnsi"/>
          <w:sz w:val="22"/>
          <w:szCs w:val="22"/>
        </w:rPr>
      </w:pPr>
      <w:r>
        <w:rPr>
          <w:rFonts w:ascii="Calibri" w:eastAsia="Calibri" w:hAnsi="Calibri" w:cs="Calibri"/>
          <w:sz w:val="22"/>
          <w:szCs w:val="22"/>
          <w:bdr w:val="nil"/>
          <w:lang w:val="en-US" w:eastAsia="en-US"/>
        </w:rPr>
        <w:t>11.4.b) has read and adheres to the Instructions for submission of tenders available at linkhttps://drive.google.com/file/d/1Kd1DttbBeiNWt4q4slS4t76lZVKPbkyD/view</w:t>
      </w:r>
    </w:p>
    <w:p w14:paraId="0F546A2B" w14:textId="77777777" w:rsidR="002914C8" w:rsidRPr="00FF1E6F" w:rsidRDefault="002914C8" w:rsidP="002914C8">
      <w:pPr>
        <w:tabs>
          <w:tab w:val="num" w:pos="567"/>
        </w:tabs>
        <w:spacing w:after="0" w:line="276" w:lineRule="auto"/>
        <w:ind w:left="567" w:hanging="567"/>
        <w:contextualSpacing/>
        <w:jc w:val="both"/>
        <w:rPr>
          <w:u w:val="single"/>
        </w:rPr>
      </w:pPr>
      <w:r>
        <w:rPr>
          <w:rFonts w:ascii="Calibri" w:eastAsia="Calibri" w:hAnsi="Calibri" w:cs="Calibri"/>
          <w:bdr w:val="nil"/>
          <w:lang w:val="en-US"/>
        </w:rPr>
        <w:t>11.5.</w:t>
      </w:r>
      <w:r>
        <w:rPr>
          <w:rFonts w:ascii="Calibri" w:eastAsia="Calibri" w:hAnsi="Calibri" w:cs="Calibri"/>
          <w:bdr w:val="nil"/>
          <w:lang w:val="en-US"/>
        </w:rPr>
        <w:tab/>
        <w:t xml:space="preserve">The Ordering Party informs that </w:t>
      </w:r>
      <w:r>
        <w:rPr>
          <w:rFonts w:ascii="Calibri" w:eastAsia="Calibri" w:hAnsi="Calibri" w:cs="Calibri"/>
          <w:b/>
          <w:bCs/>
          <w:bdr w:val="nil"/>
          <w:lang w:val="en-US"/>
        </w:rPr>
        <w:t>instructions regarding using the purchasing platform</w:t>
      </w:r>
      <w:r>
        <w:rPr>
          <w:rFonts w:ascii="Calibri" w:eastAsia="Calibri" w:hAnsi="Calibri" w:cs="Calibri"/>
          <w:bdr w:val="nil"/>
          <w:lang w:val="en-US"/>
        </w:rPr>
        <w:t>, in particular the instructions concerning logging in, downloading documentation, submitting requests for clarification of the SWZ content, submitting tenders and other actions undertaken under these proceedings by using the Platform</w:t>
      </w:r>
      <w:r w:rsidR="002C7DFA">
        <w:rPr>
          <w:rFonts w:ascii="Calibri" w:eastAsia="Calibri" w:hAnsi="Calibri" w:cs="Calibri"/>
          <w:bdr w:val="nil"/>
          <w:lang w:val="en-US"/>
        </w:rPr>
        <w:t>,</w:t>
      </w:r>
      <w:r>
        <w:rPr>
          <w:rFonts w:ascii="Calibri" w:eastAsia="Calibri" w:hAnsi="Calibri" w:cs="Calibri"/>
          <w:bdr w:val="nil"/>
          <w:lang w:val="en-US"/>
        </w:rPr>
        <w:t xml:space="preserve"> are</w:t>
      </w:r>
      <w:r w:rsidR="002C7DFA">
        <w:rPr>
          <w:rFonts w:ascii="Calibri" w:eastAsia="Calibri" w:hAnsi="Calibri" w:cs="Calibri"/>
          <w:bdr w:val="nil"/>
          <w:lang w:val="en-US"/>
        </w:rPr>
        <w:t xml:space="preserve"> available</w:t>
      </w:r>
      <w:r>
        <w:rPr>
          <w:rFonts w:ascii="Calibri" w:eastAsia="Calibri" w:hAnsi="Calibri" w:cs="Calibri"/>
          <w:bdr w:val="nil"/>
          <w:lang w:val="en-US"/>
        </w:rPr>
        <w:t xml:space="preserve"> in the „Instructions for </w:t>
      </w:r>
      <w:r w:rsidR="008A39B0">
        <w:rPr>
          <w:rFonts w:ascii="Calibri" w:eastAsia="Calibri" w:hAnsi="Calibri" w:cs="Calibri"/>
          <w:bdr w:val="nil"/>
          <w:lang w:val="en-US"/>
        </w:rPr>
        <w:t>Contractors</w:t>
      </w:r>
      <w:r>
        <w:rPr>
          <w:rFonts w:ascii="Calibri" w:eastAsia="Calibri" w:hAnsi="Calibri" w:cs="Calibri"/>
          <w:bdr w:val="nil"/>
          <w:lang w:val="en-US"/>
        </w:rPr>
        <w:t xml:space="preserve">" tab </w:t>
      </w:r>
      <w:r w:rsidR="008A39B0">
        <w:rPr>
          <w:rFonts w:ascii="Calibri" w:eastAsia="Calibri" w:hAnsi="Calibri" w:cs="Calibri"/>
          <w:bdr w:val="nil"/>
          <w:lang w:val="en-US"/>
        </w:rPr>
        <w:t xml:space="preserve">of </w:t>
      </w:r>
      <w:r>
        <w:rPr>
          <w:rFonts w:ascii="Calibri" w:eastAsia="Calibri" w:hAnsi="Calibri" w:cs="Calibri"/>
          <w:bdr w:val="nil"/>
          <w:lang w:val="en-US"/>
        </w:rPr>
        <w:t xml:space="preserve">the website at:  </w:t>
      </w:r>
      <w:hyperlink r:id="rId10" w:history="1">
        <w:r>
          <w:rPr>
            <w:rFonts w:ascii="Calibri" w:eastAsia="Calibri" w:hAnsi="Calibri" w:cs="Calibri"/>
            <w:u w:val="single"/>
            <w:bdr w:val="nil"/>
            <w:lang w:val="en-US"/>
          </w:rPr>
          <w:t>https://platformazakupowa.pl/strona/45-instrukcje .</w:t>
        </w:r>
      </w:hyperlink>
    </w:p>
    <w:p w14:paraId="3479BC27" w14:textId="77777777" w:rsidR="002914C8" w:rsidRPr="00FF1E6F" w:rsidRDefault="002914C8" w:rsidP="002914C8">
      <w:pPr>
        <w:tabs>
          <w:tab w:val="num" w:pos="567"/>
        </w:tabs>
        <w:spacing w:after="0" w:line="276" w:lineRule="auto"/>
        <w:ind w:left="567" w:hanging="567"/>
        <w:contextualSpacing/>
        <w:jc w:val="both"/>
      </w:pPr>
      <w:r>
        <w:rPr>
          <w:rFonts w:ascii="Calibri" w:eastAsia="Calibri" w:hAnsi="Calibri" w:cs="Calibri"/>
          <w:bdr w:val="nil"/>
          <w:lang w:val="en-US"/>
        </w:rPr>
        <w:t>11.6.</w:t>
      </w:r>
      <w:r>
        <w:rPr>
          <w:rFonts w:ascii="Calibri" w:eastAsia="Calibri" w:hAnsi="Calibri" w:cs="Calibri"/>
          <w:bdr w:val="nil"/>
          <w:lang w:val="en-US"/>
        </w:rPr>
        <w:tab/>
        <w:t>In case of any technical questions related to the operation of the Platform, please contact the Purchasing Platform Customer Support Center: phone. ( 22 ) 101 02 02,  e-mail: cwk@platformazakupowa.pl</w:t>
      </w:r>
    </w:p>
    <w:p w14:paraId="3D33F76A" w14:textId="77777777" w:rsidR="002914C8" w:rsidRPr="00FF1E6F" w:rsidRDefault="002914C8" w:rsidP="002914C8">
      <w:pPr>
        <w:tabs>
          <w:tab w:val="num" w:pos="567"/>
        </w:tabs>
        <w:spacing w:after="0" w:line="276" w:lineRule="auto"/>
        <w:ind w:left="567" w:hanging="567"/>
        <w:contextualSpacing/>
        <w:jc w:val="both"/>
      </w:pPr>
      <w:r>
        <w:rPr>
          <w:rFonts w:ascii="Calibri" w:eastAsia="Calibri" w:hAnsi="Calibri" w:cs="Calibri"/>
          <w:bdr w:val="nil"/>
          <w:lang w:val="en-US"/>
        </w:rPr>
        <w:t>11.7.</w:t>
      </w:r>
      <w:r>
        <w:rPr>
          <w:rFonts w:ascii="Calibri" w:eastAsia="Calibri" w:hAnsi="Calibri" w:cs="Calibri"/>
          <w:bdr w:val="nil"/>
          <w:lang w:val="en-US"/>
        </w:rPr>
        <w:tab/>
        <w:t>The person authorized on the part of the Ordering Party to contact the Contractors in substantive matters regarding the subject proceedings is Mr. Jarosław Lizińczyk – Head of the Public Procurement Department.</w:t>
      </w:r>
    </w:p>
    <w:p w14:paraId="0DA76FC8" w14:textId="77777777" w:rsidR="002914C8" w:rsidRPr="00FF1E6F" w:rsidRDefault="002914C8" w:rsidP="002914C8">
      <w:pPr>
        <w:tabs>
          <w:tab w:val="num" w:pos="567"/>
        </w:tabs>
        <w:spacing w:after="0" w:line="276" w:lineRule="auto"/>
        <w:ind w:left="567" w:hanging="567"/>
        <w:jc w:val="both"/>
      </w:pPr>
      <w:r>
        <w:rPr>
          <w:rFonts w:ascii="Calibri" w:eastAsia="Calibri" w:hAnsi="Calibri" w:cs="Calibri"/>
          <w:bdr w:val="nil"/>
          <w:lang w:val="en-US"/>
        </w:rPr>
        <w:t>11.8.</w:t>
      </w:r>
      <w:r>
        <w:rPr>
          <w:rFonts w:ascii="Calibri" w:eastAsia="Calibri" w:hAnsi="Calibri" w:cs="Calibri"/>
          <w:bdr w:val="nil"/>
          <w:lang w:val="en-US"/>
        </w:rPr>
        <w:tab/>
        <w:t>Communication between the Ordering Party and Contractors, including, transmission of all statements, applications, notifications and information, will take place in an electronic form via the Platform and the "Send message”</w:t>
      </w:r>
      <w:r w:rsidR="002C7DFA">
        <w:rPr>
          <w:rFonts w:ascii="Calibri" w:eastAsia="Calibri" w:hAnsi="Calibri" w:cs="Calibri"/>
          <w:bdr w:val="nil"/>
          <w:lang w:val="en-US"/>
        </w:rPr>
        <w:t xml:space="preserve"> form. The date of submission (incoming)</w:t>
      </w:r>
      <w:r>
        <w:rPr>
          <w:rFonts w:ascii="Calibri" w:eastAsia="Calibri" w:hAnsi="Calibri" w:cs="Calibri"/>
          <w:bdr w:val="nil"/>
          <w:lang w:val="en-US"/>
        </w:rPr>
        <w:t xml:space="preserve"> </w:t>
      </w:r>
      <w:r w:rsidR="002C7DFA">
        <w:rPr>
          <w:rFonts w:ascii="Calibri" w:eastAsia="Calibri" w:hAnsi="Calibri" w:cs="Calibri"/>
          <w:bdr w:val="nil"/>
          <w:lang w:val="en-US"/>
        </w:rPr>
        <w:t>of statements</w:t>
      </w:r>
      <w:r>
        <w:rPr>
          <w:rFonts w:ascii="Calibri" w:eastAsia="Calibri" w:hAnsi="Calibri" w:cs="Calibri"/>
          <w:bdr w:val="nil"/>
          <w:lang w:val="en-US"/>
        </w:rPr>
        <w:t xml:space="preserve">, applications, notifications and information is the date of sending them via the Platform by clicking </w:t>
      </w:r>
      <w:r w:rsidR="002C7DFA">
        <w:rPr>
          <w:rFonts w:ascii="Calibri" w:eastAsia="Calibri" w:hAnsi="Calibri" w:cs="Calibri"/>
          <w:bdr w:val="nil"/>
          <w:lang w:val="en-US"/>
        </w:rPr>
        <w:t>the „</w:t>
      </w:r>
      <w:r>
        <w:rPr>
          <w:rFonts w:ascii="Calibri" w:eastAsia="Calibri" w:hAnsi="Calibri" w:cs="Calibri"/>
          <w:bdr w:val="nil"/>
          <w:lang w:val="en-US"/>
        </w:rPr>
        <w:t>Send the mess</w:t>
      </w:r>
      <w:r w:rsidR="002C7DFA">
        <w:rPr>
          <w:rFonts w:ascii="Calibri" w:eastAsia="Calibri" w:hAnsi="Calibri" w:cs="Calibri"/>
          <w:bdr w:val="nil"/>
          <w:lang w:val="en-US"/>
        </w:rPr>
        <w:t>age” button following display</w:t>
      </w:r>
      <w:r>
        <w:rPr>
          <w:rFonts w:ascii="Calibri" w:eastAsia="Calibri" w:hAnsi="Calibri" w:cs="Calibri"/>
          <w:bdr w:val="nil"/>
          <w:lang w:val="en-US"/>
        </w:rPr>
        <w:t xml:space="preserve"> of the message </w:t>
      </w:r>
      <w:r w:rsidR="002C7DFA">
        <w:rPr>
          <w:rFonts w:ascii="Calibri" w:eastAsia="Calibri" w:hAnsi="Calibri" w:cs="Calibri"/>
          <w:bdr w:val="nil"/>
          <w:lang w:val="en-US"/>
        </w:rPr>
        <w:t>stating that</w:t>
      </w:r>
      <w:r>
        <w:rPr>
          <w:rFonts w:ascii="Calibri" w:eastAsia="Calibri" w:hAnsi="Calibri" w:cs="Calibri"/>
          <w:bdr w:val="nil"/>
          <w:lang w:val="en-US"/>
        </w:rPr>
        <w:t xml:space="preserve"> the message was sent to the Ordering Party.</w:t>
      </w:r>
    </w:p>
    <w:p w14:paraId="6B781010" w14:textId="77777777" w:rsidR="002914C8" w:rsidRPr="00FF1E6F" w:rsidRDefault="002914C8" w:rsidP="002914C8">
      <w:pPr>
        <w:tabs>
          <w:tab w:val="num" w:pos="567"/>
        </w:tabs>
        <w:spacing w:after="0" w:line="276" w:lineRule="auto"/>
        <w:ind w:left="567" w:hanging="567"/>
        <w:jc w:val="both"/>
        <w:rPr>
          <w:rFonts w:eastAsia="Times"/>
          <w:b/>
          <w:u w:val="single"/>
        </w:rPr>
      </w:pPr>
      <w:r>
        <w:rPr>
          <w:rFonts w:ascii="Calibri" w:eastAsia="Calibri" w:hAnsi="Calibri" w:cs="Calibri"/>
          <w:bdr w:val="nil"/>
          <w:lang w:val="en-US"/>
        </w:rPr>
        <w:t>11.9.</w:t>
      </w:r>
      <w:r>
        <w:rPr>
          <w:rFonts w:ascii="Calibri" w:eastAsia="Calibri" w:hAnsi="Calibri" w:cs="Calibri"/>
          <w:bdr w:val="nil"/>
          <w:lang w:val="en-US"/>
        </w:rPr>
        <w:tab/>
        <w:t xml:space="preserve">The Ordering Party shall provide information to Contractors in an electronic form via the Platform. The Ordering Party will post the information </w:t>
      </w:r>
      <w:r w:rsidR="002968AF">
        <w:rPr>
          <w:rFonts w:ascii="Calibri" w:eastAsia="Calibri" w:hAnsi="Calibri" w:cs="Calibri"/>
          <w:bdr w:val="nil"/>
          <w:lang w:val="en-US"/>
        </w:rPr>
        <w:t>regarding</w:t>
      </w:r>
      <w:r>
        <w:rPr>
          <w:rFonts w:ascii="Calibri" w:eastAsia="Calibri" w:hAnsi="Calibri" w:cs="Calibri"/>
          <w:bdr w:val="nil"/>
          <w:lang w:val="en-US"/>
        </w:rPr>
        <w:t xml:space="preserve"> answers to questions, changes in the SWZ, changes in the deadline for submitting and opening tenders on the Platform in the „Announc</w:t>
      </w:r>
      <w:r w:rsidR="002C7DFA">
        <w:rPr>
          <w:rFonts w:ascii="Calibri" w:eastAsia="Calibri" w:hAnsi="Calibri" w:cs="Calibri"/>
          <w:bdr w:val="nil"/>
          <w:lang w:val="en-US"/>
        </w:rPr>
        <w:t>ements” section. Correspondence</w:t>
      </w:r>
      <w:r>
        <w:rPr>
          <w:rFonts w:ascii="Calibri" w:eastAsia="Calibri" w:hAnsi="Calibri" w:cs="Calibri"/>
          <w:bdr w:val="nil"/>
          <w:lang w:val="en-US"/>
        </w:rPr>
        <w:t xml:space="preserve"> which, according to applicable regulations, is add</w:t>
      </w:r>
      <w:r w:rsidR="002C7DFA">
        <w:rPr>
          <w:rFonts w:ascii="Calibri" w:eastAsia="Calibri" w:hAnsi="Calibri" w:cs="Calibri"/>
          <w:bdr w:val="nil"/>
          <w:lang w:val="en-US"/>
        </w:rPr>
        <w:t>ressed to a specific Contractor</w:t>
      </w:r>
      <w:r>
        <w:rPr>
          <w:rFonts w:ascii="Calibri" w:eastAsia="Calibri" w:hAnsi="Calibri" w:cs="Calibri"/>
          <w:bdr w:val="nil"/>
          <w:lang w:val="en-US"/>
        </w:rPr>
        <w:t xml:space="preserve"> will be transmitted electronically via the Platform to that specific Contractor.</w:t>
      </w:r>
    </w:p>
    <w:p w14:paraId="780D2FCB" w14:textId="77777777" w:rsidR="002914C8" w:rsidRPr="00FF1E6F" w:rsidRDefault="002914C8" w:rsidP="002914C8">
      <w:pPr>
        <w:tabs>
          <w:tab w:val="num" w:pos="567"/>
        </w:tabs>
        <w:spacing w:after="0" w:line="276" w:lineRule="auto"/>
        <w:ind w:left="567" w:hanging="567"/>
        <w:jc w:val="both"/>
        <w:rPr>
          <w:rFonts w:eastAsia="Times"/>
          <w:b/>
          <w:u w:val="single"/>
        </w:rPr>
      </w:pPr>
      <w:r>
        <w:rPr>
          <w:rFonts w:ascii="Calibri" w:eastAsia="Calibri" w:hAnsi="Calibri" w:cs="Calibri"/>
          <w:bCs/>
          <w:bdr w:val="nil"/>
          <w:lang w:val="en-US"/>
        </w:rPr>
        <w:t>11.10.</w:t>
      </w:r>
      <w:r>
        <w:rPr>
          <w:rFonts w:ascii="Calibri" w:eastAsia="Calibri" w:hAnsi="Calibri" w:cs="Calibri"/>
          <w:bCs/>
          <w:bdr w:val="nil"/>
          <w:lang w:val="en-US"/>
        </w:rPr>
        <w:tab/>
      </w:r>
      <w:r w:rsidR="002C7DFA">
        <w:rPr>
          <w:rFonts w:ascii="Calibri" w:eastAsia="Calibri" w:hAnsi="Calibri" w:cs="Calibri"/>
          <w:bCs/>
          <w:bdr w:val="nil"/>
          <w:lang w:val="en-US"/>
        </w:rPr>
        <w:t xml:space="preserve"> </w:t>
      </w:r>
      <w:r>
        <w:rPr>
          <w:rFonts w:ascii="Calibri" w:eastAsia="Calibri" w:hAnsi="Calibri" w:cs="Calibri"/>
          <w:bCs/>
          <w:bdr w:val="nil"/>
          <w:lang w:val="en-US"/>
        </w:rPr>
        <w:t>As a professional company the Contractor is obliged to check announcements and messages sent by the Customer directly on the Platform because the notification system may fail or the notification may end in the SPAM folder.</w:t>
      </w:r>
    </w:p>
    <w:p w14:paraId="2CEF73DC" w14:textId="77777777" w:rsidR="002914C8" w:rsidRPr="00FF1E6F" w:rsidRDefault="002914C8" w:rsidP="002914C8">
      <w:pPr>
        <w:tabs>
          <w:tab w:val="num" w:pos="567"/>
        </w:tabs>
        <w:spacing w:after="0" w:line="276" w:lineRule="auto"/>
        <w:ind w:left="567" w:hanging="567"/>
        <w:jc w:val="both"/>
        <w:rPr>
          <w:rFonts w:eastAsia="Times"/>
          <w:b/>
          <w:u w:val="single"/>
        </w:rPr>
      </w:pPr>
      <w:r>
        <w:rPr>
          <w:rFonts w:ascii="Calibri" w:eastAsia="Calibri" w:hAnsi="Calibri" w:cs="Calibri"/>
          <w:bCs/>
          <w:bdr w:val="nil"/>
          <w:lang w:val="en-US"/>
        </w:rPr>
        <w:lastRenderedPageBreak/>
        <w:t>11.11.</w:t>
      </w:r>
      <w:r w:rsidR="002C7DFA">
        <w:rPr>
          <w:rFonts w:ascii="Calibri" w:eastAsia="Calibri" w:hAnsi="Calibri" w:cs="Calibri"/>
          <w:bCs/>
          <w:bdr w:val="nil"/>
          <w:lang w:val="en-US"/>
        </w:rPr>
        <w:t xml:space="preserve"> </w:t>
      </w:r>
      <w:r>
        <w:rPr>
          <w:rFonts w:ascii="Calibri" w:eastAsia="Calibri" w:hAnsi="Calibri" w:cs="Calibri"/>
          <w:bCs/>
          <w:bdr w:val="nil"/>
          <w:lang w:val="en-US"/>
        </w:rPr>
        <w:tab/>
      </w:r>
      <w:r>
        <w:rPr>
          <w:rFonts w:ascii="Calibri" w:eastAsia="Calibri" w:hAnsi="Calibri" w:cs="Calibri"/>
          <w:b/>
          <w:bCs/>
          <w:bdr w:val="nil"/>
          <w:lang w:val="en-US"/>
        </w:rPr>
        <w:t>The Ordering Party is not responsible for submitting the tenders in a manner inconsistent with the Instruc</w:t>
      </w:r>
      <w:r w:rsidR="002C7DFA">
        <w:rPr>
          <w:rFonts w:ascii="Calibri" w:eastAsia="Calibri" w:hAnsi="Calibri" w:cs="Calibri"/>
          <w:b/>
          <w:bCs/>
          <w:bdr w:val="nil"/>
          <w:lang w:val="en-US"/>
        </w:rPr>
        <w:t>tions for using the Platform</w:t>
      </w:r>
      <w:r>
        <w:rPr>
          <w:rFonts w:ascii="Calibri" w:eastAsia="Calibri" w:hAnsi="Calibri" w:cs="Calibri"/>
          <w:b/>
          <w:bCs/>
          <w:bdr w:val="nil"/>
          <w:lang w:val="en-US"/>
        </w:rPr>
        <w:t xml:space="preserve">, in particular for the situation when the Ordering Party becomes familiar with the contents of the tender prior to the deadline for submitting tenders (e.g. as a result of submitting a tender by using the "Send a message to the Ordering Party” tab). Such tender will be considered by the Ordering Party as a commercial offer and will not be taken into consideration </w:t>
      </w:r>
      <w:r w:rsidR="002C7DFA">
        <w:rPr>
          <w:rFonts w:ascii="Calibri" w:eastAsia="Calibri" w:hAnsi="Calibri" w:cs="Calibri"/>
          <w:b/>
          <w:bCs/>
          <w:bdr w:val="nil"/>
          <w:lang w:val="en-US"/>
        </w:rPr>
        <w:t>under</w:t>
      </w:r>
      <w:r>
        <w:rPr>
          <w:rFonts w:ascii="Calibri" w:eastAsia="Calibri" w:hAnsi="Calibri" w:cs="Calibri"/>
          <w:b/>
          <w:bCs/>
          <w:bdr w:val="nil"/>
          <w:lang w:val="en-US"/>
        </w:rPr>
        <w:t xml:space="preserve"> the proceedings in question due to the obligation provided for in art. 221 Acts not being met.</w:t>
      </w:r>
    </w:p>
    <w:p w14:paraId="793C9529" w14:textId="77777777" w:rsidR="002914C8" w:rsidRPr="00FF1E6F" w:rsidRDefault="002914C8" w:rsidP="002914C8">
      <w:pPr>
        <w:tabs>
          <w:tab w:val="num" w:pos="567"/>
        </w:tabs>
        <w:spacing w:after="0" w:line="276" w:lineRule="auto"/>
        <w:ind w:left="567" w:hanging="567"/>
        <w:jc w:val="both"/>
        <w:rPr>
          <w:rFonts w:eastAsia="Times"/>
          <w:b/>
          <w:u w:val="single"/>
        </w:rPr>
      </w:pPr>
      <w:r>
        <w:rPr>
          <w:rFonts w:ascii="Calibri" w:eastAsia="Calibri" w:hAnsi="Calibri" w:cs="Calibri"/>
          <w:bCs/>
          <w:bdr w:val="nil"/>
          <w:lang w:val="en-US"/>
        </w:rPr>
        <w:t>11.12.</w:t>
      </w:r>
      <w:r>
        <w:rPr>
          <w:rFonts w:ascii="Calibri" w:eastAsia="Calibri" w:hAnsi="Calibri" w:cs="Calibri"/>
          <w:bCs/>
          <w:bdr w:val="nil"/>
          <w:lang w:val="en-US"/>
        </w:rPr>
        <w:tab/>
      </w:r>
      <w:r w:rsidR="002C7DFA">
        <w:rPr>
          <w:rFonts w:ascii="Calibri" w:eastAsia="Calibri" w:hAnsi="Calibri" w:cs="Calibri"/>
          <w:bCs/>
          <w:bdr w:val="nil"/>
          <w:lang w:val="en-US"/>
        </w:rPr>
        <w:t xml:space="preserve"> </w:t>
      </w:r>
      <w:r>
        <w:rPr>
          <w:rFonts w:ascii="Calibri" w:eastAsia="Calibri" w:hAnsi="Calibri" w:cs="Calibri"/>
          <w:bCs/>
          <w:bdr w:val="nil"/>
          <w:lang w:val="en-US"/>
        </w:rPr>
        <w:t xml:space="preserve">Consistently with § 11 of the Regulation of the Prime Minister </w:t>
      </w:r>
      <w:r w:rsidR="002C7DFA">
        <w:rPr>
          <w:rFonts w:ascii="Calibri" w:eastAsia="Calibri" w:hAnsi="Calibri" w:cs="Calibri"/>
          <w:bCs/>
          <w:bdr w:val="nil"/>
          <w:lang w:val="en-US"/>
        </w:rPr>
        <w:t xml:space="preserve">of 30th December </w:t>
      </w:r>
      <w:r>
        <w:rPr>
          <w:rFonts w:ascii="Calibri" w:eastAsia="Calibri" w:hAnsi="Calibri" w:cs="Calibri"/>
          <w:bCs/>
          <w:bdr w:val="nil"/>
          <w:lang w:val="en-US"/>
        </w:rPr>
        <w:t>2020 on the method of preparing and transmitting information and technical requirements for electronic documents and electronic means of communication in</w:t>
      </w:r>
      <w:r w:rsidR="002C7DFA">
        <w:rPr>
          <w:rFonts w:ascii="Calibri" w:eastAsia="Calibri" w:hAnsi="Calibri" w:cs="Calibri"/>
          <w:bCs/>
          <w:bdr w:val="nil"/>
          <w:lang w:val="en-US"/>
        </w:rPr>
        <w:t xml:space="preserve"> public procurement</w:t>
      </w:r>
      <w:r>
        <w:rPr>
          <w:rFonts w:ascii="Calibri" w:eastAsia="Calibri" w:hAnsi="Calibri" w:cs="Calibri"/>
          <w:bCs/>
          <w:bdr w:val="nil"/>
          <w:lang w:val="en-US"/>
        </w:rPr>
        <w:t xml:space="preserve"> proceedings  or competition (</w:t>
      </w:r>
      <w:proofErr w:type="spellStart"/>
      <w:r>
        <w:rPr>
          <w:rFonts w:ascii="Calibri" w:eastAsia="Calibri" w:hAnsi="Calibri" w:cs="Calibri"/>
          <w:bCs/>
          <w:bdr w:val="nil"/>
          <w:lang w:val="en-US"/>
        </w:rPr>
        <w:t>Dz.U</w:t>
      </w:r>
      <w:proofErr w:type="spellEnd"/>
      <w:r>
        <w:rPr>
          <w:rFonts w:ascii="Calibri" w:eastAsia="Calibri" w:hAnsi="Calibri" w:cs="Calibri"/>
          <w:bCs/>
          <w:bdr w:val="nil"/>
          <w:lang w:val="en-US"/>
        </w:rPr>
        <w:t>. 2020 item 2452 ) the Ordering Party defines the necessary hardware and application requirements enabling operating the Platform, i.e.:</w:t>
      </w:r>
    </w:p>
    <w:p w14:paraId="243348B9" w14:textId="77777777" w:rsidR="002914C8" w:rsidRPr="00FF1E6F" w:rsidRDefault="002914C8" w:rsidP="002914C8">
      <w:pPr>
        <w:tabs>
          <w:tab w:val="num" w:pos="851"/>
        </w:tabs>
        <w:suppressAutoHyphens/>
        <w:spacing w:after="0" w:line="276" w:lineRule="auto"/>
        <w:ind w:left="851" w:hanging="284"/>
        <w:jc w:val="both"/>
      </w:pPr>
      <w:r>
        <w:rPr>
          <w:rFonts w:ascii="Calibri" w:eastAsia="Calibri" w:hAnsi="Calibri" w:cs="Calibri"/>
          <w:bdr w:val="nil"/>
          <w:lang w:val="en-US"/>
        </w:rPr>
        <w:t>-</w:t>
      </w:r>
      <w:r>
        <w:rPr>
          <w:rFonts w:ascii="Calibri" w:eastAsia="Calibri" w:hAnsi="Calibri" w:cs="Calibri"/>
          <w:bdr w:val="nil"/>
          <w:lang w:val="en-US"/>
        </w:rPr>
        <w:tab/>
        <w:t xml:space="preserve"> </w:t>
      </w:r>
      <w:r w:rsidR="002C7DFA">
        <w:rPr>
          <w:rFonts w:ascii="Calibri" w:eastAsia="Calibri" w:hAnsi="Calibri" w:cs="Calibri"/>
          <w:bdr w:val="nil"/>
          <w:lang w:val="en-US"/>
        </w:rPr>
        <w:t>Broadband</w:t>
      </w:r>
      <w:r>
        <w:rPr>
          <w:rFonts w:ascii="Calibri" w:eastAsia="Calibri" w:hAnsi="Calibri" w:cs="Calibri"/>
          <w:bdr w:val="nil"/>
          <w:lang w:val="en-US"/>
        </w:rPr>
        <w:t xml:space="preserve"> Internet acc</w:t>
      </w:r>
      <w:r w:rsidR="002C7DFA">
        <w:rPr>
          <w:rFonts w:ascii="Calibri" w:eastAsia="Calibri" w:hAnsi="Calibri" w:cs="Calibri"/>
          <w:bdr w:val="nil"/>
          <w:lang w:val="en-US"/>
        </w:rPr>
        <w:t>ess with guaranteed speed of no</w:t>
      </w:r>
      <w:r>
        <w:rPr>
          <w:rFonts w:ascii="Calibri" w:eastAsia="Calibri" w:hAnsi="Calibri" w:cs="Calibri"/>
          <w:bdr w:val="nil"/>
          <w:lang w:val="en-US"/>
        </w:rPr>
        <w:t xml:space="preserve"> less than 512 kbps,</w:t>
      </w:r>
    </w:p>
    <w:p w14:paraId="5E799A60" w14:textId="77777777" w:rsidR="002914C8" w:rsidRPr="00FF1E6F" w:rsidRDefault="002914C8" w:rsidP="002914C8">
      <w:pPr>
        <w:tabs>
          <w:tab w:val="num" w:pos="851"/>
        </w:tabs>
        <w:suppressAutoHyphens/>
        <w:spacing w:after="0" w:line="276" w:lineRule="auto"/>
        <w:ind w:left="851" w:hanging="284"/>
        <w:jc w:val="both"/>
      </w:pPr>
      <w:r>
        <w:rPr>
          <w:rFonts w:ascii="Calibri" w:eastAsia="Calibri" w:hAnsi="Calibri" w:cs="Calibri"/>
          <w:bdr w:val="nil"/>
          <w:lang w:val="en-US"/>
        </w:rPr>
        <w:t>-</w:t>
      </w:r>
      <w:r>
        <w:rPr>
          <w:rFonts w:ascii="Calibri" w:eastAsia="Calibri" w:hAnsi="Calibri" w:cs="Calibri"/>
          <w:bdr w:val="nil"/>
          <w:lang w:val="en-US"/>
        </w:rPr>
        <w:tab/>
        <w:t xml:space="preserve"> PC or MAC class computer with the following configuration: min. memory: 2 GB Ram, Intel</w:t>
      </w:r>
      <w:r w:rsidR="002968AF">
        <w:rPr>
          <w:rFonts w:ascii="Calibri" w:eastAsia="Calibri" w:hAnsi="Calibri" w:cs="Calibri"/>
          <w:bdr w:val="nil"/>
          <w:lang w:val="en-US"/>
        </w:rPr>
        <w:t xml:space="preserve"> IV 2 GHZ </w:t>
      </w:r>
      <w:r>
        <w:rPr>
          <w:rFonts w:ascii="Calibri" w:eastAsia="Calibri" w:hAnsi="Calibri" w:cs="Calibri"/>
          <w:bdr w:val="nil"/>
          <w:lang w:val="en-US"/>
        </w:rPr>
        <w:t>processor (or equivalent) or a newer version, one of the</w:t>
      </w:r>
      <w:r w:rsidR="002C7DFA">
        <w:rPr>
          <w:rFonts w:ascii="Calibri" w:eastAsia="Calibri" w:hAnsi="Calibri" w:cs="Calibri"/>
          <w:bdr w:val="nil"/>
          <w:lang w:val="en-US"/>
        </w:rPr>
        <w:t xml:space="preserve"> following</w:t>
      </w:r>
      <w:r>
        <w:rPr>
          <w:rFonts w:ascii="Calibri" w:eastAsia="Calibri" w:hAnsi="Calibri" w:cs="Calibri"/>
          <w:bdr w:val="nil"/>
          <w:lang w:val="en-US"/>
        </w:rPr>
        <w:t xml:space="preserve"> operating systems - MS Windows 7, Mac </w:t>
      </w:r>
      <w:proofErr w:type="spellStart"/>
      <w:r>
        <w:rPr>
          <w:rFonts w:ascii="Calibri" w:eastAsia="Calibri" w:hAnsi="Calibri" w:cs="Calibri"/>
          <w:bdr w:val="nil"/>
          <w:lang w:val="en-US"/>
        </w:rPr>
        <w:t>Os</w:t>
      </w:r>
      <w:proofErr w:type="spellEnd"/>
      <w:r>
        <w:rPr>
          <w:rFonts w:ascii="Calibri" w:eastAsia="Calibri" w:hAnsi="Calibri" w:cs="Calibri"/>
          <w:bdr w:val="nil"/>
          <w:lang w:val="en-US"/>
        </w:rPr>
        <w:t xml:space="preserve"> x 10 4, Linux or newer versions</w:t>
      </w:r>
      <w:r w:rsidR="002C7DFA">
        <w:rPr>
          <w:rFonts w:ascii="Calibri" w:eastAsia="Calibri" w:hAnsi="Calibri" w:cs="Calibri"/>
          <w:bdr w:val="nil"/>
          <w:lang w:val="en-US"/>
        </w:rPr>
        <w:t xml:space="preserve"> thereof</w:t>
      </w:r>
      <w:r>
        <w:rPr>
          <w:rFonts w:ascii="Calibri" w:eastAsia="Calibri" w:hAnsi="Calibri" w:cs="Calibri"/>
          <w:bdr w:val="nil"/>
          <w:lang w:val="en-US"/>
        </w:rPr>
        <w:t>,</w:t>
      </w:r>
    </w:p>
    <w:p w14:paraId="7A24456A" w14:textId="77777777" w:rsidR="002914C8" w:rsidRPr="00FF1E6F" w:rsidRDefault="002914C8" w:rsidP="002914C8">
      <w:pPr>
        <w:tabs>
          <w:tab w:val="num" w:pos="851"/>
        </w:tabs>
        <w:suppressAutoHyphens/>
        <w:spacing w:after="0" w:line="276" w:lineRule="auto"/>
        <w:ind w:left="851" w:hanging="284"/>
        <w:jc w:val="both"/>
      </w:pPr>
      <w:r>
        <w:rPr>
          <w:rFonts w:ascii="Calibri" w:eastAsia="Calibri" w:hAnsi="Calibri" w:cs="Calibri"/>
          <w:bdr w:val="nil"/>
          <w:lang w:val="en-US"/>
        </w:rPr>
        <w:t>-</w:t>
      </w:r>
      <w:r>
        <w:rPr>
          <w:rFonts w:ascii="Calibri" w:eastAsia="Calibri" w:hAnsi="Calibri" w:cs="Calibri"/>
          <w:bdr w:val="nil"/>
          <w:lang w:val="en-US"/>
        </w:rPr>
        <w:tab/>
        <w:t xml:space="preserve"> Any web browser, in case of Internet Explorer - version 10.0.</w:t>
      </w:r>
      <w:r w:rsidR="002C7DFA">
        <w:rPr>
          <w:rFonts w:ascii="Calibri" w:eastAsia="Calibri" w:hAnsi="Calibri" w:cs="Calibri"/>
          <w:bdr w:val="nil"/>
          <w:lang w:val="en-US"/>
        </w:rPr>
        <w:t xml:space="preserve"> at minimum</w:t>
      </w:r>
      <w:r>
        <w:rPr>
          <w:rFonts w:ascii="Calibri" w:eastAsia="Calibri" w:hAnsi="Calibri" w:cs="Calibri"/>
          <w:bdr w:val="nil"/>
          <w:lang w:val="en-US"/>
        </w:rPr>
        <w:t>,</w:t>
      </w:r>
    </w:p>
    <w:p w14:paraId="5C87ECF7" w14:textId="77777777" w:rsidR="002914C8" w:rsidRPr="00FF1E6F" w:rsidRDefault="002914C8" w:rsidP="002914C8">
      <w:pPr>
        <w:tabs>
          <w:tab w:val="num" w:pos="851"/>
        </w:tabs>
        <w:suppressAutoHyphens/>
        <w:spacing w:after="0" w:line="276" w:lineRule="auto"/>
        <w:ind w:left="851" w:hanging="284"/>
        <w:jc w:val="both"/>
      </w:pPr>
      <w:r>
        <w:rPr>
          <w:rFonts w:ascii="Calibri" w:eastAsia="Calibri" w:hAnsi="Calibri" w:cs="Calibri"/>
          <w:bdr w:val="nil"/>
          <w:lang w:val="en-US"/>
        </w:rPr>
        <w:t>-</w:t>
      </w:r>
      <w:r>
        <w:rPr>
          <w:rFonts w:ascii="Calibri" w:eastAsia="Calibri" w:hAnsi="Calibri" w:cs="Calibri"/>
          <w:bdr w:val="nil"/>
          <w:lang w:val="en-US"/>
        </w:rPr>
        <w:tab/>
        <w:t xml:space="preserve"> JavaScript enabled,</w:t>
      </w:r>
    </w:p>
    <w:p w14:paraId="659AAA80" w14:textId="77777777" w:rsidR="002914C8" w:rsidRPr="00FF1E6F" w:rsidRDefault="002914C8" w:rsidP="002914C8">
      <w:pPr>
        <w:tabs>
          <w:tab w:val="num" w:pos="851"/>
        </w:tabs>
        <w:suppressAutoHyphens/>
        <w:spacing w:after="0" w:line="276" w:lineRule="auto"/>
        <w:ind w:left="851" w:hanging="284"/>
        <w:jc w:val="both"/>
      </w:pPr>
      <w:r>
        <w:rPr>
          <w:rFonts w:ascii="Calibri" w:eastAsia="Calibri" w:hAnsi="Calibri" w:cs="Calibri"/>
          <w:bdr w:val="nil"/>
          <w:lang w:val="en-US"/>
        </w:rPr>
        <w:t>-</w:t>
      </w:r>
      <w:r>
        <w:rPr>
          <w:rFonts w:ascii="Calibri" w:eastAsia="Calibri" w:hAnsi="Calibri" w:cs="Calibri"/>
          <w:bdr w:val="nil"/>
          <w:lang w:val="en-US"/>
        </w:rPr>
        <w:tab/>
        <w:t xml:space="preserve"> Adobe Acrobat Reader software, or other program </w:t>
      </w:r>
      <w:r w:rsidR="002C7DFA">
        <w:rPr>
          <w:rFonts w:ascii="Calibri" w:eastAsia="Calibri" w:hAnsi="Calibri" w:cs="Calibri"/>
          <w:bdr w:val="nil"/>
          <w:lang w:val="en-US"/>
        </w:rPr>
        <w:t>supporting .</w:t>
      </w:r>
      <w:r>
        <w:rPr>
          <w:rFonts w:ascii="Calibri" w:eastAsia="Calibri" w:hAnsi="Calibri" w:cs="Calibri"/>
          <w:bdr w:val="nil"/>
          <w:lang w:val="en-US"/>
        </w:rPr>
        <w:t>pdf file format</w:t>
      </w:r>
      <w:r w:rsidR="002C7DFA">
        <w:rPr>
          <w:rFonts w:ascii="Calibri" w:eastAsia="Calibri" w:hAnsi="Calibri" w:cs="Calibri"/>
          <w:bdr w:val="nil"/>
          <w:lang w:val="en-US"/>
        </w:rPr>
        <w:t>, installed</w:t>
      </w:r>
      <w:r>
        <w:rPr>
          <w:rFonts w:ascii="Calibri" w:eastAsia="Calibri" w:hAnsi="Calibri" w:cs="Calibri"/>
          <w:bdr w:val="nil"/>
          <w:lang w:val="en-US"/>
        </w:rPr>
        <w:t>.</w:t>
      </w:r>
    </w:p>
    <w:p w14:paraId="798BEA7B" w14:textId="77777777" w:rsidR="002914C8" w:rsidRPr="00FF1E6F" w:rsidRDefault="002914C8" w:rsidP="002914C8">
      <w:pPr>
        <w:tabs>
          <w:tab w:val="num" w:pos="851"/>
        </w:tabs>
        <w:suppressAutoHyphens/>
        <w:spacing w:after="0" w:line="276" w:lineRule="auto"/>
        <w:ind w:left="851" w:hanging="284"/>
        <w:jc w:val="both"/>
      </w:pPr>
      <w:r>
        <w:rPr>
          <w:rFonts w:ascii="Calibri" w:eastAsia="Calibri" w:hAnsi="Calibri" w:cs="Calibri"/>
          <w:bdr w:val="nil"/>
          <w:lang w:val="en-US"/>
        </w:rPr>
        <w:t>-</w:t>
      </w:r>
      <w:r>
        <w:rPr>
          <w:rFonts w:ascii="Calibri" w:eastAsia="Calibri" w:hAnsi="Calibri" w:cs="Calibri"/>
          <w:bdr w:val="nil"/>
          <w:lang w:val="en-US"/>
        </w:rPr>
        <w:tab/>
        <w:t xml:space="preserve"> The platform works according to the standard</w:t>
      </w:r>
      <w:r w:rsidR="002C7DFA">
        <w:rPr>
          <w:rFonts w:ascii="Calibri" w:eastAsia="Calibri" w:hAnsi="Calibri" w:cs="Calibri"/>
          <w:bdr w:val="nil"/>
          <w:lang w:val="en-US"/>
        </w:rPr>
        <w:t>s</w:t>
      </w:r>
      <w:r>
        <w:rPr>
          <w:rFonts w:ascii="Calibri" w:eastAsia="Calibri" w:hAnsi="Calibri" w:cs="Calibri"/>
          <w:bdr w:val="nil"/>
          <w:lang w:val="en-US"/>
        </w:rPr>
        <w:t xml:space="preserve"> adopted in network communication - UTF8 encoding,</w:t>
      </w:r>
    </w:p>
    <w:p w14:paraId="07AF65CD" w14:textId="77777777" w:rsidR="002914C8" w:rsidRPr="00FF1E6F" w:rsidRDefault="002914C8" w:rsidP="002914C8">
      <w:pPr>
        <w:tabs>
          <w:tab w:val="num" w:pos="851"/>
        </w:tabs>
        <w:suppressAutoHyphens/>
        <w:spacing w:after="0" w:line="276" w:lineRule="auto"/>
        <w:ind w:left="851" w:hanging="284"/>
        <w:jc w:val="both"/>
      </w:pPr>
      <w:r>
        <w:rPr>
          <w:rFonts w:ascii="Calibri" w:eastAsia="Calibri" w:hAnsi="Calibri" w:cs="Calibri"/>
          <w:bdr w:val="nil"/>
          <w:lang w:val="en-US"/>
        </w:rPr>
        <w:t>-</w:t>
      </w:r>
      <w:r>
        <w:rPr>
          <w:rFonts w:ascii="Calibri" w:eastAsia="Calibri" w:hAnsi="Calibri" w:cs="Calibri"/>
          <w:bdr w:val="nil"/>
          <w:lang w:val="en-US"/>
        </w:rPr>
        <w:tab/>
        <w:t xml:space="preserve"> The time stamp for receipt of data by the purchasing platform consi</w:t>
      </w:r>
      <w:r w:rsidR="002968AF">
        <w:rPr>
          <w:rFonts w:ascii="Calibri" w:eastAsia="Calibri" w:hAnsi="Calibri" w:cs="Calibri"/>
          <w:bdr w:val="nil"/>
          <w:lang w:val="en-US"/>
        </w:rPr>
        <w:t>st in the date and exact time (</w:t>
      </w:r>
      <w:proofErr w:type="spellStart"/>
      <w:r w:rsidR="002968AF">
        <w:rPr>
          <w:rFonts w:ascii="Calibri" w:eastAsia="Calibri" w:hAnsi="Calibri" w:cs="Calibri"/>
          <w:bdr w:val="nil"/>
          <w:lang w:val="en-US"/>
        </w:rPr>
        <w:t>hh</w:t>
      </w:r>
      <w:proofErr w:type="spellEnd"/>
      <w:r w:rsidR="002968AF">
        <w:rPr>
          <w:rFonts w:ascii="Calibri" w:eastAsia="Calibri" w:hAnsi="Calibri" w:cs="Calibri"/>
          <w:bdr w:val="nil"/>
          <w:lang w:val="en-US"/>
        </w:rPr>
        <w:t>: mm: ss</w:t>
      </w:r>
      <w:r>
        <w:rPr>
          <w:rFonts w:ascii="Calibri" w:eastAsia="Calibri" w:hAnsi="Calibri" w:cs="Calibri"/>
          <w:bdr w:val="nil"/>
          <w:lang w:val="en-US"/>
        </w:rPr>
        <w:t>) generated consistently with the local server time synchronized with the clock of the Central Office of Measures.</w:t>
      </w:r>
    </w:p>
    <w:p w14:paraId="6EE11959" w14:textId="77777777" w:rsidR="002914C8" w:rsidRPr="00FF1E6F" w:rsidRDefault="002914C8">
      <w:pPr>
        <w:pStyle w:val="Akapitzlist"/>
        <w:numPr>
          <w:ilvl w:val="0"/>
          <w:numId w:val="27"/>
        </w:numPr>
        <w:tabs>
          <w:tab w:val="num" w:pos="567"/>
        </w:tabs>
        <w:suppressAutoHyphens/>
        <w:spacing w:line="276" w:lineRule="auto"/>
        <w:ind w:left="567" w:hanging="567"/>
        <w:jc w:val="both"/>
        <w:rPr>
          <w:rFonts w:asciiTheme="minorHAnsi" w:hAnsiTheme="minorHAnsi"/>
          <w:bCs/>
          <w:iCs/>
          <w:vanish/>
          <w:sz w:val="22"/>
          <w:szCs w:val="22"/>
        </w:rPr>
      </w:pPr>
    </w:p>
    <w:p w14:paraId="4C966E28" w14:textId="77777777" w:rsidR="002914C8" w:rsidRPr="00FF1E6F" w:rsidRDefault="002914C8">
      <w:pPr>
        <w:pStyle w:val="Akapitzlist"/>
        <w:numPr>
          <w:ilvl w:val="1"/>
          <w:numId w:val="27"/>
        </w:numPr>
        <w:tabs>
          <w:tab w:val="num" w:pos="567"/>
        </w:tabs>
        <w:suppressAutoHyphens/>
        <w:spacing w:line="276" w:lineRule="auto"/>
        <w:ind w:left="567" w:hanging="567"/>
        <w:jc w:val="both"/>
        <w:rPr>
          <w:rFonts w:asciiTheme="minorHAnsi" w:hAnsiTheme="minorHAnsi"/>
          <w:bCs/>
          <w:iCs/>
          <w:vanish/>
          <w:sz w:val="22"/>
          <w:szCs w:val="22"/>
        </w:rPr>
      </w:pPr>
    </w:p>
    <w:p w14:paraId="420CD411" w14:textId="77777777" w:rsidR="002914C8" w:rsidRPr="00FF1E6F" w:rsidRDefault="002914C8">
      <w:pPr>
        <w:pStyle w:val="Akapitzlist"/>
        <w:numPr>
          <w:ilvl w:val="1"/>
          <w:numId w:val="27"/>
        </w:numPr>
        <w:tabs>
          <w:tab w:val="num" w:pos="567"/>
        </w:tabs>
        <w:suppressAutoHyphens/>
        <w:spacing w:line="276" w:lineRule="auto"/>
        <w:ind w:left="567" w:hanging="567"/>
        <w:jc w:val="both"/>
        <w:rPr>
          <w:rFonts w:asciiTheme="minorHAnsi" w:hAnsiTheme="minorHAnsi"/>
          <w:bCs/>
          <w:iCs/>
          <w:vanish/>
          <w:sz w:val="22"/>
          <w:szCs w:val="22"/>
        </w:rPr>
      </w:pPr>
    </w:p>
    <w:p w14:paraId="01305A5C" w14:textId="77777777" w:rsidR="002914C8" w:rsidRPr="00FF1E6F" w:rsidRDefault="002914C8">
      <w:pPr>
        <w:pStyle w:val="Akapitzlist"/>
        <w:numPr>
          <w:ilvl w:val="1"/>
          <w:numId w:val="27"/>
        </w:numPr>
        <w:suppressAutoHyphens/>
        <w:spacing w:line="276" w:lineRule="auto"/>
        <w:jc w:val="both"/>
        <w:rPr>
          <w:rFonts w:asciiTheme="minorHAnsi" w:hAnsiTheme="minorHAnsi" w:cstheme="minorHAnsi"/>
          <w:bCs/>
          <w:iCs/>
          <w:sz w:val="22"/>
          <w:szCs w:val="22"/>
        </w:rPr>
      </w:pPr>
      <w:r>
        <w:rPr>
          <w:rFonts w:ascii="Calibri" w:eastAsia="Calibri" w:hAnsi="Calibri" w:cs="Calibri"/>
          <w:bCs/>
          <w:iCs/>
          <w:sz w:val="22"/>
          <w:szCs w:val="22"/>
          <w:bdr w:val="nil"/>
          <w:lang w:val="en-US"/>
        </w:rPr>
        <w:t>The Ordering Party does not project summoning all Contractors to clarify the contents of the SWZ.</w:t>
      </w:r>
    </w:p>
    <w:p w14:paraId="37072828" w14:textId="77777777" w:rsidR="002914C8" w:rsidRPr="00FF1E6F" w:rsidRDefault="002914C8">
      <w:pPr>
        <w:pStyle w:val="Akapitzlist"/>
        <w:numPr>
          <w:ilvl w:val="1"/>
          <w:numId w:val="27"/>
        </w:numPr>
        <w:suppressAutoHyphens/>
        <w:spacing w:line="276" w:lineRule="auto"/>
        <w:jc w:val="both"/>
        <w:rPr>
          <w:rFonts w:asciiTheme="minorHAnsi" w:hAnsiTheme="minorHAnsi"/>
          <w:bCs/>
          <w:iCs/>
          <w:sz w:val="22"/>
          <w:szCs w:val="22"/>
        </w:rPr>
      </w:pPr>
      <w:r>
        <w:rPr>
          <w:rFonts w:ascii="Calibri" w:eastAsia="Calibri" w:hAnsi="Calibri" w:cs="Calibri"/>
          <w:iCs/>
          <w:sz w:val="22"/>
          <w:szCs w:val="22"/>
          <w:bdr w:val="nil"/>
          <w:lang w:val="en-US"/>
        </w:rPr>
        <w:t>The Contractor may request the Ordering Party to clarify the</w:t>
      </w:r>
      <w:r>
        <w:rPr>
          <w:rFonts w:ascii="Calibri" w:eastAsia="Calibri" w:hAnsi="Calibri" w:cs="Calibri"/>
          <w:b/>
          <w:bCs/>
          <w:iCs/>
          <w:sz w:val="22"/>
          <w:szCs w:val="22"/>
          <w:bdr w:val="nil"/>
          <w:lang w:val="en-US"/>
        </w:rPr>
        <w:t xml:space="preserve"> contents of the SWZ. </w:t>
      </w:r>
      <w:r>
        <w:rPr>
          <w:rFonts w:ascii="Calibri" w:eastAsia="Calibri" w:hAnsi="Calibri" w:cs="Calibri"/>
          <w:iCs/>
          <w:sz w:val="22"/>
          <w:szCs w:val="22"/>
          <w:bdr w:val="nil"/>
          <w:lang w:val="en-US"/>
        </w:rPr>
        <w:t>The Ordering Party is obliged to provide an answer without delay, but no later than 4 days before the deadline for submitting tenders</w:t>
      </w:r>
      <w:r w:rsidR="002C7DFA">
        <w:rPr>
          <w:rFonts w:ascii="Calibri" w:eastAsia="Calibri" w:hAnsi="Calibri" w:cs="Calibri"/>
          <w:iCs/>
          <w:sz w:val="22"/>
          <w:szCs w:val="22"/>
          <w:bdr w:val="nil"/>
          <w:lang w:val="en-US"/>
        </w:rPr>
        <w:t>, provided</w:t>
      </w:r>
      <w:r>
        <w:rPr>
          <w:rFonts w:ascii="Calibri" w:eastAsia="Calibri" w:hAnsi="Calibri" w:cs="Calibri"/>
          <w:iCs/>
          <w:sz w:val="22"/>
          <w:szCs w:val="22"/>
          <w:bdr w:val="nil"/>
          <w:lang w:val="en-US"/>
        </w:rPr>
        <w:t xml:space="preserve"> that the request for clarification of the contents of the SWZ was received by the Ordering Party no later than 7 days before the deadline for submitting tenders.</w:t>
      </w:r>
    </w:p>
    <w:p w14:paraId="289C4ADE" w14:textId="77777777" w:rsidR="002914C8" w:rsidRPr="00FF1E6F" w:rsidRDefault="002914C8">
      <w:pPr>
        <w:pStyle w:val="Akapitzlist"/>
        <w:numPr>
          <w:ilvl w:val="1"/>
          <w:numId w:val="27"/>
        </w:numPr>
        <w:suppressAutoHyphens/>
        <w:spacing w:line="276" w:lineRule="auto"/>
        <w:jc w:val="both"/>
        <w:rPr>
          <w:rFonts w:asciiTheme="minorHAnsi" w:hAnsiTheme="minorHAnsi"/>
          <w:bCs/>
          <w:iCs/>
          <w:sz w:val="22"/>
          <w:szCs w:val="22"/>
        </w:rPr>
      </w:pPr>
      <w:r>
        <w:rPr>
          <w:rFonts w:ascii="Calibri" w:eastAsia="Calibri" w:hAnsi="Calibri" w:cs="Calibri"/>
          <w:bCs/>
          <w:iCs/>
          <w:sz w:val="22"/>
          <w:szCs w:val="22"/>
          <w:bdr w:val="nil"/>
          <w:lang w:val="en-US"/>
        </w:rPr>
        <w:t>If the Ordering Party fails to provide explanations within the deadline referred to in point. 11.14. of the SWZ, the Ordering Party shall extends the deadline for submitting tenders by the time necessary to familiarize all interested Contractors with the explanations necessary for proper preparation and submission of tenders.</w:t>
      </w:r>
    </w:p>
    <w:p w14:paraId="0EF0FEC4" w14:textId="77777777" w:rsidR="002914C8" w:rsidRPr="00FF1E6F" w:rsidRDefault="002914C8">
      <w:pPr>
        <w:pStyle w:val="Akapitzlist"/>
        <w:numPr>
          <w:ilvl w:val="1"/>
          <w:numId w:val="27"/>
        </w:numPr>
        <w:suppressAutoHyphens/>
        <w:spacing w:line="276" w:lineRule="auto"/>
        <w:jc w:val="both"/>
        <w:rPr>
          <w:rFonts w:asciiTheme="minorHAnsi" w:hAnsiTheme="minorHAnsi"/>
          <w:bCs/>
          <w:iCs/>
          <w:sz w:val="22"/>
          <w:szCs w:val="22"/>
        </w:rPr>
      </w:pPr>
      <w:r>
        <w:rPr>
          <w:rFonts w:ascii="Calibri" w:eastAsia="Calibri" w:hAnsi="Calibri" w:cs="Calibri"/>
          <w:iCs/>
          <w:sz w:val="22"/>
          <w:szCs w:val="22"/>
          <w:bdr w:val="nil"/>
          <w:lang w:val="en-US"/>
        </w:rPr>
        <w:t>If the request for clarification of the contents of the SWZ has not been received within the deadline referred to in point 11.14. of the SWZ, the Ordering Party is not obliged to provide explanations regarding the SWZ and to extend the deadline for submitting offers.</w:t>
      </w:r>
    </w:p>
    <w:p w14:paraId="4E6A700E" w14:textId="77777777" w:rsidR="002914C8" w:rsidRPr="00FF1E6F" w:rsidRDefault="002914C8">
      <w:pPr>
        <w:pStyle w:val="Akapitzlist"/>
        <w:numPr>
          <w:ilvl w:val="1"/>
          <w:numId w:val="27"/>
        </w:numPr>
        <w:suppressAutoHyphens/>
        <w:spacing w:line="276" w:lineRule="auto"/>
        <w:jc w:val="both"/>
        <w:rPr>
          <w:rFonts w:asciiTheme="minorHAnsi" w:hAnsiTheme="minorHAnsi"/>
          <w:bCs/>
          <w:iCs/>
          <w:sz w:val="22"/>
          <w:szCs w:val="22"/>
        </w:rPr>
      </w:pPr>
      <w:r>
        <w:rPr>
          <w:rFonts w:ascii="Calibri" w:eastAsia="Calibri" w:hAnsi="Calibri" w:cs="Calibri"/>
          <w:bCs/>
          <w:iCs/>
          <w:sz w:val="22"/>
          <w:szCs w:val="22"/>
          <w:bdr w:val="nil"/>
          <w:lang w:val="en-US"/>
        </w:rPr>
        <w:t>Extension of the deadline for submitting tenders referred to in point. 11.15. SWZ does not affect the deadline for submitting a request for clarification of the contents of the SWZ, referred to in point. 11.14. of the SWZ.</w:t>
      </w:r>
    </w:p>
    <w:p w14:paraId="6459B488" w14:textId="77777777" w:rsidR="002914C8" w:rsidRPr="00FB48C3" w:rsidRDefault="002C7DFA" w:rsidP="002914C8">
      <w:pPr>
        <w:pStyle w:val="Akapitzlist"/>
        <w:numPr>
          <w:ilvl w:val="1"/>
          <w:numId w:val="27"/>
        </w:numPr>
        <w:suppressAutoHyphens/>
        <w:spacing w:line="276" w:lineRule="auto"/>
        <w:ind w:left="567" w:hanging="567"/>
        <w:jc w:val="both"/>
        <w:rPr>
          <w:rFonts w:asciiTheme="minorHAnsi" w:hAnsiTheme="minorHAnsi"/>
          <w:bCs/>
          <w:iCs/>
          <w:sz w:val="22"/>
          <w:szCs w:val="22"/>
        </w:rPr>
      </w:pPr>
      <w:r>
        <w:rPr>
          <w:rFonts w:ascii="Calibri" w:eastAsia="Calibri" w:hAnsi="Calibri" w:cs="Calibri"/>
          <w:iCs/>
          <w:sz w:val="22"/>
          <w:szCs w:val="22"/>
          <w:bdr w:val="nil"/>
          <w:lang w:val="en-US"/>
        </w:rPr>
        <w:t xml:space="preserve"> The Ordering Party publishes</w:t>
      </w:r>
      <w:r w:rsidR="002914C8">
        <w:rPr>
          <w:rFonts w:ascii="Calibri" w:eastAsia="Calibri" w:hAnsi="Calibri" w:cs="Calibri"/>
          <w:iCs/>
          <w:sz w:val="22"/>
          <w:szCs w:val="22"/>
          <w:bdr w:val="nil"/>
          <w:lang w:val="en-US"/>
        </w:rPr>
        <w:t xml:space="preserve"> the contents of enquiries along with provided explanations without disclosing the source of the enquiry on the website of the proceedings.</w:t>
      </w:r>
      <w:bookmarkEnd w:id="9"/>
    </w:p>
    <w:p w14:paraId="606FB160" w14:textId="77777777" w:rsidR="002914C8" w:rsidRPr="00FF1E6F" w:rsidRDefault="002914C8" w:rsidP="002914C8">
      <w:pPr>
        <w:pStyle w:val="Tekstpodstawowy3"/>
        <w:ind w:left="180"/>
        <w:rPr>
          <w:bCs/>
        </w:rPr>
      </w:pPr>
    </w:p>
    <w:p w14:paraId="37F4A643" w14:textId="77777777" w:rsidR="002914C8" w:rsidRPr="00FF1E6F" w:rsidRDefault="002914C8" w:rsidP="002914C8">
      <w:pPr>
        <w:pStyle w:val="pkt"/>
        <w:tabs>
          <w:tab w:val="left" w:pos="0"/>
        </w:tabs>
        <w:spacing w:before="0" w:after="0" w:line="276" w:lineRule="auto"/>
        <w:ind w:left="0" w:firstLine="0"/>
        <w:rPr>
          <w:rFonts w:asciiTheme="minorHAnsi" w:hAnsiTheme="minorHAnsi"/>
          <w:b/>
          <w:sz w:val="22"/>
          <w:szCs w:val="22"/>
        </w:rPr>
      </w:pPr>
      <w:r>
        <w:rPr>
          <w:rFonts w:ascii="Calibri" w:eastAsia="Calibri" w:hAnsi="Calibri" w:cs="Calibri"/>
          <w:b/>
          <w:bCs/>
          <w:sz w:val="22"/>
          <w:szCs w:val="22"/>
          <w:bdr w:val="nil"/>
          <w:lang w:val="en-US"/>
        </w:rPr>
        <w:t>12.</w:t>
      </w:r>
      <w:r>
        <w:rPr>
          <w:rFonts w:ascii="Calibri" w:eastAsia="Calibri" w:hAnsi="Calibri" w:cs="Calibri"/>
          <w:b/>
          <w:bCs/>
          <w:sz w:val="22"/>
          <w:szCs w:val="22"/>
          <w:u w:val="single"/>
          <w:bdr w:val="nil"/>
          <w:lang w:val="en-US"/>
        </w:rPr>
        <w:t>Requirements regarding entry fee/bid deposi</w:t>
      </w:r>
      <w:r w:rsidR="00765DF1">
        <w:rPr>
          <w:rFonts w:ascii="Calibri" w:eastAsia="Calibri" w:hAnsi="Calibri" w:cs="Calibri"/>
          <w:b/>
          <w:bCs/>
          <w:sz w:val="22"/>
          <w:szCs w:val="22"/>
          <w:u w:val="single"/>
          <w:bdr w:val="nil"/>
          <w:lang w:val="en-US"/>
        </w:rPr>
        <w:t>t</w:t>
      </w:r>
      <w:r>
        <w:rPr>
          <w:rFonts w:ascii="Calibri" w:eastAsia="Calibri" w:hAnsi="Calibri" w:cs="Calibri"/>
          <w:b/>
          <w:bCs/>
          <w:sz w:val="22"/>
          <w:szCs w:val="22"/>
          <w:bdr w:val="nil"/>
          <w:lang w:val="en-US"/>
        </w:rPr>
        <w:tab/>
      </w:r>
    </w:p>
    <w:p w14:paraId="3F9B31E1" w14:textId="77777777" w:rsidR="002914C8" w:rsidRPr="00FF1E6F" w:rsidRDefault="002914C8">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3FD560E7" w14:textId="77777777" w:rsidR="002914C8" w:rsidRPr="00FF1E6F" w:rsidRDefault="002914C8">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77F3416D" w14:textId="77777777" w:rsidR="002914C8" w:rsidRPr="00FF1E6F" w:rsidRDefault="002914C8">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4A21E5B0" w14:textId="77777777" w:rsidR="002914C8" w:rsidRPr="00FF1E6F" w:rsidRDefault="002914C8" w:rsidP="002914C8">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11756AC8" w14:textId="77777777" w:rsidR="002914C8" w:rsidRPr="00FF1E6F" w:rsidRDefault="002914C8" w:rsidP="002914C8">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608E25F7" w14:textId="77777777" w:rsidR="002914C8" w:rsidRPr="00FF1E6F" w:rsidRDefault="002914C8" w:rsidP="002914C8">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48534E1F" w14:textId="77777777" w:rsidR="002914C8" w:rsidRPr="00715DD1" w:rsidRDefault="002914C8" w:rsidP="002914C8">
      <w:pPr>
        <w:pStyle w:val="Akapitzlist"/>
        <w:spacing w:line="276" w:lineRule="auto"/>
        <w:ind w:left="567"/>
        <w:jc w:val="both"/>
        <w:rPr>
          <w:rFonts w:asciiTheme="minorHAnsi" w:hAnsiTheme="minorHAnsi" w:cstheme="minorHAnsi"/>
          <w:b/>
          <w:sz w:val="22"/>
          <w:szCs w:val="22"/>
        </w:rPr>
      </w:pPr>
      <w:r>
        <w:rPr>
          <w:rFonts w:ascii="Calibri" w:eastAsia="Calibri" w:hAnsi="Calibri" w:cs="Calibri"/>
          <w:sz w:val="22"/>
          <w:szCs w:val="22"/>
          <w:bdr w:val="nil"/>
          <w:lang w:val="en-US"/>
        </w:rPr>
        <w:t>The Ordering Party does not request an entry fee/bid deposit.</w:t>
      </w:r>
    </w:p>
    <w:p w14:paraId="3EE8C97D" w14:textId="77777777" w:rsidR="002914C8" w:rsidRPr="00FF1E6F" w:rsidRDefault="002914C8" w:rsidP="002914C8">
      <w:pPr>
        <w:pStyle w:val="pkt"/>
        <w:tabs>
          <w:tab w:val="num" w:pos="567"/>
        </w:tabs>
        <w:spacing w:before="0" w:after="0"/>
        <w:ind w:left="0" w:firstLine="0"/>
        <w:rPr>
          <w:rFonts w:asciiTheme="minorHAnsi" w:hAnsiTheme="minorHAnsi"/>
          <w:bCs/>
          <w:sz w:val="22"/>
          <w:szCs w:val="22"/>
        </w:rPr>
      </w:pPr>
    </w:p>
    <w:p w14:paraId="03868C2B" w14:textId="77777777" w:rsidR="002914C8" w:rsidRPr="00FF1E6F" w:rsidRDefault="002914C8" w:rsidP="002914C8">
      <w:pPr>
        <w:pStyle w:val="Tekstpodstawowywcity"/>
        <w:numPr>
          <w:ilvl w:val="0"/>
          <w:numId w:val="6"/>
        </w:numPr>
        <w:spacing w:line="276" w:lineRule="auto"/>
        <w:rPr>
          <w:rFonts w:asciiTheme="minorHAnsi" w:hAnsiTheme="minorHAnsi" w:cs="Times New Roman"/>
          <w:b/>
          <w:bCs/>
          <w:szCs w:val="22"/>
          <w:u w:val="single"/>
          <w:lang w:val="pl-PL"/>
        </w:rPr>
      </w:pPr>
      <w:r>
        <w:rPr>
          <w:rFonts w:ascii="Calibri" w:eastAsia="Calibri" w:hAnsi="Calibri" w:cs="Calibri"/>
          <w:b/>
          <w:bCs/>
          <w:szCs w:val="22"/>
          <w:u w:val="single"/>
          <w:bdr w:val="nil"/>
          <w:lang w:val="en-US"/>
        </w:rPr>
        <w:lastRenderedPageBreak/>
        <w:t>Form of submitted documents</w:t>
      </w:r>
    </w:p>
    <w:p w14:paraId="5BBBF33C" w14:textId="77777777" w:rsidR="002914C8" w:rsidRPr="00FF1E6F" w:rsidRDefault="002914C8" w:rsidP="002914C8">
      <w:pPr>
        <w:pStyle w:val="Akapitzlist"/>
        <w:numPr>
          <w:ilvl w:val="1"/>
          <w:numId w:val="6"/>
        </w:numPr>
        <w:spacing w:line="276" w:lineRule="auto"/>
        <w:ind w:left="567" w:hanging="567"/>
        <w:jc w:val="both"/>
        <w:textAlignment w:val="baseline"/>
        <w:rPr>
          <w:rFonts w:asciiTheme="minorHAnsi" w:hAnsiTheme="minorHAnsi"/>
          <w:sz w:val="22"/>
          <w:szCs w:val="22"/>
        </w:rPr>
      </w:pPr>
      <w:r>
        <w:rPr>
          <w:rFonts w:ascii="Calibri" w:eastAsia="Calibri" w:hAnsi="Calibri" w:cs="Calibri"/>
          <w:bCs/>
          <w:sz w:val="22"/>
          <w:szCs w:val="22"/>
          <w:bdr w:val="nil"/>
          <w:lang w:val="en-US"/>
        </w:rPr>
        <w:t>Tenders, the statements referred to in art. 125 section. 1 of the Act (ESPD), means of proof, including the statement referred to in art. 117 section 4 of the Act, and the obligation of the entity providing resources referred to in art. 118 section 3 of the Act, the means of proof and authorization</w:t>
      </w:r>
      <w:r w:rsidR="003F6686">
        <w:rPr>
          <w:rFonts w:ascii="Calibri" w:eastAsia="Calibri" w:hAnsi="Calibri" w:cs="Calibri"/>
          <w:bCs/>
          <w:sz w:val="22"/>
          <w:szCs w:val="22"/>
          <w:bdr w:val="nil"/>
          <w:lang w:val="en-US"/>
        </w:rPr>
        <w:t>s</w:t>
      </w:r>
      <w:r>
        <w:rPr>
          <w:rFonts w:ascii="Calibri" w:eastAsia="Calibri" w:hAnsi="Calibri" w:cs="Calibri"/>
          <w:bCs/>
          <w:sz w:val="22"/>
          <w:szCs w:val="22"/>
          <w:bdr w:val="nil"/>
          <w:lang w:val="en-US"/>
        </w:rPr>
        <w:t xml:space="preserve"> are prepared in electronic form, in the file formats specified in the Regulation of the Council of Ministers from </w:t>
      </w:r>
      <w:r w:rsidR="003F6686">
        <w:rPr>
          <w:rFonts w:ascii="Calibri" w:eastAsia="Calibri" w:hAnsi="Calibri" w:cs="Calibri"/>
          <w:bCs/>
          <w:sz w:val="22"/>
          <w:szCs w:val="22"/>
          <w:bdr w:val="nil"/>
          <w:lang w:val="en-US"/>
        </w:rPr>
        <w:t>12</w:t>
      </w:r>
      <w:r w:rsidR="003F6686" w:rsidRPr="003F6686">
        <w:rPr>
          <w:rFonts w:ascii="Calibri" w:eastAsia="Calibri" w:hAnsi="Calibri" w:cs="Calibri"/>
          <w:bCs/>
          <w:sz w:val="22"/>
          <w:szCs w:val="22"/>
          <w:bdr w:val="nil"/>
          <w:vertAlign w:val="superscript"/>
          <w:lang w:val="en-US"/>
        </w:rPr>
        <w:t>th</w:t>
      </w:r>
      <w:r w:rsidR="003F6686">
        <w:rPr>
          <w:rFonts w:ascii="Calibri" w:eastAsia="Calibri" w:hAnsi="Calibri" w:cs="Calibri"/>
          <w:bCs/>
          <w:sz w:val="22"/>
          <w:szCs w:val="22"/>
          <w:bdr w:val="nil"/>
          <w:lang w:val="en-US"/>
        </w:rPr>
        <w:t xml:space="preserve"> April</w:t>
      </w:r>
      <w:r>
        <w:rPr>
          <w:rFonts w:ascii="Calibri" w:eastAsia="Calibri" w:hAnsi="Calibri" w:cs="Calibri"/>
          <w:bCs/>
          <w:sz w:val="22"/>
          <w:szCs w:val="22"/>
          <w:bdr w:val="nil"/>
          <w:lang w:val="en-US"/>
        </w:rPr>
        <w:t xml:space="preserve"> 2012 on the National Interoperability Framework, minimum requirements for public registers and exchange of information in electronic form and minimum requirements for ICT systems (</w:t>
      </w:r>
      <w:proofErr w:type="spellStart"/>
      <w:r w:rsidR="003F6686">
        <w:rPr>
          <w:rFonts w:ascii="Calibri" w:eastAsia="Calibri" w:hAnsi="Calibri" w:cs="Calibri"/>
          <w:bCs/>
          <w:sz w:val="22"/>
          <w:szCs w:val="22"/>
          <w:bdr w:val="nil"/>
          <w:lang w:val="en-US"/>
        </w:rPr>
        <w:t>Dz.U</w:t>
      </w:r>
      <w:proofErr w:type="spellEnd"/>
      <w:r w:rsidR="003F6686">
        <w:rPr>
          <w:rFonts w:ascii="Calibri" w:eastAsia="Calibri" w:hAnsi="Calibri" w:cs="Calibri"/>
          <w:bCs/>
          <w:sz w:val="22"/>
          <w:szCs w:val="22"/>
          <w:bdr w:val="nil"/>
          <w:lang w:val="en-US"/>
        </w:rPr>
        <w:t>.</w:t>
      </w:r>
      <w:r>
        <w:rPr>
          <w:rFonts w:ascii="Calibri" w:eastAsia="Calibri" w:hAnsi="Calibri" w:cs="Calibri"/>
          <w:bCs/>
          <w:sz w:val="22"/>
          <w:szCs w:val="22"/>
          <w:bdr w:val="nil"/>
          <w:lang w:val="en-US"/>
        </w:rPr>
        <w:t xml:space="preserve"> 2017 item 2247, uniform text). </w:t>
      </w:r>
      <w:r w:rsidR="003F6686">
        <w:rPr>
          <w:rFonts w:ascii="Calibri" w:eastAsia="Calibri" w:hAnsi="Calibri" w:cs="Calibri"/>
          <w:b/>
          <w:bCs/>
          <w:sz w:val="22"/>
          <w:szCs w:val="22"/>
          <w:bdr w:val="nil"/>
          <w:lang w:val="en-US"/>
        </w:rPr>
        <w:t>T</w:t>
      </w:r>
      <w:r>
        <w:rPr>
          <w:rFonts w:ascii="Calibri" w:eastAsia="Calibri" w:hAnsi="Calibri" w:cs="Calibri"/>
          <w:b/>
          <w:bCs/>
          <w:sz w:val="22"/>
          <w:szCs w:val="22"/>
          <w:bdr w:val="nil"/>
          <w:lang w:val="en-US"/>
        </w:rPr>
        <w:t>he common f</w:t>
      </w:r>
      <w:r w:rsidR="003F6686">
        <w:rPr>
          <w:rFonts w:ascii="Calibri" w:eastAsia="Calibri" w:hAnsi="Calibri" w:cs="Calibri"/>
          <w:b/>
          <w:bCs/>
          <w:sz w:val="22"/>
          <w:szCs w:val="22"/>
          <w:bdr w:val="nil"/>
          <w:lang w:val="en-US"/>
        </w:rPr>
        <w:t>ile f</w:t>
      </w:r>
      <w:r>
        <w:rPr>
          <w:rFonts w:ascii="Calibri" w:eastAsia="Calibri" w:hAnsi="Calibri" w:cs="Calibri"/>
          <w:b/>
          <w:bCs/>
          <w:sz w:val="22"/>
          <w:szCs w:val="22"/>
          <w:bdr w:val="nil"/>
          <w:lang w:val="en-US"/>
        </w:rPr>
        <w:t xml:space="preserve">ormats NOT present in the </w:t>
      </w:r>
      <w:r w:rsidR="003F6686">
        <w:rPr>
          <w:rFonts w:ascii="Calibri" w:eastAsia="Calibri" w:hAnsi="Calibri" w:cs="Calibri"/>
          <w:b/>
          <w:bCs/>
          <w:sz w:val="22"/>
          <w:szCs w:val="22"/>
          <w:bdr w:val="nil"/>
          <w:lang w:val="en-US"/>
        </w:rPr>
        <w:t xml:space="preserve">regulation </w:t>
      </w:r>
      <w:r w:rsidR="003F6686" w:rsidRPr="003F6686">
        <w:rPr>
          <w:rFonts w:ascii="Calibri" w:eastAsia="Calibri" w:hAnsi="Calibri" w:cs="Calibri"/>
          <w:b/>
          <w:sz w:val="22"/>
          <w:szCs w:val="22"/>
          <w:bdr w:val="nil"/>
          <w:lang w:val="en-US"/>
        </w:rPr>
        <w:t>include</w:t>
      </w:r>
      <w:r>
        <w:rPr>
          <w:rFonts w:ascii="Calibri" w:eastAsia="Calibri" w:hAnsi="Calibri" w:cs="Calibri"/>
          <w:sz w:val="22"/>
          <w:szCs w:val="22"/>
          <w:bdr w:val="nil"/>
          <w:lang w:val="en-US"/>
        </w:rPr>
        <w:t>: .</w:t>
      </w:r>
      <w:proofErr w:type="spellStart"/>
      <w:r>
        <w:rPr>
          <w:rFonts w:ascii="Calibri" w:eastAsia="Calibri" w:hAnsi="Calibri" w:cs="Calibri"/>
          <w:sz w:val="22"/>
          <w:szCs w:val="22"/>
          <w:bdr w:val="nil"/>
          <w:lang w:val="en-US"/>
        </w:rPr>
        <w:t>rar</w:t>
      </w:r>
      <w:proofErr w:type="spellEnd"/>
      <w:r>
        <w:rPr>
          <w:rFonts w:ascii="Calibri" w:eastAsia="Calibri" w:hAnsi="Calibri" w:cs="Calibri"/>
          <w:sz w:val="22"/>
          <w:szCs w:val="22"/>
          <w:bdr w:val="nil"/>
          <w:lang w:val="en-US"/>
        </w:rPr>
        <w:t xml:space="preserve"> .gif .bmp .numbers .pages.</w:t>
      </w:r>
      <w:r w:rsidR="003F6686">
        <w:rPr>
          <w:rFonts w:ascii="Calibri" w:eastAsia="Calibri" w:hAnsi="Calibri" w:cs="Calibri"/>
          <w:sz w:val="22"/>
          <w:szCs w:val="22"/>
          <w:bdr w:val="nil"/>
          <w:lang w:val="en-US"/>
        </w:rPr>
        <w:t xml:space="preserve"> </w:t>
      </w:r>
      <w:r>
        <w:rPr>
          <w:rFonts w:ascii="Calibri" w:eastAsia="Calibri" w:hAnsi="Calibri" w:cs="Calibri"/>
          <w:b/>
          <w:bCs/>
          <w:sz w:val="22"/>
          <w:szCs w:val="22"/>
          <w:bdr w:val="nil"/>
          <w:lang w:val="en-US"/>
        </w:rPr>
        <w:t>Documents submitted in such file formats will be considered as ineffectively submitted.</w:t>
      </w:r>
    </w:p>
    <w:p w14:paraId="546F25AE" w14:textId="77777777" w:rsidR="002914C8" w:rsidRPr="00FF1E6F" w:rsidRDefault="002914C8" w:rsidP="002914C8">
      <w:pPr>
        <w:pStyle w:val="Akapitzlist"/>
        <w:numPr>
          <w:ilvl w:val="1"/>
          <w:numId w:val="6"/>
        </w:numPr>
        <w:spacing w:line="276" w:lineRule="auto"/>
        <w:ind w:left="567" w:hanging="567"/>
        <w:jc w:val="both"/>
        <w:textAlignment w:val="baseline"/>
        <w:rPr>
          <w:rFonts w:asciiTheme="minorHAnsi" w:hAnsiTheme="minorHAnsi"/>
          <w:sz w:val="22"/>
          <w:szCs w:val="22"/>
        </w:rPr>
      </w:pPr>
      <w:r>
        <w:rPr>
          <w:rFonts w:ascii="Calibri" w:eastAsia="Calibri" w:hAnsi="Calibri" w:cs="Calibri"/>
          <w:sz w:val="22"/>
          <w:szCs w:val="22"/>
          <w:bdr w:val="nil"/>
          <w:lang w:val="en-US"/>
        </w:rPr>
        <w:t>If the means of proof, the proof in question, other documents or documents confirming the power to represent, respectively, the contractor, contractors jointly applying for the award of a public contract, companies providing resources pursuant to provisions of  art. 118 Acts or a subcontractor who is not a</w:t>
      </w:r>
      <w:r w:rsidR="003F6686">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company providing resources on such terms, hereinafter referred to as „documents confirming the power to represent”, were issued by an authorized company other than the contractor, contractors jointly applying for the award of the contract, a company providing resources or a subcontractor, hereinafter refer</w:t>
      </w:r>
      <w:r w:rsidR="003F6686">
        <w:rPr>
          <w:rFonts w:ascii="Calibri" w:eastAsia="Calibri" w:hAnsi="Calibri" w:cs="Calibri"/>
          <w:sz w:val="22"/>
          <w:szCs w:val="22"/>
          <w:bdr w:val="nil"/>
          <w:lang w:val="en-US"/>
        </w:rPr>
        <w:t>red to as „ authorized entities</w:t>
      </w:r>
      <w:r>
        <w:rPr>
          <w:rFonts w:ascii="Calibri" w:eastAsia="Calibri" w:hAnsi="Calibri" w:cs="Calibri"/>
          <w:sz w:val="22"/>
          <w:szCs w:val="22"/>
          <w:bdr w:val="nil"/>
          <w:lang w:val="en-US"/>
        </w:rPr>
        <w:t>”, this document is transferred as an electronic document.</w:t>
      </w:r>
    </w:p>
    <w:p w14:paraId="470558BB" w14:textId="77777777" w:rsidR="002914C8" w:rsidRPr="00FF1E6F" w:rsidRDefault="002914C8" w:rsidP="002914C8">
      <w:pPr>
        <w:pStyle w:val="Akapitzlist"/>
        <w:numPr>
          <w:ilvl w:val="1"/>
          <w:numId w:val="6"/>
        </w:numPr>
        <w:spacing w:line="276" w:lineRule="auto"/>
        <w:ind w:left="567" w:hanging="567"/>
        <w:jc w:val="both"/>
        <w:textAlignment w:val="baseline"/>
        <w:rPr>
          <w:rFonts w:asciiTheme="minorHAnsi" w:hAnsiTheme="minorHAnsi"/>
          <w:sz w:val="22"/>
          <w:szCs w:val="22"/>
        </w:rPr>
      </w:pPr>
      <w:r>
        <w:rPr>
          <w:rFonts w:ascii="Calibri" w:eastAsia="Calibri" w:hAnsi="Calibri" w:cs="Calibri"/>
          <w:sz w:val="22"/>
          <w:szCs w:val="22"/>
          <w:bdr w:val="nil"/>
          <w:lang w:val="en-US"/>
        </w:rPr>
        <w:t>If the means of proof, evidence in question, other documents or documents confirming the power to represent were issued by an authorized company as a paper document, a digital copy of this document is being provided affixed with a qualified electronic signature, confirming the compliance of the digital copy with the paper document.</w:t>
      </w:r>
    </w:p>
    <w:p w14:paraId="3329D394" w14:textId="77777777" w:rsidR="002914C8" w:rsidRPr="00FF1E6F" w:rsidRDefault="002914C8" w:rsidP="002914C8">
      <w:pPr>
        <w:pStyle w:val="Akapitzlist"/>
        <w:numPr>
          <w:ilvl w:val="1"/>
          <w:numId w:val="6"/>
        </w:numPr>
        <w:spacing w:line="276" w:lineRule="auto"/>
        <w:ind w:left="567" w:hanging="567"/>
        <w:jc w:val="both"/>
        <w:textAlignment w:val="baseline"/>
        <w:rPr>
          <w:rFonts w:asciiTheme="minorHAnsi" w:hAnsiTheme="minorHAnsi"/>
          <w:sz w:val="22"/>
          <w:szCs w:val="22"/>
        </w:rPr>
      </w:pPr>
      <w:r>
        <w:rPr>
          <w:rFonts w:ascii="Calibri" w:eastAsia="Calibri" w:hAnsi="Calibri" w:cs="Calibri"/>
          <w:sz w:val="22"/>
          <w:szCs w:val="22"/>
          <w:bdr w:val="nil"/>
          <w:lang w:val="en-US"/>
        </w:rPr>
        <w:t>The digital copy referred to in point 13.3. of the SWZ shall be understood as an electronic document which is an  electronic copy of the contents drawn-up in paper form, enabling readers to read and understand these contents without having to directly access the original</w:t>
      </w:r>
    </w:p>
    <w:p w14:paraId="66A69FD7" w14:textId="77777777" w:rsidR="002914C8" w:rsidRPr="00FF1E6F" w:rsidRDefault="002A1803" w:rsidP="002914C8">
      <w:pPr>
        <w:pStyle w:val="Akapitzlist"/>
        <w:numPr>
          <w:ilvl w:val="1"/>
          <w:numId w:val="6"/>
        </w:numPr>
        <w:spacing w:line="276" w:lineRule="auto"/>
        <w:ind w:left="567" w:hanging="567"/>
        <w:jc w:val="both"/>
        <w:textAlignment w:val="baseline"/>
        <w:rPr>
          <w:rFonts w:asciiTheme="minorHAnsi" w:hAnsiTheme="minorHAnsi"/>
          <w:sz w:val="22"/>
          <w:szCs w:val="22"/>
        </w:rPr>
      </w:pPr>
      <w:r>
        <w:rPr>
          <w:rFonts w:ascii="Calibri" w:eastAsia="Calibri" w:hAnsi="Calibri" w:cs="Calibri"/>
          <w:sz w:val="22"/>
          <w:szCs w:val="22"/>
          <w:bdr w:val="nil"/>
          <w:lang w:val="en-US"/>
        </w:rPr>
        <w:t>The compliance</w:t>
      </w:r>
      <w:r w:rsidR="002914C8">
        <w:rPr>
          <w:rFonts w:ascii="Calibri" w:eastAsia="Calibri" w:hAnsi="Calibri" w:cs="Calibri"/>
          <w:sz w:val="22"/>
          <w:szCs w:val="22"/>
          <w:bdr w:val="nil"/>
          <w:lang w:val="en-US"/>
        </w:rPr>
        <w:t xml:space="preserve"> of a digital copy with the paper document, referred to point. 13.4. SWZ, is being certified in the case of:</w:t>
      </w:r>
    </w:p>
    <w:p w14:paraId="214EFB76" w14:textId="77777777" w:rsidR="002914C8" w:rsidRPr="00FF1E6F" w:rsidRDefault="002914C8" w:rsidP="002914C8">
      <w:pPr>
        <w:spacing w:after="0" w:line="276" w:lineRule="auto"/>
        <w:ind w:left="851" w:hanging="284"/>
        <w:jc w:val="both"/>
        <w:textAlignment w:val="baseline"/>
      </w:pPr>
      <w:r>
        <w:rPr>
          <w:rFonts w:ascii="Calibri" w:eastAsia="Calibri" w:hAnsi="Calibri" w:cs="Calibri"/>
          <w:bdr w:val="nil"/>
          <w:lang w:val="en-US"/>
        </w:rPr>
        <w:t>1) Means of proof and documents confirming the power to represent, respectively, the contractor, contractors jointly applying for the contract, an entity providing resources or a subcontractor, in regards to personal evidence or documents confirming the power to represent, which apply to each of the aforementioned persons;</w:t>
      </w:r>
    </w:p>
    <w:p w14:paraId="6E11971C" w14:textId="77777777" w:rsidR="002914C8" w:rsidRPr="00FF1E6F" w:rsidRDefault="002914C8" w:rsidP="002914C8">
      <w:pPr>
        <w:spacing w:after="0" w:line="276" w:lineRule="auto"/>
        <w:ind w:left="851" w:hanging="284"/>
        <w:jc w:val="both"/>
        <w:textAlignment w:val="baseline"/>
      </w:pPr>
      <w:r>
        <w:rPr>
          <w:rFonts w:ascii="Calibri" w:eastAsia="Calibri" w:hAnsi="Calibri" w:cs="Calibri"/>
          <w:bdr w:val="nil"/>
          <w:lang w:val="en-US"/>
        </w:rPr>
        <w:t xml:space="preserve">2) The means of proof – a contractor or contractors jointly applying for the contract, respectively; </w:t>
      </w:r>
    </w:p>
    <w:p w14:paraId="33DF04AF" w14:textId="77777777" w:rsidR="002914C8" w:rsidRPr="00FF1E6F" w:rsidRDefault="002914C8" w:rsidP="002914C8">
      <w:pPr>
        <w:spacing w:after="0" w:line="276" w:lineRule="auto"/>
        <w:ind w:left="851" w:hanging="284"/>
        <w:jc w:val="both"/>
        <w:textAlignment w:val="baseline"/>
      </w:pPr>
      <w:r>
        <w:rPr>
          <w:rFonts w:ascii="Calibri" w:eastAsia="Calibri" w:hAnsi="Calibri" w:cs="Calibri"/>
          <w:bdr w:val="nil"/>
          <w:lang w:val="en-US"/>
        </w:rPr>
        <w:t>3) other documents - a contractor or a contractor applying for the contract jointly for a contract</w:t>
      </w:r>
      <w:r>
        <w:rPr>
          <w:rFonts w:ascii="Calibri" w:eastAsia="Calibri" w:hAnsi="Calibri" w:cs="Calibri"/>
          <w:bdr w:val="nil"/>
          <w:lang w:val="en-US"/>
        </w:rPr>
        <w:br/>
        <w:t>, in respect to the documents which pertain to each of them</w:t>
      </w:r>
    </w:p>
    <w:p w14:paraId="0DC37CA1" w14:textId="77777777" w:rsidR="002914C8" w:rsidRPr="00FF1E6F" w:rsidRDefault="002914C8" w:rsidP="002914C8">
      <w:pPr>
        <w:spacing w:after="0" w:line="276" w:lineRule="auto"/>
        <w:ind w:left="567" w:hanging="567"/>
        <w:jc w:val="both"/>
        <w:textAlignment w:val="baseline"/>
      </w:pPr>
      <w:r>
        <w:rPr>
          <w:rFonts w:ascii="Calibri" w:eastAsia="Calibri" w:hAnsi="Calibri" w:cs="Calibri"/>
          <w:bdr w:val="nil"/>
          <w:lang w:val="en-US"/>
        </w:rPr>
        <w:t>13.6.</w:t>
      </w:r>
      <w:r>
        <w:rPr>
          <w:rFonts w:ascii="Calibri" w:eastAsia="Calibri" w:hAnsi="Calibri" w:cs="Calibri"/>
          <w:bdr w:val="nil"/>
          <w:lang w:val="en-US"/>
        </w:rPr>
        <w:tab/>
        <w:t xml:space="preserve">The means of proof, including the statement </w:t>
      </w:r>
      <w:r w:rsidR="003D3414">
        <w:rPr>
          <w:rFonts w:ascii="Calibri" w:eastAsia="Calibri" w:hAnsi="Calibri" w:cs="Calibri"/>
          <w:bdr w:val="nil"/>
          <w:lang w:val="en-US"/>
        </w:rPr>
        <w:t>referred to in art. 117 section</w:t>
      </w:r>
      <w:r>
        <w:rPr>
          <w:rFonts w:ascii="Calibri" w:eastAsia="Calibri" w:hAnsi="Calibri" w:cs="Calibri"/>
          <w:bdr w:val="nil"/>
          <w:lang w:val="en-US"/>
        </w:rPr>
        <w:t xml:space="preserve"> 4 of the Act, and the obligation of the entity providing resources, the means of proof not issued by authorized companies and the power of attorney are provided in an electronic form and affixed with a qualified electronic signature.</w:t>
      </w:r>
    </w:p>
    <w:p w14:paraId="1F90D1CE" w14:textId="77777777" w:rsidR="002914C8" w:rsidRPr="00FF1E6F" w:rsidRDefault="002914C8" w:rsidP="002914C8">
      <w:pPr>
        <w:spacing w:after="0" w:line="276" w:lineRule="auto"/>
        <w:ind w:left="567" w:hanging="567"/>
        <w:jc w:val="both"/>
        <w:textAlignment w:val="baseline"/>
      </w:pPr>
      <w:r>
        <w:rPr>
          <w:rFonts w:ascii="Calibri" w:eastAsia="Calibri" w:hAnsi="Calibri" w:cs="Calibri"/>
          <w:bdr w:val="nil"/>
          <w:lang w:val="en-US"/>
        </w:rPr>
        <w:t>13.7.</w:t>
      </w:r>
      <w:r>
        <w:rPr>
          <w:rFonts w:ascii="Calibri" w:eastAsia="Calibri" w:hAnsi="Calibri" w:cs="Calibri"/>
          <w:bdr w:val="nil"/>
          <w:lang w:val="en-US"/>
        </w:rPr>
        <w:tab/>
      </w:r>
      <w:r w:rsidR="00D0152C">
        <w:rPr>
          <w:rFonts w:ascii="Calibri" w:eastAsia="Calibri" w:hAnsi="Calibri" w:cs="Calibri"/>
          <w:bdr w:val="nil"/>
          <w:lang w:val="en-US"/>
        </w:rPr>
        <w:t>If</w:t>
      </w:r>
      <w:r>
        <w:rPr>
          <w:rFonts w:ascii="Calibri" w:eastAsia="Calibri" w:hAnsi="Calibri" w:cs="Calibri"/>
          <w:bdr w:val="nil"/>
          <w:lang w:val="en-US"/>
        </w:rPr>
        <w:t xml:space="preserve"> the means of proof, including the statement </w:t>
      </w:r>
      <w:r w:rsidR="003D3414">
        <w:rPr>
          <w:rFonts w:ascii="Calibri" w:eastAsia="Calibri" w:hAnsi="Calibri" w:cs="Calibri"/>
          <w:bdr w:val="nil"/>
          <w:lang w:val="en-US"/>
        </w:rPr>
        <w:t>referred to in art. 117 section</w:t>
      </w:r>
      <w:r>
        <w:rPr>
          <w:rFonts w:ascii="Calibri" w:eastAsia="Calibri" w:hAnsi="Calibri" w:cs="Calibri"/>
          <w:bdr w:val="nil"/>
          <w:lang w:val="en-US"/>
        </w:rPr>
        <w:t xml:space="preserve"> 4 of the Act and the obligation of</w:t>
      </w:r>
      <w:r w:rsidR="00D0152C">
        <w:rPr>
          <w:rFonts w:ascii="Calibri" w:eastAsia="Calibri" w:hAnsi="Calibri" w:cs="Calibri"/>
          <w:bdr w:val="nil"/>
          <w:lang w:val="en-US"/>
        </w:rPr>
        <w:t xml:space="preserve"> the entity providing resources and</w:t>
      </w:r>
      <w:r>
        <w:rPr>
          <w:rFonts w:ascii="Calibri" w:eastAsia="Calibri" w:hAnsi="Calibri" w:cs="Calibri"/>
          <w:bdr w:val="nil"/>
          <w:lang w:val="en-US"/>
        </w:rPr>
        <w:t xml:space="preserve"> the evidence in question, not issued by authorized company</w:t>
      </w:r>
      <w:r w:rsidR="003D3414">
        <w:rPr>
          <w:rFonts w:ascii="Calibri" w:eastAsia="Calibri" w:hAnsi="Calibri" w:cs="Calibri"/>
          <w:bdr w:val="nil"/>
          <w:lang w:val="en-US"/>
        </w:rPr>
        <w:t>,</w:t>
      </w:r>
      <w:r>
        <w:rPr>
          <w:rFonts w:ascii="Calibri" w:eastAsia="Calibri" w:hAnsi="Calibri" w:cs="Calibri"/>
          <w:bdr w:val="nil"/>
          <w:lang w:val="en-US"/>
        </w:rPr>
        <w:t xml:space="preserve"> or the power of attorney were prepared as a paper document and provided with </w:t>
      </w:r>
      <w:r w:rsidR="00D0152C">
        <w:rPr>
          <w:rFonts w:ascii="Calibri" w:eastAsia="Calibri" w:hAnsi="Calibri" w:cs="Calibri"/>
          <w:bdr w:val="nil"/>
          <w:lang w:val="en-US"/>
        </w:rPr>
        <w:t>their</w:t>
      </w:r>
      <w:r w:rsidR="003D3414">
        <w:rPr>
          <w:rFonts w:ascii="Calibri" w:eastAsia="Calibri" w:hAnsi="Calibri" w:cs="Calibri"/>
          <w:bdr w:val="nil"/>
          <w:lang w:val="en-US"/>
        </w:rPr>
        <w:t xml:space="preserve"> own signature</w:t>
      </w:r>
      <w:r>
        <w:rPr>
          <w:rFonts w:ascii="Calibri" w:eastAsia="Calibri" w:hAnsi="Calibri" w:cs="Calibri"/>
          <w:bdr w:val="nil"/>
          <w:lang w:val="en-US"/>
        </w:rPr>
        <w:t xml:space="preserve"> a digital </w:t>
      </w:r>
      <w:r w:rsidR="00D0152C">
        <w:rPr>
          <w:rFonts w:ascii="Calibri" w:eastAsia="Calibri" w:hAnsi="Calibri" w:cs="Calibri"/>
          <w:bdr w:val="nil"/>
          <w:lang w:val="en-US"/>
        </w:rPr>
        <w:t>copy of these</w:t>
      </w:r>
      <w:r>
        <w:rPr>
          <w:rFonts w:ascii="Calibri" w:eastAsia="Calibri" w:hAnsi="Calibri" w:cs="Calibri"/>
          <w:bdr w:val="nil"/>
          <w:lang w:val="en-US"/>
        </w:rPr>
        <w:t xml:space="preserve"> document</w:t>
      </w:r>
      <w:r w:rsidR="00D0152C">
        <w:rPr>
          <w:rFonts w:ascii="Calibri" w:eastAsia="Calibri" w:hAnsi="Calibri" w:cs="Calibri"/>
          <w:bdr w:val="nil"/>
          <w:lang w:val="en-US"/>
        </w:rPr>
        <w:t>s</w:t>
      </w:r>
      <w:r>
        <w:rPr>
          <w:rFonts w:ascii="Calibri" w:eastAsia="Calibri" w:hAnsi="Calibri" w:cs="Calibri"/>
          <w:bdr w:val="nil"/>
          <w:lang w:val="en-US"/>
        </w:rPr>
        <w:t xml:space="preserve"> </w:t>
      </w:r>
      <w:r w:rsidR="00D0152C">
        <w:rPr>
          <w:rFonts w:ascii="Calibri" w:eastAsia="Calibri" w:hAnsi="Calibri" w:cs="Calibri"/>
          <w:bdr w:val="nil"/>
          <w:lang w:val="en-US"/>
        </w:rPr>
        <w:t>shall be</w:t>
      </w:r>
      <w:r>
        <w:rPr>
          <w:rFonts w:ascii="Calibri" w:eastAsia="Calibri" w:hAnsi="Calibri" w:cs="Calibri"/>
          <w:bdr w:val="nil"/>
          <w:lang w:val="en-US"/>
        </w:rPr>
        <w:t xml:space="preserve"> provided </w:t>
      </w:r>
      <w:r w:rsidR="00D0152C">
        <w:rPr>
          <w:rFonts w:ascii="Calibri" w:eastAsia="Calibri" w:hAnsi="Calibri" w:cs="Calibri"/>
          <w:bdr w:val="nil"/>
          <w:lang w:val="en-US"/>
        </w:rPr>
        <w:t xml:space="preserve">along </w:t>
      </w:r>
      <w:r>
        <w:rPr>
          <w:rFonts w:ascii="Calibri" w:eastAsia="Calibri" w:hAnsi="Calibri" w:cs="Calibri"/>
          <w:bdr w:val="nil"/>
          <w:lang w:val="en-US"/>
        </w:rPr>
        <w:t xml:space="preserve">with a qualified electronic signature certifying the compliance of the digital </w:t>
      </w:r>
      <w:r w:rsidR="00D0152C">
        <w:rPr>
          <w:rFonts w:ascii="Calibri" w:eastAsia="Calibri" w:hAnsi="Calibri" w:cs="Calibri"/>
          <w:bdr w:val="nil"/>
          <w:lang w:val="en-US"/>
        </w:rPr>
        <w:t>copy</w:t>
      </w:r>
      <w:r>
        <w:rPr>
          <w:rFonts w:ascii="Calibri" w:eastAsia="Calibri" w:hAnsi="Calibri" w:cs="Calibri"/>
          <w:bdr w:val="nil"/>
          <w:lang w:val="en-US"/>
        </w:rPr>
        <w:t xml:space="preserve"> with the paper document.</w:t>
      </w:r>
    </w:p>
    <w:p w14:paraId="11CD90D9" w14:textId="77777777" w:rsidR="002914C8" w:rsidRPr="00FF1E6F" w:rsidRDefault="002914C8" w:rsidP="002914C8">
      <w:pPr>
        <w:spacing w:after="0" w:line="276" w:lineRule="auto"/>
        <w:ind w:left="567" w:hanging="567"/>
        <w:jc w:val="both"/>
        <w:textAlignment w:val="baseline"/>
      </w:pPr>
      <w:r>
        <w:rPr>
          <w:rFonts w:ascii="Calibri" w:eastAsia="Calibri" w:hAnsi="Calibri" w:cs="Calibri"/>
          <w:bdr w:val="nil"/>
          <w:lang w:val="en-US"/>
        </w:rPr>
        <w:lastRenderedPageBreak/>
        <w:t>13.8.</w:t>
      </w:r>
      <w:r>
        <w:rPr>
          <w:rFonts w:ascii="Calibri" w:eastAsia="Calibri" w:hAnsi="Calibri" w:cs="Calibri"/>
          <w:bdr w:val="nil"/>
          <w:lang w:val="en-US"/>
        </w:rPr>
        <w:tab/>
        <w:t xml:space="preserve">The consistency of a digital copy of a document with a physical paper copy </w:t>
      </w:r>
      <w:r>
        <w:rPr>
          <w:rFonts w:ascii="Calibri" w:eastAsia="Calibri" w:hAnsi="Calibri" w:cs="Calibri"/>
          <w:bdr w:val="nil"/>
          <w:lang w:val="en-US"/>
        </w:rPr>
        <w:br/>
        <w:t>indicated in pt. 13.7 of SWZ is checked in the case of:</w:t>
      </w:r>
    </w:p>
    <w:p w14:paraId="163A937A" w14:textId="77777777" w:rsidR="002914C8" w:rsidRPr="00FF1E6F" w:rsidRDefault="002914C8" w:rsidP="002914C8">
      <w:pPr>
        <w:spacing w:after="0" w:line="276" w:lineRule="auto"/>
        <w:ind w:left="851" w:hanging="284"/>
        <w:jc w:val="both"/>
        <w:textAlignment w:val="baseline"/>
      </w:pPr>
      <w:r>
        <w:rPr>
          <w:rFonts w:ascii="Calibri" w:eastAsia="Calibri" w:hAnsi="Calibri" w:cs="Calibri"/>
          <w:bdr w:val="nil"/>
          <w:lang w:val="en-US"/>
        </w:rPr>
        <w:t xml:space="preserve">1) </w:t>
      </w:r>
      <w:r>
        <w:rPr>
          <w:rFonts w:ascii="Calibri" w:eastAsia="Calibri" w:hAnsi="Calibri" w:cs="Calibri"/>
          <w:bdr w:val="nil"/>
          <w:lang w:val="en-US"/>
        </w:rPr>
        <w:tab/>
        <w:t xml:space="preserve">The means of proof – a contractor, contractors jointly applying for the contract, an entity providing resources or a subcontractor, respectively,  </w:t>
      </w:r>
      <w:r>
        <w:rPr>
          <w:rFonts w:ascii="Calibri" w:eastAsia="Calibri" w:hAnsi="Calibri" w:cs="Calibri"/>
          <w:bdr w:val="nil"/>
          <w:lang w:val="en-US"/>
        </w:rPr>
        <w:br/>
        <w:t>in respect of the means of proof which relate to each of them;</w:t>
      </w:r>
    </w:p>
    <w:p w14:paraId="60385D1A" w14:textId="77777777" w:rsidR="002914C8" w:rsidRPr="00FF1E6F" w:rsidRDefault="002914C8" w:rsidP="002914C8">
      <w:pPr>
        <w:spacing w:after="0" w:line="276" w:lineRule="auto"/>
        <w:ind w:left="851" w:hanging="284"/>
        <w:jc w:val="both"/>
        <w:textAlignment w:val="baseline"/>
      </w:pPr>
      <w:r>
        <w:rPr>
          <w:rFonts w:ascii="Calibri" w:eastAsia="Calibri" w:hAnsi="Calibri" w:cs="Calibri"/>
          <w:bdr w:val="nil"/>
          <w:lang w:val="en-US"/>
        </w:rPr>
        <w:t>2)</w:t>
      </w:r>
      <w:r>
        <w:rPr>
          <w:rFonts w:ascii="Calibri" w:eastAsia="Calibri" w:hAnsi="Calibri" w:cs="Calibri"/>
          <w:bdr w:val="nil"/>
          <w:lang w:val="en-US"/>
        </w:rPr>
        <w:tab/>
        <w:t xml:space="preserve"> The means of proof in question, the statement referred to in art. 117 section 4 of the Act, or obligations of the entity providing resources – contractor or contractors jointly applying for the contract,</w:t>
      </w:r>
      <w:r w:rsidR="003D3414">
        <w:rPr>
          <w:rFonts w:ascii="Calibri" w:eastAsia="Calibri" w:hAnsi="Calibri" w:cs="Calibri"/>
          <w:bdr w:val="nil"/>
          <w:lang w:val="en-US"/>
        </w:rPr>
        <w:t xml:space="preserve"> </w:t>
      </w:r>
      <w:r>
        <w:rPr>
          <w:rFonts w:ascii="Calibri" w:eastAsia="Calibri" w:hAnsi="Calibri" w:cs="Calibri"/>
          <w:bdr w:val="nil"/>
          <w:lang w:val="en-US"/>
        </w:rPr>
        <w:t>respectively;</w:t>
      </w:r>
    </w:p>
    <w:p w14:paraId="6D58879C" w14:textId="77777777" w:rsidR="002914C8" w:rsidRPr="00FF1E6F" w:rsidRDefault="002914C8" w:rsidP="002914C8">
      <w:pPr>
        <w:spacing w:after="0" w:line="276" w:lineRule="auto"/>
        <w:ind w:left="851" w:hanging="284"/>
        <w:jc w:val="both"/>
        <w:textAlignment w:val="baseline"/>
      </w:pPr>
      <w:r>
        <w:rPr>
          <w:rFonts w:ascii="Calibri" w:eastAsia="Calibri" w:hAnsi="Calibri" w:cs="Calibri"/>
          <w:bdr w:val="nil"/>
          <w:lang w:val="en-US"/>
        </w:rPr>
        <w:t>3)</w:t>
      </w:r>
      <w:r>
        <w:rPr>
          <w:rFonts w:ascii="Calibri" w:eastAsia="Calibri" w:hAnsi="Calibri" w:cs="Calibri"/>
          <w:bdr w:val="nil"/>
          <w:lang w:val="en-US"/>
        </w:rPr>
        <w:tab/>
        <w:t xml:space="preserve"> authorized representative - principal</w:t>
      </w:r>
    </w:p>
    <w:p w14:paraId="78574B5A" w14:textId="77777777" w:rsidR="002914C8" w:rsidRPr="00FF1E6F" w:rsidRDefault="002914C8" w:rsidP="002914C8">
      <w:pPr>
        <w:spacing w:after="0" w:line="276" w:lineRule="auto"/>
        <w:ind w:left="567" w:hanging="567"/>
        <w:jc w:val="both"/>
        <w:textAlignment w:val="baseline"/>
      </w:pPr>
      <w:r>
        <w:rPr>
          <w:rFonts w:ascii="Calibri" w:eastAsia="Calibri" w:hAnsi="Calibri" w:cs="Calibri"/>
          <w:bdr w:val="nil"/>
          <w:lang w:val="en-US"/>
        </w:rPr>
        <w:t>13.9.</w:t>
      </w:r>
      <w:r>
        <w:rPr>
          <w:rFonts w:ascii="Calibri" w:eastAsia="Calibri" w:hAnsi="Calibri" w:cs="Calibri"/>
          <w:bdr w:val="nil"/>
          <w:lang w:val="en-US"/>
        </w:rPr>
        <w:tab/>
        <w:t xml:space="preserve">The consistency of a digital copy of a document with a physical copy </w:t>
      </w:r>
      <w:r>
        <w:rPr>
          <w:rFonts w:ascii="Calibri" w:eastAsia="Calibri" w:hAnsi="Calibri" w:cs="Calibri"/>
          <w:bdr w:val="nil"/>
          <w:lang w:val="en-US"/>
        </w:rPr>
        <w:br/>
        <w:t>indicated in pt. 13.8 of the SWZ may be also certified by a notary public.</w:t>
      </w:r>
    </w:p>
    <w:p w14:paraId="47F2BA40" w14:textId="77777777" w:rsidR="002914C8" w:rsidRPr="00FF1E6F" w:rsidRDefault="002914C8" w:rsidP="002914C8">
      <w:pPr>
        <w:spacing w:after="0" w:line="276" w:lineRule="auto"/>
        <w:ind w:left="567" w:hanging="567"/>
        <w:jc w:val="both"/>
        <w:textAlignment w:val="baseline"/>
        <w:rPr>
          <w:lang w:eastAsia="pl-PL"/>
        </w:rPr>
      </w:pPr>
    </w:p>
    <w:p w14:paraId="45DFFB26" w14:textId="77777777" w:rsidR="002914C8" w:rsidRPr="00FF1E6F" w:rsidRDefault="002914C8" w:rsidP="002914C8">
      <w:pPr>
        <w:pStyle w:val="Tekstpodstawowywcity"/>
        <w:spacing w:line="276" w:lineRule="auto"/>
        <w:ind w:left="567" w:hanging="567"/>
        <w:rPr>
          <w:rFonts w:asciiTheme="minorHAnsi" w:hAnsiTheme="minorHAnsi" w:cs="Times New Roman"/>
          <w:b/>
          <w:bCs/>
          <w:szCs w:val="22"/>
          <w:u w:val="single"/>
          <w:lang w:val="pl-PL"/>
        </w:rPr>
      </w:pPr>
      <w:r>
        <w:rPr>
          <w:rFonts w:ascii="Calibri" w:eastAsia="Calibri" w:hAnsi="Calibri" w:cs="Calibri"/>
          <w:b/>
          <w:bCs/>
          <w:szCs w:val="22"/>
          <w:bdr w:val="nil"/>
          <w:lang w:val="en-US"/>
        </w:rPr>
        <w:t>14.</w:t>
      </w:r>
      <w:r>
        <w:rPr>
          <w:rFonts w:ascii="Calibri" w:eastAsia="Calibri" w:hAnsi="Calibri" w:cs="Calibri"/>
          <w:b/>
          <w:bCs/>
          <w:szCs w:val="22"/>
          <w:bdr w:val="nil"/>
          <w:lang w:val="en-US"/>
        </w:rPr>
        <w:tab/>
      </w:r>
      <w:r>
        <w:rPr>
          <w:rFonts w:ascii="Calibri" w:eastAsia="Calibri" w:hAnsi="Calibri" w:cs="Calibri"/>
          <w:b/>
          <w:bCs/>
          <w:szCs w:val="22"/>
          <w:u w:val="single"/>
          <w:bdr w:val="nil"/>
          <w:lang w:val="en-US"/>
        </w:rPr>
        <w:t xml:space="preserve">Description of the method of </w:t>
      </w:r>
      <w:r w:rsidR="00E466BF">
        <w:rPr>
          <w:rFonts w:ascii="Calibri" w:eastAsia="Calibri" w:hAnsi="Calibri" w:cs="Calibri"/>
          <w:b/>
          <w:bCs/>
          <w:szCs w:val="22"/>
          <w:u w:val="single"/>
          <w:bdr w:val="nil"/>
          <w:lang w:val="en-US"/>
        </w:rPr>
        <w:t>preparing</w:t>
      </w:r>
      <w:r>
        <w:rPr>
          <w:rFonts w:ascii="Calibri" w:eastAsia="Calibri" w:hAnsi="Calibri" w:cs="Calibri"/>
          <w:b/>
          <w:bCs/>
          <w:szCs w:val="22"/>
          <w:u w:val="single"/>
          <w:bdr w:val="nil"/>
          <w:lang w:val="en-US"/>
        </w:rPr>
        <w:t xml:space="preserve"> and </w:t>
      </w:r>
      <w:r w:rsidR="00E466BF">
        <w:rPr>
          <w:rFonts w:ascii="Calibri" w:eastAsia="Calibri" w:hAnsi="Calibri" w:cs="Calibri"/>
          <w:b/>
          <w:bCs/>
          <w:szCs w:val="22"/>
          <w:u w:val="single"/>
          <w:bdr w:val="nil"/>
          <w:lang w:val="en-US"/>
        </w:rPr>
        <w:t>submitting</w:t>
      </w:r>
      <w:r>
        <w:rPr>
          <w:rFonts w:ascii="Calibri" w:eastAsia="Calibri" w:hAnsi="Calibri" w:cs="Calibri"/>
          <w:b/>
          <w:bCs/>
          <w:szCs w:val="22"/>
          <w:u w:val="single"/>
          <w:bdr w:val="nil"/>
          <w:lang w:val="en-US"/>
        </w:rPr>
        <w:t xml:space="preserve"> the tender and the documents required </w:t>
      </w:r>
      <w:r w:rsidR="00E466BF">
        <w:rPr>
          <w:rFonts w:ascii="Calibri" w:eastAsia="Calibri" w:hAnsi="Calibri" w:cs="Calibri"/>
          <w:b/>
          <w:bCs/>
          <w:szCs w:val="22"/>
          <w:u w:val="single"/>
          <w:bdr w:val="nil"/>
          <w:lang w:val="en-US"/>
        </w:rPr>
        <w:t>by</w:t>
      </w:r>
      <w:r>
        <w:rPr>
          <w:rFonts w:ascii="Calibri" w:eastAsia="Calibri" w:hAnsi="Calibri" w:cs="Calibri"/>
          <w:b/>
          <w:bCs/>
          <w:szCs w:val="22"/>
          <w:u w:val="single"/>
          <w:bdr w:val="nil"/>
          <w:lang w:val="en-US"/>
        </w:rPr>
        <w:t xml:space="preserve"> the </w:t>
      </w:r>
      <w:r w:rsidR="00E466BF">
        <w:rPr>
          <w:rFonts w:ascii="Calibri" w:eastAsia="Calibri" w:hAnsi="Calibri" w:cs="Calibri"/>
          <w:b/>
          <w:bCs/>
          <w:szCs w:val="22"/>
          <w:u w:val="single"/>
          <w:bdr w:val="nil"/>
          <w:lang w:val="en-US"/>
        </w:rPr>
        <w:t>provisions</w:t>
      </w:r>
      <w:r>
        <w:rPr>
          <w:rFonts w:ascii="Calibri" w:eastAsia="Calibri" w:hAnsi="Calibri" w:cs="Calibri"/>
          <w:b/>
          <w:bCs/>
          <w:szCs w:val="22"/>
          <w:u w:val="single"/>
          <w:bdr w:val="nil"/>
          <w:lang w:val="en-US"/>
        </w:rPr>
        <w:t xml:space="preserve"> of the SWZ</w:t>
      </w:r>
    </w:p>
    <w:p w14:paraId="3CB2A8BD" w14:textId="77777777" w:rsidR="002914C8" w:rsidRPr="00FF1E6F" w:rsidRDefault="002914C8">
      <w:pPr>
        <w:pStyle w:val="Akapitzlist"/>
        <w:numPr>
          <w:ilvl w:val="0"/>
          <w:numId w:val="29"/>
        </w:numPr>
        <w:suppressAutoHyphens/>
        <w:spacing w:line="276" w:lineRule="auto"/>
        <w:contextualSpacing w:val="0"/>
        <w:jc w:val="both"/>
        <w:rPr>
          <w:rFonts w:asciiTheme="minorHAnsi" w:hAnsiTheme="minorHAnsi"/>
          <w:vanish/>
          <w:sz w:val="22"/>
          <w:szCs w:val="22"/>
          <w:lang w:eastAsia="ar-SA"/>
        </w:rPr>
      </w:pPr>
    </w:p>
    <w:p w14:paraId="2D001C86" w14:textId="77777777" w:rsidR="002914C8" w:rsidRPr="00FF1E6F" w:rsidRDefault="002914C8">
      <w:pPr>
        <w:pStyle w:val="Akapitzlist"/>
        <w:numPr>
          <w:ilvl w:val="0"/>
          <w:numId w:val="29"/>
        </w:numPr>
        <w:suppressAutoHyphens/>
        <w:spacing w:line="276" w:lineRule="auto"/>
        <w:contextualSpacing w:val="0"/>
        <w:jc w:val="both"/>
        <w:rPr>
          <w:rFonts w:asciiTheme="minorHAnsi" w:hAnsiTheme="minorHAnsi"/>
          <w:vanish/>
          <w:sz w:val="22"/>
          <w:szCs w:val="22"/>
          <w:lang w:eastAsia="ar-SA"/>
        </w:rPr>
      </w:pPr>
    </w:p>
    <w:p w14:paraId="78530D8E" w14:textId="77777777" w:rsidR="002914C8" w:rsidRPr="00FF1E6F" w:rsidRDefault="002914C8">
      <w:pPr>
        <w:pStyle w:val="BodyTextIndentZnak"/>
        <w:numPr>
          <w:ilvl w:val="1"/>
          <w:numId w:val="51"/>
        </w:numPr>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Contractors are required to carefully read the information contained in the SWZ and prepare the tender in accordance with the requirements provided in the document.</w:t>
      </w:r>
    </w:p>
    <w:p w14:paraId="253BE85D" w14:textId="77777777" w:rsidR="002914C8" w:rsidRPr="00FF1E6F" w:rsidRDefault="002914C8">
      <w:pPr>
        <w:pStyle w:val="BodyTextIndentZnak"/>
        <w:numPr>
          <w:ilvl w:val="1"/>
          <w:numId w:val="51"/>
        </w:numPr>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The offer must include:</w:t>
      </w:r>
    </w:p>
    <w:p w14:paraId="064E014B" w14:textId="77777777" w:rsidR="002914C8" w:rsidRPr="00FF1E6F" w:rsidRDefault="002914C8" w:rsidP="002914C8">
      <w:pPr>
        <w:numPr>
          <w:ilvl w:val="2"/>
          <w:numId w:val="2"/>
        </w:numPr>
        <w:tabs>
          <w:tab w:val="clear" w:pos="2400"/>
          <w:tab w:val="num" w:pos="1134"/>
        </w:tabs>
        <w:spacing w:after="0" w:line="276" w:lineRule="auto"/>
        <w:ind w:left="1134" w:hanging="567"/>
        <w:jc w:val="both"/>
      </w:pPr>
      <w:r>
        <w:rPr>
          <w:rFonts w:ascii="Calibri" w:eastAsia="Calibri" w:hAnsi="Calibri" w:cs="Calibri"/>
          <w:bdr w:val="nil"/>
          <w:lang w:val="en-US"/>
        </w:rPr>
        <w:t>Completed</w:t>
      </w:r>
      <w:r>
        <w:rPr>
          <w:rFonts w:ascii="Calibri" w:eastAsia="Calibri" w:hAnsi="Calibri" w:cs="Calibri"/>
          <w:b/>
          <w:bCs/>
          <w:bdr w:val="nil"/>
          <w:lang w:val="en-US"/>
        </w:rPr>
        <w:t xml:space="preserve"> tender form</w:t>
      </w:r>
      <w:r w:rsidR="0040223B">
        <w:rPr>
          <w:rFonts w:ascii="Calibri" w:eastAsia="Calibri" w:hAnsi="Calibri" w:cs="Calibri"/>
          <w:b/>
          <w:bCs/>
          <w:bdr w:val="nil"/>
          <w:lang w:val="en-US"/>
        </w:rPr>
        <w:t xml:space="preserve"> </w:t>
      </w:r>
      <w:r>
        <w:rPr>
          <w:rFonts w:ascii="Calibri" w:eastAsia="Calibri" w:hAnsi="Calibri" w:cs="Calibri"/>
          <w:bdr w:val="nil"/>
          <w:lang w:val="en-US"/>
        </w:rPr>
        <w:t xml:space="preserve">which  constitutes </w:t>
      </w:r>
      <w:r>
        <w:rPr>
          <w:rFonts w:ascii="Calibri" w:eastAsia="Calibri" w:hAnsi="Calibri" w:cs="Calibri"/>
          <w:i/>
          <w:iCs/>
          <w:bdr w:val="nil"/>
          <w:lang w:val="en-US"/>
        </w:rPr>
        <w:t>Attachment No. 2</w:t>
      </w:r>
      <w:r>
        <w:rPr>
          <w:rFonts w:ascii="Calibri" w:eastAsia="Calibri" w:hAnsi="Calibri" w:cs="Calibri"/>
          <w:bdr w:val="nil"/>
          <w:lang w:val="en-US"/>
        </w:rPr>
        <w:t xml:space="preserve"> to the SWZ</w:t>
      </w:r>
    </w:p>
    <w:p w14:paraId="799454FD" w14:textId="77777777" w:rsidR="002914C8" w:rsidRPr="00FF1E6F" w:rsidRDefault="002914C8" w:rsidP="002914C8">
      <w:pPr>
        <w:numPr>
          <w:ilvl w:val="2"/>
          <w:numId w:val="2"/>
        </w:numPr>
        <w:tabs>
          <w:tab w:val="clear" w:pos="2400"/>
          <w:tab w:val="num" w:pos="1134"/>
        </w:tabs>
        <w:spacing w:after="0" w:line="276" w:lineRule="auto"/>
        <w:ind w:left="1134" w:hanging="567"/>
        <w:jc w:val="both"/>
      </w:pPr>
      <w:r>
        <w:rPr>
          <w:rFonts w:ascii="Calibri" w:eastAsia="Calibri" w:hAnsi="Calibri" w:cs="Calibri"/>
          <w:bdr w:val="nil"/>
          <w:lang w:val="en-US"/>
        </w:rPr>
        <w:t xml:space="preserve">Completed </w:t>
      </w:r>
      <w:r>
        <w:rPr>
          <w:rFonts w:ascii="Calibri" w:eastAsia="Calibri" w:hAnsi="Calibri" w:cs="Calibri"/>
          <w:b/>
          <w:bCs/>
          <w:bdr w:val="nil"/>
          <w:lang w:val="en-US"/>
        </w:rPr>
        <w:t>Assortment and Price Sheet</w:t>
      </w:r>
      <w:r>
        <w:rPr>
          <w:rFonts w:ascii="Calibri" w:eastAsia="Calibri" w:hAnsi="Calibri" w:cs="Calibri"/>
          <w:bdr w:val="nil"/>
          <w:lang w:val="en-US"/>
        </w:rPr>
        <w:t>, which constitutes Attachment No. 1 to the SWZ.</w:t>
      </w:r>
    </w:p>
    <w:p w14:paraId="4A8D5755" w14:textId="77777777" w:rsidR="002914C8" w:rsidRPr="00FF1E6F" w:rsidRDefault="002914C8" w:rsidP="002914C8">
      <w:pPr>
        <w:spacing w:after="0" w:line="276" w:lineRule="auto"/>
        <w:ind w:left="1134"/>
        <w:jc w:val="both"/>
      </w:pPr>
      <w:r>
        <w:rPr>
          <w:rFonts w:ascii="Calibri" w:eastAsia="Calibri" w:hAnsi="Calibri" w:cs="Calibri"/>
          <w:bdr w:val="nil"/>
          <w:lang w:val="en-US"/>
        </w:rPr>
        <w:t>Contractors are forbidden from introducing any changes in the contents of the attachments indicated hereinabove.</w:t>
      </w:r>
      <w:r w:rsidR="0040223B">
        <w:rPr>
          <w:rFonts w:ascii="Calibri" w:eastAsia="Calibri" w:hAnsi="Calibri" w:cs="Calibri"/>
          <w:bdr w:val="nil"/>
          <w:lang w:val="en-US"/>
        </w:rPr>
        <w:t xml:space="preserve"> </w:t>
      </w:r>
      <w:r>
        <w:rPr>
          <w:rFonts w:ascii="Calibri" w:eastAsia="Calibri" w:hAnsi="Calibri" w:cs="Calibri"/>
          <w:bdr w:val="nil"/>
          <w:lang w:val="en-US"/>
        </w:rPr>
        <w:t xml:space="preserve">Introduction of changes shall result in rejection of the tender in accordance with the provisions of the Act. The Ordering Party recommends using </w:t>
      </w:r>
      <w:r w:rsidR="0040223B">
        <w:rPr>
          <w:rFonts w:ascii="Calibri" w:eastAsia="Calibri" w:hAnsi="Calibri" w:cs="Calibri"/>
          <w:bdr w:val="nil"/>
          <w:lang w:val="en-US"/>
        </w:rPr>
        <w:t xml:space="preserve">the </w:t>
      </w:r>
      <w:r>
        <w:rPr>
          <w:rFonts w:ascii="Calibri" w:eastAsia="Calibri" w:hAnsi="Calibri" w:cs="Calibri"/>
          <w:bdr w:val="nil"/>
          <w:lang w:val="en-US"/>
        </w:rPr>
        <w:t>form contained</w:t>
      </w:r>
      <w:r w:rsidR="0040223B">
        <w:rPr>
          <w:rFonts w:ascii="Calibri" w:eastAsia="Calibri" w:hAnsi="Calibri" w:cs="Calibri"/>
          <w:bdr w:val="nil"/>
          <w:lang w:val="en-US"/>
        </w:rPr>
        <w:t xml:space="preserve"> in</w:t>
      </w:r>
      <w:r>
        <w:rPr>
          <w:rFonts w:ascii="Calibri" w:eastAsia="Calibri" w:hAnsi="Calibri" w:cs="Calibri"/>
          <w:bdr w:val="nil"/>
          <w:lang w:val="en-US"/>
        </w:rPr>
        <w:t xml:space="preserve"> Attachment No. 1 to the SWZ provided by the Ordering Party. Submitting an attachment developed by Contractors in the tender is permissible, provided that it is identical in terms of contents to the sheet prepared by the Ordering Party.</w:t>
      </w:r>
    </w:p>
    <w:p w14:paraId="2B5C4799" w14:textId="77777777" w:rsidR="002914C8" w:rsidRPr="00FF1E6F" w:rsidRDefault="002914C8" w:rsidP="002914C8">
      <w:pPr>
        <w:numPr>
          <w:ilvl w:val="2"/>
          <w:numId w:val="2"/>
        </w:numPr>
        <w:tabs>
          <w:tab w:val="clear" w:pos="2400"/>
          <w:tab w:val="num" w:pos="1134"/>
        </w:tabs>
        <w:spacing w:after="0" w:line="276" w:lineRule="auto"/>
        <w:ind w:left="1134" w:hanging="567"/>
        <w:jc w:val="both"/>
        <w:rPr>
          <w:kern w:val="36"/>
          <w:sz w:val="18"/>
          <w:szCs w:val="18"/>
          <w:lang w:eastAsia="pl-PL"/>
        </w:rPr>
      </w:pPr>
      <w:r>
        <w:rPr>
          <w:rFonts w:ascii="Calibri" w:eastAsia="Calibri" w:hAnsi="Calibri" w:cs="Calibri"/>
          <w:b/>
          <w:bCs/>
          <w:bdr w:val="nil"/>
          <w:lang w:val="en-US"/>
        </w:rPr>
        <w:t>European Single Procurement Document</w:t>
      </w:r>
      <w:r>
        <w:rPr>
          <w:rFonts w:ascii="Calibri" w:eastAsia="Calibri" w:hAnsi="Calibri" w:cs="Calibri"/>
          <w:bdr w:val="nil"/>
          <w:lang w:val="en-US"/>
        </w:rPr>
        <w:t xml:space="preserve"> (ESPD) (the statements referred to in art. 125 section 1 of the Act ) – constituting Attachment No. 3 to the SWZ.</w:t>
      </w:r>
    </w:p>
    <w:p w14:paraId="0E338BC1" w14:textId="77777777" w:rsidR="002914C8" w:rsidRDefault="002914C8" w:rsidP="002914C8">
      <w:pPr>
        <w:spacing w:after="0" w:line="276" w:lineRule="auto"/>
        <w:ind w:left="1134"/>
        <w:jc w:val="both"/>
        <w:rPr>
          <w:kern w:val="36"/>
          <w:lang w:eastAsia="pl-PL"/>
        </w:rPr>
      </w:pPr>
      <w:r>
        <w:rPr>
          <w:rFonts w:ascii="Calibri" w:eastAsia="Calibri" w:hAnsi="Calibri" w:cs="Calibri"/>
          <w:bdr w:val="nil"/>
          <w:lang w:val="en-US"/>
        </w:rPr>
        <w:t>The Contractor fills ESPD and thus creates an electronic document.</w:t>
      </w:r>
      <w:r w:rsidR="0040223B">
        <w:rPr>
          <w:rFonts w:ascii="Calibri" w:eastAsia="Calibri" w:hAnsi="Calibri" w:cs="Calibri"/>
          <w:bdr w:val="nil"/>
          <w:lang w:val="en-US"/>
        </w:rPr>
        <w:t xml:space="preserve"> </w:t>
      </w:r>
      <w:r>
        <w:rPr>
          <w:rFonts w:ascii="Calibri" w:eastAsia="Calibri" w:hAnsi="Calibri" w:cs="Calibri"/>
          <w:bdr w:val="nil"/>
          <w:lang w:val="en-US"/>
        </w:rPr>
        <w:t xml:space="preserve">The Contractor is permitted </w:t>
      </w:r>
      <w:r w:rsidR="0040223B">
        <w:rPr>
          <w:rFonts w:ascii="Calibri" w:eastAsia="Calibri" w:hAnsi="Calibri" w:cs="Calibri"/>
          <w:bdr w:val="nil"/>
          <w:lang w:val="en-US"/>
        </w:rPr>
        <w:t xml:space="preserve">to </w:t>
      </w:r>
      <w:r>
        <w:rPr>
          <w:rFonts w:ascii="Calibri" w:eastAsia="Calibri" w:hAnsi="Calibri" w:cs="Calibri"/>
          <w:bdr w:val="nil"/>
          <w:lang w:val="en-US"/>
        </w:rPr>
        <w:t xml:space="preserve">use ESPD or other available tools or software that </w:t>
      </w:r>
      <w:r w:rsidR="0040223B">
        <w:rPr>
          <w:rFonts w:ascii="Calibri" w:eastAsia="Calibri" w:hAnsi="Calibri" w:cs="Calibri"/>
          <w:bdr w:val="nil"/>
          <w:lang w:val="en-US"/>
        </w:rPr>
        <w:t>allows</w:t>
      </w:r>
      <w:r>
        <w:rPr>
          <w:rFonts w:ascii="Calibri" w:eastAsia="Calibri" w:hAnsi="Calibri" w:cs="Calibri"/>
          <w:bdr w:val="nil"/>
          <w:lang w:val="en-US"/>
        </w:rPr>
        <w:t xml:space="preserve"> Contractor to complete ESPD and create an electronic document.</w:t>
      </w:r>
      <w:r w:rsidR="0040223B">
        <w:rPr>
          <w:rFonts w:ascii="Calibri" w:eastAsia="Calibri" w:hAnsi="Calibri" w:cs="Calibri"/>
          <w:bdr w:val="nil"/>
          <w:lang w:val="en-US"/>
        </w:rPr>
        <w:t xml:space="preserve"> </w:t>
      </w:r>
      <w:r>
        <w:rPr>
          <w:rFonts w:ascii="Calibri" w:eastAsia="Calibri" w:hAnsi="Calibri" w:cs="Calibri"/>
          <w:bdr w:val="nil"/>
          <w:lang w:val="en-US"/>
        </w:rPr>
        <w:t xml:space="preserve">The current version of the ESPD filling instructions can be found under </w:t>
      </w:r>
    </w:p>
    <w:p w14:paraId="6A85366A" w14:textId="77777777" w:rsidR="002914C8" w:rsidRPr="001464B2" w:rsidRDefault="00000000" w:rsidP="002914C8">
      <w:pPr>
        <w:spacing w:after="0" w:line="276" w:lineRule="auto"/>
        <w:ind w:left="1134"/>
        <w:jc w:val="both"/>
        <w:rPr>
          <w:kern w:val="36"/>
          <w:lang w:eastAsia="pl-PL"/>
        </w:rPr>
      </w:pPr>
      <w:hyperlink r:id="rId11" w:history="1">
        <w:r w:rsidR="002914C8">
          <w:rPr>
            <w:rFonts w:ascii="Calibri" w:eastAsia="Calibri" w:hAnsi="Calibri" w:cs="Calibri"/>
            <w:color w:val="0000FF"/>
            <w:u w:val="single"/>
            <w:bdr w:val="nil"/>
            <w:lang w:val="en-US"/>
          </w:rPr>
          <w:t>https://www.uzp.gov.pl/data/assets/pdf_file/0026/45557/Jednolity-Europejski-Dokument-Zamowienia-instrukcja-2021.01.20.pdf</w:t>
        </w:r>
      </w:hyperlink>
    </w:p>
    <w:p w14:paraId="13856F68" w14:textId="77777777" w:rsidR="002914C8" w:rsidRPr="00FF1E6F" w:rsidRDefault="002914C8" w:rsidP="002914C8">
      <w:pPr>
        <w:pStyle w:val="Tekstpodstawowywcity2"/>
        <w:tabs>
          <w:tab w:val="num" w:pos="1134"/>
        </w:tabs>
        <w:spacing w:line="276" w:lineRule="auto"/>
        <w:jc w:val="both"/>
        <w:rPr>
          <w:rFonts w:asciiTheme="minorHAnsi" w:hAnsiTheme="minorHAnsi"/>
          <w:bCs/>
          <w:sz w:val="22"/>
          <w:szCs w:val="22"/>
          <w:u w:val="single"/>
        </w:rPr>
      </w:pPr>
      <w:r>
        <w:rPr>
          <w:rFonts w:ascii="Calibri" w:eastAsia="Calibri" w:hAnsi="Calibri" w:cs="Calibri"/>
          <w:b/>
          <w:bCs/>
          <w:sz w:val="22"/>
          <w:szCs w:val="22"/>
          <w:bdr w:val="nil"/>
          <w:lang w:val="en-US"/>
        </w:rPr>
        <w:tab/>
      </w:r>
      <w:r>
        <w:rPr>
          <w:rFonts w:ascii="Calibri" w:eastAsia="Calibri" w:hAnsi="Calibri" w:cs="Calibri"/>
          <w:sz w:val="22"/>
          <w:szCs w:val="22"/>
          <w:u w:val="single"/>
          <w:bdr w:val="nil"/>
          <w:lang w:val="en-US"/>
        </w:rPr>
        <w:t>IMPORTANT</w:t>
      </w:r>
    </w:p>
    <w:p w14:paraId="010F95AB" w14:textId="77777777" w:rsidR="002914C8" w:rsidRDefault="002914C8" w:rsidP="002914C8">
      <w:pPr>
        <w:spacing w:after="0" w:line="276" w:lineRule="auto"/>
        <w:ind w:left="1134"/>
        <w:jc w:val="both"/>
        <w:rPr>
          <w:bCs/>
        </w:rPr>
      </w:pPr>
      <w:r>
        <w:rPr>
          <w:rFonts w:ascii="Calibri" w:eastAsia="Calibri" w:hAnsi="Calibri" w:cs="Calibri"/>
          <w:bCs/>
          <w:bdr w:val="nil"/>
          <w:lang w:val="en-US"/>
        </w:rPr>
        <w:t>● For the correct submission of a declaration regarding compliance with the conditions for</w:t>
      </w:r>
      <w:r w:rsidR="0040223B">
        <w:rPr>
          <w:rFonts w:ascii="Calibri" w:eastAsia="Calibri" w:hAnsi="Calibri" w:cs="Calibri"/>
          <w:bCs/>
          <w:bdr w:val="nil"/>
          <w:lang w:val="en-US"/>
        </w:rPr>
        <w:t xml:space="preserve"> participation i</w:t>
      </w:r>
      <w:r>
        <w:rPr>
          <w:rFonts w:ascii="Calibri" w:eastAsia="Calibri" w:hAnsi="Calibri" w:cs="Calibri"/>
          <w:bCs/>
          <w:bdr w:val="nil"/>
          <w:lang w:val="en-US"/>
        </w:rPr>
        <w:t>n the proceedings, the Ordering Party only requires that the contractor indicate answer "YES" in the submitted European Single Procurement Document (ESPD) Part IV: Eligibility criteria in point α – General statement regarding all qualification criteria.</w:t>
      </w:r>
    </w:p>
    <w:p w14:paraId="4DED6D07" w14:textId="77777777" w:rsidR="002914C8" w:rsidRPr="00772C1C" w:rsidRDefault="002914C8" w:rsidP="002914C8">
      <w:pPr>
        <w:spacing w:after="0" w:line="276" w:lineRule="auto"/>
        <w:ind w:left="1134"/>
        <w:jc w:val="both"/>
        <w:rPr>
          <w:bCs/>
          <w:u w:val="single"/>
        </w:rPr>
      </w:pPr>
      <w:r>
        <w:rPr>
          <w:rFonts w:ascii="Calibri" w:eastAsia="Calibri" w:hAnsi="Calibri" w:cs="Calibri"/>
          <w:bCs/>
          <w:bdr w:val="nil"/>
          <w:lang w:val="en-US"/>
        </w:rPr>
        <w:t>●</w:t>
      </w:r>
      <w:r>
        <w:rPr>
          <w:rFonts w:ascii="Calibri" w:eastAsia="Calibri" w:hAnsi="Calibri" w:cs="Calibri"/>
          <w:bCs/>
          <w:u w:val="single"/>
          <w:bdr w:val="nil"/>
          <w:lang w:val="en-US"/>
        </w:rPr>
        <w:t xml:space="preserve"> The Contractor submits the declaration regarding the grounds for exclusion referred to in art. 7 paragraph 1 of the Act on special solutions  by completing Part III – Basis for exclusion, section D – Grounds for national exclusion </w:t>
      </w:r>
      <w:r w:rsidR="005105F4">
        <w:rPr>
          <w:rFonts w:ascii="Calibri" w:eastAsia="Calibri" w:hAnsi="Calibri" w:cs="Calibri"/>
          <w:bCs/>
          <w:u w:val="single"/>
          <w:bdr w:val="nil"/>
          <w:lang w:val="en-US"/>
        </w:rPr>
        <w:t>(</w:t>
      </w:r>
      <w:r>
        <w:rPr>
          <w:rFonts w:ascii="Calibri" w:eastAsia="Calibri" w:hAnsi="Calibri" w:cs="Calibri"/>
          <w:bCs/>
          <w:u w:val="single"/>
          <w:bdr w:val="nil"/>
          <w:lang w:val="en-US"/>
        </w:rPr>
        <w:t>grounds for exclusion of purely national character set out in the relevant notice or in the procurement documents).</w:t>
      </w:r>
    </w:p>
    <w:p w14:paraId="287C9052" w14:textId="77777777" w:rsidR="002914C8" w:rsidRPr="00177277" w:rsidRDefault="002914C8" w:rsidP="002914C8">
      <w:pPr>
        <w:numPr>
          <w:ilvl w:val="2"/>
          <w:numId w:val="2"/>
        </w:numPr>
        <w:tabs>
          <w:tab w:val="clear" w:pos="2400"/>
          <w:tab w:val="num" w:pos="1134"/>
        </w:tabs>
        <w:spacing w:after="0" w:line="276" w:lineRule="auto"/>
        <w:ind w:left="1134" w:hanging="567"/>
        <w:jc w:val="both"/>
        <w:rPr>
          <w:rFonts w:cstheme="minorHAnsi"/>
        </w:rPr>
      </w:pPr>
      <w:r>
        <w:rPr>
          <w:rFonts w:ascii="Calibri" w:eastAsia="Calibri" w:hAnsi="Calibri" w:cs="Calibri"/>
          <w:bdr w:val="nil"/>
          <w:lang w:val="en-US"/>
        </w:rPr>
        <w:lastRenderedPageBreak/>
        <w:t>c)</w:t>
      </w:r>
      <w:r>
        <w:rPr>
          <w:rFonts w:ascii="Calibri" w:eastAsia="Calibri" w:hAnsi="Calibri" w:cs="Calibri"/>
          <w:bdr w:val="nil"/>
          <w:lang w:val="en-US"/>
        </w:rPr>
        <w:tab/>
        <w:t>Declaration of absence of grounds for exclusion provided for in Article 5k of Regulation 833/2014 as amended by Regulation 2022/576 (</w:t>
      </w:r>
      <w:r>
        <w:rPr>
          <w:rFonts w:ascii="Calibri" w:eastAsia="Calibri" w:hAnsi="Calibri" w:cs="Calibri"/>
          <w:b/>
          <w:bCs/>
          <w:bdr w:val="nil"/>
          <w:lang w:val="en-US"/>
        </w:rPr>
        <w:t xml:space="preserve">Attachment No. 3b </w:t>
      </w:r>
      <w:r>
        <w:rPr>
          <w:rFonts w:ascii="Calibri" w:eastAsia="Calibri" w:hAnsi="Calibri" w:cs="Calibri"/>
          <w:bdr w:val="nil"/>
          <w:lang w:val="en-US"/>
        </w:rPr>
        <w:t>to the SWZ ),</w:t>
      </w:r>
    </w:p>
    <w:p w14:paraId="4DB95282" w14:textId="77777777" w:rsidR="002914C8" w:rsidRPr="007C526D" w:rsidRDefault="002914C8" w:rsidP="002914C8">
      <w:pPr>
        <w:numPr>
          <w:ilvl w:val="2"/>
          <w:numId w:val="2"/>
        </w:numPr>
        <w:tabs>
          <w:tab w:val="clear" w:pos="2400"/>
          <w:tab w:val="num" w:pos="1134"/>
        </w:tabs>
        <w:spacing w:after="0" w:line="276" w:lineRule="auto"/>
        <w:ind w:left="1134" w:hanging="567"/>
        <w:jc w:val="both"/>
        <w:rPr>
          <w:rFonts w:cstheme="minorHAnsi"/>
        </w:rPr>
      </w:pPr>
      <w:r>
        <w:rPr>
          <w:rFonts w:ascii="Calibri" w:eastAsia="Calibri" w:hAnsi="Calibri" w:cs="Calibri"/>
          <w:b/>
          <w:bCs/>
          <w:bdr w:val="nil"/>
          <w:lang w:val="en-US"/>
        </w:rPr>
        <w:t>A valid transcript from the National Court Regist</w:t>
      </w:r>
      <w:r w:rsidR="00B72B21">
        <w:rPr>
          <w:rFonts w:ascii="Calibri" w:eastAsia="Calibri" w:hAnsi="Calibri" w:cs="Calibri"/>
          <w:b/>
          <w:bCs/>
          <w:bdr w:val="nil"/>
          <w:lang w:val="en-US"/>
        </w:rPr>
        <w:t xml:space="preserve">er, the Central Registry </w:t>
      </w:r>
      <w:r w:rsidR="00B72B21">
        <w:rPr>
          <w:rFonts w:ascii="Calibri" w:eastAsia="Calibri" w:hAnsi="Calibri" w:cs="Calibri"/>
          <w:b/>
          <w:bCs/>
          <w:bdr w:val="nil"/>
          <w:lang w:val="en-US"/>
        </w:rPr>
        <w:br/>
        <w:t>and I</w:t>
      </w:r>
      <w:r>
        <w:rPr>
          <w:rFonts w:ascii="Calibri" w:eastAsia="Calibri" w:hAnsi="Calibri" w:cs="Calibri"/>
          <w:b/>
          <w:bCs/>
          <w:bdr w:val="nil"/>
          <w:lang w:val="en-US"/>
        </w:rPr>
        <w:t xml:space="preserve">nformation about Business Activity or other appropriate </w:t>
      </w:r>
      <w:r w:rsidR="00966324">
        <w:rPr>
          <w:rFonts w:ascii="Calibri" w:eastAsia="Calibri" w:hAnsi="Calibri" w:cs="Calibri"/>
          <w:b/>
          <w:bCs/>
          <w:bdr w:val="nil"/>
          <w:lang w:val="en-US"/>
        </w:rPr>
        <w:t xml:space="preserve">register </w:t>
      </w:r>
      <w:r w:rsidR="00966324">
        <w:rPr>
          <w:rFonts w:ascii="Calibri" w:eastAsia="Calibri" w:hAnsi="Calibri" w:cs="Calibri"/>
          <w:bdr w:val="nil"/>
          <w:lang w:val="en-US"/>
        </w:rPr>
        <w:t>confirming</w:t>
      </w:r>
      <w:r>
        <w:rPr>
          <w:rFonts w:ascii="Calibri" w:eastAsia="Calibri" w:hAnsi="Calibri" w:cs="Calibri"/>
          <w:bdr w:val="nil"/>
          <w:lang w:val="en-US"/>
        </w:rPr>
        <w:t xml:space="preserve"> that the person acting on behalf of the Contractor is properly authorized to represent the Contractor</w:t>
      </w:r>
      <w:r>
        <w:rPr>
          <w:rFonts w:ascii="Calibri" w:eastAsia="Calibri" w:hAnsi="Calibri" w:cs="Calibri"/>
          <w:u w:val="single"/>
          <w:bdr w:val="nil"/>
          <w:lang w:val="en-US"/>
        </w:rPr>
        <w:t xml:space="preserve"> unless the Ordering Party may procure such information through free of charge and publicly available databases, provided that the Contractor indicated</w:t>
      </w:r>
      <w:r w:rsidR="00966324">
        <w:rPr>
          <w:rFonts w:ascii="Calibri" w:eastAsia="Calibri" w:hAnsi="Calibri" w:cs="Calibri"/>
          <w:u w:val="single"/>
          <w:bdr w:val="nil"/>
          <w:lang w:val="en-US"/>
        </w:rPr>
        <w:t xml:space="preserve"> the</w:t>
      </w:r>
      <w:r>
        <w:rPr>
          <w:rFonts w:ascii="Calibri" w:eastAsia="Calibri" w:hAnsi="Calibri" w:cs="Calibri"/>
          <w:u w:val="single"/>
          <w:bdr w:val="nil"/>
          <w:lang w:val="en-US"/>
        </w:rPr>
        <w:t xml:space="preserve"> data which enable access to such documents.</w:t>
      </w:r>
      <w:r w:rsidR="00B72B21">
        <w:rPr>
          <w:rFonts w:ascii="Calibri" w:eastAsia="Calibri" w:hAnsi="Calibri" w:cs="Calibri"/>
          <w:u w:val="single"/>
          <w:bdr w:val="nil"/>
          <w:lang w:val="en-US"/>
        </w:rPr>
        <w:t xml:space="preserve"> </w:t>
      </w:r>
      <w:r>
        <w:rPr>
          <w:rFonts w:ascii="Calibri" w:eastAsia="Calibri" w:hAnsi="Calibri" w:cs="Calibri"/>
          <w:b/>
          <w:bCs/>
          <w:u w:val="single"/>
          <w:bdr w:val="nil"/>
          <w:lang w:val="en-US"/>
        </w:rPr>
        <w:t xml:space="preserve">ATTENTION:  in case of </w:t>
      </w:r>
      <w:r w:rsidR="00B72B21">
        <w:rPr>
          <w:rFonts w:ascii="Calibri" w:eastAsia="Calibri" w:hAnsi="Calibri" w:cs="Calibri"/>
          <w:b/>
          <w:bCs/>
          <w:u w:val="single"/>
          <w:bdr w:val="nil"/>
          <w:lang w:val="en-US"/>
        </w:rPr>
        <w:t>the Contractors</w:t>
      </w:r>
      <w:r>
        <w:rPr>
          <w:rFonts w:ascii="Calibri" w:eastAsia="Calibri" w:hAnsi="Calibri" w:cs="Calibri"/>
          <w:b/>
          <w:bCs/>
          <w:u w:val="single"/>
          <w:bdr w:val="nil"/>
          <w:lang w:val="en-US"/>
        </w:rPr>
        <w:t xml:space="preserve"> listed in NCR or CRIBA the Ordering Party shall accept that providing NIP and REGON of the Contractor in point 1 of the tender form shall be adequate for accessing the aforementioned documents.</w:t>
      </w:r>
    </w:p>
    <w:p w14:paraId="599F3252" w14:textId="77777777" w:rsidR="002914C8" w:rsidRPr="00FF1E6F" w:rsidRDefault="002914C8" w:rsidP="002914C8">
      <w:pPr>
        <w:spacing w:after="0" w:line="276" w:lineRule="auto"/>
        <w:ind w:left="1418" w:hanging="284"/>
        <w:jc w:val="both"/>
      </w:pPr>
      <w:r>
        <w:rPr>
          <w:rFonts w:ascii="Calibri" w:eastAsia="Calibri" w:hAnsi="Calibri" w:cs="Calibri"/>
          <w:bdr w:val="nil"/>
          <w:lang w:val="en-US"/>
        </w:rPr>
        <w:t xml:space="preserve">- </w:t>
      </w:r>
      <w:r>
        <w:rPr>
          <w:rFonts w:ascii="Calibri" w:eastAsia="Calibri" w:hAnsi="Calibri" w:cs="Calibri"/>
          <w:bdr w:val="nil"/>
          <w:lang w:val="en-US"/>
        </w:rPr>
        <w:tab/>
        <w:t>If the Contractor is represented by a person whose power of representation is not clearly demonstrated by the documents indicated in the first sentence the Ordering Party shall request from the Contractor to present an agency authorization or other document confirming that such person is authorized to represent the Contractor.</w:t>
      </w:r>
    </w:p>
    <w:p w14:paraId="4B5A5F9C" w14:textId="77777777" w:rsidR="002914C8" w:rsidRPr="00FF1E6F" w:rsidRDefault="002914C8" w:rsidP="002914C8">
      <w:pPr>
        <w:spacing w:after="0" w:line="276" w:lineRule="auto"/>
        <w:ind w:left="1418" w:hanging="284"/>
        <w:jc w:val="both"/>
      </w:pPr>
      <w:r>
        <w:rPr>
          <w:rFonts w:ascii="Calibri" w:eastAsia="Calibri" w:hAnsi="Calibri" w:cs="Calibri"/>
          <w:bdr w:val="nil"/>
          <w:lang w:val="en-US"/>
        </w:rPr>
        <w:t xml:space="preserve"> - </w:t>
      </w:r>
      <w:r>
        <w:rPr>
          <w:rFonts w:ascii="Calibri" w:eastAsia="Calibri" w:hAnsi="Calibri" w:cs="Calibri"/>
          <w:bdr w:val="nil"/>
          <w:lang w:val="en-US"/>
        </w:rPr>
        <w:tab/>
        <w:t xml:space="preserve">the provision stipulated in the second sentence applies accordingly to a person </w:t>
      </w:r>
      <w:r>
        <w:rPr>
          <w:rFonts w:ascii="Calibri" w:eastAsia="Calibri" w:hAnsi="Calibri" w:cs="Calibri"/>
          <w:bdr w:val="nil"/>
          <w:lang w:val="en-US"/>
        </w:rPr>
        <w:br/>
        <w:t>operating on the behalf of contractors jointly applying for a public contract.</w:t>
      </w:r>
    </w:p>
    <w:p w14:paraId="6512CC1F" w14:textId="77777777" w:rsidR="002914C8" w:rsidRPr="00FF1E6F" w:rsidRDefault="002914C8" w:rsidP="002914C8">
      <w:pPr>
        <w:spacing w:after="0" w:line="276" w:lineRule="auto"/>
        <w:ind w:left="1418" w:hanging="284"/>
        <w:jc w:val="both"/>
      </w:pPr>
      <w:r>
        <w:rPr>
          <w:rFonts w:ascii="Calibri" w:eastAsia="Calibri" w:hAnsi="Calibri" w:cs="Calibri"/>
          <w:bdr w:val="nil"/>
          <w:lang w:val="en-US"/>
        </w:rPr>
        <w:t xml:space="preserve">- </w:t>
      </w:r>
      <w:r>
        <w:rPr>
          <w:rFonts w:ascii="Calibri" w:eastAsia="Calibri" w:hAnsi="Calibri" w:cs="Calibri"/>
          <w:bdr w:val="nil"/>
          <w:lang w:val="en-US"/>
        </w:rPr>
        <w:tab/>
        <w:t xml:space="preserve"> the provisions stipulated in the first and second sentences apply accordingly to a person operating on the behalf of an entity supplying resources consistently with the provisions determined in art. 118 of the Act or a subcontractor who is not an entity supplying resources under such provisions.</w:t>
      </w:r>
      <w:r>
        <w:rPr>
          <w:rFonts w:ascii="Calibri" w:eastAsia="Calibri" w:hAnsi="Calibri" w:cs="Calibri"/>
          <w:bdr w:val="nil"/>
          <w:lang w:val="en-US"/>
        </w:rPr>
        <w:tab/>
      </w:r>
    </w:p>
    <w:p w14:paraId="1D2DA30C" w14:textId="77777777" w:rsidR="002914C8" w:rsidRPr="001F5C3C" w:rsidRDefault="002914C8" w:rsidP="002914C8">
      <w:pPr>
        <w:pStyle w:val="Akapitzlist"/>
        <w:numPr>
          <w:ilvl w:val="2"/>
          <w:numId w:val="2"/>
        </w:numPr>
        <w:tabs>
          <w:tab w:val="clear" w:pos="2400"/>
        </w:tabs>
        <w:spacing w:line="312" w:lineRule="auto"/>
        <w:ind w:left="1418" w:hanging="851"/>
        <w:jc w:val="both"/>
        <w:rPr>
          <w:rFonts w:asciiTheme="minorHAnsi" w:hAnsiTheme="minorHAnsi" w:cstheme="minorHAnsi"/>
          <w:sz w:val="22"/>
          <w:szCs w:val="22"/>
        </w:rPr>
      </w:pPr>
      <w:r>
        <w:rPr>
          <w:rFonts w:ascii="Calibri" w:eastAsia="Calibri" w:hAnsi="Calibri" w:cs="Calibri"/>
          <w:b/>
          <w:bCs/>
          <w:sz w:val="22"/>
          <w:szCs w:val="22"/>
          <w:bdr w:val="nil"/>
          <w:lang w:val="en-US"/>
        </w:rPr>
        <w:t>The obligation of an entity supplying resources</w:t>
      </w:r>
      <w:r>
        <w:rPr>
          <w:rFonts w:ascii="Calibri" w:eastAsia="Calibri" w:hAnsi="Calibri" w:cs="Calibri"/>
          <w:sz w:val="22"/>
          <w:szCs w:val="22"/>
          <w:bdr w:val="nil"/>
          <w:lang w:val="en-US"/>
        </w:rPr>
        <w:t xml:space="preserve"> indicated in art. 118 of the Act (if applies).</w:t>
      </w:r>
    </w:p>
    <w:p w14:paraId="7AD4B868" w14:textId="77777777" w:rsidR="002914C8" w:rsidRPr="001F5C3C"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14.3</w:t>
      </w:r>
      <w:r w:rsidR="00966324">
        <w:rPr>
          <w:rFonts w:ascii="Calibri" w:eastAsia="Calibri" w:hAnsi="Calibri" w:cs="Calibri"/>
          <w:sz w:val="22"/>
          <w:szCs w:val="22"/>
          <w:bdr w:val="nil"/>
          <w:lang w:val="en-US"/>
        </w:rPr>
        <w:t>. The</w:t>
      </w:r>
      <w:r>
        <w:rPr>
          <w:rFonts w:ascii="Calibri" w:eastAsia="Calibri" w:hAnsi="Calibri" w:cs="Calibri"/>
          <w:sz w:val="22"/>
          <w:szCs w:val="22"/>
          <w:bdr w:val="nil"/>
          <w:lang w:val="en-US"/>
        </w:rPr>
        <w:t xml:space="preserve"> form in which documents should be submitted has been determined in point 13 of the SWZ.</w:t>
      </w:r>
    </w:p>
    <w:p w14:paraId="4DB35EB3" w14:textId="77777777" w:rsidR="002914C8" w:rsidRPr="00FF1E6F"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14.4.</w:t>
      </w:r>
      <w:r>
        <w:rPr>
          <w:rFonts w:ascii="Calibri" w:eastAsia="Calibri" w:hAnsi="Calibri" w:cs="Calibri"/>
          <w:sz w:val="22"/>
          <w:szCs w:val="22"/>
          <w:bdr w:val="nil"/>
          <w:lang w:val="en-US"/>
        </w:rPr>
        <w:tab/>
        <w:t xml:space="preserve">The </w:t>
      </w:r>
      <w:r w:rsidR="00B72B21">
        <w:rPr>
          <w:rFonts w:ascii="Calibri" w:eastAsia="Calibri" w:hAnsi="Calibri" w:cs="Calibri"/>
          <w:sz w:val="22"/>
          <w:szCs w:val="22"/>
          <w:bdr w:val="nil"/>
          <w:lang w:val="en-US"/>
        </w:rPr>
        <w:t>tender</w:t>
      </w:r>
      <w:r>
        <w:rPr>
          <w:rFonts w:ascii="Calibri" w:eastAsia="Calibri" w:hAnsi="Calibri" w:cs="Calibri"/>
          <w:sz w:val="22"/>
          <w:szCs w:val="22"/>
          <w:bdr w:val="nil"/>
          <w:lang w:val="en-US"/>
        </w:rPr>
        <w:t xml:space="preserve"> along with the required documents must be uploaded to the website of the proceedings available at the Platform under: </w:t>
      </w:r>
      <w:hyperlink r:id="rId12" w:history="1">
        <w:r>
          <w:rPr>
            <w:rFonts w:ascii="Calibri" w:eastAsia="Calibri" w:hAnsi="Calibri" w:cs="Calibri"/>
            <w:color w:val="0000FF"/>
            <w:sz w:val="22"/>
            <w:szCs w:val="22"/>
            <w:u w:val="single"/>
            <w:bdr w:val="nil"/>
            <w:lang w:val="en-US"/>
          </w:rPr>
          <w:t>https://platformazakupowa.pl/pn/lit</w:t>
        </w:r>
      </w:hyperlink>
      <w:r>
        <w:rPr>
          <w:rFonts w:ascii="Calibri" w:eastAsia="Calibri" w:hAnsi="Calibri" w:cs="Calibri"/>
          <w:sz w:val="22"/>
          <w:szCs w:val="22"/>
          <w:bdr w:val="nil"/>
          <w:lang w:val="en-US"/>
        </w:rPr>
        <w:t xml:space="preserve"> address</w:t>
      </w:r>
      <w:r w:rsidR="00B72B21">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Following completion of the form for submitting the tender and uploading all required attachments click on the "Go to summary" button.</w:t>
      </w:r>
      <w:r w:rsidR="00B72B21">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The date of submitting the tender shall be the date of transmitting the </w:t>
      </w:r>
      <w:r w:rsidR="00B72B21">
        <w:rPr>
          <w:rFonts w:ascii="Calibri" w:eastAsia="Calibri" w:hAnsi="Calibri" w:cs="Calibri"/>
          <w:sz w:val="22"/>
          <w:szCs w:val="22"/>
          <w:bdr w:val="nil"/>
          <w:lang w:val="en-US"/>
        </w:rPr>
        <w:t>tender</w:t>
      </w:r>
      <w:r>
        <w:rPr>
          <w:rFonts w:ascii="Calibri" w:eastAsia="Calibri" w:hAnsi="Calibri" w:cs="Calibri"/>
          <w:sz w:val="22"/>
          <w:szCs w:val="22"/>
          <w:bdr w:val="nil"/>
          <w:lang w:val="en-US"/>
        </w:rPr>
        <w:t xml:space="preserve"> via the system (the Platform) in the second stage of submitting the tender by clicking on the "Submit </w:t>
      </w:r>
      <w:r w:rsidR="00B72B21">
        <w:rPr>
          <w:rFonts w:ascii="Calibri" w:eastAsia="Calibri" w:hAnsi="Calibri" w:cs="Calibri"/>
          <w:sz w:val="22"/>
          <w:szCs w:val="22"/>
          <w:bdr w:val="nil"/>
          <w:lang w:val="en-US"/>
        </w:rPr>
        <w:t>Tender</w:t>
      </w:r>
      <w:r>
        <w:rPr>
          <w:rFonts w:ascii="Calibri" w:eastAsia="Calibri" w:hAnsi="Calibri" w:cs="Calibri"/>
          <w:sz w:val="22"/>
          <w:szCs w:val="22"/>
          <w:bdr w:val="nil"/>
          <w:lang w:val="en-US"/>
        </w:rPr>
        <w:t xml:space="preserve">" button confirmed by display of the message notifying the Contractor that the </w:t>
      </w:r>
      <w:r w:rsidR="00B72B21">
        <w:rPr>
          <w:rFonts w:ascii="Calibri" w:eastAsia="Calibri" w:hAnsi="Calibri" w:cs="Calibri"/>
          <w:sz w:val="22"/>
          <w:szCs w:val="22"/>
          <w:bdr w:val="nil"/>
          <w:lang w:val="en-US"/>
        </w:rPr>
        <w:t>tender</w:t>
      </w:r>
      <w:r>
        <w:rPr>
          <w:rFonts w:ascii="Calibri" w:eastAsia="Calibri" w:hAnsi="Calibri" w:cs="Calibri"/>
          <w:sz w:val="22"/>
          <w:szCs w:val="22"/>
          <w:bdr w:val="nil"/>
          <w:lang w:val="en-US"/>
        </w:rPr>
        <w:t xml:space="preserve"> was encrypted and submitted.</w:t>
      </w:r>
    </w:p>
    <w:p w14:paraId="7544C8AC" w14:textId="77777777" w:rsidR="002914C8" w:rsidRPr="00FF1E6F"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14.5.</w:t>
      </w:r>
      <w:r>
        <w:rPr>
          <w:rFonts w:ascii="Calibri" w:eastAsia="Calibri" w:hAnsi="Calibri" w:cs="Calibri"/>
          <w:sz w:val="22"/>
          <w:szCs w:val="22"/>
          <w:bdr w:val="nil"/>
          <w:lang w:val="en-US"/>
        </w:rPr>
        <w:tab/>
        <w:t>Contractors can use purchase platform free of charge;</w:t>
      </w:r>
    </w:p>
    <w:p w14:paraId="6AD371E8" w14:textId="77777777" w:rsidR="002914C8" w:rsidRPr="00FF1E6F"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14.6.</w:t>
      </w:r>
      <w:r>
        <w:rPr>
          <w:rFonts w:ascii="Calibri" w:eastAsia="Calibri" w:hAnsi="Calibri" w:cs="Calibri"/>
          <w:sz w:val="22"/>
          <w:szCs w:val="22"/>
          <w:bdr w:val="nil"/>
          <w:lang w:val="en-US"/>
        </w:rPr>
        <w:tab/>
        <w:t>The Contractor may submit only a single tender for the entirety of the subject of the order.</w:t>
      </w:r>
    </w:p>
    <w:p w14:paraId="4CC5C233" w14:textId="77777777" w:rsidR="002914C8" w:rsidRPr="00FF1E6F"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14.7.</w:t>
      </w:r>
      <w:r>
        <w:rPr>
          <w:rFonts w:ascii="Calibri" w:eastAsia="Calibri" w:hAnsi="Calibri" w:cs="Calibri"/>
          <w:sz w:val="22"/>
          <w:szCs w:val="22"/>
          <w:bdr w:val="nil"/>
          <w:lang w:val="en-US"/>
        </w:rPr>
        <w:tab/>
        <w:t>The contents of the tender must be consistent with the requirements stipulated in the order documents.</w:t>
      </w:r>
    </w:p>
    <w:p w14:paraId="59B7EE2D" w14:textId="77777777" w:rsidR="002914C8" w:rsidRPr="000A1147"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14.8.</w:t>
      </w:r>
      <w:r>
        <w:rPr>
          <w:rFonts w:ascii="Calibri" w:eastAsia="Calibri" w:hAnsi="Calibri" w:cs="Calibri"/>
          <w:sz w:val="22"/>
          <w:szCs w:val="22"/>
          <w:bdr w:val="nil"/>
          <w:lang w:val="en-US"/>
        </w:rPr>
        <w:tab/>
        <w:t>The tender may be submitted only until the lapse of the deadline for submitting tenders.</w:t>
      </w:r>
    </w:p>
    <w:p w14:paraId="0039116A" w14:textId="77777777" w:rsidR="002914C8" w:rsidRPr="000A1147"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14.9.</w:t>
      </w:r>
      <w:r>
        <w:rPr>
          <w:rFonts w:ascii="Calibri" w:eastAsia="Calibri" w:hAnsi="Calibri" w:cs="Calibri"/>
          <w:sz w:val="22"/>
          <w:szCs w:val="22"/>
          <w:bdr w:val="nil"/>
          <w:lang w:val="en-US"/>
        </w:rPr>
        <w:tab/>
        <w:t>Until the deadline for submitting tenders lapses the Contractor may withdraw the tender.</w:t>
      </w:r>
    </w:p>
    <w:p w14:paraId="285DB38D" w14:textId="77777777" w:rsidR="002914C8" w:rsidRPr="00FF1E6F"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14.10.</w:t>
      </w:r>
      <w:r>
        <w:rPr>
          <w:rFonts w:ascii="Calibri" w:eastAsia="Calibri" w:hAnsi="Calibri" w:cs="Calibri"/>
          <w:sz w:val="22"/>
          <w:szCs w:val="22"/>
          <w:bdr w:val="nil"/>
          <w:lang w:val="en-US"/>
        </w:rPr>
        <w:tab/>
      </w:r>
      <w:r w:rsidR="00B72B21">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The instructions for submitting tenders, making changes in or withdrawing tenders were included in the manual available at: </w:t>
      </w:r>
      <w:hyperlink r:id="rId13" w:history="1">
        <w:r>
          <w:rPr>
            <w:rFonts w:ascii="Calibri" w:eastAsia="Calibri" w:hAnsi="Calibri" w:cs="Calibri"/>
            <w:sz w:val="22"/>
            <w:szCs w:val="22"/>
            <w:u w:val="single"/>
            <w:bdr w:val="nil"/>
            <w:lang w:val="en-US"/>
          </w:rPr>
          <w:t>https://platformazakupowa.pl/strona/45-instrukcje</w:t>
        </w:r>
      </w:hyperlink>
      <w:r>
        <w:rPr>
          <w:rFonts w:ascii="Calibri" w:eastAsia="Calibri" w:hAnsi="Calibri" w:cs="Calibri"/>
          <w:sz w:val="22"/>
          <w:szCs w:val="22"/>
          <w:bdr w:val="nil"/>
          <w:lang w:val="en-US"/>
        </w:rPr>
        <w:t>.</w:t>
      </w:r>
    </w:p>
    <w:p w14:paraId="2DBDE9DD" w14:textId="77777777" w:rsidR="002914C8" w:rsidRPr="00FF1E6F"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14.11.</w:t>
      </w:r>
      <w:r w:rsidR="00B72B21">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ab/>
      </w:r>
      <w:r>
        <w:rPr>
          <w:rFonts w:ascii="Calibri" w:eastAsia="Calibri" w:hAnsi="Calibri" w:cs="Calibri"/>
          <w:b/>
          <w:bCs/>
          <w:sz w:val="22"/>
          <w:szCs w:val="22"/>
          <w:bdr w:val="nil"/>
          <w:lang w:val="en-US"/>
        </w:rPr>
        <w:t>The tender submitted electronically must be signed with a qualified electronic signature</w:t>
      </w:r>
      <w:r>
        <w:rPr>
          <w:rFonts w:ascii="Calibri" w:eastAsia="Calibri" w:hAnsi="Calibri" w:cs="Calibri"/>
          <w:sz w:val="22"/>
          <w:szCs w:val="22"/>
          <w:bdr w:val="nil"/>
          <w:lang w:val="en-US"/>
        </w:rPr>
        <w:t>.</w:t>
      </w:r>
      <w:r w:rsidR="00B72B21">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When submitting a tender via the Platform the Contractor should affix signature on all documents submitted via the Platform.</w:t>
      </w:r>
      <w:r w:rsidR="00B72B21">
        <w:rPr>
          <w:rFonts w:ascii="Calibri" w:eastAsia="Calibri" w:hAnsi="Calibri" w:cs="Calibri"/>
          <w:sz w:val="22"/>
          <w:szCs w:val="22"/>
          <w:bdr w:val="nil"/>
          <w:lang w:val="en-US"/>
        </w:rPr>
        <w:t xml:space="preserve"> We recommend</w:t>
      </w:r>
      <w:r>
        <w:rPr>
          <w:rFonts w:ascii="Calibri" w:eastAsia="Calibri" w:hAnsi="Calibri" w:cs="Calibri"/>
          <w:sz w:val="22"/>
          <w:szCs w:val="22"/>
          <w:bdr w:val="nil"/>
          <w:lang w:val="en-US"/>
        </w:rPr>
        <w:t xml:space="preserve"> affix</w:t>
      </w:r>
      <w:r w:rsidR="00B72B21">
        <w:rPr>
          <w:rFonts w:ascii="Calibri" w:eastAsia="Calibri" w:hAnsi="Calibri" w:cs="Calibri"/>
          <w:sz w:val="22"/>
          <w:szCs w:val="22"/>
          <w:bdr w:val="nil"/>
          <w:lang w:val="en-US"/>
        </w:rPr>
        <w:t>ing</w:t>
      </w:r>
      <w:r>
        <w:rPr>
          <w:rFonts w:ascii="Calibri" w:eastAsia="Calibri" w:hAnsi="Calibri" w:cs="Calibri"/>
          <w:sz w:val="22"/>
          <w:szCs w:val="22"/>
          <w:bdr w:val="nil"/>
          <w:lang w:val="en-US"/>
        </w:rPr>
        <w:t xml:space="preserve"> the signature to all attached files separately, particularly on the files indicated in art. 63 section 1 of the Act which stipulates that the tenders and declarations referenced in art. 125 section 1 of the Act are </w:t>
      </w:r>
      <w:r>
        <w:rPr>
          <w:rFonts w:ascii="Calibri" w:eastAsia="Calibri" w:hAnsi="Calibri" w:cs="Calibri"/>
          <w:sz w:val="22"/>
          <w:szCs w:val="22"/>
          <w:bdr w:val="nil"/>
          <w:lang w:val="en-US"/>
        </w:rPr>
        <w:lastRenderedPageBreak/>
        <w:t>being, under pain of invalidity, drawn up in an electronic format and affixed with a qualified electronic signature.</w:t>
      </w:r>
    </w:p>
    <w:p w14:paraId="69C189A4" w14:textId="77777777" w:rsidR="002914C8" w:rsidRPr="00FF1E6F"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14.12.</w:t>
      </w:r>
      <w:r>
        <w:rPr>
          <w:rFonts w:ascii="Calibri" w:eastAsia="Calibri" w:hAnsi="Calibri" w:cs="Calibri"/>
          <w:sz w:val="22"/>
          <w:szCs w:val="22"/>
          <w:bdr w:val="nil"/>
          <w:lang w:val="en-US"/>
        </w:rPr>
        <w:tab/>
      </w:r>
      <w:r w:rsidR="00B72B21">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The information which constitute trade secrets in the understanding of the Act of 16th April 1993 on counteracting unfair competition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xml:space="preserve">. 202, item 1913, uniform text) shall not be disclosed provided that the Contractor indicated that such information cannot be disclosed when passing such </w:t>
      </w:r>
      <w:r w:rsidR="006E2AEB">
        <w:rPr>
          <w:rFonts w:ascii="Calibri" w:eastAsia="Calibri" w:hAnsi="Calibri" w:cs="Calibri"/>
          <w:sz w:val="22"/>
          <w:szCs w:val="22"/>
          <w:bdr w:val="nil"/>
          <w:lang w:val="en-US"/>
        </w:rPr>
        <w:t>information and demonstrated that</w:t>
      </w:r>
      <w:r>
        <w:rPr>
          <w:rFonts w:ascii="Calibri" w:eastAsia="Calibri" w:hAnsi="Calibri" w:cs="Calibri"/>
          <w:sz w:val="22"/>
          <w:szCs w:val="22"/>
          <w:bdr w:val="nil"/>
          <w:lang w:val="en-US"/>
        </w:rPr>
        <w:t xml:space="preserve"> the restricted information are trade secrets.</w:t>
      </w:r>
      <w:r w:rsidR="006E2AEB">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The Contractor cannot restrict the information indicated in art. 222 section 5 of the Act.</w:t>
      </w:r>
    </w:p>
    <w:p w14:paraId="40CA47EC" w14:textId="77777777" w:rsidR="002914C8" w:rsidRPr="00FF1E6F" w:rsidRDefault="002914C8" w:rsidP="002914C8">
      <w:pPr>
        <w:pStyle w:val="BodyTextIndentZnak"/>
        <w:spacing w:line="276" w:lineRule="auto"/>
        <w:ind w:left="567" w:hanging="567"/>
        <w:rPr>
          <w:rFonts w:asciiTheme="minorHAnsi" w:hAnsiTheme="minorHAnsi"/>
          <w:kern w:val="20"/>
          <w:sz w:val="22"/>
          <w:szCs w:val="22"/>
        </w:rPr>
      </w:pPr>
      <w:r>
        <w:rPr>
          <w:rFonts w:ascii="Calibri" w:eastAsia="Calibri" w:hAnsi="Calibri" w:cs="Calibri"/>
          <w:sz w:val="22"/>
          <w:szCs w:val="22"/>
          <w:bdr w:val="nil"/>
          <w:lang w:val="en-US"/>
        </w:rPr>
        <w:t>14.13.</w:t>
      </w:r>
      <w:r w:rsidR="006E2AEB">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If the documents transferred electronically under the proceedings contain information which constitute trade secrets in the understanding of the provisions of the Act of 16th April 1993 on counteracting unfair competition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 item 1913, uniform text) the Contractor transfers such information in a separate and appropriately marked file to maintain confidentiality of said information.</w:t>
      </w:r>
      <w:r w:rsidR="006E2AEB">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The tender form available on the Platform contains a folder for attaching parts of the tender which constitute a trade secret.</w:t>
      </w:r>
    </w:p>
    <w:p w14:paraId="2B35FF6E" w14:textId="77777777" w:rsidR="002914C8" w:rsidRPr="00FF1E6F" w:rsidRDefault="002914C8" w:rsidP="002914C8">
      <w:pPr>
        <w:pStyle w:val="BodyTextIndentZnak"/>
        <w:spacing w:line="276" w:lineRule="auto"/>
        <w:ind w:left="567" w:hanging="567"/>
        <w:rPr>
          <w:rFonts w:asciiTheme="minorHAnsi" w:hAnsiTheme="minorHAnsi"/>
          <w:sz w:val="22"/>
          <w:szCs w:val="22"/>
          <w:lang w:eastAsia="pl-PL"/>
        </w:rPr>
      </w:pPr>
      <w:r>
        <w:rPr>
          <w:rFonts w:ascii="Calibri" w:eastAsia="Calibri" w:hAnsi="Calibri" w:cs="Calibri"/>
          <w:kern w:val="20"/>
          <w:sz w:val="22"/>
          <w:szCs w:val="22"/>
          <w:bdr w:val="nil"/>
          <w:lang w:val="en-US"/>
        </w:rPr>
        <w:t>14.14.</w:t>
      </w:r>
      <w:r w:rsidR="006E2AEB">
        <w:rPr>
          <w:rFonts w:ascii="Calibri" w:eastAsia="Calibri" w:hAnsi="Calibri" w:cs="Calibri"/>
          <w:kern w:val="20"/>
          <w:sz w:val="22"/>
          <w:szCs w:val="22"/>
          <w:bdr w:val="nil"/>
          <w:lang w:val="en-US"/>
        </w:rPr>
        <w:t xml:space="preserve"> </w:t>
      </w:r>
      <w:r>
        <w:rPr>
          <w:rFonts w:ascii="Calibri" w:eastAsia="Calibri" w:hAnsi="Calibri" w:cs="Calibri"/>
          <w:kern w:val="20"/>
          <w:sz w:val="22"/>
          <w:szCs w:val="22"/>
          <w:bdr w:val="nil"/>
          <w:lang w:val="en-US"/>
        </w:rPr>
        <w:t>The qualified electronic signatures utilized by the Contractors to sign all files must meet the requirements of the Regulation (EU) No 910/2014 of the European Parliament and of the Council of 23</w:t>
      </w:r>
      <w:r w:rsidR="006E2AEB" w:rsidRPr="006E2AEB">
        <w:rPr>
          <w:rFonts w:ascii="Calibri" w:eastAsia="Calibri" w:hAnsi="Calibri" w:cs="Calibri"/>
          <w:kern w:val="20"/>
          <w:sz w:val="22"/>
          <w:szCs w:val="22"/>
          <w:bdr w:val="nil"/>
          <w:vertAlign w:val="superscript"/>
          <w:lang w:val="en-US"/>
        </w:rPr>
        <w:t>rd</w:t>
      </w:r>
      <w:r w:rsidR="006E2AEB">
        <w:rPr>
          <w:rFonts w:ascii="Calibri" w:eastAsia="Calibri" w:hAnsi="Calibri" w:cs="Calibri"/>
          <w:kern w:val="20"/>
          <w:sz w:val="22"/>
          <w:szCs w:val="22"/>
          <w:bdr w:val="nil"/>
          <w:lang w:val="en-US"/>
        </w:rPr>
        <w:t xml:space="preserve"> </w:t>
      </w:r>
      <w:r>
        <w:rPr>
          <w:rFonts w:ascii="Calibri" w:eastAsia="Calibri" w:hAnsi="Calibri" w:cs="Calibri"/>
          <w:kern w:val="20"/>
          <w:sz w:val="22"/>
          <w:szCs w:val="22"/>
          <w:bdr w:val="nil"/>
          <w:lang w:val="en-US"/>
        </w:rPr>
        <w:t>July 2014 on electronic identification and trust services for electronic transactions in the internal market (</w:t>
      </w:r>
      <w:proofErr w:type="spellStart"/>
      <w:r>
        <w:rPr>
          <w:rFonts w:ascii="Calibri" w:eastAsia="Calibri" w:hAnsi="Calibri" w:cs="Calibri"/>
          <w:kern w:val="20"/>
          <w:sz w:val="22"/>
          <w:szCs w:val="22"/>
          <w:bdr w:val="nil"/>
          <w:lang w:val="en-US"/>
        </w:rPr>
        <w:t>eIDAS</w:t>
      </w:r>
      <w:proofErr w:type="spellEnd"/>
      <w:r>
        <w:rPr>
          <w:rFonts w:ascii="Calibri" w:eastAsia="Calibri" w:hAnsi="Calibri" w:cs="Calibri"/>
          <w:kern w:val="20"/>
          <w:sz w:val="22"/>
          <w:szCs w:val="22"/>
          <w:bdr w:val="nil"/>
          <w:lang w:val="en-US"/>
        </w:rPr>
        <w:t>).</w:t>
      </w:r>
    </w:p>
    <w:p w14:paraId="5194D881" w14:textId="77777777" w:rsidR="002914C8" w:rsidRPr="00FF1E6F" w:rsidRDefault="002914C8" w:rsidP="002914C8">
      <w:pPr>
        <w:pStyle w:val="BodyTextIndentZnak"/>
        <w:spacing w:line="276" w:lineRule="auto"/>
        <w:ind w:left="567" w:hanging="567"/>
        <w:rPr>
          <w:rFonts w:asciiTheme="minorHAnsi" w:hAnsiTheme="minorHAnsi"/>
          <w:sz w:val="22"/>
          <w:szCs w:val="22"/>
          <w:lang w:eastAsia="pl-PL"/>
        </w:rPr>
      </w:pPr>
      <w:r>
        <w:rPr>
          <w:rFonts w:ascii="Calibri" w:eastAsia="Calibri" w:hAnsi="Calibri" w:cs="Calibri"/>
          <w:sz w:val="22"/>
          <w:szCs w:val="22"/>
          <w:bdr w:val="nil"/>
          <w:lang w:val="en-US" w:eastAsia="pl-PL"/>
        </w:rPr>
        <w:t>14.15.</w:t>
      </w:r>
      <w:r w:rsidR="006E2AEB">
        <w:rPr>
          <w:rFonts w:ascii="Calibri" w:eastAsia="Calibri" w:hAnsi="Calibri" w:cs="Calibri"/>
          <w:sz w:val="22"/>
          <w:szCs w:val="22"/>
          <w:bdr w:val="nil"/>
          <w:lang w:val="en-US" w:eastAsia="pl-PL"/>
        </w:rPr>
        <w:t xml:space="preserve"> </w:t>
      </w:r>
      <w:r>
        <w:rPr>
          <w:rFonts w:ascii="Calibri" w:eastAsia="Calibri" w:hAnsi="Calibri" w:cs="Calibri"/>
          <w:sz w:val="22"/>
          <w:szCs w:val="22"/>
          <w:bdr w:val="nil"/>
          <w:lang w:val="en-US" w:eastAsia="pl-PL"/>
        </w:rPr>
        <w:t xml:space="preserve">In case of the Contractor utilizing the XAdES external signature format the Ordering Party shall require </w:t>
      </w:r>
      <w:r w:rsidR="00966324">
        <w:rPr>
          <w:rFonts w:ascii="Calibri" w:eastAsia="Calibri" w:hAnsi="Calibri" w:cs="Calibri"/>
          <w:sz w:val="22"/>
          <w:szCs w:val="22"/>
          <w:bdr w:val="nil"/>
          <w:lang w:val="en-US" w:eastAsia="pl-PL"/>
        </w:rPr>
        <w:t>from</w:t>
      </w:r>
      <w:r>
        <w:rPr>
          <w:rFonts w:ascii="Calibri" w:eastAsia="Calibri" w:hAnsi="Calibri" w:cs="Calibri"/>
          <w:sz w:val="22"/>
          <w:szCs w:val="22"/>
          <w:bdr w:val="nil"/>
          <w:lang w:val="en-US" w:eastAsia="pl-PL"/>
        </w:rPr>
        <w:t xml:space="preserve"> the Contractor to attach an appropriate number of files i.e. signed files containing the data and signature files in the XAdES format.</w:t>
      </w:r>
    </w:p>
    <w:p w14:paraId="5642B9E2" w14:textId="77777777" w:rsidR="002914C8" w:rsidRPr="00FF1E6F"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eastAsia="pl-PL"/>
        </w:rPr>
        <w:t>14.16.</w:t>
      </w:r>
      <w:r w:rsidR="006E2AEB">
        <w:rPr>
          <w:rFonts w:ascii="Calibri" w:eastAsia="Calibri" w:hAnsi="Calibri" w:cs="Calibri"/>
          <w:sz w:val="22"/>
          <w:szCs w:val="22"/>
          <w:bdr w:val="nil"/>
          <w:lang w:val="en-US" w:eastAsia="pl-PL"/>
        </w:rPr>
        <w:t xml:space="preserve"> </w:t>
      </w:r>
      <w:r>
        <w:rPr>
          <w:rFonts w:ascii="Calibri" w:eastAsia="Calibri" w:hAnsi="Calibri" w:cs="Calibri"/>
          <w:sz w:val="22"/>
          <w:szCs w:val="22"/>
          <w:bdr w:val="nil"/>
          <w:lang w:val="en-US" w:eastAsia="pl-PL"/>
        </w:rPr>
        <w:t>The maximum size of files transmitted through the dedicated forms with the purpose of: submitting, changing or withdrawing the tender is 150MB whereas the acceptable file size in case of communication is 500MB.</w:t>
      </w:r>
    </w:p>
    <w:p w14:paraId="58E1F7F4" w14:textId="77777777" w:rsidR="002914C8" w:rsidRPr="00FF1E6F"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14.17.</w:t>
      </w:r>
      <w:r w:rsidR="006E2AEB">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The Ordering Party recommends:</w:t>
      </w:r>
    </w:p>
    <w:p w14:paraId="6FF23836" w14:textId="77777777" w:rsidR="002914C8" w:rsidRPr="00FF1E6F" w:rsidRDefault="002914C8">
      <w:pPr>
        <w:pStyle w:val="Akapitzlist"/>
        <w:numPr>
          <w:ilvl w:val="0"/>
          <w:numId w:val="28"/>
        </w:numPr>
        <w:spacing w:line="276" w:lineRule="auto"/>
        <w:ind w:hanging="513"/>
        <w:contextualSpacing w:val="0"/>
        <w:jc w:val="both"/>
        <w:textAlignment w:val="baseline"/>
        <w:rPr>
          <w:rFonts w:asciiTheme="minorHAnsi" w:hAnsiTheme="minorHAnsi"/>
          <w:sz w:val="22"/>
          <w:szCs w:val="22"/>
        </w:rPr>
      </w:pPr>
      <w:r>
        <w:rPr>
          <w:rFonts w:ascii="Calibri" w:eastAsia="Calibri" w:hAnsi="Calibri" w:cs="Calibri"/>
          <w:sz w:val="22"/>
          <w:szCs w:val="22"/>
          <w:bdr w:val="nil"/>
          <w:lang w:val="en-US"/>
        </w:rPr>
        <w:t>using the following file formats: .pdf .doc .</w:t>
      </w:r>
      <w:proofErr w:type="spellStart"/>
      <w:r>
        <w:rPr>
          <w:rFonts w:ascii="Calibri" w:eastAsia="Calibri" w:hAnsi="Calibri" w:cs="Calibri"/>
          <w:sz w:val="22"/>
          <w:szCs w:val="22"/>
          <w:bdr w:val="nil"/>
          <w:lang w:val="en-US"/>
        </w:rPr>
        <w:t>xls</w:t>
      </w:r>
      <w:proofErr w:type="spellEnd"/>
      <w:r>
        <w:rPr>
          <w:rFonts w:ascii="Calibri" w:eastAsia="Calibri" w:hAnsi="Calibri" w:cs="Calibri"/>
          <w:sz w:val="22"/>
          <w:szCs w:val="22"/>
          <w:bdr w:val="nil"/>
          <w:lang w:val="en-US"/>
        </w:rPr>
        <w:t xml:space="preserve"> .jpg (.jpeg) </w:t>
      </w:r>
      <w:r>
        <w:rPr>
          <w:rFonts w:ascii="Calibri" w:eastAsia="Calibri" w:hAnsi="Calibri" w:cs="Calibri"/>
          <w:b/>
          <w:bCs/>
          <w:sz w:val="22"/>
          <w:szCs w:val="22"/>
          <w:bdr w:val="nil"/>
          <w:lang w:val="en-US"/>
        </w:rPr>
        <w:t>, files in .pdf format in particular</w:t>
      </w:r>
    </w:p>
    <w:p w14:paraId="3A635106" w14:textId="77777777" w:rsidR="002914C8" w:rsidRPr="00FF1E6F" w:rsidRDefault="002914C8">
      <w:pPr>
        <w:pStyle w:val="Akapitzlist"/>
        <w:numPr>
          <w:ilvl w:val="0"/>
          <w:numId w:val="28"/>
        </w:numPr>
        <w:spacing w:line="276" w:lineRule="auto"/>
        <w:ind w:hanging="513"/>
        <w:contextualSpacing w:val="0"/>
        <w:jc w:val="both"/>
        <w:textAlignment w:val="baseline"/>
        <w:rPr>
          <w:rFonts w:asciiTheme="minorHAnsi" w:hAnsiTheme="minorHAnsi"/>
          <w:sz w:val="22"/>
          <w:szCs w:val="22"/>
        </w:rPr>
      </w:pPr>
      <w:r>
        <w:rPr>
          <w:rFonts w:ascii="Calibri" w:eastAsia="Calibri" w:hAnsi="Calibri" w:cs="Calibri"/>
          <w:sz w:val="22"/>
          <w:szCs w:val="22"/>
          <w:bdr w:val="nil"/>
          <w:lang w:val="en-US"/>
        </w:rPr>
        <w:t>In case of need for compressing files using one of the following formats: .zip, 7Z</w:t>
      </w:r>
    </w:p>
    <w:p w14:paraId="0F28321E" w14:textId="77777777" w:rsidR="002914C8" w:rsidRPr="00FF1E6F" w:rsidRDefault="002914C8">
      <w:pPr>
        <w:numPr>
          <w:ilvl w:val="0"/>
          <w:numId w:val="28"/>
        </w:numPr>
        <w:spacing w:after="0" w:line="276" w:lineRule="auto"/>
        <w:ind w:hanging="513"/>
        <w:jc w:val="both"/>
        <w:textAlignment w:val="baseline"/>
        <w:rPr>
          <w:lang w:eastAsia="pl-PL"/>
        </w:rPr>
      </w:pPr>
      <w:r>
        <w:rPr>
          <w:rFonts w:ascii="Calibri" w:eastAsia="Calibri" w:hAnsi="Calibri" w:cs="Calibri"/>
          <w:bdr w:val="nil"/>
          <w:lang w:val="en-US" w:eastAsia="pl-PL"/>
        </w:rPr>
        <w:t xml:space="preserve">Due to the low chance of breaching integrity of the files and easier verification of the signature the Ordering Party recommends, if possible, to convert the files constituting the tender to the .pdf format and affixing said files with </w:t>
      </w:r>
      <w:proofErr w:type="spellStart"/>
      <w:r>
        <w:rPr>
          <w:rFonts w:ascii="Calibri" w:eastAsia="Calibri" w:hAnsi="Calibri" w:cs="Calibri"/>
          <w:bdr w:val="nil"/>
          <w:lang w:val="en-US" w:eastAsia="pl-PL"/>
        </w:rPr>
        <w:t>PAdES</w:t>
      </w:r>
      <w:proofErr w:type="spellEnd"/>
      <w:r>
        <w:rPr>
          <w:rFonts w:ascii="Calibri" w:eastAsia="Calibri" w:hAnsi="Calibri" w:cs="Calibri"/>
          <w:bdr w:val="nil"/>
          <w:lang w:val="en-US" w:eastAsia="pl-PL"/>
        </w:rPr>
        <w:t xml:space="preserve"> qualified signature. </w:t>
      </w:r>
    </w:p>
    <w:p w14:paraId="141761B2" w14:textId="77777777" w:rsidR="002914C8" w:rsidRPr="00FF1E6F" w:rsidRDefault="002914C8">
      <w:pPr>
        <w:numPr>
          <w:ilvl w:val="0"/>
          <w:numId w:val="28"/>
        </w:numPr>
        <w:spacing w:after="0" w:line="276" w:lineRule="auto"/>
        <w:ind w:hanging="513"/>
        <w:jc w:val="both"/>
        <w:textAlignment w:val="baseline"/>
        <w:rPr>
          <w:lang w:eastAsia="pl-PL"/>
        </w:rPr>
      </w:pPr>
      <w:r>
        <w:rPr>
          <w:rFonts w:ascii="Calibri" w:eastAsia="Calibri" w:hAnsi="Calibri" w:cs="Calibri"/>
          <w:bdr w:val="nil"/>
          <w:lang w:val="en-US" w:eastAsia="pl-PL"/>
        </w:rPr>
        <w:t>It is recommended to affix files in formats other than .pdf with XAdES external signature.</w:t>
      </w:r>
      <w:r w:rsidR="006E2AEB">
        <w:rPr>
          <w:rFonts w:ascii="Calibri" w:eastAsia="Calibri" w:hAnsi="Calibri" w:cs="Calibri"/>
          <w:bdr w:val="nil"/>
          <w:lang w:val="en-US" w:eastAsia="pl-PL"/>
        </w:rPr>
        <w:t xml:space="preserve"> </w:t>
      </w:r>
      <w:r>
        <w:rPr>
          <w:rFonts w:ascii="Calibri" w:eastAsia="Calibri" w:hAnsi="Calibri" w:cs="Calibri"/>
          <w:bdr w:val="nil"/>
          <w:lang w:val="en-US" w:eastAsia="pl-PL"/>
        </w:rPr>
        <w:t>The Contractor must remember to pass the file containing the signature along with the signed documents.</w:t>
      </w:r>
    </w:p>
    <w:p w14:paraId="600BB75D" w14:textId="77777777" w:rsidR="002914C8" w:rsidRPr="00FF1E6F" w:rsidRDefault="002914C8">
      <w:pPr>
        <w:numPr>
          <w:ilvl w:val="0"/>
          <w:numId w:val="28"/>
        </w:numPr>
        <w:spacing w:after="0" w:line="276" w:lineRule="auto"/>
        <w:ind w:hanging="513"/>
        <w:jc w:val="both"/>
        <w:textAlignment w:val="baseline"/>
        <w:rPr>
          <w:lang w:eastAsia="pl-PL"/>
        </w:rPr>
      </w:pPr>
      <w:r>
        <w:rPr>
          <w:rFonts w:ascii="Calibri" w:eastAsia="Calibri" w:hAnsi="Calibri" w:cs="Calibri"/>
          <w:bdr w:val="nil"/>
          <w:lang w:val="en-US" w:eastAsia="pl-PL"/>
        </w:rPr>
        <w:t>In case of a file being signed by several persons the Ordering Party recommends to use signatures of the same kind. Signing a file with signatures of several types may lead to issues with verifying files.  </w:t>
      </w:r>
    </w:p>
    <w:p w14:paraId="3C86527D" w14:textId="77777777" w:rsidR="002914C8" w:rsidRPr="00FF1E6F" w:rsidRDefault="002914C8">
      <w:pPr>
        <w:numPr>
          <w:ilvl w:val="0"/>
          <w:numId w:val="28"/>
        </w:numPr>
        <w:spacing w:after="0" w:line="276" w:lineRule="auto"/>
        <w:ind w:hanging="513"/>
        <w:jc w:val="both"/>
        <w:textAlignment w:val="baseline"/>
        <w:rPr>
          <w:lang w:eastAsia="pl-PL"/>
        </w:rPr>
      </w:pPr>
      <w:r>
        <w:rPr>
          <w:rFonts w:ascii="Calibri" w:eastAsia="Calibri" w:hAnsi="Calibri" w:cs="Calibri"/>
          <w:bdr w:val="nil"/>
          <w:lang w:val="en-US" w:eastAsia="pl-PL"/>
        </w:rPr>
        <w:t>The Ordering Party recommends that the Contractor test the capacity for properly utilizing the selected method for signing files in advance.</w:t>
      </w:r>
    </w:p>
    <w:p w14:paraId="081747E0" w14:textId="77777777" w:rsidR="002914C8" w:rsidRPr="00FF1E6F" w:rsidRDefault="002914C8">
      <w:pPr>
        <w:numPr>
          <w:ilvl w:val="0"/>
          <w:numId w:val="28"/>
        </w:numPr>
        <w:spacing w:after="0" w:line="276" w:lineRule="auto"/>
        <w:ind w:hanging="513"/>
        <w:jc w:val="both"/>
        <w:textAlignment w:val="baseline"/>
        <w:rPr>
          <w:lang w:eastAsia="pl-PL"/>
        </w:rPr>
      </w:pPr>
      <w:r>
        <w:rPr>
          <w:rFonts w:ascii="Calibri" w:eastAsia="Calibri" w:hAnsi="Calibri" w:cs="Calibri"/>
          <w:bdr w:val="nil"/>
          <w:lang w:val="en-US" w:eastAsia="pl-PL"/>
        </w:rPr>
        <w:t>The tender should be prepared with due diligence and with care for submitting the tender properly in advance before lapse of the deadline for submitting tenders.</w:t>
      </w:r>
      <w:r w:rsidR="00610066">
        <w:rPr>
          <w:rFonts w:ascii="Calibri" w:eastAsia="Calibri" w:hAnsi="Calibri" w:cs="Calibri"/>
          <w:bdr w:val="nil"/>
          <w:lang w:val="en-US" w:eastAsia="pl-PL"/>
        </w:rPr>
        <w:t xml:space="preserve"> </w:t>
      </w:r>
      <w:r>
        <w:rPr>
          <w:rFonts w:ascii="Calibri" w:eastAsia="Calibri" w:hAnsi="Calibri" w:cs="Calibri"/>
          <w:bdr w:val="nil"/>
          <w:lang w:val="en-US" w:eastAsia="pl-PL"/>
        </w:rPr>
        <w:t>We suggest that the tenders be submitted several hours before the deadline for submitting tenders lapses.</w:t>
      </w:r>
    </w:p>
    <w:p w14:paraId="002D1447" w14:textId="77777777" w:rsidR="002914C8" w:rsidRPr="00FF1E6F" w:rsidRDefault="002914C8">
      <w:pPr>
        <w:numPr>
          <w:ilvl w:val="0"/>
          <w:numId w:val="28"/>
        </w:numPr>
        <w:spacing w:after="0" w:line="276" w:lineRule="auto"/>
        <w:ind w:hanging="513"/>
        <w:jc w:val="both"/>
        <w:textAlignment w:val="baseline"/>
        <w:rPr>
          <w:lang w:eastAsia="pl-PL"/>
        </w:rPr>
      </w:pPr>
      <w:r>
        <w:rPr>
          <w:rFonts w:ascii="Calibri" w:eastAsia="Calibri" w:hAnsi="Calibri" w:cs="Calibri"/>
          <w:bdr w:val="nil"/>
          <w:lang w:val="en-US" w:eastAsia="pl-PL"/>
        </w:rPr>
        <w:t>It is recommended to use SHA2 shortcut algorithm instead of SHA1 when signing files.  </w:t>
      </w:r>
    </w:p>
    <w:p w14:paraId="5C6F883C" w14:textId="77777777" w:rsidR="002914C8" w:rsidRPr="00FF1E6F" w:rsidRDefault="002914C8">
      <w:pPr>
        <w:numPr>
          <w:ilvl w:val="0"/>
          <w:numId w:val="28"/>
        </w:numPr>
        <w:spacing w:after="0" w:line="276" w:lineRule="auto"/>
        <w:ind w:hanging="513"/>
        <w:jc w:val="both"/>
        <w:textAlignment w:val="baseline"/>
        <w:rPr>
          <w:lang w:eastAsia="pl-PL"/>
        </w:rPr>
      </w:pPr>
      <w:r>
        <w:rPr>
          <w:rFonts w:ascii="Calibri" w:eastAsia="Calibri" w:hAnsi="Calibri" w:cs="Calibri"/>
          <w:bdr w:val="nil"/>
          <w:lang w:val="en-US" w:eastAsia="pl-PL"/>
        </w:rPr>
        <w:t>If the Contractor is compressing/archiving documents, e.g. putting them in a .zip file, we recommend signing all files individually prior to compressing. </w:t>
      </w:r>
    </w:p>
    <w:p w14:paraId="3DCA5897" w14:textId="77777777" w:rsidR="002914C8" w:rsidRPr="00FF1E6F" w:rsidRDefault="002914C8">
      <w:pPr>
        <w:numPr>
          <w:ilvl w:val="0"/>
          <w:numId w:val="28"/>
        </w:numPr>
        <w:spacing w:after="0" w:line="276" w:lineRule="auto"/>
        <w:ind w:hanging="513"/>
        <w:jc w:val="both"/>
        <w:textAlignment w:val="baseline"/>
        <w:rPr>
          <w:lang w:eastAsia="pl-PL"/>
        </w:rPr>
      </w:pPr>
      <w:r>
        <w:rPr>
          <w:rFonts w:ascii="Calibri" w:eastAsia="Calibri" w:hAnsi="Calibri" w:cs="Calibri"/>
          <w:bdr w:val="nil"/>
          <w:lang w:val="en-US" w:eastAsia="pl-PL"/>
        </w:rPr>
        <w:t>The Ordering Party recommends using a signature with a qualified time stamp.</w:t>
      </w:r>
    </w:p>
    <w:p w14:paraId="16B56536" w14:textId="77777777" w:rsidR="002914C8" w:rsidRDefault="002914C8">
      <w:pPr>
        <w:numPr>
          <w:ilvl w:val="0"/>
          <w:numId w:val="28"/>
        </w:numPr>
        <w:spacing w:after="0" w:line="276" w:lineRule="auto"/>
        <w:ind w:hanging="513"/>
        <w:jc w:val="both"/>
        <w:textAlignment w:val="baseline"/>
      </w:pPr>
      <w:r>
        <w:rPr>
          <w:rFonts w:ascii="Calibri" w:eastAsia="Calibri" w:hAnsi="Calibri" w:cs="Calibri"/>
          <w:bdr w:val="nil"/>
          <w:lang w:val="en-US" w:eastAsia="pl-PL"/>
        </w:rPr>
        <w:lastRenderedPageBreak/>
        <w:t xml:space="preserve">The Ordering Party advises </w:t>
      </w:r>
      <w:r>
        <w:rPr>
          <w:rFonts w:ascii="Calibri" w:eastAsia="Calibri" w:hAnsi="Calibri" w:cs="Calibri"/>
          <w:u w:val="single"/>
          <w:bdr w:val="nil"/>
          <w:lang w:val="en-US" w:eastAsia="pl-PL"/>
        </w:rPr>
        <w:t>against</w:t>
      </w:r>
      <w:r>
        <w:rPr>
          <w:rFonts w:ascii="Calibri" w:eastAsia="Calibri" w:hAnsi="Calibri" w:cs="Calibri"/>
          <w:bdr w:val="nil"/>
          <w:lang w:val="en-US" w:eastAsia="pl-PL"/>
        </w:rPr>
        <w:t xml:space="preserve"> introducing any changes into the files already signed with a qualified signature.</w:t>
      </w:r>
      <w:r w:rsidR="00610066">
        <w:rPr>
          <w:rFonts w:ascii="Calibri" w:eastAsia="Calibri" w:hAnsi="Calibri" w:cs="Calibri"/>
          <w:bdr w:val="nil"/>
          <w:lang w:val="en-US" w:eastAsia="pl-PL"/>
        </w:rPr>
        <w:t xml:space="preserve"> </w:t>
      </w:r>
      <w:r>
        <w:rPr>
          <w:rFonts w:ascii="Calibri" w:eastAsia="Calibri" w:hAnsi="Calibri" w:cs="Calibri"/>
          <w:bdr w:val="nil"/>
          <w:lang w:val="en-US" w:eastAsia="pl-PL"/>
        </w:rPr>
        <w:t>Doing so may result in breaching integrity of the files which shall be tantamount to rejection of the tender under the proceedings.</w:t>
      </w:r>
    </w:p>
    <w:p w14:paraId="47F87F9D" w14:textId="77777777" w:rsidR="002914C8" w:rsidRPr="00FF1E6F" w:rsidRDefault="002914C8" w:rsidP="002914C8">
      <w:pPr>
        <w:spacing w:after="0" w:line="276" w:lineRule="auto"/>
        <w:ind w:left="1080"/>
        <w:jc w:val="both"/>
        <w:textAlignment w:val="baseline"/>
      </w:pPr>
    </w:p>
    <w:p w14:paraId="23449050" w14:textId="77777777" w:rsidR="002914C8" w:rsidRPr="00FF1E6F" w:rsidRDefault="002914C8">
      <w:pPr>
        <w:pStyle w:val="BodyTextIndentZnak"/>
        <w:numPr>
          <w:ilvl w:val="1"/>
          <w:numId w:val="52"/>
        </w:numPr>
        <w:spacing w:line="276" w:lineRule="auto"/>
        <w:ind w:left="709" w:hanging="709"/>
        <w:rPr>
          <w:rFonts w:asciiTheme="minorHAnsi" w:hAnsiTheme="minorHAnsi"/>
          <w:sz w:val="22"/>
          <w:szCs w:val="22"/>
        </w:rPr>
      </w:pPr>
      <w:r>
        <w:rPr>
          <w:rFonts w:ascii="Calibri" w:eastAsia="Calibri" w:hAnsi="Calibri" w:cs="Calibri"/>
          <w:sz w:val="22"/>
          <w:szCs w:val="22"/>
          <w:bdr w:val="nil"/>
          <w:lang w:val="en-US"/>
        </w:rPr>
        <w:t>The Contractors shall bear all the costs related to preparing and submitting a tender, including the costs related to acquiring a qualified electronic signature.</w:t>
      </w:r>
    </w:p>
    <w:p w14:paraId="18612495" w14:textId="77777777" w:rsidR="002914C8" w:rsidRPr="00FF1E6F" w:rsidRDefault="002914C8">
      <w:pPr>
        <w:pStyle w:val="BodyTextIndentZnak"/>
        <w:numPr>
          <w:ilvl w:val="1"/>
          <w:numId w:val="52"/>
        </w:numPr>
        <w:spacing w:line="276" w:lineRule="auto"/>
        <w:ind w:left="709" w:hanging="709"/>
        <w:rPr>
          <w:rFonts w:asciiTheme="minorHAnsi" w:hAnsiTheme="minorHAnsi"/>
          <w:sz w:val="22"/>
          <w:szCs w:val="22"/>
        </w:rPr>
      </w:pPr>
      <w:r>
        <w:rPr>
          <w:rFonts w:ascii="Calibri" w:eastAsia="Calibri" w:hAnsi="Calibri" w:cs="Calibri"/>
          <w:iCs/>
          <w:kern w:val="1"/>
          <w:sz w:val="22"/>
          <w:szCs w:val="22"/>
          <w:bdr w:val="nil"/>
          <w:lang w:val="en-US" w:bidi="hi-IN"/>
        </w:rPr>
        <w:t>The proceedings protocol is public</w:t>
      </w:r>
      <w:r>
        <w:rPr>
          <w:rFonts w:ascii="Calibri" w:eastAsia="Calibri" w:hAnsi="Calibri" w:cs="Calibri"/>
          <w:b/>
          <w:bCs/>
          <w:iCs/>
          <w:kern w:val="1"/>
          <w:sz w:val="22"/>
          <w:szCs w:val="22"/>
          <w:bdr w:val="nil"/>
          <w:lang w:val="en-US" w:bidi="hi-IN"/>
        </w:rPr>
        <w:t xml:space="preserve"> and made available upon request.</w:t>
      </w:r>
      <w:r w:rsidR="001F595F">
        <w:rPr>
          <w:rFonts w:ascii="Calibri" w:eastAsia="Calibri" w:hAnsi="Calibri" w:cs="Calibri"/>
          <w:b/>
          <w:bCs/>
          <w:iCs/>
          <w:kern w:val="1"/>
          <w:sz w:val="22"/>
          <w:szCs w:val="22"/>
          <w:bdr w:val="nil"/>
          <w:lang w:val="en-US" w:bidi="hi-IN"/>
        </w:rPr>
        <w:t xml:space="preserve"> </w:t>
      </w:r>
      <w:r>
        <w:rPr>
          <w:rFonts w:ascii="Calibri" w:eastAsia="Calibri" w:hAnsi="Calibri" w:cs="Calibri"/>
          <w:iCs/>
          <w:kern w:val="1"/>
          <w:sz w:val="22"/>
          <w:szCs w:val="22"/>
          <w:bdr w:val="nil"/>
          <w:lang w:val="en-US" w:bidi="hi-IN"/>
        </w:rPr>
        <w:t xml:space="preserve">The attachments to the protocol are being made available upon selection of the most </w:t>
      </w:r>
      <w:r w:rsidR="0093764B">
        <w:rPr>
          <w:rFonts w:ascii="Calibri" w:eastAsia="Calibri" w:hAnsi="Calibri" w:cs="Calibri"/>
          <w:iCs/>
          <w:kern w:val="1"/>
          <w:sz w:val="22"/>
          <w:szCs w:val="22"/>
          <w:bdr w:val="nil"/>
          <w:lang w:val="en-US" w:bidi="hi-IN"/>
        </w:rPr>
        <w:t>favorable</w:t>
      </w:r>
      <w:r>
        <w:rPr>
          <w:rFonts w:ascii="Calibri" w:eastAsia="Calibri" w:hAnsi="Calibri" w:cs="Calibri"/>
          <w:iCs/>
          <w:kern w:val="1"/>
          <w:sz w:val="22"/>
          <w:szCs w:val="22"/>
          <w:bdr w:val="nil"/>
          <w:lang w:val="en-US" w:bidi="hi-IN"/>
        </w:rPr>
        <w:t xml:space="preserve"> tender or cancellation of the proceedings whereby the tenders along with attachments shall be made available immediately following bid opening, no later than within 3 days since the day of opening the tender; the confidential information shall not be made available.</w:t>
      </w:r>
    </w:p>
    <w:p w14:paraId="61C52199" w14:textId="77777777" w:rsidR="002914C8" w:rsidRPr="00FF1E6F" w:rsidRDefault="002914C8">
      <w:pPr>
        <w:pStyle w:val="BodyTextIndentZnak"/>
        <w:numPr>
          <w:ilvl w:val="1"/>
          <w:numId w:val="52"/>
        </w:numPr>
        <w:spacing w:line="276" w:lineRule="auto"/>
        <w:ind w:left="709" w:hanging="709"/>
        <w:rPr>
          <w:rFonts w:asciiTheme="minorHAnsi" w:hAnsiTheme="minorHAnsi"/>
          <w:sz w:val="22"/>
          <w:szCs w:val="22"/>
        </w:rPr>
      </w:pPr>
      <w:r>
        <w:rPr>
          <w:rFonts w:ascii="Calibri" w:eastAsia="Calibri" w:hAnsi="Calibri" w:cs="Calibri"/>
          <w:iCs/>
          <w:kern w:val="1"/>
          <w:sz w:val="22"/>
          <w:szCs w:val="22"/>
          <w:bdr w:val="nil"/>
          <w:lang w:val="en-US" w:bidi="hi-IN"/>
        </w:rPr>
        <w:t xml:space="preserve">The Contractor applying for granting a public contract is obliged to </w:t>
      </w:r>
      <w:r w:rsidR="0093764B">
        <w:rPr>
          <w:rFonts w:ascii="Calibri" w:eastAsia="Calibri" w:hAnsi="Calibri" w:cs="Calibri"/>
          <w:iCs/>
          <w:kern w:val="1"/>
          <w:sz w:val="22"/>
          <w:szCs w:val="22"/>
          <w:bdr w:val="nil"/>
          <w:lang w:val="en-US" w:bidi="hi-IN"/>
        </w:rPr>
        <w:t>fulfill</w:t>
      </w:r>
      <w:r>
        <w:rPr>
          <w:rFonts w:ascii="Calibri" w:eastAsia="Calibri" w:hAnsi="Calibri" w:cs="Calibri"/>
          <w:iCs/>
          <w:kern w:val="1"/>
          <w:sz w:val="22"/>
          <w:szCs w:val="22"/>
          <w:bdr w:val="nil"/>
          <w:lang w:val="en-US" w:bidi="hi-IN"/>
        </w:rPr>
        <w:t xml:space="preserve"> the information obligation projected in art. 13 of the GDPR with regard to the natural persons to whom said data pertain and which were directly procured form said persons by the Contractor (in particular the natural persons: directed to realize the contract, subcontractors, third parties, authorized representatives, members of governing bodies).</w:t>
      </w:r>
      <w:r w:rsidR="001F595F">
        <w:rPr>
          <w:rFonts w:ascii="Calibri" w:eastAsia="Calibri" w:hAnsi="Calibri" w:cs="Calibri"/>
          <w:iCs/>
          <w:kern w:val="1"/>
          <w:sz w:val="22"/>
          <w:szCs w:val="22"/>
          <w:bdr w:val="nil"/>
          <w:lang w:val="en-US" w:bidi="hi-IN"/>
        </w:rPr>
        <w:t xml:space="preserve"> </w:t>
      </w:r>
      <w:r>
        <w:rPr>
          <w:rFonts w:ascii="Calibri" w:eastAsia="Calibri" w:hAnsi="Calibri" w:cs="Calibri"/>
          <w:iCs/>
          <w:kern w:val="1"/>
          <w:sz w:val="22"/>
          <w:szCs w:val="22"/>
          <w:bdr w:val="nil"/>
          <w:lang w:val="en-US" w:bidi="hi-IN"/>
        </w:rPr>
        <w:t>The information obligation resulting from art. 13 of the GDPR shall not apply when and if the natural person to whom the data pertains already possesses said information (art. 13, section 4 GDPR).</w:t>
      </w:r>
      <w:r w:rsidR="001F595F">
        <w:rPr>
          <w:rFonts w:ascii="Calibri" w:eastAsia="Calibri" w:hAnsi="Calibri" w:cs="Calibri"/>
          <w:iCs/>
          <w:kern w:val="1"/>
          <w:sz w:val="22"/>
          <w:szCs w:val="22"/>
          <w:bdr w:val="nil"/>
          <w:lang w:val="en-US" w:bidi="hi-IN"/>
        </w:rPr>
        <w:t xml:space="preserve"> </w:t>
      </w:r>
      <w:r>
        <w:rPr>
          <w:rFonts w:ascii="Calibri" w:eastAsia="Calibri" w:hAnsi="Calibri" w:cs="Calibri"/>
          <w:iCs/>
          <w:kern w:val="1"/>
          <w:sz w:val="22"/>
          <w:szCs w:val="22"/>
          <w:bdr w:val="nil"/>
          <w:lang w:val="en-US" w:bidi="hi-IN"/>
        </w:rPr>
        <w:t xml:space="preserve">Furthermore, the Contractor is obliged to fulfil the information obligation resulting from art, 14 of the GDPR in regards to the natural persons whose date are being transferred to the Ordering Party and whose data were procured indirectly unless at last one of the exclusion conditions indicated in art. 14, section 5 of the </w:t>
      </w:r>
      <w:r w:rsidR="001F595F">
        <w:rPr>
          <w:rFonts w:ascii="Calibri" w:eastAsia="Calibri" w:hAnsi="Calibri" w:cs="Calibri"/>
          <w:iCs/>
          <w:kern w:val="1"/>
          <w:sz w:val="22"/>
          <w:szCs w:val="22"/>
          <w:bdr w:val="nil"/>
          <w:lang w:val="en-US" w:bidi="hi-IN"/>
        </w:rPr>
        <w:t xml:space="preserve">GDPR </w:t>
      </w:r>
      <w:r>
        <w:rPr>
          <w:rFonts w:ascii="Calibri" w:eastAsia="Calibri" w:hAnsi="Calibri" w:cs="Calibri"/>
          <w:iCs/>
          <w:kern w:val="1"/>
          <w:sz w:val="22"/>
          <w:szCs w:val="22"/>
          <w:bdr w:val="nil"/>
          <w:lang w:val="en-US" w:bidi="hi-IN"/>
        </w:rPr>
        <w:t>applies.</w:t>
      </w:r>
      <w:r w:rsidR="001F595F">
        <w:rPr>
          <w:rFonts w:ascii="Calibri" w:eastAsia="Calibri" w:hAnsi="Calibri" w:cs="Calibri"/>
          <w:iCs/>
          <w:kern w:val="1"/>
          <w:sz w:val="22"/>
          <w:szCs w:val="22"/>
          <w:bdr w:val="nil"/>
          <w:lang w:val="en-US" w:bidi="hi-IN"/>
        </w:rPr>
        <w:t xml:space="preserve"> </w:t>
      </w:r>
      <w:r>
        <w:rPr>
          <w:rFonts w:ascii="Calibri" w:eastAsia="Calibri" w:hAnsi="Calibri" w:cs="Calibri"/>
          <w:iCs/>
          <w:kern w:val="1"/>
          <w:sz w:val="22"/>
          <w:szCs w:val="22"/>
          <w:bdr w:val="nil"/>
          <w:lang w:val="en-US" w:bidi="hi-IN"/>
        </w:rPr>
        <w:t xml:space="preserve">In order to ensure that the Contractor will </w:t>
      </w:r>
      <w:r w:rsidR="0093764B">
        <w:rPr>
          <w:rFonts w:ascii="Calibri" w:eastAsia="Calibri" w:hAnsi="Calibri" w:cs="Calibri"/>
          <w:iCs/>
          <w:kern w:val="1"/>
          <w:sz w:val="22"/>
          <w:szCs w:val="22"/>
          <w:bdr w:val="nil"/>
          <w:lang w:val="en-US" w:bidi="hi-IN"/>
        </w:rPr>
        <w:t>fulfill</w:t>
      </w:r>
      <w:r>
        <w:rPr>
          <w:rFonts w:ascii="Calibri" w:eastAsia="Calibri" w:hAnsi="Calibri" w:cs="Calibri"/>
          <w:iCs/>
          <w:kern w:val="1"/>
          <w:sz w:val="22"/>
          <w:szCs w:val="22"/>
          <w:bdr w:val="nil"/>
          <w:lang w:val="en-US" w:bidi="hi-IN"/>
        </w:rPr>
        <w:t xml:space="preserve"> the aforementioned information obligations and obligations related to legal protection </w:t>
      </w:r>
      <w:r w:rsidR="001F595F">
        <w:rPr>
          <w:rFonts w:ascii="Calibri" w:eastAsia="Calibri" w:hAnsi="Calibri" w:cs="Calibri"/>
          <w:iCs/>
          <w:kern w:val="1"/>
          <w:sz w:val="22"/>
          <w:szCs w:val="22"/>
          <w:bdr w:val="nil"/>
          <w:lang w:val="en-US" w:bidi="hi-IN"/>
        </w:rPr>
        <w:t>of</w:t>
      </w:r>
      <w:r>
        <w:rPr>
          <w:rFonts w:ascii="Calibri" w:eastAsia="Calibri" w:hAnsi="Calibri" w:cs="Calibri"/>
          <w:iCs/>
          <w:kern w:val="1"/>
          <w:sz w:val="22"/>
          <w:szCs w:val="22"/>
          <w:bdr w:val="nil"/>
          <w:lang w:val="en-US" w:bidi="hi-IN"/>
        </w:rPr>
        <w:t xml:space="preserve"> the valid interests of third parties whose data were transferred in relation to participation of the Contractor in the proceedings the Ordering Party obliges the Contractor to submit a statement concerning the Contractor completing the obligations projected in art. 13 and art. 14 of the GDPR.</w:t>
      </w:r>
      <w:r w:rsidR="001F595F">
        <w:rPr>
          <w:rFonts w:ascii="Calibri" w:eastAsia="Calibri" w:hAnsi="Calibri" w:cs="Calibri"/>
          <w:iCs/>
          <w:kern w:val="1"/>
          <w:sz w:val="22"/>
          <w:szCs w:val="22"/>
          <w:bdr w:val="nil"/>
          <w:lang w:val="en-US" w:bidi="hi-IN"/>
        </w:rPr>
        <w:t xml:space="preserve"> </w:t>
      </w:r>
      <w:r>
        <w:rPr>
          <w:rFonts w:ascii="Calibri" w:eastAsia="Calibri" w:hAnsi="Calibri" w:cs="Calibri"/>
          <w:iCs/>
          <w:kern w:val="1"/>
          <w:sz w:val="22"/>
          <w:szCs w:val="22"/>
          <w:bdr w:val="nil"/>
          <w:lang w:val="en-US" w:bidi="hi-IN"/>
        </w:rPr>
        <w:t xml:space="preserve">The appropriate statements are included in point 14 of </w:t>
      </w:r>
      <w:r w:rsidR="001F595F">
        <w:rPr>
          <w:rFonts w:ascii="Calibri" w:eastAsia="Calibri" w:hAnsi="Calibri" w:cs="Calibri"/>
          <w:iCs/>
          <w:kern w:val="1"/>
          <w:sz w:val="22"/>
          <w:szCs w:val="22"/>
          <w:bdr w:val="nil"/>
          <w:lang w:val="en-US" w:bidi="hi-IN"/>
        </w:rPr>
        <w:t>the Tender</w:t>
      </w:r>
      <w:r>
        <w:rPr>
          <w:rFonts w:ascii="Calibri" w:eastAsia="Calibri" w:hAnsi="Calibri" w:cs="Calibri"/>
          <w:iCs/>
          <w:kern w:val="1"/>
          <w:sz w:val="22"/>
          <w:szCs w:val="22"/>
          <w:bdr w:val="nil"/>
          <w:lang w:val="en-US" w:bidi="hi-IN"/>
        </w:rPr>
        <w:t xml:space="preserve"> Form which constitutes </w:t>
      </w:r>
      <w:r>
        <w:rPr>
          <w:rFonts w:ascii="Calibri" w:eastAsia="Calibri" w:hAnsi="Calibri" w:cs="Calibri"/>
          <w:i/>
          <w:iCs/>
          <w:kern w:val="1"/>
          <w:sz w:val="22"/>
          <w:szCs w:val="22"/>
          <w:bdr w:val="nil"/>
          <w:lang w:val="en-US" w:bidi="hi-IN"/>
        </w:rPr>
        <w:t>Attachment no. 2 to the SWZ.</w:t>
      </w:r>
    </w:p>
    <w:p w14:paraId="62A6D0A2" w14:textId="77777777" w:rsidR="002914C8" w:rsidRPr="00FF1E6F" w:rsidRDefault="002914C8" w:rsidP="002914C8">
      <w:pPr>
        <w:pStyle w:val="Tekstpodstawowywcity"/>
        <w:spacing w:line="276" w:lineRule="auto"/>
        <w:ind w:left="567" w:firstLine="0"/>
        <w:rPr>
          <w:rFonts w:asciiTheme="minorHAnsi" w:hAnsiTheme="minorHAnsi" w:cs="Times New Roman"/>
          <w:b/>
          <w:bCs/>
          <w:szCs w:val="22"/>
          <w:u w:val="single"/>
          <w:lang w:val="pl-PL"/>
        </w:rPr>
      </w:pPr>
    </w:p>
    <w:p w14:paraId="349EBFD4" w14:textId="77777777" w:rsidR="002914C8" w:rsidRPr="00FF1E6F" w:rsidRDefault="002914C8">
      <w:pPr>
        <w:pStyle w:val="Tekstpodstawowywcity"/>
        <w:numPr>
          <w:ilvl w:val="0"/>
          <w:numId w:val="50"/>
        </w:numPr>
        <w:spacing w:line="276" w:lineRule="auto"/>
        <w:rPr>
          <w:rFonts w:asciiTheme="minorHAnsi" w:hAnsiTheme="minorHAnsi" w:cs="Times New Roman"/>
          <w:b/>
          <w:bCs/>
          <w:szCs w:val="22"/>
          <w:u w:val="single"/>
          <w:lang w:val="pl-PL"/>
        </w:rPr>
      </w:pPr>
      <w:r>
        <w:rPr>
          <w:rFonts w:ascii="Calibri" w:eastAsia="Calibri" w:hAnsi="Calibri" w:cs="Calibri"/>
          <w:b/>
          <w:bCs/>
          <w:szCs w:val="22"/>
          <w:u w:val="single"/>
          <w:bdr w:val="nil"/>
          <w:lang w:val="en-US"/>
        </w:rPr>
        <w:t>Tender validity period</w:t>
      </w:r>
    </w:p>
    <w:p w14:paraId="4931EDD9" w14:textId="77777777" w:rsidR="002914C8" w:rsidRPr="00FF1E6F" w:rsidRDefault="002914C8">
      <w:pPr>
        <w:pStyle w:val="Akapitzlist"/>
        <w:numPr>
          <w:ilvl w:val="0"/>
          <w:numId w:val="31"/>
        </w:numPr>
        <w:spacing w:line="276" w:lineRule="auto"/>
        <w:contextualSpacing w:val="0"/>
        <w:jc w:val="both"/>
        <w:rPr>
          <w:rFonts w:asciiTheme="minorHAnsi" w:hAnsiTheme="minorHAnsi" w:cs="Tahoma"/>
          <w:vanish/>
          <w:sz w:val="22"/>
          <w:szCs w:val="22"/>
        </w:rPr>
      </w:pPr>
    </w:p>
    <w:p w14:paraId="1B7E82C3" w14:textId="77777777" w:rsidR="002914C8" w:rsidRPr="00FF1E6F" w:rsidRDefault="002914C8">
      <w:pPr>
        <w:pStyle w:val="Akapitzlist"/>
        <w:numPr>
          <w:ilvl w:val="0"/>
          <w:numId w:val="31"/>
        </w:numPr>
        <w:spacing w:line="276" w:lineRule="auto"/>
        <w:contextualSpacing w:val="0"/>
        <w:jc w:val="both"/>
        <w:rPr>
          <w:rFonts w:asciiTheme="minorHAnsi" w:hAnsiTheme="minorHAnsi" w:cs="Tahoma"/>
          <w:vanish/>
          <w:sz w:val="22"/>
          <w:szCs w:val="22"/>
        </w:rPr>
      </w:pPr>
    </w:p>
    <w:p w14:paraId="5F6B4004" w14:textId="1385B8A5" w:rsidR="002914C8" w:rsidRPr="00370E83" w:rsidRDefault="002914C8">
      <w:pPr>
        <w:pStyle w:val="Akapitzlist"/>
        <w:numPr>
          <w:ilvl w:val="1"/>
          <w:numId w:val="53"/>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The Contractor remains bound by the tender for the period of 90 days, i.e. from </w:t>
      </w:r>
      <w:r w:rsidR="0089261F" w:rsidRPr="0089261F">
        <w:rPr>
          <w:rFonts w:ascii="Calibri" w:eastAsia="Calibri" w:hAnsi="Calibri" w:cs="Calibri"/>
          <w:b/>
          <w:bCs/>
          <w:sz w:val="22"/>
          <w:szCs w:val="22"/>
          <w:bdr w:val="nil"/>
          <w:lang w:val="en-US"/>
        </w:rPr>
        <w:t>20</w:t>
      </w:r>
      <w:r w:rsidRPr="0089261F">
        <w:rPr>
          <w:rFonts w:ascii="Calibri" w:eastAsia="Calibri" w:hAnsi="Calibri" w:cs="Calibri"/>
          <w:b/>
          <w:bCs/>
          <w:color w:val="000000"/>
          <w:sz w:val="22"/>
          <w:szCs w:val="22"/>
          <w:bdr w:val="nil"/>
          <w:lang w:val="en-US"/>
        </w:rPr>
        <w:t>-</w:t>
      </w:r>
      <w:r w:rsidR="0089261F" w:rsidRPr="0089261F">
        <w:rPr>
          <w:rFonts w:ascii="Calibri" w:eastAsia="Calibri" w:hAnsi="Calibri" w:cs="Calibri"/>
          <w:b/>
          <w:bCs/>
          <w:color w:val="000000"/>
          <w:sz w:val="22"/>
          <w:szCs w:val="22"/>
          <w:bdr w:val="nil"/>
          <w:lang w:val="en-US"/>
        </w:rPr>
        <w:t>12</w:t>
      </w:r>
      <w:r w:rsidRPr="0089261F">
        <w:rPr>
          <w:rFonts w:ascii="Calibri" w:eastAsia="Calibri" w:hAnsi="Calibri" w:cs="Calibri"/>
          <w:b/>
          <w:bCs/>
          <w:color w:val="000000"/>
          <w:sz w:val="22"/>
          <w:szCs w:val="22"/>
          <w:bdr w:val="nil"/>
          <w:lang w:val="en-US"/>
        </w:rPr>
        <w:t>-2023</w:t>
      </w:r>
      <w:r w:rsidR="001F595F" w:rsidRPr="0089261F">
        <w:rPr>
          <w:rFonts w:ascii="Calibri" w:eastAsia="Calibri" w:hAnsi="Calibri" w:cs="Calibri"/>
          <w:b/>
          <w:bCs/>
          <w:color w:val="000000"/>
          <w:sz w:val="22"/>
          <w:szCs w:val="22"/>
          <w:bdr w:val="nil"/>
          <w:lang w:val="en-US"/>
        </w:rPr>
        <w:t>.</w:t>
      </w:r>
      <w:r w:rsidR="001F595F">
        <w:rPr>
          <w:rFonts w:ascii="Calibri" w:eastAsia="Calibri" w:hAnsi="Calibri" w:cs="Calibri"/>
          <w:b/>
          <w:bCs/>
          <w:color w:val="000000"/>
          <w:sz w:val="22"/>
          <w:szCs w:val="22"/>
          <w:bdr w:val="nil"/>
          <w:lang w:val="en-US"/>
        </w:rPr>
        <w:t xml:space="preserve"> T</w:t>
      </w:r>
      <w:r>
        <w:rPr>
          <w:rFonts w:ascii="Calibri" w:eastAsia="Calibri" w:hAnsi="Calibri" w:cs="Calibri"/>
          <w:sz w:val="22"/>
          <w:szCs w:val="22"/>
          <w:bdr w:val="nil"/>
          <w:lang w:val="en-US"/>
        </w:rPr>
        <w:t>he Tender validity period begins with the lapse of the deadline for submitting tenders.</w:t>
      </w:r>
    </w:p>
    <w:p w14:paraId="3083B6BD" w14:textId="77777777" w:rsidR="002914C8" w:rsidRPr="00FF1E6F" w:rsidRDefault="002914C8">
      <w:pPr>
        <w:pStyle w:val="BodyTextIndentZnak"/>
        <w:numPr>
          <w:ilvl w:val="1"/>
          <w:numId w:val="53"/>
        </w:numPr>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 xml:space="preserve">If the most </w:t>
      </w:r>
      <w:r w:rsidR="0093764B">
        <w:rPr>
          <w:rFonts w:ascii="Calibri" w:eastAsia="Calibri" w:hAnsi="Calibri" w:cs="Calibri"/>
          <w:sz w:val="22"/>
          <w:szCs w:val="22"/>
          <w:bdr w:val="nil"/>
          <w:lang w:val="en-US"/>
        </w:rPr>
        <w:t>favorable</w:t>
      </w:r>
      <w:r>
        <w:rPr>
          <w:rFonts w:ascii="Calibri" w:eastAsia="Calibri" w:hAnsi="Calibri" w:cs="Calibri"/>
          <w:sz w:val="22"/>
          <w:szCs w:val="22"/>
          <w:bdr w:val="nil"/>
          <w:lang w:val="en-US"/>
        </w:rPr>
        <w:t xml:space="preserve"> tender will not be selected before the lapse of the Tender validity period the Ordering Party, prior to lapse of the Tender validity period, shall turn to Contractors once for expressing a permission for extending this period by the period indicated by the Ordering Party, no longer than 60 days.</w:t>
      </w:r>
    </w:p>
    <w:p w14:paraId="48064FF8" w14:textId="77777777" w:rsidR="002914C8" w:rsidRPr="00FF1E6F" w:rsidRDefault="002914C8">
      <w:pPr>
        <w:pStyle w:val="BodyTextIndentZnak"/>
        <w:numPr>
          <w:ilvl w:val="1"/>
          <w:numId w:val="53"/>
        </w:numPr>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Extension of the Tender validity period discussed in point 15.2 of the SWZ requires from the Contractor to submit a written statement regarding granting permission for extending the Tender validity period.</w:t>
      </w:r>
    </w:p>
    <w:p w14:paraId="3536B8BB" w14:textId="77777777" w:rsidR="002914C8" w:rsidRPr="00FF1E6F" w:rsidRDefault="002914C8" w:rsidP="002914C8">
      <w:pPr>
        <w:pStyle w:val="BodyTextIndentZnak"/>
        <w:spacing w:line="276" w:lineRule="auto"/>
        <w:rPr>
          <w:rFonts w:asciiTheme="minorHAnsi" w:hAnsiTheme="minorHAnsi"/>
          <w:sz w:val="22"/>
          <w:szCs w:val="22"/>
        </w:rPr>
      </w:pPr>
    </w:p>
    <w:p w14:paraId="0F59BD65" w14:textId="77777777" w:rsidR="002914C8" w:rsidRPr="00FF1E6F" w:rsidRDefault="002914C8" w:rsidP="002914C8">
      <w:pPr>
        <w:pStyle w:val="Akapitzlist"/>
        <w:numPr>
          <w:ilvl w:val="0"/>
          <w:numId w:val="7"/>
        </w:numPr>
        <w:spacing w:line="276" w:lineRule="auto"/>
        <w:contextualSpacing w:val="0"/>
        <w:jc w:val="both"/>
        <w:rPr>
          <w:vanish/>
        </w:rPr>
      </w:pPr>
    </w:p>
    <w:p w14:paraId="00C38EE8" w14:textId="77777777" w:rsidR="002914C8" w:rsidRPr="00FF1E6F" w:rsidRDefault="002914C8" w:rsidP="002914C8">
      <w:pPr>
        <w:pStyle w:val="Akapitzlist"/>
        <w:numPr>
          <w:ilvl w:val="0"/>
          <w:numId w:val="7"/>
        </w:numPr>
        <w:spacing w:line="276" w:lineRule="auto"/>
        <w:contextualSpacing w:val="0"/>
        <w:jc w:val="both"/>
        <w:rPr>
          <w:vanish/>
        </w:rPr>
      </w:pPr>
    </w:p>
    <w:p w14:paraId="694E0B22" w14:textId="77777777" w:rsidR="002914C8" w:rsidRPr="00FF1E6F" w:rsidRDefault="002914C8" w:rsidP="002914C8">
      <w:pPr>
        <w:pStyle w:val="Akapitzlist"/>
        <w:numPr>
          <w:ilvl w:val="0"/>
          <w:numId w:val="7"/>
        </w:numPr>
        <w:spacing w:line="276" w:lineRule="auto"/>
        <w:contextualSpacing w:val="0"/>
        <w:jc w:val="both"/>
        <w:rPr>
          <w:vanish/>
        </w:rPr>
      </w:pPr>
    </w:p>
    <w:p w14:paraId="720E01AC" w14:textId="77777777" w:rsidR="002914C8" w:rsidRPr="00FF1E6F" w:rsidRDefault="002914C8" w:rsidP="002914C8">
      <w:pPr>
        <w:spacing w:after="0" w:line="276" w:lineRule="auto"/>
        <w:ind w:left="567" w:hanging="567"/>
        <w:jc w:val="both"/>
        <w:rPr>
          <w:b/>
          <w:u w:val="single"/>
        </w:rPr>
      </w:pPr>
      <w:r>
        <w:rPr>
          <w:rFonts w:ascii="Calibri" w:eastAsia="Calibri" w:hAnsi="Calibri" w:cs="Calibri"/>
          <w:b/>
          <w:bCs/>
          <w:bdr w:val="nil"/>
          <w:lang w:val="en-US"/>
        </w:rPr>
        <w:t>16.</w:t>
      </w:r>
      <w:r>
        <w:rPr>
          <w:rFonts w:ascii="Calibri" w:eastAsia="Calibri" w:hAnsi="Calibri" w:cs="Calibri"/>
          <w:bdr w:val="nil"/>
          <w:lang w:val="en-US"/>
        </w:rPr>
        <w:tab/>
      </w:r>
      <w:r>
        <w:rPr>
          <w:rFonts w:ascii="Calibri" w:eastAsia="Calibri" w:hAnsi="Calibri" w:cs="Calibri"/>
          <w:b/>
          <w:bCs/>
          <w:u w:val="single"/>
          <w:bdr w:val="nil"/>
          <w:lang w:val="en-US"/>
        </w:rPr>
        <w:t>Place and date for opening tenders</w:t>
      </w:r>
    </w:p>
    <w:p w14:paraId="1E63257D" w14:textId="77777777" w:rsidR="002914C8" w:rsidRPr="00FF1E6F" w:rsidRDefault="002914C8">
      <w:pPr>
        <w:pStyle w:val="Akapitzlist"/>
        <w:numPr>
          <w:ilvl w:val="0"/>
          <w:numId w:val="30"/>
        </w:numPr>
        <w:suppressAutoHyphens/>
        <w:spacing w:line="276" w:lineRule="auto"/>
        <w:contextualSpacing w:val="0"/>
        <w:jc w:val="both"/>
        <w:rPr>
          <w:rFonts w:asciiTheme="minorHAnsi" w:hAnsiTheme="minorHAnsi"/>
          <w:vanish/>
          <w:sz w:val="22"/>
          <w:szCs w:val="22"/>
          <w:lang w:eastAsia="ar-SA"/>
        </w:rPr>
      </w:pPr>
    </w:p>
    <w:p w14:paraId="5CA1E594" w14:textId="77777777" w:rsidR="002914C8" w:rsidRPr="00FF1E6F" w:rsidRDefault="002914C8">
      <w:pPr>
        <w:pStyle w:val="Akapitzlist"/>
        <w:numPr>
          <w:ilvl w:val="0"/>
          <w:numId w:val="30"/>
        </w:numPr>
        <w:suppressAutoHyphens/>
        <w:spacing w:line="276" w:lineRule="auto"/>
        <w:contextualSpacing w:val="0"/>
        <w:jc w:val="both"/>
        <w:rPr>
          <w:rFonts w:asciiTheme="minorHAnsi" w:hAnsiTheme="minorHAnsi"/>
          <w:vanish/>
          <w:sz w:val="22"/>
          <w:szCs w:val="22"/>
          <w:lang w:eastAsia="ar-SA"/>
        </w:rPr>
      </w:pPr>
    </w:p>
    <w:p w14:paraId="49F14F4F" w14:textId="1A52322A" w:rsidR="002914C8" w:rsidRPr="0089261F" w:rsidRDefault="002914C8">
      <w:pPr>
        <w:pStyle w:val="BodyTextIndentZnak"/>
        <w:numPr>
          <w:ilvl w:val="1"/>
          <w:numId w:val="31"/>
        </w:numPr>
        <w:spacing w:line="276" w:lineRule="auto"/>
        <w:ind w:left="567" w:hanging="567"/>
        <w:rPr>
          <w:rFonts w:asciiTheme="minorHAnsi" w:hAnsiTheme="minorHAnsi"/>
          <w:b/>
          <w:bCs/>
          <w:sz w:val="22"/>
          <w:szCs w:val="22"/>
        </w:rPr>
      </w:pPr>
      <w:r>
        <w:rPr>
          <w:rFonts w:ascii="Calibri" w:eastAsia="Calibri" w:hAnsi="Calibri" w:cs="Calibri"/>
          <w:sz w:val="22"/>
          <w:szCs w:val="22"/>
          <w:bdr w:val="nil"/>
          <w:lang w:val="en-US"/>
        </w:rPr>
        <w:t xml:space="preserve">The tender along with attachments must be submitted via </w:t>
      </w:r>
      <w:proofErr w:type="spellStart"/>
      <w:r>
        <w:rPr>
          <w:rFonts w:ascii="Calibri" w:eastAsia="Calibri" w:hAnsi="Calibri" w:cs="Calibri"/>
          <w:sz w:val="22"/>
          <w:szCs w:val="22"/>
          <w:bdr w:val="nil"/>
          <w:lang w:val="en-US"/>
        </w:rPr>
        <w:t>Platforma</w:t>
      </w:r>
      <w:proofErr w:type="spellEnd"/>
      <w:r>
        <w:rPr>
          <w:rFonts w:ascii="Calibri" w:eastAsia="Calibri" w:hAnsi="Calibri" w:cs="Calibri"/>
          <w:sz w:val="22"/>
          <w:szCs w:val="22"/>
          <w:bdr w:val="nil"/>
          <w:lang w:val="en-US"/>
        </w:rPr>
        <w:t xml:space="preserve"> </w:t>
      </w:r>
      <w:proofErr w:type="spellStart"/>
      <w:r>
        <w:rPr>
          <w:rFonts w:ascii="Calibri" w:eastAsia="Calibri" w:hAnsi="Calibri" w:cs="Calibri"/>
          <w:sz w:val="22"/>
          <w:szCs w:val="22"/>
          <w:bdr w:val="nil"/>
          <w:lang w:val="en-US"/>
        </w:rPr>
        <w:t>Zakupowa</w:t>
      </w:r>
      <w:proofErr w:type="spellEnd"/>
      <w:r w:rsidR="0093764B">
        <w:rPr>
          <w:rFonts w:ascii="Calibri" w:eastAsia="Calibri" w:hAnsi="Calibri" w:cs="Calibri"/>
          <w:sz w:val="22"/>
          <w:szCs w:val="22"/>
          <w:bdr w:val="nil"/>
          <w:lang w:val="en-US"/>
        </w:rPr>
        <w:t xml:space="preserve"> (the Platform)</w:t>
      </w:r>
      <w:r>
        <w:rPr>
          <w:rFonts w:ascii="Calibri" w:eastAsia="Calibri" w:hAnsi="Calibri" w:cs="Calibri"/>
          <w:sz w:val="22"/>
          <w:szCs w:val="22"/>
          <w:bdr w:val="nil"/>
          <w:lang w:val="en-US"/>
        </w:rPr>
        <w:t xml:space="preserve"> at: </w:t>
      </w:r>
      <w:hyperlink r:id="rId14" w:history="1">
        <w:r>
          <w:rPr>
            <w:rFonts w:ascii="Calibri" w:eastAsia="Calibri" w:hAnsi="Calibri" w:cs="Calibri"/>
            <w:b/>
            <w:bCs/>
            <w:color w:val="0000FF"/>
            <w:sz w:val="22"/>
            <w:szCs w:val="22"/>
            <w:highlight w:val="lightGray"/>
            <w:u w:val="single"/>
            <w:bdr w:val="nil"/>
            <w:lang w:val="en-US"/>
          </w:rPr>
          <w:t>https://platformazakupowa.pl/pn/lit</w:t>
        </w:r>
      </w:hyperlink>
      <w:r>
        <w:rPr>
          <w:rFonts w:ascii="Calibri" w:eastAsia="Calibri" w:hAnsi="Calibri" w:cs="Calibri"/>
          <w:sz w:val="22"/>
          <w:szCs w:val="22"/>
          <w:bdr w:val="nil"/>
          <w:lang w:val="en-US"/>
        </w:rPr>
        <w:t xml:space="preserve"> no later than by </w:t>
      </w:r>
      <w:r w:rsidR="0089261F" w:rsidRPr="0089261F">
        <w:rPr>
          <w:rFonts w:ascii="Calibri" w:eastAsia="Calibri" w:hAnsi="Calibri" w:cs="Calibri"/>
          <w:b/>
          <w:bCs/>
          <w:sz w:val="22"/>
          <w:szCs w:val="22"/>
          <w:bdr w:val="nil"/>
          <w:lang w:val="en-US"/>
        </w:rPr>
        <w:t>22</w:t>
      </w:r>
      <w:r w:rsidRPr="0089261F">
        <w:rPr>
          <w:rFonts w:ascii="Calibri" w:eastAsia="Calibri" w:hAnsi="Calibri" w:cs="Calibri"/>
          <w:b/>
          <w:bCs/>
          <w:color w:val="000000"/>
          <w:sz w:val="22"/>
          <w:szCs w:val="22"/>
          <w:bdr w:val="nil"/>
          <w:lang w:val="en-US"/>
        </w:rPr>
        <w:t>-</w:t>
      </w:r>
      <w:r w:rsidR="0089261F" w:rsidRPr="0089261F">
        <w:rPr>
          <w:rFonts w:ascii="Calibri" w:eastAsia="Calibri" w:hAnsi="Calibri" w:cs="Calibri"/>
          <w:b/>
          <w:bCs/>
          <w:color w:val="000000"/>
          <w:sz w:val="22"/>
          <w:szCs w:val="22"/>
          <w:bdr w:val="nil"/>
          <w:lang w:val="en-US"/>
        </w:rPr>
        <w:t>09</w:t>
      </w:r>
      <w:r w:rsidRPr="0089261F">
        <w:rPr>
          <w:rFonts w:ascii="Calibri" w:eastAsia="Calibri" w:hAnsi="Calibri" w:cs="Calibri"/>
          <w:b/>
          <w:bCs/>
          <w:color w:val="000000"/>
          <w:sz w:val="22"/>
          <w:szCs w:val="22"/>
          <w:bdr w:val="nil"/>
          <w:lang w:val="en-US"/>
        </w:rPr>
        <w:t xml:space="preserve">-2023 </w:t>
      </w:r>
      <w:r w:rsidRPr="0089261F">
        <w:rPr>
          <w:rFonts w:ascii="Calibri" w:eastAsia="Calibri" w:hAnsi="Calibri" w:cs="Calibri"/>
          <w:b/>
          <w:bCs/>
          <w:sz w:val="22"/>
          <w:szCs w:val="22"/>
          <w:bdr w:val="nil"/>
          <w:lang w:val="en-US"/>
        </w:rPr>
        <w:t>, 9:30AM.</w:t>
      </w:r>
    </w:p>
    <w:p w14:paraId="497C5CCB" w14:textId="54A55299" w:rsidR="002914C8" w:rsidRPr="0089261F" w:rsidRDefault="002914C8">
      <w:pPr>
        <w:pStyle w:val="BodyTextIndentZnak"/>
        <w:numPr>
          <w:ilvl w:val="1"/>
          <w:numId w:val="31"/>
        </w:numPr>
        <w:spacing w:line="276" w:lineRule="auto"/>
        <w:ind w:left="567" w:hanging="567"/>
        <w:rPr>
          <w:rFonts w:asciiTheme="minorHAnsi" w:hAnsiTheme="minorHAnsi"/>
          <w:sz w:val="22"/>
          <w:szCs w:val="22"/>
        </w:rPr>
      </w:pPr>
      <w:r>
        <w:rPr>
          <w:rFonts w:ascii="Calibri" w:eastAsia="Calibri" w:hAnsi="Calibri" w:cs="Calibri"/>
          <w:b/>
          <w:bCs/>
          <w:sz w:val="22"/>
          <w:szCs w:val="22"/>
          <w:bdr w:val="nil"/>
          <w:lang w:val="en-US"/>
        </w:rPr>
        <w:t xml:space="preserve">The tenders shall be opened on </w:t>
      </w:r>
      <w:r w:rsidR="0089261F" w:rsidRPr="0089261F">
        <w:rPr>
          <w:rFonts w:ascii="Calibri" w:eastAsia="Calibri" w:hAnsi="Calibri" w:cs="Calibri"/>
          <w:b/>
          <w:bCs/>
          <w:sz w:val="22"/>
          <w:szCs w:val="22"/>
          <w:bdr w:val="nil"/>
          <w:lang w:val="en-US"/>
        </w:rPr>
        <w:t>22</w:t>
      </w:r>
      <w:r w:rsidRPr="0089261F">
        <w:rPr>
          <w:rFonts w:ascii="Calibri" w:eastAsia="Calibri" w:hAnsi="Calibri" w:cs="Calibri"/>
          <w:b/>
          <w:bCs/>
          <w:color w:val="000000"/>
          <w:sz w:val="22"/>
          <w:szCs w:val="22"/>
          <w:bdr w:val="nil"/>
          <w:lang w:val="en-US"/>
        </w:rPr>
        <w:t>-</w:t>
      </w:r>
      <w:r w:rsidR="0089261F" w:rsidRPr="0089261F">
        <w:rPr>
          <w:rFonts w:ascii="Calibri" w:eastAsia="Calibri" w:hAnsi="Calibri" w:cs="Calibri"/>
          <w:b/>
          <w:bCs/>
          <w:color w:val="000000"/>
          <w:sz w:val="22"/>
          <w:szCs w:val="22"/>
          <w:bdr w:val="nil"/>
          <w:lang w:val="en-US"/>
        </w:rPr>
        <w:t>09</w:t>
      </w:r>
      <w:r w:rsidRPr="0089261F">
        <w:rPr>
          <w:rFonts w:ascii="Calibri" w:eastAsia="Calibri" w:hAnsi="Calibri" w:cs="Calibri"/>
          <w:b/>
          <w:bCs/>
          <w:color w:val="000000"/>
          <w:sz w:val="22"/>
          <w:szCs w:val="22"/>
          <w:bdr w:val="nil"/>
          <w:lang w:val="en-US"/>
        </w:rPr>
        <w:t>-2023</w:t>
      </w:r>
      <w:r w:rsidRPr="0089261F">
        <w:rPr>
          <w:rFonts w:ascii="Calibri" w:eastAsia="Calibri" w:hAnsi="Calibri" w:cs="Calibri"/>
          <w:b/>
          <w:bCs/>
          <w:sz w:val="22"/>
          <w:szCs w:val="22"/>
          <w:bdr w:val="nil"/>
          <w:lang w:val="en-US"/>
        </w:rPr>
        <w:t xml:space="preserve">, 10:00AM via </w:t>
      </w:r>
      <w:proofErr w:type="spellStart"/>
      <w:r w:rsidRPr="0089261F">
        <w:rPr>
          <w:rFonts w:ascii="Calibri" w:eastAsia="Calibri" w:hAnsi="Calibri" w:cs="Calibri"/>
          <w:b/>
          <w:bCs/>
          <w:sz w:val="22"/>
          <w:szCs w:val="22"/>
          <w:bdr w:val="nil"/>
          <w:lang w:val="en-US"/>
        </w:rPr>
        <w:t>Paltforma</w:t>
      </w:r>
      <w:proofErr w:type="spellEnd"/>
      <w:r w:rsidRPr="0089261F">
        <w:rPr>
          <w:rFonts w:ascii="Calibri" w:eastAsia="Calibri" w:hAnsi="Calibri" w:cs="Calibri"/>
          <w:b/>
          <w:bCs/>
          <w:sz w:val="22"/>
          <w:szCs w:val="22"/>
          <w:bdr w:val="nil"/>
          <w:lang w:val="en-US"/>
        </w:rPr>
        <w:t xml:space="preserve"> </w:t>
      </w:r>
      <w:proofErr w:type="spellStart"/>
      <w:r w:rsidRPr="0089261F">
        <w:rPr>
          <w:rFonts w:ascii="Calibri" w:eastAsia="Calibri" w:hAnsi="Calibri" w:cs="Calibri"/>
          <w:b/>
          <w:bCs/>
          <w:sz w:val="22"/>
          <w:szCs w:val="22"/>
          <w:bdr w:val="nil"/>
          <w:lang w:val="en-US"/>
        </w:rPr>
        <w:t>Zakupowa</w:t>
      </w:r>
      <w:proofErr w:type="spellEnd"/>
      <w:r w:rsidRPr="0089261F">
        <w:rPr>
          <w:rFonts w:ascii="Calibri" w:eastAsia="Calibri" w:hAnsi="Calibri" w:cs="Calibri"/>
          <w:b/>
          <w:bCs/>
          <w:sz w:val="22"/>
          <w:szCs w:val="22"/>
          <w:bdr w:val="nil"/>
          <w:lang w:val="en-US"/>
        </w:rPr>
        <w:t>.</w:t>
      </w:r>
    </w:p>
    <w:p w14:paraId="4300C272" w14:textId="77777777" w:rsidR="002914C8" w:rsidRPr="00FF1E6F" w:rsidRDefault="002914C8">
      <w:pPr>
        <w:pStyle w:val="BodyTextIndentZnak"/>
        <w:numPr>
          <w:ilvl w:val="1"/>
          <w:numId w:val="31"/>
        </w:numPr>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In the event of a failure/</w:t>
      </w:r>
      <w:r w:rsidR="0093764B">
        <w:rPr>
          <w:rFonts w:ascii="Calibri" w:eastAsia="Calibri" w:hAnsi="Calibri" w:cs="Calibri"/>
          <w:sz w:val="22"/>
          <w:szCs w:val="22"/>
          <w:bdr w:val="nil"/>
          <w:lang w:val="en-US"/>
        </w:rPr>
        <w:t xml:space="preserve">a </w:t>
      </w:r>
      <w:r>
        <w:rPr>
          <w:rFonts w:ascii="Calibri" w:eastAsia="Calibri" w:hAnsi="Calibri" w:cs="Calibri"/>
          <w:sz w:val="22"/>
          <w:szCs w:val="22"/>
          <w:bdr w:val="nil"/>
          <w:lang w:val="en-US"/>
        </w:rPr>
        <w:t>malfunction of the Platform which would result in the inability to open tenders within the deadline determined by the Ordering Party the tenders shall be opened immediately after removing the defect.</w:t>
      </w:r>
    </w:p>
    <w:p w14:paraId="0F305C12" w14:textId="77777777" w:rsidR="002914C8" w:rsidRPr="00FF1E6F" w:rsidRDefault="002914C8">
      <w:pPr>
        <w:pStyle w:val="BodyTextIndentZnak"/>
        <w:numPr>
          <w:ilvl w:val="1"/>
          <w:numId w:val="31"/>
        </w:numPr>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lastRenderedPageBreak/>
        <w:t>The Ordering Party shall publish the information related to changing the date for opening tenders on the website of the conducted proceedings.</w:t>
      </w:r>
    </w:p>
    <w:p w14:paraId="4D48CB0C" w14:textId="77777777" w:rsidR="002914C8" w:rsidRPr="00FF1E6F" w:rsidRDefault="002914C8">
      <w:pPr>
        <w:pStyle w:val="BodyTextIndentZnak"/>
        <w:numPr>
          <w:ilvl w:val="1"/>
          <w:numId w:val="31"/>
        </w:numPr>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The Ordering Party shall made the information regarding the sum the Ordering Party intends to devote to financing the order available on the website of the proceedings no later than prior to opening tenders.</w:t>
      </w:r>
    </w:p>
    <w:p w14:paraId="7CA26126" w14:textId="77777777" w:rsidR="002914C8" w:rsidRPr="00FF1E6F" w:rsidRDefault="002914C8">
      <w:pPr>
        <w:pStyle w:val="BodyTextIndentZnak"/>
        <w:numPr>
          <w:ilvl w:val="1"/>
          <w:numId w:val="31"/>
        </w:numPr>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 xml:space="preserve">Immediately following opening of tenders the Ordering Party shall made public  in the "Announcements" section on the Platform the information regarding: </w:t>
      </w:r>
    </w:p>
    <w:p w14:paraId="7C75EE2E" w14:textId="77777777" w:rsidR="002914C8" w:rsidRPr="00FF1E6F" w:rsidRDefault="002914C8" w:rsidP="002914C8">
      <w:pPr>
        <w:pStyle w:val="ZLITLITwPKTzmlitwpktliter"/>
        <w:spacing w:line="276" w:lineRule="auto"/>
        <w:ind w:left="1134" w:hanging="567"/>
        <w:rPr>
          <w:rFonts w:asciiTheme="minorHAnsi" w:hAnsiTheme="minorHAnsi" w:cs="Times New Roman"/>
          <w:sz w:val="22"/>
          <w:szCs w:val="22"/>
        </w:rPr>
      </w:pPr>
      <w:r>
        <w:rPr>
          <w:rFonts w:ascii="Calibri" w:eastAsia="Calibri" w:hAnsi="Calibri" w:cs="Calibri"/>
          <w:sz w:val="22"/>
          <w:szCs w:val="22"/>
          <w:bdr w:val="nil"/>
          <w:lang w:val="en-US"/>
        </w:rPr>
        <w:t>16.6.1) company names or first names and surnames and places of business or places of residence of the Contractors whose tenders were opened;</w:t>
      </w:r>
    </w:p>
    <w:p w14:paraId="533F52D2" w14:textId="77777777" w:rsidR="002914C8" w:rsidRPr="00FF1E6F" w:rsidRDefault="002914C8" w:rsidP="002914C8">
      <w:pPr>
        <w:pStyle w:val="ZLITLITwPKTzmlitwpktliter"/>
        <w:spacing w:line="276" w:lineRule="auto"/>
        <w:ind w:left="1134" w:hanging="567"/>
        <w:rPr>
          <w:rFonts w:asciiTheme="minorHAnsi" w:hAnsiTheme="minorHAnsi" w:cs="Times New Roman"/>
          <w:sz w:val="22"/>
          <w:szCs w:val="22"/>
        </w:rPr>
      </w:pPr>
      <w:r>
        <w:rPr>
          <w:rFonts w:ascii="Calibri" w:eastAsia="Calibri" w:hAnsi="Calibri" w:cs="Calibri"/>
          <w:sz w:val="22"/>
          <w:szCs w:val="22"/>
          <w:bdr w:val="nil"/>
          <w:lang w:val="en-US"/>
        </w:rPr>
        <w:t>16.6.2) prices contained in the tenders.</w:t>
      </w:r>
    </w:p>
    <w:p w14:paraId="3F5922B9" w14:textId="77777777" w:rsidR="002914C8" w:rsidRPr="00FF1E6F" w:rsidRDefault="002914C8" w:rsidP="002914C8">
      <w:pPr>
        <w:pStyle w:val="Tekstpodstawowy"/>
        <w:spacing w:line="240" w:lineRule="auto"/>
        <w:ind w:left="564" w:right="127"/>
        <w:rPr>
          <w:rFonts w:asciiTheme="minorHAnsi" w:hAnsiTheme="minorHAnsi" w:cs="Times New Roman"/>
          <w:sz w:val="22"/>
          <w:szCs w:val="22"/>
        </w:rPr>
      </w:pPr>
    </w:p>
    <w:p w14:paraId="5995E447" w14:textId="77777777" w:rsidR="002914C8" w:rsidRPr="00FF1E6F" w:rsidRDefault="002914C8" w:rsidP="002914C8">
      <w:pPr>
        <w:pStyle w:val="Tekstpodstawowy"/>
        <w:widowControl w:val="0"/>
        <w:tabs>
          <w:tab w:val="left" w:pos="567"/>
        </w:tabs>
        <w:spacing w:line="276" w:lineRule="auto"/>
        <w:rPr>
          <w:rFonts w:asciiTheme="minorHAnsi" w:hAnsiTheme="minorHAnsi" w:cs="Times New Roman"/>
          <w:b/>
          <w:sz w:val="22"/>
          <w:szCs w:val="22"/>
          <w:u w:val="single"/>
        </w:rPr>
      </w:pPr>
      <w:r>
        <w:rPr>
          <w:rFonts w:ascii="Calibri" w:eastAsia="Calibri" w:hAnsi="Calibri" w:cs="Calibri"/>
          <w:b/>
          <w:bCs/>
          <w:sz w:val="22"/>
          <w:szCs w:val="22"/>
          <w:bdr w:val="nil"/>
          <w:lang w:val="en-US"/>
        </w:rPr>
        <w:t>17.</w:t>
      </w:r>
      <w:r>
        <w:rPr>
          <w:rFonts w:ascii="Calibri" w:eastAsia="Calibri" w:hAnsi="Calibri" w:cs="Calibri"/>
          <w:b/>
          <w:bCs/>
          <w:sz w:val="22"/>
          <w:szCs w:val="22"/>
          <w:bdr w:val="nil"/>
          <w:lang w:val="en-US"/>
        </w:rPr>
        <w:tab/>
      </w:r>
      <w:r>
        <w:rPr>
          <w:rFonts w:ascii="Calibri" w:eastAsia="Calibri" w:hAnsi="Calibri" w:cs="Calibri"/>
          <w:b/>
          <w:bCs/>
          <w:sz w:val="22"/>
          <w:szCs w:val="22"/>
          <w:u w:val="single"/>
          <w:bdr w:val="nil"/>
          <w:lang w:val="en-US"/>
        </w:rPr>
        <w:t>Subcontracting</w:t>
      </w:r>
    </w:p>
    <w:p w14:paraId="66636629" w14:textId="77777777" w:rsidR="002914C8" w:rsidRPr="00FF1E6F" w:rsidRDefault="002914C8" w:rsidP="002914C8">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0E532217" w14:textId="77777777" w:rsidR="002914C8" w:rsidRPr="00FF1E6F" w:rsidRDefault="002914C8" w:rsidP="002914C8">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264F951D" w14:textId="77777777" w:rsidR="002914C8" w:rsidRPr="00FF1E6F" w:rsidRDefault="002914C8" w:rsidP="002914C8">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56183B52" w14:textId="77777777" w:rsidR="002914C8" w:rsidRPr="00FF1E6F" w:rsidRDefault="002914C8" w:rsidP="002914C8">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7AA8A50F" w14:textId="77777777" w:rsidR="002914C8" w:rsidRPr="00FF1E6F" w:rsidRDefault="002914C8" w:rsidP="002914C8">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2D11C59" w14:textId="77777777" w:rsidR="002914C8" w:rsidRPr="00FF1E6F" w:rsidRDefault="002914C8" w:rsidP="002914C8">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1B394B64" w14:textId="77777777" w:rsidR="002914C8" w:rsidRPr="00FF1E6F" w:rsidRDefault="002914C8" w:rsidP="002914C8">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000DF2A1" w14:textId="77777777" w:rsidR="002914C8" w:rsidRPr="007640AE" w:rsidRDefault="002914C8">
      <w:pPr>
        <w:pStyle w:val="Tekstpodstawowy"/>
        <w:widowControl w:val="0"/>
        <w:numPr>
          <w:ilvl w:val="1"/>
          <w:numId w:val="30"/>
        </w:numPr>
        <w:tabs>
          <w:tab w:val="left" w:pos="0"/>
          <w:tab w:val="left" w:pos="426"/>
        </w:tabs>
        <w:spacing w:line="276" w:lineRule="auto"/>
        <w:ind w:left="567" w:right="-2" w:hanging="567"/>
        <w:rPr>
          <w:rFonts w:asciiTheme="minorHAnsi" w:hAnsiTheme="minorHAnsi" w:cs="Times New Roman"/>
          <w:sz w:val="22"/>
          <w:szCs w:val="22"/>
        </w:rPr>
      </w:pPr>
      <w:r>
        <w:rPr>
          <w:rFonts w:ascii="Calibri" w:eastAsia="Calibri" w:hAnsi="Calibri" w:cs="Calibri"/>
          <w:sz w:val="22"/>
          <w:szCs w:val="22"/>
          <w:bdr w:val="nil"/>
          <w:lang w:val="en-US"/>
        </w:rPr>
        <w:t xml:space="preserve">The Ordering Party </w:t>
      </w:r>
      <w:r>
        <w:rPr>
          <w:rFonts w:ascii="Calibri" w:eastAsia="Calibri" w:hAnsi="Calibri" w:cs="Calibri"/>
          <w:b/>
          <w:bCs/>
          <w:sz w:val="22"/>
          <w:szCs w:val="22"/>
          <w:bdr w:val="nil"/>
          <w:lang w:val="en-US"/>
        </w:rPr>
        <w:t>does not</w:t>
      </w:r>
      <w:r>
        <w:rPr>
          <w:rFonts w:ascii="Calibri" w:eastAsia="Calibri" w:hAnsi="Calibri" w:cs="Calibri"/>
          <w:sz w:val="22"/>
          <w:szCs w:val="22"/>
          <w:bdr w:val="nil"/>
          <w:lang w:val="en-US"/>
        </w:rPr>
        <w:t xml:space="preserve"> oblige the Contractor to personally complete key parts of the order.</w:t>
      </w:r>
    </w:p>
    <w:p w14:paraId="3221BFEA" w14:textId="77777777" w:rsidR="002914C8" w:rsidRPr="00FF1E6F" w:rsidRDefault="002914C8">
      <w:pPr>
        <w:pStyle w:val="Tekstpodstawowy"/>
        <w:widowControl w:val="0"/>
        <w:numPr>
          <w:ilvl w:val="1"/>
          <w:numId w:val="30"/>
        </w:numPr>
        <w:tabs>
          <w:tab w:val="left" w:pos="567"/>
          <w:tab w:val="left" w:pos="1134"/>
        </w:tabs>
        <w:spacing w:line="276" w:lineRule="auto"/>
        <w:ind w:left="567" w:right="-2" w:hanging="567"/>
        <w:rPr>
          <w:rFonts w:asciiTheme="minorHAnsi" w:hAnsiTheme="minorHAnsi" w:cs="Times New Roman"/>
          <w:sz w:val="22"/>
          <w:szCs w:val="22"/>
        </w:rPr>
      </w:pPr>
      <w:r>
        <w:rPr>
          <w:rFonts w:ascii="Calibri" w:eastAsia="Calibri" w:hAnsi="Calibri" w:cs="Calibri"/>
          <w:sz w:val="22"/>
          <w:szCs w:val="22"/>
          <w:bdr w:val="nil"/>
          <w:lang w:val="en-US"/>
        </w:rPr>
        <w:t xml:space="preserve">The Contractor may entrust completing the remaining parts of </w:t>
      </w:r>
      <w:r w:rsidR="001F595F">
        <w:rPr>
          <w:rFonts w:ascii="Calibri" w:eastAsia="Calibri" w:hAnsi="Calibri" w:cs="Calibri"/>
          <w:sz w:val="22"/>
          <w:szCs w:val="22"/>
          <w:bdr w:val="nil"/>
          <w:lang w:val="en-US"/>
        </w:rPr>
        <w:t>the order</w:t>
      </w:r>
      <w:r>
        <w:rPr>
          <w:rFonts w:ascii="Calibri" w:eastAsia="Calibri" w:hAnsi="Calibri" w:cs="Calibri"/>
          <w:sz w:val="22"/>
          <w:szCs w:val="22"/>
          <w:bdr w:val="nil"/>
          <w:lang w:val="en-US"/>
        </w:rPr>
        <w:t xml:space="preserve"> to a subcontractor.</w:t>
      </w:r>
    </w:p>
    <w:p w14:paraId="53CC3B0A" w14:textId="77777777" w:rsidR="002914C8" w:rsidRPr="001D4830" w:rsidRDefault="002914C8" w:rsidP="002914C8">
      <w:pPr>
        <w:pStyle w:val="Tekstpodstawowy"/>
        <w:widowControl w:val="0"/>
        <w:numPr>
          <w:ilvl w:val="1"/>
          <w:numId w:val="30"/>
        </w:numPr>
        <w:tabs>
          <w:tab w:val="left" w:pos="567"/>
        </w:tabs>
        <w:spacing w:line="276" w:lineRule="auto"/>
        <w:ind w:left="567" w:right="-2" w:hanging="567"/>
        <w:rPr>
          <w:rFonts w:asciiTheme="minorHAnsi" w:hAnsiTheme="minorHAnsi" w:cs="Times New Roman"/>
          <w:sz w:val="22"/>
          <w:szCs w:val="22"/>
        </w:rPr>
      </w:pPr>
      <w:r>
        <w:rPr>
          <w:rFonts w:ascii="Calibri" w:eastAsia="Calibri" w:hAnsi="Calibri" w:cs="Calibri"/>
          <w:sz w:val="22"/>
          <w:szCs w:val="22"/>
          <w:bdr w:val="nil"/>
          <w:lang w:val="en-US"/>
        </w:rPr>
        <w:t xml:space="preserve">The Ordering Party requests from the Contractor to indicate in the Tender Form the parts of the order the completion </w:t>
      </w:r>
      <w:r w:rsidR="001F595F">
        <w:rPr>
          <w:rFonts w:ascii="Calibri" w:eastAsia="Calibri" w:hAnsi="Calibri" w:cs="Calibri"/>
          <w:sz w:val="22"/>
          <w:szCs w:val="22"/>
          <w:bdr w:val="nil"/>
          <w:lang w:val="en-US"/>
        </w:rPr>
        <w:t>of which</w:t>
      </w:r>
      <w:r>
        <w:rPr>
          <w:rFonts w:ascii="Calibri" w:eastAsia="Calibri" w:hAnsi="Calibri" w:cs="Calibri"/>
          <w:sz w:val="22"/>
          <w:szCs w:val="22"/>
          <w:bdr w:val="nil"/>
          <w:lang w:val="en-US"/>
        </w:rPr>
        <w:t xml:space="preserve"> the Contractor intends to entrust to subcontractors and to indicate names of the subcontractors if subcontractors were already selected. </w:t>
      </w:r>
    </w:p>
    <w:p w14:paraId="5D01DD9A" w14:textId="77777777" w:rsidR="002914C8" w:rsidRPr="00FF1E6F" w:rsidRDefault="002914C8" w:rsidP="002914C8">
      <w:pPr>
        <w:pStyle w:val="Tekstpodstawowy"/>
        <w:spacing w:line="276" w:lineRule="auto"/>
        <w:rPr>
          <w:rFonts w:ascii="Times New Roman" w:hAnsi="Times New Roman" w:cs="Times New Roman"/>
          <w:b/>
          <w:iCs/>
        </w:rPr>
      </w:pPr>
    </w:p>
    <w:p w14:paraId="2B9F3729" w14:textId="77777777" w:rsidR="002914C8" w:rsidRPr="00FF1E6F" w:rsidRDefault="002914C8" w:rsidP="002914C8">
      <w:pPr>
        <w:pStyle w:val="Tekstpodstawowy2"/>
        <w:spacing w:after="0" w:line="276" w:lineRule="auto"/>
        <w:ind w:left="567" w:hanging="567"/>
        <w:rPr>
          <w:rFonts w:asciiTheme="minorHAnsi" w:hAnsiTheme="minorHAnsi"/>
          <w:b/>
          <w:sz w:val="22"/>
          <w:szCs w:val="22"/>
          <w:u w:val="single"/>
        </w:rPr>
      </w:pPr>
      <w:r>
        <w:rPr>
          <w:rFonts w:ascii="Calibri" w:eastAsia="Calibri" w:hAnsi="Calibri" w:cs="Calibri"/>
          <w:b/>
          <w:bCs/>
          <w:sz w:val="22"/>
          <w:szCs w:val="22"/>
          <w:bdr w:val="nil"/>
          <w:lang w:val="en-US"/>
        </w:rPr>
        <w:t>18.</w:t>
      </w:r>
      <w:r>
        <w:rPr>
          <w:rFonts w:ascii="Calibri" w:eastAsia="Calibri" w:hAnsi="Calibri" w:cs="Calibri"/>
          <w:b/>
          <w:bCs/>
          <w:sz w:val="22"/>
          <w:szCs w:val="22"/>
          <w:bdr w:val="nil"/>
          <w:lang w:val="en-US"/>
        </w:rPr>
        <w:tab/>
      </w:r>
      <w:r>
        <w:rPr>
          <w:rFonts w:ascii="Calibri" w:eastAsia="Calibri" w:hAnsi="Calibri" w:cs="Calibri"/>
          <w:b/>
          <w:bCs/>
          <w:sz w:val="22"/>
          <w:szCs w:val="22"/>
          <w:u w:val="single"/>
          <w:bdr w:val="nil"/>
          <w:lang w:val="en-US"/>
        </w:rPr>
        <w:t>The formula for calculating the price</w:t>
      </w:r>
    </w:p>
    <w:p w14:paraId="1613EE0C" w14:textId="77777777" w:rsidR="002914C8" w:rsidRPr="00FF1E6F" w:rsidRDefault="002914C8" w:rsidP="002914C8">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15A00725" w14:textId="77777777" w:rsidR="002914C8" w:rsidRPr="00FF1E6F" w:rsidRDefault="002914C8" w:rsidP="002914C8">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373EE68A" w14:textId="77777777" w:rsidR="002914C8" w:rsidRPr="00FF1E6F" w:rsidRDefault="002914C8" w:rsidP="002914C8">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031F1CA5" w14:textId="77777777" w:rsidR="002914C8" w:rsidRPr="00FF1E6F" w:rsidRDefault="002914C8" w:rsidP="002914C8">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5B9A979E" w14:textId="77777777" w:rsidR="002914C8" w:rsidRPr="007640AE" w:rsidRDefault="002914C8">
      <w:pPr>
        <w:pStyle w:val="Tekstpodstawowy"/>
        <w:numPr>
          <w:ilvl w:val="1"/>
          <w:numId w:val="54"/>
        </w:numPr>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 xml:space="preserve">The price indicated in the tender should be expressed </w:t>
      </w:r>
      <w:r>
        <w:rPr>
          <w:rFonts w:ascii="Calibri" w:eastAsia="Calibri" w:hAnsi="Calibri" w:cs="Calibri"/>
          <w:b/>
          <w:bCs/>
          <w:sz w:val="22"/>
          <w:szCs w:val="22"/>
          <w:bdr w:val="nil"/>
          <w:lang w:val="en-US"/>
        </w:rPr>
        <w:t>in EURO</w:t>
      </w:r>
      <w:r>
        <w:rPr>
          <w:rFonts w:ascii="Calibri" w:eastAsia="Calibri" w:hAnsi="Calibri" w:cs="Calibri"/>
          <w:sz w:val="22"/>
          <w:szCs w:val="22"/>
          <w:bdr w:val="nil"/>
          <w:lang w:val="en-US"/>
        </w:rPr>
        <w:t xml:space="preserve"> as a gross price including VAT tax </w:t>
      </w:r>
      <w:r w:rsidR="00B2161E">
        <w:rPr>
          <w:rFonts w:ascii="Calibri" w:eastAsia="Calibri" w:hAnsi="Calibri" w:cs="Calibri"/>
          <w:sz w:val="22"/>
          <w:szCs w:val="22"/>
          <w:bdr w:val="nil"/>
          <w:lang w:val="en-US"/>
        </w:rPr>
        <w:t xml:space="preserve">in the amount </w:t>
      </w:r>
      <w:r>
        <w:rPr>
          <w:rFonts w:ascii="Calibri" w:eastAsia="Calibri" w:hAnsi="Calibri" w:cs="Calibri"/>
          <w:sz w:val="22"/>
          <w:szCs w:val="22"/>
          <w:bdr w:val="nil"/>
          <w:lang w:val="en-US"/>
        </w:rPr>
        <w:t>consistent with the effective rates.</w:t>
      </w:r>
    </w:p>
    <w:p w14:paraId="54B772A6" w14:textId="77777777" w:rsidR="002914C8" w:rsidRPr="00FF1E6F" w:rsidRDefault="002914C8">
      <w:pPr>
        <w:pStyle w:val="Tekstpodstawowy"/>
        <w:numPr>
          <w:ilvl w:val="1"/>
          <w:numId w:val="54"/>
        </w:numPr>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Indicating price ranges is forbidden.</w:t>
      </w:r>
    </w:p>
    <w:p w14:paraId="1CB62A84" w14:textId="77777777" w:rsidR="002914C8" w:rsidRPr="00FF1E6F" w:rsidRDefault="002914C8">
      <w:pPr>
        <w:pStyle w:val="Tekstpodstawowy"/>
        <w:numPr>
          <w:ilvl w:val="1"/>
          <w:numId w:val="54"/>
        </w:numPr>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The price indicated in the tender shall be constant, i.e. it will not be subject to change for the duration of the tender validity and the period of realization (completion) of the order.</w:t>
      </w:r>
    </w:p>
    <w:p w14:paraId="1389C620" w14:textId="77777777" w:rsidR="002914C8" w:rsidRPr="00FF1E6F" w:rsidRDefault="002914C8">
      <w:pPr>
        <w:pStyle w:val="Tekstpodstawowy"/>
        <w:numPr>
          <w:ilvl w:val="1"/>
          <w:numId w:val="54"/>
        </w:numPr>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 xml:space="preserve">The price indicated in the tender should be expressed in numerical form and in writing in the Tender Offer - </w:t>
      </w:r>
      <w:r w:rsidR="00121C61">
        <w:rPr>
          <w:rFonts w:ascii="Calibri" w:eastAsia="Calibri" w:hAnsi="Calibri" w:cs="Calibri"/>
          <w:b/>
          <w:bCs/>
          <w:i/>
          <w:iCs/>
          <w:sz w:val="22"/>
          <w:szCs w:val="22"/>
          <w:bdr w:val="nil"/>
          <w:lang w:val="en-US"/>
        </w:rPr>
        <w:t>Attachment no.</w:t>
      </w:r>
      <w:r>
        <w:rPr>
          <w:rFonts w:ascii="Calibri" w:eastAsia="Calibri" w:hAnsi="Calibri" w:cs="Calibri"/>
          <w:b/>
          <w:bCs/>
          <w:i/>
          <w:iCs/>
          <w:sz w:val="22"/>
          <w:szCs w:val="22"/>
          <w:bdr w:val="nil"/>
          <w:lang w:val="en-US"/>
        </w:rPr>
        <w:t xml:space="preserve"> 2 to SWZ</w:t>
      </w:r>
      <w:r>
        <w:rPr>
          <w:rFonts w:ascii="Calibri" w:eastAsia="Calibri" w:hAnsi="Calibri" w:cs="Calibri"/>
          <w:sz w:val="22"/>
          <w:szCs w:val="22"/>
          <w:bdr w:val="nil"/>
          <w:lang w:val="en-US"/>
        </w:rPr>
        <w:t xml:space="preserve"> and in numerical form in the Assortment </w:t>
      </w:r>
      <w:r w:rsidRPr="001835E1">
        <w:rPr>
          <w:rFonts w:ascii="Calibri" w:eastAsia="Calibri" w:hAnsi="Calibri" w:cs="Calibri"/>
          <w:b/>
          <w:sz w:val="22"/>
          <w:szCs w:val="22"/>
          <w:bdr w:val="nil"/>
          <w:lang w:val="en-US"/>
        </w:rPr>
        <w:t>and Price Sheet</w:t>
      </w:r>
      <w:r>
        <w:rPr>
          <w:rFonts w:ascii="Calibri" w:eastAsia="Calibri" w:hAnsi="Calibri" w:cs="Calibri"/>
          <w:sz w:val="22"/>
          <w:szCs w:val="22"/>
          <w:bdr w:val="nil"/>
          <w:lang w:val="en-US"/>
        </w:rPr>
        <w:t xml:space="preserve"> (which constitutes </w:t>
      </w:r>
      <w:r>
        <w:rPr>
          <w:rFonts w:ascii="Calibri" w:eastAsia="Calibri" w:hAnsi="Calibri" w:cs="Calibri"/>
          <w:b/>
          <w:bCs/>
          <w:i/>
          <w:iCs/>
          <w:sz w:val="22"/>
          <w:szCs w:val="22"/>
          <w:bdr w:val="nil"/>
          <w:lang w:val="en-US"/>
        </w:rPr>
        <w:t>Attachment no. 1 to SWZ</w:t>
      </w:r>
      <w:r>
        <w:rPr>
          <w:rFonts w:ascii="Calibri" w:eastAsia="Calibri" w:hAnsi="Calibri" w:cs="Calibri"/>
          <w:sz w:val="22"/>
          <w:szCs w:val="22"/>
          <w:bdr w:val="nil"/>
          <w:lang w:val="en-US"/>
        </w:rPr>
        <w:t>).</w:t>
      </w:r>
    </w:p>
    <w:p w14:paraId="278267A2" w14:textId="77777777" w:rsidR="002914C8" w:rsidRPr="00FF1E6F" w:rsidRDefault="002914C8">
      <w:pPr>
        <w:pStyle w:val="Tekstpodstawowy"/>
        <w:numPr>
          <w:ilvl w:val="1"/>
          <w:numId w:val="54"/>
        </w:numPr>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The value estimation which would indicate that the price for the object of order is zero EURO (EUR0.00) is unacceptable.</w:t>
      </w:r>
    </w:p>
    <w:p w14:paraId="50CE798F" w14:textId="77777777" w:rsidR="002914C8" w:rsidRPr="00484CAA" w:rsidRDefault="002914C8">
      <w:pPr>
        <w:pStyle w:val="Tekstpodstawowy"/>
        <w:numPr>
          <w:ilvl w:val="1"/>
          <w:numId w:val="54"/>
        </w:numPr>
        <w:suppressAutoHyphens/>
        <w:spacing w:line="276" w:lineRule="auto"/>
        <w:ind w:left="567" w:hanging="567"/>
        <w:rPr>
          <w:rFonts w:asciiTheme="minorHAnsi" w:hAnsiTheme="minorHAnsi"/>
          <w:b/>
          <w:sz w:val="22"/>
          <w:szCs w:val="22"/>
        </w:rPr>
      </w:pPr>
      <w:bookmarkStart w:id="11" w:name="_Hlk136861098"/>
      <w:r>
        <w:rPr>
          <w:rFonts w:ascii="Calibri" w:eastAsia="Calibri" w:hAnsi="Calibri" w:cs="Calibri"/>
          <w:b/>
          <w:bCs/>
          <w:color w:val="000000"/>
          <w:sz w:val="22"/>
          <w:szCs w:val="22"/>
          <w:bdr w:val="nil"/>
          <w:lang w:val="en-US"/>
        </w:rPr>
        <w:t xml:space="preserve">The price indicated in the tender should cover all the costs related to realization of the object of order and the conditions and requirements presented by the Ordering Party, in particular the costs of manufacturing, transport, assembly, installation, putting the object into operation, and verifying the device at the premises of the Ordering Party as well as delivery and replacement of the necessary parts  free of charge (without additional costs for the Ordering Party) for the duration of the warranty period, the costs of travel to the premises of the Ordering Party of the representatives of the Contractor who realize assembly, installation and launching the device into operation, </w:t>
      </w:r>
      <w:r>
        <w:rPr>
          <w:rFonts w:ascii="Calibri" w:eastAsia="Calibri" w:hAnsi="Calibri" w:cs="Calibri"/>
          <w:b/>
          <w:bCs/>
          <w:sz w:val="22"/>
          <w:szCs w:val="22"/>
          <w:bdr w:val="nil"/>
          <w:lang w:val="en-US"/>
        </w:rPr>
        <w:t>the costs of training employees of the Ordering Party at the premises of the Ordering Party to the extent necessary for operating the device.</w:t>
      </w:r>
    </w:p>
    <w:bookmarkEnd w:id="11"/>
    <w:p w14:paraId="1C1A3646" w14:textId="77777777" w:rsidR="002914C8" w:rsidRPr="00FF1E6F" w:rsidRDefault="002914C8">
      <w:pPr>
        <w:pStyle w:val="Tekstpodstawowy"/>
        <w:numPr>
          <w:ilvl w:val="1"/>
          <w:numId w:val="54"/>
        </w:numPr>
        <w:suppressAutoHyphens/>
        <w:spacing w:line="276" w:lineRule="auto"/>
        <w:ind w:left="567" w:hanging="567"/>
        <w:rPr>
          <w:rFonts w:asciiTheme="minorHAnsi" w:hAnsiTheme="minorHAnsi"/>
          <w:sz w:val="22"/>
          <w:szCs w:val="22"/>
        </w:rPr>
      </w:pPr>
      <w:r>
        <w:rPr>
          <w:rFonts w:ascii="Calibri" w:eastAsia="Calibri" w:hAnsi="Calibri" w:cs="Calibri"/>
          <w:b/>
          <w:bCs/>
          <w:sz w:val="22"/>
          <w:szCs w:val="22"/>
          <w:bdr w:val="nil"/>
          <w:lang w:val="en-US"/>
        </w:rPr>
        <w:t>The tender price in EURO</w:t>
      </w:r>
      <w:r>
        <w:rPr>
          <w:rFonts w:ascii="Calibri" w:eastAsia="Calibri" w:hAnsi="Calibri" w:cs="Calibri"/>
          <w:sz w:val="22"/>
          <w:szCs w:val="22"/>
          <w:bdr w:val="nil"/>
          <w:lang w:val="en-US"/>
        </w:rPr>
        <w:t xml:space="preserve"> (i.e. the price resulting from the tender offer and the Assortment and Price Sheet</w:t>
      </w:r>
      <w:r w:rsidR="00121C61">
        <w:rPr>
          <w:rFonts w:ascii="Calibri" w:eastAsia="Calibri" w:hAnsi="Calibri" w:cs="Calibri"/>
          <w:sz w:val="22"/>
          <w:szCs w:val="22"/>
          <w:bdr w:val="nil"/>
          <w:lang w:val="en-US"/>
        </w:rPr>
        <w:t xml:space="preserve">) </w:t>
      </w:r>
      <w:r w:rsidR="00121C61">
        <w:rPr>
          <w:rFonts w:ascii="Calibri" w:eastAsia="Calibri" w:hAnsi="Calibri" w:cs="Calibri"/>
          <w:b/>
          <w:bCs/>
          <w:sz w:val="22"/>
          <w:szCs w:val="22"/>
          <w:bdr w:val="nil"/>
          <w:lang w:val="en-US"/>
        </w:rPr>
        <w:t>submitted</w:t>
      </w:r>
      <w:r>
        <w:rPr>
          <w:rFonts w:ascii="Calibri" w:eastAsia="Calibri" w:hAnsi="Calibri" w:cs="Calibri"/>
          <w:b/>
          <w:bCs/>
          <w:sz w:val="22"/>
          <w:szCs w:val="22"/>
          <w:bdr w:val="nil"/>
          <w:lang w:val="en-US"/>
        </w:rPr>
        <w:t xml:space="preserve"> by the contractors from the area of Poland</w:t>
      </w:r>
      <w:r>
        <w:rPr>
          <w:rFonts w:ascii="Calibri" w:eastAsia="Calibri" w:hAnsi="Calibri" w:cs="Calibri"/>
          <w:sz w:val="22"/>
          <w:szCs w:val="22"/>
          <w:bdr w:val="nil"/>
          <w:lang w:val="en-US"/>
        </w:rPr>
        <w:t xml:space="preserve"> should be presented as follows: </w:t>
      </w:r>
      <w:r>
        <w:rPr>
          <w:rFonts w:ascii="Calibri" w:eastAsia="Calibri" w:hAnsi="Calibri" w:cs="Calibri"/>
          <w:b/>
          <w:bCs/>
          <w:sz w:val="22"/>
          <w:szCs w:val="22"/>
          <w:u w:val="single"/>
          <w:bdr w:val="nil"/>
          <w:lang w:val="en-US"/>
        </w:rPr>
        <w:t>gross price</w:t>
      </w:r>
      <w:r>
        <w:rPr>
          <w:rFonts w:ascii="Calibri" w:eastAsia="Calibri" w:hAnsi="Calibri" w:cs="Calibri"/>
          <w:sz w:val="22"/>
          <w:szCs w:val="22"/>
          <w:bdr w:val="nil"/>
          <w:lang w:val="en-US"/>
        </w:rPr>
        <w:t xml:space="preserve"> as indicated by the design of the Assortment and Price Sheet.</w:t>
      </w:r>
      <w:r w:rsidR="001835E1">
        <w:rPr>
          <w:rFonts w:ascii="Calibri" w:eastAsia="Calibri" w:hAnsi="Calibri" w:cs="Calibri"/>
          <w:sz w:val="22"/>
          <w:szCs w:val="22"/>
          <w:bdr w:val="nil"/>
          <w:lang w:val="en-US"/>
        </w:rPr>
        <w:t xml:space="preserve"> Domestic contractors enter in the point 4a) of</w:t>
      </w:r>
      <w:r>
        <w:rPr>
          <w:rFonts w:ascii="Calibri" w:eastAsia="Calibri" w:hAnsi="Calibri" w:cs="Calibri"/>
          <w:sz w:val="22"/>
          <w:szCs w:val="22"/>
          <w:bdr w:val="nil"/>
          <w:lang w:val="en-US"/>
        </w:rPr>
        <w:t xml:space="preserve"> the tender offer the value entered into </w:t>
      </w:r>
      <w:r w:rsidR="001835E1">
        <w:rPr>
          <w:rFonts w:ascii="Calibri" w:eastAsia="Calibri" w:hAnsi="Calibri" w:cs="Calibri"/>
          <w:sz w:val="22"/>
          <w:szCs w:val="22"/>
          <w:bdr w:val="nil"/>
          <w:lang w:val="en-US"/>
        </w:rPr>
        <w:t xml:space="preserve">the </w:t>
      </w:r>
      <w:r>
        <w:rPr>
          <w:rFonts w:ascii="Calibri" w:eastAsia="Calibri" w:hAnsi="Calibri" w:cs="Calibri"/>
          <w:sz w:val="22"/>
          <w:szCs w:val="22"/>
          <w:bdr w:val="nil"/>
          <w:lang w:val="en-US"/>
        </w:rPr>
        <w:t>"Tender gross price in EURO"</w:t>
      </w:r>
      <w:r w:rsidR="001835E1">
        <w:rPr>
          <w:rFonts w:ascii="Calibri" w:eastAsia="Calibri" w:hAnsi="Calibri" w:cs="Calibri"/>
          <w:sz w:val="22"/>
          <w:szCs w:val="22"/>
          <w:bdr w:val="nil"/>
          <w:lang w:val="en-US"/>
        </w:rPr>
        <w:t xml:space="preserve"> column</w:t>
      </w:r>
      <w:r>
        <w:rPr>
          <w:rFonts w:ascii="Calibri" w:eastAsia="Calibri" w:hAnsi="Calibri" w:cs="Calibri"/>
          <w:sz w:val="22"/>
          <w:szCs w:val="22"/>
          <w:bdr w:val="nil"/>
          <w:lang w:val="en-US"/>
        </w:rPr>
        <w:t xml:space="preserve"> of the Assortment and Price Sheet as </w:t>
      </w:r>
      <w:r>
        <w:rPr>
          <w:rFonts w:ascii="Calibri" w:eastAsia="Calibri" w:hAnsi="Calibri" w:cs="Calibri"/>
          <w:b/>
          <w:bCs/>
          <w:sz w:val="22"/>
          <w:szCs w:val="22"/>
          <w:bdr w:val="nil"/>
          <w:lang w:val="en-US"/>
        </w:rPr>
        <w:t>the Tender gross price in EURO offered by the contractors form the area of Poland.</w:t>
      </w:r>
    </w:p>
    <w:p w14:paraId="34A0CE4F" w14:textId="77777777" w:rsidR="002914C8" w:rsidRPr="001C05EB" w:rsidRDefault="002914C8">
      <w:pPr>
        <w:pStyle w:val="Tekstpodstawowy"/>
        <w:numPr>
          <w:ilvl w:val="1"/>
          <w:numId w:val="54"/>
        </w:numPr>
        <w:suppressAutoHyphens/>
        <w:spacing w:line="276" w:lineRule="auto"/>
        <w:ind w:left="567" w:hanging="567"/>
        <w:rPr>
          <w:rFonts w:asciiTheme="minorHAnsi" w:hAnsiTheme="minorHAnsi"/>
          <w:sz w:val="22"/>
          <w:szCs w:val="22"/>
        </w:rPr>
      </w:pPr>
      <w:r>
        <w:rPr>
          <w:rFonts w:ascii="Calibri" w:eastAsia="Calibri" w:hAnsi="Calibri" w:cs="Calibri"/>
          <w:b/>
          <w:bCs/>
          <w:sz w:val="22"/>
          <w:szCs w:val="22"/>
          <w:bdr w:val="nil"/>
          <w:lang w:val="en-US"/>
        </w:rPr>
        <w:lastRenderedPageBreak/>
        <w:t>The tender price in EURO</w:t>
      </w:r>
      <w:r>
        <w:rPr>
          <w:rFonts w:ascii="Calibri" w:eastAsia="Calibri" w:hAnsi="Calibri" w:cs="Calibri"/>
          <w:sz w:val="22"/>
          <w:szCs w:val="22"/>
          <w:bdr w:val="nil"/>
          <w:lang w:val="en-US"/>
        </w:rPr>
        <w:t xml:space="preserve"> (i.e. the price resulting from the tender offer and the Assortment and Price Sheet) </w:t>
      </w:r>
      <w:r>
        <w:rPr>
          <w:rFonts w:ascii="Calibri" w:eastAsia="Calibri" w:hAnsi="Calibri" w:cs="Calibri"/>
          <w:b/>
          <w:bCs/>
          <w:sz w:val="22"/>
          <w:szCs w:val="22"/>
          <w:bdr w:val="nil"/>
          <w:lang w:val="en-US"/>
        </w:rPr>
        <w:t xml:space="preserve">submitted by foreign </w:t>
      </w:r>
      <w:r w:rsidR="006B7CA8">
        <w:rPr>
          <w:rFonts w:ascii="Calibri" w:eastAsia="Calibri" w:hAnsi="Calibri" w:cs="Calibri"/>
          <w:b/>
          <w:bCs/>
          <w:sz w:val="22"/>
          <w:szCs w:val="22"/>
          <w:bdr w:val="nil"/>
          <w:lang w:val="en-US"/>
        </w:rPr>
        <w:t>contractors should</w:t>
      </w:r>
      <w:r>
        <w:rPr>
          <w:rFonts w:ascii="Calibri" w:eastAsia="Calibri" w:hAnsi="Calibri" w:cs="Calibri"/>
          <w:sz w:val="22"/>
          <w:szCs w:val="22"/>
          <w:bdr w:val="nil"/>
          <w:lang w:val="en-US"/>
        </w:rPr>
        <w:t xml:space="preserve"> be presented as follows: </w:t>
      </w:r>
      <w:r>
        <w:rPr>
          <w:rFonts w:ascii="Calibri" w:eastAsia="Calibri" w:hAnsi="Calibri" w:cs="Calibri"/>
          <w:b/>
          <w:bCs/>
          <w:sz w:val="22"/>
          <w:szCs w:val="22"/>
          <w:u w:val="single"/>
          <w:bdr w:val="nil"/>
          <w:lang w:val="en-US"/>
        </w:rPr>
        <w:t>net price</w:t>
      </w:r>
      <w:r>
        <w:rPr>
          <w:rFonts w:ascii="Calibri" w:eastAsia="Calibri" w:hAnsi="Calibri" w:cs="Calibri"/>
          <w:sz w:val="22"/>
          <w:szCs w:val="22"/>
          <w:bdr w:val="nil"/>
          <w:lang w:val="en-US"/>
        </w:rPr>
        <w:t>.</w:t>
      </w:r>
      <w:r w:rsidR="003A2DD5">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In the </w:t>
      </w:r>
      <w:bookmarkStart w:id="12" w:name="_Hlk107835792"/>
      <w:r>
        <w:rPr>
          <w:rFonts w:ascii="Calibri" w:eastAsia="Calibri" w:hAnsi="Calibri" w:cs="Calibri"/>
          <w:sz w:val="22"/>
          <w:szCs w:val="22"/>
          <w:bdr w:val="nil"/>
          <w:lang w:val="en-US"/>
        </w:rPr>
        <w:t>Assortment and Price Sheet</w:t>
      </w:r>
      <w:bookmarkEnd w:id="12"/>
      <w:r>
        <w:rPr>
          <w:rFonts w:ascii="Calibri" w:eastAsia="Calibri" w:hAnsi="Calibri" w:cs="Calibri"/>
          <w:sz w:val="22"/>
          <w:szCs w:val="22"/>
          <w:bdr w:val="nil"/>
          <w:lang w:val="en-US"/>
        </w:rPr>
        <w:t xml:space="preserve"> foreign contractors enter</w:t>
      </w:r>
      <w:r w:rsidR="003A2DD5">
        <w:rPr>
          <w:rFonts w:ascii="Calibri" w:eastAsia="Calibri" w:hAnsi="Calibri" w:cs="Calibri"/>
          <w:sz w:val="22"/>
          <w:szCs w:val="22"/>
          <w:bdr w:val="nil"/>
          <w:lang w:val="en-US"/>
        </w:rPr>
        <w:t xml:space="preserve"> the</w:t>
      </w:r>
      <w:r>
        <w:rPr>
          <w:rFonts w:ascii="Calibri" w:eastAsia="Calibri" w:hAnsi="Calibri" w:cs="Calibri"/>
          <w:sz w:val="22"/>
          <w:szCs w:val="22"/>
          <w:bdr w:val="nil"/>
          <w:lang w:val="en-US"/>
        </w:rPr>
        <w:t xml:space="preserve"> net price per unit in the "Gross price in EURO" column</w:t>
      </w:r>
      <w:r w:rsidR="003A2DD5">
        <w:rPr>
          <w:rFonts w:ascii="Calibri" w:eastAsia="Calibri" w:hAnsi="Calibri" w:cs="Calibri"/>
          <w:sz w:val="22"/>
          <w:szCs w:val="22"/>
          <w:bdr w:val="nil"/>
          <w:lang w:val="en-US"/>
        </w:rPr>
        <w:t>;</w:t>
      </w:r>
      <w:r>
        <w:rPr>
          <w:rFonts w:ascii="Calibri" w:eastAsia="Calibri" w:hAnsi="Calibri" w:cs="Calibri"/>
          <w:sz w:val="22"/>
          <w:szCs w:val="22"/>
          <w:bdr w:val="nil"/>
          <w:lang w:val="en-US"/>
        </w:rPr>
        <w:t xml:space="preserve"> simultaneously </w:t>
      </w:r>
      <w:r w:rsidR="003A2DD5">
        <w:rPr>
          <w:rFonts w:ascii="Calibri" w:eastAsia="Calibri" w:hAnsi="Calibri" w:cs="Calibri"/>
          <w:sz w:val="22"/>
          <w:szCs w:val="22"/>
          <w:bdr w:val="nil"/>
          <w:lang w:val="en-US"/>
        </w:rPr>
        <w:t>foreign contractors alter (Cross-out) word "gross" and replace</w:t>
      </w:r>
      <w:r>
        <w:rPr>
          <w:rFonts w:ascii="Calibri" w:eastAsia="Calibri" w:hAnsi="Calibri" w:cs="Calibri"/>
          <w:sz w:val="22"/>
          <w:szCs w:val="22"/>
          <w:bdr w:val="nil"/>
          <w:lang w:val="en-US"/>
        </w:rPr>
        <w:t xml:space="preserve"> it with (enter) word "net".</w:t>
      </w:r>
      <w:r w:rsidR="003A2DD5">
        <w:rPr>
          <w:rFonts w:ascii="Calibri" w:eastAsia="Calibri" w:hAnsi="Calibri" w:cs="Calibri"/>
          <w:sz w:val="22"/>
          <w:szCs w:val="22"/>
          <w:bdr w:val="nil"/>
          <w:lang w:val="en-US"/>
        </w:rPr>
        <w:t xml:space="preserve"> Foreign contractors enter in point 4b</w:t>
      </w:r>
      <w:r w:rsidR="006B7CA8">
        <w:rPr>
          <w:rFonts w:ascii="Calibri" w:eastAsia="Calibri" w:hAnsi="Calibri" w:cs="Calibri"/>
          <w:sz w:val="22"/>
          <w:szCs w:val="22"/>
          <w:bdr w:val="nil"/>
          <w:lang w:val="en-US"/>
        </w:rPr>
        <w:t>) of</w:t>
      </w:r>
      <w:r>
        <w:rPr>
          <w:rFonts w:ascii="Calibri" w:eastAsia="Calibri" w:hAnsi="Calibri" w:cs="Calibri"/>
          <w:sz w:val="22"/>
          <w:szCs w:val="22"/>
          <w:bdr w:val="nil"/>
          <w:lang w:val="en-US"/>
        </w:rPr>
        <w:t xml:space="preserve"> the tender form the value entered in</w:t>
      </w:r>
      <w:r w:rsidR="003A2DD5">
        <w:rPr>
          <w:rFonts w:ascii="Calibri" w:eastAsia="Calibri" w:hAnsi="Calibri" w:cs="Calibri"/>
          <w:sz w:val="22"/>
          <w:szCs w:val="22"/>
          <w:bdr w:val="nil"/>
          <w:lang w:val="en-US"/>
        </w:rPr>
        <w:t>to</w:t>
      </w:r>
      <w:r>
        <w:rPr>
          <w:rFonts w:ascii="Calibri" w:eastAsia="Calibri" w:hAnsi="Calibri" w:cs="Calibri"/>
          <w:sz w:val="22"/>
          <w:szCs w:val="22"/>
          <w:bdr w:val="nil"/>
          <w:lang w:val="en-US"/>
        </w:rPr>
        <w:t xml:space="preserve"> the "Net tender price in EURO" </w:t>
      </w:r>
      <w:r w:rsidR="006B7CA8">
        <w:rPr>
          <w:rFonts w:ascii="Calibri" w:eastAsia="Calibri" w:hAnsi="Calibri" w:cs="Calibri"/>
          <w:sz w:val="22"/>
          <w:szCs w:val="22"/>
          <w:bdr w:val="nil"/>
          <w:lang w:val="en-US"/>
        </w:rPr>
        <w:t>column (</w:t>
      </w:r>
      <w:r>
        <w:rPr>
          <w:rFonts w:ascii="Calibri" w:eastAsia="Calibri" w:hAnsi="Calibri" w:cs="Calibri"/>
          <w:sz w:val="22"/>
          <w:szCs w:val="22"/>
          <w:bdr w:val="nil"/>
          <w:lang w:val="en-US"/>
        </w:rPr>
        <w:t xml:space="preserve">the name of the column after replacing word gross with word net) of the Assortment and Price Sheet as </w:t>
      </w:r>
      <w:r>
        <w:rPr>
          <w:rFonts w:ascii="Calibri" w:eastAsia="Calibri" w:hAnsi="Calibri" w:cs="Calibri"/>
          <w:b/>
          <w:bCs/>
          <w:sz w:val="22"/>
          <w:szCs w:val="22"/>
          <w:bdr w:val="nil"/>
          <w:lang w:val="en-US"/>
        </w:rPr>
        <w:t>the Net tender price in EURO offered by the foreign contractors</w:t>
      </w:r>
      <w:r>
        <w:rPr>
          <w:rFonts w:ascii="Calibri" w:eastAsia="Calibri" w:hAnsi="Calibri" w:cs="Calibri"/>
          <w:sz w:val="22"/>
          <w:szCs w:val="22"/>
          <w:bdr w:val="nil"/>
          <w:lang w:val="en-US"/>
        </w:rPr>
        <w:t>.</w:t>
      </w:r>
    </w:p>
    <w:p w14:paraId="18176CFE" w14:textId="77777777" w:rsidR="002914C8" w:rsidRPr="00FF1E6F" w:rsidRDefault="002914C8" w:rsidP="002914C8">
      <w:pPr>
        <w:pStyle w:val="ust"/>
        <w:spacing w:before="0" w:after="0" w:line="276" w:lineRule="auto"/>
        <w:ind w:left="567" w:firstLine="0"/>
        <w:rPr>
          <w:rFonts w:asciiTheme="minorHAnsi" w:hAnsiTheme="minorHAnsi"/>
          <w:sz w:val="22"/>
          <w:szCs w:val="22"/>
        </w:rPr>
      </w:pPr>
      <w:r>
        <w:rPr>
          <w:rFonts w:ascii="Calibri" w:eastAsia="Calibri" w:hAnsi="Calibri" w:cs="Calibri"/>
          <w:sz w:val="22"/>
          <w:szCs w:val="22"/>
          <w:bdr w:val="nil"/>
          <w:lang w:val="en-US"/>
        </w:rPr>
        <w:t xml:space="preserve">For the purpose of comparing tenders the Ordering Party shall </w:t>
      </w:r>
      <w:r w:rsidR="003A2DD5">
        <w:rPr>
          <w:rFonts w:ascii="Calibri" w:eastAsia="Calibri" w:hAnsi="Calibri" w:cs="Calibri"/>
          <w:sz w:val="22"/>
          <w:szCs w:val="22"/>
          <w:bdr w:val="nil"/>
          <w:lang w:val="en-US"/>
        </w:rPr>
        <w:t>add the</w:t>
      </w:r>
      <w:r>
        <w:rPr>
          <w:rFonts w:ascii="Calibri" w:eastAsia="Calibri" w:hAnsi="Calibri" w:cs="Calibri"/>
          <w:sz w:val="22"/>
          <w:szCs w:val="22"/>
          <w:bdr w:val="nil"/>
          <w:lang w:val="en-US"/>
        </w:rPr>
        <w:t xml:space="preserve"> amount of due VAT tax and </w:t>
      </w:r>
      <w:r w:rsidR="003A2DD5">
        <w:rPr>
          <w:rFonts w:ascii="Calibri" w:eastAsia="Calibri" w:hAnsi="Calibri" w:cs="Calibri"/>
          <w:sz w:val="22"/>
          <w:szCs w:val="22"/>
          <w:bdr w:val="nil"/>
          <w:lang w:val="en-US"/>
        </w:rPr>
        <w:t xml:space="preserve">due </w:t>
      </w:r>
      <w:r>
        <w:rPr>
          <w:rFonts w:ascii="Calibri" w:eastAsia="Calibri" w:hAnsi="Calibri" w:cs="Calibri"/>
          <w:sz w:val="22"/>
          <w:szCs w:val="22"/>
          <w:bdr w:val="nil"/>
          <w:lang w:val="en-US"/>
        </w:rPr>
        <w:t xml:space="preserve">custom duty </w:t>
      </w:r>
      <w:r w:rsidR="003A2DD5">
        <w:rPr>
          <w:rFonts w:ascii="Calibri" w:eastAsia="Calibri" w:hAnsi="Calibri" w:cs="Calibri"/>
          <w:sz w:val="22"/>
          <w:szCs w:val="22"/>
          <w:bdr w:val="nil"/>
          <w:lang w:val="en-US"/>
        </w:rPr>
        <w:t xml:space="preserve">related </w:t>
      </w:r>
      <w:r>
        <w:rPr>
          <w:rFonts w:ascii="Calibri" w:eastAsia="Calibri" w:hAnsi="Calibri" w:cs="Calibri"/>
          <w:sz w:val="22"/>
          <w:szCs w:val="22"/>
          <w:bdr w:val="nil"/>
          <w:lang w:val="en-US"/>
        </w:rPr>
        <w:t>to realization of the contract to the tender price presented by foreign entities.</w:t>
      </w:r>
    </w:p>
    <w:p w14:paraId="55BCF9E7" w14:textId="77777777" w:rsidR="002914C8" w:rsidRPr="00FF1E6F" w:rsidRDefault="002914C8" w:rsidP="002914C8">
      <w:pPr>
        <w:pStyle w:val="ust"/>
        <w:spacing w:before="0" w:after="0" w:line="276" w:lineRule="auto"/>
        <w:ind w:left="567" w:firstLine="0"/>
        <w:rPr>
          <w:rFonts w:asciiTheme="minorHAnsi" w:hAnsiTheme="minorHAnsi"/>
          <w:sz w:val="22"/>
          <w:szCs w:val="22"/>
        </w:rPr>
      </w:pPr>
      <w:r>
        <w:rPr>
          <w:rFonts w:ascii="Calibri" w:eastAsia="Calibri" w:hAnsi="Calibri" w:cs="Calibri"/>
          <w:sz w:val="22"/>
          <w:szCs w:val="22"/>
          <w:bdr w:val="nil"/>
          <w:lang w:val="en-US"/>
        </w:rPr>
        <w:t>In the instance of foreign entities which on the grounds of separate provisions are not obliged to pay VAT tax in the area of Poland participating in the tender proceedings the tenders prepared by such contracts include price with 0% VAT rate.</w:t>
      </w:r>
      <w:r w:rsidR="003A2DD5">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Consistently with the provisions of the goods and services tax law in the instance of acquiring goods from foreign entities the tax obligation is being borne by the buyer </w:t>
      </w:r>
      <w:r w:rsidR="005D210F">
        <w:rPr>
          <w:rFonts w:ascii="Calibri" w:eastAsia="Calibri" w:hAnsi="Calibri" w:cs="Calibri"/>
          <w:sz w:val="22"/>
          <w:szCs w:val="22"/>
          <w:bdr w:val="nil"/>
          <w:lang w:val="en-US"/>
        </w:rPr>
        <w:t>–</w:t>
      </w:r>
      <w:r>
        <w:rPr>
          <w:rFonts w:ascii="Calibri" w:eastAsia="Calibri" w:hAnsi="Calibri" w:cs="Calibri"/>
          <w:sz w:val="22"/>
          <w:szCs w:val="22"/>
          <w:bdr w:val="nil"/>
          <w:lang w:val="en-US"/>
        </w:rPr>
        <w:t xml:space="preserve"> </w:t>
      </w:r>
      <w:r w:rsidR="005D210F">
        <w:rPr>
          <w:rFonts w:ascii="Calibri" w:eastAsia="Calibri" w:hAnsi="Calibri" w:cs="Calibri"/>
          <w:sz w:val="22"/>
          <w:szCs w:val="22"/>
          <w:bdr w:val="nil"/>
          <w:lang w:val="en-US"/>
        </w:rPr>
        <w:t xml:space="preserve">by the Ordering Party </w:t>
      </w:r>
      <w:r>
        <w:rPr>
          <w:rFonts w:ascii="Calibri" w:eastAsia="Calibri" w:hAnsi="Calibri" w:cs="Calibri"/>
          <w:sz w:val="22"/>
          <w:szCs w:val="22"/>
          <w:bdr w:val="nil"/>
          <w:lang w:val="en-US"/>
        </w:rPr>
        <w:t>in the case of public tender proceedings.</w:t>
      </w:r>
      <w:r w:rsidR="005D210F">
        <w:rPr>
          <w:rFonts w:ascii="Calibri" w:eastAsia="Calibri" w:hAnsi="Calibri" w:cs="Calibri"/>
          <w:sz w:val="22"/>
          <w:szCs w:val="22"/>
          <w:bdr w:val="nil"/>
          <w:lang w:val="en-US"/>
        </w:rPr>
        <w:t xml:space="preserve"> If the Ordering P</w:t>
      </w:r>
      <w:r>
        <w:rPr>
          <w:rFonts w:ascii="Calibri" w:eastAsia="Calibri" w:hAnsi="Calibri" w:cs="Calibri"/>
          <w:sz w:val="22"/>
          <w:szCs w:val="22"/>
          <w:bdr w:val="nil"/>
          <w:lang w:val="en-US"/>
        </w:rPr>
        <w:t xml:space="preserve">arty selects as the most </w:t>
      </w:r>
      <w:proofErr w:type="spellStart"/>
      <w:r>
        <w:rPr>
          <w:rFonts w:ascii="Calibri" w:eastAsia="Calibri" w:hAnsi="Calibri" w:cs="Calibri"/>
          <w:sz w:val="22"/>
          <w:szCs w:val="22"/>
          <w:bdr w:val="nil"/>
          <w:lang w:val="en-US"/>
        </w:rPr>
        <w:t>favourable</w:t>
      </w:r>
      <w:proofErr w:type="spellEnd"/>
      <w:r>
        <w:rPr>
          <w:rFonts w:ascii="Calibri" w:eastAsia="Calibri" w:hAnsi="Calibri" w:cs="Calibri"/>
          <w:sz w:val="22"/>
          <w:szCs w:val="22"/>
          <w:bdr w:val="nil"/>
          <w:lang w:val="en-US"/>
        </w:rPr>
        <w:t xml:space="preserve"> the tender prepared by a foreign contractor th</w:t>
      </w:r>
      <w:r w:rsidR="005D210F">
        <w:rPr>
          <w:rFonts w:ascii="Calibri" w:eastAsia="Calibri" w:hAnsi="Calibri" w:cs="Calibri"/>
          <w:sz w:val="22"/>
          <w:szCs w:val="22"/>
          <w:bdr w:val="nil"/>
          <w:lang w:val="en-US"/>
        </w:rPr>
        <w:t>e Ordering P</w:t>
      </w:r>
      <w:r>
        <w:rPr>
          <w:rFonts w:ascii="Calibri" w:eastAsia="Calibri" w:hAnsi="Calibri" w:cs="Calibri"/>
          <w:sz w:val="22"/>
          <w:szCs w:val="22"/>
          <w:bdr w:val="nil"/>
          <w:lang w:val="en-US"/>
        </w:rPr>
        <w:t xml:space="preserve">arty bears the obligation to pay </w:t>
      </w:r>
      <w:r w:rsidR="003F2C71">
        <w:rPr>
          <w:rFonts w:ascii="Calibri" w:eastAsia="Calibri" w:hAnsi="Calibri" w:cs="Calibri"/>
          <w:sz w:val="22"/>
          <w:szCs w:val="22"/>
          <w:bdr w:val="nil"/>
          <w:lang w:val="en-US"/>
        </w:rPr>
        <w:t>the</w:t>
      </w:r>
      <w:r>
        <w:rPr>
          <w:rFonts w:ascii="Calibri" w:eastAsia="Calibri" w:hAnsi="Calibri" w:cs="Calibri"/>
          <w:sz w:val="22"/>
          <w:szCs w:val="22"/>
          <w:bdr w:val="nil"/>
          <w:lang w:val="en-US"/>
        </w:rPr>
        <w:t xml:space="preserve"> VAT tax</w:t>
      </w:r>
      <w:r w:rsidR="003F2C71">
        <w:rPr>
          <w:rFonts w:ascii="Calibri" w:eastAsia="Calibri" w:hAnsi="Calibri" w:cs="Calibri"/>
          <w:sz w:val="22"/>
          <w:szCs w:val="22"/>
          <w:bdr w:val="nil"/>
          <w:lang w:val="en-US"/>
        </w:rPr>
        <w:t xml:space="preserve"> related to realization of the contract and due</w:t>
      </w:r>
      <w:r>
        <w:rPr>
          <w:rFonts w:ascii="Calibri" w:eastAsia="Calibri" w:hAnsi="Calibri" w:cs="Calibri"/>
          <w:sz w:val="22"/>
          <w:szCs w:val="22"/>
          <w:bdr w:val="nil"/>
          <w:lang w:val="en-US"/>
        </w:rPr>
        <w:t xml:space="preserve"> on the grounds of the effective tax provisions.</w:t>
      </w:r>
      <w:r w:rsidR="005D210F">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Despite this tax not being a part of the tender price the tax in combination with the tender price present the factual sum of public funds spent.</w:t>
      </w:r>
      <w:r w:rsidR="005D210F">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In the instance of delivering goods from third countries we are dealing with similar case.</w:t>
      </w:r>
      <w:r w:rsidR="005D210F">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In such </w:t>
      </w:r>
      <w:r w:rsidR="005D210F">
        <w:rPr>
          <w:rFonts w:ascii="Calibri" w:eastAsia="Calibri" w:hAnsi="Calibri" w:cs="Calibri"/>
          <w:sz w:val="22"/>
          <w:szCs w:val="22"/>
          <w:bdr w:val="nil"/>
          <w:lang w:val="en-US"/>
        </w:rPr>
        <w:t>case</w:t>
      </w:r>
      <w:r>
        <w:rPr>
          <w:rFonts w:ascii="Calibri" w:eastAsia="Calibri" w:hAnsi="Calibri" w:cs="Calibri"/>
          <w:sz w:val="22"/>
          <w:szCs w:val="22"/>
          <w:bdr w:val="nil"/>
          <w:lang w:val="en-US"/>
        </w:rPr>
        <w:t xml:space="preserve"> the Ordering Party is obl</w:t>
      </w:r>
      <w:r w:rsidR="003F2C71">
        <w:rPr>
          <w:rFonts w:ascii="Calibri" w:eastAsia="Calibri" w:hAnsi="Calibri" w:cs="Calibri"/>
          <w:sz w:val="22"/>
          <w:szCs w:val="22"/>
          <w:bdr w:val="nil"/>
          <w:lang w:val="en-US"/>
        </w:rPr>
        <w:t xml:space="preserve">iged to pay custom duty on the </w:t>
      </w:r>
      <w:r>
        <w:rPr>
          <w:rFonts w:ascii="Calibri" w:eastAsia="Calibri" w:hAnsi="Calibri" w:cs="Calibri"/>
          <w:sz w:val="22"/>
          <w:szCs w:val="22"/>
          <w:bdr w:val="nil"/>
          <w:lang w:val="en-US"/>
        </w:rPr>
        <w:t>delivered goods.</w:t>
      </w:r>
      <w:r w:rsidR="005D210F">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Despite this custom duty not being a part of the tender price the custom duty in combination with the tender price present the factual sum of public funds spent.</w:t>
      </w:r>
      <w:r w:rsidR="003F2C71">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Therefore when comparing prices of tenders under the price criterion the Ordering Party is obliged to add the sum of due VAT tax and custom duty which are being borne by the Ordering Party when comparing tender prices presented by foreign entities.</w:t>
      </w:r>
    </w:p>
    <w:p w14:paraId="4DCC0482" w14:textId="77777777" w:rsidR="002914C8" w:rsidRPr="00FF1E6F" w:rsidRDefault="002914C8">
      <w:pPr>
        <w:pStyle w:val="ust"/>
        <w:numPr>
          <w:ilvl w:val="1"/>
          <w:numId w:val="54"/>
        </w:numPr>
        <w:spacing w:before="0" w:after="0" w:line="276" w:lineRule="auto"/>
        <w:ind w:left="567" w:hanging="567"/>
        <w:rPr>
          <w:rFonts w:asciiTheme="minorHAnsi" w:eastAsia="Calibri" w:hAnsiTheme="minorHAnsi"/>
          <w:b/>
          <w:sz w:val="22"/>
          <w:szCs w:val="22"/>
        </w:rPr>
      </w:pPr>
      <w:r>
        <w:rPr>
          <w:rFonts w:ascii="Calibri" w:eastAsia="Calibri" w:hAnsi="Calibri" w:cs="Calibri"/>
          <w:sz w:val="22"/>
          <w:szCs w:val="22"/>
          <w:bdr w:val="nil"/>
          <w:lang w:val="en-US"/>
        </w:rPr>
        <w:t>If a tender was submitted which would result in imposing a tax obligation on the Ordering Party consistently with provisions of the Act of 11th March 2004 on goods and services tax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2022, item 931 as amended) the Ordering Party adds the amount of goods and services tax which the Ordering Party would be obliged to pay to the price presented in the tender for the purpose of applying the price criterion.</w:t>
      </w:r>
    </w:p>
    <w:p w14:paraId="26D5D727" w14:textId="77777777" w:rsidR="002914C8" w:rsidRPr="00FF1E6F" w:rsidRDefault="00413FB3">
      <w:pPr>
        <w:pStyle w:val="ust"/>
        <w:numPr>
          <w:ilvl w:val="1"/>
          <w:numId w:val="54"/>
        </w:numPr>
        <w:spacing w:before="0" w:after="0" w:line="276" w:lineRule="auto"/>
        <w:ind w:left="567" w:hanging="567"/>
        <w:rPr>
          <w:rFonts w:asciiTheme="minorHAnsi" w:eastAsia="Calibri" w:hAnsiTheme="minorHAnsi"/>
          <w:b/>
          <w:sz w:val="22"/>
          <w:szCs w:val="22"/>
        </w:rPr>
      </w:pPr>
      <w:r>
        <w:rPr>
          <w:rFonts w:ascii="Calibri" w:eastAsia="Calibri" w:hAnsi="Calibri" w:cs="Calibri"/>
          <w:sz w:val="22"/>
          <w:szCs w:val="22"/>
          <w:bdr w:val="nil"/>
          <w:lang w:val="en-US"/>
        </w:rPr>
        <w:t xml:space="preserve"> </w:t>
      </w:r>
      <w:r w:rsidR="002914C8">
        <w:rPr>
          <w:rFonts w:ascii="Calibri" w:eastAsia="Calibri" w:hAnsi="Calibri" w:cs="Calibri"/>
          <w:sz w:val="22"/>
          <w:szCs w:val="22"/>
          <w:bdr w:val="nil"/>
          <w:lang w:val="en-US"/>
        </w:rPr>
        <w:t>In the tender indicated in point 18.9 of the SWZ the Contractor is obliged to:</w:t>
      </w:r>
    </w:p>
    <w:p w14:paraId="74ABCA88" w14:textId="77777777" w:rsidR="002914C8" w:rsidRPr="00FF1E6F" w:rsidRDefault="002914C8" w:rsidP="002914C8">
      <w:pPr>
        <w:pStyle w:val="Tekstpodstawowy"/>
        <w:spacing w:line="276" w:lineRule="auto"/>
        <w:ind w:left="1134" w:hanging="567"/>
        <w:rPr>
          <w:rFonts w:asciiTheme="minorHAnsi" w:hAnsiTheme="minorHAnsi"/>
          <w:sz w:val="22"/>
          <w:szCs w:val="22"/>
        </w:rPr>
      </w:pPr>
      <w:r>
        <w:rPr>
          <w:rFonts w:ascii="Calibri" w:eastAsia="Calibri" w:hAnsi="Calibri" w:cs="Calibri"/>
          <w:sz w:val="22"/>
          <w:szCs w:val="22"/>
          <w:bdr w:val="nil"/>
          <w:lang w:val="en-US"/>
        </w:rPr>
        <w:t xml:space="preserve">1) </w:t>
      </w:r>
      <w:r>
        <w:rPr>
          <w:rFonts w:ascii="Calibri" w:eastAsia="Calibri" w:hAnsi="Calibri" w:cs="Calibri"/>
          <w:sz w:val="22"/>
          <w:szCs w:val="22"/>
          <w:bdr w:val="nil"/>
          <w:lang w:val="en-US"/>
        </w:rPr>
        <w:tab/>
        <w:t xml:space="preserve"> inform the Ordering Party that selecting Contractor's offer will result in imposing </w:t>
      </w:r>
      <w:r>
        <w:rPr>
          <w:rFonts w:ascii="Calibri" w:eastAsia="Calibri" w:hAnsi="Calibri" w:cs="Calibri"/>
          <w:sz w:val="22"/>
          <w:szCs w:val="22"/>
          <w:bdr w:val="nil"/>
          <w:lang w:val="en-US"/>
        </w:rPr>
        <w:br/>
        <w:t>tax obligation on the Ordering Party;</w:t>
      </w:r>
    </w:p>
    <w:p w14:paraId="7D85BBAA" w14:textId="77777777" w:rsidR="002914C8" w:rsidRPr="00FF1E6F" w:rsidRDefault="002914C8" w:rsidP="002914C8">
      <w:pPr>
        <w:pStyle w:val="Tekstpodstawowy"/>
        <w:spacing w:line="276" w:lineRule="auto"/>
        <w:ind w:left="1134" w:hanging="567"/>
        <w:rPr>
          <w:rFonts w:asciiTheme="minorHAnsi" w:hAnsiTheme="minorHAnsi"/>
          <w:sz w:val="22"/>
          <w:szCs w:val="22"/>
        </w:rPr>
      </w:pPr>
      <w:r>
        <w:rPr>
          <w:rFonts w:ascii="Calibri" w:eastAsia="Calibri" w:hAnsi="Calibri" w:cs="Calibri"/>
          <w:sz w:val="22"/>
          <w:szCs w:val="22"/>
          <w:bdr w:val="nil"/>
          <w:lang w:val="en-US"/>
        </w:rPr>
        <w:t>2)</w:t>
      </w:r>
      <w:r>
        <w:rPr>
          <w:rFonts w:ascii="Calibri" w:eastAsia="Calibri" w:hAnsi="Calibri" w:cs="Calibri"/>
          <w:sz w:val="22"/>
          <w:szCs w:val="22"/>
          <w:bdr w:val="nil"/>
          <w:lang w:val="en-US"/>
        </w:rPr>
        <w:tab/>
        <w:t xml:space="preserve"> indicate the name (type) of the goods or services delivering or providing which will result in establishing a tax obligation;</w:t>
      </w:r>
    </w:p>
    <w:p w14:paraId="0E7D5721" w14:textId="77777777" w:rsidR="002914C8" w:rsidRPr="00FF1E6F" w:rsidRDefault="002914C8" w:rsidP="002914C8">
      <w:pPr>
        <w:pStyle w:val="Tekstpodstawowy"/>
        <w:spacing w:line="276" w:lineRule="auto"/>
        <w:ind w:left="1134" w:hanging="567"/>
        <w:rPr>
          <w:rFonts w:asciiTheme="minorHAnsi" w:hAnsiTheme="minorHAnsi"/>
          <w:sz w:val="22"/>
          <w:szCs w:val="22"/>
        </w:rPr>
      </w:pPr>
      <w:r>
        <w:rPr>
          <w:rFonts w:ascii="Calibri" w:eastAsia="Calibri" w:hAnsi="Calibri" w:cs="Calibri"/>
          <w:sz w:val="22"/>
          <w:szCs w:val="22"/>
          <w:bdr w:val="nil"/>
          <w:lang w:val="en-US"/>
        </w:rPr>
        <w:t xml:space="preserve">3) </w:t>
      </w:r>
      <w:r>
        <w:rPr>
          <w:rFonts w:ascii="Calibri" w:eastAsia="Calibri" w:hAnsi="Calibri" w:cs="Calibri"/>
          <w:sz w:val="22"/>
          <w:szCs w:val="22"/>
          <w:bdr w:val="nil"/>
          <w:lang w:val="en-US"/>
        </w:rPr>
        <w:tab/>
        <w:t>indicate the value of taxable goods or services, sans the due tax amount, to the Ordering Party;</w:t>
      </w:r>
    </w:p>
    <w:p w14:paraId="798455E4" w14:textId="77777777" w:rsidR="002914C8" w:rsidRPr="00FF1E6F" w:rsidRDefault="002914C8" w:rsidP="002914C8">
      <w:pPr>
        <w:pStyle w:val="Tekstpodstawowy"/>
        <w:spacing w:line="276" w:lineRule="auto"/>
        <w:ind w:left="1134" w:hanging="567"/>
        <w:rPr>
          <w:rFonts w:asciiTheme="minorHAnsi" w:hAnsiTheme="minorHAnsi"/>
          <w:sz w:val="22"/>
          <w:szCs w:val="22"/>
        </w:rPr>
      </w:pPr>
      <w:r>
        <w:rPr>
          <w:rFonts w:ascii="Calibri" w:eastAsia="Calibri" w:hAnsi="Calibri" w:cs="Calibri"/>
          <w:sz w:val="22"/>
          <w:szCs w:val="22"/>
          <w:bdr w:val="nil"/>
          <w:lang w:val="en-US"/>
        </w:rPr>
        <w:t xml:space="preserve">4) </w:t>
      </w:r>
      <w:r>
        <w:rPr>
          <w:rFonts w:ascii="Calibri" w:eastAsia="Calibri" w:hAnsi="Calibri" w:cs="Calibri"/>
          <w:sz w:val="22"/>
          <w:szCs w:val="22"/>
          <w:bdr w:val="nil"/>
          <w:lang w:val="en-US"/>
        </w:rPr>
        <w:tab/>
        <w:t>indicate the goods and services tax rate which shall, according to the Contractor's knowledge, apply.</w:t>
      </w:r>
    </w:p>
    <w:p w14:paraId="64E001EA" w14:textId="77777777" w:rsidR="002914C8" w:rsidRPr="00FF1E6F" w:rsidRDefault="002914C8" w:rsidP="002914C8">
      <w:pPr>
        <w:pStyle w:val="Tekstpodstawowy"/>
        <w:spacing w:line="276" w:lineRule="auto"/>
        <w:ind w:left="567" w:hanging="567"/>
        <w:rPr>
          <w:rFonts w:asciiTheme="minorHAnsi" w:eastAsia="Calibri" w:hAnsiTheme="minorHAnsi"/>
          <w:b/>
          <w:sz w:val="22"/>
          <w:szCs w:val="22"/>
        </w:rPr>
      </w:pPr>
      <w:r>
        <w:rPr>
          <w:rFonts w:ascii="Calibri" w:eastAsia="Calibri" w:hAnsi="Calibri" w:cs="Calibri"/>
          <w:sz w:val="22"/>
          <w:szCs w:val="22"/>
          <w:bdr w:val="nil"/>
          <w:lang w:val="en-US"/>
        </w:rPr>
        <w:t>18.11.</w:t>
      </w:r>
      <w:r>
        <w:rPr>
          <w:rFonts w:ascii="Calibri" w:eastAsia="Calibri" w:hAnsi="Calibri" w:cs="Calibri"/>
          <w:sz w:val="22"/>
          <w:szCs w:val="22"/>
          <w:bdr w:val="nil"/>
          <w:lang w:val="en-US"/>
        </w:rPr>
        <w:tab/>
      </w:r>
      <w:r w:rsidR="00413FB3">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If the </w:t>
      </w:r>
      <w:r w:rsidR="00413FB3">
        <w:rPr>
          <w:rFonts w:ascii="Calibri" w:eastAsia="Calibri" w:hAnsi="Calibri" w:cs="Calibri"/>
          <w:sz w:val="22"/>
          <w:szCs w:val="22"/>
          <w:bdr w:val="nil"/>
          <w:lang w:val="en-US"/>
        </w:rPr>
        <w:t>tendered</w:t>
      </w:r>
      <w:r>
        <w:rPr>
          <w:rFonts w:ascii="Calibri" w:eastAsia="Calibri" w:hAnsi="Calibri" w:cs="Calibri"/>
          <w:sz w:val="22"/>
          <w:szCs w:val="22"/>
          <w:bdr w:val="nil"/>
          <w:lang w:val="en-US"/>
        </w:rPr>
        <w:t xml:space="preserve"> price or presented costs or their relevant constituent parts appear abnormally low in relation to the object of the order or arise doubts of the Ordering Party regarding the capacity of the Contractor for performing the object of the contract consistently with the requirements stipulated in the tender documents or resulting from separate provisions the Ordering Party shall request from the Contractor to submit explanations, including evidence, </w:t>
      </w:r>
      <w:r>
        <w:rPr>
          <w:rFonts w:ascii="Calibri" w:eastAsia="Calibri" w:hAnsi="Calibri" w:cs="Calibri"/>
          <w:sz w:val="22"/>
          <w:szCs w:val="22"/>
          <w:bdr w:val="nil"/>
          <w:lang w:val="en-US"/>
        </w:rPr>
        <w:lastRenderedPageBreak/>
        <w:t>regarding calculating the price or costs or their meaningful constituent parts.</w:t>
      </w:r>
      <w:r w:rsidR="006B7CA8">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The explanations may, in particular, concern:</w:t>
      </w:r>
    </w:p>
    <w:p w14:paraId="00B6520B" w14:textId="77777777" w:rsidR="002914C8" w:rsidRPr="00FF1E6F" w:rsidRDefault="002914C8">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manufacturing process management;</w:t>
      </w:r>
    </w:p>
    <w:p w14:paraId="6D760FEA" w14:textId="77777777" w:rsidR="002914C8" w:rsidRPr="00FF1E6F" w:rsidRDefault="002914C8">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 xml:space="preserve">selected technical solutions, exceptionally </w:t>
      </w:r>
      <w:r w:rsidR="006B7CA8">
        <w:rPr>
          <w:rFonts w:ascii="Calibri" w:eastAsia="Calibri" w:hAnsi="Calibri" w:cs="Calibri"/>
          <w:sz w:val="22"/>
          <w:szCs w:val="22"/>
          <w:bdr w:val="nil"/>
          <w:lang w:val="en-US"/>
        </w:rPr>
        <w:t>favorable</w:t>
      </w:r>
      <w:r>
        <w:rPr>
          <w:rFonts w:ascii="Calibri" w:eastAsia="Calibri" w:hAnsi="Calibri" w:cs="Calibri"/>
          <w:sz w:val="22"/>
          <w:szCs w:val="22"/>
          <w:bdr w:val="nil"/>
          <w:lang w:val="en-US"/>
        </w:rPr>
        <w:t xml:space="preserve"> delivery terms;</w:t>
      </w:r>
    </w:p>
    <w:p w14:paraId="654D6C62" w14:textId="77777777" w:rsidR="002914C8" w:rsidRPr="00FF1E6F" w:rsidRDefault="002914C8">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genuine character of the deliveries offered by the contractor;</w:t>
      </w:r>
    </w:p>
    <w:p w14:paraId="6643D207" w14:textId="77777777" w:rsidR="002914C8" w:rsidRPr="00FF1E6F" w:rsidRDefault="002914C8">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 xml:space="preserve">consistency with the provisions concerning </w:t>
      </w:r>
      <w:proofErr w:type="spellStart"/>
      <w:r>
        <w:rPr>
          <w:rFonts w:ascii="Calibri" w:eastAsia="Calibri" w:hAnsi="Calibri" w:cs="Calibri"/>
          <w:sz w:val="22"/>
          <w:szCs w:val="22"/>
          <w:bdr w:val="nil"/>
          <w:lang w:val="en-US"/>
        </w:rPr>
        <w:t>labour</w:t>
      </w:r>
      <w:proofErr w:type="spellEnd"/>
      <w:r>
        <w:rPr>
          <w:rFonts w:ascii="Calibri" w:eastAsia="Calibri" w:hAnsi="Calibri" w:cs="Calibri"/>
          <w:sz w:val="22"/>
          <w:szCs w:val="22"/>
          <w:bdr w:val="nil"/>
          <w:lang w:val="en-US"/>
        </w:rPr>
        <w:t xml:space="preserve"> costs the value of which adopted for the purpose of calculating the price cannot be lower than the minimal wage for work or the minimal hourly rate determined on the grounds of the provisions of the Act of 10th October 2002 </w:t>
      </w:r>
      <w:r>
        <w:rPr>
          <w:rFonts w:ascii="Calibri" w:eastAsia="Calibri" w:hAnsi="Calibri" w:cs="Calibri"/>
          <w:sz w:val="22"/>
          <w:szCs w:val="22"/>
          <w:bdr w:val="nil"/>
          <w:lang w:val="en-US"/>
        </w:rPr>
        <w:br/>
        <w:t>on minimum wage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2020, item 2207 as amended) or the separate provisions appropriate for the matters related to realization of the order;</w:t>
      </w:r>
    </w:p>
    <w:p w14:paraId="52DD3BFF" w14:textId="77777777" w:rsidR="002914C8" w:rsidRPr="00FF1E6F" w:rsidRDefault="002914C8">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 xml:space="preserve">consistency with law in the understanding of the provisions concerning public aid </w:t>
      </w:r>
      <w:r w:rsidR="006B7CA8">
        <w:rPr>
          <w:rFonts w:ascii="Calibri" w:eastAsia="Calibri" w:hAnsi="Calibri" w:cs="Calibri"/>
          <w:sz w:val="22"/>
          <w:szCs w:val="22"/>
          <w:bdr w:val="nil"/>
          <w:lang w:val="en-US"/>
        </w:rPr>
        <w:t xml:space="preserve"> proceedings</w:t>
      </w:r>
      <w:r>
        <w:rPr>
          <w:rFonts w:ascii="Calibri" w:eastAsia="Calibri" w:hAnsi="Calibri" w:cs="Calibri"/>
          <w:sz w:val="22"/>
          <w:szCs w:val="22"/>
          <w:bdr w:val="nil"/>
          <w:lang w:val="en-US"/>
        </w:rPr>
        <w:t>;</w:t>
      </w:r>
    </w:p>
    <w:p w14:paraId="0C537D3B" w14:textId="77777777" w:rsidR="002914C8" w:rsidRPr="00FF1E6F" w:rsidRDefault="002914C8">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 xml:space="preserve">consistency with the provisions concerning </w:t>
      </w:r>
      <w:proofErr w:type="spellStart"/>
      <w:r>
        <w:rPr>
          <w:rFonts w:ascii="Calibri" w:eastAsia="Calibri" w:hAnsi="Calibri" w:cs="Calibri"/>
          <w:sz w:val="22"/>
          <w:szCs w:val="22"/>
          <w:bdr w:val="nil"/>
          <w:lang w:val="en-US"/>
        </w:rPr>
        <w:t>labour</w:t>
      </w:r>
      <w:proofErr w:type="spellEnd"/>
      <w:r>
        <w:rPr>
          <w:rFonts w:ascii="Calibri" w:eastAsia="Calibri" w:hAnsi="Calibri" w:cs="Calibri"/>
          <w:sz w:val="22"/>
          <w:szCs w:val="22"/>
          <w:bdr w:val="nil"/>
          <w:lang w:val="en-US"/>
        </w:rPr>
        <w:t xml:space="preserve"> and social security legislation effective in the area where the order is being realized;</w:t>
      </w:r>
    </w:p>
    <w:p w14:paraId="79F800DE" w14:textId="77777777" w:rsidR="002914C8" w:rsidRPr="00FF1E6F" w:rsidRDefault="002914C8">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consistency with the environment protection legislation;</w:t>
      </w:r>
    </w:p>
    <w:p w14:paraId="3A464CF2" w14:textId="77777777" w:rsidR="002914C8" w:rsidRPr="00FF1E6F" w:rsidRDefault="002914C8">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 xml:space="preserve">meeting </w:t>
      </w:r>
      <w:r w:rsidR="006B7CA8">
        <w:rPr>
          <w:rFonts w:ascii="Calibri" w:eastAsia="Calibri" w:hAnsi="Calibri" w:cs="Calibri"/>
          <w:sz w:val="22"/>
          <w:szCs w:val="22"/>
          <w:bdr w:val="nil"/>
          <w:lang w:val="en-US"/>
        </w:rPr>
        <w:t xml:space="preserve">the </w:t>
      </w:r>
      <w:r>
        <w:rPr>
          <w:rFonts w:ascii="Calibri" w:eastAsia="Calibri" w:hAnsi="Calibri" w:cs="Calibri"/>
          <w:sz w:val="22"/>
          <w:szCs w:val="22"/>
          <w:bdr w:val="nil"/>
          <w:lang w:val="en-US"/>
        </w:rPr>
        <w:t>obligations related to entrusting completing a part of the order to a subcontractor.</w:t>
      </w:r>
    </w:p>
    <w:p w14:paraId="3602A2FA" w14:textId="77777777" w:rsidR="002914C8" w:rsidRPr="00FF1E6F" w:rsidRDefault="002914C8" w:rsidP="002914C8">
      <w:pPr>
        <w:pStyle w:val="Akapitzlist"/>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18.12.</w:t>
      </w:r>
      <w:r w:rsidR="00413FB3">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If the total price of the tender submitted within the deadline is lower by at least 30% than:</w:t>
      </w:r>
    </w:p>
    <w:p w14:paraId="1E331A1A" w14:textId="77777777" w:rsidR="002914C8" w:rsidRPr="00FF1E6F" w:rsidRDefault="002914C8" w:rsidP="002914C8">
      <w:pPr>
        <w:pStyle w:val="Akapitzlist"/>
        <w:widowControl w:val="0"/>
        <w:tabs>
          <w:tab w:val="left" w:pos="1134"/>
        </w:tabs>
        <w:spacing w:line="276" w:lineRule="auto"/>
        <w:ind w:left="1134" w:hanging="567"/>
        <w:jc w:val="both"/>
        <w:rPr>
          <w:rFonts w:asciiTheme="minorHAnsi" w:hAnsiTheme="minorHAnsi"/>
          <w:sz w:val="22"/>
          <w:szCs w:val="22"/>
        </w:rPr>
      </w:pPr>
      <w:r>
        <w:rPr>
          <w:rFonts w:ascii="Calibri" w:eastAsia="Calibri" w:hAnsi="Calibri" w:cs="Calibri"/>
          <w:sz w:val="22"/>
          <w:szCs w:val="22"/>
          <w:bdr w:val="nil"/>
          <w:lang w:val="en-US"/>
        </w:rPr>
        <w:t>18.12.1) the value of the order increased by due goods and services tax, determined prior to initiation of proceedings</w:t>
      </w:r>
      <w:r w:rsidR="00413FB3">
        <w:rPr>
          <w:rFonts w:ascii="Calibri" w:eastAsia="Calibri" w:hAnsi="Calibri" w:cs="Calibri"/>
          <w:sz w:val="22"/>
          <w:szCs w:val="22"/>
          <w:bdr w:val="nil"/>
          <w:lang w:val="en-US"/>
        </w:rPr>
        <w:t>,</w:t>
      </w:r>
      <w:r>
        <w:rPr>
          <w:rFonts w:ascii="Calibri" w:eastAsia="Calibri" w:hAnsi="Calibri" w:cs="Calibri"/>
          <w:sz w:val="22"/>
          <w:szCs w:val="22"/>
          <w:bdr w:val="nil"/>
          <w:lang w:val="en-US"/>
        </w:rPr>
        <w:t xml:space="preserve"> or the arithmetic mean of the prices of all submitted tenders which were not excluded on the grounds of art. 226 section 1 points 1 and 10 of the Act the Ordering Party shall turn to the Contractor with a request for submitting explanations referred to in point 18.11 of the SWZ unless such discrepancy results from the obvious circumstances which do not require submitting explanations;</w:t>
      </w:r>
    </w:p>
    <w:p w14:paraId="297D23A6" w14:textId="77777777" w:rsidR="002914C8" w:rsidRPr="00FF1E6F" w:rsidRDefault="002914C8" w:rsidP="002914C8">
      <w:pPr>
        <w:pStyle w:val="Akapitzlist"/>
        <w:widowControl w:val="0"/>
        <w:tabs>
          <w:tab w:val="left" w:pos="1134"/>
        </w:tabs>
        <w:spacing w:line="276" w:lineRule="auto"/>
        <w:ind w:left="1134" w:hanging="567"/>
        <w:jc w:val="both"/>
        <w:rPr>
          <w:rFonts w:asciiTheme="minorHAnsi" w:hAnsiTheme="minorHAnsi"/>
          <w:sz w:val="22"/>
          <w:szCs w:val="22"/>
        </w:rPr>
      </w:pPr>
      <w:r>
        <w:rPr>
          <w:rFonts w:ascii="Calibri" w:eastAsia="Calibri" w:hAnsi="Calibri" w:cs="Calibri"/>
          <w:sz w:val="22"/>
          <w:szCs w:val="22"/>
          <w:bdr w:val="nil"/>
          <w:lang w:val="en-US"/>
        </w:rPr>
        <w:t xml:space="preserve">18.12.2) the value of the order increased by the due goods and services tax, updated in relation to the circumstances which arouse post initiation of the </w:t>
      </w:r>
      <w:r w:rsidR="00413FB3">
        <w:rPr>
          <w:rFonts w:ascii="Calibri" w:eastAsia="Calibri" w:hAnsi="Calibri" w:cs="Calibri"/>
          <w:sz w:val="22"/>
          <w:szCs w:val="22"/>
          <w:bdr w:val="nil"/>
          <w:lang w:val="en-US"/>
        </w:rPr>
        <w:t xml:space="preserve"> proceedings</w:t>
      </w:r>
      <w:r>
        <w:rPr>
          <w:rFonts w:ascii="Calibri" w:eastAsia="Calibri" w:hAnsi="Calibri" w:cs="Calibri"/>
          <w:sz w:val="22"/>
          <w:szCs w:val="22"/>
          <w:bdr w:val="nil"/>
          <w:lang w:val="en-US"/>
        </w:rPr>
        <w:t>, in particular in relation to significant change of market prices, the Ordering Party may turn to the Contractor for submitting explanations indicated in point 18.11 of the SWZ.</w:t>
      </w:r>
    </w:p>
    <w:p w14:paraId="40CD66BB" w14:textId="77777777" w:rsidR="002914C8" w:rsidRPr="00FF1E6F" w:rsidRDefault="002914C8" w:rsidP="002914C8">
      <w:pPr>
        <w:widowControl w:val="0"/>
        <w:tabs>
          <w:tab w:val="left" w:pos="567"/>
        </w:tabs>
        <w:spacing w:after="0" w:line="276" w:lineRule="auto"/>
        <w:ind w:left="567" w:hanging="567"/>
        <w:jc w:val="both"/>
      </w:pPr>
      <w:r>
        <w:rPr>
          <w:rFonts w:ascii="Calibri" w:eastAsia="Calibri" w:hAnsi="Calibri" w:cs="Calibri"/>
          <w:bdr w:val="nil"/>
          <w:lang w:val="en-US"/>
        </w:rPr>
        <w:t>18.13</w:t>
      </w:r>
      <w:r>
        <w:rPr>
          <w:rFonts w:ascii="Calibri" w:eastAsia="Calibri" w:hAnsi="Calibri" w:cs="Calibri"/>
          <w:b/>
          <w:bCs/>
          <w:bdr w:val="nil"/>
          <w:lang w:val="en-US"/>
        </w:rPr>
        <w:t>.</w:t>
      </w:r>
      <w:r w:rsidR="00413FB3">
        <w:rPr>
          <w:rFonts w:ascii="Calibri" w:eastAsia="Calibri" w:hAnsi="Calibri" w:cs="Calibri"/>
          <w:b/>
          <w:bCs/>
          <w:bdr w:val="nil"/>
          <w:lang w:val="en-US"/>
        </w:rPr>
        <w:t xml:space="preserve"> </w:t>
      </w:r>
      <w:r>
        <w:rPr>
          <w:rFonts w:ascii="Calibri" w:eastAsia="Calibri" w:hAnsi="Calibri" w:cs="Calibri"/>
          <w:bdr w:val="nil"/>
          <w:lang w:val="en-US"/>
        </w:rPr>
        <w:t>The responsibility of proving that the tender does not present an abnormally low price or costs is being borne by the Contractor.</w:t>
      </w:r>
    </w:p>
    <w:p w14:paraId="22EADC17" w14:textId="77777777" w:rsidR="002914C8" w:rsidRPr="00FF1E6F" w:rsidRDefault="002914C8" w:rsidP="002914C8">
      <w:pPr>
        <w:widowControl w:val="0"/>
        <w:tabs>
          <w:tab w:val="left" w:pos="284"/>
          <w:tab w:val="left" w:pos="567"/>
        </w:tabs>
        <w:spacing w:after="0" w:line="276" w:lineRule="auto"/>
        <w:ind w:left="567" w:hanging="567"/>
        <w:jc w:val="both"/>
      </w:pPr>
      <w:r>
        <w:rPr>
          <w:rFonts w:ascii="Calibri" w:eastAsia="Calibri" w:hAnsi="Calibri" w:cs="Calibri"/>
          <w:bdr w:val="nil"/>
          <w:lang w:val="en-US"/>
        </w:rPr>
        <w:t>18.14</w:t>
      </w:r>
      <w:r>
        <w:rPr>
          <w:rFonts w:ascii="Calibri" w:eastAsia="Calibri" w:hAnsi="Calibri" w:cs="Calibri"/>
          <w:b/>
          <w:bCs/>
          <w:bdr w:val="nil"/>
          <w:lang w:val="en-US"/>
        </w:rPr>
        <w:t>.</w:t>
      </w:r>
      <w:r w:rsidR="00413FB3">
        <w:rPr>
          <w:rFonts w:ascii="Calibri" w:eastAsia="Calibri" w:hAnsi="Calibri" w:cs="Calibri"/>
          <w:b/>
          <w:bCs/>
          <w:bdr w:val="nil"/>
          <w:lang w:val="en-US"/>
        </w:rPr>
        <w:t xml:space="preserve"> </w:t>
      </w:r>
      <w:r>
        <w:rPr>
          <w:rFonts w:ascii="Calibri" w:eastAsia="Calibri" w:hAnsi="Calibri" w:cs="Calibri"/>
          <w:bdr w:val="nil"/>
          <w:lang w:val="en-US"/>
        </w:rPr>
        <w:t>The tender shall be rejected as a tender with an abnormally low price or costs if the Contractor does not provide explanations within the stipulated deadline or if the provided explanation submitted along with the evidence will not justify the presented price and costs.</w:t>
      </w:r>
    </w:p>
    <w:p w14:paraId="270A3520" w14:textId="77777777" w:rsidR="002914C8" w:rsidRPr="00FF1E6F" w:rsidRDefault="002914C8" w:rsidP="002914C8">
      <w:pPr>
        <w:widowControl w:val="0"/>
        <w:tabs>
          <w:tab w:val="left" w:pos="567"/>
        </w:tabs>
        <w:spacing w:after="0" w:line="276" w:lineRule="auto"/>
        <w:ind w:left="567" w:hanging="567"/>
        <w:jc w:val="both"/>
      </w:pPr>
      <w:r>
        <w:rPr>
          <w:rFonts w:ascii="Calibri" w:eastAsia="Calibri" w:hAnsi="Calibri" w:cs="Calibri"/>
          <w:bdr w:val="nil"/>
          <w:lang w:val="en-US"/>
        </w:rPr>
        <w:t>18.15.</w:t>
      </w:r>
      <w:r w:rsidR="00413FB3">
        <w:rPr>
          <w:rFonts w:ascii="Calibri" w:eastAsia="Calibri" w:hAnsi="Calibri" w:cs="Calibri"/>
          <w:bdr w:val="nil"/>
          <w:lang w:val="en-US"/>
        </w:rPr>
        <w:t xml:space="preserve"> </w:t>
      </w:r>
      <w:r>
        <w:rPr>
          <w:rFonts w:ascii="Calibri" w:eastAsia="Calibri" w:hAnsi="Calibri" w:cs="Calibri"/>
          <w:bdr w:val="nil"/>
          <w:lang w:val="en-US"/>
        </w:rPr>
        <w:t>In the tender the Ordering Party shall correct:</w:t>
      </w:r>
    </w:p>
    <w:p w14:paraId="4DA4CD23" w14:textId="77777777" w:rsidR="002914C8" w:rsidRPr="00FF1E6F" w:rsidRDefault="002914C8">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obvious typographical errors,</w:t>
      </w:r>
    </w:p>
    <w:p w14:paraId="465EA09D" w14:textId="77777777" w:rsidR="002914C8" w:rsidRPr="00FF1E6F" w:rsidRDefault="002914C8">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obvious computational errors accounting for</w:t>
      </w:r>
      <w:r w:rsidR="00413FB3">
        <w:rPr>
          <w:rFonts w:ascii="Calibri" w:eastAsia="Calibri" w:hAnsi="Calibri" w:cs="Calibri"/>
          <w:sz w:val="22"/>
          <w:szCs w:val="22"/>
          <w:bdr w:val="nil"/>
          <w:lang w:val="en-US"/>
        </w:rPr>
        <w:t xml:space="preserve"> the </w:t>
      </w:r>
      <w:r>
        <w:rPr>
          <w:rFonts w:ascii="Calibri" w:eastAsia="Calibri" w:hAnsi="Calibri" w:cs="Calibri"/>
          <w:sz w:val="22"/>
          <w:szCs w:val="22"/>
          <w:bdr w:val="nil"/>
          <w:lang w:val="en-US"/>
        </w:rPr>
        <w:t>computational consequences of the corrections made,</w:t>
      </w:r>
    </w:p>
    <w:p w14:paraId="37448C44" w14:textId="77777777" w:rsidR="002914C8" w:rsidRPr="00FF1E6F" w:rsidRDefault="002914C8">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other errors consisting of discrepancies between the tender and the contract documents which do not result in significant changes in the contents of the tender.</w:t>
      </w:r>
    </w:p>
    <w:p w14:paraId="5BC5CF63" w14:textId="77777777" w:rsidR="002914C8" w:rsidRPr="00FF1E6F" w:rsidRDefault="002914C8" w:rsidP="002914C8">
      <w:pPr>
        <w:spacing w:after="0" w:line="276" w:lineRule="auto"/>
        <w:ind w:left="567" w:right="96" w:hanging="567"/>
        <w:jc w:val="both"/>
      </w:pPr>
      <w:r>
        <w:rPr>
          <w:rFonts w:ascii="Calibri" w:eastAsia="Calibri" w:hAnsi="Calibri" w:cs="Calibri"/>
          <w:bdr w:val="nil"/>
          <w:lang w:val="en-US"/>
        </w:rPr>
        <w:t>18.16.</w:t>
      </w:r>
      <w:r w:rsidR="00413FB3">
        <w:rPr>
          <w:rFonts w:ascii="Calibri" w:eastAsia="Calibri" w:hAnsi="Calibri" w:cs="Calibri"/>
          <w:bdr w:val="nil"/>
          <w:lang w:val="en-US"/>
        </w:rPr>
        <w:t xml:space="preserve"> </w:t>
      </w:r>
      <w:r>
        <w:rPr>
          <w:rFonts w:ascii="Calibri" w:eastAsia="Calibri" w:hAnsi="Calibri" w:cs="Calibri"/>
          <w:bdr w:val="nil"/>
          <w:lang w:val="en-US"/>
        </w:rPr>
        <w:t>Sample obvious computational errors corrected by the Ordering Party:</w:t>
      </w:r>
    </w:p>
    <w:p w14:paraId="4EB1FC21" w14:textId="77777777" w:rsidR="002914C8" w:rsidRPr="00FF1E6F" w:rsidRDefault="002914C8" w:rsidP="002914C8">
      <w:pPr>
        <w:spacing w:after="0" w:line="276" w:lineRule="auto"/>
        <w:ind w:left="1134" w:hanging="567"/>
        <w:jc w:val="both"/>
      </w:pPr>
      <w:r>
        <w:rPr>
          <w:rFonts w:ascii="Calibri" w:eastAsia="Calibri" w:hAnsi="Calibri" w:cs="Calibri"/>
          <w:bdr w:val="nil"/>
          <w:lang w:val="en-US"/>
        </w:rPr>
        <w:t xml:space="preserve">a) </w:t>
      </w:r>
      <w:r>
        <w:rPr>
          <w:rFonts w:ascii="Calibri" w:eastAsia="Calibri" w:hAnsi="Calibri" w:cs="Calibri"/>
          <w:bdr w:val="nil"/>
          <w:lang w:val="en-US"/>
        </w:rPr>
        <w:tab/>
        <w:t>in case of multiplying prices-per-unit by the number of units of measurement:</w:t>
      </w:r>
    </w:p>
    <w:p w14:paraId="1D225ECC" w14:textId="77777777" w:rsidR="002914C8" w:rsidRPr="00FF1E6F" w:rsidRDefault="002914C8" w:rsidP="002914C8">
      <w:pPr>
        <w:spacing w:after="0" w:line="276" w:lineRule="auto"/>
        <w:ind w:left="1134" w:hanging="567"/>
        <w:jc w:val="both"/>
      </w:pPr>
      <w:r>
        <w:rPr>
          <w:rFonts w:ascii="Calibri" w:eastAsia="Calibri" w:hAnsi="Calibri" w:cs="Calibri"/>
          <w:bdr w:val="nil"/>
          <w:lang w:val="en-US"/>
        </w:rPr>
        <w:t xml:space="preserve">- </w:t>
      </w:r>
      <w:r>
        <w:rPr>
          <w:rFonts w:ascii="Calibri" w:eastAsia="Calibri" w:hAnsi="Calibri" w:cs="Calibri"/>
          <w:bdr w:val="nil"/>
          <w:lang w:val="en-US"/>
        </w:rPr>
        <w:tab/>
        <w:t xml:space="preserve"> if the calculated price does not correspond to the product of multiplying price-per-unit by the number of units of measurement it is being assumed that the number of units of measurement and the price-per-unit were indicated correctly,</w:t>
      </w:r>
    </w:p>
    <w:p w14:paraId="4A9B85A9" w14:textId="77777777" w:rsidR="002914C8" w:rsidRPr="00FF1E6F" w:rsidRDefault="002914C8" w:rsidP="002914C8">
      <w:pPr>
        <w:spacing w:after="0" w:line="276" w:lineRule="auto"/>
        <w:ind w:left="1134" w:hanging="567"/>
        <w:jc w:val="both"/>
      </w:pPr>
      <w:r>
        <w:rPr>
          <w:rFonts w:ascii="Calibri" w:eastAsia="Calibri" w:hAnsi="Calibri" w:cs="Calibri"/>
          <w:bdr w:val="nil"/>
          <w:lang w:val="en-US"/>
        </w:rPr>
        <w:t xml:space="preserve">- </w:t>
      </w:r>
      <w:r>
        <w:rPr>
          <w:rFonts w:ascii="Calibri" w:eastAsia="Calibri" w:hAnsi="Calibri" w:cs="Calibri"/>
          <w:bdr w:val="nil"/>
          <w:lang w:val="en-US"/>
        </w:rPr>
        <w:tab/>
        <w:t xml:space="preserve">if there is a discrepancy between numerical notation of the price and the price presented in writing it is being assumed that the price-per-unit and the number of units </w:t>
      </w:r>
      <w:r>
        <w:rPr>
          <w:rFonts w:ascii="Calibri" w:eastAsia="Calibri" w:hAnsi="Calibri" w:cs="Calibri"/>
          <w:bdr w:val="nil"/>
          <w:lang w:val="en-US"/>
        </w:rPr>
        <w:lastRenderedPageBreak/>
        <w:t>of measurements were provided correctly and that the price which is a product of multiplying number of units of measurement by price-per-unit is the correct price,</w:t>
      </w:r>
    </w:p>
    <w:p w14:paraId="4B637E29" w14:textId="77777777" w:rsidR="002914C8" w:rsidRPr="00FF1E6F" w:rsidRDefault="002914C8" w:rsidP="002914C8">
      <w:pPr>
        <w:spacing w:after="0" w:line="276" w:lineRule="auto"/>
        <w:ind w:left="1134" w:hanging="567"/>
        <w:jc w:val="both"/>
      </w:pPr>
      <w:r>
        <w:rPr>
          <w:rFonts w:ascii="Calibri" w:eastAsia="Calibri" w:hAnsi="Calibri" w:cs="Calibri"/>
          <w:bdr w:val="nil"/>
          <w:lang w:val="en-US"/>
        </w:rPr>
        <w:t xml:space="preserve">b) </w:t>
      </w:r>
      <w:r>
        <w:rPr>
          <w:rFonts w:ascii="Calibri" w:eastAsia="Calibri" w:hAnsi="Calibri" w:cs="Calibri"/>
          <w:bdr w:val="nil"/>
          <w:lang w:val="en-US"/>
        </w:rPr>
        <w:tab/>
        <w:t>if the sum of prices for the items presented in the Assortment and Price Sheet is inconsistent with the price presented in the tender form the Ordering Party shall assume the price indicated in the Assortment and Price Sheet is the correct price,</w:t>
      </w:r>
    </w:p>
    <w:p w14:paraId="42EBB599" w14:textId="77777777" w:rsidR="002914C8" w:rsidRPr="00FF1E6F" w:rsidRDefault="002914C8" w:rsidP="002914C8">
      <w:pPr>
        <w:widowControl w:val="0"/>
        <w:tabs>
          <w:tab w:val="left" w:pos="567"/>
        </w:tabs>
        <w:spacing w:after="0" w:line="276" w:lineRule="auto"/>
        <w:ind w:left="567" w:hanging="567"/>
        <w:jc w:val="both"/>
      </w:pPr>
      <w:r>
        <w:rPr>
          <w:rFonts w:ascii="Calibri" w:eastAsia="Calibri" w:hAnsi="Calibri" w:cs="Calibri"/>
          <w:bdr w:val="nil"/>
          <w:lang w:val="en-US"/>
        </w:rPr>
        <w:t>18.17.</w:t>
      </w:r>
      <w:r w:rsidR="00413FB3">
        <w:rPr>
          <w:rFonts w:ascii="Calibri" w:eastAsia="Calibri" w:hAnsi="Calibri" w:cs="Calibri"/>
          <w:bdr w:val="nil"/>
          <w:lang w:val="en-US"/>
        </w:rPr>
        <w:t xml:space="preserve"> </w:t>
      </w:r>
      <w:r>
        <w:rPr>
          <w:rFonts w:ascii="Calibri" w:eastAsia="Calibri" w:hAnsi="Calibri" w:cs="Calibri"/>
          <w:bdr w:val="nil"/>
          <w:lang w:val="en-US"/>
        </w:rPr>
        <w:t>In the case indicated in point 18.15.c) of the SWZ the Ordering Party presents the Contractor with an appropriate deadline for expressing a permission for correcting errors in the tender or questioning the corrections.</w:t>
      </w:r>
      <w:r w:rsidR="00413FB3">
        <w:rPr>
          <w:rFonts w:ascii="Calibri" w:eastAsia="Calibri" w:hAnsi="Calibri" w:cs="Calibri"/>
          <w:bdr w:val="nil"/>
          <w:lang w:val="en-US"/>
        </w:rPr>
        <w:t xml:space="preserve"> </w:t>
      </w:r>
      <w:r>
        <w:rPr>
          <w:rFonts w:ascii="Calibri" w:eastAsia="Calibri" w:hAnsi="Calibri" w:cs="Calibri"/>
          <w:bdr w:val="nil"/>
          <w:lang w:val="en-US"/>
        </w:rPr>
        <w:t>No</w:t>
      </w:r>
      <w:r w:rsidR="00413FB3">
        <w:rPr>
          <w:rFonts w:ascii="Calibri" w:eastAsia="Calibri" w:hAnsi="Calibri" w:cs="Calibri"/>
          <w:bdr w:val="nil"/>
          <w:lang w:val="en-US"/>
        </w:rPr>
        <w:t>t</w:t>
      </w:r>
      <w:r>
        <w:rPr>
          <w:rFonts w:ascii="Calibri" w:eastAsia="Calibri" w:hAnsi="Calibri" w:cs="Calibri"/>
          <w:bdr w:val="nil"/>
          <w:lang w:val="en-US"/>
        </w:rPr>
        <w:t xml:space="preserve"> reply</w:t>
      </w:r>
      <w:r w:rsidR="00413FB3">
        <w:rPr>
          <w:rFonts w:ascii="Calibri" w:eastAsia="Calibri" w:hAnsi="Calibri" w:cs="Calibri"/>
          <w:bdr w:val="nil"/>
          <w:lang w:val="en-US"/>
        </w:rPr>
        <w:t>ing</w:t>
      </w:r>
      <w:r>
        <w:rPr>
          <w:rFonts w:ascii="Calibri" w:eastAsia="Calibri" w:hAnsi="Calibri" w:cs="Calibri"/>
          <w:bdr w:val="nil"/>
          <w:lang w:val="en-US"/>
        </w:rPr>
        <w:t xml:space="preserve"> within the stipulated deadline shall be recognized as a permission to correct errors.</w:t>
      </w:r>
    </w:p>
    <w:p w14:paraId="67A28C17" w14:textId="77777777" w:rsidR="002914C8" w:rsidRPr="00FF1E6F" w:rsidRDefault="002914C8" w:rsidP="002914C8">
      <w:pPr>
        <w:tabs>
          <w:tab w:val="left" w:pos="567"/>
        </w:tabs>
        <w:spacing w:after="0" w:line="240" w:lineRule="auto"/>
        <w:jc w:val="both"/>
        <w:rPr>
          <w:b/>
        </w:rPr>
      </w:pPr>
    </w:p>
    <w:p w14:paraId="61E54291" w14:textId="77777777" w:rsidR="002914C8" w:rsidRPr="00FF1E6F" w:rsidRDefault="002914C8" w:rsidP="002914C8">
      <w:pPr>
        <w:tabs>
          <w:tab w:val="left" w:pos="567"/>
        </w:tabs>
        <w:spacing w:after="120" w:line="240" w:lineRule="auto"/>
        <w:ind w:left="567" w:hanging="567"/>
        <w:jc w:val="both"/>
        <w:rPr>
          <w:b/>
          <w:u w:val="single"/>
        </w:rPr>
      </w:pPr>
      <w:r>
        <w:rPr>
          <w:rFonts w:ascii="Calibri" w:eastAsia="Calibri" w:hAnsi="Calibri" w:cs="Calibri"/>
          <w:b/>
          <w:bCs/>
          <w:bdr w:val="nil"/>
          <w:lang w:val="en-US"/>
        </w:rPr>
        <w:t>19.</w:t>
      </w:r>
      <w:r>
        <w:rPr>
          <w:rFonts w:ascii="Calibri" w:eastAsia="Calibri" w:hAnsi="Calibri" w:cs="Calibri"/>
          <w:b/>
          <w:bCs/>
          <w:bdr w:val="nil"/>
          <w:lang w:val="en-US"/>
        </w:rPr>
        <w:tab/>
      </w:r>
      <w:r>
        <w:rPr>
          <w:rFonts w:ascii="Calibri" w:eastAsia="Calibri" w:hAnsi="Calibri" w:cs="Calibri"/>
          <w:b/>
          <w:bCs/>
          <w:u w:val="single"/>
          <w:bdr w:val="nil"/>
          <w:lang w:val="en-US"/>
        </w:rPr>
        <w:t>Information regarding foreign currencies which may be used for clearing the order between the Ordering Party and the Contractor</w:t>
      </w:r>
    </w:p>
    <w:p w14:paraId="3337AA50" w14:textId="77777777" w:rsidR="002914C8" w:rsidRDefault="002914C8" w:rsidP="002914C8">
      <w:pPr>
        <w:tabs>
          <w:tab w:val="left" w:pos="567"/>
        </w:tabs>
        <w:spacing w:after="120" w:line="240" w:lineRule="auto"/>
        <w:ind w:left="567"/>
        <w:jc w:val="both"/>
      </w:pPr>
      <w:r>
        <w:rPr>
          <w:rFonts w:ascii="Calibri" w:eastAsia="Calibri" w:hAnsi="Calibri" w:cs="Calibri"/>
          <w:bdr w:val="nil"/>
          <w:lang w:val="en-US"/>
        </w:rPr>
        <w:t>The transactions between the Ordering Party and the Contractor shall be cleared in EURO.</w:t>
      </w:r>
      <w:r w:rsidR="0091674A">
        <w:rPr>
          <w:rFonts w:ascii="Calibri" w:eastAsia="Calibri" w:hAnsi="Calibri" w:cs="Calibri"/>
          <w:bdr w:val="nil"/>
          <w:lang w:val="en-US"/>
        </w:rPr>
        <w:t xml:space="preserve"> </w:t>
      </w:r>
      <w:r>
        <w:rPr>
          <w:rFonts w:ascii="Calibri" w:eastAsia="Calibri" w:hAnsi="Calibri" w:cs="Calibri"/>
          <w:bdr w:val="nil"/>
          <w:lang w:val="en-US"/>
        </w:rPr>
        <w:t>However, the payments for due receivables shall be made:</w:t>
      </w:r>
    </w:p>
    <w:p w14:paraId="798D9FA4" w14:textId="77777777" w:rsidR="002914C8" w:rsidRDefault="002914C8" w:rsidP="002914C8">
      <w:pPr>
        <w:tabs>
          <w:tab w:val="left" w:pos="567"/>
        </w:tabs>
        <w:spacing w:after="120" w:line="240" w:lineRule="auto"/>
        <w:ind w:left="567"/>
        <w:jc w:val="both"/>
      </w:pPr>
      <w:r>
        <w:rPr>
          <w:rFonts w:ascii="Calibri" w:eastAsia="Calibri" w:hAnsi="Calibri" w:cs="Calibri"/>
          <w:bdr w:val="nil"/>
          <w:lang w:val="en-US"/>
        </w:rPr>
        <w:t>- in case of domestic contractors the invoices shall be issued  in Euro rounded to two decimal points whereas the payment shall be made in PLN on the basis of the average exchange rate presented in the National Bank of Poland Chart A on the day preceding issuing the invoice,</w:t>
      </w:r>
    </w:p>
    <w:p w14:paraId="49325BF3" w14:textId="77777777" w:rsidR="002914C8" w:rsidRPr="00217CDC" w:rsidRDefault="002914C8" w:rsidP="002914C8">
      <w:pPr>
        <w:tabs>
          <w:tab w:val="left" w:pos="567"/>
        </w:tabs>
        <w:spacing w:after="120" w:line="240" w:lineRule="auto"/>
        <w:ind w:left="567"/>
        <w:jc w:val="both"/>
      </w:pPr>
      <w:r>
        <w:rPr>
          <w:rFonts w:ascii="Calibri" w:eastAsia="Calibri" w:hAnsi="Calibri" w:cs="Calibri"/>
          <w:bdr w:val="nil"/>
          <w:lang w:val="en-US"/>
        </w:rPr>
        <w:t>- in case of a foreign Contractor the invoices shall be drawn up in Euro rounded up to two decimal points and the payments shall be made in Euro.</w:t>
      </w:r>
    </w:p>
    <w:p w14:paraId="2BFE5F68" w14:textId="77777777" w:rsidR="002914C8" w:rsidRPr="00FF1E6F" w:rsidRDefault="002914C8" w:rsidP="002914C8">
      <w:pPr>
        <w:tabs>
          <w:tab w:val="left" w:pos="567"/>
        </w:tabs>
        <w:spacing w:after="0" w:line="240" w:lineRule="auto"/>
        <w:jc w:val="both"/>
        <w:rPr>
          <w:b/>
        </w:rPr>
      </w:pPr>
    </w:p>
    <w:p w14:paraId="589EE25C" w14:textId="77777777" w:rsidR="002914C8" w:rsidRPr="00FF1E6F" w:rsidRDefault="002914C8" w:rsidP="002914C8">
      <w:pPr>
        <w:tabs>
          <w:tab w:val="left" w:pos="567"/>
        </w:tabs>
        <w:spacing w:line="276" w:lineRule="auto"/>
        <w:ind w:left="567" w:hanging="567"/>
        <w:jc w:val="both"/>
        <w:rPr>
          <w:b/>
          <w:u w:val="single"/>
        </w:rPr>
      </w:pPr>
      <w:r>
        <w:rPr>
          <w:rFonts w:ascii="Calibri" w:eastAsia="Calibri" w:hAnsi="Calibri" w:cs="Calibri"/>
          <w:b/>
          <w:bCs/>
          <w:bdr w:val="nil"/>
          <w:lang w:val="en-US"/>
        </w:rPr>
        <w:t>20.</w:t>
      </w:r>
      <w:r>
        <w:rPr>
          <w:rFonts w:ascii="Calibri" w:eastAsia="Calibri" w:hAnsi="Calibri" w:cs="Calibri"/>
          <w:b/>
          <w:bCs/>
          <w:bdr w:val="nil"/>
          <w:lang w:val="en-US"/>
        </w:rPr>
        <w:tab/>
      </w:r>
      <w:r>
        <w:rPr>
          <w:rFonts w:ascii="Calibri" w:eastAsia="Calibri" w:hAnsi="Calibri" w:cs="Calibri"/>
          <w:b/>
          <w:bCs/>
          <w:u w:val="single"/>
          <w:bdr w:val="nil"/>
          <w:lang w:val="en-US"/>
        </w:rPr>
        <w:t>Description of the criteria which the Ordering Party will apply when selecting the tender along with weight of the criteria and the manner of assessment of a tender</w:t>
      </w:r>
    </w:p>
    <w:p w14:paraId="625ECB7F" w14:textId="77777777" w:rsidR="002914C8" w:rsidRPr="00FF1E6F" w:rsidRDefault="002914C8" w:rsidP="002914C8">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69B1AC70" w14:textId="77777777" w:rsidR="002914C8" w:rsidRPr="00FF1E6F" w:rsidRDefault="002914C8" w:rsidP="002914C8">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603134B4" w14:textId="77777777" w:rsidR="002914C8" w:rsidRPr="00FF1E6F" w:rsidRDefault="002914C8" w:rsidP="002914C8">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ABFCC6F" w14:textId="77777777" w:rsidR="002914C8" w:rsidRDefault="002914C8" w:rsidP="002914C8">
      <w:pPr>
        <w:tabs>
          <w:tab w:val="left" w:pos="567"/>
        </w:tabs>
        <w:spacing w:after="0" w:line="276" w:lineRule="auto"/>
        <w:ind w:left="567" w:hanging="567"/>
        <w:rPr>
          <w:rFonts w:eastAsia="Times New Roman" w:cstheme="minorHAnsi"/>
          <w:color w:val="000000" w:themeColor="text1"/>
          <w:lang w:eastAsia="pl-PL"/>
        </w:rPr>
      </w:pPr>
      <w:r>
        <w:rPr>
          <w:rFonts w:ascii="Calibri" w:eastAsia="Calibri" w:hAnsi="Calibri" w:cs="Calibri"/>
          <w:color w:val="000000"/>
          <w:bdr w:val="nil"/>
          <w:lang w:val="en-US" w:eastAsia="pl-PL"/>
        </w:rPr>
        <w:tab/>
        <w:t>Tenders shall be assessed according to the following criteria and their weight expressed in percentage:</w:t>
      </w:r>
    </w:p>
    <w:p w14:paraId="0B129F83" w14:textId="77777777" w:rsidR="002914C8" w:rsidRPr="00505F6D" w:rsidRDefault="002914C8" w:rsidP="002914C8">
      <w:pPr>
        <w:tabs>
          <w:tab w:val="left" w:pos="567"/>
        </w:tabs>
        <w:spacing w:after="0" w:line="276" w:lineRule="auto"/>
        <w:ind w:left="567" w:hanging="567"/>
        <w:rPr>
          <w:rFonts w:eastAsia="Times New Roman" w:cstheme="minorHAnsi"/>
          <w:color w:val="000000" w:themeColor="text1"/>
          <w:lang w:eastAsia="pl-PL"/>
        </w:rPr>
      </w:pPr>
    </w:p>
    <w:p w14:paraId="647E0841" w14:textId="77777777" w:rsidR="002914C8" w:rsidRPr="005F2F4C" w:rsidRDefault="002914C8">
      <w:pPr>
        <w:pStyle w:val="pkt"/>
        <w:numPr>
          <w:ilvl w:val="0"/>
          <w:numId w:val="76"/>
        </w:numPr>
        <w:suppressAutoHyphens w:val="0"/>
        <w:spacing w:before="0" w:after="0" w:line="276" w:lineRule="auto"/>
        <w:ind w:left="0" w:firstLine="0"/>
        <w:rPr>
          <w:rFonts w:ascii="Calibri" w:hAnsi="Calibri" w:cs="Calibri"/>
          <w:b/>
          <w:sz w:val="20"/>
          <w:szCs w:val="20"/>
        </w:rPr>
      </w:pPr>
      <w:r>
        <w:rPr>
          <w:rFonts w:ascii="Calibri" w:eastAsia="Calibri" w:hAnsi="Calibri" w:cs="Calibri"/>
          <w:b/>
          <w:bCs/>
          <w:sz w:val="20"/>
          <w:szCs w:val="20"/>
          <w:bdr w:val="nil"/>
          <w:lang w:val="en-US"/>
        </w:rPr>
        <w:t>Gross price of the tender (P) 60%</w:t>
      </w:r>
    </w:p>
    <w:p w14:paraId="520F9122" w14:textId="77777777" w:rsidR="002914C8" w:rsidRPr="005F2F4C" w:rsidRDefault="002914C8">
      <w:pPr>
        <w:pStyle w:val="pkt"/>
        <w:numPr>
          <w:ilvl w:val="0"/>
          <w:numId w:val="76"/>
        </w:numPr>
        <w:suppressAutoHyphens w:val="0"/>
        <w:spacing w:before="0" w:after="0" w:line="276" w:lineRule="auto"/>
        <w:ind w:left="0" w:firstLine="0"/>
        <w:rPr>
          <w:rFonts w:ascii="Calibri" w:hAnsi="Calibri" w:cs="Calibri"/>
          <w:b/>
          <w:sz w:val="20"/>
          <w:szCs w:val="20"/>
        </w:rPr>
      </w:pPr>
      <w:r>
        <w:rPr>
          <w:rFonts w:ascii="Calibri" w:eastAsia="Calibri" w:hAnsi="Calibri" w:cs="Calibri"/>
          <w:b/>
          <w:bCs/>
          <w:sz w:val="20"/>
          <w:szCs w:val="20"/>
          <w:bdr w:val="nil"/>
          <w:lang w:val="en-US"/>
        </w:rPr>
        <w:t>Extending the warranty period (W) 40%</w:t>
      </w:r>
    </w:p>
    <w:p w14:paraId="3A3FB84B" w14:textId="77777777" w:rsidR="002914C8" w:rsidRDefault="002914C8" w:rsidP="002914C8">
      <w:pPr>
        <w:pStyle w:val="pkt"/>
        <w:spacing w:before="0" w:after="0" w:line="276" w:lineRule="auto"/>
        <w:ind w:firstLine="0"/>
        <w:rPr>
          <w:rFonts w:ascii="Calibri" w:hAnsi="Calibri" w:cs="Calibri"/>
          <w:b/>
          <w:sz w:val="20"/>
          <w:szCs w:val="20"/>
        </w:rPr>
      </w:pPr>
    </w:p>
    <w:p w14:paraId="398DE126" w14:textId="77777777" w:rsidR="002914C8" w:rsidRPr="005F2F4C" w:rsidRDefault="002914C8" w:rsidP="002914C8">
      <w:pPr>
        <w:pStyle w:val="pkt"/>
        <w:spacing w:before="0" w:after="120" w:line="276" w:lineRule="auto"/>
        <w:ind w:left="0" w:firstLine="0"/>
        <w:rPr>
          <w:rFonts w:ascii="Calibri" w:hAnsi="Calibri" w:cs="Calibri"/>
          <w:b/>
          <w:sz w:val="22"/>
          <w:szCs w:val="22"/>
        </w:rPr>
      </w:pPr>
      <w:r>
        <w:rPr>
          <w:rFonts w:ascii="Calibri" w:eastAsia="Calibri" w:hAnsi="Calibri" w:cs="Calibri"/>
          <w:b/>
          <w:bCs/>
          <w:sz w:val="22"/>
          <w:szCs w:val="22"/>
          <w:bdr w:val="nil"/>
          <w:lang w:val="en-US"/>
        </w:rPr>
        <w:t>CRITERION I:</w:t>
      </w:r>
    </w:p>
    <w:tbl>
      <w:tblPr>
        <w:tblpPr w:leftFromText="141" w:rightFromText="141" w:vertAnchor="text" w:horzAnchor="margin" w:tblpX="126" w:tblpY="-24"/>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8"/>
        <w:gridCol w:w="4537"/>
      </w:tblGrid>
      <w:tr w:rsidR="00137347" w14:paraId="0A6BD152" w14:textId="77777777" w:rsidTr="002914C8">
        <w:trPr>
          <w:trHeight w:val="269"/>
        </w:trPr>
        <w:tc>
          <w:tcPr>
            <w:tcW w:w="2522" w:type="pct"/>
            <w:tcBorders>
              <w:top w:val="single" w:sz="6" w:space="0" w:color="auto"/>
              <w:left w:val="single" w:sz="6" w:space="0" w:color="auto"/>
              <w:bottom w:val="single" w:sz="6" w:space="0" w:color="auto"/>
              <w:right w:val="single" w:sz="6" w:space="0" w:color="auto"/>
            </w:tcBorders>
            <w:shd w:val="clear" w:color="auto" w:fill="D6E3BC"/>
            <w:vAlign w:val="center"/>
          </w:tcPr>
          <w:p w14:paraId="130348B9" w14:textId="77777777" w:rsidR="002914C8" w:rsidRPr="005F2F4C" w:rsidRDefault="002914C8" w:rsidP="002914C8">
            <w:pPr>
              <w:suppressAutoHyphens/>
              <w:spacing w:line="276" w:lineRule="auto"/>
              <w:ind w:left="-222"/>
              <w:jc w:val="center"/>
              <w:rPr>
                <w:rFonts w:ascii="Calibri" w:hAnsi="Calibri" w:cs="Calibri"/>
                <w:b/>
                <w:i/>
                <w:szCs w:val="20"/>
                <w:lang w:eastAsia="ar-SA"/>
              </w:rPr>
            </w:pPr>
            <w:r>
              <w:rPr>
                <w:rFonts w:ascii="Calibri" w:eastAsia="Calibri" w:hAnsi="Calibri" w:cs="Calibri"/>
                <w:b/>
                <w:bCs/>
                <w:i/>
                <w:iCs/>
                <w:bdr w:val="nil"/>
                <w:lang w:val="en-US" w:eastAsia="ar-SA"/>
              </w:rPr>
              <w:t>Name of the criterion</w:t>
            </w:r>
          </w:p>
        </w:tc>
        <w:tc>
          <w:tcPr>
            <w:tcW w:w="2478" w:type="pct"/>
            <w:tcBorders>
              <w:top w:val="single" w:sz="6" w:space="0" w:color="auto"/>
              <w:left w:val="single" w:sz="6" w:space="0" w:color="auto"/>
              <w:bottom w:val="single" w:sz="6" w:space="0" w:color="auto"/>
              <w:right w:val="single" w:sz="6" w:space="0" w:color="auto"/>
            </w:tcBorders>
            <w:shd w:val="clear" w:color="auto" w:fill="D6E3BC"/>
            <w:vAlign w:val="center"/>
          </w:tcPr>
          <w:p w14:paraId="0009937D" w14:textId="77777777" w:rsidR="002914C8" w:rsidRPr="005F2F4C" w:rsidRDefault="002914C8" w:rsidP="002914C8">
            <w:pPr>
              <w:suppressAutoHyphens/>
              <w:spacing w:line="276" w:lineRule="auto"/>
              <w:jc w:val="center"/>
              <w:rPr>
                <w:rFonts w:ascii="Calibri" w:hAnsi="Calibri" w:cs="Calibri"/>
                <w:b/>
                <w:i/>
                <w:szCs w:val="20"/>
                <w:lang w:eastAsia="ar-SA"/>
              </w:rPr>
            </w:pPr>
            <w:r>
              <w:rPr>
                <w:rFonts w:ascii="Calibri" w:eastAsia="Calibri" w:hAnsi="Calibri" w:cs="Calibri"/>
                <w:b/>
                <w:bCs/>
                <w:i/>
                <w:iCs/>
                <w:bdr w:val="nil"/>
                <w:lang w:val="en-US" w:eastAsia="ar-SA"/>
              </w:rPr>
              <w:t>Weight of the criterion</w:t>
            </w:r>
          </w:p>
        </w:tc>
      </w:tr>
      <w:tr w:rsidR="00137347" w14:paraId="70578513" w14:textId="77777777" w:rsidTr="002914C8">
        <w:trPr>
          <w:trHeight w:val="103"/>
        </w:trPr>
        <w:tc>
          <w:tcPr>
            <w:tcW w:w="2522" w:type="pct"/>
            <w:tcBorders>
              <w:top w:val="single" w:sz="12" w:space="0" w:color="auto"/>
              <w:left w:val="single" w:sz="6" w:space="0" w:color="auto"/>
              <w:bottom w:val="single" w:sz="6" w:space="0" w:color="auto"/>
            </w:tcBorders>
            <w:vAlign w:val="center"/>
          </w:tcPr>
          <w:p w14:paraId="6549DF06" w14:textId="77777777" w:rsidR="002914C8" w:rsidRPr="005F2F4C" w:rsidRDefault="002914C8" w:rsidP="002914C8">
            <w:pPr>
              <w:suppressAutoHyphens/>
              <w:spacing w:line="276" w:lineRule="auto"/>
              <w:ind w:left="200"/>
              <w:jc w:val="center"/>
              <w:rPr>
                <w:rFonts w:ascii="Calibri" w:hAnsi="Calibri" w:cs="Calibri"/>
                <w:b/>
                <w:szCs w:val="20"/>
                <w:lang w:eastAsia="ar-SA"/>
              </w:rPr>
            </w:pPr>
            <w:r>
              <w:rPr>
                <w:rFonts w:ascii="Calibri" w:eastAsia="Calibri" w:hAnsi="Calibri" w:cs="Calibri"/>
                <w:b/>
                <w:bCs/>
                <w:bdr w:val="nil"/>
                <w:lang w:val="en-US" w:eastAsia="ar-SA"/>
              </w:rPr>
              <w:t>Gross price of the tender (P)</w:t>
            </w:r>
          </w:p>
        </w:tc>
        <w:tc>
          <w:tcPr>
            <w:tcW w:w="2478" w:type="pct"/>
            <w:tcBorders>
              <w:top w:val="single" w:sz="12" w:space="0" w:color="auto"/>
              <w:bottom w:val="single" w:sz="6" w:space="0" w:color="auto"/>
              <w:right w:val="single" w:sz="6" w:space="0" w:color="auto"/>
            </w:tcBorders>
            <w:vAlign w:val="center"/>
          </w:tcPr>
          <w:p w14:paraId="5DFDE56E" w14:textId="77777777" w:rsidR="002914C8" w:rsidRPr="005F2F4C" w:rsidRDefault="002914C8" w:rsidP="002914C8">
            <w:pPr>
              <w:suppressAutoHyphens/>
              <w:spacing w:line="276" w:lineRule="auto"/>
              <w:jc w:val="center"/>
              <w:rPr>
                <w:rFonts w:ascii="Calibri" w:hAnsi="Calibri" w:cs="Calibri"/>
                <w:b/>
                <w:szCs w:val="20"/>
                <w:lang w:eastAsia="ar-SA"/>
              </w:rPr>
            </w:pPr>
            <w:r>
              <w:rPr>
                <w:rFonts w:ascii="Calibri" w:eastAsia="Calibri" w:hAnsi="Calibri" w:cs="Calibri"/>
                <w:b/>
                <w:bCs/>
                <w:bdr w:val="nil"/>
                <w:lang w:val="en-US" w:eastAsia="ar-SA"/>
              </w:rPr>
              <w:t>60 %</w:t>
            </w:r>
          </w:p>
        </w:tc>
      </w:tr>
    </w:tbl>
    <w:p w14:paraId="68991B1E" w14:textId="77777777" w:rsidR="002914C8" w:rsidRPr="005F2F4C" w:rsidRDefault="002914C8">
      <w:pPr>
        <w:numPr>
          <w:ilvl w:val="0"/>
          <w:numId w:val="75"/>
        </w:numPr>
        <w:tabs>
          <w:tab w:val="left" w:pos="360"/>
        </w:tabs>
        <w:spacing w:after="0" w:line="276" w:lineRule="auto"/>
        <w:ind w:left="0" w:firstLine="0"/>
        <w:contextualSpacing/>
        <w:jc w:val="both"/>
        <w:rPr>
          <w:rFonts w:ascii="Calibri" w:hAnsi="Calibri" w:cs="Calibri"/>
          <w:snapToGrid w:val="0"/>
          <w:szCs w:val="20"/>
        </w:rPr>
      </w:pPr>
      <w:r>
        <w:rPr>
          <w:rFonts w:ascii="Calibri" w:eastAsia="Calibri" w:hAnsi="Calibri" w:cs="Calibri"/>
          <w:bdr w:val="nil"/>
          <w:lang w:val="en-US"/>
        </w:rPr>
        <w:t xml:space="preserve">The gross values entered into the </w:t>
      </w:r>
      <w:r>
        <w:rPr>
          <w:rFonts w:ascii="Calibri" w:eastAsia="Calibri" w:hAnsi="Calibri" w:cs="Calibri"/>
          <w:i/>
          <w:iCs/>
          <w:bdr w:val="nil"/>
          <w:lang w:val="en-US"/>
        </w:rPr>
        <w:t>Tender Form</w:t>
      </w:r>
      <w:r>
        <w:rPr>
          <w:rFonts w:ascii="Calibri" w:eastAsia="Calibri" w:hAnsi="Calibri" w:cs="Calibri"/>
          <w:bdr w:val="nil"/>
          <w:lang w:val="en-US"/>
        </w:rPr>
        <w:t xml:space="preserve"> which constitutes Attachment no. 1 to the SWZ shall be used to assess the tender under the </w:t>
      </w:r>
      <w:r>
        <w:rPr>
          <w:rFonts w:ascii="Calibri" w:eastAsia="Calibri" w:hAnsi="Calibri" w:cs="Calibri"/>
          <w:b/>
          <w:bCs/>
          <w:i/>
          <w:iCs/>
          <w:u w:val="single"/>
          <w:bdr w:val="nil"/>
          <w:lang w:val="en-US"/>
        </w:rPr>
        <w:t>Gross price of the tender</w:t>
      </w:r>
      <w:r>
        <w:rPr>
          <w:rFonts w:ascii="Calibri" w:eastAsia="Calibri" w:hAnsi="Calibri" w:cs="Calibri"/>
          <w:bdr w:val="nil"/>
          <w:lang w:val="en-US"/>
        </w:rPr>
        <w:t xml:space="preserve"> criterion. </w:t>
      </w:r>
    </w:p>
    <w:p w14:paraId="54B2396B" w14:textId="77777777" w:rsidR="002914C8" w:rsidRPr="005F2F4C" w:rsidRDefault="002914C8">
      <w:pPr>
        <w:pStyle w:val="Tekstpodstawowy21"/>
        <w:numPr>
          <w:ilvl w:val="0"/>
          <w:numId w:val="75"/>
        </w:numPr>
        <w:autoSpaceDE w:val="0"/>
        <w:spacing w:line="240" w:lineRule="auto"/>
        <w:ind w:left="0" w:firstLine="0"/>
        <w:rPr>
          <w:rFonts w:ascii="Calibri" w:hAnsi="Calibri" w:cs="Calibri"/>
          <w:i/>
          <w:color w:val="auto"/>
          <w:sz w:val="20"/>
          <w:szCs w:val="20"/>
        </w:rPr>
      </w:pPr>
      <w:r>
        <w:rPr>
          <w:rFonts w:ascii="Calibri" w:eastAsia="Calibri" w:hAnsi="Calibri" w:cs="Calibri"/>
          <w:color w:val="auto"/>
          <w:sz w:val="20"/>
          <w:szCs w:val="20"/>
          <w:bdr w:val="nil"/>
          <w:lang w:val="en-US"/>
        </w:rPr>
        <w:t>The point score shall be calculated according to a mathematical formula and the number of points shall be multiplied by the weight of the criterion consistently with the proportionality module:</w:t>
      </w:r>
    </w:p>
    <w:p w14:paraId="5451B0CF" w14:textId="77777777" w:rsidR="002914C8" w:rsidRPr="005F2F4C" w:rsidRDefault="002914C8" w:rsidP="002914C8">
      <w:pPr>
        <w:pStyle w:val="Tekstpodstawowy21"/>
        <w:autoSpaceDE w:val="0"/>
        <w:rPr>
          <w:rFonts w:ascii="Calibri" w:hAnsi="Calibri" w:cs="Calibri"/>
          <w:i/>
          <w:color w:val="auto"/>
          <w:sz w:val="20"/>
          <w:szCs w:val="20"/>
        </w:rPr>
      </w:pPr>
    </w:p>
    <w:p w14:paraId="5CF8E777" w14:textId="77777777" w:rsidR="002914C8" w:rsidRDefault="002914C8" w:rsidP="002914C8">
      <w:pPr>
        <w:suppressAutoHyphens/>
        <w:spacing w:after="0" w:line="240" w:lineRule="auto"/>
        <w:rPr>
          <w:rFonts w:ascii="Calibri" w:hAnsi="Calibri" w:cs="Calibri"/>
          <w:szCs w:val="20"/>
          <w:lang w:eastAsia="ar-SA"/>
        </w:rPr>
      </w:pPr>
      <w:r>
        <w:rPr>
          <w:rFonts w:ascii="Calibri" w:eastAsia="Calibri" w:hAnsi="Calibri" w:cs="Calibri"/>
          <w:b/>
          <w:bCs/>
          <w:bdr w:val="nil"/>
          <w:lang w:val="en-US" w:eastAsia="ar-SA"/>
        </w:rPr>
        <w:t>C</w:t>
      </w:r>
      <w:r>
        <w:rPr>
          <w:rFonts w:ascii="Calibri" w:eastAsia="Calibri" w:hAnsi="Calibri" w:cs="Calibri"/>
          <w:b/>
          <w:bCs/>
          <w:bdr w:val="nil"/>
          <w:vertAlign w:val="subscript"/>
          <w:lang w:val="en-US" w:eastAsia="ar-SA"/>
        </w:rPr>
        <w:t xml:space="preserve">MINIMUM </w:t>
      </w:r>
      <w:r>
        <w:rPr>
          <w:rFonts w:ascii="Calibri" w:eastAsia="Calibri" w:hAnsi="Calibri" w:cs="Calibri"/>
          <w:bdr w:val="nil"/>
          <w:lang w:val="en-US" w:eastAsia="ar-SA"/>
        </w:rPr>
        <w:t>(i.e. the tender with the lowest price)</w:t>
      </w:r>
    </w:p>
    <w:p w14:paraId="53D49A25" w14:textId="77777777" w:rsidR="002914C8" w:rsidRPr="001D4830" w:rsidRDefault="002914C8" w:rsidP="002914C8">
      <w:pPr>
        <w:suppressAutoHyphens/>
        <w:spacing w:after="0" w:line="240" w:lineRule="auto"/>
        <w:rPr>
          <w:rFonts w:ascii="Calibri" w:hAnsi="Calibri" w:cs="Calibri"/>
          <w:szCs w:val="20"/>
          <w:lang w:eastAsia="ar-SA"/>
        </w:rPr>
      </w:pPr>
      <w:r>
        <w:rPr>
          <w:rFonts w:ascii="Calibri" w:eastAsia="Calibri" w:hAnsi="Calibri" w:cs="Calibri"/>
          <w:b/>
          <w:bCs/>
          <w:bdr w:val="nil"/>
          <w:lang w:val="en-US" w:eastAsia="ar-SA"/>
        </w:rPr>
        <w:t>---------------------------------------------------------- x 60</w:t>
      </w:r>
    </w:p>
    <w:p w14:paraId="1E2A5615" w14:textId="77777777" w:rsidR="002914C8" w:rsidRPr="005F2F4C" w:rsidRDefault="002914C8" w:rsidP="002914C8">
      <w:pPr>
        <w:suppressAutoHyphens/>
        <w:spacing w:line="276" w:lineRule="auto"/>
        <w:rPr>
          <w:rFonts w:ascii="Calibri" w:hAnsi="Calibri" w:cs="Calibri"/>
          <w:b/>
          <w:szCs w:val="20"/>
          <w:lang w:eastAsia="ar-SA"/>
        </w:rPr>
      </w:pPr>
      <w:r>
        <w:rPr>
          <w:rFonts w:ascii="Calibri" w:eastAsia="Calibri" w:hAnsi="Calibri" w:cs="Calibri"/>
          <w:b/>
          <w:bCs/>
          <w:bdr w:val="nil"/>
          <w:lang w:val="en-US" w:eastAsia="ar-SA"/>
        </w:rPr>
        <w:t xml:space="preserve"> C</w:t>
      </w:r>
      <w:r>
        <w:rPr>
          <w:rFonts w:ascii="Calibri" w:eastAsia="Calibri" w:hAnsi="Calibri" w:cs="Calibri"/>
          <w:b/>
          <w:bCs/>
          <w:bdr w:val="nil"/>
          <w:vertAlign w:val="subscript"/>
          <w:lang w:val="en-US" w:eastAsia="ar-SA"/>
        </w:rPr>
        <w:t xml:space="preserve">i </w:t>
      </w:r>
      <w:r>
        <w:rPr>
          <w:rFonts w:ascii="Calibri" w:eastAsia="Calibri" w:hAnsi="Calibri" w:cs="Calibri"/>
          <w:bdr w:val="nil"/>
          <w:lang w:val="en-US" w:eastAsia="ar-SA"/>
        </w:rPr>
        <w:t>(i.e. the price of the assessed tender)</w:t>
      </w:r>
    </w:p>
    <w:p w14:paraId="593538E5" w14:textId="77777777" w:rsidR="002914C8" w:rsidRPr="0091674A" w:rsidRDefault="002914C8" w:rsidP="002914C8">
      <w:pPr>
        <w:numPr>
          <w:ilvl w:val="0"/>
          <w:numId w:val="74"/>
        </w:numPr>
        <w:spacing w:after="0" w:line="276" w:lineRule="auto"/>
        <w:ind w:left="0" w:firstLine="0"/>
        <w:contextualSpacing/>
        <w:jc w:val="both"/>
        <w:rPr>
          <w:rFonts w:ascii="Calibri" w:hAnsi="Calibri" w:cs="Calibri"/>
          <w:snapToGrid w:val="0"/>
          <w:szCs w:val="20"/>
        </w:rPr>
      </w:pPr>
      <w:r w:rsidRPr="0091674A">
        <w:rPr>
          <w:rFonts w:ascii="Calibri" w:eastAsia="Calibri" w:hAnsi="Calibri" w:cs="Calibri"/>
          <w:u w:val="single"/>
          <w:bdr w:val="nil"/>
          <w:lang w:val="en-US"/>
        </w:rPr>
        <w:t xml:space="preserve">IN THE Gross price of the tender CRITERION THE CONTRACTOR MAY SCORE THE MAXIMUM AMOUNT OF </w:t>
      </w:r>
      <w:r w:rsidRPr="0091674A">
        <w:rPr>
          <w:rFonts w:ascii="Calibri" w:eastAsia="Calibri" w:hAnsi="Calibri" w:cs="Calibri"/>
          <w:bdr w:val="nil"/>
          <w:lang w:val="en-US"/>
        </w:rPr>
        <w:t>60.00 points</w:t>
      </w:r>
    </w:p>
    <w:p w14:paraId="69D49E27" w14:textId="77777777" w:rsidR="0091674A" w:rsidRDefault="0091674A" w:rsidP="002914C8">
      <w:pPr>
        <w:pStyle w:val="pkt"/>
        <w:spacing w:before="0" w:after="120" w:line="276" w:lineRule="auto"/>
        <w:ind w:left="0" w:firstLine="0"/>
        <w:rPr>
          <w:rFonts w:ascii="Calibri" w:eastAsia="Calibri" w:hAnsi="Calibri" w:cs="Calibri"/>
          <w:b/>
          <w:bCs/>
          <w:sz w:val="22"/>
          <w:szCs w:val="22"/>
          <w:bdr w:val="nil"/>
          <w:lang w:val="en-US"/>
        </w:rPr>
      </w:pPr>
    </w:p>
    <w:p w14:paraId="1CC42CC4" w14:textId="77777777" w:rsidR="002914C8" w:rsidRPr="005F2F4C" w:rsidRDefault="002914C8" w:rsidP="002914C8">
      <w:pPr>
        <w:pStyle w:val="pkt"/>
        <w:spacing w:before="0" w:after="120" w:line="276" w:lineRule="auto"/>
        <w:ind w:left="0" w:firstLine="0"/>
        <w:rPr>
          <w:rFonts w:ascii="Calibri" w:hAnsi="Calibri" w:cs="Calibri"/>
          <w:b/>
          <w:sz w:val="22"/>
          <w:szCs w:val="22"/>
        </w:rPr>
      </w:pPr>
      <w:r>
        <w:rPr>
          <w:rFonts w:ascii="Calibri" w:eastAsia="Calibri" w:hAnsi="Calibri" w:cs="Calibri"/>
          <w:b/>
          <w:bCs/>
          <w:sz w:val="22"/>
          <w:szCs w:val="22"/>
          <w:bdr w:val="nil"/>
          <w:lang w:val="en-US"/>
        </w:rPr>
        <w:t>CRITERION II</w:t>
      </w:r>
    </w:p>
    <w:p w14:paraId="2CF61294" w14:textId="77777777" w:rsidR="002914C8" w:rsidRPr="003307D7" w:rsidRDefault="002914C8" w:rsidP="002914C8">
      <w:pPr>
        <w:spacing w:line="276" w:lineRule="auto"/>
        <w:ind w:left="-851"/>
        <w:contextualSpacing/>
        <w:rPr>
          <w:rFonts w:cstheme="minorHAnsi"/>
          <w:b/>
          <w:snapToGrid w:val="0"/>
          <w:sz w:val="18"/>
          <w:szCs w:val="18"/>
          <w:u w:val="single"/>
        </w:rPr>
      </w:pPr>
    </w:p>
    <w:tbl>
      <w:tblPr>
        <w:tblpPr w:leftFromText="141" w:rightFromText="141" w:vertAnchor="text" w:horzAnchor="margin" w:tblpX="101" w:tblpY="-24"/>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3"/>
        <w:gridCol w:w="5136"/>
      </w:tblGrid>
      <w:tr w:rsidR="00137347" w14:paraId="5F5DBF9E" w14:textId="77777777" w:rsidTr="002914C8">
        <w:tc>
          <w:tcPr>
            <w:tcW w:w="2336" w:type="pct"/>
            <w:tcBorders>
              <w:top w:val="single" w:sz="6" w:space="0" w:color="auto"/>
              <w:left w:val="single" w:sz="6" w:space="0" w:color="auto"/>
              <w:bottom w:val="single" w:sz="6" w:space="0" w:color="auto"/>
              <w:right w:val="single" w:sz="6" w:space="0" w:color="auto"/>
            </w:tcBorders>
            <w:shd w:val="clear" w:color="auto" w:fill="D6E3BC"/>
            <w:vAlign w:val="center"/>
          </w:tcPr>
          <w:p w14:paraId="77337428" w14:textId="77777777" w:rsidR="002914C8" w:rsidRPr="003307D7" w:rsidRDefault="002914C8" w:rsidP="002914C8">
            <w:pPr>
              <w:suppressAutoHyphens/>
              <w:spacing w:line="276" w:lineRule="auto"/>
              <w:ind w:left="-851"/>
              <w:jc w:val="center"/>
              <w:rPr>
                <w:rFonts w:cstheme="minorHAnsi"/>
                <w:b/>
                <w:i/>
                <w:sz w:val="18"/>
                <w:szCs w:val="18"/>
                <w:lang w:eastAsia="ar-SA"/>
              </w:rPr>
            </w:pPr>
            <w:r>
              <w:rPr>
                <w:rFonts w:ascii="Calibri" w:eastAsia="Calibri" w:hAnsi="Calibri" w:cs="Calibri"/>
                <w:b/>
                <w:bCs/>
                <w:i/>
                <w:iCs/>
                <w:sz w:val="18"/>
                <w:szCs w:val="18"/>
                <w:bdr w:val="nil"/>
                <w:lang w:val="en-US" w:eastAsia="ar-SA"/>
              </w:rPr>
              <w:t>Name of the criterion</w:t>
            </w:r>
          </w:p>
        </w:tc>
        <w:tc>
          <w:tcPr>
            <w:tcW w:w="2664" w:type="pct"/>
            <w:tcBorders>
              <w:top w:val="single" w:sz="6" w:space="0" w:color="auto"/>
              <w:left w:val="single" w:sz="6" w:space="0" w:color="auto"/>
              <w:bottom w:val="single" w:sz="6" w:space="0" w:color="auto"/>
              <w:right w:val="single" w:sz="6" w:space="0" w:color="auto"/>
            </w:tcBorders>
            <w:shd w:val="clear" w:color="auto" w:fill="D6E3BC"/>
            <w:vAlign w:val="center"/>
          </w:tcPr>
          <w:p w14:paraId="0BFC0BCF" w14:textId="77777777" w:rsidR="002914C8" w:rsidRPr="003307D7" w:rsidRDefault="002914C8" w:rsidP="002914C8">
            <w:pPr>
              <w:suppressAutoHyphens/>
              <w:spacing w:line="276" w:lineRule="auto"/>
              <w:ind w:left="-851"/>
              <w:jc w:val="center"/>
              <w:rPr>
                <w:rFonts w:cstheme="minorHAnsi"/>
                <w:b/>
                <w:i/>
                <w:sz w:val="18"/>
                <w:szCs w:val="18"/>
                <w:lang w:eastAsia="ar-SA"/>
              </w:rPr>
            </w:pPr>
            <w:r>
              <w:rPr>
                <w:rFonts w:ascii="Calibri" w:eastAsia="Calibri" w:hAnsi="Calibri" w:cs="Calibri"/>
                <w:b/>
                <w:bCs/>
                <w:i/>
                <w:iCs/>
                <w:sz w:val="18"/>
                <w:szCs w:val="18"/>
                <w:bdr w:val="nil"/>
                <w:lang w:val="en-US" w:eastAsia="ar-SA"/>
              </w:rPr>
              <w:t>Weight of the criterion</w:t>
            </w:r>
          </w:p>
        </w:tc>
      </w:tr>
      <w:tr w:rsidR="00137347" w14:paraId="47B12F79" w14:textId="77777777" w:rsidTr="002914C8">
        <w:trPr>
          <w:trHeight w:val="560"/>
        </w:trPr>
        <w:tc>
          <w:tcPr>
            <w:tcW w:w="2336" w:type="pct"/>
            <w:tcBorders>
              <w:top w:val="single" w:sz="12" w:space="0" w:color="auto"/>
              <w:left w:val="single" w:sz="6" w:space="0" w:color="auto"/>
              <w:bottom w:val="single" w:sz="6" w:space="0" w:color="auto"/>
            </w:tcBorders>
            <w:vAlign w:val="center"/>
          </w:tcPr>
          <w:p w14:paraId="2A8CEBD0" w14:textId="77777777" w:rsidR="002914C8" w:rsidRPr="003307D7" w:rsidRDefault="002914C8" w:rsidP="002914C8">
            <w:pPr>
              <w:suppressAutoHyphens/>
              <w:spacing w:line="276" w:lineRule="auto"/>
              <w:ind w:left="200"/>
              <w:jc w:val="center"/>
              <w:rPr>
                <w:rFonts w:cstheme="minorHAnsi"/>
                <w:b/>
                <w:sz w:val="18"/>
                <w:szCs w:val="18"/>
                <w:lang w:eastAsia="ar-SA"/>
              </w:rPr>
            </w:pPr>
            <w:r>
              <w:rPr>
                <w:rFonts w:ascii="Calibri" w:eastAsia="Calibri" w:hAnsi="Calibri" w:cs="Calibri"/>
                <w:b/>
                <w:bCs/>
                <w:bdr w:val="nil"/>
                <w:lang w:val="en-US" w:eastAsia="ar-SA"/>
              </w:rPr>
              <w:t>Extending the warranty period (W)</w:t>
            </w:r>
          </w:p>
        </w:tc>
        <w:tc>
          <w:tcPr>
            <w:tcW w:w="2664" w:type="pct"/>
            <w:tcBorders>
              <w:top w:val="single" w:sz="12" w:space="0" w:color="auto"/>
              <w:bottom w:val="single" w:sz="6" w:space="0" w:color="auto"/>
              <w:right w:val="single" w:sz="6" w:space="0" w:color="auto"/>
            </w:tcBorders>
            <w:vAlign w:val="center"/>
          </w:tcPr>
          <w:p w14:paraId="7B3F551D" w14:textId="77777777" w:rsidR="002914C8" w:rsidRPr="003307D7" w:rsidRDefault="002914C8" w:rsidP="002914C8">
            <w:pPr>
              <w:suppressAutoHyphens/>
              <w:spacing w:line="276" w:lineRule="auto"/>
              <w:ind w:left="-851"/>
              <w:jc w:val="center"/>
              <w:rPr>
                <w:rFonts w:cstheme="minorHAnsi"/>
                <w:sz w:val="18"/>
                <w:szCs w:val="18"/>
                <w:lang w:eastAsia="ar-SA"/>
              </w:rPr>
            </w:pPr>
            <w:r>
              <w:rPr>
                <w:rFonts w:ascii="Calibri" w:eastAsia="Calibri" w:hAnsi="Calibri" w:cs="Calibri"/>
                <w:b/>
                <w:bCs/>
                <w:bdr w:val="nil"/>
                <w:lang w:val="en-US" w:eastAsia="ar-SA"/>
              </w:rPr>
              <w:t>40 %</w:t>
            </w:r>
          </w:p>
        </w:tc>
      </w:tr>
    </w:tbl>
    <w:p w14:paraId="73770B32" w14:textId="77777777" w:rsidR="002914C8" w:rsidRPr="003307D7" w:rsidRDefault="002914C8" w:rsidP="002914C8">
      <w:pPr>
        <w:pStyle w:val="Akapitzlist"/>
        <w:suppressAutoHyphens/>
        <w:spacing w:line="276" w:lineRule="auto"/>
        <w:ind w:left="-851"/>
        <w:jc w:val="both"/>
        <w:rPr>
          <w:rFonts w:asciiTheme="minorHAnsi" w:hAnsiTheme="minorHAnsi" w:cstheme="minorHAnsi"/>
          <w:b/>
          <w:snapToGrid w:val="0"/>
          <w:sz w:val="18"/>
          <w:szCs w:val="18"/>
        </w:rPr>
      </w:pPr>
    </w:p>
    <w:p w14:paraId="38F57FFD" w14:textId="77777777" w:rsidR="002914C8" w:rsidRPr="003307D7" w:rsidRDefault="002914C8">
      <w:pPr>
        <w:pStyle w:val="Akapitzlist"/>
        <w:numPr>
          <w:ilvl w:val="0"/>
          <w:numId w:val="74"/>
        </w:numPr>
        <w:suppressAutoHyphens/>
        <w:spacing w:after="160" w:line="276" w:lineRule="auto"/>
        <w:ind w:left="0" w:firstLine="0"/>
        <w:jc w:val="both"/>
        <w:rPr>
          <w:rFonts w:ascii="Calibri" w:hAnsi="Calibri" w:cs="Calibri"/>
          <w:b/>
          <w:snapToGrid w:val="0"/>
          <w:sz w:val="20"/>
          <w:szCs w:val="20"/>
        </w:rPr>
      </w:pPr>
      <w:r>
        <w:rPr>
          <w:rFonts w:ascii="Calibri" w:eastAsia="Calibri" w:hAnsi="Calibri" w:cs="Calibri"/>
          <w:sz w:val="20"/>
          <w:szCs w:val="20"/>
          <w:bdr w:val="nil"/>
          <w:lang w:val="en-US"/>
        </w:rPr>
        <w:t xml:space="preserve">The Ordering Party determines </w:t>
      </w:r>
      <w:r>
        <w:rPr>
          <w:rFonts w:ascii="Calibri" w:eastAsia="Calibri" w:hAnsi="Calibri" w:cs="Calibri"/>
          <w:b/>
          <w:bCs/>
          <w:sz w:val="20"/>
          <w:szCs w:val="20"/>
          <w:bdr w:val="nil"/>
          <w:lang w:val="en-US"/>
        </w:rPr>
        <w:t>the minimum required warranty period of 12 months</w:t>
      </w:r>
      <w:r>
        <w:rPr>
          <w:rFonts w:ascii="Calibri" w:eastAsia="Calibri" w:hAnsi="Calibri" w:cs="Calibri"/>
          <w:sz w:val="20"/>
          <w:szCs w:val="20"/>
          <w:bdr w:val="nil"/>
          <w:lang w:val="en-US"/>
        </w:rPr>
        <w:t xml:space="preserve"> from the date of completion of the order signified by drawing up an acceptance protocol to which the Ordering Party submits no remarks.</w:t>
      </w:r>
      <w:r w:rsidR="0091674A">
        <w:rPr>
          <w:rFonts w:ascii="Calibri" w:eastAsia="Calibri" w:hAnsi="Calibri" w:cs="Calibri"/>
          <w:sz w:val="20"/>
          <w:szCs w:val="20"/>
          <w:bdr w:val="nil"/>
          <w:lang w:val="en-US"/>
        </w:rPr>
        <w:t xml:space="preserve"> </w:t>
      </w:r>
      <w:r>
        <w:rPr>
          <w:rFonts w:ascii="Calibri" w:eastAsia="Calibri" w:hAnsi="Calibri" w:cs="Calibri"/>
          <w:sz w:val="20"/>
          <w:szCs w:val="20"/>
          <w:bdr w:val="nil"/>
          <w:lang w:val="en-US"/>
        </w:rPr>
        <w:t>Submitting a tender with a warranty period shorter than indicated hereinabove or not presenting the offered warranty period will result in rejecting the offer on the grounds of art. 226 section 1 point 5 of the PPL Act,</w:t>
      </w:r>
    </w:p>
    <w:p w14:paraId="3D3BEC72" w14:textId="77777777" w:rsidR="002914C8" w:rsidRPr="00B16EE9" w:rsidRDefault="002914C8">
      <w:pPr>
        <w:pStyle w:val="Akapitzlist"/>
        <w:numPr>
          <w:ilvl w:val="0"/>
          <w:numId w:val="74"/>
        </w:numPr>
        <w:suppressAutoHyphens/>
        <w:spacing w:after="160" w:line="276" w:lineRule="auto"/>
        <w:ind w:left="0" w:firstLine="0"/>
        <w:jc w:val="both"/>
        <w:rPr>
          <w:rFonts w:ascii="Calibri" w:hAnsi="Calibri" w:cs="Calibri"/>
          <w:b/>
          <w:bCs/>
          <w:snapToGrid w:val="0"/>
          <w:sz w:val="20"/>
          <w:szCs w:val="20"/>
        </w:rPr>
      </w:pPr>
      <w:r>
        <w:rPr>
          <w:rFonts w:ascii="Calibri" w:eastAsia="Calibri" w:hAnsi="Calibri" w:cs="Calibri"/>
          <w:b/>
          <w:bCs/>
          <w:sz w:val="20"/>
          <w:szCs w:val="20"/>
          <w:bdr w:val="nil"/>
          <w:lang w:val="en-US"/>
        </w:rPr>
        <w:t>Th</w:t>
      </w:r>
      <w:r w:rsidR="0091674A">
        <w:rPr>
          <w:rFonts w:ascii="Calibri" w:eastAsia="Calibri" w:hAnsi="Calibri" w:cs="Calibri"/>
          <w:b/>
          <w:bCs/>
          <w:sz w:val="20"/>
          <w:szCs w:val="20"/>
          <w:bdr w:val="nil"/>
          <w:lang w:val="en-US"/>
        </w:rPr>
        <w:t>e</w:t>
      </w:r>
      <w:r>
        <w:rPr>
          <w:rFonts w:ascii="Calibri" w:eastAsia="Calibri" w:hAnsi="Calibri" w:cs="Calibri"/>
          <w:b/>
          <w:bCs/>
          <w:sz w:val="20"/>
          <w:szCs w:val="20"/>
          <w:bdr w:val="nil"/>
          <w:lang w:val="en-US"/>
        </w:rPr>
        <w:t xml:space="preserve"> Contractor presents the offered warranty period in the contents of</w:t>
      </w:r>
      <w:r w:rsidR="0091674A">
        <w:rPr>
          <w:rFonts w:ascii="Calibri" w:eastAsia="Calibri" w:hAnsi="Calibri" w:cs="Calibri"/>
          <w:b/>
          <w:bCs/>
          <w:sz w:val="20"/>
          <w:szCs w:val="20"/>
          <w:bdr w:val="nil"/>
          <w:lang w:val="en-US"/>
        </w:rPr>
        <w:t xml:space="preserve"> the</w:t>
      </w:r>
      <w:r>
        <w:rPr>
          <w:rFonts w:ascii="Calibri" w:eastAsia="Calibri" w:hAnsi="Calibri" w:cs="Calibri"/>
          <w:b/>
          <w:bCs/>
          <w:sz w:val="20"/>
          <w:szCs w:val="20"/>
          <w:bdr w:val="nil"/>
          <w:lang w:val="en-US"/>
        </w:rPr>
        <w:t xml:space="preserve"> submitted tender in</w:t>
      </w:r>
      <w:r w:rsidR="0091674A">
        <w:rPr>
          <w:rFonts w:ascii="Calibri" w:eastAsia="Calibri" w:hAnsi="Calibri" w:cs="Calibri"/>
          <w:b/>
          <w:bCs/>
          <w:sz w:val="20"/>
          <w:szCs w:val="20"/>
          <w:bdr w:val="nil"/>
          <w:lang w:val="en-US"/>
        </w:rPr>
        <w:t xml:space="preserve"> the Tender Form (Attachment no.</w:t>
      </w:r>
      <w:r>
        <w:rPr>
          <w:rFonts w:ascii="Calibri" w:eastAsia="Calibri" w:hAnsi="Calibri" w:cs="Calibri"/>
          <w:b/>
          <w:bCs/>
          <w:sz w:val="20"/>
          <w:szCs w:val="20"/>
          <w:bdr w:val="nil"/>
          <w:lang w:val="en-US"/>
        </w:rPr>
        <w:t xml:space="preserve"> 1 to the SWZ)</w:t>
      </w:r>
    </w:p>
    <w:p w14:paraId="3EEA9B98" w14:textId="77777777" w:rsidR="002914C8" w:rsidRPr="003307D7" w:rsidRDefault="002914C8">
      <w:pPr>
        <w:pStyle w:val="Akapitzlist"/>
        <w:numPr>
          <w:ilvl w:val="0"/>
          <w:numId w:val="74"/>
        </w:numPr>
        <w:tabs>
          <w:tab w:val="left" w:pos="851"/>
        </w:tabs>
        <w:spacing w:line="276" w:lineRule="auto"/>
        <w:ind w:left="0" w:right="-2" w:firstLine="0"/>
        <w:jc w:val="both"/>
        <w:rPr>
          <w:rFonts w:ascii="Calibri" w:hAnsi="Calibri" w:cs="Calibri"/>
          <w:sz w:val="20"/>
          <w:szCs w:val="20"/>
        </w:rPr>
      </w:pPr>
      <w:r>
        <w:rPr>
          <w:rFonts w:ascii="Calibri" w:eastAsia="Calibri" w:hAnsi="Calibri" w:cs="Calibri"/>
          <w:sz w:val="20"/>
          <w:szCs w:val="20"/>
          <w:bdr w:val="nil"/>
          <w:lang w:val="en-US"/>
        </w:rPr>
        <w:t>The Ordering Party shall assess tenders under the "Extending the warranty period" criterion by awarding the points for the criterion as follows:</w:t>
      </w:r>
    </w:p>
    <w:p w14:paraId="495FE950" w14:textId="77777777" w:rsidR="002914C8" w:rsidRPr="003307D7" w:rsidRDefault="002914C8" w:rsidP="002914C8">
      <w:pPr>
        <w:pStyle w:val="Akapitzlist"/>
        <w:tabs>
          <w:tab w:val="left" w:pos="851"/>
        </w:tabs>
        <w:spacing w:line="276" w:lineRule="auto"/>
        <w:ind w:left="0" w:right="-2"/>
        <w:jc w:val="both"/>
        <w:rPr>
          <w:rFonts w:ascii="Calibri" w:hAnsi="Calibri" w:cs="Calibri"/>
          <w:sz w:val="20"/>
          <w:szCs w:val="20"/>
        </w:rPr>
      </w:pPr>
    </w:p>
    <w:p w14:paraId="7F868CC2" w14:textId="77777777" w:rsidR="002914C8" w:rsidRPr="003307D7" w:rsidRDefault="002914C8" w:rsidP="002914C8">
      <w:pPr>
        <w:shd w:val="clear" w:color="auto" w:fill="FFFFFF"/>
        <w:spacing w:after="0" w:line="240" w:lineRule="auto"/>
        <w:jc w:val="both"/>
        <w:rPr>
          <w:rStyle w:val="contentpasted0"/>
          <w:rFonts w:ascii="Calibri" w:hAnsi="Calibri" w:cs="Calibri"/>
          <w:szCs w:val="20"/>
        </w:rPr>
      </w:pPr>
      <w:r>
        <w:rPr>
          <w:rStyle w:val="contentpasted0"/>
          <w:rFonts w:ascii="Calibri" w:eastAsia="Calibri" w:hAnsi="Calibri" w:cs="Calibri"/>
          <w:bdr w:val="nil"/>
          <w:lang w:val="en-US"/>
        </w:rPr>
        <w:t>A tender with the minimal required warranty period of 12 months shall receive 0.00 points</w:t>
      </w:r>
    </w:p>
    <w:p w14:paraId="67D2E17D" w14:textId="77777777" w:rsidR="002914C8" w:rsidRPr="003307D7" w:rsidRDefault="002914C8" w:rsidP="002914C8">
      <w:pPr>
        <w:shd w:val="clear" w:color="auto" w:fill="FFFFFF"/>
        <w:spacing w:after="0" w:line="240" w:lineRule="auto"/>
        <w:jc w:val="both"/>
        <w:rPr>
          <w:rFonts w:ascii="Calibri" w:hAnsi="Calibri" w:cs="Calibri"/>
          <w:szCs w:val="20"/>
        </w:rPr>
      </w:pPr>
      <w:r>
        <w:rPr>
          <w:rStyle w:val="contentpasted0"/>
          <w:rFonts w:ascii="Calibri" w:eastAsia="Calibri" w:hAnsi="Calibri" w:cs="Calibri"/>
          <w:bdr w:val="nil"/>
          <w:lang w:val="en-US"/>
        </w:rPr>
        <w:t>A tender with the warranty period extended by 12 months (for the total warranty period of 24 months) shall receive 40.00 points</w:t>
      </w:r>
    </w:p>
    <w:p w14:paraId="202171B9" w14:textId="77777777" w:rsidR="002914C8" w:rsidRPr="00BE60E0" w:rsidRDefault="002914C8" w:rsidP="002914C8">
      <w:pPr>
        <w:pStyle w:val="Akapitzlist"/>
        <w:suppressAutoHyphens/>
        <w:spacing w:line="276" w:lineRule="auto"/>
        <w:ind w:left="0"/>
        <w:jc w:val="both"/>
        <w:rPr>
          <w:rFonts w:ascii="Calibri" w:hAnsi="Calibri" w:cs="Calibri"/>
          <w:bCs/>
          <w:sz w:val="22"/>
          <w:szCs w:val="22"/>
        </w:rPr>
      </w:pPr>
      <w:r>
        <w:rPr>
          <w:rFonts w:ascii="Calibri" w:eastAsia="Calibri" w:hAnsi="Calibri" w:cs="Calibri"/>
          <w:bCs/>
          <w:sz w:val="22"/>
          <w:szCs w:val="22"/>
          <w:bdr w:val="nil"/>
          <w:lang w:val="en-US"/>
        </w:rPr>
        <w:t>The maximum number of points a tender can score under the "extendin</w:t>
      </w:r>
      <w:r w:rsidR="0091674A">
        <w:rPr>
          <w:rFonts w:ascii="Calibri" w:eastAsia="Calibri" w:hAnsi="Calibri" w:cs="Calibri"/>
          <w:bCs/>
          <w:sz w:val="22"/>
          <w:szCs w:val="22"/>
          <w:bdr w:val="nil"/>
          <w:lang w:val="en-US"/>
        </w:rPr>
        <w:t>g the warranty period” criterion</w:t>
      </w:r>
      <w:r>
        <w:rPr>
          <w:rFonts w:ascii="Calibri" w:eastAsia="Calibri" w:hAnsi="Calibri" w:cs="Calibri"/>
          <w:bCs/>
          <w:sz w:val="22"/>
          <w:szCs w:val="22"/>
          <w:bdr w:val="nil"/>
          <w:lang w:val="en-US"/>
        </w:rPr>
        <w:t xml:space="preserve"> is 40 points.</w:t>
      </w:r>
    </w:p>
    <w:p w14:paraId="3E147C9B" w14:textId="77777777" w:rsidR="002914C8" w:rsidRPr="003307D7" w:rsidRDefault="002914C8" w:rsidP="002914C8">
      <w:pPr>
        <w:pStyle w:val="Akapitzlist"/>
        <w:suppressAutoHyphens/>
        <w:spacing w:line="276" w:lineRule="auto"/>
        <w:ind w:left="0"/>
        <w:jc w:val="both"/>
        <w:rPr>
          <w:rFonts w:ascii="Calibri" w:hAnsi="Calibri" w:cs="Calibri"/>
          <w:bCs/>
          <w:sz w:val="20"/>
          <w:szCs w:val="20"/>
        </w:rPr>
      </w:pPr>
    </w:p>
    <w:p w14:paraId="32FD1B34" w14:textId="77777777" w:rsidR="002914C8" w:rsidRPr="003307D7" w:rsidRDefault="002914C8" w:rsidP="002914C8">
      <w:pPr>
        <w:tabs>
          <w:tab w:val="left" w:pos="360"/>
        </w:tabs>
        <w:spacing w:before="60"/>
        <w:jc w:val="both"/>
        <w:rPr>
          <w:rFonts w:ascii="Calibri" w:hAnsi="Calibri" w:cs="Calibri"/>
          <w:szCs w:val="20"/>
        </w:rPr>
      </w:pPr>
      <w:r>
        <w:rPr>
          <w:rFonts w:ascii="Calibri" w:eastAsia="Calibri" w:hAnsi="Calibri" w:cs="Calibri"/>
          <w:bdr w:val="nil"/>
          <w:lang w:val="en-US"/>
        </w:rPr>
        <w:t xml:space="preserve">The tender which will score the highest number of points under both assessment criteria shall be deemed as the most </w:t>
      </w:r>
      <w:r w:rsidR="00D737CA">
        <w:rPr>
          <w:rFonts w:ascii="Calibri" w:eastAsia="Calibri" w:hAnsi="Calibri" w:cs="Calibri"/>
          <w:bdr w:val="nil"/>
          <w:lang w:val="en-US"/>
        </w:rPr>
        <w:t>favorable</w:t>
      </w:r>
      <w:r>
        <w:rPr>
          <w:rFonts w:ascii="Calibri" w:eastAsia="Calibri" w:hAnsi="Calibri" w:cs="Calibri"/>
          <w:bdr w:val="nil"/>
          <w:lang w:val="en-US"/>
        </w:rPr>
        <w:t>.</w:t>
      </w:r>
    </w:p>
    <w:p w14:paraId="33096C03" w14:textId="77777777" w:rsidR="002914C8" w:rsidRPr="006C61DD" w:rsidRDefault="002914C8" w:rsidP="002914C8">
      <w:pPr>
        <w:tabs>
          <w:tab w:val="left" w:pos="360"/>
        </w:tabs>
        <w:spacing w:after="0" w:line="240" w:lineRule="auto"/>
        <w:jc w:val="both"/>
        <w:rPr>
          <w:rFonts w:ascii="Calibri" w:hAnsi="Calibri" w:cs="Calibri"/>
          <w:szCs w:val="20"/>
        </w:rPr>
      </w:pPr>
      <w:r>
        <w:rPr>
          <w:rFonts w:ascii="Calibri" w:eastAsia="Calibri" w:hAnsi="Calibri" w:cs="Calibri"/>
          <w:bdr w:val="nil"/>
          <w:lang w:val="en-US"/>
        </w:rPr>
        <w:t xml:space="preserve">If selecting the most </w:t>
      </w:r>
      <w:r w:rsidR="00D737CA">
        <w:rPr>
          <w:rFonts w:ascii="Calibri" w:eastAsia="Calibri" w:hAnsi="Calibri" w:cs="Calibri"/>
          <w:bdr w:val="nil"/>
          <w:lang w:val="en-US"/>
        </w:rPr>
        <w:t>favorable</w:t>
      </w:r>
      <w:r>
        <w:rPr>
          <w:rFonts w:ascii="Calibri" w:eastAsia="Calibri" w:hAnsi="Calibri" w:cs="Calibri"/>
          <w:bdr w:val="nil"/>
          <w:lang w:val="en-US"/>
        </w:rPr>
        <w:t xml:space="preserve"> tender will prove to be impossible due to two or more tenders presenting the same balance of price and quality the Ordering Party shall select the offer which scored the highest under the criterion with the greatest weight, i.e. the price criterion.</w:t>
      </w:r>
      <w:r w:rsidR="0091674A">
        <w:rPr>
          <w:rFonts w:ascii="Calibri" w:eastAsia="Calibri" w:hAnsi="Calibri" w:cs="Calibri"/>
          <w:bdr w:val="nil"/>
          <w:lang w:val="en-US"/>
        </w:rPr>
        <w:t xml:space="preserve"> </w:t>
      </w:r>
      <w:r>
        <w:rPr>
          <w:rFonts w:ascii="Calibri" w:eastAsia="Calibri" w:hAnsi="Calibri" w:cs="Calibri"/>
          <w:bdr w:val="nil"/>
          <w:lang w:val="en-US"/>
        </w:rPr>
        <w:t>If selecting a tender in the manner described hereinabove will be impossible the Ordering Party shall summon the Contractors who submitted said offers to present additional tenders with a new price within the deadline stipulated by the Ordering Party.</w:t>
      </w:r>
    </w:p>
    <w:p w14:paraId="0B818BEE" w14:textId="77777777" w:rsidR="002914C8" w:rsidRPr="00FF1E6F" w:rsidRDefault="002914C8" w:rsidP="002914C8">
      <w:pPr>
        <w:tabs>
          <w:tab w:val="left" w:pos="0"/>
        </w:tabs>
        <w:spacing w:after="0" w:line="276" w:lineRule="auto"/>
        <w:jc w:val="both"/>
      </w:pPr>
    </w:p>
    <w:p w14:paraId="03E1DEF7" w14:textId="77777777" w:rsidR="002914C8" w:rsidRPr="00FF1E6F" w:rsidRDefault="002914C8" w:rsidP="002914C8">
      <w:pPr>
        <w:tabs>
          <w:tab w:val="left" w:pos="567"/>
        </w:tabs>
        <w:spacing w:after="0" w:line="276" w:lineRule="auto"/>
        <w:ind w:left="567" w:hanging="567"/>
        <w:jc w:val="both"/>
        <w:rPr>
          <w:b/>
          <w:u w:val="single"/>
        </w:rPr>
      </w:pPr>
      <w:r>
        <w:rPr>
          <w:rFonts w:ascii="Calibri" w:eastAsia="Calibri" w:hAnsi="Calibri" w:cs="Calibri"/>
          <w:b/>
          <w:bCs/>
          <w:bdr w:val="nil"/>
          <w:lang w:val="en-US"/>
        </w:rPr>
        <w:t>21.</w:t>
      </w:r>
      <w:r>
        <w:rPr>
          <w:rFonts w:ascii="Calibri" w:eastAsia="Calibri" w:hAnsi="Calibri" w:cs="Calibri"/>
          <w:b/>
          <w:bCs/>
          <w:bdr w:val="nil"/>
          <w:lang w:val="en-US"/>
        </w:rPr>
        <w:tab/>
      </w:r>
      <w:r>
        <w:rPr>
          <w:rFonts w:ascii="Calibri" w:eastAsia="Calibri" w:hAnsi="Calibri" w:cs="Calibri"/>
          <w:b/>
          <w:bCs/>
          <w:u w:val="single"/>
          <w:bdr w:val="nil"/>
          <w:lang w:val="en-US"/>
        </w:rPr>
        <w:t>Information on the formalities which should be complied with for the purpose of entering into a public contract following selection of the tender</w:t>
      </w:r>
    </w:p>
    <w:p w14:paraId="0B33515F" w14:textId="77777777" w:rsidR="002914C8" w:rsidRPr="00FF1E6F" w:rsidRDefault="002914C8" w:rsidP="002914C8">
      <w:pPr>
        <w:pStyle w:val="Akapitzlist"/>
        <w:numPr>
          <w:ilvl w:val="0"/>
          <w:numId w:val="9"/>
        </w:numPr>
        <w:tabs>
          <w:tab w:val="left" w:pos="567"/>
        </w:tabs>
        <w:spacing w:line="276" w:lineRule="auto"/>
        <w:contextualSpacing w:val="0"/>
        <w:jc w:val="both"/>
        <w:rPr>
          <w:rFonts w:asciiTheme="minorHAnsi" w:hAnsiTheme="minorHAnsi"/>
          <w:vanish/>
          <w:sz w:val="22"/>
          <w:szCs w:val="22"/>
        </w:rPr>
      </w:pPr>
    </w:p>
    <w:p w14:paraId="4AC5605C" w14:textId="77777777" w:rsidR="002914C8" w:rsidRPr="00FF1E6F" w:rsidRDefault="002914C8" w:rsidP="002914C8">
      <w:pPr>
        <w:pStyle w:val="Akapitzlist"/>
        <w:numPr>
          <w:ilvl w:val="0"/>
          <w:numId w:val="9"/>
        </w:numPr>
        <w:tabs>
          <w:tab w:val="left" w:pos="567"/>
        </w:tabs>
        <w:spacing w:line="276" w:lineRule="auto"/>
        <w:contextualSpacing w:val="0"/>
        <w:jc w:val="both"/>
        <w:rPr>
          <w:rFonts w:asciiTheme="minorHAnsi" w:hAnsiTheme="minorHAnsi"/>
          <w:vanish/>
          <w:sz w:val="22"/>
          <w:szCs w:val="22"/>
        </w:rPr>
      </w:pPr>
    </w:p>
    <w:p w14:paraId="110E81C4" w14:textId="77777777" w:rsidR="002914C8" w:rsidRPr="00FF1E6F" w:rsidRDefault="002914C8" w:rsidP="002914C8">
      <w:pPr>
        <w:pStyle w:val="Tekstpodstawowy"/>
        <w:tabs>
          <w:tab w:val="left" w:pos="567"/>
        </w:tabs>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21.1.</w:t>
      </w:r>
      <w:r w:rsidR="0091674A">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The Ordering Party shall conclude a contract with the Contractor who proposed the most </w:t>
      </w:r>
      <w:r w:rsidR="00BB1E41">
        <w:rPr>
          <w:rFonts w:ascii="Calibri" w:eastAsia="Calibri" w:hAnsi="Calibri" w:cs="Calibri"/>
          <w:sz w:val="22"/>
          <w:szCs w:val="22"/>
          <w:bdr w:val="nil"/>
          <w:lang w:val="en-US"/>
        </w:rPr>
        <w:t>favorable</w:t>
      </w:r>
      <w:r>
        <w:rPr>
          <w:rFonts w:ascii="Calibri" w:eastAsia="Calibri" w:hAnsi="Calibri" w:cs="Calibri"/>
          <w:sz w:val="22"/>
          <w:szCs w:val="22"/>
          <w:bdr w:val="nil"/>
          <w:lang w:val="en-US"/>
        </w:rPr>
        <w:t xml:space="preserve"> balance under the criteria described in </w:t>
      </w:r>
      <w:r w:rsidR="0091674A">
        <w:rPr>
          <w:rFonts w:ascii="Calibri" w:eastAsia="Calibri" w:hAnsi="Calibri" w:cs="Calibri"/>
          <w:sz w:val="22"/>
          <w:szCs w:val="22"/>
          <w:bdr w:val="nil"/>
          <w:lang w:val="en-US"/>
        </w:rPr>
        <w:t>these proceedings</w:t>
      </w:r>
      <w:r>
        <w:rPr>
          <w:rFonts w:ascii="Calibri" w:eastAsia="Calibri" w:hAnsi="Calibri" w:cs="Calibri"/>
          <w:sz w:val="22"/>
          <w:szCs w:val="22"/>
          <w:bdr w:val="nil"/>
          <w:lang w:val="en-US"/>
        </w:rPr>
        <w:t>.</w:t>
      </w:r>
    </w:p>
    <w:p w14:paraId="7494F598" w14:textId="77777777" w:rsidR="002914C8" w:rsidRPr="00FF1E6F" w:rsidRDefault="002914C8" w:rsidP="002914C8">
      <w:pPr>
        <w:pStyle w:val="Tekstpodstawowy"/>
        <w:tabs>
          <w:tab w:val="left" w:pos="567"/>
        </w:tabs>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21.3.</w:t>
      </w:r>
      <w:r w:rsidR="0091674A">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The Ordering Party shall select the most </w:t>
      </w:r>
      <w:r w:rsidR="00BB1E41">
        <w:rPr>
          <w:rFonts w:ascii="Calibri" w:eastAsia="Calibri" w:hAnsi="Calibri" w:cs="Calibri"/>
          <w:sz w:val="22"/>
          <w:szCs w:val="22"/>
          <w:bdr w:val="nil"/>
          <w:lang w:val="en-US"/>
        </w:rPr>
        <w:t>favorable</w:t>
      </w:r>
      <w:r>
        <w:rPr>
          <w:rFonts w:ascii="Calibri" w:eastAsia="Calibri" w:hAnsi="Calibri" w:cs="Calibri"/>
          <w:sz w:val="22"/>
          <w:szCs w:val="22"/>
          <w:bdr w:val="nil"/>
          <w:lang w:val="en-US"/>
        </w:rPr>
        <w:t xml:space="preserve"> tender within the Ten</w:t>
      </w:r>
      <w:r w:rsidR="0091674A">
        <w:rPr>
          <w:rFonts w:ascii="Calibri" w:eastAsia="Calibri" w:hAnsi="Calibri" w:cs="Calibri"/>
          <w:sz w:val="22"/>
          <w:szCs w:val="22"/>
          <w:bdr w:val="nil"/>
          <w:lang w:val="en-US"/>
        </w:rPr>
        <w:t xml:space="preserve">der validity period stipulated </w:t>
      </w:r>
      <w:r>
        <w:rPr>
          <w:rFonts w:ascii="Calibri" w:eastAsia="Calibri" w:hAnsi="Calibri" w:cs="Calibri"/>
          <w:sz w:val="22"/>
          <w:szCs w:val="22"/>
          <w:bdr w:val="nil"/>
          <w:lang w:val="en-US"/>
        </w:rPr>
        <w:t>in the order documents.</w:t>
      </w:r>
    </w:p>
    <w:p w14:paraId="119ECDAB" w14:textId="77777777" w:rsidR="002914C8" w:rsidRPr="00FF1E6F" w:rsidRDefault="002914C8">
      <w:pPr>
        <w:pStyle w:val="Akapitzlist"/>
        <w:numPr>
          <w:ilvl w:val="0"/>
          <w:numId w:val="38"/>
        </w:numPr>
        <w:tabs>
          <w:tab w:val="left" w:pos="567"/>
        </w:tabs>
        <w:suppressAutoHyphens/>
        <w:spacing w:line="276" w:lineRule="auto"/>
        <w:contextualSpacing w:val="0"/>
        <w:jc w:val="both"/>
        <w:rPr>
          <w:rFonts w:asciiTheme="minorHAnsi" w:hAnsiTheme="minorHAnsi" w:cs="Arial"/>
          <w:vanish/>
          <w:sz w:val="22"/>
          <w:szCs w:val="22"/>
        </w:rPr>
      </w:pPr>
    </w:p>
    <w:p w14:paraId="1444DFEE" w14:textId="77777777" w:rsidR="002914C8" w:rsidRPr="00FF1E6F" w:rsidRDefault="002914C8">
      <w:pPr>
        <w:pStyle w:val="Tekstpodstawowy"/>
        <w:numPr>
          <w:ilvl w:val="1"/>
          <w:numId w:val="38"/>
        </w:numPr>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 xml:space="preserve">If the Tender validity period lapsed prior to selecting the most </w:t>
      </w:r>
      <w:r w:rsidR="00BB1E41">
        <w:rPr>
          <w:rFonts w:ascii="Calibri" w:eastAsia="Calibri" w:hAnsi="Calibri" w:cs="Calibri"/>
          <w:sz w:val="22"/>
          <w:szCs w:val="22"/>
          <w:bdr w:val="nil"/>
          <w:lang w:val="en-US"/>
        </w:rPr>
        <w:t>favorable</w:t>
      </w:r>
      <w:r>
        <w:rPr>
          <w:rFonts w:ascii="Calibri" w:eastAsia="Calibri" w:hAnsi="Calibri" w:cs="Calibri"/>
          <w:sz w:val="22"/>
          <w:szCs w:val="22"/>
          <w:bdr w:val="nil"/>
          <w:lang w:val="en-US"/>
        </w:rPr>
        <w:t xml:space="preserve"> tender the Ordering Party shall summon the Contractor whose tender received the highest amount of points to express a written permission for selecting Contractor's tender within the deadline set by the Ordering Party.</w:t>
      </w:r>
    </w:p>
    <w:p w14:paraId="314F79E4" w14:textId="77777777" w:rsidR="002914C8" w:rsidRPr="00FF1E6F" w:rsidRDefault="002914C8">
      <w:pPr>
        <w:pStyle w:val="Tekstpodstawowy"/>
        <w:numPr>
          <w:ilvl w:val="1"/>
          <w:numId w:val="38"/>
        </w:numPr>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If the permission indicated in point 21.4 of the SWZ will not be granted the Ordering Party turns for expressing such permission to the Contractor whose tender received</w:t>
      </w:r>
      <w:r w:rsidR="0091674A">
        <w:rPr>
          <w:rFonts w:ascii="Calibri" w:eastAsia="Calibri" w:hAnsi="Calibri" w:cs="Calibri"/>
          <w:sz w:val="22"/>
          <w:szCs w:val="22"/>
          <w:bdr w:val="nil"/>
          <w:lang w:val="en-US"/>
        </w:rPr>
        <w:t xml:space="preserve"> the</w:t>
      </w:r>
      <w:r>
        <w:rPr>
          <w:rFonts w:ascii="Calibri" w:eastAsia="Calibri" w:hAnsi="Calibri" w:cs="Calibri"/>
          <w:sz w:val="22"/>
          <w:szCs w:val="22"/>
          <w:bdr w:val="nil"/>
          <w:lang w:val="en-US"/>
        </w:rPr>
        <w:t xml:space="preserve"> second-highest number of points provided that no rationales for invalidating the tender proceedings arose.</w:t>
      </w:r>
    </w:p>
    <w:p w14:paraId="5103DDCB" w14:textId="77777777" w:rsidR="002914C8" w:rsidRPr="00FF1E6F" w:rsidRDefault="002914C8">
      <w:pPr>
        <w:pStyle w:val="Tekstpodstawowy"/>
        <w:numPr>
          <w:ilvl w:val="1"/>
          <w:numId w:val="38"/>
        </w:numPr>
        <w:tabs>
          <w:tab w:val="left" w:pos="567"/>
        </w:tabs>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 xml:space="preserve">Immediately following selecting the most </w:t>
      </w:r>
      <w:r w:rsidR="00BB1E41">
        <w:rPr>
          <w:rFonts w:ascii="Calibri" w:eastAsia="Calibri" w:hAnsi="Calibri" w:cs="Calibri"/>
          <w:sz w:val="22"/>
          <w:szCs w:val="22"/>
          <w:bdr w:val="nil"/>
          <w:lang w:val="en-US"/>
        </w:rPr>
        <w:t>favorable</w:t>
      </w:r>
      <w:r>
        <w:rPr>
          <w:rFonts w:ascii="Calibri" w:eastAsia="Calibri" w:hAnsi="Calibri" w:cs="Calibri"/>
          <w:sz w:val="22"/>
          <w:szCs w:val="22"/>
          <w:bdr w:val="nil"/>
          <w:lang w:val="en-US"/>
        </w:rPr>
        <w:t xml:space="preserve"> tender the Ordering Party simultaneously informs the Contractors who submitted a tender about:</w:t>
      </w:r>
    </w:p>
    <w:p w14:paraId="1C6096E8" w14:textId="77777777" w:rsidR="002914C8" w:rsidRPr="00FF1E6F" w:rsidRDefault="002914C8">
      <w:pPr>
        <w:pStyle w:val="Akapitzlist"/>
        <w:numPr>
          <w:ilvl w:val="0"/>
          <w:numId w:val="39"/>
        </w:numPr>
        <w:tabs>
          <w:tab w:val="left" w:pos="1134"/>
        </w:tabs>
        <w:suppressAutoHyphens/>
        <w:spacing w:line="276" w:lineRule="auto"/>
        <w:contextualSpacing w:val="0"/>
        <w:jc w:val="both"/>
        <w:rPr>
          <w:rFonts w:asciiTheme="minorHAnsi" w:hAnsiTheme="minorHAnsi" w:cs="Arial"/>
          <w:vanish/>
          <w:sz w:val="22"/>
          <w:szCs w:val="22"/>
        </w:rPr>
      </w:pPr>
    </w:p>
    <w:p w14:paraId="4089F3CF" w14:textId="77777777" w:rsidR="002914C8" w:rsidRPr="00FF1E6F" w:rsidRDefault="002914C8">
      <w:pPr>
        <w:pStyle w:val="Tekstpodstawowy"/>
        <w:numPr>
          <w:ilvl w:val="2"/>
          <w:numId w:val="39"/>
        </w:numPr>
        <w:tabs>
          <w:tab w:val="left" w:pos="1134"/>
        </w:tabs>
        <w:suppressAutoHyphens/>
        <w:spacing w:line="276" w:lineRule="auto"/>
        <w:ind w:left="1287"/>
        <w:rPr>
          <w:rFonts w:asciiTheme="minorHAnsi" w:hAnsiTheme="minorHAnsi"/>
          <w:sz w:val="22"/>
          <w:szCs w:val="22"/>
        </w:rPr>
      </w:pPr>
      <w:r>
        <w:rPr>
          <w:rFonts w:ascii="Calibri" w:eastAsia="Calibri" w:hAnsi="Calibri" w:cs="Calibri"/>
          <w:sz w:val="22"/>
          <w:szCs w:val="22"/>
          <w:bdr w:val="nil"/>
          <w:lang w:val="en-US"/>
        </w:rPr>
        <w:t xml:space="preserve">selecting the most </w:t>
      </w:r>
      <w:r w:rsidR="00BB1E41">
        <w:rPr>
          <w:rFonts w:ascii="Calibri" w:eastAsia="Calibri" w:hAnsi="Calibri" w:cs="Calibri"/>
          <w:sz w:val="22"/>
          <w:szCs w:val="22"/>
          <w:bdr w:val="nil"/>
          <w:lang w:val="en-US"/>
        </w:rPr>
        <w:t>favorable</w:t>
      </w:r>
      <w:r>
        <w:rPr>
          <w:rFonts w:ascii="Calibri" w:eastAsia="Calibri" w:hAnsi="Calibri" w:cs="Calibri"/>
          <w:sz w:val="22"/>
          <w:szCs w:val="22"/>
          <w:bdr w:val="nil"/>
          <w:lang w:val="en-US"/>
        </w:rPr>
        <w:t xml:space="preserve"> tender by indicating company name or first name and surname, place of business or place of residence, provided that the place of residence </w:t>
      </w:r>
      <w:r>
        <w:rPr>
          <w:rFonts w:ascii="Calibri" w:eastAsia="Calibri" w:hAnsi="Calibri" w:cs="Calibri"/>
          <w:sz w:val="22"/>
          <w:szCs w:val="22"/>
          <w:bdr w:val="nil"/>
          <w:lang w:val="en-US"/>
        </w:rPr>
        <w:lastRenderedPageBreak/>
        <w:t>is also a place of business, of the selected Contractor as well as company names or names and surnames, places or business or places of residence, provided that the place of residence is also a place of business, of the Contractors who submitted a tender along with the scores awarded to tenders under each criterion and the total number of points scored.</w:t>
      </w:r>
    </w:p>
    <w:p w14:paraId="075B2884" w14:textId="77777777" w:rsidR="002914C8" w:rsidRPr="0091674A" w:rsidRDefault="002914C8" w:rsidP="0091674A">
      <w:pPr>
        <w:pStyle w:val="Tekstpodstawowy"/>
        <w:numPr>
          <w:ilvl w:val="2"/>
          <w:numId w:val="39"/>
        </w:numPr>
        <w:tabs>
          <w:tab w:val="left" w:pos="1134"/>
        </w:tabs>
        <w:suppressAutoHyphens/>
        <w:spacing w:line="276" w:lineRule="auto"/>
        <w:ind w:left="1287"/>
        <w:rPr>
          <w:rFonts w:asciiTheme="minorHAnsi" w:hAnsiTheme="minorHAnsi"/>
          <w:sz w:val="22"/>
          <w:szCs w:val="22"/>
        </w:rPr>
      </w:pPr>
      <w:r>
        <w:rPr>
          <w:rFonts w:ascii="Calibri" w:eastAsia="Calibri" w:hAnsi="Calibri" w:cs="Calibri"/>
          <w:sz w:val="22"/>
          <w:szCs w:val="22"/>
          <w:bdr w:val="nil"/>
          <w:lang w:val="en-US"/>
        </w:rPr>
        <w:t>Contractors whose tenders were rejected</w:t>
      </w:r>
      <w:r w:rsidR="0091674A">
        <w:rPr>
          <w:rFonts w:asciiTheme="minorHAnsi" w:hAnsiTheme="minorHAnsi"/>
          <w:sz w:val="22"/>
          <w:szCs w:val="22"/>
        </w:rPr>
        <w:t xml:space="preserve"> </w:t>
      </w:r>
      <w:r w:rsidRPr="0091674A">
        <w:rPr>
          <w:rFonts w:ascii="Calibri" w:eastAsia="Calibri" w:hAnsi="Calibri" w:cs="Calibri"/>
          <w:sz w:val="22"/>
          <w:szCs w:val="22"/>
          <w:bdr w:val="nil"/>
          <w:lang w:val="en-US"/>
        </w:rPr>
        <w:t>- providing factual and legal justification.</w:t>
      </w:r>
    </w:p>
    <w:p w14:paraId="4F2DFB09" w14:textId="77777777" w:rsidR="002914C8" w:rsidRPr="00FF1E6F" w:rsidRDefault="002914C8">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The Ordering Party shall immediately make</w:t>
      </w:r>
      <w:r w:rsidR="0091674A">
        <w:rPr>
          <w:rFonts w:ascii="Calibri" w:eastAsia="Calibri" w:hAnsi="Calibri" w:cs="Calibri"/>
          <w:sz w:val="22"/>
          <w:szCs w:val="22"/>
          <w:bdr w:val="nil"/>
          <w:lang w:val="en-US"/>
        </w:rPr>
        <w:t xml:space="preserve"> the</w:t>
      </w:r>
      <w:r>
        <w:rPr>
          <w:rFonts w:ascii="Calibri" w:eastAsia="Calibri" w:hAnsi="Calibri" w:cs="Calibri"/>
          <w:sz w:val="22"/>
          <w:szCs w:val="22"/>
          <w:bdr w:val="nil"/>
          <w:lang w:val="en-US"/>
        </w:rPr>
        <w:t xml:space="preserve"> information indicated in point 21.6.1) of the SWZ available on the website of the proceedings.</w:t>
      </w:r>
    </w:p>
    <w:p w14:paraId="3204731E" w14:textId="77777777" w:rsidR="002914C8" w:rsidRPr="00FF1E6F" w:rsidRDefault="002914C8">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The Ordering Party may not disclose the information indicated in point 21.6. of the SWZ if doing so would be against major public interest.</w:t>
      </w:r>
    </w:p>
    <w:p w14:paraId="6FC1207C" w14:textId="77777777" w:rsidR="002914C8" w:rsidRPr="00FF1E6F" w:rsidRDefault="002914C8">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 xml:space="preserve">The Ordering Party shall enter into a public procurement contract within no more than 10 days counting from the date of sending the notification regarding selecting the most </w:t>
      </w:r>
      <w:r w:rsidR="00BB1E41">
        <w:rPr>
          <w:rFonts w:ascii="Calibri" w:eastAsia="Calibri" w:hAnsi="Calibri" w:cs="Calibri"/>
          <w:sz w:val="22"/>
          <w:szCs w:val="22"/>
          <w:bdr w:val="nil"/>
          <w:lang w:val="en-US"/>
        </w:rPr>
        <w:t>favorable</w:t>
      </w:r>
      <w:r>
        <w:rPr>
          <w:rFonts w:ascii="Calibri" w:eastAsia="Calibri" w:hAnsi="Calibri" w:cs="Calibri"/>
          <w:sz w:val="22"/>
          <w:szCs w:val="22"/>
          <w:bdr w:val="nil"/>
          <w:lang w:val="en-US"/>
        </w:rPr>
        <w:t xml:space="preserve"> tender provided that this notification was sent via electronic communication means or within 15 days if the notification was sent </w:t>
      </w:r>
      <w:r w:rsidR="0091674A">
        <w:rPr>
          <w:rFonts w:ascii="Calibri" w:eastAsia="Calibri" w:hAnsi="Calibri" w:cs="Calibri"/>
          <w:sz w:val="22"/>
          <w:szCs w:val="22"/>
          <w:bdr w:val="nil"/>
          <w:lang w:val="en-US"/>
        </w:rPr>
        <w:t>using</w:t>
      </w:r>
      <w:r>
        <w:rPr>
          <w:rFonts w:ascii="Calibri" w:eastAsia="Calibri" w:hAnsi="Calibri" w:cs="Calibri"/>
          <w:sz w:val="22"/>
          <w:szCs w:val="22"/>
          <w:bdr w:val="nil"/>
          <w:lang w:val="en-US"/>
        </w:rPr>
        <w:t xml:space="preserve"> different </w:t>
      </w:r>
      <w:r w:rsidR="0091674A">
        <w:rPr>
          <w:rFonts w:ascii="Calibri" w:eastAsia="Calibri" w:hAnsi="Calibri" w:cs="Calibri"/>
          <w:sz w:val="22"/>
          <w:szCs w:val="22"/>
          <w:bdr w:val="nil"/>
          <w:lang w:val="en-US"/>
        </w:rPr>
        <w:t>means</w:t>
      </w:r>
      <w:r>
        <w:rPr>
          <w:rFonts w:ascii="Calibri" w:eastAsia="Calibri" w:hAnsi="Calibri" w:cs="Calibri"/>
          <w:sz w:val="22"/>
          <w:szCs w:val="22"/>
          <w:bdr w:val="nil"/>
          <w:lang w:val="en-US"/>
        </w:rPr>
        <w:t>.</w:t>
      </w:r>
    </w:p>
    <w:p w14:paraId="5F08260A" w14:textId="77777777" w:rsidR="002914C8" w:rsidRDefault="0091674A">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 xml:space="preserve"> </w:t>
      </w:r>
      <w:r w:rsidR="002914C8">
        <w:rPr>
          <w:rFonts w:ascii="Calibri" w:eastAsia="Calibri" w:hAnsi="Calibri" w:cs="Calibri"/>
          <w:sz w:val="22"/>
          <w:szCs w:val="22"/>
          <w:bdr w:val="nil"/>
          <w:lang w:val="en-US"/>
        </w:rPr>
        <w:t>The Ordering Party shall enter into a contract before lapse of the deadlines stipulated in point 21.9 of the SWZ if only one tender was submitted.</w:t>
      </w:r>
    </w:p>
    <w:p w14:paraId="56A8242D" w14:textId="77777777" w:rsidR="002914C8" w:rsidRDefault="002914C8">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The draft of the contract constitutes Attachment no. 5 to the SWZ.</w:t>
      </w:r>
    </w:p>
    <w:p w14:paraId="0B80A453" w14:textId="77777777" w:rsidR="002914C8" w:rsidRPr="00FF1E6F" w:rsidRDefault="002914C8" w:rsidP="002914C8">
      <w:pPr>
        <w:suppressAutoHyphens/>
        <w:spacing w:after="0" w:line="276" w:lineRule="auto"/>
        <w:jc w:val="both"/>
        <w:rPr>
          <w:rFonts w:eastAsia="Calibri"/>
          <w:b/>
        </w:rPr>
      </w:pPr>
    </w:p>
    <w:p w14:paraId="612CACB0" w14:textId="77777777" w:rsidR="002914C8" w:rsidRPr="00FF1E6F" w:rsidRDefault="002914C8" w:rsidP="002914C8">
      <w:pPr>
        <w:pStyle w:val="BodyTextIndentZnak"/>
        <w:numPr>
          <w:ilvl w:val="0"/>
          <w:numId w:val="39"/>
        </w:numPr>
        <w:tabs>
          <w:tab w:val="left" w:pos="567"/>
        </w:tabs>
        <w:spacing w:line="276" w:lineRule="auto"/>
        <w:jc w:val="left"/>
        <w:rPr>
          <w:rFonts w:asciiTheme="minorHAnsi" w:eastAsia="Calibri" w:hAnsiTheme="minorHAnsi" w:cstheme="minorHAnsi"/>
          <w:b/>
          <w:sz w:val="22"/>
          <w:szCs w:val="22"/>
          <w:u w:val="single"/>
        </w:rPr>
      </w:pPr>
      <w:r>
        <w:rPr>
          <w:rFonts w:ascii="Calibri" w:eastAsia="Calibri" w:hAnsi="Calibri" w:cs="Calibri"/>
          <w:b/>
          <w:bCs/>
          <w:sz w:val="22"/>
          <w:szCs w:val="22"/>
          <w:u w:val="single"/>
          <w:bdr w:val="nil"/>
          <w:lang w:val="en-US"/>
        </w:rPr>
        <w:t>Requirements concerning securing diligent performance of the contract.</w:t>
      </w:r>
    </w:p>
    <w:p w14:paraId="09E9C00C" w14:textId="77777777" w:rsidR="002914C8" w:rsidRPr="00FF1E6F" w:rsidRDefault="002914C8" w:rsidP="002914C8">
      <w:pPr>
        <w:pStyle w:val="Akapitzlist"/>
        <w:numPr>
          <w:ilvl w:val="0"/>
          <w:numId w:val="45"/>
        </w:numPr>
        <w:tabs>
          <w:tab w:val="left" w:pos="567"/>
        </w:tabs>
        <w:suppressAutoHyphens/>
        <w:spacing w:line="276" w:lineRule="auto"/>
        <w:contextualSpacing w:val="0"/>
        <w:jc w:val="both"/>
        <w:rPr>
          <w:rFonts w:asciiTheme="minorHAnsi" w:hAnsiTheme="minorHAnsi" w:cstheme="minorHAnsi"/>
          <w:vanish/>
          <w:sz w:val="22"/>
          <w:szCs w:val="22"/>
        </w:rPr>
      </w:pPr>
    </w:p>
    <w:p w14:paraId="6779333F" w14:textId="77777777" w:rsidR="002914C8" w:rsidRPr="00FF1E6F" w:rsidRDefault="002914C8" w:rsidP="002914C8">
      <w:pPr>
        <w:pStyle w:val="Akapitzlist"/>
        <w:numPr>
          <w:ilvl w:val="0"/>
          <w:numId w:val="45"/>
        </w:numPr>
        <w:tabs>
          <w:tab w:val="left" w:pos="567"/>
        </w:tabs>
        <w:suppressAutoHyphens/>
        <w:spacing w:line="276" w:lineRule="auto"/>
        <w:contextualSpacing w:val="0"/>
        <w:jc w:val="both"/>
        <w:rPr>
          <w:rFonts w:asciiTheme="minorHAnsi" w:hAnsiTheme="minorHAnsi" w:cstheme="minorHAnsi"/>
          <w:vanish/>
          <w:sz w:val="22"/>
          <w:szCs w:val="22"/>
        </w:rPr>
      </w:pPr>
    </w:p>
    <w:p w14:paraId="2FAFDC24" w14:textId="77777777" w:rsidR="002914C8" w:rsidRDefault="002914C8" w:rsidP="002914C8">
      <w:pPr>
        <w:pStyle w:val="Tekstpodstawowy"/>
        <w:tabs>
          <w:tab w:val="left" w:pos="709"/>
        </w:tabs>
        <w:suppressAutoHyphens/>
        <w:spacing w:line="276" w:lineRule="auto"/>
        <w:ind w:left="567"/>
        <w:rPr>
          <w:rFonts w:asciiTheme="minorHAnsi" w:hAnsiTheme="minorHAnsi" w:cstheme="minorHAnsi"/>
          <w:sz w:val="22"/>
          <w:szCs w:val="22"/>
        </w:rPr>
      </w:pPr>
      <w:r>
        <w:rPr>
          <w:rFonts w:ascii="Calibri" w:eastAsia="Calibri" w:hAnsi="Calibri" w:cs="Calibri"/>
          <w:sz w:val="22"/>
          <w:szCs w:val="22"/>
          <w:bdr w:val="nil"/>
          <w:lang w:val="en-US"/>
        </w:rPr>
        <w:t>The Ordering Party does not require submitting a collateral securing diligent performance of the contract prior to concluding the contract.</w:t>
      </w:r>
    </w:p>
    <w:p w14:paraId="089D2C45" w14:textId="77777777" w:rsidR="002914C8" w:rsidRPr="005F2C97" w:rsidRDefault="002914C8" w:rsidP="002914C8">
      <w:pPr>
        <w:pStyle w:val="Tekstpodstawowy"/>
        <w:tabs>
          <w:tab w:val="left" w:pos="709"/>
        </w:tabs>
        <w:suppressAutoHyphens/>
        <w:spacing w:line="312" w:lineRule="auto"/>
        <w:ind w:left="567"/>
        <w:rPr>
          <w:rFonts w:asciiTheme="minorHAnsi" w:hAnsiTheme="minorHAnsi" w:cstheme="minorHAnsi"/>
          <w:sz w:val="22"/>
          <w:szCs w:val="22"/>
        </w:rPr>
      </w:pPr>
    </w:p>
    <w:p w14:paraId="10B808B8" w14:textId="77777777" w:rsidR="002914C8" w:rsidRPr="00FF1E6F" w:rsidRDefault="002914C8">
      <w:pPr>
        <w:pStyle w:val="Akapitzlist"/>
        <w:numPr>
          <w:ilvl w:val="0"/>
          <w:numId w:val="55"/>
        </w:numPr>
        <w:suppressAutoHyphens/>
        <w:spacing w:line="276" w:lineRule="auto"/>
        <w:ind w:left="567"/>
        <w:jc w:val="both"/>
        <w:rPr>
          <w:rFonts w:asciiTheme="minorHAnsi" w:eastAsia="Calibri" w:hAnsiTheme="minorHAnsi"/>
          <w:b/>
          <w:sz w:val="22"/>
          <w:szCs w:val="22"/>
          <w:u w:val="single"/>
        </w:rPr>
      </w:pPr>
      <w:r>
        <w:rPr>
          <w:rFonts w:ascii="Calibri" w:eastAsia="Calibri" w:hAnsi="Calibri" w:cs="Calibri"/>
          <w:b/>
          <w:bCs/>
          <w:sz w:val="22"/>
          <w:szCs w:val="22"/>
          <w:u w:val="single"/>
          <w:bdr w:val="nil"/>
          <w:lang w:val="en-US"/>
        </w:rPr>
        <w:t>Remarks on</w:t>
      </w:r>
      <w:r w:rsidR="0091674A">
        <w:rPr>
          <w:rFonts w:ascii="Calibri" w:eastAsia="Calibri" w:hAnsi="Calibri" w:cs="Calibri"/>
          <w:b/>
          <w:bCs/>
          <w:sz w:val="22"/>
          <w:szCs w:val="22"/>
          <w:u w:val="single"/>
          <w:bdr w:val="nil"/>
          <w:lang w:val="en-US"/>
        </w:rPr>
        <w:t xml:space="preserve"> the</w:t>
      </w:r>
      <w:r>
        <w:rPr>
          <w:rFonts w:ascii="Calibri" w:eastAsia="Calibri" w:hAnsi="Calibri" w:cs="Calibri"/>
          <w:b/>
          <w:bCs/>
          <w:sz w:val="22"/>
          <w:szCs w:val="22"/>
          <w:u w:val="single"/>
          <w:bdr w:val="nil"/>
          <w:lang w:val="en-US"/>
        </w:rPr>
        <w:t xml:space="preserve"> legal protection measures to which the Contractor is entitled under the proceedings for granting a public contract.</w:t>
      </w:r>
    </w:p>
    <w:p w14:paraId="7F33306A" w14:textId="77777777" w:rsidR="002914C8" w:rsidRPr="00FF1E6F" w:rsidRDefault="002914C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69D54DD6" w14:textId="77777777" w:rsidR="002914C8" w:rsidRPr="00FF1E6F" w:rsidRDefault="002914C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37180A59" w14:textId="77777777" w:rsidR="002914C8" w:rsidRPr="00FF1E6F" w:rsidRDefault="002914C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3051B89F" w14:textId="77777777" w:rsidR="002914C8" w:rsidRPr="00FF1E6F" w:rsidRDefault="002914C8">
      <w:pPr>
        <w:pStyle w:val="Akapitzlist"/>
        <w:numPr>
          <w:ilvl w:val="1"/>
          <w:numId w:val="55"/>
        </w:numPr>
        <w:tabs>
          <w:tab w:val="left" w:pos="567"/>
        </w:tabs>
        <w:autoSpaceDE w:val="0"/>
        <w:autoSpaceDN w:val="0"/>
        <w:adjustRightInd w:val="0"/>
        <w:spacing w:line="276" w:lineRule="auto"/>
        <w:jc w:val="both"/>
        <w:rPr>
          <w:rFonts w:asciiTheme="minorHAnsi" w:hAnsiTheme="minorHAnsi" w:cstheme="minorHAnsi"/>
          <w:sz w:val="22"/>
          <w:szCs w:val="22"/>
        </w:rPr>
      </w:pPr>
      <w:r>
        <w:rPr>
          <w:rFonts w:ascii="Calibri" w:eastAsia="Calibri" w:hAnsi="Calibri" w:cs="Calibri"/>
          <w:sz w:val="22"/>
          <w:szCs w:val="22"/>
          <w:bdr w:val="nil"/>
          <w:lang w:val="en-US"/>
        </w:rPr>
        <w:t>The legal protection measures are listed in section IX of the Act.</w:t>
      </w:r>
    </w:p>
    <w:p w14:paraId="4A247FC2" w14:textId="77777777" w:rsidR="002914C8" w:rsidRPr="00FF1E6F" w:rsidRDefault="002914C8">
      <w:pPr>
        <w:pStyle w:val="Akapitzlist"/>
        <w:numPr>
          <w:ilvl w:val="1"/>
          <w:numId w:val="55"/>
        </w:numPr>
        <w:autoSpaceDE w:val="0"/>
        <w:autoSpaceDN w:val="0"/>
        <w:adjustRightInd w:val="0"/>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The contractors are entitled to an appeal under the following circumstances:</w:t>
      </w:r>
    </w:p>
    <w:p w14:paraId="754600B4" w14:textId="77777777" w:rsidR="002914C8" w:rsidRPr="00FF1E6F" w:rsidRDefault="002914C8" w:rsidP="002914C8">
      <w:pPr>
        <w:autoSpaceDE w:val="0"/>
        <w:autoSpaceDN w:val="0"/>
        <w:adjustRightInd w:val="0"/>
        <w:spacing w:after="0" w:line="276" w:lineRule="auto"/>
        <w:ind w:left="1134" w:hanging="567"/>
        <w:jc w:val="both"/>
      </w:pPr>
      <w:r>
        <w:rPr>
          <w:rFonts w:ascii="Calibri" w:eastAsia="Calibri" w:hAnsi="Calibri" w:cs="Calibri"/>
          <w:bdr w:val="nil"/>
          <w:lang w:val="en-US"/>
        </w:rPr>
        <w:t xml:space="preserve">23.2.a) an unlawful action taken by the Ordering Party  under the proceedings </w:t>
      </w:r>
      <w:r>
        <w:rPr>
          <w:rFonts w:ascii="Calibri" w:eastAsia="Calibri" w:hAnsi="Calibri" w:cs="Calibri"/>
          <w:bdr w:val="nil"/>
          <w:lang w:val="en-US"/>
        </w:rPr>
        <w:br/>
        <w:t xml:space="preserve">for granting a public contract, entering into a framework agreement, establishing a dynamic purchase system, </w:t>
      </w:r>
      <w:r w:rsidR="0091674A">
        <w:rPr>
          <w:rFonts w:ascii="Calibri" w:eastAsia="Calibri" w:hAnsi="Calibri" w:cs="Calibri"/>
          <w:bdr w:val="nil"/>
          <w:lang w:val="en-US"/>
        </w:rPr>
        <w:t xml:space="preserve">within the system for </w:t>
      </w:r>
      <w:r>
        <w:rPr>
          <w:rFonts w:ascii="Calibri" w:eastAsia="Calibri" w:hAnsi="Calibri" w:cs="Calibri"/>
          <w:bdr w:val="nil"/>
          <w:lang w:val="en-US"/>
        </w:rPr>
        <w:t>qualifying Contractors or during a competition, including the competition concerning the projected provisions of the agreement;</w:t>
      </w:r>
    </w:p>
    <w:p w14:paraId="1995E152" w14:textId="77777777" w:rsidR="002914C8" w:rsidRPr="00FF1E6F" w:rsidRDefault="002914C8" w:rsidP="002914C8">
      <w:pPr>
        <w:autoSpaceDE w:val="0"/>
        <w:autoSpaceDN w:val="0"/>
        <w:adjustRightInd w:val="0"/>
        <w:spacing w:after="0" w:line="276" w:lineRule="auto"/>
        <w:ind w:left="1134" w:hanging="567"/>
        <w:jc w:val="both"/>
      </w:pPr>
      <w:r>
        <w:rPr>
          <w:rFonts w:ascii="Calibri" w:eastAsia="Calibri" w:hAnsi="Calibri" w:cs="Calibri"/>
          <w:bdr w:val="nil"/>
          <w:lang w:val="en-US"/>
        </w:rPr>
        <w:t xml:space="preserve">23.2.b) desisting from taking an action to which the Ordering Party was obliged under the proceedings for granting a contract, entering into a framework agreement, establishing a dynamic purchase system, within the system for qualifying contractors or in a competition. </w:t>
      </w:r>
    </w:p>
    <w:p w14:paraId="25F1B7DE" w14:textId="77777777" w:rsidR="002914C8" w:rsidRPr="00FF1E6F" w:rsidRDefault="002914C8" w:rsidP="002914C8">
      <w:pPr>
        <w:tabs>
          <w:tab w:val="left" w:pos="1276"/>
        </w:tabs>
        <w:autoSpaceDE w:val="0"/>
        <w:autoSpaceDN w:val="0"/>
        <w:adjustRightInd w:val="0"/>
        <w:spacing w:after="0" w:line="276" w:lineRule="auto"/>
        <w:ind w:left="1134" w:hanging="567"/>
        <w:jc w:val="both"/>
      </w:pPr>
      <w:r>
        <w:rPr>
          <w:rFonts w:ascii="Calibri" w:eastAsia="Calibri" w:hAnsi="Calibri" w:cs="Calibri"/>
          <w:bdr w:val="nil"/>
          <w:lang w:val="en-US"/>
        </w:rPr>
        <w:t>23.2.c) the Ordering Party desisting from conducting proceedings for granting a contract or organizing a competition on the grounds of the act despite the Ordering Party being obliged to do so.</w:t>
      </w:r>
    </w:p>
    <w:p w14:paraId="45279883" w14:textId="77777777" w:rsidR="002914C8" w:rsidRPr="00FF1E6F" w:rsidRDefault="002914C8">
      <w:pPr>
        <w:pStyle w:val="Tekstpodstawowywcity"/>
        <w:numPr>
          <w:ilvl w:val="1"/>
          <w:numId w:val="55"/>
        </w:numPr>
        <w:suppressAutoHyphens/>
        <w:spacing w:line="276" w:lineRule="auto"/>
        <w:ind w:left="567" w:hanging="567"/>
        <w:rPr>
          <w:rFonts w:asciiTheme="minorHAnsi" w:hAnsiTheme="minorHAnsi" w:cs="Times New Roman"/>
          <w:bCs/>
          <w:szCs w:val="22"/>
          <w:lang w:val="pl-PL"/>
        </w:rPr>
      </w:pPr>
      <w:r>
        <w:rPr>
          <w:rFonts w:ascii="Calibri" w:eastAsia="Calibri" w:hAnsi="Calibri" w:cs="Calibri"/>
          <w:bCs/>
          <w:szCs w:val="22"/>
          <w:bdr w:val="nil"/>
          <w:lang w:val="en-US"/>
        </w:rPr>
        <w:t>The appeal should be lodged:</w:t>
      </w:r>
    </w:p>
    <w:p w14:paraId="1B12C3C4" w14:textId="77777777" w:rsidR="002914C8" w:rsidRPr="00FF1E6F" w:rsidRDefault="002914C8">
      <w:pPr>
        <w:pStyle w:val="Tekstpodstawowywcity"/>
        <w:numPr>
          <w:ilvl w:val="1"/>
          <w:numId w:val="34"/>
        </w:numPr>
        <w:suppressAutoHyphens/>
        <w:spacing w:line="276" w:lineRule="auto"/>
        <w:ind w:left="1134" w:hanging="567"/>
        <w:rPr>
          <w:rFonts w:asciiTheme="minorHAnsi" w:hAnsiTheme="minorHAnsi" w:cs="Times New Roman"/>
          <w:bCs/>
          <w:szCs w:val="22"/>
          <w:lang w:val="pl-PL"/>
        </w:rPr>
      </w:pPr>
      <w:r>
        <w:rPr>
          <w:rFonts w:ascii="Calibri" w:eastAsia="Calibri" w:hAnsi="Calibri" w:cs="Calibri"/>
          <w:bCs/>
          <w:szCs w:val="22"/>
          <w:bdr w:val="nil"/>
          <w:lang w:val="en-US"/>
        </w:rPr>
        <w:t>Within 10 days from the date of receiving the information regarding the action taken by the Ordering Party which constitutes grounds for lodging the appeal, provided that the information was conveyed by electronic means of communication.</w:t>
      </w:r>
    </w:p>
    <w:p w14:paraId="39ECF871" w14:textId="77777777" w:rsidR="002914C8" w:rsidRPr="00FF1E6F" w:rsidRDefault="002914C8">
      <w:pPr>
        <w:pStyle w:val="Tekstpodstawowywcity"/>
        <w:numPr>
          <w:ilvl w:val="1"/>
          <w:numId w:val="34"/>
        </w:numPr>
        <w:suppressAutoHyphens/>
        <w:spacing w:line="276" w:lineRule="auto"/>
        <w:ind w:left="1134" w:hanging="567"/>
        <w:rPr>
          <w:rFonts w:asciiTheme="minorHAnsi" w:hAnsiTheme="minorHAnsi" w:cs="Times New Roman"/>
          <w:bCs/>
          <w:szCs w:val="22"/>
          <w:lang w:val="pl-PL"/>
        </w:rPr>
      </w:pPr>
      <w:r>
        <w:rPr>
          <w:rFonts w:ascii="Calibri" w:eastAsia="Calibri" w:hAnsi="Calibri" w:cs="Calibri"/>
          <w:bCs/>
          <w:szCs w:val="22"/>
          <w:bdr w:val="nil"/>
          <w:lang w:val="en-US"/>
        </w:rPr>
        <w:t>within 15 days from the date of receiving the information regarding the action taken by the Ordering Party which constitutes grounds for lodging the appeal, provided that the information was conveyed by means other than indicated in point a).</w:t>
      </w:r>
    </w:p>
    <w:p w14:paraId="5303D068" w14:textId="77777777" w:rsidR="002914C8" w:rsidRPr="00FF1E6F" w:rsidRDefault="002914C8">
      <w:pPr>
        <w:pStyle w:val="Akapitzlist"/>
        <w:numPr>
          <w:ilvl w:val="0"/>
          <w:numId w:val="41"/>
        </w:numPr>
        <w:suppressAutoHyphens/>
        <w:spacing w:line="276" w:lineRule="auto"/>
        <w:contextualSpacing w:val="0"/>
        <w:jc w:val="both"/>
        <w:rPr>
          <w:rFonts w:asciiTheme="minorHAnsi" w:hAnsiTheme="minorHAnsi"/>
          <w:bCs/>
          <w:vanish/>
          <w:sz w:val="22"/>
          <w:szCs w:val="22"/>
        </w:rPr>
      </w:pPr>
    </w:p>
    <w:p w14:paraId="545EF8F3" w14:textId="77777777" w:rsidR="002914C8" w:rsidRPr="00FF1E6F" w:rsidRDefault="002914C8">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Pr>
          <w:rFonts w:ascii="Calibri" w:eastAsia="Calibri" w:hAnsi="Calibri" w:cs="Calibri"/>
          <w:bCs/>
          <w:szCs w:val="22"/>
          <w:bdr w:val="nil"/>
          <w:lang w:val="en-US"/>
        </w:rPr>
        <w:t xml:space="preserve">The appeal against the contents of the announcement initiating the proceedings for granting a public contract or against the contents of the documents is lodged within 10 days from the </w:t>
      </w:r>
      <w:r>
        <w:rPr>
          <w:rFonts w:ascii="Calibri" w:eastAsia="Calibri" w:hAnsi="Calibri" w:cs="Calibri"/>
          <w:bCs/>
          <w:szCs w:val="22"/>
          <w:bdr w:val="nil"/>
          <w:lang w:val="en-US"/>
        </w:rPr>
        <w:lastRenderedPageBreak/>
        <w:t>date of publication of the announcement in the Official Journal of the European Union or the date of publishing the contract documents on a website.</w:t>
      </w:r>
    </w:p>
    <w:p w14:paraId="5A8173F1" w14:textId="77777777" w:rsidR="002914C8" w:rsidRPr="00FF1E6F" w:rsidRDefault="002914C8">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Pr>
          <w:rFonts w:ascii="Calibri" w:eastAsia="Calibri" w:hAnsi="Calibri" w:cs="Calibri"/>
          <w:bCs/>
          <w:szCs w:val="22"/>
          <w:bdr w:val="nil"/>
          <w:lang w:val="en-US"/>
        </w:rPr>
        <w:t xml:space="preserve">The appeal against the actions other than the actions defined in points 23.2 and 23.4 of the SWZ is lodged within 10 days from the date of becoming aware, or the date when one could become aware if acting with due diligence, of the circumstances which constitute grounds for lodging an appeal. </w:t>
      </w:r>
    </w:p>
    <w:p w14:paraId="3349D372" w14:textId="77777777" w:rsidR="002914C8" w:rsidRPr="00FF1E6F" w:rsidRDefault="002914C8">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Pr>
          <w:rFonts w:ascii="Calibri" w:eastAsia="Calibri" w:hAnsi="Calibri" w:cs="Calibri"/>
          <w:bCs/>
          <w:szCs w:val="22"/>
          <w:bdr w:val="nil"/>
          <w:lang w:val="en-US"/>
        </w:rPr>
        <w:t>The appeal is being lodge</w:t>
      </w:r>
      <w:r w:rsidR="00D64AE9">
        <w:rPr>
          <w:rFonts w:ascii="Calibri" w:eastAsia="Calibri" w:hAnsi="Calibri" w:cs="Calibri"/>
          <w:bCs/>
          <w:szCs w:val="22"/>
          <w:bdr w:val="nil"/>
          <w:lang w:val="en-US"/>
        </w:rPr>
        <w:t>d with the C</w:t>
      </w:r>
      <w:r>
        <w:rPr>
          <w:rFonts w:ascii="Calibri" w:eastAsia="Calibri" w:hAnsi="Calibri" w:cs="Calibri"/>
          <w:bCs/>
          <w:szCs w:val="22"/>
          <w:bdr w:val="nil"/>
          <w:lang w:val="en-US"/>
        </w:rPr>
        <w:t>hairman of the National Appeals Chamber.</w:t>
      </w:r>
    </w:p>
    <w:p w14:paraId="32418FA9" w14:textId="77777777" w:rsidR="002914C8" w:rsidRPr="00FF1E6F" w:rsidRDefault="002914C8">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Pr>
          <w:rFonts w:ascii="Calibri" w:eastAsia="Calibri" w:hAnsi="Calibri" w:cs="Calibri"/>
          <w:bCs/>
          <w:szCs w:val="22"/>
          <w:bdr w:val="nil"/>
          <w:lang w:val="en-US"/>
        </w:rPr>
        <w:t xml:space="preserve">The missives in the appeal proceedings are being submitted in writing or in an electronic form; the appeal </w:t>
      </w:r>
      <w:r w:rsidR="00D64AE9">
        <w:rPr>
          <w:rFonts w:ascii="Calibri" w:eastAsia="Calibri" w:hAnsi="Calibri" w:cs="Calibri"/>
          <w:bCs/>
          <w:szCs w:val="22"/>
          <w:bdr w:val="nil"/>
          <w:lang w:val="en-US"/>
        </w:rPr>
        <w:t xml:space="preserve">submitted in an electronic form </w:t>
      </w:r>
      <w:r>
        <w:rPr>
          <w:rFonts w:ascii="Calibri" w:eastAsia="Calibri" w:hAnsi="Calibri" w:cs="Calibri"/>
          <w:bCs/>
          <w:szCs w:val="22"/>
          <w:bdr w:val="nil"/>
          <w:lang w:val="en-US"/>
        </w:rPr>
        <w:t xml:space="preserve">and initiation </w:t>
      </w:r>
      <w:r w:rsidR="00D64AE9">
        <w:rPr>
          <w:rFonts w:ascii="Calibri" w:eastAsia="Calibri" w:hAnsi="Calibri" w:cs="Calibri"/>
          <w:bCs/>
          <w:szCs w:val="22"/>
          <w:bdr w:val="nil"/>
          <w:lang w:val="en-US"/>
        </w:rPr>
        <w:t>of the appeal</w:t>
      </w:r>
      <w:r>
        <w:rPr>
          <w:rFonts w:ascii="Calibri" w:eastAsia="Calibri" w:hAnsi="Calibri" w:cs="Calibri"/>
          <w:bCs/>
          <w:szCs w:val="22"/>
          <w:bdr w:val="nil"/>
          <w:lang w:val="en-US"/>
        </w:rPr>
        <w:t xml:space="preserve"> proceeding</w:t>
      </w:r>
      <w:r w:rsidR="00D64AE9">
        <w:rPr>
          <w:rFonts w:ascii="Calibri" w:eastAsia="Calibri" w:hAnsi="Calibri" w:cs="Calibri"/>
          <w:bCs/>
          <w:szCs w:val="22"/>
          <w:bdr w:val="nil"/>
          <w:lang w:val="en-US"/>
        </w:rPr>
        <w:t>s</w:t>
      </w:r>
      <w:r>
        <w:rPr>
          <w:rFonts w:ascii="Calibri" w:eastAsia="Calibri" w:hAnsi="Calibri" w:cs="Calibri"/>
          <w:bCs/>
          <w:szCs w:val="22"/>
          <w:bdr w:val="nil"/>
          <w:lang w:val="en-US"/>
        </w:rPr>
        <w:t xml:space="preserve"> require affixing a trusted electronic signature onto documents.</w:t>
      </w:r>
    </w:p>
    <w:p w14:paraId="183118AB" w14:textId="77777777" w:rsidR="002914C8" w:rsidRPr="00FF1E6F" w:rsidRDefault="002914C8">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Pr>
          <w:rFonts w:ascii="Calibri" w:eastAsia="Calibri" w:hAnsi="Calibri" w:cs="Calibri"/>
          <w:szCs w:val="22"/>
          <w:bdr w:val="nil"/>
          <w:lang w:val="en-US"/>
        </w:rPr>
        <w:t>Missives in writing are being submitted through a postal operator</w:t>
      </w:r>
      <w:r w:rsidR="00D64AE9">
        <w:rPr>
          <w:rFonts w:ascii="Calibri" w:eastAsia="Calibri" w:hAnsi="Calibri" w:cs="Calibri"/>
          <w:szCs w:val="22"/>
          <w:bdr w:val="nil"/>
          <w:lang w:val="en-US"/>
        </w:rPr>
        <w:t>,</w:t>
      </w:r>
      <w:r>
        <w:rPr>
          <w:rFonts w:ascii="Calibri" w:eastAsia="Calibri" w:hAnsi="Calibri" w:cs="Calibri"/>
          <w:szCs w:val="22"/>
          <w:bdr w:val="nil"/>
          <w:lang w:val="en-US"/>
        </w:rPr>
        <w:t xml:space="preserve"> in the u</w:t>
      </w:r>
      <w:r w:rsidR="00D64AE9">
        <w:rPr>
          <w:rFonts w:ascii="Calibri" w:eastAsia="Calibri" w:hAnsi="Calibri" w:cs="Calibri"/>
          <w:szCs w:val="22"/>
          <w:bdr w:val="nil"/>
          <w:lang w:val="en-US"/>
        </w:rPr>
        <w:t>nderstanding of the act of 23</w:t>
      </w:r>
      <w:r w:rsidR="00D64AE9" w:rsidRPr="00D64AE9">
        <w:rPr>
          <w:rFonts w:ascii="Calibri" w:eastAsia="Calibri" w:hAnsi="Calibri" w:cs="Calibri"/>
          <w:szCs w:val="22"/>
          <w:bdr w:val="nil"/>
          <w:vertAlign w:val="superscript"/>
          <w:lang w:val="en-US"/>
        </w:rPr>
        <w:t>rd</w:t>
      </w:r>
      <w:r w:rsidR="00D64AE9">
        <w:rPr>
          <w:rFonts w:ascii="Calibri" w:eastAsia="Calibri" w:hAnsi="Calibri" w:cs="Calibri"/>
          <w:szCs w:val="22"/>
          <w:bdr w:val="nil"/>
          <w:lang w:val="en-US"/>
        </w:rPr>
        <w:t xml:space="preserve"> </w:t>
      </w:r>
      <w:r>
        <w:rPr>
          <w:rFonts w:ascii="Calibri" w:eastAsia="Calibri" w:hAnsi="Calibri" w:cs="Calibri"/>
          <w:szCs w:val="22"/>
          <w:bdr w:val="nil"/>
          <w:lang w:val="en-US"/>
        </w:rPr>
        <w:t xml:space="preserve">November 2012 - Postal Law, in person or through a courier </w:t>
      </w:r>
      <w:r>
        <w:rPr>
          <w:rFonts w:ascii="Calibri" w:eastAsia="Calibri" w:hAnsi="Calibri" w:cs="Calibri"/>
          <w:szCs w:val="22"/>
          <w:bdr w:val="nil"/>
          <w:lang w:val="en-US"/>
        </w:rPr>
        <w:br/>
      </w:r>
      <w:r w:rsidR="00D64AE9">
        <w:rPr>
          <w:rFonts w:ascii="Calibri" w:eastAsia="Calibri" w:hAnsi="Calibri" w:cs="Calibri"/>
          <w:szCs w:val="22"/>
          <w:bdr w:val="nil"/>
          <w:lang w:val="en-US"/>
        </w:rPr>
        <w:t>whereas</w:t>
      </w:r>
      <w:r>
        <w:rPr>
          <w:rFonts w:ascii="Calibri" w:eastAsia="Calibri" w:hAnsi="Calibri" w:cs="Calibri"/>
          <w:szCs w:val="22"/>
          <w:bdr w:val="nil"/>
          <w:lang w:val="en-US"/>
        </w:rPr>
        <w:t xml:space="preserve"> the missives in electronic form are being submitted via electronic means of communication.</w:t>
      </w:r>
    </w:p>
    <w:p w14:paraId="2E8C1C88" w14:textId="77777777" w:rsidR="002914C8" w:rsidRPr="00FF1E6F" w:rsidRDefault="002914C8">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Pr>
          <w:rFonts w:ascii="Calibri" w:eastAsia="Calibri" w:hAnsi="Calibri" w:cs="Calibri"/>
          <w:szCs w:val="22"/>
          <w:bdr w:val="nil"/>
          <w:lang w:val="en-US"/>
        </w:rPr>
        <w:t xml:space="preserve">The appealing party relays to the Ordering Party the appeal lodged in an electronic form or a copy of this appeal, if the appeal was lodged in writing, before the lapse of the deadline for lodging an appeal in a manner which </w:t>
      </w:r>
      <w:r w:rsidR="00D64AE9">
        <w:rPr>
          <w:rFonts w:ascii="Calibri" w:eastAsia="Calibri" w:hAnsi="Calibri" w:cs="Calibri"/>
          <w:szCs w:val="22"/>
          <w:bdr w:val="nil"/>
          <w:lang w:val="en-US"/>
        </w:rPr>
        <w:t>ensures that</w:t>
      </w:r>
      <w:r>
        <w:rPr>
          <w:rFonts w:ascii="Calibri" w:eastAsia="Calibri" w:hAnsi="Calibri" w:cs="Calibri"/>
          <w:szCs w:val="22"/>
          <w:bdr w:val="nil"/>
          <w:lang w:val="en-US"/>
        </w:rPr>
        <w:t xml:space="preserve"> the Ordering Party can familiarize itself with the contents of the appeal before the deadline for lodging an appeal lapses.</w:t>
      </w:r>
    </w:p>
    <w:p w14:paraId="502F6107" w14:textId="77777777" w:rsidR="002914C8" w:rsidRPr="005C43A5" w:rsidRDefault="002914C8">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Pr>
          <w:rFonts w:ascii="Calibri" w:eastAsia="Calibri" w:hAnsi="Calibri" w:cs="Calibri"/>
          <w:szCs w:val="22"/>
          <w:bdr w:val="nil"/>
          <w:lang w:val="en-US"/>
        </w:rPr>
        <w:t>If the appeal or its copy was conveyed to</w:t>
      </w:r>
      <w:r w:rsidR="00D64AE9">
        <w:rPr>
          <w:rFonts w:ascii="Calibri" w:eastAsia="Calibri" w:hAnsi="Calibri" w:cs="Calibri"/>
          <w:szCs w:val="22"/>
          <w:bdr w:val="nil"/>
          <w:lang w:val="en-US"/>
        </w:rPr>
        <w:t xml:space="preserve"> the</w:t>
      </w:r>
      <w:r>
        <w:rPr>
          <w:rFonts w:ascii="Calibri" w:eastAsia="Calibri" w:hAnsi="Calibri" w:cs="Calibri"/>
          <w:szCs w:val="22"/>
          <w:bdr w:val="nil"/>
          <w:lang w:val="en-US"/>
        </w:rPr>
        <w:t xml:space="preserve"> Ordering Party </w:t>
      </w:r>
      <w:r w:rsidR="00D64AE9">
        <w:rPr>
          <w:rFonts w:ascii="Calibri" w:eastAsia="Calibri" w:hAnsi="Calibri" w:cs="Calibri"/>
          <w:szCs w:val="22"/>
          <w:bdr w:val="nil"/>
          <w:lang w:val="en-US"/>
        </w:rPr>
        <w:t>by electronic means of communication before</w:t>
      </w:r>
      <w:r>
        <w:rPr>
          <w:rFonts w:ascii="Calibri" w:eastAsia="Calibri" w:hAnsi="Calibri" w:cs="Calibri"/>
          <w:szCs w:val="22"/>
          <w:bdr w:val="nil"/>
          <w:lang w:val="en-US"/>
        </w:rPr>
        <w:t xml:space="preserve"> lapse of the deadline for lodging an appeal it is being assumed that the Ordering Party was able to familiarize itself with the contents of the appeal.</w:t>
      </w:r>
    </w:p>
    <w:p w14:paraId="44AA184B" w14:textId="77777777" w:rsidR="002914C8" w:rsidRPr="00FF1E6F" w:rsidRDefault="002914C8">
      <w:pPr>
        <w:pStyle w:val="Tekstpodstawowywcity"/>
        <w:numPr>
          <w:ilvl w:val="1"/>
          <w:numId w:val="41"/>
        </w:numPr>
        <w:suppressAutoHyphens/>
        <w:spacing w:line="276" w:lineRule="auto"/>
        <w:ind w:left="1134" w:hanging="1134"/>
        <w:rPr>
          <w:rFonts w:asciiTheme="minorHAnsi" w:hAnsiTheme="minorHAnsi" w:cs="Times New Roman"/>
          <w:bCs/>
          <w:szCs w:val="22"/>
          <w:lang w:val="pl-PL"/>
        </w:rPr>
      </w:pPr>
      <w:r>
        <w:rPr>
          <w:rFonts w:ascii="Calibri" w:eastAsia="Calibri" w:hAnsi="Calibri" w:cs="Calibri"/>
          <w:szCs w:val="22"/>
          <w:bdr w:val="nil"/>
          <w:lang w:val="en-US"/>
        </w:rPr>
        <w:t>The appeal contains:</w:t>
      </w:r>
    </w:p>
    <w:p w14:paraId="4C72CB6A"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1) </w:t>
      </w:r>
      <w:r>
        <w:rPr>
          <w:rFonts w:ascii="Calibri" w:eastAsia="Calibri" w:hAnsi="Calibri" w:cs="Calibri"/>
          <w:bdr w:val="nil"/>
          <w:lang w:val="en-US" w:eastAsia="pl-PL"/>
        </w:rPr>
        <w:tab/>
        <w:t>name and surname or company name, place of residence or place of business, phone number and electronic mail address of the appealing party as well as name and surname of the representative (representatives);</w:t>
      </w:r>
    </w:p>
    <w:p w14:paraId="6AF27700"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2) </w:t>
      </w:r>
      <w:r>
        <w:rPr>
          <w:rFonts w:ascii="Calibri" w:eastAsia="Calibri" w:hAnsi="Calibri" w:cs="Calibri"/>
          <w:bdr w:val="nil"/>
          <w:lang w:val="en-US" w:eastAsia="pl-PL"/>
        </w:rPr>
        <w:tab/>
        <w:t>Name and place of business of the Ordering Party, phone number and electronic mail address</w:t>
      </w:r>
      <w:r w:rsidR="00D64AE9">
        <w:rPr>
          <w:rFonts w:ascii="Calibri" w:eastAsia="Calibri" w:hAnsi="Calibri" w:cs="Calibri"/>
          <w:bdr w:val="nil"/>
          <w:lang w:val="en-US" w:eastAsia="pl-PL"/>
        </w:rPr>
        <w:t xml:space="preserve"> </w:t>
      </w:r>
      <w:r>
        <w:rPr>
          <w:rFonts w:ascii="Calibri" w:eastAsia="Calibri" w:hAnsi="Calibri" w:cs="Calibri"/>
          <w:bdr w:val="nil"/>
          <w:lang w:val="en-US" w:eastAsia="pl-PL"/>
        </w:rPr>
        <w:t>of the Ordering Party;</w:t>
      </w:r>
    </w:p>
    <w:p w14:paraId="72CC1E81" w14:textId="77777777" w:rsidR="002914C8" w:rsidRPr="00FF1E6F" w:rsidRDefault="002914C8" w:rsidP="00D64AE9">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3) </w:t>
      </w:r>
      <w:r>
        <w:rPr>
          <w:rFonts w:ascii="Calibri" w:eastAsia="Calibri" w:hAnsi="Calibri" w:cs="Calibri"/>
          <w:bdr w:val="nil"/>
          <w:lang w:val="en-US" w:eastAsia="pl-PL"/>
        </w:rPr>
        <w:tab/>
        <w:t>PESEL number or NIP number of the appealing party which is a natural person, if the appealing party is obliged to possess such numbers or possesses such number without the obligation to do so</w:t>
      </w:r>
    </w:p>
    <w:p w14:paraId="1BBB1D19" w14:textId="77777777" w:rsidR="002914C8" w:rsidRPr="00FF1E6F" w:rsidRDefault="002914C8" w:rsidP="00D64AE9">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4) </w:t>
      </w:r>
      <w:r>
        <w:rPr>
          <w:rFonts w:ascii="Calibri" w:eastAsia="Calibri" w:hAnsi="Calibri" w:cs="Calibri"/>
          <w:bdr w:val="nil"/>
          <w:lang w:val="en-US" w:eastAsia="pl-PL"/>
        </w:rPr>
        <w:tab/>
        <w:t>the National Court Register number or, in case of lacking such number, the number in other appropriate register</w:t>
      </w:r>
      <w:r w:rsidR="00D64AE9">
        <w:rPr>
          <w:rFonts w:ascii="Calibri" w:eastAsia="Calibri" w:hAnsi="Calibri" w:cs="Calibri"/>
          <w:bdr w:val="nil"/>
          <w:lang w:val="en-US" w:eastAsia="pl-PL"/>
        </w:rPr>
        <w:t xml:space="preserve"> or</w:t>
      </w:r>
      <w:r>
        <w:rPr>
          <w:rFonts w:ascii="Calibri" w:eastAsia="Calibri" w:hAnsi="Calibri" w:cs="Calibri"/>
          <w:bdr w:val="nil"/>
          <w:lang w:val="en-US" w:eastAsia="pl-PL"/>
        </w:rPr>
        <w:t xml:space="preserve"> filing system or</w:t>
      </w:r>
      <w:r w:rsidR="00D64AE9">
        <w:rPr>
          <w:rFonts w:ascii="Calibri" w:eastAsia="Calibri" w:hAnsi="Calibri" w:cs="Calibri"/>
          <w:bdr w:val="nil"/>
          <w:lang w:val="en-US" w:eastAsia="pl-PL"/>
        </w:rPr>
        <w:t xml:space="preserve"> the</w:t>
      </w:r>
      <w:r>
        <w:rPr>
          <w:rFonts w:ascii="Calibri" w:eastAsia="Calibri" w:hAnsi="Calibri" w:cs="Calibri"/>
          <w:bdr w:val="nil"/>
          <w:lang w:val="en-US" w:eastAsia="pl-PL"/>
        </w:rPr>
        <w:t xml:space="preserve"> NIP number of the appealing party which is not a natural person and does not bear the obligation to be registered in such register or filing system if such appealing party is obliged to possess</w:t>
      </w:r>
      <w:r w:rsidR="007D273F">
        <w:rPr>
          <w:rFonts w:ascii="Calibri" w:eastAsia="Calibri" w:hAnsi="Calibri" w:cs="Calibri"/>
          <w:bdr w:val="nil"/>
          <w:lang w:val="en-US" w:eastAsia="pl-PL"/>
        </w:rPr>
        <w:t xml:space="preserve"> the</w:t>
      </w:r>
      <w:r>
        <w:rPr>
          <w:rFonts w:ascii="Calibri" w:eastAsia="Calibri" w:hAnsi="Calibri" w:cs="Calibri"/>
          <w:bdr w:val="nil"/>
          <w:lang w:val="en-US" w:eastAsia="pl-PL"/>
        </w:rPr>
        <w:t xml:space="preserve"> NIP number; </w:t>
      </w:r>
    </w:p>
    <w:p w14:paraId="745800A6"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5) </w:t>
      </w:r>
      <w:r>
        <w:rPr>
          <w:rFonts w:ascii="Calibri" w:eastAsia="Calibri" w:hAnsi="Calibri" w:cs="Calibri"/>
          <w:bdr w:val="nil"/>
          <w:lang w:val="en-US" w:eastAsia="pl-PL"/>
        </w:rPr>
        <w:tab/>
        <w:t xml:space="preserve">designation of the object of the order; </w:t>
      </w:r>
    </w:p>
    <w:p w14:paraId="6F1DE5D3"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6) </w:t>
      </w:r>
      <w:r>
        <w:rPr>
          <w:rFonts w:ascii="Calibri" w:eastAsia="Calibri" w:hAnsi="Calibri" w:cs="Calibri"/>
          <w:bdr w:val="nil"/>
          <w:lang w:val="en-US" w:eastAsia="pl-PL"/>
        </w:rPr>
        <w:tab/>
        <w:t>indication of the number of the announcement if the announcement was published in the Public Procurement Bulletin or the Official Journal of the European Union;</w:t>
      </w:r>
    </w:p>
    <w:p w14:paraId="6906C3DD"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7) </w:t>
      </w:r>
      <w:r>
        <w:rPr>
          <w:rFonts w:ascii="Calibri" w:eastAsia="Calibri" w:hAnsi="Calibri" w:cs="Calibri"/>
          <w:bdr w:val="nil"/>
          <w:lang w:val="en-US" w:eastAsia="pl-PL"/>
        </w:rPr>
        <w:tab/>
        <w:t>indication of the action the Ordering Party took or desisted from</w:t>
      </w:r>
      <w:r w:rsidR="00D64AE9">
        <w:rPr>
          <w:rFonts w:ascii="Calibri" w:eastAsia="Calibri" w:hAnsi="Calibri" w:cs="Calibri"/>
          <w:bdr w:val="nil"/>
          <w:lang w:val="en-US" w:eastAsia="pl-PL"/>
        </w:rPr>
        <w:t xml:space="preserve"> taking</w:t>
      </w:r>
      <w:r>
        <w:rPr>
          <w:rFonts w:ascii="Calibri" w:eastAsia="Calibri" w:hAnsi="Calibri" w:cs="Calibri"/>
          <w:bdr w:val="nil"/>
          <w:lang w:val="en-US" w:eastAsia="pl-PL"/>
        </w:rPr>
        <w:t xml:space="preserve"> the consistency of which with the provisions of the act is being questioned or indication that the Ordering Party desisted from conducting the proceedings for granting a public contract or organizing a competition on the grounds of the Act; </w:t>
      </w:r>
    </w:p>
    <w:p w14:paraId="4394EAFF"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8) </w:t>
      </w:r>
      <w:r>
        <w:rPr>
          <w:rFonts w:ascii="Calibri" w:eastAsia="Calibri" w:hAnsi="Calibri" w:cs="Calibri"/>
          <w:bdr w:val="nil"/>
          <w:lang w:val="en-US" w:eastAsia="pl-PL"/>
        </w:rPr>
        <w:tab/>
        <w:t xml:space="preserve">concise presentation of the allegations; </w:t>
      </w:r>
    </w:p>
    <w:p w14:paraId="43082030"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9) </w:t>
      </w:r>
      <w:r>
        <w:rPr>
          <w:rFonts w:ascii="Calibri" w:eastAsia="Calibri" w:hAnsi="Calibri" w:cs="Calibri"/>
          <w:bdr w:val="nil"/>
          <w:lang w:val="en-US" w:eastAsia="pl-PL"/>
        </w:rPr>
        <w:tab/>
        <w:t xml:space="preserve">the request regarding the manner in which the appeal is to be resolved; </w:t>
      </w:r>
    </w:p>
    <w:p w14:paraId="29C7AC54"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10) </w:t>
      </w:r>
      <w:r>
        <w:rPr>
          <w:rFonts w:ascii="Calibri" w:eastAsia="Calibri" w:hAnsi="Calibri" w:cs="Calibri"/>
          <w:bdr w:val="nil"/>
          <w:lang w:val="en-US" w:eastAsia="pl-PL"/>
        </w:rPr>
        <w:tab/>
        <w:t>indication of the factual and legal circumstances justifying lodging the appeal</w:t>
      </w:r>
    </w:p>
    <w:p w14:paraId="6C2AD2A7"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ab/>
        <w:t xml:space="preserve"> as well as the evidence supporting the invoked circumstances; </w:t>
      </w:r>
    </w:p>
    <w:p w14:paraId="41E03D17"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11) </w:t>
      </w:r>
      <w:r>
        <w:rPr>
          <w:rFonts w:ascii="Calibri" w:eastAsia="Calibri" w:hAnsi="Calibri" w:cs="Calibri"/>
          <w:bdr w:val="nil"/>
          <w:lang w:val="en-US" w:eastAsia="pl-PL"/>
        </w:rPr>
        <w:tab/>
        <w:t xml:space="preserve">the signature of the appealing party or its representative or representatives; </w:t>
      </w:r>
    </w:p>
    <w:p w14:paraId="52946EE6" w14:textId="77777777" w:rsidR="002914C8" w:rsidRPr="00FF1E6F" w:rsidRDefault="002914C8" w:rsidP="002914C8">
      <w:pPr>
        <w:pStyle w:val="Tekstpodstawowywcity"/>
        <w:spacing w:line="276" w:lineRule="auto"/>
        <w:ind w:left="1134" w:hanging="567"/>
        <w:rPr>
          <w:rFonts w:asciiTheme="minorHAnsi" w:hAnsiTheme="minorHAnsi" w:cs="Times New Roman"/>
          <w:szCs w:val="22"/>
          <w:lang w:val="pl-PL"/>
        </w:rPr>
      </w:pPr>
      <w:r>
        <w:rPr>
          <w:rFonts w:ascii="Calibri" w:eastAsia="Calibri" w:hAnsi="Calibri" w:cs="Calibri"/>
          <w:szCs w:val="22"/>
          <w:bdr w:val="nil"/>
          <w:lang w:val="en-US"/>
        </w:rPr>
        <w:t xml:space="preserve">12) </w:t>
      </w:r>
      <w:r>
        <w:rPr>
          <w:rFonts w:ascii="Calibri" w:eastAsia="Calibri" w:hAnsi="Calibri" w:cs="Calibri"/>
          <w:szCs w:val="22"/>
          <w:bdr w:val="nil"/>
          <w:lang w:val="en-US"/>
        </w:rPr>
        <w:tab/>
        <w:t>the list of attachments.</w:t>
      </w:r>
    </w:p>
    <w:p w14:paraId="236F5BB4" w14:textId="77777777" w:rsidR="002914C8" w:rsidRPr="00FF1E6F" w:rsidRDefault="002914C8" w:rsidP="002914C8">
      <w:pPr>
        <w:autoSpaceDE w:val="0"/>
        <w:autoSpaceDN w:val="0"/>
        <w:adjustRightInd w:val="0"/>
        <w:spacing w:after="0" w:line="276" w:lineRule="auto"/>
        <w:ind w:left="567" w:hanging="567"/>
        <w:jc w:val="both"/>
        <w:rPr>
          <w:lang w:eastAsia="pl-PL"/>
        </w:rPr>
      </w:pPr>
      <w:r>
        <w:rPr>
          <w:rFonts w:ascii="Calibri" w:eastAsia="Calibri" w:hAnsi="Calibri" w:cs="Calibri"/>
          <w:bdr w:val="nil"/>
          <w:lang w:val="en-US" w:eastAsia="pl-PL"/>
        </w:rPr>
        <w:lastRenderedPageBreak/>
        <w:t>23.12.</w:t>
      </w:r>
      <w:r w:rsidR="00D64AE9">
        <w:rPr>
          <w:rFonts w:ascii="Calibri" w:eastAsia="Calibri" w:hAnsi="Calibri" w:cs="Calibri"/>
          <w:bdr w:val="nil"/>
          <w:lang w:val="en-US" w:eastAsia="pl-PL"/>
        </w:rPr>
        <w:t xml:space="preserve"> </w:t>
      </w:r>
      <w:r>
        <w:rPr>
          <w:rFonts w:ascii="Calibri" w:eastAsia="Calibri" w:hAnsi="Calibri" w:cs="Calibri"/>
          <w:bdr w:val="nil"/>
          <w:lang w:val="en-US" w:eastAsia="pl-PL"/>
        </w:rPr>
        <w:t xml:space="preserve">The following documents should be attached to the appeal: </w:t>
      </w:r>
    </w:p>
    <w:p w14:paraId="021DBC52"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a) </w:t>
      </w:r>
      <w:r>
        <w:rPr>
          <w:rFonts w:ascii="Calibri" w:eastAsia="Calibri" w:hAnsi="Calibri" w:cs="Calibri"/>
          <w:bdr w:val="nil"/>
          <w:lang w:val="en-US" w:eastAsia="pl-PL"/>
        </w:rPr>
        <w:tab/>
        <w:t xml:space="preserve">the proof of paying the court fee in the  amount required for lodging the appeal; </w:t>
      </w:r>
    </w:p>
    <w:p w14:paraId="49CE448B"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b)</w:t>
      </w:r>
      <w:r>
        <w:rPr>
          <w:rFonts w:ascii="Calibri" w:eastAsia="Calibri" w:hAnsi="Calibri" w:cs="Calibri"/>
          <w:bdr w:val="nil"/>
          <w:lang w:val="en-US" w:eastAsia="pl-PL"/>
        </w:rPr>
        <w:tab/>
        <w:t xml:space="preserve"> the proof of passing the appeal or its copy, respectively, to the Ordering Party;</w:t>
      </w:r>
    </w:p>
    <w:p w14:paraId="09286F87" w14:textId="77777777" w:rsidR="002914C8" w:rsidRPr="00FF1E6F" w:rsidRDefault="002914C8" w:rsidP="002914C8">
      <w:pPr>
        <w:pStyle w:val="Tekstpodstawowywcity"/>
        <w:spacing w:line="276" w:lineRule="auto"/>
        <w:ind w:left="1134" w:hanging="567"/>
        <w:rPr>
          <w:rFonts w:asciiTheme="minorHAnsi" w:hAnsiTheme="minorHAnsi" w:cs="Times New Roman"/>
          <w:bCs/>
          <w:szCs w:val="22"/>
          <w:lang w:val="pl-PL"/>
        </w:rPr>
      </w:pPr>
      <w:r>
        <w:rPr>
          <w:rFonts w:ascii="Calibri" w:eastAsia="Calibri" w:hAnsi="Calibri" w:cs="Calibri"/>
          <w:szCs w:val="22"/>
          <w:bdr w:val="nil"/>
          <w:lang w:val="en-US"/>
        </w:rPr>
        <w:t xml:space="preserve">c) </w:t>
      </w:r>
      <w:r>
        <w:rPr>
          <w:rFonts w:ascii="Calibri" w:eastAsia="Calibri" w:hAnsi="Calibri" w:cs="Calibri"/>
          <w:szCs w:val="22"/>
          <w:bdr w:val="nil"/>
          <w:lang w:val="en-US"/>
        </w:rPr>
        <w:tab/>
        <w:t>the document confirming the authorization to represent the appealing party.</w:t>
      </w:r>
    </w:p>
    <w:p w14:paraId="6F4B4F27" w14:textId="77777777" w:rsidR="002914C8" w:rsidRPr="00FF1E6F" w:rsidRDefault="002914C8" w:rsidP="002914C8">
      <w:pPr>
        <w:pStyle w:val="Tekstpodstawowywcity"/>
        <w:suppressAutoHyphens/>
        <w:spacing w:line="276" w:lineRule="auto"/>
        <w:ind w:left="567" w:hanging="567"/>
        <w:rPr>
          <w:rFonts w:asciiTheme="minorHAnsi" w:hAnsiTheme="minorHAnsi" w:cs="Times New Roman"/>
          <w:bCs/>
          <w:szCs w:val="22"/>
          <w:lang w:val="pl-PL"/>
        </w:rPr>
      </w:pPr>
      <w:r>
        <w:rPr>
          <w:rFonts w:ascii="Calibri" w:eastAsia="Calibri" w:hAnsi="Calibri" w:cs="Calibri"/>
          <w:bCs/>
          <w:szCs w:val="22"/>
          <w:bdr w:val="nil"/>
          <w:lang w:val="en-US"/>
        </w:rPr>
        <w:t>23.13.</w:t>
      </w:r>
      <w:r w:rsidR="00D64AE9">
        <w:rPr>
          <w:rFonts w:ascii="Calibri" w:eastAsia="Calibri" w:hAnsi="Calibri" w:cs="Calibri"/>
          <w:bCs/>
          <w:szCs w:val="22"/>
          <w:bdr w:val="nil"/>
          <w:lang w:val="en-US"/>
        </w:rPr>
        <w:t xml:space="preserve"> </w:t>
      </w:r>
      <w:r>
        <w:rPr>
          <w:rFonts w:ascii="Calibri" w:eastAsia="Calibri" w:hAnsi="Calibri" w:cs="Calibri"/>
          <w:bCs/>
          <w:szCs w:val="22"/>
          <w:bdr w:val="nil"/>
          <w:lang w:val="en-US"/>
        </w:rPr>
        <w:t>Upon ruling of the National Appeals Chamber and the decision of the Chairman of the National Appeals Chamber referenced in art. 519 section 1 of the Act the parties to and participants in the appeal proceedings are entitled to lodge a complaint with a court which is lodged with the District Court in Warsaw - public procurements court - through the Chairman of the National Appeals Chamber within 14 days counting from the date of delivery of the ruling of the Chamber or the decision of the Chairman of the Chamber referenced in art. 519 section 1 of the Act; simultaneously</w:t>
      </w:r>
      <w:r w:rsidR="00D64AE9">
        <w:rPr>
          <w:rFonts w:ascii="Calibri" w:eastAsia="Calibri" w:hAnsi="Calibri" w:cs="Calibri"/>
          <w:bCs/>
          <w:szCs w:val="22"/>
          <w:bdr w:val="nil"/>
          <w:lang w:val="en-US"/>
        </w:rPr>
        <w:t>,</w:t>
      </w:r>
      <w:r>
        <w:rPr>
          <w:rFonts w:ascii="Calibri" w:eastAsia="Calibri" w:hAnsi="Calibri" w:cs="Calibri"/>
          <w:bCs/>
          <w:szCs w:val="22"/>
          <w:bdr w:val="nil"/>
          <w:lang w:val="en-US"/>
        </w:rPr>
        <w:t xml:space="preserve"> a copy of the complaint is to be sent to the opposing party.</w:t>
      </w:r>
      <w:r w:rsidR="00D64AE9">
        <w:rPr>
          <w:rFonts w:ascii="Calibri" w:eastAsia="Calibri" w:hAnsi="Calibri" w:cs="Calibri"/>
          <w:bCs/>
          <w:szCs w:val="22"/>
          <w:bdr w:val="nil"/>
          <w:lang w:val="en-US"/>
        </w:rPr>
        <w:t xml:space="preserve"> </w:t>
      </w:r>
      <w:r>
        <w:rPr>
          <w:rFonts w:ascii="Calibri" w:eastAsia="Calibri" w:hAnsi="Calibri" w:cs="Calibri"/>
          <w:bCs/>
          <w:szCs w:val="22"/>
          <w:bdr w:val="nil"/>
          <w:lang w:val="en-US"/>
        </w:rPr>
        <w:t>Submitting a complaint in an institution of a postal operator indicated in the u</w:t>
      </w:r>
      <w:r w:rsidR="00D64AE9">
        <w:rPr>
          <w:rFonts w:ascii="Calibri" w:eastAsia="Calibri" w:hAnsi="Calibri" w:cs="Calibri"/>
          <w:bCs/>
          <w:szCs w:val="22"/>
          <w:bdr w:val="nil"/>
          <w:lang w:val="en-US"/>
        </w:rPr>
        <w:t>nderstanding of the act of 23</w:t>
      </w:r>
      <w:r w:rsidR="00D64AE9" w:rsidRPr="00D64AE9">
        <w:rPr>
          <w:rFonts w:ascii="Calibri" w:eastAsia="Calibri" w:hAnsi="Calibri" w:cs="Calibri"/>
          <w:bCs/>
          <w:szCs w:val="22"/>
          <w:bdr w:val="nil"/>
          <w:vertAlign w:val="superscript"/>
          <w:lang w:val="en-US"/>
        </w:rPr>
        <w:t>rd</w:t>
      </w:r>
      <w:r w:rsidR="00D64AE9">
        <w:rPr>
          <w:rFonts w:ascii="Calibri" w:eastAsia="Calibri" w:hAnsi="Calibri" w:cs="Calibri"/>
          <w:bCs/>
          <w:szCs w:val="22"/>
          <w:bdr w:val="nil"/>
          <w:lang w:val="en-US"/>
        </w:rPr>
        <w:t xml:space="preserve"> </w:t>
      </w:r>
      <w:r>
        <w:rPr>
          <w:rFonts w:ascii="Calibri" w:eastAsia="Calibri" w:hAnsi="Calibri" w:cs="Calibri"/>
          <w:bCs/>
          <w:szCs w:val="22"/>
          <w:bdr w:val="nil"/>
          <w:lang w:val="en-US"/>
        </w:rPr>
        <w:t>November 2012 - Postal Law is tantamount to submitting a complaint.</w:t>
      </w:r>
    </w:p>
    <w:p w14:paraId="37288574" w14:textId="77777777" w:rsidR="002914C8" w:rsidRPr="00FF1E6F" w:rsidRDefault="002914C8" w:rsidP="002914C8">
      <w:pPr>
        <w:pStyle w:val="Tekstpodstawowywcity"/>
        <w:suppressAutoHyphens/>
        <w:spacing w:line="276" w:lineRule="auto"/>
        <w:ind w:left="567" w:hanging="567"/>
        <w:rPr>
          <w:rFonts w:asciiTheme="minorHAnsi" w:hAnsiTheme="minorHAnsi" w:cs="Times New Roman"/>
          <w:bCs/>
          <w:szCs w:val="22"/>
          <w:lang w:val="pl-PL"/>
        </w:rPr>
      </w:pPr>
    </w:p>
    <w:p w14:paraId="28947767" w14:textId="77777777" w:rsidR="002914C8" w:rsidRPr="00FF1E6F" w:rsidRDefault="002914C8">
      <w:pPr>
        <w:pStyle w:val="BodyTextIndentZnak"/>
        <w:numPr>
          <w:ilvl w:val="0"/>
          <w:numId w:val="41"/>
        </w:numPr>
        <w:tabs>
          <w:tab w:val="left" w:pos="567"/>
        </w:tabs>
        <w:spacing w:line="276" w:lineRule="auto"/>
        <w:ind w:left="567" w:hanging="567"/>
        <w:jc w:val="left"/>
        <w:rPr>
          <w:rFonts w:asciiTheme="minorHAnsi" w:eastAsia="Calibri" w:hAnsiTheme="minorHAnsi"/>
          <w:b/>
          <w:sz w:val="22"/>
          <w:szCs w:val="22"/>
          <w:u w:val="single"/>
        </w:rPr>
      </w:pPr>
      <w:r>
        <w:rPr>
          <w:rFonts w:ascii="Calibri" w:eastAsia="Calibri" w:hAnsi="Calibri" w:cs="Calibri"/>
          <w:b/>
          <w:bCs/>
          <w:sz w:val="22"/>
          <w:szCs w:val="22"/>
          <w:u w:val="single"/>
          <w:bdr w:val="nil"/>
          <w:lang w:val="en-US"/>
        </w:rPr>
        <w:t>GDPR INFORMATION CLAUSE</w:t>
      </w:r>
    </w:p>
    <w:p w14:paraId="62B57019" w14:textId="77777777" w:rsidR="002914C8" w:rsidRPr="00FF1E6F" w:rsidRDefault="002914C8">
      <w:pPr>
        <w:pStyle w:val="Akapitzlist"/>
        <w:numPr>
          <w:ilvl w:val="0"/>
          <w:numId w:val="42"/>
        </w:numPr>
        <w:suppressAutoHyphens/>
        <w:spacing w:line="276" w:lineRule="auto"/>
        <w:contextualSpacing w:val="0"/>
        <w:jc w:val="both"/>
        <w:rPr>
          <w:rFonts w:asciiTheme="minorHAnsi" w:hAnsiTheme="minorHAnsi"/>
          <w:vanish/>
          <w:sz w:val="22"/>
          <w:szCs w:val="22"/>
          <w:lang w:eastAsia="ar-SA"/>
        </w:rPr>
      </w:pPr>
    </w:p>
    <w:p w14:paraId="659A6C6F" w14:textId="77777777" w:rsidR="002914C8" w:rsidRPr="00455F69" w:rsidRDefault="002914C8">
      <w:pPr>
        <w:pStyle w:val="BodyTextIndentZnak"/>
        <w:numPr>
          <w:ilvl w:val="1"/>
          <w:numId w:val="42"/>
        </w:numPr>
        <w:spacing w:line="276" w:lineRule="auto"/>
        <w:ind w:left="567" w:hanging="567"/>
        <w:rPr>
          <w:rFonts w:asciiTheme="minorHAnsi" w:eastAsia="Calibri" w:hAnsiTheme="minorHAnsi"/>
          <w:color w:val="000000" w:themeColor="text1"/>
          <w:sz w:val="22"/>
          <w:szCs w:val="22"/>
          <w:u w:val="single"/>
        </w:rPr>
      </w:pPr>
      <w:r>
        <w:rPr>
          <w:rFonts w:ascii="Calibri" w:eastAsia="Calibri" w:hAnsi="Calibri" w:cs="Calibri"/>
          <w:color w:val="000000"/>
          <w:sz w:val="22"/>
          <w:szCs w:val="22"/>
          <w:bdr w:val="nil"/>
          <w:lang w:val="en-US"/>
        </w:rPr>
        <w:t>Consistently with art. 13 sections 1 and 2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982389">
        <w:rPr>
          <w:rFonts w:ascii="Calibri" w:eastAsia="Calibri" w:hAnsi="Calibri" w:cs="Calibri"/>
          <w:color w:val="000000"/>
          <w:sz w:val="22"/>
          <w:szCs w:val="22"/>
          <w:bdr w:val="nil"/>
          <w:lang w:val="en-US"/>
        </w:rPr>
        <w:t>) (OJ L119 of 4th May 206, p. 1</w:t>
      </w:r>
      <w:r>
        <w:rPr>
          <w:rFonts w:ascii="Calibri" w:eastAsia="Calibri" w:hAnsi="Calibri" w:cs="Calibri"/>
          <w:color w:val="000000"/>
          <w:sz w:val="22"/>
          <w:szCs w:val="22"/>
          <w:bdr w:val="nil"/>
          <w:lang w:val="en-US"/>
        </w:rPr>
        <w:t xml:space="preserve"> </w:t>
      </w:r>
      <w:r w:rsidR="00982389">
        <w:rPr>
          <w:rFonts w:ascii="Calibri" w:eastAsia="Calibri" w:hAnsi="Calibri" w:cs="Calibri"/>
          <w:color w:val="000000"/>
          <w:sz w:val="22"/>
          <w:szCs w:val="22"/>
          <w:bdr w:val="nil"/>
          <w:lang w:val="en-US"/>
        </w:rPr>
        <w:t>(</w:t>
      </w:r>
      <w:r>
        <w:rPr>
          <w:rFonts w:ascii="Calibri" w:eastAsia="Calibri" w:hAnsi="Calibri" w:cs="Calibri"/>
          <w:color w:val="000000"/>
          <w:sz w:val="22"/>
          <w:szCs w:val="22"/>
          <w:bdr w:val="nil"/>
          <w:lang w:val="en-US"/>
        </w:rPr>
        <w:t>hereinafter GDPR) we hereby inform that:</w:t>
      </w:r>
    </w:p>
    <w:p w14:paraId="703EDA1A" w14:textId="77777777" w:rsidR="002914C8" w:rsidRPr="00455F69" w:rsidRDefault="002914C8">
      <w:pPr>
        <w:numPr>
          <w:ilvl w:val="0"/>
          <w:numId w:val="35"/>
        </w:numPr>
        <w:spacing w:after="0" w:line="276" w:lineRule="auto"/>
        <w:ind w:left="1134" w:hanging="567"/>
        <w:jc w:val="both"/>
        <w:rPr>
          <w:color w:val="000000" w:themeColor="text1"/>
        </w:rPr>
      </w:pPr>
      <w:r>
        <w:rPr>
          <w:rFonts w:ascii="Calibri" w:eastAsia="Calibri" w:hAnsi="Calibri" w:cs="Calibri"/>
          <w:color w:val="000000"/>
          <w:bdr w:val="nil"/>
          <w:lang w:val="en-US"/>
        </w:rPr>
        <w:t xml:space="preserve">The Personal Data Controller of your personal data is Łukasiewicz Research Network – Lodz Institute of Technology located at Marii </w:t>
      </w:r>
      <w:proofErr w:type="spellStart"/>
      <w:r>
        <w:rPr>
          <w:rFonts w:ascii="Calibri" w:eastAsia="Calibri" w:hAnsi="Calibri" w:cs="Calibri"/>
          <w:color w:val="000000"/>
          <w:bdr w:val="nil"/>
          <w:lang w:val="en-US"/>
        </w:rPr>
        <w:t>Skłodowskiej</w:t>
      </w:r>
      <w:proofErr w:type="spellEnd"/>
      <w:r>
        <w:rPr>
          <w:rFonts w:ascii="Calibri" w:eastAsia="Calibri" w:hAnsi="Calibri" w:cs="Calibri"/>
          <w:color w:val="000000"/>
          <w:bdr w:val="nil"/>
          <w:lang w:val="en-US"/>
        </w:rPr>
        <w:t xml:space="preserve">-Curie 19/27, 90-570 </w:t>
      </w:r>
      <w:proofErr w:type="spellStart"/>
      <w:r>
        <w:rPr>
          <w:rFonts w:ascii="Calibri" w:eastAsia="Calibri" w:hAnsi="Calibri" w:cs="Calibri"/>
          <w:color w:val="000000"/>
          <w:bdr w:val="nil"/>
          <w:lang w:val="en-US"/>
        </w:rPr>
        <w:t>Łódź</w:t>
      </w:r>
      <w:proofErr w:type="spellEnd"/>
      <w:r>
        <w:rPr>
          <w:rFonts w:ascii="Calibri" w:eastAsia="Calibri" w:hAnsi="Calibri" w:cs="Calibri"/>
          <w:color w:val="000000"/>
          <w:bdr w:val="nil"/>
          <w:lang w:val="en-US"/>
        </w:rPr>
        <w:t xml:space="preserve"> address;</w:t>
      </w:r>
    </w:p>
    <w:p w14:paraId="36421A59" w14:textId="77777777" w:rsidR="002914C8" w:rsidRPr="0071471B" w:rsidRDefault="002914C8">
      <w:pPr>
        <w:numPr>
          <w:ilvl w:val="0"/>
          <w:numId w:val="35"/>
        </w:numPr>
        <w:spacing w:after="0" w:line="276" w:lineRule="auto"/>
        <w:ind w:left="1134" w:hanging="567"/>
        <w:jc w:val="both"/>
        <w:rPr>
          <w:color w:val="000000" w:themeColor="text1"/>
        </w:rPr>
      </w:pPr>
      <w:r>
        <w:rPr>
          <w:rFonts w:ascii="Calibri" w:eastAsia="Calibri" w:hAnsi="Calibri" w:cs="Calibri"/>
          <w:color w:val="000000"/>
          <w:bdr w:val="nil"/>
          <w:lang w:val="en-US"/>
        </w:rPr>
        <w:t>The data controller appointed the Data Protection Supervisor who can be contacted via electronic mail at: iod@lit.lukasiewicz.gov.pl;</w:t>
      </w:r>
    </w:p>
    <w:p w14:paraId="20F98866" w14:textId="77777777" w:rsidR="002914C8" w:rsidRPr="00A10032" w:rsidRDefault="002914C8">
      <w:pPr>
        <w:pStyle w:val="Akapitzlist"/>
        <w:numPr>
          <w:ilvl w:val="0"/>
          <w:numId w:val="35"/>
        </w:numPr>
        <w:tabs>
          <w:tab w:val="left" w:pos="284"/>
        </w:tabs>
        <w:overflowPunct w:val="0"/>
        <w:autoSpaceDE w:val="0"/>
        <w:autoSpaceDN w:val="0"/>
        <w:adjustRightInd w:val="0"/>
        <w:spacing w:line="276" w:lineRule="auto"/>
        <w:ind w:left="1134" w:right="96" w:hanging="567"/>
        <w:jc w:val="both"/>
        <w:textAlignment w:val="baseline"/>
        <w:rPr>
          <w:rFonts w:asciiTheme="minorHAnsi" w:hAnsiTheme="minorHAnsi" w:cstheme="minorHAnsi"/>
          <w:color w:val="000000" w:themeColor="text1"/>
          <w:sz w:val="22"/>
          <w:szCs w:val="22"/>
        </w:rPr>
      </w:pPr>
      <w:r>
        <w:rPr>
          <w:rFonts w:ascii="Calibri" w:eastAsia="Calibri" w:hAnsi="Calibri" w:cs="Calibri"/>
          <w:color w:val="000000"/>
          <w:sz w:val="22"/>
          <w:szCs w:val="22"/>
          <w:bdr w:val="nil"/>
          <w:lang w:val="en-US"/>
        </w:rPr>
        <w:t xml:space="preserve">Your personal data shall be processed in relation to </w:t>
      </w:r>
      <w:r w:rsidR="007D273F">
        <w:rPr>
          <w:rFonts w:ascii="Calibri" w:eastAsia="Calibri" w:hAnsi="Calibri" w:cs="Calibri"/>
          <w:color w:val="000000"/>
          <w:sz w:val="22"/>
          <w:szCs w:val="22"/>
          <w:bdr w:val="nil"/>
          <w:lang w:val="en-US"/>
        </w:rPr>
        <w:t xml:space="preserve">the </w:t>
      </w:r>
      <w:r>
        <w:rPr>
          <w:rFonts w:ascii="Calibri" w:eastAsia="Calibri" w:hAnsi="Calibri" w:cs="Calibri"/>
          <w:color w:val="000000"/>
          <w:sz w:val="22"/>
          <w:szCs w:val="22"/>
          <w:bdr w:val="nil"/>
          <w:lang w:val="en-US"/>
        </w:rPr>
        <w:t xml:space="preserve">investigative public tender proceedings conducted in the open tender mode under the name </w:t>
      </w:r>
      <w:r>
        <w:rPr>
          <w:rFonts w:ascii="Calibri" w:eastAsia="Calibri" w:hAnsi="Calibri" w:cs="Calibri"/>
          <w:b/>
          <w:bCs/>
          <w:color w:val="000000"/>
          <w:sz w:val="22"/>
          <w:szCs w:val="22"/>
          <w:bdr w:val="nil"/>
          <w:lang w:val="en-US"/>
        </w:rPr>
        <w:t xml:space="preserve">Delivery of a specialized ink-jet printing and spraying system </w:t>
      </w:r>
      <w:r w:rsidR="00982389">
        <w:rPr>
          <w:rFonts w:ascii="Calibri" w:eastAsia="Calibri" w:hAnsi="Calibri" w:cs="Calibri"/>
          <w:b/>
          <w:bCs/>
          <w:color w:val="000000"/>
          <w:sz w:val="22"/>
          <w:szCs w:val="22"/>
          <w:bdr w:val="nil"/>
          <w:lang w:val="en-US"/>
        </w:rPr>
        <w:t>within the framework</w:t>
      </w:r>
      <w:r>
        <w:rPr>
          <w:rFonts w:ascii="Calibri" w:eastAsia="Calibri" w:hAnsi="Calibri" w:cs="Calibri"/>
          <w:b/>
          <w:bCs/>
          <w:color w:val="000000"/>
          <w:sz w:val="22"/>
          <w:szCs w:val="22"/>
          <w:bdr w:val="nil"/>
          <w:lang w:val="en-US"/>
        </w:rPr>
        <w:t xml:space="preserve"> of the project titled: „Purchase of research infrastru</w:t>
      </w:r>
      <w:r w:rsidR="00982389">
        <w:rPr>
          <w:rFonts w:ascii="Calibri" w:eastAsia="Calibri" w:hAnsi="Calibri" w:cs="Calibri"/>
          <w:b/>
          <w:bCs/>
          <w:color w:val="000000"/>
          <w:sz w:val="22"/>
          <w:szCs w:val="22"/>
          <w:bdr w:val="nil"/>
          <w:lang w:val="en-US"/>
        </w:rPr>
        <w:t xml:space="preserve">cture for obtaining advanced </w:t>
      </w:r>
      <w:proofErr w:type="spellStart"/>
      <w:r w:rsidR="00982389">
        <w:rPr>
          <w:rFonts w:ascii="Calibri" w:eastAsia="Calibri" w:hAnsi="Calibri" w:cs="Calibri"/>
          <w:b/>
          <w:bCs/>
          <w:color w:val="000000"/>
          <w:sz w:val="22"/>
          <w:szCs w:val="22"/>
          <w:bdr w:val="nil"/>
          <w:lang w:val="en-US"/>
        </w:rPr>
        <w:t>tex</w:t>
      </w:r>
      <w:r>
        <w:rPr>
          <w:rFonts w:ascii="Calibri" w:eastAsia="Calibri" w:hAnsi="Calibri" w:cs="Calibri"/>
          <w:b/>
          <w:bCs/>
          <w:color w:val="000000"/>
          <w:sz w:val="22"/>
          <w:szCs w:val="22"/>
          <w:bdr w:val="nil"/>
          <w:lang w:val="en-US"/>
        </w:rPr>
        <w:t>tronic</w:t>
      </w:r>
      <w:proofErr w:type="spellEnd"/>
      <w:r>
        <w:rPr>
          <w:rFonts w:ascii="Calibri" w:eastAsia="Calibri" w:hAnsi="Calibri" w:cs="Calibri"/>
          <w:b/>
          <w:bCs/>
          <w:color w:val="000000"/>
          <w:sz w:val="22"/>
          <w:szCs w:val="22"/>
          <w:bdr w:val="nil"/>
          <w:lang w:val="en-US"/>
        </w:rPr>
        <w:t xml:space="preserve"> solutions”</w:t>
      </w:r>
      <w:r w:rsidR="00982389">
        <w:rPr>
          <w:rFonts w:ascii="Calibri" w:eastAsia="Calibri" w:hAnsi="Calibri" w:cs="Calibri"/>
          <w:b/>
          <w:bCs/>
          <w:color w:val="000000"/>
          <w:sz w:val="22"/>
          <w:szCs w:val="22"/>
          <w:bdr w:val="nil"/>
          <w:lang w:val="en-US"/>
        </w:rPr>
        <w:t xml:space="preserve"> </w:t>
      </w:r>
      <w:r>
        <w:rPr>
          <w:rFonts w:ascii="Calibri" w:eastAsia="Calibri" w:hAnsi="Calibri" w:cs="Calibri"/>
          <w:color w:val="000000"/>
          <w:sz w:val="22"/>
          <w:szCs w:val="22"/>
          <w:bdr w:val="nil"/>
          <w:lang w:val="en-US"/>
        </w:rPr>
        <w:t xml:space="preserve">proceedings no. </w:t>
      </w:r>
      <w:r>
        <w:rPr>
          <w:rFonts w:ascii="Calibri" w:eastAsia="Calibri" w:hAnsi="Calibri" w:cs="Calibri"/>
          <w:b/>
          <w:bCs/>
          <w:color w:val="000000"/>
          <w:sz w:val="22"/>
          <w:szCs w:val="22"/>
          <w:bdr w:val="nil"/>
          <w:lang w:val="en-US"/>
        </w:rPr>
        <w:t>FO-Z/ŁIT/29/2023</w:t>
      </w:r>
      <w:r>
        <w:rPr>
          <w:rFonts w:ascii="Calibri" w:eastAsia="Calibri" w:hAnsi="Calibri" w:cs="Calibri"/>
          <w:color w:val="000000"/>
          <w:sz w:val="22"/>
          <w:szCs w:val="22"/>
          <w:bdr w:val="nil"/>
          <w:lang w:val="en-US"/>
        </w:rPr>
        <w:t xml:space="preserve">. Your personal data shall be processed because it is </w:t>
      </w:r>
      <w:r>
        <w:rPr>
          <w:rFonts w:ascii="Calibri" w:eastAsia="Calibri" w:hAnsi="Calibri" w:cs="Calibri"/>
          <w:color w:val="000000"/>
          <w:sz w:val="22"/>
          <w:szCs w:val="22"/>
          <w:bdr w:val="nil"/>
          <w:shd w:val="clear" w:color="auto" w:fill="FFFFFF"/>
          <w:lang w:val="en-US"/>
        </w:rPr>
        <w:t>necessary for completing the information obligation borne by the data controller (</w:t>
      </w:r>
      <w:r>
        <w:rPr>
          <w:rFonts w:ascii="Calibri" w:eastAsia="Calibri" w:hAnsi="Calibri" w:cs="Calibri"/>
          <w:color w:val="000000"/>
          <w:sz w:val="22"/>
          <w:szCs w:val="22"/>
          <w:bdr w:val="nil"/>
          <w:lang w:val="en-US"/>
        </w:rPr>
        <w:t>art. 6 section 1 point c of the GDPR in relation to provisions of the act of 11th September 2019 Public Procurement Law, hereinafter the PPL Act).</w:t>
      </w:r>
    </w:p>
    <w:p w14:paraId="1FF27026" w14:textId="77777777" w:rsidR="002914C8" w:rsidRDefault="007D273F">
      <w:pPr>
        <w:numPr>
          <w:ilvl w:val="0"/>
          <w:numId w:val="35"/>
        </w:numPr>
        <w:spacing w:after="0" w:line="276" w:lineRule="auto"/>
        <w:ind w:left="1134" w:hanging="567"/>
        <w:jc w:val="both"/>
        <w:rPr>
          <w:rFonts w:cstheme="minorHAnsi"/>
          <w:color w:val="000000" w:themeColor="text1"/>
        </w:rPr>
      </w:pPr>
      <w:r>
        <w:rPr>
          <w:rFonts w:ascii="Calibri" w:eastAsia="Calibri" w:hAnsi="Calibri" w:cs="Calibri"/>
          <w:color w:val="000000"/>
          <w:bdr w:val="nil"/>
          <w:lang w:val="en-US"/>
        </w:rPr>
        <w:t>The</w:t>
      </w:r>
      <w:r w:rsidR="002914C8">
        <w:rPr>
          <w:rFonts w:ascii="Calibri" w:eastAsia="Calibri" w:hAnsi="Calibri" w:cs="Calibri"/>
          <w:color w:val="000000"/>
          <w:bdr w:val="nil"/>
          <w:lang w:val="en-US"/>
        </w:rPr>
        <w:t xml:space="preserve"> recipients of your personal data shall be persons or entities to whom the proceedings documents shall be made available under provisions of art. 18 an 74 of the PPL Act;</w:t>
      </w:r>
    </w:p>
    <w:p w14:paraId="32C51309" w14:textId="77777777" w:rsidR="002914C8" w:rsidRPr="00982FD8" w:rsidRDefault="002914C8">
      <w:pPr>
        <w:numPr>
          <w:ilvl w:val="0"/>
          <w:numId w:val="35"/>
        </w:numPr>
        <w:spacing w:after="0" w:line="276" w:lineRule="auto"/>
        <w:ind w:left="1134" w:hanging="567"/>
        <w:jc w:val="both"/>
        <w:rPr>
          <w:rFonts w:cstheme="minorHAnsi"/>
          <w:color w:val="000000" w:themeColor="text1"/>
        </w:rPr>
      </w:pPr>
      <w:r>
        <w:rPr>
          <w:rFonts w:ascii="Calibri" w:eastAsia="Calibri" w:hAnsi="Calibri" w:cs="Calibri"/>
          <w:color w:val="000000"/>
          <w:bdr w:val="nil"/>
          <w:lang w:val="en-US"/>
        </w:rPr>
        <w:t>Your personal data shall be stored for the period of, respectively:</w:t>
      </w:r>
    </w:p>
    <w:p w14:paraId="4D7800B5" w14:textId="77777777" w:rsidR="002914C8" w:rsidRPr="00982FD8" w:rsidRDefault="002914C8" w:rsidP="002914C8">
      <w:pPr>
        <w:pStyle w:val="Akapitzlist"/>
        <w:spacing w:line="276" w:lineRule="auto"/>
        <w:ind w:left="1134"/>
        <w:jc w:val="both"/>
        <w:rPr>
          <w:rFonts w:asciiTheme="minorHAnsi" w:hAnsiTheme="minorHAnsi"/>
          <w:color w:val="000000" w:themeColor="text1"/>
          <w:sz w:val="22"/>
          <w:szCs w:val="22"/>
        </w:rPr>
      </w:pPr>
      <w:r>
        <w:rPr>
          <w:rFonts w:ascii="Calibri" w:eastAsia="Calibri" w:hAnsi="Calibri" w:cs="Calibri"/>
          <w:color w:val="000000"/>
          <w:sz w:val="22"/>
          <w:szCs w:val="22"/>
          <w:bdr w:val="nil"/>
          <w:lang w:val="en-US"/>
        </w:rPr>
        <w:t>- 4 years counting from the date of conclusion of proceedings for granting the contract pursuant to art. 78 sections 1 and 4 of the PPL Act,</w:t>
      </w:r>
    </w:p>
    <w:p w14:paraId="0FC001B0" w14:textId="77777777" w:rsidR="002914C8" w:rsidRPr="00982389" w:rsidRDefault="002914C8" w:rsidP="00982389">
      <w:pPr>
        <w:pStyle w:val="Akapitzlist"/>
        <w:spacing w:line="276" w:lineRule="auto"/>
        <w:ind w:left="1134"/>
        <w:jc w:val="both"/>
        <w:rPr>
          <w:rFonts w:asciiTheme="minorHAnsi" w:hAnsiTheme="minorHAnsi"/>
          <w:color w:val="000000" w:themeColor="text1"/>
          <w:sz w:val="22"/>
          <w:szCs w:val="22"/>
        </w:rPr>
      </w:pPr>
      <w:r>
        <w:rPr>
          <w:rFonts w:ascii="Calibri" w:eastAsia="Calibri" w:hAnsi="Calibri" w:cs="Calibri"/>
          <w:color w:val="000000"/>
          <w:sz w:val="22"/>
          <w:szCs w:val="22"/>
          <w:bdr w:val="nil"/>
          <w:lang w:val="en-US"/>
        </w:rPr>
        <w:t xml:space="preserve">- if the duration of the contract exceeds 4 years the period of storage of your data shall cover the entire </w:t>
      </w:r>
      <w:r w:rsidRPr="00982389">
        <w:rPr>
          <w:rFonts w:ascii="Calibri" w:eastAsia="Calibri" w:hAnsi="Calibri" w:cs="Calibri"/>
          <w:color w:val="000000"/>
          <w:sz w:val="22"/>
          <w:szCs w:val="22"/>
          <w:bdr w:val="nil"/>
          <w:lang w:val="en-US"/>
        </w:rPr>
        <w:t>duration of the contract;</w:t>
      </w:r>
    </w:p>
    <w:p w14:paraId="540D7FEC" w14:textId="77777777" w:rsidR="002914C8" w:rsidRPr="00982FD8" w:rsidRDefault="002914C8" w:rsidP="002914C8">
      <w:pPr>
        <w:pStyle w:val="Akapitzlist"/>
        <w:spacing w:line="276" w:lineRule="auto"/>
        <w:ind w:left="1134"/>
        <w:jc w:val="both"/>
        <w:rPr>
          <w:rFonts w:asciiTheme="minorHAnsi" w:hAnsiTheme="minorHAnsi"/>
          <w:color w:val="000000" w:themeColor="text1"/>
          <w:sz w:val="22"/>
          <w:szCs w:val="22"/>
        </w:rPr>
      </w:pPr>
      <w:r>
        <w:rPr>
          <w:rFonts w:ascii="Calibri" w:eastAsia="Calibri" w:hAnsi="Calibri" w:cs="Calibri"/>
          <w:color w:val="000000"/>
          <w:sz w:val="22"/>
          <w:szCs w:val="22"/>
          <w:bdr w:val="nil"/>
          <w:lang w:val="en-US"/>
        </w:rPr>
        <w:t>- in case of the orders co-financed from the EU funds the data shall be stored for the period indicated in art 125 section 4 point d) in relation to art. 140 REGULATION (EU) 1303/2013 OF THE EUROPEAN PARL</w:t>
      </w:r>
      <w:r w:rsidR="00982389">
        <w:rPr>
          <w:rFonts w:ascii="Calibri" w:eastAsia="Calibri" w:hAnsi="Calibri" w:cs="Calibri"/>
          <w:color w:val="000000"/>
          <w:sz w:val="22"/>
          <w:szCs w:val="22"/>
          <w:bdr w:val="nil"/>
          <w:lang w:val="en-US"/>
        </w:rPr>
        <w:t xml:space="preserve">IAMENT AND OF THE COUNCIL </w:t>
      </w:r>
      <w:r>
        <w:rPr>
          <w:rFonts w:ascii="Calibri" w:eastAsia="Calibri" w:hAnsi="Calibri" w:cs="Calibri"/>
          <w:color w:val="000000"/>
          <w:sz w:val="22"/>
          <w:szCs w:val="22"/>
          <w:bdr w:val="nil"/>
          <w:lang w:val="en-US"/>
        </w:rPr>
        <w:t>and the resulting agreements concerning subsidizing the projects financed from the EU funds;</w:t>
      </w:r>
    </w:p>
    <w:p w14:paraId="24F16969" w14:textId="77777777" w:rsidR="002914C8" w:rsidRPr="00982389" w:rsidRDefault="002914C8" w:rsidP="00982389">
      <w:pPr>
        <w:pStyle w:val="Akapitzlist"/>
        <w:spacing w:line="276" w:lineRule="auto"/>
        <w:ind w:left="1134"/>
        <w:jc w:val="both"/>
        <w:rPr>
          <w:rFonts w:asciiTheme="minorHAnsi" w:hAnsiTheme="minorHAnsi"/>
          <w:color w:val="000000" w:themeColor="text1"/>
          <w:sz w:val="22"/>
          <w:szCs w:val="22"/>
        </w:rPr>
      </w:pPr>
      <w:r>
        <w:rPr>
          <w:rFonts w:ascii="Calibri" w:eastAsia="Calibri" w:hAnsi="Calibri" w:cs="Calibri"/>
          <w:color w:val="000000"/>
          <w:sz w:val="22"/>
          <w:szCs w:val="22"/>
          <w:bdr w:val="nil"/>
          <w:lang w:val="en-US"/>
        </w:rPr>
        <w:lastRenderedPageBreak/>
        <w:t xml:space="preserve">- the storage period also results from the Act of 14th July 1983 on national </w:t>
      </w:r>
      <w:r w:rsidRPr="00982389">
        <w:rPr>
          <w:rFonts w:ascii="Calibri" w:eastAsia="Calibri" w:hAnsi="Calibri" w:cs="Calibri"/>
          <w:color w:val="000000"/>
          <w:sz w:val="22"/>
          <w:szCs w:val="22"/>
          <w:bdr w:val="nil"/>
          <w:lang w:val="en-US"/>
        </w:rPr>
        <w:t>archive collections and archives.</w:t>
      </w:r>
    </w:p>
    <w:p w14:paraId="5C65B177" w14:textId="77777777" w:rsidR="002914C8" w:rsidRPr="00455F69" w:rsidRDefault="002914C8">
      <w:pPr>
        <w:numPr>
          <w:ilvl w:val="0"/>
          <w:numId w:val="35"/>
        </w:numPr>
        <w:spacing w:after="0" w:line="276" w:lineRule="auto"/>
        <w:ind w:left="1134" w:hanging="567"/>
        <w:jc w:val="both"/>
        <w:rPr>
          <w:color w:val="000000" w:themeColor="text1"/>
        </w:rPr>
      </w:pPr>
      <w:r>
        <w:rPr>
          <w:rFonts w:ascii="Calibri" w:eastAsia="Calibri" w:hAnsi="Calibri" w:cs="Calibri"/>
          <w:color w:val="000000"/>
          <w:bdr w:val="nil"/>
          <w:lang w:val="en-US"/>
        </w:rPr>
        <w:t>The obligation of providing the personal data directly pertaining to you is a statutory obligation defined in the provisions of the PPL Act and related to participation in the proceedings for granting a public contract.</w:t>
      </w:r>
      <w:r w:rsidR="00982389">
        <w:rPr>
          <w:rFonts w:ascii="Calibri" w:eastAsia="Calibri" w:hAnsi="Calibri" w:cs="Calibri"/>
          <w:color w:val="000000"/>
          <w:bdr w:val="nil"/>
          <w:lang w:val="en-US"/>
        </w:rPr>
        <w:t xml:space="preserve"> </w:t>
      </w:r>
      <w:r>
        <w:rPr>
          <w:rFonts w:ascii="Calibri" w:eastAsia="Calibri" w:hAnsi="Calibri" w:cs="Calibri"/>
          <w:color w:val="000000"/>
          <w:bdr w:val="nil"/>
          <w:lang w:val="en-US"/>
        </w:rPr>
        <w:t>The consequences of not presenting the indicated data are defined in the PPL Act;</w:t>
      </w:r>
    </w:p>
    <w:p w14:paraId="445617A5" w14:textId="77777777" w:rsidR="002914C8" w:rsidRPr="00455F69" w:rsidRDefault="002914C8">
      <w:pPr>
        <w:numPr>
          <w:ilvl w:val="0"/>
          <w:numId w:val="35"/>
        </w:numPr>
        <w:spacing w:after="0" w:line="276" w:lineRule="auto"/>
        <w:ind w:left="1134" w:hanging="567"/>
        <w:jc w:val="both"/>
        <w:rPr>
          <w:color w:val="000000" w:themeColor="text1"/>
        </w:rPr>
      </w:pPr>
      <w:r>
        <w:rPr>
          <w:rFonts w:ascii="Calibri" w:eastAsia="Calibri" w:hAnsi="Calibri" w:cs="Calibri"/>
          <w:color w:val="000000"/>
          <w:bdr w:val="nil"/>
          <w:lang w:val="en-US"/>
        </w:rPr>
        <w:t xml:space="preserve">Consistently with art. 22 of the GDPR the decisions with regard to your personal details shall not be made in an automated manner. </w:t>
      </w:r>
    </w:p>
    <w:p w14:paraId="35D5E09F" w14:textId="77777777" w:rsidR="002914C8" w:rsidRPr="00455F69" w:rsidRDefault="002914C8">
      <w:pPr>
        <w:numPr>
          <w:ilvl w:val="0"/>
          <w:numId w:val="35"/>
        </w:numPr>
        <w:spacing w:after="0" w:line="276" w:lineRule="auto"/>
        <w:ind w:left="1134" w:hanging="567"/>
        <w:jc w:val="both"/>
        <w:rPr>
          <w:color w:val="000000" w:themeColor="text1"/>
        </w:rPr>
      </w:pPr>
      <w:r>
        <w:rPr>
          <w:rFonts w:ascii="Calibri" w:eastAsia="Calibri" w:hAnsi="Calibri" w:cs="Calibri"/>
          <w:color w:val="000000"/>
          <w:bdr w:val="nil"/>
          <w:lang w:val="en-US"/>
        </w:rPr>
        <w:t>You are entitled to:</w:t>
      </w:r>
    </w:p>
    <w:p w14:paraId="6916F8C5" w14:textId="77777777" w:rsidR="002914C8" w:rsidRPr="00455F69" w:rsidRDefault="002914C8">
      <w:pPr>
        <w:numPr>
          <w:ilvl w:val="0"/>
          <w:numId w:val="36"/>
        </w:numPr>
        <w:spacing w:after="0" w:line="276" w:lineRule="auto"/>
        <w:ind w:left="1701" w:hanging="567"/>
        <w:jc w:val="both"/>
        <w:rPr>
          <w:iCs/>
          <w:color w:val="000000" w:themeColor="text1"/>
        </w:rPr>
      </w:pPr>
      <w:r>
        <w:rPr>
          <w:rFonts w:ascii="Calibri" w:eastAsia="Calibri" w:hAnsi="Calibri" w:cs="Calibri"/>
          <w:color w:val="000000"/>
          <w:bdr w:val="nil"/>
          <w:lang w:val="en-US"/>
        </w:rPr>
        <w:t>on the grounds of art. 15 of the GDPR - the right to access your personal data; this right may be restricted on the grounds of art. 75 of the PPL Act whereby the Ordering Party may request additional information from the person submitting the request for access to the data with the goal of specifying the case or the date of conclusion of procurement proceedings.</w:t>
      </w:r>
    </w:p>
    <w:p w14:paraId="31528292" w14:textId="77777777" w:rsidR="002914C8" w:rsidRPr="006F1984" w:rsidRDefault="002914C8">
      <w:pPr>
        <w:numPr>
          <w:ilvl w:val="0"/>
          <w:numId w:val="36"/>
        </w:numPr>
        <w:spacing w:after="0" w:line="276" w:lineRule="auto"/>
        <w:ind w:left="1701" w:hanging="567"/>
        <w:jc w:val="both"/>
        <w:rPr>
          <w:iCs/>
          <w:color w:val="000000" w:themeColor="text1"/>
        </w:rPr>
      </w:pPr>
      <w:r>
        <w:rPr>
          <w:rFonts w:ascii="Calibri" w:eastAsia="Calibri" w:hAnsi="Calibri" w:cs="Calibri"/>
          <w:color w:val="000000"/>
          <w:bdr w:val="nil"/>
          <w:lang w:val="en-US"/>
        </w:rPr>
        <w:t>on the grounds of art. 16 of the GDPR the right to correct or complete your personal data; this right may be restricted on the grounds of art. 19 section 2 and art. 76 of the PPL Act whereby exercising the right to correct or complete the data cannot result in the change of the results of public procurement proceedings or change in provisions of the contract to the extent inconsistent with the PPL Act and may not breach the integrity of the protocol and its attachments;</w:t>
      </w:r>
    </w:p>
    <w:p w14:paraId="4567EF2F" w14:textId="77777777" w:rsidR="002914C8" w:rsidRPr="00455F69" w:rsidRDefault="002914C8">
      <w:pPr>
        <w:numPr>
          <w:ilvl w:val="0"/>
          <w:numId w:val="36"/>
        </w:numPr>
        <w:spacing w:after="0" w:line="276" w:lineRule="auto"/>
        <w:ind w:left="1701" w:hanging="567"/>
        <w:jc w:val="both"/>
        <w:rPr>
          <w:color w:val="000000" w:themeColor="text1"/>
        </w:rPr>
      </w:pPr>
      <w:r>
        <w:rPr>
          <w:rFonts w:ascii="Calibri" w:eastAsia="Calibri" w:hAnsi="Calibri" w:cs="Calibri"/>
          <w:color w:val="000000"/>
          <w:bdr w:val="nil"/>
          <w:lang w:val="en-US"/>
        </w:rPr>
        <w:t>on the grounds of art. 18 section 1 of the GDPR the right to request from the data controller to restrict processing of your personal details with the exception of the cases indicated in art. 18 section 1; this right can be limited on the grounds of art 189 section 3 and art. 74 section 3 of the PPL Act whereby the right to restrict processing of personal data does not apply in regard to storing the data, for the purpose of ensuring the use of legal protection means or for the purpose of protecting rights of another natural person or legal person or in regard to major considerations of the public interest of the European Union or a member state; furthermore, the right does not restrict processing of personal data until conclusion of proceedings for granting a public contract;</w:t>
      </w:r>
    </w:p>
    <w:p w14:paraId="3F4FB73D" w14:textId="77777777" w:rsidR="002914C8" w:rsidRPr="00455F69" w:rsidRDefault="002914C8">
      <w:pPr>
        <w:numPr>
          <w:ilvl w:val="0"/>
          <w:numId w:val="36"/>
        </w:numPr>
        <w:spacing w:after="0" w:line="276" w:lineRule="auto"/>
        <w:ind w:left="1701" w:hanging="567"/>
        <w:jc w:val="both"/>
        <w:rPr>
          <w:color w:val="000000" w:themeColor="text1"/>
        </w:rPr>
      </w:pPr>
      <w:r>
        <w:rPr>
          <w:rFonts w:ascii="Calibri" w:eastAsia="Calibri" w:hAnsi="Calibri" w:cs="Calibri"/>
          <w:color w:val="000000"/>
          <w:bdr w:val="nil"/>
          <w:lang w:val="en-US"/>
        </w:rPr>
        <w:t>the right to lodge a complaint with the Chairman of the Data Protection Authority if you deem that processing of your personal data breaches provisions of the GDPR;</w:t>
      </w:r>
    </w:p>
    <w:p w14:paraId="70357ED7" w14:textId="77777777" w:rsidR="002914C8" w:rsidRPr="00455F69" w:rsidRDefault="002914C8">
      <w:pPr>
        <w:numPr>
          <w:ilvl w:val="0"/>
          <w:numId w:val="35"/>
        </w:numPr>
        <w:spacing w:after="0" w:line="276" w:lineRule="auto"/>
        <w:ind w:left="1134" w:hanging="567"/>
        <w:jc w:val="both"/>
        <w:rPr>
          <w:color w:val="000000" w:themeColor="text1"/>
        </w:rPr>
      </w:pPr>
      <w:r>
        <w:rPr>
          <w:rFonts w:ascii="Calibri" w:eastAsia="Calibri" w:hAnsi="Calibri" w:cs="Calibri"/>
          <w:color w:val="000000"/>
          <w:bdr w:val="nil"/>
          <w:lang w:val="en-US"/>
        </w:rPr>
        <w:t>you are not entitled:</w:t>
      </w:r>
    </w:p>
    <w:p w14:paraId="4F4FFC95" w14:textId="77777777" w:rsidR="002914C8" w:rsidRPr="00455F69" w:rsidRDefault="002914C8">
      <w:pPr>
        <w:numPr>
          <w:ilvl w:val="0"/>
          <w:numId w:val="37"/>
        </w:numPr>
        <w:spacing w:after="0" w:line="276" w:lineRule="auto"/>
        <w:ind w:left="1701" w:hanging="567"/>
        <w:jc w:val="both"/>
        <w:rPr>
          <w:color w:val="000000" w:themeColor="text1"/>
        </w:rPr>
      </w:pPr>
      <w:r>
        <w:rPr>
          <w:rFonts w:ascii="Calibri" w:eastAsia="Calibri" w:hAnsi="Calibri" w:cs="Calibri"/>
          <w:color w:val="000000"/>
          <w:bdr w:val="nil"/>
          <w:lang w:val="en-US"/>
        </w:rPr>
        <w:t>in relation to art. 17 section 3, points b, d and e of the GDPR to the right to delete personal data;</w:t>
      </w:r>
    </w:p>
    <w:p w14:paraId="4A99D158" w14:textId="77777777" w:rsidR="002914C8" w:rsidRPr="00455F69" w:rsidRDefault="002914C8">
      <w:pPr>
        <w:numPr>
          <w:ilvl w:val="0"/>
          <w:numId w:val="37"/>
        </w:numPr>
        <w:spacing w:after="0" w:line="276" w:lineRule="auto"/>
        <w:ind w:left="1701" w:hanging="567"/>
        <w:jc w:val="both"/>
        <w:rPr>
          <w:color w:val="000000" w:themeColor="text1"/>
        </w:rPr>
      </w:pPr>
      <w:r>
        <w:rPr>
          <w:rFonts w:ascii="Calibri" w:eastAsia="Calibri" w:hAnsi="Calibri" w:cs="Calibri"/>
          <w:color w:val="000000"/>
          <w:bdr w:val="nil"/>
          <w:lang w:val="en-US"/>
        </w:rPr>
        <w:t xml:space="preserve"> to the right to transfer the personal data indicated in art. 20 of the GDPR;</w:t>
      </w:r>
    </w:p>
    <w:p w14:paraId="0A01086B" w14:textId="77777777" w:rsidR="002914C8" w:rsidRPr="00EF0FDB" w:rsidRDefault="002914C8">
      <w:pPr>
        <w:numPr>
          <w:ilvl w:val="0"/>
          <w:numId w:val="37"/>
        </w:numPr>
        <w:spacing w:after="0" w:line="276" w:lineRule="auto"/>
        <w:ind w:left="1701" w:hanging="567"/>
        <w:jc w:val="both"/>
        <w:rPr>
          <w:color w:val="000000" w:themeColor="text1"/>
        </w:rPr>
      </w:pPr>
      <w:r>
        <w:rPr>
          <w:rFonts w:ascii="Calibri" w:eastAsia="Calibri" w:hAnsi="Calibri" w:cs="Calibri"/>
          <w:color w:val="000000"/>
          <w:bdr w:val="nil"/>
          <w:lang w:val="en-US"/>
        </w:rPr>
        <w:t xml:space="preserve">on the grounds of art. 21 of the GDPR to the right to object </w:t>
      </w:r>
      <w:r w:rsidR="007D273F">
        <w:rPr>
          <w:rFonts w:ascii="Calibri" w:eastAsia="Calibri" w:hAnsi="Calibri" w:cs="Calibri"/>
          <w:color w:val="000000"/>
          <w:bdr w:val="nil"/>
          <w:lang w:val="en-US"/>
        </w:rPr>
        <w:t>to</w:t>
      </w:r>
      <w:r>
        <w:rPr>
          <w:rFonts w:ascii="Calibri" w:eastAsia="Calibri" w:hAnsi="Calibri" w:cs="Calibri"/>
          <w:color w:val="000000"/>
          <w:bdr w:val="nil"/>
          <w:lang w:val="en-US"/>
        </w:rPr>
        <w:t xml:space="preserve"> processing of personal data because your personal data are being processed on the grounds of art. 6 section 1, point c of the GDPR;</w:t>
      </w:r>
    </w:p>
    <w:p w14:paraId="64ACB67A" w14:textId="77777777" w:rsidR="002914C8" w:rsidRDefault="00982389">
      <w:pPr>
        <w:pStyle w:val="Akapitzlist"/>
        <w:numPr>
          <w:ilvl w:val="1"/>
          <w:numId w:val="42"/>
        </w:numPr>
        <w:tabs>
          <w:tab w:val="left" w:pos="567"/>
        </w:tabs>
        <w:spacing w:line="276" w:lineRule="auto"/>
        <w:ind w:left="567" w:hanging="567"/>
        <w:jc w:val="both"/>
        <w:rPr>
          <w:rFonts w:asciiTheme="minorHAnsi" w:hAnsiTheme="minorHAnsi" w:cstheme="minorHAnsi"/>
          <w:color w:val="000000" w:themeColor="text1"/>
          <w:sz w:val="22"/>
          <w:szCs w:val="22"/>
        </w:rPr>
      </w:pPr>
      <w:r>
        <w:rPr>
          <w:rFonts w:ascii="Calibri" w:eastAsia="Calibri" w:hAnsi="Calibri" w:cs="Calibri"/>
          <w:color w:val="000000"/>
          <w:sz w:val="22"/>
          <w:szCs w:val="22"/>
          <w:bdr w:val="nil"/>
          <w:lang w:val="en-US"/>
        </w:rPr>
        <w:t>S</w:t>
      </w:r>
      <w:r w:rsidR="002914C8">
        <w:rPr>
          <w:rFonts w:ascii="Calibri" w:eastAsia="Calibri" w:hAnsi="Calibri" w:cs="Calibri"/>
          <w:color w:val="000000"/>
          <w:sz w:val="22"/>
          <w:szCs w:val="22"/>
          <w:bdr w:val="nil"/>
          <w:lang w:val="en-US"/>
        </w:rPr>
        <w:t>imultaneously, the Ordering Party reminds about the information obligation you bear pursuant to art. 14 of the GDPR in regard to natural persons whose personal data shall be passed to the Ordering Party in relation to the conducted proceedings and which data were indirectly acquired by the Ordering Party from the contractor par</w:t>
      </w:r>
      <w:r>
        <w:rPr>
          <w:rFonts w:ascii="Calibri" w:eastAsia="Calibri" w:hAnsi="Calibri" w:cs="Calibri"/>
          <w:color w:val="000000"/>
          <w:sz w:val="22"/>
          <w:szCs w:val="22"/>
          <w:bdr w:val="nil"/>
          <w:lang w:val="en-US"/>
        </w:rPr>
        <w:t xml:space="preserve">ticipating in the proceedings </w:t>
      </w:r>
      <w:r w:rsidR="002914C8">
        <w:rPr>
          <w:rFonts w:ascii="Calibri" w:eastAsia="Calibri" w:hAnsi="Calibri" w:cs="Calibri"/>
          <w:color w:val="000000"/>
          <w:sz w:val="22"/>
          <w:szCs w:val="22"/>
          <w:bdr w:val="nil"/>
          <w:lang w:val="en-US"/>
        </w:rPr>
        <w:t>unless at least one of the exclusions referenced in art. 14 section 5 of the GDPR shall apply.</w:t>
      </w:r>
    </w:p>
    <w:p w14:paraId="50E15CB5" w14:textId="77777777" w:rsidR="002914C8" w:rsidRPr="0060549D" w:rsidRDefault="002914C8" w:rsidP="002914C8">
      <w:pPr>
        <w:pStyle w:val="xmsonormal"/>
        <w:numPr>
          <w:ilvl w:val="1"/>
          <w:numId w:val="42"/>
        </w:numPr>
        <w:spacing w:before="0" w:beforeAutospacing="0" w:after="0" w:afterAutospacing="0"/>
        <w:jc w:val="both"/>
        <w:rPr>
          <w:rFonts w:asciiTheme="minorHAnsi" w:hAnsiTheme="minorHAnsi" w:cstheme="minorHAnsi"/>
          <w:sz w:val="22"/>
          <w:szCs w:val="22"/>
        </w:rPr>
      </w:pPr>
      <w:r>
        <w:rPr>
          <w:rFonts w:ascii="Calibri" w:eastAsia="Calibri" w:hAnsi="Calibri" w:cs="Calibri"/>
          <w:sz w:val="22"/>
          <w:szCs w:val="22"/>
          <w:bdr w:val="nil"/>
          <w:lang w:val="en-US"/>
        </w:rPr>
        <w:t xml:space="preserve">The information regarding the intent to pass personal data of the recipient to a third country or an international </w:t>
      </w:r>
      <w:r w:rsidR="00216CFC">
        <w:rPr>
          <w:rFonts w:ascii="Calibri" w:eastAsia="Calibri" w:hAnsi="Calibri" w:cs="Calibri"/>
          <w:sz w:val="22"/>
          <w:szCs w:val="22"/>
          <w:bdr w:val="nil"/>
          <w:lang w:val="en-US"/>
        </w:rPr>
        <w:t>organization and</w:t>
      </w:r>
      <w:r>
        <w:rPr>
          <w:rFonts w:ascii="Calibri" w:eastAsia="Calibri" w:hAnsi="Calibri" w:cs="Calibri"/>
          <w:sz w:val="22"/>
          <w:szCs w:val="22"/>
          <w:bdr w:val="nil"/>
          <w:lang w:val="en-US"/>
        </w:rPr>
        <w:t xml:space="preserve"> the European Commission ascertaining whether the data </w:t>
      </w:r>
      <w:r>
        <w:rPr>
          <w:rFonts w:ascii="Calibri" w:eastAsia="Calibri" w:hAnsi="Calibri" w:cs="Calibri"/>
          <w:sz w:val="22"/>
          <w:szCs w:val="22"/>
          <w:bdr w:val="nil"/>
          <w:lang w:val="en-US"/>
        </w:rPr>
        <w:lastRenderedPageBreak/>
        <w:t>are or are not properly protected and the data transfer defined in art. 46, art, 47 or art. 49 section 1, second paragraph of the GDPR: </w:t>
      </w:r>
    </w:p>
    <w:p w14:paraId="70AE654A" w14:textId="77777777" w:rsidR="002914C8" w:rsidRPr="0060549D" w:rsidRDefault="002914C8" w:rsidP="002914C8">
      <w:pPr>
        <w:pStyle w:val="xmsonormal"/>
        <w:spacing w:before="0" w:beforeAutospacing="0" w:after="0" w:afterAutospacing="0"/>
        <w:ind w:left="426"/>
        <w:rPr>
          <w:rFonts w:asciiTheme="minorHAnsi" w:hAnsiTheme="minorHAnsi" w:cstheme="minorHAnsi"/>
          <w:sz w:val="22"/>
          <w:szCs w:val="22"/>
        </w:rPr>
      </w:pPr>
      <w:r>
        <w:rPr>
          <w:rFonts w:ascii="Calibri" w:eastAsia="Calibri" w:hAnsi="Calibri" w:cs="Calibri"/>
          <w:sz w:val="22"/>
          <w:szCs w:val="22"/>
          <w:bdr w:val="nil"/>
          <w:lang w:val="en-US"/>
        </w:rPr>
        <w:t>The Personal Data Controller uses Microsoft Office 365 software which may result in your personal data being transferred to a third country.</w:t>
      </w:r>
      <w:r w:rsidR="00216CFC">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The rules and regulations for </w:t>
      </w:r>
      <w:r w:rsidR="00945C41">
        <w:rPr>
          <w:rFonts w:ascii="Calibri" w:eastAsia="Calibri" w:hAnsi="Calibri" w:cs="Calibri"/>
          <w:sz w:val="22"/>
          <w:szCs w:val="22"/>
          <w:bdr w:val="nil"/>
          <w:lang w:val="en-US"/>
        </w:rPr>
        <w:t>using MS</w:t>
      </w:r>
      <w:r>
        <w:rPr>
          <w:rFonts w:ascii="Calibri" w:eastAsia="Calibri" w:hAnsi="Calibri" w:cs="Calibri"/>
          <w:sz w:val="22"/>
          <w:szCs w:val="22"/>
          <w:bdr w:val="nil"/>
          <w:lang w:val="en-US"/>
        </w:rPr>
        <w:t xml:space="preserve"> Office 365 online services and the obligations in regard to processing and protection of user's data and personal data by online services are defined in Microsoft documents, in particular:  </w:t>
      </w:r>
    </w:p>
    <w:p w14:paraId="6D70CA68" w14:textId="77777777" w:rsidR="002914C8" w:rsidRPr="0060549D" w:rsidRDefault="002914C8" w:rsidP="002914C8">
      <w:pPr>
        <w:pStyle w:val="xmsolistparagraph"/>
        <w:tabs>
          <w:tab w:val="left" w:pos="993"/>
        </w:tabs>
        <w:spacing w:before="0" w:beforeAutospacing="0" w:after="0" w:afterAutospacing="0"/>
        <w:ind w:left="426"/>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 xml:space="preserve">a) privacy statement </w:t>
      </w:r>
      <w:hyperlink r:id="rId15" w:tgtFrame="_blank" w:history="1">
        <w:r>
          <w:rPr>
            <w:rStyle w:val="xcontentpasted0"/>
            <w:rFonts w:ascii="Calibri" w:eastAsia="Calibri" w:hAnsi="Calibri" w:cs="Calibri"/>
            <w:color w:val="0000FF"/>
            <w:sz w:val="22"/>
            <w:szCs w:val="22"/>
            <w:u w:val="single"/>
            <w:bdr w:val="nil"/>
            <w:shd w:val="clear" w:color="auto" w:fill="FFFFFF"/>
            <w:lang w:val="en-US"/>
          </w:rPr>
          <w:t>https://privacy.microsoft.com/pl-pl/privacystatement</w:t>
        </w:r>
      </w:hyperlink>
      <w:r>
        <w:rPr>
          <w:rStyle w:val="xcontentpasted0"/>
          <w:rFonts w:ascii="Calibri" w:eastAsia="Calibri" w:hAnsi="Calibri" w:cs="Calibri"/>
          <w:color w:val="000000"/>
          <w:sz w:val="22"/>
          <w:szCs w:val="22"/>
          <w:bdr w:val="nil"/>
          <w:shd w:val="clear" w:color="auto" w:fill="FFFFFF"/>
          <w:lang w:val="en-US"/>
        </w:rPr>
        <w:t xml:space="preserve">; </w:t>
      </w:r>
    </w:p>
    <w:p w14:paraId="1B11E1CF" w14:textId="77777777" w:rsidR="002914C8" w:rsidRPr="0060549D" w:rsidRDefault="002914C8" w:rsidP="002914C8">
      <w:pPr>
        <w:pStyle w:val="xmsolistparagraph"/>
        <w:tabs>
          <w:tab w:val="left" w:pos="993"/>
        </w:tabs>
        <w:spacing w:before="0" w:beforeAutospacing="0" w:after="0" w:afterAutospacing="0"/>
        <w:ind w:left="426"/>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 xml:space="preserve">b) Microsoft Services Agreement (MSA) - </w:t>
      </w:r>
      <w:hyperlink r:id="rId16" w:tgtFrame="_blank" w:history="1">
        <w:r>
          <w:rPr>
            <w:rStyle w:val="xcontentpasted0"/>
            <w:rFonts w:ascii="Calibri" w:eastAsia="Calibri" w:hAnsi="Calibri" w:cs="Calibri"/>
            <w:color w:val="0000FF"/>
            <w:sz w:val="22"/>
            <w:szCs w:val="22"/>
            <w:u w:val="single"/>
            <w:bdr w:val="nil"/>
            <w:shd w:val="clear" w:color="auto" w:fill="FFFFFF"/>
            <w:lang w:val="en-US"/>
          </w:rPr>
          <w:t>https://www.microsoft.com/pl-pl/servicesagreement</w:t>
        </w:r>
      </w:hyperlink>
      <w:r>
        <w:rPr>
          <w:rStyle w:val="xcontentpasted0"/>
          <w:rFonts w:ascii="Calibri" w:eastAsia="Calibri" w:hAnsi="Calibri" w:cs="Calibri"/>
          <w:color w:val="000000"/>
          <w:sz w:val="22"/>
          <w:szCs w:val="22"/>
          <w:bdr w:val="nil"/>
          <w:shd w:val="clear" w:color="auto" w:fill="FFFFFF"/>
          <w:lang w:val="en-US"/>
        </w:rPr>
        <w:t xml:space="preserve">  </w:t>
      </w:r>
    </w:p>
    <w:p w14:paraId="18107694" w14:textId="77777777" w:rsidR="002914C8" w:rsidRPr="0060549D" w:rsidRDefault="002914C8" w:rsidP="002914C8">
      <w:pPr>
        <w:pStyle w:val="xmsolistparagraph"/>
        <w:tabs>
          <w:tab w:val="left" w:pos="993"/>
        </w:tabs>
        <w:spacing w:before="0" w:beforeAutospacing="0" w:after="0" w:afterAutospacing="0"/>
        <w:ind w:left="426"/>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Within the framework of Microsoft Office services the data inputted into Microsoft Office 365 shall be processed and stored in a specific geographical location.</w:t>
      </w:r>
      <w:r w:rsidR="00216CFC">
        <w:rPr>
          <w:rStyle w:val="xcontentpasted0"/>
          <w:rFonts w:ascii="Calibri" w:eastAsia="Calibri" w:hAnsi="Calibri" w:cs="Calibri"/>
          <w:color w:val="000000"/>
          <w:sz w:val="22"/>
          <w:szCs w:val="22"/>
          <w:bdr w:val="nil"/>
          <w:shd w:val="clear" w:color="auto" w:fill="FFFFFF"/>
          <w:lang w:val="en-US"/>
        </w:rPr>
        <w:t xml:space="preserve"> </w:t>
      </w:r>
      <w:r>
        <w:rPr>
          <w:rStyle w:val="xcontentpasted0"/>
          <w:rFonts w:ascii="Calibri" w:eastAsia="Calibri" w:hAnsi="Calibri" w:cs="Calibri"/>
          <w:color w:val="000000"/>
          <w:sz w:val="22"/>
          <w:szCs w:val="22"/>
          <w:bdr w:val="nil"/>
          <w:shd w:val="clear" w:color="auto" w:fill="FFFFFF"/>
          <w:lang w:val="en-US"/>
        </w:rPr>
        <w:t>Consistently with the functionality of the Microsoft Office Services it has been indicated in the Administrative Panel of the "Organization Profile" that the data shall be processed in the area of the European Union. </w:t>
      </w:r>
    </w:p>
    <w:p w14:paraId="4AA1BDF8" w14:textId="77777777" w:rsidR="002914C8" w:rsidRPr="0060549D" w:rsidRDefault="002914C8" w:rsidP="002914C8">
      <w:pPr>
        <w:pStyle w:val="xmsolistparagraph"/>
        <w:tabs>
          <w:tab w:val="left" w:pos="993"/>
        </w:tabs>
        <w:spacing w:before="0" w:beforeAutospacing="0" w:after="0" w:afterAutospacing="0"/>
        <w:ind w:left="426"/>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Microsoft obliges to adhere to the legal provisions concerning providing Online Services which pertain to the IT services providers in general. </w:t>
      </w:r>
    </w:p>
    <w:p w14:paraId="3A01A165" w14:textId="77777777" w:rsidR="002914C8" w:rsidRPr="0060549D" w:rsidRDefault="002914C8" w:rsidP="002914C8">
      <w:pPr>
        <w:pStyle w:val="xmsolistparagraph"/>
        <w:tabs>
          <w:tab w:val="left" w:pos="993"/>
        </w:tabs>
        <w:spacing w:before="0" w:beforeAutospacing="0" w:after="0" w:afterAutospacing="0"/>
        <w:ind w:left="426"/>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 xml:space="preserve">Microsoft performs yearly audits of Online Services covering the audit of security measures applied to computers, IT environment and physical Data Centers, the third-party companies authorized and supervised by Microsoft as well as the audit of legal provisions; the specifics of the audit can be found at: </w:t>
      </w:r>
      <w:hyperlink r:id="rId17" w:tgtFrame="_blank" w:history="1">
        <w:r>
          <w:rPr>
            <w:rStyle w:val="xcontentpasted0"/>
            <w:rFonts w:ascii="Calibri" w:eastAsia="Calibri" w:hAnsi="Calibri" w:cs="Calibri"/>
            <w:color w:val="0000FF"/>
            <w:sz w:val="22"/>
            <w:szCs w:val="22"/>
            <w:u w:val="single"/>
            <w:bdr w:val="nil"/>
            <w:shd w:val="clear" w:color="auto" w:fill="FFFFFF"/>
            <w:lang w:val="en-US"/>
          </w:rPr>
          <w:t>https://www.microsoft.com/pl-pl/trust-center/privacy?docid=27. </w:t>
        </w:r>
      </w:hyperlink>
      <w:r>
        <w:rPr>
          <w:rStyle w:val="xcontentpasted0"/>
          <w:rFonts w:ascii="Calibri" w:eastAsia="Calibri" w:hAnsi="Calibri" w:cs="Calibri"/>
          <w:color w:val="000000"/>
          <w:sz w:val="22"/>
          <w:szCs w:val="22"/>
          <w:bdr w:val="nil"/>
          <w:shd w:val="clear" w:color="auto" w:fill="FFFFFF"/>
          <w:lang w:val="en-US"/>
        </w:rPr>
        <w:t>.</w:t>
      </w:r>
    </w:p>
    <w:p w14:paraId="6B997269" w14:textId="77777777" w:rsidR="002914C8" w:rsidRPr="003A0C04" w:rsidRDefault="002914C8" w:rsidP="002914C8">
      <w:pPr>
        <w:tabs>
          <w:tab w:val="left" w:pos="567"/>
        </w:tabs>
        <w:suppressAutoHyphens/>
        <w:spacing w:after="0" w:line="276" w:lineRule="auto"/>
        <w:ind w:left="567" w:hanging="567"/>
        <w:rPr>
          <w:rFonts w:eastAsia="Calibri" w:cstheme="minorHAnsi"/>
          <w:b/>
          <w:lang w:eastAsia="ar-SA"/>
        </w:rPr>
      </w:pPr>
    </w:p>
    <w:p w14:paraId="78C7145C" w14:textId="77777777" w:rsidR="002914C8" w:rsidRPr="00FF1E6F" w:rsidRDefault="002914C8">
      <w:pPr>
        <w:pStyle w:val="BodyTextIndentZnak"/>
        <w:numPr>
          <w:ilvl w:val="0"/>
          <w:numId w:val="42"/>
        </w:numPr>
        <w:tabs>
          <w:tab w:val="left" w:pos="567"/>
        </w:tabs>
        <w:spacing w:line="276" w:lineRule="auto"/>
        <w:ind w:left="567" w:hanging="567"/>
        <w:jc w:val="left"/>
        <w:rPr>
          <w:rFonts w:asciiTheme="minorHAnsi" w:eastAsia="Calibri" w:hAnsiTheme="minorHAnsi" w:cs="Calibri"/>
          <w:b/>
          <w:sz w:val="22"/>
          <w:szCs w:val="22"/>
          <w:u w:val="single"/>
        </w:rPr>
      </w:pPr>
      <w:r>
        <w:rPr>
          <w:rFonts w:ascii="Calibri" w:eastAsia="Calibri" w:hAnsi="Calibri" w:cs="Calibri"/>
          <w:b/>
          <w:bCs/>
          <w:sz w:val="22"/>
          <w:szCs w:val="22"/>
          <w:u w:val="single"/>
          <w:bdr w:val="nil"/>
          <w:lang w:val="en-US"/>
        </w:rPr>
        <w:t>FINAL PROVISIONS</w:t>
      </w:r>
    </w:p>
    <w:p w14:paraId="0865151F" w14:textId="77777777" w:rsidR="002914C8" w:rsidRPr="001270E4" w:rsidRDefault="002914C8" w:rsidP="002914C8">
      <w:pPr>
        <w:pStyle w:val="Tekstblokowy1"/>
        <w:tabs>
          <w:tab w:val="left" w:pos="0"/>
          <w:tab w:val="left" w:pos="567"/>
        </w:tabs>
        <w:spacing w:before="0" w:line="276" w:lineRule="auto"/>
        <w:ind w:left="0" w:hanging="567"/>
        <w:rPr>
          <w:rFonts w:asciiTheme="minorHAnsi" w:hAnsiTheme="minorHAnsi"/>
          <w:sz w:val="22"/>
          <w:szCs w:val="22"/>
        </w:rPr>
      </w:pPr>
      <w:r>
        <w:rPr>
          <w:rFonts w:ascii="Calibri" w:eastAsia="Calibri" w:hAnsi="Calibri" w:cs="Calibri"/>
          <w:sz w:val="22"/>
          <w:szCs w:val="22"/>
          <w:bdr w:val="nil"/>
          <w:lang w:val="en-US"/>
        </w:rPr>
        <w:tab/>
        <w:t xml:space="preserve">For matters not covered under this </w:t>
      </w:r>
      <w:r w:rsidR="00216CFC">
        <w:rPr>
          <w:rFonts w:ascii="Calibri" w:eastAsia="Calibri" w:hAnsi="Calibri" w:cs="Calibri"/>
          <w:sz w:val="22"/>
          <w:szCs w:val="22"/>
          <w:bdr w:val="nil"/>
          <w:lang w:val="en-US"/>
        </w:rPr>
        <w:t>specifications provisions</w:t>
      </w:r>
      <w:r>
        <w:rPr>
          <w:rFonts w:ascii="Calibri" w:eastAsia="Calibri" w:hAnsi="Calibri" w:cs="Calibri"/>
          <w:sz w:val="22"/>
          <w:szCs w:val="22"/>
          <w:bdr w:val="nil"/>
          <w:lang w:val="en-US"/>
        </w:rPr>
        <w:t xml:space="preserve"> of the act of </w:t>
      </w:r>
      <w:r>
        <w:rPr>
          <w:rFonts w:ascii="Calibri" w:eastAsia="Calibri" w:hAnsi="Calibri" w:cs="Calibri"/>
          <w:sz w:val="22"/>
          <w:szCs w:val="22"/>
          <w:bdr w:val="nil"/>
          <w:lang w:val="en-US"/>
        </w:rPr>
        <w:br/>
        <w:t>11th September 2019 Public Procurement Law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2023, item 1605 as amended) apply.</w:t>
      </w:r>
    </w:p>
    <w:p w14:paraId="28E7F7F1" w14:textId="77777777" w:rsidR="002914C8" w:rsidRDefault="002914C8" w:rsidP="002914C8">
      <w:pPr>
        <w:tabs>
          <w:tab w:val="left" w:pos="0"/>
          <w:tab w:val="left" w:pos="567"/>
        </w:tabs>
        <w:spacing w:after="0" w:line="276" w:lineRule="auto"/>
        <w:ind w:right="98"/>
        <w:jc w:val="both"/>
      </w:pPr>
      <w:r>
        <w:rPr>
          <w:rFonts w:ascii="Calibri" w:eastAsia="Calibri" w:hAnsi="Calibri" w:cs="Calibri"/>
          <w:bdr w:val="nil"/>
          <w:lang w:val="en-US"/>
        </w:rPr>
        <w:t xml:space="preserve">The order shall be realized consistently with the law effective in the area of the Republic of Poland, </w:t>
      </w:r>
      <w:r>
        <w:rPr>
          <w:rFonts w:ascii="Calibri" w:eastAsia="Calibri" w:hAnsi="Calibri" w:cs="Calibri"/>
          <w:bdr w:val="nil"/>
          <w:lang w:val="en-US"/>
        </w:rPr>
        <w:br/>
        <w:t>on the grounds of the aforementioned act and the Civil Code.</w:t>
      </w:r>
    </w:p>
    <w:p w14:paraId="661F9C6F" w14:textId="77777777" w:rsidR="002914C8" w:rsidRDefault="002914C8">
      <w:pPr>
        <w:rPr>
          <w:rFonts w:eastAsia="Times New Roman" w:cs="Times New Roman"/>
          <w:b/>
          <w:bCs/>
          <w:iCs/>
          <w:lang w:eastAsia="pl-PL"/>
        </w:rPr>
      </w:pPr>
      <w:r>
        <w:rPr>
          <w:b/>
          <w:bCs/>
          <w:i/>
        </w:rPr>
        <w:br w:type="page"/>
      </w:r>
    </w:p>
    <w:p w14:paraId="65C13DE4" w14:textId="77777777" w:rsidR="002914C8" w:rsidRPr="00CB6992" w:rsidRDefault="002914C8" w:rsidP="002914C8">
      <w:pPr>
        <w:pStyle w:val="Nagwek9"/>
        <w:spacing w:before="0"/>
        <w:jc w:val="right"/>
        <w:rPr>
          <w:rFonts w:asciiTheme="minorHAnsi" w:hAnsiTheme="minorHAnsi" w:cstheme="minorHAnsi"/>
          <w:b/>
          <w:bCs/>
          <w:i w:val="0"/>
          <w:color w:val="auto"/>
          <w:sz w:val="22"/>
          <w:szCs w:val="22"/>
        </w:rPr>
      </w:pPr>
      <w:r>
        <w:rPr>
          <w:rFonts w:ascii="Calibri" w:eastAsia="Calibri" w:hAnsi="Calibri" w:cs="Calibri"/>
          <w:b/>
          <w:bCs/>
          <w:i w:val="0"/>
          <w:color w:val="auto"/>
          <w:sz w:val="22"/>
          <w:szCs w:val="22"/>
          <w:bdr w:val="nil"/>
          <w:lang w:val="en-US"/>
        </w:rPr>
        <w:lastRenderedPageBreak/>
        <w:t>Attachment no. 2 to the SWZ</w:t>
      </w:r>
    </w:p>
    <w:p w14:paraId="41703F6D" w14:textId="77777777" w:rsidR="002914C8" w:rsidRPr="006721B4" w:rsidRDefault="002914C8" w:rsidP="002914C8">
      <w:pPr>
        <w:spacing w:after="0" w:line="240" w:lineRule="auto"/>
        <w:jc w:val="center"/>
        <w:rPr>
          <w:rFonts w:cstheme="minorHAnsi"/>
          <w:b/>
          <w:bCs/>
          <w:u w:val="single"/>
        </w:rPr>
      </w:pPr>
      <w:r>
        <w:rPr>
          <w:rFonts w:ascii="Calibri" w:eastAsia="Calibri" w:hAnsi="Calibri" w:cs="Calibri"/>
          <w:b/>
          <w:bCs/>
          <w:u w:val="single"/>
          <w:bdr w:val="nil"/>
          <w:lang w:val="en-US"/>
        </w:rPr>
        <w:t>TENDER FORM</w:t>
      </w:r>
    </w:p>
    <w:p w14:paraId="0A3E0C25" w14:textId="77777777" w:rsidR="002914C8" w:rsidRPr="006721B4" w:rsidRDefault="002914C8" w:rsidP="002914C8">
      <w:pPr>
        <w:spacing w:after="0" w:line="240" w:lineRule="auto"/>
        <w:rPr>
          <w:rFonts w:cstheme="minorHAnsi"/>
          <w:b/>
          <w:bCs/>
        </w:rPr>
      </w:pPr>
    </w:p>
    <w:p w14:paraId="0964AF3A" w14:textId="77777777" w:rsidR="002914C8" w:rsidRPr="006721B4" w:rsidRDefault="002914C8" w:rsidP="002914C8">
      <w:pPr>
        <w:spacing w:after="0" w:line="360" w:lineRule="auto"/>
        <w:rPr>
          <w:rFonts w:cstheme="minorHAnsi"/>
          <w:b/>
          <w:bCs/>
          <w:u w:val="single"/>
        </w:rPr>
      </w:pPr>
      <w:r>
        <w:rPr>
          <w:rFonts w:ascii="Calibri" w:eastAsia="Calibri" w:hAnsi="Calibri" w:cs="Calibri"/>
          <w:b/>
          <w:bCs/>
          <w:bdr w:val="nil"/>
          <w:lang w:val="en-US"/>
        </w:rPr>
        <w:t>1.</w:t>
      </w:r>
      <w:r>
        <w:rPr>
          <w:rFonts w:ascii="Calibri" w:eastAsia="Calibri" w:hAnsi="Calibri" w:cs="Calibri"/>
          <w:b/>
          <w:bCs/>
          <w:bdr w:val="nil"/>
          <w:lang w:val="en-US"/>
        </w:rPr>
        <w:tab/>
      </w:r>
      <w:r w:rsidR="005E7E5D">
        <w:rPr>
          <w:rFonts w:ascii="Calibri" w:eastAsia="Calibri" w:hAnsi="Calibri" w:cs="Calibri"/>
          <w:b/>
          <w:bCs/>
          <w:u w:val="single"/>
          <w:bdr w:val="nil"/>
          <w:lang w:val="en-US"/>
        </w:rPr>
        <w:t>Name and address of the C</w:t>
      </w:r>
      <w:r>
        <w:rPr>
          <w:rFonts w:ascii="Calibri" w:eastAsia="Calibri" w:hAnsi="Calibri" w:cs="Calibri"/>
          <w:b/>
          <w:bCs/>
          <w:u w:val="single"/>
          <w:bdr w:val="nil"/>
          <w:lang w:val="en-US"/>
        </w:rPr>
        <w:t>ontractor submitting a tender</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4"/>
        <w:gridCol w:w="6417"/>
      </w:tblGrid>
      <w:tr w:rsidR="00137347" w14:paraId="4FA5C124" w14:textId="77777777" w:rsidTr="002914C8">
        <w:trPr>
          <w:trHeight w:val="423"/>
        </w:trPr>
        <w:tc>
          <w:tcPr>
            <w:tcW w:w="1494" w:type="pct"/>
            <w:shd w:val="clear" w:color="auto" w:fill="D6E3BC"/>
            <w:vAlign w:val="center"/>
          </w:tcPr>
          <w:p w14:paraId="76A2F7FE"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Company name</w:t>
            </w:r>
          </w:p>
        </w:tc>
        <w:tc>
          <w:tcPr>
            <w:tcW w:w="3506" w:type="pct"/>
            <w:vAlign w:val="center"/>
          </w:tcPr>
          <w:p w14:paraId="6510C6C1" w14:textId="77777777" w:rsidR="002914C8" w:rsidRPr="006721B4" w:rsidRDefault="002914C8" w:rsidP="002914C8">
            <w:pPr>
              <w:spacing w:after="0" w:line="240" w:lineRule="auto"/>
              <w:jc w:val="center"/>
              <w:rPr>
                <w:rFonts w:cstheme="minorHAnsi"/>
                <w:b/>
              </w:rPr>
            </w:pPr>
          </w:p>
        </w:tc>
      </w:tr>
      <w:tr w:rsidR="00137347" w14:paraId="5F93830D" w14:textId="77777777" w:rsidTr="002914C8">
        <w:trPr>
          <w:trHeight w:val="559"/>
        </w:trPr>
        <w:tc>
          <w:tcPr>
            <w:tcW w:w="1494" w:type="pct"/>
            <w:shd w:val="clear" w:color="auto" w:fill="D6E3BC"/>
            <w:vAlign w:val="center"/>
          </w:tcPr>
          <w:p w14:paraId="24EF528E" w14:textId="77777777" w:rsidR="002914C8" w:rsidRPr="006721B4" w:rsidRDefault="006B3911" w:rsidP="002914C8">
            <w:pPr>
              <w:spacing w:after="0" w:line="240" w:lineRule="auto"/>
              <w:jc w:val="center"/>
              <w:rPr>
                <w:rFonts w:cstheme="minorHAnsi"/>
                <w:b/>
              </w:rPr>
            </w:pPr>
            <w:r>
              <w:rPr>
                <w:rFonts w:ascii="Calibri" w:eastAsia="Calibri" w:hAnsi="Calibri" w:cs="Calibri"/>
                <w:b/>
                <w:bCs/>
                <w:bdr w:val="nil"/>
                <w:lang w:val="en-US"/>
              </w:rPr>
              <w:t>A</w:t>
            </w:r>
            <w:r w:rsidR="005E7E5D">
              <w:rPr>
                <w:rFonts w:ascii="Calibri" w:eastAsia="Calibri" w:hAnsi="Calibri" w:cs="Calibri"/>
                <w:b/>
                <w:bCs/>
                <w:bdr w:val="nil"/>
                <w:lang w:val="en-US"/>
              </w:rPr>
              <w:t>ddress of the C</w:t>
            </w:r>
            <w:r w:rsidR="002914C8">
              <w:rPr>
                <w:rFonts w:ascii="Calibri" w:eastAsia="Calibri" w:hAnsi="Calibri" w:cs="Calibri"/>
                <w:b/>
                <w:bCs/>
                <w:bdr w:val="nil"/>
                <w:lang w:val="en-US"/>
              </w:rPr>
              <w:t>ontractor</w:t>
            </w:r>
          </w:p>
        </w:tc>
        <w:tc>
          <w:tcPr>
            <w:tcW w:w="3506" w:type="pct"/>
            <w:vAlign w:val="center"/>
          </w:tcPr>
          <w:p w14:paraId="0C3EC836" w14:textId="77777777" w:rsidR="002914C8" w:rsidRPr="006721B4" w:rsidRDefault="002914C8" w:rsidP="002914C8">
            <w:pPr>
              <w:spacing w:after="0" w:line="240" w:lineRule="auto"/>
              <w:jc w:val="center"/>
              <w:rPr>
                <w:rFonts w:cstheme="minorHAnsi"/>
                <w:b/>
              </w:rPr>
            </w:pPr>
          </w:p>
        </w:tc>
      </w:tr>
      <w:tr w:rsidR="00137347" w14:paraId="2DD71EE4" w14:textId="77777777" w:rsidTr="002914C8">
        <w:trPr>
          <w:trHeight w:val="699"/>
        </w:trPr>
        <w:tc>
          <w:tcPr>
            <w:tcW w:w="1494" w:type="pct"/>
            <w:shd w:val="clear" w:color="auto" w:fill="D6E3BC"/>
            <w:vAlign w:val="center"/>
          </w:tcPr>
          <w:p w14:paraId="391775D8"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 xml:space="preserve">Correspondence </w:t>
            </w:r>
          </w:p>
          <w:p w14:paraId="5410BD6E"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address</w:t>
            </w:r>
          </w:p>
        </w:tc>
        <w:tc>
          <w:tcPr>
            <w:tcW w:w="3506" w:type="pct"/>
            <w:vAlign w:val="center"/>
          </w:tcPr>
          <w:p w14:paraId="213FF643" w14:textId="77777777" w:rsidR="002914C8" w:rsidRPr="006721B4" w:rsidRDefault="002914C8" w:rsidP="002914C8">
            <w:pPr>
              <w:spacing w:after="0" w:line="240" w:lineRule="auto"/>
              <w:jc w:val="center"/>
              <w:rPr>
                <w:rFonts w:cstheme="minorHAnsi"/>
                <w:b/>
              </w:rPr>
            </w:pPr>
          </w:p>
        </w:tc>
      </w:tr>
      <w:tr w:rsidR="00137347" w14:paraId="0997E700" w14:textId="77777777" w:rsidTr="002914C8">
        <w:trPr>
          <w:trHeight w:val="699"/>
        </w:trPr>
        <w:tc>
          <w:tcPr>
            <w:tcW w:w="1494" w:type="pct"/>
            <w:shd w:val="clear" w:color="auto" w:fill="D6E3BC"/>
            <w:vAlign w:val="center"/>
          </w:tcPr>
          <w:p w14:paraId="30C8CD4C" w14:textId="77777777" w:rsidR="002914C8" w:rsidRPr="006721B4" w:rsidRDefault="002914C8" w:rsidP="005E7E5D">
            <w:pPr>
              <w:spacing w:after="0" w:line="240" w:lineRule="auto"/>
              <w:jc w:val="center"/>
              <w:rPr>
                <w:rFonts w:cstheme="minorHAnsi"/>
                <w:b/>
              </w:rPr>
            </w:pPr>
            <w:r>
              <w:rPr>
                <w:rFonts w:ascii="Calibri" w:eastAsia="Calibri" w:hAnsi="Calibri" w:cs="Calibri"/>
                <w:b/>
                <w:bCs/>
                <w:bdr w:val="nil"/>
                <w:lang w:val="en-US"/>
              </w:rPr>
              <w:t xml:space="preserve">Voivodeship where Contractor's </w:t>
            </w:r>
            <w:r w:rsidR="005E7E5D">
              <w:rPr>
                <w:rFonts w:ascii="Calibri" w:eastAsia="Calibri" w:hAnsi="Calibri" w:cs="Calibri"/>
                <w:b/>
                <w:bCs/>
                <w:bdr w:val="nil"/>
                <w:lang w:val="en-US"/>
              </w:rPr>
              <w:t>place of business is</w:t>
            </w:r>
            <w:r>
              <w:rPr>
                <w:rFonts w:ascii="Calibri" w:eastAsia="Calibri" w:hAnsi="Calibri" w:cs="Calibri"/>
                <w:b/>
                <w:bCs/>
                <w:bdr w:val="nil"/>
                <w:lang w:val="en-US"/>
              </w:rPr>
              <w:t xml:space="preserve"> located</w:t>
            </w:r>
          </w:p>
        </w:tc>
        <w:tc>
          <w:tcPr>
            <w:tcW w:w="3506" w:type="pct"/>
            <w:vAlign w:val="center"/>
          </w:tcPr>
          <w:p w14:paraId="2278A67E" w14:textId="77777777" w:rsidR="002914C8" w:rsidRPr="006721B4" w:rsidRDefault="002914C8" w:rsidP="002914C8">
            <w:pPr>
              <w:spacing w:after="0" w:line="240" w:lineRule="auto"/>
              <w:jc w:val="center"/>
              <w:rPr>
                <w:rFonts w:cstheme="minorHAnsi"/>
                <w:b/>
              </w:rPr>
            </w:pPr>
          </w:p>
        </w:tc>
      </w:tr>
      <w:tr w:rsidR="00137347" w14:paraId="225655FE" w14:textId="77777777" w:rsidTr="002914C8">
        <w:trPr>
          <w:trHeight w:val="498"/>
        </w:trPr>
        <w:tc>
          <w:tcPr>
            <w:tcW w:w="1494" w:type="pct"/>
            <w:shd w:val="clear" w:color="auto" w:fill="D6E3BC"/>
            <w:vAlign w:val="center"/>
          </w:tcPr>
          <w:p w14:paraId="23859975"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NIP</w:t>
            </w:r>
          </w:p>
        </w:tc>
        <w:tc>
          <w:tcPr>
            <w:tcW w:w="3506" w:type="pct"/>
            <w:vAlign w:val="center"/>
          </w:tcPr>
          <w:p w14:paraId="575CE8A8" w14:textId="77777777" w:rsidR="002914C8" w:rsidRPr="006721B4" w:rsidRDefault="002914C8" w:rsidP="002914C8">
            <w:pPr>
              <w:spacing w:after="0" w:line="240" w:lineRule="auto"/>
              <w:jc w:val="center"/>
              <w:rPr>
                <w:rFonts w:cstheme="minorHAnsi"/>
                <w:b/>
              </w:rPr>
            </w:pPr>
          </w:p>
        </w:tc>
      </w:tr>
      <w:tr w:rsidR="00137347" w14:paraId="1E99C139" w14:textId="77777777" w:rsidTr="002914C8">
        <w:trPr>
          <w:trHeight w:val="470"/>
        </w:trPr>
        <w:tc>
          <w:tcPr>
            <w:tcW w:w="1494" w:type="pct"/>
            <w:shd w:val="clear" w:color="auto" w:fill="D6E3BC"/>
            <w:vAlign w:val="center"/>
          </w:tcPr>
          <w:p w14:paraId="652DA665"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REGON</w:t>
            </w:r>
          </w:p>
        </w:tc>
        <w:tc>
          <w:tcPr>
            <w:tcW w:w="3506" w:type="pct"/>
            <w:vAlign w:val="center"/>
          </w:tcPr>
          <w:p w14:paraId="23556894" w14:textId="77777777" w:rsidR="002914C8" w:rsidRPr="006721B4" w:rsidRDefault="002914C8" w:rsidP="002914C8">
            <w:pPr>
              <w:spacing w:after="0" w:line="240" w:lineRule="auto"/>
              <w:jc w:val="center"/>
              <w:rPr>
                <w:rFonts w:cstheme="minorHAnsi"/>
                <w:b/>
              </w:rPr>
            </w:pPr>
          </w:p>
        </w:tc>
      </w:tr>
      <w:tr w:rsidR="00137347" w14:paraId="00E43AB3" w14:textId="77777777" w:rsidTr="002914C8">
        <w:trPr>
          <w:trHeight w:val="558"/>
        </w:trPr>
        <w:tc>
          <w:tcPr>
            <w:tcW w:w="1494" w:type="pct"/>
            <w:shd w:val="clear" w:color="auto" w:fill="D6E3BC"/>
            <w:vAlign w:val="center"/>
          </w:tcPr>
          <w:p w14:paraId="0B9657D1"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Phone number</w:t>
            </w:r>
          </w:p>
        </w:tc>
        <w:tc>
          <w:tcPr>
            <w:tcW w:w="3506" w:type="pct"/>
            <w:vAlign w:val="center"/>
          </w:tcPr>
          <w:p w14:paraId="21B39191" w14:textId="77777777" w:rsidR="002914C8" w:rsidRPr="006721B4" w:rsidRDefault="002914C8" w:rsidP="002914C8">
            <w:pPr>
              <w:spacing w:after="0" w:line="240" w:lineRule="auto"/>
              <w:jc w:val="center"/>
              <w:rPr>
                <w:rFonts w:cstheme="minorHAnsi"/>
                <w:b/>
              </w:rPr>
            </w:pPr>
          </w:p>
        </w:tc>
      </w:tr>
      <w:tr w:rsidR="00137347" w14:paraId="317D2C31" w14:textId="77777777" w:rsidTr="002914C8">
        <w:trPr>
          <w:trHeight w:val="543"/>
        </w:trPr>
        <w:tc>
          <w:tcPr>
            <w:tcW w:w="1494" w:type="pct"/>
            <w:shd w:val="clear" w:color="auto" w:fill="D6E3BC"/>
            <w:vAlign w:val="center"/>
          </w:tcPr>
          <w:p w14:paraId="4EACA265"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E-mail address</w:t>
            </w:r>
          </w:p>
        </w:tc>
        <w:tc>
          <w:tcPr>
            <w:tcW w:w="3506" w:type="pct"/>
            <w:vAlign w:val="center"/>
          </w:tcPr>
          <w:p w14:paraId="4FDECD77" w14:textId="77777777" w:rsidR="002914C8" w:rsidRPr="006721B4" w:rsidRDefault="002914C8" w:rsidP="002914C8">
            <w:pPr>
              <w:spacing w:after="0" w:line="240" w:lineRule="auto"/>
              <w:jc w:val="center"/>
              <w:rPr>
                <w:rFonts w:cstheme="minorHAnsi"/>
                <w:b/>
              </w:rPr>
            </w:pPr>
          </w:p>
        </w:tc>
      </w:tr>
      <w:tr w:rsidR="00137347" w14:paraId="29284F1B" w14:textId="77777777" w:rsidTr="002914C8">
        <w:trPr>
          <w:trHeight w:val="488"/>
        </w:trPr>
        <w:tc>
          <w:tcPr>
            <w:tcW w:w="1494" w:type="pct"/>
            <w:shd w:val="clear" w:color="auto" w:fill="D6E3BC"/>
            <w:vAlign w:val="center"/>
          </w:tcPr>
          <w:p w14:paraId="2A15251A"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Contact person</w:t>
            </w:r>
          </w:p>
        </w:tc>
        <w:tc>
          <w:tcPr>
            <w:tcW w:w="3506" w:type="pct"/>
            <w:vAlign w:val="center"/>
          </w:tcPr>
          <w:p w14:paraId="083D0CFF" w14:textId="77777777" w:rsidR="002914C8" w:rsidRPr="006721B4" w:rsidRDefault="002914C8" w:rsidP="002914C8">
            <w:pPr>
              <w:spacing w:after="0" w:line="240" w:lineRule="auto"/>
              <w:jc w:val="center"/>
              <w:rPr>
                <w:rFonts w:cstheme="minorHAnsi"/>
                <w:b/>
              </w:rPr>
            </w:pPr>
          </w:p>
        </w:tc>
      </w:tr>
      <w:tr w:rsidR="00137347" w14:paraId="0AB9EFA3" w14:textId="77777777" w:rsidTr="002914C8">
        <w:trPr>
          <w:trHeight w:val="2638"/>
        </w:trPr>
        <w:tc>
          <w:tcPr>
            <w:tcW w:w="1494" w:type="pct"/>
            <w:shd w:val="clear" w:color="auto" w:fill="D6E3BC"/>
            <w:vAlign w:val="center"/>
          </w:tcPr>
          <w:p w14:paraId="0A6F88B1"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Category of undertaking</w:t>
            </w:r>
          </w:p>
        </w:tc>
        <w:tc>
          <w:tcPr>
            <w:tcW w:w="3506" w:type="pct"/>
            <w:vAlign w:val="center"/>
          </w:tcPr>
          <w:p w14:paraId="73DBA585" w14:textId="77777777" w:rsidR="002914C8" w:rsidRPr="006721B4" w:rsidRDefault="002914C8" w:rsidP="002914C8">
            <w:pPr>
              <w:tabs>
                <w:tab w:val="left" w:pos="517"/>
              </w:tabs>
              <w:spacing w:after="0" w:line="240" w:lineRule="auto"/>
              <w:ind w:left="517" w:hanging="425"/>
              <w:jc w:val="both"/>
              <w:rPr>
                <w:rFonts w:cstheme="minorHAnsi"/>
              </w:rPr>
            </w:pPr>
            <w:r>
              <w:rPr>
                <w:rFonts w:ascii="Wingdings" w:eastAsia="Wingdings" w:hAnsi="Wingdings" w:cs="Wingdings"/>
                <w:bdr w:val="nil"/>
                <w:lang w:val="en-US"/>
              </w:rPr>
              <w:sym w:font="Wingdings" w:char="F06F"/>
            </w:r>
            <w:r>
              <w:rPr>
                <w:rFonts w:ascii="Calibri" w:eastAsia="Calibri" w:hAnsi="Calibri" w:cs="Calibri"/>
                <w:b/>
                <w:bCs/>
                <w:u w:val="single"/>
                <w:bdr w:val="nil"/>
                <w:lang w:val="en-US"/>
              </w:rPr>
              <w:t>micro-enterprise:</w:t>
            </w:r>
            <w:r>
              <w:rPr>
                <w:rFonts w:ascii="Calibri" w:eastAsia="Calibri" w:hAnsi="Calibri" w:cs="Calibri"/>
                <w:bdr w:val="nil"/>
                <w:lang w:val="en-US"/>
              </w:rPr>
              <w:t xml:space="preserve"> employing less than 10 persons and with annual turnover  or total balance not exceeding EUR2M</w:t>
            </w:r>
          </w:p>
          <w:p w14:paraId="4C69DA80" w14:textId="77777777" w:rsidR="002914C8" w:rsidRPr="006721B4" w:rsidRDefault="002914C8" w:rsidP="002914C8">
            <w:pPr>
              <w:tabs>
                <w:tab w:val="left" w:pos="496"/>
              </w:tabs>
              <w:spacing w:after="0" w:line="240" w:lineRule="auto"/>
              <w:ind w:left="496" w:hanging="404"/>
              <w:jc w:val="both"/>
              <w:rPr>
                <w:rFonts w:cstheme="minorHAnsi"/>
              </w:rPr>
            </w:pPr>
            <w:r>
              <w:rPr>
                <w:rFonts w:ascii="Wingdings" w:eastAsia="Wingdings" w:hAnsi="Wingdings" w:cs="Wingdings"/>
                <w:bdr w:val="nil"/>
                <w:lang w:val="en-US"/>
              </w:rPr>
              <w:sym w:font="Wingdings" w:char="F06F"/>
            </w:r>
            <w:r>
              <w:rPr>
                <w:rFonts w:ascii="Calibri" w:eastAsia="Calibri" w:hAnsi="Calibri" w:cs="Calibri"/>
                <w:b/>
                <w:bCs/>
                <w:u w:val="single"/>
                <w:bdr w:val="nil"/>
                <w:lang w:val="en-US"/>
              </w:rPr>
              <w:t>small enterprise:</w:t>
            </w:r>
            <w:r>
              <w:rPr>
                <w:rFonts w:ascii="Calibri" w:eastAsia="Calibri" w:hAnsi="Calibri" w:cs="Calibri"/>
                <w:bdr w:val="nil"/>
                <w:lang w:val="en-US"/>
              </w:rPr>
              <w:t xml:space="preserve"> employing less than 50 persons and with annual turnover or total annual balance not exceeding EUR10M</w:t>
            </w:r>
          </w:p>
          <w:p w14:paraId="13F02BA8" w14:textId="77777777" w:rsidR="002914C8" w:rsidRPr="006721B4" w:rsidRDefault="002914C8" w:rsidP="002914C8">
            <w:pPr>
              <w:tabs>
                <w:tab w:val="left" w:pos="517"/>
              </w:tabs>
              <w:spacing w:after="0" w:line="240" w:lineRule="auto"/>
              <w:ind w:left="517" w:hanging="425"/>
              <w:jc w:val="both"/>
              <w:rPr>
                <w:rFonts w:cstheme="minorHAnsi"/>
              </w:rPr>
            </w:pPr>
            <w:r>
              <w:rPr>
                <w:rFonts w:ascii="Wingdings" w:eastAsia="Wingdings" w:hAnsi="Wingdings" w:cs="Wingdings"/>
                <w:bdr w:val="nil"/>
                <w:lang w:val="en-US"/>
              </w:rPr>
              <w:sym w:font="Wingdings" w:char="F06F"/>
            </w:r>
            <w:r>
              <w:rPr>
                <w:rFonts w:ascii="Calibri" w:eastAsia="Calibri" w:hAnsi="Calibri" w:cs="Calibri"/>
                <w:b/>
                <w:bCs/>
                <w:u w:val="single"/>
                <w:bdr w:val="nil"/>
                <w:lang w:val="en-US"/>
              </w:rPr>
              <w:t>medium enterprise:</w:t>
            </w:r>
            <w:r>
              <w:rPr>
                <w:rFonts w:ascii="Calibri" w:eastAsia="Calibri" w:hAnsi="Calibri" w:cs="Calibri"/>
                <w:bdr w:val="nil"/>
                <w:lang w:val="en-US"/>
              </w:rPr>
              <w:t xml:space="preserve"> employing less than 250 persons and with annual turnover of EUR50M or total annual balance not exceeding EUR43M</w:t>
            </w:r>
          </w:p>
          <w:p w14:paraId="7FC7869F" w14:textId="77777777" w:rsidR="002914C8" w:rsidRPr="006721B4" w:rsidRDefault="002914C8" w:rsidP="002914C8">
            <w:pPr>
              <w:tabs>
                <w:tab w:val="left" w:pos="517"/>
              </w:tabs>
              <w:spacing w:after="0" w:line="240" w:lineRule="auto"/>
              <w:ind w:left="517" w:hanging="425"/>
              <w:jc w:val="both"/>
              <w:rPr>
                <w:rFonts w:cstheme="minorHAnsi"/>
              </w:rPr>
            </w:pPr>
            <w:r>
              <w:rPr>
                <w:rFonts w:ascii="Wingdings" w:eastAsia="Wingdings" w:hAnsi="Wingdings" w:cs="Wingdings"/>
                <w:bdr w:val="nil"/>
                <w:lang w:val="en-US"/>
              </w:rPr>
              <w:sym w:font="Wingdings" w:char="F06F"/>
            </w:r>
            <w:r>
              <w:rPr>
                <w:rFonts w:ascii="Calibri" w:eastAsia="Calibri" w:hAnsi="Calibri" w:cs="Calibri"/>
                <w:b/>
                <w:bCs/>
                <w:u w:val="single"/>
                <w:bdr w:val="nil"/>
                <w:lang w:val="en-US"/>
              </w:rPr>
              <w:t>large enterprise:</w:t>
            </w:r>
            <w:r w:rsidR="005E7E5D">
              <w:rPr>
                <w:rFonts w:ascii="Calibri" w:eastAsia="Calibri" w:hAnsi="Calibri" w:cs="Calibri"/>
                <w:b/>
                <w:bCs/>
                <w:u w:val="single"/>
                <w:bdr w:val="nil"/>
                <w:lang w:val="en-US"/>
              </w:rPr>
              <w:t xml:space="preserve"> </w:t>
            </w:r>
            <w:r>
              <w:rPr>
                <w:rFonts w:ascii="Calibri" w:eastAsia="Calibri" w:hAnsi="Calibri" w:cs="Calibri"/>
                <w:bdr w:val="nil"/>
                <w:lang w:val="en-US"/>
              </w:rPr>
              <w:t>employing 250 or more persons and with total annual turnover exceeding EUR50M or total annual balance exceeding EUR43M</w:t>
            </w:r>
          </w:p>
          <w:p w14:paraId="2484839D" w14:textId="77777777" w:rsidR="002914C8" w:rsidRPr="006721B4" w:rsidRDefault="002914C8" w:rsidP="002914C8">
            <w:pPr>
              <w:tabs>
                <w:tab w:val="left" w:pos="517"/>
              </w:tabs>
              <w:spacing w:after="0" w:line="240" w:lineRule="auto"/>
              <w:ind w:left="517" w:hanging="425"/>
              <w:jc w:val="center"/>
              <w:rPr>
                <w:rFonts w:cstheme="minorHAnsi"/>
                <w:i/>
              </w:rPr>
            </w:pPr>
            <w:r>
              <w:rPr>
                <w:rFonts w:ascii="Calibri" w:eastAsia="Calibri" w:hAnsi="Calibri" w:cs="Calibri"/>
                <w:i/>
                <w:iCs/>
                <w:bdr w:val="nil"/>
                <w:lang w:val="en-US"/>
              </w:rPr>
              <w:t>(Attention! Mark appropriate check-box with an "X")</w:t>
            </w:r>
          </w:p>
        </w:tc>
      </w:tr>
      <w:tr w:rsidR="00137347" w14:paraId="348BF5A5" w14:textId="77777777" w:rsidTr="002914C8">
        <w:trPr>
          <w:trHeight w:val="2638"/>
        </w:trPr>
        <w:tc>
          <w:tcPr>
            <w:tcW w:w="1494" w:type="pct"/>
            <w:shd w:val="clear" w:color="auto" w:fill="D6E3BC"/>
            <w:vAlign w:val="center"/>
          </w:tcPr>
          <w:p w14:paraId="1A2AEC46"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Declaration of the Contractor regarding VAT tax</w:t>
            </w:r>
          </w:p>
        </w:tc>
        <w:tc>
          <w:tcPr>
            <w:tcW w:w="3506" w:type="pct"/>
            <w:vAlign w:val="center"/>
          </w:tcPr>
          <w:p w14:paraId="7BB70BC6" w14:textId="77777777" w:rsidR="002914C8" w:rsidRPr="004D33DF" w:rsidRDefault="002914C8" w:rsidP="002914C8">
            <w:pPr>
              <w:tabs>
                <w:tab w:val="left" w:pos="517"/>
              </w:tabs>
              <w:spacing w:after="0" w:line="240" w:lineRule="auto"/>
              <w:ind w:left="517" w:hanging="425"/>
              <w:jc w:val="both"/>
              <w:rPr>
                <w:rFonts w:cstheme="minorHAnsi"/>
                <w:b/>
              </w:rPr>
            </w:pPr>
            <w:r>
              <w:rPr>
                <w:rFonts w:ascii="Wingdings" w:eastAsia="Wingdings" w:hAnsi="Wingdings" w:cs="Wingdings"/>
                <w:bdr w:val="nil"/>
                <w:lang w:val="en-US"/>
              </w:rPr>
              <w:sym w:font="Wingdings" w:char="F06F"/>
            </w:r>
            <w:r>
              <w:rPr>
                <w:rFonts w:ascii="Calibri" w:eastAsia="Calibri" w:hAnsi="Calibri" w:cs="Calibri"/>
                <w:b/>
                <w:bCs/>
                <w:bdr w:val="nil"/>
                <w:lang w:val="en-US"/>
              </w:rPr>
              <w:t>The Contractor declares the it IS registered in Poland as an active VAT taxpayer</w:t>
            </w:r>
          </w:p>
          <w:p w14:paraId="384B9CAC" w14:textId="77777777" w:rsidR="002914C8" w:rsidRPr="006721B4" w:rsidRDefault="002914C8" w:rsidP="002914C8">
            <w:pPr>
              <w:tabs>
                <w:tab w:val="left" w:pos="517"/>
              </w:tabs>
              <w:spacing w:after="0" w:line="240" w:lineRule="auto"/>
              <w:ind w:left="517" w:hanging="425"/>
              <w:jc w:val="both"/>
              <w:rPr>
                <w:rFonts w:cstheme="minorHAnsi"/>
              </w:rPr>
            </w:pPr>
          </w:p>
          <w:p w14:paraId="47C64222" w14:textId="77777777" w:rsidR="002914C8" w:rsidRDefault="002914C8" w:rsidP="002914C8">
            <w:pPr>
              <w:tabs>
                <w:tab w:val="left" w:pos="517"/>
              </w:tabs>
              <w:spacing w:after="0" w:line="240" w:lineRule="auto"/>
              <w:ind w:left="517" w:hanging="425"/>
              <w:jc w:val="both"/>
              <w:rPr>
                <w:rFonts w:cstheme="minorHAnsi"/>
                <w:b/>
                <w:bCs/>
              </w:rPr>
            </w:pPr>
            <w:r>
              <w:rPr>
                <w:rFonts w:ascii="Wingdings" w:eastAsia="Wingdings" w:hAnsi="Wingdings" w:cs="Wingdings"/>
                <w:bdr w:val="nil"/>
                <w:lang w:val="en-US"/>
              </w:rPr>
              <w:sym w:font="Wingdings" w:char="F06F"/>
            </w:r>
            <w:r>
              <w:rPr>
                <w:rFonts w:ascii="Calibri" w:eastAsia="Calibri" w:hAnsi="Calibri" w:cs="Calibri"/>
                <w:b/>
                <w:bCs/>
                <w:bdr w:val="nil"/>
                <w:lang w:val="en-US"/>
              </w:rPr>
              <w:t>The Contractor declares the it IS NOT registered in Poland as an active VAT taxpayer</w:t>
            </w:r>
          </w:p>
          <w:p w14:paraId="1BE3EF6A" w14:textId="77777777" w:rsidR="002914C8" w:rsidRPr="00C86DB0" w:rsidRDefault="002914C8" w:rsidP="002914C8">
            <w:pPr>
              <w:tabs>
                <w:tab w:val="left" w:pos="517"/>
              </w:tabs>
              <w:spacing w:after="0" w:line="240" w:lineRule="auto"/>
              <w:ind w:left="517" w:hanging="425"/>
              <w:jc w:val="both"/>
              <w:rPr>
                <w:rFonts w:cstheme="minorHAnsi"/>
                <w:b/>
                <w:bCs/>
              </w:rPr>
            </w:pPr>
          </w:p>
          <w:p w14:paraId="12647FEA" w14:textId="77777777" w:rsidR="002914C8" w:rsidRDefault="002914C8" w:rsidP="002914C8">
            <w:pPr>
              <w:tabs>
                <w:tab w:val="left" w:pos="517"/>
              </w:tabs>
              <w:spacing w:after="0" w:line="240" w:lineRule="auto"/>
              <w:ind w:left="517" w:hanging="425"/>
              <w:jc w:val="both"/>
              <w:rPr>
                <w:rFonts w:cstheme="minorHAnsi"/>
              </w:rPr>
            </w:pPr>
            <w:r>
              <w:rPr>
                <w:rFonts w:ascii="Calibri" w:eastAsia="Calibri" w:hAnsi="Calibri" w:cs="Calibri"/>
                <w:i/>
                <w:iCs/>
                <w:bdr w:val="nil"/>
                <w:lang w:val="en-US"/>
              </w:rPr>
              <w:t>(Attention! Mark appropriate check-box with an "X")</w:t>
            </w:r>
          </w:p>
        </w:tc>
      </w:tr>
    </w:tbl>
    <w:p w14:paraId="785B9946" w14:textId="77777777" w:rsidR="002914C8" w:rsidRPr="00076E06" w:rsidRDefault="002914C8" w:rsidP="002914C8">
      <w:pPr>
        <w:pStyle w:val="Akapitzlist"/>
        <w:numPr>
          <w:ilvl w:val="0"/>
          <w:numId w:val="2"/>
        </w:numPr>
        <w:tabs>
          <w:tab w:val="clear" w:pos="1065"/>
          <w:tab w:val="num" w:pos="851"/>
        </w:tabs>
        <w:ind w:left="709"/>
        <w:rPr>
          <w:rFonts w:asciiTheme="minorHAnsi" w:hAnsiTheme="minorHAnsi" w:cstheme="minorHAnsi"/>
          <w:sz w:val="22"/>
          <w:szCs w:val="22"/>
        </w:rPr>
      </w:pPr>
      <w:r>
        <w:rPr>
          <w:rFonts w:ascii="Calibri" w:eastAsia="Calibri" w:hAnsi="Calibri" w:cs="Calibri"/>
          <w:b/>
          <w:bCs/>
          <w:sz w:val="22"/>
          <w:szCs w:val="22"/>
          <w:u w:val="single"/>
          <w:bdr w:val="nil"/>
          <w:lang w:val="en-US"/>
        </w:rPr>
        <w:t>The Ordering Party:</w:t>
      </w:r>
      <w:r w:rsidR="005E7E5D">
        <w:rPr>
          <w:rFonts w:ascii="Calibri" w:eastAsia="Calibri" w:hAnsi="Calibri" w:cs="Calibri"/>
          <w:b/>
          <w:bCs/>
          <w:sz w:val="22"/>
          <w:szCs w:val="22"/>
          <w:u w:val="single"/>
          <w:bdr w:val="nil"/>
          <w:lang w:val="en-US"/>
        </w:rPr>
        <w:t xml:space="preserve"> </w:t>
      </w:r>
      <w:r>
        <w:rPr>
          <w:rFonts w:ascii="Calibri" w:eastAsia="Calibri" w:hAnsi="Calibri" w:cs="Calibri"/>
          <w:b/>
          <w:bCs/>
          <w:sz w:val="22"/>
          <w:szCs w:val="22"/>
          <w:u w:val="single"/>
          <w:bdr w:val="nil"/>
          <w:lang w:val="en-US"/>
        </w:rPr>
        <w:t xml:space="preserve">Łukasiewicz Research Network – Lodz Institute of Technology, 90-570 </w:t>
      </w:r>
      <w:proofErr w:type="spellStart"/>
      <w:r>
        <w:rPr>
          <w:rFonts w:ascii="Calibri" w:eastAsia="Calibri" w:hAnsi="Calibri" w:cs="Calibri"/>
          <w:b/>
          <w:bCs/>
          <w:sz w:val="22"/>
          <w:szCs w:val="22"/>
          <w:u w:val="single"/>
          <w:bdr w:val="nil"/>
          <w:lang w:val="en-US"/>
        </w:rPr>
        <w:t>Łódź</w:t>
      </w:r>
      <w:proofErr w:type="spellEnd"/>
      <w:r>
        <w:rPr>
          <w:rFonts w:ascii="Calibri" w:eastAsia="Calibri" w:hAnsi="Calibri" w:cs="Calibri"/>
          <w:b/>
          <w:bCs/>
          <w:sz w:val="22"/>
          <w:szCs w:val="22"/>
          <w:u w:val="single"/>
          <w:bdr w:val="nil"/>
          <w:lang w:val="en-US"/>
        </w:rPr>
        <w:t xml:space="preserve">, </w:t>
      </w:r>
      <w:proofErr w:type="spellStart"/>
      <w:r>
        <w:rPr>
          <w:rFonts w:ascii="Calibri" w:eastAsia="Calibri" w:hAnsi="Calibri" w:cs="Calibri"/>
          <w:b/>
          <w:bCs/>
          <w:sz w:val="22"/>
          <w:szCs w:val="22"/>
          <w:u w:val="single"/>
          <w:bdr w:val="nil"/>
          <w:lang w:val="en-US"/>
        </w:rPr>
        <w:t>ul</w:t>
      </w:r>
      <w:proofErr w:type="spellEnd"/>
      <w:r>
        <w:rPr>
          <w:rFonts w:ascii="Calibri" w:eastAsia="Calibri" w:hAnsi="Calibri" w:cs="Calibri"/>
          <w:b/>
          <w:bCs/>
          <w:sz w:val="22"/>
          <w:szCs w:val="22"/>
          <w:u w:val="single"/>
          <w:bdr w:val="nil"/>
          <w:lang w:val="en-US"/>
        </w:rPr>
        <w:t xml:space="preserve">. Marii </w:t>
      </w:r>
      <w:proofErr w:type="spellStart"/>
      <w:r>
        <w:rPr>
          <w:rFonts w:ascii="Calibri" w:eastAsia="Calibri" w:hAnsi="Calibri" w:cs="Calibri"/>
          <w:b/>
          <w:bCs/>
          <w:sz w:val="22"/>
          <w:szCs w:val="22"/>
          <w:u w:val="single"/>
          <w:bdr w:val="nil"/>
          <w:lang w:val="en-US"/>
        </w:rPr>
        <w:t>Skłodowskiej</w:t>
      </w:r>
      <w:proofErr w:type="spellEnd"/>
      <w:r>
        <w:rPr>
          <w:rFonts w:ascii="Calibri" w:eastAsia="Calibri" w:hAnsi="Calibri" w:cs="Calibri"/>
          <w:b/>
          <w:bCs/>
          <w:sz w:val="22"/>
          <w:szCs w:val="22"/>
          <w:u w:val="single"/>
          <w:bdr w:val="nil"/>
          <w:lang w:val="en-US"/>
        </w:rPr>
        <w:t>-Curie 19/27</w:t>
      </w:r>
    </w:p>
    <w:p w14:paraId="6D140691" w14:textId="77777777" w:rsidR="002914C8" w:rsidRPr="00076E06" w:rsidRDefault="002914C8" w:rsidP="002914C8">
      <w:pPr>
        <w:pStyle w:val="Akapitzlist"/>
        <w:ind w:left="709"/>
        <w:rPr>
          <w:rFonts w:asciiTheme="minorHAnsi" w:hAnsiTheme="minorHAnsi" w:cstheme="minorHAnsi"/>
          <w:sz w:val="22"/>
          <w:szCs w:val="22"/>
        </w:rPr>
      </w:pPr>
    </w:p>
    <w:p w14:paraId="344CD77F" w14:textId="77777777" w:rsidR="002914C8" w:rsidRPr="001104D6" w:rsidRDefault="002914C8" w:rsidP="002914C8">
      <w:pPr>
        <w:pStyle w:val="Akapitzlist"/>
        <w:numPr>
          <w:ilvl w:val="0"/>
          <w:numId w:val="2"/>
        </w:numPr>
        <w:tabs>
          <w:tab w:val="clear" w:pos="1065"/>
          <w:tab w:val="num" w:pos="851"/>
        </w:tabs>
        <w:ind w:left="709"/>
        <w:jc w:val="both"/>
        <w:rPr>
          <w:rFonts w:asciiTheme="minorHAnsi" w:hAnsiTheme="minorHAnsi" w:cstheme="minorHAnsi"/>
          <w:sz w:val="22"/>
          <w:szCs w:val="22"/>
        </w:rPr>
      </w:pPr>
      <w:r>
        <w:rPr>
          <w:rFonts w:ascii="Calibri" w:eastAsia="Calibri" w:hAnsi="Calibri" w:cs="Calibri"/>
          <w:b/>
          <w:bCs/>
          <w:sz w:val="22"/>
          <w:szCs w:val="22"/>
          <w:u w:val="single"/>
          <w:bdr w:val="nil"/>
          <w:lang w:val="en-US"/>
        </w:rPr>
        <w:t>The subject-matter of the contract</w:t>
      </w:r>
      <w:r>
        <w:rPr>
          <w:rFonts w:ascii="Calibri" w:eastAsia="Calibri" w:hAnsi="Calibri" w:cs="Calibri"/>
          <w:sz w:val="22"/>
          <w:szCs w:val="22"/>
          <w:u w:val="single"/>
          <w:bdr w:val="nil"/>
          <w:lang w:val="en-US"/>
        </w:rPr>
        <w:t xml:space="preserve">: </w:t>
      </w:r>
      <w:r>
        <w:rPr>
          <w:rFonts w:ascii="Calibri" w:eastAsia="Calibri" w:hAnsi="Calibri" w:cs="Calibri"/>
          <w:sz w:val="22"/>
          <w:szCs w:val="22"/>
          <w:bdr w:val="nil"/>
          <w:lang w:val="en-US"/>
        </w:rPr>
        <w:t>The subject-matter of the contract</w:t>
      </w:r>
      <w:r>
        <w:rPr>
          <w:rFonts w:ascii="Calibri" w:eastAsia="Calibri" w:hAnsi="Calibri" w:cs="Calibri"/>
          <w:b/>
          <w:bCs/>
          <w:sz w:val="22"/>
          <w:szCs w:val="22"/>
          <w:bdr w:val="nil"/>
          <w:lang w:val="en-US"/>
        </w:rPr>
        <w:t xml:space="preserve"> consists in delivery of a specialized ink-jet printing-spraying system </w:t>
      </w:r>
      <w:r>
        <w:rPr>
          <w:rFonts w:ascii="Calibri" w:eastAsia="Calibri" w:hAnsi="Calibri" w:cs="Calibri"/>
          <w:sz w:val="22"/>
          <w:szCs w:val="22"/>
          <w:bdr w:val="nil"/>
          <w:lang w:val="en-US"/>
        </w:rPr>
        <w:t>within the framework of the</w:t>
      </w:r>
      <w:r w:rsidR="00DE1B0C" w:rsidRPr="00DE1B0C">
        <w:rPr>
          <w:rFonts w:ascii="Calibri" w:eastAsia="Calibri" w:hAnsi="Calibri" w:cs="Calibri"/>
          <w:sz w:val="22"/>
          <w:szCs w:val="22"/>
          <w:bdr w:val="nil"/>
          <w:lang w:val="en-US"/>
        </w:rPr>
        <w:t xml:space="preserve"> </w:t>
      </w:r>
      <w:r w:rsidR="00DE1B0C">
        <w:rPr>
          <w:rFonts w:ascii="Calibri" w:eastAsia="Calibri" w:hAnsi="Calibri" w:cs="Calibri"/>
          <w:sz w:val="22"/>
          <w:szCs w:val="22"/>
          <w:bdr w:val="nil"/>
          <w:lang w:val="en-US"/>
        </w:rPr>
        <w:t>project titled „</w:t>
      </w:r>
      <w:r>
        <w:rPr>
          <w:rFonts w:ascii="Calibri" w:eastAsia="Calibri" w:hAnsi="Calibri" w:cs="Calibri"/>
          <w:sz w:val="22"/>
          <w:szCs w:val="22"/>
          <w:bdr w:val="nil"/>
          <w:lang w:val="en-US"/>
        </w:rPr>
        <w:t xml:space="preserve">Purchase of research infrastructure for obtaining advanced </w:t>
      </w:r>
      <w:proofErr w:type="spellStart"/>
      <w:r>
        <w:rPr>
          <w:rFonts w:ascii="Calibri" w:eastAsia="Calibri" w:hAnsi="Calibri" w:cs="Calibri"/>
          <w:sz w:val="22"/>
          <w:szCs w:val="22"/>
          <w:bdr w:val="nil"/>
          <w:lang w:val="en-US"/>
        </w:rPr>
        <w:t>te</w:t>
      </w:r>
      <w:r w:rsidR="005E7E5D">
        <w:rPr>
          <w:rFonts w:ascii="Calibri" w:eastAsia="Calibri" w:hAnsi="Calibri" w:cs="Calibri"/>
          <w:sz w:val="22"/>
          <w:szCs w:val="22"/>
          <w:bdr w:val="nil"/>
          <w:lang w:val="en-US"/>
        </w:rPr>
        <w:t>x</w:t>
      </w:r>
      <w:r>
        <w:rPr>
          <w:rFonts w:ascii="Calibri" w:eastAsia="Calibri" w:hAnsi="Calibri" w:cs="Calibri"/>
          <w:sz w:val="22"/>
          <w:szCs w:val="22"/>
          <w:bdr w:val="nil"/>
          <w:lang w:val="en-US"/>
        </w:rPr>
        <w:t>tronic</w:t>
      </w:r>
      <w:proofErr w:type="spellEnd"/>
      <w:r>
        <w:rPr>
          <w:rFonts w:ascii="Calibri" w:eastAsia="Calibri" w:hAnsi="Calibri" w:cs="Calibri"/>
          <w:sz w:val="22"/>
          <w:szCs w:val="22"/>
          <w:bdr w:val="nil"/>
          <w:lang w:val="en-US"/>
        </w:rPr>
        <w:t xml:space="preserve"> solutions", contract no. 7342/IA/SN/2022.</w:t>
      </w:r>
    </w:p>
    <w:p w14:paraId="02F3EF7E" w14:textId="77777777" w:rsidR="002914C8" w:rsidRDefault="002914C8" w:rsidP="002914C8">
      <w:pPr>
        <w:spacing w:after="0" w:line="240" w:lineRule="auto"/>
        <w:ind w:left="567" w:right="96" w:hanging="567"/>
        <w:jc w:val="both"/>
        <w:rPr>
          <w:rFonts w:eastAsia="Times New Roman" w:cs="Times New Roman"/>
          <w:b/>
          <w:lang w:eastAsia="pl-PL"/>
        </w:rPr>
      </w:pPr>
    </w:p>
    <w:p w14:paraId="63376BC5" w14:textId="77777777" w:rsidR="002914C8" w:rsidRPr="00903067" w:rsidRDefault="002914C8" w:rsidP="002914C8">
      <w:pPr>
        <w:spacing w:after="0" w:line="240" w:lineRule="auto"/>
        <w:ind w:left="709" w:right="96" w:hanging="709"/>
        <w:jc w:val="both"/>
        <w:rPr>
          <w:rFonts w:eastAsia="Times New Roman" w:cs="Times New Roman"/>
          <w:b/>
          <w:lang w:eastAsia="pl-PL"/>
        </w:rPr>
      </w:pPr>
      <w:r>
        <w:rPr>
          <w:rFonts w:ascii="Calibri" w:eastAsia="Calibri" w:hAnsi="Calibri" w:cs="Calibri"/>
          <w:b/>
          <w:bCs/>
          <w:bdr w:val="nil"/>
          <w:lang w:val="en-US" w:eastAsia="pl-PL"/>
        </w:rPr>
        <w:lastRenderedPageBreak/>
        <w:t>4.</w:t>
      </w:r>
      <w:r>
        <w:rPr>
          <w:rFonts w:ascii="Calibri" w:eastAsia="Calibri" w:hAnsi="Calibri" w:cs="Calibri"/>
          <w:b/>
          <w:bCs/>
          <w:bdr w:val="nil"/>
          <w:lang w:val="en-US" w:eastAsia="pl-PL"/>
        </w:rPr>
        <w:tab/>
        <w:t>Tender price in EURO</w:t>
      </w:r>
      <w:r>
        <w:rPr>
          <w:rFonts w:ascii="Calibri" w:eastAsia="Calibri" w:hAnsi="Calibri" w:cs="Calibri"/>
          <w:bdr w:val="nil"/>
          <w:lang w:val="en-US" w:eastAsia="pl-PL"/>
        </w:rPr>
        <w:t xml:space="preserve"> (enter the price resulting from the Attachment no. </w:t>
      </w:r>
      <w:r w:rsidR="00B46473">
        <w:rPr>
          <w:rFonts w:ascii="Calibri" w:eastAsia="Calibri" w:hAnsi="Calibri" w:cs="Calibri"/>
          <w:bdr w:val="nil"/>
          <w:lang w:val="en-US" w:eastAsia="pl-PL"/>
        </w:rPr>
        <w:t xml:space="preserve">1 </w:t>
      </w:r>
      <w:r>
        <w:rPr>
          <w:rFonts w:ascii="Calibri" w:eastAsia="Calibri" w:hAnsi="Calibri" w:cs="Calibri"/>
          <w:bdr w:val="nil"/>
          <w:lang w:val="en-US" w:eastAsia="pl-PL"/>
        </w:rPr>
        <w:t>to the SWZ - Assortment-Price Sheet)</w:t>
      </w:r>
      <w:r>
        <w:rPr>
          <w:rFonts w:ascii="Calibri" w:eastAsia="Calibri" w:hAnsi="Calibri" w:cs="Calibri"/>
          <w:b/>
          <w:bCs/>
          <w:color w:val="FF0000"/>
          <w:bdr w:val="nil"/>
          <w:lang w:val="en-US" w:eastAsia="pl-PL"/>
        </w:rPr>
        <w:t>[tender assessment criterion]</w:t>
      </w:r>
    </w:p>
    <w:p w14:paraId="602E4AD8" w14:textId="77777777" w:rsidR="002914C8" w:rsidRPr="00CA7BF1" w:rsidRDefault="002914C8" w:rsidP="002914C8">
      <w:pPr>
        <w:tabs>
          <w:tab w:val="left" w:pos="360"/>
        </w:tabs>
        <w:spacing w:after="0" w:line="240" w:lineRule="auto"/>
        <w:ind w:right="98"/>
        <w:rPr>
          <w:rFonts w:cstheme="minorHAnsi"/>
          <w:b/>
        </w:rPr>
      </w:pPr>
      <w:r>
        <w:rPr>
          <w:rFonts w:ascii="Calibri" w:eastAsia="Calibri" w:hAnsi="Calibri" w:cs="Calibri"/>
          <w:b/>
          <w:bCs/>
          <w:bdr w:val="nil"/>
          <w:lang w:val="en-US"/>
        </w:rPr>
        <w:tab/>
      </w:r>
      <w:r>
        <w:rPr>
          <w:rFonts w:ascii="Calibri" w:eastAsia="Calibri" w:hAnsi="Calibri" w:cs="Calibri"/>
          <w:b/>
          <w:bCs/>
          <w:bdr w:val="nil"/>
          <w:lang w:val="en-US"/>
        </w:rPr>
        <w:tab/>
        <w:t>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137347" w14:paraId="4306AED9" w14:textId="77777777" w:rsidTr="002914C8">
        <w:trPr>
          <w:trHeight w:val="476"/>
        </w:trPr>
        <w:tc>
          <w:tcPr>
            <w:tcW w:w="6840" w:type="dxa"/>
            <w:vAlign w:val="center"/>
          </w:tcPr>
          <w:p w14:paraId="6AFA2EFC" w14:textId="77777777" w:rsidR="002914C8" w:rsidRPr="00CA7BF1" w:rsidRDefault="002914C8" w:rsidP="002914C8">
            <w:pPr>
              <w:spacing w:after="0" w:line="240" w:lineRule="auto"/>
              <w:jc w:val="center"/>
              <w:rPr>
                <w:rFonts w:eastAsia="Times New Roman" w:cstheme="minorHAnsi"/>
                <w:b/>
                <w:lang w:eastAsia="pl-PL"/>
              </w:rPr>
            </w:pPr>
            <w:r>
              <w:rPr>
                <w:rFonts w:ascii="Calibri" w:eastAsia="Calibri" w:hAnsi="Calibri" w:cs="Calibri"/>
                <w:b/>
                <w:bCs/>
                <w:bdr w:val="nil"/>
                <w:lang w:val="en-US" w:eastAsia="pl-PL"/>
              </w:rPr>
              <w:t>Gross tender price in EURO</w:t>
            </w:r>
          </w:p>
          <w:p w14:paraId="1AE976AE" w14:textId="77777777" w:rsidR="002914C8" w:rsidRPr="00CA7BF1" w:rsidRDefault="002914C8" w:rsidP="002914C8">
            <w:pPr>
              <w:spacing w:after="0" w:line="240" w:lineRule="auto"/>
              <w:jc w:val="center"/>
              <w:rPr>
                <w:rFonts w:eastAsia="Times New Roman" w:cstheme="minorHAnsi"/>
                <w:lang w:eastAsia="pl-PL"/>
              </w:rPr>
            </w:pPr>
            <w:r>
              <w:rPr>
                <w:rFonts w:ascii="Calibri" w:eastAsia="Calibri" w:hAnsi="Calibri" w:cs="Calibri"/>
                <w:b/>
                <w:bCs/>
                <w:bdr w:val="nil"/>
                <w:lang w:val="en-US" w:eastAsia="pl-PL"/>
              </w:rPr>
              <w:t>price tendered by the Contractors from the area of Poland</w:t>
            </w:r>
            <w:r>
              <w:rPr>
                <w:rFonts w:ascii="Calibri" w:eastAsia="Calibri" w:hAnsi="Calibri" w:cs="Calibri"/>
                <w:bdr w:val="nil"/>
                <w:lang w:val="en-US" w:eastAsia="pl-PL"/>
              </w:rPr>
              <w:t>*</w:t>
            </w:r>
          </w:p>
        </w:tc>
        <w:tc>
          <w:tcPr>
            <w:tcW w:w="2880" w:type="dxa"/>
            <w:vAlign w:val="center"/>
          </w:tcPr>
          <w:p w14:paraId="097AB1E1" w14:textId="77777777" w:rsidR="002914C8" w:rsidRPr="0022684B" w:rsidRDefault="002914C8" w:rsidP="002914C8">
            <w:pPr>
              <w:spacing w:after="0" w:line="240" w:lineRule="auto"/>
              <w:jc w:val="center"/>
              <w:rPr>
                <w:rFonts w:eastAsia="Times New Roman" w:cstheme="minorHAnsi"/>
                <w:b/>
                <w:bCs/>
                <w:lang w:eastAsia="pl-PL"/>
              </w:rPr>
            </w:pPr>
            <w:r>
              <w:rPr>
                <w:rFonts w:ascii="Calibri" w:eastAsia="Calibri" w:hAnsi="Calibri" w:cs="Calibri"/>
                <w:b/>
                <w:bCs/>
                <w:bdr w:val="nil"/>
                <w:lang w:val="en-US" w:eastAsia="pl-PL"/>
              </w:rPr>
              <w:t>EURO .................</w:t>
            </w:r>
          </w:p>
        </w:tc>
      </w:tr>
      <w:tr w:rsidR="00137347" w14:paraId="17C316BA" w14:textId="77777777" w:rsidTr="002914C8">
        <w:trPr>
          <w:trHeight w:val="499"/>
        </w:trPr>
        <w:tc>
          <w:tcPr>
            <w:tcW w:w="9720" w:type="dxa"/>
            <w:gridSpan w:val="2"/>
            <w:vAlign w:val="center"/>
          </w:tcPr>
          <w:p w14:paraId="726E97D1" w14:textId="77777777" w:rsidR="002914C8" w:rsidRPr="00CA7BF1" w:rsidRDefault="002914C8" w:rsidP="002914C8">
            <w:pPr>
              <w:spacing w:after="0" w:line="240" w:lineRule="auto"/>
              <w:jc w:val="center"/>
              <w:rPr>
                <w:rFonts w:eastAsia="Times New Roman" w:cstheme="minorHAnsi"/>
                <w:lang w:eastAsia="pl-PL"/>
              </w:rPr>
            </w:pPr>
            <w:r>
              <w:rPr>
                <w:rFonts w:ascii="Calibri" w:eastAsia="Calibri" w:hAnsi="Calibri" w:cs="Calibri"/>
                <w:bdr w:val="nil"/>
                <w:lang w:val="en-US" w:eastAsia="pl-PL"/>
              </w:rPr>
              <w:t>in writing: .......................................................</w:t>
            </w:r>
          </w:p>
        </w:tc>
      </w:tr>
    </w:tbl>
    <w:p w14:paraId="324BA354" w14:textId="77777777" w:rsidR="002914C8" w:rsidRDefault="002914C8" w:rsidP="002914C8">
      <w:pPr>
        <w:tabs>
          <w:tab w:val="left" w:pos="360"/>
        </w:tabs>
        <w:spacing w:after="0" w:line="240" w:lineRule="auto"/>
        <w:ind w:right="98"/>
        <w:rPr>
          <w:rFonts w:eastAsia="Times New Roman" w:cstheme="minorHAnsi"/>
          <w:b/>
          <w:szCs w:val="24"/>
          <w:lang w:eastAsia="pl-PL"/>
        </w:rPr>
      </w:pPr>
      <w:r>
        <w:rPr>
          <w:rFonts w:ascii="Calibri" w:eastAsia="Calibri" w:hAnsi="Calibri" w:cs="Calibri"/>
          <w:b/>
          <w:bCs/>
          <w:bdr w:val="nil"/>
          <w:lang w:val="en-US" w:eastAsia="pl-PL"/>
        </w:rPr>
        <w:t>* the chart is to be filled only by the contractors from the area of Poland (not to be filled by foreign contractors)</w:t>
      </w:r>
    </w:p>
    <w:p w14:paraId="1AC5AB7A" w14:textId="77777777" w:rsidR="002914C8" w:rsidRDefault="002914C8" w:rsidP="002914C8">
      <w:pPr>
        <w:tabs>
          <w:tab w:val="left" w:pos="360"/>
        </w:tabs>
        <w:spacing w:after="0" w:line="240" w:lineRule="auto"/>
        <w:ind w:right="98"/>
        <w:rPr>
          <w:rFonts w:eastAsia="Times New Roman" w:cstheme="minorHAnsi"/>
          <w:b/>
          <w:szCs w:val="24"/>
          <w:lang w:eastAsia="pl-PL"/>
        </w:rPr>
      </w:pPr>
    </w:p>
    <w:p w14:paraId="2C50389E" w14:textId="77777777" w:rsidR="002914C8" w:rsidRPr="00CA7BF1" w:rsidRDefault="002914C8" w:rsidP="002914C8">
      <w:pPr>
        <w:tabs>
          <w:tab w:val="left" w:pos="360"/>
        </w:tabs>
        <w:spacing w:after="0" w:line="240" w:lineRule="auto"/>
        <w:ind w:right="98"/>
        <w:rPr>
          <w:rFonts w:eastAsia="Times New Roman" w:cstheme="minorHAnsi"/>
          <w:b/>
          <w:szCs w:val="24"/>
          <w:lang w:eastAsia="pl-PL"/>
        </w:rPr>
      </w:pPr>
    </w:p>
    <w:p w14:paraId="1C98E250" w14:textId="77777777" w:rsidR="002914C8" w:rsidRPr="00CA7BF1" w:rsidRDefault="002914C8" w:rsidP="002914C8">
      <w:pPr>
        <w:tabs>
          <w:tab w:val="left" w:pos="360"/>
        </w:tabs>
        <w:spacing w:after="0" w:line="240" w:lineRule="auto"/>
        <w:ind w:right="98"/>
        <w:rPr>
          <w:rFonts w:eastAsia="Times New Roman" w:cstheme="minorHAnsi"/>
          <w:b/>
          <w:bCs/>
          <w:lang w:eastAsia="pl-PL"/>
        </w:rPr>
      </w:pPr>
      <w:r>
        <w:rPr>
          <w:rFonts w:ascii="Calibri" w:eastAsia="Calibri" w:hAnsi="Calibri" w:cs="Calibri"/>
          <w:b/>
          <w:bCs/>
          <w:bdr w:val="nil"/>
          <w:lang w:val="en-US" w:eastAsia="pl-PL"/>
        </w:rPr>
        <w:tab/>
      </w:r>
      <w:r>
        <w:rPr>
          <w:rFonts w:ascii="Calibri" w:eastAsia="Calibri" w:hAnsi="Calibri" w:cs="Calibri"/>
          <w:b/>
          <w:bCs/>
          <w:bdr w:val="nil"/>
          <w:lang w:val="en-US" w:eastAsia="pl-PL"/>
        </w:rPr>
        <w:tab/>
        <w:t>b)</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137347" w14:paraId="48D698A1" w14:textId="77777777" w:rsidTr="002914C8">
        <w:trPr>
          <w:trHeight w:val="426"/>
        </w:trPr>
        <w:tc>
          <w:tcPr>
            <w:tcW w:w="6840" w:type="dxa"/>
            <w:vAlign w:val="center"/>
          </w:tcPr>
          <w:p w14:paraId="302ED388" w14:textId="77777777" w:rsidR="002914C8" w:rsidRPr="00CA7BF1" w:rsidRDefault="002914C8" w:rsidP="002914C8">
            <w:pPr>
              <w:spacing w:after="0" w:line="240" w:lineRule="auto"/>
              <w:jc w:val="center"/>
              <w:rPr>
                <w:rFonts w:eastAsia="Times New Roman" w:cstheme="minorHAnsi"/>
                <w:b/>
                <w:lang w:eastAsia="pl-PL"/>
              </w:rPr>
            </w:pPr>
            <w:r>
              <w:rPr>
                <w:rFonts w:ascii="Calibri" w:eastAsia="Calibri" w:hAnsi="Calibri" w:cs="Calibri"/>
                <w:b/>
                <w:bCs/>
                <w:bdr w:val="nil"/>
                <w:lang w:val="en-US" w:eastAsia="pl-PL"/>
              </w:rPr>
              <w:t>Net tender price in EURO</w:t>
            </w:r>
          </w:p>
          <w:p w14:paraId="0F75D24A" w14:textId="77777777" w:rsidR="002914C8" w:rsidRPr="00CA7BF1" w:rsidRDefault="002914C8" w:rsidP="002914C8">
            <w:pPr>
              <w:spacing w:after="0" w:line="240" w:lineRule="auto"/>
              <w:jc w:val="center"/>
              <w:rPr>
                <w:rFonts w:eastAsia="Times New Roman" w:cstheme="minorHAnsi"/>
                <w:lang w:eastAsia="pl-PL"/>
              </w:rPr>
            </w:pPr>
            <w:r>
              <w:rPr>
                <w:rFonts w:ascii="Calibri" w:eastAsia="Calibri" w:hAnsi="Calibri" w:cs="Calibri"/>
                <w:b/>
                <w:bCs/>
                <w:bdr w:val="nil"/>
                <w:lang w:val="en-US" w:eastAsia="pl-PL"/>
              </w:rPr>
              <w:t>price tendered by foreign contractors</w:t>
            </w:r>
            <w:r>
              <w:rPr>
                <w:rFonts w:ascii="Calibri" w:eastAsia="Calibri" w:hAnsi="Calibri" w:cs="Calibri"/>
                <w:bdr w:val="nil"/>
                <w:lang w:val="en-US" w:eastAsia="pl-PL"/>
              </w:rPr>
              <w:t>**</w:t>
            </w:r>
          </w:p>
        </w:tc>
        <w:tc>
          <w:tcPr>
            <w:tcW w:w="2880" w:type="dxa"/>
            <w:vAlign w:val="center"/>
          </w:tcPr>
          <w:p w14:paraId="3611181B" w14:textId="77777777" w:rsidR="002914C8" w:rsidRPr="008E2D04" w:rsidRDefault="002914C8" w:rsidP="002914C8">
            <w:pPr>
              <w:spacing w:after="0" w:line="240" w:lineRule="auto"/>
              <w:jc w:val="center"/>
              <w:rPr>
                <w:rFonts w:eastAsia="Times New Roman" w:cstheme="minorHAnsi"/>
                <w:b/>
                <w:bCs/>
                <w:lang w:eastAsia="pl-PL"/>
              </w:rPr>
            </w:pPr>
            <w:r>
              <w:rPr>
                <w:rFonts w:ascii="Calibri" w:eastAsia="Calibri" w:hAnsi="Calibri" w:cs="Calibri"/>
                <w:b/>
                <w:bCs/>
                <w:bdr w:val="nil"/>
                <w:lang w:val="en-US" w:eastAsia="pl-PL"/>
              </w:rPr>
              <w:t>EURO .................</w:t>
            </w:r>
          </w:p>
        </w:tc>
      </w:tr>
      <w:tr w:rsidR="00137347" w14:paraId="79262B88" w14:textId="77777777" w:rsidTr="002914C8">
        <w:trPr>
          <w:trHeight w:val="567"/>
        </w:trPr>
        <w:tc>
          <w:tcPr>
            <w:tcW w:w="9720" w:type="dxa"/>
            <w:gridSpan w:val="2"/>
            <w:vAlign w:val="center"/>
          </w:tcPr>
          <w:p w14:paraId="6BAA23A4" w14:textId="77777777" w:rsidR="002914C8" w:rsidRPr="00CA7BF1" w:rsidRDefault="002914C8" w:rsidP="002914C8">
            <w:pPr>
              <w:spacing w:after="0" w:line="240" w:lineRule="auto"/>
              <w:jc w:val="center"/>
              <w:rPr>
                <w:rFonts w:eastAsia="Times New Roman" w:cstheme="minorHAnsi"/>
                <w:lang w:eastAsia="pl-PL"/>
              </w:rPr>
            </w:pPr>
            <w:bookmarkStart w:id="13" w:name="_Hlk107811902"/>
            <w:r>
              <w:rPr>
                <w:rFonts w:ascii="Calibri" w:eastAsia="Calibri" w:hAnsi="Calibri" w:cs="Calibri"/>
                <w:bdr w:val="nil"/>
                <w:lang w:val="en-US" w:eastAsia="pl-PL"/>
              </w:rPr>
              <w:t>in writing: .......................................................</w:t>
            </w:r>
          </w:p>
        </w:tc>
      </w:tr>
    </w:tbl>
    <w:bookmarkEnd w:id="13"/>
    <w:p w14:paraId="48610268" w14:textId="77777777" w:rsidR="002914C8" w:rsidRDefault="002914C8" w:rsidP="002914C8">
      <w:pPr>
        <w:tabs>
          <w:tab w:val="left" w:pos="360"/>
        </w:tabs>
        <w:spacing w:after="0" w:line="240" w:lineRule="auto"/>
        <w:rPr>
          <w:rFonts w:eastAsia="Times New Roman" w:cstheme="minorHAnsi"/>
          <w:b/>
          <w:szCs w:val="24"/>
          <w:lang w:eastAsia="pl-PL"/>
        </w:rPr>
      </w:pPr>
      <w:r>
        <w:rPr>
          <w:rFonts w:ascii="Calibri" w:eastAsia="Calibri" w:hAnsi="Calibri" w:cs="Calibri"/>
          <w:b/>
          <w:bCs/>
          <w:bdr w:val="nil"/>
          <w:lang w:val="en-US" w:eastAsia="pl-PL"/>
        </w:rPr>
        <w:t>**the chart is to be filled only by foreign contractors (not to be filled by contractors from the area of Poland)</w:t>
      </w:r>
    </w:p>
    <w:p w14:paraId="4CA62F50" w14:textId="77777777" w:rsidR="002914C8" w:rsidRPr="00CA7BF1" w:rsidRDefault="002914C8" w:rsidP="002914C8">
      <w:pPr>
        <w:tabs>
          <w:tab w:val="left" w:pos="360"/>
        </w:tabs>
        <w:spacing w:after="0" w:line="240" w:lineRule="auto"/>
        <w:rPr>
          <w:rFonts w:eastAsia="Times New Roman" w:cstheme="minorHAnsi"/>
          <w:b/>
          <w:szCs w:val="24"/>
          <w:lang w:eastAsia="pl-PL"/>
        </w:rPr>
      </w:pPr>
    </w:p>
    <w:p w14:paraId="1E72009B" w14:textId="77777777" w:rsidR="002914C8" w:rsidRDefault="002914C8">
      <w:pPr>
        <w:pStyle w:val="Akapitzlist"/>
        <w:numPr>
          <w:ilvl w:val="0"/>
          <w:numId w:val="56"/>
        </w:numPr>
        <w:spacing w:line="276" w:lineRule="auto"/>
        <w:jc w:val="both"/>
        <w:rPr>
          <w:rFonts w:asciiTheme="minorHAnsi" w:hAnsiTheme="minorHAnsi" w:cstheme="minorHAnsi"/>
          <w:b/>
          <w:bCs/>
          <w:sz w:val="22"/>
          <w:szCs w:val="22"/>
        </w:rPr>
      </w:pPr>
      <w:r>
        <w:rPr>
          <w:rFonts w:ascii="Calibri" w:eastAsia="Calibri" w:hAnsi="Calibri" w:cs="Calibri"/>
          <w:b/>
          <w:bCs/>
          <w:sz w:val="22"/>
          <w:szCs w:val="22"/>
          <w:bdr w:val="nil"/>
          <w:lang w:val="en-US"/>
        </w:rPr>
        <w:t>Warranty period</w:t>
      </w:r>
      <w:r>
        <w:rPr>
          <w:rFonts w:ascii="Calibri" w:eastAsia="Calibri" w:hAnsi="Calibri" w:cs="Calibri"/>
          <w:b/>
          <w:bCs/>
          <w:color w:val="FF0000"/>
          <w:sz w:val="22"/>
          <w:szCs w:val="22"/>
          <w:bdr w:val="nil"/>
          <w:lang w:val="en-US"/>
        </w:rPr>
        <w:t xml:space="preserve"> [tender assessment criterion]</w:t>
      </w:r>
      <w:r>
        <w:rPr>
          <w:rFonts w:ascii="Calibri" w:eastAsia="Calibri" w:hAnsi="Calibri" w:cs="Calibri"/>
          <w:b/>
          <w:bCs/>
          <w:sz w:val="22"/>
          <w:szCs w:val="22"/>
          <w:bdr w:val="nil"/>
          <w:lang w:val="en-US"/>
        </w:rPr>
        <w:t>:</w:t>
      </w:r>
    </w:p>
    <w:p w14:paraId="168E0D68" w14:textId="77777777" w:rsidR="002914C8" w:rsidRPr="00903067" w:rsidRDefault="002914C8" w:rsidP="002914C8">
      <w:pPr>
        <w:spacing w:line="276" w:lineRule="auto"/>
        <w:jc w:val="both"/>
        <w:rPr>
          <w:rFonts w:cstheme="minorHAnsi"/>
          <w:b/>
          <w:bCs/>
        </w:rPr>
      </w:pPr>
    </w:p>
    <w:tbl>
      <w:tblPr>
        <w:tblpPr w:leftFromText="141" w:rightFromText="141" w:vertAnchor="text" w:horzAnchor="margin" w:tblpY="5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137347" w14:paraId="71DB328C" w14:textId="77777777" w:rsidTr="002914C8">
        <w:trPr>
          <w:trHeight w:val="423"/>
        </w:trPr>
        <w:tc>
          <w:tcPr>
            <w:tcW w:w="9493" w:type="dxa"/>
            <w:shd w:val="clear" w:color="auto" w:fill="auto"/>
            <w:vAlign w:val="center"/>
          </w:tcPr>
          <w:p w14:paraId="62A5131D" w14:textId="77777777" w:rsidR="002914C8" w:rsidRPr="003F0962" w:rsidRDefault="002914C8" w:rsidP="002914C8">
            <w:pPr>
              <w:spacing w:after="0" w:line="240" w:lineRule="auto"/>
              <w:rPr>
                <w:rFonts w:eastAsia="Times New Roman" w:cstheme="minorHAnsi"/>
                <w:b/>
                <w:lang w:eastAsia="pl-PL"/>
              </w:rPr>
            </w:pPr>
            <w:r>
              <w:rPr>
                <w:rFonts w:ascii="Calibri" w:eastAsia="Calibri" w:hAnsi="Calibri" w:cs="Calibri"/>
                <w:b/>
                <w:bCs/>
                <w:bdr w:val="nil"/>
                <w:lang w:val="en-US" w:eastAsia="pl-PL"/>
              </w:rPr>
              <w:t>WARRANTY PERIOD FOR THE TENDERED HARDWARE:*</w:t>
            </w:r>
          </w:p>
        </w:tc>
      </w:tr>
      <w:tr w:rsidR="00137347" w14:paraId="07A254AA" w14:textId="77777777" w:rsidTr="002914C8">
        <w:trPr>
          <w:trHeight w:val="861"/>
        </w:trPr>
        <w:tc>
          <w:tcPr>
            <w:tcW w:w="9493" w:type="dxa"/>
            <w:shd w:val="clear" w:color="auto" w:fill="FFFFFF"/>
            <w:vAlign w:val="center"/>
          </w:tcPr>
          <w:p w14:paraId="012F1E19" w14:textId="77777777" w:rsidR="002914C8" w:rsidRPr="003F0962" w:rsidRDefault="002914C8" w:rsidP="002914C8">
            <w:pPr>
              <w:spacing w:after="0" w:line="240" w:lineRule="auto"/>
              <w:rPr>
                <w:rFonts w:eastAsia="Times New Roman" w:cstheme="minorHAnsi"/>
                <w:lang w:eastAsia="ar-SA"/>
              </w:rPr>
            </w:pPr>
            <w:r>
              <w:rPr>
                <w:rFonts w:ascii="Calibri" w:eastAsia="Calibri" w:hAnsi="Calibri" w:cs="Calibri"/>
                <w:sz w:val="44"/>
                <w:szCs w:val="44"/>
                <w:bdr w:val="nil"/>
                <w:lang w:val="en-US" w:eastAsia="pl-PL"/>
              </w:rPr>
              <w:t xml:space="preserve">□ </w:t>
            </w:r>
            <w:r>
              <w:rPr>
                <w:rFonts w:ascii="Calibri" w:eastAsia="Calibri" w:hAnsi="Calibri" w:cs="Calibri"/>
                <w:bdr w:val="nil"/>
                <w:lang w:val="en-US" w:eastAsia="pl-PL"/>
              </w:rPr>
              <w:t>the basic warranty period, i.e. 12 months</w:t>
            </w:r>
          </w:p>
        </w:tc>
      </w:tr>
      <w:tr w:rsidR="00137347" w14:paraId="599EA01C" w14:textId="77777777" w:rsidTr="002914C8">
        <w:trPr>
          <w:trHeight w:val="841"/>
        </w:trPr>
        <w:tc>
          <w:tcPr>
            <w:tcW w:w="9493" w:type="dxa"/>
            <w:shd w:val="clear" w:color="auto" w:fill="auto"/>
            <w:vAlign w:val="center"/>
          </w:tcPr>
          <w:p w14:paraId="7996BE58" w14:textId="77777777" w:rsidR="002914C8" w:rsidRDefault="002914C8" w:rsidP="002914C8">
            <w:pPr>
              <w:spacing w:after="0" w:line="240" w:lineRule="auto"/>
              <w:rPr>
                <w:rFonts w:eastAsia="Times New Roman" w:cstheme="minorHAnsi"/>
                <w:lang w:eastAsia="ar-SA"/>
              </w:rPr>
            </w:pPr>
            <w:r>
              <w:rPr>
                <w:rFonts w:ascii="Calibri" w:eastAsia="Calibri" w:hAnsi="Calibri" w:cs="Calibri"/>
                <w:sz w:val="44"/>
                <w:szCs w:val="44"/>
                <w:bdr w:val="nil"/>
                <w:lang w:val="en-US" w:eastAsia="pl-PL"/>
              </w:rPr>
              <w:t xml:space="preserve">□ </w:t>
            </w:r>
            <w:r>
              <w:rPr>
                <w:rFonts w:ascii="Calibri" w:eastAsia="Calibri" w:hAnsi="Calibri" w:cs="Calibri"/>
                <w:bdr w:val="nil"/>
                <w:lang w:val="en-US" w:eastAsia="pl-PL"/>
              </w:rPr>
              <w:t xml:space="preserve"> warranty period extended by 12 months more than the minimal required period of 12 months (24 months in total)</w:t>
            </w:r>
          </w:p>
          <w:p w14:paraId="27113157" w14:textId="77777777" w:rsidR="002914C8" w:rsidRPr="003F0962" w:rsidRDefault="002914C8" w:rsidP="002914C8">
            <w:pPr>
              <w:spacing w:after="0" w:line="240" w:lineRule="auto"/>
              <w:rPr>
                <w:rFonts w:eastAsia="Times New Roman" w:cstheme="minorHAnsi"/>
                <w:lang w:eastAsia="ar-SA"/>
              </w:rPr>
            </w:pPr>
          </w:p>
        </w:tc>
      </w:tr>
    </w:tbl>
    <w:p w14:paraId="35713348" w14:textId="77777777" w:rsidR="002914C8" w:rsidRPr="00283F9D" w:rsidRDefault="002914C8" w:rsidP="002914C8">
      <w:pPr>
        <w:spacing w:before="10"/>
        <w:ind w:right="-426"/>
        <w:jc w:val="both"/>
        <w:rPr>
          <w:rFonts w:ascii="Calibri" w:hAnsi="Calibri" w:cs="Calibri"/>
          <w:b/>
          <w:bCs/>
          <w:i/>
          <w:iCs/>
          <w:color w:val="000000"/>
          <w:sz w:val="18"/>
          <w:szCs w:val="18"/>
        </w:rPr>
      </w:pPr>
      <w:r>
        <w:rPr>
          <w:rFonts w:ascii="Calibri" w:eastAsia="Calibri" w:hAnsi="Calibri" w:cs="Calibri"/>
          <w:b/>
          <w:bCs/>
          <w:i/>
          <w:iCs/>
          <w:color w:val="000000"/>
          <w:sz w:val="18"/>
          <w:szCs w:val="18"/>
          <w:bdr w:val="nil"/>
          <w:lang w:val="en-US"/>
        </w:rPr>
        <w:t>*THE CONTRACTOR MARKS THE BOX CONSISTENTLY WITH THE TENDERED DURATION OF THE WARRANTY PERIOD</w:t>
      </w:r>
    </w:p>
    <w:p w14:paraId="52C91437" w14:textId="77777777" w:rsidR="002914C8" w:rsidRPr="0003669E" w:rsidRDefault="002914C8" w:rsidP="002914C8">
      <w:pPr>
        <w:spacing w:before="10"/>
        <w:ind w:right="-426"/>
        <w:jc w:val="both"/>
        <w:rPr>
          <w:rFonts w:ascii="Calibri" w:eastAsia="Calibri" w:hAnsi="Calibri" w:cs="Calibri"/>
        </w:rPr>
      </w:pPr>
      <w:r>
        <w:rPr>
          <w:rFonts w:ascii="Calibri" w:eastAsia="Calibri" w:hAnsi="Calibri" w:cs="Calibri"/>
          <w:i/>
          <w:iCs/>
          <w:color w:val="000000"/>
          <w:sz w:val="18"/>
          <w:szCs w:val="18"/>
          <w:bdr w:val="nil"/>
          <w:lang w:val="en-US"/>
        </w:rPr>
        <w:t xml:space="preserve">The Ordering Party determines the minimal warranty period - 12 months from the date of realization of the </w:t>
      </w:r>
      <w:r w:rsidR="00B46473">
        <w:rPr>
          <w:rFonts w:ascii="Calibri" w:eastAsia="Calibri" w:hAnsi="Calibri" w:cs="Calibri"/>
          <w:i/>
          <w:iCs/>
          <w:color w:val="000000"/>
          <w:sz w:val="18"/>
          <w:szCs w:val="18"/>
          <w:bdr w:val="nil"/>
          <w:lang w:val="en-US"/>
        </w:rPr>
        <w:t>order. Tenders</w:t>
      </w:r>
      <w:r>
        <w:rPr>
          <w:rFonts w:ascii="Calibri" w:eastAsia="Calibri" w:hAnsi="Calibri" w:cs="Calibri"/>
          <w:i/>
          <w:iCs/>
          <w:color w:val="000000"/>
          <w:sz w:val="18"/>
          <w:szCs w:val="18"/>
          <w:bdr w:val="nil"/>
          <w:lang w:val="en-US"/>
        </w:rPr>
        <w:t xml:space="preserve"> with a warranty period shorter than 12 months or not indicating tendered warranty period shall be rejected on the grounds of art. 226 section 1 point 5 of the Act.</w:t>
      </w:r>
    </w:p>
    <w:p w14:paraId="071971A1" w14:textId="77777777" w:rsidR="002914C8" w:rsidRPr="009A18F3" w:rsidRDefault="002914C8" w:rsidP="002914C8">
      <w:pPr>
        <w:pStyle w:val="Akapitzlist"/>
        <w:spacing w:line="276" w:lineRule="auto"/>
        <w:ind w:left="360"/>
        <w:jc w:val="both"/>
        <w:rPr>
          <w:rFonts w:asciiTheme="minorHAnsi" w:hAnsiTheme="minorHAnsi" w:cstheme="minorHAnsi"/>
          <w:b/>
          <w:bCs/>
          <w:i/>
          <w:iCs/>
          <w:sz w:val="10"/>
          <w:szCs w:val="10"/>
        </w:rPr>
      </w:pPr>
    </w:p>
    <w:p w14:paraId="7628D353" w14:textId="77777777" w:rsidR="002914C8" w:rsidRPr="003D0885" w:rsidRDefault="002914C8">
      <w:pPr>
        <w:pStyle w:val="Akapitzlist"/>
        <w:numPr>
          <w:ilvl w:val="0"/>
          <w:numId w:val="71"/>
        </w:numPr>
        <w:spacing w:line="276" w:lineRule="auto"/>
        <w:ind w:left="567" w:hanging="567"/>
        <w:jc w:val="both"/>
        <w:rPr>
          <w:rFonts w:asciiTheme="minorHAnsi" w:hAnsiTheme="minorHAnsi" w:cstheme="minorHAnsi"/>
          <w:bCs/>
          <w:i/>
          <w:iCs/>
          <w:sz w:val="22"/>
          <w:szCs w:val="22"/>
        </w:rPr>
      </w:pPr>
      <w:r>
        <w:rPr>
          <w:rFonts w:ascii="Calibri" w:eastAsia="Calibri" w:hAnsi="Calibri" w:cs="Calibri"/>
          <w:b/>
          <w:bCs/>
          <w:sz w:val="22"/>
          <w:szCs w:val="22"/>
          <w:u w:val="single"/>
          <w:bdr w:val="nil"/>
          <w:lang w:val="en-US"/>
        </w:rPr>
        <w:t>Deadline for completion of the order:</w:t>
      </w:r>
    </w:p>
    <w:p w14:paraId="17400CF1" w14:textId="77777777" w:rsidR="002914C8" w:rsidRPr="00FE5E55" w:rsidRDefault="002914C8" w:rsidP="002914C8">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b/>
          <w:bCs/>
          <w:szCs w:val="22"/>
          <w:lang w:val="pl-PL"/>
        </w:rPr>
      </w:pPr>
      <w:r>
        <w:rPr>
          <w:rFonts w:ascii="Calibri" w:eastAsia="Calibri" w:hAnsi="Calibri" w:cs="Calibri"/>
          <w:szCs w:val="22"/>
          <w:bdr w:val="nil"/>
          <w:lang w:val="en-US"/>
        </w:rPr>
        <w:t xml:space="preserve">The order shall be completed by </w:t>
      </w:r>
      <w:r>
        <w:rPr>
          <w:rFonts w:ascii="Calibri" w:eastAsia="Calibri" w:hAnsi="Calibri" w:cs="Calibri"/>
          <w:b/>
          <w:bCs/>
          <w:szCs w:val="22"/>
          <w:bdr w:val="nil"/>
          <w:lang w:val="en-US"/>
        </w:rPr>
        <w:t>30.11.2023</w:t>
      </w:r>
    </w:p>
    <w:p w14:paraId="0F3D41B6" w14:textId="77777777" w:rsidR="002914C8" w:rsidRPr="00F40E5C" w:rsidRDefault="002914C8" w:rsidP="002914C8">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heme="minorHAnsi"/>
          <w:szCs w:val="22"/>
          <w:lang w:val="pl-PL"/>
        </w:rPr>
      </w:pPr>
    </w:p>
    <w:p w14:paraId="3C0E9385" w14:textId="77777777" w:rsidR="002914C8" w:rsidRPr="00997EA5" w:rsidRDefault="002914C8">
      <w:pPr>
        <w:pStyle w:val="Akapitzlist"/>
        <w:numPr>
          <w:ilvl w:val="0"/>
          <w:numId w:val="71"/>
        </w:numPr>
        <w:spacing w:line="276" w:lineRule="auto"/>
        <w:ind w:left="567" w:hanging="567"/>
        <w:jc w:val="both"/>
        <w:rPr>
          <w:rFonts w:asciiTheme="minorHAnsi" w:hAnsiTheme="minorHAnsi" w:cstheme="minorHAnsi"/>
          <w:sz w:val="22"/>
          <w:szCs w:val="22"/>
          <w:u w:val="single"/>
        </w:rPr>
      </w:pPr>
      <w:r>
        <w:rPr>
          <w:rFonts w:ascii="Calibri" w:eastAsia="Calibri" w:hAnsi="Calibri" w:cs="Calibri"/>
          <w:b/>
          <w:bCs/>
          <w:sz w:val="22"/>
          <w:szCs w:val="22"/>
          <w:u w:val="single"/>
          <w:bdr w:val="nil"/>
          <w:lang w:val="en-US"/>
        </w:rPr>
        <w:t>The deadline for payment of the invoice is 30 days</w:t>
      </w:r>
      <w:r>
        <w:rPr>
          <w:rFonts w:ascii="Calibri" w:eastAsia="Calibri" w:hAnsi="Calibri" w:cs="Calibri"/>
          <w:color w:val="000000"/>
          <w:sz w:val="22"/>
          <w:szCs w:val="22"/>
          <w:bdr w:val="nil"/>
          <w:lang w:val="en-US"/>
        </w:rPr>
        <w:t xml:space="preserve"> counting from the date of delivery of the correctly issued invoice which shall include bank account number of the Contractor to the Ordering Party</w:t>
      </w:r>
      <w:r>
        <w:rPr>
          <w:rFonts w:ascii="Calibri" w:eastAsia="Calibri" w:hAnsi="Calibri" w:cs="Calibri"/>
          <w:sz w:val="22"/>
          <w:szCs w:val="22"/>
          <w:u w:val="single"/>
          <w:bdr w:val="nil"/>
          <w:lang w:val="en-US"/>
        </w:rPr>
        <w:t>.</w:t>
      </w:r>
    </w:p>
    <w:p w14:paraId="163E3C32" w14:textId="77777777" w:rsidR="002914C8" w:rsidRPr="00720443" w:rsidRDefault="002914C8">
      <w:pPr>
        <w:pStyle w:val="Akapitzlist"/>
        <w:numPr>
          <w:ilvl w:val="0"/>
          <w:numId w:val="71"/>
        </w:numPr>
        <w:ind w:left="426" w:hanging="426"/>
        <w:jc w:val="both"/>
        <w:rPr>
          <w:rFonts w:asciiTheme="minorHAnsi" w:hAnsiTheme="minorHAnsi" w:cstheme="minorHAnsi"/>
          <w:b/>
          <w:bCs/>
          <w:sz w:val="22"/>
          <w:szCs w:val="22"/>
        </w:rPr>
      </w:pPr>
      <w:r>
        <w:rPr>
          <w:rFonts w:ascii="Calibri" w:eastAsia="Calibri" w:hAnsi="Calibri" w:cs="Calibri"/>
          <w:sz w:val="22"/>
          <w:szCs w:val="22"/>
          <w:bdr w:val="nil"/>
          <w:lang w:val="en-US"/>
        </w:rPr>
        <w:t>I hereby declare that:</w:t>
      </w:r>
    </w:p>
    <w:p w14:paraId="6C980CB3" w14:textId="77777777" w:rsidR="002914C8" w:rsidRPr="004E4170" w:rsidRDefault="002914C8" w:rsidP="002914C8">
      <w:pPr>
        <w:spacing w:after="0" w:line="276" w:lineRule="auto"/>
        <w:ind w:left="426"/>
        <w:jc w:val="both"/>
        <w:rPr>
          <w:rFonts w:cstheme="minorHAnsi"/>
        </w:rPr>
      </w:pPr>
      <w:r>
        <w:rPr>
          <w:rFonts w:ascii="Calibri" w:eastAsia="Calibri" w:hAnsi="Calibri" w:cs="Calibri"/>
          <w:bdr w:val="nil"/>
          <w:lang w:val="en-US"/>
        </w:rPr>
        <w:t>1.</w:t>
      </w:r>
      <w:r w:rsidR="005E7E5D">
        <w:rPr>
          <w:rFonts w:ascii="Calibri" w:eastAsia="Calibri" w:hAnsi="Calibri" w:cs="Calibri"/>
          <w:bdr w:val="nil"/>
          <w:lang w:val="en-US"/>
        </w:rPr>
        <w:t xml:space="preserve"> </w:t>
      </w:r>
      <w:r>
        <w:rPr>
          <w:rFonts w:ascii="Calibri" w:eastAsia="Calibri" w:hAnsi="Calibri" w:cs="Calibri"/>
          <w:bdr w:val="nil"/>
          <w:lang w:val="en-US"/>
        </w:rPr>
        <w:t>Having familiarized myself with the provisions and conditions of the contract presented in the SWZ and Attachments to the SWZ I fully accept said provisions and conditions and raise no objections i</w:t>
      </w:r>
      <w:r w:rsidR="005E7E5D">
        <w:rPr>
          <w:rFonts w:ascii="Calibri" w:eastAsia="Calibri" w:hAnsi="Calibri" w:cs="Calibri"/>
          <w:bdr w:val="nil"/>
          <w:lang w:val="en-US"/>
        </w:rPr>
        <w:t>n regard to these provisions and</w:t>
      </w:r>
      <w:r>
        <w:rPr>
          <w:rFonts w:ascii="Calibri" w:eastAsia="Calibri" w:hAnsi="Calibri" w:cs="Calibri"/>
          <w:bdr w:val="nil"/>
          <w:lang w:val="en-US"/>
        </w:rPr>
        <w:t xml:space="preserve"> conditions,</w:t>
      </w:r>
    </w:p>
    <w:p w14:paraId="202C1442" w14:textId="77777777" w:rsidR="002914C8" w:rsidRPr="004E4170" w:rsidRDefault="002914C8" w:rsidP="002914C8">
      <w:pPr>
        <w:spacing w:after="0" w:line="276" w:lineRule="auto"/>
        <w:ind w:left="426"/>
        <w:jc w:val="both"/>
        <w:rPr>
          <w:rFonts w:cstheme="minorHAnsi"/>
        </w:rPr>
      </w:pPr>
      <w:r>
        <w:rPr>
          <w:rFonts w:ascii="Calibri" w:eastAsia="Calibri" w:hAnsi="Calibri" w:cs="Calibri"/>
          <w:bdr w:val="nil"/>
          <w:lang w:val="en-US"/>
        </w:rPr>
        <w:t>2.</w:t>
      </w:r>
      <w:r w:rsidR="005E7E5D">
        <w:rPr>
          <w:rFonts w:ascii="Calibri" w:eastAsia="Calibri" w:hAnsi="Calibri" w:cs="Calibri"/>
          <w:bdr w:val="nil"/>
          <w:lang w:val="en-US"/>
        </w:rPr>
        <w:t xml:space="preserve"> </w:t>
      </w:r>
      <w:r>
        <w:rPr>
          <w:rFonts w:ascii="Calibri" w:eastAsia="Calibri" w:hAnsi="Calibri" w:cs="Calibri"/>
          <w:bdr w:val="nil"/>
          <w:lang w:val="en-US"/>
        </w:rPr>
        <w:t>I accept the conditions specified in the projected draft of the contract which constitutes Attachment no. 5 to the SWZ and do not raise objections in regard to its contents,</w:t>
      </w:r>
    </w:p>
    <w:p w14:paraId="5611EABD" w14:textId="77777777" w:rsidR="002914C8" w:rsidRPr="004E4170" w:rsidRDefault="002914C8" w:rsidP="002914C8">
      <w:pPr>
        <w:spacing w:after="0" w:line="276" w:lineRule="auto"/>
        <w:ind w:left="426"/>
        <w:jc w:val="both"/>
        <w:rPr>
          <w:rFonts w:cstheme="minorHAnsi"/>
        </w:rPr>
      </w:pPr>
      <w:r>
        <w:rPr>
          <w:rFonts w:ascii="Calibri" w:eastAsia="Calibri" w:hAnsi="Calibri" w:cs="Calibri"/>
          <w:bdr w:val="nil"/>
          <w:lang w:val="en-US"/>
        </w:rPr>
        <w:t>3.</w:t>
      </w:r>
      <w:r w:rsidR="005E7E5D">
        <w:rPr>
          <w:rFonts w:ascii="Calibri" w:eastAsia="Calibri" w:hAnsi="Calibri" w:cs="Calibri"/>
          <w:bdr w:val="nil"/>
          <w:lang w:val="en-US"/>
        </w:rPr>
        <w:t xml:space="preserve"> </w:t>
      </w:r>
      <w:r>
        <w:rPr>
          <w:rFonts w:ascii="Calibri" w:eastAsia="Calibri" w:hAnsi="Calibri" w:cs="Calibri"/>
          <w:bdr w:val="nil"/>
          <w:lang w:val="en-US"/>
        </w:rPr>
        <w:t>I accept the presented conditions and terms for warranty and service,</w:t>
      </w:r>
    </w:p>
    <w:p w14:paraId="0867286F" w14:textId="77777777" w:rsidR="002914C8" w:rsidRPr="004E4170" w:rsidRDefault="00B46473" w:rsidP="002914C8">
      <w:pPr>
        <w:spacing w:after="0" w:line="276" w:lineRule="auto"/>
        <w:ind w:left="426"/>
        <w:jc w:val="both"/>
        <w:rPr>
          <w:rFonts w:cstheme="minorHAnsi"/>
        </w:rPr>
      </w:pPr>
      <w:r>
        <w:rPr>
          <w:rFonts w:ascii="Calibri" w:eastAsia="Calibri" w:hAnsi="Calibri" w:cs="Calibri"/>
          <w:bdr w:val="nil"/>
          <w:lang w:val="en-US"/>
        </w:rPr>
        <w:t>4. The</w:t>
      </w:r>
      <w:r w:rsidR="002914C8">
        <w:rPr>
          <w:rFonts w:ascii="Calibri" w:eastAsia="Calibri" w:hAnsi="Calibri" w:cs="Calibri"/>
          <w:bdr w:val="nil"/>
          <w:lang w:val="en-US"/>
        </w:rPr>
        <w:t xml:space="preserve"> subject-matter of the contract meets the standards which enable selling the subject-matter of the contract in the area of the EU,</w:t>
      </w:r>
    </w:p>
    <w:p w14:paraId="7886E0A5" w14:textId="77777777" w:rsidR="002914C8" w:rsidRDefault="002914C8" w:rsidP="002914C8">
      <w:pPr>
        <w:spacing w:after="0" w:line="276" w:lineRule="auto"/>
        <w:ind w:left="426"/>
        <w:jc w:val="both"/>
        <w:rPr>
          <w:rFonts w:cstheme="minorHAnsi"/>
        </w:rPr>
      </w:pPr>
      <w:r>
        <w:rPr>
          <w:rFonts w:ascii="Calibri" w:eastAsia="Calibri" w:hAnsi="Calibri" w:cs="Calibri"/>
          <w:bdr w:val="nil"/>
          <w:lang w:val="en-US"/>
        </w:rPr>
        <w:lastRenderedPageBreak/>
        <w:t>4.</w:t>
      </w:r>
      <w:r w:rsidR="005E7E5D">
        <w:rPr>
          <w:rFonts w:ascii="Calibri" w:eastAsia="Calibri" w:hAnsi="Calibri" w:cs="Calibri"/>
          <w:bdr w:val="nil"/>
          <w:lang w:val="en-US"/>
        </w:rPr>
        <w:t xml:space="preserve"> </w:t>
      </w:r>
      <w:r>
        <w:rPr>
          <w:rFonts w:ascii="Calibri" w:eastAsia="Calibri" w:hAnsi="Calibri" w:cs="Calibri"/>
          <w:bdr w:val="nil"/>
          <w:lang w:val="en-US"/>
        </w:rPr>
        <w:t xml:space="preserve">I made all declarations required under </w:t>
      </w:r>
      <w:r w:rsidR="005E7E5D">
        <w:rPr>
          <w:rFonts w:ascii="Calibri" w:eastAsia="Calibri" w:hAnsi="Calibri" w:cs="Calibri"/>
          <w:bdr w:val="nil"/>
          <w:lang w:val="en-US"/>
        </w:rPr>
        <w:t>these tender proceedings</w:t>
      </w:r>
      <w:r>
        <w:rPr>
          <w:rFonts w:ascii="Calibri" w:eastAsia="Calibri" w:hAnsi="Calibri" w:cs="Calibri"/>
          <w:bdr w:val="nil"/>
          <w:lang w:val="en-US"/>
        </w:rPr>
        <w:t xml:space="preserve"> with full awareness of the criminal liability for submitting a false declaration with the goal of obtaining financial gain,</w:t>
      </w:r>
    </w:p>
    <w:p w14:paraId="69650E3A" w14:textId="77777777" w:rsidR="002914C8" w:rsidRDefault="002914C8" w:rsidP="002914C8">
      <w:pPr>
        <w:spacing w:after="0" w:line="276" w:lineRule="auto"/>
        <w:ind w:left="426"/>
        <w:jc w:val="both"/>
        <w:rPr>
          <w:rFonts w:cstheme="minorHAnsi"/>
        </w:rPr>
      </w:pPr>
      <w:r>
        <w:rPr>
          <w:rFonts w:ascii="Calibri" w:eastAsia="Calibri" w:hAnsi="Calibri" w:cs="Calibri"/>
          <w:bdr w:val="nil"/>
          <w:lang w:val="en-US"/>
        </w:rPr>
        <w:t>5.</w:t>
      </w:r>
      <w:r w:rsidR="005E7E5D">
        <w:rPr>
          <w:rFonts w:ascii="Calibri" w:eastAsia="Calibri" w:hAnsi="Calibri" w:cs="Calibri"/>
          <w:bdr w:val="nil"/>
          <w:lang w:val="en-US"/>
        </w:rPr>
        <w:t xml:space="preserve"> </w:t>
      </w:r>
      <w:r>
        <w:rPr>
          <w:rFonts w:ascii="Calibri" w:eastAsia="Calibri" w:hAnsi="Calibri" w:cs="Calibri"/>
          <w:bdr w:val="nil"/>
          <w:lang w:val="en-US"/>
        </w:rPr>
        <w:t>The personal data conveyed in the tender and the attachments</w:t>
      </w:r>
      <w:r w:rsidR="005E7E5D">
        <w:rPr>
          <w:rFonts w:ascii="Calibri" w:eastAsia="Calibri" w:hAnsi="Calibri" w:cs="Calibri"/>
          <w:bdr w:val="nil"/>
          <w:lang w:val="en-US"/>
        </w:rPr>
        <w:t xml:space="preserve"> hereto</w:t>
      </w:r>
      <w:r>
        <w:rPr>
          <w:rFonts w:ascii="Calibri" w:eastAsia="Calibri" w:hAnsi="Calibri" w:cs="Calibri"/>
          <w:bdr w:val="nil"/>
          <w:lang w:val="en-US"/>
        </w:rPr>
        <w:t xml:space="preserve"> are processed and made available to the Ordering Party consistently with art. 28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UE L11*, 4th May 2016).</w:t>
      </w:r>
    </w:p>
    <w:p w14:paraId="64DFC3AD" w14:textId="77777777" w:rsidR="002914C8" w:rsidRPr="00720443" w:rsidRDefault="002914C8">
      <w:pPr>
        <w:pStyle w:val="Akapitzlist"/>
        <w:numPr>
          <w:ilvl w:val="0"/>
          <w:numId w:val="71"/>
        </w:numPr>
        <w:suppressAutoHyphens/>
        <w:spacing w:line="276" w:lineRule="auto"/>
        <w:ind w:left="426" w:hanging="426"/>
        <w:jc w:val="both"/>
        <w:rPr>
          <w:rFonts w:asciiTheme="minorHAnsi" w:hAnsiTheme="minorHAnsi" w:cstheme="minorHAnsi"/>
          <w:sz w:val="22"/>
          <w:szCs w:val="22"/>
        </w:rPr>
      </w:pPr>
      <w:r>
        <w:rPr>
          <w:rFonts w:ascii="Calibri" w:eastAsia="Calibri" w:hAnsi="Calibri" w:cs="Calibri"/>
          <w:b/>
          <w:bCs/>
          <w:sz w:val="22"/>
          <w:szCs w:val="22"/>
          <w:bdr w:val="nil"/>
          <w:lang w:val="en-US"/>
        </w:rPr>
        <w:t>I intend to* / Do not intend to*</w:t>
      </w:r>
      <w:r>
        <w:rPr>
          <w:rFonts w:ascii="Calibri" w:eastAsia="Calibri" w:hAnsi="Calibri" w:cs="Calibri"/>
          <w:sz w:val="22"/>
          <w:szCs w:val="22"/>
          <w:bdr w:val="nil"/>
          <w:lang w:val="en-US"/>
        </w:rPr>
        <w:t xml:space="preserve"> entrust completion of the following parts of the order ………………………………………… to the following subcontractors (indicate subcontractor companies if said companies are known) …………………………………………………………………………………………………………………..</w:t>
      </w:r>
    </w:p>
    <w:p w14:paraId="7762A04E" w14:textId="77777777" w:rsidR="002914C8" w:rsidRDefault="002914C8" w:rsidP="002914C8">
      <w:pPr>
        <w:tabs>
          <w:tab w:val="num" w:pos="567"/>
        </w:tabs>
        <w:suppressAutoHyphens/>
        <w:spacing w:after="0" w:line="276" w:lineRule="auto"/>
        <w:ind w:left="567" w:hanging="567"/>
        <w:jc w:val="both"/>
        <w:rPr>
          <w:rFonts w:cstheme="minorHAnsi"/>
        </w:rPr>
      </w:pPr>
      <w:r>
        <w:rPr>
          <w:rFonts w:ascii="Calibri" w:eastAsia="Calibri" w:hAnsi="Calibri" w:cs="Calibri"/>
          <w:bdr w:val="nil"/>
          <w:lang w:val="en-US"/>
        </w:rPr>
        <w:tab/>
        <w:t>*cross-out or delete as appropriate</w:t>
      </w:r>
    </w:p>
    <w:p w14:paraId="1DACD616" w14:textId="77777777" w:rsidR="002914C8" w:rsidRPr="00233A58" w:rsidRDefault="002914C8">
      <w:pPr>
        <w:pStyle w:val="Akapitzlist"/>
        <w:numPr>
          <w:ilvl w:val="0"/>
          <w:numId w:val="71"/>
        </w:numPr>
        <w:suppressAutoHyphens/>
        <w:spacing w:line="276" w:lineRule="auto"/>
        <w:ind w:left="426" w:hanging="426"/>
        <w:jc w:val="both"/>
        <w:rPr>
          <w:rFonts w:asciiTheme="minorHAnsi" w:hAnsiTheme="minorHAnsi" w:cstheme="minorHAnsi"/>
          <w:sz w:val="22"/>
          <w:szCs w:val="22"/>
        </w:rPr>
      </w:pPr>
      <w:r>
        <w:rPr>
          <w:rFonts w:ascii="Calibri" w:eastAsia="Calibri" w:hAnsi="Calibri" w:cs="Calibri"/>
          <w:sz w:val="22"/>
          <w:szCs w:val="22"/>
          <w:bdr w:val="nil"/>
          <w:lang w:val="en-US"/>
        </w:rPr>
        <w:t>We remain bound by the tender for the period indicated in the SWZ.</w:t>
      </w:r>
    </w:p>
    <w:p w14:paraId="0A9DC650" w14:textId="77777777" w:rsidR="002914C8" w:rsidRPr="00720443" w:rsidRDefault="002914C8">
      <w:pPr>
        <w:pStyle w:val="Akapitzlist"/>
        <w:numPr>
          <w:ilvl w:val="0"/>
          <w:numId w:val="71"/>
        </w:numPr>
        <w:suppressAutoHyphens/>
        <w:spacing w:line="276" w:lineRule="auto"/>
        <w:ind w:left="426" w:hanging="426"/>
        <w:jc w:val="both"/>
        <w:rPr>
          <w:rFonts w:asciiTheme="minorHAnsi" w:hAnsiTheme="minorHAnsi" w:cstheme="minorHAnsi"/>
          <w:sz w:val="22"/>
          <w:szCs w:val="22"/>
        </w:rPr>
      </w:pPr>
      <w:r>
        <w:rPr>
          <w:rFonts w:ascii="Calibri" w:eastAsia="Calibri" w:hAnsi="Calibri" w:cs="Calibri"/>
          <w:sz w:val="22"/>
          <w:szCs w:val="22"/>
          <w:bdr w:val="nil"/>
          <w:lang w:val="en-US"/>
        </w:rPr>
        <w:t>Selecting the tender I present will result in the Ordering Party bearing a tax obligation consistently with the act of 11</w:t>
      </w:r>
      <w:r w:rsidR="005E7E5D" w:rsidRPr="005E7E5D">
        <w:rPr>
          <w:rFonts w:ascii="Calibri" w:eastAsia="Calibri" w:hAnsi="Calibri" w:cs="Calibri"/>
          <w:sz w:val="22"/>
          <w:szCs w:val="22"/>
          <w:bdr w:val="nil"/>
          <w:vertAlign w:val="superscript"/>
          <w:lang w:val="en-US"/>
        </w:rPr>
        <w:t>th</w:t>
      </w:r>
      <w:r w:rsidR="005E7E5D">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March 2004 on goods and services tax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2022, item 931 as amended) in regard to ………………………………………………………………………………………………………..</w:t>
      </w:r>
    </w:p>
    <w:p w14:paraId="61CDA701" w14:textId="77777777" w:rsidR="002914C8" w:rsidRPr="00720443" w:rsidRDefault="002914C8" w:rsidP="002914C8">
      <w:pPr>
        <w:pStyle w:val="Akapitzlist"/>
        <w:spacing w:line="276" w:lineRule="auto"/>
        <w:ind w:left="426"/>
        <w:jc w:val="both"/>
        <w:rPr>
          <w:rFonts w:asciiTheme="minorHAnsi" w:hAnsiTheme="minorHAnsi" w:cstheme="minorHAnsi"/>
          <w:sz w:val="22"/>
          <w:szCs w:val="22"/>
        </w:rPr>
      </w:pPr>
      <w:r>
        <w:rPr>
          <w:rFonts w:ascii="Calibri" w:eastAsia="Calibri" w:hAnsi="Calibri" w:cs="Calibri"/>
          <w:sz w:val="22"/>
          <w:szCs w:val="22"/>
          <w:bdr w:val="nil"/>
          <w:lang w:val="en-US"/>
        </w:rPr>
        <w:t>(indicate name (type) of goods or services delivering or providing which shall result in establishing a tax obligation) with the value of …………………………………….……</w:t>
      </w:r>
    </w:p>
    <w:p w14:paraId="298CB731" w14:textId="77777777" w:rsidR="002914C8" w:rsidRPr="00720443" w:rsidRDefault="002914C8" w:rsidP="002914C8">
      <w:pPr>
        <w:pStyle w:val="Akapitzlist"/>
        <w:spacing w:line="276" w:lineRule="auto"/>
        <w:ind w:left="426"/>
        <w:jc w:val="both"/>
        <w:rPr>
          <w:rFonts w:asciiTheme="minorHAnsi" w:hAnsiTheme="minorHAnsi" w:cstheme="minorHAnsi"/>
          <w:sz w:val="22"/>
          <w:szCs w:val="22"/>
        </w:rPr>
      </w:pPr>
      <w:r>
        <w:rPr>
          <w:rFonts w:ascii="Calibri" w:eastAsia="Calibri" w:hAnsi="Calibri" w:cs="Calibri"/>
          <w:sz w:val="22"/>
          <w:szCs w:val="22"/>
          <w:bdr w:val="nil"/>
          <w:lang w:val="en-US"/>
        </w:rPr>
        <w:t>(indicate the value of goods or services covered under the tax obligation borne by the Ordering Party, without the due amount of the tax) whereby the goods and services tax rate which shall apply consistently with knowledge of the Contractor is ……………..(indicate tax rate)</w:t>
      </w:r>
    </w:p>
    <w:p w14:paraId="165CA6E0" w14:textId="77777777" w:rsidR="002914C8" w:rsidRPr="007D2A41" w:rsidRDefault="002914C8" w:rsidP="002914C8">
      <w:pPr>
        <w:pStyle w:val="Akapitzlist"/>
        <w:spacing w:line="276" w:lineRule="auto"/>
        <w:ind w:left="426"/>
        <w:jc w:val="both"/>
        <w:rPr>
          <w:rFonts w:asciiTheme="minorHAnsi" w:hAnsiTheme="minorHAnsi" w:cstheme="minorHAnsi"/>
          <w:b/>
          <w:bCs/>
          <w:sz w:val="22"/>
          <w:szCs w:val="22"/>
        </w:rPr>
      </w:pPr>
      <w:r>
        <w:rPr>
          <w:rFonts w:ascii="Calibri" w:eastAsia="Calibri" w:hAnsi="Calibri" w:cs="Calibri"/>
          <w:b/>
          <w:bCs/>
          <w:sz w:val="22"/>
          <w:szCs w:val="22"/>
          <w:bdr w:val="nil"/>
          <w:lang w:val="en-US"/>
        </w:rPr>
        <w:t>ATTENTION</w:t>
      </w:r>
      <w:r w:rsidR="005E7E5D">
        <w:rPr>
          <w:rFonts w:ascii="Calibri" w:eastAsia="Calibri" w:hAnsi="Calibri" w:cs="Calibri"/>
          <w:b/>
          <w:bCs/>
          <w:sz w:val="22"/>
          <w:szCs w:val="22"/>
          <w:bdr w:val="nil"/>
          <w:lang w:val="en-US"/>
        </w:rPr>
        <w:t xml:space="preserve">! </w:t>
      </w:r>
      <w:r>
        <w:rPr>
          <w:rFonts w:ascii="Calibri" w:eastAsia="Calibri" w:hAnsi="Calibri" w:cs="Calibri"/>
          <w:b/>
          <w:bCs/>
          <w:sz w:val="22"/>
          <w:szCs w:val="22"/>
          <w:bdr w:val="nil"/>
          <w:lang w:val="en-US"/>
        </w:rPr>
        <w:t>The Contractor shall complete point 11 only in the instance of establishing a tax obligation borne by the Ordering Party.</w:t>
      </w:r>
      <w:r w:rsidR="005E7E5D">
        <w:rPr>
          <w:rFonts w:ascii="Calibri" w:eastAsia="Calibri" w:hAnsi="Calibri" w:cs="Calibri"/>
          <w:b/>
          <w:bCs/>
          <w:sz w:val="22"/>
          <w:szCs w:val="22"/>
          <w:bdr w:val="nil"/>
          <w:lang w:val="en-US"/>
        </w:rPr>
        <w:t xml:space="preserve"> </w:t>
      </w:r>
      <w:r>
        <w:rPr>
          <w:rFonts w:ascii="Calibri" w:eastAsia="Calibri" w:hAnsi="Calibri" w:cs="Calibri"/>
          <w:b/>
          <w:bCs/>
          <w:i/>
          <w:iCs/>
          <w:sz w:val="22"/>
          <w:szCs w:val="22"/>
          <w:bdr w:val="nil"/>
          <w:lang w:val="en-US"/>
        </w:rPr>
        <w:t>The Ordering Party bears a tax obligation in case of e.g. importing services, importing goods, intra-Community acquisition of goods and in other cases resulting from the provisions of the effective and binding law.</w:t>
      </w:r>
    </w:p>
    <w:p w14:paraId="7B7A8B34" w14:textId="77777777" w:rsidR="002914C8" w:rsidRPr="00720443" w:rsidRDefault="002914C8">
      <w:pPr>
        <w:pStyle w:val="Akapitzlist"/>
        <w:numPr>
          <w:ilvl w:val="0"/>
          <w:numId w:val="71"/>
        </w:numPr>
        <w:suppressAutoHyphens/>
        <w:spacing w:line="276" w:lineRule="auto"/>
        <w:ind w:left="426" w:hanging="426"/>
        <w:jc w:val="both"/>
        <w:rPr>
          <w:rFonts w:asciiTheme="minorHAnsi" w:hAnsiTheme="minorHAnsi" w:cstheme="minorHAnsi"/>
          <w:sz w:val="22"/>
          <w:szCs w:val="22"/>
        </w:rPr>
      </w:pPr>
      <w:r>
        <w:rPr>
          <w:rFonts w:ascii="Calibri" w:eastAsia="Calibri" w:hAnsi="Calibri" w:cs="Calibri"/>
          <w:sz w:val="22"/>
          <w:szCs w:val="22"/>
          <w:bdr w:val="nil"/>
          <w:lang w:val="en-US"/>
        </w:rPr>
        <w:t>I have familiarized myself with the following information clause:</w:t>
      </w:r>
    </w:p>
    <w:p w14:paraId="273B540F" w14:textId="77777777" w:rsidR="002914C8" w:rsidRPr="00455F69" w:rsidRDefault="002914C8" w:rsidP="002914C8">
      <w:pPr>
        <w:pStyle w:val="BodyTextIndentZnak"/>
        <w:spacing w:line="276" w:lineRule="auto"/>
        <w:ind w:left="567"/>
        <w:rPr>
          <w:rFonts w:asciiTheme="minorHAnsi" w:eastAsia="Calibri" w:hAnsiTheme="minorHAnsi"/>
          <w:color w:val="000000" w:themeColor="text1"/>
          <w:sz w:val="22"/>
          <w:szCs w:val="22"/>
          <w:u w:val="single"/>
        </w:rPr>
      </w:pPr>
      <w:r>
        <w:rPr>
          <w:rFonts w:ascii="Calibri" w:eastAsia="Calibri" w:hAnsi="Calibri" w:cs="Calibri"/>
          <w:color w:val="000000"/>
          <w:sz w:val="22"/>
          <w:szCs w:val="22"/>
          <w:bdr w:val="nil"/>
          <w:lang w:val="en-US"/>
        </w:rPr>
        <w:t>Consistently with art. 13 sections 1 and 2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L119 of 4th May 206, p. 1; hereinafter GDPR) we hereby inform that:</w:t>
      </w:r>
    </w:p>
    <w:p w14:paraId="2A149B31" w14:textId="77777777" w:rsidR="002914C8" w:rsidRPr="00455F69" w:rsidRDefault="002914C8">
      <w:pPr>
        <w:numPr>
          <w:ilvl w:val="0"/>
          <w:numId w:val="67"/>
        </w:numPr>
        <w:spacing w:after="0" w:line="276" w:lineRule="auto"/>
        <w:ind w:left="1134" w:hanging="567"/>
        <w:jc w:val="both"/>
        <w:rPr>
          <w:color w:val="000000" w:themeColor="text1"/>
        </w:rPr>
      </w:pPr>
      <w:r>
        <w:rPr>
          <w:rFonts w:ascii="Calibri" w:eastAsia="Calibri" w:hAnsi="Calibri" w:cs="Calibri"/>
          <w:color w:val="000000"/>
          <w:bdr w:val="nil"/>
          <w:lang w:val="en-US"/>
        </w:rPr>
        <w:t xml:space="preserve">The Personal Data Controller of your personal details is Łukasiewicz Research Network – Lodz Institute of Technology located at Marii </w:t>
      </w:r>
      <w:proofErr w:type="spellStart"/>
      <w:r>
        <w:rPr>
          <w:rFonts w:ascii="Calibri" w:eastAsia="Calibri" w:hAnsi="Calibri" w:cs="Calibri"/>
          <w:color w:val="000000"/>
          <w:bdr w:val="nil"/>
          <w:lang w:val="en-US"/>
        </w:rPr>
        <w:t>Skłodowskiej</w:t>
      </w:r>
      <w:proofErr w:type="spellEnd"/>
      <w:r>
        <w:rPr>
          <w:rFonts w:ascii="Calibri" w:eastAsia="Calibri" w:hAnsi="Calibri" w:cs="Calibri"/>
          <w:color w:val="000000"/>
          <w:bdr w:val="nil"/>
          <w:lang w:val="en-US"/>
        </w:rPr>
        <w:t xml:space="preserve">-Curie 19/27, 90-570 </w:t>
      </w:r>
      <w:proofErr w:type="spellStart"/>
      <w:r>
        <w:rPr>
          <w:rFonts w:ascii="Calibri" w:eastAsia="Calibri" w:hAnsi="Calibri" w:cs="Calibri"/>
          <w:color w:val="000000"/>
          <w:bdr w:val="nil"/>
          <w:lang w:val="en-US"/>
        </w:rPr>
        <w:t>Łódź</w:t>
      </w:r>
      <w:proofErr w:type="spellEnd"/>
      <w:r>
        <w:rPr>
          <w:rFonts w:ascii="Calibri" w:eastAsia="Calibri" w:hAnsi="Calibri" w:cs="Calibri"/>
          <w:color w:val="000000"/>
          <w:bdr w:val="nil"/>
          <w:lang w:val="en-US"/>
        </w:rPr>
        <w:t xml:space="preserve"> address;</w:t>
      </w:r>
    </w:p>
    <w:p w14:paraId="7392752C" w14:textId="77777777" w:rsidR="002914C8" w:rsidRPr="0071471B" w:rsidRDefault="002914C8">
      <w:pPr>
        <w:numPr>
          <w:ilvl w:val="0"/>
          <w:numId w:val="67"/>
        </w:numPr>
        <w:spacing w:after="0" w:line="276" w:lineRule="auto"/>
        <w:ind w:left="1134" w:hanging="567"/>
        <w:jc w:val="both"/>
        <w:rPr>
          <w:color w:val="000000" w:themeColor="text1"/>
        </w:rPr>
      </w:pPr>
      <w:r>
        <w:rPr>
          <w:rFonts w:ascii="Calibri" w:eastAsia="Calibri" w:hAnsi="Calibri" w:cs="Calibri"/>
          <w:color w:val="000000"/>
          <w:bdr w:val="nil"/>
          <w:lang w:val="en-US"/>
        </w:rPr>
        <w:t>The data controller appointed the Data Protection Supervisor who can be contacted via electronic mail at: iod@lit.lukasiewicz.gov.pl;</w:t>
      </w:r>
    </w:p>
    <w:p w14:paraId="54A61909" w14:textId="77777777" w:rsidR="002914C8" w:rsidRPr="00A10032" w:rsidRDefault="002914C8">
      <w:pPr>
        <w:pStyle w:val="Akapitzlist"/>
        <w:numPr>
          <w:ilvl w:val="0"/>
          <w:numId w:val="67"/>
        </w:numPr>
        <w:tabs>
          <w:tab w:val="left" w:pos="284"/>
        </w:tabs>
        <w:overflowPunct w:val="0"/>
        <w:autoSpaceDE w:val="0"/>
        <w:autoSpaceDN w:val="0"/>
        <w:adjustRightInd w:val="0"/>
        <w:spacing w:line="276" w:lineRule="auto"/>
        <w:ind w:left="1134" w:right="96" w:hanging="567"/>
        <w:jc w:val="both"/>
        <w:textAlignment w:val="baseline"/>
        <w:rPr>
          <w:rFonts w:asciiTheme="minorHAnsi" w:hAnsiTheme="minorHAnsi" w:cstheme="minorHAnsi"/>
          <w:color w:val="000000" w:themeColor="text1"/>
          <w:sz w:val="22"/>
          <w:szCs w:val="22"/>
        </w:rPr>
      </w:pPr>
      <w:r>
        <w:rPr>
          <w:rFonts w:ascii="Calibri" w:eastAsia="Calibri" w:hAnsi="Calibri" w:cs="Calibri"/>
          <w:color w:val="000000"/>
          <w:sz w:val="22"/>
          <w:szCs w:val="22"/>
          <w:bdr w:val="nil"/>
          <w:lang w:val="en-US"/>
        </w:rPr>
        <w:t xml:space="preserve">Your personal data shall be processed in relation to investigative public tender proceedings conducted in the open tender mode under the name </w:t>
      </w:r>
      <w:r>
        <w:rPr>
          <w:rFonts w:ascii="Calibri" w:eastAsia="Calibri" w:hAnsi="Calibri" w:cs="Calibri"/>
          <w:b/>
          <w:bCs/>
          <w:color w:val="000000"/>
          <w:sz w:val="22"/>
          <w:szCs w:val="22"/>
          <w:bdr w:val="nil"/>
          <w:lang w:val="en-US"/>
        </w:rPr>
        <w:t xml:space="preserve">Delivery of a specialized ink-jet printing and spraying system </w:t>
      </w:r>
      <w:r w:rsidR="005E7E5D">
        <w:rPr>
          <w:rFonts w:ascii="Calibri" w:eastAsia="Calibri" w:hAnsi="Calibri" w:cs="Calibri"/>
          <w:b/>
          <w:bCs/>
          <w:color w:val="000000"/>
          <w:sz w:val="22"/>
          <w:szCs w:val="22"/>
          <w:bdr w:val="nil"/>
          <w:lang w:val="en-US"/>
        </w:rPr>
        <w:t>within the framework</w:t>
      </w:r>
      <w:r>
        <w:rPr>
          <w:rFonts w:ascii="Calibri" w:eastAsia="Calibri" w:hAnsi="Calibri" w:cs="Calibri"/>
          <w:b/>
          <w:bCs/>
          <w:color w:val="000000"/>
          <w:sz w:val="22"/>
          <w:szCs w:val="22"/>
          <w:bdr w:val="nil"/>
          <w:lang w:val="en-US"/>
        </w:rPr>
        <w:t xml:space="preserve"> of the project titled: „Purchase of research infrastru</w:t>
      </w:r>
      <w:r w:rsidR="005E7E5D">
        <w:rPr>
          <w:rFonts w:ascii="Calibri" w:eastAsia="Calibri" w:hAnsi="Calibri" w:cs="Calibri"/>
          <w:b/>
          <w:bCs/>
          <w:color w:val="000000"/>
          <w:sz w:val="22"/>
          <w:szCs w:val="22"/>
          <w:bdr w:val="nil"/>
          <w:lang w:val="en-US"/>
        </w:rPr>
        <w:t xml:space="preserve">cture for obtaining advanced </w:t>
      </w:r>
      <w:proofErr w:type="spellStart"/>
      <w:r w:rsidR="005E7E5D">
        <w:rPr>
          <w:rFonts w:ascii="Calibri" w:eastAsia="Calibri" w:hAnsi="Calibri" w:cs="Calibri"/>
          <w:b/>
          <w:bCs/>
          <w:color w:val="000000"/>
          <w:sz w:val="22"/>
          <w:szCs w:val="22"/>
          <w:bdr w:val="nil"/>
          <w:lang w:val="en-US"/>
        </w:rPr>
        <w:t>tex</w:t>
      </w:r>
      <w:r>
        <w:rPr>
          <w:rFonts w:ascii="Calibri" w:eastAsia="Calibri" w:hAnsi="Calibri" w:cs="Calibri"/>
          <w:b/>
          <w:bCs/>
          <w:color w:val="000000"/>
          <w:sz w:val="22"/>
          <w:szCs w:val="22"/>
          <w:bdr w:val="nil"/>
          <w:lang w:val="en-US"/>
        </w:rPr>
        <w:t>tronic</w:t>
      </w:r>
      <w:proofErr w:type="spellEnd"/>
      <w:r>
        <w:rPr>
          <w:rFonts w:ascii="Calibri" w:eastAsia="Calibri" w:hAnsi="Calibri" w:cs="Calibri"/>
          <w:b/>
          <w:bCs/>
          <w:color w:val="000000"/>
          <w:sz w:val="22"/>
          <w:szCs w:val="22"/>
          <w:bdr w:val="nil"/>
          <w:lang w:val="en-US"/>
        </w:rPr>
        <w:t xml:space="preserve"> solutions”</w:t>
      </w:r>
      <w:r w:rsidR="005E7E5D">
        <w:rPr>
          <w:rFonts w:ascii="Calibri" w:eastAsia="Calibri" w:hAnsi="Calibri" w:cs="Calibri"/>
          <w:b/>
          <w:bCs/>
          <w:color w:val="000000"/>
          <w:sz w:val="22"/>
          <w:szCs w:val="22"/>
          <w:bdr w:val="nil"/>
          <w:lang w:val="en-US"/>
        </w:rPr>
        <w:t xml:space="preserve"> </w:t>
      </w:r>
      <w:r>
        <w:rPr>
          <w:rFonts w:ascii="Calibri" w:eastAsia="Calibri" w:hAnsi="Calibri" w:cs="Calibri"/>
          <w:color w:val="000000"/>
          <w:sz w:val="22"/>
          <w:szCs w:val="22"/>
          <w:bdr w:val="nil"/>
          <w:lang w:val="en-US"/>
        </w:rPr>
        <w:t xml:space="preserve">proceedings no. </w:t>
      </w:r>
      <w:r>
        <w:rPr>
          <w:rFonts w:ascii="Calibri" w:eastAsia="Calibri" w:hAnsi="Calibri" w:cs="Calibri"/>
          <w:b/>
          <w:bCs/>
          <w:color w:val="000000"/>
          <w:sz w:val="22"/>
          <w:szCs w:val="22"/>
          <w:bdr w:val="nil"/>
          <w:lang w:val="en-US"/>
        </w:rPr>
        <w:t>FO-Z/ŁIT/29/2023</w:t>
      </w:r>
      <w:r>
        <w:rPr>
          <w:rFonts w:ascii="Calibri" w:eastAsia="Calibri" w:hAnsi="Calibri" w:cs="Calibri"/>
          <w:color w:val="000000"/>
          <w:sz w:val="22"/>
          <w:szCs w:val="22"/>
          <w:bdr w:val="nil"/>
          <w:lang w:val="en-US"/>
        </w:rPr>
        <w:t xml:space="preserve">. Your personal data shall be processed because it is </w:t>
      </w:r>
      <w:r>
        <w:rPr>
          <w:rFonts w:ascii="Calibri" w:eastAsia="Calibri" w:hAnsi="Calibri" w:cs="Calibri"/>
          <w:color w:val="000000"/>
          <w:sz w:val="22"/>
          <w:szCs w:val="22"/>
          <w:bdr w:val="nil"/>
          <w:shd w:val="clear" w:color="auto" w:fill="FFFFFF"/>
          <w:lang w:val="en-US"/>
        </w:rPr>
        <w:t>necessary for completing the information obligation borne by the data controller (</w:t>
      </w:r>
      <w:r>
        <w:rPr>
          <w:rFonts w:ascii="Calibri" w:eastAsia="Calibri" w:hAnsi="Calibri" w:cs="Calibri"/>
          <w:color w:val="000000"/>
          <w:sz w:val="22"/>
          <w:szCs w:val="22"/>
          <w:bdr w:val="nil"/>
          <w:lang w:val="en-US"/>
        </w:rPr>
        <w:t>art. 6 section 1 point c of the GDPR in relation to provisions of the act of 11th September 2019 Public Procurement Law, hereinafter the PPL Act).</w:t>
      </w:r>
    </w:p>
    <w:p w14:paraId="031B5872" w14:textId="77777777" w:rsidR="002914C8" w:rsidRDefault="005E7E5D">
      <w:pPr>
        <w:numPr>
          <w:ilvl w:val="0"/>
          <w:numId w:val="67"/>
        </w:numPr>
        <w:spacing w:after="0" w:line="276" w:lineRule="auto"/>
        <w:ind w:left="1134" w:hanging="567"/>
        <w:jc w:val="both"/>
        <w:rPr>
          <w:rFonts w:cstheme="minorHAnsi"/>
          <w:color w:val="000000" w:themeColor="text1"/>
        </w:rPr>
      </w:pPr>
      <w:r>
        <w:rPr>
          <w:rFonts w:ascii="Calibri" w:eastAsia="Calibri" w:hAnsi="Calibri" w:cs="Calibri"/>
          <w:color w:val="000000"/>
          <w:bdr w:val="nil"/>
          <w:lang w:val="en-US"/>
        </w:rPr>
        <w:lastRenderedPageBreak/>
        <w:t>The</w:t>
      </w:r>
      <w:r w:rsidR="002914C8">
        <w:rPr>
          <w:rFonts w:ascii="Calibri" w:eastAsia="Calibri" w:hAnsi="Calibri" w:cs="Calibri"/>
          <w:color w:val="000000"/>
          <w:bdr w:val="nil"/>
          <w:lang w:val="en-US"/>
        </w:rPr>
        <w:t xml:space="preserve"> recipients of your personal data shall be persons or entities to whom the proceedings documents shall be made available under provisions of art. 18 an 74 of the PPL Act;</w:t>
      </w:r>
    </w:p>
    <w:p w14:paraId="4B1CCFA6" w14:textId="77777777" w:rsidR="002914C8" w:rsidRPr="00982FD8" w:rsidRDefault="002914C8">
      <w:pPr>
        <w:numPr>
          <w:ilvl w:val="0"/>
          <w:numId w:val="67"/>
        </w:numPr>
        <w:spacing w:after="0" w:line="276" w:lineRule="auto"/>
        <w:ind w:left="1134" w:hanging="567"/>
        <w:jc w:val="both"/>
        <w:rPr>
          <w:rFonts w:cstheme="minorHAnsi"/>
          <w:color w:val="000000" w:themeColor="text1"/>
        </w:rPr>
      </w:pPr>
      <w:r>
        <w:rPr>
          <w:rFonts w:ascii="Calibri" w:eastAsia="Calibri" w:hAnsi="Calibri" w:cs="Calibri"/>
          <w:color w:val="000000"/>
          <w:bdr w:val="nil"/>
          <w:lang w:val="en-US"/>
        </w:rPr>
        <w:t>Your personal details shall be stored for the period of, respectively:</w:t>
      </w:r>
    </w:p>
    <w:p w14:paraId="2B570307" w14:textId="77777777" w:rsidR="002914C8" w:rsidRPr="00982FD8" w:rsidRDefault="002914C8" w:rsidP="002914C8">
      <w:pPr>
        <w:pStyle w:val="Akapitzlist"/>
        <w:spacing w:line="276" w:lineRule="auto"/>
        <w:ind w:left="1134"/>
        <w:jc w:val="both"/>
        <w:rPr>
          <w:rFonts w:asciiTheme="minorHAnsi" w:hAnsiTheme="minorHAnsi"/>
          <w:color w:val="000000" w:themeColor="text1"/>
          <w:sz w:val="22"/>
          <w:szCs w:val="22"/>
        </w:rPr>
      </w:pPr>
      <w:r>
        <w:rPr>
          <w:rFonts w:ascii="Calibri" w:eastAsia="Calibri" w:hAnsi="Calibri" w:cs="Calibri"/>
          <w:color w:val="000000"/>
          <w:sz w:val="22"/>
          <w:szCs w:val="22"/>
          <w:bdr w:val="nil"/>
          <w:lang w:val="en-US"/>
        </w:rPr>
        <w:t>- 4 years counting from the date of conclusion of proceedings for granting the contract pursuant to art. 78 sections 1 and 4 of the PPL Act,</w:t>
      </w:r>
    </w:p>
    <w:p w14:paraId="441BE75A" w14:textId="77777777" w:rsidR="002914C8" w:rsidRPr="005E7E5D" w:rsidRDefault="002914C8" w:rsidP="005E7E5D">
      <w:pPr>
        <w:pStyle w:val="Akapitzlist"/>
        <w:spacing w:line="276" w:lineRule="auto"/>
        <w:ind w:left="1134"/>
        <w:jc w:val="both"/>
        <w:rPr>
          <w:rFonts w:asciiTheme="minorHAnsi" w:hAnsiTheme="minorHAnsi"/>
          <w:color w:val="000000" w:themeColor="text1"/>
          <w:sz w:val="22"/>
          <w:szCs w:val="22"/>
        </w:rPr>
      </w:pPr>
      <w:r>
        <w:rPr>
          <w:rFonts w:ascii="Calibri" w:eastAsia="Calibri" w:hAnsi="Calibri" w:cs="Calibri"/>
          <w:color w:val="000000"/>
          <w:sz w:val="22"/>
          <w:szCs w:val="22"/>
          <w:bdr w:val="nil"/>
          <w:lang w:val="en-US"/>
        </w:rPr>
        <w:t xml:space="preserve">- if the duration of the contract exceeds 4 years the period of storage of your data covers the entire </w:t>
      </w:r>
      <w:r w:rsidRPr="005E7E5D">
        <w:rPr>
          <w:rFonts w:ascii="Calibri" w:eastAsia="Calibri" w:hAnsi="Calibri" w:cs="Calibri"/>
          <w:color w:val="000000"/>
          <w:sz w:val="22"/>
          <w:szCs w:val="22"/>
          <w:bdr w:val="nil"/>
          <w:lang w:val="en-US"/>
        </w:rPr>
        <w:t>duration of the contract;</w:t>
      </w:r>
    </w:p>
    <w:p w14:paraId="7D87504B" w14:textId="77777777" w:rsidR="002914C8" w:rsidRPr="00982FD8" w:rsidRDefault="002914C8" w:rsidP="002914C8">
      <w:pPr>
        <w:pStyle w:val="Akapitzlist"/>
        <w:spacing w:line="276" w:lineRule="auto"/>
        <w:ind w:left="1134"/>
        <w:jc w:val="both"/>
        <w:rPr>
          <w:rFonts w:asciiTheme="minorHAnsi" w:hAnsiTheme="minorHAnsi"/>
          <w:color w:val="000000" w:themeColor="text1"/>
          <w:sz w:val="22"/>
          <w:szCs w:val="22"/>
        </w:rPr>
      </w:pPr>
      <w:r>
        <w:rPr>
          <w:rFonts w:ascii="Calibri" w:eastAsia="Calibri" w:hAnsi="Calibri" w:cs="Calibri"/>
          <w:color w:val="000000"/>
          <w:sz w:val="22"/>
          <w:szCs w:val="22"/>
          <w:bdr w:val="nil"/>
          <w:lang w:val="en-US"/>
        </w:rPr>
        <w:t>- in case of the orders co-financed from the European Union funds in the period indicated in art. 125 section 4 point d) in relation to the REGULATION (EU) 1303/2013 OF THE EUROPEAN PARLIAMENT AND OF THE COUNCIL and resulting from the agreements concerning subsidizing projects financed from the European Union funds;</w:t>
      </w:r>
    </w:p>
    <w:p w14:paraId="4B203CF7" w14:textId="77777777" w:rsidR="002914C8" w:rsidRPr="005E7E5D" w:rsidRDefault="002914C8" w:rsidP="005E7E5D">
      <w:pPr>
        <w:pStyle w:val="Akapitzlist"/>
        <w:spacing w:line="276" w:lineRule="auto"/>
        <w:ind w:left="1134"/>
        <w:jc w:val="both"/>
        <w:rPr>
          <w:rFonts w:asciiTheme="minorHAnsi" w:hAnsiTheme="minorHAnsi"/>
          <w:color w:val="000000" w:themeColor="text1"/>
          <w:sz w:val="22"/>
          <w:szCs w:val="22"/>
        </w:rPr>
      </w:pPr>
      <w:r>
        <w:rPr>
          <w:rFonts w:ascii="Calibri" w:eastAsia="Calibri" w:hAnsi="Calibri" w:cs="Calibri"/>
          <w:color w:val="000000"/>
          <w:sz w:val="22"/>
          <w:szCs w:val="22"/>
          <w:bdr w:val="nil"/>
          <w:lang w:val="en-US"/>
        </w:rPr>
        <w:t xml:space="preserve">- the storage period also results from the Act of 14th July 1983 on national </w:t>
      </w:r>
      <w:r w:rsidRPr="005E7E5D">
        <w:rPr>
          <w:rFonts w:ascii="Calibri" w:eastAsia="Calibri" w:hAnsi="Calibri" w:cs="Calibri"/>
          <w:color w:val="000000"/>
          <w:sz w:val="22"/>
          <w:szCs w:val="22"/>
          <w:bdr w:val="nil"/>
          <w:lang w:val="en-US"/>
        </w:rPr>
        <w:t>archive collections and archives.</w:t>
      </w:r>
    </w:p>
    <w:p w14:paraId="2ECFA2FA" w14:textId="77777777" w:rsidR="002914C8" w:rsidRPr="00455F69" w:rsidRDefault="002914C8">
      <w:pPr>
        <w:numPr>
          <w:ilvl w:val="0"/>
          <w:numId w:val="67"/>
        </w:numPr>
        <w:spacing w:after="0" w:line="276" w:lineRule="auto"/>
        <w:ind w:left="1134" w:hanging="567"/>
        <w:jc w:val="both"/>
        <w:rPr>
          <w:color w:val="000000" w:themeColor="text1"/>
        </w:rPr>
      </w:pPr>
      <w:r>
        <w:rPr>
          <w:rFonts w:ascii="Calibri" w:eastAsia="Calibri" w:hAnsi="Calibri" w:cs="Calibri"/>
          <w:color w:val="000000"/>
          <w:bdr w:val="nil"/>
          <w:lang w:val="en-US"/>
        </w:rPr>
        <w:t>The obligation of providing the personal data directly pertaining to you is a statutory obligation defined in the provisions of the PPL Act related to participation in the proceedings for granting a public contract.</w:t>
      </w:r>
      <w:r w:rsidR="003316A1">
        <w:rPr>
          <w:rFonts w:ascii="Calibri" w:eastAsia="Calibri" w:hAnsi="Calibri" w:cs="Calibri"/>
          <w:color w:val="000000"/>
          <w:bdr w:val="nil"/>
          <w:lang w:val="en-US"/>
        </w:rPr>
        <w:t xml:space="preserve"> </w:t>
      </w:r>
      <w:r>
        <w:rPr>
          <w:rFonts w:ascii="Calibri" w:eastAsia="Calibri" w:hAnsi="Calibri" w:cs="Calibri"/>
          <w:color w:val="000000"/>
          <w:bdr w:val="nil"/>
          <w:lang w:val="en-US"/>
        </w:rPr>
        <w:t>The consequences of not presenting the indicated data are defined in the PPL Act;</w:t>
      </w:r>
    </w:p>
    <w:p w14:paraId="6EAC2317" w14:textId="77777777" w:rsidR="002914C8" w:rsidRPr="00455F69" w:rsidRDefault="002914C8">
      <w:pPr>
        <w:numPr>
          <w:ilvl w:val="0"/>
          <w:numId w:val="67"/>
        </w:numPr>
        <w:spacing w:after="0" w:line="276" w:lineRule="auto"/>
        <w:ind w:left="1134" w:hanging="567"/>
        <w:jc w:val="both"/>
        <w:rPr>
          <w:color w:val="000000" w:themeColor="text1"/>
        </w:rPr>
      </w:pPr>
      <w:r>
        <w:rPr>
          <w:rFonts w:ascii="Calibri" w:eastAsia="Calibri" w:hAnsi="Calibri" w:cs="Calibri"/>
          <w:color w:val="000000"/>
          <w:bdr w:val="nil"/>
          <w:lang w:val="en-US"/>
        </w:rPr>
        <w:t xml:space="preserve">Consistently with art. 22 of the GDPR the decisions with regard to your personal details shall not be made in an automated manner. </w:t>
      </w:r>
    </w:p>
    <w:p w14:paraId="5CCB1420" w14:textId="77777777" w:rsidR="002914C8" w:rsidRPr="00455F69" w:rsidRDefault="002914C8">
      <w:pPr>
        <w:numPr>
          <w:ilvl w:val="0"/>
          <w:numId w:val="67"/>
        </w:numPr>
        <w:spacing w:after="0" w:line="276" w:lineRule="auto"/>
        <w:ind w:left="1134" w:hanging="567"/>
        <w:jc w:val="both"/>
        <w:rPr>
          <w:color w:val="000000" w:themeColor="text1"/>
        </w:rPr>
      </w:pPr>
      <w:r>
        <w:rPr>
          <w:rFonts w:ascii="Calibri" w:eastAsia="Calibri" w:hAnsi="Calibri" w:cs="Calibri"/>
          <w:color w:val="000000"/>
          <w:bdr w:val="nil"/>
          <w:lang w:val="en-US"/>
        </w:rPr>
        <w:t>You are entitled to:</w:t>
      </w:r>
    </w:p>
    <w:p w14:paraId="75D009AE" w14:textId="77777777" w:rsidR="002914C8" w:rsidRPr="00455F69" w:rsidRDefault="002914C8">
      <w:pPr>
        <w:numPr>
          <w:ilvl w:val="0"/>
          <w:numId w:val="68"/>
        </w:numPr>
        <w:spacing w:after="0" w:line="276" w:lineRule="auto"/>
        <w:ind w:hanging="502"/>
        <w:jc w:val="both"/>
        <w:rPr>
          <w:iCs/>
          <w:color w:val="000000" w:themeColor="text1"/>
        </w:rPr>
      </w:pPr>
      <w:r>
        <w:rPr>
          <w:rFonts w:ascii="Calibri" w:eastAsia="Calibri" w:hAnsi="Calibri" w:cs="Calibri"/>
          <w:color w:val="000000"/>
          <w:bdr w:val="nil"/>
          <w:lang w:val="en-US"/>
        </w:rPr>
        <w:t>on the grounds of art. 15 of the GDPR - the right to access your personal data; this right may be restricted on the grounds of art. 75 of the PPL Act whereby the Ordering Party may request additional information from the person submitting the request for access to the data with the goal of specifying the case or the date of conclusion of proceedings for granting a public contract.</w:t>
      </w:r>
    </w:p>
    <w:p w14:paraId="4910544B" w14:textId="77777777" w:rsidR="002914C8" w:rsidRPr="006F1984" w:rsidRDefault="002914C8">
      <w:pPr>
        <w:numPr>
          <w:ilvl w:val="0"/>
          <w:numId w:val="68"/>
        </w:numPr>
        <w:spacing w:after="0" w:line="276" w:lineRule="auto"/>
        <w:ind w:left="1701" w:hanging="567"/>
        <w:jc w:val="both"/>
        <w:rPr>
          <w:iCs/>
          <w:color w:val="000000" w:themeColor="text1"/>
        </w:rPr>
      </w:pPr>
      <w:r>
        <w:rPr>
          <w:rFonts w:ascii="Calibri" w:eastAsia="Calibri" w:hAnsi="Calibri" w:cs="Calibri"/>
          <w:color w:val="000000"/>
          <w:bdr w:val="nil"/>
          <w:lang w:val="en-US"/>
        </w:rPr>
        <w:t>on the grounds of art. 16 of the GDPR the right to correct or complete your personal data; this right may be restricted on the grounds of art. 19 section 2 and art. 76 of the PPL Act whereby exercising the right to correct or complete the data cannot result in the change of the results of public procurement proceedings or change in provisions of the contract to the extent inconsistent with the PPL Act and may not breach the integrity of the protocol and its attachments;</w:t>
      </w:r>
    </w:p>
    <w:p w14:paraId="127E934C" w14:textId="77777777" w:rsidR="002914C8" w:rsidRPr="00455F69" w:rsidRDefault="002914C8">
      <w:pPr>
        <w:numPr>
          <w:ilvl w:val="0"/>
          <w:numId w:val="68"/>
        </w:numPr>
        <w:spacing w:after="0" w:line="276" w:lineRule="auto"/>
        <w:ind w:left="1701" w:hanging="567"/>
        <w:jc w:val="both"/>
        <w:rPr>
          <w:color w:val="000000" w:themeColor="text1"/>
        </w:rPr>
      </w:pPr>
      <w:r>
        <w:rPr>
          <w:rFonts w:ascii="Calibri" w:eastAsia="Calibri" w:hAnsi="Calibri" w:cs="Calibri"/>
          <w:color w:val="000000"/>
          <w:bdr w:val="nil"/>
          <w:lang w:val="en-US"/>
        </w:rPr>
        <w:t>on the grounds of art. 18 section 1 of the GDPR the right to request from the data controller to restrict processing of your personal details with the exception of the cases indicated in art. 18 section 1; this right can be limited on the grounds of art 189 section 3 and art. 74 section 3 of the PPL Act whereby the right to restrict processing of personal data does not apply in regard to storing the data, for the purpose of ensuring the use of legal protection means or for the purpose of protecting rights of another natural person or legal person or in regard to major considerations of the public interest of the European Union or a member state; furthermore, the right does not restrict processing of personal data until conclusion of proceedings for granting a public contract;</w:t>
      </w:r>
    </w:p>
    <w:p w14:paraId="1CE57A1E" w14:textId="77777777" w:rsidR="002914C8" w:rsidRPr="00455F69" w:rsidRDefault="002914C8">
      <w:pPr>
        <w:numPr>
          <w:ilvl w:val="0"/>
          <w:numId w:val="68"/>
        </w:numPr>
        <w:spacing w:after="0" w:line="276" w:lineRule="auto"/>
        <w:ind w:left="1701" w:hanging="567"/>
        <w:jc w:val="both"/>
        <w:rPr>
          <w:color w:val="000000" w:themeColor="text1"/>
        </w:rPr>
      </w:pPr>
      <w:r>
        <w:rPr>
          <w:rFonts w:ascii="Calibri" w:eastAsia="Calibri" w:hAnsi="Calibri" w:cs="Calibri"/>
          <w:color w:val="000000"/>
          <w:bdr w:val="nil"/>
          <w:lang w:val="en-US"/>
        </w:rPr>
        <w:t>the right to lodge a complaint with the Chairman of the Data Protection Authority if you deem that processing of your personal data breaches provisions of the GDPR;</w:t>
      </w:r>
    </w:p>
    <w:p w14:paraId="2A8A8A85" w14:textId="77777777" w:rsidR="002914C8" w:rsidRPr="00455F69" w:rsidRDefault="002914C8">
      <w:pPr>
        <w:numPr>
          <w:ilvl w:val="0"/>
          <w:numId w:val="67"/>
        </w:numPr>
        <w:spacing w:after="0" w:line="276" w:lineRule="auto"/>
        <w:ind w:left="1134" w:hanging="567"/>
        <w:jc w:val="both"/>
        <w:rPr>
          <w:color w:val="000000" w:themeColor="text1"/>
        </w:rPr>
      </w:pPr>
      <w:r>
        <w:rPr>
          <w:rFonts w:ascii="Calibri" w:eastAsia="Calibri" w:hAnsi="Calibri" w:cs="Calibri"/>
          <w:color w:val="000000"/>
          <w:bdr w:val="nil"/>
          <w:lang w:val="en-US"/>
        </w:rPr>
        <w:t>you are not entitled to:</w:t>
      </w:r>
    </w:p>
    <w:p w14:paraId="1FF0DDF2" w14:textId="77777777" w:rsidR="002914C8" w:rsidRPr="00455F69" w:rsidRDefault="002914C8">
      <w:pPr>
        <w:numPr>
          <w:ilvl w:val="0"/>
          <w:numId w:val="69"/>
        </w:numPr>
        <w:spacing w:after="0" w:line="276" w:lineRule="auto"/>
        <w:ind w:hanging="502"/>
        <w:jc w:val="both"/>
        <w:rPr>
          <w:color w:val="000000" w:themeColor="text1"/>
        </w:rPr>
      </w:pPr>
      <w:r>
        <w:rPr>
          <w:rFonts w:ascii="Calibri" w:eastAsia="Calibri" w:hAnsi="Calibri" w:cs="Calibri"/>
          <w:color w:val="000000"/>
          <w:bdr w:val="nil"/>
          <w:lang w:val="en-US"/>
        </w:rPr>
        <w:lastRenderedPageBreak/>
        <w:t>in relation to art. 17 section 3, points b, d and e of the GDPR the right to delete personal data;</w:t>
      </w:r>
    </w:p>
    <w:p w14:paraId="767F4748" w14:textId="77777777" w:rsidR="002914C8" w:rsidRPr="00455F69" w:rsidRDefault="002914C8">
      <w:pPr>
        <w:numPr>
          <w:ilvl w:val="0"/>
          <w:numId w:val="69"/>
        </w:numPr>
        <w:spacing w:after="0" w:line="276" w:lineRule="auto"/>
        <w:ind w:left="1701" w:hanging="567"/>
        <w:jc w:val="both"/>
        <w:rPr>
          <w:color w:val="000000" w:themeColor="text1"/>
        </w:rPr>
      </w:pPr>
      <w:r>
        <w:rPr>
          <w:rFonts w:ascii="Calibri" w:eastAsia="Calibri" w:hAnsi="Calibri" w:cs="Calibri"/>
          <w:color w:val="000000"/>
          <w:bdr w:val="nil"/>
          <w:lang w:val="en-US"/>
        </w:rPr>
        <w:t>the right to transfer the personal data indicated in art. 20 of the GDPR;</w:t>
      </w:r>
    </w:p>
    <w:p w14:paraId="0BDE821B" w14:textId="77777777" w:rsidR="002914C8" w:rsidRDefault="002914C8">
      <w:pPr>
        <w:numPr>
          <w:ilvl w:val="0"/>
          <w:numId w:val="69"/>
        </w:numPr>
        <w:spacing w:after="0" w:line="276" w:lineRule="auto"/>
        <w:ind w:left="1701" w:hanging="567"/>
        <w:jc w:val="both"/>
        <w:rPr>
          <w:color w:val="000000" w:themeColor="text1"/>
        </w:rPr>
      </w:pPr>
      <w:r>
        <w:rPr>
          <w:rFonts w:ascii="Calibri" w:eastAsia="Calibri" w:hAnsi="Calibri" w:cs="Calibri"/>
          <w:color w:val="000000"/>
          <w:bdr w:val="nil"/>
          <w:lang w:val="en-US"/>
        </w:rPr>
        <w:t xml:space="preserve">on the grounds of art. 21 of the GDPR the right to object </w:t>
      </w:r>
      <w:r w:rsidR="00B46473">
        <w:rPr>
          <w:rFonts w:ascii="Calibri" w:eastAsia="Calibri" w:hAnsi="Calibri" w:cs="Calibri"/>
          <w:color w:val="000000"/>
          <w:bdr w:val="nil"/>
          <w:lang w:val="en-US"/>
        </w:rPr>
        <w:t>to</w:t>
      </w:r>
      <w:r>
        <w:rPr>
          <w:rFonts w:ascii="Calibri" w:eastAsia="Calibri" w:hAnsi="Calibri" w:cs="Calibri"/>
          <w:color w:val="000000"/>
          <w:bdr w:val="nil"/>
          <w:lang w:val="en-US"/>
        </w:rPr>
        <w:t xml:space="preserve"> processing of personal data because your personal data are being processed on the grounds of art. 6 section 1, point c of the GDPR;</w:t>
      </w:r>
    </w:p>
    <w:p w14:paraId="7231FD7A" w14:textId="77777777" w:rsidR="002914C8" w:rsidRPr="0060549D" w:rsidRDefault="002914C8" w:rsidP="002914C8">
      <w:pPr>
        <w:pStyle w:val="xmsonormal"/>
        <w:spacing w:before="0" w:beforeAutospacing="0" w:after="0" w:afterAutospacing="0"/>
        <w:ind w:left="567"/>
        <w:rPr>
          <w:rFonts w:asciiTheme="minorHAnsi" w:hAnsiTheme="minorHAnsi" w:cstheme="minorHAnsi"/>
          <w:sz w:val="22"/>
          <w:szCs w:val="22"/>
        </w:rPr>
      </w:pPr>
      <w:r>
        <w:rPr>
          <w:rFonts w:ascii="Calibri" w:eastAsia="Calibri" w:hAnsi="Calibri" w:cs="Calibri"/>
          <w:sz w:val="22"/>
          <w:szCs w:val="22"/>
          <w:bdr w:val="nil"/>
          <w:lang w:val="en-US"/>
        </w:rPr>
        <w:t>10) The information regarding the intent to pass personal data of the recipient to a third country or an international organization and the European Commission ascertaining whether the data are or are not properly protected and the data transfer defined in art. 46, art, 47 or art. 49 section 1, second paragraph of the GDPR: </w:t>
      </w:r>
    </w:p>
    <w:p w14:paraId="02D62FF4" w14:textId="77777777" w:rsidR="002914C8" w:rsidRPr="0060549D" w:rsidRDefault="002914C8" w:rsidP="002914C8">
      <w:pPr>
        <w:pStyle w:val="xmsonormal"/>
        <w:spacing w:before="0" w:beforeAutospacing="0" w:after="0" w:afterAutospacing="0"/>
        <w:ind w:left="567"/>
        <w:rPr>
          <w:rFonts w:asciiTheme="minorHAnsi" w:hAnsiTheme="minorHAnsi" w:cstheme="minorHAnsi"/>
          <w:sz w:val="22"/>
          <w:szCs w:val="22"/>
        </w:rPr>
      </w:pPr>
      <w:r>
        <w:rPr>
          <w:rFonts w:ascii="Calibri" w:eastAsia="Calibri" w:hAnsi="Calibri" w:cs="Calibri"/>
          <w:sz w:val="22"/>
          <w:szCs w:val="22"/>
          <w:bdr w:val="nil"/>
          <w:lang w:val="en-US"/>
        </w:rPr>
        <w:t>The Personal Data Controller uses Microsoft Office 365 software which may result in your personal data being transferred to a third country.</w:t>
      </w:r>
      <w:r w:rsidR="00D60D0D">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The rules and regulations for </w:t>
      </w:r>
      <w:r w:rsidR="005935B8">
        <w:rPr>
          <w:rFonts w:ascii="Calibri" w:eastAsia="Calibri" w:hAnsi="Calibri" w:cs="Calibri"/>
          <w:sz w:val="22"/>
          <w:szCs w:val="22"/>
          <w:bdr w:val="nil"/>
          <w:lang w:val="en-US"/>
        </w:rPr>
        <w:t>using MS</w:t>
      </w:r>
      <w:r>
        <w:rPr>
          <w:rFonts w:ascii="Calibri" w:eastAsia="Calibri" w:hAnsi="Calibri" w:cs="Calibri"/>
          <w:sz w:val="22"/>
          <w:szCs w:val="22"/>
          <w:bdr w:val="nil"/>
          <w:lang w:val="en-US"/>
        </w:rPr>
        <w:t xml:space="preserve"> Office 365 online services and the obligations in regard to processing and protection of user's data and personal data by online services are defined in Microsoft documents, in particular:  </w:t>
      </w:r>
    </w:p>
    <w:p w14:paraId="6DFA5637" w14:textId="77777777" w:rsidR="002914C8" w:rsidRPr="0060549D" w:rsidRDefault="002914C8" w:rsidP="002914C8">
      <w:pPr>
        <w:pStyle w:val="xmsolistparagraph"/>
        <w:tabs>
          <w:tab w:val="left" w:pos="993"/>
        </w:tabs>
        <w:spacing w:before="0" w:beforeAutospacing="0" w:after="0" w:afterAutospacing="0"/>
        <w:ind w:left="567"/>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 xml:space="preserve">a) privacy statement </w:t>
      </w:r>
      <w:hyperlink r:id="rId18" w:tgtFrame="_blank" w:history="1">
        <w:r>
          <w:rPr>
            <w:rStyle w:val="xcontentpasted0"/>
            <w:rFonts w:ascii="Calibri" w:eastAsia="Calibri" w:hAnsi="Calibri" w:cs="Calibri"/>
            <w:color w:val="0000FF"/>
            <w:sz w:val="22"/>
            <w:szCs w:val="22"/>
            <w:u w:val="single"/>
            <w:bdr w:val="nil"/>
            <w:shd w:val="clear" w:color="auto" w:fill="FFFFFF"/>
            <w:lang w:val="en-US"/>
          </w:rPr>
          <w:t>https://privacy.microsoft.com/pl-pl/privacystatement</w:t>
        </w:r>
      </w:hyperlink>
      <w:r>
        <w:rPr>
          <w:rStyle w:val="xcontentpasted0"/>
          <w:rFonts w:ascii="Calibri" w:eastAsia="Calibri" w:hAnsi="Calibri" w:cs="Calibri"/>
          <w:color w:val="000000"/>
          <w:sz w:val="22"/>
          <w:szCs w:val="22"/>
          <w:bdr w:val="nil"/>
          <w:shd w:val="clear" w:color="auto" w:fill="FFFFFF"/>
          <w:lang w:val="en-US"/>
        </w:rPr>
        <w:t xml:space="preserve">; </w:t>
      </w:r>
    </w:p>
    <w:p w14:paraId="37CA6D20" w14:textId="77777777" w:rsidR="002914C8" w:rsidRPr="0060549D" w:rsidRDefault="002914C8" w:rsidP="002914C8">
      <w:pPr>
        <w:pStyle w:val="xmsolistparagraph"/>
        <w:tabs>
          <w:tab w:val="left" w:pos="993"/>
        </w:tabs>
        <w:spacing w:before="0" w:beforeAutospacing="0" w:after="0" w:afterAutospacing="0"/>
        <w:ind w:left="567"/>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 xml:space="preserve">b) Microsoft Services Agreement (MSA) - </w:t>
      </w:r>
      <w:hyperlink r:id="rId19" w:tgtFrame="_blank" w:history="1">
        <w:r>
          <w:rPr>
            <w:rStyle w:val="xcontentpasted0"/>
            <w:rFonts w:ascii="Calibri" w:eastAsia="Calibri" w:hAnsi="Calibri" w:cs="Calibri"/>
            <w:color w:val="0000FF"/>
            <w:sz w:val="22"/>
            <w:szCs w:val="22"/>
            <w:u w:val="single"/>
            <w:bdr w:val="nil"/>
            <w:shd w:val="clear" w:color="auto" w:fill="FFFFFF"/>
            <w:lang w:val="en-US"/>
          </w:rPr>
          <w:t>https://www.microsoft.com/pl-pl/servicesagreement</w:t>
        </w:r>
      </w:hyperlink>
      <w:r>
        <w:rPr>
          <w:rStyle w:val="xcontentpasted0"/>
          <w:rFonts w:ascii="Calibri" w:eastAsia="Calibri" w:hAnsi="Calibri" w:cs="Calibri"/>
          <w:color w:val="000000"/>
          <w:sz w:val="22"/>
          <w:szCs w:val="22"/>
          <w:bdr w:val="nil"/>
          <w:shd w:val="clear" w:color="auto" w:fill="FFFFFF"/>
          <w:lang w:val="en-US"/>
        </w:rPr>
        <w:t xml:space="preserve">  </w:t>
      </w:r>
    </w:p>
    <w:p w14:paraId="6BC939D1" w14:textId="77777777" w:rsidR="002914C8" w:rsidRPr="0060549D" w:rsidRDefault="00D60D0D" w:rsidP="002914C8">
      <w:pPr>
        <w:pStyle w:val="xmsolistparagraph"/>
        <w:tabs>
          <w:tab w:val="left" w:pos="993"/>
        </w:tabs>
        <w:spacing w:before="0" w:beforeAutospacing="0" w:after="0" w:afterAutospacing="0"/>
        <w:ind w:left="567"/>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W</w:t>
      </w:r>
      <w:r w:rsidR="002914C8">
        <w:rPr>
          <w:rStyle w:val="xcontentpasted0"/>
          <w:rFonts w:ascii="Calibri" w:eastAsia="Calibri" w:hAnsi="Calibri" w:cs="Calibri"/>
          <w:color w:val="000000"/>
          <w:sz w:val="22"/>
          <w:szCs w:val="22"/>
          <w:bdr w:val="nil"/>
          <w:shd w:val="clear" w:color="auto" w:fill="FFFFFF"/>
          <w:lang w:val="en-US"/>
        </w:rPr>
        <w:t>ithin the framework of Microsoft Office services the data inputted into Microsoft Office 365 shall be processed and stored in a specific geographical location.</w:t>
      </w:r>
      <w:r>
        <w:rPr>
          <w:rStyle w:val="xcontentpasted0"/>
          <w:rFonts w:ascii="Calibri" w:eastAsia="Calibri" w:hAnsi="Calibri" w:cs="Calibri"/>
          <w:color w:val="000000"/>
          <w:sz w:val="22"/>
          <w:szCs w:val="22"/>
          <w:bdr w:val="nil"/>
          <w:shd w:val="clear" w:color="auto" w:fill="FFFFFF"/>
          <w:lang w:val="en-US"/>
        </w:rPr>
        <w:t xml:space="preserve"> </w:t>
      </w:r>
      <w:r w:rsidR="002914C8">
        <w:rPr>
          <w:rStyle w:val="xcontentpasted0"/>
          <w:rFonts w:ascii="Calibri" w:eastAsia="Calibri" w:hAnsi="Calibri" w:cs="Calibri"/>
          <w:color w:val="000000"/>
          <w:sz w:val="22"/>
          <w:szCs w:val="22"/>
          <w:bdr w:val="nil"/>
          <w:shd w:val="clear" w:color="auto" w:fill="FFFFFF"/>
          <w:lang w:val="en-US"/>
        </w:rPr>
        <w:t>Consistently with the functionality of the Microsoft Office Services it has been indicated in the Administrative Panel of the "Organization Profile</w:t>
      </w:r>
      <w:r>
        <w:rPr>
          <w:rStyle w:val="xcontentpasted0"/>
          <w:rFonts w:ascii="Calibri" w:eastAsia="Calibri" w:hAnsi="Calibri" w:cs="Calibri"/>
          <w:color w:val="000000"/>
          <w:sz w:val="22"/>
          <w:szCs w:val="22"/>
          <w:bdr w:val="nil"/>
          <w:shd w:val="clear" w:color="auto" w:fill="FFFFFF"/>
          <w:lang w:val="en-US"/>
        </w:rPr>
        <w:t>”</w:t>
      </w:r>
      <w:r w:rsidR="002914C8">
        <w:rPr>
          <w:rStyle w:val="xcontentpasted0"/>
          <w:rFonts w:ascii="Calibri" w:eastAsia="Calibri" w:hAnsi="Calibri" w:cs="Calibri"/>
          <w:color w:val="000000"/>
          <w:sz w:val="22"/>
          <w:szCs w:val="22"/>
          <w:bdr w:val="nil"/>
          <w:shd w:val="clear" w:color="auto" w:fill="FFFFFF"/>
          <w:lang w:val="en-US"/>
        </w:rPr>
        <w:t xml:space="preserve"> that the data shall be processed in the area of the European Union. </w:t>
      </w:r>
    </w:p>
    <w:p w14:paraId="21BBF4EC" w14:textId="77777777" w:rsidR="002914C8" w:rsidRPr="0060549D" w:rsidRDefault="002914C8" w:rsidP="002914C8">
      <w:pPr>
        <w:pStyle w:val="xmsolistparagraph"/>
        <w:tabs>
          <w:tab w:val="left" w:pos="993"/>
        </w:tabs>
        <w:spacing w:before="0" w:beforeAutospacing="0" w:after="0" w:afterAutospacing="0"/>
        <w:ind w:left="567"/>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Microsoft obliges to adhere to the legal provisions concerning providing Online Services which pertain to the IT services providers in general. </w:t>
      </w:r>
    </w:p>
    <w:p w14:paraId="42AFCE16" w14:textId="77777777" w:rsidR="002914C8" w:rsidRPr="0060549D" w:rsidRDefault="002914C8" w:rsidP="002914C8">
      <w:pPr>
        <w:pStyle w:val="xmsolistparagraph"/>
        <w:tabs>
          <w:tab w:val="left" w:pos="993"/>
        </w:tabs>
        <w:spacing w:before="0" w:beforeAutospacing="0" w:after="0" w:afterAutospacing="0"/>
        <w:ind w:left="567"/>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 xml:space="preserve">Microsoft performs yearly audits of Online Services covering the audit of security measures applied to computers, IT environment and physical Data Centers, the third-party companies authorized and supervised by Microsoft as well as the audit of legal provisions; the specifics of the audit can be found at: </w:t>
      </w:r>
      <w:hyperlink r:id="rId20" w:tgtFrame="_blank" w:history="1">
        <w:r>
          <w:rPr>
            <w:rStyle w:val="xcontentpasted0"/>
            <w:rFonts w:ascii="Calibri" w:eastAsia="Calibri" w:hAnsi="Calibri" w:cs="Calibri"/>
            <w:color w:val="0000FF"/>
            <w:sz w:val="22"/>
            <w:szCs w:val="22"/>
            <w:u w:val="single"/>
            <w:bdr w:val="nil"/>
            <w:shd w:val="clear" w:color="auto" w:fill="FFFFFF"/>
            <w:lang w:val="en-US"/>
          </w:rPr>
          <w:t>https://www.microsoft.com/pl-pl/trust-center/privacy?docid=27. </w:t>
        </w:r>
      </w:hyperlink>
      <w:r>
        <w:rPr>
          <w:rStyle w:val="xcontentpasted0"/>
          <w:rFonts w:ascii="Calibri" w:eastAsia="Calibri" w:hAnsi="Calibri" w:cs="Calibri"/>
          <w:color w:val="000000"/>
          <w:sz w:val="22"/>
          <w:szCs w:val="22"/>
          <w:bdr w:val="nil"/>
          <w:shd w:val="clear" w:color="auto" w:fill="FFFFFF"/>
          <w:lang w:val="en-US"/>
        </w:rPr>
        <w:t>.</w:t>
      </w:r>
    </w:p>
    <w:p w14:paraId="6D81FF5A" w14:textId="77777777" w:rsidR="002914C8" w:rsidRPr="00EF0FDB" w:rsidRDefault="002914C8" w:rsidP="002914C8">
      <w:pPr>
        <w:spacing w:after="0" w:line="276" w:lineRule="auto"/>
        <w:ind w:left="567"/>
        <w:jc w:val="both"/>
        <w:rPr>
          <w:color w:val="000000" w:themeColor="text1"/>
        </w:rPr>
      </w:pPr>
    </w:p>
    <w:p w14:paraId="2F2E05F9" w14:textId="77777777" w:rsidR="002914C8" w:rsidRDefault="002914C8">
      <w:pPr>
        <w:pStyle w:val="Akapitzlist"/>
        <w:numPr>
          <w:ilvl w:val="0"/>
          <w:numId w:val="71"/>
        </w:numPr>
        <w:suppressAutoHyphens/>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I hereby declare that I have completed the information obligations projected in art. 13 or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L119, 4th May 2016, p.1), hereinafter GDPR, in regard to natural persons from whom we directly or indirectly collected the data with the goal of applying for granting a public contract under these proceedings</w:t>
      </w:r>
      <w:r>
        <w:rPr>
          <w:rStyle w:val="Odwoanieprzypisudolnego"/>
          <w:rFonts w:asciiTheme="minorHAnsi" w:hAnsiTheme="minorHAnsi" w:cstheme="minorHAnsi"/>
          <w:sz w:val="22"/>
          <w:szCs w:val="22"/>
        </w:rPr>
        <w:footnoteReference w:id="1"/>
      </w:r>
      <w:r>
        <w:rPr>
          <w:rFonts w:ascii="Calibri" w:eastAsia="Calibri" w:hAnsi="Calibri" w:cs="Calibri"/>
          <w:sz w:val="22"/>
          <w:szCs w:val="22"/>
          <w:bdr w:val="nil"/>
          <w:lang w:val="en-US"/>
        </w:rPr>
        <w:t>.</w:t>
      </w:r>
    </w:p>
    <w:p w14:paraId="13A7F90D" w14:textId="77777777" w:rsidR="002914C8" w:rsidRDefault="002914C8">
      <w:pPr>
        <w:pStyle w:val="Akapitzlist"/>
        <w:numPr>
          <w:ilvl w:val="0"/>
          <w:numId w:val="71"/>
        </w:numPr>
        <w:suppressAutoHyphens/>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I accept the terms and conditions of using </w:t>
      </w:r>
      <w:proofErr w:type="spellStart"/>
      <w:r>
        <w:rPr>
          <w:rFonts w:ascii="Calibri" w:eastAsia="Calibri" w:hAnsi="Calibri" w:cs="Calibri"/>
          <w:sz w:val="22"/>
          <w:szCs w:val="22"/>
          <w:bdr w:val="nil"/>
          <w:lang w:val="en-US"/>
        </w:rPr>
        <w:t>Platforma</w:t>
      </w:r>
      <w:proofErr w:type="spellEnd"/>
      <w:r>
        <w:rPr>
          <w:rFonts w:ascii="Calibri" w:eastAsia="Calibri" w:hAnsi="Calibri" w:cs="Calibri"/>
          <w:sz w:val="22"/>
          <w:szCs w:val="22"/>
          <w:bdr w:val="nil"/>
          <w:lang w:val="en-US"/>
        </w:rPr>
        <w:t xml:space="preserve"> </w:t>
      </w:r>
      <w:proofErr w:type="spellStart"/>
      <w:r>
        <w:rPr>
          <w:rFonts w:ascii="Calibri" w:eastAsia="Calibri" w:hAnsi="Calibri" w:cs="Calibri"/>
          <w:sz w:val="22"/>
          <w:szCs w:val="22"/>
          <w:bdr w:val="nil"/>
          <w:lang w:val="en-US"/>
        </w:rPr>
        <w:t>Zakupowa</w:t>
      </w:r>
      <w:proofErr w:type="spellEnd"/>
      <w:r>
        <w:rPr>
          <w:rFonts w:ascii="Calibri" w:eastAsia="Calibri" w:hAnsi="Calibri" w:cs="Calibri"/>
          <w:sz w:val="22"/>
          <w:szCs w:val="22"/>
          <w:bdr w:val="nil"/>
          <w:lang w:val="en-US"/>
        </w:rPr>
        <w:t xml:space="preserve"> stipulated in the regulations of platformazakupowa.pl for users (contractors) posted at the website under </w:t>
      </w:r>
      <w:hyperlink r:id="rId21" w:history="1">
        <w:r>
          <w:rPr>
            <w:rFonts w:ascii="Calibri" w:eastAsia="Calibri" w:hAnsi="Calibri" w:cs="Calibri"/>
            <w:sz w:val="22"/>
            <w:szCs w:val="22"/>
            <w:u w:val="single"/>
            <w:bdr w:val="nil"/>
            <w:lang w:val="en-US"/>
          </w:rPr>
          <w:t>https://platformazakupowa.pl/strona/1-regulamin</w:t>
        </w:r>
      </w:hyperlink>
      <w:r>
        <w:rPr>
          <w:rFonts w:ascii="Calibri" w:eastAsia="Calibri" w:hAnsi="Calibri" w:cs="Calibri"/>
          <w:sz w:val="22"/>
          <w:szCs w:val="22"/>
          <w:bdr w:val="nil"/>
          <w:lang w:val="en-US"/>
        </w:rPr>
        <w:t xml:space="preserve"> in the "Regulations" tab and accept these regulations as binding.</w:t>
      </w:r>
    </w:p>
    <w:p w14:paraId="2E0A282A" w14:textId="77777777" w:rsidR="002914C8" w:rsidRDefault="002914C8">
      <w:pPr>
        <w:pStyle w:val="Akapitzlist"/>
        <w:numPr>
          <w:ilvl w:val="0"/>
          <w:numId w:val="71"/>
        </w:numPr>
        <w:suppressAutoHyphens/>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I have familiarized myself with and adhere to </w:t>
      </w:r>
      <w:r w:rsidR="00D60D0D">
        <w:rPr>
          <w:rFonts w:ascii="Calibri" w:eastAsia="Calibri" w:hAnsi="Calibri" w:cs="Calibri"/>
          <w:sz w:val="22"/>
          <w:szCs w:val="22"/>
          <w:bdr w:val="nil"/>
          <w:lang w:val="en-US"/>
        </w:rPr>
        <w:t>the „</w:t>
      </w:r>
      <w:r>
        <w:rPr>
          <w:rFonts w:ascii="Calibri" w:eastAsia="Calibri" w:hAnsi="Calibri" w:cs="Calibri"/>
          <w:sz w:val="22"/>
          <w:szCs w:val="22"/>
          <w:bdr w:val="nil"/>
          <w:lang w:val="en-US"/>
        </w:rPr>
        <w:t xml:space="preserve">Instructions for Contractors" </w:t>
      </w:r>
      <w:r w:rsidR="00D60D0D">
        <w:rPr>
          <w:rFonts w:ascii="Calibri" w:eastAsia="Calibri" w:hAnsi="Calibri" w:cs="Calibri"/>
          <w:sz w:val="22"/>
          <w:szCs w:val="22"/>
          <w:bdr w:val="nil"/>
          <w:lang w:val="en-US"/>
        </w:rPr>
        <w:t>instructions for</w:t>
      </w:r>
      <w:r>
        <w:rPr>
          <w:rFonts w:ascii="Calibri" w:eastAsia="Calibri" w:hAnsi="Calibri" w:cs="Calibri"/>
          <w:sz w:val="22"/>
          <w:szCs w:val="22"/>
          <w:bdr w:val="nil"/>
          <w:lang w:val="en-US"/>
        </w:rPr>
        <w:t xml:space="preserve"> submitting tenders/</w:t>
      </w:r>
      <w:r w:rsidR="00D60D0D">
        <w:rPr>
          <w:rFonts w:ascii="Calibri" w:eastAsia="Calibri" w:hAnsi="Calibri" w:cs="Calibri"/>
          <w:sz w:val="22"/>
          <w:szCs w:val="22"/>
          <w:bdr w:val="nil"/>
          <w:lang w:val="en-US"/>
        </w:rPr>
        <w:t>applications</w:t>
      </w:r>
      <w:r>
        <w:rPr>
          <w:rFonts w:ascii="Calibri" w:eastAsia="Calibri" w:hAnsi="Calibri" w:cs="Calibri"/>
          <w:sz w:val="22"/>
          <w:szCs w:val="22"/>
          <w:bdr w:val="nil"/>
          <w:lang w:val="en-US"/>
        </w:rPr>
        <w:t xml:space="preserve"> available at </w:t>
      </w:r>
      <w:hyperlink r:id="rId22" w:history="1">
        <w:r>
          <w:rPr>
            <w:rFonts w:ascii="Calibri" w:eastAsia="Calibri" w:hAnsi="Calibri" w:cs="Calibri"/>
            <w:sz w:val="22"/>
            <w:szCs w:val="22"/>
            <w:u w:val="single"/>
            <w:bdr w:val="nil"/>
            <w:lang w:val="en-US"/>
          </w:rPr>
          <w:t>https://drive.google.com/file/d/1Kd1DttbBeiNWt4q4slS4t76lZVKPbkyD/view</w:t>
        </w:r>
      </w:hyperlink>
      <w:r>
        <w:rPr>
          <w:rFonts w:ascii="Calibri" w:eastAsia="Calibri" w:hAnsi="Calibri" w:cs="Calibri"/>
          <w:sz w:val="22"/>
          <w:szCs w:val="22"/>
          <w:bdr w:val="nil"/>
          <w:lang w:val="en-US"/>
        </w:rPr>
        <w:t xml:space="preserve"> in the "Instructions" tab.</w:t>
      </w:r>
    </w:p>
    <w:p w14:paraId="56B38ED3" w14:textId="77777777" w:rsidR="002914C8" w:rsidRPr="00720443" w:rsidRDefault="002914C8" w:rsidP="002914C8">
      <w:pPr>
        <w:pStyle w:val="Akapitzlist"/>
        <w:suppressAutoHyphens/>
        <w:spacing w:line="276" w:lineRule="auto"/>
        <w:ind w:left="567"/>
        <w:jc w:val="both"/>
        <w:rPr>
          <w:rFonts w:asciiTheme="minorHAnsi" w:hAnsiTheme="minorHAnsi" w:cstheme="minorHAnsi"/>
          <w:sz w:val="22"/>
          <w:szCs w:val="22"/>
        </w:rPr>
      </w:pPr>
    </w:p>
    <w:p w14:paraId="417B1E00" w14:textId="77777777" w:rsidR="002914C8" w:rsidRDefault="002914C8" w:rsidP="002914C8">
      <w:pPr>
        <w:tabs>
          <w:tab w:val="left" w:pos="3686"/>
        </w:tabs>
        <w:spacing w:after="0" w:line="276" w:lineRule="auto"/>
        <w:ind w:left="4962" w:right="96"/>
        <w:rPr>
          <w:rFonts w:eastAsia="Times New Roman" w:cstheme="minorHAnsi"/>
          <w:color w:val="FF0000"/>
          <w:kern w:val="24"/>
        </w:rPr>
      </w:pPr>
      <w:r>
        <w:rPr>
          <w:rFonts w:ascii="Calibri" w:eastAsia="Calibri" w:hAnsi="Calibri" w:cs="Calibri"/>
          <w:color w:val="FF0000"/>
          <w:kern w:val="24"/>
          <w:bdr w:val="nil"/>
          <w:lang w:val="en-US"/>
        </w:rPr>
        <w:t xml:space="preserve">The file should be signed with </w:t>
      </w:r>
    </w:p>
    <w:p w14:paraId="2B3ACEAD" w14:textId="77777777" w:rsidR="002914C8" w:rsidRDefault="005935B8" w:rsidP="002914C8">
      <w:pPr>
        <w:tabs>
          <w:tab w:val="left" w:pos="3686"/>
        </w:tabs>
        <w:spacing w:after="0" w:line="276" w:lineRule="auto"/>
        <w:ind w:left="4962" w:right="96"/>
        <w:rPr>
          <w:rFonts w:eastAsia="Times New Roman" w:cstheme="minorHAnsi"/>
          <w:color w:val="FF0000"/>
          <w:kern w:val="24"/>
        </w:rPr>
      </w:pPr>
      <w:r>
        <w:rPr>
          <w:rFonts w:ascii="Calibri" w:eastAsia="Calibri" w:hAnsi="Calibri" w:cs="Calibri"/>
          <w:color w:val="FF0000"/>
          <w:kern w:val="24"/>
          <w:bdr w:val="nil"/>
          <w:lang w:val="en-US"/>
        </w:rPr>
        <w:lastRenderedPageBreak/>
        <w:t>Q</w:t>
      </w:r>
      <w:r w:rsidR="002914C8">
        <w:rPr>
          <w:rFonts w:ascii="Calibri" w:eastAsia="Calibri" w:hAnsi="Calibri" w:cs="Calibri"/>
          <w:color w:val="FF0000"/>
          <w:kern w:val="24"/>
          <w:bdr w:val="nil"/>
          <w:lang w:val="en-US"/>
        </w:rPr>
        <w:t>ualified electronic signature</w:t>
      </w:r>
    </w:p>
    <w:p w14:paraId="0A17932D" w14:textId="77777777" w:rsidR="002914C8" w:rsidRDefault="002914C8" w:rsidP="002914C8">
      <w:pPr>
        <w:tabs>
          <w:tab w:val="left" w:pos="3686"/>
        </w:tabs>
        <w:spacing w:after="0" w:line="276" w:lineRule="auto"/>
        <w:ind w:left="4962" w:right="96"/>
        <w:rPr>
          <w:rFonts w:eastAsia="Times New Roman" w:cstheme="minorHAnsi"/>
          <w:color w:val="FF0000"/>
          <w:kern w:val="24"/>
        </w:rPr>
      </w:pPr>
      <w:r>
        <w:rPr>
          <w:rFonts w:ascii="Calibri" w:eastAsia="Calibri" w:hAnsi="Calibri" w:cs="Calibri"/>
          <w:color w:val="FF0000"/>
          <w:kern w:val="24"/>
          <w:bdr w:val="nil"/>
          <w:lang w:val="en-US"/>
        </w:rPr>
        <w:t xml:space="preserve">of the person authorized to act </w:t>
      </w:r>
    </w:p>
    <w:p w14:paraId="4575CE09" w14:textId="77777777" w:rsidR="002914C8" w:rsidRPr="00492C30" w:rsidRDefault="002914C8" w:rsidP="002914C8">
      <w:pPr>
        <w:tabs>
          <w:tab w:val="left" w:pos="3686"/>
        </w:tabs>
        <w:spacing w:after="0" w:line="276" w:lineRule="auto"/>
        <w:ind w:left="4962" w:right="96"/>
        <w:rPr>
          <w:rFonts w:eastAsia="Times New Roman" w:cstheme="minorHAnsi"/>
          <w:color w:val="FF0000"/>
          <w:kern w:val="24"/>
        </w:rPr>
      </w:pPr>
      <w:r>
        <w:rPr>
          <w:rFonts w:ascii="Calibri" w:eastAsia="Calibri" w:hAnsi="Calibri" w:cs="Calibri"/>
          <w:color w:val="FF0000"/>
          <w:kern w:val="24"/>
          <w:bdr w:val="nil"/>
          <w:lang w:val="en-US"/>
        </w:rPr>
        <w:t>on the behalf of the Contractor</w:t>
      </w:r>
    </w:p>
    <w:p w14:paraId="536DFAF2" w14:textId="77777777" w:rsidR="002914C8" w:rsidRPr="00FF1E6F" w:rsidRDefault="002914C8" w:rsidP="002914C8">
      <w:pPr>
        <w:tabs>
          <w:tab w:val="num" w:pos="567"/>
        </w:tabs>
        <w:spacing w:after="0" w:line="276" w:lineRule="auto"/>
        <w:ind w:left="567" w:hanging="567"/>
        <w:jc w:val="right"/>
      </w:pPr>
    </w:p>
    <w:p w14:paraId="3D410149" w14:textId="77777777" w:rsidR="002914C8" w:rsidRPr="0045085B" w:rsidRDefault="002914C8" w:rsidP="002914C8">
      <w:pPr>
        <w:rPr>
          <w:rFonts w:cstheme="minorHAnsi"/>
          <w:b/>
          <w:bCs/>
          <w:i/>
          <w:color w:val="FF0000"/>
        </w:rPr>
      </w:pPr>
      <w:r>
        <w:rPr>
          <w:rFonts w:ascii="Calibri" w:eastAsia="Calibri" w:hAnsi="Calibri" w:cs="Calibri"/>
          <w:b/>
          <w:bCs/>
          <w:bdr w:val="nil"/>
          <w:lang w:val="en-US"/>
        </w:rPr>
        <w:br w:type="page"/>
      </w:r>
      <w:r>
        <w:rPr>
          <w:rFonts w:ascii="Calibri" w:eastAsia="Calibri" w:hAnsi="Calibri" w:cs="Calibri"/>
          <w:color w:val="FF0000"/>
          <w:bdr w:val="nil"/>
          <w:lang w:val="en-US"/>
        </w:rPr>
        <w:lastRenderedPageBreak/>
        <w:t xml:space="preserve">ATTENTION: this declaration </w:t>
      </w:r>
      <w:r>
        <w:rPr>
          <w:rFonts w:ascii="Calibri" w:eastAsia="Calibri" w:hAnsi="Calibri" w:cs="Calibri"/>
          <w:color w:val="FF0000"/>
          <w:sz w:val="24"/>
          <w:szCs w:val="24"/>
          <w:u w:val="single"/>
          <w:bdr w:val="nil"/>
          <w:lang w:val="en-US"/>
        </w:rPr>
        <w:t>is not to be submitted</w:t>
      </w:r>
      <w:r>
        <w:rPr>
          <w:rFonts w:ascii="Calibri" w:eastAsia="Calibri" w:hAnsi="Calibri" w:cs="Calibri"/>
          <w:color w:val="FF0000"/>
          <w:bdr w:val="nil"/>
          <w:lang w:val="en-US"/>
        </w:rPr>
        <w:t xml:space="preserve"> along with the tender.</w:t>
      </w:r>
      <w:r w:rsidR="00AC7D4E">
        <w:rPr>
          <w:rFonts w:ascii="Calibri" w:eastAsia="Calibri" w:hAnsi="Calibri" w:cs="Calibri"/>
          <w:color w:val="FF0000"/>
          <w:bdr w:val="nil"/>
          <w:lang w:val="en-US"/>
        </w:rPr>
        <w:t xml:space="preserve"> </w:t>
      </w:r>
      <w:r>
        <w:rPr>
          <w:rFonts w:ascii="Calibri" w:eastAsia="Calibri" w:hAnsi="Calibri" w:cs="Calibri"/>
          <w:color w:val="FF0000"/>
          <w:bdr w:val="nil"/>
          <w:lang w:val="en-US"/>
        </w:rPr>
        <w:t xml:space="preserve">This declaration is submitted only upon the request of the Ordering Party by the Contractor whose tender will be judged as the most </w:t>
      </w:r>
      <w:r w:rsidR="000E3FC4">
        <w:rPr>
          <w:rFonts w:ascii="Calibri" w:eastAsia="Calibri" w:hAnsi="Calibri" w:cs="Calibri"/>
          <w:color w:val="FF0000"/>
          <w:bdr w:val="nil"/>
          <w:lang w:val="en-US"/>
        </w:rPr>
        <w:t>favorable</w:t>
      </w:r>
    </w:p>
    <w:p w14:paraId="01DB3287" w14:textId="77777777" w:rsidR="002914C8" w:rsidRPr="00FF1E6F" w:rsidRDefault="002914C8" w:rsidP="002914C8">
      <w:pPr>
        <w:jc w:val="right"/>
        <w:rPr>
          <w:rFonts w:cstheme="minorHAnsi"/>
          <w:b/>
          <w:bCs/>
          <w:i/>
        </w:rPr>
      </w:pPr>
      <w:r>
        <w:rPr>
          <w:rFonts w:ascii="Calibri" w:eastAsia="Calibri" w:hAnsi="Calibri" w:cs="Calibri"/>
          <w:b/>
          <w:bCs/>
          <w:bdr w:val="nil"/>
          <w:lang w:val="en-US"/>
        </w:rPr>
        <w:t>Attachment no. 3a to the SWZ</w:t>
      </w:r>
    </w:p>
    <w:p w14:paraId="512E12D3" w14:textId="77777777" w:rsidR="002914C8" w:rsidRDefault="002914C8" w:rsidP="002914C8">
      <w:pPr>
        <w:tabs>
          <w:tab w:val="left" w:pos="3686"/>
        </w:tabs>
        <w:jc w:val="center"/>
        <w:rPr>
          <w:b/>
          <w:sz w:val="26"/>
          <w:szCs w:val="26"/>
        </w:rPr>
      </w:pPr>
    </w:p>
    <w:p w14:paraId="6F9501D1" w14:textId="77777777" w:rsidR="002914C8" w:rsidRPr="00FF1E6F" w:rsidRDefault="002914C8" w:rsidP="002914C8">
      <w:pPr>
        <w:tabs>
          <w:tab w:val="left" w:pos="3686"/>
        </w:tabs>
        <w:jc w:val="center"/>
        <w:rPr>
          <w:b/>
          <w:sz w:val="26"/>
          <w:szCs w:val="26"/>
        </w:rPr>
      </w:pPr>
      <w:r>
        <w:rPr>
          <w:rFonts w:ascii="Calibri" w:eastAsia="Calibri" w:hAnsi="Calibri" w:cs="Calibri"/>
          <w:b/>
          <w:bCs/>
          <w:sz w:val="26"/>
          <w:szCs w:val="26"/>
          <w:bdr w:val="nil"/>
          <w:lang w:val="en-US"/>
        </w:rPr>
        <w:t>Declaration of the Contractor*</w:t>
      </w:r>
    </w:p>
    <w:p w14:paraId="4273A59D" w14:textId="77777777" w:rsidR="002914C8" w:rsidRPr="00FF1E6F" w:rsidRDefault="002914C8" w:rsidP="002914C8">
      <w:pPr>
        <w:tabs>
          <w:tab w:val="left" w:pos="3686"/>
        </w:tabs>
        <w:jc w:val="center"/>
        <w:rPr>
          <w:b/>
          <w:sz w:val="26"/>
          <w:szCs w:val="26"/>
        </w:rPr>
      </w:pPr>
      <w:r>
        <w:rPr>
          <w:rFonts w:ascii="Calibri" w:eastAsia="Calibri" w:hAnsi="Calibri" w:cs="Calibri"/>
          <w:b/>
          <w:bCs/>
          <w:sz w:val="26"/>
          <w:szCs w:val="26"/>
          <w:bdr w:val="nil"/>
          <w:lang w:val="en-US"/>
        </w:rPr>
        <w:t>regarding timeliness of the information contained in the declaration,</w:t>
      </w:r>
    </w:p>
    <w:p w14:paraId="69A54715" w14:textId="77777777" w:rsidR="002914C8" w:rsidRPr="00FF1E6F" w:rsidRDefault="002914C8" w:rsidP="002914C8">
      <w:pPr>
        <w:tabs>
          <w:tab w:val="left" w:pos="3686"/>
        </w:tabs>
        <w:jc w:val="center"/>
        <w:rPr>
          <w:b/>
          <w:bCs/>
          <w:sz w:val="26"/>
          <w:szCs w:val="26"/>
        </w:rPr>
      </w:pPr>
      <w:r>
        <w:rPr>
          <w:rFonts w:ascii="Calibri" w:eastAsia="Calibri" w:hAnsi="Calibri" w:cs="Calibri"/>
          <w:b/>
          <w:bCs/>
          <w:sz w:val="26"/>
          <w:szCs w:val="26"/>
          <w:bdr w:val="nil"/>
          <w:lang w:val="en-US"/>
        </w:rPr>
        <w:t xml:space="preserve">indicated in art. 125 section 1 of the Public Procurement Law </w:t>
      </w:r>
      <w:r>
        <w:rPr>
          <w:rFonts w:ascii="Calibri" w:eastAsia="Calibri" w:hAnsi="Calibri" w:cs="Calibri"/>
          <w:b/>
          <w:bCs/>
          <w:sz w:val="26"/>
          <w:szCs w:val="26"/>
          <w:bdr w:val="nil"/>
          <w:lang w:val="en-US"/>
        </w:rPr>
        <w:br/>
        <w:t>(</w:t>
      </w:r>
      <w:proofErr w:type="spellStart"/>
      <w:r>
        <w:rPr>
          <w:rFonts w:ascii="Calibri" w:eastAsia="Calibri" w:hAnsi="Calibri" w:cs="Calibri"/>
          <w:b/>
          <w:bCs/>
          <w:sz w:val="26"/>
          <w:szCs w:val="26"/>
          <w:bdr w:val="nil"/>
          <w:lang w:val="en-US"/>
        </w:rPr>
        <w:t>Dz.U</w:t>
      </w:r>
      <w:proofErr w:type="spellEnd"/>
      <w:r>
        <w:rPr>
          <w:rFonts w:ascii="Calibri" w:eastAsia="Calibri" w:hAnsi="Calibri" w:cs="Calibri"/>
          <w:b/>
          <w:bCs/>
          <w:sz w:val="26"/>
          <w:szCs w:val="26"/>
          <w:bdr w:val="nil"/>
          <w:lang w:val="en-US"/>
        </w:rPr>
        <w:t>. 2023, item 1605 as amended, uniform text) hereinafter: the Act</w:t>
      </w:r>
    </w:p>
    <w:p w14:paraId="04A4E2AC" w14:textId="77777777" w:rsidR="002914C8" w:rsidRPr="00FF1E6F" w:rsidRDefault="002914C8" w:rsidP="002914C8">
      <w:pPr>
        <w:tabs>
          <w:tab w:val="left" w:pos="3686"/>
        </w:tabs>
        <w:spacing w:line="360" w:lineRule="auto"/>
        <w:jc w:val="center"/>
        <w:rPr>
          <w:b/>
          <w:sz w:val="28"/>
          <w:szCs w:val="28"/>
        </w:rPr>
      </w:pPr>
    </w:p>
    <w:p w14:paraId="4498A57E" w14:textId="77777777" w:rsidR="002914C8" w:rsidRPr="00FF1E6F" w:rsidRDefault="002914C8" w:rsidP="002914C8">
      <w:pPr>
        <w:tabs>
          <w:tab w:val="left" w:pos="3686"/>
        </w:tabs>
        <w:spacing w:line="276" w:lineRule="auto"/>
        <w:jc w:val="both"/>
      </w:pPr>
      <w:r>
        <w:rPr>
          <w:rFonts w:ascii="Calibri" w:eastAsia="Calibri" w:hAnsi="Calibri" w:cs="Calibri"/>
          <w:bdr w:val="nil"/>
          <w:lang w:val="en-US"/>
        </w:rPr>
        <w:t xml:space="preserve">Entering into the open tender proceedings for awarding a public contract for: </w:t>
      </w:r>
    </w:p>
    <w:p w14:paraId="2F11B7C7" w14:textId="77777777" w:rsidR="002914C8" w:rsidRDefault="002914C8" w:rsidP="002914C8">
      <w:pPr>
        <w:suppressLineNumbers/>
        <w:tabs>
          <w:tab w:val="left" w:pos="1440"/>
        </w:tabs>
        <w:suppressAutoHyphens/>
        <w:spacing w:after="0" w:line="240" w:lineRule="auto"/>
        <w:jc w:val="both"/>
        <w:rPr>
          <w:rFonts w:cstheme="minorHAnsi"/>
          <w:b/>
          <w:bCs/>
          <w:color w:val="000000" w:themeColor="text1"/>
        </w:rPr>
      </w:pPr>
      <w:r>
        <w:rPr>
          <w:rFonts w:ascii="Calibri" w:eastAsia="Calibri" w:hAnsi="Calibri" w:cs="Calibri"/>
          <w:b/>
          <w:bCs/>
          <w:color w:val="000000"/>
          <w:bdr w:val="nil"/>
          <w:lang w:val="en-US"/>
        </w:rPr>
        <w:t xml:space="preserve">Delivery of a specialized ink-jet printing and spraying system within the framework of the project titled: „Purchase of research infrastructure for obtaining advanced </w:t>
      </w:r>
      <w:proofErr w:type="spellStart"/>
      <w:r>
        <w:rPr>
          <w:rFonts w:ascii="Calibri" w:eastAsia="Calibri" w:hAnsi="Calibri" w:cs="Calibri"/>
          <w:b/>
          <w:bCs/>
          <w:color w:val="000000"/>
          <w:bdr w:val="nil"/>
          <w:lang w:val="en-US"/>
        </w:rPr>
        <w:t>te</w:t>
      </w:r>
      <w:r w:rsidR="00AC7D4E">
        <w:rPr>
          <w:rFonts w:ascii="Calibri" w:eastAsia="Calibri" w:hAnsi="Calibri" w:cs="Calibri"/>
          <w:b/>
          <w:bCs/>
          <w:color w:val="000000"/>
          <w:bdr w:val="nil"/>
          <w:lang w:val="en-US"/>
        </w:rPr>
        <w:t>x</w:t>
      </w:r>
      <w:r>
        <w:rPr>
          <w:rFonts w:ascii="Calibri" w:eastAsia="Calibri" w:hAnsi="Calibri" w:cs="Calibri"/>
          <w:b/>
          <w:bCs/>
          <w:color w:val="000000"/>
          <w:bdr w:val="nil"/>
          <w:lang w:val="en-US"/>
        </w:rPr>
        <w:t>tronic</w:t>
      </w:r>
      <w:proofErr w:type="spellEnd"/>
      <w:r>
        <w:rPr>
          <w:rFonts w:ascii="Calibri" w:eastAsia="Calibri" w:hAnsi="Calibri" w:cs="Calibri"/>
          <w:b/>
          <w:bCs/>
          <w:color w:val="000000"/>
          <w:bdr w:val="nil"/>
          <w:lang w:val="en-US"/>
        </w:rPr>
        <w:t xml:space="preserve"> solutions”</w:t>
      </w:r>
    </w:p>
    <w:p w14:paraId="55C42170" w14:textId="77777777" w:rsidR="002914C8" w:rsidRDefault="002914C8" w:rsidP="002914C8">
      <w:pPr>
        <w:suppressLineNumbers/>
        <w:tabs>
          <w:tab w:val="left" w:pos="1440"/>
        </w:tabs>
        <w:suppressAutoHyphens/>
        <w:spacing w:after="0" w:line="240" w:lineRule="auto"/>
        <w:rPr>
          <w:rFonts w:ascii="Tahoma" w:eastAsia="Times New Roman" w:hAnsi="Tahoma" w:cs="Tahoma"/>
          <w:sz w:val="18"/>
          <w:szCs w:val="18"/>
          <w:lang w:eastAsia="zh-CN"/>
        </w:rPr>
      </w:pPr>
    </w:p>
    <w:p w14:paraId="60439EDA" w14:textId="77777777" w:rsidR="002914C8" w:rsidRPr="00FF1E6F" w:rsidRDefault="002914C8" w:rsidP="002914C8">
      <w:pPr>
        <w:suppressLineNumbers/>
        <w:tabs>
          <w:tab w:val="left" w:pos="1440"/>
        </w:tabs>
        <w:suppressAutoHyphens/>
        <w:spacing w:after="0" w:line="240" w:lineRule="auto"/>
        <w:rPr>
          <w:rFonts w:ascii="Tahoma" w:eastAsia="Times New Roman" w:hAnsi="Tahoma" w:cs="Tahoma"/>
          <w:sz w:val="18"/>
          <w:szCs w:val="18"/>
          <w:lang w:eastAsia="zh-CN"/>
        </w:rPr>
      </w:pPr>
      <w:r>
        <w:rPr>
          <w:rFonts w:ascii="Tahoma" w:eastAsia="Tahoma" w:hAnsi="Tahoma" w:cs="Tahoma"/>
          <w:sz w:val="18"/>
          <w:szCs w:val="18"/>
          <w:bdr w:val="nil"/>
          <w:lang w:val="en-US" w:eastAsia="zh-CN"/>
        </w:rPr>
        <w:t xml:space="preserve">and representing the Contractor </w:t>
      </w:r>
    </w:p>
    <w:p w14:paraId="1D31F0E2" w14:textId="77777777" w:rsidR="002914C8" w:rsidRPr="00FF1E6F" w:rsidRDefault="002914C8" w:rsidP="002914C8">
      <w:pPr>
        <w:suppressAutoHyphens/>
        <w:spacing w:after="0" w:line="240" w:lineRule="auto"/>
        <w:rPr>
          <w:rFonts w:ascii="Tahoma" w:eastAsia="Times New Roman" w:hAnsi="Tahoma" w:cs="Tahoma"/>
          <w:sz w:val="18"/>
          <w:szCs w:val="18"/>
          <w:lang w:eastAsia="zh-CN"/>
        </w:rPr>
      </w:pPr>
    </w:p>
    <w:p w14:paraId="1FF2BFDB" w14:textId="77777777" w:rsidR="002914C8" w:rsidRPr="00FF1E6F" w:rsidRDefault="002914C8" w:rsidP="002914C8">
      <w:pPr>
        <w:suppressAutoHyphens/>
        <w:spacing w:after="0" w:line="240" w:lineRule="auto"/>
        <w:rPr>
          <w:rFonts w:ascii="Tahoma" w:eastAsia="Times New Roman" w:hAnsi="Tahoma" w:cs="Tahoma"/>
          <w:sz w:val="18"/>
          <w:szCs w:val="18"/>
          <w:lang w:eastAsia="zh-CN"/>
        </w:rPr>
      </w:pPr>
    </w:p>
    <w:p w14:paraId="3EB6FF6A" w14:textId="77777777" w:rsidR="002914C8" w:rsidRPr="00FF1E6F" w:rsidRDefault="002914C8">
      <w:pPr>
        <w:numPr>
          <w:ilvl w:val="0"/>
          <w:numId w:val="43"/>
        </w:numPr>
        <w:suppressAutoHyphens/>
        <w:spacing w:after="0" w:line="240" w:lineRule="auto"/>
        <w:rPr>
          <w:rFonts w:ascii="Tahoma" w:eastAsia="Tahoma" w:hAnsi="Tahoma" w:cs="Tahoma"/>
          <w:sz w:val="18"/>
          <w:szCs w:val="18"/>
          <w:lang w:eastAsia="zh-CN"/>
        </w:rPr>
      </w:pPr>
      <w:r w:rsidRPr="00FF1E6F">
        <w:rPr>
          <w:rFonts w:ascii="Tahoma" w:eastAsia="Tahoma" w:hAnsi="Tahoma" w:cs="Tahoma"/>
          <w:sz w:val="18"/>
          <w:szCs w:val="18"/>
          <w:lang w:eastAsia="zh-CN"/>
        </w:rPr>
        <w:t>…</w:t>
      </w:r>
      <w:r w:rsidRPr="00FF1E6F">
        <w:rPr>
          <w:rFonts w:ascii="Tahoma" w:eastAsia="Times New Roman" w:hAnsi="Tahoma" w:cs="Tahoma"/>
          <w:sz w:val="18"/>
          <w:szCs w:val="18"/>
          <w:lang w:eastAsia="zh-CN"/>
        </w:rPr>
        <w:t>.............................................................................................................................................</w:t>
      </w:r>
    </w:p>
    <w:p w14:paraId="0D714A98" w14:textId="77777777" w:rsidR="002914C8" w:rsidRPr="00FF1E6F" w:rsidRDefault="002914C8">
      <w:pPr>
        <w:numPr>
          <w:ilvl w:val="0"/>
          <w:numId w:val="43"/>
        </w:numPr>
        <w:suppressAutoHyphens/>
        <w:spacing w:after="0" w:line="240" w:lineRule="auto"/>
        <w:rPr>
          <w:rFonts w:ascii="Tahoma" w:eastAsia="Times New Roman" w:hAnsi="Tahoma" w:cs="Tahoma"/>
          <w:sz w:val="16"/>
          <w:szCs w:val="16"/>
          <w:lang w:eastAsia="zh-CN"/>
        </w:rPr>
      </w:pPr>
      <w:r>
        <w:rPr>
          <w:rFonts w:ascii="Tahoma" w:eastAsia="Tahoma" w:hAnsi="Tahoma" w:cs="Tahoma"/>
          <w:sz w:val="20"/>
          <w:szCs w:val="20"/>
          <w:bdr w:val="nil"/>
          <w:lang w:val="en-US" w:eastAsia="zh-CN"/>
        </w:rPr>
        <w:tab/>
      </w:r>
      <w:r>
        <w:rPr>
          <w:rFonts w:ascii="Tahoma" w:eastAsia="Tahoma" w:hAnsi="Tahoma" w:cs="Tahoma"/>
          <w:sz w:val="20"/>
          <w:szCs w:val="20"/>
          <w:bdr w:val="nil"/>
          <w:lang w:val="en-US" w:eastAsia="zh-CN"/>
        </w:rPr>
        <w:tab/>
      </w:r>
      <w:r>
        <w:rPr>
          <w:rFonts w:ascii="Tahoma" w:eastAsia="Tahoma" w:hAnsi="Tahoma" w:cs="Tahoma"/>
          <w:sz w:val="20"/>
          <w:szCs w:val="20"/>
          <w:bdr w:val="nil"/>
          <w:lang w:val="en-US" w:eastAsia="zh-CN"/>
        </w:rPr>
        <w:tab/>
      </w:r>
      <w:r>
        <w:rPr>
          <w:rFonts w:ascii="Tahoma" w:eastAsia="Tahoma" w:hAnsi="Tahoma" w:cs="Tahoma"/>
          <w:sz w:val="16"/>
          <w:szCs w:val="16"/>
          <w:bdr w:val="nil"/>
          <w:lang w:val="en-US" w:eastAsia="zh-CN"/>
        </w:rPr>
        <w:t xml:space="preserve"> full name and address of the Contractor</w:t>
      </w:r>
    </w:p>
    <w:p w14:paraId="4E476ED4" w14:textId="77777777" w:rsidR="002914C8" w:rsidRPr="00FF1E6F" w:rsidRDefault="002914C8" w:rsidP="002914C8">
      <w:pPr>
        <w:suppressLineNumbers/>
        <w:tabs>
          <w:tab w:val="left" w:pos="1440"/>
        </w:tabs>
        <w:rPr>
          <w:rFonts w:ascii="Tahoma" w:hAnsi="Tahoma" w:cs="Tahoma"/>
          <w:sz w:val="20"/>
          <w:szCs w:val="20"/>
        </w:rPr>
      </w:pPr>
    </w:p>
    <w:p w14:paraId="25738B0A" w14:textId="77777777" w:rsidR="002914C8" w:rsidRPr="00FF1E6F" w:rsidRDefault="002914C8" w:rsidP="002914C8">
      <w:pPr>
        <w:tabs>
          <w:tab w:val="left" w:pos="3686"/>
        </w:tabs>
        <w:spacing w:line="276" w:lineRule="auto"/>
        <w:jc w:val="both"/>
      </w:pPr>
      <w:r>
        <w:rPr>
          <w:rFonts w:ascii="Calibri" w:eastAsia="Calibri" w:hAnsi="Calibri" w:cs="Calibri"/>
          <w:bdr w:val="nil"/>
          <w:lang w:val="en-US"/>
        </w:rPr>
        <w:t>I hereby declare that the information contained within the declaration indicated in art. 125 section 1 of the Act (ESPD) regarding the grounds for exclusion from the proceedings described in:</w:t>
      </w:r>
    </w:p>
    <w:p w14:paraId="5CA9D82C" w14:textId="77777777" w:rsidR="002914C8" w:rsidRPr="00FF1E6F" w:rsidRDefault="002914C8" w:rsidP="002914C8">
      <w:pPr>
        <w:pStyle w:val="BodyTextIndentZnak"/>
        <w:tabs>
          <w:tab w:val="left" w:pos="709"/>
        </w:tabs>
        <w:spacing w:line="276" w:lineRule="auto"/>
        <w:ind w:left="851"/>
        <w:rPr>
          <w:rFonts w:ascii="Times New Roman" w:hAnsi="Times New Roman"/>
          <w:bCs/>
          <w:sz w:val="10"/>
          <w:szCs w:val="10"/>
        </w:rPr>
      </w:pPr>
    </w:p>
    <w:p w14:paraId="7AD6EC25" w14:textId="77777777" w:rsidR="002914C8" w:rsidRPr="00FF1E6F" w:rsidRDefault="002914C8" w:rsidP="002914C8">
      <w:pPr>
        <w:pStyle w:val="BodyTextIndentZnak"/>
        <w:tabs>
          <w:tab w:val="left" w:pos="567"/>
        </w:tabs>
        <w:spacing w:line="276" w:lineRule="auto"/>
        <w:ind w:left="567" w:hanging="567"/>
        <w:rPr>
          <w:rFonts w:asciiTheme="minorHAnsi" w:hAnsiTheme="minorHAnsi"/>
          <w:bCs/>
          <w:sz w:val="22"/>
          <w:szCs w:val="22"/>
        </w:rPr>
      </w:pPr>
      <w:r>
        <w:rPr>
          <w:rFonts w:ascii="Calibri" w:eastAsia="Calibri" w:hAnsi="Calibri" w:cs="Calibri"/>
          <w:bCs/>
          <w:sz w:val="22"/>
          <w:szCs w:val="22"/>
          <w:bdr w:val="nil"/>
          <w:lang w:val="en-US"/>
        </w:rPr>
        <w:t xml:space="preserve">a) </w:t>
      </w:r>
      <w:r>
        <w:rPr>
          <w:rFonts w:ascii="Calibri" w:eastAsia="Calibri" w:hAnsi="Calibri" w:cs="Calibri"/>
          <w:bCs/>
          <w:sz w:val="22"/>
          <w:szCs w:val="22"/>
          <w:bdr w:val="nil"/>
          <w:lang w:val="en-US"/>
        </w:rPr>
        <w:tab/>
        <w:t>art. 108 section 1 point 3 of the Act</w:t>
      </w:r>
    </w:p>
    <w:p w14:paraId="222E3151" w14:textId="77777777" w:rsidR="002914C8" w:rsidRPr="00FF1E6F" w:rsidRDefault="002914C8" w:rsidP="002914C8">
      <w:pPr>
        <w:pStyle w:val="BodyTextIndentZnak"/>
        <w:tabs>
          <w:tab w:val="left" w:pos="567"/>
        </w:tabs>
        <w:spacing w:line="276" w:lineRule="auto"/>
        <w:ind w:left="567" w:hanging="567"/>
        <w:rPr>
          <w:rFonts w:asciiTheme="minorHAnsi" w:hAnsiTheme="minorHAnsi"/>
          <w:bCs/>
          <w:sz w:val="22"/>
          <w:szCs w:val="22"/>
        </w:rPr>
      </w:pPr>
      <w:r>
        <w:rPr>
          <w:rFonts w:ascii="Calibri" w:eastAsia="Calibri" w:hAnsi="Calibri" w:cs="Calibri"/>
          <w:bCs/>
          <w:sz w:val="22"/>
          <w:szCs w:val="22"/>
          <w:bdr w:val="nil"/>
          <w:lang w:val="en-US"/>
        </w:rPr>
        <w:t xml:space="preserve">b) </w:t>
      </w:r>
      <w:r>
        <w:rPr>
          <w:rFonts w:ascii="Calibri" w:eastAsia="Calibri" w:hAnsi="Calibri" w:cs="Calibri"/>
          <w:bCs/>
          <w:sz w:val="22"/>
          <w:szCs w:val="22"/>
          <w:bdr w:val="nil"/>
          <w:lang w:val="en-US"/>
        </w:rPr>
        <w:tab/>
        <w:t>art. 108 section 1 point 4 of the Act concerning the ruling on exclusion from public procurement proceedings applied as a preventative measure,</w:t>
      </w:r>
    </w:p>
    <w:p w14:paraId="6126BD3A" w14:textId="77777777" w:rsidR="002914C8" w:rsidRPr="00FF1E6F" w:rsidRDefault="002914C8" w:rsidP="002914C8">
      <w:pPr>
        <w:pStyle w:val="BodyTextIndentZnak"/>
        <w:tabs>
          <w:tab w:val="left" w:pos="567"/>
        </w:tabs>
        <w:spacing w:line="276" w:lineRule="auto"/>
        <w:ind w:left="567" w:hanging="567"/>
        <w:rPr>
          <w:rFonts w:asciiTheme="minorHAnsi" w:hAnsiTheme="minorHAnsi"/>
          <w:bCs/>
          <w:sz w:val="22"/>
          <w:szCs w:val="22"/>
        </w:rPr>
      </w:pPr>
      <w:r>
        <w:rPr>
          <w:rFonts w:ascii="Calibri" w:eastAsia="Calibri" w:hAnsi="Calibri" w:cs="Calibri"/>
          <w:bCs/>
          <w:sz w:val="22"/>
          <w:szCs w:val="22"/>
          <w:bdr w:val="nil"/>
          <w:lang w:val="en-US"/>
        </w:rPr>
        <w:t xml:space="preserve">c) </w:t>
      </w:r>
      <w:r>
        <w:rPr>
          <w:rFonts w:ascii="Calibri" w:eastAsia="Calibri" w:hAnsi="Calibri" w:cs="Calibri"/>
          <w:bCs/>
          <w:sz w:val="22"/>
          <w:szCs w:val="22"/>
          <w:bdr w:val="nil"/>
          <w:lang w:val="en-US"/>
        </w:rPr>
        <w:tab/>
        <w:t>art. 108 section 1 point 5 of the Act concerning making an arrangement with other Contractors with the goal of disturbing competition,</w:t>
      </w:r>
    </w:p>
    <w:p w14:paraId="26363AE1" w14:textId="77777777" w:rsidR="002914C8" w:rsidRPr="00FF1E6F" w:rsidRDefault="002914C8" w:rsidP="002914C8">
      <w:pPr>
        <w:pStyle w:val="BodyTextIndentZnak"/>
        <w:tabs>
          <w:tab w:val="left" w:pos="567"/>
        </w:tabs>
        <w:spacing w:line="276" w:lineRule="auto"/>
        <w:ind w:left="567" w:hanging="567"/>
        <w:rPr>
          <w:rFonts w:asciiTheme="minorHAnsi" w:hAnsiTheme="minorHAnsi"/>
          <w:bCs/>
          <w:sz w:val="22"/>
          <w:szCs w:val="22"/>
        </w:rPr>
      </w:pPr>
      <w:r>
        <w:rPr>
          <w:rFonts w:ascii="Calibri" w:eastAsia="Calibri" w:hAnsi="Calibri" w:cs="Calibri"/>
          <w:bCs/>
          <w:sz w:val="22"/>
          <w:szCs w:val="22"/>
          <w:bdr w:val="nil"/>
          <w:lang w:val="en-US"/>
        </w:rPr>
        <w:t xml:space="preserve">d) </w:t>
      </w:r>
      <w:r>
        <w:rPr>
          <w:rFonts w:ascii="Calibri" w:eastAsia="Calibri" w:hAnsi="Calibri" w:cs="Calibri"/>
          <w:bCs/>
          <w:sz w:val="22"/>
          <w:szCs w:val="22"/>
          <w:bdr w:val="nil"/>
          <w:lang w:val="en-US"/>
        </w:rPr>
        <w:tab/>
        <w:t>art. 108 section 1 point y6 of the Act,</w:t>
      </w:r>
    </w:p>
    <w:p w14:paraId="097D974B" w14:textId="77777777" w:rsidR="002914C8" w:rsidRPr="00FF1E6F" w:rsidRDefault="002914C8" w:rsidP="002914C8">
      <w:pPr>
        <w:tabs>
          <w:tab w:val="left" w:pos="3686"/>
        </w:tabs>
        <w:spacing w:line="360" w:lineRule="auto"/>
        <w:jc w:val="both"/>
        <w:rPr>
          <w:sz w:val="10"/>
          <w:szCs w:val="10"/>
        </w:rPr>
      </w:pPr>
    </w:p>
    <w:p w14:paraId="3221CBA6" w14:textId="77777777" w:rsidR="002914C8" w:rsidRPr="00FF1E6F" w:rsidRDefault="002914C8" w:rsidP="002914C8">
      <w:pPr>
        <w:tabs>
          <w:tab w:val="left" w:pos="3686"/>
        </w:tabs>
        <w:spacing w:line="360" w:lineRule="auto"/>
        <w:jc w:val="both"/>
      </w:pPr>
      <w:r>
        <w:rPr>
          <w:rFonts w:ascii="Calibri" w:eastAsia="Calibri" w:hAnsi="Calibri" w:cs="Calibri"/>
          <w:bdr w:val="nil"/>
          <w:lang w:val="en-US"/>
        </w:rPr>
        <w:t>- are complete and up to date at the time of making this declaration.</w:t>
      </w:r>
    </w:p>
    <w:p w14:paraId="558E6A02" w14:textId="77777777" w:rsidR="002914C8" w:rsidRPr="00FF1E6F" w:rsidRDefault="002914C8" w:rsidP="002914C8">
      <w:pPr>
        <w:tabs>
          <w:tab w:val="left" w:pos="3686"/>
        </w:tabs>
        <w:jc w:val="right"/>
        <w:rPr>
          <w:b/>
        </w:rPr>
      </w:pPr>
    </w:p>
    <w:p w14:paraId="5385AC3C" w14:textId="77777777" w:rsidR="002914C8" w:rsidRDefault="00AC7D4E" w:rsidP="002914C8">
      <w:pPr>
        <w:tabs>
          <w:tab w:val="left" w:pos="3686"/>
        </w:tabs>
        <w:spacing w:after="0" w:line="276" w:lineRule="auto"/>
        <w:ind w:left="4962" w:right="96"/>
        <w:rPr>
          <w:rFonts w:eastAsia="Times New Roman" w:cstheme="minorHAnsi"/>
          <w:color w:val="FF0000"/>
          <w:kern w:val="24"/>
        </w:rPr>
      </w:pPr>
      <w:r>
        <w:rPr>
          <w:rFonts w:ascii="Calibri" w:eastAsia="Calibri" w:hAnsi="Calibri" w:cs="Calibri"/>
          <w:color w:val="FF0000"/>
          <w:kern w:val="24"/>
          <w:bdr w:val="nil"/>
          <w:lang w:val="en-US"/>
        </w:rPr>
        <w:t>Qualified</w:t>
      </w:r>
      <w:r w:rsidR="002914C8">
        <w:rPr>
          <w:rFonts w:ascii="Calibri" w:eastAsia="Calibri" w:hAnsi="Calibri" w:cs="Calibri"/>
          <w:color w:val="FF0000"/>
          <w:kern w:val="24"/>
          <w:bdr w:val="nil"/>
          <w:lang w:val="en-US"/>
        </w:rPr>
        <w:t xml:space="preserve"> electronic signature</w:t>
      </w:r>
    </w:p>
    <w:p w14:paraId="4A2D6E03" w14:textId="77777777" w:rsidR="002914C8" w:rsidRDefault="002914C8" w:rsidP="002914C8">
      <w:pPr>
        <w:tabs>
          <w:tab w:val="left" w:pos="3686"/>
        </w:tabs>
        <w:spacing w:after="0" w:line="276" w:lineRule="auto"/>
        <w:ind w:left="4962" w:right="96"/>
        <w:rPr>
          <w:rFonts w:eastAsia="Times New Roman" w:cstheme="minorHAnsi"/>
          <w:color w:val="FF0000"/>
          <w:kern w:val="24"/>
        </w:rPr>
      </w:pPr>
      <w:r>
        <w:rPr>
          <w:rFonts w:ascii="Calibri" w:eastAsia="Calibri" w:hAnsi="Calibri" w:cs="Calibri"/>
          <w:color w:val="FF0000"/>
          <w:kern w:val="24"/>
          <w:bdr w:val="nil"/>
          <w:lang w:val="en-US"/>
        </w:rPr>
        <w:t xml:space="preserve">of the person authorized to act </w:t>
      </w:r>
    </w:p>
    <w:p w14:paraId="4BE2385D" w14:textId="77777777" w:rsidR="002914C8" w:rsidRPr="00492C30" w:rsidRDefault="002914C8" w:rsidP="002914C8">
      <w:pPr>
        <w:tabs>
          <w:tab w:val="left" w:pos="3686"/>
        </w:tabs>
        <w:spacing w:after="0" w:line="276" w:lineRule="auto"/>
        <w:ind w:left="4962" w:right="96"/>
        <w:rPr>
          <w:rFonts w:eastAsia="Times New Roman" w:cstheme="minorHAnsi"/>
          <w:color w:val="FF0000"/>
          <w:kern w:val="24"/>
        </w:rPr>
      </w:pPr>
      <w:r>
        <w:rPr>
          <w:rFonts w:ascii="Calibri" w:eastAsia="Calibri" w:hAnsi="Calibri" w:cs="Calibri"/>
          <w:color w:val="FF0000"/>
          <w:kern w:val="24"/>
          <w:bdr w:val="nil"/>
          <w:lang w:val="en-US"/>
        </w:rPr>
        <w:t>on the behalf of the Contractor</w:t>
      </w:r>
    </w:p>
    <w:p w14:paraId="4099285E" w14:textId="77777777" w:rsidR="002914C8" w:rsidRPr="00FF1E6F" w:rsidRDefault="002914C8" w:rsidP="002914C8"/>
    <w:p w14:paraId="4EAE7D28" w14:textId="77777777" w:rsidR="002914C8" w:rsidRPr="00360705" w:rsidRDefault="002914C8" w:rsidP="002914C8">
      <w:pPr>
        <w:rPr>
          <w:rFonts w:cstheme="minorHAnsi"/>
        </w:rPr>
      </w:pPr>
    </w:p>
    <w:p w14:paraId="17044DA9" w14:textId="77777777" w:rsidR="002914C8" w:rsidRDefault="002914C8">
      <w:pPr>
        <w:numPr>
          <w:ilvl w:val="0"/>
          <w:numId w:val="43"/>
        </w:numPr>
        <w:suppressAutoHyphens/>
        <w:spacing w:after="0" w:line="240" w:lineRule="auto"/>
        <w:ind w:left="0" w:firstLine="0"/>
        <w:jc w:val="both"/>
        <w:rPr>
          <w:rFonts w:eastAsia="Times New Roman" w:cstheme="minorHAnsi"/>
          <w:sz w:val="18"/>
          <w:szCs w:val="18"/>
          <w:lang w:eastAsia="zh-CN"/>
        </w:rPr>
      </w:pPr>
      <w:r>
        <w:rPr>
          <w:rFonts w:ascii="Calibri" w:eastAsia="Calibri" w:hAnsi="Calibri" w:cs="Calibri"/>
          <w:sz w:val="18"/>
          <w:szCs w:val="18"/>
          <w:bdr w:val="nil"/>
          <w:lang w:val="en-US" w:eastAsia="zh-CN"/>
        </w:rPr>
        <w:t>* in case of Contractors jointly applying for receiving a public contract (e.g. as a consortium or a public company) the above document shall be submitted by each of the consortium partners separately on the behalf of their companies and in the case of a civil company by each partners of the civil company separately.</w:t>
      </w:r>
    </w:p>
    <w:p w14:paraId="1B2415FA" w14:textId="77777777" w:rsidR="002914C8" w:rsidRDefault="002914C8" w:rsidP="002914C8">
      <w:pPr>
        <w:suppressAutoHyphens/>
        <w:spacing w:after="0" w:line="240" w:lineRule="auto"/>
        <w:jc w:val="both"/>
        <w:rPr>
          <w:rFonts w:eastAsia="Times New Roman" w:cstheme="minorHAnsi"/>
          <w:sz w:val="18"/>
          <w:szCs w:val="18"/>
          <w:lang w:eastAsia="zh-CN"/>
        </w:rPr>
      </w:pPr>
    </w:p>
    <w:p w14:paraId="526BD988" w14:textId="77777777" w:rsidR="002914C8" w:rsidRDefault="002914C8">
      <w:pPr>
        <w:rPr>
          <w:rFonts w:ascii="Calibri" w:eastAsia="Calibri" w:hAnsi="Calibri" w:cs="Calibri"/>
          <w:b/>
          <w:bCs/>
          <w:lang w:eastAsia="zh-CN"/>
        </w:rPr>
      </w:pPr>
    </w:p>
    <w:p w14:paraId="0E851BB6" w14:textId="77777777" w:rsidR="002914C8" w:rsidRPr="00DE7499" w:rsidRDefault="002914C8" w:rsidP="002914C8">
      <w:pPr>
        <w:jc w:val="right"/>
        <w:rPr>
          <w:rFonts w:ascii="Calibri" w:eastAsia="Calibri" w:hAnsi="Calibri" w:cs="Calibri"/>
          <w:b/>
          <w:bCs/>
        </w:rPr>
      </w:pPr>
      <w:r>
        <w:rPr>
          <w:rFonts w:ascii="Calibri" w:eastAsia="Calibri" w:hAnsi="Calibri" w:cs="Calibri"/>
          <w:b/>
          <w:bCs/>
          <w:bdr w:val="nil"/>
          <w:lang w:val="en-US"/>
        </w:rPr>
        <w:lastRenderedPageBreak/>
        <w:t>Attachment no. 3b to the SWZ</w:t>
      </w:r>
    </w:p>
    <w:p w14:paraId="2384DEC6" w14:textId="77777777" w:rsidR="002914C8" w:rsidRDefault="002914C8" w:rsidP="002914C8">
      <w:pPr>
        <w:spacing w:after="0" w:line="240" w:lineRule="auto"/>
        <w:jc w:val="center"/>
        <w:rPr>
          <w:rFonts w:eastAsia="Times New Roman" w:cstheme="minorHAnsi"/>
          <w:b/>
          <w:u w:val="single"/>
          <w:lang w:eastAsia="pl-PL"/>
        </w:rPr>
      </w:pPr>
    </w:p>
    <w:p w14:paraId="3B631A9C" w14:textId="77777777" w:rsidR="002914C8" w:rsidRPr="00D530BA" w:rsidRDefault="002914C8" w:rsidP="002914C8">
      <w:pPr>
        <w:spacing w:after="0" w:line="240" w:lineRule="auto"/>
        <w:jc w:val="center"/>
        <w:rPr>
          <w:rFonts w:eastAsia="Times New Roman" w:cstheme="minorHAnsi"/>
          <w:b/>
          <w:u w:val="single"/>
          <w:lang w:eastAsia="pl-PL"/>
        </w:rPr>
      </w:pPr>
      <w:r>
        <w:rPr>
          <w:rFonts w:ascii="Calibri" w:eastAsia="Calibri" w:hAnsi="Calibri" w:cs="Calibri"/>
          <w:b/>
          <w:bCs/>
          <w:u w:val="single"/>
          <w:bdr w:val="nil"/>
          <w:lang w:val="en-US" w:eastAsia="pl-PL"/>
        </w:rPr>
        <w:t>DECLARATION</w:t>
      </w:r>
    </w:p>
    <w:p w14:paraId="6400B3DA" w14:textId="77777777" w:rsidR="002914C8" w:rsidRPr="00D530BA" w:rsidRDefault="002914C8" w:rsidP="002914C8">
      <w:pPr>
        <w:spacing w:after="0" w:line="240" w:lineRule="auto"/>
        <w:jc w:val="center"/>
        <w:rPr>
          <w:rFonts w:eastAsia="Times New Roman" w:cstheme="minorHAnsi"/>
          <w:b/>
          <w:sz w:val="18"/>
          <w:szCs w:val="18"/>
          <w:u w:val="single"/>
          <w:lang w:eastAsia="pl-PL"/>
        </w:rPr>
      </w:pPr>
    </w:p>
    <w:p w14:paraId="0A00A297" w14:textId="77777777" w:rsidR="002914C8" w:rsidRPr="00D530BA" w:rsidRDefault="002914C8" w:rsidP="002914C8">
      <w:pPr>
        <w:spacing w:after="0" w:line="240" w:lineRule="auto"/>
        <w:rPr>
          <w:rFonts w:eastAsia="Times New Roman" w:cstheme="minorHAnsi"/>
          <w:b/>
          <w:sz w:val="18"/>
          <w:szCs w:val="18"/>
          <w:lang w:eastAsia="pl-PL"/>
        </w:rPr>
      </w:pPr>
      <w:r>
        <w:rPr>
          <w:rFonts w:ascii="Calibri" w:eastAsia="Calibri" w:hAnsi="Calibri" w:cs="Calibri"/>
          <w:b/>
          <w:bCs/>
          <w:sz w:val="18"/>
          <w:szCs w:val="18"/>
          <w:bdr w:val="nil"/>
          <w:lang w:val="en-US" w:eastAsia="pl-PL"/>
        </w:rPr>
        <w:t>submitted on the grounds of art. 125 section 1 of the Act of 11th September 2019 - Public Procurement Law (</w:t>
      </w:r>
      <w:proofErr w:type="spellStart"/>
      <w:r>
        <w:rPr>
          <w:rFonts w:ascii="Calibri" w:eastAsia="Calibri" w:hAnsi="Calibri" w:cs="Calibri"/>
          <w:b/>
          <w:bCs/>
          <w:sz w:val="18"/>
          <w:szCs w:val="18"/>
          <w:bdr w:val="nil"/>
          <w:lang w:val="en-US" w:eastAsia="pl-PL"/>
        </w:rPr>
        <w:t>Dz.U</w:t>
      </w:r>
      <w:proofErr w:type="spellEnd"/>
      <w:r>
        <w:rPr>
          <w:rFonts w:ascii="Calibri" w:eastAsia="Calibri" w:hAnsi="Calibri" w:cs="Calibri"/>
          <w:b/>
          <w:bCs/>
          <w:sz w:val="18"/>
          <w:szCs w:val="18"/>
          <w:bdr w:val="nil"/>
          <w:lang w:val="en-US" w:eastAsia="pl-PL"/>
        </w:rPr>
        <w:t>. 2023, item 1605 as amended, uniform text)</w:t>
      </w:r>
    </w:p>
    <w:p w14:paraId="556A4003" w14:textId="77777777" w:rsidR="002914C8" w:rsidRPr="00D530BA" w:rsidRDefault="002914C8" w:rsidP="002914C8">
      <w:pPr>
        <w:spacing w:after="0" w:line="240" w:lineRule="auto"/>
        <w:rPr>
          <w:rFonts w:eastAsia="Calibri" w:cstheme="minorHAnsi"/>
          <w:b/>
          <w:bCs/>
          <w:sz w:val="18"/>
          <w:szCs w:val="18"/>
        </w:rPr>
      </w:pPr>
    </w:p>
    <w:p w14:paraId="6826A607" w14:textId="77777777" w:rsidR="002914C8" w:rsidRDefault="002914C8" w:rsidP="002914C8">
      <w:pPr>
        <w:spacing w:after="0" w:line="240" w:lineRule="auto"/>
        <w:jc w:val="center"/>
        <w:rPr>
          <w:rFonts w:eastAsia="Times New Roman" w:cstheme="minorHAnsi"/>
          <w:b/>
          <w:sz w:val="18"/>
          <w:szCs w:val="18"/>
          <w:u w:val="single"/>
          <w:lang w:eastAsia="pl-PL"/>
        </w:rPr>
      </w:pPr>
      <w:r>
        <w:rPr>
          <w:rFonts w:ascii="Calibri" w:eastAsia="Calibri" w:hAnsi="Calibri" w:cs="Calibri"/>
          <w:b/>
          <w:bCs/>
          <w:sz w:val="18"/>
          <w:szCs w:val="18"/>
          <w:u w:val="single"/>
          <w:bdr w:val="nil"/>
          <w:lang w:val="en-US" w:eastAsia="pl-PL"/>
        </w:rPr>
        <w:t>CONCERNING THE PREMISES FOR EXCLUSION FROM THE PROCUREMENT PROCEEDINGS</w:t>
      </w:r>
    </w:p>
    <w:p w14:paraId="2DBC4CCF" w14:textId="77777777" w:rsidR="002914C8" w:rsidRPr="00D530BA" w:rsidRDefault="002914C8" w:rsidP="002914C8">
      <w:pPr>
        <w:spacing w:after="0" w:line="240" w:lineRule="auto"/>
        <w:jc w:val="center"/>
        <w:rPr>
          <w:rFonts w:eastAsia="Times New Roman" w:cstheme="minorHAnsi"/>
          <w:b/>
          <w:sz w:val="18"/>
          <w:szCs w:val="18"/>
          <w:u w:val="single"/>
          <w:lang w:eastAsia="pl-PL"/>
        </w:rPr>
      </w:pPr>
    </w:p>
    <w:p w14:paraId="2BDB7B1D" w14:textId="77777777" w:rsidR="002914C8" w:rsidRDefault="002914C8" w:rsidP="002914C8">
      <w:pPr>
        <w:suppressLineNumbers/>
        <w:tabs>
          <w:tab w:val="left" w:pos="1440"/>
        </w:tabs>
        <w:suppressAutoHyphens/>
        <w:spacing w:after="0" w:line="240" w:lineRule="auto"/>
        <w:jc w:val="center"/>
        <w:rPr>
          <w:rFonts w:eastAsia="Times New Roman" w:cstheme="minorHAnsi"/>
          <w:sz w:val="18"/>
          <w:szCs w:val="18"/>
          <w:lang w:eastAsia="pl-PL"/>
        </w:rPr>
      </w:pPr>
      <w:r>
        <w:rPr>
          <w:rFonts w:ascii="Calibri" w:eastAsia="Calibri" w:hAnsi="Calibri" w:cs="Calibri"/>
          <w:sz w:val="18"/>
          <w:szCs w:val="18"/>
          <w:bdr w:val="nil"/>
          <w:lang w:val="en-US" w:eastAsia="pl-PL"/>
        </w:rPr>
        <w:t>For the benefit of the public procurement proceedings under the name of:</w:t>
      </w:r>
    </w:p>
    <w:p w14:paraId="1E0EE02D" w14:textId="77777777" w:rsidR="002914C8" w:rsidRDefault="002914C8" w:rsidP="002914C8">
      <w:pPr>
        <w:suppressLineNumbers/>
        <w:tabs>
          <w:tab w:val="left" w:pos="1440"/>
        </w:tabs>
        <w:suppressAutoHyphens/>
        <w:spacing w:after="0" w:line="240" w:lineRule="auto"/>
        <w:jc w:val="both"/>
        <w:rPr>
          <w:rFonts w:cstheme="minorHAnsi"/>
          <w:b/>
          <w:bCs/>
          <w:color w:val="000000" w:themeColor="text1"/>
        </w:rPr>
      </w:pPr>
    </w:p>
    <w:p w14:paraId="3BBAF39E" w14:textId="77777777" w:rsidR="002914C8" w:rsidRDefault="002914C8" w:rsidP="002914C8">
      <w:pPr>
        <w:suppressLineNumbers/>
        <w:tabs>
          <w:tab w:val="left" w:pos="1440"/>
        </w:tabs>
        <w:suppressAutoHyphens/>
        <w:spacing w:after="0" w:line="240" w:lineRule="auto"/>
        <w:jc w:val="both"/>
        <w:rPr>
          <w:rFonts w:cstheme="minorHAnsi"/>
          <w:b/>
          <w:bCs/>
          <w:color w:val="000000" w:themeColor="text1"/>
        </w:rPr>
      </w:pPr>
      <w:r>
        <w:rPr>
          <w:rFonts w:ascii="Calibri" w:eastAsia="Calibri" w:hAnsi="Calibri" w:cs="Calibri"/>
          <w:b/>
          <w:bCs/>
          <w:color w:val="000000"/>
          <w:bdr w:val="nil"/>
          <w:lang w:val="en-US"/>
        </w:rPr>
        <w:t xml:space="preserve">Delivery of a specialized ink-jet printing and spraying system within the framework of the project titled: „Purchase of research infrastructure for obtaining advanced </w:t>
      </w:r>
      <w:proofErr w:type="spellStart"/>
      <w:r>
        <w:rPr>
          <w:rFonts w:ascii="Calibri" w:eastAsia="Calibri" w:hAnsi="Calibri" w:cs="Calibri"/>
          <w:b/>
          <w:bCs/>
          <w:color w:val="000000"/>
          <w:bdr w:val="nil"/>
          <w:lang w:val="en-US"/>
        </w:rPr>
        <w:t>te</w:t>
      </w:r>
      <w:r w:rsidR="00AC7D4E">
        <w:rPr>
          <w:rFonts w:ascii="Calibri" w:eastAsia="Calibri" w:hAnsi="Calibri" w:cs="Calibri"/>
          <w:b/>
          <w:bCs/>
          <w:color w:val="000000"/>
          <w:bdr w:val="nil"/>
          <w:lang w:val="en-US"/>
        </w:rPr>
        <w:t>x</w:t>
      </w:r>
      <w:r>
        <w:rPr>
          <w:rFonts w:ascii="Calibri" w:eastAsia="Calibri" w:hAnsi="Calibri" w:cs="Calibri"/>
          <w:b/>
          <w:bCs/>
          <w:color w:val="000000"/>
          <w:bdr w:val="nil"/>
          <w:lang w:val="en-US"/>
        </w:rPr>
        <w:t>tronic</w:t>
      </w:r>
      <w:proofErr w:type="spellEnd"/>
      <w:r>
        <w:rPr>
          <w:rFonts w:ascii="Calibri" w:eastAsia="Calibri" w:hAnsi="Calibri" w:cs="Calibri"/>
          <w:b/>
          <w:bCs/>
          <w:color w:val="000000"/>
          <w:bdr w:val="nil"/>
          <w:lang w:val="en-US"/>
        </w:rPr>
        <w:t xml:space="preserve"> solutions”</w:t>
      </w:r>
    </w:p>
    <w:p w14:paraId="0E20C300" w14:textId="77777777" w:rsidR="002914C8" w:rsidRDefault="002914C8" w:rsidP="002914C8">
      <w:pPr>
        <w:suppressLineNumbers/>
        <w:tabs>
          <w:tab w:val="left" w:pos="1440"/>
        </w:tabs>
        <w:suppressAutoHyphens/>
        <w:spacing w:after="0" w:line="240" w:lineRule="auto"/>
        <w:jc w:val="both"/>
        <w:rPr>
          <w:rFonts w:cstheme="minorHAnsi"/>
          <w:b/>
          <w:bCs/>
          <w:color w:val="000000" w:themeColor="text1"/>
        </w:rPr>
      </w:pPr>
    </w:p>
    <w:p w14:paraId="19E59F3C" w14:textId="77777777" w:rsidR="002914C8" w:rsidRDefault="002914C8" w:rsidP="002914C8">
      <w:pPr>
        <w:suppressLineNumbers/>
        <w:tabs>
          <w:tab w:val="left" w:pos="1440"/>
        </w:tabs>
        <w:suppressAutoHyphens/>
        <w:spacing w:after="0" w:line="240" w:lineRule="auto"/>
        <w:jc w:val="both"/>
        <w:rPr>
          <w:rFonts w:eastAsia="Times New Roman" w:cstheme="minorHAnsi"/>
          <w:sz w:val="18"/>
          <w:szCs w:val="18"/>
          <w:lang w:eastAsia="pl-PL"/>
        </w:rPr>
      </w:pPr>
    </w:p>
    <w:p w14:paraId="191A782C" w14:textId="77777777" w:rsidR="002914C8" w:rsidRPr="006545F8" w:rsidRDefault="002914C8" w:rsidP="002914C8">
      <w:pPr>
        <w:suppressLineNumbers/>
        <w:tabs>
          <w:tab w:val="left" w:pos="1440"/>
        </w:tabs>
        <w:suppressAutoHyphens/>
        <w:spacing w:after="0" w:line="240" w:lineRule="auto"/>
        <w:jc w:val="both"/>
        <w:rPr>
          <w:rFonts w:ascii="Tahoma" w:eastAsia="Times New Roman" w:hAnsi="Tahoma" w:cs="Tahoma"/>
          <w:b/>
          <w:bCs/>
          <w:sz w:val="18"/>
          <w:szCs w:val="18"/>
          <w:lang w:eastAsia="zh-CN"/>
        </w:rPr>
      </w:pPr>
      <w:r>
        <w:rPr>
          <w:rFonts w:ascii="Calibri" w:eastAsia="Calibri" w:hAnsi="Calibri" w:cs="Calibri"/>
          <w:sz w:val="18"/>
          <w:szCs w:val="18"/>
          <w:bdr w:val="nil"/>
          <w:lang w:val="en-US" w:eastAsia="pl-PL"/>
        </w:rPr>
        <w:t xml:space="preserve">conducted by </w:t>
      </w:r>
      <w:r>
        <w:rPr>
          <w:rFonts w:ascii="Tahoma" w:eastAsia="Tahoma" w:hAnsi="Tahoma" w:cs="Tahoma"/>
          <w:sz w:val="18"/>
          <w:szCs w:val="18"/>
          <w:bdr w:val="nil"/>
          <w:lang w:val="en-US" w:eastAsia="pl-PL"/>
        </w:rPr>
        <w:t xml:space="preserve">Łukasiewicz Research Network – Lodz Institute of Technology, 90-570 </w:t>
      </w:r>
      <w:proofErr w:type="spellStart"/>
      <w:r>
        <w:rPr>
          <w:rFonts w:ascii="Tahoma" w:eastAsia="Tahoma" w:hAnsi="Tahoma" w:cs="Tahoma"/>
          <w:sz w:val="18"/>
          <w:szCs w:val="18"/>
          <w:bdr w:val="nil"/>
          <w:lang w:val="en-US" w:eastAsia="pl-PL"/>
        </w:rPr>
        <w:t>Łódź</w:t>
      </w:r>
      <w:proofErr w:type="spellEnd"/>
      <w:r>
        <w:rPr>
          <w:rFonts w:ascii="Tahoma" w:eastAsia="Tahoma" w:hAnsi="Tahoma" w:cs="Tahoma"/>
          <w:sz w:val="18"/>
          <w:szCs w:val="18"/>
          <w:bdr w:val="nil"/>
          <w:lang w:val="en-US" w:eastAsia="pl-PL"/>
        </w:rPr>
        <w:t xml:space="preserve">, </w:t>
      </w:r>
      <w:proofErr w:type="spellStart"/>
      <w:r>
        <w:rPr>
          <w:rFonts w:ascii="Tahoma" w:eastAsia="Tahoma" w:hAnsi="Tahoma" w:cs="Tahoma"/>
          <w:sz w:val="18"/>
          <w:szCs w:val="18"/>
          <w:bdr w:val="nil"/>
          <w:lang w:val="en-US" w:eastAsia="pl-PL"/>
        </w:rPr>
        <w:t>ul</w:t>
      </w:r>
      <w:proofErr w:type="spellEnd"/>
      <w:r>
        <w:rPr>
          <w:rFonts w:ascii="Tahoma" w:eastAsia="Tahoma" w:hAnsi="Tahoma" w:cs="Tahoma"/>
          <w:sz w:val="18"/>
          <w:szCs w:val="18"/>
          <w:bdr w:val="nil"/>
          <w:lang w:val="en-US" w:eastAsia="pl-PL"/>
        </w:rPr>
        <w:t xml:space="preserve">. Marii </w:t>
      </w:r>
      <w:proofErr w:type="spellStart"/>
      <w:r>
        <w:rPr>
          <w:rFonts w:ascii="Tahoma" w:eastAsia="Tahoma" w:hAnsi="Tahoma" w:cs="Tahoma"/>
          <w:sz w:val="18"/>
          <w:szCs w:val="18"/>
          <w:bdr w:val="nil"/>
          <w:lang w:val="en-US" w:eastAsia="pl-PL"/>
        </w:rPr>
        <w:t>Skłodowskiej</w:t>
      </w:r>
      <w:proofErr w:type="spellEnd"/>
      <w:r>
        <w:rPr>
          <w:rFonts w:ascii="Tahoma" w:eastAsia="Tahoma" w:hAnsi="Tahoma" w:cs="Tahoma"/>
          <w:sz w:val="18"/>
          <w:szCs w:val="18"/>
          <w:bdr w:val="nil"/>
          <w:lang w:val="en-US" w:eastAsia="pl-PL"/>
        </w:rPr>
        <w:t xml:space="preserve"> – Curie 9/27</w:t>
      </w:r>
      <w:r>
        <w:rPr>
          <w:rFonts w:ascii="Calibri" w:eastAsia="Calibri" w:hAnsi="Calibri" w:cs="Calibri"/>
          <w:sz w:val="18"/>
          <w:szCs w:val="18"/>
          <w:bdr w:val="nil"/>
          <w:lang w:val="en-US" w:eastAsia="pl-PL"/>
        </w:rPr>
        <w:t>, I hereby declare as follows:</w:t>
      </w:r>
    </w:p>
    <w:p w14:paraId="2780EC61" w14:textId="77777777" w:rsidR="002914C8" w:rsidRPr="00D530BA" w:rsidRDefault="002914C8" w:rsidP="002914C8">
      <w:pPr>
        <w:spacing w:after="0" w:line="240" w:lineRule="auto"/>
        <w:jc w:val="both"/>
        <w:rPr>
          <w:rFonts w:eastAsia="Times New Roman" w:cstheme="minorHAnsi"/>
          <w:sz w:val="18"/>
          <w:szCs w:val="18"/>
          <w:lang w:eastAsia="pl-PL"/>
        </w:rPr>
      </w:pPr>
    </w:p>
    <w:p w14:paraId="17F90827" w14:textId="77777777" w:rsidR="002914C8" w:rsidRPr="00D530BA" w:rsidRDefault="002914C8" w:rsidP="002914C8">
      <w:pPr>
        <w:suppressAutoHyphens/>
        <w:spacing w:after="0" w:line="240" w:lineRule="auto"/>
        <w:jc w:val="both"/>
        <w:rPr>
          <w:rFonts w:eastAsia="Calibri" w:cstheme="minorHAnsi"/>
          <w:sz w:val="18"/>
          <w:szCs w:val="18"/>
          <w:u w:val="single"/>
        </w:rPr>
      </w:pPr>
      <w:r>
        <w:rPr>
          <w:rFonts w:ascii="Calibri" w:eastAsia="Calibri" w:hAnsi="Calibri" w:cs="Calibri"/>
          <w:b/>
          <w:bCs/>
          <w:sz w:val="18"/>
          <w:szCs w:val="18"/>
          <w:bdr w:val="nil"/>
          <w:lang w:val="en-US"/>
        </w:rPr>
        <w:t>● I declare that</w:t>
      </w:r>
      <w:r w:rsidR="00534558">
        <w:rPr>
          <w:rFonts w:ascii="Calibri" w:eastAsia="Calibri" w:hAnsi="Calibri" w:cs="Calibri"/>
          <w:b/>
          <w:bCs/>
          <w:sz w:val="18"/>
          <w:szCs w:val="18"/>
          <w:bdr w:val="nil"/>
          <w:lang w:val="en-US"/>
        </w:rPr>
        <w:t xml:space="preserve"> </w:t>
      </w:r>
      <w:r>
        <w:rPr>
          <w:rFonts w:ascii="Calibri" w:eastAsia="Calibri" w:hAnsi="Calibri" w:cs="Calibri"/>
          <w:sz w:val="18"/>
          <w:szCs w:val="18"/>
          <w:bdr w:val="nil"/>
          <w:lang w:val="en-US"/>
        </w:rPr>
        <w:t xml:space="preserve">in the process of realizing the aforementioned public contract I will be assisted by the following </w:t>
      </w:r>
      <w:r>
        <w:rPr>
          <w:rFonts w:ascii="Calibri" w:eastAsia="Calibri" w:hAnsi="Calibri" w:cs="Calibri"/>
          <w:sz w:val="18"/>
          <w:szCs w:val="18"/>
          <w:u w:val="single"/>
          <w:bdr w:val="nil"/>
          <w:lang w:val="en-US"/>
        </w:rPr>
        <w:t xml:space="preserve"> subcontractors and suppliers who </w:t>
      </w:r>
      <w:r w:rsidR="00534558">
        <w:rPr>
          <w:rFonts w:ascii="Calibri" w:eastAsia="Calibri" w:hAnsi="Calibri" w:cs="Calibri"/>
          <w:sz w:val="18"/>
          <w:szCs w:val="18"/>
          <w:u w:val="single"/>
          <w:bdr w:val="nil"/>
          <w:lang w:val="en-US"/>
        </w:rPr>
        <w:t>account for</w:t>
      </w:r>
      <w:r>
        <w:rPr>
          <w:rFonts w:ascii="Calibri" w:eastAsia="Calibri" w:hAnsi="Calibri" w:cs="Calibri"/>
          <w:sz w:val="18"/>
          <w:szCs w:val="18"/>
          <w:u w:val="single"/>
          <w:bdr w:val="nil"/>
          <w:lang w:val="en-US"/>
        </w:rPr>
        <w:t xml:space="preserve"> more</w:t>
      </w:r>
      <w:r>
        <w:rPr>
          <w:rFonts w:ascii="Calibri" w:eastAsia="Calibri" w:hAnsi="Calibri" w:cs="Calibri"/>
          <w:b/>
          <w:bCs/>
          <w:sz w:val="18"/>
          <w:szCs w:val="18"/>
          <w:u w:val="single"/>
          <w:bdr w:val="nil"/>
          <w:lang w:val="en-US"/>
        </w:rPr>
        <w:t xml:space="preserve"> than 10% of the value of the order*</w:t>
      </w:r>
    </w:p>
    <w:tbl>
      <w:tblPr>
        <w:tblStyle w:val="Tabela-Siatka"/>
        <w:tblW w:w="0" w:type="auto"/>
        <w:tblBorders>
          <w:top w:val="nil"/>
          <w:left w:val="nil"/>
        </w:tblBorders>
        <w:tblLook w:val="04A0" w:firstRow="1" w:lastRow="0" w:firstColumn="1" w:lastColumn="0" w:noHBand="0" w:noVBand="1"/>
      </w:tblPr>
      <w:tblGrid>
        <w:gridCol w:w="4531"/>
        <w:gridCol w:w="4531"/>
      </w:tblGrid>
      <w:tr w:rsidR="00137347" w14:paraId="0A9698F3" w14:textId="77777777" w:rsidTr="002914C8">
        <w:tc>
          <w:tcPr>
            <w:tcW w:w="4531" w:type="dxa"/>
            <w:tcBorders>
              <w:bottom w:val="single" w:sz="4" w:space="0" w:color="auto"/>
            </w:tcBorders>
          </w:tcPr>
          <w:p w14:paraId="47BA7B83" w14:textId="77777777" w:rsidR="002914C8" w:rsidRPr="00D530BA" w:rsidRDefault="002914C8" w:rsidP="002914C8">
            <w:pPr>
              <w:suppressAutoHyphens/>
              <w:spacing w:after="160" w:line="276" w:lineRule="auto"/>
              <w:jc w:val="both"/>
              <w:rPr>
                <w:rFonts w:ascii="Calibri" w:hAnsi="Calibri" w:cs="Calibri"/>
                <w:lang w:eastAsia="en-US"/>
              </w:rPr>
            </w:pPr>
          </w:p>
        </w:tc>
        <w:tc>
          <w:tcPr>
            <w:tcW w:w="4531" w:type="dxa"/>
            <w:tcBorders>
              <w:top w:val="single" w:sz="4" w:space="0" w:color="auto"/>
            </w:tcBorders>
          </w:tcPr>
          <w:p w14:paraId="58212508" w14:textId="77777777" w:rsidR="002914C8" w:rsidRPr="00D530BA" w:rsidRDefault="002914C8" w:rsidP="002914C8">
            <w:pPr>
              <w:suppressAutoHyphens/>
              <w:spacing w:after="160" w:line="276" w:lineRule="auto"/>
              <w:jc w:val="both"/>
              <w:rPr>
                <w:rFonts w:ascii="Calibri" w:hAnsi="Calibri" w:cs="Calibri"/>
                <w:lang w:eastAsia="en-US"/>
              </w:rPr>
            </w:pPr>
            <w:r>
              <w:rPr>
                <w:rFonts w:ascii="Calibri" w:eastAsia="Calibri" w:hAnsi="Calibri" w:cs="Calibri"/>
                <w:sz w:val="22"/>
                <w:szCs w:val="22"/>
                <w:bdr w:val="nil"/>
                <w:lang w:val="en-US" w:eastAsia="en-US"/>
              </w:rPr>
              <w:t>Name and address of a subcontractor or supplier or third party</w:t>
            </w:r>
          </w:p>
        </w:tc>
      </w:tr>
      <w:tr w:rsidR="00137347" w14:paraId="62FDA1EF" w14:textId="77777777" w:rsidTr="002914C8">
        <w:tc>
          <w:tcPr>
            <w:tcW w:w="4531" w:type="dxa"/>
            <w:tcBorders>
              <w:top w:val="single" w:sz="4" w:space="0" w:color="auto"/>
              <w:left w:val="single" w:sz="4" w:space="0" w:color="auto"/>
            </w:tcBorders>
          </w:tcPr>
          <w:p w14:paraId="4E764B1D" w14:textId="77777777" w:rsidR="002914C8" w:rsidRPr="00D530BA" w:rsidRDefault="002914C8" w:rsidP="002914C8">
            <w:pPr>
              <w:suppressAutoHyphens/>
              <w:spacing w:after="160" w:line="276" w:lineRule="auto"/>
              <w:jc w:val="both"/>
              <w:rPr>
                <w:rFonts w:ascii="Calibri" w:hAnsi="Calibri" w:cs="Calibri"/>
                <w:lang w:eastAsia="en-US"/>
              </w:rPr>
            </w:pPr>
            <w:r>
              <w:rPr>
                <w:rFonts w:ascii="Calibri" w:eastAsia="Calibri" w:hAnsi="Calibri" w:cs="Calibri"/>
                <w:sz w:val="22"/>
                <w:szCs w:val="22"/>
                <w:bdr w:val="nil"/>
                <w:lang w:val="en-US" w:eastAsia="en-US"/>
              </w:rPr>
              <w:t>Contractor/supplier/third party **</w:t>
            </w:r>
          </w:p>
        </w:tc>
        <w:tc>
          <w:tcPr>
            <w:tcW w:w="4531" w:type="dxa"/>
          </w:tcPr>
          <w:p w14:paraId="2B2C7127" w14:textId="77777777" w:rsidR="002914C8" w:rsidRPr="00D530BA" w:rsidRDefault="002914C8" w:rsidP="002914C8">
            <w:pPr>
              <w:suppressAutoHyphens/>
              <w:spacing w:after="160" w:line="276" w:lineRule="auto"/>
              <w:jc w:val="both"/>
              <w:rPr>
                <w:rFonts w:ascii="Calibri" w:hAnsi="Calibri" w:cs="Calibri"/>
                <w:lang w:eastAsia="en-US"/>
              </w:rPr>
            </w:pPr>
          </w:p>
        </w:tc>
      </w:tr>
      <w:tr w:rsidR="00137347" w14:paraId="0957F7F8" w14:textId="77777777" w:rsidTr="002914C8">
        <w:tc>
          <w:tcPr>
            <w:tcW w:w="4531" w:type="dxa"/>
            <w:tcBorders>
              <w:top w:val="single" w:sz="4" w:space="0" w:color="auto"/>
              <w:left w:val="single" w:sz="4" w:space="0" w:color="auto"/>
            </w:tcBorders>
          </w:tcPr>
          <w:p w14:paraId="373A3394" w14:textId="77777777" w:rsidR="002914C8" w:rsidRPr="00D530BA" w:rsidRDefault="002914C8" w:rsidP="002914C8">
            <w:pPr>
              <w:suppressAutoHyphens/>
              <w:spacing w:after="160" w:line="276" w:lineRule="auto"/>
              <w:jc w:val="both"/>
              <w:rPr>
                <w:rFonts w:ascii="Calibri" w:hAnsi="Calibri" w:cs="Calibri"/>
                <w:lang w:eastAsia="en-US"/>
              </w:rPr>
            </w:pPr>
            <w:r>
              <w:rPr>
                <w:rFonts w:ascii="Calibri" w:eastAsia="Calibri" w:hAnsi="Calibri" w:cs="Calibri"/>
                <w:sz w:val="22"/>
                <w:szCs w:val="22"/>
                <w:bdr w:val="nil"/>
                <w:lang w:val="en-US" w:eastAsia="en-US"/>
              </w:rPr>
              <w:t>Contractor/supplier/third party **</w:t>
            </w:r>
          </w:p>
        </w:tc>
        <w:tc>
          <w:tcPr>
            <w:tcW w:w="4531" w:type="dxa"/>
          </w:tcPr>
          <w:p w14:paraId="4ED981DE" w14:textId="77777777" w:rsidR="002914C8" w:rsidRPr="00D530BA" w:rsidRDefault="002914C8" w:rsidP="002914C8">
            <w:pPr>
              <w:suppressAutoHyphens/>
              <w:spacing w:after="160" w:line="276" w:lineRule="auto"/>
              <w:jc w:val="both"/>
              <w:rPr>
                <w:rFonts w:ascii="Calibri" w:hAnsi="Calibri" w:cs="Calibri"/>
                <w:lang w:eastAsia="en-US"/>
              </w:rPr>
            </w:pPr>
          </w:p>
        </w:tc>
      </w:tr>
      <w:tr w:rsidR="00137347" w14:paraId="4A631383" w14:textId="77777777" w:rsidTr="002914C8">
        <w:tc>
          <w:tcPr>
            <w:tcW w:w="4531" w:type="dxa"/>
            <w:tcBorders>
              <w:top w:val="single" w:sz="4" w:space="0" w:color="auto"/>
              <w:left w:val="single" w:sz="4" w:space="0" w:color="auto"/>
              <w:bottom w:val="single" w:sz="4" w:space="0" w:color="auto"/>
            </w:tcBorders>
          </w:tcPr>
          <w:p w14:paraId="0ED0A22A" w14:textId="77777777" w:rsidR="002914C8" w:rsidRPr="00D530BA" w:rsidRDefault="002914C8" w:rsidP="002914C8">
            <w:pPr>
              <w:suppressAutoHyphens/>
              <w:spacing w:after="160" w:line="276" w:lineRule="auto"/>
              <w:jc w:val="both"/>
              <w:rPr>
                <w:rFonts w:ascii="Calibri" w:hAnsi="Calibri" w:cs="Calibri"/>
                <w:lang w:eastAsia="en-US"/>
              </w:rPr>
            </w:pPr>
            <w:r>
              <w:rPr>
                <w:rFonts w:ascii="Calibri" w:eastAsia="Calibri" w:hAnsi="Calibri" w:cs="Calibri"/>
                <w:sz w:val="22"/>
                <w:szCs w:val="22"/>
                <w:bdr w:val="nil"/>
                <w:lang w:val="en-US" w:eastAsia="en-US"/>
              </w:rPr>
              <w:t>Contractor/supplier/third party **</w:t>
            </w:r>
          </w:p>
        </w:tc>
        <w:tc>
          <w:tcPr>
            <w:tcW w:w="4531" w:type="dxa"/>
          </w:tcPr>
          <w:p w14:paraId="74E9DA27" w14:textId="77777777" w:rsidR="002914C8" w:rsidRPr="00D530BA" w:rsidRDefault="002914C8" w:rsidP="002914C8">
            <w:pPr>
              <w:suppressAutoHyphens/>
              <w:spacing w:after="160" w:line="276" w:lineRule="auto"/>
              <w:jc w:val="both"/>
              <w:rPr>
                <w:rFonts w:ascii="Calibri" w:hAnsi="Calibri" w:cs="Calibri"/>
                <w:lang w:eastAsia="en-US"/>
              </w:rPr>
            </w:pPr>
          </w:p>
        </w:tc>
      </w:tr>
      <w:tr w:rsidR="00137347" w14:paraId="2B284A16" w14:textId="77777777" w:rsidTr="002914C8">
        <w:tc>
          <w:tcPr>
            <w:tcW w:w="4531" w:type="dxa"/>
            <w:tcBorders>
              <w:top w:val="single" w:sz="4" w:space="0" w:color="auto"/>
              <w:left w:val="single" w:sz="4" w:space="0" w:color="auto"/>
            </w:tcBorders>
          </w:tcPr>
          <w:p w14:paraId="55F0607B" w14:textId="77777777" w:rsidR="002914C8" w:rsidRPr="00D530BA" w:rsidRDefault="002914C8" w:rsidP="002914C8">
            <w:pPr>
              <w:suppressAutoHyphens/>
              <w:spacing w:after="160" w:line="276" w:lineRule="auto"/>
              <w:jc w:val="both"/>
              <w:rPr>
                <w:rFonts w:ascii="Calibri" w:hAnsi="Calibri" w:cs="Calibri"/>
                <w:lang w:eastAsia="en-US"/>
              </w:rPr>
            </w:pPr>
            <w:r w:rsidRPr="00D530BA">
              <w:rPr>
                <w:rFonts w:ascii="Calibri" w:hAnsi="Calibri" w:cs="Calibri"/>
                <w:lang w:eastAsia="en-US"/>
              </w:rPr>
              <w:t>………</w:t>
            </w:r>
          </w:p>
        </w:tc>
        <w:tc>
          <w:tcPr>
            <w:tcW w:w="4531" w:type="dxa"/>
          </w:tcPr>
          <w:p w14:paraId="01B22B00" w14:textId="77777777" w:rsidR="002914C8" w:rsidRPr="00D530BA" w:rsidRDefault="002914C8" w:rsidP="002914C8">
            <w:pPr>
              <w:suppressAutoHyphens/>
              <w:spacing w:after="160" w:line="276" w:lineRule="auto"/>
              <w:jc w:val="both"/>
              <w:rPr>
                <w:rFonts w:ascii="Calibri" w:hAnsi="Calibri" w:cs="Calibri"/>
                <w:lang w:eastAsia="en-US"/>
              </w:rPr>
            </w:pPr>
          </w:p>
        </w:tc>
      </w:tr>
    </w:tbl>
    <w:p w14:paraId="43AEF27B" w14:textId="77777777" w:rsidR="002914C8" w:rsidRPr="00D530BA" w:rsidRDefault="002914C8" w:rsidP="002914C8">
      <w:pPr>
        <w:suppressAutoHyphens/>
        <w:spacing w:after="0" w:line="288" w:lineRule="auto"/>
        <w:jc w:val="both"/>
        <w:rPr>
          <w:rFonts w:ascii="Calibri" w:eastAsia="Calibri" w:hAnsi="Calibri" w:cs="Calibri"/>
          <w:sz w:val="18"/>
          <w:szCs w:val="18"/>
          <w:u w:val="single"/>
        </w:rPr>
      </w:pPr>
      <w:r>
        <w:rPr>
          <w:rFonts w:ascii="Calibri" w:eastAsia="Calibri" w:hAnsi="Calibri" w:cs="Calibri"/>
          <w:sz w:val="18"/>
          <w:szCs w:val="18"/>
          <w:bdr w:val="nil"/>
          <w:lang w:val="en-US"/>
        </w:rPr>
        <w:t>*In case of the Contractor not using assistance of s</w:t>
      </w:r>
      <w:r w:rsidR="00534558">
        <w:rPr>
          <w:rFonts w:ascii="Calibri" w:eastAsia="Calibri" w:hAnsi="Calibri" w:cs="Calibri"/>
          <w:sz w:val="18"/>
          <w:szCs w:val="18"/>
          <w:bdr w:val="nil"/>
          <w:lang w:val="en-US"/>
        </w:rPr>
        <w:t>ubcontractors or suppliers who account for</w:t>
      </w:r>
      <w:r>
        <w:rPr>
          <w:rFonts w:ascii="Calibri" w:eastAsia="Calibri" w:hAnsi="Calibri" w:cs="Calibri"/>
          <w:sz w:val="18"/>
          <w:szCs w:val="18"/>
          <w:bdr w:val="nil"/>
          <w:lang w:val="en-US"/>
        </w:rPr>
        <w:t xml:space="preserve"> more than 10% of the value of the order the declaration should be crossed-out or "not applicable" should be entered)</w:t>
      </w:r>
    </w:p>
    <w:p w14:paraId="299923EA" w14:textId="77777777" w:rsidR="002914C8" w:rsidRPr="00D530BA" w:rsidRDefault="002914C8" w:rsidP="002914C8">
      <w:pPr>
        <w:suppressAutoHyphens/>
        <w:spacing w:after="0" w:line="288" w:lineRule="auto"/>
        <w:jc w:val="both"/>
        <w:rPr>
          <w:rFonts w:ascii="Calibri" w:eastAsia="Calibri" w:hAnsi="Calibri" w:cs="Calibri"/>
          <w:sz w:val="18"/>
          <w:szCs w:val="18"/>
        </w:rPr>
      </w:pPr>
      <w:r>
        <w:rPr>
          <w:rFonts w:ascii="Calibri" w:eastAsia="Calibri" w:hAnsi="Calibri" w:cs="Calibri"/>
          <w:sz w:val="18"/>
          <w:szCs w:val="18"/>
          <w:bdr w:val="nil"/>
          <w:lang w:val="en-US"/>
        </w:rPr>
        <w:t>**cross-out or delete as appropriate</w:t>
      </w:r>
    </w:p>
    <w:p w14:paraId="73038991" w14:textId="77777777" w:rsidR="002914C8" w:rsidRPr="00D530BA" w:rsidRDefault="002914C8" w:rsidP="002914C8">
      <w:pPr>
        <w:tabs>
          <w:tab w:val="left" w:pos="3686"/>
        </w:tabs>
        <w:spacing w:after="0" w:line="288" w:lineRule="auto"/>
        <w:ind w:left="709" w:right="96"/>
        <w:jc w:val="both"/>
        <w:rPr>
          <w:rFonts w:ascii="Calibri" w:eastAsia="Calibri" w:hAnsi="Calibri" w:cs="Calibri"/>
          <w:sz w:val="18"/>
          <w:szCs w:val="18"/>
        </w:rPr>
      </w:pPr>
    </w:p>
    <w:p w14:paraId="69C17D67" w14:textId="77777777" w:rsidR="002914C8" w:rsidRPr="00D530BA" w:rsidRDefault="002914C8" w:rsidP="002914C8">
      <w:pPr>
        <w:spacing w:after="0" w:line="288" w:lineRule="auto"/>
        <w:jc w:val="both"/>
        <w:rPr>
          <w:rFonts w:ascii="Calibri" w:eastAsia="Times New Roman" w:hAnsi="Calibri" w:cs="Calibri"/>
          <w:sz w:val="18"/>
          <w:szCs w:val="18"/>
          <w:lang w:eastAsia="pl-PL"/>
        </w:rPr>
      </w:pPr>
      <w:r>
        <w:rPr>
          <w:rFonts w:ascii="Calibri" w:eastAsia="Calibri" w:hAnsi="Calibri" w:cs="Calibri"/>
          <w:b/>
          <w:bCs/>
          <w:sz w:val="18"/>
          <w:szCs w:val="18"/>
          <w:bdr w:val="nil"/>
          <w:lang w:val="en-US"/>
        </w:rPr>
        <w:t>● I hereby declare that</w:t>
      </w:r>
      <w:r>
        <w:rPr>
          <w:rFonts w:ascii="Calibri" w:eastAsia="Calibri" w:hAnsi="Calibri" w:cs="Calibri"/>
          <w:sz w:val="18"/>
          <w:szCs w:val="18"/>
          <w:bdr w:val="nil"/>
          <w:lang w:val="en-US"/>
        </w:rPr>
        <w:t xml:space="preserve"> I am not a subject to exclusion on the grounds of art. 5k of Council Regulation (EU) No. 833/2014 from July 31, 2014 concerning restrictive measures in connection with Russia's actions destabilizing the situation in Ukraine (Official Journal EU No. L 229</w:t>
      </w:r>
      <w:r w:rsidR="00534558">
        <w:rPr>
          <w:rFonts w:ascii="Calibri" w:eastAsia="Calibri" w:hAnsi="Calibri" w:cs="Calibri"/>
          <w:sz w:val="18"/>
          <w:szCs w:val="18"/>
          <w:bdr w:val="nil"/>
          <w:lang w:val="en-US"/>
        </w:rPr>
        <w:t>31</w:t>
      </w:r>
      <w:r w:rsidR="00534558" w:rsidRPr="00534558">
        <w:rPr>
          <w:rFonts w:ascii="Calibri" w:eastAsia="Calibri" w:hAnsi="Calibri" w:cs="Calibri"/>
          <w:sz w:val="18"/>
          <w:szCs w:val="18"/>
          <w:bdr w:val="nil"/>
          <w:vertAlign w:val="superscript"/>
          <w:lang w:val="en-US"/>
        </w:rPr>
        <w:t>st</w:t>
      </w:r>
      <w:r w:rsidR="00534558">
        <w:rPr>
          <w:rFonts w:ascii="Calibri" w:eastAsia="Calibri" w:hAnsi="Calibri" w:cs="Calibri"/>
          <w:sz w:val="18"/>
          <w:szCs w:val="18"/>
          <w:bdr w:val="nil"/>
          <w:lang w:val="en-US"/>
        </w:rPr>
        <w:t xml:space="preserve"> July</w:t>
      </w:r>
      <w:r>
        <w:rPr>
          <w:rFonts w:ascii="Calibri" w:eastAsia="Calibri" w:hAnsi="Calibri" w:cs="Calibri"/>
          <w:sz w:val="18"/>
          <w:szCs w:val="18"/>
          <w:bdr w:val="nil"/>
          <w:lang w:val="en-US"/>
        </w:rPr>
        <w:t xml:space="preserve"> 2014, p. 1), hereinafter: Regulation 833/2014,</w:t>
      </w:r>
      <w:r w:rsidR="00534558">
        <w:rPr>
          <w:rFonts w:ascii="Calibri" w:eastAsia="Calibri" w:hAnsi="Calibri" w:cs="Calibri"/>
          <w:sz w:val="18"/>
          <w:szCs w:val="18"/>
          <w:bdr w:val="nil"/>
          <w:lang w:val="en-US"/>
        </w:rPr>
        <w:t xml:space="preserve"> as</w:t>
      </w:r>
      <w:r>
        <w:rPr>
          <w:rFonts w:ascii="Calibri" w:eastAsia="Calibri" w:hAnsi="Calibri" w:cs="Calibri"/>
          <w:sz w:val="18"/>
          <w:szCs w:val="18"/>
          <w:bdr w:val="nil"/>
          <w:lang w:val="en-US"/>
        </w:rPr>
        <w:t xml:space="preserve"> amended by Council Regulation (EU) 2022/576 amending Regulation (EU) No. 833/2014 concerning restrictive measures in view of Russia's actions destabilizing the situation in Ukraine (Official Journal EU L 111 </w:t>
      </w:r>
      <w:r w:rsidR="00534558">
        <w:rPr>
          <w:rFonts w:ascii="Calibri" w:eastAsia="Calibri" w:hAnsi="Calibri" w:cs="Calibri"/>
          <w:sz w:val="18"/>
          <w:szCs w:val="18"/>
          <w:bdr w:val="nil"/>
          <w:lang w:val="en-US"/>
        </w:rPr>
        <w:t>8</w:t>
      </w:r>
      <w:r w:rsidR="00534558" w:rsidRPr="00534558">
        <w:rPr>
          <w:rFonts w:ascii="Calibri" w:eastAsia="Calibri" w:hAnsi="Calibri" w:cs="Calibri"/>
          <w:sz w:val="18"/>
          <w:szCs w:val="18"/>
          <w:bdr w:val="nil"/>
          <w:vertAlign w:val="superscript"/>
          <w:lang w:val="en-US"/>
        </w:rPr>
        <w:t>th</w:t>
      </w:r>
      <w:r w:rsidR="00534558">
        <w:rPr>
          <w:rFonts w:ascii="Calibri" w:eastAsia="Calibri" w:hAnsi="Calibri" w:cs="Calibri"/>
          <w:sz w:val="18"/>
          <w:szCs w:val="18"/>
          <w:bdr w:val="nil"/>
          <w:lang w:val="en-US"/>
        </w:rPr>
        <w:t xml:space="preserve"> April 2022</w:t>
      </w:r>
      <w:r>
        <w:rPr>
          <w:rFonts w:ascii="Calibri" w:eastAsia="Calibri" w:hAnsi="Calibri" w:cs="Calibri"/>
          <w:sz w:val="18"/>
          <w:szCs w:val="18"/>
          <w:bdr w:val="nil"/>
          <w:lang w:val="en-US"/>
        </w:rPr>
        <w:t>, p. 1), hereinafter: regulation no. 2022/576, which prohibits participation of Russian contractors in public contracts and concessions awarded in all member c</w:t>
      </w:r>
      <w:r w:rsidR="00534558">
        <w:rPr>
          <w:rFonts w:ascii="Calibri" w:eastAsia="Calibri" w:hAnsi="Calibri" w:cs="Calibri"/>
          <w:sz w:val="18"/>
          <w:szCs w:val="18"/>
          <w:bdr w:val="nil"/>
          <w:lang w:val="en-US"/>
        </w:rPr>
        <w:t>ountries of the European Union.</w:t>
      </w:r>
      <w:r>
        <w:rPr>
          <w:rFonts w:ascii="Calibri" w:eastAsia="Calibri" w:hAnsi="Calibri" w:cs="Calibri"/>
          <w:sz w:val="18"/>
          <w:szCs w:val="18"/>
          <w:bdr w:val="nil"/>
          <w:lang w:val="en-US"/>
        </w:rPr>
        <w:t>***</w:t>
      </w:r>
    </w:p>
    <w:p w14:paraId="3EF4D0D4" w14:textId="77777777" w:rsidR="002914C8" w:rsidRPr="00D530BA" w:rsidRDefault="002914C8" w:rsidP="002914C8">
      <w:pPr>
        <w:suppressLineNumbers/>
        <w:overflowPunct w:val="0"/>
        <w:autoSpaceDE w:val="0"/>
        <w:autoSpaceDN w:val="0"/>
        <w:adjustRightInd w:val="0"/>
        <w:spacing w:after="0" w:line="276" w:lineRule="auto"/>
        <w:ind w:right="-28"/>
        <w:jc w:val="center"/>
        <w:rPr>
          <w:rFonts w:ascii="Calibri" w:eastAsia="Times New Roman" w:hAnsi="Calibri" w:cs="Calibri"/>
          <w:b/>
          <w:kern w:val="24"/>
          <w:sz w:val="18"/>
          <w:szCs w:val="18"/>
          <w:u w:val="single"/>
          <w:lang w:eastAsia="pl-PL"/>
        </w:rPr>
      </w:pPr>
    </w:p>
    <w:p w14:paraId="50FC2AE2" w14:textId="77777777" w:rsidR="002914C8" w:rsidRPr="00D530BA" w:rsidRDefault="002914C8" w:rsidP="002914C8">
      <w:pPr>
        <w:suppressLineNumbers/>
        <w:overflowPunct w:val="0"/>
        <w:autoSpaceDE w:val="0"/>
        <w:autoSpaceDN w:val="0"/>
        <w:adjustRightInd w:val="0"/>
        <w:spacing w:after="0" w:line="276" w:lineRule="auto"/>
        <w:ind w:right="-28"/>
        <w:jc w:val="center"/>
        <w:rPr>
          <w:rFonts w:ascii="Calibri" w:eastAsia="Times New Roman" w:hAnsi="Calibri" w:cs="Calibri"/>
          <w:kern w:val="24"/>
          <w:sz w:val="18"/>
          <w:szCs w:val="18"/>
          <w:lang w:eastAsia="pl-PL"/>
        </w:rPr>
      </w:pPr>
      <w:r>
        <w:rPr>
          <w:rFonts w:ascii="Calibri" w:eastAsia="Calibri" w:hAnsi="Calibri" w:cs="Calibri"/>
          <w:b/>
          <w:bCs/>
          <w:kern w:val="24"/>
          <w:sz w:val="18"/>
          <w:szCs w:val="18"/>
          <w:u w:val="single"/>
          <w:bdr w:val="nil"/>
          <w:lang w:val="en-US" w:eastAsia="pl-PL"/>
        </w:rPr>
        <w:t>DECLARATION CONCERNING THE SUBMITTED INFORMATION</w:t>
      </w:r>
    </w:p>
    <w:p w14:paraId="75060015" w14:textId="77777777" w:rsidR="002914C8" w:rsidRPr="00D530BA" w:rsidRDefault="002914C8" w:rsidP="002914C8">
      <w:pPr>
        <w:spacing w:after="0" w:line="276" w:lineRule="auto"/>
        <w:jc w:val="both"/>
        <w:rPr>
          <w:rFonts w:ascii="Calibri" w:eastAsia="Times New Roman" w:hAnsi="Calibri" w:cs="Calibri"/>
          <w:sz w:val="18"/>
          <w:szCs w:val="18"/>
          <w:lang w:eastAsia="pl-PL"/>
        </w:rPr>
      </w:pPr>
      <w:r>
        <w:rPr>
          <w:rFonts w:ascii="Calibri" w:eastAsia="Calibri" w:hAnsi="Calibri" w:cs="Calibri"/>
          <w:sz w:val="18"/>
          <w:szCs w:val="18"/>
          <w:bdr w:val="nil"/>
          <w:lang w:val="en-US" w:eastAsia="pl-PL"/>
        </w:rPr>
        <w:t>I hereby declare that all the information provided in the above declaration are up to date and true and that there were presented with full awareness of the consequences of misleading the Ordering Party when presenting information.</w:t>
      </w:r>
    </w:p>
    <w:p w14:paraId="023E199F" w14:textId="77777777" w:rsidR="002914C8" w:rsidRDefault="002914C8" w:rsidP="002914C8">
      <w:pPr>
        <w:spacing w:after="0" w:line="240" w:lineRule="auto"/>
        <w:ind w:left="4962"/>
        <w:rPr>
          <w:rFonts w:ascii="Calibri" w:eastAsia="Times New Roman" w:hAnsi="Calibri" w:cs="Calibri"/>
          <w:color w:val="FF0000"/>
          <w:sz w:val="18"/>
          <w:szCs w:val="18"/>
          <w:lang w:eastAsia="pl-PL"/>
        </w:rPr>
      </w:pPr>
    </w:p>
    <w:p w14:paraId="2369A322" w14:textId="77777777" w:rsidR="002914C8" w:rsidRPr="00D530BA" w:rsidRDefault="002914C8" w:rsidP="002914C8">
      <w:pPr>
        <w:spacing w:after="0" w:line="240" w:lineRule="auto"/>
        <w:ind w:left="4962"/>
        <w:rPr>
          <w:rFonts w:ascii="Calibri" w:eastAsia="Times New Roman" w:hAnsi="Calibri" w:cs="Calibri"/>
          <w:color w:val="FF0000"/>
          <w:sz w:val="18"/>
          <w:szCs w:val="18"/>
          <w:lang w:eastAsia="pl-PL"/>
        </w:rPr>
      </w:pPr>
    </w:p>
    <w:p w14:paraId="26A415F0" w14:textId="77777777" w:rsidR="002914C8" w:rsidRPr="00D530BA" w:rsidRDefault="002914C8" w:rsidP="002914C8">
      <w:pPr>
        <w:spacing w:after="0" w:line="240" w:lineRule="auto"/>
        <w:ind w:left="4962"/>
        <w:rPr>
          <w:rFonts w:ascii="Calibri" w:eastAsia="Times New Roman" w:hAnsi="Calibri" w:cs="Calibri"/>
          <w:color w:val="FF0000"/>
          <w:sz w:val="18"/>
          <w:szCs w:val="18"/>
          <w:lang w:eastAsia="pl-PL"/>
        </w:rPr>
      </w:pPr>
      <w:r>
        <w:rPr>
          <w:rFonts w:ascii="Calibri" w:eastAsia="Calibri" w:hAnsi="Calibri" w:cs="Calibri"/>
          <w:color w:val="FF0000"/>
          <w:sz w:val="18"/>
          <w:szCs w:val="18"/>
          <w:bdr w:val="nil"/>
          <w:lang w:val="en-US" w:eastAsia="pl-PL"/>
        </w:rPr>
        <w:t>Qualified electronic signature of the person authorized to act on the behalf of the Contractor</w:t>
      </w:r>
    </w:p>
    <w:p w14:paraId="7FEA66B5" w14:textId="77777777" w:rsidR="002914C8" w:rsidRPr="00D530BA" w:rsidRDefault="002914C8" w:rsidP="002914C8">
      <w:pPr>
        <w:spacing w:after="0" w:line="240" w:lineRule="auto"/>
        <w:rPr>
          <w:rFonts w:ascii="Calibri" w:eastAsia="Times New Roman" w:hAnsi="Calibri" w:cs="Calibri"/>
          <w:color w:val="FF0000"/>
          <w:sz w:val="20"/>
          <w:szCs w:val="20"/>
          <w:lang w:eastAsia="pl-PL"/>
        </w:rPr>
      </w:pPr>
    </w:p>
    <w:p w14:paraId="5E733BBE" w14:textId="77777777" w:rsidR="002914C8" w:rsidRPr="00D530BA" w:rsidRDefault="002914C8" w:rsidP="002914C8">
      <w:pPr>
        <w:spacing w:after="0" w:line="276" w:lineRule="auto"/>
        <w:ind w:left="357"/>
        <w:jc w:val="both"/>
        <w:rPr>
          <w:rFonts w:ascii="Calibri" w:eastAsia="Times New Roman" w:hAnsi="Calibri" w:cs="Calibri"/>
          <w:sz w:val="16"/>
          <w:szCs w:val="16"/>
          <w:lang w:eastAsia="pl-PL"/>
        </w:rPr>
      </w:pPr>
      <w:r>
        <w:rPr>
          <w:rFonts w:ascii="Calibri" w:eastAsia="Calibri" w:hAnsi="Calibri" w:cs="Calibri"/>
          <w:sz w:val="16"/>
          <w:szCs w:val="16"/>
          <w:bdr w:val="nil"/>
          <w:lang w:val="en-US"/>
        </w:rPr>
        <w:t>*** Pursuant to the provisions of art. 5k of the Regulation 833/2014 in the wording imparted by the regulation 2022/576 the Ordering Party shall exclude from the proceedings the Contractors who:</w:t>
      </w:r>
    </w:p>
    <w:p w14:paraId="05C7C9F5" w14:textId="77777777" w:rsidR="002914C8" w:rsidRPr="00D530BA" w:rsidRDefault="002914C8" w:rsidP="002914C8">
      <w:pPr>
        <w:pStyle w:val="Akapitzlist"/>
        <w:numPr>
          <w:ilvl w:val="2"/>
          <w:numId w:val="26"/>
        </w:numPr>
        <w:spacing w:line="276" w:lineRule="auto"/>
        <w:ind w:left="567" w:hanging="283"/>
        <w:jc w:val="both"/>
        <w:rPr>
          <w:rFonts w:ascii="Calibri" w:hAnsi="Calibri" w:cs="Calibri"/>
          <w:sz w:val="16"/>
          <w:szCs w:val="16"/>
        </w:rPr>
      </w:pPr>
      <w:r>
        <w:rPr>
          <w:rFonts w:ascii="Calibri" w:eastAsia="Calibri" w:hAnsi="Calibri" w:cs="Calibri"/>
          <w:sz w:val="16"/>
          <w:szCs w:val="16"/>
          <w:bdr w:val="nil"/>
          <w:lang w:val="en-US"/>
        </w:rPr>
        <w:t>are Russian citizens, natural or legal persons, entities or agencies based in Russia;</w:t>
      </w:r>
    </w:p>
    <w:p w14:paraId="5C9B7EFD" w14:textId="77777777" w:rsidR="002914C8" w:rsidRPr="00D530BA" w:rsidRDefault="002914C8" w:rsidP="002914C8">
      <w:pPr>
        <w:numPr>
          <w:ilvl w:val="2"/>
          <w:numId w:val="26"/>
        </w:numPr>
        <w:spacing w:before="100" w:beforeAutospacing="1" w:after="100" w:afterAutospacing="1" w:line="276" w:lineRule="auto"/>
        <w:ind w:left="567" w:hanging="283"/>
        <w:contextualSpacing/>
        <w:jc w:val="both"/>
        <w:rPr>
          <w:rFonts w:ascii="Calibri" w:eastAsia="Times New Roman" w:hAnsi="Calibri" w:cs="Calibri"/>
          <w:sz w:val="16"/>
          <w:szCs w:val="16"/>
          <w:lang w:eastAsia="pl-PL"/>
        </w:rPr>
      </w:pPr>
      <w:r>
        <w:rPr>
          <w:rFonts w:ascii="Calibri" w:eastAsia="Calibri" w:hAnsi="Calibri" w:cs="Calibri"/>
          <w:sz w:val="16"/>
          <w:szCs w:val="16"/>
          <w:bdr w:val="nil"/>
          <w:lang w:val="en-US" w:eastAsia="pl-PL"/>
        </w:rPr>
        <w:t>Are legal persons, entities or bodies whose ownership rights are directly or indirectly owned in more than 50% by Russian citizens or natural or legal persons, entities or agencies based in Russia;</w:t>
      </w:r>
    </w:p>
    <w:p w14:paraId="54639896" w14:textId="77777777" w:rsidR="002914C8" w:rsidRPr="00D530BA" w:rsidRDefault="002914C8" w:rsidP="002914C8">
      <w:pPr>
        <w:numPr>
          <w:ilvl w:val="2"/>
          <w:numId w:val="26"/>
        </w:numPr>
        <w:spacing w:before="100" w:beforeAutospacing="1" w:after="100" w:afterAutospacing="1" w:line="276" w:lineRule="auto"/>
        <w:ind w:left="567" w:hanging="283"/>
        <w:contextualSpacing/>
        <w:jc w:val="both"/>
        <w:rPr>
          <w:rFonts w:ascii="Calibri" w:eastAsia="Times New Roman" w:hAnsi="Calibri" w:cs="Calibri"/>
          <w:sz w:val="16"/>
          <w:szCs w:val="16"/>
          <w:lang w:eastAsia="pl-PL"/>
        </w:rPr>
      </w:pPr>
      <w:r>
        <w:rPr>
          <w:rFonts w:ascii="Calibri" w:eastAsia="Calibri" w:hAnsi="Calibri" w:cs="Calibri"/>
          <w:sz w:val="16"/>
          <w:szCs w:val="16"/>
          <w:bdr w:val="nil"/>
          <w:lang w:val="en-US" w:eastAsia="pl-PL"/>
        </w:rPr>
        <w:t>Are natural or legal persons, entities or agencies acting on behalf of or at the direction of:</w:t>
      </w:r>
    </w:p>
    <w:p w14:paraId="0BE182D2" w14:textId="77777777" w:rsidR="002914C8" w:rsidRPr="00D530BA" w:rsidRDefault="002914C8">
      <w:pPr>
        <w:numPr>
          <w:ilvl w:val="0"/>
          <w:numId w:val="66"/>
        </w:numPr>
        <w:spacing w:before="100" w:beforeAutospacing="1" w:after="100" w:afterAutospacing="1" w:line="276" w:lineRule="auto"/>
        <w:ind w:left="851"/>
        <w:contextualSpacing/>
        <w:jc w:val="both"/>
        <w:rPr>
          <w:rFonts w:ascii="Calibri" w:eastAsia="Times New Roman" w:hAnsi="Calibri" w:cs="Calibri"/>
          <w:sz w:val="16"/>
          <w:szCs w:val="16"/>
          <w:lang w:eastAsia="pl-PL"/>
        </w:rPr>
      </w:pPr>
      <w:r>
        <w:rPr>
          <w:rFonts w:ascii="Calibri" w:eastAsia="Calibri" w:hAnsi="Calibri" w:cs="Calibri"/>
          <w:sz w:val="16"/>
          <w:szCs w:val="16"/>
          <w:bdr w:val="nil"/>
          <w:lang w:val="en-US" w:eastAsia="pl-PL"/>
        </w:rPr>
        <w:t>Russian citizens or natural or legal persons, entities or agencies based in Russia or,</w:t>
      </w:r>
    </w:p>
    <w:p w14:paraId="65645AF9" w14:textId="77777777" w:rsidR="002914C8" w:rsidRPr="00D530BA" w:rsidRDefault="002914C8">
      <w:pPr>
        <w:numPr>
          <w:ilvl w:val="0"/>
          <w:numId w:val="66"/>
        </w:numPr>
        <w:spacing w:before="100" w:beforeAutospacing="1" w:after="100" w:afterAutospacing="1" w:line="276" w:lineRule="auto"/>
        <w:ind w:left="851"/>
        <w:contextualSpacing/>
        <w:jc w:val="both"/>
        <w:rPr>
          <w:rFonts w:ascii="Calibri" w:eastAsia="Times New Roman" w:hAnsi="Calibri" w:cs="Calibri"/>
          <w:sz w:val="16"/>
          <w:szCs w:val="16"/>
          <w:lang w:eastAsia="pl-PL"/>
        </w:rPr>
      </w:pPr>
      <w:r>
        <w:rPr>
          <w:rFonts w:ascii="Calibri" w:eastAsia="Calibri" w:hAnsi="Calibri" w:cs="Calibri"/>
          <w:sz w:val="16"/>
          <w:szCs w:val="16"/>
          <w:bdr w:val="nil"/>
          <w:lang w:val="en-US" w:eastAsia="pl-PL"/>
        </w:rPr>
        <w:t>Legal persons, entities or agencies whose ownership rights are directly or indirectly  owned in more than 50% by Russian citizens or natural or legal persons, entities or bodies based in Russia.</w:t>
      </w:r>
    </w:p>
    <w:p w14:paraId="5602F47F" w14:textId="77777777" w:rsidR="002914C8" w:rsidRPr="00D530BA" w:rsidRDefault="00534558" w:rsidP="002914C8">
      <w:pPr>
        <w:numPr>
          <w:ilvl w:val="2"/>
          <w:numId w:val="26"/>
        </w:numPr>
        <w:spacing w:after="0" w:line="276" w:lineRule="auto"/>
        <w:ind w:left="567" w:hanging="283"/>
        <w:contextualSpacing/>
        <w:jc w:val="both"/>
        <w:rPr>
          <w:rFonts w:ascii="Calibri" w:eastAsia="Times New Roman" w:hAnsi="Calibri" w:cs="Calibri"/>
          <w:sz w:val="16"/>
          <w:szCs w:val="16"/>
          <w:lang w:eastAsia="pl-PL"/>
        </w:rPr>
      </w:pPr>
      <w:r>
        <w:rPr>
          <w:rFonts w:ascii="Calibri" w:eastAsia="Calibri" w:hAnsi="Calibri" w:cs="Calibri"/>
          <w:sz w:val="16"/>
          <w:szCs w:val="16"/>
          <w:bdr w:val="nil"/>
          <w:lang w:val="en-US" w:eastAsia="pl-PL"/>
        </w:rPr>
        <w:lastRenderedPageBreak/>
        <w:t>Whose</w:t>
      </w:r>
      <w:r w:rsidR="002914C8">
        <w:rPr>
          <w:rFonts w:ascii="Calibri" w:eastAsia="Calibri" w:hAnsi="Calibri" w:cs="Calibri"/>
          <w:sz w:val="16"/>
          <w:szCs w:val="16"/>
          <w:bdr w:val="nil"/>
          <w:lang w:val="en-US" w:eastAsia="pl-PL"/>
        </w:rPr>
        <w:t xml:space="preserve"> subcontractors, suppliers or the entities on which the Contractor or concessionaire depends, provided that the said subcontractors/suppliers/entities </w:t>
      </w:r>
      <w:r>
        <w:rPr>
          <w:rFonts w:ascii="Calibri" w:eastAsia="Calibri" w:hAnsi="Calibri" w:cs="Calibri"/>
          <w:sz w:val="16"/>
          <w:szCs w:val="16"/>
          <w:bdr w:val="nil"/>
          <w:lang w:val="en-US" w:eastAsia="pl-PL"/>
        </w:rPr>
        <w:t>account for</w:t>
      </w:r>
      <w:r w:rsidR="002914C8">
        <w:rPr>
          <w:rFonts w:ascii="Calibri" w:eastAsia="Calibri" w:hAnsi="Calibri" w:cs="Calibri"/>
          <w:sz w:val="16"/>
          <w:szCs w:val="16"/>
          <w:bdr w:val="nil"/>
          <w:lang w:val="en-US" w:eastAsia="pl-PL"/>
        </w:rPr>
        <w:t xml:space="preserve"> more than 10% of value of the order or concession, belong to any of the categories indicated in points 1-3.</w:t>
      </w:r>
    </w:p>
    <w:p w14:paraId="4A6A9782" w14:textId="77777777" w:rsidR="002914C8" w:rsidRPr="00FB53F4" w:rsidRDefault="002914C8" w:rsidP="002914C8">
      <w:pPr>
        <w:jc w:val="right"/>
        <w:rPr>
          <w:rFonts w:ascii="Calibri" w:eastAsia="Calibri" w:hAnsi="Calibri" w:cs="Calibri"/>
          <w:b/>
          <w:bCs/>
          <w:i/>
        </w:rPr>
      </w:pPr>
      <w:r>
        <w:rPr>
          <w:rFonts w:ascii="Calibri" w:eastAsia="Calibri" w:hAnsi="Calibri" w:cs="Calibri"/>
          <w:b/>
          <w:bCs/>
          <w:bdr w:val="nil"/>
          <w:lang w:val="en-US"/>
        </w:rPr>
        <w:br w:type="page"/>
      </w:r>
      <w:r>
        <w:rPr>
          <w:rFonts w:ascii="Calibri" w:eastAsia="Calibri" w:hAnsi="Calibri" w:cs="Calibri"/>
          <w:b/>
          <w:bCs/>
          <w:bdr w:val="nil"/>
          <w:lang w:val="en-US"/>
        </w:rPr>
        <w:lastRenderedPageBreak/>
        <w:t>Attachment no. 3c to the SWZ</w:t>
      </w:r>
    </w:p>
    <w:p w14:paraId="76433B3A" w14:textId="77777777" w:rsidR="002914C8" w:rsidRPr="00FB53F4" w:rsidRDefault="002914C8" w:rsidP="002914C8">
      <w:pPr>
        <w:rPr>
          <w:rFonts w:ascii="Calibri" w:eastAsia="Calibri" w:hAnsi="Calibri" w:cs="Times New Roman"/>
        </w:rPr>
      </w:pPr>
    </w:p>
    <w:p w14:paraId="0C441A95" w14:textId="77777777" w:rsidR="002914C8" w:rsidRPr="00FB53F4" w:rsidRDefault="002914C8" w:rsidP="002914C8">
      <w:pPr>
        <w:spacing w:after="0" w:line="276" w:lineRule="auto"/>
        <w:jc w:val="center"/>
        <w:rPr>
          <w:rFonts w:ascii="Tahoma" w:eastAsia="Times New Roman" w:hAnsi="Tahoma" w:cs="Tahoma"/>
          <w:b/>
          <w:u w:val="single"/>
          <w:lang w:eastAsia="pl-PL"/>
        </w:rPr>
      </w:pPr>
      <w:r>
        <w:rPr>
          <w:rFonts w:ascii="Tahoma" w:eastAsia="Tahoma" w:hAnsi="Tahoma" w:cs="Tahoma"/>
          <w:b/>
          <w:bCs/>
          <w:u w:val="single"/>
          <w:bdr w:val="nil"/>
          <w:lang w:val="en-US" w:eastAsia="pl-PL"/>
        </w:rPr>
        <w:t>DECLARATION</w:t>
      </w:r>
    </w:p>
    <w:p w14:paraId="2BBC7902" w14:textId="77777777" w:rsidR="002914C8" w:rsidRPr="00FB53F4" w:rsidRDefault="002914C8" w:rsidP="002914C8">
      <w:pPr>
        <w:spacing w:after="0" w:line="276" w:lineRule="auto"/>
        <w:jc w:val="center"/>
        <w:rPr>
          <w:rFonts w:ascii="Tahoma" w:eastAsia="Times New Roman" w:hAnsi="Tahoma" w:cs="Tahoma"/>
          <w:b/>
          <w:sz w:val="18"/>
          <w:szCs w:val="18"/>
          <w:u w:val="single"/>
          <w:lang w:eastAsia="pl-PL"/>
        </w:rPr>
      </w:pPr>
    </w:p>
    <w:p w14:paraId="787B0203" w14:textId="77777777" w:rsidR="002914C8" w:rsidRPr="00FB53F4" w:rsidRDefault="002914C8" w:rsidP="002914C8">
      <w:pPr>
        <w:spacing w:after="0" w:line="276" w:lineRule="auto"/>
        <w:jc w:val="center"/>
        <w:rPr>
          <w:rFonts w:ascii="Tahoma" w:eastAsia="Calibri" w:hAnsi="Tahoma" w:cs="Tahoma"/>
          <w:b/>
          <w:bCs/>
          <w:sz w:val="18"/>
          <w:szCs w:val="18"/>
        </w:rPr>
      </w:pPr>
    </w:p>
    <w:p w14:paraId="22092773" w14:textId="77777777" w:rsidR="002914C8" w:rsidRPr="00FB53F4" w:rsidRDefault="002914C8" w:rsidP="002914C8">
      <w:pPr>
        <w:spacing w:after="0" w:line="276" w:lineRule="auto"/>
        <w:jc w:val="center"/>
        <w:rPr>
          <w:rFonts w:ascii="Tahoma" w:eastAsia="Times New Roman" w:hAnsi="Tahoma" w:cs="Tahoma"/>
          <w:b/>
          <w:bCs/>
          <w:sz w:val="6"/>
          <w:szCs w:val="6"/>
          <w:u w:val="single"/>
          <w:lang w:eastAsia="pl-PL"/>
        </w:rPr>
      </w:pPr>
    </w:p>
    <w:p w14:paraId="543B3214" w14:textId="77777777" w:rsidR="002914C8" w:rsidRPr="00FB53F4" w:rsidRDefault="002914C8" w:rsidP="002914C8">
      <w:pPr>
        <w:spacing w:after="0" w:line="276" w:lineRule="auto"/>
        <w:jc w:val="center"/>
        <w:rPr>
          <w:rFonts w:ascii="Tahoma" w:eastAsia="Times New Roman" w:hAnsi="Tahoma" w:cs="Tahoma"/>
          <w:sz w:val="18"/>
          <w:szCs w:val="18"/>
          <w:lang w:eastAsia="pl-PL"/>
        </w:rPr>
      </w:pPr>
      <w:r>
        <w:rPr>
          <w:rFonts w:ascii="Tahoma" w:eastAsia="Tahoma" w:hAnsi="Tahoma" w:cs="Tahoma"/>
          <w:b/>
          <w:bCs/>
          <w:sz w:val="18"/>
          <w:szCs w:val="18"/>
          <w:u w:val="single"/>
          <w:bdr w:val="nil"/>
          <w:lang w:val="en-US" w:eastAsia="pl-PL"/>
        </w:rPr>
        <w:t>CONCERNING THE PREMISES FOR EXCLUSION FROM THE PROCUREMENT PROCEEDINGS</w:t>
      </w:r>
    </w:p>
    <w:p w14:paraId="7DFD1828" w14:textId="77777777" w:rsidR="002914C8" w:rsidRPr="00FB53F4" w:rsidRDefault="002914C8" w:rsidP="002914C8">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7194B023" w14:textId="77777777" w:rsidR="002914C8" w:rsidRDefault="002914C8" w:rsidP="002914C8">
      <w:pPr>
        <w:suppressLineNumbers/>
        <w:tabs>
          <w:tab w:val="left" w:pos="1440"/>
        </w:tabs>
        <w:suppressAutoHyphens/>
        <w:spacing w:after="0" w:line="240" w:lineRule="auto"/>
        <w:jc w:val="center"/>
        <w:rPr>
          <w:rFonts w:ascii="Tahoma" w:eastAsia="Times New Roman" w:hAnsi="Tahoma" w:cs="Tahoma"/>
          <w:sz w:val="18"/>
          <w:szCs w:val="18"/>
          <w:lang w:eastAsia="pl-PL"/>
        </w:rPr>
      </w:pPr>
      <w:r>
        <w:rPr>
          <w:rFonts w:ascii="Tahoma" w:eastAsia="Tahoma" w:hAnsi="Tahoma" w:cs="Tahoma"/>
          <w:sz w:val="18"/>
          <w:szCs w:val="18"/>
          <w:bdr w:val="nil"/>
          <w:lang w:val="en-US" w:eastAsia="pl-PL"/>
        </w:rPr>
        <w:t>For the benefit of the public procurement proceedings under the name of:</w:t>
      </w:r>
    </w:p>
    <w:p w14:paraId="7036276C" w14:textId="77777777" w:rsidR="002914C8" w:rsidRDefault="002914C8" w:rsidP="002914C8">
      <w:pPr>
        <w:suppressLineNumbers/>
        <w:tabs>
          <w:tab w:val="left" w:pos="1440"/>
        </w:tabs>
        <w:suppressAutoHyphens/>
        <w:spacing w:after="0" w:line="240" w:lineRule="auto"/>
        <w:jc w:val="both"/>
        <w:rPr>
          <w:rFonts w:cstheme="minorHAnsi"/>
          <w:b/>
          <w:bCs/>
          <w:color w:val="000000" w:themeColor="text1"/>
        </w:rPr>
      </w:pPr>
    </w:p>
    <w:p w14:paraId="68934C0C" w14:textId="77777777" w:rsidR="002914C8" w:rsidRDefault="002914C8" w:rsidP="002914C8">
      <w:pPr>
        <w:suppressLineNumbers/>
        <w:tabs>
          <w:tab w:val="left" w:pos="1440"/>
        </w:tabs>
        <w:suppressAutoHyphens/>
        <w:spacing w:after="0" w:line="240" w:lineRule="auto"/>
        <w:jc w:val="both"/>
        <w:rPr>
          <w:rFonts w:cstheme="minorHAnsi"/>
          <w:b/>
          <w:bCs/>
          <w:color w:val="000000" w:themeColor="text1"/>
        </w:rPr>
      </w:pPr>
      <w:r>
        <w:rPr>
          <w:rFonts w:ascii="Calibri" w:eastAsia="Calibri" w:hAnsi="Calibri" w:cs="Calibri"/>
          <w:b/>
          <w:bCs/>
          <w:color w:val="000000"/>
          <w:bdr w:val="nil"/>
          <w:lang w:val="en-US"/>
        </w:rPr>
        <w:t>Delivery of a specialized ink-jet printing and spraying system within the framework of the project titled: „Purchase of research infrastru</w:t>
      </w:r>
      <w:r w:rsidR="000877DC">
        <w:rPr>
          <w:rFonts w:ascii="Calibri" w:eastAsia="Calibri" w:hAnsi="Calibri" w:cs="Calibri"/>
          <w:b/>
          <w:bCs/>
          <w:color w:val="000000"/>
          <w:bdr w:val="nil"/>
          <w:lang w:val="en-US"/>
        </w:rPr>
        <w:t xml:space="preserve">cture for obtaining advanced </w:t>
      </w:r>
      <w:proofErr w:type="spellStart"/>
      <w:r w:rsidR="000877DC">
        <w:rPr>
          <w:rFonts w:ascii="Calibri" w:eastAsia="Calibri" w:hAnsi="Calibri" w:cs="Calibri"/>
          <w:b/>
          <w:bCs/>
          <w:color w:val="000000"/>
          <w:bdr w:val="nil"/>
          <w:lang w:val="en-US"/>
        </w:rPr>
        <w:t>tex</w:t>
      </w:r>
      <w:r>
        <w:rPr>
          <w:rFonts w:ascii="Calibri" w:eastAsia="Calibri" w:hAnsi="Calibri" w:cs="Calibri"/>
          <w:b/>
          <w:bCs/>
          <w:color w:val="000000"/>
          <w:bdr w:val="nil"/>
          <w:lang w:val="en-US"/>
        </w:rPr>
        <w:t>tronic</w:t>
      </w:r>
      <w:proofErr w:type="spellEnd"/>
      <w:r>
        <w:rPr>
          <w:rFonts w:ascii="Calibri" w:eastAsia="Calibri" w:hAnsi="Calibri" w:cs="Calibri"/>
          <w:b/>
          <w:bCs/>
          <w:color w:val="000000"/>
          <w:bdr w:val="nil"/>
          <w:lang w:val="en-US"/>
        </w:rPr>
        <w:t xml:space="preserve"> solutions”</w:t>
      </w:r>
    </w:p>
    <w:p w14:paraId="75D96543" w14:textId="77777777" w:rsidR="002914C8" w:rsidRDefault="002914C8" w:rsidP="002914C8">
      <w:pPr>
        <w:suppressLineNumbers/>
        <w:tabs>
          <w:tab w:val="left" w:pos="1440"/>
        </w:tabs>
        <w:suppressAutoHyphens/>
        <w:spacing w:after="0" w:line="240" w:lineRule="auto"/>
        <w:jc w:val="both"/>
        <w:rPr>
          <w:rFonts w:ascii="Tahoma" w:eastAsia="Times New Roman" w:hAnsi="Tahoma" w:cs="Tahoma"/>
          <w:sz w:val="18"/>
          <w:szCs w:val="18"/>
          <w:lang w:eastAsia="pl-PL"/>
        </w:rPr>
      </w:pPr>
    </w:p>
    <w:p w14:paraId="300EB3AD" w14:textId="77777777" w:rsidR="002914C8" w:rsidRPr="006545F8" w:rsidRDefault="002914C8" w:rsidP="002914C8">
      <w:pPr>
        <w:suppressLineNumbers/>
        <w:tabs>
          <w:tab w:val="left" w:pos="1440"/>
        </w:tabs>
        <w:suppressAutoHyphens/>
        <w:spacing w:after="0" w:line="240" w:lineRule="auto"/>
        <w:jc w:val="both"/>
        <w:rPr>
          <w:rFonts w:ascii="Tahoma" w:eastAsia="Times New Roman" w:hAnsi="Tahoma" w:cs="Tahoma"/>
          <w:b/>
          <w:bCs/>
          <w:sz w:val="18"/>
          <w:szCs w:val="18"/>
          <w:lang w:eastAsia="zh-CN"/>
        </w:rPr>
      </w:pPr>
      <w:r>
        <w:rPr>
          <w:rFonts w:ascii="Tahoma" w:eastAsia="Tahoma" w:hAnsi="Tahoma" w:cs="Tahoma"/>
          <w:sz w:val="18"/>
          <w:szCs w:val="18"/>
          <w:bdr w:val="nil"/>
          <w:lang w:val="en-US" w:eastAsia="pl-PL"/>
        </w:rPr>
        <w:t xml:space="preserve">conducted by Łukasiewicz Research Network – Lodz Institute of Technology,  90-570 </w:t>
      </w:r>
      <w:proofErr w:type="spellStart"/>
      <w:r>
        <w:rPr>
          <w:rFonts w:ascii="Tahoma" w:eastAsia="Tahoma" w:hAnsi="Tahoma" w:cs="Tahoma"/>
          <w:sz w:val="18"/>
          <w:szCs w:val="18"/>
          <w:bdr w:val="nil"/>
          <w:lang w:val="en-US" w:eastAsia="pl-PL"/>
        </w:rPr>
        <w:t>Łódź</w:t>
      </w:r>
      <w:proofErr w:type="spellEnd"/>
      <w:r>
        <w:rPr>
          <w:rFonts w:ascii="Tahoma" w:eastAsia="Tahoma" w:hAnsi="Tahoma" w:cs="Tahoma"/>
          <w:sz w:val="18"/>
          <w:szCs w:val="18"/>
          <w:bdr w:val="nil"/>
          <w:lang w:val="en-US" w:eastAsia="pl-PL"/>
        </w:rPr>
        <w:t xml:space="preserve">, </w:t>
      </w:r>
      <w:proofErr w:type="spellStart"/>
      <w:r>
        <w:rPr>
          <w:rFonts w:ascii="Tahoma" w:eastAsia="Tahoma" w:hAnsi="Tahoma" w:cs="Tahoma"/>
          <w:sz w:val="18"/>
          <w:szCs w:val="18"/>
          <w:bdr w:val="nil"/>
          <w:lang w:val="en-US" w:eastAsia="pl-PL"/>
        </w:rPr>
        <w:t>ul</w:t>
      </w:r>
      <w:proofErr w:type="spellEnd"/>
      <w:r>
        <w:rPr>
          <w:rFonts w:ascii="Tahoma" w:eastAsia="Tahoma" w:hAnsi="Tahoma" w:cs="Tahoma"/>
          <w:sz w:val="18"/>
          <w:szCs w:val="18"/>
          <w:bdr w:val="nil"/>
          <w:lang w:val="en-US" w:eastAsia="pl-PL"/>
        </w:rPr>
        <w:t xml:space="preserve">. Marii </w:t>
      </w:r>
      <w:proofErr w:type="spellStart"/>
      <w:r>
        <w:rPr>
          <w:rFonts w:ascii="Tahoma" w:eastAsia="Tahoma" w:hAnsi="Tahoma" w:cs="Tahoma"/>
          <w:sz w:val="18"/>
          <w:szCs w:val="18"/>
          <w:bdr w:val="nil"/>
          <w:lang w:val="en-US" w:eastAsia="pl-PL"/>
        </w:rPr>
        <w:t>Skłodowskiej</w:t>
      </w:r>
      <w:proofErr w:type="spellEnd"/>
      <w:r>
        <w:rPr>
          <w:rFonts w:ascii="Tahoma" w:eastAsia="Tahoma" w:hAnsi="Tahoma" w:cs="Tahoma"/>
          <w:sz w:val="18"/>
          <w:szCs w:val="18"/>
          <w:bdr w:val="nil"/>
          <w:lang w:val="en-US" w:eastAsia="pl-PL"/>
        </w:rPr>
        <w:t xml:space="preserve"> – Curie 19/27, I hereby declare as follows:</w:t>
      </w:r>
    </w:p>
    <w:p w14:paraId="3F0FC2E6" w14:textId="77777777" w:rsidR="002914C8" w:rsidRPr="00FB53F4" w:rsidRDefault="002914C8" w:rsidP="002914C8">
      <w:pPr>
        <w:tabs>
          <w:tab w:val="left" w:pos="3686"/>
        </w:tabs>
        <w:spacing w:after="0" w:line="276" w:lineRule="auto"/>
        <w:ind w:left="709" w:right="96"/>
        <w:jc w:val="both"/>
        <w:rPr>
          <w:rFonts w:ascii="Tahoma" w:eastAsia="Calibri" w:hAnsi="Tahoma" w:cs="Tahoma"/>
          <w:sz w:val="18"/>
          <w:szCs w:val="18"/>
        </w:rPr>
      </w:pPr>
    </w:p>
    <w:p w14:paraId="5AB4BD3B" w14:textId="77777777" w:rsidR="002914C8" w:rsidRPr="00FB53F4" w:rsidRDefault="002914C8" w:rsidP="002914C8">
      <w:pPr>
        <w:spacing w:after="0" w:line="276" w:lineRule="auto"/>
        <w:jc w:val="both"/>
        <w:rPr>
          <w:rFonts w:ascii="Tahoma" w:eastAsia="Calibri" w:hAnsi="Tahoma" w:cs="Tahoma"/>
          <w:sz w:val="18"/>
          <w:szCs w:val="18"/>
        </w:rPr>
      </w:pPr>
      <w:r>
        <w:rPr>
          <w:rFonts w:ascii="Tahoma" w:eastAsia="Tahoma" w:hAnsi="Tahoma" w:cs="Tahoma"/>
          <w:sz w:val="18"/>
          <w:szCs w:val="18"/>
          <w:bdr w:val="nil"/>
          <w:lang w:val="en-US"/>
        </w:rPr>
        <w:t>I declare that I am not subject to exclusion from the procurement proceedings on the grounds of the provision of art. 7 section 1 of the Act of 13th April 2023 on special solutions for counteracting the support of aggression against Ukraine and for the protection of national security (</w:t>
      </w:r>
      <w:proofErr w:type="spellStart"/>
      <w:r>
        <w:rPr>
          <w:rFonts w:ascii="Tahoma" w:eastAsia="Tahoma" w:hAnsi="Tahoma" w:cs="Tahoma"/>
          <w:sz w:val="18"/>
          <w:szCs w:val="18"/>
          <w:bdr w:val="nil"/>
          <w:lang w:val="en-US"/>
        </w:rPr>
        <w:t>Dz.U</w:t>
      </w:r>
      <w:proofErr w:type="spellEnd"/>
      <w:r>
        <w:rPr>
          <w:rFonts w:ascii="Tahoma" w:eastAsia="Tahoma" w:hAnsi="Tahoma" w:cs="Tahoma"/>
          <w:sz w:val="18"/>
          <w:szCs w:val="18"/>
          <w:bdr w:val="nil"/>
          <w:lang w:val="en-US"/>
        </w:rPr>
        <w:t xml:space="preserve">. 2022, item 835 as amended, hereinafter: Act on special solutions * </w:t>
      </w:r>
    </w:p>
    <w:p w14:paraId="62CC6BCE" w14:textId="77777777" w:rsidR="002914C8" w:rsidRPr="00FB53F4" w:rsidRDefault="002914C8" w:rsidP="002914C8">
      <w:pPr>
        <w:tabs>
          <w:tab w:val="left" w:pos="3686"/>
        </w:tabs>
        <w:spacing w:after="0" w:line="276" w:lineRule="auto"/>
        <w:ind w:left="709" w:right="96"/>
        <w:jc w:val="both"/>
        <w:rPr>
          <w:rFonts w:ascii="Tahoma" w:eastAsia="Times New Roman" w:hAnsi="Tahoma" w:cs="Tahoma"/>
          <w:sz w:val="18"/>
          <w:szCs w:val="18"/>
          <w:lang w:eastAsia="pl-PL"/>
        </w:rPr>
      </w:pPr>
    </w:p>
    <w:p w14:paraId="5750A2D7" w14:textId="77777777" w:rsidR="002914C8" w:rsidRPr="00FB53F4" w:rsidRDefault="002914C8" w:rsidP="002914C8">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r>
        <w:rPr>
          <w:rFonts w:ascii="Tahoma" w:eastAsia="Tahoma" w:hAnsi="Tahoma" w:cs="Tahoma"/>
          <w:b/>
          <w:bCs/>
          <w:kern w:val="24"/>
          <w:sz w:val="18"/>
          <w:szCs w:val="18"/>
          <w:u w:val="single"/>
          <w:bdr w:val="nil"/>
          <w:lang w:val="en-US" w:eastAsia="pl-PL"/>
        </w:rPr>
        <w:t>DECLARATION CONCERNING THE SUBMITTED INFORMATION</w:t>
      </w:r>
    </w:p>
    <w:p w14:paraId="4B83E640" w14:textId="77777777" w:rsidR="002914C8" w:rsidRPr="00FB53F4" w:rsidRDefault="002914C8" w:rsidP="002914C8">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1E24FE6B" w14:textId="77777777" w:rsidR="002914C8" w:rsidRPr="00FB53F4" w:rsidRDefault="002914C8" w:rsidP="002914C8">
      <w:pPr>
        <w:spacing w:after="0" w:line="276" w:lineRule="auto"/>
        <w:jc w:val="both"/>
        <w:rPr>
          <w:rFonts w:ascii="Tahoma" w:eastAsia="Times New Roman" w:hAnsi="Tahoma" w:cs="Tahoma"/>
          <w:sz w:val="18"/>
          <w:szCs w:val="18"/>
          <w:lang w:eastAsia="pl-PL"/>
        </w:rPr>
      </w:pPr>
      <w:r>
        <w:rPr>
          <w:rFonts w:ascii="Tahoma" w:eastAsia="Tahoma" w:hAnsi="Tahoma" w:cs="Tahoma"/>
          <w:sz w:val="18"/>
          <w:szCs w:val="18"/>
          <w:bdr w:val="nil"/>
          <w:lang w:val="en-US" w:eastAsia="pl-PL"/>
        </w:rPr>
        <w:t>I hereby declare that all the information provided in the above declaration are up to date and true and that there were presented with full awareness of the consequences of misleading the Ordering Party when presenting information.</w:t>
      </w:r>
    </w:p>
    <w:p w14:paraId="0C410832" w14:textId="77777777" w:rsidR="002914C8" w:rsidRPr="00FB53F4" w:rsidRDefault="002914C8" w:rsidP="002914C8">
      <w:pPr>
        <w:rPr>
          <w:rFonts w:ascii="Calibri" w:eastAsia="Calibri" w:hAnsi="Calibri" w:cs="Times New Roman"/>
        </w:rPr>
      </w:pPr>
    </w:p>
    <w:p w14:paraId="35E417EB" w14:textId="77777777" w:rsidR="002914C8" w:rsidRPr="00FB53F4" w:rsidRDefault="002914C8" w:rsidP="002914C8">
      <w:pPr>
        <w:rPr>
          <w:rFonts w:ascii="Calibri" w:eastAsia="Calibri" w:hAnsi="Calibri" w:cs="Times New Roman"/>
        </w:rPr>
      </w:pPr>
    </w:p>
    <w:p w14:paraId="0A765D3A" w14:textId="77777777" w:rsidR="002914C8" w:rsidRPr="00FB53F4" w:rsidRDefault="002914C8" w:rsidP="002914C8">
      <w:pPr>
        <w:rPr>
          <w:rFonts w:ascii="Calibri" w:eastAsia="Calibri" w:hAnsi="Calibri" w:cs="Times New Roman"/>
        </w:rPr>
      </w:pPr>
    </w:p>
    <w:p w14:paraId="79E33F27" w14:textId="77777777" w:rsidR="002914C8" w:rsidRPr="00FB53F4" w:rsidRDefault="003C7929"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Q</w:t>
      </w:r>
      <w:r w:rsidR="002914C8">
        <w:rPr>
          <w:rFonts w:ascii="Calibri" w:eastAsia="Calibri" w:hAnsi="Calibri" w:cs="Calibri"/>
          <w:color w:val="FF0000"/>
          <w:bdr w:val="nil"/>
          <w:lang w:val="en-US" w:eastAsia="pl-PL"/>
        </w:rPr>
        <w:t>ualified electronic signature</w:t>
      </w:r>
    </w:p>
    <w:p w14:paraId="1DFAA724" w14:textId="77777777" w:rsidR="002914C8" w:rsidRPr="00FB53F4" w:rsidRDefault="002914C8"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of the person authorized to act</w:t>
      </w:r>
    </w:p>
    <w:p w14:paraId="33EAE02D" w14:textId="77777777" w:rsidR="002914C8" w:rsidRPr="00FB53F4" w:rsidRDefault="002914C8"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on the behalf of the Contractor</w:t>
      </w:r>
    </w:p>
    <w:p w14:paraId="54A6FEDB" w14:textId="77777777" w:rsidR="002914C8" w:rsidRPr="00FB53F4" w:rsidRDefault="002914C8" w:rsidP="002914C8">
      <w:pPr>
        <w:rPr>
          <w:rFonts w:ascii="Calibri" w:eastAsia="Calibri" w:hAnsi="Calibri" w:cs="Times New Roman"/>
        </w:rPr>
      </w:pPr>
    </w:p>
    <w:p w14:paraId="258BEF9A" w14:textId="77777777" w:rsidR="002914C8" w:rsidRPr="00FB53F4" w:rsidRDefault="002914C8" w:rsidP="002914C8">
      <w:pPr>
        <w:rPr>
          <w:rFonts w:ascii="Calibri" w:eastAsia="Calibri" w:hAnsi="Calibri" w:cs="Times New Roman"/>
        </w:rPr>
      </w:pPr>
    </w:p>
    <w:p w14:paraId="0473AAD6" w14:textId="77777777" w:rsidR="002914C8" w:rsidRPr="00FB53F4" w:rsidRDefault="002914C8" w:rsidP="002914C8">
      <w:pPr>
        <w:spacing w:after="0" w:line="240" w:lineRule="auto"/>
        <w:ind w:left="-142"/>
        <w:contextualSpacing/>
        <w:rPr>
          <w:rFonts w:ascii="Tahoma" w:eastAsia="Times New Roman" w:hAnsi="Tahoma" w:cs="Tahoma"/>
          <w:sz w:val="16"/>
          <w:szCs w:val="16"/>
          <w:lang w:eastAsia="pl-PL"/>
        </w:rPr>
      </w:pPr>
      <w:r>
        <w:rPr>
          <w:rFonts w:ascii="Times New Roman" w:eastAsia="Times New Roman" w:hAnsi="Times New Roman" w:cs="Times New Roman"/>
          <w:sz w:val="24"/>
          <w:szCs w:val="24"/>
          <w:bdr w:val="nil"/>
          <w:lang w:val="en-US" w:eastAsia="pl-PL"/>
        </w:rPr>
        <w:t>*</w:t>
      </w:r>
      <w:r>
        <w:rPr>
          <w:rFonts w:ascii="Tahoma" w:eastAsia="Tahoma" w:hAnsi="Tahoma" w:cs="Tahoma"/>
          <w:sz w:val="16"/>
          <w:szCs w:val="16"/>
          <w:bdr w:val="nil"/>
          <w:lang w:val="en-US" w:eastAsia="pl-PL"/>
        </w:rPr>
        <w:t xml:space="preserve"> On the grounds of provisions of art. 7 of the Act on special solutions the Ordering Party shall exclude from the proceedings:</w:t>
      </w:r>
    </w:p>
    <w:p w14:paraId="646D7695" w14:textId="77777777" w:rsidR="002914C8" w:rsidRPr="00FB53F4" w:rsidRDefault="002914C8">
      <w:pPr>
        <w:numPr>
          <w:ilvl w:val="2"/>
          <w:numId w:val="65"/>
        </w:numPr>
        <w:spacing w:after="0" w:line="240" w:lineRule="auto"/>
        <w:ind w:left="426" w:hanging="426"/>
        <w:contextualSpacing/>
        <w:jc w:val="both"/>
        <w:rPr>
          <w:rFonts w:ascii="Tahoma" w:eastAsia="Times New Roman" w:hAnsi="Tahoma" w:cs="Tahoma"/>
          <w:sz w:val="16"/>
          <w:szCs w:val="16"/>
        </w:rPr>
      </w:pPr>
      <w:r>
        <w:rPr>
          <w:rFonts w:ascii="Tahoma" w:eastAsia="Tahoma" w:hAnsi="Tahoma" w:cs="Tahoma"/>
          <w:sz w:val="16"/>
          <w:szCs w:val="16"/>
          <w:bdr w:val="nil"/>
          <w:lang w:val="en-US"/>
        </w:rPr>
        <w:t xml:space="preserve">The Contractor entered into the lists specified in  Council Regulation (EC) No. 765/2006 of 18th May 2006 concerning restrictive measures in connection with the situation in Belarus and Belarus's participation in Russia's aggression against Ukraine (OJ L134 20.05.2006, page 1, as amended 3) hereinafter referred to as "Regulation 765/2006" and in Council Regulation (EU) No. 269/2014 of March 17, 2014 on concerning restrictive measures in respect of actions undermining or threatening the territorial integrity, sovereignty and independence of Ukraine (OJ L 78 17.03.2014, p. 6, as amended) hereinafter referred to as "Regulation 269/2014" or entered </w:t>
      </w:r>
      <w:r w:rsidR="003C7929">
        <w:rPr>
          <w:rFonts w:ascii="Tahoma" w:eastAsia="Tahoma" w:hAnsi="Tahoma" w:cs="Tahoma"/>
          <w:sz w:val="16"/>
          <w:szCs w:val="16"/>
          <w:bdr w:val="nil"/>
          <w:lang w:val="en-US"/>
        </w:rPr>
        <w:t>into</w:t>
      </w:r>
      <w:r>
        <w:rPr>
          <w:rFonts w:ascii="Tahoma" w:eastAsia="Tahoma" w:hAnsi="Tahoma" w:cs="Tahoma"/>
          <w:sz w:val="16"/>
          <w:szCs w:val="16"/>
          <w:bdr w:val="nil"/>
          <w:lang w:val="en-US"/>
        </w:rPr>
        <w:t xml:space="preserve"> the list on the grounds of the decision on the entry </w:t>
      </w:r>
      <w:r w:rsidR="003C7929">
        <w:rPr>
          <w:rFonts w:ascii="Tahoma" w:eastAsia="Tahoma" w:hAnsi="Tahoma" w:cs="Tahoma"/>
          <w:sz w:val="16"/>
          <w:szCs w:val="16"/>
          <w:bdr w:val="nil"/>
          <w:lang w:val="en-US"/>
        </w:rPr>
        <w:t>into</w:t>
      </w:r>
      <w:r>
        <w:rPr>
          <w:rFonts w:ascii="Tahoma" w:eastAsia="Tahoma" w:hAnsi="Tahoma" w:cs="Tahoma"/>
          <w:sz w:val="16"/>
          <w:szCs w:val="16"/>
          <w:bdr w:val="nil"/>
          <w:lang w:val="en-US"/>
        </w:rPr>
        <w:t xml:space="preserve"> the list determining the application of the measure referred to in Art. 1 item 3 of the Act on Special Solutions;</w:t>
      </w:r>
    </w:p>
    <w:p w14:paraId="566B1DBA" w14:textId="77777777" w:rsidR="002914C8" w:rsidRPr="00FB53F4" w:rsidRDefault="002914C8">
      <w:pPr>
        <w:numPr>
          <w:ilvl w:val="2"/>
          <w:numId w:val="65"/>
        </w:numPr>
        <w:spacing w:after="0" w:line="240" w:lineRule="auto"/>
        <w:ind w:left="426" w:hanging="426"/>
        <w:contextualSpacing/>
        <w:jc w:val="both"/>
        <w:rPr>
          <w:rFonts w:ascii="Tahoma" w:eastAsia="Times New Roman" w:hAnsi="Tahoma" w:cs="Tahoma"/>
          <w:sz w:val="16"/>
          <w:szCs w:val="16"/>
        </w:rPr>
      </w:pPr>
      <w:r>
        <w:rPr>
          <w:rFonts w:ascii="Tahoma" w:eastAsia="Tahoma" w:hAnsi="Tahoma" w:cs="Tahoma"/>
          <w:sz w:val="16"/>
          <w:szCs w:val="16"/>
          <w:bdr w:val="nil"/>
          <w:lang w:val="en-US"/>
        </w:rPr>
        <w:t xml:space="preserve">The contractor whose beneficial owner </w:t>
      </w:r>
      <w:r w:rsidR="003C7929">
        <w:rPr>
          <w:rFonts w:ascii="Tahoma" w:eastAsia="Tahoma" w:hAnsi="Tahoma" w:cs="Tahoma"/>
          <w:sz w:val="16"/>
          <w:szCs w:val="16"/>
          <w:bdr w:val="nil"/>
          <w:lang w:val="en-US"/>
        </w:rPr>
        <w:t>in the understanding</w:t>
      </w:r>
      <w:r>
        <w:rPr>
          <w:rFonts w:ascii="Tahoma" w:eastAsia="Tahoma" w:hAnsi="Tahoma" w:cs="Tahoma"/>
          <w:sz w:val="16"/>
          <w:szCs w:val="16"/>
          <w:bdr w:val="nil"/>
          <w:lang w:val="en-US"/>
        </w:rPr>
        <w:t xml:space="preserve"> of the Act of </w:t>
      </w:r>
      <w:r w:rsidR="003C7929">
        <w:rPr>
          <w:rFonts w:ascii="Tahoma" w:eastAsia="Tahoma" w:hAnsi="Tahoma" w:cs="Tahoma"/>
          <w:sz w:val="16"/>
          <w:szCs w:val="16"/>
          <w:bdr w:val="nil"/>
          <w:lang w:val="en-US"/>
        </w:rPr>
        <w:t>1</w:t>
      </w:r>
      <w:r w:rsidR="003C7929" w:rsidRPr="003C7929">
        <w:rPr>
          <w:rFonts w:ascii="Tahoma" w:eastAsia="Tahoma" w:hAnsi="Tahoma" w:cs="Tahoma"/>
          <w:sz w:val="16"/>
          <w:szCs w:val="16"/>
          <w:bdr w:val="nil"/>
          <w:vertAlign w:val="superscript"/>
          <w:lang w:val="en-US"/>
        </w:rPr>
        <w:t>st</w:t>
      </w:r>
      <w:r w:rsidR="003C7929">
        <w:rPr>
          <w:rFonts w:ascii="Tahoma" w:eastAsia="Tahoma" w:hAnsi="Tahoma" w:cs="Tahoma"/>
          <w:sz w:val="16"/>
          <w:szCs w:val="16"/>
          <w:bdr w:val="nil"/>
          <w:lang w:val="en-US"/>
        </w:rPr>
        <w:t xml:space="preserve"> March </w:t>
      </w:r>
      <w:r>
        <w:rPr>
          <w:rFonts w:ascii="Tahoma" w:eastAsia="Tahoma" w:hAnsi="Tahoma" w:cs="Tahoma"/>
          <w:sz w:val="16"/>
          <w:szCs w:val="16"/>
          <w:bdr w:val="nil"/>
          <w:lang w:val="en-US"/>
        </w:rPr>
        <w:t xml:space="preserve"> 2018 on counteracting money laundering and financing of terrorism (</w:t>
      </w:r>
      <w:proofErr w:type="spellStart"/>
      <w:r>
        <w:rPr>
          <w:rFonts w:ascii="Tahoma" w:eastAsia="Tahoma" w:hAnsi="Tahoma" w:cs="Tahoma"/>
          <w:sz w:val="16"/>
          <w:szCs w:val="16"/>
          <w:bdr w:val="nil"/>
          <w:lang w:val="en-US"/>
        </w:rPr>
        <w:t>Dz.U</w:t>
      </w:r>
      <w:proofErr w:type="spellEnd"/>
      <w:r>
        <w:rPr>
          <w:rFonts w:ascii="Tahoma" w:eastAsia="Tahoma" w:hAnsi="Tahoma" w:cs="Tahoma"/>
          <w:sz w:val="16"/>
          <w:szCs w:val="16"/>
          <w:bdr w:val="nil"/>
          <w:lang w:val="en-US"/>
        </w:rPr>
        <w:t>. 2022, items 593 and 655) is a person entered in</w:t>
      </w:r>
      <w:r w:rsidR="003C7929">
        <w:rPr>
          <w:rFonts w:ascii="Tahoma" w:eastAsia="Tahoma" w:hAnsi="Tahoma" w:cs="Tahoma"/>
          <w:sz w:val="16"/>
          <w:szCs w:val="16"/>
          <w:bdr w:val="nil"/>
          <w:lang w:val="en-US"/>
        </w:rPr>
        <w:t>to</w:t>
      </w:r>
      <w:r>
        <w:rPr>
          <w:rFonts w:ascii="Tahoma" w:eastAsia="Tahoma" w:hAnsi="Tahoma" w:cs="Tahoma"/>
          <w:sz w:val="16"/>
          <w:szCs w:val="16"/>
          <w:bdr w:val="nil"/>
          <w:lang w:val="en-US"/>
        </w:rPr>
        <w:t xml:space="preserve"> the lists specified in Regulation 765/2006 and Regulation 269/2014 or entered in</w:t>
      </w:r>
      <w:r w:rsidR="003C7929">
        <w:rPr>
          <w:rFonts w:ascii="Tahoma" w:eastAsia="Tahoma" w:hAnsi="Tahoma" w:cs="Tahoma"/>
          <w:sz w:val="16"/>
          <w:szCs w:val="16"/>
          <w:bdr w:val="nil"/>
          <w:lang w:val="en-US"/>
        </w:rPr>
        <w:t>to</w:t>
      </w:r>
      <w:r>
        <w:rPr>
          <w:rFonts w:ascii="Tahoma" w:eastAsia="Tahoma" w:hAnsi="Tahoma" w:cs="Tahoma"/>
          <w:sz w:val="16"/>
          <w:szCs w:val="16"/>
          <w:bdr w:val="nil"/>
          <w:lang w:val="en-US"/>
        </w:rPr>
        <w:t xml:space="preserve"> the list or being such a beneficial owner from 24th of February 2022</w:t>
      </w:r>
      <w:r w:rsidR="00F169AC">
        <w:rPr>
          <w:rFonts w:ascii="Tahoma" w:eastAsia="Tahoma" w:hAnsi="Tahoma" w:cs="Tahoma"/>
          <w:sz w:val="16"/>
          <w:szCs w:val="16"/>
          <w:bdr w:val="nil"/>
          <w:lang w:val="en-US"/>
        </w:rPr>
        <w:t xml:space="preserve"> onwards</w:t>
      </w:r>
      <w:r>
        <w:rPr>
          <w:rFonts w:ascii="Tahoma" w:eastAsia="Tahoma" w:hAnsi="Tahoma" w:cs="Tahoma"/>
          <w:sz w:val="16"/>
          <w:szCs w:val="16"/>
          <w:bdr w:val="nil"/>
          <w:lang w:val="en-US"/>
        </w:rPr>
        <w:t xml:space="preserve">, if it was entered </w:t>
      </w:r>
      <w:r w:rsidR="003C7929">
        <w:rPr>
          <w:rFonts w:ascii="Tahoma" w:eastAsia="Tahoma" w:hAnsi="Tahoma" w:cs="Tahoma"/>
          <w:sz w:val="16"/>
          <w:szCs w:val="16"/>
          <w:bdr w:val="nil"/>
          <w:lang w:val="en-US"/>
        </w:rPr>
        <w:t>into</w:t>
      </w:r>
      <w:r>
        <w:rPr>
          <w:rFonts w:ascii="Tahoma" w:eastAsia="Tahoma" w:hAnsi="Tahoma" w:cs="Tahoma"/>
          <w:sz w:val="16"/>
          <w:szCs w:val="16"/>
          <w:bdr w:val="nil"/>
          <w:lang w:val="en-US"/>
        </w:rPr>
        <w:t xml:space="preserve"> the list on the basis of a decision on the entry </w:t>
      </w:r>
      <w:r w:rsidR="003C7929">
        <w:rPr>
          <w:rFonts w:ascii="Tahoma" w:eastAsia="Tahoma" w:hAnsi="Tahoma" w:cs="Tahoma"/>
          <w:sz w:val="16"/>
          <w:szCs w:val="16"/>
          <w:bdr w:val="nil"/>
          <w:lang w:val="en-US"/>
        </w:rPr>
        <w:t>into</w:t>
      </w:r>
      <w:r>
        <w:rPr>
          <w:rFonts w:ascii="Tahoma" w:eastAsia="Tahoma" w:hAnsi="Tahoma" w:cs="Tahoma"/>
          <w:sz w:val="16"/>
          <w:szCs w:val="16"/>
          <w:bdr w:val="nil"/>
          <w:lang w:val="en-US"/>
        </w:rPr>
        <w:t xml:space="preserve"> the list determining the application of the measure referred to in Art. 1 item 3 of the Act on Special Solutions;</w:t>
      </w:r>
    </w:p>
    <w:p w14:paraId="66603C1D" w14:textId="77777777" w:rsidR="002914C8" w:rsidRPr="00FB53F4" w:rsidRDefault="002914C8">
      <w:pPr>
        <w:numPr>
          <w:ilvl w:val="2"/>
          <w:numId w:val="65"/>
        </w:numPr>
        <w:spacing w:after="0" w:line="240" w:lineRule="auto"/>
        <w:ind w:left="426" w:hanging="426"/>
        <w:contextualSpacing/>
        <w:jc w:val="both"/>
        <w:rPr>
          <w:rFonts w:ascii="Tahoma" w:eastAsia="Calibri" w:hAnsi="Tahoma" w:cs="Tahoma"/>
          <w:sz w:val="16"/>
          <w:szCs w:val="16"/>
        </w:rPr>
      </w:pPr>
      <w:r>
        <w:rPr>
          <w:rFonts w:ascii="Tahoma" w:eastAsia="Tahoma" w:hAnsi="Tahoma" w:cs="Tahoma"/>
          <w:sz w:val="16"/>
          <w:szCs w:val="16"/>
          <w:bdr w:val="nil"/>
          <w:lang w:val="en-US"/>
        </w:rPr>
        <w:t xml:space="preserve">The contractor whose parent company in the understanding of the Act of </w:t>
      </w:r>
      <w:r w:rsidR="002A52F2">
        <w:rPr>
          <w:rFonts w:ascii="Tahoma" w:eastAsia="Tahoma" w:hAnsi="Tahoma" w:cs="Tahoma"/>
          <w:sz w:val="16"/>
          <w:szCs w:val="16"/>
          <w:bdr w:val="nil"/>
          <w:lang w:val="en-US"/>
        </w:rPr>
        <w:t>1</w:t>
      </w:r>
      <w:r w:rsidR="002A52F2" w:rsidRPr="003C7929">
        <w:rPr>
          <w:rFonts w:ascii="Tahoma" w:eastAsia="Tahoma" w:hAnsi="Tahoma" w:cs="Tahoma"/>
          <w:sz w:val="16"/>
          <w:szCs w:val="16"/>
          <w:bdr w:val="nil"/>
          <w:vertAlign w:val="superscript"/>
          <w:lang w:val="en-US"/>
        </w:rPr>
        <w:t>st</w:t>
      </w:r>
      <w:r w:rsidR="002A52F2">
        <w:rPr>
          <w:rFonts w:ascii="Tahoma" w:eastAsia="Tahoma" w:hAnsi="Tahoma" w:cs="Tahoma"/>
          <w:sz w:val="16"/>
          <w:szCs w:val="16"/>
          <w:bdr w:val="nil"/>
          <w:lang w:val="en-US"/>
        </w:rPr>
        <w:t xml:space="preserve"> March  2018 </w:t>
      </w:r>
      <w:r>
        <w:rPr>
          <w:rFonts w:ascii="Tahoma" w:eastAsia="Tahoma" w:hAnsi="Tahoma" w:cs="Tahoma"/>
          <w:sz w:val="16"/>
          <w:szCs w:val="16"/>
          <w:bdr w:val="nil"/>
          <w:lang w:val="en-US"/>
        </w:rPr>
        <w:t>on counteracting money laundering and financing of terrorism (</w:t>
      </w:r>
      <w:proofErr w:type="spellStart"/>
      <w:r w:rsidR="002A52F2">
        <w:rPr>
          <w:rFonts w:ascii="Tahoma" w:eastAsia="Tahoma" w:hAnsi="Tahoma" w:cs="Tahoma"/>
          <w:sz w:val="16"/>
          <w:szCs w:val="16"/>
          <w:bdr w:val="nil"/>
          <w:lang w:val="en-US"/>
        </w:rPr>
        <w:t>Dz.U</w:t>
      </w:r>
      <w:proofErr w:type="spellEnd"/>
      <w:r w:rsidR="002A52F2">
        <w:rPr>
          <w:rFonts w:ascii="Tahoma" w:eastAsia="Tahoma" w:hAnsi="Tahoma" w:cs="Tahoma"/>
          <w:sz w:val="16"/>
          <w:szCs w:val="16"/>
          <w:bdr w:val="nil"/>
          <w:lang w:val="en-US"/>
        </w:rPr>
        <w:t>.</w:t>
      </w:r>
      <w:r>
        <w:rPr>
          <w:rFonts w:ascii="Tahoma" w:eastAsia="Tahoma" w:hAnsi="Tahoma" w:cs="Tahoma"/>
          <w:sz w:val="16"/>
          <w:szCs w:val="16"/>
          <w:bdr w:val="nil"/>
          <w:lang w:val="en-US"/>
        </w:rPr>
        <w:t xml:space="preserve"> 2022, items 593 and 655) is a person entered in</w:t>
      </w:r>
      <w:r w:rsidR="002A52F2">
        <w:rPr>
          <w:rFonts w:ascii="Tahoma" w:eastAsia="Tahoma" w:hAnsi="Tahoma" w:cs="Tahoma"/>
          <w:sz w:val="16"/>
          <w:szCs w:val="16"/>
          <w:bdr w:val="nil"/>
          <w:lang w:val="en-US"/>
        </w:rPr>
        <w:t>to</w:t>
      </w:r>
      <w:r>
        <w:rPr>
          <w:rFonts w:ascii="Tahoma" w:eastAsia="Tahoma" w:hAnsi="Tahoma" w:cs="Tahoma"/>
          <w:sz w:val="16"/>
          <w:szCs w:val="16"/>
          <w:bdr w:val="nil"/>
          <w:lang w:val="en-US"/>
        </w:rPr>
        <w:t xml:space="preserve"> the lists specified in Regulation 765/2006 and Regulation 269/2014 or entered </w:t>
      </w:r>
      <w:r w:rsidR="002A52F2">
        <w:rPr>
          <w:rFonts w:ascii="Tahoma" w:eastAsia="Tahoma" w:hAnsi="Tahoma" w:cs="Tahoma"/>
          <w:sz w:val="16"/>
          <w:szCs w:val="16"/>
          <w:bdr w:val="nil"/>
          <w:lang w:val="en-US"/>
        </w:rPr>
        <w:t>into</w:t>
      </w:r>
      <w:r>
        <w:rPr>
          <w:rFonts w:ascii="Tahoma" w:eastAsia="Tahoma" w:hAnsi="Tahoma" w:cs="Tahoma"/>
          <w:sz w:val="16"/>
          <w:szCs w:val="16"/>
          <w:bdr w:val="nil"/>
          <w:lang w:val="en-US"/>
        </w:rPr>
        <w:t xml:space="preserve"> the list or being such a beneficial owner from 24th of February 2022</w:t>
      </w:r>
      <w:r w:rsidR="00F169AC">
        <w:rPr>
          <w:rFonts w:ascii="Tahoma" w:eastAsia="Tahoma" w:hAnsi="Tahoma" w:cs="Tahoma"/>
          <w:sz w:val="16"/>
          <w:szCs w:val="16"/>
          <w:bdr w:val="nil"/>
          <w:lang w:val="en-US"/>
        </w:rPr>
        <w:t xml:space="preserve"> onwards</w:t>
      </w:r>
      <w:r>
        <w:rPr>
          <w:rFonts w:ascii="Tahoma" w:eastAsia="Tahoma" w:hAnsi="Tahoma" w:cs="Tahoma"/>
          <w:sz w:val="16"/>
          <w:szCs w:val="16"/>
          <w:bdr w:val="nil"/>
          <w:lang w:val="en-US"/>
        </w:rPr>
        <w:t xml:space="preserve">, if it was entered </w:t>
      </w:r>
      <w:r w:rsidR="002A52F2">
        <w:rPr>
          <w:rFonts w:ascii="Tahoma" w:eastAsia="Tahoma" w:hAnsi="Tahoma" w:cs="Tahoma"/>
          <w:sz w:val="16"/>
          <w:szCs w:val="16"/>
          <w:bdr w:val="nil"/>
          <w:lang w:val="en-US"/>
        </w:rPr>
        <w:t>into</w:t>
      </w:r>
      <w:r>
        <w:rPr>
          <w:rFonts w:ascii="Tahoma" w:eastAsia="Tahoma" w:hAnsi="Tahoma" w:cs="Tahoma"/>
          <w:sz w:val="16"/>
          <w:szCs w:val="16"/>
          <w:bdr w:val="nil"/>
          <w:lang w:val="en-US"/>
        </w:rPr>
        <w:t xml:space="preserve"> the list on the basis of a decision on the entry </w:t>
      </w:r>
      <w:r w:rsidR="00843271">
        <w:rPr>
          <w:rFonts w:ascii="Tahoma" w:eastAsia="Tahoma" w:hAnsi="Tahoma" w:cs="Tahoma"/>
          <w:sz w:val="16"/>
          <w:szCs w:val="16"/>
          <w:bdr w:val="nil"/>
          <w:lang w:val="en-US"/>
        </w:rPr>
        <w:t>into</w:t>
      </w:r>
      <w:r>
        <w:rPr>
          <w:rFonts w:ascii="Tahoma" w:eastAsia="Tahoma" w:hAnsi="Tahoma" w:cs="Tahoma"/>
          <w:sz w:val="16"/>
          <w:szCs w:val="16"/>
          <w:bdr w:val="nil"/>
          <w:lang w:val="en-US"/>
        </w:rPr>
        <w:t xml:space="preserve"> the list determining the application of the measure referred to in Art. 1 item 3 of the Act on Special Solutions;</w:t>
      </w:r>
    </w:p>
    <w:p w14:paraId="14EF12AF" w14:textId="77777777" w:rsidR="002914C8" w:rsidRDefault="002914C8">
      <w:pPr>
        <w:rPr>
          <w:rFonts w:ascii="Calibri" w:eastAsia="Times New Roman" w:hAnsi="Calibri" w:cs="Calibri"/>
          <w:color w:val="FF0000"/>
          <w:sz w:val="24"/>
          <w:szCs w:val="24"/>
          <w:lang w:eastAsia="pl-PL"/>
        </w:rPr>
      </w:pPr>
      <w:r>
        <w:rPr>
          <w:rFonts w:ascii="Calibri" w:eastAsia="Times New Roman" w:hAnsi="Calibri" w:cs="Calibri"/>
          <w:color w:val="FF0000"/>
          <w:sz w:val="24"/>
          <w:szCs w:val="24"/>
          <w:lang w:eastAsia="pl-PL"/>
        </w:rPr>
        <w:br w:type="page"/>
      </w:r>
    </w:p>
    <w:p w14:paraId="32AC7780" w14:textId="77777777" w:rsidR="002914C8" w:rsidRPr="00FB53F4" w:rsidRDefault="002914C8" w:rsidP="002914C8">
      <w:pPr>
        <w:spacing w:after="0" w:line="240" w:lineRule="auto"/>
        <w:contextualSpacing/>
        <w:rPr>
          <w:rFonts w:ascii="Times New Roman" w:eastAsia="Times New Roman" w:hAnsi="Times New Roman" w:cs="Calibri"/>
          <w:b/>
          <w:bCs/>
          <w:i/>
          <w:color w:val="FF0000"/>
          <w:sz w:val="24"/>
          <w:szCs w:val="24"/>
          <w:lang w:eastAsia="pl-PL"/>
        </w:rPr>
      </w:pPr>
      <w:r>
        <w:rPr>
          <w:rFonts w:ascii="Calibri" w:eastAsia="Calibri" w:hAnsi="Calibri" w:cs="Calibri"/>
          <w:color w:val="FF0000"/>
          <w:sz w:val="24"/>
          <w:szCs w:val="24"/>
          <w:bdr w:val="nil"/>
          <w:lang w:val="en-US" w:eastAsia="pl-PL"/>
        </w:rPr>
        <w:lastRenderedPageBreak/>
        <w:t xml:space="preserve">ATTENTION: This declaration </w:t>
      </w:r>
      <w:r>
        <w:rPr>
          <w:rFonts w:ascii="Calibri" w:eastAsia="Calibri" w:hAnsi="Calibri" w:cs="Calibri"/>
          <w:color w:val="FF0000"/>
          <w:sz w:val="24"/>
          <w:szCs w:val="24"/>
          <w:u w:val="single"/>
          <w:bdr w:val="nil"/>
          <w:lang w:val="en-US" w:eastAsia="pl-PL"/>
        </w:rPr>
        <w:t>is not to be submitted</w:t>
      </w:r>
      <w:r>
        <w:rPr>
          <w:rFonts w:ascii="Calibri" w:eastAsia="Calibri" w:hAnsi="Calibri" w:cs="Calibri"/>
          <w:color w:val="FF0000"/>
          <w:sz w:val="24"/>
          <w:szCs w:val="24"/>
          <w:bdr w:val="nil"/>
          <w:lang w:val="en-US" w:eastAsia="pl-PL"/>
        </w:rPr>
        <w:t xml:space="preserve"> along with the tender.</w:t>
      </w:r>
      <w:r w:rsidR="00EE63A8">
        <w:rPr>
          <w:rFonts w:ascii="Calibri" w:eastAsia="Calibri" w:hAnsi="Calibri" w:cs="Calibri"/>
          <w:color w:val="FF0000"/>
          <w:sz w:val="24"/>
          <w:szCs w:val="24"/>
          <w:bdr w:val="nil"/>
          <w:lang w:val="en-US" w:eastAsia="pl-PL"/>
        </w:rPr>
        <w:t xml:space="preserve"> </w:t>
      </w:r>
      <w:r>
        <w:rPr>
          <w:rFonts w:ascii="Calibri" w:eastAsia="Calibri" w:hAnsi="Calibri" w:cs="Calibri"/>
          <w:color w:val="FF0000"/>
          <w:sz w:val="24"/>
          <w:szCs w:val="24"/>
          <w:bdr w:val="nil"/>
          <w:lang w:val="en-US" w:eastAsia="pl-PL"/>
        </w:rPr>
        <w:t xml:space="preserve">This declaration is submitted only upon the request of the Ordering Party by the Contractor whose tender will be judged as the most </w:t>
      </w:r>
      <w:r w:rsidR="00843271">
        <w:rPr>
          <w:rFonts w:ascii="Calibri" w:eastAsia="Calibri" w:hAnsi="Calibri" w:cs="Calibri"/>
          <w:color w:val="FF0000"/>
          <w:sz w:val="24"/>
          <w:szCs w:val="24"/>
          <w:bdr w:val="nil"/>
          <w:lang w:val="en-US" w:eastAsia="pl-PL"/>
        </w:rPr>
        <w:t>favorable</w:t>
      </w:r>
    </w:p>
    <w:p w14:paraId="1D713E9F" w14:textId="77777777" w:rsidR="002914C8" w:rsidRPr="00FB53F4" w:rsidRDefault="002914C8" w:rsidP="002914C8">
      <w:pPr>
        <w:rPr>
          <w:rFonts w:ascii="Calibri" w:eastAsia="Calibri" w:hAnsi="Calibri" w:cs="Times New Roman"/>
        </w:rPr>
      </w:pPr>
    </w:p>
    <w:p w14:paraId="1C7C1A6D" w14:textId="77777777" w:rsidR="002914C8" w:rsidRPr="00FB53F4" w:rsidRDefault="002914C8" w:rsidP="002914C8">
      <w:pPr>
        <w:jc w:val="right"/>
        <w:rPr>
          <w:rFonts w:ascii="Calibri" w:eastAsia="Calibri" w:hAnsi="Calibri" w:cs="Calibri"/>
          <w:b/>
          <w:bCs/>
          <w:i/>
        </w:rPr>
      </w:pPr>
      <w:r>
        <w:rPr>
          <w:rFonts w:ascii="Calibri" w:eastAsia="Calibri" w:hAnsi="Calibri" w:cs="Calibri"/>
          <w:b/>
          <w:bCs/>
          <w:bdr w:val="nil"/>
          <w:lang w:val="en-US"/>
        </w:rPr>
        <w:t>Attachment no. 3d to the SWZ</w:t>
      </w:r>
    </w:p>
    <w:p w14:paraId="600E9812" w14:textId="77777777" w:rsidR="002914C8" w:rsidRPr="00FB53F4" w:rsidRDefault="002914C8" w:rsidP="002914C8">
      <w:pPr>
        <w:rPr>
          <w:rFonts w:ascii="Calibri" w:eastAsia="Calibri" w:hAnsi="Calibri" w:cs="Times New Roman"/>
        </w:rPr>
      </w:pPr>
    </w:p>
    <w:p w14:paraId="2AECC787" w14:textId="77777777" w:rsidR="002914C8" w:rsidRPr="00FB53F4" w:rsidRDefault="002914C8" w:rsidP="002914C8">
      <w:pPr>
        <w:rPr>
          <w:rFonts w:ascii="Calibri" w:eastAsia="Calibri" w:hAnsi="Calibri" w:cs="Times New Roman"/>
        </w:rPr>
      </w:pPr>
    </w:p>
    <w:p w14:paraId="58AF497A" w14:textId="77777777" w:rsidR="002914C8" w:rsidRPr="00FB53F4" w:rsidRDefault="002914C8" w:rsidP="002914C8">
      <w:pPr>
        <w:tabs>
          <w:tab w:val="left" w:pos="3686"/>
        </w:tabs>
        <w:spacing w:after="0" w:line="276" w:lineRule="auto"/>
        <w:jc w:val="center"/>
        <w:rPr>
          <w:rFonts w:ascii="Calibri" w:eastAsia="Calibri" w:hAnsi="Calibri" w:cs="Calibri"/>
          <w:b/>
          <w:sz w:val="26"/>
          <w:szCs w:val="26"/>
        </w:rPr>
      </w:pPr>
      <w:r>
        <w:rPr>
          <w:rFonts w:ascii="Calibri" w:eastAsia="Calibri" w:hAnsi="Calibri" w:cs="Calibri"/>
          <w:b/>
          <w:bCs/>
          <w:sz w:val="26"/>
          <w:szCs w:val="26"/>
          <w:bdr w:val="nil"/>
          <w:lang w:val="en-US"/>
        </w:rPr>
        <w:t>Declaration of the Contractor</w:t>
      </w:r>
    </w:p>
    <w:p w14:paraId="57A2B971" w14:textId="77777777" w:rsidR="002914C8" w:rsidRPr="00FB53F4" w:rsidRDefault="002914C8" w:rsidP="002914C8">
      <w:pPr>
        <w:tabs>
          <w:tab w:val="left" w:pos="3686"/>
        </w:tabs>
        <w:spacing w:after="0" w:line="276" w:lineRule="auto"/>
        <w:jc w:val="center"/>
        <w:rPr>
          <w:rFonts w:ascii="Calibri" w:eastAsia="Calibri" w:hAnsi="Calibri" w:cs="Calibri"/>
          <w:b/>
          <w:sz w:val="26"/>
          <w:szCs w:val="26"/>
        </w:rPr>
      </w:pPr>
      <w:r>
        <w:rPr>
          <w:rFonts w:ascii="Calibri" w:eastAsia="Calibri" w:hAnsi="Calibri" w:cs="Calibri"/>
          <w:b/>
          <w:bCs/>
          <w:sz w:val="26"/>
          <w:szCs w:val="26"/>
          <w:bdr w:val="nil"/>
          <w:lang w:val="en-US"/>
        </w:rPr>
        <w:t>regarding timeliness of the information contained within the declaration which constitutes Attachment no</w:t>
      </w:r>
      <w:r w:rsidR="00EE63A8">
        <w:rPr>
          <w:rFonts w:ascii="Calibri" w:eastAsia="Calibri" w:hAnsi="Calibri" w:cs="Calibri"/>
          <w:b/>
          <w:bCs/>
          <w:sz w:val="26"/>
          <w:szCs w:val="26"/>
          <w:bdr w:val="nil"/>
          <w:lang w:val="en-US"/>
        </w:rPr>
        <w:t>.</w:t>
      </w:r>
      <w:r>
        <w:rPr>
          <w:rFonts w:ascii="Calibri" w:eastAsia="Calibri" w:hAnsi="Calibri" w:cs="Calibri"/>
          <w:b/>
          <w:bCs/>
          <w:sz w:val="26"/>
          <w:szCs w:val="26"/>
          <w:bdr w:val="nil"/>
          <w:lang w:val="en-US"/>
        </w:rPr>
        <w:t xml:space="preserve"> 3b to the SWZ</w:t>
      </w:r>
    </w:p>
    <w:p w14:paraId="18B10203" w14:textId="77777777" w:rsidR="002914C8" w:rsidRPr="00FB53F4" w:rsidRDefault="002914C8" w:rsidP="002914C8">
      <w:pPr>
        <w:rPr>
          <w:rFonts w:ascii="Calibri" w:eastAsia="Calibri" w:hAnsi="Calibri" w:cs="Times New Roman"/>
        </w:rPr>
      </w:pPr>
    </w:p>
    <w:p w14:paraId="59A6FE63" w14:textId="77777777" w:rsidR="002914C8" w:rsidRPr="00FB53F4" w:rsidRDefault="002914C8" w:rsidP="002914C8">
      <w:pPr>
        <w:tabs>
          <w:tab w:val="left" w:pos="3686"/>
        </w:tabs>
        <w:spacing w:line="276" w:lineRule="auto"/>
        <w:jc w:val="both"/>
        <w:rPr>
          <w:rFonts w:ascii="Calibri" w:eastAsia="Calibri" w:hAnsi="Calibri" w:cs="Times New Roman"/>
        </w:rPr>
      </w:pPr>
      <w:r>
        <w:rPr>
          <w:rFonts w:ascii="Calibri" w:eastAsia="Calibri" w:hAnsi="Calibri" w:cs="Calibri"/>
          <w:bdr w:val="nil"/>
          <w:lang w:val="en-US"/>
        </w:rPr>
        <w:t xml:space="preserve">Entering into the open tender proceedings for awarding a public contract for: </w:t>
      </w:r>
    </w:p>
    <w:p w14:paraId="7679F8DF" w14:textId="77777777" w:rsidR="002914C8" w:rsidRDefault="002914C8" w:rsidP="002914C8">
      <w:pPr>
        <w:suppressLineNumbers/>
        <w:tabs>
          <w:tab w:val="left" w:pos="1440"/>
        </w:tabs>
        <w:suppressAutoHyphens/>
        <w:spacing w:after="0" w:line="240" w:lineRule="auto"/>
        <w:jc w:val="both"/>
        <w:rPr>
          <w:rFonts w:cstheme="minorHAnsi"/>
          <w:b/>
          <w:bCs/>
          <w:color w:val="000000" w:themeColor="text1"/>
        </w:rPr>
      </w:pPr>
      <w:r>
        <w:rPr>
          <w:rFonts w:ascii="Calibri" w:eastAsia="Calibri" w:hAnsi="Calibri" w:cs="Calibri"/>
          <w:b/>
          <w:bCs/>
          <w:color w:val="000000"/>
          <w:bdr w:val="nil"/>
          <w:lang w:val="en-US"/>
        </w:rPr>
        <w:t>Delivery of a specialized ink-jet printing and spraying system within the framework of the project titled: „Purchase of research infrastru</w:t>
      </w:r>
      <w:r w:rsidR="00EE63A8">
        <w:rPr>
          <w:rFonts w:ascii="Calibri" w:eastAsia="Calibri" w:hAnsi="Calibri" w:cs="Calibri"/>
          <w:b/>
          <w:bCs/>
          <w:color w:val="000000"/>
          <w:bdr w:val="nil"/>
          <w:lang w:val="en-US"/>
        </w:rPr>
        <w:t xml:space="preserve">cture for obtaining advanced </w:t>
      </w:r>
      <w:proofErr w:type="spellStart"/>
      <w:r w:rsidR="00EE63A8">
        <w:rPr>
          <w:rFonts w:ascii="Calibri" w:eastAsia="Calibri" w:hAnsi="Calibri" w:cs="Calibri"/>
          <w:b/>
          <w:bCs/>
          <w:color w:val="000000"/>
          <w:bdr w:val="nil"/>
          <w:lang w:val="en-US"/>
        </w:rPr>
        <w:t>tex</w:t>
      </w:r>
      <w:r>
        <w:rPr>
          <w:rFonts w:ascii="Calibri" w:eastAsia="Calibri" w:hAnsi="Calibri" w:cs="Calibri"/>
          <w:b/>
          <w:bCs/>
          <w:color w:val="000000"/>
          <w:bdr w:val="nil"/>
          <w:lang w:val="en-US"/>
        </w:rPr>
        <w:t>tronic</w:t>
      </w:r>
      <w:proofErr w:type="spellEnd"/>
      <w:r>
        <w:rPr>
          <w:rFonts w:ascii="Calibri" w:eastAsia="Calibri" w:hAnsi="Calibri" w:cs="Calibri"/>
          <w:b/>
          <w:bCs/>
          <w:color w:val="000000"/>
          <w:bdr w:val="nil"/>
          <w:lang w:val="en-US"/>
        </w:rPr>
        <w:t xml:space="preserve"> solutions”</w:t>
      </w:r>
    </w:p>
    <w:p w14:paraId="404D8C35" w14:textId="77777777" w:rsidR="002914C8" w:rsidRPr="00FB53F4" w:rsidRDefault="002914C8" w:rsidP="002914C8">
      <w:pPr>
        <w:suppressLineNumbers/>
        <w:tabs>
          <w:tab w:val="left" w:pos="1440"/>
        </w:tabs>
        <w:suppressAutoHyphens/>
        <w:spacing w:after="0" w:line="240" w:lineRule="auto"/>
        <w:rPr>
          <w:rFonts w:ascii="Calibri" w:eastAsia="Calibri" w:hAnsi="Calibri" w:cs="Times New Roman"/>
          <w:b/>
          <w:bCs/>
        </w:rPr>
      </w:pPr>
    </w:p>
    <w:p w14:paraId="7A089734" w14:textId="77777777" w:rsidR="002914C8" w:rsidRPr="00FB53F4" w:rsidRDefault="002914C8" w:rsidP="002914C8">
      <w:pPr>
        <w:suppressLineNumbers/>
        <w:tabs>
          <w:tab w:val="left" w:pos="1440"/>
        </w:tabs>
        <w:suppressAutoHyphens/>
        <w:spacing w:after="0" w:line="240" w:lineRule="auto"/>
        <w:rPr>
          <w:rFonts w:ascii="Tahoma" w:eastAsia="Times New Roman" w:hAnsi="Tahoma" w:cs="Tahoma"/>
          <w:sz w:val="18"/>
          <w:szCs w:val="18"/>
          <w:lang w:eastAsia="zh-CN"/>
        </w:rPr>
      </w:pPr>
      <w:r>
        <w:rPr>
          <w:rFonts w:ascii="Tahoma" w:eastAsia="Tahoma" w:hAnsi="Tahoma" w:cs="Tahoma"/>
          <w:sz w:val="18"/>
          <w:szCs w:val="18"/>
          <w:bdr w:val="nil"/>
          <w:lang w:val="en-US" w:eastAsia="zh-CN"/>
        </w:rPr>
        <w:t xml:space="preserve">and representing the Contractor </w:t>
      </w:r>
    </w:p>
    <w:p w14:paraId="369DB0CF" w14:textId="77777777" w:rsidR="002914C8" w:rsidRPr="00FB53F4" w:rsidRDefault="002914C8" w:rsidP="002914C8">
      <w:pPr>
        <w:suppressAutoHyphens/>
        <w:spacing w:after="0" w:line="240" w:lineRule="auto"/>
        <w:rPr>
          <w:rFonts w:ascii="Tahoma" w:eastAsia="Times New Roman" w:hAnsi="Tahoma" w:cs="Tahoma"/>
          <w:sz w:val="18"/>
          <w:szCs w:val="18"/>
          <w:lang w:eastAsia="zh-CN"/>
        </w:rPr>
      </w:pPr>
    </w:p>
    <w:p w14:paraId="5A94C60C" w14:textId="77777777" w:rsidR="002914C8" w:rsidRPr="00FB53F4" w:rsidRDefault="002914C8" w:rsidP="002914C8">
      <w:pPr>
        <w:suppressAutoHyphens/>
        <w:spacing w:after="0" w:line="240" w:lineRule="auto"/>
        <w:rPr>
          <w:rFonts w:ascii="Tahoma" w:eastAsia="Times New Roman" w:hAnsi="Tahoma" w:cs="Tahoma"/>
          <w:sz w:val="18"/>
          <w:szCs w:val="18"/>
          <w:lang w:eastAsia="zh-CN"/>
        </w:rPr>
      </w:pPr>
    </w:p>
    <w:p w14:paraId="187E93D4" w14:textId="77777777" w:rsidR="002914C8" w:rsidRPr="00FB53F4" w:rsidRDefault="002914C8">
      <w:pPr>
        <w:numPr>
          <w:ilvl w:val="0"/>
          <w:numId w:val="43"/>
        </w:numPr>
        <w:suppressAutoHyphens/>
        <w:spacing w:after="0" w:line="240" w:lineRule="auto"/>
        <w:rPr>
          <w:rFonts w:ascii="Tahoma" w:eastAsia="Tahoma" w:hAnsi="Tahoma" w:cs="Tahoma"/>
          <w:sz w:val="18"/>
          <w:szCs w:val="18"/>
          <w:lang w:eastAsia="zh-CN"/>
        </w:rPr>
      </w:pPr>
      <w:r w:rsidRPr="00FB53F4">
        <w:rPr>
          <w:rFonts w:ascii="Tahoma" w:eastAsia="Tahoma" w:hAnsi="Tahoma" w:cs="Tahoma"/>
          <w:sz w:val="18"/>
          <w:szCs w:val="18"/>
          <w:lang w:eastAsia="zh-CN"/>
        </w:rPr>
        <w:t>…</w:t>
      </w:r>
      <w:r w:rsidRPr="00FB53F4">
        <w:rPr>
          <w:rFonts w:ascii="Tahoma" w:eastAsia="Times New Roman" w:hAnsi="Tahoma" w:cs="Tahoma"/>
          <w:sz w:val="18"/>
          <w:szCs w:val="18"/>
          <w:lang w:eastAsia="zh-CN"/>
        </w:rPr>
        <w:t>.............................................................................................................................................</w:t>
      </w:r>
    </w:p>
    <w:p w14:paraId="4AF9DAD8" w14:textId="77777777" w:rsidR="002914C8" w:rsidRPr="00FB53F4" w:rsidRDefault="002914C8">
      <w:pPr>
        <w:numPr>
          <w:ilvl w:val="0"/>
          <w:numId w:val="43"/>
        </w:numPr>
        <w:suppressAutoHyphens/>
        <w:spacing w:after="0" w:line="240" w:lineRule="auto"/>
        <w:rPr>
          <w:rFonts w:ascii="Tahoma" w:eastAsia="Times New Roman" w:hAnsi="Tahoma" w:cs="Tahoma"/>
          <w:sz w:val="16"/>
          <w:szCs w:val="16"/>
          <w:lang w:eastAsia="zh-CN"/>
        </w:rPr>
      </w:pPr>
      <w:r>
        <w:rPr>
          <w:rFonts w:ascii="Tahoma" w:eastAsia="Tahoma" w:hAnsi="Tahoma" w:cs="Tahoma"/>
          <w:sz w:val="20"/>
          <w:szCs w:val="20"/>
          <w:bdr w:val="nil"/>
          <w:lang w:val="en-US" w:eastAsia="zh-CN"/>
        </w:rPr>
        <w:tab/>
      </w:r>
      <w:r>
        <w:rPr>
          <w:rFonts w:ascii="Tahoma" w:eastAsia="Tahoma" w:hAnsi="Tahoma" w:cs="Tahoma"/>
          <w:sz w:val="20"/>
          <w:szCs w:val="20"/>
          <w:bdr w:val="nil"/>
          <w:lang w:val="en-US" w:eastAsia="zh-CN"/>
        </w:rPr>
        <w:tab/>
      </w:r>
      <w:r>
        <w:rPr>
          <w:rFonts w:ascii="Tahoma" w:eastAsia="Tahoma" w:hAnsi="Tahoma" w:cs="Tahoma"/>
          <w:sz w:val="20"/>
          <w:szCs w:val="20"/>
          <w:bdr w:val="nil"/>
          <w:lang w:val="en-US" w:eastAsia="zh-CN"/>
        </w:rPr>
        <w:tab/>
      </w:r>
      <w:r>
        <w:rPr>
          <w:rFonts w:ascii="Tahoma" w:eastAsia="Tahoma" w:hAnsi="Tahoma" w:cs="Tahoma"/>
          <w:sz w:val="16"/>
          <w:szCs w:val="16"/>
          <w:bdr w:val="nil"/>
          <w:lang w:val="en-US" w:eastAsia="zh-CN"/>
        </w:rPr>
        <w:t xml:space="preserve"> full name and address of the Contractor</w:t>
      </w:r>
    </w:p>
    <w:p w14:paraId="6E4D7E76" w14:textId="77777777" w:rsidR="002914C8" w:rsidRPr="00FB53F4" w:rsidRDefault="002914C8" w:rsidP="002914C8">
      <w:pPr>
        <w:suppressLineNumbers/>
        <w:tabs>
          <w:tab w:val="left" w:pos="1440"/>
        </w:tabs>
        <w:rPr>
          <w:rFonts w:ascii="Tahoma" w:eastAsia="Calibri" w:hAnsi="Tahoma" w:cs="Tahoma"/>
          <w:sz w:val="20"/>
          <w:szCs w:val="20"/>
        </w:rPr>
      </w:pPr>
    </w:p>
    <w:p w14:paraId="2DF96795" w14:textId="77777777" w:rsidR="002914C8" w:rsidRPr="00FB53F4" w:rsidRDefault="002914C8" w:rsidP="002914C8">
      <w:pPr>
        <w:tabs>
          <w:tab w:val="left" w:pos="3686"/>
        </w:tabs>
        <w:spacing w:line="276" w:lineRule="auto"/>
        <w:jc w:val="both"/>
        <w:rPr>
          <w:rFonts w:ascii="Calibri" w:eastAsia="Calibri" w:hAnsi="Calibri" w:cs="Times New Roman"/>
        </w:rPr>
      </w:pPr>
      <w:r>
        <w:rPr>
          <w:rFonts w:ascii="Calibri" w:eastAsia="Calibri" w:hAnsi="Calibri" w:cs="Calibri"/>
          <w:bdr w:val="nil"/>
          <w:lang w:val="en-US"/>
        </w:rPr>
        <w:t>I hereby declare that the information contained in the declaration constituting Attachment no. 3a to the SWZ in regard to the grounds for exclusion from the proceedings defined in art. 5k of the Council Regulation (EU) no. 833/2014 of 31st of July 2014 concerning restrictive measures in connection with Russia's actions destabilizing the situation in Ukraine (OJ L229 31.07.2014, page 1) as amended by the Council Regulation (EU) 2022/576 regarding amending Regulation (EU) 833/2014 concerning restrictive measures in connection with Russia's actions destabilizing the situation in Ukraine (OJ L111 08.04.2022, page 1) which prohibits Russian contractors from participating in procurement proceedings and concessions granted in all member states of the European Union is up to date at the time of submitting this declaration.</w:t>
      </w:r>
    </w:p>
    <w:p w14:paraId="54079C90" w14:textId="77777777" w:rsidR="002914C8" w:rsidRPr="00FB53F4" w:rsidRDefault="002914C8" w:rsidP="002914C8">
      <w:pPr>
        <w:tabs>
          <w:tab w:val="left" w:pos="3686"/>
        </w:tabs>
        <w:jc w:val="right"/>
        <w:rPr>
          <w:rFonts w:ascii="Calibri" w:eastAsia="Calibri" w:hAnsi="Calibri" w:cs="Times New Roman"/>
          <w:b/>
        </w:rPr>
      </w:pPr>
    </w:p>
    <w:p w14:paraId="430E2D8F" w14:textId="77777777" w:rsidR="002914C8" w:rsidRPr="00FB53F4" w:rsidRDefault="00EE63A8" w:rsidP="002914C8">
      <w:pPr>
        <w:spacing w:after="0" w:line="240" w:lineRule="auto"/>
        <w:ind w:left="4962"/>
        <w:rPr>
          <w:rFonts w:ascii="Calibri" w:eastAsia="Times New Roman" w:hAnsi="Calibri" w:cs="Calibri"/>
          <w:color w:val="FF0000"/>
          <w:lang w:eastAsia="pl-PL"/>
        </w:rPr>
      </w:pPr>
      <w:bookmarkStart w:id="14" w:name="_Hlk107563792"/>
      <w:r>
        <w:rPr>
          <w:rFonts w:ascii="Calibri" w:eastAsia="Calibri" w:hAnsi="Calibri" w:cs="Calibri"/>
          <w:color w:val="FF0000"/>
          <w:bdr w:val="nil"/>
          <w:lang w:val="en-US" w:eastAsia="pl-PL"/>
        </w:rPr>
        <w:t>Q</w:t>
      </w:r>
      <w:r w:rsidR="002914C8">
        <w:rPr>
          <w:rFonts w:ascii="Calibri" w:eastAsia="Calibri" w:hAnsi="Calibri" w:cs="Calibri"/>
          <w:color w:val="FF0000"/>
          <w:bdr w:val="nil"/>
          <w:lang w:val="en-US" w:eastAsia="pl-PL"/>
        </w:rPr>
        <w:t>ualified electronic signature</w:t>
      </w:r>
    </w:p>
    <w:p w14:paraId="11F69A59" w14:textId="77777777" w:rsidR="002914C8" w:rsidRPr="00FB53F4" w:rsidRDefault="002914C8"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of the person authorized to act</w:t>
      </w:r>
    </w:p>
    <w:p w14:paraId="3C8C022D" w14:textId="77777777" w:rsidR="002914C8" w:rsidRPr="00FB53F4" w:rsidRDefault="002914C8"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on the behalf of the Contractor</w:t>
      </w:r>
    </w:p>
    <w:bookmarkEnd w:id="14"/>
    <w:p w14:paraId="623C5AE0" w14:textId="77777777" w:rsidR="002914C8" w:rsidRPr="00FB53F4" w:rsidRDefault="002914C8" w:rsidP="002914C8">
      <w:pPr>
        <w:rPr>
          <w:rFonts w:ascii="Calibri" w:eastAsia="Calibri" w:hAnsi="Calibri" w:cs="Times New Roman"/>
        </w:rPr>
      </w:pPr>
    </w:p>
    <w:p w14:paraId="40773E1C" w14:textId="77777777" w:rsidR="002914C8" w:rsidRPr="00FB53F4" w:rsidRDefault="002914C8" w:rsidP="002914C8">
      <w:pPr>
        <w:rPr>
          <w:rFonts w:ascii="Calibri" w:eastAsia="Calibri" w:hAnsi="Calibri" w:cs="Times New Roman"/>
        </w:rPr>
      </w:pPr>
    </w:p>
    <w:p w14:paraId="39967FE1" w14:textId="77777777" w:rsidR="002914C8" w:rsidRPr="00FB53F4" w:rsidRDefault="002914C8" w:rsidP="002914C8">
      <w:pPr>
        <w:suppressAutoHyphens/>
        <w:spacing w:after="0" w:line="240" w:lineRule="auto"/>
        <w:jc w:val="both"/>
        <w:rPr>
          <w:rFonts w:ascii="Calibri" w:eastAsia="Times New Roman" w:hAnsi="Calibri" w:cs="Calibri"/>
          <w:sz w:val="18"/>
          <w:szCs w:val="18"/>
          <w:lang w:eastAsia="zh-CN"/>
        </w:rPr>
      </w:pPr>
    </w:p>
    <w:p w14:paraId="5DB4AE0F" w14:textId="77777777" w:rsidR="002914C8" w:rsidRDefault="002914C8" w:rsidP="002914C8">
      <w:pPr>
        <w:suppressAutoHyphens/>
        <w:spacing w:after="0" w:line="240" w:lineRule="auto"/>
        <w:jc w:val="both"/>
        <w:rPr>
          <w:rFonts w:ascii="Calibri" w:eastAsia="Times New Roman" w:hAnsi="Calibri" w:cs="Calibri"/>
          <w:sz w:val="18"/>
          <w:szCs w:val="18"/>
          <w:lang w:eastAsia="zh-CN"/>
        </w:rPr>
      </w:pPr>
    </w:p>
    <w:p w14:paraId="77864EB0" w14:textId="77777777" w:rsidR="002914C8" w:rsidRDefault="002914C8" w:rsidP="002914C8">
      <w:pPr>
        <w:suppressAutoHyphens/>
        <w:spacing w:after="0" w:line="240" w:lineRule="auto"/>
        <w:jc w:val="both"/>
        <w:rPr>
          <w:rFonts w:ascii="Calibri" w:eastAsia="Times New Roman" w:hAnsi="Calibri" w:cs="Calibri"/>
          <w:sz w:val="18"/>
          <w:szCs w:val="18"/>
          <w:lang w:eastAsia="zh-CN"/>
        </w:rPr>
      </w:pPr>
    </w:p>
    <w:p w14:paraId="76859C96" w14:textId="77777777" w:rsidR="002914C8" w:rsidRPr="00FB53F4" w:rsidRDefault="002914C8" w:rsidP="002914C8">
      <w:pPr>
        <w:suppressAutoHyphens/>
        <w:spacing w:after="0" w:line="240" w:lineRule="auto"/>
        <w:jc w:val="both"/>
        <w:rPr>
          <w:rFonts w:ascii="Calibri" w:eastAsia="Times New Roman" w:hAnsi="Calibri" w:cs="Calibri"/>
          <w:sz w:val="18"/>
          <w:szCs w:val="18"/>
          <w:lang w:eastAsia="zh-CN"/>
        </w:rPr>
      </w:pPr>
    </w:p>
    <w:p w14:paraId="7ED520FF" w14:textId="77777777" w:rsidR="002914C8" w:rsidRPr="00FB53F4" w:rsidRDefault="002914C8" w:rsidP="002914C8">
      <w:pPr>
        <w:suppressAutoHyphens/>
        <w:spacing w:after="0" w:line="240" w:lineRule="auto"/>
        <w:jc w:val="both"/>
        <w:rPr>
          <w:rFonts w:ascii="Calibri" w:eastAsia="Times New Roman" w:hAnsi="Calibri" w:cs="Calibri"/>
          <w:sz w:val="18"/>
          <w:szCs w:val="18"/>
          <w:lang w:eastAsia="zh-CN"/>
        </w:rPr>
      </w:pPr>
    </w:p>
    <w:p w14:paraId="515FD63D" w14:textId="77777777" w:rsidR="002914C8" w:rsidRDefault="002914C8" w:rsidP="002914C8">
      <w:pPr>
        <w:suppressAutoHyphens/>
        <w:spacing w:after="0" w:line="240" w:lineRule="auto"/>
        <w:jc w:val="both"/>
        <w:rPr>
          <w:rFonts w:ascii="Calibri" w:eastAsia="Times New Roman" w:hAnsi="Calibri" w:cs="Calibri"/>
          <w:sz w:val="18"/>
          <w:szCs w:val="18"/>
          <w:lang w:eastAsia="zh-CN"/>
        </w:rPr>
      </w:pPr>
    </w:p>
    <w:p w14:paraId="64AAC8E3" w14:textId="77777777" w:rsidR="002914C8" w:rsidRDefault="002914C8" w:rsidP="002914C8">
      <w:pPr>
        <w:suppressAutoHyphens/>
        <w:spacing w:after="0" w:line="240" w:lineRule="auto"/>
        <w:jc w:val="both"/>
        <w:rPr>
          <w:rFonts w:ascii="Calibri" w:eastAsia="Times New Roman" w:hAnsi="Calibri" w:cs="Calibri"/>
          <w:sz w:val="18"/>
          <w:szCs w:val="18"/>
          <w:lang w:eastAsia="zh-CN"/>
        </w:rPr>
      </w:pPr>
    </w:p>
    <w:p w14:paraId="06E9876E" w14:textId="77777777" w:rsidR="002914C8" w:rsidRDefault="002914C8" w:rsidP="002914C8">
      <w:pPr>
        <w:suppressAutoHyphens/>
        <w:spacing w:after="0" w:line="240" w:lineRule="auto"/>
        <w:jc w:val="both"/>
        <w:rPr>
          <w:rFonts w:ascii="Calibri" w:eastAsia="Times New Roman" w:hAnsi="Calibri" w:cs="Calibri"/>
          <w:sz w:val="18"/>
          <w:szCs w:val="18"/>
          <w:lang w:eastAsia="zh-CN"/>
        </w:rPr>
      </w:pPr>
    </w:p>
    <w:p w14:paraId="47FD4E11" w14:textId="77777777" w:rsidR="002914C8" w:rsidRPr="00FB53F4" w:rsidRDefault="002914C8" w:rsidP="002914C8">
      <w:pPr>
        <w:suppressAutoHyphens/>
        <w:spacing w:after="0" w:line="240" w:lineRule="auto"/>
        <w:jc w:val="both"/>
        <w:rPr>
          <w:rFonts w:ascii="Calibri" w:eastAsia="Times New Roman" w:hAnsi="Calibri" w:cs="Calibri"/>
          <w:sz w:val="18"/>
          <w:szCs w:val="18"/>
          <w:lang w:eastAsia="zh-CN"/>
        </w:rPr>
      </w:pPr>
    </w:p>
    <w:p w14:paraId="5BA8CA79" w14:textId="77777777" w:rsidR="002914C8" w:rsidRPr="0045085B" w:rsidRDefault="002914C8" w:rsidP="002914C8">
      <w:pPr>
        <w:rPr>
          <w:rFonts w:ascii="Calibri" w:hAnsi="Calibri" w:cs="Calibri"/>
          <w:color w:val="FF0000"/>
        </w:rPr>
      </w:pPr>
      <w:r>
        <w:rPr>
          <w:rFonts w:ascii="Calibri" w:eastAsia="Calibri" w:hAnsi="Calibri" w:cs="Calibri"/>
          <w:color w:val="FF0000"/>
          <w:bdr w:val="nil"/>
          <w:lang w:val="en-US"/>
        </w:rPr>
        <w:lastRenderedPageBreak/>
        <w:t xml:space="preserve">ATTENTION: This declaration </w:t>
      </w:r>
      <w:r>
        <w:rPr>
          <w:rFonts w:ascii="Calibri" w:eastAsia="Calibri" w:hAnsi="Calibri" w:cs="Calibri"/>
          <w:color w:val="FF0000"/>
          <w:sz w:val="24"/>
          <w:szCs w:val="24"/>
          <w:u w:val="single"/>
          <w:bdr w:val="nil"/>
          <w:lang w:val="en-US"/>
        </w:rPr>
        <w:t>is not to be submitted</w:t>
      </w:r>
      <w:r>
        <w:rPr>
          <w:rFonts w:ascii="Calibri" w:eastAsia="Calibri" w:hAnsi="Calibri" w:cs="Calibri"/>
          <w:color w:val="FF0000"/>
          <w:bdr w:val="nil"/>
          <w:lang w:val="en-US"/>
        </w:rPr>
        <w:t xml:space="preserve"> along with the tender.</w:t>
      </w:r>
      <w:r w:rsidR="00A60318">
        <w:rPr>
          <w:rFonts w:ascii="Calibri" w:eastAsia="Calibri" w:hAnsi="Calibri" w:cs="Calibri"/>
          <w:color w:val="FF0000"/>
          <w:bdr w:val="nil"/>
          <w:lang w:val="en-US"/>
        </w:rPr>
        <w:t xml:space="preserve"> </w:t>
      </w:r>
      <w:r>
        <w:rPr>
          <w:rFonts w:ascii="Calibri" w:eastAsia="Calibri" w:hAnsi="Calibri" w:cs="Calibri"/>
          <w:color w:val="FF0000"/>
          <w:bdr w:val="nil"/>
          <w:lang w:val="en-US"/>
        </w:rPr>
        <w:t>This declaration shall be submitted only upon the request of the ordering party by the Contractor whose tender received the highest score.</w:t>
      </w:r>
    </w:p>
    <w:p w14:paraId="756C7E2A" w14:textId="77777777" w:rsidR="002914C8" w:rsidRDefault="002914C8" w:rsidP="002914C8">
      <w:pPr>
        <w:spacing w:after="0" w:line="240" w:lineRule="auto"/>
        <w:jc w:val="right"/>
        <w:rPr>
          <w:rFonts w:ascii="Calibri" w:eastAsia="Calibri" w:hAnsi="Calibri" w:cs="Calibri"/>
          <w:b/>
          <w:bCs/>
          <w:lang w:eastAsia="zh-CN"/>
        </w:rPr>
      </w:pPr>
      <w:r w:rsidRPr="005D4C63">
        <w:rPr>
          <w:rFonts w:ascii="Calibri" w:eastAsia="Calibri" w:hAnsi="Calibri" w:cs="Calibri"/>
          <w:b/>
          <w:bCs/>
          <w:lang w:eastAsia="zh-CN"/>
        </w:rPr>
        <w:tab/>
      </w:r>
      <w:r w:rsidRPr="005D4C63">
        <w:rPr>
          <w:rFonts w:ascii="Calibri" w:eastAsia="Calibri" w:hAnsi="Calibri" w:cs="Calibri"/>
          <w:b/>
          <w:bCs/>
          <w:lang w:eastAsia="zh-CN"/>
        </w:rPr>
        <w:tab/>
      </w:r>
    </w:p>
    <w:p w14:paraId="5E30F4E9" w14:textId="77777777" w:rsidR="002914C8" w:rsidRDefault="002914C8" w:rsidP="002914C8">
      <w:pPr>
        <w:spacing w:after="0" w:line="240" w:lineRule="auto"/>
        <w:jc w:val="right"/>
        <w:rPr>
          <w:rFonts w:ascii="Calibri" w:eastAsia="Calibri" w:hAnsi="Calibri" w:cs="Calibri"/>
          <w:b/>
          <w:bCs/>
          <w:lang w:eastAsia="zh-CN"/>
        </w:rPr>
      </w:pPr>
      <w:r>
        <w:rPr>
          <w:rFonts w:ascii="Calibri" w:eastAsia="Calibri" w:hAnsi="Calibri" w:cs="Calibri"/>
          <w:b/>
          <w:bCs/>
          <w:bdr w:val="nil"/>
          <w:lang w:val="en-US" w:eastAsia="zh-CN"/>
        </w:rPr>
        <w:t>Attachment no. 4 to the SWZ</w:t>
      </w:r>
    </w:p>
    <w:p w14:paraId="17307EF7" w14:textId="77777777" w:rsidR="002914C8" w:rsidRDefault="002914C8" w:rsidP="002914C8">
      <w:pPr>
        <w:spacing w:after="0" w:line="240" w:lineRule="auto"/>
        <w:jc w:val="center"/>
        <w:rPr>
          <w:rFonts w:ascii="Calibri" w:eastAsia="Times New Roman" w:hAnsi="Calibri" w:cs="Calibri"/>
          <w:b/>
          <w:lang w:eastAsia="zh-CN"/>
        </w:rPr>
      </w:pPr>
    </w:p>
    <w:p w14:paraId="3A8387EC" w14:textId="77777777" w:rsidR="002914C8" w:rsidRPr="005D4C63" w:rsidRDefault="002914C8" w:rsidP="002914C8">
      <w:pPr>
        <w:spacing w:after="0" w:line="240" w:lineRule="auto"/>
        <w:jc w:val="center"/>
        <w:rPr>
          <w:rFonts w:ascii="Calibri" w:eastAsia="Times New Roman" w:hAnsi="Calibri" w:cs="Calibri"/>
          <w:b/>
          <w:lang w:eastAsia="zh-CN"/>
        </w:rPr>
      </w:pPr>
      <w:r>
        <w:rPr>
          <w:rFonts w:ascii="Calibri" w:eastAsia="Calibri" w:hAnsi="Calibri" w:cs="Calibri"/>
          <w:b/>
          <w:bCs/>
          <w:bdr w:val="nil"/>
          <w:lang w:val="en-US" w:eastAsia="zh-CN"/>
        </w:rPr>
        <w:t>Declaration of the Contractor*</w:t>
      </w:r>
    </w:p>
    <w:p w14:paraId="6302396E" w14:textId="77777777" w:rsidR="002914C8" w:rsidRPr="005D4C63" w:rsidRDefault="002914C8" w:rsidP="002914C8">
      <w:pPr>
        <w:spacing w:after="0" w:line="240" w:lineRule="auto"/>
        <w:jc w:val="center"/>
        <w:rPr>
          <w:rFonts w:ascii="Calibri" w:eastAsia="Times New Roman" w:hAnsi="Calibri" w:cs="Calibri"/>
          <w:b/>
          <w:lang w:eastAsia="zh-CN"/>
        </w:rPr>
      </w:pPr>
      <w:r>
        <w:rPr>
          <w:rFonts w:ascii="Calibri" w:eastAsia="Calibri" w:hAnsi="Calibri" w:cs="Calibri"/>
          <w:b/>
          <w:bCs/>
          <w:bdr w:val="nil"/>
          <w:lang w:val="en-US" w:eastAsia="zh-CN"/>
        </w:rPr>
        <w:t>regarding membership or lack thereof in a corporate group</w:t>
      </w:r>
    </w:p>
    <w:p w14:paraId="676222DA" w14:textId="77777777" w:rsidR="002914C8" w:rsidRPr="005D4C63" w:rsidRDefault="002914C8" w:rsidP="002914C8">
      <w:pPr>
        <w:spacing w:after="0" w:line="240" w:lineRule="auto"/>
        <w:jc w:val="center"/>
        <w:rPr>
          <w:rFonts w:ascii="Calibri" w:eastAsia="Times New Roman" w:hAnsi="Calibri" w:cs="Calibri"/>
          <w:b/>
          <w:lang w:eastAsia="zh-CN"/>
        </w:rPr>
      </w:pPr>
      <w:r>
        <w:rPr>
          <w:rFonts w:ascii="Calibri" w:eastAsia="Calibri" w:hAnsi="Calibri" w:cs="Calibri"/>
          <w:b/>
          <w:bCs/>
          <w:bdr w:val="nil"/>
          <w:lang w:val="en-US" w:eastAsia="zh-CN"/>
        </w:rPr>
        <w:t xml:space="preserve">indicated in art. 108 section 1 point 5 of the </w:t>
      </w:r>
      <w:r>
        <w:rPr>
          <w:rFonts w:ascii="Calibri" w:eastAsia="Calibri" w:hAnsi="Calibri" w:cs="Calibri"/>
          <w:b/>
          <w:bCs/>
          <w:bdr w:val="nil"/>
          <w:lang w:val="en-US" w:eastAsia="zh-CN"/>
        </w:rPr>
        <w:br/>
        <w:t>Public Procurement</w:t>
      </w:r>
      <w:r>
        <w:rPr>
          <w:rFonts w:ascii="Calibri" w:eastAsia="Calibri" w:hAnsi="Calibri" w:cs="Calibri"/>
          <w:bdr w:val="nil"/>
          <w:lang w:val="en-US" w:eastAsia="zh-CN"/>
        </w:rPr>
        <w:t xml:space="preserve"> Law</w:t>
      </w:r>
    </w:p>
    <w:p w14:paraId="3ADFE2A2" w14:textId="77777777" w:rsidR="002914C8" w:rsidRPr="005D4C63" w:rsidRDefault="002914C8">
      <w:pPr>
        <w:numPr>
          <w:ilvl w:val="0"/>
          <w:numId w:val="43"/>
        </w:numPr>
        <w:suppressAutoHyphens/>
        <w:spacing w:after="0" w:line="240" w:lineRule="auto"/>
        <w:rPr>
          <w:rFonts w:ascii="Calibri" w:eastAsia="Times New Roman" w:hAnsi="Calibri" w:cs="Calibri"/>
          <w:b/>
          <w:lang w:eastAsia="zh-CN"/>
        </w:rPr>
      </w:pPr>
    </w:p>
    <w:p w14:paraId="3A0627BC" w14:textId="77777777" w:rsidR="002914C8" w:rsidRPr="005D4C63" w:rsidRDefault="002914C8">
      <w:pPr>
        <w:numPr>
          <w:ilvl w:val="0"/>
          <w:numId w:val="43"/>
        </w:numPr>
        <w:suppressAutoHyphens/>
        <w:spacing w:after="120" w:line="240" w:lineRule="auto"/>
        <w:ind w:left="0" w:firstLine="0"/>
        <w:rPr>
          <w:rFonts w:ascii="Calibri" w:eastAsia="Times New Roman" w:hAnsi="Calibri" w:cs="Calibri"/>
          <w:b/>
          <w:lang w:eastAsia="zh-CN"/>
        </w:rPr>
      </w:pPr>
      <w:r>
        <w:rPr>
          <w:rFonts w:ascii="Calibri" w:eastAsia="Calibri" w:hAnsi="Calibri" w:cs="Calibri"/>
          <w:b/>
          <w:bCs/>
          <w:bdr w:val="nil"/>
          <w:lang w:val="en-US" w:eastAsia="zh-CN"/>
        </w:rPr>
        <w:t>Entering into open tender public procurement proceedings for:</w:t>
      </w:r>
      <w:r>
        <w:rPr>
          <w:rFonts w:ascii="Calibri" w:eastAsia="Calibri" w:hAnsi="Calibri" w:cs="Calibri"/>
          <w:b/>
          <w:bCs/>
          <w:bdr w:val="nil"/>
          <w:lang w:val="en-US" w:eastAsia="zh-CN"/>
        </w:rPr>
        <w:br/>
      </w:r>
    </w:p>
    <w:p w14:paraId="192F2AB2" w14:textId="77777777" w:rsidR="002914C8" w:rsidRDefault="002914C8" w:rsidP="002914C8">
      <w:pPr>
        <w:suppressLineNumbers/>
        <w:tabs>
          <w:tab w:val="left" w:pos="1440"/>
        </w:tabs>
        <w:suppressAutoHyphens/>
        <w:spacing w:after="0" w:line="240" w:lineRule="auto"/>
        <w:jc w:val="center"/>
        <w:rPr>
          <w:rFonts w:cstheme="minorHAnsi"/>
          <w:b/>
          <w:bCs/>
          <w:color w:val="000000" w:themeColor="text1"/>
        </w:rPr>
      </w:pPr>
      <w:r>
        <w:rPr>
          <w:rFonts w:ascii="Calibri" w:eastAsia="Calibri" w:hAnsi="Calibri" w:cs="Calibri"/>
          <w:b/>
          <w:bCs/>
          <w:color w:val="000000"/>
          <w:bdr w:val="nil"/>
          <w:lang w:val="en-US"/>
        </w:rPr>
        <w:t>Delivery of a specialized ink-jet printing and spraying system within the framework of the project titled: „Purchase of research infrastru</w:t>
      </w:r>
      <w:r w:rsidR="00A60318">
        <w:rPr>
          <w:rFonts w:ascii="Calibri" w:eastAsia="Calibri" w:hAnsi="Calibri" w:cs="Calibri"/>
          <w:b/>
          <w:bCs/>
          <w:color w:val="000000"/>
          <w:bdr w:val="nil"/>
          <w:lang w:val="en-US"/>
        </w:rPr>
        <w:t xml:space="preserve">cture for obtaining advanced </w:t>
      </w:r>
      <w:proofErr w:type="spellStart"/>
      <w:r w:rsidR="00A60318">
        <w:rPr>
          <w:rFonts w:ascii="Calibri" w:eastAsia="Calibri" w:hAnsi="Calibri" w:cs="Calibri"/>
          <w:b/>
          <w:bCs/>
          <w:color w:val="000000"/>
          <w:bdr w:val="nil"/>
          <w:lang w:val="en-US"/>
        </w:rPr>
        <w:t>tex</w:t>
      </w:r>
      <w:r>
        <w:rPr>
          <w:rFonts w:ascii="Calibri" w:eastAsia="Calibri" w:hAnsi="Calibri" w:cs="Calibri"/>
          <w:b/>
          <w:bCs/>
          <w:color w:val="000000"/>
          <w:bdr w:val="nil"/>
          <w:lang w:val="en-US"/>
        </w:rPr>
        <w:t>tronic</w:t>
      </w:r>
      <w:proofErr w:type="spellEnd"/>
      <w:r>
        <w:rPr>
          <w:rFonts w:ascii="Calibri" w:eastAsia="Calibri" w:hAnsi="Calibri" w:cs="Calibri"/>
          <w:b/>
          <w:bCs/>
          <w:color w:val="000000"/>
          <w:bdr w:val="nil"/>
          <w:lang w:val="en-US"/>
        </w:rPr>
        <w:t xml:space="preserve"> solutions”</w:t>
      </w:r>
    </w:p>
    <w:p w14:paraId="4185A882" w14:textId="77777777" w:rsidR="002914C8" w:rsidRPr="005D4C63" w:rsidRDefault="002914C8" w:rsidP="002914C8">
      <w:pPr>
        <w:suppressLineNumbers/>
        <w:tabs>
          <w:tab w:val="left" w:pos="1440"/>
        </w:tabs>
        <w:suppressAutoHyphens/>
        <w:spacing w:after="0" w:line="240" w:lineRule="auto"/>
        <w:jc w:val="center"/>
        <w:rPr>
          <w:rFonts w:ascii="Calibri" w:eastAsia="Times New Roman" w:hAnsi="Calibri" w:cs="Calibri"/>
          <w:lang w:eastAsia="zh-CN"/>
        </w:rPr>
      </w:pPr>
    </w:p>
    <w:p w14:paraId="3F9E65C2" w14:textId="77777777" w:rsidR="002914C8" w:rsidRPr="005D4C63" w:rsidRDefault="002914C8" w:rsidP="002914C8">
      <w:pPr>
        <w:suppressLineNumbers/>
        <w:tabs>
          <w:tab w:val="left" w:pos="1440"/>
        </w:tabs>
        <w:suppressAutoHyphens/>
        <w:spacing w:after="0" w:line="240" w:lineRule="auto"/>
        <w:rPr>
          <w:rFonts w:ascii="Calibri" w:eastAsia="Times New Roman" w:hAnsi="Calibri" w:cs="Calibri"/>
          <w:lang w:eastAsia="zh-CN"/>
        </w:rPr>
      </w:pPr>
      <w:r>
        <w:rPr>
          <w:rFonts w:ascii="Calibri" w:eastAsia="Calibri" w:hAnsi="Calibri" w:cs="Calibri"/>
          <w:bdr w:val="nil"/>
          <w:lang w:val="en-US" w:eastAsia="zh-CN"/>
        </w:rPr>
        <w:t xml:space="preserve">and representing the Contractor </w:t>
      </w:r>
    </w:p>
    <w:p w14:paraId="3AB297D9" w14:textId="77777777" w:rsidR="002914C8" w:rsidRPr="005D4C63" w:rsidRDefault="002914C8">
      <w:pPr>
        <w:numPr>
          <w:ilvl w:val="0"/>
          <w:numId w:val="43"/>
        </w:numPr>
        <w:suppressAutoHyphens/>
        <w:spacing w:after="0" w:line="240" w:lineRule="auto"/>
        <w:rPr>
          <w:rFonts w:ascii="Calibri" w:eastAsia="Times New Roman" w:hAnsi="Calibri" w:cs="Calibri"/>
          <w:lang w:eastAsia="zh-CN"/>
        </w:rPr>
      </w:pPr>
    </w:p>
    <w:p w14:paraId="70782789" w14:textId="77777777" w:rsidR="002914C8" w:rsidRPr="005D4C63" w:rsidRDefault="002914C8">
      <w:pPr>
        <w:numPr>
          <w:ilvl w:val="0"/>
          <w:numId w:val="43"/>
        </w:numPr>
        <w:suppressAutoHyphens/>
        <w:spacing w:after="0" w:line="240" w:lineRule="auto"/>
        <w:rPr>
          <w:rFonts w:ascii="Calibri" w:eastAsia="Tahoma" w:hAnsi="Calibri" w:cs="Calibri"/>
          <w:lang w:eastAsia="zh-CN"/>
        </w:rPr>
      </w:pPr>
      <w:r w:rsidRPr="005D4C63">
        <w:rPr>
          <w:rFonts w:ascii="Calibri" w:eastAsia="Tahoma" w:hAnsi="Calibri" w:cs="Calibri"/>
          <w:lang w:eastAsia="zh-CN"/>
        </w:rPr>
        <w:t>…</w:t>
      </w:r>
      <w:r w:rsidRPr="005D4C63">
        <w:rPr>
          <w:rFonts w:ascii="Calibri" w:eastAsia="Times New Roman" w:hAnsi="Calibri" w:cs="Calibri"/>
          <w:lang w:eastAsia="zh-CN"/>
        </w:rPr>
        <w:t>.............................................................................................................................................</w:t>
      </w:r>
    </w:p>
    <w:p w14:paraId="4C91AC74" w14:textId="77777777" w:rsidR="002914C8" w:rsidRPr="005D4C63" w:rsidRDefault="002914C8">
      <w:pPr>
        <w:numPr>
          <w:ilvl w:val="0"/>
          <w:numId w:val="43"/>
        </w:numPr>
        <w:suppressAutoHyphens/>
        <w:spacing w:after="0" w:line="240" w:lineRule="auto"/>
        <w:rPr>
          <w:rFonts w:ascii="Calibri" w:eastAsia="Times New Roman" w:hAnsi="Calibri" w:cs="Calibri"/>
          <w:lang w:eastAsia="zh-CN"/>
        </w:rPr>
      </w:pPr>
      <w:r>
        <w:rPr>
          <w:rFonts w:ascii="Calibri" w:eastAsia="Calibri" w:hAnsi="Calibri" w:cs="Calibri"/>
          <w:bdr w:val="nil"/>
          <w:lang w:val="en-US" w:eastAsia="zh-CN"/>
        </w:rPr>
        <w:t>full company name and address of the Contractor</w:t>
      </w:r>
    </w:p>
    <w:p w14:paraId="0B91B762" w14:textId="77777777" w:rsidR="002914C8" w:rsidRPr="005D4C63" w:rsidRDefault="002914C8">
      <w:pPr>
        <w:numPr>
          <w:ilvl w:val="0"/>
          <w:numId w:val="43"/>
        </w:numPr>
        <w:suppressAutoHyphens/>
        <w:spacing w:after="0" w:line="240" w:lineRule="auto"/>
        <w:rPr>
          <w:rFonts w:ascii="Calibri" w:eastAsia="Times New Roman" w:hAnsi="Calibri" w:cs="Calibri"/>
          <w:lang w:eastAsia="zh-CN"/>
        </w:rPr>
      </w:pPr>
    </w:p>
    <w:p w14:paraId="7034EAE3" w14:textId="77777777" w:rsidR="002914C8" w:rsidRPr="005D4C63" w:rsidRDefault="002914C8">
      <w:pPr>
        <w:numPr>
          <w:ilvl w:val="0"/>
          <w:numId w:val="43"/>
        </w:numPr>
        <w:suppressAutoHyphens/>
        <w:spacing w:after="0" w:line="240" w:lineRule="auto"/>
        <w:rPr>
          <w:rFonts w:ascii="Calibri" w:eastAsia="Times New Roman" w:hAnsi="Calibri" w:cs="Calibri"/>
          <w:lang w:eastAsia="zh-CN"/>
        </w:rPr>
      </w:pPr>
      <w:r>
        <w:rPr>
          <w:rFonts w:ascii="Calibri" w:eastAsia="Calibri" w:hAnsi="Calibri" w:cs="Calibri"/>
          <w:b/>
          <w:bCs/>
          <w:bdr w:val="nil"/>
          <w:lang w:val="en-US" w:eastAsia="zh-CN"/>
        </w:rPr>
        <w:t>being properly authorized to represent the Contractor I  hereby declare that:</w:t>
      </w:r>
    </w:p>
    <w:p w14:paraId="392400D3" w14:textId="77777777" w:rsidR="002914C8" w:rsidRPr="005D4C63" w:rsidRDefault="002914C8" w:rsidP="002914C8">
      <w:pPr>
        <w:suppressAutoHyphens/>
        <w:spacing w:after="200" w:line="276" w:lineRule="auto"/>
        <w:ind w:left="708"/>
        <w:rPr>
          <w:rFonts w:ascii="Calibri" w:eastAsia="Calibri" w:hAnsi="Calibri" w:cs="Calibri"/>
          <w:lang w:eastAsia="zh-CN"/>
        </w:rPr>
      </w:pPr>
    </w:p>
    <w:p w14:paraId="354069F5" w14:textId="77777777" w:rsidR="002914C8" w:rsidRPr="005D4C63" w:rsidRDefault="002914C8">
      <w:pPr>
        <w:numPr>
          <w:ilvl w:val="0"/>
          <w:numId w:val="49"/>
        </w:numPr>
        <w:suppressAutoHyphens/>
        <w:spacing w:after="200" w:line="240" w:lineRule="auto"/>
        <w:ind w:left="426" w:hanging="426"/>
        <w:contextualSpacing/>
        <w:jc w:val="both"/>
        <w:rPr>
          <w:rFonts w:ascii="Calibri" w:eastAsia="Calibri" w:hAnsi="Calibri" w:cs="Calibri"/>
          <w:lang w:eastAsia="zh-CN"/>
        </w:rPr>
      </w:pPr>
      <w:r>
        <w:rPr>
          <w:rFonts w:ascii="Calibri" w:eastAsia="Calibri" w:hAnsi="Calibri" w:cs="Calibri"/>
          <w:bdr w:val="nil"/>
          <w:lang w:val="en-US" w:eastAsia="zh-CN"/>
        </w:rPr>
        <w:t>The contractor</w:t>
      </w:r>
      <w:r>
        <w:rPr>
          <w:rFonts w:ascii="Calibri" w:eastAsia="Calibri" w:hAnsi="Calibri" w:cs="Calibri"/>
          <w:b/>
          <w:bCs/>
          <w:bdr w:val="nil"/>
          <w:lang w:val="en-US" w:eastAsia="zh-CN"/>
        </w:rPr>
        <w:t xml:space="preserve"> is not a member of a corporate group</w:t>
      </w:r>
      <w:r>
        <w:rPr>
          <w:rFonts w:ascii="Calibri" w:eastAsia="Calibri" w:hAnsi="Calibri" w:cs="Calibri"/>
          <w:bdr w:val="nil"/>
          <w:lang w:val="en-US" w:eastAsia="zh-CN"/>
        </w:rPr>
        <w:t xml:space="preserve"> in the understanding of the Act of 16th February 2017 </w:t>
      </w:r>
      <w:r>
        <w:rPr>
          <w:rFonts w:ascii="Calibri" w:eastAsia="Calibri" w:hAnsi="Calibri" w:cs="Calibri"/>
          <w:bdr w:val="nil"/>
          <w:lang w:val="en-US" w:eastAsia="zh-CN"/>
        </w:rPr>
        <w:br/>
        <w:t>on competition and consumer protection (</w:t>
      </w:r>
      <w:proofErr w:type="spellStart"/>
      <w:r>
        <w:rPr>
          <w:rFonts w:ascii="Calibri" w:eastAsia="Calibri" w:hAnsi="Calibri" w:cs="Calibri"/>
          <w:bdr w:val="nil"/>
          <w:lang w:val="en-US" w:eastAsia="zh-CN"/>
        </w:rPr>
        <w:t>Dz.U</w:t>
      </w:r>
      <w:proofErr w:type="spellEnd"/>
      <w:r>
        <w:rPr>
          <w:rFonts w:ascii="Calibri" w:eastAsia="Calibri" w:hAnsi="Calibri" w:cs="Calibri"/>
          <w:bdr w:val="nil"/>
          <w:lang w:val="en-US" w:eastAsia="zh-CN"/>
        </w:rPr>
        <w:t>. 2021, item 275, uniform text)</w:t>
      </w:r>
      <w:r>
        <w:rPr>
          <w:rFonts w:ascii="Calibri" w:eastAsia="Calibri" w:hAnsi="Calibri" w:cs="Calibri"/>
          <w:b/>
          <w:bCs/>
          <w:bdr w:val="nil"/>
          <w:lang w:val="en-US" w:eastAsia="zh-CN"/>
        </w:rPr>
        <w:t xml:space="preserve"> formed with other Contractors who submitted separate tenders in the procurement proceedings</w:t>
      </w:r>
      <w:r>
        <w:rPr>
          <w:rFonts w:ascii="Calibri" w:eastAsia="Calibri" w:hAnsi="Calibri" w:cs="Calibri"/>
          <w:bdr w:val="nil"/>
          <w:lang w:val="en-US" w:eastAsia="zh-CN"/>
        </w:rPr>
        <w:t>.</w:t>
      </w:r>
    </w:p>
    <w:p w14:paraId="032DA48A" w14:textId="77777777" w:rsidR="002914C8" w:rsidRPr="005D4C63" w:rsidRDefault="002914C8">
      <w:pPr>
        <w:numPr>
          <w:ilvl w:val="0"/>
          <w:numId w:val="49"/>
        </w:numPr>
        <w:suppressAutoHyphens/>
        <w:spacing w:after="200" w:line="240" w:lineRule="auto"/>
        <w:ind w:left="426" w:hanging="426"/>
        <w:contextualSpacing/>
        <w:jc w:val="both"/>
        <w:rPr>
          <w:rFonts w:ascii="Calibri" w:eastAsia="Calibri" w:hAnsi="Calibri" w:cs="Calibri"/>
          <w:lang w:eastAsia="zh-CN"/>
        </w:rPr>
      </w:pPr>
      <w:r>
        <w:rPr>
          <w:rFonts w:ascii="Calibri" w:eastAsia="Calibri" w:hAnsi="Calibri" w:cs="Calibri"/>
          <w:bdr w:val="nil"/>
          <w:lang w:val="en-US" w:eastAsia="zh-CN"/>
        </w:rPr>
        <w:t>The contractor</w:t>
      </w:r>
      <w:r>
        <w:rPr>
          <w:rFonts w:ascii="Calibri" w:eastAsia="Calibri" w:hAnsi="Calibri" w:cs="Calibri"/>
          <w:b/>
          <w:bCs/>
          <w:bdr w:val="nil"/>
          <w:lang w:val="en-US" w:eastAsia="zh-CN"/>
        </w:rPr>
        <w:t xml:space="preserve"> is a member of a corporate group</w:t>
      </w:r>
      <w:r>
        <w:rPr>
          <w:rFonts w:ascii="Calibri" w:eastAsia="Calibri" w:hAnsi="Calibri" w:cs="Calibri"/>
          <w:bdr w:val="nil"/>
          <w:lang w:val="en-US" w:eastAsia="zh-CN"/>
        </w:rPr>
        <w:t xml:space="preserve"> in the understanding of the Act of 16th February 2017 </w:t>
      </w:r>
      <w:r>
        <w:rPr>
          <w:rFonts w:ascii="Calibri" w:eastAsia="Calibri" w:hAnsi="Calibri" w:cs="Calibri"/>
          <w:bdr w:val="nil"/>
          <w:lang w:val="en-US" w:eastAsia="zh-CN"/>
        </w:rPr>
        <w:br/>
        <w:t>on competition and consumer protection (</w:t>
      </w:r>
      <w:proofErr w:type="spellStart"/>
      <w:r>
        <w:rPr>
          <w:rFonts w:ascii="Calibri" w:eastAsia="Calibri" w:hAnsi="Calibri" w:cs="Calibri"/>
          <w:bdr w:val="nil"/>
          <w:lang w:val="en-US" w:eastAsia="zh-CN"/>
        </w:rPr>
        <w:t>Dz.U</w:t>
      </w:r>
      <w:proofErr w:type="spellEnd"/>
      <w:r>
        <w:rPr>
          <w:rFonts w:ascii="Calibri" w:eastAsia="Calibri" w:hAnsi="Calibri" w:cs="Calibri"/>
          <w:bdr w:val="nil"/>
          <w:lang w:val="en-US" w:eastAsia="zh-CN"/>
        </w:rPr>
        <w:t>. 2021, item 275, uniform text)</w:t>
      </w:r>
      <w:r>
        <w:rPr>
          <w:rFonts w:ascii="Calibri" w:eastAsia="Calibri" w:hAnsi="Calibri" w:cs="Calibri"/>
          <w:b/>
          <w:bCs/>
          <w:bdr w:val="nil"/>
          <w:lang w:val="en-US" w:eastAsia="zh-CN"/>
        </w:rPr>
        <w:t xml:space="preserve"> formed with other Contractors who submitted separate tenders in the procurement proceedings.</w:t>
      </w:r>
    </w:p>
    <w:p w14:paraId="090DEF05" w14:textId="77777777" w:rsidR="002914C8" w:rsidRPr="005D4C63" w:rsidRDefault="002914C8">
      <w:pPr>
        <w:numPr>
          <w:ilvl w:val="0"/>
          <w:numId w:val="44"/>
        </w:numPr>
        <w:suppressAutoHyphens/>
        <w:spacing w:after="200" w:line="240" w:lineRule="auto"/>
        <w:ind w:left="851"/>
        <w:jc w:val="both"/>
        <w:rPr>
          <w:rFonts w:ascii="Calibri" w:eastAsia="Calibri" w:hAnsi="Calibri" w:cs="Calibri"/>
          <w:lang w:eastAsia="zh-CN"/>
        </w:rPr>
      </w:pPr>
      <w:r w:rsidRPr="005D4C63">
        <w:rPr>
          <w:rFonts w:ascii="Calibri" w:eastAsia="Calibri" w:hAnsi="Calibri" w:cs="Calibri"/>
          <w:lang w:eastAsia="zh-CN"/>
        </w:rPr>
        <w:t>……………………………………………………………………………………………………………………………………….</w:t>
      </w:r>
    </w:p>
    <w:p w14:paraId="76973EB9" w14:textId="77777777" w:rsidR="002914C8" w:rsidRPr="005D4C63" w:rsidRDefault="002914C8">
      <w:pPr>
        <w:numPr>
          <w:ilvl w:val="0"/>
          <w:numId w:val="44"/>
        </w:numPr>
        <w:suppressAutoHyphens/>
        <w:spacing w:after="200" w:line="240" w:lineRule="auto"/>
        <w:ind w:left="851"/>
        <w:jc w:val="both"/>
        <w:rPr>
          <w:rFonts w:ascii="Calibri" w:eastAsia="Calibri" w:hAnsi="Calibri" w:cs="Calibri"/>
          <w:lang w:eastAsia="zh-CN"/>
        </w:rPr>
      </w:pPr>
      <w:r w:rsidRPr="005D4C63">
        <w:rPr>
          <w:rFonts w:ascii="Calibri" w:eastAsia="Calibri" w:hAnsi="Calibri" w:cs="Calibri"/>
          <w:lang w:eastAsia="zh-CN"/>
        </w:rPr>
        <w:t>……………………………………………………………………………………………………………………………………….</w:t>
      </w:r>
    </w:p>
    <w:p w14:paraId="234E40FA" w14:textId="77777777" w:rsidR="002914C8" w:rsidRPr="005D4C63" w:rsidRDefault="002914C8" w:rsidP="002914C8">
      <w:pPr>
        <w:suppressAutoHyphens/>
        <w:spacing w:after="0" w:line="240" w:lineRule="auto"/>
        <w:ind w:left="425"/>
        <w:jc w:val="both"/>
        <w:rPr>
          <w:rFonts w:ascii="Calibri" w:eastAsia="Times New Roman" w:hAnsi="Calibri" w:cs="Calibri"/>
          <w:b/>
          <w:lang w:eastAsia="zh-CN"/>
        </w:rPr>
      </w:pPr>
      <w:r>
        <w:rPr>
          <w:rFonts w:ascii="Calibri" w:eastAsia="Calibri" w:hAnsi="Calibri" w:cs="Calibri"/>
          <w:b/>
          <w:bCs/>
          <w:bdr w:val="nil"/>
          <w:lang w:val="en-US" w:eastAsia="zh-CN"/>
        </w:rPr>
        <w:t>Simultaneously I present and attach the following documents and information confirming that the tender submitted under the proceedings was prepared independently of other Contractors belonging to the same corporate group:</w:t>
      </w:r>
    </w:p>
    <w:p w14:paraId="0C1F723E" w14:textId="77777777" w:rsidR="002914C8" w:rsidRPr="005D4C63" w:rsidRDefault="002914C8" w:rsidP="002914C8">
      <w:pPr>
        <w:suppressAutoHyphens/>
        <w:spacing w:after="0" w:line="480" w:lineRule="auto"/>
        <w:ind w:left="426"/>
        <w:jc w:val="both"/>
        <w:rPr>
          <w:rFonts w:ascii="Calibri" w:eastAsia="Times New Roman" w:hAnsi="Calibri" w:cs="Calibri"/>
          <w:lang w:eastAsia="zh-CN"/>
        </w:rPr>
      </w:pPr>
      <w:r w:rsidRPr="005D4C63">
        <w:rPr>
          <w:rFonts w:ascii="Calibri" w:eastAsia="Times New Roman" w:hAnsi="Calibri" w:cs="Calibri"/>
          <w:lang w:eastAsia="zh-CN"/>
        </w:rPr>
        <w:t>……………………………………………………………………………………………………………………………………………..</w:t>
      </w:r>
    </w:p>
    <w:p w14:paraId="2D6E6993" w14:textId="77777777" w:rsidR="002914C8" w:rsidRPr="005D4C63" w:rsidRDefault="002914C8" w:rsidP="002914C8">
      <w:pPr>
        <w:suppressAutoHyphens/>
        <w:spacing w:after="0" w:line="480" w:lineRule="auto"/>
        <w:ind w:left="426"/>
        <w:jc w:val="both"/>
        <w:rPr>
          <w:rFonts w:ascii="Calibri" w:eastAsia="Times New Roman" w:hAnsi="Calibri" w:cs="Calibri"/>
          <w:lang w:eastAsia="zh-CN"/>
        </w:rPr>
      </w:pPr>
      <w:r w:rsidRPr="005D4C63">
        <w:rPr>
          <w:rFonts w:ascii="Calibri" w:eastAsia="Times New Roman" w:hAnsi="Calibri" w:cs="Calibri"/>
          <w:lang w:eastAsia="zh-CN"/>
        </w:rPr>
        <w:t>…………………………………………………………………………………………………………………………………………….,</w:t>
      </w:r>
    </w:p>
    <w:p w14:paraId="7FD4F6F4" w14:textId="77777777" w:rsidR="002914C8" w:rsidRPr="005D4C63" w:rsidRDefault="002914C8" w:rsidP="002914C8">
      <w:pPr>
        <w:suppressAutoHyphens/>
        <w:spacing w:after="0" w:line="240" w:lineRule="auto"/>
        <w:rPr>
          <w:rFonts w:ascii="Calibri" w:eastAsia="Times New Roman" w:hAnsi="Calibri" w:cs="Calibri"/>
          <w:lang w:eastAsia="zh-CN"/>
        </w:rPr>
      </w:pPr>
    </w:p>
    <w:p w14:paraId="2812E494" w14:textId="77777777" w:rsidR="002914C8" w:rsidRPr="005D4C63" w:rsidRDefault="002914C8">
      <w:pPr>
        <w:numPr>
          <w:ilvl w:val="0"/>
          <w:numId w:val="43"/>
        </w:numPr>
        <w:suppressAutoHyphens/>
        <w:spacing w:after="0" w:line="240" w:lineRule="auto"/>
        <w:ind w:left="0" w:firstLine="0"/>
        <w:jc w:val="both"/>
        <w:rPr>
          <w:rFonts w:ascii="Calibri" w:eastAsia="Times New Roman" w:hAnsi="Calibri" w:cs="Calibri"/>
          <w:b/>
          <w:lang w:eastAsia="zh-CN"/>
        </w:rPr>
      </w:pPr>
      <w:r>
        <w:rPr>
          <w:rFonts w:ascii="Calibri" w:eastAsia="Calibri" w:hAnsi="Calibri" w:cs="Calibri"/>
          <w:b/>
          <w:bCs/>
          <w:bdr w:val="nil"/>
          <w:lang w:val="en-US" w:eastAsia="zh-CN"/>
        </w:rPr>
        <w:t>Simultaneously I declare that I am fully aware of the criminal liability for submitting a false declaration.</w:t>
      </w:r>
      <w:r w:rsidR="00E519E5">
        <w:rPr>
          <w:rFonts w:ascii="Calibri" w:eastAsia="Calibri" w:hAnsi="Calibri" w:cs="Calibri"/>
          <w:b/>
          <w:bCs/>
          <w:bdr w:val="nil"/>
          <w:lang w:val="en-US" w:eastAsia="zh-CN"/>
        </w:rPr>
        <w:t xml:space="preserve"> </w:t>
      </w:r>
      <w:r>
        <w:rPr>
          <w:rFonts w:ascii="Calibri" w:eastAsia="Calibri" w:hAnsi="Calibri" w:cs="Calibri"/>
          <w:b/>
          <w:bCs/>
          <w:bdr w:val="nil"/>
          <w:lang w:val="en-US" w:eastAsia="zh-CN"/>
        </w:rPr>
        <w:t>Being aware of criminal liability I confirm the genuineness of the above declarations with a signature.</w:t>
      </w:r>
    </w:p>
    <w:p w14:paraId="77D7D801" w14:textId="77777777" w:rsidR="002914C8" w:rsidRPr="005D4C63" w:rsidRDefault="002914C8">
      <w:pPr>
        <w:numPr>
          <w:ilvl w:val="0"/>
          <w:numId w:val="43"/>
        </w:numPr>
        <w:suppressAutoHyphens/>
        <w:spacing w:after="0" w:line="240" w:lineRule="auto"/>
        <w:ind w:firstLine="0"/>
        <w:rPr>
          <w:rFonts w:ascii="Times New Roman" w:eastAsia="Times New Roman" w:hAnsi="Times New Roman" w:cs="Times New Roman"/>
          <w:sz w:val="18"/>
          <w:szCs w:val="18"/>
          <w:lang w:eastAsia="zh-CN"/>
        </w:rPr>
      </w:pPr>
    </w:p>
    <w:p w14:paraId="2E86A131" w14:textId="77777777" w:rsidR="002914C8" w:rsidRPr="005D4C63" w:rsidRDefault="00E519E5"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zh-CN"/>
        </w:rPr>
        <w:t>Q</w:t>
      </w:r>
      <w:r w:rsidR="002914C8">
        <w:rPr>
          <w:rFonts w:ascii="Calibri" w:eastAsia="Calibri" w:hAnsi="Calibri" w:cs="Calibri"/>
          <w:color w:val="FF0000"/>
          <w:bdr w:val="nil"/>
          <w:lang w:val="en-US" w:eastAsia="zh-CN"/>
        </w:rPr>
        <w:t>ualified electronic signature</w:t>
      </w:r>
    </w:p>
    <w:p w14:paraId="7DE28DF8" w14:textId="77777777" w:rsidR="002914C8" w:rsidRPr="005D4C63" w:rsidRDefault="002914C8"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of the person authorized to act</w:t>
      </w:r>
    </w:p>
    <w:p w14:paraId="776D53A2" w14:textId="77777777" w:rsidR="002914C8" w:rsidRPr="005D4C63" w:rsidRDefault="002914C8"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on the behalf of the Contractor</w:t>
      </w:r>
    </w:p>
    <w:p w14:paraId="382E6776" w14:textId="77777777" w:rsidR="002914C8" w:rsidRPr="005D4C63" w:rsidRDefault="002914C8" w:rsidP="002914C8">
      <w:pPr>
        <w:rPr>
          <w:rFonts w:ascii="Times New Roman" w:eastAsia="Times New Roman" w:hAnsi="Times New Roman" w:cs="Times New Roman"/>
          <w:sz w:val="18"/>
          <w:szCs w:val="18"/>
          <w:lang w:eastAsia="zh-CN"/>
        </w:rPr>
      </w:pPr>
    </w:p>
    <w:p w14:paraId="6743EC36" w14:textId="77777777" w:rsidR="002914C8" w:rsidRPr="005D4C63" w:rsidRDefault="002914C8">
      <w:pPr>
        <w:numPr>
          <w:ilvl w:val="0"/>
          <w:numId w:val="43"/>
        </w:numPr>
        <w:suppressAutoHyphens/>
        <w:spacing w:after="0" w:line="240" w:lineRule="auto"/>
        <w:ind w:left="284" w:hanging="284"/>
        <w:jc w:val="both"/>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bdr w:val="nil"/>
          <w:lang w:val="en-US" w:eastAsia="zh-CN"/>
        </w:rPr>
        <w:lastRenderedPageBreak/>
        <w:t xml:space="preserve">* in case of Contractors jointly applying for a public contract (e.g. a consortium, a civil company ) the above document must be submitted </w:t>
      </w:r>
      <w:r w:rsidR="00843271">
        <w:rPr>
          <w:rFonts w:ascii="Times New Roman" w:eastAsia="Times New Roman" w:hAnsi="Times New Roman" w:cs="Times New Roman"/>
          <w:sz w:val="18"/>
          <w:szCs w:val="18"/>
          <w:bdr w:val="nil"/>
          <w:lang w:val="en-US" w:eastAsia="zh-CN"/>
        </w:rPr>
        <w:t xml:space="preserve">separately </w:t>
      </w:r>
      <w:r>
        <w:rPr>
          <w:rFonts w:ascii="Times New Roman" w:eastAsia="Times New Roman" w:hAnsi="Times New Roman" w:cs="Times New Roman"/>
          <w:sz w:val="18"/>
          <w:szCs w:val="18"/>
          <w:bdr w:val="nil"/>
          <w:lang w:val="en-US" w:eastAsia="zh-CN"/>
        </w:rPr>
        <w:t>by each of the consortium partners on behalf of their company and in the case of a civil company by each of company partners separately</w:t>
      </w:r>
    </w:p>
    <w:p w14:paraId="33C9C55C" w14:textId="77777777" w:rsidR="002914C8" w:rsidRPr="00E0088B" w:rsidRDefault="002914C8">
      <w:pPr>
        <w:numPr>
          <w:ilvl w:val="0"/>
          <w:numId w:val="43"/>
        </w:numPr>
        <w:suppressAutoHyphens/>
        <w:spacing w:after="0" w:line="240" w:lineRule="auto"/>
        <w:ind w:left="284" w:hanging="284"/>
        <w:jc w:val="both"/>
        <w:rPr>
          <w:b/>
        </w:rPr>
      </w:pPr>
      <w:r>
        <w:rPr>
          <w:rFonts w:ascii="Times New Roman" w:eastAsia="Times New Roman" w:hAnsi="Times New Roman" w:cs="Times New Roman"/>
          <w:b/>
          <w:bCs/>
          <w:sz w:val="18"/>
          <w:szCs w:val="18"/>
          <w:bdr w:val="nil"/>
          <w:lang w:val="en-US" w:eastAsia="zh-CN"/>
        </w:rPr>
        <w:t>** delete as appropriate</w:t>
      </w:r>
      <w:r>
        <w:rPr>
          <w:rFonts w:ascii="Calibri" w:eastAsia="Calibri" w:hAnsi="Calibri" w:cs="Calibri"/>
          <w:b/>
          <w:bCs/>
          <w:bdr w:val="nil"/>
          <w:lang w:val="en-US" w:eastAsia="zh-CN"/>
        </w:rPr>
        <w:tab/>
      </w:r>
      <w:r>
        <w:rPr>
          <w:rFonts w:ascii="Calibri" w:eastAsia="Calibri" w:hAnsi="Calibri" w:cs="Calibri"/>
          <w:b/>
          <w:bCs/>
          <w:bdr w:val="nil"/>
          <w:lang w:val="en-US" w:eastAsia="zh-CN"/>
        </w:rPr>
        <w:tab/>
      </w:r>
      <w:r>
        <w:rPr>
          <w:rFonts w:ascii="Calibri" w:eastAsia="Calibri" w:hAnsi="Calibri" w:cs="Calibri"/>
          <w:b/>
          <w:bCs/>
          <w:bdr w:val="nil"/>
          <w:lang w:val="en-US" w:eastAsia="zh-CN"/>
        </w:rPr>
        <w:br w:type="page"/>
      </w:r>
    </w:p>
    <w:p w14:paraId="5EA529EB" w14:textId="77777777" w:rsidR="002914C8" w:rsidRPr="00186C73" w:rsidRDefault="002914C8" w:rsidP="002914C8">
      <w:pPr>
        <w:pStyle w:val="Nagwek9"/>
        <w:spacing w:before="0"/>
        <w:jc w:val="right"/>
        <w:rPr>
          <w:rFonts w:asciiTheme="minorHAnsi" w:hAnsiTheme="minorHAnsi" w:cstheme="minorHAnsi"/>
          <w:b/>
          <w:bCs/>
          <w:i w:val="0"/>
          <w:sz w:val="22"/>
          <w:szCs w:val="22"/>
        </w:rPr>
      </w:pPr>
      <w:r>
        <w:rPr>
          <w:rFonts w:ascii="Calibri" w:eastAsia="Calibri" w:hAnsi="Calibri" w:cs="Calibri"/>
          <w:b/>
          <w:bCs/>
          <w:i w:val="0"/>
          <w:color w:val="000000"/>
          <w:sz w:val="22"/>
          <w:szCs w:val="22"/>
          <w:bdr w:val="nil"/>
          <w:lang w:val="en-US"/>
        </w:rPr>
        <w:lastRenderedPageBreak/>
        <w:t>Attachment 4a to the SWZ</w:t>
      </w:r>
    </w:p>
    <w:p w14:paraId="014611DD" w14:textId="77777777" w:rsidR="002914C8" w:rsidRDefault="002914C8" w:rsidP="002914C8">
      <w:pPr>
        <w:suppressAutoHyphens/>
        <w:spacing w:after="0" w:line="240" w:lineRule="auto"/>
        <w:rPr>
          <w:sz w:val="16"/>
        </w:rPr>
      </w:pPr>
    </w:p>
    <w:p w14:paraId="7827F791" w14:textId="77777777" w:rsidR="002914C8" w:rsidRPr="00CD379E" w:rsidRDefault="002914C8" w:rsidP="002914C8">
      <w:pPr>
        <w:suppressAutoHyphens/>
        <w:spacing w:after="0" w:line="240" w:lineRule="auto"/>
        <w:rPr>
          <w:sz w:val="16"/>
        </w:rPr>
      </w:pPr>
    </w:p>
    <w:p w14:paraId="30515CEE" w14:textId="77777777" w:rsidR="002914C8" w:rsidRPr="00E24B8E" w:rsidRDefault="002914C8" w:rsidP="002914C8">
      <w:pPr>
        <w:pStyle w:val="Tekstpodstawowywcity"/>
        <w:spacing w:line="276" w:lineRule="auto"/>
        <w:ind w:firstLine="0"/>
        <w:jc w:val="center"/>
        <w:rPr>
          <w:rFonts w:ascii="Arial Narrow" w:eastAsia="Arial Narrow" w:hAnsi="Arial Narrow" w:cs="Arial Narrow"/>
          <w:b/>
          <w:bCs/>
          <w:sz w:val="20"/>
          <w:lang w:val="pl-PL"/>
        </w:rPr>
      </w:pPr>
      <w:r>
        <w:rPr>
          <w:rFonts w:ascii="Arial Narrow" w:eastAsia="Arial Narrow" w:hAnsi="Arial Narrow" w:cs="Arial Narrow"/>
          <w:b/>
          <w:bCs/>
          <w:sz w:val="20"/>
          <w:bdr w:val="nil"/>
          <w:lang w:val="en-US"/>
        </w:rPr>
        <w:t>LIST OF COMPLETED ORDERS</w:t>
      </w:r>
      <w:r>
        <w:rPr>
          <w:rFonts w:ascii="Arial Narrow" w:eastAsia="Arial Narrow" w:hAnsi="Arial Narrow" w:cs="Arial Narrow"/>
          <w:b/>
          <w:bCs/>
          <w:sz w:val="20"/>
          <w:bdr w:val="nil"/>
          <w:lang w:val="en-US"/>
        </w:rPr>
        <w:br/>
      </w:r>
    </w:p>
    <w:p w14:paraId="3C66E104" w14:textId="77777777" w:rsidR="002914C8" w:rsidRDefault="002914C8" w:rsidP="002914C8">
      <w:pPr>
        <w:spacing w:after="120" w:line="276" w:lineRule="auto"/>
        <w:ind w:right="74"/>
        <w:jc w:val="both"/>
        <w:rPr>
          <w:rFonts w:ascii="Calibri" w:hAnsi="Calibri"/>
          <w:color w:val="000000"/>
        </w:rPr>
      </w:pPr>
      <w:r>
        <w:rPr>
          <w:rFonts w:ascii="Calibri" w:eastAsia="Calibri" w:hAnsi="Calibri" w:cs="Calibri"/>
          <w:color w:val="000000"/>
          <w:bdr w:val="nil"/>
          <w:lang w:val="en-US"/>
        </w:rPr>
        <w:t>List of orders completed diligently in past 3 years or, if the period of business activity is shorter, the orders completed in that period:</w:t>
      </w:r>
    </w:p>
    <w:p w14:paraId="51D32607" w14:textId="77777777" w:rsidR="002914C8" w:rsidRPr="00192C8B" w:rsidRDefault="002914C8" w:rsidP="002914C8">
      <w:pPr>
        <w:spacing w:line="276" w:lineRule="auto"/>
        <w:ind w:left="567" w:right="72"/>
        <w:jc w:val="both"/>
        <w:rPr>
          <w:rFonts w:ascii="Calibri" w:hAnsi="Calibri"/>
          <w:color w:val="FF0000"/>
        </w:rPr>
      </w:pPr>
      <w:r>
        <w:rPr>
          <w:rFonts w:ascii="Calibri" w:eastAsia="Calibri" w:hAnsi="Calibri" w:cs="Calibri"/>
          <w:b/>
          <w:bCs/>
          <w:color w:val="FF0000"/>
          <w:bdr w:val="nil"/>
          <w:lang w:val="en-US"/>
        </w:rPr>
        <w:t xml:space="preserve">A minimum of one delivery of an ink-jet printing system worth at least </w:t>
      </w:r>
      <w:r w:rsidR="00E519E5">
        <w:rPr>
          <w:rFonts w:ascii="Calibri" w:eastAsia="Calibri" w:hAnsi="Calibri" w:cs="Calibri"/>
          <w:b/>
          <w:bCs/>
          <w:color w:val="FF0000"/>
          <w:bdr w:val="nil"/>
          <w:lang w:val="en-US"/>
        </w:rPr>
        <w:t>EUR90,000</w:t>
      </w:r>
    </w:p>
    <w:p w14:paraId="2C66B0A3" w14:textId="77777777" w:rsidR="002914C8" w:rsidRPr="00DE2E16" w:rsidRDefault="002914C8" w:rsidP="002914C8">
      <w:pPr>
        <w:spacing w:after="0" w:line="276" w:lineRule="auto"/>
        <w:ind w:right="72"/>
        <w:jc w:val="both"/>
        <w:rPr>
          <w:rFonts w:ascii="Calibri" w:hAnsi="Calibri"/>
          <w:color w:val="000000"/>
        </w:rPr>
      </w:pPr>
      <w:r>
        <w:rPr>
          <w:rFonts w:ascii="Calibri" w:eastAsia="Calibri" w:hAnsi="Calibri" w:cs="Calibri"/>
          <w:color w:val="000000"/>
          <w:bdr w:val="nil"/>
          <w:lang w:val="en-US"/>
        </w:rPr>
        <w:t>along with value of</w:t>
      </w:r>
      <w:r w:rsidR="00E519E5">
        <w:rPr>
          <w:rFonts w:ascii="Calibri" w:eastAsia="Calibri" w:hAnsi="Calibri" w:cs="Calibri"/>
          <w:color w:val="000000"/>
          <w:bdr w:val="nil"/>
          <w:lang w:val="en-US"/>
        </w:rPr>
        <w:t xml:space="preserve"> the</w:t>
      </w:r>
      <w:r>
        <w:rPr>
          <w:rFonts w:ascii="Calibri" w:eastAsia="Calibri" w:hAnsi="Calibri" w:cs="Calibri"/>
          <w:color w:val="000000"/>
          <w:bdr w:val="nil"/>
          <w:lang w:val="en-US"/>
        </w:rPr>
        <w:t xml:space="preserve"> completed orders, subject-matter of completed orders, dates of completion and list of the entities for whom the orders were completed</w:t>
      </w:r>
      <w:r>
        <w:rPr>
          <w:rFonts w:ascii="Calibri" w:eastAsia="Calibri" w:hAnsi="Calibri" w:cs="Calibri"/>
          <w:b/>
          <w:bCs/>
          <w:color w:val="000000"/>
          <w:bdr w:val="nil"/>
          <w:lang w:val="en-US"/>
        </w:rPr>
        <w:t xml:space="preserve"> as well as the attached evidence determining</w:t>
      </w:r>
      <w:r>
        <w:rPr>
          <w:rFonts w:ascii="Calibri" w:eastAsia="Calibri" w:hAnsi="Calibri" w:cs="Calibri"/>
          <w:color w:val="000000"/>
          <w:bdr w:val="nil"/>
          <w:lang w:val="en-US"/>
        </w:rPr>
        <w:t xml:space="preserve"> whether these orders were completed diligently; the evidence in question consists of credentials and references  or other documents drawn up by the entities for whom the orders were completed and, if the Contractor is unable to obtain such documents for reasons beyond Contractor's control, Contractor's statement. </w:t>
      </w:r>
    </w:p>
    <w:p w14:paraId="7A932BBD" w14:textId="77777777" w:rsidR="002914C8" w:rsidRDefault="002914C8" w:rsidP="002914C8">
      <w:pPr>
        <w:pStyle w:val="BodyTextIndentZnak"/>
        <w:tabs>
          <w:tab w:val="left" w:pos="567"/>
        </w:tabs>
        <w:spacing w:line="276" w:lineRule="auto"/>
        <w:ind w:left="0"/>
        <w:rPr>
          <w:rFonts w:asciiTheme="minorHAnsi" w:hAnsiTheme="minorHAnsi" w:cstheme="minorHAnsi"/>
          <w:sz w:val="22"/>
          <w:szCs w:val="22"/>
          <w:lang w:eastAsia="pl-PL"/>
        </w:rPr>
      </w:pPr>
    </w:p>
    <w:tbl>
      <w:tblPr>
        <w:tblW w:w="9498"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26"/>
        <w:gridCol w:w="2835"/>
        <w:gridCol w:w="1701"/>
        <w:gridCol w:w="1559"/>
        <w:gridCol w:w="1701"/>
        <w:gridCol w:w="1276"/>
      </w:tblGrid>
      <w:tr w:rsidR="00137347" w14:paraId="564C37AC" w14:textId="77777777" w:rsidTr="002914C8">
        <w:trPr>
          <w:trHeight w:val="769"/>
        </w:trPr>
        <w:tc>
          <w:tcPr>
            <w:tcW w:w="4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B01D948" w14:textId="77777777" w:rsidR="002914C8" w:rsidRPr="00E24B8E" w:rsidRDefault="002914C8" w:rsidP="002914C8">
            <w:pPr>
              <w:spacing w:after="0" w:line="240" w:lineRule="auto"/>
              <w:jc w:val="center"/>
            </w:pPr>
            <w:r>
              <w:rPr>
                <w:rFonts w:ascii="Arial Narrow" w:eastAsia="Arial Narrow" w:hAnsi="Arial Narrow" w:cs="Arial Narrow"/>
                <w:b/>
                <w:bCs/>
                <w:sz w:val="20"/>
                <w:szCs w:val="20"/>
                <w:bdr w:val="nil"/>
                <w:lang w:val="en-US"/>
              </w:rPr>
              <w:t>No.</w:t>
            </w:r>
          </w:p>
        </w:tc>
        <w:tc>
          <w:tcPr>
            <w:tcW w:w="2835"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0F9A774" w14:textId="77777777" w:rsidR="002914C8" w:rsidRPr="00E24B8E" w:rsidRDefault="002914C8" w:rsidP="002914C8">
            <w:pPr>
              <w:spacing w:after="0" w:line="240" w:lineRule="auto"/>
              <w:jc w:val="center"/>
            </w:pPr>
            <w:r>
              <w:rPr>
                <w:rFonts w:ascii="Arial Narrow" w:eastAsia="Arial Narrow" w:hAnsi="Arial Narrow" w:cs="Arial Narrow"/>
                <w:b/>
                <w:bCs/>
                <w:sz w:val="20"/>
                <w:szCs w:val="20"/>
                <w:bdr w:val="nil"/>
                <w:lang w:val="en-US"/>
              </w:rPr>
              <w:t>Name of the entity for whom the order meeting the financial requirements and conditions determined in point 9.1 d) was completed</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499D033" w14:textId="77777777" w:rsidR="002914C8" w:rsidRPr="00E24B8E" w:rsidRDefault="002914C8" w:rsidP="002914C8">
            <w:pPr>
              <w:spacing w:after="0" w:line="240" w:lineRule="auto"/>
              <w:jc w:val="center"/>
            </w:pPr>
            <w:r>
              <w:rPr>
                <w:rFonts w:ascii="Arial Narrow" w:eastAsia="Arial Narrow" w:hAnsi="Arial Narrow" w:cs="Arial Narrow"/>
                <w:b/>
                <w:bCs/>
                <w:sz w:val="20"/>
                <w:szCs w:val="20"/>
                <w:bdr w:val="nil"/>
                <w:lang w:val="en-US"/>
              </w:rPr>
              <w:t>Address of the entity</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BD5242C" w14:textId="77777777" w:rsidR="002914C8" w:rsidRPr="00E24B8E" w:rsidRDefault="002914C8" w:rsidP="002914C8">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bCs/>
                <w:sz w:val="20"/>
                <w:szCs w:val="20"/>
                <w:bdr w:val="nil"/>
                <w:lang w:val="en-US"/>
              </w:rPr>
              <w:t>Value of the order</w:t>
            </w:r>
          </w:p>
          <w:p w14:paraId="2AD97830" w14:textId="77777777" w:rsidR="002914C8" w:rsidRPr="00562607" w:rsidRDefault="002914C8" w:rsidP="002914C8">
            <w:pPr>
              <w:spacing w:after="0" w:line="240" w:lineRule="auto"/>
              <w:jc w:val="center"/>
              <w:rPr>
                <w:b/>
                <w:bCs/>
              </w:rPr>
            </w:pPr>
            <w:r>
              <w:rPr>
                <w:rFonts w:ascii="Arial Narrow" w:eastAsia="Arial Narrow" w:hAnsi="Arial Narrow" w:cs="Arial Narrow"/>
                <w:b/>
                <w:bCs/>
                <w:color w:val="FF0000"/>
                <w:sz w:val="20"/>
                <w:szCs w:val="20"/>
                <w:bdr w:val="nil"/>
                <w:lang w:val="en-US"/>
              </w:rPr>
              <w:t>(net value in EURO)</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3E498DC" w14:textId="77777777" w:rsidR="002914C8" w:rsidRPr="00E24B8E" w:rsidRDefault="002914C8" w:rsidP="002914C8">
            <w:pPr>
              <w:spacing w:after="0" w:line="240" w:lineRule="auto"/>
              <w:jc w:val="center"/>
            </w:pPr>
            <w:r>
              <w:rPr>
                <w:rFonts w:ascii="Arial Narrow" w:eastAsia="Arial Narrow" w:hAnsi="Arial Narrow" w:cs="Arial Narrow"/>
                <w:b/>
                <w:bCs/>
                <w:sz w:val="20"/>
                <w:szCs w:val="20"/>
                <w:bdr w:val="nil"/>
                <w:lang w:val="en-US"/>
              </w:rPr>
              <w:t>Scope of the completed order</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3C91E71" w14:textId="77777777" w:rsidR="002914C8" w:rsidRPr="00E24B8E" w:rsidRDefault="002914C8" w:rsidP="002914C8">
            <w:pPr>
              <w:spacing w:after="0" w:line="240" w:lineRule="auto"/>
              <w:jc w:val="center"/>
              <w:rPr>
                <w:rFonts w:ascii="Arial Narrow" w:eastAsia="Arial Narrow" w:hAnsi="Arial Narrow" w:cs="Arial Narrow"/>
                <w:b/>
                <w:bCs/>
                <w:sz w:val="20"/>
                <w:szCs w:val="20"/>
              </w:rPr>
            </w:pPr>
            <w:r>
              <w:rPr>
                <w:rFonts w:ascii="Arial Narrow" w:eastAsia="Arial Narrow" w:hAnsi="Arial Narrow" w:cs="Arial Narrow"/>
                <w:b/>
                <w:bCs/>
                <w:sz w:val="20"/>
                <w:szCs w:val="20"/>
                <w:bdr w:val="nil"/>
                <w:lang w:val="en-US"/>
              </w:rPr>
              <w:t xml:space="preserve">Date </w:t>
            </w:r>
          </w:p>
          <w:p w14:paraId="75A1ABE4" w14:textId="77777777" w:rsidR="002914C8" w:rsidRPr="00E24B8E" w:rsidRDefault="002914C8" w:rsidP="002914C8">
            <w:pPr>
              <w:spacing w:after="0" w:line="240" w:lineRule="auto"/>
              <w:jc w:val="center"/>
            </w:pPr>
            <w:r>
              <w:rPr>
                <w:rFonts w:ascii="Arial Narrow" w:eastAsia="Arial Narrow" w:hAnsi="Arial Narrow" w:cs="Arial Narrow"/>
                <w:b/>
                <w:bCs/>
                <w:sz w:val="20"/>
                <w:szCs w:val="20"/>
                <w:bdr w:val="nil"/>
                <w:lang w:val="en-US"/>
              </w:rPr>
              <w:t>of order completion</w:t>
            </w:r>
          </w:p>
        </w:tc>
      </w:tr>
      <w:tr w:rsidR="00137347" w14:paraId="65369A14" w14:textId="77777777" w:rsidTr="002914C8">
        <w:trPr>
          <w:trHeight w:val="253"/>
        </w:trPr>
        <w:tc>
          <w:tcPr>
            <w:tcW w:w="4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500A66A" w14:textId="77777777" w:rsidR="002914C8" w:rsidRPr="00CD379E" w:rsidRDefault="002914C8" w:rsidP="002914C8">
            <w:pPr>
              <w:spacing w:after="0" w:line="240" w:lineRule="auto"/>
              <w:jc w:val="center"/>
              <w:rPr>
                <w:b/>
                <w:bCs/>
              </w:rPr>
            </w:pPr>
            <w:r>
              <w:rPr>
                <w:rFonts w:ascii="Arial Narrow" w:eastAsia="Arial Narrow" w:hAnsi="Arial Narrow" w:cs="Arial Narrow"/>
                <w:b/>
                <w:bCs/>
                <w:sz w:val="20"/>
                <w:szCs w:val="20"/>
                <w:bdr w:val="nil"/>
                <w:lang w:val="en-US"/>
              </w:rPr>
              <w:t>1.</w:t>
            </w:r>
          </w:p>
        </w:tc>
        <w:tc>
          <w:tcPr>
            <w:tcW w:w="2835"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4FCFDAF" w14:textId="77777777" w:rsidR="002914C8" w:rsidRPr="00CD379E" w:rsidRDefault="002914C8" w:rsidP="002914C8">
            <w:pPr>
              <w:spacing w:after="0" w:line="240" w:lineRule="auto"/>
              <w:jc w:val="center"/>
              <w:rPr>
                <w:b/>
                <w:bCs/>
              </w:rPr>
            </w:pPr>
            <w:r>
              <w:rPr>
                <w:rFonts w:ascii="Arial Narrow" w:eastAsia="Arial Narrow" w:hAnsi="Arial Narrow" w:cs="Arial Narrow"/>
                <w:b/>
                <w:bCs/>
                <w:sz w:val="20"/>
                <w:szCs w:val="20"/>
                <w:bdr w:val="nil"/>
                <w:lang w:val="en-US"/>
              </w:rPr>
              <w:t>2.</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89CFFDC" w14:textId="77777777" w:rsidR="002914C8" w:rsidRPr="00CD379E" w:rsidRDefault="002914C8" w:rsidP="002914C8">
            <w:pPr>
              <w:spacing w:after="0" w:line="240" w:lineRule="auto"/>
              <w:jc w:val="center"/>
              <w:rPr>
                <w:b/>
                <w:bCs/>
              </w:rPr>
            </w:pPr>
            <w:r>
              <w:rPr>
                <w:rFonts w:ascii="Arial Narrow" w:eastAsia="Arial Narrow" w:hAnsi="Arial Narrow" w:cs="Arial Narrow"/>
                <w:b/>
                <w:bCs/>
                <w:sz w:val="20"/>
                <w:szCs w:val="20"/>
                <w:bdr w:val="nil"/>
                <w:lang w:val="en-US"/>
              </w:rPr>
              <w:t>3.</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A107A3A" w14:textId="77777777" w:rsidR="002914C8" w:rsidRPr="00CD379E" w:rsidRDefault="002914C8" w:rsidP="002914C8">
            <w:pPr>
              <w:spacing w:after="0" w:line="240" w:lineRule="auto"/>
              <w:jc w:val="center"/>
              <w:rPr>
                <w:b/>
                <w:bCs/>
              </w:rPr>
            </w:pPr>
            <w:r>
              <w:rPr>
                <w:rFonts w:ascii="Arial Narrow" w:eastAsia="Arial Narrow" w:hAnsi="Arial Narrow" w:cs="Arial Narrow"/>
                <w:b/>
                <w:bCs/>
                <w:sz w:val="20"/>
                <w:szCs w:val="20"/>
                <w:bdr w:val="nil"/>
                <w:lang w:val="en-US"/>
              </w:rPr>
              <w:t>4.</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52E0512" w14:textId="77777777" w:rsidR="002914C8" w:rsidRPr="00CD379E" w:rsidRDefault="002914C8" w:rsidP="002914C8">
            <w:pPr>
              <w:spacing w:after="0" w:line="240" w:lineRule="auto"/>
              <w:jc w:val="center"/>
              <w:rPr>
                <w:b/>
                <w:bCs/>
              </w:rPr>
            </w:pPr>
            <w:r>
              <w:rPr>
                <w:rFonts w:ascii="Arial Narrow" w:eastAsia="Arial Narrow" w:hAnsi="Arial Narrow" w:cs="Arial Narrow"/>
                <w:b/>
                <w:bCs/>
                <w:sz w:val="20"/>
                <w:szCs w:val="20"/>
                <w:bdr w:val="nil"/>
                <w:lang w:val="en-US"/>
              </w:rPr>
              <w:t>5.</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1856313" w14:textId="77777777" w:rsidR="002914C8" w:rsidRPr="00CD379E" w:rsidRDefault="002914C8" w:rsidP="002914C8">
            <w:pPr>
              <w:spacing w:after="0" w:line="240" w:lineRule="auto"/>
              <w:jc w:val="center"/>
              <w:rPr>
                <w:b/>
                <w:bCs/>
              </w:rPr>
            </w:pPr>
            <w:r>
              <w:rPr>
                <w:rFonts w:ascii="Arial Narrow" w:eastAsia="Arial Narrow" w:hAnsi="Arial Narrow" w:cs="Arial Narrow"/>
                <w:b/>
                <w:bCs/>
                <w:sz w:val="20"/>
                <w:szCs w:val="20"/>
                <w:bdr w:val="nil"/>
                <w:lang w:val="en-US"/>
              </w:rPr>
              <w:t>6.</w:t>
            </w:r>
          </w:p>
        </w:tc>
      </w:tr>
      <w:tr w:rsidR="00137347" w14:paraId="0E4DDF45" w14:textId="77777777" w:rsidTr="002914C8">
        <w:trPr>
          <w:trHeight w:val="769"/>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C1EAB9" w14:textId="77777777" w:rsidR="002914C8" w:rsidRPr="00E24B8E" w:rsidRDefault="002914C8" w:rsidP="002914C8">
            <w:pPr>
              <w:spacing w:line="276" w:lineRule="auto"/>
              <w:jc w:val="center"/>
            </w:pPr>
            <w:r>
              <w:rPr>
                <w:rFonts w:ascii="Calibri" w:eastAsia="Calibri" w:hAnsi="Calibri" w:cs="Calibri"/>
                <w:bdr w:val="nil"/>
                <w:lang w:val="en-US"/>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6A5E7" w14:textId="77777777" w:rsidR="002914C8" w:rsidRPr="00E24B8E" w:rsidRDefault="002914C8" w:rsidP="002914C8">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781EF" w14:textId="77777777" w:rsidR="002914C8" w:rsidRPr="00E24B8E" w:rsidRDefault="002914C8" w:rsidP="002914C8">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080C5" w14:textId="77777777" w:rsidR="002914C8" w:rsidRPr="00E24B8E" w:rsidRDefault="002914C8" w:rsidP="002914C8">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48E254" w14:textId="77777777" w:rsidR="002914C8" w:rsidRPr="00E24B8E" w:rsidRDefault="002914C8" w:rsidP="002914C8">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1F856A" w14:textId="77777777" w:rsidR="002914C8" w:rsidRPr="00E24B8E" w:rsidRDefault="002914C8" w:rsidP="002914C8">
            <w:pPr>
              <w:spacing w:line="276" w:lineRule="auto"/>
            </w:pPr>
          </w:p>
        </w:tc>
      </w:tr>
    </w:tbl>
    <w:p w14:paraId="5C7B108A" w14:textId="77777777" w:rsidR="002914C8" w:rsidRDefault="002914C8" w:rsidP="002914C8">
      <w:pPr>
        <w:pStyle w:val="BodyTextIndentZnak"/>
        <w:tabs>
          <w:tab w:val="left" w:pos="567"/>
        </w:tabs>
        <w:spacing w:line="276" w:lineRule="auto"/>
        <w:ind w:left="0"/>
        <w:rPr>
          <w:rFonts w:asciiTheme="minorHAnsi" w:hAnsiTheme="minorHAnsi" w:cstheme="minorHAnsi"/>
          <w:sz w:val="22"/>
          <w:szCs w:val="22"/>
          <w:lang w:eastAsia="pl-PL"/>
        </w:rPr>
      </w:pPr>
    </w:p>
    <w:p w14:paraId="783670FF" w14:textId="77777777" w:rsidR="002914C8" w:rsidRPr="001B6F18" w:rsidRDefault="002914C8" w:rsidP="002914C8">
      <w:pPr>
        <w:pStyle w:val="Akapitzlist"/>
        <w:spacing w:line="276" w:lineRule="auto"/>
        <w:ind w:left="142"/>
        <w:jc w:val="both"/>
        <w:rPr>
          <w:rFonts w:asciiTheme="minorHAnsi" w:hAnsiTheme="minorHAnsi" w:cstheme="minorHAnsi"/>
          <w:b/>
          <w:bCs/>
          <w:i/>
          <w:iCs/>
          <w:sz w:val="22"/>
          <w:szCs w:val="22"/>
        </w:rPr>
      </w:pPr>
    </w:p>
    <w:p w14:paraId="5B99D1EF" w14:textId="77777777" w:rsidR="002914C8" w:rsidRDefault="002914C8" w:rsidP="002914C8">
      <w:pPr>
        <w:pStyle w:val="Tekstpodstawowy"/>
        <w:spacing w:line="240" w:lineRule="auto"/>
        <w:rPr>
          <w:rFonts w:asciiTheme="minorHAnsi" w:hAnsiTheme="minorHAnsi" w:cstheme="minorHAnsi"/>
          <w:sz w:val="18"/>
          <w:szCs w:val="18"/>
        </w:rPr>
      </w:pPr>
    </w:p>
    <w:p w14:paraId="37179BDC" w14:textId="77777777" w:rsidR="002914C8" w:rsidRPr="004920F6" w:rsidRDefault="002914C8" w:rsidP="002914C8">
      <w:pPr>
        <w:widowControl w:val="0"/>
        <w:tabs>
          <w:tab w:val="left" w:pos="1080"/>
        </w:tabs>
        <w:spacing w:line="276" w:lineRule="auto"/>
        <w:ind w:left="567"/>
        <w:jc w:val="both"/>
        <w:rPr>
          <w:rFonts w:cstheme="minorHAnsi"/>
          <w:b/>
          <w:color w:val="000000" w:themeColor="text1"/>
        </w:rPr>
      </w:pPr>
      <w:r>
        <w:rPr>
          <w:rFonts w:ascii="Calibri" w:eastAsia="Calibri" w:hAnsi="Calibri" w:cs="Calibri"/>
          <w:b/>
          <w:bCs/>
          <w:color w:val="000000"/>
          <w:bdr w:val="nil"/>
          <w:lang w:val="en-US"/>
        </w:rPr>
        <w:t xml:space="preserve">If the Contractor performed a larger scope of </w:t>
      </w:r>
      <w:r w:rsidR="001077DE">
        <w:rPr>
          <w:rFonts w:ascii="Calibri" w:eastAsia="Calibri" w:hAnsi="Calibri" w:cs="Calibri"/>
          <w:b/>
          <w:bCs/>
          <w:color w:val="000000"/>
          <w:bdr w:val="nil"/>
          <w:lang w:val="en-US"/>
        </w:rPr>
        <w:t>deliveries</w:t>
      </w:r>
      <w:r>
        <w:rPr>
          <w:rFonts w:ascii="Calibri" w:eastAsia="Calibri" w:hAnsi="Calibri" w:cs="Calibri"/>
          <w:b/>
          <w:bCs/>
          <w:color w:val="000000"/>
          <w:bdr w:val="nil"/>
          <w:lang w:val="en-US"/>
        </w:rPr>
        <w:t xml:space="preserve"> under one contract/order the Contractor is obliged to distinguish by type and provide the value of the </w:t>
      </w:r>
      <w:r w:rsidR="001077DE">
        <w:rPr>
          <w:rFonts w:ascii="Calibri" w:eastAsia="Calibri" w:hAnsi="Calibri" w:cs="Calibri"/>
          <w:b/>
          <w:bCs/>
          <w:color w:val="000000"/>
          <w:bdr w:val="nil"/>
          <w:lang w:val="en-US"/>
        </w:rPr>
        <w:t>deliveries</w:t>
      </w:r>
      <w:r>
        <w:rPr>
          <w:rFonts w:ascii="Calibri" w:eastAsia="Calibri" w:hAnsi="Calibri" w:cs="Calibri"/>
          <w:b/>
          <w:bCs/>
          <w:color w:val="000000"/>
          <w:bdr w:val="nil"/>
          <w:lang w:val="en-US"/>
        </w:rPr>
        <w:t xml:space="preserve"> to be assessed in accordance with the conditions </w:t>
      </w:r>
      <w:r w:rsidR="00E519E5">
        <w:rPr>
          <w:rFonts w:ascii="Calibri" w:eastAsia="Calibri" w:hAnsi="Calibri" w:cs="Calibri"/>
          <w:b/>
          <w:bCs/>
          <w:color w:val="000000"/>
          <w:bdr w:val="nil"/>
          <w:lang w:val="en-US"/>
        </w:rPr>
        <w:t>for participation</w:t>
      </w:r>
      <w:r>
        <w:rPr>
          <w:rFonts w:ascii="Calibri" w:eastAsia="Calibri" w:hAnsi="Calibri" w:cs="Calibri"/>
          <w:b/>
          <w:bCs/>
          <w:color w:val="000000"/>
          <w:bdr w:val="nil"/>
          <w:lang w:val="en-US"/>
        </w:rPr>
        <w:t xml:space="preserve"> in the proceedings for the purposes of demonstrating compliance with the conditions for participation in the proceedings for awarding this contract.</w:t>
      </w:r>
    </w:p>
    <w:p w14:paraId="1FC31F31" w14:textId="77777777" w:rsidR="002914C8" w:rsidRDefault="002914C8" w:rsidP="002914C8">
      <w:pPr>
        <w:pStyle w:val="Tekstpodstawowy"/>
        <w:spacing w:line="240" w:lineRule="auto"/>
        <w:rPr>
          <w:rFonts w:asciiTheme="minorHAnsi" w:hAnsiTheme="minorHAnsi" w:cstheme="minorHAnsi"/>
          <w:sz w:val="18"/>
          <w:szCs w:val="18"/>
        </w:rPr>
      </w:pPr>
    </w:p>
    <w:p w14:paraId="1B904D3B" w14:textId="77777777" w:rsidR="002914C8" w:rsidRPr="006403C9" w:rsidRDefault="002914C8" w:rsidP="002914C8">
      <w:pPr>
        <w:pStyle w:val="Tekstpodstawowy"/>
        <w:spacing w:line="240" w:lineRule="auto"/>
        <w:rPr>
          <w:rFonts w:asciiTheme="minorHAnsi" w:eastAsia="Arial Narrow" w:hAnsiTheme="minorHAnsi" w:cstheme="minorHAnsi"/>
          <w:kern w:val="1"/>
          <w:sz w:val="22"/>
          <w:szCs w:val="22"/>
        </w:rPr>
      </w:pPr>
      <w:r>
        <w:rPr>
          <w:rFonts w:ascii="Calibri" w:eastAsia="Calibri" w:hAnsi="Calibri" w:cs="Calibri"/>
          <w:sz w:val="22"/>
          <w:szCs w:val="22"/>
          <w:bdr w:val="nil"/>
          <w:lang w:val="en-US"/>
        </w:rPr>
        <w:t>IMPORTANT</w:t>
      </w:r>
    </w:p>
    <w:p w14:paraId="09EF8D47" w14:textId="77777777" w:rsidR="002914C8" w:rsidRDefault="002914C8" w:rsidP="002914C8">
      <w:pPr>
        <w:pStyle w:val="BodyTextIndentZnak"/>
        <w:spacing w:line="276" w:lineRule="auto"/>
        <w:ind w:left="0"/>
        <w:rPr>
          <w:rFonts w:asciiTheme="minorHAnsi" w:hAnsiTheme="minorHAnsi" w:cstheme="minorHAnsi"/>
          <w:color w:val="000000" w:themeColor="text1"/>
          <w:sz w:val="22"/>
          <w:szCs w:val="22"/>
          <w:lang w:eastAsia="pl-PL"/>
        </w:rPr>
      </w:pPr>
      <w:r>
        <w:rPr>
          <w:rFonts w:ascii="Calibri" w:eastAsia="Calibri" w:hAnsi="Calibri" w:cs="Calibri"/>
          <w:color w:val="000000"/>
          <w:sz w:val="22"/>
          <w:szCs w:val="22"/>
          <w:bdr w:val="nil"/>
          <w:lang w:val="en-US" w:eastAsia="pl-PL"/>
        </w:rPr>
        <w:t>In case of the Contractor submitting documents containing sums in a currency other than EURO the Ordering Party shall for the purpose of assessing meeting the conditions stipulated hereinabove adopt the average exchange rate of said currency published by the National Bank of Poland at the time of publishing the announcement in the Official Journal of the European Union.</w:t>
      </w:r>
      <w:r w:rsidR="00335551">
        <w:rPr>
          <w:rFonts w:ascii="Calibri" w:eastAsia="Calibri" w:hAnsi="Calibri" w:cs="Calibri"/>
          <w:color w:val="000000"/>
          <w:sz w:val="22"/>
          <w:szCs w:val="22"/>
          <w:bdr w:val="nil"/>
          <w:lang w:val="en-US" w:eastAsia="pl-PL"/>
        </w:rPr>
        <w:t xml:space="preserve"> If</w:t>
      </w:r>
      <w:r>
        <w:rPr>
          <w:rFonts w:ascii="Calibri" w:eastAsia="Calibri" w:hAnsi="Calibri" w:cs="Calibri"/>
          <w:color w:val="000000"/>
          <w:sz w:val="22"/>
          <w:szCs w:val="22"/>
          <w:bdr w:val="nil"/>
          <w:lang w:val="en-US" w:eastAsia="pl-PL"/>
        </w:rPr>
        <w:t xml:space="preserve"> on the day of publication of the contract notice in the Officia</w:t>
      </w:r>
      <w:r w:rsidR="00335551">
        <w:rPr>
          <w:rFonts w:ascii="Calibri" w:eastAsia="Calibri" w:hAnsi="Calibri" w:cs="Calibri"/>
          <w:color w:val="000000"/>
          <w:sz w:val="22"/>
          <w:szCs w:val="22"/>
          <w:bdr w:val="nil"/>
          <w:lang w:val="en-US" w:eastAsia="pl-PL"/>
        </w:rPr>
        <w:t>l Journal of the European Union</w:t>
      </w:r>
      <w:r>
        <w:rPr>
          <w:rFonts w:ascii="Calibri" w:eastAsia="Calibri" w:hAnsi="Calibri" w:cs="Calibri"/>
          <w:color w:val="000000"/>
          <w:sz w:val="22"/>
          <w:szCs w:val="22"/>
          <w:bdr w:val="nil"/>
          <w:lang w:val="en-US" w:eastAsia="pl-PL"/>
        </w:rPr>
        <w:t xml:space="preserve"> the National Bank of Poland does not publish the average exc</w:t>
      </w:r>
      <w:r w:rsidR="00335551">
        <w:rPr>
          <w:rFonts w:ascii="Calibri" w:eastAsia="Calibri" w:hAnsi="Calibri" w:cs="Calibri"/>
          <w:color w:val="000000"/>
          <w:sz w:val="22"/>
          <w:szCs w:val="22"/>
          <w:bdr w:val="nil"/>
          <w:lang w:val="en-US" w:eastAsia="pl-PL"/>
        </w:rPr>
        <w:t>hange rate for a given currency</w:t>
      </w:r>
      <w:r>
        <w:rPr>
          <w:rFonts w:ascii="Calibri" w:eastAsia="Calibri" w:hAnsi="Calibri" w:cs="Calibri"/>
          <w:color w:val="000000"/>
          <w:sz w:val="22"/>
          <w:szCs w:val="22"/>
          <w:bdr w:val="nil"/>
          <w:lang w:val="en-US" w:eastAsia="pl-PL"/>
        </w:rPr>
        <w:t xml:space="preserve"> the average exchange rate published on the first day after the date of publication of the contract notice in the Official Journal of the European Union shall be used as the basis for the conversion.</w:t>
      </w:r>
    </w:p>
    <w:p w14:paraId="460BA327" w14:textId="77777777" w:rsidR="002914C8" w:rsidRDefault="002914C8" w:rsidP="002914C8">
      <w:pPr>
        <w:spacing w:after="0" w:line="240" w:lineRule="auto"/>
        <w:ind w:left="4962"/>
        <w:rPr>
          <w:rFonts w:ascii="Calibri" w:eastAsia="Times New Roman" w:hAnsi="Calibri" w:cs="Calibri"/>
          <w:color w:val="FF0000"/>
          <w:lang w:eastAsia="pl-PL"/>
        </w:rPr>
      </w:pPr>
    </w:p>
    <w:p w14:paraId="477ED826" w14:textId="77777777" w:rsidR="002914C8" w:rsidRPr="005D4C63" w:rsidRDefault="00335551"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Q</w:t>
      </w:r>
      <w:r w:rsidR="002914C8">
        <w:rPr>
          <w:rFonts w:ascii="Calibri" w:eastAsia="Calibri" w:hAnsi="Calibri" w:cs="Calibri"/>
          <w:color w:val="FF0000"/>
          <w:bdr w:val="nil"/>
          <w:lang w:val="en-US" w:eastAsia="pl-PL"/>
        </w:rPr>
        <w:t>ualified electronic signature</w:t>
      </w:r>
    </w:p>
    <w:p w14:paraId="6837007F" w14:textId="77777777" w:rsidR="002914C8" w:rsidRPr="005D4C63" w:rsidRDefault="002914C8"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of the person authorized to act</w:t>
      </w:r>
    </w:p>
    <w:p w14:paraId="211AE80C" w14:textId="77777777" w:rsidR="002914C8" w:rsidRPr="005D4C63" w:rsidRDefault="002914C8"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on the behalf of the Contractor</w:t>
      </w:r>
    </w:p>
    <w:p w14:paraId="2044DB05" w14:textId="77777777" w:rsidR="002914C8" w:rsidRDefault="002914C8" w:rsidP="002914C8">
      <w:pPr>
        <w:jc w:val="right"/>
        <w:rPr>
          <w:b/>
        </w:rPr>
      </w:pPr>
    </w:p>
    <w:p w14:paraId="0C930D4F" w14:textId="77777777" w:rsidR="002914C8" w:rsidRDefault="002914C8" w:rsidP="002914C8">
      <w:pPr>
        <w:jc w:val="right"/>
        <w:rPr>
          <w:b/>
        </w:rPr>
      </w:pPr>
    </w:p>
    <w:p w14:paraId="007255E9" w14:textId="77777777" w:rsidR="002914C8" w:rsidRDefault="002914C8" w:rsidP="002914C8">
      <w:pPr>
        <w:jc w:val="right"/>
        <w:rPr>
          <w:b/>
        </w:rPr>
      </w:pPr>
    </w:p>
    <w:p w14:paraId="3D5686B0" w14:textId="77777777" w:rsidR="002914C8" w:rsidRPr="00D34818" w:rsidRDefault="002914C8" w:rsidP="002914C8">
      <w:pPr>
        <w:spacing w:after="0" w:line="240" w:lineRule="auto"/>
        <w:jc w:val="right"/>
        <w:rPr>
          <w:rFonts w:cstheme="minorHAnsi"/>
          <w:b/>
        </w:rPr>
      </w:pPr>
      <w:r>
        <w:rPr>
          <w:rFonts w:ascii="Calibri" w:eastAsia="Calibri" w:hAnsi="Calibri" w:cs="Calibri"/>
          <w:b/>
          <w:bCs/>
          <w:bdr w:val="nil"/>
          <w:lang w:val="en-US"/>
        </w:rPr>
        <w:t>Attachment no. 5 to the SWZ - Draft of Contract</w:t>
      </w:r>
    </w:p>
    <w:p w14:paraId="3B79ECE0" w14:textId="77777777" w:rsidR="002914C8" w:rsidRDefault="002914C8" w:rsidP="002914C8">
      <w:pPr>
        <w:keepNext/>
        <w:spacing w:after="0" w:line="240" w:lineRule="auto"/>
        <w:ind w:right="98"/>
        <w:jc w:val="center"/>
        <w:outlineLvl w:val="7"/>
        <w:rPr>
          <w:rFonts w:eastAsia="Times New Roman" w:cstheme="minorHAnsi"/>
          <w:lang w:eastAsia="ar-SA"/>
        </w:rPr>
      </w:pPr>
    </w:p>
    <w:p w14:paraId="4F8111A2" w14:textId="77777777" w:rsidR="002914C8" w:rsidRPr="00D34818" w:rsidRDefault="002914C8" w:rsidP="002914C8">
      <w:pPr>
        <w:keepNext/>
        <w:spacing w:after="0" w:line="240" w:lineRule="auto"/>
        <w:ind w:right="98"/>
        <w:jc w:val="center"/>
        <w:outlineLvl w:val="7"/>
        <w:rPr>
          <w:rFonts w:eastAsia="Times New Roman" w:cstheme="minorHAnsi"/>
          <w:b/>
          <w:bCs/>
          <w:sz w:val="24"/>
          <w:szCs w:val="24"/>
          <w:lang w:eastAsia="ar-SA"/>
        </w:rPr>
      </w:pPr>
      <w:r>
        <w:rPr>
          <w:rFonts w:ascii="Calibri" w:eastAsia="Calibri" w:hAnsi="Calibri" w:cs="Calibri"/>
          <w:b/>
          <w:bCs/>
          <w:sz w:val="24"/>
          <w:szCs w:val="24"/>
          <w:bdr w:val="nil"/>
          <w:lang w:val="en-US" w:eastAsia="ar-SA"/>
        </w:rPr>
        <w:t>DRAFT OF THE CONTRACT no. FO-Z/ŁIT/29/2023</w:t>
      </w:r>
    </w:p>
    <w:p w14:paraId="258E5FE6" w14:textId="77777777" w:rsidR="002914C8" w:rsidRPr="00D34818" w:rsidRDefault="002914C8" w:rsidP="002914C8">
      <w:pPr>
        <w:keepNext/>
        <w:spacing w:after="0" w:line="240" w:lineRule="auto"/>
        <w:ind w:right="98"/>
        <w:jc w:val="center"/>
        <w:outlineLvl w:val="7"/>
        <w:rPr>
          <w:rFonts w:eastAsia="Times New Roman" w:cstheme="minorHAnsi"/>
          <w:lang w:eastAsia="ar-SA"/>
        </w:rPr>
      </w:pPr>
    </w:p>
    <w:p w14:paraId="6201D18B" w14:textId="77777777" w:rsidR="002914C8" w:rsidRPr="00D34818" w:rsidRDefault="002914C8" w:rsidP="002914C8">
      <w:pPr>
        <w:widowControl w:val="0"/>
        <w:tabs>
          <w:tab w:val="left" w:pos="0"/>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eastAsia="ar-SA"/>
        </w:rPr>
        <w:t>Concluded between:</w:t>
      </w:r>
    </w:p>
    <w:p w14:paraId="7AD0BD46" w14:textId="77777777" w:rsidR="002914C8" w:rsidRPr="00D34818" w:rsidRDefault="002914C8" w:rsidP="002914C8">
      <w:pPr>
        <w:pStyle w:val="val"/>
        <w:spacing w:before="0" w:beforeAutospacing="0" w:after="0" w:afterAutospacing="0"/>
        <w:jc w:val="both"/>
        <w:rPr>
          <w:rFonts w:asciiTheme="minorHAnsi" w:hAnsiTheme="minorHAnsi" w:cstheme="minorHAnsi"/>
          <w:color w:val="000000" w:themeColor="text1"/>
          <w:sz w:val="22"/>
          <w:szCs w:val="22"/>
        </w:rPr>
      </w:pPr>
      <w:r>
        <w:rPr>
          <w:rFonts w:ascii="Calibri" w:eastAsia="Calibri" w:hAnsi="Calibri" w:cs="Calibri"/>
          <w:color w:val="000000"/>
          <w:sz w:val="22"/>
          <w:szCs w:val="22"/>
          <w:bdr w:val="nil"/>
          <w:lang w:val="en-US"/>
        </w:rPr>
        <w:t>Ł</w:t>
      </w:r>
      <w:r w:rsidR="004D1727">
        <w:rPr>
          <w:rFonts w:ascii="Calibri" w:eastAsia="Calibri" w:hAnsi="Calibri" w:cs="Calibri"/>
          <w:color w:val="000000"/>
          <w:sz w:val="22"/>
          <w:szCs w:val="22"/>
          <w:bdr w:val="nil"/>
          <w:lang w:val="en-US"/>
        </w:rPr>
        <w:t xml:space="preserve">ukasiewicz Research Network – </w:t>
      </w:r>
      <w:proofErr w:type="spellStart"/>
      <w:r w:rsidR="004D1727">
        <w:rPr>
          <w:rFonts w:ascii="Calibri" w:eastAsia="Calibri" w:hAnsi="Calibri" w:cs="Calibri"/>
          <w:color w:val="000000"/>
          <w:sz w:val="22"/>
          <w:szCs w:val="22"/>
          <w:bdr w:val="nil"/>
          <w:lang w:val="en-US"/>
        </w:rPr>
        <w:t>Łó</w:t>
      </w:r>
      <w:r>
        <w:rPr>
          <w:rFonts w:ascii="Calibri" w:eastAsia="Calibri" w:hAnsi="Calibri" w:cs="Calibri"/>
          <w:color w:val="000000"/>
          <w:sz w:val="22"/>
          <w:szCs w:val="22"/>
          <w:bdr w:val="nil"/>
          <w:lang w:val="en-US"/>
        </w:rPr>
        <w:t>dz</w:t>
      </w:r>
      <w:proofErr w:type="spellEnd"/>
      <w:r>
        <w:rPr>
          <w:rFonts w:ascii="Calibri" w:eastAsia="Calibri" w:hAnsi="Calibri" w:cs="Calibri"/>
          <w:color w:val="000000"/>
          <w:sz w:val="22"/>
          <w:szCs w:val="22"/>
          <w:bdr w:val="nil"/>
          <w:lang w:val="en-US"/>
        </w:rPr>
        <w:t xml:space="preserve"> Institute of Technology, Marii </w:t>
      </w:r>
      <w:proofErr w:type="spellStart"/>
      <w:r>
        <w:rPr>
          <w:rFonts w:ascii="Calibri" w:eastAsia="Calibri" w:hAnsi="Calibri" w:cs="Calibri"/>
          <w:color w:val="000000"/>
          <w:sz w:val="22"/>
          <w:szCs w:val="22"/>
          <w:bdr w:val="nil"/>
          <w:lang w:val="en-US"/>
        </w:rPr>
        <w:t>Skłodowskiej</w:t>
      </w:r>
      <w:proofErr w:type="spellEnd"/>
      <w:r>
        <w:rPr>
          <w:rFonts w:ascii="Calibri" w:eastAsia="Calibri" w:hAnsi="Calibri" w:cs="Calibri"/>
          <w:color w:val="000000"/>
          <w:sz w:val="22"/>
          <w:szCs w:val="22"/>
          <w:bdr w:val="nil"/>
          <w:lang w:val="en-US"/>
        </w:rPr>
        <w:t xml:space="preserve">-Curie 19/27, 90-570 </w:t>
      </w:r>
      <w:proofErr w:type="spellStart"/>
      <w:r>
        <w:rPr>
          <w:rFonts w:ascii="Calibri" w:eastAsia="Calibri" w:hAnsi="Calibri" w:cs="Calibri"/>
          <w:color w:val="000000"/>
          <w:sz w:val="22"/>
          <w:szCs w:val="22"/>
          <w:bdr w:val="nil"/>
          <w:lang w:val="en-US"/>
        </w:rPr>
        <w:t>Łódź</w:t>
      </w:r>
      <w:proofErr w:type="spellEnd"/>
      <w:r w:rsidR="004D1727">
        <w:rPr>
          <w:rFonts w:ascii="Calibri" w:eastAsia="Calibri" w:hAnsi="Calibri" w:cs="Calibri"/>
          <w:color w:val="000000"/>
          <w:sz w:val="22"/>
          <w:szCs w:val="22"/>
          <w:bdr w:val="nil"/>
          <w:lang w:val="en-US"/>
        </w:rPr>
        <w:t>,</w:t>
      </w:r>
      <w:r>
        <w:rPr>
          <w:rFonts w:ascii="Calibri" w:eastAsia="Calibri" w:hAnsi="Calibri" w:cs="Calibri"/>
          <w:color w:val="000000"/>
          <w:sz w:val="22"/>
          <w:szCs w:val="22"/>
          <w:bdr w:val="nil"/>
          <w:lang w:val="en-US"/>
        </w:rPr>
        <w:t xml:space="preserve"> entered into the register of entrepreneurs maintained by the District Court for </w:t>
      </w:r>
      <w:proofErr w:type="spellStart"/>
      <w:r>
        <w:rPr>
          <w:rFonts w:ascii="Calibri" w:eastAsia="Calibri" w:hAnsi="Calibri" w:cs="Calibri"/>
          <w:color w:val="000000"/>
          <w:sz w:val="22"/>
          <w:szCs w:val="22"/>
          <w:bdr w:val="nil"/>
          <w:lang w:val="en-US"/>
        </w:rPr>
        <w:t>Łódź</w:t>
      </w:r>
      <w:proofErr w:type="spellEnd"/>
      <w:r>
        <w:rPr>
          <w:rFonts w:ascii="Calibri" w:eastAsia="Calibri" w:hAnsi="Calibri" w:cs="Calibri"/>
          <w:color w:val="000000"/>
          <w:sz w:val="22"/>
          <w:szCs w:val="22"/>
          <w:bdr w:val="nil"/>
          <w:lang w:val="en-US"/>
        </w:rPr>
        <w:t xml:space="preserve"> </w:t>
      </w:r>
      <w:proofErr w:type="spellStart"/>
      <w:r>
        <w:rPr>
          <w:rFonts w:ascii="Calibri" w:eastAsia="Calibri" w:hAnsi="Calibri" w:cs="Calibri"/>
          <w:color w:val="000000"/>
          <w:sz w:val="22"/>
          <w:szCs w:val="22"/>
          <w:bdr w:val="nil"/>
          <w:lang w:val="en-US"/>
        </w:rPr>
        <w:t>Śródmieście</w:t>
      </w:r>
      <w:proofErr w:type="spellEnd"/>
      <w:r>
        <w:rPr>
          <w:rFonts w:ascii="Calibri" w:eastAsia="Calibri" w:hAnsi="Calibri" w:cs="Calibri"/>
          <w:color w:val="000000"/>
          <w:sz w:val="22"/>
          <w:szCs w:val="22"/>
          <w:bdr w:val="nil"/>
          <w:lang w:val="en-US"/>
        </w:rPr>
        <w:t xml:space="preserve"> XX Commercial Division of the National Court Register under number KRS 0000955824, NIP – 7272857474, REGON – 521631148 represented by:</w:t>
      </w:r>
    </w:p>
    <w:p w14:paraId="34FA2955" w14:textId="77777777" w:rsidR="002914C8" w:rsidRPr="00D34818" w:rsidRDefault="002914C8" w:rsidP="002914C8">
      <w:pPr>
        <w:widowControl w:val="0"/>
        <w:tabs>
          <w:tab w:val="left" w:pos="0"/>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eastAsia="ar-SA"/>
        </w:rPr>
        <w:t>and</w:t>
      </w:r>
    </w:p>
    <w:p w14:paraId="7C1061F0" w14:textId="77777777" w:rsidR="002914C8" w:rsidRPr="00D34818" w:rsidRDefault="002914C8" w:rsidP="002914C8">
      <w:pPr>
        <w:widowControl w:val="0"/>
        <w:tabs>
          <w:tab w:val="left" w:pos="0"/>
        </w:tabs>
        <w:suppressAutoHyphens/>
        <w:spacing w:after="0" w:line="240" w:lineRule="auto"/>
        <w:ind w:right="98"/>
        <w:jc w:val="both"/>
        <w:rPr>
          <w:rFonts w:eastAsia="Times New Roman" w:cstheme="minorHAnsi"/>
          <w:lang w:eastAsia="ar-SA"/>
        </w:rPr>
      </w:pPr>
      <w:r w:rsidRPr="00D34818">
        <w:rPr>
          <w:rFonts w:eastAsia="Times New Roman" w:cstheme="minorHAnsi"/>
          <w:lang w:eastAsia="ar-SA"/>
        </w:rPr>
        <w:t>..........................................................................................................................................................................................................................................................................................................................................................</w:t>
      </w:r>
    </w:p>
    <w:p w14:paraId="1B8A4002" w14:textId="77777777" w:rsidR="002914C8" w:rsidRPr="00D34818" w:rsidRDefault="002914C8" w:rsidP="002914C8">
      <w:pPr>
        <w:widowControl w:val="0"/>
        <w:tabs>
          <w:tab w:val="left" w:pos="0"/>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eastAsia="ar-SA"/>
        </w:rPr>
        <w:t>hereinafter</w:t>
      </w:r>
      <w:r w:rsidR="004D1727">
        <w:rPr>
          <w:rFonts w:ascii="Calibri" w:eastAsia="Calibri" w:hAnsi="Calibri" w:cs="Calibri"/>
          <w:bdr w:val="nil"/>
          <w:lang w:val="en-US" w:eastAsia="ar-SA"/>
        </w:rPr>
        <w:t xml:space="preserve"> referred to as the “</w:t>
      </w:r>
      <w:r>
        <w:rPr>
          <w:rFonts w:ascii="Calibri" w:eastAsia="Calibri" w:hAnsi="Calibri" w:cs="Calibri"/>
          <w:bdr w:val="nil"/>
          <w:lang w:val="en-US" w:eastAsia="ar-SA"/>
        </w:rPr>
        <w:t>Contractor"</w:t>
      </w:r>
    </w:p>
    <w:p w14:paraId="21C63E1B" w14:textId="77777777" w:rsidR="002914C8" w:rsidRPr="00D34818" w:rsidRDefault="002914C8" w:rsidP="002914C8">
      <w:pPr>
        <w:widowControl w:val="0"/>
        <w:suppressAutoHyphens/>
        <w:spacing w:after="0" w:line="240" w:lineRule="auto"/>
        <w:jc w:val="both"/>
        <w:rPr>
          <w:rFonts w:eastAsia="Times New Roman" w:cstheme="minorHAnsi"/>
          <w:lang w:eastAsia="ar-SA"/>
        </w:rPr>
      </w:pPr>
    </w:p>
    <w:p w14:paraId="4D49602F" w14:textId="77777777" w:rsidR="002914C8" w:rsidRPr="00D34818" w:rsidRDefault="002914C8" w:rsidP="002914C8">
      <w:pPr>
        <w:pStyle w:val="Nagwek"/>
        <w:jc w:val="both"/>
        <w:rPr>
          <w:rFonts w:cstheme="minorHAnsi"/>
          <w:b/>
          <w:bCs/>
          <w:noProof/>
          <w:lang w:eastAsia="pl-PL"/>
        </w:rPr>
      </w:pPr>
      <w:r>
        <w:rPr>
          <w:rFonts w:ascii="Calibri" w:eastAsia="Calibri" w:hAnsi="Calibri" w:cs="Calibri"/>
          <w:bdr w:val="nil"/>
          <w:lang w:val="en-US"/>
        </w:rPr>
        <w:t>The contract was concluded with the Contractor selected as a result of public procurement proceedings conducted consistently with the provisions of the Act of 11th September 2019 Public Procurement Law (</w:t>
      </w:r>
      <w:proofErr w:type="spellStart"/>
      <w:r>
        <w:rPr>
          <w:rFonts w:ascii="Calibri" w:eastAsia="Calibri" w:hAnsi="Calibri" w:cs="Calibri"/>
          <w:bdr w:val="nil"/>
          <w:lang w:val="en-US"/>
        </w:rPr>
        <w:t>Dz.U</w:t>
      </w:r>
      <w:proofErr w:type="spellEnd"/>
      <w:r>
        <w:rPr>
          <w:rFonts w:ascii="Calibri" w:eastAsia="Calibri" w:hAnsi="Calibri" w:cs="Calibri"/>
          <w:bdr w:val="nil"/>
          <w:lang w:val="en-US"/>
        </w:rPr>
        <w:t xml:space="preserve">. 2023 item 1605 as amended) in the open tender mode with value exceeding EUR215.000  </w:t>
      </w:r>
      <w:r>
        <w:rPr>
          <w:rFonts w:ascii="Calibri" w:eastAsia="Calibri" w:hAnsi="Calibri" w:cs="Calibri"/>
          <w:b/>
          <w:bCs/>
          <w:bdr w:val="nil"/>
          <w:lang w:val="en-US"/>
        </w:rPr>
        <w:t>FO-Z/ŁIT/29/2023.</w:t>
      </w:r>
    </w:p>
    <w:p w14:paraId="12FBC4C4" w14:textId="77777777" w:rsidR="002914C8" w:rsidRPr="00D34818" w:rsidRDefault="002914C8" w:rsidP="002914C8">
      <w:pPr>
        <w:pStyle w:val="Tekstpodstawowy"/>
        <w:tabs>
          <w:tab w:val="left" w:pos="0"/>
        </w:tabs>
        <w:spacing w:line="240" w:lineRule="auto"/>
        <w:rPr>
          <w:rFonts w:asciiTheme="minorHAnsi" w:hAnsiTheme="minorHAnsi" w:cstheme="minorHAnsi"/>
          <w:sz w:val="22"/>
          <w:szCs w:val="22"/>
        </w:rPr>
      </w:pPr>
    </w:p>
    <w:p w14:paraId="5FB856F0" w14:textId="77777777" w:rsidR="002914C8" w:rsidRPr="00D34818" w:rsidRDefault="002914C8" w:rsidP="002914C8">
      <w:pPr>
        <w:widowControl w:val="0"/>
        <w:suppressAutoHyphens/>
        <w:spacing w:after="0" w:line="240" w:lineRule="auto"/>
        <w:ind w:left="180" w:right="98"/>
        <w:jc w:val="center"/>
        <w:rPr>
          <w:rFonts w:eastAsia="Times New Roman" w:cstheme="minorHAnsi"/>
          <w:lang w:eastAsia="ar-SA"/>
        </w:rPr>
      </w:pPr>
      <w:r>
        <w:rPr>
          <w:rFonts w:ascii="Calibri" w:eastAsia="Calibri" w:hAnsi="Calibri" w:cs="Calibri"/>
          <w:bdr w:val="nil"/>
          <w:lang w:val="en-US" w:eastAsia="ar-SA"/>
        </w:rPr>
        <w:t>§ 1.</w:t>
      </w:r>
    </w:p>
    <w:p w14:paraId="3DEC16D2" w14:textId="77777777" w:rsidR="002914C8" w:rsidRPr="00D34818" w:rsidRDefault="002914C8">
      <w:pPr>
        <w:pStyle w:val="Akapitzlist"/>
        <w:numPr>
          <w:ilvl w:val="3"/>
          <w:numId w:val="69"/>
        </w:numPr>
        <w:suppressLineNumbers/>
        <w:tabs>
          <w:tab w:val="left" w:pos="284"/>
          <w:tab w:val="left" w:pos="1440"/>
        </w:tabs>
        <w:suppressAutoHyphens/>
        <w:ind w:left="0" w:firstLine="0"/>
        <w:jc w:val="both"/>
        <w:rPr>
          <w:rFonts w:asciiTheme="minorHAnsi" w:hAnsiTheme="minorHAnsi" w:cstheme="minorHAnsi"/>
          <w:sz w:val="22"/>
          <w:szCs w:val="22"/>
          <w:lang w:eastAsia="ar-SA"/>
        </w:rPr>
      </w:pPr>
      <w:r>
        <w:rPr>
          <w:rFonts w:ascii="Calibri" w:eastAsia="Calibri" w:hAnsi="Calibri" w:cs="Calibri"/>
          <w:sz w:val="22"/>
          <w:szCs w:val="22"/>
          <w:bdr w:val="nil"/>
          <w:lang w:val="en-US" w:eastAsia="ar-SA"/>
        </w:rPr>
        <w:t xml:space="preserve">The subject-matter of the contract consists in </w:t>
      </w:r>
      <w:r>
        <w:rPr>
          <w:rFonts w:ascii="Calibri" w:eastAsia="Calibri" w:hAnsi="Calibri" w:cs="Calibri"/>
          <w:b/>
          <w:bCs/>
          <w:sz w:val="22"/>
          <w:szCs w:val="22"/>
          <w:bdr w:val="nil"/>
          <w:lang w:val="en-US" w:eastAsia="ar-SA"/>
        </w:rPr>
        <w:t xml:space="preserve">delivery of a specialized ink-jet printing-spraying system </w:t>
      </w:r>
      <w:r>
        <w:rPr>
          <w:rFonts w:ascii="Calibri" w:eastAsia="Calibri" w:hAnsi="Calibri" w:cs="Calibri"/>
          <w:sz w:val="22"/>
          <w:szCs w:val="22"/>
          <w:bdr w:val="nil"/>
          <w:lang w:val="en-US" w:eastAsia="ar-SA"/>
        </w:rPr>
        <w:t>compliant with the parameters determined in the Attachment no. 1 to the Contract (Attachment no. 1 t</w:t>
      </w:r>
      <w:r w:rsidR="004D1727">
        <w:rPr>
          <w:rFonts w:ascii="Calibri" w:eastAsia="Calibri" w:hAnsi="Calibri" w:cs="Calibri"/>
          <w:sz w:val="22"/>
          <w:szCs w:val="22"/>
          <w:bdr w:val="nil"/>
          <w:lang w:val="en-US" w:eastAsia="ar-SA"/>
        </w:rPr>
        <w:t>o the Contract consists in the Price-Assortment S</w:t>
      </w:r>
      <w:r>
        <w:rPr>
          <w:rFonts w:ascii="Calibri" w:eastAsia="Calibri" w:hAnsi="Calibri" w:cs="Calibri"/>
          <w:sz w:val="22"/>
          <w:szCs w:val="22"/>
          <w:bdr w:val="nil"/>
          <w:lang w:val="en-US" w:eastAsia="ar-SA"/>
        </w:rPr>
        <w:t xml:space="preserve">heet completed by the Contractor and submitted under the procurement proceedings as Attachment no. 1 to the SWZ). </w:t>
      </w:r>
    </w:p>
    <w:p w14:paraId="253443C4" w14:textId="77777777" w:rsidR="002914C8" w:rsidRPr="00D34818" w:rsidRDefault="002914C8">
      <w:pPr>
        <w:pStyle w:val="Tekstpodstawowywcity"/>
        <w:numPr>
          <w:ilvl w:val="3"/>
          <w:numId w:val="69"/>
        </w:numPr>
        <w:tabs>
          <w:tab w:val="left" w:pos="0"/>
          <w:tab w:val="left" w:pos="284"/>
          <w:tab w:val="left" w:pos="709"/>
          <w:tab w:val="left" w:pos="851"/>
        </w:tabs>
        <w:overflowPunct w:val="0"/>
        <w:autoSpaceDE w:val="0"/>
        <w:autoSpaceDN w:val="0"/>
        <w:adjustRightInd w:val="0"/>
        <w:spacing w:line="240" w:lineRule="auto"/>
        <w:ind w:left="0" w:firstLine="0"/>
        <w:textAlignment w:val="baseline"/>
        <w:rPr>
          <w:rFonts w:asciiTheme="minorHAnsi" w:hAnsiTheme="minorHAnsi" w:cstheme="minorHAnsi"/>
          <w:szCs w:val="22"/>
          <w:lang w:val="pl-PL"/>
        </w:rPr>
      </w:pPr>
      <w:r>
        <w:rPr>
          <w:rFonts w:ascii="Calibri" w:eastAsia="Calibri" w:hAnsi="Calibri" w:cs="Calibri"/>
          <w:bCs/>
          <w:iCs/>
          <w:szCs w:val="22"/>
          <w:bdr w:val="nil"/>
          <w:lang w:val="en-US"/>
        </w:rPr>
        <w:t>Purchase financed under the specific grant of the Ministry of Education and Science named "Purchase of research infrastru</w:t>
      </w:r>
      <w:r w:rsidR="004D1727">
        <w:rPr>
          <w:rFonts w:ascii="Calibri" w:eastAsia="Calibri" w:hAnsi="Calibri" w:cs="Calibri"/>
          <w:bCs/>
          <w:iCs/>
          <w:szCs w:val="22"/>
          <w:bdr w:val="nil"/>
          <w:lang w:val="en-US"/>
        </w:rPr>
        <w:t xml:space="preserve">cture for obtaining advanced </w:t>
      </w:r>
      <w:proofErr w:type="spellStart"/>
      <w:r w:rsidR="004D1727">
        <w:rPr>
          <w:rFonts w:ascii="Calibri" w:eastAsia="Calibri" w:hAnsi="Calibri" w:cs="Calibri"/>
          <w:bCs/>
          <w:iCs/>
          <w:szCs w:val="22"/>
          <w:bdr w:val="nil"/>
          <w:lang w:val="en-US"/>
        </w:rPr>
        <w:t>textronic</w:t>
      </w:r>
      <w:proofErr w:type="spellEnd"/>
      <w:r w:rsidR="004D1727">
        <w:rPr>
          <w:rFonts w:ascii="Calibri" w:eastAsia="Calibri" w:hAnsi="Calibri" w:cs="Calibri"/>
          <w:bCs/>
          <w:iCs/>
          <w:szCs w:val="22"/>
          <w:bdr w:val="nil"/>
          <w:lang w:val="en-US"/>
        </w:rPr>
        <w:t xml:space="preserve"> solutions", contract no.</w:t>
      </w:r>
      <w:r>
        <w:rPr>
          <w:rFonts w:ascii="Calibri" w:eastAsia="Calibri" w:hAnsi="Calibri" w:cs="Calibri"/>
          <w:bCs/>
          <w:iCs/>
          <w:szCs w:val="22"/>
          <w:bdr w:val="nil"/>
          <w:lang w:val="en-US"/>
        </w:rPr>
        <w:t xml:space="preserve"> 7342/IA/SN/2022.</w:t>
      </w:r>
    </w:p>
    <w:p w14:paraId="611888FF" w14:textId="77777777" w:rsidR="002914C8" w:rsidRPr="00D34818" w:rsidRDefault="002914C8" w:rsidP="002914C8">
      <w:pPr>
        <w:suppressLineNumbers/>
        <w:tabs>
          <w:tab w:val="left" w:pos="1440"/>
        </w:tabs>
        <w:suppressAutoHyphens/>
        <w:spacing w:after="0" w:line="240" w:lineRule="auto"/>
        <w:jc w:val="both"/>
        <w:rPr>
          <w:rFonts w:eastAsia="Times New Roman" w:cstheme="minorHAnsi"/>
          <w:lang w:eastAsia="ar-SA"/>
        </w:rPr>
      </w:pPr>
    </w:p>
    <w:p w14:paraId="054C93D4" w14:textId="77777777" w:rsidR="002914C8" w:rsidRPr="00D34818" w:rsidRDefault="002914C8" w:rsidP="002914C8">
      <w:pPr>
        <w:widowControl w:val="0"/>
        <w:suppressAutoHyphens/>
        <w:spacing w:after="0" w:line="240" w:lineRule="auto"/>
        <w:ind w:left="180" w:right="98"/>
        <w:jc w:val="center"/>
        <w:rPr>
          <w:rFonts w:eastAsia="Times New Roman" w:cstheme="minorHAnsi"/>
          <w:lang w:eastAsia="ar-SA"/>
        </w:rPr>
      </w:pPr>
      <w:r>
        <w:rPr>
          <w:rFonts w:ascii="Calibri" w:eastAsia="Calibri" w:hAnsi="Calibri" w:cs="Calibri"/>
          <w:bdr w:val="nil"/>
          <w:lang w:val="en-US" w:eastAsia="ar-SA"/>
        </w:rPr>
        <w:t>§ 2.</w:t>
      </w:r>
    </w:p>
    <w:p w14:paraId="65CFE2C9" w14:textId="77777777" w:rsidR="002914C8" w:rsidRPr="00D34818" w:rsidRDefault="002914C8" w:rsidP="002914C8">
      <w:pPr>
        <w:widowControl w:val="0"/>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1.</w:t>
      </w:r>
      <w:r>
        <w:rPr>
          <w:rFonts w:ascii="Calibri" w:eastAsia="Calibri" w:hAnsi="Calibri" w:cs="Calibri"/>
          <w:bdr w:val="nil"/>
          <w:lang w:val="en-US" w:eastAsia="ar-SA"/>
        </w:rPr>
        <w:tab/>
        <w:t>The flat-rate payment due for completion of the order is _____</w:t>
      </w:r>
      <w:r w:rsidR="00AE1B88">
        <w:rPr>
          <w:rFonts w:ascii="Calibri" w:eastAsia="Calibri" w:hAnsi="Calibri" w:cs="Calibri"/>
          <w:bdr w:val="nil"/>
          <w:lang w:val="en-US" w:eastAsia="ar-SA"/>
        </w:rPr>
        <w:t xml:space="preserve">____________ EURO ............ </w:t>
      </w:r>
      <w:r>
        <w:rPr>
          <w:rFonts w:ascii="Calibri" w:eastAsia="Calibri" w:hAnsi="Calibri" w:cs="Calibri"/>
          <w:bdr w:val="nil"/>
          <w:lang w:val="en-US" w:eastAsia="ar-SA"/>
        </w:rPr>
        <w:t xml:space="preserve">(in writing: .................................................................. )And covers the costs related to manufacturing the object of contract as well as the conditions and requirements presented by the Ordering Party in the proceedings documentation, in particular the costs of manufacturing, delivery and transport, assembly, installation, putting the device into operation and checking the device at the premises of the Ordering Party as well as gratuitous (free-of-charge for the Ordering Party) delivery and replacement of the necessary spare parts for the duration of the warranty period, the costs of travel of the representatives of the Contractor who are to assemble, install and put </w:t>
      </w:r>
      <w:r w:rsidR="00466798">
        <w:rPr>
          <w:rFonts w:ascii="Calibri" w:eastAsia="Calibri" w:hAnsi="Calibri" w:cs="Calibri"/>
          <w:bdr w:val="nil"/>
          <w:lang w:val="en-US" w:eastAsia="ar-SA"/>
        </w:rPr>
        <w:t xml:space="preserve">the </w:t>
      </w:r>
      <w:r>
        <w:rPr>
          <w:rFonts w:ascii="Calibri" w:eastAsia="Calibri" w:hAnsi="Calibri" w:cs="Calibri"/>
          <w:bdr w:val="nil"/>
          <w:lang w:val="en-US" w:eastAsia="ar-SA"/>
        </w:rPr>
        <w:t xml:space="preserve">device into operation, the costs of training employees of the Ordering Party at the premises of the Ordering Party to the extent necessary for operating the device. </w:t>
      </w:r>
    </w:p>
    <w:p w14:paraId="733C30C1" w14:textId="77777777" w:rsidR="002914C8" w:rsidRPr="00D34818" w:rsidRDefault="002914C8" w:rsidP="002914C8">
      <w:pPr>
        <w:widowControl w:val="0"/>
        <w:tabs>
          <w:tab w:val="left" w:pos="567"/>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2.</w:t>
      </w:r>
      <w:r>
        <w:rPr>
          <w:rFonts w:ascii="Calibri" w:eastAsia="Calibri" w:hAnsi="Calibri" w:cs="Calibri"/>
          <w:bdr w:val="nil"/>
          <w:lang w:val="en-US" w:eastAsia="ar-SA"/>
        </w:rPr>
        <w:tab/>
        <w:t>The value of the subject-matter of the contract shall remain constant for the entire duration of the contract.</w:t>
      </w:r>
    </w:p>
    <w:p w14:paraId="67273FFE" w14:textId="77777777" w:rsidR="002914C8" w:rsidRPr="00D34818" w:rsidRDefault="002914C8" w:rsidP="002914C8">
      <w:pPr>
        <w:spacing w:after="0" w:line="240" w:lineRule="auto"/>
        <w:ind w:left="567" w:hanging="567"/>
        <w:jc w:val="both"/>
        <w:rPr>
          <w:rFonts w:cstheme="minorHAnsi"/>
        </w:rPr>
      </w:pPr>
      <w:bookmarkStart w:id="15" w:name="_Hlk114757621"/>
      <w:r>
        <w:rPr>
          <w:rFonts w:ascii="Calibri" w:eastAsia="Calibri" w:hAnsi="Calibri" w:cs="Calibri"/>
          <w:color w:val="161616"/>
          <w:bdr w:val="nil"/>
          <w:lang w:val="en-US"/>
        </w:rPr>
        <w:t>3.</w:t>
      </w:r>
      <w:r>
        <w:rPr>
          <w:rFonts w:ascii="Calibri" w:eastAsia="Calibri" w:hAnsi="Calibri" w:cs="Calibri"/>
          <w:color w:val="161616"/>
          <w:bdr w:val="nil"/>
          <w:lang w:val="en-US"/>
        </w:rPr>
        <w:tab/>
      </w:r>
      <w:bookmarkEnd w:id="15"/>
      <w:r>
        <w:rPr>
          <w:rFonts w:ascii="Calibri" w:eastAsia="Calibri" w:hAnsi="Calibri" w:cs="Calibri"/>
          <w:bdr w:val="nil"/>
          <w:lang w:val="en-US"/>
        </w:rPr>
        <w:t>The invoice for completing the order shall be issued in Euro.</w:t>
      </w:r>
      <w:r w:rsidR="00D848F0">
        <w:rPr>
          <w:rFonts w:ascii="Calibri" w:eastAsia="Calibri" w:hAnsi="Calibri" w:cs="Calibri"/>
          <w:bdr w:val="nil"/>
          <w:lang w:val="en-US"/>
        </w:rPr>
        <w:t xml:space="preserve"> </w:t>
      </w:r>
      <w:r>
        <w:rPr>
          <w:rFonts w:ascii="Calibri" w:eastAsia="Calibri" w:hAnsi="Calibri" w:cs="Calibri"/>
          <w:bdr w:val="nil"/>
          <w:lang w:val="en-US"/>
        </w:rPr>
        <w:t xml:space="preserve">In case of the Ordering Party making payment in Polish Zloty </w:t>
      </w:r>
      <w:r w:rsidR="00D848F0">
        <w:rPr>
          <w:rFonts w:ascii="Calibri" w:eastAsia="Calibri" w:hAnsi="Calibri" w:cs="Calibri"/>
          <w:bdr w:val="nil"/>
          <w:lang w:val="en-US"/>
        </w:rPr>
        <w:t>to</w:t>
      </w:r>
      <w:r>
        <w:rPr>
          <w:rFonts w:ascii="Calibri" w:eastAsia="Calibri" w:hAnsi="Calibri" w:cs="Calibri"/>
          <w:bdr w:val="nil"/>
          <w:lang w:val="en-US"/>
        </w:rPr>
        <w:t xml:space="preserve"> the Contractor with </w:t>
      </w:r>
      <w:r w:rsidR="00D848F0">
        <w:rPr>
          <w:rFonts w:ascii="Calibri" w:eastAsia="Calibri" w:hAnsi="Calibri" w:cs="Calibri"/>
          <w:bdr w:val="nil"/>
          <w:lang w:val="en-US"/>
        </w:rPr>
        <w:t xml:space="preserve">a </w:t>
      </w:r>
      <w:r>
        <w:rPr>
          <w:rFonts w:ascii="Calibri" w:eastAsia="Calibri" w:hAnsi="Calibri" w:cs="Calibri"/>
          <w:bdr w:val="nil"/>
          <w:lang w:val="en-US"/>
        </w:rPr>
        <w:t>place of business in the area of the Republic of Poland the payment shall be made in PLN consistently with the average exchange rate presented by the National Bank of Poland in chart A on the day  preceding the day of issuing the invoice.</w:t>
      </w:r>
      <w:r w:rsidR="00D848F0">
        <w:rPr>
          <w:rFonts w:ascii="Calibri" w:eastAsia="Calibri" w:hAnsi="Calibri" w:cs="Calibri"/>
          <w:bdr w:val="nil"/>
          <w:lang w:val="en-US"/>
        </w:rPr>
        <w:t xml:space="preserve"> </w:t>
      </w:r>
      <w:r>
        <w:rPr>
          <w:rFonts w:ascii="Calibri" w:eastAsia="Calibri" w:hAnsi="Calibri" w:cs="Calibri"/>
          <w:bdr w:val="nil"/>
          <w:lang w:val="en-US"/>
        </w:rPr>
        <w:t xml:space="preserve">The invoice for completing the order shall be issued and paid for in Euro by the Ordering Party in case of the foreign Contractor with </w:t>
      </w:r>
      <w:r w:rsidR="00D848F0">
        <w:rPr>
          <w:rFonts w:ascii="Calibri" w:eastAsia="Calibri" w:hAnsi="Calibri" w:cs="Calibri"/>
          <w:bdr w:val="nil"/>
          <w:lang w:val="en-US"/>
        </w:rPr>
        <w:t xml:space="preserve">a </w:t>
      </w:r>
      <w:r>
        <w:rPr>
          <w:rFonts w:ascii="Calibri" w:eastAsia="Calibri" w:hAnsi="Calibri" w:cs="Calibri"/>
          <w:bdr w:val="nil"/>
          <w:lang w:val="en-US"/>
        </w:rPr>
        <w:t>place of business outside of the area of the Republic of Poland</w:t>
      </w:r>
    </w:p>
    <w:p w14:paraId="67CED20E" w14:textId="77777777" w:rsidR="002914C8" w:rsidRPr="00D34818" w:rsidRDefault="002914C8" w:rsidP="002914C8">
      <w:pPr>
        <w:widowControl w:val="0"/>
        <w:tabs>
          <w:tab w:val="left" w:pos="567"/>
          <w:tab w:val="left" w:pos="720"/>
          <w:tab w:val="left" w:pos="900"/>
          <w:tab w:val="left" w:pos="1068"/>
        </w:tabs>
        <w:suppressAutoHyphens/>
        <w:spacing w:after="0" w:line="240" w:lineRule="auto"/>
        <w:ind w:left="567" w:right="98" w:hanging="567"/>
        <w:jc w:val="both"/>
        <w:rPr>
          <w:rStyle w:val="Pogrubienie"/>
          <w:rFonts w:eastAsia="Calibri" w:cstheme="minorHAnsi"/>
          <w:b w:val="0"/>
          <w:bCs w:val="0"/>
          <w:lang w:eastAsia="pl-PL"/>
        </w:rPr>
      </w:pPr>
      <w:r>
        <w:rPr>
          <w:rFonts w:ascii="Calibri" w:eastAsia="Calibri" w:hAnsi="Calibri" w:cs="Calibri"/>
          <w:color w:val="161616"/>
          <w:bdr w:val="nil"/>
          <w:lang w:val="en-US"/>
        </w:rPr>
        <w:t>4.</w:t>
      </w:r>
      <w:r>
        <w:rPr>
          <w:rFonts w:ascii="Calibri" w:eastAsia="Calibri" w:hAnsi="Calibri" w:cs="Calibri"/>
          <w:color w:val="161616"/>
          <w:bdr w:val="nil"/>
          <w:lang w:val="en-US"/>
        </w:rPr>
        <w:tab/>
      </w:r>
      <w:r>
        <w:rPr>
          <w:rFonts w:ascii="Calibri" w:eastAsia="Calibri" w:hAnsi="Calibri" w:cs="Calibri"/>
          <w:color w:val="000000"/>
          <w:bdr w:val="nil"/>
          <w:lang w:val="en-US"/>
        </w:rPr>
        <w:t xml:space="preserve">The Contractor declares that he </w:t>
      </w:r>
      <w:r>
        <w:rPr>
          <w:rFonts w:ascii="Calibri" w:eastAsia="Calibri" w:hAnsi="Calibri" w:cs="Calibri"/>
          <w:color w:val="000000"/>
          <w:u w:val="single"/>
          <w:bdr w:val="nil"/>
          <w:lang w:val="en-US"/>
        </w:rPr>
        <w:t>is / is not</w:t>
      </w:r>
      <w:r>
        <w:rPr>
          <w:rFonts w:ascii="Calibri" w:eastAsia="Calibri" w:hAnsi="Calibri" w:cs="Calibri"/>
          <w:color w:val="000000"/>
          <w:bdr w:val="nil"/>
          <w:lang w:val="en-US"/>
        </w:rPr>
        <w:t>* registered in Poland as an active VAT taxpayer.</w:t>
      </w:r>
    </w:p>
    <w:p w14:paraId="045D5AAD" w14:textId="77777777" w:rsidR="002914C8" w:rsidRPr="00D34818" w:rsidRDefault="002914C8" w:rsidP="002914C8">
      <w:pPr>
        <w:tabs>
          <w:tab w:val="left" w:pos="567"/>
        </w:tabs>
        <w:spacing w:after="0" w:line="240" w:lineRule="auto"/>
        <w:ind w:left="567" w:hanging="567"/>
        <w:jc w:val="both"/>
        <w:rPr>
          <w:rFonts w:cstheme="minorHAnsi"/>
          <w:noProof/>
          <w:color w:val="000000" w:themeColor="text1"/>
        </w:rPr>
      </w:pPr>
      <w:r>
        <w:rPr>
          <w:rStyle w:val="Pogrubienie"/>
          <w:rFonts w:ascii="Calibri" w:eastAsia="Calibri" w:hAnsi="Calibri" w:cs="Calibri"/>
          <w:b w:val="0"/>
          <w:color w:val="000000"/>
          <w:bdr w:val="nil"/>
          <w:lang w:val="en-US"/>
        </w:rPr>
        <w:tab/>
        <w:t>The grounds for issuing the invoice shall consist in the Delivery and Acceptance Protocol signed by both parties and confirming that the order was completed without objections.</w:t>
      </w:r>
      <w:r w:rsidR="00D848F0">
        <w:rPr>
          <w:rStyle w:val="Pogrubienie"/>
          <w:rFonts w:ascii="Calibri" w:eastAsia="Calibri" w:hAnsi="Calibri" w:cs="Calibri"/>
          <w:b w:val="0"/>
          <w:color w:val="000000"/>
          <w:bdr w:val="nil"/>
          <w:lang w:val="en-US"/>
        </w:rPr>
        <w:t xml:space="preserve"> </w:t>
      </w:r>
      <w:r>
        <w:rPr>
          <w:rStyle w:val="Pogrubienie"/>
          <w:rFonts w:ascii="Calibri" w:eastAsia="Calibri" w:hAnsi="Calibri" w:cs="Calibri"/>
          <w:b w:val="0"/>
          <w:color w:val="000000"/>
          <w:bdr w:val="nil"/>
          <w:lang w:val="en-US"/>
        </w:rPr>
        <w:t xml:space="preserve">The invoice </w:t>
      </w:r>
      <w:r>
        <w:rPr>
          <w:rStyle w:val="Pogrubienie"/>
          <w:rFonts w:ascii="Calibri" w:eastAsia="Calibri" w:hAnsi="Calibri" w:cs="Calibri"/>
          <w:b w:val="0"/>
          <w:color w:val="000000"/>
          <w:bdr w:val="nil"/>
          <w:lang w:val="en-US"/>
        </w:rPr>
        <w:lastRenderedPageBreak/>
        <w:t>should contain: described goods consistent with the subject-matter of this contract, measurement unit</w:t>
      </w:r>
      <w:r w:rsidR="00D848F0">
        <w:rPr>
          <w:rStyle w:val="Pogrubienie"/>
          <w:rFonts w:ascii="Calibri" w:eastAsia="Calibri" w:hAnsi="Calibri" w:cs="Calibri"/>
          <w:b w:val="0"/>
          <w:color w:val="000000"/>
          <w:bdr w:val="nil"/>
          <w:lang w:val="en-US"/>
        </w:rPr>
        <w:t>s</w:t>
      </w:r>
      <w:r>
        <w:rPr>
          <w:rStyle w:val="Pogrubienie"/>
          <w:rFonts w:ascii="Calibri" w:eastAsia="Calibri" w:hAnsi="Calibri" w:cs="Calibri"/>
          <w:b w:val="0"/>
          <w:color w:val="000000"/>
          <w:bdr w:val="nil"/>
          <w:lang w:val="en-US"/>
        </w:rPr>
        <w:t xml:space="preserve"> consistent with the contract, the quantity of goods, net price per unit, VAT rate, gross value</w:t>
      </w:r>
    </w:p>
    <w:p w14:paraId="0C6C4E6E" w14:textId="77777777" w:rsidR="002914C8" w:rsidRPr="00D34818" w:rsidRDefault="002914C8" w:rsidP="002914C8">
      <w:pPr>
        <w:tabs>
          <w:tab w:val="left" w:pos="567"/>
        </w:tabs>
        <w:spacing w:after="0" w:line="240" w:lineRule="auto"/>
        <w:ind w:left="567" w:hanging="567"/>
        <w:jc w:val="both"/>
        <w:rPr>
          <w:rFonts w:cstheme="minorHAnsi"/>
          <w:i/>
          <w:iCs/>
          <w:noProof/>
          <w:color w:val="000000" w:themeColor="text1"/>
        </w:rPr>
      </w:pPr>
      <w:r>
        <w:rPr>
          <w:rFonts w:ascii="Calibri" w:eastAsia="Calibri" w:hAnsi="Calibri" w:cs="Calibri"/>
          <w:i/>
          <w:iCs/>
          <w:noProof/>
          <w:color w:val="000000"/>
          <w:bdr w:val="nil"/>
          <w:lang w:val="en-US"/>
        </w:rPr>
        <w:tab/>
        <w:t>*consistently with the contents of the tender</w:t>
      </w:r>
    </w:p>
    <w:p w14:paraId="3209928D" w14:textId="77777777" w:rsidR="002914C8" w:rsidRPr="00D34818" w:rsidRDefault="002914C8" w:rsidP="002914C8">
      <w:pPr>
        <w:tabs>
          <w:tab w:val="left" w:pos="567"/>
        </w:tabs>
        <w:spacing w:after="0" w:line="240" w:lineRule="auto"/>
        <w:ind w:left="567" w:hanging="567"/>
        <w:jc w:val="both"/>
        <w:rPr>
          <w:rFonts w:cstheme="minorHAnsi"/>
          <w:noProof/>
          <w:color w:val="000000" w:themeColor="text1"/>
        </w:rPr>
      </w:pPr>
      <w:r>
        <w:rPr>
          <w:rFonts w:ascii="Calibri" w:eastAsia="Calibri" w:hAnsi="Calibri" w:cs="Calibri"/>
          <w:noProof/>
          <w:color w:val="000000"/>
          <w:bdr w:val="nil"/>
          <w:lang w:val="en-US"/>
        </w:rPr>
        <w:t>5.</w:t>
      </w:r>
      <w:r>
        <w:rPr>
          <w:rFonts w:ascii="Calibri" w:eastAsia="Calibri" w:hAnsi="Calibri" w:cs="Calibri"/>
          <w:noProof/>
          <w:color w:val="000000"/>
          <w:bdr w:val="nil"/>
          <w:lang w:val="en-US"/>
        </w:rPr>
        <w:tab/>
        <w:t>In the instance of not meeting the requirements stipulated in section 5 the Ordering Party shall withhold making due payments until the documents are completed whereby the deadline for making payment shall be counted from the date of completing the documents.</w:t>
      </w:r>
    </w:p>
    <w:p w14:paraId="3447F4BA" w14:textId="77777777" w:rsidR="002914C8" w:rsidRPr="00D34818" w:rsidRDefault="002914C8" w:rsidP="002914C8">
      <w:pPr>
        <w:tabs>
          <w:tab w:val="left" w:pos="567"/>
        </w:tabs>
        <w:spacing w:after="0" w:line="240" w:lineRule="auto"/>
        <w:ind w:left="567" w:hanging="567"/>
        <w:jc w:val="both"/>
        <w:rPr>
          <w:rFonts w:cstheme="minorHAnsi"/>
        </w:rPr>
      </w:pPr>
      <w:r>
        <w:rPr>
          <w:rFonts w:ascii="Calibri" w:eastAsia="Calibri" w:hAnsi="Calibri" w:cs="Calibri"/>
          <w:noProof/>
          <w:color w:val="000000"/>
          <w:bdr w:val="nil"/>
          <w:lang w:val="en-US"/>
        </w:rPr>
        <w:t>6.</w:t>
      </w:r>
      <w:r>
        <w:rPr>
          <w:rFonts w:ascii="Calibri" w:eastAsia="Calibri" w:hAnsi="Calibri" w:cs="Calibri"/>
          <w:noProof/>
          <w:color w:val="000000"/>
          <w:bdr w:val="nil"/>
          <w:lang w:val="en-US"/>
        </w:rPr>
        <w:tab/>
      </w:r>
      <w:r>
        <w:rPr>
          <w:rFonts w:ascii="Calibri" w:eastAsia="Calibri" w:hAnsi="Calibri" w:cs="Calibri"/>
          <w:noProof/>
          <w:color w:val="161616"/>
          <w:bdr w:val="nil"/>
          <w:lang w:val="en-US"/>
        </w:rPr>
        <w:t xml:space="preserve">Invoices may be sent electronically to </w:t>
      </w:r>
      <w:hyperlink r:id="rId23" w:history="1">
        <w:r>
          <w:rPr>
            <w:rFonts w:ascii="Calibri" w:eastAsia="Calibri" w:hAnsi="Calibri" w:cs="Calibri"/>
            <w:noProof/>
            <w:color w:val="0000FF"/>
            <w:u w:val="single"/>
            <w:bdr w:val="nil"/>
            <w:lang w:val="en-US"/>
          </w:rPr>
          <w:t>efaktury@lit.lukasiewicz.gov.pl</w:t>
        </w:r>
      </w:hyperlink>
      <w:r w:rsidR="00D05EDE">
        <w:t xml:space="preserve"> </w:t>
      </w:r>
      <w:r>
        <w:rPr>
          <w:rFonts w:ascii="Calibri" w:eastAsia="Calibri" w:hAnsi="Calibri" w:cs="Calibri"/>
          <w:noProof/>
          <w:color w:val="2D2D2D"/>
          <w:bdr w:val="nil"/>
          <w:lang w:val="en-US"/>
        </w:rPr>
        <w:t>e-mail address.</w:t>
      </w:r>
    </w:p>
    <w:p w14:paraId="478464AD" w14:textId="77777777" w:rsidR="002914C8" w:rsidRPr="00D34818" w:rsidRDefault="002914C8" w:rsidP="002914C8">
      <w:pPr>
        <w:tabs>
          <w:tab w:val="left" w:pos="567"/>
        </w:tabs>
        <w:spacing w:after="0" w:line="240" w:lineRule="auto"/>
        <w:ind w:left="567" w:hanging="567"/>
        <w:jc w:val="both"/>
        <w:rPr>
          <w:rFonts w:cstheme="minorHAnsi"/>
          <w:color w:val="000000" w:themeColor="text1"/>
        </w:rPr>
      </w:pPr>
      <w:r>
        <w:rPr>
          <w:rFonts w:ascii="Calibri" w:eastAsia="Calibri" w:hAnsi="Calibri" w:cs="Calibri"/>
          <w:bdr w:val="nil"/>
          <w:lang w:val="en-US"/>
        </w:rPr>
        <w:t>7.</w:t>
      </w:r>
      <w:r>
        <w:rPr>
          <w:rFonts w:ascii="Calibri" w:eastAsia="Calibri" w:hAnsi="Calibri" w:cs="Calibri"/>
          <w:bdr w:val="nil"/>
          <w:lang w:val="en-US"/>
        </w:rPr>
        <w:tab/>
      </w:r>
      <w:r>
        <w:rPr>
          <w:rFonts w:ascii="Calibri" w:eastAsia="Calibri" w:hAnsi="Calibri" w:cs="Calibri"/>
          <w:b/>
          <w:bCs/>
          <w:color w:val="000000"/>
          <w:bdr w:val="nil"/>
          <w:lang w:val="en-US"/>
        </w:rPr>
        <w:t>The deadline for making payments is 30 days</w:t>
      </w:r>
      <w:r w:rsidR="00D05EDE">
        <w:rPr>
          <w:rFonts w:ascii="Calibri" w:eastAsia="Calibri" w:hAnsi="Calibri" w:cs="Calibri"/>
          <w:b/>
          <w:bCs/>
          <w:color w:val="000000"/>
          <w:bdr w:val="nil"/>
          <w:lang w:val="en-US"/>
        </w:rPr>
        <w:t xml:space="preserve"> </w:t>
      </w:r>
      <w:r>
        <w:rPr>
          <w:rFonts w:ascii="Calibri" w:eastAsia="Calibri" w:hAnsi="Calibri" w:cs="Calibri"/>
          <w:color w:val="000000"/>
          <w:bdr w:val="nil"/>
          <w:lang w:val="en-US"/>
        </w:rPr>
        <w:t>counting from the date of delivering the correctly issued invoice containing bank account number of the Contractor to the Ordering Party.</w:t>
      </w:r>
    </w:p>
    <w:p w14:paraId="3D172A46" w14:textId="77777777" w:rsidR="002914C8" w:rsidRPr="00D34818" w:rsidRDefault="002914C8" w:rsidP="002914C8">
      <w:pPr>
        <w:tabs>
          <w:tab w:val="left" w:pos="567"/>
        </w:tabs>
        <w:spacing w:after="0" w:line="240" w:lineRule="auto"/>
        <w:ind w:left="567" w:hanging="567"/>
        <w:jc w:val="both"/>
        <w:rPr>
          <w:rFonts w:cstheme="minorHAnsi"/>
          <w:color w:val="000000" w:themeColor="text1"/>
        </w:rPr>
      </w:pPr>
      <w:r>
        <w:rPr>
          <w:rFonts w:ascii="Calibri" w:eastAsia="Calibri" w:hAnsi="Calibri" w:cs="Calibri"/>
          <w:color w:val="000000"/>
          <w:bdr w:val="nil"/>
          <w:lang w:val="en-US"/>
        </w:rPr>
        <w:t>8.</w:t>
      </w:r>
      <w:r>
        <w:rPr>
          <w:rFonts w:ascii="Calibri" w:eastAsia="Calibri" w:hAnsi="Calibri" w:cs="Calibri"/>
          <w:color w:val="000000"/>
          <w:bdr w:val="nil"/>
          <w:lang w:val="en-US"/>
        </w:rPr>
        <w:tab/>
        <w:t xml:space="preserve">The bank account indicated in the invoice must be </w:t>
      </w:r>
      <w:r w:rsidR="00D05EDE">
        <w:rPr>
          <w:rFonts w:ascii="Calibri" w:eastAsia="Calibri" w:hAnsi="Calibri" w:cs="Calibri"/>
          <w:color w:val="000000"/>
          <w:bdr w:val="nil"/>
          <w:lang w:val="en-US"/>
        </w:rPr>
        <w:t>entered</w:t>
      </w:r>
      <w:r>
        <w:rPr>
          <w:rFonts w:ascii="Calibri" w:eastAsia="Calibri" w:hAnsi="Calibri" w:cs="Calibri"/>
          <w:color w:val="000000"/>
          <w:bdr w:val="nil"/>
          <w:lang w:val="en-US"/>
        </w:rPr>
        <w:t xml:space="preserve"> in</w:t>
      </w:r>
      <w:r w:rsidR="00D05EDE">
        <w:rPr>
          <w:rFonts w:ascii="Calibri" w:eastAsia="Calibri" w:hAnsi="Calibri" w:cs="Calibri"/>
          <w:color w:val="000000"/>
          <w:bdr w:val="nil"/>
          <w:lang w:val="en-US"/>
        </w:rPr>
        <w:t>to</w:t>
      </w:r>
      <w:r>
        <w:rPr>
          <w:rFonts w:ascii="Calibri" w:eastAsia="Calibri" w:hAnsi="Calibri" w:cs="Calibri"/>
          <w:color w:val="000000"/>
          <w:bdr w:val="nil"/>
          <w:lang w:val="en-US"/>
        </w:rPr>
        <w:t xml:space="preserve"> the list of entities maintained by the tax authorities on the basis of separate tax provisions.</w:t>
      </w:r>
    </w:p>
    <w:p w14:paraId="3CBD88B6" w14:textId="77777777" w:rsidR="002914C8" w:rsidRPr="00D34818" w:rsidRDefault="002914C8" w:rsidP="002914C8">
      <w:pPr>
        <w:tabs>
          <w:tab w:val="left" w:pos="567"/>
        </w:tabs>
        <w:spacing w:after="0" w:line="240" w:lineRule="auto"/>
        <w:ind w:left="567" w:hanging="567"/>
        <w:jc w:val="both"/>
        <w:rPr>
          <w:rFonts w:cstheme="minorHAnsi"/>
          <w:color w:val="000000" w:themeColor="text1"/>
        </w:rPr>
      </w:pPr>
      <w:r>
        <w:rPr>
          <w:rFonts w:ascii="Calibri" w:eastAsia="Calibri" w:hAnsi="Calibri" w:cs="Calibri"/>
          <w:color w:val="000000"/>
          <w:bdr w:val="nil"/>
          <w:lang w:val="en-US"/>
        </w:rPr>
        <w:t>9.</w:t>
      </w:r>
      <w:r>
        <w:rPr>
          <w:rFonts w:ascii="Calibri" w:eastAsia="Calibri" w:hAnsi="Calibri" w:cs="Calibri"/>
          <w:color w:val="000000"/>
          <w:bdr w:val="nil"/>
          <w:lang w:val="en-US"/>
        </w:rPr>
        <w:tab/>
        <w:t xml:space="preserve">If the bank account is not </w:t>
      </w:r>
      <w:r w:rsidR="00D05EDE">
        <w:rPr>
          <w:rFonts w:ascii="Calibri" w:eastAsia="Calibri" w:hAnsi="Calibri" w:cs="Calibri"/>
          <w:color w:val="000000"/>
          <w:bdr w:val="nil"/>
          <w:lang w:val="en-US"/>
        </w:rPr>
        <w:t>entered into</w:t>
      </w:r>
      <w:r>
        <w:rPr>
          <w:rFonts w:ascii="Calibri" w:eastAsia="Calibri" w:hAnsi="Calibri" w:cs="Calibri"/>
          <w:color w:val="000000"/>
          <w:bdr w:val="nil"/>
          <w:lang w:val="en-US"/>
        </w:rPr>
        <w:t xml:space="preserve"> the list at the date </w:t>
      </w:r>
      <w:r w:rsidR="00D05EDE">
        <w:rPr>
          <w:rFonts w:ascii="Calibri" w:eastAsia="Calibri" w:hAnsi="Calibri" w:cs="Calibri"/>
          <w:color w:val="000000"/>
          <w:bdr w:val="nil"/>
          <w:lang w:val="en-US"/>
        </w:rPr>
        <w:t>of</w:t>
      </w:r>
      <w:r>
        <w:rPr>
          <w:rFonts w:ascii="Calibri" w:eastAsia="Calibri" w:hAnsi="Calibri" w:cs="Calibri"/>
          <w:color w:val="000000"/>
          <w:bdr w:val="nil"/>
          <w:lang w:val="en-US"/>
        </w:rPr>
        <w:t xml:space="preserve"> paying </w:t>
      </w:r>
      <w:r w:rsidR="00D05EDE">
        <w:rPr>
          <w:rFonts w:ascii="Calibri" w:eastAsia="Calibri" w:hAnsi="Calibri" w:cs="Calibri"/>
          <w:color w:val="000000"/>
          <w:bdr w:val="nil"/>
          <w:lang w:val="en-US"/>
        </w:rPr>
        <w:t xml:space="preserve">for </w:t>
      </w:r>
      <w:r>
        <w:rPr>
          <w:rFonts w:ascii="Calibri" w:eastAsia="Calibri" w:hAnsi="Calibri" w:cs="Calibri"/>
          <w:color w:val="000000"/>
          <w:bdr w:val="nil"/>
          <w:lang w:val="en-US"/>
        </w:rPr>
        <w:t xml:space="preserve">the invoice the Contractor is obliged to correct the invoice by indicating a bank account </w:t>
      </w:r>
      <w:r w:rsidR="00D05EDE">
        <w:rPr>
          <w:rFonts w:ascii="Calibri" w:eastAsia="Calibri" w:hAnsi="Calibri" w:cs="Calibri"/>
          <w:color w:val="000000"/>
          <w:bdr w:val="nil"/>
          <w:lang w:val="en-US"/>
        </w:rPr>
        <w:t>entered</w:t>
      </w:r>
      <w:r>
        <w:rPr>
          <w:rFonts w:ascii="Calibri" w:eastAsia="Calibri" w:hAnsi="Calibri" w:cs="Calibri"/>
          <w:color w:val="000000"/>
          <w:bdr w:val="nil"/>
          <w:lang w:val="en-US"/>
        </w:rPr>
        <w:t xml:space="preserve"> </w:t>
      </w:r>
      <w:r w:rsidR="00D05EDE">
        <w:rPr>
          <w:rFonts w:ascii="Calibri" w:eastAsia="Calibri" w:hAnsi="Calibri" w:cs="Calibri"/>
          <w:color w:val="000000"/>
          <w:bdr w:val="nil"/>
          <w:lang w:val="en-US"/>
        </w:rPr>
        <w:t>into</w:t>
      </w:r>
      <w:r>
        <w:rPr>
          <w:rFonts w:ascii="Calibri" w:eastAsia="Calibri" w:hAnsi="Calibri" w:cs="Calibri"/>
          <w:color w:val="000000"/>
          <w:bdr w:val="nil"/>
          <w:lang w:val="en-US"/>
        </w:rPr>
        <w:t xml:space="preserve"> the list in the content</w:t>
      </w:r>
      <w:r w:rsidR="00D05EDE">
        <w:rPr>
          <w:rFonts w:ascii="Calibri" w:eastAsia="Calibri" w:hAnsi="Calibri" w:cs="Calibri"/>
          <w:color w:val="000000"/>
          <w:bdr w:val="nil"/>
          <w:lang w:val="en-US"/>
        </w:rPr>
        <w:t>s</w:t>
      </w:r>
      <w:r>
        <w:rPr>
          <w:rFonts w:ascii="Calibri" w:eastAsia="Calibri" w:hAnsi="Calibri" w:cs="Calibri"/>
          <w:color w:val="000000"/>
          <w:bdr w:val="nil"/>
          <w:lang w:val="en-US"/>
        </w:rPr>
        <w:t xml:space="preserve"> of the invoice.</w:t>
      </w:r>
      <w:r w:rsidR="00D05EDE">
        <w:rPr>
          <w:rFonts w:ascii="Calibri" w:eastAsia="Calibri" w:hAnsi="Calibri" w:cs="Calibri"/>
          <w:color w:val="000000"/>
          <w:bdr w:val="nil"/>
          <w:lang w:val="en-US"/>
        </w:rPr>
        <w:t xml:space="preserve"> </w:t>
      </w:r>
      <w:r>
        <w:rPr>
          <w:rFonts w:ascii="Calibri" w:eastAsia="Calibri" w:hAnsi="Calibri" w:cs="Calibri"/>
          <w:color w:val="000000"/>
          <w:bdr w:val="nil"/>
          <w:lang w:val="en-US"/>
        </w:rPr>
        <w:t xml:space="preserve">In such case the deadline for making the payment shall be counted from the date of delivering to the Ordering Party the invoice containing a bank account number </w:t>
      </w:r>
      <w:r w:rsidR="00D05EDE">
        <w:rPr>
          <w:rFonts w:ascii="Calibri" w:eastAsia="Calibri" w:hAnsi="Calibri" w:cs="Calibri"/>
          <w:color w:val="000000"/>
          <w:bdr w:val="nil"/>
          <w:lang w:val="en-US"/>
        </w:rPr>
        <w:t>entered into</w:t>
      </w:r>
      <w:r>
        <w:rPr>
          <w:rFonts w:ascii="Calibri" w:eastAsia="Calibri" w:hAnsi="Calibri" w:cs="Calibri"/>
          <w:color w:val="000000"/>
          <w:bdr w:val="nil"/>
          <w:lang w:val="en-US"/>
        </w:rPr>
        <w:t xml:space="preserve"> the list.</w:t>
      </w:r>
    </w:p>
    <w:p w14:paraId="4E327A52" w14:textId="77777777" w:rsidR="002914C8" w:rsidRPr="00D34818" w:rsidRDefault="002914C8" w:rsidP="002914C8">
      <w:pPr>
        <w:tabs>
          <w:tab w:val="left" w:pos="567"/>
        </w:tabs>
        <w:spacing w:after="0" w:line="240" w:lineRule="auto"/>
        <w:ind w:left="567" w:hanging="567"/>
        <w:jc w:val="both"/>
        <w:rPr>
          <w:rFonts w:cstheme="minorHAnsi"/>
          <w:color w:val="000000" w:themeColor="text1"/>
        </w:rPr>
      </w:pPr>
      <w:r>
        <w:rPr>
          <w:rFonts w:ascii="Calibri" w:eastAsia="Calibri" w:hAnsi="Calibri" w:cs="Calibri"/>
          <w:color w:val="000000"/>
          <w:bdr w:val="nil"/>
          <w:lang w:val="en-US"/>
        </w:rPr>
        <w:t>10.</w:t>
      </w:r>
      <w:r>
        <w:rPr>
          <w:rFonts w:ascii="Calibri" w:eastAsia="Calibri" w:hAnsi="Calibri" w:cs="Calibri"/>
          <w:color w:val="000000"/>
          <w:bdr w:val="nil"/>
          <w:lang w:val="en-US"/>
        </w:rPr>
        <w:tab/>
        <w:t>The Contractor obliges itself to bear the encumbrances imposed on the Ordering Party by the tax authorities if the Contractor fails to correctly complete tax obligations, in particular if the Contractor fails to correctly determine goods and services tax rate or incorrectly clears the goods and services tax amount related to this transaction with the tax office.</w:t>
      </w:r>
      <w:r w:rsidR="00086BE2">
        <w:rPr>
          <w:rFonts w:ascii="Calibri" w:eastAsia="Calibri" w:hAnsi="Calibri" w:cs="Calibri"/>
          <w:color w:val="000000"/>
          <w:bdr w:val="nil"/>
          <w:lang w:val="en-US"/>
        </w:rPr>
        <w:t xml:space="preserve"> </w:t>
      </w:r>
      <w:r>
        <w:rPr>
          <w:rFonts w:ascii="Calibri" w:eastAsia="Calibri" w:hAnsi="Calibri" w:cs="Calibri"/>
          <w:color w:val="000000"/>
          <w:bdr w:val="nil"/>
          <w:lang w:val="en-US"/>
        </w:rPr>
        <w:t>Furthermore, the Contractor is obliged to compensate the Ordering Party for any other negative results related to the Contractor indicating a bank account not listed by the tax authorities or the Contractor not possessing a bank account listed by the tax authorities.</w:t>
      </w:r>
    </w:p>
    <w:p w14:paraId="018B6B38" w14:textId="77777777" w:rsidR="002914C8" w:rsidRPr="00D34818" w:rsidRDefault="002914C8" w:rsidP="002914C8">
      <w:pPr>
        <w:tabs>
          <w:tab w:val="left" w:pos="567"/>
        </w:tabs>
        <w:spacing w:after="0" w:line="240" w:lineRule="auto"/>
        <w:ind w:left="567" w:hanging="567"/>
        <w:jc w:val="both"/>
        <w:rPr>
          <w:rFonts w:cstheme="minorHAnsi"/>
          <w:color w:val="000000" w:themeColor="text1"/>
        </w:rPr>
      </w:pPr>
      <w:r>
        <w:rPr>
          <w:rFonts w:ascii="Calibri" w:eastAsia="Calibri" w:hAnsi="Calibri" w:cs="Calibri"/>
          <w:color w:val="000000"/>
          <w:bdr w:val="nil"/>
          <w:lang w:val="en-US"/>
        </w:rPr>
        <w:t>11.</w:t>
      </w:r>
      <w:r>
        <w:rPr>
          <w:rFonts w:ascii="Calibri" w:eastAsia="Calibri" w:hAnsi="Calibri" w:cs="Calibri"/>
          <w:color w:val="000000"/>
          <w:bdr w:val="nil"/>
          <w:lang w:val="en-US"/>
        </w:rPr>
        <w:tab/>
        <w:t>The requirements stipulated in sections 9-10 do not pertain to foreign contractors who are not registered in Poland as active VAT taxpayers as well as the contractors not engaged in business activity in Poland</w:t>
      </w:r>
    </w:p>
    <w:p w14:paraId="5C9CE523" w14:textId="77777777" w:rsidR="002914C8" w:rsidRPr="00D34818" w:rsidRDefault="002914C8" w:rsidP="002914C8">
      <w:pPr>
        <w:tabs>
          <w:tab w:val="left" w:pos="567"/>
        </w:tabs>
        <w:spacing w:after="0" w:line="240" w:lineRule="auto"/>
        <w:ind w:left="567" w:hanging="567"/>
        <w:jc w:val="both"/>
        <w:rPr>
          <w:rFonts w:cstheme="minorHAnsi"/>
        </w:rPr>
      </w:pPr>
      <w:r>
        <w:rPr>
          <w:rFonts w:ascii="Calibri" w:eastAsia="Calibri" w:hAnsi="Calibri" w:cs="Calibri"/>
          <w:color w:val="000000"/>
          <w:bdr w:val="nil"/>
          <w:lang w:val="en-US"/>
        </w:rPr>
        <w:t>12.</w:t>
      </w:r>
      <w:r>
        <w:rPr>
          <w:rFonts w:ascii="Calibri" w:eastAsia="Calibri" w:hAnsi="Calibri" w:cs="Calibri"/>
          <w:color w:val="000000"/>
          <w:bdr w:val="nil"/>
          <w:lang w:val="en-US"/>
        </w:rPr>
        <w:tab/>
      </w:r>
      <w:r>
        <w:rPr>
          <w:rFonts w:ascii="Calibri" w:eastAsia="Calibri" w:hAnsi="Calibri" w:cs="Calibri"/>
          <w:bdr w:val="nil"/>
          <w:lang w:val="en-US"/>
        </w:rPr>
        <w:t>The Contractor has the option of sending via electronic means a structured electronic invoice in the understanding of the act of 9th November 2018 on electronic invoice processing in public procurement proceedings, construction work concessions and services as well as Public–private partnership (</w:t>
      </w:r>
      <w:proofErr w:type="spellStart"/>
      <w:r>
        <w:rPr>
          <w:rFonts w:ascii="Calibri" w:eastAsia="Calibri" w:hAnsi="Calibri" w:cs="Calibri"/>
          <w:bdr w:val="nil"/>
          <w:lang w:val="en-US"/>
        </w:rPr>
        <w:t>Dz.U</w:t>
      </w:r>
      <w:proofErr w:type="spellEnd"/>
      <w:r>
        <w:rPr>
          <w:rFonts w:ascii="Calibri" w:eastAsia="Calibri" w:hAnsi="Calibri" w:cs="Calibri"/>
          <w:bdr w:val="nil"/>
          <w:lang w:val="en-US"/>
        </w:rPr>
        <w:t>. item 1666 as amended)</w:t>
      </w:r>
    </w:p>
    <w:p w14:paraId="0A0F467D" w14:textId="77777777" w:rsidR="002914C8" w:rsidRPr="00D34818" w:rsidRDefault="002914C8" w:rsidP="002914C8">
      <w:pPr>
        <w:tabs>
          <w:tab w:val="left" w:pos="567"/>
        </w:tabs>
        <w:spacing w:after="0" w:line="240" w:lineRule="auto"/>
        <w:ind w:left="567" w:hanging="567"/>
        <w:jc w:val="both"/>
        <w:rPr>
          <w:rFonts w:cstheme="minorHAnsi"/>
          <w:noProof/>
          <w:color w:val="000000" w:themeColor="text1"/>
        </w:rPr>
      </w:pPr>
      <w:r>
        <w:rPr>
          <w:rFonts w:ascii="Calibri" w:eastAsia="Calibri" w:hAnsi="Calibri" w:cs="Calibri"/>
          <w:bdr w:val="nil"/>
          <w:lang w:val="en-US"/>
        </w:rPr>
        <w:t>13.</w:t>
      </w:r>
      <w:r>
        <w:rPr>
          <w:rFonts w:ascii="Calibri" w:eastAsia="Calibri" w:hAnsi="Calibri" w:cs="Calibri"/>
          <w:bdr w:val="nil"/>
          <w:lang w:val="en-US"/>
        </w:rPr>
        <w:tab/>
        <w:t xml:space="preserve">Furthermore, the Contractor is obliged to notify the Ordering Party about issuing an invoice by sending an email to </w:t>
      </w:r>
      <w:hyperlink r:id="rId24" w:tgtFrame="_blank" w:history="1">
        <w:r>
          <w:rPr>
            <w:rFonts w:ascii="Calibri" w:eastAsia="Calibri" w:hAnsi="Calibri" w:cs="Calibri"/>
            <w:color w:val="0000FF"/>
            <w:u w:val="single"/>
            <w:bdr w:val="nil"/>
            <w:lang w:val="en-US"/>
          </w:rPr>
          <w:t>efaktury@lit.lukasiewicz.gov.pl</w:t>
        </w:r>
      </w:hyperlink>
      <w:r>
        <w:rPr>
          <w:rFonts w:ascii="Calibri" w:eastAsia="Calibri" w:hAnsi="Calibri" w:cs="Calibri"/>
          <w:color w:val="000000"/>
          <w:u w:val="single"/>
          <w:bdr w:val="nil"/>
          <w:lang w:val="en-US"/>
        </w:rPr>
        <w:t>.</w:t>
      </w:r>
    </w:p>
    <w:p w14:paraId="070FCF07" w14:textId="77777777" w:rsidR="002914C8" w:rsidRPr="00D34818" w:rsidRDefault="002914C8" w:rsidP="002914C8">
      <w:pPr>
        <w:tabs>
          <w:tab w:val="left" w:pos="567"/>
        </w:tabs>
        <w:spacing w:after="0" w:line="240" w:lineRule="auto"/>
        <w:ind w:left="567" w:hanging="567"/>
        <w:jc w:val="both"/>
        <w:rPr>
          <w:rFonts w:cstheme="minorHAnsi"/>
          <w:noProof/>
          <w:color w:val="000000" w:themeColor="text1"/>
        </w:rPr>
      </w:pPr>
      <w:r>
        <w:rPr>
          <w:rFonts w:ascii="Calibri" w:eastAsia="Calibri" w:hAnsi="Calibri" w:cs="Calibri"/>
          <w:noProof/>
          <w:color w:val="000000"/>
          <w:bdr w:val="nil"/>
          <w:lang w:val="en-US"/>
        </w:rPr>
        <w:t>14.</w:t>
      </w:r>
      <w:r>
        <w:rPr>
          <w:rFonts w:ascii="Calibri" w:eastAsia="Calibri" w:hAnsi="Calibri" w:cs="Calibri"/>
          <w:noProof/>
          <w:color w:val="000000"/>
          <w:bdr w:val="nil"/>
          <w:lang w:val="en-US"/>
        </w:rPr>
        <w:tab/>
      </w:r>
      <w:r>
        <w:rPr>
          <w:rFonts w:ascii="Calibri" w:eastAsia="Calibri" w:hAnsi="Calibri" w:cs="Calibri"/>
          <w:noProof/>
          <w:bdr w:val="nil"/>
          <w:lang w:val="en-US"/>
        </w:rPr>
        <w:t xml:space="preserve">In the instance of the Contractor exercising this option the invoice can be sent to Electronic Invoicing Platform address: Peppol no. 7272857474 – </w:t>
      </w:r>
      <w:r>
        <w:rPr>
          <w:rFonts w:ascii="Calibri" w:eastAsia="Calibri" w:hAnsi="Calibri" w:cs="Calibri"/>
          <w:b/>
          <w:bCs/>
          <w:noProof/>
          <w:bdr w:val="nil"/>
          <w:lang w:val="en-US"/>
        </w:rPr>
        <w:t>broker Infinite IT Solutions.</w:t>
      </w:r>
    </w:p>
    <w:p w14:paraId="0485FA11" w14:textId="77777777" w:rsidR="002914C8" w:rsidRPr="00D34818" w:rsidRDefault="002914C8" w:rsidP="002914C8">
      <w:pPr>
        <w:widowControl w:val="0"/>
        <w:suppressAutoHyphens/>
        <w:spacing w:after="0" w:line="240" w:lineRule="auto"/>
        <w:ind w:left="181" w:right="96"/>
        <w:jc w:val="center"/>
        <w:rPr>
          <w:rFonts w:eastAsia="Times New Roman" w:cstheme="minorHAnsi"/>
          <w:lang w:eastAsia="ar-SA"/>
        </w:rPr>
      </w:pPr>
    </w:p>
    <w:p w14:paraId="22D70C55" w14:textId="77777777" w:rsidR="002914C8" w:rsidRPr="00D34818" w:rsidRDefault="002914C8" w:rsidP="002914C8">
      <w:pPr>
        <w:widowControl w:val="0"/>
        <w:suppressAutoHyphens/>
        <w:spacing w:after="0" w:line="240" w:lineRule="auto"/>
        <w:ind w:left="181" w:right="96"/>
        <w:jc w:val="center"/>
        <w:rPr>
          <w:rFonts w:eastAsia="Times New Roman" w:cstheme="minorHAnsi"/>
          <w:lang w:eastAsia="ar-SA"/>
        </w:rPr>
      </w:pPr>
      <w:r>
        <w:rPr>
          <w:rFonts w:ascii="Calibri" w:eastAsia="Calibri" w:hAnsi="Calibri" w:cs="Calibri"/>
          <w:bdr w:val="nil"/>
          <w:lang w:val="en-US" w:eastAsia="ar-SA"/>
        </w:rPr>
        <w:t>§ 3.</w:t>
      </w:r>
    </w:p>
    <w:p w14:paraId="2F00EE86" w14:textId="77777777" w:rsidR="002914C8" w:rsidRPr="00D34818" w:rsidRDefault="002914C8">
      <w:pPr>
        <w:numPr>
          <w:ilvl w:val="0"/>
          <w:numId w:val="73"/>
        </w:numPr>
        <w:spacing w:after="0" w:line="240" w:lineRule="auto"/>
        <w:ind w:left="567" w:hanging="567"/>
        <w:jc w:val="both"/>
        <w:rPr>
          <w:rFonts w:cstheme="minorHAnsi"/>
        </w:rPr>
      </w:pPr>
      <w:r>
        <w:rPr>
          <w:rFonts w:ascii="Calibri" w:eastAsia="Calibri" w:hAnsi="Calibri" w:cs="Calibri"/>
          <w:bdr w:val="nil"/>
          <w:lang w:val="en-US" w:eastAsia="pl-PL"/>
        </w:rPr>
        <w:t>The order should be understood as manufacturing (if the Contractor is simultaneously a manufac</w:t>
      </w:r>
      <w:r w:rsidR="00086BE2">
        <w:rPr>
          <w:rFonts w:ascii="Calibri" w:eastAsia="Calibri" w:hAnsi="Calibri" w:cs="Calibri"/>
          <w:bdr w:val="nil"/>
          <w:lang w:val="en-US" w:eastAsia="pl-PL"/>
        </w:rPr>
        <w:t>turer), delivering a brand new,</w:t>
      </w:r>
      <w:r>
        <w:rPr>
          <w:rFonts w:ascii="Calibri" w:eastAsia="Calibri" w:hAnsi="Calibri" w:cs="Calibri"/>
          <w:bdr w:val="nil"/>
          <w:lang w:val="en-US" w:eastAsia="pl-PL"/>
        </w:rPr>
        <w:t xml:space="preserve"> fa</w:t>
      </w:r>
      <w:r w:rsidR="00086BE2">
        <w:rPr>
          <w:rFonts w:ascii="Calibri" w:eastAsia="Calibri" w:hAnsi="Calibri" w:cs="Calibri"/>
          <w:bdr w:val="nil"/>
          <w:lang w:val="en-US" w:eastAsia="pl-PL"/>
        </w:rPr>
        <w:t>ctory-sealed (manufactured in</w:t>
      </w:r>
      <w:r>
        <w:rPr>
          <w:rFonts w:ascii="Calibri" w:eastAsia="Calibri" w:hAnsi="Calibri" w:cs="Calibri"/>
          <w:bdr w:val="nil"/>
          <w:lang w:val="en-US" w:eastAsia="pl-PL"/>
        </w:rPr>
        <w:t xml:space="preserve"> 2023) hardware to the premises of the Ordering Party, assembling the hardware, installing it and putting it into operation, concluded with acceptance of the hardware without any objections and training users (max. 2 employees of the Ordering Party) to the extent necessary for operating the hardware correctly.</w:t>
      </w:r>
      <w:r w:rsidR="00086BE2">
        <w:rPr>
          <w:rFonts w:ascii="Calibri" w:eastAsia="Calibri" w:hAnsi="Calibri" w:cs="Calibri"/>
          <w:bdr w:val="nil"/>
          <w:lang w:val="en-US" w:eastAsia="pl-PL"/>
        </w:rPr>
        <w:t xml:space="preserve"> </w:t>
      </w:r>
      <w:r>
        <w:rPr>
          <w:rFonts w:ascii="Calibri" w:eastAsia="Calibri" w:hAnsi="Calibri" w:cs="Calibri"/>
          <w:bdr w:val="nil"/>
          <w:lang w:val="en-US" w:eastAsia="pl-PL"/>
        </w:rPr>
        <w:t>The cost</w:t>
      </w:r>
      <w:r w:rsidR="00086BE2">
        <w:rPr>
          <w:rFonts w:ascii="Calibri" w:eastAsia="Calibri" w:hAnsi="Calibri" w:cs="Calibri"/>
          <w:bdr w:val="nil"/>
          <w:lang w:val="en-US" w:eastAsia="pl-PL"/>
        </w:rPr>
        <w:t>s</w:t>
      </w:r>
      <w:r>
        <w:rPr>
          <w:rFonts w:ascii="Calibri" w:eastAsia="Calibri" w:hAnsi="Calibri" w:cs="Calibri"/>
          <w:bdr w:val="nil"/>
          <w:lang w:val="en-US" w:eastAsia="pl-PL"/>
        </w:rPr>
        <w:t xml:space="preserve"> of transport, including insurance, are borne by the Contractor.</w:t>
      </w:r>
      <w:r w:rsidR="00086BE2">
        <w:rPr>
          <w:rFonts w:ascii="Calibri" w:eastAsia="Calibri" w:hAnsi="Calibri" w:cs="Calibri"/>
          <w:bdr w:val="nil"/>
          <w:lang w:val="en-US" w:eastAsia="pl-PL"/>
        </w:rPr>
        <w:t xml:space="preserve"> </w:t>
      </w:r>
      <w:r>
        <w:rPr>
          <w:rFonts w:ascii="Calibri" w:eastAsia="Calibri" w:hAnsi="Calibri" w:cs="Calibri"/>
          <w:bdr w:val="nil"/>
          <w:lang w:val="en-US" w:eastAsia="pl-PL"/>
        </w:rPr>
        <w:t>The Contractor is obliged to attach all operating manuals as well as a service manual (if applicable).</w:t>
      </w:r>
    </w:p>
    <w:p w14:paraId="51CB55C2" w14:textId="77777777" w:rsidR="002914C8" w:rsidRPr="00D34818" w:rsidRDefault="002914C8">
      <w:pPr>
        <w:pStyle w:val="pf0"/>
        <w:numPr>
          <w:ilvl w:val="0"/>
          <w:numId w:val="73"/>
        </w:numPr>
        <w:spacing w:before="0" w:beforeAutospacing="0" w:after="0" w:afterAutospacing="0"/>
        <w:ind w:left="567" w:hanging="567"/>
        <w:jc w:val="both"/>
        <w:rPr>
          <w:rFonts w:asciiTheme="minorHAnsi" w:hAnsiTheme="minorHAnsi" w:cstheme="minorHAnsi"/>
          <w:sz w:val="22"/>
          <w:szCs w:val="22"/>
        </w:rPr>
      </w:pPr>
      <w:r>
        <w:rPr>
          <w:rStyle w:val="cf01"/>
          <w:rFonts w:ascii="Calibri" w:eastAsia="Calibri" w:hAnsi="Calibri" w:cs="Calibri"/>
          <w:sz w:val="22"/>
          <w:szCs w:val="22"/>
          <w:bdr w:val="nil"/>
          <w:lang w:val="en-US"/>
        </w:rPr>
        <w:t>Within the framework of the price the Contractor shall conduct the necessary training of users (employees of the Ordering Party) in regard to operating the device and maintaining it to the extent necessary for correct operation of the device.</w:t>
      </w:r>
    </w:p>
    <w:p w14:paraId="00A5CD78" w14:textId="77777777" w:rsidR="002914C8" w:rsidRPr="00D34818" w:rsidRDefault="002914C8">
      <w:pPr>
        <w:pStyle w:val="Akapitzlist"/>
        <w:widowControl w:val="0"/>
        <w:numPr>
          <w:ilvl w:val="0"/>
          <w:numId w:val="73"/>
        </w:numPr>
        <w:tabs>
          <w:tab w:val="left" w:pos="-180"/>
        </w:tabs>
        <w:suppressAutoHyphens/>
        <w:ind w:left="567" w:right="98" w:hanging="567"/>
        <w:jc w:val="both"/>
        <w:rPr>
          <w:rFonts w:asciiTheme="minorHAnsi" w:hAnsiTheme="minorHAnsi" w:cstheme="minorHAnsi"/>
          <w:sz w:val="22"/>
          <w:szCs w:val="22"/>
        </w:rPr>
      </w:pPr>
      <w:r>
        <w:rPr>
          <w:rStyle w:val="cf01"/>
          <w:rFonts w:ascii="Calibri" w:eastAsia="Calibri" w:hAnsi="Calibri" w:cs="Calibri"/>
          <w:sz w:val="22"/>
          <w:szCs w:val="22"/>
          <w:bdr w:val="nil"/>
          <w:lang w:val="en-US"/>
        </w:rPr>
        <w:t>The Contractor is responsible for actions or lack thereof of subcontractors and other entities assisting the Contractor in completing subject of the contract as if these actions were own actions of the Contractor.</w:t>
      </w:r>
    </w:p>
    <w:p w14:paraId="73C82DD6" w14:textId="77777777" w:rsidR="002914C8" w:rsidRDefault="002914C8" w:rsidP="002914C8">
      <w:pPr>
        <w:widowControl w:val="0"/>
        <w:tabs>
          <w:tab w:val="left" w:pos="180"/>
        </w:tabs>
        <w:suppressAutoHyphens/>
        <w:spacing w:after="0" w:line="240" w:lineRule="auto"/>
        <w:ind w:right="98"/>
        <w:jc w:val="center"/>
        <w:rPr>
          <w:rFonts w:eastAsia="Times New Roman" w:cstheme="minorHAnsi"/>
          <w:lang w:eastAsia="ar-SA"/>
        </w:rPr>
      </w:pPr>
    </w:p>
    <w:p w14:paraId="61936241" w14:textId="77777777" w:rsidR="002914C8" w:rsidRPr="00D34818" w:rsidRDefault="002914C8" w:rsidP="002914C8">
      <w:pPr>
        <w:widowControl w:val="0"/>
        <w:tabs>
          <w:tab w:val="left" w:pos="180"/>
        </w:tabs>
        <w:suppressAutoHyphens/>
        <w:spacing w:after="0" w:line="240" w:lineRule="auto"/>
        <w:ind w:right="98"/>
        <w:jc w:val="center"/>
        <w:rPr>
          <w:rFonts w:eastAsia="Times New Roman" w:cstheme="minorHAnsi"/>
          <w:lang w:eastAsia="ar-SA"/>
        </w:rPr>
      </w:pPr>
      <w:r>
        <w:rPr>
          <w:rFonts w:ascii="Calibri" w:eastAsia="Calibri" w:hAnsi="Calibri" w:cs="Calibri"/>
          <w:bdr w:val="nil"/>
          <w:lang w:val="en-US" w:eastAsia="ar-SA"/>
        </w:rPr>
        <w:t>§ 4.</w:t>
      </w:r>
    </w:p>
    <w:p w14:paraId="6E2D3233" w14:textId="77777777" w:rsidR="002914C8" w:rsidRPr="00D34818" w:rsidRDefault="002914C8" w:rsidP="002914C8">
      <w:pPr>
        <w:widowControl w:val="0"/>
        <w:tabs>
          <w:tab w:val="left" w:pos="180"/>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eastAsia="ar-SA"/>
        </w:rPr>
        <w:lastRenderedPageBreak/>
        <w:t>The Contractor</w:t>
      </w:r>
      <w:r w:rsidR="00086BE2">
        <w:rPr>
          <w:rFonts w:ascii="Calibri" w:eastAsia="Calibri" w:hAnsi="Calibri" w:cs="Calibri"/>
          <w:bdr w:val="nil"/>
          <w:lang w:val="en-US" w:eastAsia="ar-SA"/>
        </w:rPr>
        <w:t xml:space="preserve"> </w:t>
      </w:r>
      <w:r>
        <w:rPr>
          <w:rFonts w:ascii="Calibri" w:eastAsia="Calibri" w:hAnsi="Calibri" w:cs="Calibri"/>
          <w:bdr w:val="nil"/>
          <w:lang w:val="en-US" w:eastAsia="ar-SA"/>
        </w:rPr>
        <w:t xml:space="preserve">obliges itself to </w:t>
      </w:r>
      <w:r w:rsidR="00086BE2">
        <w:rPr>
          <w:rFonts w:ascii="Calibri" w:eastAsia="Calibri" w:hAnsi="Calibri" w:cs="Calibri"/>
          <w:bdr w:val="nil"/>
          <w:lang w:val="en-US" w:eastAsia="ar-SA"/>
        </w:rPr>
        <w:t>deliver</w:t>
      </w:r>
      <w:r>
        <w:rPr>
          <w:rFonts w:ascii="Calibri" w:eastAsia="Calibri" w:hAnsi="Calibri" w:cs="Calibri"/>
          <w:bdr w:val="nil"/>
          <w:lang w:val="en-US" w:eastAsia="ar-SA"/>
        </w:rPr>
        <w:t xml:space="preserve"> the subject-matter of the contract to the place of installation at the premises of the Ordering Party, i.e. </w:t>
      </w:r>
      <w:proofErr w:type="spellStart"/>
      <w:r>
        <w:rPr>
          <w:rFonts w:ascii="Calibri" w:eastAsia="Calibri" w:hAnsi="Calibri" w:cs="Calibri"/>
          <w:bdr w:val="nil"/>
          <w:lang w:val="en-US" w:eastAsia="ar-SA"/>
        </w:rPr>
        <w:t>Gdańska</w:t>
      </w:r>
      <w:proofErr w:type="spellEnd"/>
      <w:r>
        <w:rPr>
          <w:rFonts w:ascii="Calibri" w:eastAsia="Calibri" w:hAnsi="Calibri" w:cs="Calibri"/>
          <w:bdr w:val="nil"/>
          <w:lang w:val="en-US" w:eastAsia="ar-SA"/>
        </w:rPr>
        <w:t xml:space="preserve"> 118, 90-520 </w:t>
      </w:r>
      <w:proofErr w:type="spellStart"/>
      <w:r>
        <w:rPr>
          <w:rFonts w:ascii="Calibri" w:eastAsia="Calibri" w:hAnsi="Calibri" w:cs="Calibri"/>
          <w:bdr w:val="nil"/>
          <w:lang w:val="en-US" w:eastAsia="ar-SA"/>
        </w:rPr>
        <w:t>Łódź</w:t>
      </w:r>
      <w:proofErr w:type="spellEnd"/>
      <w:r>
        <w:rPr>
          <w:rFonts w:ascii="Calibri" w:eastAsia="Calibri" w:hAnsi="Calibri" w:cs="Calibri"/>
          <w:bdr w:val="nil"/>
          <w:lang w:val="en-US" w:eastAsia="ar-SA"/>
        </w:rPr>
        <w:t>, at own risk and expense.</w:t>
      </w:r>
    </w:p>
    <w:p w14:paraId="56EBBF85" w14:textId="77777777" w:rsidR="002914C8" w:rsidRDefault="002914C8" w:rsidP="002914C8">
      <w:pPr>
        <w:widowControl w:val="0"/>
        <w:tabs>
          <w:tab w:val="left" w:pos="180"/>
        </w:tabs>
        <w:suppressAutoHyphens/>
        <w:spacing w:after="0" w:line="240" w:lineRule="auto"/>
        <w:ind w:right="98"/>
        <w:jc w:val="center"/>
        <w:rPr>
          <w:rFonts w:eastAsia="Times New Roman" w:cstheme="minorHAnsi"/>
          <w:lang w:eastAsia="ar-SA"/>
        </w:rPr>
      </w:pPr>
    </w:p>
    <w:p w14:paraId="2D1F27DC" w14:textId="77777777" w:rsidR="002914C8" w:rsidRPr="00D34818" w:rsidRDefault="002914C8" w:rsidP="002914C8">
      <w:pPr>
        <w:widowControl w:val="0"/>
        <w:tabs>
          <w:tab w:val="left" w:pos="180"/>
        </w:tabs>
        <w:suppressAutoHyphens/>
        <w:spacing w:after="0" w:line="240" w:lineRule="auto"/>
        <w:ind w:right="98"/>
        <w:jc w:val="center"/>
        <w:rPr>
          <w:rFonts w:eastAsia="Times New Roman" w:cstheme="minorHAnsi"/>
          <w:lang w:eastAsia="ar-SA"/>
        </w:rPr>
      </w:pPr>
      <w:r>
        <w:rPr>
          <w:rFonts w:ascii="Calibri" w:eastAsia="Calibri" w:hAnsi="Calibri" w:cs="Calibri"/>
          <w:bdr w:val="nil"/>
          <w:lang w:val="en-US" w:eastAsia="ar-SA"/>
        </w:rPr>
        <w:t>§ 5.</w:t>
      </w:r>
    </w:p>
    <w:p w14:paraId="1F48F4E5" w14:textId="77777777" w:rsidR="002914C8" w:rsidRPr="00D34818" w:rsidRDefault="002914C8" w:rsidP="002914C8">
      <w:pPr>
        <w:pStyle w:val="Tekstpodstawowywcity"/>
        <w:tabs>
          <w:tab w:val="left" w:pos="709"/>
          <w:tab w:val="left" w:pos="1985"/>
          <w:tab w:val="left" w:pos="2694"/>
        </w:tabs>
        <w:overflowPunct w:val="0"/>
        <w:autoSpaceDE w:val="0"/>
        <w:autoSpaceDN w:val="0"/>
        <w:adjustRightInd w:val="0"/>
        <w:spacing w:line="240" w:lineRule="auto"/>
        <w:ind w:firstLine="0"/>
        <w:textAlignment w:val="baseline"/>
        <w:rPr>
          <w:rFonts w:asciiTheme="minorHAnsi" w:hAnsiTheme="minorHAnsi" w:cstheme="minorHAnsi"/>
          <w:b/>
          <w:bCs/>
          <w:szCs w:val="22"/>
          <w:lang w:val="pl-PL"/>
        </w:rPr>
      </w:pPr>
      <w:r>
        <w:rPr>
          <w:rFonts w:ascii="Calibri" w:eastAsia="Calibri" w:hAnsi="Calibri" w:cs="Calibri"/>
          <w:szCs w:val="22"/>
          <w:bdr w:val="nil"/>
          <w:lang w:val="en-US"/>
        </w:rPr>
        <w:t>1.</w:t>
      </w:r>
      <w:r w:rsidR="00086BE2">
        <w:rPr>
          <w:rFonts w:ascii="Calibri" w:eastAsia="Calibri" w:hAnsi="Calibri" w:cs="Calibri"/>
          <w:szCs w:val="22"/>
          <w:bdr w:val="nil"/>
          <w:lang w:val="en-US"/>
        </w:rPr>
        <w:t xml:space="preserve"> </w:t>
      </w:r>
      <w:r>
        <w:rPr>
          <w:rFonts w:ascii="Calibri" w:eastAsia="Calibri" w:hAnsi="Calibri" w:cs="Calibri"/>
          <w:szCs w:val="22"/>
          <w:bdr w:val="nil"/>
          <w:lang w:val="en-US"/>
        </w:rPr>
        <w:t xml:space="preserve">The order shall be realized by </w:t>
      </w:r>
      <w:r>
        <w:rPr>
          <w:rFonts w:ascii="Calibri" w:eastAsia="Calibri" w:hAnsi="Calibri" w:cs="Calibri"/>
          <w:b/>
          <w:bCs/>
          <w:szCs w:val="22"/>
          <w:bdr w:val="nil"/>
          <w:lang w:val="en-US"/>
        </w:rPr>
        <w:t>30.11.2023.</w:t>
      </w:r>
    </w:p>
    <w:p w14:paraId="4CE7C417" w14:textId="77777777" w:rsidR="002914C8" w:rsidRPr="00D34818" w:rsidRDefault="002914C8" w:rsidP="002914C8">
      <w:pPr>
        <w:widowControl w:val="0"/>
        <w:tabs>
          <w:tab w:val="left" w:pos="180"/>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rPr>
        <w:t>2.</w:t>
      </w:r>
      <w:r w:rsidR="00086BE2">
        <w:rPr>
          <w:rFonts w:ascii="Calibri" w:eastAsia="Calibri" w:hAnsi="Calibri" w:cs="Calibri"/>
          <w:bdr w:val="nil"/>
          <w:lang w:val="en-US"/>
        </w:rPr>
        <w:t xml:space="preserve"> </w:t>
      </w:r>
      <w:r>
        <w:rPr>
          <w:rFonts w:ascii="Calibri" w:eastAsia="Calibri" w:hAnsi="Calibri" w:cs="Calibri"/>
          <w:bdr w:val="nil"/>
          <w:lang w:val="en-US"/>
        </w:rPr>
        <w:t>The Contractor is obliged to settle in advance the deadline for realization of the order, including the date for conducting training, with the Ordering Party.</w:t>
      </w:r>
    </w:p>
    <w:p w14:paraId="725A8A75" w14:textId="77777777" w:rsidR="002914C8" w:rsidRPr="00D34818" w:rsidRDefault="00F06120" w:rsidP="002914C8">
      <w:pPr>
        <w:widowControl w:val="0"/>
        <w:tabs>
          <w:tab w:val="left" w:pos="180"/>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eastAsia="ar-SA"/>
        </w:rPr>
        <w:t>3. The</w:t>
      </w:r>
      <w:r w:rsidR="002914C8">
        <w:rPr>
          <w:rFonts w:ascii="Calibri" w:eastAsia="Calibri" w:hAnsi="Calibri" w:cs="Calibri"/>
          <w:bdr w:val="nil"/>
          <w:lang w:val="en-US" w:eastAsia="ar-SA"/>
        </w:rPr>
        <w:t xml:space="preserve"> Contractor shall notify the Ordering Party about the planned date of delivery five days in advance.</w:t>
      </w:r>
      <w:r w:rsidR="00086BE2">
        <w:rPr>
          <w:rFonts w:ascii="Calibri" w:eastAsia="Calibri" w:hAnsi="Calibri" w:cs="Calibri"/>
          <w:bdr w:val="nil"/>
          <w:lang w:val="en-US" w:eastAsia="ar-SA"/>
        </w:rPr>
        <w:t xml:space="preserve"> </w:t>
      </w:r>
      <w:r w:rsidR="002914C8">
        <w:rPr>
          <w:rFonts w:ascii="Calibri" w:eastAsia="Calibri" w:hAnsi="Calibri" w:cs="Calibri"/>
          <w:bdr w:val="nil"/>
          <w:lang w:val="en-US" w:eastAsia="ar-SA"/>
        </w:rPr>
        <w:t xml:space="preserve">The Ordering Party contact persons: Dorota Kowalczyk, phone no.: ..............., e-mail: </w:t>
      </w:r>
      <w:hyperlink r:id="rId25" w:history="1">
        <w:r w:rsidR="002914C8">
          <w:rPr>
            <w:rFonts w:ascii="Calibri" w:eastAsia="Calibri" w:hAnsi="Calibri" w:cs="Calibri"/>
            <w:color w:val="0000FF"/>
            <w:u w:val="single"/>
            <w:bdr w:val="nil"/>
            <w:lang w:val="en-US" w:eastAsia="ar-SA"/>
          </w:rPr>
          <w:t>dorota.kowalczyk@lit.lukasiewicz.gov.pl</w:t>
        </w:r>
      </w:hyperlink>
      <w:r w:rsidR="002914C8">
        <w:rPr>
          <w:rFonts w:ascii="Calibri" w:eastAsia="Calibri" w:hAnsi="Calibri" w:cs="Calibri"/>
          <w:bdr w:val="nil"/>
          <w:lang w:val="en-US" w:eastAsia="ar-SA"/>
        </w:rPr>
        <w:t xml:space="preserve"> and Maciej Boguń, phone no.: ................, e-mail: </w:t>
      </w:r>
      <w:hyperlink r:id="rId26" w:history="1">
        <w:r w:rsidR="002914C8">
          <w:rPr>
            <w:rFonts w:ascii="Calibri" w:eastAsia="Calibri" w:hAnsi="Calibri" w:cs="Calibri"/>
            <w:color w:val="0000FF"/>
            <w:u w:val="single"/>
            <w:bdr w:val="nil"/>
            <w:lang w:val="en-US" w:eastAsia="ar-SA"/>
          </w:rPr>
          <w:t>maciej.bogun@lit.lukasiewicz.gov.pl</w:t>
        </w:r>
      </w:hyperlink>
      <w:r w:rsidR="002914C8">
        <w:rPr>
          <w:rFonts w:ascii="Calibri" w:eastAsia="Calibri" w:hAnsi="Calibri" w:cs="Calibri"/>
          <w:bdr w:val="nil"/>
          <w:lang w:val="en-US" w:eastAsia="ar-SA"/>
        </w:rPr>
        <w:t xml:space="preserve"> .</w:t>
      </w:r>
    </w:p>
    <w:p w14:paraId="167E9E1F" w14:textId="77777777" w:rsidR="002914C8" w:rsidRPr="00D34818" w:rsidRDefault="002914C8" w:rsidP="002914C8">
      <w:pPr>
        <w:widowControl w:val="0"/>
        <w:suppressAutoHyphens/>
        <w:spacing w:after="0" w:line="240" w:lineRule="auto"/>
        <w:ind w:left="180" w:right="98"/>
        <w:jc w:val="center"/>
        <w:rPr>
          <w:rFonts w:eastAsia="Times New Roman" w:cstheme="minorHAnsi"/>
          <w:lang w:eastAsia="ar-SA"/>
        </w:rPr>
      </w:pPr>
      <w:r w:rsidRPr="00D34818">
        <w:rPr>
          <w:rFonts w:eastAsia="Times New Roman" w:cstheme="minorHAnsi"/>
          <w:lang w:eastAsia="ar-SA"/>
        </w:rPr>
        <w:t>§ 6.</w:t>
      </w:r>
    </w:p>
    <w:p w14:paraId="1284C93B" w14:textId="77777777" w:rsidR="002914C8" w:rsidRPr="00D34818" w:rsidRDefault="002914C8">
      <w:pPr>
        <w:pStyle w:val="Akapitzlist"/>
        <w:widowControl w:val="0"/>
        <w:numPr>
          <w:ilvl w:val="3"/>
          <w:numId w:val="73"/>
        </w:numPr>
        <w:suppressAutoHyphens/>
        <w:ind w:left="284" w:right="98"/>
        <w:jc w:val="both"/>
        <w:rPr>
          <w:rStyle w:val="cf11"/>
          <w:rFonts w:asciiTheme="minorHAnsi" w:hAnsiTheme="minorHAnsi" w:cstheme="minorHAnsi"/>
          <w:b w:val="0"/>
          <w:bCs w:val="0"/>
          <w:sz w:val="22"/>
          <w:szCs w:val="22"/>
        </w:rPr>
      </w:pPr>
      <w:r>
        <w:rPr>
          <w:rStyle w:val="cf01"/>
          <w:rFonts w:ascii="Calibri" w:eastAsia="Calibri" w:hAnsi="Calibri" w:cs="Calibri"/>
          <w:sz w:val="22"/>
          <w:szCs w:val="22"/>
          <w:bdr w:val="nil"/>
          <w:lang w:val="en-US"/>
        </w:rPr>
        <w:t xml:space="preserve">The invoice for completing the order shall be issued after completing all works covered under the invoice (i.e. in particular delivery of the hardware to the premises of the Ordering Party, assembly, installation, putting the hardware into operation and conducting training) and signing of two copies of the Delivery and Acceptance Protocol (one copy for the Contractor and one for the Ordering Party) the contents of which must be consistent with Attachment no. 3 to the Contract (only this form is acceptable, all other </w:t>
      </w:r>
      <w:r w:rsidR="0086259E">
        <w:rPr>
          <w:rStyle w:val="cf01"/>
          <w:rFonts w:ascii="Calibri" w:eastAsia="Calibri" w:hAnsi="Calibri" w:cs="Calibri"/>
          <w:sz w:val="22"/>
          <w:szCs w:val="22"/>
          <w:bdr w:val="nil"/>
          <w:lang w:val="en-US"/>
        </w:rPr>
        <w:t xml:space="preserve">forms </w:t>
      </w:r>
      <w:r>
        <w:rPr>
          <w:rStyle w:val="cf01"/>
          <w:rFonts w:ascii="Calibri" w:eastAsia="Calibri" w:hAnsi="Calibri" w:cs="Calibri"/>
          <w:sz w:val="22"/>
          <w:szCs w:val="22"/>
          <w:bdr w:val="nil"/>
          <w:lang w:val="en-US"/>
        </w:rPr>
        <w:t>will not be accepted) confirming realization of the order consistently with the contract.</w:t>
      </w:r>
    </w:p>
    <w:p w14:paraId="0B28983B" w14:textId="77777777" w:rsidR="002914C8" w:rsidRPr="00D34818" w:rsidRDefault="002914C8">
      <w:pPr>
        <w:pStyle w:val="Akapitzlist"/>
        <w:widowControl w:val="0"/>
        <w:numPr>
          <w:ilvl w:val="3"/>
          <w:numId w:val="73"/>
        </w:numPr>
        <w:suppressAutoHyphens/>
        <w:ind w:left="284" w:right="98"/>
        <w:jc w:val="both"/>
        <w:rPr>
          <w:rFonts w:asciiTheme="minorHAnsi" w:hAnsiTheme="minorHAnsi" w:cstheme="minorHAnsi"/>
          <w:sz w:val="22"/>
          <w:szCs w:val="22"/>
        </w:rPr>
      </w:pPr>
      <w:r>
        <w:rPr>
          <w:rStyle w:val="cf11"/>
          <w:rFonts w:ascii="Calibri" w:eastAsia="Calibri" w:hAnsi="Calibri" w:cs="Calibri"/>
          <w:b w:val="0"/>
          <w:bCs w:val="0"/>
          <w:sz w:val="22"/>
          <w:szCs w:val="22"/>
          <w:bdr w:val="nil"/>
          <w:lang w:val="en-US"/>
        </w:rPr>
        <w:t>In case of any remarks or objections regarding realization of the subject of contract emerging during acceptance or uncovering any defects the parties shall determine the manner and deadline for remedying errors and defects. This deadline shall be no longer than 7 calendar days.</w:t>
      </w:r>
      <w:r w:rsidR="0086259E">
        <w:rPr>
          <w:rStyle w:val="cf11"/>
          <w:rFonts w:ascii="Calibri" w:eastAsia="Calibri" w:hAnsi="Calibri" w:cs="Calibri"/>
          <w:b w:val="0"/>
          <w:bCs w:val="0"/>
          <w:sz w:val="22"/>
          <w:szCs w:val="22"/>
          <w:bdr w:val="nil"/>
          <w:lang w:val="en-US"/>
        </w:rPr>
        <w:t xml:space="preserve"> </w:t>
      </w:r>
      <w:r>
        <w:rPr>
          <w:rStyle w:val="cf11"/>
          <w:rFonts w:ascii="Calibri" w:eastAsia="Calibri" w:hAnsi="Calibri" w:cs="Calibri"/>
          <w:b w:val="0"/>
          <w:bCs w:val="0"/>
          <w:sz w:val="22"/>
          <w:szCs w:val="22"/>
          <w:bdr w:val="nil"/>
          <w:lang w:val="en-US"/>
        </w:rPr>
        <w:t xml:space="preserve">Emergence of the aforementioned circumstances does not rescind the rights of the Contractor and the consequences the Ordering Party may draw in relation to not meeting the deadline for realization of the Contract stipulated in §7 of the contract and the responsibility for not completing the contract obligations or completing the contract obligations without due diligence. </w:t>
      </w:r>
    </w:p>
    <w:p w14:paraId="2F64C0F6" w14:textId="77777777" w:rsidR="002914C8" w:rsidRPr="00D34818" w:rsidRDefault="002914C8" w:rsidP="002914C8">
      <w:pPr>
        <w:widowControl w:val="0"/>
        <w:suppressAutoHyphens/>
        <w:spacing w:after="0" w:line="240" w:lineRule="auto"/>
        <w:ind w:left="181" w:right="96"/>
        <w:jc w:val="center"/>
        <w:rPr>
          <w:rFonts w:eastAsia="Times New Roman" w:cstheme="minorHAnsi"/>
          <w:lang w:eastAsia="ar-SA"/>
        </w:rPr>
      </w:pPr>
    </w:p>
    <w:p w14:paraId="474B79AE" w14:textId="77777777" w:rsidR="002914C8" w:rsidRPr="00D34818" w:rsidRDefault="002914C8" w:rsidP="002914C8">
      <w:pPr>
        <w:widowControl w:val="0"/>
        <w:suppressAutoHyphens/>
        <w:spacing w:after="0" w:line="240" w:lineRule="auto"/>
        <w:ind w:left="181" w:right="96"/>
        <w:jc w:val="center"/>
        <w:rPr>
          <w:rFonts w:eastAsia="Times New Roman" w:cstheme="minorHAnsi"/>
          <w:lang w:eastAsia="ar-SA"/>
        </w:rPr>
      </w:pPr>
      <w:r w:rsidRPr="00D34818">
        <w:rPr>
          <w:rFonts w:eastAsia="Times New Roman" w:cstheme="minorHAnsi"/>
          <w:lang w:eastAsia="ar-SA"/>
        </w:rPr>
        <w:t>§ 7.</w:t>
      </w:r>
    </w:p>
    <w:p w14:paraId="3587D9A9" w14:textId="77777777" w:rsidR="002914C8" w:rsidRPr="00D34818" w:rsidRDefault="002914C8">
      <w:pPr>
        <w:widowControl w:val="0"/>
        <w:numPr>
          <w:ilvl w:val="3"/>
          <w:numId w:val="57"/>
        </w:numPr>
        <w:tabs>
          <w:tab w:val="left" w:pos="567"/>
          <w:tab w:val="left" w:pos="720"/>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 xml:space="preserve">The Contractor shall pay to the Ordering Party the contractual penalties due for withdrawal from contract for reasons directly attributable to the Contractor in the amount of 20% of the value of the remuneration stipulated in §2 section 1 of the Contract. </w:t>
      </w:r>
    </w:p>
    <w:p w14:paraId="37B5ECE1" w14:textId="77777777" w:rsidR="002914C8" w:rsidRPr="00D34818" w:rsidRDefault="002914C8">
      <w:pPr>
        <w:widowControl w:val="0"/>
        <w:numPr>
          <w:ilvl w:val="3"/>
          <w:numId w:val="57"/>
        </w:numPr>
        <w:tabs>
          <w:tab w:val="left" w:pos="567"/>
          <w:tab w:val="left" w:pos="720"/>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 xml:space="preserve">The Contractor shall pay to the Ordering Party the contractual penalties for completing the </w:t>
      </w:r>
      <w:r w:rsidR="0086259E">
        <w:rPr>
          <w:rFonts w:ascii="Calibri" w:eastAsia="Calibri" w:hAnsi="Calibri" w:cs="Calibri"/>
          <w:bdr w:val="nil"/>
          <w:lang w:val="en-US" w:eastAsia="ar-SA"/>
        </w:rPr>
        <w:t>obligations</w:t>
      </w:r>
      <w:r>
        <w:rPr>
          <w:rFonts w:ascii="Calibri" w:eastAsia="Calibri" w:hAnsi="Calibri" w:cs="Calibri"/>
          <w:bdr w:val="nil"/>
          <w:lang w:val="en-US" w:eastAsia="ar-SA"/>
        </w:rPr>
        <w:t xml:space="preserve"> </w:t>
      </w:r>
      <w:r w:rsidR="0086259E">
        <w:rPr>
          <w:rFonts w:ascii="Calibri" w:eastAsia="Calibri" w:hAnsi="Calibri" w:cs="Calibri"/>
          <w:bdr w:val="nil"/>
          <w:lang w:val="en-US" w:eastAsia="ar-SA"/>
        </w:rPr>
        <w:t>stipulated</w:t>
      </w:r>
      <w:r>
        <w:rPr>
          <w:rFonts w:ascii="Calibri" w:eastAsia="Calibri" w:hAnsi="Calibri" w:cs="Calibri"/>
          <w:bdr w:val="nil"/>
          <w:lang w:val="en-US" w:eastAsia="ar-SA"/>
        </w:rPr>
        <w:t xml:space="preserve"> in the Contract without due diligence in the amount of 5% of the value of the remuneration stipulated in §2 section 1 of the Contract for each instance of undue performance of contract (other than the delay described in §7 section 3 of the Contract).</w:t>
      </w:r>
    </w:p>
    <w:p w14:paraId="594D4E53" w14:textId="77777777" w:rsidR="002914C8" w:rsidRPr="00D34818" w:rsidRDefault="002914C8">
      <w:pPr>
        <w:widowControl w:val="0"/>
        <w:numPr>
          <w:ilvl w:val="3"/>
          <w:numId w:val="57"/>
        </w:numPr>
        <w:tabs>
          <w:tab w:val="left" w:pos="567"/>
          <w:tab w:val="left" w:pos="720"/>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 xml:space="preserve">The Contractor shall pay to the Ordering Party the contractual penalty in case of a delay in delivery or </w:t>
      </w:r>
      <w:r w:rsidR="0086259E">
        <w:rPr>
          <w:rFonts w:ascii="Calibri" w:eastAsia="Calibri" w:hAnsi="Calibri" w:cs="Calibri"/>
          <w:bdr w:val="nil"/>
          <w:lang w:val="en-US" w:eastAsia="ar-SA"/>
        </w:rPr>
        <w:t>repairing</w:t>
      </w:r>
      <w:r>
        <w:rPr>
          <w:rFonts w:ascii="Calibri" w:eastAsia="Calibri" w:hAnsi="Calibri" w:cs="Calibri"/>
          <w:bdr w:val="nil"/>
          <w:lang w:val="en-US" w:eastAsia="ar-SA"/>
        </w:rPr>
        <w:t xml:space="preserve"> any defects, failures or malfunctions in the amount of 0.2% of the value of the remuneration stipulated in §2 section 1 of the Contract for each starting </w:t>
      </w:r>
      <w:bookmarkStart w:id="16" w:name="_Hlk107989461"/>
      <w:r>
        <w:rPr>
          <w:rFonts w:ascii="Calibri" w:eastAsia="Calibri" w:hAnsi="Calibri" w:cs="Calibri"/>
          <w:bdr w:val="nil"/>
          <w:lang w:val="en-US" w:eastAsia="ar-SA"/>
        </w:rPr>
        <w:t>day</w:t>
      </w:r>
      <w:bookmarkEnd w:id="16"/>
      <w:r>
        <w:rPr>
          <w:rFonts w:ascii="Calibri" w:eastAsia="Calibri" w:hAnsi="Calibri" w:cs="Calibri"/>
          <w:bdr w:val="nil"/>
          <w:lang w:val="en-US" w:eastAsia="ar-SA"/>
        </w:rPr>
        <w:t xml:space="preserve"> of delay.</w:t>
      </w:r>
    </w:p>
    <w:p w14:paraId="05C2B726" w14:textId="77777777" w:rsidR="002914C8" w:rsidRPr="00D34818" w:rsidRDefault="002914C8">
      <w:pPr>
        <w:numPr>
          <w:ilvl w:val="3"/>
          <w:numId w:val="57"/>
        </w:numPr>
        <w:tabs>
          <w:tab w:val="left" w:pos="567"/>
          <w:tab w:val="left" w:pos="720"/>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 xml:space="preserve">The Contractor shall pay to the Ordering Party contractual penalty in the instance of spare/replacement parts being unavailable as well as in the instance of not providing paid post-warranty service in the periods </w:t>
      </w:r>
      <w:r>
        <w:rPr>
          <w:rFonts w:ascii="Calibri" w:eastAsia="Calibri" w:hAnsi="Calibri" w:cs="Calibri"/>
          <w:bdr w:val="nil"/>
          <w:lang w:val="en-US" w:eastAsia="ar-SA"/>
        </w:rPr>
        <w:br/>
        <w:t>stipulated in §8 sections 2 and 3 of the Contract in the amount of EUR150 for each confirmed case.</w:t>
      </w:r>
    </w:p>
    <w:p w14:paraId="19F8DCFC" w14:textId="77777777" w:rsidR="002914C8" w:rsidRPr="00D34818" w:rsidRDefault="002914C8">
      <w:pPr>
        <w:numPr>
          <w:ilvl w:val="3"/>
          <w:numId w:val="57"/>
        </w:numPr>
        <w:tabs>
          <w:tab w:val="left" w:pos="567"/>
          <w:tab w:val="left" w:pos="720"/>
        </w:tabs>
        <w:suppressAutoHyphens/>
        <w:spacing w:after="0" w:line="240" w:lineRule="auto"/>
        <w:ind w:left="567" w:right="96" w:hanging="567"/>
        <w:jc w:val="both"/>
        <w:rPr>
          <w:rFonts w:cstheme="minorHAnsi"/>
          <w:lang w:eastAsia="ar-SA"/>
        </w:rPr>
      </w:pPr>
      <w:r>
        <w:rPr>
          <w:rFonts w:ascii="Calibri" w:eastAsia="Calibri" w:hAnsi="Calibri" w:cs="Calibri"/>
          <w:bdr w:val="nil"/>
          <w:lang w:val="en-US" w:eastAsia="ar-SA"/>
        </w:rPr>
        <w:t>The Ordering Party is entitled to deduct the accrued contractual penalties from the remuneration the Contractor</w:t>
      </w:r>
      <w:r w:rsidR="0086259E">
        <w:rPr>
          <w:rFonts w:ascii="Calibri" w:eastAsia="Calibri" w:hAnsi="Calibri" w:cs="Calibri"/>
          <w:bdr w:val="nil"/>
          <w:lang w:val="en-US" w:eastAsia="ar-SA"/>
        </w:rPr>
        <w:t xml:space="preserve"> is entitled to</w:t>
      </w:r>
      <w:r>
        <w:rPr>
          <w:rFonts w:ascii="Calibri" w:eastAsia="Calibri" w:hAnsi="Calibri" w:cs="Calibri"/>
          <w:bdr w:val="nil"/>
          <w:lang w:val="en-US" w:eastAsia="ar-SA"/>
        </w:rPr>
        <w:t xml:space="preserve"> without submitting an additional declaration and the Contractor expresses permission for doing so.</w:t>
      </w:r>
    </w:p>
    <w:p w14:paraId="7B428184" w14:textId="77777777" w:rsidR="002914C8" w:rsidRPr="00D34818" w:rsidRDefault="002914C8" w:rsidP="002914C8">
      <w:pPr>
        <w:tabs>
          <w:tab w:val="left" w:pos="567"/>
          <w:tab w:val="left" w:pos="720"/>
        </w:tabs>
        <w:spacing w:after="0" w:line="240" w:lineRule="auto"/>
        <w:ind w:left="567" w:right="96" w:hanging="567"/>
        <w:jc w:val="both"/>
        <w:rPr>
          <w:rFonts w:eastAsia="Times New Roman" w:cstheme="minorHAnsi"/>
          <w:lang w:eastAsia="ar-SA"/>
        </w:rPr>
      </w:pPr>
      <w:r>
        <w:rPr>
          <w:rFonts w:ascii="Calibri" w:eastAsia="Calibri" w:hAnsi="Calibri" w:cs="Calibri"/>
          <w:bdr w:val="nil"/>
          <w:lang w:val="en-US" w:eastAsia="ar-SA"/>
        </w:rPr>
        <w:t>6.</w:t>
      </w:r>
      <w:r>
        <w:rPr>
          <w:rFonts w:ascii="Calibri" w:eastAsia="Calibri" w:hAnsi="Calibri" w:cs="Calibri"/>
          <w:bdr w:val="nil"/>
          <w:lang w:val="en-US" w:eastAsia="ar-SA"/>
        </w:rPr>
        <w:tab/>
        <w:t xml:space="preserve">The Contractor reserves the right to seek compensation in the amount exceeding contractual penalties imposed for not completing or undue performance of the provisions of the Contract and compensation for the damages caused. </w:t>
      </w:r>
    </w:p>
    <w:p w14:paraId="416F9A37" w14:textId="77777777" w:rsidR="002914C8" w:rsidRPr="00D34818" w:rsidRDefault="002914C8" w:rsidP="002914C8">
      <w:pPr>
        <w:widowControl w:val="0"/>
        <w:tabs>
          <w:tab w:val="left" w:pos="567"/>
          <w:tab w:val="left" w:pos="720"/>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7.</w:t>
      </w:r>
      <w:r>
        <w:rPr>
          <w:rFonts w:ascii="Calibri" w:eastAsia="Calibri" w:hAnsi="Calibri" w:cs="Calibri"/>
          <w:bdr w:val="nil"/>
          <w:lang w:val="en-US" w:eastAsia="ar-SA"/>
        </w:rPr>
        <w:tab/>
        <w:t>The Ordering Party reserves the right to aggregate the penalties imposed for undue performance of the contract and withdrawing from the contract.</w:t>
      </w:r>
    </w:p>
    <w:p w14:paraId="717C1428" w14:textId="77777777" w:rsidR="002914C8" w:rsidRPr="00D34818" w:rsidRDefault="002914C8" w:rsidP="002914C8">
      <w:pPr>
        <w:widowControl w:val="0"/>
        <w:tabs>
          <w:tab w:val="left" w:pos="567"/>
          <w:tab w:val="left" w:pos="720"/>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8.</w:t>
      </w:r>
      <w:r>
        <w:rPr>
          <w:rFonts w:ascii="Calibri" w:eastAsia="Calibri" w:hAnsi="Calibri" w:cs="Calibri"/>
          <w:bdr w:val="nil"/>
          <w:lang w:val="en-US" w:eastAsia="ar-SA"/>
        </w:rPr>
        <w:tab/>
        <w:t>The maximum contractual penalties sum cannot exceed 30% of the remuneration stipulated in §2 section 1 of the contract.</w:t>
      </w:r>
    </w:p>
    <w:p w14:paraId="401E3D1D" w14:textId="77777777" w:rsidR="002914C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p>
    <w:p w14:paraId="631B61AB" w14:textId="77777777" w:rsidR="002914C8" w:rsidRPr="00D3481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r w:rsidRPr="00D34818">
        <w:rPr>
          <w:rFonts w:eastAsia="Times New Roman" w:cstheme="minorHAnsi"/>
          <w:lang w:eastAsia="ar-SA"/>
        </w:rPr>
        <w:t>§ 8.</w:t>
      </w:r>
    </w:p>
    <w:p w14:paraId="2C7EB8AF" w14:textId="77777777" w:rsidR="002914C8" w:rsidRPr="00D34818" w:rsidRDefault="002914C8">
      <w:pPr>
        <w:pStyle w:val="Akapitzlist"/>
        <w:numPr>
          <w:ilvl w:val="6"/>
          <w:numId w:val="57"/>
        </w:numPr>
        <w:tabs>
          <w:tab w:val="clear" w:pos="5250"/>
          <w:tab w:val="num" w:pos="567"/>
        </w:tabs>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The Contractor grants to the Ordering Party</w:t>
      </w:r>
      <w:r>
        <w:rPr>
          <w:rFonts w:ascii="Calibri" w:eastAsia="Calibri" w:hAnsi="Calibri" w:cs="Calibri"/>
          <w:b/>
          <w:bCs/>
          <w:sz w:val="22"/>
          <w:szCs w:val="22"/>
          <w:bdr w:val="nil"/>
          <w:lang w:val="en-US"/>
        </w:rPr>
        <w:t xml:space="preserve"> a warranty for the period of ____ </w:t>
      </w:r>
      <w:r w:rsidR="00E50579">
        <w:rPr>
          <w:rFonts w:ascii="Calibri" w:eastAsia="Calibri" w:hAnsi="Calibri" w:cs="Calibri"/>
          <w:b/>
          <w:bCs/>
          <w:sz w:val="22"/>
          <w:szCs w:val="22"/>
          <w:bdr w:val="nil"/>
          <w:lang w:val="en-US"/>
        </w:rPr>
        <w:t xml:space="preserve">months </w:t>
      </w:r>
      <w:r w:rsidR="00E50579">
        <w:rPr>
          <w:rFonts w:ascii="Calibri" w:eastAsia="Calibri" w:hAnsi="Calibri" w:cs="Calibri"/>
          <w:sz w:val="22"/>
          <w:szCs w:val="22"/>
          <w:bdr w:val="nil"/>
          <w:lang w:val="en-US"/>
        </w:rPr>
        <w:t xml:space="preserve">on the </w:t>
      </w:r>
      <w:r>
        <w:rPr>
          <w:rFonts w:ascii="Calibri" w:eastAsia="Calibri" w:hAnsi="Calibri" w:cs="Calibri"/>
          <w:sz w:val="22"/>
          <w:szCs w:val="22"/>
          <w:bdr w:val="nil"/>
          <w:lang w:val="en-US"/>
        </w:rPr>
        <w:t>delivered subject of the contract.</w:t>
      </w:r>
      <w:r w:rsidR="00E50579">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The period of warranty begins with the date of signing of the Delivery and Acce</w:t>
      </w:r>
      <w:r w:rsidR="00E50579">
        <w:rPr>
          <w:rFonts w:ascii="Calibri" w:eastAsia="Calibri" w:hAnsi="Calibri" w:cs="Calibri"/>
          <w:sz w:val="22"/>
          <w:szCs w:val="22"/>
          <w:bdr w:val="nil"/>
          <w:lang w:val="en-US"/>
        </w:rPr>
        <w:t>ptance Protocol by the P</w:t>
      </w:r>
      <w:r>
        <w:rPr>
          <w:rFonts w:ascii="Calibri" w:eastAsia="Calibri" w:hAnsi="Calibri" w:cs="Calibri"/>
          <w:sz w:val="22"/>
          <w:szCs w:val="22"/>
          <w:bdr w:val="nil"/>
          <w:lang w:val="en-US"/>
        </w:rPr>
        <w:t>arties.</w:t>
      </w:r>
    </w:p>
    <w:p w14:paraId="147FEA11" w14:textId="77777777" w:rsidR="002914C8" w:rsidRPr="00D34818" w:rsidRDefault="002914C8">
      <w:pPr>
        <w:pStyle w:val="Akapitzlist"/>
        <w:numPr>
          <w:ilvl w:val="6"/>
          <w:numId w:val="57"/>
        </w:numPr>
        <w:tabs>
          <w:tab w:val="clear" w:pos="5250"/>
          <w:tab w:val="num" w:pos="567"/>
        </w:tabs>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The Contractor provides paid post-warranty service for the period of 5 years post lapse of the warranty granted.</w:t>
      </w:r>
    </w:p>
    <w:p w14:paraId="0A435583" w14:textId="77777777" w:rsidR="002914C8" w:rsidRPr="00D34818" w:rsidRDefault="002914C8">
      <w:pPr>
        <w:pStyle w:val="Akapitzlist"/>
        <w:numPr>
          <w:ilvl w:val="6"/>
          <w:numId w:val="57"/>
        </w:numPr>
        <w:tabs>
          <w:tab w:val="clear" w:pos="5250"/>
          <w:tab w:val="num" w:pos="567"/>
        </w:tabs>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The Contractor provides paid access to spare and replacement parts for the period of 5 years post lapse of the warranty granted.</w:t>
      </w:r>
    </w:p>
    <w:p w14:paraId="54343311" w14:textId="77777777" w:rsidR="002914C8" w:rsidRDefault="002914C8" w:rsidP="002914C8">
      <w:pPr>
        <w:widowControl w:val="0"/>
        <w:tabs>
          <w:tab w:val="left" w:pos="180"/>
          <w:tab w:val="left" w:pos="720"/>
          <w:tab w:val="left" w:pos="900"/>
          <w:tab w:val="left" w:pos="1068"/>
        </w:tabs>
        <w:suppressAutoHyphens/>
        <w:spacing w:after="0" w:line="240" w:lineRule="auto"/>
        <w:ind w:right="98"/>
        <w:jc w:val="center"/>
        <w:rPr>
          <w:rFonts w:eastAsia="Times New Roman" w:cstheme="minorHAnsi"/>
          <w:lang w:eastAsia="ar-SA"/>
        </w:rPr>
      </w:pPr>
    </w:p>
    <w:p w14:paraId="71980105" w14:textId="77777777" w:rsidR="002914C8" w:rsidRDefault="002914C8" w:rsidP="002914C8">
      <w:pPr>
        <w:widowControl w:val="0"/>
        <w:tabs>
          <w:tab w:val="left" w:pos="180"/>
          <w:tab w:val="left" w:pos="720"/>
          <w:tab w:val="left" w:pos="900"/>
          <w:tab w:val="left" w:pos="1068"/>
        </w:tabs>
        <w:suppressAutoHyphens/>
        <w:spacing w:after="0" w:line="240" w:lineRule="auto"/>
        <w:ind w:right="98"/>
        <w:jc w:val="center"/>
        <w:rPr>
          <w:rFonts w:eastAsia="Times New Roman" w:cstheme="minorHAnsi"/>
          <w:lang w:eastAsia="ar-SA"/>
        </w:rPr>
      </w:pPr>
    </w:p>
    <w:p w14:paraId="6F6C0198" w14:textId="77777777" w:rsidR="002914C8" w:rsidRPr="00D34818" w:rsidRDefault="002914C8" w:rsidP="002914C8">
      <w:pPr>
        <w:widowControl w:val="0"/>
        <w:tabs>
          <w:tab w:val="left" w:pos="180"/>
          <w:tab w:val="left" w:pos="720"/>
          <w:tab w:val="left" w:pos="900"/>
          <w:tab w:val="left" w:pos="1068"/>
        </w:tabs>
        <w:suppressAutoHyphens/>
        <w:spacing w:after="0" w:line="240" w:lineRule="auto"/>
        <w:ind w:right="98"/>
        <w:jc w:val="center"/>
        <w:rPr>
          <w:rFonts w:eastAsia="Times New Roman" w:cstheme="minorHAnsi"/>
          <w:lang w:eastAsia="ar-SA"/>
        </w:rPr>
      </w:pPr>
      <w:r w:rsidRPr="00D34818">
        <w:rPr>
          <w:rFonts w:eastAsia="Times New Roman" w:cstheme="minorHAnsi"/>
          <w:lang w:eastAsia="ar-SA"/>
        </w:rPr>
        <w:t>§ 9.</w:t>
      </w:r>
    </w:p>
    <w:p w14:paraId="1D8609E6" w14:textId="77777777" w:rsidR="002914C8" w:rsidRPr="00D34818" w:rsidRDefault="002914C8" w:rsidP="002914C8">
      <w:pPr>
        <w:widowControl w:val="0"/>
        <w:tabs>
          <w:tab w:val="left" w:pos="180"/>
          <w:tab w:val="left" w:pos="720"/>
          <w:tab w:val="left" w:pos="900"/>
          <w:tab w:val="left" w:pos="1068"/>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eastAsia="ar-SA"/>
        </w:rPr>
        <w:t>1.</w:t>
      </w:r>
      <w:r w:rsidR="00E50579">
        <w:rPr>
          <w:rFonts w:ascii="Calibri" w:eastAsia="Calibri" w:hAnsi="Calibri" w:cs="Calibri"/>
          <w:bdr w:val="nil"/>
          <w:lang w:val="en-US" w:eastAsia="ar-SA"/>
        </w:rPr>
        <w:t xml:space="preserve"> </w:t>
      </w:r>
      <w:r>
        <w:rPr>
          <w:rFonts w:ascii="Calibri" w:eastAsia="Calibri" w:hAnsi="Calibri" w:cs="Calibri"/>
          <w:bdr w:val="nil"/>
          <w:lang w:val="en-US" w:eastAsia="ar-SA"/>
        </w:rPr>
        <w:t xml:space="preserve">The Ordering Party declares that it is a VAT taxpayer, registered under NIP no. </w:t>
      </w:r>
      <w:r w:rsidR="00E50579">
        <w:rPr>
          <w:rFonts w:ascii="Calibri" w:eastAsia="Calibri" w:hAnsi="Calibri" w:cs="Calibri"/>
          <w:color w:val="000000"/>
          <w:bdr w:val="nil"/>
          <w:lang w:val="en-US" w:eastAsia="ar-SA"/>
        </w:rPr>
        <w:t>7272857474</w:t>
      </w:r>
      <w:r w:rsidR="00E50579">
        <w:rPr>
          <w:rFonts w:ascii="Calibri" w:eastAsia="Calibri" w:hAnsi="Calibri" w:cs="Calibri"/>
          <w:bdr w:val="nil"/>
          <w:lang w:val="en-US" w:eastAsia="ar-SA"/>
        </w:rPr>
        <w:t xml:space="preserve"> and</w:t>
      </w:r>
      <w:r>
        <w:rPr>
          <w:rFonts w:ascii="Calibri" w:eastAsia="Calibri" w:hAnsi="Calibri" w:cs="Calibri"/>
          <w:bdr w:val="nil"/>
          <w:lang w:val="en-US" w:eastAsia="ar-SA"/>
        </w:rPr>
        <w:t xml:space="preserve"> is entitled to issuing and receiving VAT invoices.</w:t>
      </w:r>
    </w:p>
    <w:p w14:paraId="3A3682C3" w14:textId="77777777" w:rsidR="002914C8" w:rsidRPr="00D34818" w:rsidRDefault="002914C8" w:rsidP="002914C8">
      <w:pPr>
        <w:widowControl w:val="0"/>
        <w:tabs>
          <w:tab w:val="left" w:pos="180"/>
          <w:tab w:val="left" w:pos="720"/>
          <w:tab w:val="left" w:pos="900"/>
          <w:tab w:val="left" w:pos="1068"/>
        </w:tabs>
        <w:suppressAutoHyphens/>
        <w:spacing w:after="0" w:line="240" w:lineRule="auto"/>
        <w:ind w:right="98"/>
        <w:jc w:val="both"/>
        <w:rPr>
          <w:rFonts w:eastAsia="Calibri" w:cstheme="minorHAnsi"/>
          <w:lang w:eastAsia="pl-PL"/>
        </w:rPr>
      </w:pPr>
      <w:r>
        <w:rPr>
          <w:rFonts w:ascii="Calibri" w:eastAsia="Calibri" w:hAnsi="Calibri" w:cs="Calibri"/>
          <w:bdr w:val="nil"/>
          <w:lang w:val="en-US" w:eastAsia="ar-SA"/>
        </w:rPr>
        <w:t>2.</w:t>
      </w:r>
      <w:r w:rsidR="00E50579">
        <w:rPr>
          <w:rFonts w:ascii="Calibri" w:eastAsia="Calibri" w:hAnsi="Calibri" w:cs="Calibri"/>
          <w:bdr w:val="nil"/>
          <w:lang w:val="en-US" w:eastAsia="ar-SA"/>
        </w:rPr>
        <w:t xml:space="preserve"> </w:t>
      </w:r>
      <w:r>
        <w:rPr>
          <w:rFonts w:ascii="Calibri" w:eastAsia="Calibri" w:hAnsi="Calibri" w:cs="Calibri"/>
          <w:bdr w:val="nil"/>
          <w:lang w:val="en-US" w:eastAsia="ar-SA"/>
        </w:rPr>
        <w:t>The Ordering Party declares that it possesses</w:t>
      </w:r>
      <w:r w:rsidR="00700165">
        <w:rPr>
          <w:rFonts w:ascii="Calibri" w:eastAsia="Calibri" w:hAnsi="Calibri" w:cs="Calibri"/>
          <w:bdr w:val="nil"/>
          <w:lang w:val="en-US" w:eastAsia="ar-SA"/>
        </w:rPr>
        <w:t xml:space="preserve"> the</w:t>
      </w:r>
      <w:r>
        <w:rPr>
          <w:rFonts w:ascii="Calibri" w:eastAsia="Calibri" w:hAnsi="Calibri" w:cs="Calibri"/>
          <w:bdr w:val="nil"/>
          <w:lang w:val="en-US" w:eastAsia="ar-SA"/>
        </w:rPr>
        <w:t xml:space="preserve"> status of a large enterprise in the understanding of the Act of 8th March 2013 on preventing excessive delays in commercial transactions (</w:t>
      </w:r>
      <w:proofErr w:type="spellStart"/>
      <w:r>
        <w:rPr>
          <w:rFonts w:ascii="Calibri" w:eastAsia="Calibri" w:hAnsi="Calibri" w:cs="Calibri"/>
          <w:bdr w:val="nil"/>
          <w:lang w:val="en-US" w:eastAsia="ar-SA"/>
        </w:rPr>
        <w:t>Dz.U</w:t>
      </w:r>
      <w:proofErr w:type="spellEnd"/>
      <w:r>
        <w:rPr>
          <w:rFonts w:ascii="Calibri" w:eastAsia="Calibri" w:hAnsi="Calibri" w:cs="Calibri"/>
          <w:bdr w:val="nil"/>
          <w:lang w:val="en-US" w:eastAsia="ar-SA"/>
        </w:rPr>
        <w:t>. 2021 item 424 as amended).</w:t>
      </w:r>
    </w:p>
    <w:p w14:paraId="5843543F" w14:textId="77777777" w:rsidR="002914C8" w:rsidRDefault="002914C8" w:rsidP="002914C8">
      <w:pPr>
        <w:widowControl w:val="0"/>
        <w:tabs>
          <w:tab w:val="left" w:pos="180"/>
          <w:tab w:val="left" w:pos="720"/>
          <w:tab w:val="left" w:pos="900"/>
          <w:tab w:val="left" w:pos="1068"/>
        </w:tabs>
        <w:suppressAutoHyphens/>
        <w:spacing w:after="0" w:line="240" w:lineRule="auto"/>
        <w:ind w:right="98"/>
        <w:jc w:val="center"/>
        <w:rPr>
          <w:rFonts w:eastAsia="Times New Roman" w:cstheme="minorHAnsi"/>
          <w:lang w:eastAsia="ar-SA"/>
        </w:rPr>
      </w:pPr>
    </w:p>
    <w:p w14:paraId="2A03D3D3" w14:textId="77777777" w:rsidR="002914C8" w:rsidRPr="00D34818" w:rsidRDefault="002914C8" w:rsidP="002914C8">
      <w:pPr>
        <w:widowControl w:val="0"/>
        <w:tabs>
          <w:tab w:val="left" w:pos="180"/>
          <w:tab w:val="left" w:pos="720"/>
          <w:tab w:val="left" w:pos="900"/>
          <w:tab w:val="left" w:pos="1068"/>
        </w:tabs>
        <w:suppressAutoHyphens/>
        <w:spacing w:after="0" w:line="240" w:lineRule="auto"/>
        <w:ind w:right="98"/>
        <w:jc w:val="center"/>
        <w:rPr>
          <w:rFonts w:eastAsia="Times New Roman" w:cstheme="minorHAnsi"/>
          <w:lang w:eastAsia="ar-SA"/>
        </w:rPr>
      </w:pPr>
      <w:r>
        <w:rPr>
          <w:rFonts w:ascii="Calibri" w:eastAsia="Calibri" w:hAnsi="Calibri" w:cs="Calibri"/>
          <w:bdr w:val="nil"/>
          <w:lang w:val="en-US" w:eastAsia="ar-SA"/>
        </w:rPr>
        <w:t>§ 10.</w:t>
      </w:r>
    </w:p>
    <w:p w14:paraId="6FE1FE72"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If any possible failure, defects or malfunctions of the subject of the contract are uncovered during the warranty period the Ordering Party is obliged to present the information regarding the aforementioned failures, malfunctions and defects immediately after uncovering them via email.</w:t>
      </w:r>
      <w:r w:rsidR="00E50579">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Warranty claims shall be sent to Contractor's e-mail address: ______________</w:t>
      </w:r>
    </w:p>
    <w:p w14:paraId="4BEB4F7A"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The Contractor shall respond to the reported defects within 72 hours from the date of reporting the defects.</w:t>
      </w:r>
    </w:p>
    <w:p w14:paraId="1D54E319"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The Contractor shall repair failures, malfunctions and defects within 10 working days counting from the day of making a warranty claim or, in justified cases, within other deadline determined by the Ordering Party, no shorter than 10 days; in every instance the repairs shall be conducted on site, at the premises of the Ordering Party.</w:t>
      </w:r>
      <w:r w:rsidR="00E50579">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In case of rejecting a submitted warranty claim the Contractor is obliged to present an answer to the claim along with explanations within 10 days from receiving the warranty claim.</w:t>
      </w:r>
      <w:r w:rsidR="00E50579">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Not presenting an answer to the warranty claim within the deadline stipulated hereinabove shall result in deeming the warranty claim as legitimate.</w:t>
      </w:r>
    </w:p>
    <w:p w14:paraId="5C98FF83"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The Contractor is obliged to meet the obligations resulting from the granted warranty, including repairing failures, malfunctions and defects, at own risk and expense.</w:t>
      </w:r>
    </w:p>
    <w:p w14:paraId="748F1EBA" w14:textId="77777777" w:rsidR="002914C8" w:rsidRPr="00D34818" w:rsidRDefault="002914C8">
      <w:pPr>
        <w:pStyle w:val="Akapitzlist"/>
        <w:numPr>
          <w:ilvl w:val="3"/>
          <w:numId w:val="77"/>
        </w:numPr>
        <w:autoSpaceDE w:val="0"/>
        <w:ind w:left="567" w:hanging="567"/>
        <w:jc w:val="both"/>
        <w:rPr>
          <w:rStyle w:val="cf01"/>
          <w:rFonts w:asciiTheme="minorHAnsi" w:eastAsia="Calibri" w:hAnsiTheme="minorHAnsi" w:cstheme="minorHAnsi"/>
          <w:snapToGrid w:val="0"/>
          <w:sz w:val="22"/>
          <w:szCs w:val="22"/>
        </w:rPr>
      </w:pPr>
      <w:r>
        <w:rPr>
          <w:rStyle w:val="cf01"/>
          <w:rFonts w:ascii="Calibri" w:eastAsia="Calibri" w:hAnsi="Calibri" w:cs="Calibri"/>
          <w:sz w:val="22"/>
          <w:szCs w:val="22"/>
          <w:bdr w:val="nil"/>
          <w:lang w:val="en-US"/>
        </w:rPr>
        <w:t xml:space="preserve">Regardless of the request for paying a contractual penalty in the case of failure to repair a defect within the deadline stipulated in section 3 the Ordering Party is entitled to entrust </w:t>
      </w:r>
      <w:r w:rsidR="00E50579">
        <w:rPr>
          <w:rStyle w:val="cf01"/>
          <w:rFonts w:ascii="Calibri" w:eastAsia="Calibri" w:hAnsi="Calibri" w:cs="Calibri"/>
          <w:sz w:val="22"/>
          <w:szCs w:val="22"/>
          <w:bdr w:val="nil"/>
          <w:lang w:val="en-US"/>
        </w:rPr>
        <w:t>repairing</w:t>
      </w:r>
      <w:r>
        <w:rPr>
          <w:rStyle w:val="cf01"/>
          <w:rFonts w:ascii="Calibri" w:eastAsia="Calibri" w:hAnsi="Calibri" w:cs="Calibri"/>
          <w:sz w:val="22"/>
          <w:szCs w:val="22"/>
          <w:bdr w:val="nil"/>
          <w:lang w:val="en-US"/>
        </w:rPr>
        <w:t xml:space="preserve"> the defect to a third-party at the expense and risk of the Contractor (contractual substitute performance) </w:t>
      </w:r>
    </w:p>
    <w:p w14:paraId="319AB31E"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In case of no possibility of performing repairs the damaged component shall be replaced with a new one.</w:t>
      </w:r>
    </w:p>
    <w:p w14:paraId="16D64EF5"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If repairing a defect will prove to be impossible and the defect shall have major and detrimental influence and will make operating the device impossible the Contractor is obliged to deliver a brand new copy of the device free of any defects within the deadline stipulated in section 3.</w:t>
      </w:r>
      <w:r w:rsidR="00E50579">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In the instance of not delivering a brand new subject of the contract free of any defects the Ordering Party may withdraw from the contract.</w:t>
      </w:r>
    </w:p>
    <w:p w14:paraId="369FC44D"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 xml:space="preserve">In the instance of the necessity </w:t>
      </w:r>
      <w:r w:rsidR="00EF56B7">
        <w:rPr>
          <w:rFonts w:ascii="Calibri" w:eastAsia="Calibri" w:hAnsi="Calibri" w:cs="Calibri"/>
          <w:sz w:val="22"/>
          <w:szCs w:val="22"/>
          <w:bdr w:val="nil"/>
          <w:lang w:val="en-US"/>
        </w:rPr>
        <w:t>of</w:t>
      </w:r>
      <w:r>
        <w:rPr>
          <w:rFonts w:ascii="Calibri" w:eastAsia="Calibri" w:hAnsi="Calibri" w:cs="Calibri"/>
          <w:sz w:val="22"/>
          <w:szCs w:val="22"/>
          <w:bdr w:val="nil"/>
          <w:lang w:val="en-US"/>
        </w:rPr>
        <w:t xml:space="preserve"> perform</w:t>
      </w:r>
      <w:r w:rsidR="00EF56B7">
        <w:rPr>
          <w:rFonts w:ascii="Calibri" w:eastAsia="Calibri" w:hAnsi="Calibri" w:cs="Calibri"/>
          <w:sz w:val="22"/>
          <w:szCs w:val="22"/>
          <w:bdr w:val="nil"/>
          <w:lang w:val="en-US"/>
        </w:rPr>
        <w:t>ing</w:t>
      </w:r>
      <w:r>
        <w:rPr>
          <w:rFonts w:ascii="Calibri" w:eastAsia="Calibri" w:hAnsi="Calibri" w:cs="Calibri"/>
          <w:sz w:val="22"/>
          <w:szCs w:val="22"/>
          <w:bdr w:val="nil"/>
          <w:lang w:val="en-US"/>
        </w:rPr>
        <w:t xml:space="preserve"> rep</w:t>
      </w:r>
      <w:r w:rsidR="00E50579">
        <w:rPr>
          <w:rFonts w:ascii="Calibri" w:eastAsia="Calibri" w:hAnsi="Calibri" w:cs="Calibri"/>
          <w:sz w:val="22"/>
          <w:szCs w:val="22"/>
          <w:bdr w:val="nil"/>
          <w:lang w:val="en-US"/>
        </w:rPr>
        <w:t>air works outside of the premis</w:t>
      </w:r>
      <w:r>
        <w:rPr>
          <w:rFonts w:ascii="Calibri" w:eastAsia="Calibri" w:hAnsi="Calibri" w:cs="Calibri"/>
          <w:sz w:val="22"/>
          <w:szCs w:val="22"/>
          <w:bdr w:val="nil"/>
          <w:lang w:val="en-US"/>
        </w:rPr>
        <w:t>es of the Ordering Party all related costs, in particular the costs of transport and packaging, shall be borne by the Contractor.</w:t>
      </w:r>
    </w:p>
    <w:p w14:paraId="2A3A99C3"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The duration of the repair works performed on the subject of the contract for the purpose of removing defects and the duration of the warranty repair works shall, regardless of causes, result in extending the warranty period by that period.</w:t>
      </w:r>
    </w:p>
    <w:p w14:paraId="252994E0"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eastAsia="ar-SA"/>
        </w:rPr>
        <w:lastRenderedPageBreak/>
        <w:t xml:space="preserve">In case of replacement of any </w:t>
      </w:r>
      <w:r w:rsidR="00E50579">
        <w:rPr>
          <w:rFonts w:ascii="Calibri" w:eastAsia="Calibri" w:hAnsi="Calibri" w:cs="Calibri"/>
          <w:sz w:val="22"/>
          <w:szCs w:val="22"/>
          <w:bdr w:val="nil"/>
          <w:lang w:val="en-US" w:eastAsia="ar-SA"/>
        </w:rPr>
        <w:t>of</w:t>
      </w:r>
      <w:r>
        <w:rPr>
          <w:rFonts w:ascii="Calibri" w:eastAsia="Calibri" w:hAnsi="Calibri" w:cs="Calibri"/>
          <w:sz w:val="22"/>
          <w:szCs w:val="22"/>
          <w:bdr w:val="nil"/>
          <w:lang w:val="en-US" w:eastAsia="ar-SA"/>
        </w:rPr>
        <w:t xml:space="preserve"> the components with a new (free of any defects) component the warranty period for the replaced component shall start anew counting from the date of delivering a component free of any defects.</w:t>
      </w:r>
    </w:p>
    <w:p w14:paraId="47411058"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Meeting the obligations related to guarantee or warranty is covered under the subject of the contract.</w:t>
      </w:r>
    </w:p>
    <w:p w14:paraId="261CD7F0"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 xml:space="preserve">This contract is a warranty document in the understanding of the provisions of the Civil Code. </w:t>
      </w:r>
    </w:p>
    <w:p w14:paraId="3B94CF1B" w14:textId="77777777" w:rsidR="002914C8" w:rsidRPr="00D34818" w:rsidRDefault="002914C8" w:rsidP="002914C8">
      <w:pPr>
        <w:widowControl w:val="0"/>
        <w:tabs>
          <w:tab w:val="left" w:pos="180"/>
          <w:tab w:val="left" w:pos="720"/>
          <w:tab w:val="left" w:pos="900"/>
          <w:tab w:val="left" w:pos="1068"/>
        </w:tabs>
        <w:suppressAutoHyphens/>
        <w:spacing w:after="0" w:line="240" w:lineRule="auto"/>
        <w:ind w:right="96"/>
        <w:jc w:val="center"/>
        <w:rPr>
          <w:rFonts w:eastAsia="Times New Roman" w:cstheme="minorHAnsi"/>
          <w:lang w:eastAsia="ar-SA"/>
        </w:rPr>
      </w:pPr>
    </w:p>
    <w:p w14:paraId="56DA0C22" w14:textId="77777777" w:rsidR="002914C8" w:rsidRPr="00D34818" w:rsidRDefault="002914C8" w:rsidP="002914C8">
      <w:pPr>
        <w:widowControl w:val="0"/>
        <w:tabs>
          <w:tab w:val="left" w:pos="180"/>
          <w:tab w:val="left" w:pos="540"/>
          <w:tab w:val="left" w:pos="720"/>
          <w:tab w:val="left" w:pos="1068"/>
        </w:tabs>
        <w:suppressAutoHyphens/>
        <w:spacing w:after="0" w:line="240" w:lineRule="auto"/>
        <w:ind w:right="98"/>
        <w:jc w:val="center"/>
        <w:rPr>
          <w:rFonts w:eastAsia="Times New Roman" w:cstheme="minorHAnsi"/>
          <w:lang w:eastAsia="ar-SA"/>
        </w:rPr>
      </w:pPr>
      <w:r>
        <w:rPr>
          <w:rFonts w:ascii="Calibri" w:eastAsia="Calibri" w:hAnsi="Calibri" w:cs="Calibri"/>
          <w:bdr w:val="nil"/>
          <w:lang w:val="en-US" w:eastAsia="ar-SA"/>
        </w:rPr>
        <w:t>§ 11.</w:t>
      </w:r>
    </w:p>
    <w:p w14:paraId="06105F94" w14:textId="77777777" w:rsidR="002914C8" w:rsidRPr="00D34818" w:rsidRDefault="002914C8" w:rsidP="002914C8">
      <w:pPr>
        <w:widowControl w:val="0"/>
        <w:tabs>
          <w:tab w:val="left" w:pos="540"/>
          <w:tab w:val="left" w:pos="567"/>
          <w:tab w:val="left" w:pos="720"/>
          <w:tab w:val="left" w:pos="1068"/>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1.</w:t>
      </w:r>
      <w:r>
        <w:rPr>
          <w:rFonts w:ascii="Calibri" w:eastAsia="Calibri" w:hAnsi="Calibri" w:cs="Calibri"/>
          <w:bdr w:val="nil"/>
          <w:lang w:val="en-US" w:eastAsia="ar-SA"/>
        </w:rPr>
        <w:tab/>
        <w:t>The parties jointly agree that the contact related to performance of the contract shall be maintained also through electronic mail and phone.</w:t>
      </w:r>
    </w:p>
    <w:p w14:paraId="3D2F6178" w14:textId="77777777" w:rsidR="002914C8" w:rsidRPr="00D34818" w:rsidRDefault="002914C8" w:rsidP="002914C8">
      <w:pPr>
        <w:widowControl w:val="0"/>
        <w:tabs>
          <w:tab w:val="left" w:pos="540"/>
          <w:tab w:val="left" w:pos="567"/>
          <w:tab w:val="left" w:pos="720"/>
          <w:tab w:val="left" w:pos="1068"/>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2.</w:t>
      </w:r>
      <w:r>
        <w:rPr>
          <w:rFonts w:ascii="Calibri" w:eastAsia="Calibri" w:hAnsi="Calibri" w:cs="Calibri"/>
          <w:bdr w:val="nil"/>
          <w:lang w:val="en-US" w:eastAsia="ar-SA"/>
        </w:rPr>
        <w:tab/>
        <w:t xml:space="preserve">The parties jointly agree that </w:t>
      </w:r>
      <w:r w:rsidR="00553236">
        <w:rPr>
          <w:rFonts w:ascii="Calibri" w:eastAsia="Calibri" w:hAnsi="Calibri" w:cs="Calibri"/>
          <w:bdr w:val="nil"/>
          <w:lang w:val="en-US" w:eastAsia="ar-SA"/>
        </w:rPr>
        <w:t xml:space="preserve">the </w:t>
      </w:r>
      <w:r>
        <w:rPr>
          <w:rFonts w:ascii="Calibri" w:eastAsia="Calibri" w:hAnsi="Calibri" w:cs="Calibri"/>
          <w:bdr w:val="nil"/>
          <w:lang w:val="en-US" w:eastAsia="ar-SA"/>
        </w:rPr>
        <w:t>claims of the Ordering Party related to this contract may be submitted via electronic means of communication.</w:t>
      </w:r>
    </w:p>
    <w:p w14:paraId="5DBB14FB" w14:textId="77777777" w:rsidR="002914C8" w:rsidRPr="00D34818" w:rsidRDefault="002914C8" w:rsidP="002914C8">
      <w:pPr>
        <w:widowControl w:val="0"/>
        <w:tabs>
          <w:tab w:val="left" w:pos="540"/>
          <w:tab w:val="left" w:pos="567"/>
          <w:tab w:val="left" w:pos="720"/>
          <w:tab w:val="left" w:pos="1068"/>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3.</w:t>
      </w:r>
      <w:r>
        <w:rPr>
          <w:rFonts w:ascii="Calibri" w:eastAsia="Calibri" w:hAnsi="Calibri" w:cs="Calibri"/>
          <w:bdr w:val="nil"/>
          <w:lang w:val="en-US" w:eastAsia="ar-SA"/>
        </w:rPr>
        <w:tab/>
        <w:t>The parties adopt the date of sending an email message by the Ordering Party as the date of making a claim stipulated in section 2 of this contract.</w:t>
      </w:r>
    </w:p>
    <w:p w14:paraId="6D20B999" w14:textId="77777777" w:rsidR="002914C8" w:rsidRPr="00D34818" w:rsidRDefault="002914C8" w:rsidP="002914C8">
      <w:pPr>
        <w:widowControl w:val="0"/>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rPr>
        <w:t>4.</w:t>
      </w:r>
      <w:r>
        <w:rPr>
          <w:rFonts w:ascii="Calibri" w:eastAsia="Calibri" w:hAnsi="Calibri" w:cs="Calibri"/>
          <w:bdr w:val="nil"/>
          <w:lang w:val="en-US"/>
        </w:rPr>
        <w:tab/>
        <w:t>Persons appointed as contact persons in relation to performance of this contract:</w:t>
      </w:r>
    </w:p>
    <w:p w14:paraId="1B7D0950" w14:textId="77777777" w:rsidR="002914C8" w:rsidRPr="00D34818" w:rsidRDefault="002914C8" w:rsidP="002914C8">
      <w:pPr>
        <w:widowControl w:val="0"/>
        <w:tabs>
          <w:tab w:val="left" w:pos="540"/>
          <w:tab w:val="left" w:pos="567"/>
          <w:tab w:val="left" w:pos="720"/>
          <w:tab w:val="left" w:pos="1068"/>
        </w:tabs>
        <w:suppressAutoHyphens/>
        <w:spacing w:after="0" w:line="240" w:lineRule="auto"/>
        <w:ind w:left="567" w:right="98" w:hanging="567"/>
        <w:jc w:val="both"/>
        <w:rPr>
          <w:rFonts w:eastAsia="Times New Roman" w:cstheme="minorHAnsi"/>
          <w:color w:val="000000"/>
          <w:spacing w:val="4"/>
          <w:lang w:eastAsia="ar-SA"/>
        </w:rPr>
      </w:pPr>
      <w:r>
        <w:rPr>
          <w:rFonts w:ascii="Calibri" w:eastAsia="Calibri" w:hAnsi="Calibri" w:cs="Calibri"/>
          <w:color w:val="000000"/>
          <w:spacing w:val="4"/>
          <w:bdr w:val="nil"/>
          <w:lang w:val="en-US" w:eastAsia="ar-SA"/>
        </w:rPr>
        <w:tab/>
        <w:t>a)</w:t>
      </w:r>
      <w:r>
        <w:rPr>
          <w:rFonts w:ascii="Calibri" w:eastAsia="Calibri" w:hAnsi="Calibri" w:cs="Calibri"/>
          <w:color w:val="000000"/>
          <w:spacing w:val="4"/>
          <w:bdr w:val="nil"/>
          <w:lang w:val="en-US" w:eastAsia="ar-SA"/>
        </w:rPr>
        <w:tab/>
        <w:t xml:space="preserve"> on the part of the Ordering Party:</w:t>
      </w:r>
    </w:p>
    <w:p w14:paraId="26DAF6BD" w14:textId="77777777" w:rsidR="002914C8" w:rsidRPr="00D34818" w:rsidRDefault="002914C8" w:rsidP="002914C8">
      <w:pPr>
        <w:widowControl w:val="0"/>
        <w:tabs>
          <w:tab w:val="left" w:pos="540"/>
          <w:tab w:val="left" w:pos="567"/>
          <w:tab w:val="left" w:pos="720"/>
          <w:tab w:val="left" w:pos="1068"/>
        </w:tabs>
        <w:suppressAutoHyphens/>
        <w:spacing w:after="0" w:line="240" w:lineRule="auto"/>
        <w:ind w:left="567" w:right="98" w:hanging="567"/>
        <w:jc w:val="both"/>
        <w:rPr>
          <w:rFonts w:cstheme="minorHAnsi"/>
          <w:lang w:eastAsia="ar-SA"/>
        </w:rPr>
      </w:pPr>
      <w:r>
        <w:rPr>
          <w:rFonts w:ascii="Calibri" w:eastAsia="Calibri" w:hAnsi="Calibri" w:cs="Calibri"/>
          <w:color w:val="000000"/>
          <w:spacing w:val="4"/>
          <w:bdr w:val="nil"/>
          <w:lang w:val="en-US" w:eastAsia="ar-SA"/>
        </w:rPr>
        <w:tab/>
        <w:t xml:space="preserve">Dorota Kowalczyk, phone no. …………………, e-mail </w:t>
      </w:r>
      <w:hyperlink r:id="rId27" w:history="1">
        <w:r>
          <w:rPr>
            <w:rFonts w:ascii="Calibri" w:eastAsia="Calibri" w:hAnsi="Calibri" w:cs="Calibri"/>
            <w:color w:val="0000FF"/>
            <w:spacing w:val="4"/>
            <w:u w:val="single"/>
            <w:bdr w:val="nil"/>
            <w:lang w:val="en-US" w:eastAsia="ar-SA"/>
          </w:rPr>
          <w:t>dorota.kowalczyk@lit.lukasiewicz.gov.pl</w:t>
        </w:r>
      </w:hyperlink>
      <w:r>
        <w:rPr>
          <w:rFonts w:ascii="Calibri" w:eastAsia="Calibri" w:hAnsi="Calibri" w:cs="Calibri"/>
          <w:color w:val="000000"/>
          <w:spacing w:val="4"/>
          <w:bdr w:val="nil"/>
          <w:lang w:val="en-US" w:eastAsia="ar-SA"/>
        </w:rPr>
        <w:t xml:space="preserve"> and Maciej Boguń, phone no. ………………………, e-mail maciej.bogun@lit.lukasiewicz.gov.pl .</w:t>
      </w:r>
    </w:p>
    <w:p w14:paraId="39387EBC" w14:textId="77777777" w:rsidR="002914C8" w:rsidRPr="00D34818" w:rsidRDefault="002914C8" w:rsidP="002914C8">
      <w:pPr>
        <w:widowControl w:val="0"/>
        <w:tabs>
          <w:tab w:val="left" w:pos="540"/>
          <w:tab w:val="left" w:pos="567"/>
          <w:tab w:val="left" w:pos="720"/>
          <w:tab w:val="left" w:pos="1068"/>
        </w:tabs>
        <w:suppressAutoHyphens/>
        <w:spacing w:after="0" w:line="240" w:lineRule="auto"/>
        <w:ind w:left="567" w:right="98" w:hanging="567"/>
        <w:jc w:val="both"/>
        <w:rPr>
          <w:rFonts w:eastAsia="Times New Roman" w:cstheme="minorHAnsi"/>
          <w:color w:val="000000"/>
          <w:spacing w:val="4"/>
          <w:lang w:eastAsia="ar-SA"/>
        </w:rPr>
      </w:pPr>
      <w:r>
        <w:rPr>
          <w:rFonts w:ascii="Calibri" w:eastAsia="Calibri" w:hAnsi="Calibri" w:cs="Calibri"/>
          <w:color w:val="000000"/>
          <w:spacing w:val="4"/>
          <w:bdr w:val="nil"/>
          <w:lang w:val="en-US" w:eastAsia="ar-SA"/>
        </w:rPr>
        <w:tab/>
        <w:t>b)</w:t>
      </w:r>
      <w:r>
        <w:rPr>
          <w:rFonts w:ascii="Calibri" w:eastAsia="Calibri" w:hAnsi="Calibri" w:cs="Calibri"/>
          <w:color w:val="000000"/>
          <w:spacing w:val="4"/>
          <w:bdr w:val="nil"/>
          <w:lang w:val="en-US" w:eastAsia="ar-SA"/>
        </w:rPr>
        <w:tab/>
        <w:t xml:space="preserve"> on the part of the Contractor:</w:t>
      </w:r>
    </w:p>
    <w:p w14:paraId="4762D67A" w14:textId="77777777" w:rsidR="002914C8" w:rsidRPr="00D34818" w:rsidRDefault="002914C8" w:rsidP="002914C8">
      <w:pPr>
        <w:widowControl w:val="0"/>
        <w:tabs>
          <w:tab w:val="left" w:pos="540"/>
          <w:tab w:val="left" w:pos="567"/>
          <w:tab w:val="left" w:pos="720"/>
          <w:tab w:val="left" w:pos="1068"/>
        </w:tabs>
        <w:suppressAutoHyphens/>
        <w:spacing w:after="0" w:line="240" w:lineRule="auto"/>
        <w:ind w:left="567" w:right="98" w:hanging="567"/>
        <w:jc w:val="both"/>
        <w:rPr>
          <w:rFonts w:eastAsia="Times New Roman" w:cstheme="minorHAnsi"/>
          <w:color w:val="000000"/>
          <w:spacing w:val="4"/>
          <w:lang w:eastAsia="ar-SA"/>
        </w:rPr>
      </w:pPr>
      <w:r>
        <w:rPr>
          <w:rFonts w:ascii="Calibri" w:eastAsia="Calibri" w:hAnsi="Calibri" w:cs="Calibri"/>
          <w:color w:val="000000"/>
          <w:spacing w:val="4"/>
          <w:bdr w:val="nil"/>
          <w:lang w:val="en-US" w:eastAsia="ar-SA"/>
        </w:rPr>
        <w:tab/>
        <w:t>………………………. phone no. …………………,  e-mail ………………………………………….. .</w:t>
      </w:r>
    </w:p>
    <w:p w14:paraId="35CADA8A" w14:textId="77777777" w:rsidR="002914C8" w:rsidRDefault="002914C8" w:rsidP="002914C8">
      <w:pPr>
        <w:widowControl w:val="0"/>
        <w:tabs>
          <w:tab w:val="left" w:pos="180"/>
          <w:tab w:val="left" w:pos="540"/>
          <w:tab w:val="left" w:pos="720"/>
          <w:tab w:val="left" w:pos="1068"/>
        </w:tabs>
        <w:suppressAutoHyphens/>
        <w:spacing w:after="0" w:line="240" w:lineRule="auto"/>
        <w:ind w:right="98"/>
        <w:jc w:val="center"/>
        <w:rPr>
          <w:rFonts w:eastAsia="Times New Roman" w:cstheme="minorHAnsi"/>
          <w:lang w:eastAsia="ar-SA"/>
        </w:rPr>
      </w:pPr>
    </w:p>
    <w:p w14:paraId="422EC044" w14:textId="77777777" w:rsidR="002914C8" w:rsidRPr="00D34818" w:rsidRDefault="002914C8" w:rsidP="002914C8">
      <w:pPr>
        <w:widowControl w:val="0"/>
        <w:tabs>
          <w:tab w:val="left" w:pos="180"/>
          <w:tab w:val="left" w:pos="540"/>
          <w:tab w:val="left" w:pos="720"/>
          <w:tab w:val="left" w:pos="1068"/>
        </w:tabs>
        <w:suppressAutoHyphens/>
        <w:spacing w:after="0" w:line="240" w:lineRule="auto"/>
        <w:ind w:right="98"/>
        <w:jc w:val="center"/>
        <w:rPr>
          <w:rFonts w:eastAsia="Times New Roman" w:cstheme="minorHAnsi"/>
          <w:lang w:eastAsia="ar-SA"/>
        </w:rPr>
      </w:pPr>
      <w:r>
        <w:rPr>
          <w:rFonts w:ascii="Calibri" w:eastAsia="Calibri" w:hAnsi="Calibri" w:cs="Calibri"/>
          <w:bdr w:val="nil"/>
          <w:lang w:val="en-US" w:eastAsia="ar-SA"/>
        </w:rPr>
        <w:t>§ 12.</w:t>
      </w:r>
    </w:p>
    <w:p w14:paraId="1692CC45" w14:textId="77777777" w:rsidR="002914C8" w:rsidRPr="00D34818" w:rsidRDefault="002914C8">
      <w:pPr>
        <w:pStyle w:val="Tekstpodstawowy"/>
        <w:widowControl w:val="0"/>
        <w:numPr>
          <w:ilvl w:val="0"/>
          <w:numId w:val="72"/>
        </w:numPr>
        <w:tabs>
          <w:tab w:val="left" w:pos="284"/>
        </w:tabs>
        <w:spacing w:line="240" w:lineRule="auto"/>
        <w:ind w:left="284" w:right="182" w:hanging="284"/>
        <w:jc w:val="both"/>
        <w:rPr>
          <w:rFonts w:asciiTheme="minorHAnsi" w:hAnsiTheme="minorHAnsi" w:cstheme="minorHAnsi"/>
          <w:kern w:val="20"/>
          <w:sz w:val="22"/>
          <w:szCs w:val="22"/>
        </w:rPr>
      </w:pPr>
      <w:r>
        <w:rPr>
          <w:rFonts w:ascii="Calibri" w:eastAsia="Calibri" w:hAnsi="Calibri" w:cs="Calibri"/>
          <w:sz w:val="22"/>
          <w:szCs w:val="22"/>
          <w:bdr w:val="nil"/>
          <w:lang w:val="en-US"/>
        </w:rPr>
        <w:t>The Ordering Party is entitled to the right to withdraw from the contract and the right to impose a contractual penalty stipulated in §7 section 1 of the Contract under the general terms and if:</w:t>
      </w:r>
    </w:p>
    <w:p w14:paraId="18B32532" w14:textId="77777777" w:rsidR="002914C8" w:rsidRPr="00D34818" w:rsidRDefault="002914C8">
      <w:pPr>
        <w:widowControl w:val="0"/>
        <w:numPr>
          <w:ilvl w:val="1"/>
          <w:numId w:val="72"/>
        </w:numPr>
        <w:tabs>
          <w:tab w:val="left" w:pos="284"/>
          <w:tab w:val="left" w:pos="822"/>
        </w:tabs>
        <w:spacing w:after="0" w:line="240" w:lineRule="auto"/>
        <w:ind w:left="284" w:right="182" w:firstLine="0"/>
        <w:jc w:val="both"/>
        <w:rPr>
          <w:rFonts w:eastAsia="Times New Roman" w:cstheme="minorHAnsi"/>
          <w:kern w:val="20"/>
        </w:rPr>
      </w:pPr>
      <w:r>
        <w:rPr>
          <w:rFonts w:ascii="Calibri" w:eastAsia="Calibri" w:hAnsi="Calibri" w:cs="Calibri"/>
          <w:spacing w:val="-2"/>
          <w:kern w:val="20"/>
          <w:bdr w:val="nil"/>
          <w:lang w:val="en-US"/>
        </w:rPr>
        <w:t>the Contractor did not begin realization of the order or is not continuing realization of the order despite the summons issued by the Ordering Party in writing and determining the final deadline for performance of the contract.</w:t>
      </w:r>
    </w:p>
    <w:p w14:paraId="2BA6B67F" w14:textId="77777777" w:rsidR="002914C8" w:rsidRPr="00D34818" w:rsidRDefault="002914C8">
      <w:pPr>
        <w:widowControl w:val="0"/>
        <w:numPr>
          <w:ilvl w:val="1"/>
          <w:numId w:val="72"/>
        </w:numPr>
        <w:tabs>
          <w:tab w:val="left" w:pos="284"/>
          <w:tab w:val="left" w:pos="822"/>
        </w:tabs>
        <w:spacing w:after="0" w:line="240" w:lineRule="auto"/>
        <w:ind w:left="284" w:firstLine="0"/>
        <w:jc w:val="both"/>
        <w:rPr>
          <w:rFonts w:eastAsia="Times New Roman" w:cstheme="minorHAnsi"/>
          <w:kern w:val="20"/>
        </w:rPr>
      </w:pPr>
      <w:r>
        <w:rPr>
          <w:rFonts w:ascii="Calibri" w:eastAsia="Calibri" w:hAnsi="Calibri" w:cs="Calibri"/>
          <w:spacing w:val="-1"/>
          <w:kern w:val="20"/>
          <w:bdr w:val="nil"/>
          <w:lang w:val="en-US"/>
        </w:rPr>
        <w:t xml:space="preserve">the Contractor missed the deadline for performance of the Contract by more than </w:t>
      </w:r>
      <w:r>
        <w:rPr>
          <w:rFonts w:ascii="Calibri" w:eastAsia="Calibri" w:hAnsi="Calibri" w:cs="Calibri"/>
          <w:spacing w:val="-1"/>
          <w:kern w:val="20"/>
          <w:u w:val="single"/>
          <w:bdr w:val="nil"/>
          <w:lang w:val="en-US"/>
        </w:rPr>
        <w:t>14</w:t>
      </w:r>
      <w:r>
        <w:rPr>
          <w:rFonts w:ascii="Calibri" w:eastAsia="Calibri" w:hAnsi="Calibri" w:cs="Calibri"/>
          <w:spacing w:val="-1"/>
          <w:kern w:val="20"/>
          <w:bdr w:val="nil"/>
          <w:lang w:val="en-US"/>
        </w:rPr>
        <w:t xml:space="preserve"> days,</w:t>
      </w:r>
    </w:p>
    <w:p w14:paraId="35B3FCFB" w14:textId="77777777" w:rsidR="002914C8" w:rsidRPr="00D34818" w:rsidRDefault="00B33732">
      <w:pPr>
        <w:widowControl w:val="0"/>
        <w:numPr>
          <w:ilvl w:val="1"/>
          <w:numId w:val="72"/>
        </w:numPr>
        <w:tabs>
          <w:tab w:val="left" w:pos="284"/>
          <w:tab w:val="left" w:pos="822"/>
        </w:tabs>
        <w:spacing w:after="0" w:line="240" w:lineRule="auto"/>
        <w:ind w:left="284" w:firstLine="0"/>
        <w:jc w:val="both"/>
        <w:rPr>
          <w:rFonts w:eastAsia="Times New Roman" w:cstheme="minorHAnsi"/>
          <w:kern w:val="20"/>
        </w:rPr>
      </w:pPr>
      <w:r>
        <w:rPr>
          <w:rFonts w:ascii="Calibri" w:eastAsia="Calibri" w:hAnsi="Calibri" w:cs="Calibri"/>
          <w:spacing w:val="-2"/>
          <w:kern w:val="20"/>
          <w:bdr w:val="nil"/>
          <w:lang w:val="en-US"/>
        </w:rPr>
        <w:t xml:space="preserve">the </w:t>
      </w:r>
      <w:r w:rsidR="002914C8">
        <w:rPr>
          <w:rFonts w:ascii="Calibri" w:eastAsia="Calibri" w:hAnsi="Calibri" w:cs="Calibri"/>
          <w:spacing w:val="-2"/>
          <w:kern w:val="20"/>
          <w:bdr w:val="nil"/>
          <w:lang w:val="en-US"/>
        </w:rPr>
        <w:t>delivered subject of contract contains major defects which prevent using the subject of contract - the Ordering Party is entitled to this right for 60 days counting from the date of uncovering the defect.</w:t>
      </w:r>
    </w:p>
    <w:p w14:paraId="54FCF0AA" w14:textId="77777777" w:rsidR="002914C8" w:rsidRPr="00D34818" w:rsidRDefault="002914C8">
      <w:pPr>
        <w:widowControl w:val="0"/>
        <w:numPr>
          <w:ilvl w:val="0"/>
          <w:numId w:val="72"/>
        </w:numPr>
        <w:tabs>
          <w:tab w:val="left" w:pos="284"/>
        </w:tabs>
        <w:spacing w:after="0" w:line="240" w:lineRule="auto"/>
        <w:ind w:left="284" w:hanging="284"/>
        <w:jc w:val="both"/>
        <w:rPr>
          <w:rFonts w:eastAsia="Times New Roman" w:cstheme="minorHAnsi"/>
          <w:kern w:val="20"/>
        </w:rPr>
      </w:pPr>
      <w:r>
        <w:rPr>
          <w:rFonts w:ascii="Calibri" w:eastAsia="Calibri" w:hAnsi="Calibri" w:cs="Calibri"/>
          <w:spacing w:val="-1"/>
          <w:kern w:val="20"/>
          <w:bdr w:val="nil"/>
          <w:lang w:val="en-US"/>
        </w:rPr>
        <w:t>The withdrawal should be subm</w:t>
      </w:r>
      <w:r w:rsidR="00B33732">
        <w:rPr>
          <w:rFonts w:ascii="Calibri" w:eastAsia="Calibri" w:hAnsi="Calibri" w:cs="Calibri"/>
          <w:spacing w:val="-1"/>
          <w:kern w:val="20"/>
          <w:bdr w:val="nil"/>
          <w:lang w:val="en-US"/>
        </w:rPr>
        <w:t xml:space="preserve">itted as a written declaration </w:t>
      </w:r>
      <w:r>
        <w:rPr>
          <w:rFonts w:ascii="Calibri" w:eastAsia="Calibri" w:hAnsi="Calibri" w:cs="Calibri"/>
          <w:spacing w:val="-1"/>
          <w:kern w:val="20"/>
          <w:bdr w:val="nil"/>
          <w:lang w:val="en-US"/>
        </w:rPr>
        <w:t>deliv</w:t>
      </w:r>
      <w:r w:rsidR="00B33732">
        <w:rPr>
          <w:rFonts w:ascii="Calibri" w:eastAsia="Calibri" w:hAnsi="Calibri" w:cs="Calibri"/>
          <w:spacing w:val="-1"/>
          <w:kern w:val="20"/>
          <w:bdr w:val="nil"/>
          <w:lang w:val="en-US"/>
        </w:rPr>
        <w:t>ered to the other P</w:t>
      </w:r>
      <w:r>
        <w:rPr>
          <w:rFonts w:ascii="Calibri" w:eastAsia="Calibri" w:hAnsi="Calibri" w:cs="Calibri"/>
          <w:spacing w:val="-1"/>
          <w:kern w:val="20"/>
          <w:bdr w:val="nil"/>
          <w:lang w:val="en-US"/>
        </w:rPr>
        <w:t>arty.</w:t>
      </w:r>
    </w:p>
    <w:p w14:paraId="06A98E8A" w14:textId="77777777" w:rsidR="002914C8" w:rsidRPr="00D34818" w:rsidRDefault="002914C8">
      <w:pPr>
        <w:widowControl w:val="0"/>
        <w:numPr>
          <w:ilvl w:val="0"/>
          <w:numId w:val="72"/>
        </w:numPr>
        <w:tabs>
          <w:tab w:val="left" w:pos="284"/>
        </w:tabs>
        <w:spacing w:after="0" w:line="240" w:lineRule="auto"/>
        <w:ind w:left="284" w:right="121" w:hanging="284"/>
        <w:jc w:val="both"/>
        <w:rPr>
          <w:rFonts w:eastAsia="Times New Roman" w:cstheme="minorHAnsi"/>
          <w:kern w:val="20"/>
        </w:rPr>
      </w:pPr>
      <w:r>
        <w:rPr>
          <w:rFonts w:ascii="Calibri" w:eastAsia="Calibri" w:hAnsi="Calibri" w:cs="Calibri"/>
          <w:spacing w:val="-1"/>
          <w:kern w:val="20"/>
          <w:bdr w:val="nil"/>
          <w:lang w:val="en-US"/>
        </w:rPr>
        <w:t>Withdrawing from the contract for reasons other than stipulated in section 1 point 3 may be effected within 60 days from lapse of the deadline for realization of the contract.</w:t>
      </w:r>
    </w:p>
    <w:p w14:paraId="31CE0360" w14:textId="77777777" w:rsidR="002914C8" w:rsidRPr="00D34818" w:rsidRDefault="002914C8">
      <w:pPr>
        <w:pStyle w:val="Akapitzlist"/>
        <w:numPr>
          <w:ilvl w:val="0"/>
          <w:numId w:val="72"/>
        </w:numPr>
        <w:tabs>
          <w:tab w:val="left" w:pos="284"/>
        </w:tabs>
        <w:ind w:left="284" w:hanging="284"/>
        <w:jc w:val="both"/>
        <w:rPr>
          <w:rFonts w:asciiTheme="minorHAnsi" w:hAnsiTheme="minorHAnsi" w:cstheme="minorHAnsi"/>
          <w:sz w:val="22"/>
          <w:szCs w:val="22"/>
        </w:rPr>
      </w:pPr>
      <w:r>
        <w:rPr>
          <w:rFonts w:ascii="Calibri" w:eastAsia="Calibri" w:hAnsi="Calibri" w:cs="Calibri"/>
          <w:sz w:val="22"/>
          <w:szCs w:val="22"/>
          <w:bdr w:val="nil"/>
          <w:lang w:val="en-US"/>
        </w:rPr>
        <w:t xml:space="preserve">The Ordering Party may withdraw from the contract within 30 days from receiving a message regarding emergence of major change in circumstances resulting in the contract no longer being in the public interest and which circumstances could not be predicted or if further performance of the contract may endanger basic national security or public security. </w:t>
      </w:r>
    </w:p>
    <w:p w14:paraId="4764390A" w14:textId="77777777" w:rsidR="002914C8" w:rsidRDefault="002914C8" w:rsidP="002914C8">
      <w:pPr>
        <w:pStyle w:val="Tekstpodstawowy"/>
        <w:tabs>
          <w:tab w:val="left" w:pos="0"/>
        </w:tabs>
        <w:spacing w:line="240" w:lineRule="auto"/>
        <w:jc w:val="center"/>
        <w:rPr>
          <w:rFonts w:asciiTheme="minorHAnsi" w:hAnsiTheme="minorHAnsi" w:cstheme="minorHAnsi"/>
          <w:bCs/>
          <w:sz w:val="22"/>
          <w:szCs w:val="22"/>
        </w:rPr>
      </w:pPr>
    </w:p>
    <w:p w14:paraId="6AED1331" w14:textId="77777777" w:rsidR="002914C8" w:rsidRPr="00D34818" w:rsidRDefault="002914C8" w:rsidP="002914C8">
      <w:pPr>
        <w:pStyle w:val="Tekstpodstawowy"/>
        <w:tabs>
          <w:tab w:val="left" w:pos="284"/>
        </w:tabs>
        <w:spacing w:line="240" w:lineRule="auto"/>
        <w:jc w:val="center"/>
        <w:rPr>
          <w:rFonts w:asciiTheme="minorHAnsi" w:hAnsiTheme="minorHAnsi" w:cstheme="minorHAnsi"/>
          <w:bCs/>
          <w:sz w:val="22"/>
          <w:szCs w:val="22"/>
        </w:rPr>
      </w:pPr>
      <w:r>
        <w:rPr>
          <w:rFonts w:ascii="Calibri" w:eastAsia="Calibri" w:hAnsi="Calibri" w:cs="Calibri"/>
          <w:bCs/>
          <w:sz w:val="22"/>
          <w:szCs w:val="22"/>
          <w:bdr w:val="nil"/>
          <w:lang w:val="en-US"/>
        </w:rPr>
        <w:t>§ 13</w:t>
      </w:r>
    </w:p>
    <w:p w14:paraId="2406217C" w14:textId="77777777" w:rsidR="002914C8" w:rsidRPr="00D34818" w:rsidRDefault="002914C8" w:rsidP="002914C8">
      <w:pPr>
        <w:tabs>
          <w:tab w:val="left" w:pos="0"/>
        </w:tabs>
        <w:spacing w:after="0" w:line="240" w:lineRule="auto"/>
        <w:jc w:val="both"/>
        <w:rPr>
          <w:rFonts w:eastAsia="Times New Roman" w:cstheme="minorHAnsi"/>
          <w:b/>
          <w:bCs/>
          <w:lang w:eastAsia="pl-PL"/>
        </w:rPr>
      </w:pPr>
      <w:r>
        <w:rPr>
          <w:rFonts w:ascii="Calibri" w:eastAsia="Calibri" w:hAnsi="Calibri" w:cs="Calibri"/>
          <w:spacing w:val="-1"/>
          <w:bdr w:val="nil"/>
          <w:lang w:val="en-US" w:eastAsia="pl-PL"/>
        </w:rPr>
        <w:t xml:space="preserve">The Contractor </w:t>
      </w:r>
      <w:r w:rsidR="00B33732">
        <w:rPr>
          <w:rFonts w:ascii="Calibri" w:eastAsia="Calibri" w:hAnsi="Calibri" w:cs="Calibri"/>
          <w:spacing w:val="-1"/>
          <w:bdr w:val="nil"/>
          <w:lang w:val="en-US" w:eastAsia="pl-PL"/>
        </w:rPr>
        <w:t>cannot</w:t>
      </w:r>
      <w:r>
        <w:rPr>
          <w:rFonts w:ascii="Calibri" w:eastAsia="Calibri" w:hAnsi="Calibri" w:cs="Calibri"/>
          <w:spacing w:val="-1"/>
          <w:bdr w:val="nil"/>
          <w:lang w:val="en-US" w:eastAsia="pl-PL"/>
        </w:rPr>
        <w:t xml:space="preserve"> transfer, novate, assign or in any other manner transfer any of its rights and obligations resulting from the contract to any third party without prior written permission of the Ordering Party (written form must be maintained under pain of invalidity).</w:t>
      </w:r>
    </w:p>
    <w:p w14:paraId="1A3F4E11" w14:textId="77777777" w:rsidR="002914C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p>
    <w:p w14:paraId="09A2A89D" w14:textId="77777777" w:rsidR="002914C8" w:rsidRPr="00D3481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r>
        <w:rPr>
          <w:rFonts w:ascii="Calibri" w:eastAsia="Calibri" w:hAnsi="Calibri" w:cs="Calibri"/>
          <w:bdr w:val="nil"/>
          <w:lang w:val="en-US" w:eastAsia="ar-SA"/>
        </w:rPr>
        <w:t>§ 14.</w:t>
      </w:r>
    </w:p>
    <w:p w14:paraId="402B389F" w14:textId="77777777" w:rsidR="002914C8" w:rsidRPr="00D34818" w:rsidRDefault="002914C8" w:rsidP="002914C8">
      <w:pPr>
        <w:widowControl w:val="0"/>
        <w:suppressAutoHyphens/>
        <w:spacing w:after="0" w:line="240" w:lineRule="auto"/>
        <w:jc w:val="both"/>
        <w:rPr>
          <w:rFonts w:eastAsia="Times New Roman" w:cstheme="minorHAnsi"/>
          <w:bCs/>
          <w:lang w:eastAsia="ar-SA"/>
        </w:rPr>
      </w:pPr>
      <w:r>
        <w:rPr>
          <w:rFonts w:ascii="Calibri" w:eastAsia="Calibri" w:hAnsi="Calibri" w:cs="Calibri"/>
          <w:bCs/>
          <w:bdr w:val="nil"/>
          <w:lang w:val="en-US" w:eastAsia="ar-SA"/>
        </w:rPr>
        <w:t>1.The Contractor bears sole and complete responsibility for the damages caused by not performing or undue performance of the contract, in particular for the actions or lack thereof of the persons to whom the Contractor entrusted performing actions related to delivery and installation of the subject-matter of the contract.</w:t>
      </w:r>
    </w:p>
    <w:p w14:paraId="5527FE55" w14:textId="77777777" w:rsidR="002914C8" w:rsidRPr="00D34818" w:rsidRDefault="002914C8" w:rsidP="002914C8">
      <w:pPr>
        <w:widowControl w:val="0"/>
        <w:suppressAutoHyphens/>
        <w:spacing w:after="0" w:line="240" w:lineRule="auto"/>
        <w:jc w:val="both"/>
        <w:rPr>
          <w:rFonts w:eastAsia="Times New Roman" w:cstheme="minorHAnsi"/>
          <w:bCs/>
          <w:lang w:eastAsia="ar-SA"/>
        </w:rPr>
      </w:pPr>
      <w:r>
        <w:rPr>
          <w:rFonts w:ascii="Calibri" w:eastAsia="Calibri" w:hAnsi="Calibri" w:cs="Calibri"/>
          <w:bCs/>
          <w:bdr w:val="nil"/>
          <w:lang w:val="en-US" w:eastAsia="ar-SA"/>
        </w:rPr>
        <w:t>2.</w:t>
      </w:r>
      <w:r w:rsidR="00B33732">
        <w:rPr>
          <w:rFonts w:ascii="Calibri" w:eastAsia="Calibri" w:hAnsi="Calibri" w:cs="Calibri"/>
          <w:bCs/>
          <w:bdr w:val="nil"/>
          <w:lang w:val="en-US" w:eastAsia="ar-SA"/>
        </w:rPr>
        <w:t xml:space="preserve"> The C</w:t>
      </w:r>
      <w:r>
        <w:rPr>
          <w:rFonts w:ascii="Calibri" w:eastAsia="Calibri" w:hAnsi="Calibri" w:cs="Calibri"/>
          <w:bCs/>
          <w:bdr w:val="nil"/>
          <w:lang w:val="en-US" w:eastAsia="ar-SA"/>
        </w:rPr>
        <w:t>ontractor is obliged to repair the damages resulting from non-performance or undue performance of the contract unless said damage is a result of the circumstances beyond control and responsibility of the Contractor.</w:t>
      </w:r>
    </w:p>
    <w:p w14:paraId="7A54E329" w14:textId="77777777" w:rsidR="002914C8" w:rsidRPr="00D34818" w:rsidRDefault="002914C8" w:rsidP="002914C8">
      <w:pPr>
        <w:widowControl w:val="0"/>
        <w:suppressAutoHyphens/>
        <w:spacing w:after="0" w:line="240" w:lineRule="auto"/>
        <w:jc w:val="both"/>
        <w:rPr>
          <w:rFonts w:eastAsia="Times New Roman" w:cstheme="minorHAnsi"/>
          <w:bCs/>
          <w:lang w:eastAsia="ar-SA"/>
        </w:rPr>
      </w:pPr>
      <w:r>
        <w:rPr>
          <w:rFonts w:ascii="Calibri" w:eastAsia="Calibri" w:hAnsi="Calibri" w:cs="Calibri"/>
          <w:bCs/>
          <w:bdr w:val="nil"/>
          <w:lang w:val="en-US" w:eastAsia="ar-SA"/>
        </w:rPr>
        <w:t>3.</w:t>
      </w:r>
      <w:r w:rsidR="00B33732">
        <w:rPr>
          <w:rFonts w:ascii="Calibri" w:eastAsia="Calibri" w:hAnsi="Calibri" w:cs="Calibri"/>
          <w:bCs/>
          <w:bdr w:val="nil"/>
          <w:lang w:val="en-US" w:eastAsia="ar-SA"/>
        </w:rPr>
        <w:t xml:space="preserve"> </w:t>
      </w:r>
      <w:r>
        <w:rPr>
          <w:rFonts w:ascii="Calibri" w:eastAsia="Calibri" w:hAnsi="Calibri" w:cs="Calibri"/>
          <w:bCs/>
          <w:bdr w:val="nil"/>
          <w:lang w:val="en-US" w:eastAsia="ar-SA"/>
        </w:rPr>
        <w:t xml:space="preserve">The parties are not responsible for non-performance or undue performance of this agreement </w:t>
      </w:r>
      <w:r>
        <w:rPr>
          <w:rFonts w:ascii="Calibri" w:eastAsia="Calibri" w:hAnsi="Calibri" w:cs="Calibri"/>
          <w:bCs/>
          <w:bdr w:val="nil"/>
          <w:lang w:val="en-US" w:eastAsia="ar-SA"/>
        </w:rPr>
        <w:lastRenderedPageBreak/>
        <w:t xml:space="preserve">resulting solely from </w:t>
      </w:r>
      <w:r w:rsidR="00B33732">
        <w:rPr>
          <w:rFonts w:ascii="Calibri" w:eastAsia="Calibri" w:hAnsi="Calibri" w:cs="Calibri"/>
          <w:bCs/>
          <w:bdr w:val="nil"/>
          <w:lang w:val="en-US" w:eastAsia="ar-SA"/>
        </w:rPr>
        <w:t xml:space="preserve">an act of </w:t>
      </w:r>
      <w:r>
        <w:rPr>
          <w:rFonts w:ascii="Calibri" w:eastAsia="Calibri" w:hAnsi="Calibri" w:cs="Calibri"/>
          <w:bCs/>
          <w:bdr w:val="nil"/>
          <w:lang w:val="en-US" w:eastAsia="ar-SA"/>
        </w:rPr>
        <w:t>force majeure, i.e. extraordinary circumstances beyond control of the parties.</w:t>
      </w:r>
    </w:p>
    <w:p w14:paraId="259B8565" w14:textId="77777777" w:rsidR="002914C8" w:rsidRPr="00D34818" w:rsidRDefault="002914C8" w:rsidP="002914C8">
      <w:pPr>
        <w:widowControl w:val="0"/>
        <w:suppressAutoHyphens/>
        <w:spacing w:after="0" w:line="240" w:lineRule="auto"/>
        <w:jc w:val="both"/>
        <w:rPr>
          <w:rFonts w:eastAsia="Times New Roman" w:cstheme="minorHAnsi"/>
          <w:bCs/>
          <w:lang w:eastAsia="ar-SA"/>
        </w:rPr>
      </w:pPr>
      <w:r>
        <w:rPr>
          <w:rFonts w:ascii="Calibri" w:eastAsia="Calibri" w:hAnsi="Calibri" w:cs="Calibri"/>
          <w:bCs/>
          <w:bdr w:val="nil"/>
          <w:lang w:val="en-US" w:eastAsia="ar-SA"/>
        </w:rPr>
        <w:t>4.</w:t>
      </w:r>
      <w:r w:rsidR="00B33732">
        <w:rPr>
          <w:rFonts w:ascii="Calibri" w:eastAsia="Calibri" w:hAnsi="Calibri" w:cs="Calibri"/>
          <w:bCs/>
          <w:bdr w:val="nil"/>
          <w:lang w:val="en-US" w:eastAsia="ar-SA"/>
        </w:rPr>
        <w:t xml:space="preserve"> </w:t>
      </w:r>
      <w:r>
        <w:rPr>
          <w:rFonts w:ascii="Calibri" w:eastAsia="Calibri" w:hAnsi="Calibri" w:cs="Calibri"/>
          <w:bCs/>
          <w:bdr w:val="nil"/>
          <w:lang w:val="en-US" w:eastAsia="ar-SA"/>
        </w:rPr>
        <w:t>Force majeure shall be understood as an event or a combination of events beyond control of Parties which substantially hinder</w:t>
      </w:r>
      <w:r w:rsidR="00B33732">
        <w:rPr>
          <w:rFonts w:ascii="Calibri" w:eastAsia="Calibri" w:hAnsi="Calibri" w:cs="Calibri"/>
          <w:bCs/>
          <w:bdr w:val="nil"/>
          <w:lang w:val="en-US" w:eastAsia="ar-SA"/>
        </w:rPr>
        <w:t>s</w:t>
      </w:r>
      <w:r>
        <w:rPr>
          <w:rFonts w:ascii="Calibri" w:eastAsia="Calibri" w:hAnsi="Calibri" w:cs="Calibri"/>
          <w:bCs/>
          <w:bdr w:val="nil"/>
          <w:lang w:val="en-US" w:eastAsia="ar-SA"/>
        </w:rPr>
        <w:t xml:space="preserve"> or prevent</w:t>
      </w:r>
      <w:r w:rsidR="00B33732">
        <w:rPr>
          <w:rFonts w:ascii="Calibri" w:eastAsia="Calibri" w:hAnsi="Calibri" w:cs="Calibri"/>
          <w:bCs/>
          <w:bdr w:val="nil"/>
          <w:lang w:val="en-US" w:eastAsia="ar-SA"/>
        </w:rPr>
        <w:t>s</w:t>
      </w:r>
      <w:r>
        <w:rPr>
          <w:rFonts w:ascii="Calibri" w:eastAsia="Calibri" w:hAnsi="Calibri" w:cs="Calibri"/>
          <w:bCs/>
          <w:bdr w:val="nil"/>
          <w:lang w:val="en-US" w:eastAsia="ar-SA"/>
        </w:rPr>
        <w:t xml:space="preserve"> performance of the obligations of a given Party under the contract and which could not be predicted, prevented or overcame by a Party by acting with due diligence.</w:t>
      </w:r>
    </w:p>
    <w:p w14:paraId="5A5943F0" w14:textId="77777777" w:rsidR="002914C8" w:rsidRPr="00D34818" w:rsidRDefault="002914C8" w:rsidP="002914C8">
      <w:pPr>
        <w:widowControl w:val="0"/>
        <w:suppressAutoHyphens/>
        <w:spacing w:after="0" w:line="240" w:lineRule="auto"/>
        <w:jc w:val="both"/>
        <w:rPr>
          <w:rFonts w:eastAsia="Times New Roman" w:cstheme="minorHAnsi"/>
          <w:bCs/>
          <w:lang w:eastAsia="ar-SA"/>
        </w:rPr>
      </w:pPr>
      <w:r>
        <w:rPr>
          <w:rFonts w:ascii="Calibri" w:eastAsia="Calibri" w:hAnsi="Calibri" w:cs="Calibri"/>
          <w:bCs/>
          <w:bdr w:val="nil"/>
          <w:lang w:val="en-US" w:eastAsia="ar-SA"/>
        </w:rPr>
        <w:t>5.</w:t>
      </w:r>
      <w:r w:rsidR="00B33732">
        <w:rPr>
          <w:rFonts w:ascii="Calibri" w:eastAsia="Calibri" w:hAnsi="Calibri" w:cs="Calibri"/>
          <w:bCs/>
          <w:bdr w:val="nil"/>
          <w:lang w:val="en-US" w:eastAsia="ar-SA"/>
        </w:rPr>
        <w:t xml:space="preserve"> </w:t>
      </w:r>
      <w:r>
        <w:rPr>
          <w:rFonts w:ascii="Calibri" w:eastAsia="Calibri" w:hAnsi="Calibri" w:cs="Calibri"/>
          <w:bCs/>
          <w:bdr w:val="nil"/>
          <w:lang w:val="en-US" w:eastAsia="ar-SA"/>
        </w:rPr>
        <w:t>In case of an act of force majeure the Party to which the act of force majeure pertains to is obliged to notify the other Party in writing about occurrence of an act of force majeure and indicate the projected duration of the hindrance in realization of the contractual obligations .</w:t>
      </w:r>
    </w:p>
    <w:p w14:paraId="2D903CA2" w14:textId="77777777" w:rsidR="002914C8" w:rsidRPr="00D34818" w:rsidRDefault="002914C8" w:rsidP="002914C8">
      <w:pPr>
        <w:widowControl w:val="0"/>
        <w:suppressAutoHyphens/>
        <w:spacing w:after="0" w:line="240" w:lineRule="auto"/>
        <w:jc w:val="both"/>
        <w:rPr>
          <w:rFonts w:eastAsia="Times New Roman" w:cstheme="minorHAnsi"/>
          <w:bCs/>
          <w:lang w:eastAsia="ar-SA"/>
        </w:rPr>
      </w:pPr>
      <w:r>
        <w:rPr>
          <w:rFonts w:ascii="Calibri" w:eastAsia="Calibri" w:hAnsi="Calibri" w:cs="Calibri"/>
          <w:bCs/>
          <w:bdr w:val="nil"/>
          <w:lang w:val="en-US" w:eastAsia="ar-SA"/>
        </w:rPr>
        <w:t>6.</w:t>
      </w:r>
      <w:r w:rsidR="00B33732">
        <w:rPr>
          <w:rFonts w:ascii="Calibri" w:eastAsia="Calibri" w:hAnsi="Calibri" w:cs="Calibri"/>
          <w:bCs/>
          <w:bdr w:val="nil"/>
          <w:lang w:val="en-US" w:eastAsia="ar-SA"/>
        </w:rPr>
        <w:t xml:space="preserve"> </w:t>
      </w:r>
      <w:r>
        <w:rPr>
          <w:rFonts w:ascii="Calibri" w:eastAsia="Calibri" w:hAnsi="Calibri" w:cs="Calibri"/>
          <w:bCs/>
          <w:bdr w:val="nil"/>
          <w:lang w:val="en-US" w:eastAsia="ar-SA"/>
        </w:rPr>
        <w:t xml:space="preserve">If as a result of </w:t>
      </w:r>
      <w:r w:rsidR="00B33732">
        <w:rPr>
          <w:rFonts w:ascii="Calibri" w:eastAsia="Calibri" w:hAnsi="Calibri" w:cs="Calibri"/>
          <w:bCs/>
          <w:bdr w:val="nil"/>
          <w:lang w:val="en-US" w:eastAsia="ar-SA"/>
        </w:rPr>
        <w:t xml:space="preserve">an act of </w:t>
      </w:r>
      <w:r>
        <w:rPr>
          <w:rFonts w:ascii="Calibri" w:eastAsia="Calibri" w:hAnsi="Calibri" w:cs="Calibri"/>
          <w:bCs/>
          <w:bdr w:val="nil"/>
          <w:lang w:val="en-US" w:eastAsia="ar-SA"/>
        </w:rPr>
        <w:t>force majeure realization of the subject of the contract becomes impossible the Parties are entitled to</w:t>
      </w:r>
      <w:r w:rsidR="00117431">
        <w:rPr>
          <w:rFonts w:ascii="Calibri" w:eastAsia="Calibri" w:hAnsi="Calibri" w:cs="Calibri"/>
          <w:bCs/>
          <w:bdr w:val="nil"/>
          <w:lang w:val="en-US" w:eastAsia="ar-SA"/>
        </w:rPr>
        <w:t xml:space="preserve"> the right to</w:t>
      </w:r>
      <w:r>
        <w:rPr>
          <w:rFonts w:ascii="Calibri" w:eastAsia="Calibri" w:hAnsi="Calibri" w:cs="Calibri"/>
          <w:bCs/>
          <w:bdr w:val="nil"/>
          <w:lang w:val="en-US" w:eastAsia="ar-SA"/>
        </w:rPr>
        <w:t xml:space="preserve"> terminate the contract effective immediately.</w:t>
      </w:r>
    </w:p>
    <w:p w14:paraId="1172E2A7" w14:textId="77777777" w:rsidR="002914C8" w:rsidRPr="00D34818" w:rsidRDefault="002914C8" w:rsidP="002914C8">
      <w:pPr>
        <w:widowControl w:val="0"/>
        <w:suppressAutoHyphens/>
        <w:spacing w:after="0" w:line="240" w:lineRule="auto"/>
        <w:jc w:val="both"/>
        <w:rPr>
          <w:rFonts w:eastAsia="Times New Roman" w:cstheme="minorHAnsi"/>
          <w:bCs/>
          <w:lang w:eastAsia="ar-SA"/>
        </w:rPr>
      </w:pPr>
      <w:r>
        <w:rPr>
          <w:rFonts w:ascii="Calibri" w:eastAsia="Calibri" w:hAnsi="Calibri" w:cs="Calibri"/>
          <w:bCs/>
          <w:bdr w:val="nil"/>
          <w:lang w:val="en-US" w:eastAsia="ar-SA"/>
        </w:rPr>
        <w:t>7.</w:t>
      </w:r>
      <w:r w:rsidR="00B33732">
        <w:rPr>
          <w:rFonts w:ascii="Calibri" w:eastAsia="Calibri" w:hAnsi="Calibri" w:cs="Calibri"/>
          <w:bCs/>
          <w:bdr w:val="nil"/>
          <w:lang w:val="en-US" w:eastAsia="ar-SA"/>
        </w:rPr>
        <w:t xml:space="preserve"> </w:t>
      </w:r>
      <w:r>
        <w:rPr>
          <w:rFonts w:ascii="Calibri" w:eastAsia="Calibri" w:hAnsi="Calibri" w:cs="Calibri"/>
          <w:bCs/>
          <w:bdr w:val="nil"/>
          <w:lang w:val="en-US" w:eastAsia="ar-SA"/>
        </w:rPr>
        <w:t xml:space="preserve">In the instance indicated in section 6 of this contract the Contractor is entitled to compensation in the amount only up to the amount of justified costs borne by the Contractor and necessary for proper performance of the subject of the contract. </w:t>
      </w:r>
    </w:p>
    <w:p w14:paraId="7F6DE54C" w14:textId="77777777" w:rsidR="002914C8" w:rsidRDefault="002914C8" w:rsidP="002914C8">
      <w:pPr>
        <w:widowControl w:val="0"/>
        <w:suppressAutoHyphens/>
        <w:autoSpaceDE w:val="0"/>
        <w:spacing w:after="0" w:line="240" w:lineRule="auto"/>
        <w:jc w:val="center"/>
        <w:rPr>
          <w:rFonts w:eastAsia="Calibri" w:cstheme="minorHAnsi"/>
          <w:bCs/>
          <w:snapToGrid w:val="0"/>
        </w:rPr>
      </w:pPr>
      <w:bookmarkStart w:id="17" w:name="_Hlk107817166"/>
    </w:p>
    <w:p w14:paraId="3602A380" w14:textId="77777777" w:rsidR="002914C8" w:rsidRPr="00D34818" w:rsidRDefault="002914C8" w:rsidP="002914C8">
      <w:pPr>
        <w:widowControl w:val="0"/>
        <w:suppressAutoHyphens/>
        <w:autoSpaceDE w:val="0"/>
        <w:spacing w:after="0" w:line="240" w:lineRule="auto"/>
        <w:jc w:val="center"/>
        <w:rPr>
          <w:rFonts w:eastAsia="Calibri" w:cstheme="minorHAnsi"/>
          <w:bCs/>
          <w:snapToGrid w:val="0"/>
        </w:rPr>
      </w:pPr>
      <w:r>
        <w:rPr>
          <w:rFonts w:ascii="Calibri" w:eastAsia="Calibri" w:hAnsi="Calibri" w:cs="Calibri"/>
          <w:bCs/>
          <w:bdr w:val="nil"/>
          <w:lang w:val="en-US"/>
        </w:rPr>
        <w:t>§ 15</w:t>
      </w:r>
    </w:p>
    <w:bookmarkEnd w:id="17"/>
    <w:p w14:paraId="1E4727F7" w14:textId="77777777" w:rsidR="002914C8" w:rsidRPr="00D34818" w:rsidRDefault="002914C8" w:rsidP="002914C8">
      <w:pPr>
        <w:widowControl w:val="0"/>
        <w:suppressAutoHyphens/>
        <w:spacing w:after="0" w:line="240" w:lineRule="auto"/>
        <w:contextualSpacing/>
        <w:jc w:val="both"/>
        <w:rPr>
          <w:rFonts w:eastAsia="Calibri" w:cstheme="minorHAnsi"/>
          <w:lang w:eastAsia="ar-SA"/>
        </w:rPr>
      </w:pPr>
      <w:r>
        <w:rPr>
          <w:rFonts w:ascii="Calibri" w:eastAsia="Calibri" w:hAnsi="Calibri" w:cs="Calibri"/>
          <w:bdr w:val="nil"/>
          <w:lang w:val="en-US" w:eastAsia="ar-SA"/>
        </w:rPr>
        <w:t>1.</w:t>
      </w:r>
      <w:r w:rsidR="002A49DC">
        <w:rPr>
          <w:rFonts w:ascii="Calibri" w:eastAsia="Calibri" w:hAnsi="Calibri" w:cs="Calibri"/>
          <w:bdr w:val="nil"/>
          <w:lang w:val="en-US" w:eastAsia="ar-SA"/>
        </w:rPr>
        <w:t xml:space="preserve"> </w:t>
      </w:r>
      <w:r>
        <w:rPr>
          <w:rFonts w:ascii="Calibri" w:eastAsia="Calibri" w:hAnsi="Calibri" w:cs="Calibri"/>
          <w:bdr w:val="nil"/>
          <w:lang w:val="en-US" w:eastAsia="ar-SA"/>
        </w:rPr>
        <w:t>The Ordering Party declares that it shall pay for all the invoices using the Split Payment mechanism.</w:t>
      </w:r>
    </w:p>
    <w:p w14:paraId="2AD4E6A1" w14:textId="77777777" w:rsidR="002914C8" w:rsidRPr="00D34818" w:rsidRDefault="002914C8" w:rsidP="002914C8">
      <w:pPr>
        <w:widowControl w:val="0"/>
        <w:suppressAutoHyphens/>
        <w:spacing w:after="0" w:line="240" w:lineRule="auto"/>
        <w:contextualSpacing/>
        <w:jc w:val="both"/>
        <w:rPr>
          <w:rFonts w:eastAsia="Calibri" w:cstheme="minorHAnsi"/>
          <w:lang w:eastAsia="ar-SA"/>
        </w:rPr>
      </w:pPr>
      <w:r>
        <w:rPr>
          <w:rFonts w:ascii="Calibri" w:eastAsia="Calibri" w:hAnsi="Calibri" w:cs="Calibri"/>
          <w:bdr w:val="nil"/>
          <w:lang w:val="en-US" w:eastAsia="ar-SA"/>
        </w:rPr>
        <w:t>2.</w:t>
      </w:r>
      <w:r w:rsidR="002A49DC">
        <w:rPr>
          <w:rFonts w:ascii="Calibri" w:eastAsia="Calibri" w:hAnsi="Calibri" w:cs="Calibri"/>
          <w:bdr w:val="nil"/>
          <w:lang w:val="en-US" w:eastAsia="ar-SA"/>
        </w:rPr>
        <w:t xml:space="preserve"> </w:t>
      </w:r>
      <w:r>
        <w:rPr>
          <w:rFonts w:ascii="Calibri" w:eastAsia="Calibri" w:hAnsi="Calibri" w:cs="Calibri"/>
          <w:bdr w:val="nil"/>
          <w:lang w:val="en-US" w:eastAsia="ar-SA"/>
        </w:rPr>
        <w:t>If the bank account indicated by the Contractor to which the payment should be made is not listed in the register of the entit</w:t>
      </w:r>
      <w:r w:rsidR="002A49DC">
        <w:rPr>
          <w:rFonts w:ascii="Calibri" w:eastAsia="Calibri" w:hAnsi="Calibri" w:cs="Calibri"/>
          <w:bdr w:val="nil"/>
          <w:lang w:val="en-US" w:eastAsia="ar-SA"/>
        </w:rPr>
        <w:t>ies registered as VAT taxpayers or the register of the entities which were</w:t>
      </w:r>
      <w:r>
        <w:rPr>
          <w:rFonts w:ascii="Calibri" w:eastAsia="Calibri" w:hAnsi="Calibri" w:cs="Calibri"/>
          <w:bdr w:val="nil"/>
          <w:lang w:val="en-US" w:eastAsia="ar-SA"/>
        </w:rPr>
        <w:t xml:space="preserve"> not registered and deleted and</w:t>
      </w:r>
      <w:r w:rsidR="002A49DC">
        <w:rPr>
          <w:rFonts w:ascii="Calibri" w:eastAsia="Calibri" w:hAnsi="Calibri" w:cs="Calibri"/>
          <w:bdr w:val="nil"/>
          <w:lang w:val="en-US" w:eastAsia="ar-SA"/>
        </w:rPr>
        <w:t xml:space="preserve"> then</w:t>
      </w:r>
      <w:r>
        <w:rPr>
          <w:rFonts w:ascii="Calibri" w:eastAsia="Calibri" w:hAnsi="Calibri" w:cs="Calibri"/>
          <w:bdr w:val="nil"/>
          <w:lang w:val="en-US" w:eastAsia="ar-SA"/>
        </w:rPr>
        <w:t xml:space="preserve"> reinstated in the VAT register, subject to provisions of §2 section 2, the Ordering Party is entitled to the right to withhold payment of the remuneration until the indicated bank account or the bank account connected to the bank account of the Contractor is entered into the register or until a new bank account listed in the aforementioned register is indicated.</w:t>
      </w:r>
      <w:r w:rsidR="002A49DC">
        <w:rPr>
          <w:rFonts w:ascii="Calibri" w:eastAsia="Calibri" w:hAnsi="Calibri" w:cs="Calibri"/>
          <w:bdr w:val="nil"/>
          <w:lang w:val="en-US" w:eastAsia="ar-SA"/>
        </w:rPr>
        <w:t xml:space="preserve"> </w:t>
      </w:r>
      <w:r>
        <w:rPr>
          <w:rFonts w:ascii="Calibri" w:eastAsia="Calibri" w:hAnsi="Calibri" w:cs="Calibri"/>
          <w:bdr w:val="nil"/>
          <w:lang w:val="en-US" w:eastAsia="ar-SA"/>
        </w:rPr>
        <w:t>The withholding of payment in the instance indicated hereinabove shall not be considered as a delay in making due payment on the part of the Ordering Party and under such circumstances no interest for delay, in the amount of statutory interest, shall be accrued and it is being accepted that Contractor's remuneration is not yet due in this period.</w:t>
      </w:r>
    </w:p>
    <w:p w14:paraId="44A0754C" w14:textId="77777777" w:rsidR="002914C8" w:rsidRPr="00D34818" w:rsidRDefault="002914C8" w:rsidP="002914C8">
      <w:pPr>
        <w:widowControl w:val="0"/>
        <w:suppressAutoHyphens/>
        <w:spacing w:after="0" w:line="240" w:lineRule="auto"/>
        <w:contextualSpacing/>
        <w:jc w:val="both"/>
        <w:rPr>
          <w:rFonts w:eastAsia="Calibri" w:cstheme="minorHAnsi"/>
          <w:lang w:eastAsia="ar-SA"/>
        </w:rPr>
      </w:pPr>
      <w:r>
        <w:rPr>
          <w:rFonts w:ascii="Calibri" w:eastAsia="Calibri" w:hAnsi="Calibri" w:cs="Calibri"/>
          <w:bdr w:val="nil"/>
          <w:lang w:val="en-US" w:eastAsia="ar-SA"/>
        </w:rPr>
        <w:t>3.</w:t>
      </w:r>
      <w:r w:rsidR="00B90FCC">
        <w:rPr>
          <w:rFonts w:ascii="Calibri" w:eastAsia="Calibri" w:hAnsi="Calibri" w:cs="Calibri"/>
          <w:bdr w:val="nil"/>
          <w:lang w:val="en-US" w:eastAsia="ar-SA"/>
        </w:rPr>
        <w:t xml:space="preserve"> </w:t>
      </w:r>
      <w:r>
        <w:rPr>
          <w:rFonts w:ascii="Calibri" w:eastAsia="Calibri" w:hAnsi="Calibri" w:cs="Calibri"/>
          <w:bdr w:val="nil"/>
          <w:lang w:val="en-US" w:eastAsia="ar-SA"/>
        </w:rPr>
        <w:t>The Contractor declares that the company account to which payments are to be made under this contract is registered with the Tax Office.</w:t>
      </w:r>
    </w:p>
    <w:p w14:paraId="5AC0B109" w14:textId="77777777" w:rsidR="002914C8" w:rsidRPr="00D34818" w:rsidRDefault="002914C8" w:rsidP="002914C8">
      <w:pPr>
        <w:widowControl w:val="0"/>
        <w:suppressAutoHyphens/>
        <w:spacing w:after="0" w:line="240" w:lineRule="auto"/>
        <w:contextualSpacing/>
        <w:jc w:val="both"/>
        <w:rPr>
          <w:rFonts w:eastAsia="Calibri" w:cstheme="minorHAnsi"/>
          <w:lang w:eastAsia="ar-SA"/>
        </w:rPr>
      </w:pPr>
      <w:r>
        <w:rPr>
          <w:rFonts w:ascii="Calibri" w:eastAsia="Calibri" w:hAnsi="Calibri" w:cs="Calibri"/>
          <w:bdr w:val="nil"/>
          <w:lang w:val="en-US" w:eastAsia="ar-SA"/>
        </w:rPr>
        <w:t>4.</w:t>
      </w:r>
      <w:r w:rsidR="00B90FCC">
        <w:rPr>
          <w:rFonts w:ascii="Calibri" w:eastAsia="Calibri" w:hAnsi="Calibri" w:cs="Calibri"/>
          <w:bdr w:val="nil"/>
          <w:lang w:val="en-US" w:eastAsia="ar-SA"/>
        </w:rPr>
        <w:t xml:space="preserve"> </w:t>
      </w:r>
      <w:r>
        <w:rPr>
          <w:rFonts w:ascii="Calibri" w:eastAsia="Calibri" w:hAnsi="Calibri" w:cs="Calibri"/>
          <w:bdr w:val="nil"/>
          <w:lang w:val="en-US" w:eastAsia="ar-SA"/>
        </w:rPr>
        <w:t>The payments to be made by the Ordering Party shall be made to the bank account of the Contractor registered with the tax office and indicated in the invoice.</w:t>
      </w:r>
    </w:p>
    <w:p w14:paraId="2D548A9A" w14:textId="77777777" w:rsidR="002914C8" w:rsidRDefault="002914C8" w:rsidP="002914C8">
      <w:pPr>
        <w:widowControl w:val="0"/>
        <w:tabs>
          <w:tab w:val="left" w:pos="180"/>
          <w:tab w:val="left" w:pos="540"/>
          <w:tab w:val="left" w:pos="720"/>
          <w:tab w:val="left" w:pos="1068"/>
        </w:tabs>
        <w:suppressAutoHyphens/>
        <w:spacing w:after="0" w:line="240" w:lineRule="auto"/>
        <w:ind w:right="98"/>
        <w:jc w:val="center"/>
        <w:rPr>
          <w:rFonts w:eastAsia="Times New Roman" w:cstheme="minorHAnsi"/>
          <w:lang w:eastAsia="ar-SA"/>
        </w:rPr>
      </w:pPr>
    </w:p>
    <w:p w14:paraId="1F55F1BE" w14:textId="77777777" w:rsidR="002914C8" w:rsidRPr="00D34818" w:rsidRDefault="002914C8" w:rsidP="002914C8">
      <w:pPr>
        <w:widowControl w:val="0"/>
        <w:tabs>
          <w:tab w:val="left" w:pos="180"/>
          <w:tab w:val="left" w:pos="540"/>
          <w:tab w:val="left" w:pos="720"/>
          <w:tab w:val="left" w:pos="1068"/>
        </w:tabs>
        <w:suppressAutoHyphens/>
        <w:spacing w:after="0" w:line="240" w:lineRule="auto"/>
        <w:ind w:right="98"/>
        <w:jc w:val="center"/>
        <w:rPr>
          <w:rFonts w:eastAsia="Times New Roman" w:cstheme="minorHAnsi"/>
          <w:lang w:eastAsia="ar-SA"/>
        </w:rPr>
      </w:pPr>
      <w:r>
        <w:rPr>
          <w:rFonts w:ascii="Calibri" w:eastAsia="Calibri" w:hAnsi="Calibri" w:cs="Calibri"/>
          <w:bdr w:val="nil"/>
          <w:lang w:val="en-US" w:eastAsia="ar-SA"/>
        </w:rPr>
        <w:t>§ 16.</w:t>
      </w:r>
    </w:p>
    <w:p w14:paraId="3F27B78D" w14:textId="77777777" w:rsidR="002914C8" w:rsidRPr="00D34818" w:rsidRDefault="002914C8">
      <w:pPr>
        <w:pStyle w:val="Akapitzlist"/>
        <w:widowControl w:val="0"/>
        <w:numPr>
          <w:ilvl w:val="0"/>
          <w:numId w:val="70"/>
        </w:numPr>
        <w:tabs>
          <w:tab w:val="left" w:pos="284"/>
        </w:tabs>
        <w:suppressAutoHyphens/>
        <w:autoSpaceDN w:val="0"/>
        <w:ind w:left="0" w:firstLine="0"/>
        <w:jc w:val="both"/>
        <w:textAlignment w:val="baseline"/>
        <w:rPr>
          <w:rFonts w:asciiTheme="minorHAnsi" w:hAnsiTheme="minorHAnsi" w:cstheme="minorHAnsi"/>
          <w:sz w:val="22"/>
          <w:szCs w:val="22"/>
        </w:rPr>
      </w:pPr>
      <w:r>
        <w:rPr>
          <w:rFonts w:ascii="Calibri" w:eastAsia="Calibri" w:hAnsi="Calibri" w:cs="Calibri"/>
          <w:sz w:val="22"/>
          <w:szCs w:val="22"/>
          <w:bdr w:val="nil"/>
          <w:lang w:val="en-US"/>
        </w:rPr>
        <w:t>Major changes in the concluded contract require conducting new public procurement proceedings.</w:t>
      </w:r>
      <w:r w:rsidR="00B90FCC">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A change in the contract shall be deemed as major if it results in a major change in the character of the contract in comparison to the original contract, in particular if the change concerns the circumstances stipulated in art. 454 section 2 of the Act. </w:t>
      </w:r>
    </w:p>
    <w:p w14:paraId="71B97888" w14:textId="77777777" w:rsidR="002914C8" w:rsidRPr="00D34818" w:rsidRDefault="002914C8" w:rsidP="002914C8">
      <w:pPr>
        <w:widowControl w:val="0"/>
        <w:tabs>
          <w:tab w:val="left" w:pos="180"/>
          <w:tab w:val="left" w:pos="540"/>
          <w:tab w:val="left" w:pos="720"/>
          <w:tab w:val="left" w:pos="1068"/>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eastAsia="ar-SA"/>
        </w:rPr>
        <w:t>2.</w:t>
      </w:r>
      <w:r w:rsidR="00B90FCC">
        <w:rPr>
          <w:rFonts w:ascii="Calibri" w:eastAsia="Calibri" w:hAnsi="Calibri" w:cs="Calibri"/>
          <w:bdr w:val="nil"/>
          <w:lang w:val="en-US" w:eastAsia="ar-SA"/>
        </w:rPr>
        <w:t xml:space="preserve"> </w:t>
      </w:r>
      <w:r>
        <w:rPr>
          <w:rFonts w:ascii="Calibri" w:eastAsia="Calibri" w:hAnsi="Calibri" w:cs="Calibri"/>
          <w:bdr w:val="nil"/>
          <w:lang w:val="en-US" w:eastAsia="ar-SA"/>
        </w:rPr>
        <w:t>Changes can be introduced in the contract the Parties entered into:</w:t>
      </w:r>
    </w:p>
    <w:p w14:paraId="7351F137" w14:textId="77777777" w:rsidR="002914C8" w:rsidRPr="00D34818" w:rsidRDefault="00B90FCC" w:rsidP="002914C8">
      <w:pPr>
        <w:widowControl w:val="0"/>
        <w:tabs>
          <w:tab w:val="left" w:pos="180"/>
          <w:tab w:val="left" w:pos="540"/>
          <w:tab w:val="left" w:pos="720"/>
          <w:tab w:val="left" w:pos="1068"/>
        </w:tabs>
        <w:suppressAutoHyphens/>
        <w:spacing w:after="0" w:line="240" w:lineRule="auto"/>
        <w:ind w:left="426" w:right="98" w:hanging="284"/>
        <w:jc w:val="both"/>
        <w:rPr>
          <w:rFonts w:eastAsia="Times New Roman" w:cstheme="minorHAnsi"/>
          <w:lang w:eastAsia="ar-SA"/>
        </w:rPr>
      </w:pPr>
      <w:r>
        <w:rPr>
          <w:rFonts w:ascii="Calibri" w:eastAsia="Calibri" w:hAnsi="Calibri" w:cs="Calibri"/>
          <w:bdr w:val="nil"/>
          <w:lang w:val="en-US" w:eastAsia="ar-SA"/>
        </w:rPr>
        <w:t xml:space="preserve">1) </w:t>
      </w:r>
      <w:r w:rsidR="002914C8">
        <w:rPr>
          <w:rFonts w:ascii="Calibri" w:eastAsia="Calibri" w:hAnsi="Calibri" w:cs="Calibri"/>
          <w:bdr w:val="nil"/>
          <w:lang w:val="en-US" w:eastAsia="ar-SA"/>
        </w:rPr>
        <w:t xml:space="preserve">In the instance of changes </w:t>
      </w:r>
      <w:r>
        <w:rPr>
          <w:rFonts w:ascii="Calibri" w:eastAsia="Calibri" w:hAnsi="Calibri" w:cs="Calibri"/>
          <w:bdr w:val="nil"/>
          <w:lang w:val="en-US" w:eastAsia="ar-SA"/>
        </w:rPr>
        <w:t>in</w:t>
      </w:r>
      <w:r w:rsidR="002914C8">
        <w:rPr>
          <w:rFonts w:ascii="Calibri" w:eastAsia="Calibri" w:hAnsi="Calibri" w:cs="Calibri"/>
          <w:bdr w:val="nil"/>
          <w:lang w:val="en-US" w:eastAsia="ar-SA"/>
        </w:rPr>
        <w:t xml:space="preserve"> the universally effective</w:t>
      </w:r>
      <w:r>
        <w:rPr>
          <w:rFonts w:ascii="Calibri" w:eastAsia="Calibri" w:hAnsi="Calibri" w:cs="Calibri"/>
          <w:bdr w:val="nil"/>
          <w:lang w:val="en-US" w:eastAsia="ar-SA"/>
        </w:rPr>
        <w:t xml:space="preserve"> and binding</w:t>
      </w:r>
      <w:r w:rsidR="002914C8">
        <w:rPr>
          <w:rFonts w:ascii="Calibri" w:eastAsia="Calibri" w:hAnsi="Calibri" w:cs="Calibri"/>
          <w:bdr w:val="nil"/>
          <w:lang w:val="en-US" w:eastAsia="ar-SA"/>
        </w:rPr>
        <w:t xml:space="preserve"> legal provisions of law to the extent influencing performance of the contract, including changing the </w:t>
      </w:r>
      <w:bookmarkStart w:id="18" w:name="_Hlk108075705"/>
      <w:r w:rsidR="002914C8">
        <w:rPr>
          <w:rFonts w:ascii="Calibri" w:eastAsia="Calibri" w:hAnsi="Calibri" w:cs="Calibri"/>
          <w:bdr w:val="nil"/>
          <w:lang w:val="en-US" w:eastAsia="ar-SA"/>
        </w:rPr>
        <w:t>statutory VAT rates</w:t>
      </w:r>
      <w:bookmarkEnd w:id="18"/>
      <w:r w:rsidR="002914C8">
        <w:rPr>
          <w:rFonts w:ascii="Calibri" w:eastAsia="Calibri" w:hAnsi="Calibri" w:cs="Calibri"/>
          <w:bdr w:val="nil"/>
          <w:lang w:val="en-US" w:eastAsia="ar-SA"/>
        </w:rPr>
        <w:t xml:space="preserve">. The </w:t>
      </w:r>
      <w:r>
        <w:rPr>
          <w:rFonts w:ascii="Calibri" w:eastAsia="Calibri" w:hAnsi="Calibri" w:cs="Calibri"/>
          <w:bdr w:val="nil"/>
          <w:lang w:val="en-US" w:eastAsia="ar-SA"/>
        </w:rPr>
        <w:t>n</w:t>
      </w:r>
      <w:r w:rsidR="002914C8">
        <w:rPr>
          <w:rFonts w:ascii="Calibri" w:eastAsia="Calibri" w:hAnsi="Calibri" w:cs="Calibri"/>
          <w:bdr w:val="nil"/>
          <w:lang w:val="en-US" w:eastAsia="ar-SA"/>
        </w:rPr>
        <w:t>et sum of the remuneration of the Contractor shall not be changed in relation to changes in the VAT tax rates but the gross sum of Contractor's remuneration shall be increased or decreased accordingly.</w:t>
      </w:r>
    </w:p>
    <w:p w14:paraId="299FB5E8" w14:textId="77777777" w:rsidR="002914C8" w:rsidRPr="00D34818" w:rsidRDefault="002914C8" w:rsidP="002914C8">
      <w:pPr>
        <w:widowControl w:val="0"/>
        <w:tabs>
          <w:tab w:val="left" w:pos="180"/>
          <w:tab w:val="left" w:pos="540"/>
          <w:tab w:val="left" w:pos="720"/>
          <w:tab w:val="left" w:pos="1068"/>
        </w:tabs>
        <w:suppressAutoHyphens/>
        <w:spacing w:after="0" w:line="240" w:lineRule="auto"/>
        <w:ind w:left="426" w:right="98" w:hanging="284"/>
        <w:jc w:val="both"/>
        <w:rPr>
          <w:rFonts w:eastAsia="Times New Roman" w:cstheme="minorHAnsi"/>
          <w:lang w:eastAsia="ar-SA"/>
        </w:rPr>
      </w:pPr>
      <w:r>
        <w:rPr>
          <w:rFonts w:ascii="Calibri" w:eastAsia="Calibri" w:hAnsi="Calibri" w:cs="Calibri"/>
          <w:bdr w:val="nil"/>
          <w:lang w:val="en-US" w:eastAsia="ar-SA"/>
        </w:rPr>
        <w:t>2) In case of the need for altering the contract, in particularly the need</w:t>
      </w:r>
      <w:r w:rsidR="00B90FCC">
        <w:rPr>
          <w:rFonts w:ascii="Calibri" w:eastAsia="Calibri" w:hAnsi="Calibri" w:cs="Calibri"/>
          <w:bdr w:val="nil"/>
          <w:lang w:val="en-US" w:eastAsia="ar-SA"/>
        </w:rPr>
        <w:t xml:space="preserve"> for altering the price, resulting</w:t>
      </w:r>
      <w:r>
        <w:rPr>
          <w:rFonts w:ascii="Calibri" w:eastAsia="Calibri" w:hAnsi="Calibri" w:cs="Calibri"/>
          <w:bdr w:val="nil"/>
          <w:lang w:val="en-US" w:eastAsia="ar-SA"/>
        </w:rPr>
        <w:t xml:space="preserve"> from the circumstances which could not be predicted by the Ordering Party acting with due diligence, provided that this change will not modify the general character of the contract and the increase in price resulting from each following change will not exceed 50% of the original value of the contract.</w:t>
      </w:r>
    </w:p>
    <w:p w14:paraId="6F12408C" w14:textId="77777777" w:rsidR="002914C8" w:rsidRPr="00D34818" w:rsidRDefault="002914C8" w:rsidP="002914C8">
      <w:pPr>
        <w:widowControl w:val="0"/>
        <w:tabs>
          <w:tab w:val="num" w:pos="142"/>
          <w:tab w:val="left" w:pos="180"/>
          <w:tab w:val="left" w:pos="540"/>
          <w:tab w:val="left" w:pos="720"/>
          <w:tab w:val="left" w:pos="1068"/>
        </w:tabs>
        <w:suppressAutoHyphens/>
        <w:spacing w:after="0" w:line="240" w:lineRule="auto"/>
        <w:ind w:left="426" w:right="98" w:hanging="284"/>
        <w:jc w:val="both"/>
        <w:rPr>
          <w:rFonts w:eastAsia="Times New Roman" w:cstheme="minorHAnsi"/>
          <w:lang w:eastAsia="ar-SA"/>
        </w:rPr>
      </w:pPr>
      <w:r>
        <w:rPr>
          <w:rFonts w:ascii="Calibri" w:eastAsia="Calibri" w:hAnsi="Calibri" w:cs="Calibri"/>
          <w:bdr w:val="nil"/>
          <w:lang w:val="en-US" w:eastAsia="ar-SA"/>
        </w:rPr>
        <w:t xml:space="preserve">3) If the Contractor to whom the Ordering Party granted a public contract is to be substituted by a new Contractor as a result of succession, division, transformation, business failure, restructuring, inheritance or acquisition of the existing Contractor or its enterprises, provided that the new Contractor meets the conditions for participation in the proceedings, there are no grounds for exclusion of the new Contractor and changing the Contractor shall not result in </w:t>
      </w:r>
      <w:r>
        <w:rPr>
          <w:rFonts w:ascii="Calibri" w:eastAsia="Calibri" w:hAnsi="Calibri" w:cs="Calibri"/>
          <w:bdr w:val="nil"/>
          <w:lang w:val="en-US" w:eastAsia="ar-SA"/>
        </w:rPr>
        <w:lastRenderedPageBreak/>
        <w:t>other major changes in the contract and that the Contractor is not being changed with the goal of avoiding application of provisions of the Public Procurement Law.</w:t>
      </w:r>
    </w:p>
    <w:p w14:paraId="2A432EB3" w14:textId="77777777" w:rsidR="002914C8" w:rsidRPr="00D34818" w:rsidRDefault="002914C8" w:rsidP="002914C8">
      <w:pPr>
        <w:widowControl w:val="0"/>
        <w:tabs>
          <w:tab w:val="num" w:pos="142"/>
          <w:tab w:val="left" w:pos="180"/>
          <w:tab w:val="left" w:pos="540"/>
          <w:tab w:val="left" w:pos="720"/>
          <w:tab w:val="left" w:pos="1068"/>
        </w:tabs>
        <w:suppressAutoHyphens/>
        <w:spacing w:after="0" w:line="240" w:lineRule="auto"/>
        <w:ind w:left="426" w:right="98" w:hanging="284"/>
        <w:jc w:val="both"/>
        <w:rPr>
          <w:rFonts w:eastAsia="Times New Roman" w:cstheme="minorHAnsi"/>
          <w:lang w:eastAsia="ar-SA"/>
        </w:rPr>
      </w:pPr>
      <w:r>
        <w:rPr>
          <w:rFonts w:ascii="Calibri" w:eastAsia="Calibri" w:hAnsi="Calibri" w:cs="Calibri"/>
          <w:bdr w:val="nil"/>
          <w:lang w:val="en-US" w:eastAsia="ar-SA"/>
        </w:rPr>
        <w:t>4) If the total value of the change is lower than the EU procurement thresholds and is lower than 10% of the value of the initial contract and these changes will not result in altering the general character of the contract.</w:t>
      </w:r>
    </w:p>
    <w:p w14:paraId="6E635BF8" w14:textId="77777777" w:rsidR="002914C8" w:rsidRPr="00D34818" w:rsidRDefault="002914C8" w:rsidP="002914C8">
      <w:pPr>
        <w:widowControl w:val="0"/>
        <w:tabs>
          <w:tab w:val="left" w:pos="180"/>
          <w:tab w:val="left" w:pos="540"/>
          <w:tab w:val="left" w:pos="720"/>
          <w:tab w:val="left" w:pos="1068"/>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eastAsia="ar-SA"/>
        </w:rPr>
        <w:t>3.</w:t>
      </w:r>
      <w:r w:rsidR="00B90FCC">
        <w:rPr>
          <w:rFonts w:ascii="Calibri" w:eastAsia="Calibri" w:hAnsi="Calibri" w:cs="Calibri"/>
          <w:bdr w:val="nil"/>
          <w:lang w:val="en-US" w:eastAsia="ar-SA"/>
        </w:rPr>
        <w:t xml:space="preserve"> </w:t>
      </w:r>
      <w:r>
        <w:rPr>
          <w:rFonts w:ascii="Calibri" w:eastAsia="Calibri" w:hAnsi="Calibri" w:cs="Calibri"/>
          <w:bdr w:val="nil"/>
          <w:lang w:val="en-US" w:eastAsia="ar-SA"/>
        </w:rPr>
        <w:t>Alterations to the contract must be made in written form under pain of invalidity.</w:t>
      </w:r>
    </w:p>
    <w:p w14:paraId="74CC3C37" w14:textId="77777777" w:rsidR="002914C8" w:rsidRPr="00D34818" w:rsidRDefault="002914C8" w:rsidP="002914C8">
      <w:pPr>
        <w:widowControl w:val="0"/>
        <w:tabs>
          <w:tab w:val="left" w:pos="180"/>
          <w:tab w:val="left" w:pos="540"/>
          <w:tab w:val="left" w:pos="720"/>
          <w:tab w:val="left" w:pos="1068"/>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eastAsia="ar-SA"/>
        </w:rPr>
        <w:t>4.</w:t>
      </w:r>
      <w:r w:rsidR="00B90FCC">
        <w:rPr>
          <w:rFonts w:ascii="Calibri" w:eastAsia="Calibri" w:hAnsi="Calibri" w:cs="Calibri"/>
          <w:bdr w:val="nil"/>
          <w:lang w:val="en-US" w:eastAsia="ar-SA"/>
        </w:rPr>
        <w:t xml:space="preserve"> The P</w:t>
      </w:r>
      <w:r>
        <w:rPr>
          <w:rFonts w:ascii="Calibri" w:eastAsia="Calibri" w:hAnsi="Calibri" w:cs="Calibri"/>
          <w:bdr w:val="nil"/>
          <w:lang w:val="en-US" w:eastAsia="ar-SA"/>
        </w:rPr>
        <w:t xml:space="preserve">arties </w:t>
      </w:r>
      <w:r w:rsidR="00B90FCC">
        <w:rPr>
          <w:rFonts w:ascii="Calibri" w:eastAsia="Calibri" w:hAnsi="Calibri" w:cs="Calibri"/>
          <w:bdr w:val="nil"/>
          <w:lang w:val="en-US" w:eastAsia="ar-SA"/>
        </w:rPr>
        <w:t xml:space="preserve">hereto </w:t>
      </w:r>
      <w:r>
        <w:rPr>
          <w:rFonts w:ascii="Calibri" w:eastAsia="Calibri" w:hAnsi="Calibri" w:cs="Calibri"/>
          <w:bdr w:val="nil"/>
          <w:lang w:val="en-US" w:eastAsia="ar-SA"/>
        </w:rPr>
        <w:t xml:space="preserve">accept the possibility of making editorial amendments, correcting writing errors and introducing changes which result from changes in the data disclosed in public registers without the need of drawing up an annex to the contract.  </w:t>
      </w:r>
    </w:p>
    <w:p w14:paraId="5A2F0563" w14:textId="77777777" w:rsidR="002914C8" w:rsidRDefault="002914C8" w:rsidP="002914C8">
      <w:pPr>
        <w:widowControl w:val="0"/>
        <w:suppressAutoHyphens/>
        <w:spacing w:after="0" w:line="240" w:lineRule="auto"/>
        <w:jc w:val="center"/>
        <w:rPr>
          <w:rFonts w:eastAsia="Times New Roman" w:cstheme="minorHAnsi"/>
          <w:lang w:eastAsia="ar-SA"/>
        </w:rPr>
      </w:pPr>
    </w:p>
    <w:p w14:paraId="58EE8719" w14:textId="77777777" w:rsidR="002914C8" w:rsidRPr="00D34818" w:rsidRDefault="002914C8" w:rsidP="002914C8">
      <w:pPr>
        <w:widowControl w:val="0"/>
        <w:suppressAutoHyphens/>
        <w:spacing w:after="0" w:line="240" w:lineRule="auto"/>
        <w:jc w:val="center"/>
        <w:rPr>
          <w:rFonts w:eastAsia="Times New Roman" w:cstheme="minorHAnsi"/>
          <w:lang w:eastAsia="ar-SA"/>
        </w:rPr>
      </w:pPr>
      <w:r w:rsidRPr="00D34818">
        <w:rPr>
          <w:rFonts w:eastAsia="Times New Roman" w:cstheme="minorHAnsi"/>
          <w:lang w:eastAsia="ar-SA"/>
        </w:rPr>
        <w:t>§ 17.</w:t>
      </w:r>
    </w:p>
    <w:p w14:paraId="51C1A5A5" w14:textId="77777777" w:rsidR="002914C8" w:rsidRPr="00D34818" w:rsidRDefault="002914C8" w:rsidP="002914C8">
      <w:pPr>
        <w:autoSpaceDE w:val="0"/>
        <w:spacing w:after="0" w:line="240" w:lineRule="auto"/>
        <w:jc w:val="both"/>
        <w:rPr>
          <w:rFonts w:eastAsia="Calibri" w:cstheme="minorHAnsi"/>
          <w:bCs/>
          <w:snapToGrid w:val="0"/>
        </w:rPr>
      </w:pPr>
      <w:r>
        <w:rPr>
          <w:rFonts w:ascii="Calibri" w:eastAsia="Calibri" w:hAnsi="Calibri" w:cs="Calibri"/>
          <w:bdr w:val="nil"/>
          <w:lang w:val="en-US"/>
        </w:rPr>
        <w:t>1.</w:t>
      </w:r>
      <w:r w:rsidR="00B90FCC">
        <w:rPr>
          <w:rFonts w:ascii="Calibri" w:eastAsia="Calibri" w:hAnsi="Calibri" w:cs="Calibri"/>
          <w:bdr w:val="nil"/>
          <w:lang w:val="en-US"/>
        </w:rPr>
        <w:t xml:space="preserve"> </w:t>
      </w:r>
      <w:r>
        <w:rPr>
          <w:rFonts w:ascii="Calibri" w:eastAsia="Calibri" w:hAnsi="Calibri" w:cs="Calibri"/>
          <w:bdr w:val="nil"/>
          <w:lang w:val="en-US"/>
        </w:rPr>
        <w:t>The Parties oblige to ensure protection of personal data in relation to performance of the contract, including adhering to the requirements resulting from the REGULATION (EU) 2016/679 OF THE EUROPEAN PARLIAMENT AND OF THE COUNCIL of 27 April 2016 on the protection of natural persons with regard to the processing of personal data and on the free movement of such data, and repealing Directive 95/46/EC.</w:t>
      </w:r>
    </w:p>
    <w:p w14:paraId="0CFC836F" w14:textId="77777777" w:rsidR="002914C8" w:rsidRPr="00D34818" w:rsidRDefault="002914C8" w:rsidP="002914C8">
      <w:pPr>
        <w:autoSpaceDE w:val="0"/>
        <w:spacing w:after="0" w:line="240" w:lineRule="auto"/>
        <w:jc w:val="both"/>
        <w:rPr>
          <w:rFonts w:eastAsia="Calibri" w:cstheme="minorHAnsi"/>
        </w:rPr>
      </w:pPr>
      <w:r>
        <w:rPr>
          <w:rFonts w:ascii="Calibri" w:eastAsia="Calibri" w:hAnsi="Calibri" w:cs="Calibri"/>
          <w:bdr w:val="nil"/>
          <w:lang w:val="en-US"/>
        </w:rPr>
        <w:t>2.</w:t>
      </w:r>
      <w:r w:rsidR="00D64C21">
        <w:rPr>
          <w:rFonts w:ascii="Calibri" w:eastAsia="Calibri" w:hAnsi="Calibri" w:cs="Calibri"/>
          <w:bdr w:val="nil"/>
          <w:lang w:val="en-US"/>
        </w:rPr>
        <w:t xml:space="preserve"> </w:t>
      </w:r>
      <w:r>
        <w:rPr>
          <w:rFonts w:ascii="Calibri" w:eastAsia="Calibri" w:hAnsi="Calibri" w:cs="Calibri"/>
          <w:bdr w:val="nil"/>
          <w:lang w:val="en-US"/>
        </w:rPr>
        <w:t>The Parties declare that the personal data indicated in the contents of the contract were provided by the Parties.</w:t>
      </w:r>
      <w:r w:rsidR="00D64C21">
        <w:rPr>
          <w:rFonts w:ascii="Calibri" w:eastAsia="Calibri" w:hAnsi="Calibri" w:cs="Calibri"/>
          <w:bdr w:val="nil"/>
          <w:lang w:val="en-US"/>
        </w:rPr>
        <w:t xml:space="preserve"> </w:t>
      </w:r>
      <w:r>
        <w:rPr>
          <w:rFonts w:ascii="Calibri" w:eastAsia="Calibri" w:hAnsi="Calibri" w:cs="Calibri"/>
          <w:bdr w:val="nil"/>
          <w:lang w:val="en-US"/>
        </w:rPr>
        <w:t>If the indicated data pertains to employees, coworkers or representatives of the Parties the information obligations regarding protection of personal data shall be borne by the Party providing the data.</w:t>
      </w:r>
      <w:r w:rsidR="00D64C21">
        <w:rPr>
          <w:rFonts w:ascii="Calibri" w:eastAsia="Calibri" w:hAnsi="Calibri" w:cs="Calibri"/>
          <w:bdr w:val="nil"/>
          <w:lang w:val="en-US"/>
        </w:rPr>
        <w:t xml:space="preserve"> </w:t>
      </w:r>
      <w:r>
        <w:rPr>
          <w:rFonts w:ascii="Calibri" w:eastAsia="Calibri" w:hAnsi="Calibri" w:cs="Calibri"/>
          <w:bdr w:val="nil"/>
          <w:lang w:val="en-US"/>
        </w:rPr>
        <w:t xml:space="preserve">This data shall be used solely for the purpose of entering into and performance of this contract and </w:t>
      </w:r>
      <w:r w:rsidR="00D64C21">
        <w:rPr>
          <w:rFonts w:ascii="Calibri" w:eastAsia="Calibri" w:hAnsi="Calibri" w:cs="Calibri"/>
          <w:bdr w:val="nil"/>
          <w:lang w:val="en-US"/>
        </w:rPr>
        <w:t xml:space="preserve">resolving </w:t>
      </w:r>
      <w:r>
        <w:rPr>
          <w:rFonts w:ascii="Calibri" w:eastAsia="Calibri" w:hAnsi="Calibri" w:cs="Calibri"/>
          <w:bdr w:val="nil"/>
          <w:lang w:val="en-US"/>
        </w:rPr>
        <w:t>possible claims resulting from this contract.</w:t>
      </w:r>
    </w:p>
    <w:p w14:paraId="4E4B00A8" w14:textId="77777777" w:rsidR="002914C8" w:rsidRPr="00D3481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p>
    <w:p w14:paraId="2E6503E0" w14:textId="77777777" w:rsidR="002914C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p>
    <w:p w14:paraId="74526FDB" w14:textId="77777777" w:rsidR="002914C8" w:rsidRPr="00D3481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r w:rsidRPr="00D34818">
        <w:rPr>
          <w:rFonts w:eastAsia="Times New Roman" w:cstheme="minorHAnsi"/>
          <w:lang w:eastAsia="ar-SA"/>
        </w:rPr>
        <w:t>§ 18.</w:t>
      </w:r>
    </w:p>
    <w:p w14:paraId="199A0957" w14:textId="77777777" w:rsidR="002914C8" w:rsidRPr="00D34818" w:rsidRDefault="002914C8">
      <w:pPr>
        <w:pStyle w:val="Akapitzlist"/>
        <w:widowControl w:val="0"/>
        <w:numPr>
          <w:ilvl w:val="6"/>
          <w:numId w:val="77"/>
        </w:numPr>
        <w:tabs>
          <w:tab w:val="left" w:pos="284"/>
        </w:tabs>
        <w:suppressAutoHyphens/>
        <w:ind w:left="0" w:right="96" w:firstLine="0"/>
        <w:jc w:val="both"/>
        <w:rPr>
          <w:rFonts w:asciiTheme="minorHAnsi" w:hAnsiTheme="minorHAnsi" w:cstheme="minorHAnsi"/>
          <w:sz w:val="22"/>
          <w:szCs w:val="22"/>
          <w:lang w:eastAsia="ar-SA"/>
        </w:rPr>
      </w:pPr>
      <w:r>
        <w:rPr>
          <w:rFonts w:ascii="Calibri" w:eastAsia="Calibri" w:hAnsi="Calibri" w:cs="Calibri"/>
          <w:sz w:val="22"/>
          <w:szCs w:val="22"/>
          <w:bdr w:val="nil"/>
          <w:lang w:val="en-US" w:eastAsia="ar-SA"/>
        </w:rPr>
        <w:t>Polish law is the law applicable to the contract.</w:t>
      </w:r>
    </w:p>
    <w:p w14:paraId="45650DEB" w14:textId="77777777" w:rsidR="002914C8" w:rsidRPr="00D34818" w:rsidRDefault="002914C8">
      <w:pPr>
        <w:pStyle w:val="Akapitzlist"/>
        <w:widowControl w:val="0"/>
        <w:numPr>
          <w:ilvl w:val="6"/>
          <w:numId w:val="77"/>
        </w:numPr>
        <w:tabs>
          <w:tab w:val="left" w:pos="284"/>
        </w:tabs>
        <w:suppressAutoHyphens/>
        <w:ind w:left="0" w:right="96" w:firstLine="0"/>
        <w:jc w:val="both"/>
        <w:rPr>
          <w:rFonts w:asciiTheme="minorHAnsi" w:hAnsiTheme="minorHAnsi" w:cstheme="minorHAnsi"/>
          <w:sz w:val="22"/>
          <w:szCs w:val="22"/>
          <w:lang w:eastAsia="ar-SA"/>
        </w:rPr>
      </w:pPr>
      <w:r>
        <w:rPr>
          <w:rFonts w:ascii="Calibri" w:eastAsia="Calibri" w:hAnsi="Calibri" w:cs="Calibri"/>
          <w:sz w:val="22"/>
          <w:szCs w:val="22"/>
          <w:bdr w:val="nil"/>
          <w:lang w:val="en-US" w:eastAsia="ar-SA"/>
        </w:rPr>
        <w:t>For matters not covered under this contract the provisions of the Public Procurement Law, Civil Code (</w:t>
      </w:r>
      <w:proofErr w:type="spellStart"/>
      <w:r>
        <w:rPr>
          <w:rFonts w:ascii="Calibri" w:eastAsia="Calibri" w:hAnsi="Calibri" w:cs="Calibri"/>
          <w:sz w:val="22"/>
          <w:szCs w:val="22"/>
          <w:bdr w:val="nil"/>
          <w:lang w:val="en-US" w:eastAsia="ar-SA"/>
        </w:rPr>
        <w:t>Dz.U</w:t>
      </w:r>
      <w:proofErr w:type="spellEnd"/>
      <w:r>
        <w:rPr>
          <w:rFonts w:ascii="Calibri" w:eastAsia="Calibri" w:hAnsi="Calibri" w:cs="Calibri"/>
          <w:sz w:val="22"/>
          <w:szCs w:val="22"/>
          <w:bdr w:val="nil"/>
          <w:lang w:val="en-US" w:eastAsia="ar-SA"/>
        </w:rPr>
        <w:t>. 2022, item 1510 as amended) and other acts of the universally effective law related to subject-matter of the contract shall apply.</w:t>
      </w:r>
    </w:p>
    <w:p w14:paraId="50D3DCDE" w14:textId="77777777" w:rsidR="002914C8" w:rsidRPr="00D34818" w:rsidRDefault="002914C8" w:rsidP="002914C8">
      <w:pPr>
        <w:spacing w:after="0" w:line="240" w:lineRule="auto"/>
        <w:jc w:val="both"/>
        <w:rPr>
          <w:rFonts w:cstheme="minorHAnsi"/>
        </w:rPr>
      </w:pPr>
      <w:r>
        <w:rPr>
          <w:rFonts w:ascii="Calibri" w:eastAsia="Calibri" w:hAnsi="Calibri" w:cs="Calibri"/>
          <w:bdr w:val="nil"/>
          <w:lang w:val="en-US"/>
        </w:rPr>
        <w:t>3.</w:t>
      </w:r>
      <w:r w:rsidR="00D64C21">
        <w:rPr>
          <w:rFonts w:ascii="Calibri" w:eastAsia="Calibri" w:hAnsi="Calibri" w:cs="Calibri"/>
          <w:bdr w:val="nil"/>
          <w:lang w:val="en-US"/>
        </w:rPr>
        <w:t xml:space="preserve"> </w:t>
      </w:r>
      <w:r>
        <w:rPr>
          <w:rFonts w:ascii="Calibri" w:eastAsia="Calibri" w:hAnsi="Calibri" w:cs="Calibri"/>
          <w:bdr w:val="nil"/>
          <w:lang w:val="en-US"/>
        </w:rPr>
        <w:t>Each of the Parties is obliged to inform the other Party in writing about change of address under pain</w:t>
      </w:r>
      <w:r w:rsidR="00D64C21">
        <w:rPr>
          <w:rFonts w:ascii="Calibri" w:eastAsia="Calibri" w:hAnsi="Calibri" w:cs="Calibri"/>
          <w:bdr w:val="nil"/>
          <w:lang w:val="en-US"/>
        </w:rPr>
        <w:t xml:space="preserve"> of deeming the correspondence </w:t>
      </w:r>
      <w:r>
        <w:rPr>
          <w:rFonts w:ascii="Calibri" w:eastAsia="Calibri" w:hAnsi="Calibri" w:cs="Calibri"/>
          <w:bdr w:val="nil"/>
          <w:lang w:val="en-US"/>
        </w:rPr>
        <w:t>delivered to the las</w:t>
      </w:r>
      <w:r w:rsidR="00D64C21">
        <w:rPr>
          <w:rFonts w:ascii="Calibri" w:eastAsia="Calibri" w:hAnsi="Calibri" w:cs="Calibri"/>
          <w:bdr w:val="nil"/>
          <w:lang w:val="en-US"/>
        </w:rPr>
        <w:t xml:space="preserve">t known address as effectively </w:t>
      </w:r>
      <w:r>
        <w:rPr>
          <w:rFonts w:ascii="Calibri" w:eastAsia="Calibri" w:hAnsi="Calibri" w:cs="Calibri"/>
          <w:bdr w:val="nil"/>
          <w:lang w:val="en-US"/>
        </w:rPr>
        <w:t>delivered correspondence.</w:t>
      </w:r>
    </w:p>
    <w:p w14:paraId="6ACD0B16" w14:textId="77777777" w:rsidR="002914C8" w:rsidRPr="00D34818" w:rsidRDefault="002914C8" w:rsidP="002914C8">
      <w:pPr>
        <w:suppressLineNumbers/>
        <w:tabs>
          <w:tab w:val="left" w:pos="474"/>
        </w:tabs>
        <w:overflowPunct w:val="0"/>
        <w:autoSpaceDE w:val="0"/>
        <w:autoSpaceDN w:val="0"/>
        <w:adjustRightInd w:val="0"/>
        <w:spacing w:after="0" w:line="240" w:lineRule="auto"/>
        <w:ind w:right="114"/>
        <w:jc w:val="both"/>
        <w:textAlignment w:val="baseline"/>
        <w:rPr>
          <w:rFonts w:eastAsia="Times New Roman" w:cstheme="minorHAnsi"/>
          <w:kern w:val="20"/>
        </w:rPr>
      </w:pPr>
      <w:r>
        <w:rPr>
          <w:rFonts w:ascii="Calibri" w:eastAsia="Calibri" w:hAnsi="Calibri" w:cs="Calibri"/>
          <w:spacing w:val="-1"/>
          <w:kern w:val="20"/>
          <w:bdr w:val="nil"/>
          <w:lang w:val="en-US"/>
        </w:rPr>
        <w:t>4.</w:t>
      </w:r>
      <w:r w:rsidR="00D64C21">
        <w:rPr>
          <w:rFonts w:ascii="Calibri" w:eastAsia="Calibri" w:hAnsi="Calibri" w:cs="Calibri"/>
          <w:spacing w:val="-1"/>
          <w:kern w:val="20"/>
          <w:bdr w:val="nil"/>
          <w:lang w:val="en-US"/>
        </w:rPr>
        <w:t xml:space="preserve"> </w:t>
      </w:r>
      <w:r>
        <w:rPr>
          <w:rFonts w:ascii="Calibri" w:eastAsia="Calibri" w:hAnsi="Calibri" w:cs="Calibri"/>
          <w:spacing w:val="-1"/>
          <w:kern w:val="20"/>
          <w:bdr w:val="nil"/>
          <w:lang w:val="en-US"/>
        </w:rPr>
        <w:t xml:space="preserve">The disputes arising under this contract shall be resolved by Polish common court of law appropriate for the seat of the Ordering Party; Polish jurisdiction is </w:t>
      </w:r>
      <w:r w:rsidR="00055ECD">
        <w:rPr>
          <w:rFonts w:ascii="Calibri" w:eastAsia="Calibri" w:hAnsi="Calibri" w:cs="Calibri"/>
          <w:spacing w:val="-1"/>
          <w:kern w:val="20"/>
          <w:bdr w:val="nil"/>
          <w:lang w:val="en-US"/>
        </w:rPr>
        <w:t xml:space="preserve">the </w:t>
      </w:r>
      <w:r>
        <w:rPr>
          <w:rFonts w:ascii="Calibri" w:eastAsia="Calibri" w:hAnsi="Calibri" w:cs="Calibri"/>
          <w:spacing w:val="-1"/>
          <w:kern w:val="20"/>
          <w:bdr w:val="nil"/>
          <w:lang w:val="en-US"/>
        </w:rPr>
        <w:t>appropriate</w:t>
      </w:r>
      <w:r w:rsidR="00D64C21">
        <w:rPr>
          <w:rFonts w:ascii="Calibri" w:eastAsia="Calibri" w:hAnsi="Calibri" w:cs="Calibri"/>
          <w:spacing w:val="-1"/>
          <w:kern w:val="20"/>
          <w:bdr w:val="nil"/>
          <w:lang w:val="en-US"/>
        </w:rPr>
        <w:t xml:space="preserve"> jurisdiction</w:t>
      </w:r>
      <w:r>
        <w:rPr>
          <w:rFonts w:ascii="Calibri" w:eastAsia="Calibri" w:hAnsi="Calibri" w:cs="Calibri"/>
          <w:spacing w:val="-1"/>
          <w:kern w:val="20"/>
          <w:bdr w:val="nil"/>
          <w:lang w:val="en-US"/>
        </w:rPr>
        <w:t>.</w:t>
      </w:r>
    </w:p>
    <w:p w14:paraId="572F2E0C" w14:textId="77777777" w:rsidR="002914C8" w:rsidRPr="00D3481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p>
    <w:p w14:paraId="4806614B" w14:textId="77777777" w:rsidR="002914C8" w:rsidRPr="00D3481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r w:rsidRPr="00D34818">
        <w:rPr>
          <w:rFonts w:eastAsia="Times New Roman" w:cstheme="minorHAnsi"/>
          <w:lang w:eastAsia="ar-SA"/>
        </w:rPr>
        <w:t>§ 19.</w:t>
      </w:r>
    </w:p>
    <w:p w14:paraId="37CF5968" w14:textId="77777777" w:rsidR="002914C8" w:rsidRPr="00D34818" w:rsidRDefault="002914C8" w:rsidP="002914C8">
      <w:pPr>
        <w:widowControl w:val="0"/>
        <w:tabs>
          <w:tab w:val="left" w:pos="180"/>
          <w:tab w:val="left" w:pos="1068"/>
        </w:tabs>
        <w:suppressAutoHyphens/>
        <w:spacing w:after="0" w:line="240" w:lineRule="auto"/>
        <w:ind w:right="98"/>
        <w:jc w:val="both"/>
        <w:rPr>
          <w:rFonts w:eastAsia="Times New Roman" w:cstheme="minorHAnsi"/>
          <w:bCs/>
          <w:lang w:eastAsia="ar-SA"/>
        </w:rPr>
      </w:pPr>
      <w:r>
        <w:rPr>
          <w:rFonts w:ascii="Calibri" w:eastAsia="Calibri" w:hAnsi="Calibri" w:cs="Calibri"/>
          <w:bCs/>
          <w:bdr w:val="nil"/>
          <w:lang w:val="en-US" w:eastAsia="ar-SA"/>
        </w:rPr>
        <w:t>The date of affixing the last qualified signature by a representative of a Party to the contract is recognized as the date of entering into the contract.</w:t>
      </w:r>
    </w:p>
    <w:p w14:paraId="28A5B87C" w14:textId="77777777" w:rsidR="002914C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p>
    <w:p w14:paraId="78A32E62" w14:textId="77777777" w:rsidR="002914C8" w:rsidRPr="00D3481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r w:rsidRPr="00D34818">
        <w:rPr>
          <w:rFonts w:eastAsia="Times New Roman" w:cstheme="minorHAnsi"/>
          <w:lang w:eastAsia="ar-SA"/>
        </w:rPr>
        <w:t>§ 20.</w:t>
      </w:r>
    </w:p>
    <w:p w14:paraId="27374E6E" w14:textId="77777777" w:rsidR="002914C8" w:rsidRPr="00D34818" w:rsidRDefault="002914C8" w:rsidP="002914C8">
      <w:pPr>
        <w:widowControl w:val="0"/>
        <w:spacing w:after="0" w:line="240" w:lineRule="auto"/>
        <w:jc w:val="both"/>
        <w:rPr>
          <w:rFonts w:cstheme="minorHAnsi"/>
          <w:snapToGrid w:val="0"/>
        </w:rPr>
      </w:pPr>
      <w:r>
        <w:rPr>
          <w:rFonts w:ascii="Calibri" w:eastAsia="Calibri" w:hAnsi="Calibri" w:cs="Calibri"/>
          <w:bdr w:val="nil"/>
          <w:lang w:val="en-US"/>
        </w:rPr>
        <w:t xml:space="preserve">This contract was drawn up in writing in two identical copies, one for each of the Parties to the contract / This contract was drawn up in an electronic form and signed by persons authorized to represent parties by affixing qualified electronic signatures * </w:t>
      </w:r>
    </w:p>
    <w:p w14:paraId="0FC889F0" w14:textId="77777777" w:rsidR="002914C8" w:rsidRDefault="002914C8" w:rsidP="002914C8">
      <w:pPr>
        <w:widowControl w:val="0"/>
        <w:spacing w:before="60"/>
        <w:jc w:val="both"/>
        <w:rPr>
          <w:rFonts w:ascii="Verdana" w:hAnsi="Verdana" w:cs="Courier New"/>
          <w:i/>
          <w:iCs/>
          <w:snapToGrid w:val="0"/>
          <w:sz w:val="14"/>
          <w:szCs w:val="14"/>
        </w:rPr>
      </w:pPr>
    </w:p>
    <w:p w14:paraId="1B60639A" w14:textId="77777777" w:rsidR="002914C8" w:rsidRDefault="002914C8" w:rsidP="002914C8">
      <w:pPr>
        <w:widowControl w:val="0"/>
        <w:spacing w:before="60"/>
        <w:jc w:val="both"/>
        <w:rPr>
          <w:rFonts w:ascii="Verdana" w:hAnsi="Verdana" w:cs="Courier New"/>
          <w:i/>
          <w:iCs/>
          <w:snapToGrid w:val="0"/>
          <w:sz w:val="14"/>
          <w:szCs w:val="14"/>
        </w:rPr>
      </w:pPr>
      <w:r>
        <w:rPr>
          <w:rFonts w:ascii="Verdana" w:eastAsia="Verdana" w:hAnsi="Verdana" w:cs="Verdana"/>
          <w:i/>
          <w:iCs/>
          <w:sz w:val="14"/>
          <w:szCs w:val="14"/>
          <w:bdr w:val="nil"/>
          <w:lang w:val="en-US"/>
        </w:rPr>
        <w:t>* form of contract signing - consistent with choice of the Ordering Party</w:t>
      </w:r>
    </w:p>
    <w:p w14:paraId="5BD9D340" w14:textId="77777777" w:rsidR="002914C8" w:rsidRDefault="002914C8" w:rsidP="002914C8">
      <w:pPr>
        <w:widowControl w:val="0"/>
        <w:spacing w:before="60"/>
        <w:jc w:val="both"/>
        <w:rPr>
          <w:rFonts w:ascii="Verdana" w:hAnsi="Verdana" w:cs="Courier New"/>
          <w:i/>
          <w:iCs/>
          <w:snapToGrid w:val="0"/>
          <w:sz w:val="14"/>
          <w:szCs w:val="14"/>
        </w:rPr>
      </w:pPr>
    </w:p>
    <w:p w14:paraId="4E8A22F4" w14:textId="77777777" w:rsidR="002914C8" w:rsidRDefault="002914C8" w:rsidP="002914C8">
      <w:pPr>
        <w:widowControl w:val="0"/>
        <w:spacing w:before="60"/>
        <w:jc w:val="both"/>
        <w:rPr>
          <w:rFonts w:ascii="Verdana" w:hAnsi="Verdana" w:cs="Courier New"/>
          <w:i/>
          <w:iCs/>
          <w:snapToGrid w:val="0"/>
          <w:sz w:val="14"/>
          <w:szCs w:val="14"/>
        </w:rPr>
      </w:pPr>
    </w:p>
    <w:p w14:paraId="246BC947" w14:textId="77777777" w:rsidR="002914C8" w:rsidRDefault="002914C8" w:rsidP="002914C8">
      <w:pPr>
        <w:widowControl w:val="0"/>
        <w:spacing w:before="60"/>
        <w:jc w:val="both"/>
        <w:rPr>
          <w:rFonts w:ascii="Verdana" w:hAnsi="Verdana" w:cs="Courier New"/>
          <w:i/>
          <w:iCs/>
          <w:snapToGrid w:val="0"/>
          <w:sz w:val="14"/>
          <w:szCs w:val="14"/>
        </w:rPr>
      </w:pPr>
    </w:p>
    <w:p w14:paraId="56156C14" w14:textId="77777777" w:rsidR="002914C8" w:rsidRDefault="002914C8" w:rsidP="002914C8">
      <w:pPr>
        <w:widowControl w:val="0"/>
        <w:spacing w:before="60"/>
        <w:jc w:val="both"/>
        <w:rPr>
          <w:rFonts w:ascii="Verdana" w:hAnsi="Verdana" w:cs="Courier New"/>
          <w:i/>
          <w:iCs/>
          <w:snapToGrid w:val="0"/>
          <w:sz w:val="14"/>
          <w:szCs w:val="14"/>
        </w:rPr>
      </w:pPr>
    </w:p>
    <w:p w14:paraId="0EE01974" w14:textId="77777777" w:rsidR="002914C8" w:rsidRPr="00B91310" w:rsidRDefault="002914C8" w:rsidP="002914C8">
      <w:pPr>
        <w:widowControl w:val="0"/>
        <w:spacing w:before="60"/>
        <w:jc w:val="both"/>
        <w:rPr>
          <w:rFonts w:cstheme="minorHAnsi"/>
          <w:b/>
          <w:bCs/>
          <w:snapToGrid w:val="0"/>
        </w:rPr>
      </w:pPr>
      <w:r>
        <w:rPr>
          <w:rFonts w:ascii="Calibri" w:eastAsia="Calibri" w:hAnsi="Calibri" w:cs="Calibri"/>
          <w:b/>
          <w:bCs/>
          <w:bdr w:val="nil"/>
          <w:lang w:val="en-US"/>
        </w:rPr>
        <w:tab/>
      </w:r>
      <w:r>
        <w:rPr>
          <w:rFonts w:ascii="Calibri" w:eastAsia="Calibri" w:hAnsi="Calibri" w:cs="Calibri"/>
          <w:b/>
          <w:bCs/>
          <w:bdr w:val="nil"/>
          <w:lang w:val="en-US"/>
        </w:rPr>
        <w:tab/>
        <w:t xml:space="preserve">THE CONTRACTOR: </w:t>
      </w:r>
      <w:r>
        <w:rPr>
          <w:rFonts w:ascii="Calibri" w:eastAsia="Calibri" w:hAnsi="Calibri" w:cs="Calibri"/>
          <w:b/>
          <w:bCs/>
          <w:bdr w:val="nil"/>
          <w:lang w:val="en-US"/>
        </w:rPr>
        <w:tab/>
      </w:r>
      <w:r>
        <w:rPr>
          <w:rFonts w:ascii="Calibri" w:eastAsia="Calibri" w:hAnsi="Calibri" w:cs="Calibri"/>
          <w:b/>
          <w:bCs/>
          <w:bdr w:val="nil"/>
          <w:lang w:val="en-US"/>
        </w:rPr>
        <w:tab/>
      </w:r>
      <w:r>
        <w:rPr>
          <w:rFonts w:ascii="Calibri" w:eastAsia="Calibri" w:hAnsi="Calibri" w:cs="Calibri"/>
          <w:b/>
          <w:bCs/>
          <w:bdr w:val="nil"/>
          <w:lang w:val="en-US"/>
        </w:rPr>
        <w:tab/>
      </w:r>
      <w:r>
        <w:rPr>
          <w:rFonts w:ascii="Calibri" w:eastAsia="Calibri" w:hAnsi="Calibri" w:cs="Calibri"/>
          <w:b/>
          <w:bCs/>
          <w:bdr w:val="nil"/>
          <w:lang w:val="en-US"/>
        </w:rPr>
        <w:tab/>
      </w:r>
      <w:r>
        <w:rPr>
          <w:rFonts w:ascii="Calibri" w:eastAsia="Calibri" w:hAnsi="Calibri" w:cs="Calibri"/>
          <w:b/>
          <w:bCs/>
          <w:bdr w:val="nil"/>
          <w:lang w:val="en-US"/>
        </w:rPr>
        <w:tab/>
        <w:t>THE ORDERING PARTY:</w:t>
      </w:r>
    </w:p>
    <w:p w14:paraId="463D36FB" w14:textId="77777777" w:rsidR="002914C8" w:rsidRPr="005B3CA5" w:rsidRDefault="002914C8" w:rsidP="002914C8">
      <w:pPr>
        <w:widowControl w:val="0"/>
        <w:tabs>
          <w:tab w:val="left" w:pos="180"/>
          <w:tab w:val="left" w:pos="1068"/>
        </w:tabs>
        <w:suppressAutoHyphens/>
        <w:spacing w:after="0" w:line="360" w:lineRule="auto"/>
        <w:ind w:right="98"/>
        <w:jc w:val="both"/>
        <w:rPr>
          <w:rFonts w:eastAsia="Times New Roman" w:cstheme="minorHAnsi"/>
          <w:lang w:eastAsia="ar-SA"/>
        </w:rPr>
      </w:pPr>
    </w:p>
    <w:p w14:paraId="35730BBC" w14:textId="77777777" w:rsidR="002914C8" w:rsidRPr="004F34F0" w:rsidRDefault="002914C8" w:rsidP="002914C8">
      <w:pPr>
        <w:widowControl w:val="0"/>
        <w:tabs>
          <w:tab w:val="left" w:pos="180"/>
          <w:tab w:val="left" w:pos="1068"/>
        </w:tabs>
        <w:suppressAutoHyphens/>
        <w:spacing w:after="0" w:line="360" w:lineRule="auto"/>
        <w:ind w:right="98"/>
        <w:jc w:val="right"/>
        <w:rPr>
          <w:rFonts w:eastAsia="Times New Roman" w:cstheme="minorHAnsi"/>
          <w:szCs w:val="20"/>
          <w:u w:val="single"/>
          <w:lang w:eastAsia="ar-SA"/>
        </w:rPr>
      </w:pPr>
      <w:r>
        <w:rPr>
          <w:rFonts w:ascii="Times New Roman" w:eastAsia="Times New Roman" w:hAnsi="Times New Roman" w:cs="Times New Roman"/>
          <w:b/>
          <w:bCs/>
          <w:bdr w:val="nil"/>
          <w:lang w:val="en-US" w:eastAsia="ar-SA"/>
        </w:rPr>
        <w:br w:type="page"/>
      </w:r>
      <w:r>
        <w:rPr>
          <w:rFonts w:ascii="Calibri" w:eastAsia="Calibri" w:hAnsi="Calibri" w:cs="Calibri"/>
          <w:bdr w:val="nil"/>
          <w:lang w:val="en-US" w:eastAsia="ar-SA"/>
        </w:rPr>
        <w:lastRenderedPageBreak/>
        <w:t>Attachment no. 2 to the Contract</w:t>
      </w:r>
    </w:p>
    <w:p w14:paraId="1995E8E4" w14:textId="77777777" w:rsidR="002914C8" w:rsidRPr="004F34F0" w:rsidRDefault="002914C8" w:rsidP="002914C8">
      <w:pPr>
        <w:tabs>
          <w:tab w:val="left" w:pos="397"/>
        </w:tabs>
        <w:overflowPunct w:val="0"/>
        <w:autoSpaceDE w:val="0"/>
        <w:autoSpaceDN w:val="0"/>
        <w:adjustRightInd w:val="0"/>
        <w:spacing w:after="0" w:line="360" w:lineRule="auto"/>
        <w:ind w:right="98"/>
        <w:jc w:val="center"/>
        <w:textAlignment w:val="baseline"/>
        <w:rPr>
          <w:rFonts w:eastAsia="Times New Roman" w:cstheme="minorHAnsi"/>
          <w:b/>
          <w:position w:val="6"/>
          <w:sz w:val="24"/>
          <w:szCs w:val="20"/>
          <w:lang w:eastAsia="ar-SA"/>
        </w:rPr>
      </w:pPr>
    </w:p>
    <w:p w14:paraId="27143225" w14:textId="77777777" w:rsidR="002914C8" w:rsidRPr="004F34F0" w:rsidRDefault="002914C8" w:rsidP="002914C8">
      <w:pPr>
        <w:tabs>
          <w:tab w:val="left" w:pos="397"/>
        </w:tabs>
        <w:overflowPunct w:val="0"/>
        <w:autoSpaceDE w:val="0"/>
        <w:autoSpaceDN w:val="0"/>
        <w:adjustRightInd w:val="0"/>
        <w:spacing w:after="0" w:line="360" w:lineRule="auto"/>
        <w:ind w:right="98"/>
        <w:jc w:val="center"/>
        <w:textAlignment w:val="baseline"/>
        <w:rPr>
          <w:rFonts w:eastAsia="Times New Roman" w:cstheme="minorHAnsi"/>
          <w:b/>
          <w:position w:val="6"/>
          <w:sz w:val="24"/>
          <w:szCs w:val="20"/>
          <w:lang w:eastAsia="ar-SA"/>
        </w:rPr>
      </w:pPr>
      <w:r>
        <w:rPr>
          <w:rFonts w:ascii="Calibri" w:eastAsia="Calibri" w:hAnsi="Calibri" w:cs="Calibri"/>
          <w:b/>
          <w:bCs/>
          <w:position w:val="6"/>
          <w:sz w:val="24"/>
          <w:szCs w:val="24"/>
          <w:bdr w:val="nil"/>
          <w:lang w:val="en-US" w:eastAsia="ar-SA"/>
        </w:rPr>
        <w:t>Delivery and Acceptance Protocol</w:t>
      </w:r>
    </w:p>
    <w:p w14:paraId="4CD47B93"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p>
    <w:p w14:paraId="0E9590D8" w14:textId="77777777" w:rsidR="002914C8" w:rsidRPr="004F34F0" w:rsidRDefault="002914C8" w:rsidP="002914C8">
      <w:pPr>
        <w:tabs>
          <w:tab w:val="left" w:pos="397"/>
          <w:tab w:val="left" w:pos="567"/>
        </w:tabs>
        <w:overflowPunct w:val="0"/>
        <w:autoSpaceDE w:val="0"/>
        <w:autoSpaceDN w:val="0"/>
        <w:adjustRightInd w:val="0"/>
        <w:spacing w:after="0" w:line="240" w:lineRule="auto"/>
        <w:ind w:right="98"/>
        <w:jc w:val="both"/>
        <w:textAlignment w:val="baseline"/>
        <w:rPr>
          <w:rFonts w:eastAsia="Times New Roman" w:cstheme="minorHAnsi"/>
          <w:position w:val="6"/>
          <w:sz w:val="24"/>
          <w:szCs w:val="20"/>
          <w:lang w:eastAsia="ar-SA"/>
        </w:rPr>
      </w:pPr>
      <w:r>
        <w:rPr>
          <w:rFonts w:ascii="Calibri" w:eastAsia="Calibri" w:hAnsi="Calibri" w:cs="Calibri"/>
          <w:position w:val="6"/>
          <w:sz w:val="24"/>
          <w:szCs w:val="24"/>
          <w:bdr w:val="nil"/>
          <w:lang w:val="en-US" w:eastAsia="ar-SA"/>
        </w:rPr>
        <w:t>Consistently with the contract concluded on ......... as a result of the public procurement proceedings the following items were delivered: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8316"/>
      </w:tblGrid>
      <w:tr w:rsidR="00137347" w14:paraId="5D45FE6F" w14:textId="77777777" w:rsidTr="002914C8">
        <w:trPr>
          <w:trHeight w:val="1000"/>
        </w:trPr>
        <w:tc>
          <w:tcPr>
            <w:tcW w:w="610" w:type="dxa"/>
            <w:vAlign w:val="center"/>
          </w:tcPr>
          <w:p w14:paraId="1AE26B2A" w14:textId="77777777" w:rsidR="002914C8" w:rsidRPr="004F34F0" w:rsidRDefault="002914C8" w:rsidP="002914C8">
            <w:pPr>
              <w:widowControl w:val="0"/>
              <w:suppressAutoHyphens/>
              <w:spacing w:after="0" w:line="360" w:lineRule="auto"/>
              <w:ind w:right="98"/>
              <w:jc w:val="center"/>
              <w:rPr>
                <w:rFonts w:eastAsia="Times New Roman" w:cstheme="minorHAnsi"/>
                <w:sz w:val="24"/>
                <w:szCs w:val="20"/>
                <w:lang w:eastAsia="ar-SA"/>
              </w:rPr>
            </w:pPr>
            <w:r>
              <w:rPr>
                <w:rFonts w:ascii="Calibri" w:eastAsia="Calibri" w:hAnsi="Calibri" w:cs="Calibri"/>
                <w:sz w:val="24"/>
                <w:szCs w:val="24"/>
                <w:bdr w:val="nil"/>
                <w:lang w:val="en-US" w:eastAsia="ar-SA"/>
              </w:rPr>
              <w:t>No.</w:t>
            </w:r>
          </w:p>
        </w:tc>
        <w:tc>
          <w:tcPr>
            <w:tcW w:w="8316" w:type="dxa"/>
            <w:vAlign w:val="center"/>
          </w:tcPr>
          <w:p w14:paraId="7B35E2AD" w14:textId="77777777" w:rsidR="002914C8" w:rsidRPr="004F34F0" w:rsidRDefault="002914C8" w:rsidP="002914C8">
            <w:pPr>
              <w:widowControl w:val="0"/>
              <w:suppressAutoHyphens/>
              <w:spacing w:after="0" w:line="360" w:lineRule="auto"/>
              <w:ind w:right="98"/>
              <w:jc w:val="center"/>
              <w:rPr>
                <w:rFonts w:eastAsia="Times New Roman" w:cstheme="minorHAnsi"/>
                <w:sz w:val="24"/>
                <w:szCs w:val="20"/>
                <w:lang w:eastAsia="ar-SA"/>
              </w:rPr>
            </w:pPr>
            <w:r>
              <w:rPr>
                <w:rFonts w:ascii="Calibri" w:eastAsia="Calibri" w:hAnsi="Calibri" w:cs="Calibri"/>
                <w:sz w:val="24"/>
                <w:szCs w:val="24"/>
                <w:bdr w:val="nil"/>
                <w:lang w:val="en-US" w:eastAsia="ar-SA"/>
              </w:rPr>
              <w:t>Name of the subject of contract</w:t>
            </w:r>
          </w:p>
        </w:tc>
      </w:tr>
      <w:tr w:rsidR="00137347" w14:paraId="4E7C7F89" w14:textId="77777777" w:rsidTr="002914C8">
        <w:trPr>
          <w:trHeight w:val="3880"/>
        </w:trPr>
        <w:tc>
          <w:tcPr>
            <w:tcW w:w="610" w:type="dxa"/>
          </w:tcPr>
          <w:p w14:paraId="613EBE44" w14:textId="77777777" w:rsidR="002914C8" w:rsidRPr="004F34F0" w:rsidRDefault="002914C8" w:rsidP="002914C8">
            <w:pPr>
              <w:widowControl w:val="0"/>
              <w:suppressAutoHyphens/>
              <w:spacing w:after="0" w:line="360" w:lineRule="auto"/>
              <w:ind w:right="98"/>
              <w:jc w:val="center"/>
              <w:rPr>
                <w:rFonts w:eastAsia="Times New Roman" w:cstheme="minorHAnsi"/>
                <w:sz w:val="24"/>
                <w:szCs w:val="20"/>
                <w:lang w:eastAsia="ar-SA"/>
              </w:rPr>
            </w:pPr>
          </w:p>
        </w:tc>
        <w:tc>
          <w:tcPr>
            <w:tcW w:w="8316" w:type="dxa"/>
          </w:tcPr>
          <w:p w14:paraId="3F161DA8"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p>
        </w:tc>
      </w:tr>
    </w:tbl>
    <w:p w14:paraId="19358BE1"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r>
        <w:rPr>
          <w:rFonts w:ascii="Calibri" w:eastAsia="Calibri" w:hAnsi="Calibri" w:cs="Calibri"/>
          <w:sz w:val="24"/>
          <w:szCs w:val="24"/>
          <w:bdr w:val="nil"/>
          <w:lang w:val="en-US" w:eastAsia="ar-SA"/>
        </w:rPr>
        <w:t>Remarks</w:t>
      </w:r>
      <w:r>
        <w:rPr>
          <w:rFonts w:ascii="Calibri" w:eastAsia="Calibri" w:hAnsi="Calibri" w:cs="Calibri"/>
          <w:b/>
          <w:bCs/>
          <w:sz w:val="24"/>
          <w:szCs w:val="24"/>
          <w:bdr w:val="nil"/>
          <w:lang w:val="en-US" w:eastAsia="ar-SA"/>
        </w:rPr>
        <w:t xml:space="preserve"> concerning realization of the subject of contract and defects discovered in the subject of the contract</w:t>
      </w:r>
      <w:r>
        <w:rPr>
          <w:rFonts w:ascii="Calibri" w:eastAsia="Calibri" w:hAnsi="Calibri" w:cs="Calibri"/>
          <w:sz w:val="24"/>
          <w:szCs w:val="24"/>
          <w:bdr w:val="nil"/>
          <w:lang w:val="en-US" w:eastAsia="ar-SA"/>
        </w:rPr>
        <w:t>……………………………………………………………………………………………………………………………………………………………………………………………………………………………………………………………………………………………………………………………………………………………………………………………………………………………</w:t>
      </w:r>
    </w:p>
    <w:p w14:paraId="3643F9CD" w14:textId="77777777" w:rsidR="002914C8" w:rsidRDefault="002914C8" w:rsidP="002914C8">
      <w:pPr>
        <w:tabs>
          <w:tab w:val="left" w:pos="397"/>
          <w:tab w:val="left" w:pos="567"/>
          <w:tab w:val="left" w:pos="3686"/>
        </w:tabs>
        <w:spacing w:after="0" w:line="240" w:lineRule="auto"/>
        <w:ind w:right="98"/>
        <w:jc w:val="both"/>
        <w:rPr>
          <w:rFonts w:eastAsia="Times New Roman" w:cstheme="minorHAnsi"/>
          <w:sz w:val="24"/>
          <w:szCs w:val="24"/>
          <w:lang w:eastAsia="ar-SA"/>
        </w:rPr>
      </w:pPr>
      <w:r>
        <w:rPr>
          <w:rFonts w:ascii="Calibri" w:eastAsia="Calibri" w:hAnsi="Calibri" w:cs="Calibri"/>
          <w:sz w:val="24"/>
          <w:szCs w:val="24"/>
          <w:bdr w:val="nil"/>
          <w:lang w:val="en-US" w:eastAsia="ar-SA"/>
        </w:rPr>
        <w:t>Users were trained</w:t>
      </w:r>
      <w:r>
        <w:rPr>
          <w:rFonts w:ascii="Calibri" w:eastAsia="Calibri" w:hAnsi="Calibri" w:cs="Calibri"/>
          <w:sz w:val="24"/>
          <w:szCs w:val="24"/>
          <w:bdr w:val="nil"/>
          <w:lang w:val="en-US" w:eastAsia="ar-SA"/>
        </w:rPr>
        <w:tab/>
      </w:r>
      <w:r>
        <w:rPr>
          <w:rFonts w:ascii="Calibri" w:eastAsia="Calibri" w:hAnsi="Calibri" w:cs="Calibri"/>
          <w:sz w:val="24"/>
          <w:szCs w:val="24"/>
          <w:bdr w:val="nil"/>
          <w:lang w:val="en-US" w:eastAsia="ar-SA"/>
        </w:rPr>
        <w:tab/>
        <w:t>-</w:t>
      </w:r>
      <w:r>
        <w:rPr>
          <w:rFonts w:ascii="Calibri" w:eastAsia="Calibri" w:hAnsi="Calibri" w:cs="Calibri"/>
          <w:sz w:val="24"/>
          <w:szCs w:val="24"/>
          <w:bdr w:val="nil"/>
          <w:lang w:val="en-US" w:eastAsia="ar-SA"/>
        </w:rPr>
        <w:tab/>
        <w:t xml:space="preserve"> YES/NO *</w:t>
      </w:r>
    </w:p>
    <w:p w14:paraId="68D2F6C0" w14:textId="77777777" w:rsidR="002914C8" w:rsidRPr="004D247B" w:rsidRDefault="002914C8" w:rsidP="002914C8">
      <w:pPr>
        <w:tabs>
          <w:tab w:val="left" w:pos="397"/>
          <w:tab w:val="left" w:pos="567"/>
          <w:tab w:val="left" w:pos="3686"/>
        </w:tabs>
        <w:spacing w:after="0" w:line="240" w:lineRule="auto"/>
        <w:ind w:right="98"/>
        <w:jc w:val="both"/>
        <w:rPr>
          <w:rFonts w:eastAsia="Times New Roman" w:cstheme="minorHAnsi"/>
          <w:sz w:val="18"/>
          <w:szCs w:val="18"/>
          <w:lang w:eastAsia="ar-SA"/>
        </w:rPr>
      </w:pPr>
      <w:r>
        <w:rPr>
          <w:rFonts w:ascii="Calibri" w:eastAsia="Calibri" w:hAnsi="Calibri" w:cs="Calibri"/>
          <w:sz w:val="18"/>
          <w:szCs w:val="18"/>
          <w:bdr w:val="nil"/>
          <w:lang w:val="en-US" w:eastAsia="ar-SA"/>
        </w:rPr>
        <w:t>*delete as appropriate</w:t>
      </w:r>
    </w:p>
    <w:p w14:paraId="00511652" w14:textId="77777777" w:rsidR="002914C8" w:rsidRPr="004F34F0" w:rsidRDefault="002914C8" w:rsidP="002914C8">
      <w:pPr>
        <w:tabs>
          <w:tab w:val="left" w:pos="397"/>
          <w:tab w:val="left" w:pos="567"/>
          <w:tab w:val="left" w:pos="3686"/>
        </w:tabs>
        <w:spacing w:after="0" w:line="240" w:lineRule="auto"/>
        <w:ind w:right="98"/>
        <w:jc w:val="both"/>
        <w:rPr>
          <w:rFonts w:eastAsia="Times New Roman" w:cstheme="minorHAnsi"/>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5"/>
      </w:tblGrid>
      <w:tr w:rsidR="00137347" w14:paraId="75B498D8" w14:textId="77777777" w:rsidTr="002914C8">
        <w:trPr>
          <w:trHeight w:val="500"/>
        </w:trPr>
        <w:tc>
          <w:tcPr>
            <w:tcW w:w="4606" w:type="dxa"/>
            <w:vAlign w:val="center"/>
          </w:tcPr>
          <w:p w14:paraId="41D1F0DA"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r>
              <w:rPr>
                <w:rFonts w:ascii="Calibri" w:eastAsia="Calibri" w:hAnsi="Calibri" w:cs="Calibri"/>
                <w:sz w:val="24"/>
                <w:szCs w:val="24"/>
                <w:bdr w:val="nil"/>
                <w:lang w:val="en-US" w:eastAsia="ar-SA"/>
              </w:rPr>
              <w:t>Date of delivery - acceptance</w:t>
            </w:r>
          </w:p>
        </w:tc>
        <w:tc>
          <w:tcPr>
            <w:tcW w:w="4605" w:type="dxa"/>
          </w:tcPr>
          <w:p w14:paraId="2E11A35B"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p>
        </w:tc>
      </w:tr>
    </w:tbl>
    <w:p w14:paraId="2C589EEA"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347" w14:paraId="02736D29" w14:textId="77777777" w:rsidTr="002914C8">
        <w:trPr>
          <w:trHeight w:val="1500"/>
        </w:trPr>
        <w:tc>
          <w:tcPr>
            <w:tcW w:w="4606" w:type="dxa"/>
          </w:tcPr>
          <w:p w14:paraId="5ED54801"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p>
        </w:tc>
        <w:tc>
          <w:tcPr>
            <w:tcW w:w="4606" w:type="dxa"/>
          </w:tcPr>
          <w:p w14:paraId="373835C4"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p>
        </w:tc>
      </w:tr>
    </w:tbl>
    <w:p w14:paraId="212F5FEA" w14:textId="77777777" w:rsidR="002914C8" w:rsidRPr="004F34F0" w:rsidRDefault="002914C8" w:rsidP="002914C8">
      <w:pPr>
        <w:widowControl w:val="0"/>
        <w:suppressAutoHyphens/>
        <w:spacing w:after="0" w:line="360" w:lineRule="auto"/>
        <w:ind w:right="98"/>
        <w:rPr>
          <w:rFonts w:eastAsia="Times New Roman" w:cstheme="minorHAnsi"/>
          <w:sz w:val="16"/>
          <w:szCs w:val="20"/>
          <w:lang w:eastAsia="ar-SA"/>
        </w:rPr>
      </w:pPr>
      <w:r>
        <w:rPr>
          <w:rFonts w:ascii="Calibri" w:eastAsia="Calibri" w:hAnsi="Calibri" w:cs="Calibri"/>
          <w:sz w:val="16"/>
          <w:szCs w:val="16"/>
          <w:bdr w:val="nil"/>
          <w:lang w:val="en-US" w:eastAsia="ar-SA"/>
        </w:rPr>
        <w:t xml:space="preserve"> _________ Seal of the Contractor </w:t>
      </w:r>
      <w:r>
        <w:rPr>
          <w:rFonts w:ascii="Calibri" w:eastAsia="Calibri" w:hAnsi="Calibri" w:cs="Calibri"/>
          <w:sz w:val="16"/>
          <w:szCs w:val="16"/>
          <w:bdr w:val="nil"/>
          <w:lang w:val="en-US" w:eastAsia="ar-SA"/>
        </w:rPr>
        <w:tab/>
      </w:r>
      <w:r w:rsidR="00055ECD">
        <w:rPr>
          <w:rFonts w:ascii="Calibri" w:eastAsia="Calibri" w:hAnsi="Calibri" w:cs="Calibri"/>
          <w:sz w:val="16"/>
          <w:szCs w:val="16"/>
          <w:bdr w:val="nil"/>
          <w:lang w:val="en-US" w:eastAsia="ar-SA"/>
        </w:rPr>
        <w:t xml:space="preserve">                                              </w:t>
      </w:r>
      <w:r>
        <w:rPr>
          <w:rFonts w:ascii="Calibri" w:eastAsia="Calibri" w:hAnsi="Calibri" w:cs="Calibri"/>
          <w:sz w:val="16"/>
          <w:szCs w:val="16"/>
          <w:bdr w:val="nil"/>
          <w:lang w:val="en-US" w:eastAsia="ar-SA"/>
        </w:rPr>
        <w:tab/>
        <w:t xml:space="preserve"> _________ Seal of the Ordering Party</w:t>
      </w:r>
    </w:p>
    <w:p w14:paraId="317F5952"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p>
    <w:p w14:paraId="7D9269F0"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r w:rsidRPr="004F34F0">
        <w:rPr>
          <w:rFonts w:eastAsia="Times New Roman" w:cstheme="minorHAnsi"/>
          <w:sz w:val="24"/>
          <w:szCs w:val="20"/>
          <w:lang w:eastAsia="ar-SA"/>
        </w:rPr>
        <w:t>.........................................................................      .....................................................................</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347" w14:paraId="2A92B6D2" w14:textId="77777777" w:rsidTr="002914C8">
        <w:tc>
          <w:tcPr>
            <w:tcW w:w="4606" w:type="dxa"/>
          </w:tcPr>
          <w:p w14:paraId="74F72381" w14:textId="77777777" w:rsidR="002914C8" w:rsidRPr="004F34F0" w:rsidRDefault="002914C8" w:rsidP="002914C8">
            <w:pPr>
              <w:widowControl w:val="0"/>
              <w:suppressAutoHyphens/>
              <w:spacing w:after="0" w:line="360" w:lineRule="auto"/>
              <w:ind w:right="98"/>
              <w:jc w:val="center"/>
              <w:rPr>
                <w:rFonts w:eastAsia="Times New Roman" w:cstheme="minorHAnsi"/>
                <w:sz w:val="24"/>
                <w:szCs w:val="20"/>
                <w:lang w:eastAsia="ar-SA"/>
              </w:rPr>
            </w:pPr>
            <w:r>
              <w:rPr>
                <w:rFonts w:ascii="Calibri" w:eastAsia="Calibri" w:hAnsi="Calibri" w:cs="Calibri"/>
                <w:sz w:val="16"/>
                <w:szCs w:val="16"/>
                <w:bdr w:val="nil"/>
                <w:lang w:val="en-US" w:eastAsia="ar-SA"/>
              </w:rPr>
              <w:t>Legible signature of person representing the Contractor</w:t>
            </w:r>
          </w:p>
        </w:tc>
        <w:tc>
          <w:tcPr>
            <w:tcW w:w="4606" w:type="dxa"/>
          </w:tcPr>
          <w:p w14:paraId="481A0DDD" w14:textId="77777777" w:rsidR="002914C8" w:rsidRPr="004F34F0" w:rsidRDefault="002914C8" w:rsidP="002914C8">
            <w:pPr>
              <w:widowControl w:val="0"/>
              <w:suppressAutoHyphens/>
              <w:spacing w:after="0" w:line="360" w:lineRule="auto"/>
              <w:ind w:right="98"/>
              <w:jc w:val="center"/>
              <w:rPr>
                <w:rFonts w:eastAsia="Times New Roman" w:cstheme="minorHAnsi"/>
                <w:sz w:val="24"/>
                <w:szCs w:val="20"/>
                <w:lang w:eastAsia="ar-SA"/>
              </w:rPr>
            </w:pPr>
            <w:r>
              <w:rPr>
                <w:rFonts w:ascii="Calibri" w:eastAsia="Calibri" w:hAnsi="Calibri" w:cs="Calibri"/>
                <w:sz w:val="16"/>
                <w:szCs w:val="16"/>
                <w:bdr w:val="nil"/>
                <w:lang w:val="en-US" w:eastAsia="ar-SA"/>
              </w:rPr>
              <w:t>Legible signature of person representing the Ordering Party</w:t>
            </w:r>
          </w:p>
        </w:tc>
      </w:tr>
    </w:tbl>
    <w:p w14:paraId="597C6078" w14:textId="77777777" w:rsidR="002914C8" w:rsidRDefault="002914C8" w:rsidP="002914C8">
      <w:pPr>
        <w:pStyle w:val="Nagwek"/>
        <w:tabs>
          <w:tab w:val="clear" w:pos="4536"/>
          <w:tab w:val="clear" w:pos="9072"/>
          <w:tab w:val="left" w:pos="3686"/>
        </w:tabs>
        <w:jc w:val="center"/>
        <w:rPr>
          <w:b/>
        </w:rPr>
      </w:pPr>
    </w:p>
    <w:p w14:paraId="138DAEB1" w14:textId="77777777" w:rsidR="002914C8" w:rsidRPr="00FF1E6F" w:rsidRDefault="002914C8" w:rsidP="002914C8">
      <w:pPr>
        <w:tabs>
          <w:tab w:val="left" w:pos="3686"/>
        </w:tabs>
        <w:rPr>
          <w:b/>
        </w:rPr>
      </w:pPr>
    </w:p>
    <w:sectPr w:rsidR="002914C8" w:rsidRPr="00FF1E6F" w:rsidSect="002914C8">
      <w:headerReference w:type="default" r:id="rId28"/>
      <w:footerReference w:type="default" r:id="rId29"/>
      <w:headerReference w:type="first" r:id="rId30"/>
      <w:footerReference w:type="first" r:id="rId31"/>
      <w:pgSz w:w="11906" w:h="16838"/>
      <w:pgMar w:top="-1276"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B41B" w14:textId="77777777" w:rsidR="00204B2E" w:rsidRDefault="00204B2E" w:rsidP="00137347">
      <w:pPr>
        <w:spacing w:after="0" w:line="240" w:lineRule="auto"/>
      </w:pPr>
      <w:r>
        <w:separator/>
      </w:r>
    </w:p>
  </w:endnote>
  <w:endnote w:type="continuationSeparator" w:id="0">
    <w:p w14:paraId="66EEAA0B" w14:textId="77777777" w:rsidR="00204B2E" w:rsidRDefault="00204B2E" w:rsidP="00137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ews701 L2">
    <w:altName w:val="Bookman Old Style"/>
    <w:charset w:val="EE"/>
    <w:family w:val="roman"/>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544078"/>
      <w:docPartObj>
        <w:docPartGallery w:val="Page Numbers (Bottom of Page)"/>
        <w:docPartUnique/>
      </w:docPartObj>
    </w:sdtPr>
    <w:sdtContent>
      <w:p w14:paraId="5C94087F" w14:textId="77777777" w:rsidR="009000E3" w:rsidRDefault="00000000">
        <w:pPr>
          <w:pStyle w:val="Stopka"/>
          <w:jc w:val="right"/>
        </w:pPr>
        <w:r>
          <w:fldChar w:fldCharType="begin"/>
        </w:r>
        <w:r>
          <w:instrText>PAGE   \* MERGEFORMAT</w:instrText>
        </w:r>
        <w:r>
          <w:fldChar w:fldCharType="separate"/>
        </w:r>
        <w:r w:rsidR="00055ECD">
          <w:rPr>
            <w:noProof/>
          </w:rPr>
          <w:t>51</w:t>
        </w:r>
        <w:r>
          <w:rPr>
            <w:noProof/>
          </w:rPr>
          <w:fldChar w:fldCharType="end"/>
        </w:r>
      </w:p>
    </w:sdtContent>
  </w:sdt>
  <w:p w14:paraId="3616DA89" w14:textId="77777777" w:rsidR="009000E3" w:rsidRDefault="009000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C3CB" w14:textId="77777777" w:rsidR="009000E3" w:rsidRDefault="00000000">
    <w:pPr>
      <w:pStyle w:val="Stopka"/>
    </w:pPr>
    <w:r>
      <w:rPr>
        <w:noProof/>
        <w:spacing w:val="2"/>
        <w:lang w:eastAsia="pl-PL"/>
      </w:rPr>
      <w:pict w14:anchorId="0885D4E1">
        <v:shapetype id="_x0000_t202" coordsize="21600,21600" o:spt="202" path="m,l,21600r21600,l21600,xe">
          <v:stroke joinstyle="miter"/>
          <v:path gradientshapeok="t" o:connecttype="rect"/>
        </v:shapetype>
        <v:shape id="Pole tekstowe 2" o:spid="_x0000_s3073" type="#_x0000_t202" style="position:absolute;margin-left:65.25pt;margin-top:774.9pt;width:326.3pt;height:45.15pt;z-index:-251657728;visibility:visible;mso-position-horizontal-relative:margin;mso-position-vertical-relative:page;mso-width-relative:margin;mso-height-relative:margin;v-text-anchor:bottom" filled="f" stroked="f">
          <o:lock v:ext="edit" aspectratio="t"/>
          <v:textbox inset="0,0,0,0">
            <w:txbxContent>
              <w:p w14:paraId="0D7A1283" w14:textId="77777777" w:rsidR="009000E3" w:rsidRDefault="009000E3" w:rsidP="002914C8">
                <w:pPr>
                  <w:pStyle w:val="LukStopka-adres"/>
                </w:pPr>
                <w:r>
                  <w:rPr>
                    <w:rFonts w:ascii="Calibri" w:eastAsia="Calibri" w:hAnsi="Calibri" w:cs="Calibri"/>
                    <w:color w:val="44546A"/>
                    <w:bdr w:val="nil"/>
                    <w:lang w:val="en-US"/>
                  </w:rPr>
                  <w:t>Łukasiewicz Research Network – Lodz Institute of Technology</w:t>
                </w:r>
              </w:p>
              <w:p w14:paraId="1F24E3B7" w14:textId="77777777" w:rsidR="009000E3" w:rsidRDefault="009000E3" w:rsidP="002914C8">
                <w:pPr>
                  <w:pStyle w:val="LukStopka-adres"/>
                </w:pPr>
                <w:r>
                  <w:rPr>
                    <w:rFonts w:ascii="Calibri" w:eastAsia="Calibri" w:hAnsi="Calibri" w:cs="Calibri"/>
                    <w:color w:val="44546A"/>
                    <w:bdr w:val="nil"/>
                    <w:lang w:val="en-US"/>
                  </w:rPr>
                  <w:t xml:space="preserve">90-570 Łódź, Marii Skłodowskiej-Curie 19/27 Phone no.: +48 42 307 09 01, </w:t>
                </w:r>
                <w:r>
                  <w:rPr>
                    <w:rFonts w:ascii="Calibri" w:eastAsia="Calibri" w:hAnsi="Calibri" w:cs="Calibri"/>
                    <w:color w:val="44546A"/>
                    <w:bdr w:val="nil"/>
                    <w:lang w:val="en-US"/>
                  </w:rPr>
                  <w:br/>
                  <w:t xml:space="preserve">E-mail: info@lit.lukasiewicz.gov.pl, www.lit.lukasiewicz.gov.pl | NIP: 727 285 74 74, </w:t>
                </w:r>
              </w:p>
              <w:p w14:paraId="654098D4" w14:textId="77777777" w:rsidR="009000E3" w:rsidRPr="004F5805" w:rsidRDefault="009000E3" w:rsidP="002914C8">
                <w:pPr>
                  <w:pStyle w:val="LukStopka-adres"/>
                  <w:rPr>
                    <w:lang w:val="de-DE"/>
                  </w:rPr>
                </w:pPr>
              </w:p>
            </w:txbxContent>
          </v:textbox>
          <w10:wrap anchorx="margin"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27F1" w14:textId="77777777" w:rsidR="00204B2E" w:rsidRDefault="00204B2E" w:rsidP="002914C8">
      <w:pPr>
        <w:spacing w:after="0" w:line="240" w:lineRule="auto"/>
      </w:pPr>
      <w:r>
        <w:separator/>
      </w:r>
    </w:p>
  </w:footnote>
  <w:footnote w:type="continuationSeparator" w:id="0">
    <w:p w14:paraId="7C344A32" w14:textId="77777777" w:rsidR="00204B2E" w:rsidRDefault="00204B2E" w:rsidP="002914C8">
      <w:pPr>
        <w:spacing w:after="0" w:line="240" w:lineRule="auto"/>
      </w:pPr>
      <w:r>
        <w:continuationSeparator/>
      </w:r>
    </w:p>
  </w:footnote>
  <w:footnote w:id="1">
    <w:p w14:paraId="11446ACC" w14:textId="77777777" w:rsidR="009000E3" w:rsidRPr="00BC7190" w:rsidRDefault="009000E3" w:rsidP="002914C8">
      <w:pPr>
        <w:pStyle w:val="NormalnyWeb"/>
        <w:spacing w:line="276" w:lineRule="auto"/>
        <w:ind w:left="142" w:hanging="142"/>
        <w:rPr>
          <w:rFonts w:ascii="Arial" w:hAnsi="Arial" w:cs="Arial"/>
          <w:sz w:val="16"/>
          <w:szCs w:val="16"/>
        </w:rPr>
      </w:pPr>
      <w:r>
        <w:rPr>
          <w:rStyle w:val="Odwoanieprzypisudolnego"/>
          <w:rFonts w:ascii="Arial" w:hAnsi="Arial" w:cs="Arial"/>
          <w:i/>
          <w:sz w:val="18"/>
          <w:szCs w:val="18"/>
        </w:rPr>
        <w:footnoteRef/>
      </w:r>
      <w:r>
        <w:rPr>
          <w:rFonts w:ascii="Arial" w:eastAsia="Arial" w:hAnsi="Arial" w:cs="Arial"/>
          <w:color w:val="000000"/>
          <w:sz w:val="16"/>
          <w:szCs w:val="16"/>
          <w:bdr w:val="nil"/>
          <w:lang w:val="en-US"/>
        </w:rPr>
        <w:t xml:space="preserve">If the Contractor </w:t>
      </w:r>
      <w:r>
        <w:rPr>
          <w:rFonts w:ascii="Arial" w:eastAsia="Arial" w:hAnsi="Arial" w:cs="Arial"/>
          <w:sz w:val="16"/>
          <w:szCs w:val="16"/>
          <w:bdr w:val="nil"/>
          <w:lang w:val="en-US"/>
        </w:rPr>
        <w:t>does not pass any personal data other than the data directly pertaining to the Contractor or is excluded from the information obligation the Contractor does not submit the declaration (the contents of declaration are deleted, e.g. by crossing out) consistently with provisions of art. 13 section 4 or art. 14 section 5 of the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C7D0" w14:textId="77777777" w:rsidR="009000E3" w:rsidRPr="00FD0420" w:rsidRDefault="009000E3" w:rsidP="002914C8">
    <w:pPr>
      <w:pStyle w:val="Nagwek"/>
      <w:jc w:val="center"/>
      <w:rPr>
        <w:b/>
        <w:bCs/>
        <w:noProof/>
        <w:lang w:eastAsia="pl-PL"/>
      </w:rPr>
    </w:pPr>
    <w:r>
      <w:rPr>
        <w:rFonts w:ascii="Calibri" w:eastAsia="Calibri" w:hAnsi="Calibri" w:cs="Calibri"/>
        <w:b/>
        <w:bCs/>
        <w:noProof/>
        <w:bdr w:val="nil"/>
        <w:lang w:val="en-US" w:eastAsia="pl-PL"/>
      </w:rPr>
      <w:t>FO-Z/ŁIT/29/2023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1DFF" w14:textId="77777777" w:rsidR="009000E3" w:rsidRDefault="009000E3" w:rsidP="002914C8">
    <w:pPr>
      <w:pStyle w:val="Nagwek"/>
      <w:tabs>
        <w:tab w:val="clear" w:pos="4536"/>
        <w:tab w:val="clear" w:pos="9072"/>
        <w:tab w:val="left" w:pos="4056"/>
      </w:tabs>
    </w:pPr>
    <w:r>
      <w:rPr>
        <w:noProof/>
        <w:lang w:eastAsia="pl-PL"/>
      </w:rPr>
      <w:drawing>
        <wp:anchor distT="0" distB="0" distL="114300" distR="114300" simplePos="0" relativeHeight="251657728" behindDoc="1" locked="0" layoutInCell="1" allowOverlap="1" wp14:anchorId="43B5BC98" wp14:editId="2E10E724">
          <wp:simplePos x="0" y="0"/>
          <wp:positionH relativeFrom="column">
            <wp:posOffset>1927225</wp:posOffset>
          </wp:positionH>
          <wp:positionV relativeFrom="paragraph">
            <wp:posOffset>-76200</wp:posOffset>
          </wp:positionV>
          <wp:extent cx="2042160" cy="680720"/>
          <wp:effectExtent l="0" t="0" r="0" b="5080"/>
          <wp:wrapTight wrapText="bothSides">
            <wp:wrapPolygon edited="0">
              <wp:start x="0" y="0"/>
              <wp:lineTo x="0" y="21157"/>
              <wp:lineTo x="17933" y="21157"/>
              <wp:lineTo x="18940" y="21157"/>
              <wp:lineTo x="20149" y="21157"/>
              <wp:lineTo x="21358" y="19948"/>
              <wp:lineTo x="21358" y="0"/>
              <wp:lineTo x="0" y="0"/>
            </wp:wrapPolygon>
          </wp:wrapTight>
          <wp:docPr id="1" name="Obraz 1" descr="Obraz zawierający ptak, kurczak, kogu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ptak, kurczak, kogut,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042160" cy="680720"/>
                  </a:xfrm>
                  <a:prstGeom prst="rect">
                    <a:avLst/>
                  </a:prstGeom>
                </pic:spPr>
              </pic:pic>
            </a:graphicData>
          </a:graphic>
        </wp:anchor>
      </w:drawing>
    </w:r>
  </w:p>
  <w:p w14:paraId="3C59BA4B" w14:textId="77777777" w:rsidR="009000E3" w:rsidRDefault="009000E3" w:rsidP="002914C8">
    <w:pPr>
      <w:pStyle w:val="Nagwek"/>
      <w:tabs>
        <w:tab w:val="clear" w:pos="4536"/>
        <w:tab w:val="clear" w:pos="9072"/>
        <w:tab w:val="left" w:pos="4056"/>
      </w:tabs>
    </w:pPr>
    <w:r>
      <w:rPr>
        <w:noProof/>
        <w:lang w:eastAsia="pl-PL"/>
      </w:rPr>
      <w:drawing>
        <wp:anchor distT="0" distB="0" distL="114300" distR="114300" simplePos="0" relativeHeight="251656704" behindDoc="1" locked="0" layoutInCell="1" allowOverlap="1" wp14:anchorId="59801456" wp14:editId="2199134A">
          <wp:simplePos x="0" y="0"/>
          <wp:positionH relativeFrom="column">
            <wp:posOffset>-732155</wp:posOffset>
          </wp:positionH>
          <wp:positionV relativeFrom="paragraph">
            <wp:posOffset>187325</wp:posOffset>
          </wp:positionV>
          <wp:extent cx="1097280" cy="1591945"/>
          <wp:effectExtent l="0" t="0" r="7620" b="8255"/>
          <wp:wrapTight wrapText="bothSides">
            <wp:wrapPolygon edited="0">
              <wp:start x="0" y="0"/>
              <wp:lineTo x="0" y="21454"/>
              <wp:lineTo x="21375" y="21454"/>
              <wp:lineTo x="21375" y="0"/>
              <wp:lineTo x="0" y="0"/>
            </wp:wrapPolygon>
          </wp:wrapTight>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1591945"/>
                  </a:xfrm>
                  <a:prstGeom prst="rect">
                    <a:avLst/>
                  </a:prstGeom>
                  <a:noFill/>
                  <a:ln>
                    <a:noFill/>
                  </a:ln>
                </pic:spPr>
              </pic:pic>
            </a:graphicData>
          </a:graphic>
        </wp:anchor>
      </w:drawing>
    </w:r>
  </w:p>
  <w:p w14:paraId="594CB659" w14:textId="77777777" w:rsidR="009000E3" w:rsidRDefault="009000E3" w:rsidP="002914C8">
    <w:pPr>
      <w:pStyle w:val="Nagwek"/>
      <w:tabs>
        <w:tab w:val="clear" w:pos="4536"/>
        <w:tab w:val="clear" w:pos="9072"/>
        <w:tab w:val="left" w:pos="40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5"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6"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7"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8"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10"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1" w15:restartNumberingAfterBreak="0">
    <w:nsid w:val="00DE7B19"/>
    <w:multiLevelType w:val="multilevel"/>
    <w:tmpl w:val="B78E4B14"/>
    <w:lvl w:ilvl="0">
      <w:start w:val="10"/>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0EC1811"/>
    <w:multiLevelType w:val="hybridMultilevel"/>
    <w:tmpl w:val="557E20DC"/>
    <w:lvl w:ilvl="0" w:tplc="36CCC33C">
      <w:start w:val="1"/>
      <w:numFmt w:val="bullet"/>
      <w:lvlText w:val=""/>
      <w:lvlJc w:val="left"/>
      <w:pPr>
        <w:ind w:left="1495" w:hanging="360"/>
      </w:pPr>
      <w:rPr>
        <w:rFonts w:ascii="Wingdings" w:hAnsi="Wingdings" w:hint="default"/>
      </w:rPr>
    </w:lvl>
    <w:lvl w:ilvl="1" w:tplc="4BC2AC36" w:tentative="1">
      <w:start w:val="1"/>
      <w:numFmt w:val="bullet"/>
      <w:lvlText w:val="o"/>
      <w:lvlJc w:val="left"/>
      <w:pPr>
        <w:ind w:left="1440" w:hanging="360"/>
      </w:pPr>
      <w:rPr>
        <w:rFonts w:ascii="Courier New" w:hAnsi="Courier New" w:cs="Courier New" w:hint="default"/>
      </w:rPr>
    </w:lvl>
    <w:lvl w:ilvl="2" w:tplc="12A6B5E6" w:tentative="1">
      <w:start w:val="1"/>
      <w:numFmt w:val="bullet"/>
      <w:lvlText w:val=""/>
      <w:lvlJc w:val="left"/>
      <w:pPr>
        <w:ind w:left="2160" w:hanging="360"/>
      </w:pPr>
      <w:rPr>
        <w:rFonts w:ascii="Wingdings" w:hAnsi="Wingdings" w:hint="default"/>
      </w:rPr>
    </w:lvl>
    <w:lvl w:ilvl="3" w:tplc="C220B6F2" w:tentative="1">
      <w:start w:val="1"/>
      <w:numFmt w:val="bullet"/>
      <w:lvlText w:val=""/>
      <w:lvlJc w:val="left"/>
      <w:pPr>
        <w:ind w:left="2880" w:hanging="360"/>
      </w:pPr>
      <w:rPr>
        <w:rFonts w:ascii="Symbol" w:hAnsi="Symbol" w:hint="default"/>
      </w:rPr>
    </w:lvl>
    <w:lvl w:ilvl="4" w:tplc="146CE462" w:tentative="1">
      <w:start w:val="1"/>
      <w:numFmt w:val="bullet"/>
      <w:lvlText w:val="o"/>
      <w:lvlJc w:val="left"/>
      <w:pPr>
        <w:ind w:left="3600" w:hanging="360"/>
      </w:pPr>
      <w:rPr>
        <w:rFonts w:ascii="Courier New" w:hAnsi="Courier New" w:cs="Courier New" w:hint="default"/>
      </w:rPr>
    </w:lvl>
    <w:lvl w:ilvl="5" w:tplc="12B4CF98" w:tentative="1">
      <w:start w:val="1"/>
      <w:numFmt w:val="bullet"/>
      <w:lvlText w:val=""/>
      <w:lvlJc w:val="left"/>
      <w:pPr>
        <w:ind w:left="4320" w:hanging="360"/>
      </w:pPr>
      <w:rPr>
        <w:rFonts w:ascii="Wingdings" w:hAnsi="Wingdings" w:hint="default"/>
      </w:rPr>
    </w:lvl>
    <w:lvl w:ilvl="6" w:tplc="795AD810" w:tentative="1">
      <w:start w:val="1"/>
      <w:numFmt w:val="bullet"/>
      <w:lvlText w:val=""/>
      <w:lvlJc w:val="left"/>
      <w:pPr>
        <w:ind w:left="5040" w:hanging="360"/>
      </w:pPr>
      <w:rPr>
        <w:rFonts w:ascii="Symbol" w:hAnsi="Symbol" w:hint="default"/>
      </w:rPr>
    </w:lvl>
    <w:lvl w:ilvl="7" w:tplc="644C2F58" w:tentative="1">
      <w:start w:val="1"/>
      <w:numFmt w:val="bullet"/>
      <w:lvlText w:val="o"/>
      <w:lvlJc w:val="left"/>
      <w:pPr>
        <w:ind w:left="5760" w:hanging="360"/>
      </w:pPr>
      <w:rPr>
        <w:rFonts w:ascii="Courier New" w:hAnsi="Courier New" w:cs="Courier New" w:hint="default"/>
      </w:rPr>
    </w:lvl>
    <w:lvl w:ilvl="8" w:tplc="8BE8CDF4" w:tentative="1">
      <w:start w:val="1"/>
      <w:numFmt w:val="bullet"/>
      <w:lvlText w:val=""/>
      <w:lvlJc w:val="left"/>
      <w:pPr>
        <w:ind w:left="6480" w:hanging="360"/>
      </w:pPr>
      <w:rPr>
        <w:rFonts w:ascii="Wingdings" w:hAnsi="Wingdings" w:hint="default"/>
      </w:rPr>
    </w:lvl>
  </w:abstractNum>
  <w:abstractNum w:abstractNumId="13"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4" w15:restartNumberingAfterBreak="0">
    <w:nsid w:val="05D60BB0"/>
    <w:multiLevelType w:val="hybridMultilevel"/>
    <w:tmpl w:val="9E5A74A4"/>
    <w:name w:val="WW8Num112222"/>
    <w:lvl w:ilvl="0" w:tplc="4F48F85A">
      <w:start w:val="1"/>
      <w:numFmt w:val="bullet"/>
      <w:lvlText w:val=""/>
      <w:lvlJc w:val="left"/>
      <w:pPr>
        <w:ind w:left="1425" w:hanging="360"/>
      </w:pPr>
      <w:rPr>
        <w:rFonts w:ascii="Symbol" w:hAnsi="Symbol" w:hint="default"/>
      </w:rPr>
    </w:lvl>
    <w:lvl w:ilvl="1" w:tplc="28A0C59C" w:tentative="1">
      <w:start w:val="1"/>
      <w:numFmt w:val="bullet"/>
      <w:lvlText w:val="o"/>
      <w:lvlJc w:val="left"/>
      <w:pPr>
        <w:ind w:left="2145" w:hanging="360"/>
      </w:pPr>
      <w:rPr>
        <w:rFonts w:ascii="Courier New" w:hAnsi="Courier New" w:cs="Courier New" w:hint="default"/>
      </w:rPr>
    </w:lvl>
    <w:lvl w:ilvl="2" w:tplc="A3267B88" w:tentative="1">
      <w:start w:val="1"/>
      <w:numFmt w:val="bullet"/>
      <w:lvlText w:val=""/>
      <w:lvlJc w:val="left"/>
      <w:pPr>
        <w:ind w:left="2865" w:hanging="360"/>
      </w:pPr>
      <w:rPr>
        <w:rFonts w:ascii="Wingdings" w:hAnsi="Wingdings" w:hint="default"/>
      </w:rPr>
    </w:lvl>
    <w:lvl w:ilvl="3" w:tplc="A55649F4" w:tentative="1">
      <w:start w:val="1"/>
      <w:numFmt w:val="bullet"/>
      <w:lvlText w:val=""/>
      <w:lvlJc w:val="left"/>
      <w:pPr>
        <w:ind w:left="3585" w:hanging="360"/>
      </w:pPr>
      <w:rPr>
        <w:rFonts w:ascii="Symbol" w:hAnsi="Symbol" w:hint="default"/>
      </w:rPr>
    </w:lvl>
    <w:lvl w:ilvl="4" w:tplc="6C6620C0" w:tentative="1">
      <w:start w:val="1"/>
      <w:numFmt w:val="bullet"/>
      <w:lvlText w:val="o"/>
      <w:lvlJc w:val="left"/>
      <w:pPr>
        <w:ind w:left="4305" w:hanging="360"/>
      </w:pPr>
      <w:rPr>
        <w:rFonts w:ascii="Courier New" w:hAnsi="Courier New" w:cs="Courier New" w:hint="default"/>
      </w:rPr>
    </w:lvl>
    <w:lvl w:ilvl="5" w:tplc="D89A40DE" w:tentative="1">
      <w:start w:val="1"/>
      <w:numFmt w:val="bullet"/>
      <w:lvlText w:val=""/>
      <w:lvlJc w:val="left"/>
      <w:pPr>
        <w:ind w:left="5025" w:hanging="360"/>
      </w:pPr>
      <w:rPr>
        <w:rFonts w:ascii="Wingdings" w:hAnsi="Wingdings" w:hint="default"/>
      </w:rPr>
    </w:lvl>
    <w:lvl w:ilvl="6" w:tplc="D168073E" w:tentative="1">
      <w:start w:val="1"/>
      <w:numFmt w:val="bullet"/>
      <w:lvlText w:val=""/>
      <w:lvlJc w:val="left"/>
      <w:pPr>
        <w:ind w:left="5745" w:hanging="360"/>
      </w:pPr>
      <w:rPr>
        <w:rFonts w:ascii="Symbol" w:hAnsi="Symbol" w:hint="default"/>
      </w:rPr>
    </w:lvl>
    <w:lvl w:ilvl="7" w:tplc="558E78E6" w:tentative="1">
      <w:start w:val="1"/>
      <w:numFmt w:val="bullet"/>
      <w:lvlText w:val="o"/>
      <w:lvlJc w:val="left"/>
      <w:pPr>
        <w:ind w:left="6465" w:hanging="360"/>
      </w:pPr>
      <w:rPr>
        <w:rFonts w:ascii="Courier New" w:hAnsi="Courier New" w:cs="Courier New" w:hint="default"/>
      </w:rPr>
    </w:lvl>
    <w:lvl w:ilvl="8" w:tplc="A024F3CA" w:tentative="1">
      <w:start w:val="1"/>
      <w:numFmt w:val="bullet"/>
      <w:lvlText w:val=""/>
      <w:lvlJc w:val="left"/>
      <w:pPr>
        <w:ind w:left="7185" w:hanging="360"/>
      </w:pPr>
      <w:rPr>
        <w:rFonts w:ascii="Wingdings" w:hAnsi="Wingdings" w:hint="default"/>
      </w:rPr>
    </w:lvl>
  </w:abstractNum>
  <w:abstractNum w:abstractNumId="15" w15:restartNumberingAfterBreak="0">
    <w:nsid w:val="06372E5A"/>
    <w:multiLevelType w:val="multilevel"/>
    <w:tmpl w:val="7862DBB6"/>
    <w:lvl w:ilvl="0">
      <w:start w:val="1"/>
      <w:numFmt w:val="decimal"/>
      <w:lvlText w:val="%1."/>
      <w:lvlJc w:val="left"/>
      <w:pPr>
        <w:ind w:left="924" w:hanging="564"/>
      </w:pPr>
      <w:rPr>
        <w:rFonts w:hint="default"/>
        <w:b/>
        <w:bCs w:val="0"/>
        <w:u w:val="none"/>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6" w15:restartNumberingAfterBreak="0">
    <w:nsid w:val="07CA1102"/>
    <w:multiLevelType w:val="multilevel"/>
    <w:tmpl w:val="6AE202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8153677"/>
    <w:multiLevelType w:val="hybridMultilevel"/>
    <w:tmpl w:val="74A8BE42"/>
    <w:styleLink w:val="WWNum10"/>
    <w:lvl w:ilvl="0" w:tplc="229C2E8C">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297E139A">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tplc="462EB63A">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tplc="66E4D4DC">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tplc="BDAC08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tplc="FA7C184E">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tplc="F1F614FA">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tplc="342008E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tplc="D3C841E0">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18" w15:restartNumberingAfterBreak="0">
    <w:nsid w:val="08B66932"/>
    <w:multiLevelType w:val="hybridMultilevel"/>
    <w:tmpl w:val="8B2455FA"/>
    <w:lvl w:ilvl="0" w:tplc="B62A0AC8">
      <w:start w:val="1"/>
      <w:numFmt w:val="decimal"/>
      <w:lvlText w:val="%1."/>
      <w:lvlJc w:val="left"/>
      <w:pPr>
        <w:tabs>
          <w:tab w:val="num" w:pos="1065"/>
        </w:tabs>
        <w:ind w:left="1065" w:hanging="705"/>
      </w:pPr>
      <w:rPr>
        <w:rFonts w:hint="default"/>
        <w:b/>
        <w:bCs/>
      </w:rPr>
    </w:lvl>
    <w:lvl w:ilvl="1" w:tplc="01BABB98">
      <w:start w:val="1"/>
      <w:numFmt w:val="bullet"/>
      <w:lvlText w:val="-"/>
      <w:lvlJc w:val="left"/>
      <w:pPr>
        <w:tabs>
          <w:tab w:val="num" w:pos="1440"/>
        </w:tabs>
        <w:ind w:left="1440" w:hanging="360"/>
      </w:pPr>
      <w:rPr>
        <w:rFonts w:ascii="Times New Roman" w:eastAsia="Times New Roman" w:hAnsi="Times New Roman" w:cs="Times New Roman" w:hint="default"/>
      </w:rPr>
    </w:lvl>
    <w:lvl w:ilvl="2" w:tplc="5A4EFDF4">
      <w:start w:val="1"/>
      <w:numFmt w:val="lowerLetter"/>
      <w:lvlText w:val="%3)"/>
      <w:lvlJc w:val="left"/>
      <w:pPr>
        <w:tabs>
          <w:tab w:val="num" w:pos="2400"/>
        </w:tabs>
        <w:ind w:left="2400" w:hanging="420"/>
      </w:pPr>
      <w:rPr>
        <w:rFonts w:asciiTheme="minorHAnsi" w:hAnsiTheme="minorHAnsi" w:cstheme="minorHAnsi" w:hint="default"/>
        <w:sz w:val="22"/>
        <w:szCs w:val="22"/>
      </w:rPr>
    </w:lvl>
    <w:lvl w:ilvl="3" w:tplc="2790223C">
      <w:start w:val="1"/>
      <w:numFmt w:val="decimal"/>
      <w:lvlText w:val="%4."/>
      <w:lvlJc w:val="left"/>
      <w:pPr>
        <w:tabs>
          <w:tab w:val="num" w:pos="2880"/>
        </w:tabs>
        <w:ind w:left="2880" w:hanging="360"/>
      </w:pPr>
    </w:lvl>
    <w:lvl w:ilvl="4" w:tplc="D2209BBA" w:tentative="1">
      <w:start w:val="1"/>
      <w:numFmt w:val="lowerLetter"/>
      <w:lvlText w:val="%5."/>
      <w:lvlJc w:val="left"/>
      <w:pPr>
        <w:tabs>
          <w:tab w:val="num" w:pos="3600"/>
        </w:tabs>
        <w:ind w:left="3600" w:hanging="360"/>
      </w:pPr>
    </w:lvl>
    <w:lvl w:ilvl="5" w:tplc="CA0475E8" w:tentative="1">
      <w:start w:val="1"/>
      <w:numFmt w:val="lowerRoman"/>
      <w:lvlText w:val="%6."/>
      <w:lvlJc w:val="right"/>
      <w:pPr>
        <w:tabs>
          <w:tab w:val="num" w:pos="4320"/>
        </w:tabs>
        <w:ind w:left="4320" w:hanging="180"/>
      </w:pPr>
    </w:lvl>
    <w:lvl w:ilvl="6" w:tplc="BBBEE59E" w:tentative="1">
      <w:start w:val="1"/>
      <w:numFmt w:val="decimal"/>
      <w:lvlText w:val="%7."/>
      <w:lvlJc w:val="left"/>
      <w:pPr>
        <w:tabs>
          <w:tab w:val="num" w:pos="5040"/>
        </w:tabs>
        <w:ind w:left="5040" w:hanging="360"/>
      </w:pPr>
    </w:lvl>
    <w:lvl w:ilvl="7" w:tplc="7E60A3DC" w:tentative="1">
      <w:start w:val="1"/>
      <w:numFmt w:val="lowerLetter"/>
      <w:lvlText w:val="%8."/>
      <w:lvlJc w:val="left"/>
      <w:pPr>
        <w:tabs>
          <w:tab w:val="num" w:pos="5760"/>
        </w:tabs>
        <w:ind w:left="5760" w:hanging="360"/>
      </w:pPr>
    </w:lvl>
    <w:lvl w:ilvl="8" w:tplc="C4E4FCEA" w:tentative="1">
      <w:start w:val="1"/>
      <w:numFmt w:val="lowerRoman"/>
      <w:lvlText w:val="%9."/>
      <w:lvlJc w:val="right"/>
      <w:pPr>
        <w:tabs>
          <w:tab w:val="num" w:pos="6480"/>
        </w:tabs>
        <w:ind w:left="6480" w:hanging="180"/>
      </w:pPr>
    </w:lvl>
  </w:abstractNum>
  <w:abstractNum w:abstractNumId="19" w15:restartNumberingAfterBreak="0">
    <w:nsid w:val="0A017D0F"/>
    <w:multiLevelType w:val="hybridMultilevel"/>
    <w:tmpl w:val="12DE25E8"/>
    <w:name w:val="WW8Num13222223"/>
    <w:lvl w:ilvl="0" w:tplc="CE4E07B8">
      <w:start w:val="1"/>
      <w:numFmt w:val="decimal"/>
      <w:lvlText w:val="%1."/>
      <w:lvlJc w:val="left"/>
      <w:pPr>
        <w:tabs>
          <w:tab w:val="num" w:pos="0"/>
        </w:tabs>
        <w:ind w:left="900" w:hanging="360"/>
      </w:pPr>
      <w:rPr>
        <w:rFonts w:hint="default"/>
        <w:b/>
      </w:rPr>
    </w:lvl>
    <w:lvl w:ilvl="1" w:tplc="65B8B52C" w:tentative="1">
      <w:start w:val="1"/>
      <w:numFmt w:val="lowerLetter"/>
      <w:lvlText w:val="%2."/>
      <w:lvlJc w:val="left"/>
      <w:pPr>
        <w:ind w:left="1440" w:hanging="360"/>
      </w:pPr>
    </w:lvl>
    <w:lvl w:ilvl="2" w:tplc="0366A77A" w:tentative="1">
      <w:start w:val="1"/>
      <w:numFmt w:val="lowerRoman"/>
      <w:lvlText w:val="%3."/>
      <w:lvlJc w:val="right"/>
      <w:pPr>
        <w:ind w:left="2160" w:hanging="180"/>
      </w:pPr>
    </w:lvl>
    <w:lvl w:ilvl="3" w:tplc="87C62366" w:tentative="1">
      <w:start w:val="1"/>
      <w:numFmt w:val="decimal"/>
      <w:lvlText w:val="%4."/>
      <w:lvlJc w:val="left"/>
      <w:pPr>
        <w:ind w:left="2880" w:hanging="360"/>
      </w:pPr>
    </w:lvl>
    <w:lvl w:ilvl="4" w:tplc="839437D6" w:tentative="1">
      <w:start w:val="1"/>
      <w:numFmt w:val="lowerLetter"/>
      <w:lvlText w:val="%5."/>
      <w:lvlJc w:val="left"/>
      <w:pPr>
        <w:ind w:left="3600" w:hanging="360"/>
      </w:pPr>
    </w:lvl>
    <w:lvl w:ilvl="5" w:tplc="862CE040" w:tentative="1">
      <w:start w:val="1"/>
      <w:numFmt w:val="lowerRoman"/>
      <w:lvlText w:val="%6."/>
      <w:lvlJc w:val="right"/>
      <w:pPr>
        <w:ind w:left="4320" w:hanging="180"/>
      </w:pPr>
    </w:lvl>
    <w:lvl w:ilvl="6" w:tplc="B236589E" w:tentative="1">
      <w:start w:val="1"/>
      <w:numFmt w:val="decimal"/>
      <w:lvlText w:val="%7."/>
      <w:lvlJc w:val="left"/>
      <w:pPr>
        <w:ind w:left="5040" w:hanging="360"/>
      </w:pPr>
    </w:lvl>
    <w:lvl w:ilvl="7" w:tplc="21146E08" w:tentative="1">
      <w:start w:val="1"/>
      <w:numFmt w:val="lowerLetter"/>
      <w:lvlText w:val="%8."/>
      <w:lvlJc w:val="left"/>
      <w:pPr>
        <w:ind w:left="5760" w:hanging="360"/>
      </w:pPr>
    </w:lvl>
    <w:lvl w:ilvl="8" w:tplc="8018BD76" w:tentative="1">
      <w:start w:val="1"/>
      <w:numFmt w:val="lowerRoman"/>
      <w:lvlText w:val="%9."/>
      <w:lvlJc w:val="right"/>
      <w:pPr>
        <w:ind w:left="6480" w:hanging="180"/>
      </w:pPr>
    </w:lvl>
  </w:abstractNum>
  <w:abstractNum w:abstractNumId="20" w15:restartNumberingAfterBreak="0">
    <w:nsid w:val="0A56469E"/>
    <w:multiLevelType w:val="hybridMultilevel"/>
    <w:tmpl w:val="EB4452E0"/>
    <w:lvl w:ilvl="0" w:tplc="90A23E04">
      <w:start w:val="1"/>
      <w:numFmt w:val="lowerLetter"/>
      <w:lvlText w:val="%1)"/>
      <w:lvlJc w:val="left"/>
      <w:pPr>
        <w:ind w:left="720" w:hanging="360"/>
      </w:pPr>
      <w:rPr>
        <w:rFonts w:hint="default"/>
      </w:rPr>
    </w:lvl>
    <w:lvl w:ilvl="1" w:tplc="9FE46418" w:tentative="1">
      <w:start w:val="1"/>
      <w:numFmt w:val="lowerLetter"/>
      <w:lvlText w:val="%2."/>
      <w:lvlJc w:val="left"/>
      <w:pPr>
        <w:ind w:left="1440" w:hanging="360"/>
      </w:pPr>
    </w:lvl>
    <w:lvl w:ilvl="2" w:tplc="45449D46" w:tentative="1">
      <w:start w:val="1"/>
      <w:numFmt w:val="lowerRoman"/>
      <w:lvlText w:val="%3."/>
      <w:lvlJc w:val="right"/>
      <w:pPr>
        <w:ind w:left="2160" w:hanging="180"/>
      </w:pPr>
    </w:lvl>
    <w:lvl w:ilvl="3" w:tplc="F4A62BB4" w:tentative="1">
      <w:start w:val="1"/>
      <w:numFmt w:val="decimal"/>
      <w:lvlText w:val="%4."/>
      <w:lvlJc w:val="left"/>
      <w:pPr>
        <w:ind w:left="2880" w:hanging="360"/>
      </w:pPr>
    </w:lvl>
    <w:lvl w:ilvl="4" w:tplc="10D63D2C" w:tentative="1">
      <w:start w:val="1"/>
      <w:numFmt w:val="lowerLetter"/>
      <w:lvlText w:val="%5."/>
      <w:lvlJc w:val="left"/>
      <w:pPr>
        <w:ind w:left="3600" w:hanging="360"/>
      </w:pPr>
    </w:lvl>
    <w:lvl w:ilvl="5" w:tplc="39E47068" w:tentative="1">
      <w:start w:val="1"/>
      <w:numFmt w:val="lowerRoman"/>
      <w:lvlText w:val="%6."/>
      <w:lvlJc w:val="right"/>
      <w:pPr>
        <w:ind w:left="4320" w:hanging="180"/>
      </w:pPr>
    </w:lvl>
    <w:lvl w:ilvl="6" w:tplc="A942EF7C" w:tentative="1">
      <w:start w:val="1"/>
      <w:numFmt w:val="decimal"/>
      <w:lvlText w:val="%7."/>
      <w:lvlJc w:val="left"/>
      <w:pPr>
        <w:ind w:left="5040" w:hanging="360"/>
      </w:pPr>
    </w:lvl>
    <w:lvl w:ilvl="7" w:tplc="FE4C3C18" w:tentative="1">
      <w:start w:val="1"/>
      <w:numFmt w:val="lowerLetter"/>
      <w:lvlText w:val="%8."/>
      <w:lvlJc w:val="left"/>
      <w:pPr>
        <w:ind w:left="5760" w:hanging="360"/>
      </w:pPr>
    </w:lvl>
    <w:lvl w:ilvl="8" w:tplc="F7AE8152" w:tentative="1">
      <w:start w:val="1"/>
      <w:numFmt w:val="lowerRoman"/>
      <w:lvlText w:val="%9."/>
      <w:lvlJc w:val="right"/>
      <w:pPr>
        <w:ind w:left="6480" w:hanging="180"/>
      </w:pPr>
    </w:lvl>
  </w:abstractNum>
  <w:abstractNum w:abstractNumId="21" w15:restartNumberingAfterBreak="0">
    <w:nsid w:val="0A8E20A1"/>
    <w:multiLevelType w:val="hybridMultilevel"/>
    <w:tmpl w:val="9E328B56"/>
    <w:styleLink w:val="WWNum11"/>
    <w:lvl w:ilvl="0" w:tplc="76E4A68E">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037CEC2C">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1662EDA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E03CDC3C">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7C83CA">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64AEDC64">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9ADEB00E">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7E1EDAB2">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96A00C32">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22" w15:restartNumberingAfterBreak="0">
    <w:nsid w:val="0D676AA4"/>
    <w:multiLevelType w:val="hybridMultilevel"/>
    <w:tmpl w:val="AE824E6E"/>
    <w:lvl w:ilvl="0" w:tplc="ADEEEE94">
      <w:start w:val="1"/>
      <w:numFmt w:val="decimal"/>
      <w:lvlText w:val="%1."/>
      <w:lvlJc w:val="left"/>
      <w:pPr>
        <w:ind w:left="1146" w:hanging="360"/>
      </w:pPr>
    </w:lvl>
    <w:lvl w:ilvl="1" w:tplc="42B481BC" w:tentative="1">
      <w:start w:val="1"/>
      <w:numFmt w:val="lowerLetter"/>
      <w:lvlText w:val="%2."/>
      <w:lvlJc w:val="left"/>
      <w:pPr>
        <w:ind w:left="1866" w:hanging="360"/>
      </w:pPr>
    </w:lvl>
    <w:lvl w:ilvl="2" w:tplc="6F20C1D0" w:tentative="1">
      <w:start w:val="1"/>
      <w:numFmt w:val="lowerRoman"/>
      <w:lvlText w:val="%3."/>
      <w:lvlJc w:val="right"/>
      <w:pPr>
        <w:ind w:left="2586" w:hanging="180"/>
      </w:pPr>
    </w:lvl>
    <w:lvl w:ilvl="3" w:tplc="FF6C7342" w:tentative="1">
      <w:start w:val="1"/>
      <w:numFmt w:val="decimal"/>
      <w:lvlText w:val="%4."/>
      <w:lvlJc w:val="left"/>
      <w:pPr>
        <w:ind w:left="3306" w:hanging="360"/>
      </w:pPr>
    </w:lvl>
    <w:lvl w:ilvl="4" w:tplc="03E49366" w:tentative="1">
      <w:start w:val="1"/>
      <w:numFmt w:val="lowerLetter"/>
      <w:lvlText w:val="%5."/>
      <w:lvlJc w:val="left"/>
      <w:pPr>
        <w:ind w:left="4026" w:hanging="360"/>
      </w:pPr>
    </w:lvl>
    <w:lvl w:ilvl="5" w:tplc="2FC88D18" w:tentative="1">
      <w:start w:val="1"/>
      <w:numFmt w:val="lowerRoman"/>
      <w:lvlText w:val="%6."/>
      <w:lvlJc w:val="right"/>
      <w:pPr>
        <w:ind w:left="4746" w:hanging="180"/>
      </w:pPr>
    </w:lvl>
    <w:lvl w:ilvl="6" w:tplc="52DA03AE" w:tentative="1">
      <w:start w:val="1"/>
      <w:numFmt w:val="decimal"/>
      <w:lvlText w:val="%7."/>
      <w:lvlJc w:val="left"/>
      <w:pPr>
        <w:ind w:left="5466" w:hanging="360"/>
      </w:pPr>
    </w:lvl>
    <w:lvl w:ilvl="7" w:tplc="9CF6FDDE" w:tentative="1">
      <w:start w:val="1"/>
      <w:numFmt w:val="lowerLetter"/>
      <w:lvlText w:val="%8."/>
      <w:lvlJc w:val="left"/>
      <w:pPr>
        <w:ind w:left="6186" w:hanging="360"/>
      </w:pPr>
    </w:lvl>
    <w:lvl w:ilvl="8" w:tplc="E4D0BDD0" w:tentative="1">
      <w:start w:val="1"/>
      <w:numFmt w:val="lowerRoman"/>
      <w:lvlText w:val="%9."/>
      <w:lvlJc w:val="right"/>
      <w:pPr>
        <w:ind w:left="6906" w:hanging="180"/>
      </w:pPr>
    </w:lvl>
  </w:abstractNum>
  <w:abstractNum w:abstractNumId="23" w15:restartNumberingAfterBreak="0">
    <w:nsid w:val="0EAB5F5B"/>
    <w:multiLevelType w:val="hybridMultilevel"/>
    <w:tmpl w:val="EA56892C"/>
    <w:name w:val="WW8Num13222"/>
    <w:lvl w:ilvl="0" w:tplc="81EA8D2E">
      <w:start w:val="1"/>
      <w:numFmt w:val="decimal"/>
      <w:lvlText w:val="%1."/>
      <w:lvlJc w:val="left"/>
      <w:pPr>
        <w:tabs>
          <w:tab w:val="num" w:pos="0"/>
        </w:tabs>
        <w:ind w:left="900" w:hanging="360"/>
      </w:pPr>
      <w:rPr>
        <w:rFonts w:hint="default"/>
        <w:b/>
      </w:rPr>
    </w:lvl>
    <w:lvl w:ilvl="1" w:tplc="7E3899D0" w:tentative="1">
      <w:start w:val="1"/>
      <w:numFmt w:val="lowerLetter"/>
      <w:lvlText w:val="%2."/>
      <w:lvlJc w:val="left"/>
      <w:pPr>
        <w:ind w:left="1440" w:hanging="360"/>
      </w:pPr>
    </w:lvl>
    <w:lvl w:ilvl="2" w:tplc="5626845C" w:tentative="1">
      <w:start w:val="1"/>
      <w:numFmt w:val="lowerRoman"/>
      <w:lvlText w:val="%3."/>
      <w:lvlJc w:val="right"/>
      <w:pPr>
        <w:ind w:left="2160" w:hanging="180"/>
      </w:pPr>
    </w:lvl>
    <w:lvl w:ilvl="3" w:tplc="2CEE05D8" w:tentative="1">
      <w:start w:val="1"/>
      <w:numFmt w:val="decimal"/>
      <w:lvlText w:val="%4."/>
      <w:lvlJc w:val="left"/>
      <w:pPr>
        <w:ind w:left="2880" w:hanging="360"/>
      </w:pPr>
    </w:lvl>
    <w:lvl w:ilvl="4" w:tplc="7492A3F0" w:tentative="1">
      <w:start w:val="1"/>
      <w:numFmt w:val="lowerLetter"/>
      <w:lvlText w:val="%5."/>
      <w:lvlJc w:val="left"/>
      <w:pPr>
        <w:ind w:left="3600" w:hanging="360"/>
      </w:pPr>
    </w:lvl>
    <w:lvl w:ilvl="5" w:tplc="C1D46C4C" w:tentative="1">
      <w:start w:val="1"/>
      <w:numFmt w:val="lowerRoman"/>
      <w:lvlText w:val="%6."/>
      <w:lvlJc w:val="right"/>
      <w:pPr>
        <w:ind w:left="4320" w:hanging="180"/>
      </w:pPr>
    </w:lvl>
    <w:lvl w:ilvl="6" w:tplc="05D409F0" w:tentative="1">
      <w:start w:val="1"/>
      <w:numFmt w:val="decimal"/>
      <w:lvlText w:val="%7."/>
      <w:lvlJc w:val="left"/>
      <w:pPr>
        <w:ind w:left="5040" w:hanging="360"/>
      </w:pPr>
    </w:lvl>
    <w:lvl w:ilvl="7" w:tplc="B0F65242" w:tentative="1">
      <w:start w:val="1"/>
      <w:numFmt w:val="lowerLetter"/>
      <w:lvlText w:val="%8."/>
      <w:lvlJc w:val="left"/>
      <w:pPr>
        <w:ind w:left="5760" w:hanging="360"/>
      </w:pPr>
    </w:lvl>
    <w:lvl w:ilvl="8" w:tplc="1D4C39FC" w:tentative="1">
      <w:start w:val="1"/>
      <w:numFmt w:val="lowerRoman"/>
      <w:lvlText w:val="%9."/>
      <w:lvlJc w:val="right"/>
      <w:pPr>
        <w:ind w:left="6480" w:hanging="180"/>
      </w:pPr>
    </w:lvl>
  </w:abstractNum>
  <w:abstractNum w:abstractNumId="24"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7" w15:restartNumberingAfterBreak="0">
    <w:nsid w:val="128A7BC0"/>
    <w:multiLevelType w:val="multilevel"/>
    <w:tmpl w:val="3BD86200"/>
    <w:lvl w:ilvl="0">
      <w:start w:val="10"/>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3845025"/>
    <w:multiLevelType w:val="multilevel"/>
    <w:tmpl w:val="3D0C81D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29"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30" w15:restartNumberingAfterBreak="0">
    <w:nsid w:val="149A0316"/>
    <w:multiLevelType w:val="hybridMultilevel"/>
    <w:tmpl w:val="05F01C52"/>
    <w:name w:val="WW8Num1322222"/>
    <w:lvl w:ilvl="0" w:tplc="88F6CCD2">
      <w:start w:val="1"/>
      <w:numFmt w:val="decimal"/>
      <w:lvlText w:val="%1."/>
      <w:lvlJc w:val="left"/>
      <w:pPr>
        <w:tabs>
          <w:tab w:val="num" w:pos="0"/>
        </w:tabs>
        <w:ind w:left="900" w:hanging="360"/>
      </w:pPr>
      <w:rPr>
        <w:rFonts w:hint="default"/>
        <w:b/>
      </w:rPr>
    </w:lvl>
    <w:lvl w:ilvl="1" w:tplc="461CEC8E" w:tentative="1">
      <w:start w:val="1"/>
      <w:numFmt w:val="lowerLetter"/>
      <w:lvlText w:val="%2."/>
      <w:lvlJc w:val="left"/>
      <w:pPr>
        <w:ind w:left="1440" w:hanging="360"/>
      </w:pPr>
    </w:lvl>
    <w:lvl w:ilvl="2" w:tplc="8FF8AA20" w:tentative="1">
      <w:start w:val="1"/>
      <w:numFmt w:val="lowerRoman"/>
      <w:lvlText w:val="%3."/>
      <w:lvlJc w:val="right"/>
      <w:pPr>
        <w:ind w:left="2160" w:hanging="180"/>
      </w:pPr>
    </w:lvl>
    <w:lvl w:ilvl="3" w:tplc="2E68AD14" w:tentative="1">
      <w:start w:val="1"/>
      <w:numFmt w:val="decimal"/>
      <w:lvlText w:val="%4."/>
      <w:lvlJc w:val="left"/>
      <w:pPr>
        <w:ind w:left="2880" w:hanging="360"/>
      </w:pPr>
    </w:lvl>
    <w:lvl w:ilvl="4" w:tplc="721AB2E4" w:tentative="1">
      <w:start w:val="1"/>
      <w:numFmt w:val="lowerLetter"/>
      <w:lvlText w:val="%5."/>
      <w:lvlJc w:val="left"/>
      <w:pPr>
        <w:ind w:left="3600" w:hanging="360"/>
      </w:pPr>
    </w:lvl>
    <w:lvl w:ilvl="5" w:tplc="7738FBCC" w:tentative="1">
      <w:start w:val="1"/>
      <w:numFmt w:val="lowerRoman"/>
      <w:lvlText w:val="%6."/>
      <w:lvlJc w:val="right"/>
      <w:pPr>
        <w:ind w:left="4320" w:hanging="180"/>
      </w:pPr>
    </w:lvl>
    <w:lvl w:ilvl="6" w:tplc="5F140DEC" w:tentative="1">
      <w:start w:val="1"/>
      <w:numFmt w:val="decimal"/>
      <w:lvlText w:val="%7."/>
      <w:lvlJc w:val="left"/>
      <w:pPr>
        <w:ind w:left="5040" w:hanging="360"/>
      </w:pPr>
    </w:lvl>
    <w:lvl w:ilvl="7" w:tplc="96222004" w:tentative="1">
      <w:start w:val="1"/>
      <w:numFmt w:val="lowerLetter"/>
      <w:lvlText w:val="%8."/>
      <w:lvlJc w:val="left"/>
      <w:pPr>
        <w:ind w:left="5760" w:hanging="360"/>
      </w:pPr>
    </w:lvl>
    <w:lvl w:ilvl="8" w:tplc="9B487FD6" w:tentative="1">
      <w:start w:val="1"/>
      <w:numFmt w:val="lowerRoman"/>
      <w:lvlText w:val="%9."/>
      <w:lvlJc w:val="right"/>
      <w:pPr>
        <w:ind w:left="6480" w:hanging="180"/>
      </w:pPr>
    </w:lvl>
  </w:abstractNum>
  <w:abstractNum w:abstractNumId="31" w15:restartNumberingAfterBreak="0">
    <w:nsid w:val="19BF6F63"/>
    <w:multiLevelType w:val="multilevel"/>
    <w:tmpl w:val="E69230CA"/>
    <w:lvl w:ilvl="0">
      <w:start w:val="2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1BC22441"/>
    <w:multiLevelType w:val="hybridMultilevel"/>
    <w:tmpl w:val="34400D08"/>
    <w:name w:val="WW8Num132232"/>
    <w:lvl w:ilvl="0" w:tplc="543AB85E">
      <w:start w:val="1"/>
      <w:numFmt w:val="decimal"/>
      <w:lvlText w:val="%1."/>
      <w:lvlJc w:val="left"/>
      <w:pPr>
        <w:tabs>
          <w:tab w:val="num" w:pos="1245"/>
        </w:tabs>
        <w:ind w:left="1245" w:hanging="705"/>
      </w:pPr>
      <w:rPr>
        <w:rFonts w:hint="default"/>
        <w:color w:val="auto"/>
      </w:rPr>
    </w:lvl>
    <w:lvl w:ilvl="1" w:tplc="7BA878B0" w:tentative="1">
      <w:start w:val="1"/>
      <w:numFmt w:val="lowerLetter"/>
      <w:lvlText w:val="%2."/>
      <w:lvlJc w:val="left"/>
      <w:pPr>
        <w:ind w:left="1440" w:hanging="360"/>
      </w:pPr>
    </w:lvl>
    <w:lvl w:ilvl="2" w:tplc="6734C700">
      <w:start w:val="1"/>
      <w:numFmt w:val="lowerRoman"/>
      <w:lvlText w:val="%3."/>
      <w:lvlJc w:val="right"/>
      <w:pPr>
        <w:ind w:left="2160" w:hanging="180"/>
      </w:pPr>
    </w:lvl>
    <w:lvl w:ilvl="3" w:tplc="D42AEED2" w:tentative="1">
      <w:start w:val="1"/>
      <w:numFmt w:val="decimal"/>
      <w:lvlText w:val="%4."/>
      <w:lvlJc w:val="left"/>
      <w:pPr>
        <w:ind w:left="2880" w:hanging="360"/>
      </w:pPr>
    </w:lvl>
    <w:lvl w:ilvl="4" w:tplc="B106A1EE" w:tentative="1">
      <w:start w:val="1"/>
      <w:numFmt w:val="lowerLetter"/>
      <w:lvlText w:val="%5."/>
      <w:lvlJc w:val="left"/>
      <w:pPr>
        <w:ind w:left="3600" w:hanging="360"/>
      </w:pPr>
    </w:lvl>
    <w:lvl w:ilvl="5" w:tplc="9CA60F40" w:tentative="1">
      <w:start w:val="1"/>
      <w:numFmt w:val="lowerRoman"/>
      <w:lvlText w:val="%6."/>
      <w:lvlJc w:val="right"/>
      <w:pPr>
        <w:ind w:left="4320" w:hanging="180"/>
      </w:pPr>
    </w:lvl>
    <w:lvl w:ilvl="6" w:tplc="47CCAAA2" w:tentative="1">
      <w:start w:val="1"/>
      <w:numFmt w:val="decimal"/>
      <w:lvlText w:val="%7."/>
      <w:lvlJc w:val="left"/>
      <w:pPr>
        <w:ind w:left="5040" w:hanging="360"/>
      </w:pPr>
    </w:lvl>
    <w:lvl w:ilvl="7" w:tplc="B8BA2E14" w:tentative="1">
      <w:start w:val="1"/>
      <w:numFmt w:val="lowerLetter"/>
      <w:lvlText w:val="%8."/>
      <w:lvlJc w:val="left"/>
      <w:pPr>
        <w:ind w:left="5760" w:hanging="360"/>
      </w:pPr>
    </w:lvl>
    <w:lvl w:ilvl="8" w:tplc="FAB46DD8" w:tentative="1">
      <w:start w:val="1"/>
      <w:numFmt w:val="lowerRoman"/>
      <w:lvlText w:val="%9."/>
      <w:lvlJc w:val="right"/>
      <w:pPr>
        <w:ind w:left="6480" w:hanging="180"/>
      </w:pPr>
    </w:lvl>
  </w:abstractNum>
  <w:abstractNum w:abstractNumId="33"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F3A3A8A"/>
    <w:multiLevelType w:val="multilevel"/>
    <w:tmpl w:val="25661430"/>
    <w:lvl w:ilvl="0">
      <w:start w:val="3"/>
      <w:numFmt w:val="decimal"/>
      <w:lvlText w:val="%1."/>
      <w:lvlJc w:val="left"/>
      <w:pPr>
        <w:ind w:left="360" w:hanging="360"/>
      </w:pPr>
      <w:rPr>
        <w:rFonts w:asciiTheme="minorHAnsi" w:eastAsia="Times New Roman" w:hAnsiTheme="minorHAnsi" w:hint="default"/>
        <w:b/>
        <w:bCs/>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35"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6" w15:restartNumberingAfterBreak="0">
    <w:nsid w:val="21F56358"/>
    <w:multiLevelType w:val="multilevel"/>
    <w:tmpl w:val="83189EEA"/>
    <w:lvl w:ilvl="0">
      <w:start w:val="3"/>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37"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78788D"/>
    <w:multiLevelType w:val="hybridMultilevel"/>
    <w:tmpl w:val="00ECB3D6"/>
    <w:lvl w:ilvl="0" w:tplc="0BFC3EF6">
      <w:start w:val="1"/>
      <w:numFmt w:val="bullet"/>
      <w:lvlText w:val=""/>
      <w:lvlJc w:val="left"/>
      <w:pPr>
        <w:ind w:left="1200" w:hanging="360"/>
      </w:pPr>
      <w:rPr>
        <w:rFonts w:ascii="Symbol" w:hAnsi="Symbol" w:hint="default"/>
      </w:rPr>
    </w:lvl>
    <w:lvl w:ilvl="1" w:tplc="C25E11D0" w:tentative="1">
      <w:start w:val="1"/>
      <w:numFmt w:val="bullet"/>
      <w:lvlText w:val="o"/>
      <w:lvlJc w:val="left"/>
      <w:pPr>
        <w:ind w:left="1920" w:hanging="360"/>
      </w:pPr>
      <w:rPr>
        <w:rFonts w:ascii="Courier New" w:hAnsi="Courier New" w:cs="Courier New" w:hint="default"/>
      </w:rPr>
    </w:lvl>
    <w:lvl w:ilvl="2" w:tplc="9E32887A" w:tentative="1">
      <w:start w:val="1"/>
      <w:numFmt w:val="bullet"/>
      <w:lvlText w:val=""/>
      <w:lvlJc w:val="left"/>
      <w:pPr>
        <w:ind w:left="2640" w:hanging="360"/>
      </w:pPr>
      <w:rPr>
        <w:rFonts w:ascii="Wingdings" w:hAnsi="Wingdings" w:hint="default"/>
      </w:rPr>
    </w:lvl>
    <w:lvl w:ilvl="3" w:tplc="57F2708C" w:tentative="1">
      <w:start w:val="1"/>
      <w:numFmt w:val="bullet"/>
      <w:lvlText w:val=""/>
      <w:lvlJc w:val="left"/>
      <w:pPr>
        <w:ind w:left="3360" w:hanging="360"/>
      </w:pPr>
      <w:rPr>
        <w:rFonts w:ascii="Symbol" w:hAnsi="Symbol" w:hint="default"/>
      </w:rPr>
    </w:lvl>
    <w:lvl w:ilvl="4" w:tplc="069E3836" w:tentative="1">
      <w:start w:val="1"/>
      <w:numFmt w:val="bullet"/>
      <w:lvlText w:val="o"/>
      <w:lvlJc w:val="left"/>
      <w:pPr>
        <w:ind w:left="4080" w:hanging="360"/>
      </w:pPr>
      <w:rPr>
        <w:rFonts w:ascii="Courier New" w:hAnsi="Courier New" w:cs="Courier New" w:hint="default"/>
      </w:rPr>
    </w:lvl>
    <w:lvl w:ilvl="5" w:tplc="D1683192" w:tentative="1">
      <w:start w:val="1"/>
      <w:numFmt w:val="bullet"/>
      <w:lvlText w:val=""/>
      <w:lvlJc w:val="left"/>
      <w:pPr>
        <w:ind w:left="4800" w:hanging="360"/>
      </w:pPr>
      <w:rPr>
        <w:rFonts w:ascii="Wingdings" w:hAnsi="Wingdings" w:hint="default"/>
      </w:rPr>
    </w:lvl>
    <w:lvl w:ilvl="6" w:tplc="384AFEAC" w:tentative="1">
      <w:start w:val="1"/>
      <w:numFmt w:val="bullet"/>
      <w:lvlText w:val=""/>
      <w:lvlJc w:val="left"/>
      <w:pPr>
        <w:ind w:left="5520" w:hanging="360"/>
      </w:pPr>
      <w:rPr>
        <w:rFonts w:ascii="Symbol" w:hAnsi="Symbol" w:hint="default"/>
      </w:rPr>
    </w:lvl>
    <w:lvl w:ilvl="7" w:tplc="C122EF00" w:tentative="1">
      <w:start w:val="1"/>
      <w:numFmt w:val="bullet"/>
      <w:lvlText w:val="o"/>
      <w:lvlJc w:val="left"/>
      <w:pPr>
        <w:ind w:left="6240" w:hanging="360"/>
      </w:pPr>
      <w:rPr>
        <w:rFonts w:ascii="Courier New" w:hAnsi="Courier New" w:cs="Courier New" w:hint="default"/>
      </w:rPr>
    </w:lvl>
    <w:lvl w:ilvl="8" w:tplc="7AC66D4E" w:tentative="1">
      <w:start w:val="1"/>
      <w:numFmt w:val="bullet"/>
      <w:lvlText w:val=""/>
      <w:lvlJc w:val="left"/>
      <w:pPr>
        <w:ind w:left="6960" w:hanging="360"/>
      </w:pPr>
      <w:rPr>
        <w:rFonts w:ascii="Wingdings" w:hAnsi="Wingdings" w:hint="default"/>
      </w:rPr>
    </w:lvl>
  </w:abstractNum>
  <w:abstractNum w:abstractNumId="39" w15:restartNumberingAfterBreak="0">
    <w:nsid w:val="2474253D"/>
    <w:multiLevelType w:val="multilevel"/>
    <w:tmpl w:val="505C32B6"/>
    <w:lvl w:ilvl="0">
      <w:start w:val="1"/>
      <w:numFmt w:val="decimal"/>
      <w:lvlText w:val="%1."/>
      <w:lvlJc w:val="left"/>
      <w:pPr>
        <w:ind w:left="7448" w:hanging="360"/>
      </w:pPr>
    </w:lvl>
    <w:lvl w:ilvl="1">
      <w:start w:val="1"/>
      <w:numFmt w:val="decimal"/>
      <w:isLgl/>
      <w:lvlText w:val="%1.%2."/>
      <w:lvlJc w:val="left"/>
      <w:pPr>
        <w:ind w:left="7448" w:hanging="360"/>
      </w:pPr>
      <w:rPr>
        <w:rFonts w:hint="default"/>
        <w:color w:val="auto"/>
      </w:rPr>
    </w:lvl>
    <w:lvl w:ilvl="2">
      <w:start w:val="1"/>
      <w:numFmt w:val="decimal"/>
      <w:isLgl/>
      <w:lvlText w:val="%1.%2.%3."/>
      <w:lvlJc w:val="left"/>
      <w:pPr>
        <w:ind w:left="7808" w:hanging="720"/>
      </w:pPr>
      <w:rPr>
        <w:rFonts w:hint="default"/>
      </w:rPr>
    </w:lvl>
    <w:lvl w:ilvl="3">
      <w:start w:val="1"/>
      <w:numFmt w:val="decimal"/>
      <w:isLgl/>
      <w:lvlText w:val="%1.%2.%3.%4."/>
      <w:lvlJc w:val="left"/>
      <w:pPr>
        <w:ind w:left="7808" w:hanging="72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168" w:hanging="1080"/>
      </w:pPr>
      <w:rPr>
        <w:rFonts w:hint="default"/>
      </w:rPr>
    </w:lvl>
    <w:lvl w:ilvl="6">
      <w:start w:val="1"/>
      <w:numFmt w:val="decimal"/>
      <w:isLgl/>
      <w:lvlText w:val="%1.%2.%3.%4.%5.%6.%7."/>
      <w:lvlJc w:val="left"/>
      <w:pPr>
        <w:ind w:left="8528" w:hanging="1440"/>
      </w:pPr>
      <w:rPr>
        <w:rFonts w:hint="default"/>
      </w:rPr>
    </w:lvl>
    <w:lvl w:ilvl="7">
      <w:start w:val="1"/>
      <w:numFmt w:val="decimal"/>
      <w:isLgl/>
      <w:lvlText w:val="%1.%2.%3.%4.%5.%6.%7.%8."/>
      <w:lvlJc w:val="left"/>
      <w:pPr>
        <w:ind w:left="8528" w:hanging="1440"/>
      </w:pPr>
      <w:rPr>
        <w:rFonts w:hint="default"/>
      </w:rPr>
    </w:lvl>
    <w:lvl w:ilvl="8">
      <w:start w:val="1"/>
      <w:numFmt w:val="decimal"/>
      <w:isLgl/>
      <w:lvlText w:val="%1.%2.%3.%4.%5.%6.%7.%8.%9."/>
      <w:lvlJc w:val="left"/>
      <w:pPr>
        <w:ind w:left="8888" w:hanging="1800"/>
      </w:pPr>
      <w:rPr>
        <w:rFonts w:hint="default"/>
      </w:rPr>
    </w:lvl>
  </w:abstractNum>
  <w:abstractNum w:abstractNumId="40" w15:restartNumberingAfterBreak="0">
    <w:nsid w:val="27970851"/>
    <w:multiLevelType w:val="hybridMultilevel"/>
    <w:tmpl w:val="2D742DA8"/>
    <w:lvl w:ilvl="0" w:tplc="0E66DF6E">
      <w:start w:val="1"/>
      <w:numFmt w:val="lowerLetter"/>
      <w:lvlText w:val="%1."/>
      <w:lvlJc w:val="left"/>
      <w:pPr>
        <w:ind w:left="720" w:hanging="360"/>
      </w:pPr>
      <w:rPr>
        <w:rFonts w:hint="default"/>
      </w:rPr>
    </w:lvl>
    <w:lvl w:ilvl="1" w:tplc="F9EECAA2">
      <w:start w:val="1"/>
      <w:numFmt w:val="lowerLetter"/>
      <w:lvlText w:val="%2."/>
      <w:lvlJc w:val="left"/>
      <w:pPr>
        <w:ind w:left="1440" w:hanging="360"/>
      </w:pPr>
    </w:lvl>
    <w:lvl w:ilvl="2" w:tplc="4EA80A7C" w:tentative="1">
      <w:start w:val="1"/>
      <w:numFmt w:val="lowerRoman"/>
      <w:lvlText w:val="%3."/>
      <w:lvlJc w:val="right"/>
      <w:pPr>
        <w:ind w:left="2160" w:hanging="180"/>
      </w:pPr>
    </w:lvl>
    <w:lvl w:ilvl="3" w:tplc="B9FED8F6" w:tentative="1">
      <w:start w:val="1"/>
      <w:numFmt w:val="decimal"/>
      <w:lvlText w:val="%4."/>
      <w:lvlJc w:val="left"/>
      <w:pPr>
        <w:ind w:left="2880" w:hanging="360"/>
      </w:pPr>
    </w:lvl>
    <w:lvl w:ilvl="4" w:tplc="CE065574" w:tentative="1">
      <w:start w:val="1"/>
      <w:numFmt w:val="lowerLetter"/>
      <w:lvlText w:val="%5."/>
      <w:lvlJc w:val="left"/>
      <w:pPr>
        <w:ind w:left="3600" w:hanging="360"/>
      </w:pPr>
    </w:lvl>
    <w:lvl w:ilvl="5" w:tplc="A96C29CE" w:tentative="1">
      <w:start w:val="1"/>
      <w:numFmt w:val="lowerRoman"/>
      <w:lvlText w:val="%6."/>
      <w:lvlJc w:val="right"/>
      <w:pPr>
        <w:ind w:left="4320" w:hanging="180"/>
      </w:pPr>
    </w:lvl>
    <w:lvl w:ilvl="6" w:tplc="16DEA2E2" w:tentative="1">
      <w:start w:val="1"/>
      <w:numFmt w:val="decimal"/>
      <w:lvlText w:val="%7."/>
      <w:lvlJc w:val="left"/>
      <w:pPr>
        <w:ind w:left="5040" w:hanging="360"/>
      </w:pPr>
    </w:lvl>
    <w:lvl w:ilvl="7" w:tplc="48AE8728" w:tentative="1">
      <w:start w:val="1"/>
      <w:numFmt w:val="lowerLetter"/>
      <w:lvlText w:val="%8."/>
      <w:lvlJc w:val="left"/>
      <w:pPr>
        <w:ind w:left="5760" w:hanging="360"/>
      </w:pPr>
    </w:lvl>
    <w:lvl w:ilvl="8" w:tplc="8BF0E6D8" w:tentative="1">
      <w:start w:val="1"/>
      <w:numFmt w:val="lowerRoman"/>
      <w:lvlText w:val="%9."/>
      <w:lvlJc w:val="right"/>
      <w:pPr>
        <w:ind w:left="6480" w:hanging="180"/>
      </w:pPr>
    </w:lvl>
  </w:abstractNum>
  <w:abstractNum w:abstractNumId="41" w15:restartNumberingAfterBreak="0">
    <w:nsid w:val="28DF39BC"/>
    <w:multiLevelType w:val="multilevel"/>
    <w:tmpl w:val="5240CAE0"/>
    <w:lvl w:ilvl="0">
      <w:start w:val="10"/>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A111136"/>
    <w:multiLevelType w:val="multilevel"/>
    <w:tmpl w:val="01465A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C8B0F95"/>
    <w:multiLevelType w:val="multilevel"/>
    <w:tmpl w:val="EA08EFE2"/>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45" w15:restartNumberingAfterBreak="0">
    <w:nsid w:val="2E3C71D4"/>
    <w:multiLevelType w:val="hybridMultilevel"/>
    <w:tmpl w:val="2BCEE434"/>
    <w:lvl w:ilvl="0" w:tplc="4D10BC26">
      <w:start w:val="1"/>
      <w:numFmt w:val="upperRoman"/>
      <w:lvlText w:val="%1."/>
      <w:lvlJc w:val="left"/>
      <w:pPr>
        <w:ind w:left="1276" w:hanging="720"/>
      </w:pPr>
      <w:rPr>
        <w:rFonts w:hint="default"/>
      </w:rPr>
    </w:lvl>
    <w:lvl w:ilvl="1" w:tplc="76A2B430" w:tentative="1">
      <w:start w:val="1"/>
      <w:numFmt w:val="lowerLetter"/>
      <w:lvlText w:val="%2."/>
      <w:lvlJc w:val="left"/>
      <w:pPr>
        <w:ind w:left="1636" w:hanging="360"/>
      </w:pPr>
    </w:lvl>
    <w:lvl w:ilvl="2" w:tplc="3EF46F1C" w:tentative="1">
      <w:start w:val="1"/>
      <w:numFmt w:val="lowerRoman"/>
      <w:lvlText w:val="%3."/>
      <w:lvlJc w:val="right"/>
      <w:pPr>
        <w:ind w:left="2356" w:hanging="180"/>
      </w:pPr>
    </w:lvl>
    <w:lvl w:ilvl="3" w:tplc="0E94A6C6" w:tentative="1">
      <w:start w:val="1"/>
      <w:numFmt w:val="decimal"/>
      <w:lvlText w:val="%4."/>
      <w:lvlJc w:val="left"/>
      <w:pPr>
        <w:ind w:left="3076" w:hanging="360"/>
      </w:pPr>
    </w:lvl>
    <w:lvl w:ilvl="4" w:tplc="9E76B31C" w:tentative="1">
      <w:start w:val="1"/>
      <w:numFmt w:val="lowerLetter"/>
      <w:lvlText w:val="%5."/>
      <w:lvlJc w:val="left"/>
      <w:pPr>
        <w:ind w:left="3796" w:hanging="360"/>
      </w:pPr>
    </w:lvl>
    <w:lvl w:ilvl="5" w:tplc="CB6EBF78" w:tentative="1">
      <w:start w:val="1"/>
      <w:numFmt w:val="lowerRoman"/>
      <w:lvlText w:val="%6."/>
      <w:lvlJc w:val="right"/>
      <w:pPr>
        <w:ind w:left="4516" w:hanging="180"/>
      </w:pPr>
    </w:lvl>
    <w:lvl w:ilvl="6" w:tplc="11FE964C" w:tentative="1">
      <w:start w:val="1"/>
      <w:numFmt w:val="decimal"/>
      <w:lvlText w:val="%7."/>
      <w:lvlJc w:val="left"/>
      <w:pPr>
        <w:ind w:left="5236" w:hanging="360"/>
      </w:pPr>
    </w:lvl>
    <w:lvl w:ilvl="7" w:tplc="4C98D0DE" w:tentative="1">
      <w:start w:val="1"/>
      <w:numFmt w:val="lowerLetter"/>
      <w:lvlText w:val="%8."/>
      <w:lvlJc w:val="left"/>
      <w:pPr>
        <w:ind w:left="5956" w:hanging="360"/>
      </w:pPr>
    </w:lvl>
    <w:lvl w:ilvl="8" w:tplc="68CCD6D2" w:tentative="1">
      <w:start w:val="1"/>
      <w:numFmt w:val="lowerRoman"/>
      <w:lvlText w:val="%9."/>
      <w:lvlJc w:val="right"/>
      <w:pPr>
        <w:ind w:left="6676" w:hanging="180"/>
      </w:pPr>
    </w:lvl>
  </w:abstractNum>
  <w:abstractNum w:abstractNumId="46" w15:restartNumberingAfterBreak="0">
    <w:nsid w:val="2FC84AE3"/>
    <w:multiLevelType w:val="hybridMultilevel"/>
    <w:tmpl w:val="45425786"/>
    <w:name w:val="WW8Num13223"/>
    <w:lvl w:ilvl="0" w:tplc="D0BEAAB4">
      <w:start w:val="1"/>
      <w:numFmt w:val="decimal"/>
      <w:lvlText w:val="%1."/>
      <w:lvlJc w:val="left"/>
      <w:pPr>
        <w:tabs>
          <w:tab w:val="num" w:pos="0"/>
        </w:tabs>
        <w:ind w:left="900" w:hanging="360"/>
      </w:pPr>
      <w:rPr>
        <w:rFonts w:hint="default"/>
        <w:b/>
      </w:rPr>
    </w:lvl>
    <w:lvl w:ilvl="1" w:tplc="275679BE" w:tentative="1">
      <w:start w:val="1"/>
      <w:numFmt w:val="lowerLetter"/>
      <w:lvlText w:val="%2."/>
      <w:lvlJc w:val="left"/>
      <w:pPr>
        <w:ind w:left="1440" w:hanging="360"/>
      </w:pPr>
    </w:lvl>
    <w:lvl w:ilvl="2" w:tplc="DBE2FDC2" w:tentative="1">
      <w:start w:val="1"/>
      <w:numFmt w:val="lowerRoman"/>
      <w:lvlText w:val="%3."/>
      <w:lvlJc w:val="right"/>
      <w:pPr>
        <w:ind w:left="2160" w:hanging="180"/>
      </w:pPr>
    </w:lvl>
    <w:lvl w:ilvl="3" w:tplc="B986E2FC" w:tentative="1">
      <w:start w:val="1"/>
      <w:numFmt w:val="decimal"/>
      <w:lvlText w:val="%4."/>
      <w:lvlJc w:val="left"/>
      <w:pPr>
        <w:ind w:left="2880" w:hanging="360"/>
      </w:pPr>
    </w:lvl>
    <w:lvl w:ilvl="4" w:tplc="8D64B334" w:tentative="1">
      <w:start w:val="1"/>
      <w:numFmt w:val="lowerLetter"/>
      <w:lvlText w:val="%5."/>
      <w:lvlJc w:val="left"/>
      <w:pPr>
        <w:ind w:left="3600" w:hanging="360"/>
      </w:pPr>
    </w:lvl>
    <w:lvl w:ilvl="5" w:tplc="6324F93C" w:tentative="1">
      <w:start w:val="1"/>
      <w:numFmt w:val="lowerRoman"/>
      <w:lvlText w:val="%6."/>
      <w:lvlJc w:val="right"/>
      <w:pPr>
        <w:ind w:left="4320" w:hanging="180"/>
      </w:pPr>
    </w:lvl>
    <w:lvl w:ilvl="6" w:tplc="076E4732" w:tentative="1">
      <w:start w:val="1"/>
      <w:numFmt w:val="decimal"/>
      <w:lvlText w:val="%7."/>
      <w:lvlJc w:val="left"/>
      <w:pPr>
        <w:ind w:left="5040" w:hanging="360"/>
      </w:pPr>
    </w:lvl>
    <w:lvl w:ilvl="7" w:tplc="B63C8C3A" w:tentative="1">
      <w:start w:val="1"/>
      <w:numFmt w:val="lowerLetter"/>
      <w:lvlText w:val="%8."/>
      <w:lvlJc w:val="left"/>
      <w:pPr>
        <w:ind w:left="5760" w:hanging="360"/>
      </w:pPr>
    </w:lvl>
    <w:lvl w:ilvl="8" w:tplc="0248ED0C" w:tentative="1">
      <w:start w:val="1"/>
      <w:numFmt w:val="lowerRoman"/>
      <w:lvlText w:val="%9."/>
      <w:lvlJc w:val="right"/>
      <w:pPr>
        <w:ind w:left="6480" w:hanging="180"/>
      </w:pPr>
    </w:lvl>
  </w:abstractNum>
  <w:abstractNum w:abstractNumId="47"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1" w15:restartNumberingAfterBreak="0">
    <w:nsid w:val="3FFE3183"/>
    <w:multiLevelType w:val="multilevel"/>
    <w:tmpl w:val="48681DEC"/>
    <w:lvl w:ilvl="0">
      <w:start w:val="10"/>
      <w:numFmt w:val="decimal"/>
      <w:lvlText w:val="%1."/>
      <w:lvlJc w:val="left"/>
      <w:pPr>
        <w:tabs>
          <w:tab w:val="num" w:pos="360"/>
        </w:tabs>
        <w:ind w:left="360" w:hanging="360"/>
      </w:pPr>
      <w:rPr>
        <w:rFonts w:hint="default"/>
      </w:rPr>
    </w:lvl>
    <w:lvl w:ilvl="1">
      <w:start w:val="16"/>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3" w15:restartNumberingAfterBreak="0">
    <w:nsid w:val="40553523"/>
    <w:multiLevelType w:val="multilevel"/>
    <w:tmpl w:val="9D902A26"/>
    <w:lvl w:ilvl="0">
      <w:start w:val="2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0A4096E"/>
    <w:multiLevelType w:val="hybridMultilevel"/>
    <w:tmpl w:val="702E1C0C"/>
    <w:lvl w:ilvl="0" w:tplc="E444CA10">
      <w:start w:val="1"/>
      <w:numFmt w:val="lowerLetter"/>
      <w:lvlText w:val="%1."/>
      <w:lvlJc w:val="left"/>
      <w:pPr>
        <w:ind w:left="720" w:hanging="360"/>
      </w:pPr>
      <w:rPr>
        <w:rFonts w:hint="default"/>
      </w:rPr>
    </w:lvl>
    <w:lvl w:ilvl="1" w:tplc="4F68BE7C">
      <w:start w:val="1"/>
      <w:numFmt w:val="lowerLetter"/>
      <w:lvlText w:val="%2."/>
      <w:lvlJc w:val="left"/>
      <w:pPr>
        <w:ind w:left="1440" w:hanging="360"/>
      </w:pPr>
    </w:lvl>
    <w:lvl w:ilvl="2" w:tplc="106ECDBA" w:tentative="1">
      <w:start w:val="1"/>
      <w:numFmt w:val="lowerRoman"/>
      <w:lvlText w:val="%3."/>
      <w:lvlJc w:val="right"/>
      <w:pPr>
        <w:ind w:left="2160" w:hanging="180"/>
      </w:pPr>
    </w:lvl>
    <w:lvl w:ilvl="3" w:tplc="09509BC8" w:tentative="1">
      <w:start w:val="1"/>
      <w:numFmt w:val="decimal"/>
      <w:lvlText w:val="%4."/>
      <w:lvlJc w:val="left"/>
      <w:pPr>
        <w:ind w:left="2880" w:hanging="360"/>
      </w:pPr>
    </w:lvl>
    <w:lvl w:ilvl="4" w:tplc="D4FC6DE0" w:tentative="1">
      <w:start w:val="1"/>
      <w:numFmt w:val="lowerLetter"/>
      <w:lvlText w:val="%5."/>
      <w:lvlJc w:val="left"/>
      <w:pPr>
        <w:ind w:left="3600" w:hanging="360"/>
      </w:pPr>
    </w:lvl>
    <w:lvl w:ilvl="5" w:tplc="B4E66B1A" w:tentative="1">
      <w:start w:val="1"/>
      <w:numFmt w:val="lowerRoman"/>
      <w:lvlText w:val="%6."/>
      <w:lvlJc w:val="right"/>
      <w:pPr>
        <w:ind w:left="4320" w:hanging="180"/>
      </w:pPr>
    </w:lvl>
    <w:lvl w:ilvl="6" w:tplc="46E67008" w:tentative="1">
      <w:start w:val="1"/>
      <w:numFmt w:val="decimal"/>
      <w:lvlText w:val="%7."/>
      <w:lvlJc w:val="left"/>
      <w:pPr>
        <w:ind w:left="5040" w:hanging="360"/>
      </w:pPr>
    </w:lvl>
    <w:lvl w:ilvl="7" w:tplc="57561ADC" w:tentative="1">
      <w:start w:val="1"/>
      <w:numFmt w:val="lowerLetter"/>
      <w:lvlText w:val="%8."/>
      <w:lvlJc w:val="left"/>
      <w:pPr>
        <w:ind w:left="5760" w:hanging="360"/>
      </w:pPr>
    </w:lvl>
    <w:lvl w:ilvl="8" w:tplc="B8449978" w:tentative="1">
      <w:start w:val="1"/>
      <w:numFmt w:val="lowerRoman"/>
      <w:lvlText w:val="%9."/>
      <w:lvlJc w:val="right"/>
      <w:pPr>
        <w:ind w:left="6480" w:hanging="180"/>
      </w:pPr>
    </w:lvl>
  </w:abstractNum>
  <w:abstractNum w:abstractNumId="55" w15:restartNumberingAfterBreak="0">
    <w:nsid w:val="40DD214B"/>
    <w:multiLevelType w:val="multilevel"/>
    <w:tmpl w:val="D4A8E8D6"/>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56"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424E67F9"/>
    <w:multiLevelType w:val="multilevel"/>
    <w:tmpl w:val="7EFE64AE"/>
    <w:name w:val="WW8Num1322"/>
    <w:lvl w:ilvl="0">
      <w:start w:val="1"/>
      <w:numFmt w:val="lowerLetter"/>
      <w:lvlText w:val="%1."/>
      <w:lvlJc w:val="left"/>
      <w:pPr>
        <w:tabs>
          <w:tab w:val="num" w:pos="0"/>
        </w:tabs>
        <w:ind w:left="900" w:hanging="360"/>
      </w:pPr>
      <w:rPr>
        <w:rFonts w:asciiTheme="minorHAnsi" w:eastAsiaTheme="minorHAnsi" w:hAnsiTheme="minorHAnsi" w:cstheme="minorHAnsi"/>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58" w15:restartNumberingAfterBreak="0">
    <w:nsid w:val="43112455"/>
    <w:multiLevelType w:val="multilevel"/>
    <w:tmpl w:val="1EBC7CE2"/>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9"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0" w15:restartNumberingAfterBreak="0">
    <w:nsid w:val="47794096"/>
    <w:multiLevelType w:val="multilevel"/>
    <w:tmpl w:val="FA2E60A2"/>
    <w:lvl w:ilvl="0">
      <w:start w:val="10"/>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2"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5CE053D"/>
    <w:multiLevelType w:val="hybridMultilevel"/>
    <w:tmpl w:val="7FAC4EB4"/>
    <w:lvl w:ilvl="0" w:tplc="F56E0F6C">
      <w:start w:val="1"/>
      <w:numFmt w:val="decimal"/>
      <w:lvlText w:val="%1)"/>
      <w:lvlJc w:val="left"/>
      <w:pPr>
        <w:ind w:left="1080" w:hanging="360"/>
      </w:pPr>
      <w:rPr>
        <w:rFonts w:hint="default"/>
      </w:rPr>
    </w:lvl>
    <w:lvl w:ilvl="1" w:tplc="2820DE3A">
      <w:start w:val="1"/>
      <w:numFmt w:val="lowerLetter"/>
      <w:lvlText w:val="%2."/>
      <w:lvlJc w:val="left"/>
      <w:pPr>
        <w:ind w:left="1800" w:hanging="360"/>
      </w:pPr>
    </w:lvl>
    <w:lvl w:ilvl="2" w:tplc="0996219C" w:tentative="1">
      <w:start w:val="1"/>
      <w:numFmt w:val="lowerRoman"/>
      <w:lvlText w:val="%3."/>
      <w:lvlJc w:val="right"/>
      <w:pPr>
        <w:ind w:left="2520" w:hanging="180"/>
      </w:pPr>
    </w:lvl>
    <w:lvl w:ilvl="3" w:tplc="B2447DAE" w:tentative="1">
      <w:start w:val="1"/>
      <w:numFmt w:val="decimal"/>
      <w:lvlText w:val="%4."/>
      <w:lvlJc w:val="left"/>
      <w:pPr>
        <w:ind w:left="3240" w:hanging="360"/>
      </w:pPr>
    </w:lvl>
    <w:lvl w:ilvl="4" w:tplc="FD66FDF8" w:tentative="1">
      <w:start w:val="1"/>
      <w:numFmt w:val="lowerLetter"/>
      <w:lvlText w:val="%5."/>
      <w:lvlJc w:val="left"/>
      <w:pPr>
        <w:ind w:left="3960" w:hanging="360"/>
      </w:pPr>
    </w:lvl>
    <w:lvl w:ilvl="5" w:tplc="D5547C36" w:tentative="1">
      <w:start w:val="1"/>
      <w:numFmt w:val="lowerRoman"/>
      <w:lvlText w:val="%6."/>
      <w:lvlJc w:val="right"/>
      <w:pPr>
        <w:ind w:left="4680" w:hanging="180"/>
      </w:pPr>
    </w:lvl>
    <w:lvl w:ilvl="6" w:tplc="C66EE570" w:tentative="1">
      <w:start w:val="1"/>
      <w:numFmt w:val="decimal"/>
      <w:lvlText w:val="%7."/>
      <w:lvlJc w:val="left"/>
      <w:pPr>
        <w:ind w:left="5400" w:hanging="360"/>
      </w:pPr>
    </w:lvl>
    <w:lvl w:ilvl="7" w:tplc="B262CFE2" w:tentative="1">
      <w:start w:val="1"/>
      <w:numFmt w:val="lowerLetter"/>
      <w:lvlText w:val="%8."/>
      <w:lvlJc w:val="left"/>
      <w:pPr>
        <w:ind w:left="6120" w:hanging="360"/>
      </w:pPr>
    </w:lvl>
    <w:lvl w:ilvl="8" w:tplc="9848972E" w:tentative="1">
      <w:start w:val="1"/>
      <w:numFmt w:val="lowerRoman"/>
      <w:lvlText w:val="%9."/>
      <w:lvlJc w:val="right"/>
      <w:pPr>
        <w:ind w:left="6840" w:hanging="180"/>
      </w:pPr>
    </w:lvl>
  </w:abstractNum>
  <w:abstractNum w:abstractNumId="64"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5" w15:restartNumberingAfterBreak="0">
    <w:nsid w:val="56C81050"/>
    <w:multiLevelType w:val="hybridMultilevel"/>
    <w:tmpl w:val="FB3255E6"/>
    <w:lvl w:ilvl="0" w:tplc="45C023E8">
      <w:start w:val="1"/>
      <w:numFmt w:val="lowerLetter"/>
      <w:lvlText w:val="%1)"/>
      <w:lvlJc w:val="left"/>
      <w:pPr>
        <w:ind w:left="1287" w:hanging="360"/>
      </w:pPr>
    </w:lvl>
    <w:lvl w:ilvl="1" w:tplc="C04845C6" w:tentative="1">
      <w:start w:val="1"/>
      <w:numFmt w:val="lowerLetter"/>
      <w:lvlText w:val="%2."/>
      <w:lvlJc w:val="left"/>
      <w:pPr>
        <w:ind w:left="2007" w:hanging="360"/>
      </w:pPr>
    </w:lvl>
    <w:lvl w:ilvl="2" w:tplc="4A32E448" w:tentative="1">
      <w:start w:val="1"/>
      <w:numFmt w:val="lowerRoman"/>
      <w:lvlText w:val="%3."/>
      <w:lvlJc w:val="right"/>
      <w:pPr>
        <w:ind w:left="2727" w:hanging="180"/>
      </w:pPr>
    </w:lvl>
    <w:lvl w:ilvl="3" w:tplc="54FCE196" w:tentative="1">
      <w:start w:val="1"/>
      <w:numFmt w:val="decimal"/>
      <w:lvlText w:val="%4."/>
      <w:lvlJc w:val="left"/>
      <w:pPr>
        <w:ind w:left="3447" w:hanging="360"/>
      </w:pPr>
    </w:lvl>
    <w:lvl w:ilvl="4" w:tplc="EB68B8D6" w:tentative="1">
      <w:start w:val="1"/>
      <w:numFmt w:val="lowerLetter"/>
      <w:lvlText w:val="%5."/>
      <w:lvlJc w:val="left"/>
      <w:pPr>
        <w:ind w:left="4167" w:hanging="360"/>
      </w:pPr>
    </w:lvl>
    <w:lvl w:ilvl="5" w:tplc="9BDA7C22" w:tentative="1">
      <w:start w:val="1"/>
      <w:numFmt w:val="lowerRoman"/>
      <w:lvlText w:val="%6."/>
      <w:lvlJc w:val="right"/>
      <w:pPr>
        <w:ind w:left="4887" w:hanging="180"/>
      </w:pPr>
    </w:lvl>
    <w:lvl w:ilvl="6" w:tplc="B538A50C" w:tentative="1">
      <w:start w:val="1"/>
      <w:numFmt w:val="decimal"/>
      <w:lvlText w:val="%7."/>
      <w:lvlJc w:val="left"/>
      <w:pPr>
        <w:ind w:left="5607" w:hanging="360"/>
      </w:pPr>
    </w:lvl>
    <w:lvl w:ilvl="7" w:tplc="475AA40E" w:tentative="1">
      <w:start w:val="1"/>
      <w:numFmt w:val="lowerLetter"/>
      <w:lvlText w:val="%8."/>
      <w:lvlJc w:val="left"/>
      <w:pPr>
        <w:ind w:left="6327" w:hanging="360"/>
      </w:pPr>
    </w:lvl>
    <w:lvl w:ilvl="8" w:tplc="575E2E3A" w:tentative="1">
      <w:start w:val="1"/>
      <w:numFmt w:val="lowerRoman"/>
      <w:lvlText w:val="%9."/>
      <w:lvlJc w:val="right"/>
      <w:pPr>
        <w:ind w:left="7047" w:hanging="180"/>
      </w:pPr>
    </w:lvl>
  </w:abstractNum>
  <w:abstractNum w:abstractNumId="66" w15:restartNumberingAfterBreak="0">
    <w:nsid w:val="598E54FE"/>
    <w:multiLevelType w:val="hybridMultilevel"/>
    <w:tmpl w:val="D974F324"/>
    <w:name w:val="WW8Num13224"/>
    <w:lvl w:ilvl="0" w:tplc="A19E90FE">
      <w:start w:val="1"/>
      <w:numFmt w:val="decimal"/>
      <w:lvlText w:val="%1."/>
      <w:lvlJc w:val="left"/>
      <w:pPr>
        <w:tabs>
          <w:tab w:val="num" w:pos="0"/>
        </w:tabs>
        <w:ind w:left="900" w:hanging="360"/>
      </w:pPr>
      <w:rPr>
        <w:rFonts w:hint="default"/>
        <w:b/>
      </w:rPr>
    </w:lvl>
    <w:lvl w:ilvl="1" w:tplc="EA28B162" w:tentative="1">
      <w:start w:val="1"/>
      <w:numFmt w:val="lowerLetter"/>
      <w:lvlText w:val="%2."/>
      <w:lvlJc w:val="left"/>
      <w:pPr>
        <w:ind w:left="1440" w:hanging="360"/>
      </w:pPr>
    </w:lvl>
    <w:lvl w:ilvl="2" w:tplc="A7E6A65E" w:tentative="1">
      <w:start w:val="1"/>
      <w:numFmt w:val="lowerRoman"/>
      <w:lvlText w:val="%3."/>
      <w:lvlJc w:val="right"/>
      <w:pPr>
        <w:ind w:left="2160" w:hanging="180"/>
      </w:pPr>
    </w:lvl>
    <w:lvl w:ilvl="3" w:tplc="F6FCD83E" w:tentative="1">
      <w:start w:val="1"/>
      <w:numFmt w:val="decimal"/>
      <w:lvlText w:val="%4."/>
      <w:lvlJc w:val="left"/>
      <w:pPr>
        <w:ind w:left="2880" w:hanging="360"/>
      </w:pPr>
    </w:lvl>
    <w:lvl w:ilvl="4" w:tplc="3E1ACB20" w:tentative="1">
      <w:start w:val="1"/>
      <w:numFmt w:val="lowerLetter"/>
      <w:lvlText w:val="%5."/>
      <w:lvlJc w:val="left"/>
      <w:pPr>
        <w:ind w:left="3600" w:hanging="360"/>
      </w:pPr>
    </w:lvl>
    <w:lvl w:ilvl="5" w:tplc="05E2FCFC" w:tentative="1">
      <w:start w:val="1"/>
      <w:numFmt w:val="lowerRoman"/>
      <w:lvlText w:val="%6."/>
      <w:lvlJc w:val="right"/>
      <w:pPr>
        <w:ind w:left="4320" w:hanging="180"/>
      </w:pPr>
    </w:lvl>
    <w:lvl w:ilvl="6" w:tplc="E11C8ECC" w:tentative="1">
      <w:start w:val="1"/>
      <w:numFmt w:val="decimal"/>
      <w:lvlText w:val="%7."/>
      <w:lvlJc w:val="left"/>
      <w:pPr>
        <w:ind w:left="5040" w:hanging="360"/>
      </w:pPr>
    </w:lvl>
    <w:lvl w:ilvl="7" w:tplc="CF848142" w:tentative="1">
      <w:start w:val="1"/>
      <w:numFmt w:val="lowerLetter"/>
      <w:lvlText w:val="%8."/>
      <w:lvlJc w:val="left"/>
      <w:pPr>
        <w:ind w:left="5760" w:hanging="360"/>
      </w:pPr>
    </w:lvl>
    <w:lvl w:ilvl="8" w:tplc="5306716E" w:tentative="1">
      <w:start w:val="1"/>
      <w:numFmt w:val="lowerRoman"/>
      <w:lvlText w:val="%9."/>
      <w:lvlJc w:val="right"/>
      <w:pPr>
        <w:ind w:left="6480" w:hanging="180"/>
      </w:pPr>
    </w:lvl>
  </w:abstractNum>
  <w:abstractNum w:abstractNumId="67" w15:restartNumberingAfterBreak="0">
    <w:nsid w:val="5A4E3807"/>
    <w:multiLevelType w:val="multilevel"/>
    <w:tmpl w:val="FF365D10"/>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hint="default"/>
      </w:rPr>
    </w:lvl>
    <w:lvl w:ilvl="2">
      <w:start w:val="1"/>
      <w:numFmt w:val="decimal"/>
      <w:isLgl/>
      <w:lvlText w:val="%3."/>
      <w:lvlJc w:val="left"/>
      <w:pPr>
        <w:ind w:left="1080" w:hanging="720"/>
      </w:pPr>
      <w:rPr>
        <w:rFonts w:ascii="Calibri" w:eastAsia="Times New Roman" w:hAnsi="Calibri" w:cs="Calibr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AAC5350"/>
    <w:multiLevelType w:val="hybridMultilevel"/>
    <w:tmpl w:val="9B2EC310"/>
    <w:name w:val="WW8Num13222222"/>
    <w:lvl w:ilvl="0" w:tplc="035C3AD0">
      <w:start w:val="1"/>
      <w:numFmt w:val="decimal"/>
      <w:lvlText w:val="%1."/>
      <w:lvlJc w:val="left"/>
      <w:pPr>
        <w:tabs>
          <w:tab w:val="num" w:pos="1245"/>
        </w:tabs>
        <w:ind w:left="1245" w:hanging="705"/>
      </w:pPr>
      <w:rPr>
        <w:rFonts w:hint="default"/>
        <w:b/>
        <w:color w:val="auto"/>
      </w:rPr>
    </w:lvl>
    <w:lvl w:ilvl="1" w:tplc="9F4A7082" w:tentative="1">
      <w:start w:val="1"/>
      <w:numFmt w:val="lowerLetter"/>
      <w:lvlText w:val="%2."/>
      <w:lvlJc w:val="left"/>
      <w:pPr>
        <w:ind w:left="1440" w:hanging="360"/>
      </w:pPr>
    </w:lvl>
    <w:lvl w:ilvl="2" w:tplc="8D521508" w:tentative="1">
      <w:start w:val="1"/>
      <w:numFmt w:val="lowerRoman"/>
      <w:lvlText w:val="%3."/>
      <w:lvlJc w:val="right"/>
      <w:pPr>
        <w:ind w:left="2160" w:hanging="180"/>
      </w:pPr>
    </w:lvl>
    <w:lvl w:ilvl="3" w:tplc="23BE979E" w:tentative="1">
      <w:start w:val="1"/>
      <w:numFmt w:val="decimal"/>
      <w:lvlText w:val="%4."/>
      <w:lvlJc w:val="left"/>
      <w:pPr>
        <w:ind w:left="2880" w:hanging="360"/>
      </w:pPr>
    </w:lvl>
    <w:lvl w:ilvl="4" w:tplc="F3E2A680" w:tentative="1">
      <w:start w:val="1"/>
      <w:numFmt w:val="lowerLetter"/>
      <w:lvlText w:val="%5."/>
      <w:lvlJc w:val="left"/>
      <w:pPr>
        <w:ind w:left="3600" w:hanging="360"/>
      </w:pPr>
    </w:lvl>
    <w:lvl w:ilvl="5" w:tplc="2AE4B734" w:tentative="1">
      <w:start w:val="1"/>
      <w:numFmt w:val="lowerRoman"/>
      <w:lvlText w:val="%6."/>
      <w:lvlJc w:val="right"/>
      <w:pPr>
        <w:ind w:left="4320" w:hanging="180"/>
      </w:pPr>
    </w:lvl>
    <w:lvl w:ilvl="6" w:tplc="C93A6282" w:tentative="1">
      <w:start w:val="1"/>
      <w:numFmt w:val="decimal"/>
      <w:lvlText w:val="%7."/>
      <w:lvlJc w:val="left"/>
      <w:pPr>
        <w:ind w:left="5040" w:hanging="360"/>
      </w:pPr>
    </w:lvl>
    <w:lvl w:ilvl="7" w:tplc="728A711E" w:tentative="1">
      <w:start w:val="1"/>
      <w:numFmt w:val="lowerLetter"/>
      <w:lvlText w:val="%8."/>
      <w:lvlJc w:val="left"/>
      <w:pPr>
        <w:ind w:left="5760" w:hanging="360"/>
      </w:pPr>
    </w:lvl>
    <w:lvl w:ilvl="8" w:tplc="ECC6FA94" w:tentative="1">
      <w:start w:val="1"/>
      <w:numFmt w:val="lowerRoman"/>
      <w:lvlText w:val="%9."/>
      <w:lvlJc w:val="right"/>
      <w:pPr>
        <w:ind w:left="6480" w:hanging="180"/>
      </w:pPr>
    </w:lvl>
  </w:abstractNum>
  <w:abstractNum w:abstractNumId="69" w15:restartNumberingAfterBreak="0">
    <w:nsid w:val="5B6B5F8C"/>
    <w:multiLevelType w:val="multilevel"/>
    <w:tmpl w:val="DCD20DAC"/>
    <w:lvl w:ilvl="0">
      <w:start w:val="6"/>
      <w:numFmt w:val="decimal"/>
      <w:lvlText w:val="%1."/>
      <w:lvlJc w:val="left"/>
      <w:pPr>
        <w:ind w:left="720" w:hanging="360"/>
      </w:pPr>
      <w:rPr>
        <w:rFonts w:hint="default"/>
        <w:b/>
        <w:bCs/>
        <w:i w:val="0"/>
        <w:iCs w:val="0"/>
      </w:rPr>
    </w:lvl>
    <w:lvl w:ilvl="1">
      <w:start w:val="1"/>
      <w:numFmt w:val="decimal"/>
      <w:isLgl/>
      <w:lvlText w:val="%1.%2."/>
      <w:lvlJc w:val="left"/>
      <w:pPr>
        <w:ind w:left="927" w:hanging="360"/>
      </w:pPr>
      <w:rPr>
        <w:rFonts w:ascii="Times New Roman" w:hAnsi="Times New Roman" w:hint="default"/>
        <w:i w:val="0"/>
        <w:sz w:val="24"/>
      </w:rPr>
    </w:lvl>
    <w:lvl w:ilvl="2">
      <w:start w:val="1"/>
      <w:numFmt w:val="decimal"/>
      <w:isLgl/>
      <w:lvlText w:val="%1.%2.%3."/>
      <w:lvlJc w:val="left"/>
      <w:pPr>
        <w:ind w:left="1494" w:hanging="720"/>
      </w:pPr>
      <w:rPr>
        <w:rFonts w:ascii="Times New Roman" w:hAnsi="Times New Roman" w:hint="default"/>
        <w:i w:val="0"/>
        <w:sz w:val="24"/>
      </w:rPr>
    </w:lvl>
    <w:lvl w:ilvl="3">
      <w:start w:val="1"/>
      <w:numFmt w:val="decimal"/>
      <w:isLgl/>
      <w:lvlText w:val="%1.%2.%3.%4."/>
      <w:lvlJc w:val="left"/>
      <w:pPr>
        <w:ind w:left="1701" w:hanging="720"/>
      </w:pPr>
      <w:rPr>
        <w:rFonts w:ascii="Times New Roman" w:hAnsi="Times New Roman" w:hint="default"/>
        <w:i w:val="0"/>
        <w:sz w:val="24"/>
      </w:rPr>
    </w:lvl>
    <w:lvl w:ilvl="4">
      <w:start w:val="1"/>
      <w:numFmt w:val="decimal"/>
      <w:isLgl/>
      <w:lvlText w:val="%1.%2.%3.%4.%5."/>
      <w:lvlJc w:val="left"/>
      <w:pPr>
        <w:ind w:left="2268" w:hanging="1080"/>
      </w:pPr>
      <w:rPr>
        <w:rFonts w:ascii="Times New Roman" w:hAnsi="Times New Roman" w:hint="default"/>
        <w:i w:val="0"/>
        <w:sz w:val="24"/>
      </w:rPr>
    </w:lvl>
    <w:lvl w:ilvl="5">
      <w:start w:val="1"/>
      <w:numFmt w:val="decimal"/>
      <w:isLgl/>
      <w:lvlText w:val="%1.%2.%3.%4.%5.%6."/>
      <w:lvlJc w:val="left"/>
      <w:pPr>
        <w:ind w:left="2475" w:hanging="1080"/>
      </w:pPr>
      <w:rPr>
        <w:rFonts w:ascii="Times New Roman" w:hAnsi="Times New Roman" w:hint="default"/>
        <w:i w:val="0"/>
        <w:sz w:val="24"/>
      </w:rPr>
    </w:lvl>
    <w:lvl w:ilvl="6">
      <w:start w:val="1"/>
      <w:numFmt w:val="decimal"/>
      <w:isLgl/>
      <w:lvlText w:val="%1.%2.%3.%4.%5.%6.%7."/>
      <w:lvlJc w:val="left"/>
      <w:pPr>
        <w:ind w:left="3042" w:hanging="1440"/>
      </w:pPr>
      <w:rPr>
        <w:rFonts w:ascii="Times New Roman" w:hAnsi="Times New Roman" w:hint="default"/>
        <w:i w:val="0"/>
        <w:sz w:val="24"/>
      </w:rPr>
    </w:lvl>
    <w:lvl w:ilvl="7">
      <w:start w:val="1"/>
      <w:numFmt w:val="decimal"/>
      <w:isLgl/>
      <w:lvlText w:val="%1.%2.%3.%4.%5.%6.%7.%8."/>
      <w:lvlJc w:val="left"/>
      <w:pPr>
        <w:ind w:left="3249" w:hanging="1440"/>
      </w:pPr>
      <w:rPr>
        <w:rFonts w:ascii="Times New Roman" w:hAnsi="Times New Roman" w:hint="default"/>
        <w:i w:val="0"/>
        <w:sz w:val="24"/>
      </w:rPr>
    </w:lvl>
    <w:lvl w:ilvl="8">
      <w:start w:val="1"/>
      <w:numFmt w:val="decimal"/>
      <w:isLgl/>
      <w:lvlText w:val="%1.%2.%3.%4.%5.%6.%7.%8.%9."/>
      <w:lvlJc w:val="left"/>
      <w:pPr>
        <w:ind w:left="3816" w:hanging="1800"/>
      </w:pPr>
      <w:rPr>
        <w:rFonts w:ascii="Times New Roman" w:hAnsi="Times New Roman" w:hint="default"/>
        <w:i w:val="0"/>
        <w:sz w:val="24"/>
      </w:rPr>
    </w:lvl>
  </w:abstractNum>
  <w:abstractNum w:abstractNumId="70"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1" w15:restartNumberingAfterBreak="0">
    <w:nsid w:val="61F94B67"/>
    <w:multiLevelType w:val="multilevel"/>
    <w:tmpl w:val="0022507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3"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4"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7A45854"/>
    <w:multiLevelType w:val="hybridMultilevel"/>
    <w:tmpl w:val="B45A6B2E"/>
    <w:lvl w:ilvl="0" w:tplc="9E8A7BA4">
      <w:start w:val="1"/>
      <w:numFmt w:val="lowerLetter"/>
      <w:lvlText w:val="%1)"/>
      <w:lvlJc w:val="left"/>
      <w:pPr>
        <w:ind w:left="1004" w:hanging="360"/>
      </w:pPr>
    </w:lvl>
    <w:lvl w:ilvl="1" w:tplc="B3CE52AA" w:tentative="1">
      <w:start w:val="1"/>
      <w:numFmt w:val="lowerLetter"/>
      <w:lvlText w:val="%2."/>
      <w:lvlJc w:val="left"/>
      <w:pPr>
        <w:ind w:left="1724" w:hanging="360"/>
      </w:pPr>
    </w:lvl>
    <w:lvl w:ilvl="2" w:tplc="B72A49F6" w:tentative="1">
      <w:start w:val="1"/>
      <w:numFmt w:val="lowerRoman"/>
      <w:lvlText w:val="%3."/>
      <w:lvlJc w:val="right"/>
      <w:pPr>
        <w:ind w:left="2444" w:hanging="180"/>
      </w:pPr>
    </w:lvl>
    <w:lvl w:ilvl="3" w:tplc="BD6ED568" w:tentative="1">
      <w:start w:val="1"/>
      <w:numFmt w:val="decimal"/>
      <w:lvlText w:val="%4."/>
      <w:lvlJc w:val="left"/>
      <w:pPr>
        <w:ind w:left="3164" w:hanging="360"/>
      </w:pPr>
    </w:lvl>
    <w:lvl w:ilvl="4" w:tplc="9A565360" w:tentative="1">
      <w:start w:val="1"/>
      <w:numFmt w:val="lowerLetter"/>
      <w:lvlText w:val="%5."/>
      <w:lvlJc w:val="left"/>
      <w:pPr>
        <w:ind w:left="3884" w:hanging="360"/>
      </w:pPr>
    </w:lvl>
    <w:lvl w:ilvl="5" w:tplc="FD32F814" w:tentative="1">
      <w:start w:val="1"/>
      <w:numFmt w:val="lowerRoman"/>
      <w:lvlText w:val="%6."/>
      <w:lvlJc w:val="right"/>
      <w:pPr>
        <w:ind w:left="4604" w:hanging="180"/>
      </w:pPr>
    </w:lvl>
    <w:lvl w:ilvl="6" w:tplc="BA587044" w:tentative="1">
      <w:start w:val="1"/>
      <w:numFmt w:val="decimal"/>
      <w:lvlText w:val="%7."/>
      <w:lvlJc w:val="left"/>
      <w:pPr>
        <w:ind w:left="5324" w:hanging="360"/>
      </w:pPr>
    </w:lvl>
    <w:lvl w:ilvl="7" w:tplc="3D368E92" w:tentative="1">
      <w:start w:val="1"/>
      <w:numFmt w:val="lowerLetter"/>
      <w:lvlText w:val="%8."/>
      <w:lvlJc w:val="left"/>
      <w:pPr>
        <w:ind w:left="6044" w:hanging="360"/>
      </w:pPr>
    </w:lvl>
    <w:lvl w:ilvl="8" w:tplc="E3782958" w:tentative="1">
      <w:start w:val="1"/>
      <w:numFmt w:val="lowerRoman"/>
      <w:lvlText w:val="%9."/>
      <w:lvlJc w:val="right"/>
      <w:pPr>
        <w:ind w:left="6764" w:hanging="180"/>
      </w:pPr>
    </w:lvl>
  </w:abstractNum>
  <w:abstractNum w:abstractNumId="77" w15:restartNumberingAfterBreak="0">
    <w:nsid w:val="68472F97"/>
    <w:multiLevelType w:val="multilevel"/>
    <w:tmpl w:val="00D42D76"/>
    <w:lvl w:ilvl="0">
      <w:start w:val="8"/>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decimal"/>
      <w:lvlText w:val="%3."/>
      <w:lvlJc w:val="left"/>
      <w:pPr>
        <w:ind w:left="1639" w:hanging="504"/>
      </w:pPr>
      <w:rPr>
        <w:rFonts w:asciiTheme="majorHAnsi" w:eastAsia="Times New Roman" w:hAnsiTheme="majorHAnsi" w:cstheme="majorHAnsi"/>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il"/>
        <w:shd w:val="clear" w:color="000000" w:fill="000000"/>
        <w:vertAlign w:val="baseline"/>
        <w:specVanish w: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il"/>
        <w:shd w:val="clear" w:color="000000" w:fill="000000"/>
        <w:vertAlign w:val="baseline"/>
        <w:specVanish w: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D2E5C2D"/>
    <w:multiLevelType w:val="multilevel"/>
    <w:tmpl w:val="C38C7FA4"/>
    <w:lvl w:ilvl="0">
      <w:start w:val="1"/>
      <w:numFmt w:val="decimal"/>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80"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rPr>
    </w:lvl>
  </w:abstractNum>
  <w:abstractNum w:abstractNumId="81" w15:restartNumberingAfterBreak="0">
    <w:nsid w:val="708C0428"/>
    <w:multiLevelType w:val="hybridMultilevel"/>
    <w:tmpl w:val="EEEEE9B6"/>
    <w:lvl w:ilvl="0" w:tplc="355A0B98">
      <w:start w:val="1"/>
      <w:numFmt w:val="bullet"/>
      <w:pStyle w:val="punktowanie"/>
      <w:lvlText w:val=""/>
      <w:lvlJc w:val="left"/>
      <w:pPr>
        <w:ind w:left="1288" w:hanging="360"/>
      </w:pPr>
      <w:rPr>
        <w:rFonts w:ascii="Symbol" w:hAnsi="Symbol" w:hint="default"/>
      </w:rPr>
    </w:lvl>
    <w:lvl w:ilvl="1" w:tplc="4AEA5FD0">
      <w:start w:val="1"/>
      <w:numFmt w:val="bullet"/>
      <w:lvlText w:val="o"/>
      <w:lvlJc w:val="left"/>
      <w:pPr>
        <w:ind w:left="2008" w:hanging="360"/>
      </w:pPr>
      <w:rPr>
        <w:rFonts w:ascii="Courier New" w:hAnsi="Courier New" w:cs="Courier New" w:hint="default"/>
      </w:rPr>
    </w:lvl>
    <w:lvl w:ilvl="2" w:tplc="1DC4640A" w:tentative="1">
      <w:start w:val="1"/>
      <w:numFmt w:val="bullet"/>
      <w:lvlText w:val=""/>
      <w:lvlJc w:val="left"/>
      <w:pPr>
        <w:ind w:left="2728" w:hanging="360"/>
      </w:pPr>
      <w:rPr>
        <w:rFonts w:ascii="Wingdings" w:hAnsi="Wingdings" w:hint="default"/>
      </w:rPr>
    </w:lvl>
    <w:lvl w:ilvl="3" w:tplc="72C8D37C" w:tentative="1">
      <w:start w:val="1"/>
      <w:numFmt w:val="bullet"/>
      <w:lvlText w:val=""/>
      <w:lvlJc w:val="left"/>
      <w:pPr>
        <w:ind w:left="3448" w:hanging="360"/>
      </w:pPr>
      <w:rPr>
        <w:rFonts w:ascii="Symbol" w:hAnsi="Symbol" w:hint="default"/>
      </w:rPr>
    </w:lvl>
    <w:lvl w:ilvl="4" w:tplc="B9C672B0" w:tentative="1">
      <w:start w:val="1"/>
      <w:numFmt w:val="bullet"/>
      <w:lvlText w:val="o"/>
      <w:lvlJc w:val="left"/>
      <w:pPr>
        <w:ind w:left="4168" w:hanging="360"/>
      </w:pPr>
      <w:rPr>
        <w:rFonts w:ascii="Courier New" w:hAnsi="Courier New" w:cs="Courier New" w:hint="default"/>
      </w:rPr>
    </w:lvl>
    <w:lvl w:ilvl="5" w:tplc="39A4D9F6" w:tentative="1">
      <w:start w:val="1"/>
      <w:numFmt w:val="bullet"/>
      <w:lvlText w:val=""/>
      <w:lvlJc w:val="left"/>
      <w:pPr>
        <w:ind w:left="4888" w:hanging="360"/>
      </w:pPr>
      <w:rPr>
        <w:rFonts w:ascii="Wingdings" w:hAnsi="Wingdings" w:hint="default"/>
      </w:rPr>
    </w:lvl>
    <w:lvl w:ilvl="6" w:tplc="68A63A78" w:tentative="1">
      <w:start w:val="1"/>
      <w:numFmt w:val="bullet"/>
      <w:lvlText w:val=""/>
      <w:lvlJc w:val="left"/>
      <w:pPr>
        <w:ind w:left="5608" w:hanging="360"/>
      </w:pPr>
      <w:rPr>
        <w:rFonts w:ascii="Symbol" w:hAnsi="Symbol" w:hint="default"/>
      </w:rPr>
    </w:lvl>
    <w:lvl w:ilvl="7" w:tplc="7E2CC75E" w:tentative="1">
      <w:start w:val="1"/>
      <w:numFmt w:val="bullet"/>
      <w:lvlText w:val="o"/>
      <w:lvlJc w:val="left"/>
      <w:pPr>
        <w:ind w:left="6328" w:hanging="360"/>
      </w:pPr>
      <w:rPr>
        <w:rFonts w:ascii="Courier New" w:hAnsi="Courier New" w:cs="Courier New" w:hint="default"/>
      </w:rPr>
    </w:lvl>
    <w:lvl w:ilvl="8" w:tplc="0B08A74C" w:tentative="1">
      <w:start w:val="1"/>
      <w:numFmt w:val="bullet"/>
      <w:lvlText w:val=""/>
      <w:lvlJc w:val="left"/>
      <w:pPr>
        <w:ind w:left="7048" w:hanging="360"/>
      </w:pPr>
      <w:rPr>
        <w:rFonts w:ascii="Wingdings" w:hAnsi="Wingdings" w:hint="default"/>
      </w:rPr>
    </w:lvl>
  </w:abstractNum>
  <w:abstractNum w:abstractNumId="82" w15:restartNumberingAfterBreak="0">
    <w:nsid w:val="71CB4BBC"/>
    <w:multiLevelType w:val="multilevel"/>
    <w:tmpl w:val="3A96EEEA"/>
    <w:lvl w:ilvl="0">
      <w:start w:val="15"/>
      <w:numFmt w:val="decimal"/>
      <w:lvlText w:val="%1."/>
      <w:lvlJc w:val="left"/>
      <w:pPr>
        <w:ind w:left="552" w:hanging="552"/>
      </w:pPr>
      <w:rPr>
        <w:rFonts w:hint="default"/>
      </w:rPr>
    </w:lvl>
    <w:lvl w:ilvl="1">
      <w:start w:val="19"/>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4"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5" w15:restartNumberingAfterBreak="0">
    <w:nsid w:val="75A5007C"/>
    <w:multiLevelType w:val="hybridMultilevel"/>
    <w:tmpl w:val="68586580"/>
    <w:name w:val="WW8Num132222"/>
    <w:lvl w:ilvl="0" w:tplc="77649FC4">
      <w:start w:val="1"/>
      <w:numFmt w:val="decimal"/>
      <w:lvlText w:val="%1."/>
      <w:lvlJc w:val="left"/>
      <w:pPr>
        <w:tabs>
          <w:tab w:val="num" w:pos="0"/>
        </w:tabs>
        <w:ind w:left="900" w:hanging="360"/>
      </w:pPr>
      <w:rPr>
        <w:rFonts w:hint="default"/>
        <w:b/>
      </w:rPr>
    </w:lvl>
    <w:lvl w:ilvl="1" w:tplc="C698582C" w:tentative="1">
      <w:start w:val="1"/>
      <w:numFmt w:val="lowerLetter"/>
      <w:lvlText w:val="%2."/>
      <w:lvlJc w:val="left"/>
      <w:pPr>
        <w:ind w:left="1440" w:hanging="360"/>
      </w:pPr>
    </w:lvl>
    <w:lvl w:ilvl="2" w:tplc="28EA067E" w:tentative="1">
      <w:start w:val="1"/>
      <w:numFmt w:val="lowerRoman"/>
      <w:lvlText w:val="%3."/>
      <w:lvlJc w:val="right"/>
      <w:pPr>
        <w:ind w:left="2160" w:hanging="180"/>
      </w:pPr>
    </w:lvl>
    <w:lvl w:ilvl="3" w:tplc="5B10F248" w:tentative="1">
      <w:start w:val="1"/>
      <w:numFmt w:val="decimal"/>
      <w:lvlText w:val="%4."/>
      <w:lvlJc w:val="left"/>
      <w:pPr>
        <w:ind w:left="2880" w:hanging="360"/>
      </w:pPr>
    </w:lvl>
    <w:lvl w:ilvl="4" w:tplc="659EE7C4" w:tentative="1">
      <w:start w:val="1"/>
      <w:numFmt w:val="lowerLetter"/>
      <w:lvlText w:val="%5."/>
      <w:lvlJc w:val="left"/>
      <w:pPr>
        <w:ind w:left="3600" w:hanging="360"/>
      </w:pPr>
    </w:lvl>
    <w:lvl w:ilvl="5" w:tplc="D86C27F0" w:tentative="1">
      <w:start w:val="1"/>
      <w:numFmt w:val="lowerRoman"/>
      <w:lvlText w:val="%6."/>
      <w:lvlJc w:val="right"/>
      <w:pPr>
        <w:ind w:left="4320" w:hanging="180"/>
      </w:pPr>
    </w:lvl>
    <w:lvl w:ilvl="6" w:tplc="A9883686" w:tentative="1">
      <w:start w:val="1"/>
      <w:numFmt w:val="decimal"/>
      <w:lvlText w:val="%7."/>
      <w:lvlJc w:val="left"/>
      <w:pPr>
        <w:ind w:left="5040" w:hanging="360"/>
      </w:pPr>
    </w:lvl>
    <w:lvl w:ilvl="7" w:tplc="1D221646" w:tentative="1">
      <w:start w:val="1"/>
      <w:numFmt w:val="lowerLetter"/>
      <w:lvlText w:val="%8."/>
      <w:lvlJc w:val="left"/>
      <w:pPr>
        <w:ind w:left="5760" w:hanging="360"/>
      </w:pPr>
    </w:lvl>
    <w:lvl w:ilvl="8" w:tplc="02780D5A" w:tentative="1">
      <w:start w:val="1"/>
      <w:numFmt w:val="lowerRoman"/>
      <w:lvlText w:val="%9."/>
      <w:lvlJc w:val="right"/>
      <w:pPr>
        <w:ind w:left="6480" w:hanging="180"/>
      </w:pPr>
    </w:lvl>
  </w:abstractNum>
  <w:abstractNum w:abstractNumId="86" w15:restartNumberingAfterBreak="0">
    <w:nsid w:val="77986209"/>
    <w:multiLevelType w:val="multilevel"/>
    <w:tmpl w:val="9C561568"/>
    <w:lvl w:ilvl="0">
      <w:start w:val="14"/>
      <w:numFmt w:val="decimal"/>
      <w:lvlText w:val="%1."/>
      <w:lvlJc w:val="left"/>
      <w:pPr>
        <w:ind w:left="552" w:hanging="552"/>
      </w:pPr>
      <w:rPr>
        <w:rFonts w:hint="default"/>
      </w:rPr>
    </w:lvl>
    <w:lvl w:ilvl="1">
      <w:start w:val="18"/>
      <w:numFmt w:val="decimal"/>
      <w:lvlText w:val="%1.%2."/>
      <w:lvlJc w:val="left"/>
      <w:pPr>
        <w:ind w:left="836" w:hanging="55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7" w15:restartNumberingAfterBreak="0">
    <w:nsid w:val="77C64A1C"/>
    <w:multiLevelType w:val="hybridMultilevel"/>
    <w:tmpl w:val="9080000E"/>
    <w:lvl w:ilvl="0" w:tplc="201883B6">
      <w:start w:val="1"/>
      <w:numFmt w:val="decimal"/>
      <w:lvlText w:val="%1."/>
      <w:lvlJc w:val="left"/>
      <w:pPr>
        <w:ind w:left="396" w:hanging="397"/>
        <w:jc w:val="right"/>
      </w:pPr>
      <w:rPr>
        <w:rFonts w:ascii="Calibri" w:eastAsia="Calibri" w:hAnsi="Calibri" w:hint="default"/>
        <w:color w:val="161616"/>
        <w:sz w:val="22"/>
        <w:szCs w:val="22"/>
      </w:rPr>
    </w:lvl>
    <w:lvl w:ilvl="1" w:tplc="45E2618C">
      <w:start w:val="1"/>
      <w:numFmt w:val="decimal"/>
      <w:lvlText w:val="%2)"/>
      <w:lvlJc w:val="left"/>
      <w:pPr>
        <w:ind w:left="833" w:hanging="348"/>
      </w:pPr>
      <w:rPr>
        <w:rFonts w:ascii="Calibri" w:eastAsia="Calibri" w:hAnsi="Calibri" w:hint="default"/>
        <w:sz w:val="22"/>
        <w:szCs w:val="22"/>
      </w:rPr>
    </w:lvl>
    <w:lvl w:ilvl="2" w:tplc="B4FA4E7C">
      <w:start w:val="1"/>
      <w:numFmt w:val="lowerLetter"/>
      <w:lvlText w:val="%3)"/>
      <w:lvlJc w:val="left"/>
      <w:pPr>
        <w:ind w:left="833" w:hanging="223"/>
      </w:pPr>
      <w:rPr>
        <w:rFonts w:ascii="Calibri" w:eastAsia="Calibri" w:hAnsi="Calibri" w:hint="default"/>
        <w:sz w:val="22"/>
        <w:szCs w:val="22"/>
      </w:rPr>
    </w:lvl>
    <w:lvl w:ilvl="3" w:tplc="422C2072">
      <w:start w:val="1"/>
      <w:numFmt w:val="bullet"/>
      <w:lvlText w:val="•"/>
      <w:lvlJc w:val="left"/>
      <w:pPr>
        <w:ind w:left="2840" w:hanging="223"/>
      </w:pPr>
      <w:rPr>
        <w:rFonts w:hint="default"/>
      </w:rPr>
    </w:lvl>
    <w:lvl w:ilvl="4" w:tplc="3F5C1026">
      <w:start w:val="1"/>
      <w:numFmt w:val="bullet"/>
      <w:lvlText w:val="•"/>
      <w:lvlJc w:val="left"/>
      <w:pPr>
        <w:ind w:left="3844" w:hanging="223"/>
      </w:pPr>
      <w:rPr>
        <w:rFonts w:hint="default"/>
      </w:rPr>
    </w:lvl>
    <w:lvl w:ilvl="5" w:tplc="C79C3402">
      <w:start w:val="1"/>
      <w:numFmt w:val="bullet"/>
      <w:lvlText w:val="•"/>
      <w:lvlJc w:val="left"/>
      <w:pPr>
        <w:ind w:left="4848" w:hanging="223"/>
      </w:pPr>
      <w:rPr>
        <w:rFonts w:hint="default"/>
      </w:rPr>
    </w:lvl>
    <w:lvl w:ilvl="6" w:tplc="7AF44F16">
      <w:start w:val="1"/>
      <w:numFmt w:val="bullet"/>
      <w:lvlText w:val="•"/>
      <w:lvlJc w:val="left"/>
      <w:pPr>
        <w:ind w:left="5851" w:hanging="223"/>
      </w:pPr>
      <w:rPr>
        <w:rFonts w:hint="default"/>
      </w:rPr>
    </w:lvl>
    <w:lvl w:ilvl="7" w:tplc="6CD20DBE">
      <w:start w:val="1"/>
      <w:numFmt w:val="bullet"/>
      <w:lvlText w:val="•"/>
      <w:lvlJc w:val="left"/>
      <w:pPr>
        <w:ind w:left="6855" w:hanging="223"/>
      </w:pPr>
      <w:rPr>
        <w:rFonts w:hint="default"/>
      </w:rPr>
    </w:lvl>
    <w:lvl w:ilvl="8" w:tplc="91C6FC1E">
      <w:start w:val="1"/>
      <w:numFmt w:val="bullet"/>
      <w:lvlText w:val="•"/>
      <w:lvlJc w:val="left"/>
      <w:pPr>
        <w:ind w:left="7859" w:hanging="223"/>
      </w:pPr>
      <w:rPr>
        <w:rFonts w:hint="default"/>
      </w:rPr>
    </w:lvl>
  </w:abstractNum>
  <w:abstractNum w:abstractNumId="88"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89"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90" w15:restartNumberingAfterBreak="0">
    <w:nsid w:val="7BFC3A7F"/>
    <w:multiLevelType w:val="multilevel"/>
    <w:tmpl w:val="29E45BA0"/>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91" w15:restartNumberingAfterBreak="0">
    <w:nsid w:val="7DA7328D"/>
    <w:multiLevelType w:val="multilevel"/>
    <w:tmpl w:val="FF5ADBBC"/>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E653BFA"/>
    <w:multiLevelType w:val="hybridMultilevel"/>
    <w:tmpl w:val="D8049668"/>
    <w:lvl w:ilvl="0" w:tplc="C4126E22">
      <w:start w:val="1"/>
      <w:numFmt w:val="bullet"/>
      <w:lvlText w:val=""/>
      <w:lvlJc w:val="left"/>
      <w:pPr>
        <w:ind w:left="720" w:hanging="360"/>
      </w:pPr>
      <w:rPr>
        <w:rFonts w:ascii="Wingdings" w:hAnsi="Wingdings" w:hint="default"/>
      </w:rPr>
    </w:lvl>
    <w:lvl w:ilvl="1" w:tplc="8BCCBC40" w:tentative="1">
      <w:start w:val="1"/>
      <w:numFmt w:val="bullet"/>
      <w:lvlText w:val="o"/>
      <w:lvlJc w:val="left"/>
      <w:pPr>
        <w:ind w:left="1440" w:hanging="360"/>
      </w:pPr>
      <w:rPr>
        <w:rFonts w:ascii="Courier New" w:hAnsi="Courier New" w:cs="Courier New" w:hint="default"/>
      </w:rPr>
    </w:lvl>
    <w:lvl w:ilvl="2" w:tplc="9B0ED2AC" w:tentative="1">
      <w:start w:val="1"/>
      <w:numFmt w:val="bullet"/>
      <w:lvlText w:val=""/>
      <w:lvlJc w:val="left"/>
      <w:pPr>
        <w:ind w:left="2160" w:hanging="360"/>
      </w:pPr>
      <w:rPr>
        <w:rFonts w:ascii="Wingdings" w:hAnsi="Wingdings" w:hint="default"/>
      </w:rPr>
    </w:lvl>
    <w:lvl w:ilvl="3" w:tplc="C99AB314" w:tentative="1">
      <w:start w:val="1"/>
      <w:numFmt w:val="bullet"/>
      <w:lvlText w:val=""/>
      <w:lvlJc w:val="left"/>
      <w:pPr>
        <w:ind w:left="2880" w:hanging="360"/>
      </w:pPr>
      <w:rPr>
        <w:rFonts w:ascii="Symbol" w:hAnsi="Symbol" w:hint="default"/>
      </w:rPr>
    </w:lvl>
    <w:lvl w:ilvl="4" w:tplc="A962A244" w:tentative="1">
      <w:start w:val="1"/>
      <w:numFmt w:val="bullet"/>
      <w:lvlText w:val="o"/>
      <w:lvlJc w:val="left"/>
      <w:pPr>
        <w:ind w:left="3600" w:hanging="360"/>
      </w:pPr>
      <w:rPr>
        <w:rFonts w:ascii="Courier New" w:hAnsi="Courier New" w:cs="Courier New" w:hint="default"/>
      </w:rPr>
    </w:lvl>
    <w:lvl w:ilvl="5" w:tplc="825A1796" w:tentative="1">
      <w:start w:val="1"/>
      <w:numFmt w:val="bullet"/>
      <w:lvlText w:val=""/>
      <w:lvlJc w:val="left"/>
      <w:pPr>
        <w:ind w:left="4320" w:hanging="360"/>
      </w:pPr>
      <w:rPr>
        <w:rFonts w:ascii="Wingdings" w:hAnsi="Wingdings" w:hint="default"/>
      </w:rPr>
    </w:lvl>
    <w:lvl w:ilvl="6" w:tplc="5C1C0628" w:tentative="1">
      <w:start w:val="1"/>
      <w:numFmt w:val="bullet"/>
      <w:lvlText w:val=""/>
      <w:lvlJc w:val="left"/>
      <w:pPr>
        <w:ind w:left="5040" w:hanging="360"/>
      </w:pPr>
      <w:rPr>
        <w:rFonts w:ascii="Symbol" w:hAnsi="Symbol" w:hint="default"/>
      </w:rPr>
    </w:lvl>
    <w:lvl w:ilvl="7" w:tplc="933014C4" w:tentative="1">
      <w:start w:val="1"/>
      <w:numFmt w:val="bullet"/>
      <w:lvlText w:val="o"/>
      <w:lvlJc w:val="left"/>
      <w:pPr>
        <w:ind w:left="5760" w:hanging="360"/>
      </w:pPr>
      <w:rPr>
        <w:rFonts w:ascii="Courier New" w:hAnsi="Courier New" w:cs="Courier New" w:hint="default"/>
      </w:rPr>
    </w:lvl>
    <w:lvl w:ilvl="8" w:tplc="23E2FF38" w:tentative="1">
      <w:start w:val="1"/>
      <w:numFmt w:val="bullet"/>
      <w:lvlText w:val=""/>
      <w:lvlJc w:val="left"/>
      <w:pPr>
        <w:ind w:left="6480" w:hanging="360"/>
      </w:pPr>
      <w:rPr>
        <w:rFonts w:ascii="Wingdings" w:hAnsi="Wingdings" w:hint="default"/>
      </w:rPr>
    </w:lvl>
  </w:abstractNum>
  <w:abstractNum w:abstractNumId="93" w15:restartNumberingAfterBreak="0">
    <w:nsid w:val="7E7F15EF"/>
    <w:multiLevelType w:val="multilevel"/>
    <w:tmpl w:val="BB5A092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4" w15:restartNumberingAfterBreak="0">
    <w:nsid w:val="7E9C6810"/>
    <w:multiLevelType w:val="multilevel"/>
    <w:tmpl w:val="C3B20D90"/>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b/>
        <w:bCs/>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5" w15:restartNumberingAfterBreak="0">
    <w:nsid w:val="7EC93CF5"/>
    <w:multiLevelType w:val="multilevel"/>
    <w:tmpl w:val="3F5E6416"/>
    <w:lvl w:ilvl="0">
      <w:start w:val="10"/>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7F454D40"/>
    <w:multiLevelType w:val="hybridMultilevel"/>
    <w:tmpl w:val="8C5C3330"/>
    <w:lvl w:ilvl="0" w:tplc="552E1CFE">
      <w:start w:val="1"/>
      <w:numFmt w:val="lowerLetter"/>
      <w:lvlText w:val="%1)"/>
      <w:lvlJc w:val="left"/>
      <w:pPr>
        <w:ind w:left="786" w:hanging="360"/>
      </w:pPr>
      <w:rPr>
        <w:rFonts w:hint="default"/>
      </w:rPr>
    </w:lvl>
    <w:lvl w:ilvl="1" w:tplc="B55031EA" w:tentative="1">
      <w:start w:val="1"/>
      <w:numFmt w:val="lowerLetter"/>
      <w:lvlText w:val="%2."/>
      <w:lvlJc w:val="left"/>
      <w:pPr>
        <w:ind w:left="1506" w:hanging="360"/>
      </w:pPr>
    </w:lvl>
    <w:lvl w:ilvl="2" w:tplc="3C10C3BE" w:tentative="1">
      <w:start w:val="1"/>
      <w:numFmt w:val="lowerRoman"/>
      <w:lvlText w:val="%3."/>
      <w:lvlJc w:val="right"/>
      <w:pPr>
        <w:ind w:left="2226" w:hanging="180"/>
      </w:pPr>
    </w:lvl>
    <w:lvl w:ilvl="3" w:tplc="E0CCAC7A" w:tentative="1">
      <w:start w:val="1"/>
      <w:numFmt w:val="decimal"/>
      <w:lvlText w:val="%4."/>
      <w:lvlJc w:val="left"/>
      <w:pPr>
        <w:ind w:left="2946" w:hanging="360"/>
      </w:pPr>
    </w:lvl>
    <w:lvl w:ilvl="4" w:tplc="3C76C634" w:tentative="1">
      <w:start w:val="1"/>
      <w:numFmt w:val="lowerLetter"/>
      <w:lvlText w:val="%5."/>
      <w:lvlJc w:val="left"/>
      <w:pPr>
        <w:ind w:left="3666" w:hanging="360"/>
      </w:pPr>
    </w:lvl>
    <w:lvl w:ilvl="5" w:tplc="3F4A770A" w:tentative="1">
      <w:start w:val="1"/>
      <w:numFmt w:val="lowerRoman"/>
      <w:lvlText w:val="%6."/>
      <w:lvlJc w:val="right"/>
      <w:pPr>
        <w:ind w:left="4386" w:hanging="180"/>
      </w:pPr>
    </w:lvl>
    <w:lvl w:ilvl="6" w:tplc="291690BA" w:tentative="1">
      <w:start w:val="1"/>
      <w:numFmt w:val="decimal"/>
      <w:lvlText w:val="%7."/>
      <w:lvlJc w:val="left"/>
      <w:pPr>
        <w:ind w:left="5106" w:hanging="360"/>
      </w:pPr>
    </w:lvl>
    <w:lvl w:ilvl="7" w:tplc="CB16AAC2" w:tentative="1">
      <w:start w:val="1"/>
      <w:numFmt w:val="lowerLetter"/>
      <w:lvlText w:val="%8."/>
      <w:lvlJc w:val="left"/>
      <w:pPr>
        <w:ind w:left="5826" w:hanging="360"/>
      </w:pPr>
    </w:lvl>
    <w:lvl w:ilvl="8" w:tplc="5E3E07FC" w:tentative="1">
      <w:start w:val="1"/>
      <w:numFmt w:val="lowerRoman"/>
      <w:lvlText w:val="%9."/>
      <w:lvlJc w:val="right"/>
      <w:pPr>
        <w:ind w:left="6546" w:hanging="180"/>
      </w:pPr>
    </w:lvl>
  </w:abstractNum>
  <w:num w:numId="1" w16cid:durableId="1612276314">
    <w:abstractNumId w:val="1"/>
  </w:num>
  <w:num w:numId="2" w16cid:durableId="140732955">
    <w:abstractNumId w:val="18"/>
  </w:num>
  <w:num w:numId="3" w16cid:durableId="1529685717">
    <w:abstractNumId w:val="16"/>
  </w:num>
  <w:num w:numId="4" w16cid:durableId="624388470">
    <w:abstractNumId w:val="20"/>
  </w:num>
  <w:num w:numId="5" w16cid:durableId="1100763687">
    <w:abstractNumId w:val="62"/>
  </w:num>
  <w:num w:numId="6" w16cid:durableId="1702899417">
    <w:abstractNumId w:val="90"/>
  </w:num>
  <w:num w:numId="7" w16cid:durableId="1716857232">
    <w:abstractNumId w:val="56"/>
  </w:num>
  <w:num w:numId="8" w16cid:durableId="1267617435">
    <w:abstractNumId w:val="35"/>
  </w:num>
  <w:num w:numId="9" w16cid:durableId="2066758596">
    <w:abstractNumId w:val="74"/>
  </w:num>
  <w:num w:numId="10" w16cid:durableId="1183594531">
    <w:abstractNumId w:val="37"/>
  </w:num>
  <w:num w:numId="11" w16cid:durableId="1589264548">
    <w:abstractNumId w:val="15"/>
  </w:num>
  <w:num w:numId="12" w16cid:durableId="1814760579">
    <w:abstractNumId w:val="80"/>
  </w:num>
  <w:num w:numId="13" w16cid:durableId="1919945174">
    <w:abstractNumId w:val="89"/>
  </w:num>
  <w:num w:numId="14" w16cid:durableId="403065237">
    <w:abstractNumId w:val="59"/>
  </w:num>
  <w:num w:numId="15" w16cid:durableId="505828799">
    <w:abstractNumId w:val="17"/>
  </w:num>
  <w:num w:numId="16" w16cid:durableId="136073754">
    <w:abstractNumId w:val="21"/>
  </w:num>
  <w:num w:numId="17" w16cid:durableId="1426926899">
    <w:abstractNumId w:val="26"/>
  </w:num>
  <w:num w:numId="18" w16cid:durableId="876091373">
    <w:abstractNumId w:val="81"/>
  </w:num>
  <w:num w:numId="19" w16cid:durableId="776295889">
    <w:abstractNumId w:val="0"/>
  </w:num>
  <w:num w:numId="20" w16cid:durableId="1080254529">
    <w:abstractNumId w:val="50"/>
  </w:num>
  <w:num w:numId="21" w16cid:durableId="1651596426">
    <w:abstractNumId w:val="83"/>
  </w:num>
  <w:num w:numId="22" w16cid:durableId="269122272">
    <w:abstractNumId w:val="58"/>
  </w:num>
  <w:num w:numId="23" w16cid:durableId="1833566756">
    <w:abstractNumId w:val="88"/>
  </w:num>
  <w:num w:numId="24" w16cid:durableId="594825587">
    <w:abstractNumId w:val="48"/>
  </w:num>
  <w:num w:numId="25" w16cid:durableId="1070691712">
    <w:abstractNumId w:val="34"/>
  </w:num>
  <w:num w:numId="26" w16cid:durableId="2146964732">
    <w:abstractNumId w:val="67"/>
  </w:num>
  <w:num w:numId="27" w16cid:durableId="881401274">
    <w:abstractNumId w:val="24"/>
  </w:num>
  <w:num w:numId="28" w16cid:durableId="584732695">
    <w:abstractNumId w:val="63"/>
  </w:num>
  <w:num w:numId="29" w16cid:durableId="775948092">
    <w:abstractNumId w:val="33"/>
  </w:num>
  <w:num w:numId="30" w16cid:durableId="2071923319">
    <w:abstractNumId w:val="72"/>
  </w:num>
  <w:num w:numId="31" w16cid:durableId="1756243120">
    <w:abstractNumId w:val="75"/>
  </w:num>
  <w:num w:numId="32" w16cid:durableId="56903895">
    <w:abstractNumId w:val="76"/>
  </w:num>
  <w:num w:numId="33" w16cid:durableId="1708334066">
    <w:abstractNumId w:val="96"/>
  </w:num>
  <w:num w:numId="34" w16cid:durableId="1491797281">
    <w:abstractNumId w:val="4"/>
  </w:num>
  <w:num w:numId="35" w16cid:durableId="53042573">
    <w:abstractNumId w:val="61"/>
  </w:num>
  <w:num w:numId="36" w16cid:durableId="1387796627">
    <w:abstractNumId w:val="93"/>
  </w:num>
  <w:num w:numId="37" w16cid:durableId="1938441203">
    <w:abstractNumId w:val="64"/>
  </w:num>
  <w:num w:numId="38" w16cid:durableId="839538253">
    <w:abstractNumId w:val="53"/>
  </w:num>
  <w:num w:numId="39" w16cid:durableId="331299814">
    <w:abstractNumId w:val="84"/>
  </w:num>
  <w:num w:numId="40" w16cid:durableId="1887377796">
    <w:abstractNumId w:val="31"/>
  </w:num>
  <w:num w:numId="41" w16cid:durableId="1683513200">
    <w:abstractNumId w:val="49"/>
  </w:num>
  <w:num w:numId="42" w16cid:durableId="1400513708">
    <w:abstractNumId w:val="25"/>
  </w:num>
  <w:num w:numId="43" w16cid:durableId="1021126549">
    <w:abstractNumId w:val="2"/>
  </w:num>
  <w:num w:numId="44" w16cid:durableId="1345204281">
    <w:abstractNumId w:val="22"/>
  </w:num>
  <w:num w:numId="45" w16cid:durableId="1538392829">
    <w:abstractNumId w:val="47"/>
  </w:num>
  <w:num w:numId="46" w16cid:durableId="1514420948">
    <w:abstractNumId w:val="78"/>
  </w:num>
  <w:num w:numId="47" w16cid:durableId="747188297">
    <w:abstractNumId w:val="65"/>
  </w:num>
  <w:num w:numId="48" w16cid:durableId="1663893566">
    <w:abstractNumId w:val="52"/>
  </w:num>
  <w:num w:numId="49" w16cid:durableId="2130510538">
    <w:abstractNumId w:val="38"/>
  </w:num>
  <w:num w:numId="50" w16cid:durableId="548806052">
    <w:abstractNumId w:val="82"/>
  </w:num>
  <w:num w:numId="51" w16cid:durableId="109205873">
    <w:abstractNumId w:val="91"/>
  </w:num>
  <w:num w:numId="52" w16cid:durableId="1384716497">
    <w:abstractNumId w:val="86"/>
  </w:num>
  <w:num w:numId="53" w16cid:durableId="420295397">
    <w:abstractNumId w:val="29"/>
  </w:num>
  <w:num w:numId="54" w16cid:durableId="577519597">
    <w:abstractNumId w:val="71"/>
  </w:num>
  <w:num w:numId="55" w16cid:durableId="947082390">
    <w:abstractNumId w:val="43"/>
  </w:num>
  <w:num w:numId="56" w16cid:durableId="996104586">
    <w:abstractNumId w:val="42"/>
  </w:num>
  <w:num w:numId="57" w16cid:durableId="1959484230">
    <w:abstractNumId w:val="6"/>
  </w:num>
  <w:num w:numId="58" w16cid:durableId="866941423">
    <w:abstractNumId w:val="54"/>
  </w:num>
  <w:num w:numId="59" w16cid:durableId="769393084">
    <w:abstractNumId w:val="41"/>
  </w:num>
  <w:num w:numId="60" w16cid:durableId="354844101">
    <w:abstractNumId w:val="27"/>
  </w:num>
  <w:num w:numId="61" w16cid:durableId="926692611">
    <w:abstractNumId w:val="60"/>
  </w:num>
  <w:num w:numId="62" w16cid:durableId="1149712919">
    <w:abstractNumId w:val="11"/>
  </w:num>
  <w:num w:numId="63" w16cid:durableId="940913448">
    <w:abstractNumId w:val="51"/>
  </w:num>
  <w:num w:numId="64" w16cid:durableId="1009597106">
    <w:abstractNumId w:val="95"/>
  </w:num>
  <w:num w:numId="65" w16cid:durableId="2046296770">
    <w:abstractNumId w:val="77"/>
  </w:num>
  <w:num w:numId="66" w16cid:durableId="966855405">
    <w:abstractNumId w:val="40"/>
  </w:num>
  <w:num w:numId="67" w16cid:durableId="1915431366">
    <w:abstractNumId w:val="55"/>
  </w:num>
  <w:num w:numId="68" w16cid:durableId="1442382329">
    <w:abstractNumId w:val="28"/>
  </w:num>
  <w:num w:numId="69" w16cid:durableId="1834301283">
    <w:abstractNumId w:val="44"/>
  </w:num>
  <w:num w:numId="70" w16cid:durableId="772669661">
    <w:abstractNumId w:val="39"/>
  </w:num>
  <w:num w:numId="71" w16cid:durableId="89594222">
    <w:abstractNumId w:val="69"/>
  </w:num>
  <w:num w:numId="72" w16cid:durableId="543715764">
    <w:abstractNumId w:val="87"/>
  </w:num>
  <w:num w:numId="73" w16cid:durableId="1509322329">
    <w:abstractNumId w:val="79"/>
  </w:num>
  <w:num w:numId="74" w16cid:durableId="2044092932">
    <w:abstractNumId w:val="92"/>
  </w:num>
  <w:num w:numId="75" w16cid:durableId="118301701">
    <w:abstractNumId w:val="12"/>
  </w:num>
  <w:num w:numId="76" w16cid:durableId="1936937176">
    <w:abstractNumId w:val="45"/>
  </w:num>
  <w:num w:numId="77" w16cid:durableId="1118373495">
    <w:abstractNumId w:val="3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347"/>
    <w:rsid w:val="00055ECD"/>
    <w:rsid w:val="00086BE2"/>
    <w:rsid w:val="000877DC"/>
    <w:rsid w:val="000E3FC4"/>
    <w:rsid w:val="001077DE"/>
    <w:rsid w:val="00117431"/>
    <w:rsid w:val="00121C61"/>
    <w:rsid w:val="00137347"/>
    <w:rsid w:val="00157A5D"/>
    <w:rsid w:val="001835E1"/>
    <w:rsid w:val="001B266F"/>
    <w:rsid w:val="001B48CB"/>
    <w:rsid w:val="001E55AD"/>
    <w:rsid w:val="001F595F"/>
    <w:rsid w:val="00200213"/>
    <w:rsid w:val="00204B2E"/>
    <w:rsid w:val="00216CFC"/>
    <w:rsid w:val="00250B27"/>
    <w:rsid w:val="00275717"/>
    <w:rsid w:val="002914C8"/>
    <w:rsid w:val="002968AF"/>
    <w:rsid w:val="002A1803"/>
    <w:rsid w:val="002A49DC"/>
    <w:rsid w:val="002A52F2"/>
    <w:rsid w:val="002C7DFA"/>
    <w:rsid w:val="002E2D3A"/>
    <w:rsid w:val="0032002D"/>
    <w:rsid w:val="003316A1"/>
    <w:rsid w:val="00335551"/>
    <w:rsid w:val="00355AEB"/>
    <w:rsid w:val="003A2DD5"/>
    <w:rsid w:val="003A49F2"/>
    <w:rsid w:val="003B4BAA"/>
    <w:rsid w:val="003B52EB"/>
    <w:rsid w:val="003C7929"/>
    <w:rsid w:val="003D3414"/>
    <w:rsid w:val="003F2C71"/>
    <w:rsid w:val="003F6686"/>
    <w:rsid w:val="0040223B"/>
    <w:rsid w:val="00413FB3"/>
    <w:rsid w:val="00466798"/>
    <w:rsid w:val="004A3517"/>
    <w:rsid w:val="004D1727"/>
    <w:rsid w:val="005105F4"/>
    <w:rsid w:val="00513951"/>
    <w:rsid w:val="005139B9"/>
    <w:rsid w:val="00520F66"/>
    <w:rsid w:val="00534558"/>
    <w:rsid w:val="00544926"/>
    <w:rsid w:val="00553236"/>
    <w:rsid w:val="00580A2E"/>
    <w:rsid w:val="005935B8"/>
    <w:rsid w:val="005C74D2"/>
    <w:rsid w:val="005D210F"/>
    <w:rsid w:val="005E7E5D"/>
    <w:rsid w:val="00607A96"/>
    <w:rsid w:val="00610066"/>
    <w:rsid w:val="00610B5A"/>
    <w:rsid w:val="00637136"/>
    <w:rsid w:val="006740B0"/>
    <w:rsid w:val="006B3911"/>
    <w:rsid w:val="006B7CA8"/>
    <w:rsid w:val="006C5617"/>
    <w:rsid w:val="006C64FE"/>
    <w:rsid w:val="006E2AEB"/>
    <w:rsid w:val="00700165"/>
    <w:rsid w:val="00755EFC"/>
    <w:rsid w:val="00762403"/>
    <w:rsid w:val="00765DF1"/>
    <w:rsid w:val="007B7ED7"/>
    <w:rsid w:val="007D273F"/>
    <w:rsid w:val="00843271"/>
    <w:rsid w:val="00856DD1"/>
    <w:rsid w:val="0086259E"/>
    <w:rsid w:val="0086345D"/>
    <w:rsid w:val="00867B61"/>
    <w:rsid w:val="0088785B"/>
    <w:rsid w:val="0089261F"/>
    <w:rsid w:val="008A39B0"/>
    <w:rsid w:val="008E5AE0"/>
    <w:rsid w:val="008E6E35"/>
    <w:rsid w:val="009000E3"/>
    <w:rsid w:val="00906363"/>
    <w:rsid w:val="0091674A"/>
    <w:rsid w:val="0093764B"/>
    <w:rsid w:val="00945C41"/>
    <w:rsid w:val="00966324"/>
    <w:rsid w:val="00982389"/>
    <w:rsid w:val="0099429C"/>
    <w:rsid w:val="009A71D3"/>
    <w:rsid w:val="009D4F00"/>
    <w:rsid w:val="00A04B8C"/>
    <w:rsid w:val="00A60318"/>
    <w:rsid w:val="00AC7D4E"/>
    <w:rsid w:val="00AE1B88"/>
    <w:rsid w:val="00AF4F21"/>
    <w:rsid w:val="00B07FC1"/>
    <w:rsid w:val="00B2161E"/>
    <w:rsid w:val="00B33732"/>
    <w:rsid w:val="00B46473"/>
    <w:rsid w:val="00B72B21"/>
    <w:rsid w:val="00B90FCC"/>
    <w:rsid w:val="00BB1E41"/>
    <w:rsid w:val="00BC222A"/>
    <w:rsid w:val="00BD363B"/>
    <w:rsid w:val="00C257F6"/>
    <w:rsid w:val="00C81B07"/>
    <w:rsid w:val="00CF04D6"/>
    <w:rsid w:val="00D0152C"/>
    <w:rsid w:val="00D05EDE"/>
    <w:rsid w:val="00D418EE"/>
    <w:rsid w:val="00D5629E"/>
    <w:rsid w:val="00D60D0D"/>
    <w:rsid w:val="00D64AE9"/>
    <w:rsid w:val="00D64C21"/>
    <w:rsid w:val="00D737CA"/>
    <w:rsid w:val="00D848F0"/>
    <w:rsid w:val="00DD0213"/>
    <w:rsid w:val="00DE1B0C"/>
    <w:rsid w:val="00DF13A0"/>
    <w:rsid w:val="00E03B3B"/>
    <w:rsid w:val="00E466BF"/>
    <w:rsid w:val="00E50579"/>
    <w:rsid w:val="00E519E5"/>
    <w:rsid w:val="00E51C09"/>
    <w:rsid w:val="00EB3904"/>
    <w:rsid w:val="00EB4E68"/>
    <w:rsid w:val="00ED1455"/>
    <w:rsid w:val="00EE63A8"/>
    <w:rsid w:val="00EF56B7"/>
    <w:rsid w:val="00F00123"/>
    <w:rsid w:val="00F06120"/>
    <w:rsid w:val="00F169AC"/>
    <w:rsid w:val="00F556F9"/>
    <w:rsid w:val="00F63994"/>
    <w:rsid w:val="00F83C9A"/>
    <w:rsid w:val="00FF1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DA6E7AF"/>
  <w15:docId w15:val="{6DD2E360-AA8C-4397-893B-8F1BC400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6CF6"/>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
    <w:basedOn w:val="Normalny"/>
    <w:link w:val="NagwekZnak"/>
    <w:unhideWhenUsed/>
    <w:rsid w:val="008542D1"/>
    <w:pPr>
      <w:tabs>
        <w:tab w:val="center" w:pos="4536"/>
        <w:tab w:val="right" w:pos="9072"/>
      </w:tabs>
      <w:spacing w:after="0" w:line="240" w:lineRule="auto"/>
    </w:pPr>
  </w:style>
  <w:style w:type="character" w:customStyle="1" w:styleId="NagwekZnak">
    <w:name w:val="Nagłówek Znak"/>
    <w:aliases w:val="Nagłówek strony Znak,Nagłówek strony1 Znak"/>
    <w:basedOn w:val="Domylnaczcionkaakapitu"/>
    <w:link w:val="Nagwek"/>
    <w:rsid w:val="008542D1"/>
  </w:style>
  <w:style w:type="paragraph" w:styleId="Stopka">
    <w:name w:val="footer"/>
    <w:basedOn w:val="Normalny"/>
    <w:link w:val="StopkaZnak"/>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F76356"/>
    <w:rPr>
      <w:rFonts w:ascii="Cambria" w:eastAsia="Times New Roman" w:hAnsi="Cambria" w:cs="Times New Roman"/>
      <w:i/>
      <w:iCs/>
      <w:color w:val="404040"/>
      <w:sz w:val="20"/>
      <w:szCs w:val="20"/>
      <w:lang w:eastAsia="pl-PL"/>
    </w:rPr>
  </w:style>
  <w:style w:type="character" w:styleId="Hipercze">
    <w:name w:val="Hyperlink"/>
    <w:uiPriority w:val="99"/>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uiPriority w:val="1"/>
    <w:qFormat/>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uiPriority w:val="1"/>
    <w:rsid w:val="00F76356"/>
    <w:rPr>
      <w:rFonts w:ascii="Arial" w:eastAsia="Times New Roman" w:hAnsi="Arial" w:cs="Arial"/>
      <w:sz w:val="24"/>
      <w:szCs w:val="24"/>
      <w:lang w:eastAsia="pl-PL"/>
    </w:rPr>
  </w:style>
  <w:style w:type="character" w:styleId="Pogrubienie">
    <w:name w:val="Strong"/>
    <w:uiPriority w:val="22"/>
    <w:qFormat/>
    <w:rsid w:val="00F76356"/>
    <w:rPr>
      <w:b/>
      <w:bCs/>
    </w:rPr>
  </w:style>
  <w:style w:type="paragraph" w:styleId="Tekstpodstawowywcity2">
    <w:name w:val="Body Text Indent 2"/>
    <w:basedOn w:val="Normalny"/>
    <w:link w:val="Tekstpodstawowywcity2Znak"/>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2 heading,Akapit z listą BS,Akapit z listą numerowaną,Akapit z listą5,BulletC,CW_Lista,L1,List Paragraph1,List Paragraph_0,Obiekt,Odstavec,Podsis rysunku,T_SZ_List Paragraph,lp1,normalny tekst,sw tekst,wypunktowanie"/>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2"/>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3"/>
      </w:numPr>
    </w:pPr>
  </w:style>
  <w:style w:type="numbering" w:customStyle="1" w:styleId="WWNum129">
    <w:name w:val="WWNum129"/>
    <w:rsid w:val="00AA6498"/>
    <w:pPr>
      <w:numPr>
        <w:numId w:val="14"/>
      </w:numPr>
    </w:pPr>
  </w:style>
  <w:style w:type="numbering" w:customStyle="1" w:styleId="WWNum10">
    <w:name w:val="WWNum10"/>
    <w:rsid w:val="00AA6498"/>
    <w:pPr>
      <w:numPr>
        <w:numId w:val="15"/>
      </w:numPr>
    </w:pPr>
  </w:style>
  <w:style w:type="numbering" w:customStyle="1" w:styleId="WWNum11">
    <w:name w:val="WWNum11"/>
    <w:rsid w:val="00AA6498"/>
    <w:pPr>
      <w:numPr>
        <w:numId w:val="16"/>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17"/>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nhideWhenUsed/>
    <w:rsid w:val="003F4151"/>
    <w:rPr>
      <w:sz w:val="16"/>
      <w:szCs w:val="16"/>
    </w:rPr>
  </w:style>
  <w:style w:type="paragraph" w:styleId="Tekstkomentarza">
    <w:name w:val="annotation text"/>
    <w:basedOn w:val="Normalny"/>
    <w:link w:val="TekstkomentarzaZnak"/>
    <w:uiPriority w:val="99"/>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rPr>
  </w:style>
  <w:style w:type="character" w:customStyle="1" w:styleId="PodtytuZnak1">
    <w:name w:val="Podtytuł Znak1"/>
    <w:rsid w:val="003F4151"/>
    <w:rPr>
      <w:rFonts w:ascii="Arial" w:eastAsia="Times New Roman" w:hAnsi="Arial"/>
      <w:i/>
      <w:iCs/>
      <w:color w:val="4F81BD"/>
      <w:spacing w:val="15"/>
      <w:sz w:val="36"/>
      <w:szCs w:val="24"/>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18"/>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rPr>
  </w:style>
  <w:style w:type="character" w:customStyle="1" w:styleId="ListParagraphChar">
    <w:name w:val="List Paragraph Char"/>
    <w:link w:val="Akapitzlist4"/>
    <w:rsid w:val="003F4151"/>
    <w:rPr>
      <w:rFonts w:ascii="Arial" w:eastAsia="Times New Roman" w:hAnsi="Arial" w:cs="Times New Roman"/>
      <w:szCs w:val="20"/>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1"/>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1"/>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1"/>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1"/>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1"/>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19"/>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20"/>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rPr>
  </w:style>
  <w:style w:type="character" w:customStyle="1" w:styleId="Nagwek9Znak1">
    <w:name w:val="Nagłówek 9 Znak1"/>
    <w:rsid w:val="003F4151"/>
    <w:rPr>
      <w:rFonts w:ascii="Cambria" w:eastAsia="Times New Roman" w:hAnsi="Cambria"/>
      <w:i/>
      <w:iCs/>
      <w:color w:val="404040"/>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uiPriority w:val="30"/>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6"/>
      </w:numPr>
      <w:spacing w:before="240"/>
      <w:ind w:right="142"/>
      <w:jc w:val="both"/>
    </w:pPr>
    <w:rPr>
      <w:rFonts w:ascii="Arial" w:hAnsi="Arial" w:cs="Times New Roman"/>
      <w:b/>
      <w:bCs/>
      <w:i w:val="0"/>
      <w:iCs w:val="0"/>
      <w:color w:val="0000FF"/>
      <w:kern w:val="32"/>
      <w:sz w:val="24"/>
      <w:szCs w:val="24"/>
      <w:u w:val="singl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rPr>
  </w:style>
  <w:style w:type="paragraph" w:customStyle="1" w:styleId="Nagwek3">
    <w:name w:val="Nagłówek_3"/>
    <w:basedOn w:val="Nagwek2"/>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rPr>
  </w:style>
  <w:style w:type="character" w:customStyle="1" w:styleId="Nierozpoznanawzmianka1">
    <w:name w:val="Nierozpoznana wzmianka1"/>
    <w:basedOn w:val="Domylnaczcionkaakapitu"/>
    <w:uiPriority w:val="99"/>
    <w:semiHidden/>
    <w:unhideWhenUsed/>
    <w:rsid w:val="00C11C08"/>
    <w:rPr>
      <w:color w:val="605E5C"/>
      <w:shd w:val="clear" w:color="auto" w:fill="E1DFDD"/>
    </w:rPr>
  </w:style>
  <w:style w:type="character" w:customStyle="1" w:styleId="AkapitzlistZnak">
    <w:name w:val="Akapit z listą Znak"/>
    <w:aliases w:val="1.Nagłówek Znak,2 heading Znak,Akapit z listą BS Znak,Akapit z listą numerowaną Znak,Akapit z listą5 Znak,BulletC Znak,CW_Lista Znak,L1 Znak,List Paragraph1 Znak,List Paragraph_0 Znak,Obiekt Znak,Odstavec Znak,Podsis rysunku Znak"/>
    <w:link w:val="Akapitzlist"/>
    <w:uiPriority w:val="34"/>
    <w:qFormat/>
    <w:locked/>
    <w:rsid w:val="006F1984"/>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577E4"/>
  </w:style>
  <w:style w:type="character" w:customStyle="1" w:styleId="eop">
    <w:name w:val="eop"/>
    <w:basedOn w:val="Domylnaczcionkaakapitu"/>
    <w:rsid w:val="005577E4"/>
  </w:style>
  <w:style w:type="paragraph" w:customStyle="1" w:styleId="Rub1">
    <w:name w:val="Rub1"/>
    <w:basedOn w:val="Normalny"/>
    <w:rsid w:val="005B3CA5"/>
    <w:pPr>
      <w:tabs>
        <w:tab w:val="left" w:pos="1276"/>
      </w:tabs>
      <w:spacing w:after="0" w:line="240" w:lineRule="auto"/>
      <w:jc w:val="both"/>
    </w:pPr>
    <w:rPr>
      <w:rFonts w:ascii="Times New Roman" w:eastAsia="Times New Roman" w:hAnsi="Times New Roman" w:cs="Times New Roman"/>
      <w:b/>
      <w:smallCaps/>
      <w:sz w:val="20"/>
      <w:szCs w:val="20"/>
      <w:lang w:val="en-GB" w:eastAsia="ar-SA"/>
    </w:rPr>
  </w:style>
  <w:style w:type="character" w:customStyle="1" w:styleId="text">
    <w:name w:val="text"/>
    <w:basedOn w:val="Domylnaczcionkaakapitu"/>
    <w:rsid w:val="005B3CA5"/>
  </w:style>
  <w:style w:type="character" w:customStyle="1" w:styleId="ZnakZnak8">
    <w:name w:val="Znak Znak8"/>
    <w:semiHidden/>
    <w:rsid w:val="005B3CA5"/>
    <w:rPr>
      <w:sz w:val="24"/>
      <w:szCs w:val="20"/>
    </w:rPr>
  </w:style>
  <w:style w:type="character" w:customStyle="1" w:styleId="ZnakZnak0">
    <w:name w:val="Znak Znak_0"/>
    <w:rsid w:val="005B3CA5"/>
    <w:rPr>
      <w:rFonts w:eastAsia="Calibri"/>
      <w:lang w:eastAsia="en-US"/>
    </w:rPr>
  </w:style>
  <w:style w:type="paragraph" w:customStyle="1" w:styleId="p38">
    <w:name w:val="p38"/>
    <w:basedOn w:val="Normalny"/>
    <w:rsid w:val="005B3C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vtitlename">
    <w:name w:val="pv_title_name"/>
    <w:basedOn w:val="Domylnaczcionkaakapitu"/>
    <w:rsid w:val="005B3CA5"/>
  </w:style>
  <w:style w:type="character" w:customStyle="1" w:styleId="markgqn4inoid">
    <w:name w:val="markgqn4inoid"/>
    <w:rsid w:val="005B3CA5"/>
  </w:style>
  <w:style w:type="character" w:customStyle="1" w:styleId="markf5caofduz">
    <w:name w:val="markf5caofduz"/>
    <w:rsid w:val="005B3CA5"/>
  </w:style>
  <w:style w:type="character" w:customStyle="1" w:styleId="Nierozpoznanawzmianka2">
    <w:name w:val="Nierozpoznana wzmianka2"/>
    <w:uiPriority w:val="99"/>
    <w:semiHidden/>
    <w:unhideWhenUsed/>
    <w:rsid w:val="005B3CA5"/>
    <w:rPr>
      <w:color w:val="605E5C"/>
      <w:shd w:val="clear" w:color="auto" w:fill="E1DFDD"/>
    </w:rPr>
  </w:style>
  <w:style w:type="character" w:customStyle="1" w:styleId="attribute-name">
    <w:name w:val="attribute-name"/>
    <w:basedOn w:val="Domylnaczcionkaakapitu"/>
    <w:rsid w:val="005B3CA5"/>
  </w:style>
  <w:style w:type="character" w:customStyle="1" w:styleId="attribute-values">
    <w:name w:val="attribute-values"/>
    <w:basedOn w:val="Domylnaczcionkaakapitu"/>
    <w:rsid w:val="005B3CA5"/>
  </w:style>
  <w:style w:type="paragraph" w:customStyle="1" w:styleId="val">
    <w:name w:val="val"/>
    <w:basedOn w:val="Normalny"/>
    <w:rsid w:val="0010425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ukStopka-adres">
    <w:name w:val="Luk_Stopka-adres"/>
    <w:basedOn w:val="Normalny"/>
    <w:qFormat/>
    <w:rsid w:val="00290B0B"/>
    <w:pPr>
      <w:spacing w:after="0" w:line="170" w:lineRule="exact"/>
    </w:pPr>
    <w:rPr>
      <w:noProof/>
      <w:color w:val="44546A" w:themeColor="text2"/>
      <w:spacing w:val="4"/>
      <w:sz w:val="14"/>
      <w:szCs w:val="14"/>
    </w:rPr>
  </w:style>
  <w:style w:type="paragraph" w:styleId="Poprawka">
    <w:name w:val="Revision"/>
    <w:hidden/>
    <w:uiPriority w:val="99"/>
    <w:semiHidden/>
    <w:rsid w:val="00826B21"/>
    <w:pPr>
      <w:spacing w:after="0" w:line="240" w:lineRule="auto"/>
    </w:pPr>
  </w:style>
  <w:style w:type="paragraph" w:customStyle="1" w:styleId="pf0">
    <w:name w:val="pf0"/>
    <w:basedOn w:val="Normalny"/>
    <w:rsid w:val="00434B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434B79"/>
    <w:rPr>
      <w:rFonts w:ascii="Segoe UI" w:hAnsi="Segoe UI" w:cs="Segoe UI" w:hint="default"/>
      <w:sz w:val="18"/>
      <w:szCs w:val="18"/>
    </w:rPr>
  </w:style>
  <w:style w:type="character" w:customStyle="1" w:styleId="cf11">
    <w:name w:val="cf11"/>
    <w:basedOn w:val="Domylnaczcionkaakapitu"/>
    <w:rsid w:val="00252BB0"/>
    <w:rPr>
      <w:rFonts w:ascii="Segoe UI" w:hAnsi="Segoe UI" w:cs="Segoe UI" w:hint="default"/>
      <w:b/>
      <w:bCs/>
      <w:sz w:val="18"/>
      <w:szCs w:val="18"/>
    </w:rPr>
  </w:style>
  <w:style w:type="character" w:customStyle="1" w:styleId="contentpasted0">
    <w:name w:val="contentpasted0"/>
    <w:basedOn w:val="Domylnaczcionkaakapitu"/>
    <w:rsid w:val="00700947"/>
  </w:style>
  <w:style w:type="paragraph" w:customStyle="1" w:styleId="xmsonormal">
    <w:name w:val="x_msonormal"/>
    <w:basedOn w:val="Normalny"/>
    <w:rsid w:val="002F24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2F24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0">
    <w:name w:val="x_contentpasted0"/>
    <w:basedOn w:val="Domylnaczcionkaakapitu"/>
    <w:rsid w:val="002F24CD"/>
  </w:style>
  <w:style w:type="character" w:customStyle="1" w:styleId="Nierozpoznanawzmianka3">
    <w:name w:val="Nierozpoznana wzmianka3"/>
    <w:basedOn w:val="Domylnaczcionkaakapitu"/>
    <w:uiPriority w:val="99"/>
    <w:semiHidden/>
    <w:unhideWhenUsed/>
    <w:rsid w:val="009B3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rivacy.microsoft.com/pl-pl/privacystatement" TargetMode="External"/><Relationship Id="rId26" Type="http://schemas.openxmlformats.org/officeDocument/2006/relationships/hyperlink" Target="mailto:maciej.bogun@lit.lukasiewicz.gov.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pn/lit" TargetMode="External"/><Relationship Id="rId17" Type="http://schemas.openxmlformats.org/officeDocument/2006/relationships/hyperlink" Target="https://www.microsoft.com/pl-pl/trust-center/privacy?docid=27" TargetMode="External"/><Relationship Id="rId25" Type="http://schemas.openxmlformats.org/officeDocument/2006/relationships/hyperlink" Target="mailto:dorota.kowalczyk@lit.lukasiewicz.gov.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icrosoft.com/pl-pl/servicesagreement/" TargetMode="External"/><Relationship Id="rId20" Type="http://schemas.openxmlformats.org/officeDocument/2006/relationships/hyperlink" Target="https://www.microsoft.com/pl-pl/trust-center/privacy?docid=2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data/assets/pdf_file/0026/45557/Jednolity-Europejski-Dokument-Zamowienia-instrukcja-2021.01.20.pdf" TargetMode="External"/><Relationship Id="rId24" Type="http://schemas.openxmlformats.org/officeDocument/2006/relationships/hyperlink" Target="mailto:efaktury@lit.lukasiewicz.gov.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ivacy.microsoft.com/pl-pl/privacystatement" TargetMode="External"/><Relationship Id="rId23" Type="http://schemas.openxmlformats.org/officeDocument/2006/relationships/hyperlink" Target="mailto:efaktury@lit.lukasiewicz.gov.pl" TargetMode="External"/><Relationship Id="rId28" Type="http://schemas.openxmlformats.org/officeDocument/2006/relationships/header" Target="header1.xml"/><Relationship Id="rId10" Type="http://schemas.openxmlformats.org/officeDocument/2006/relationships/hyperlink" Target="https://platformazakupowa.pl/strona/45-instrukcje" TargetMode="External"/><Relationship Id="rId19" Type="http://schemas.openxmlformats.org/officeDocument/2006/relationships/hyperlink" Target="https://www.microsoft.com/pl-pl/servicesagreemen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lit" TargetMode="External"/><Relationship Id="rId14" Type="http://schemas.openxmlformats.org/officeDocument/2006/relationships/hyperlink" Target="https://platformazakupowa.pl/pn/lit"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dorota.kowalczyk@lit.lukasiewicz.gov.pl"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D090C-4BE5-4ACB-8360-9CEDE608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51</Pages>
  <Words>21844</Words>
  <Characters>131065</Characters>
  <Application>Microsoft Office Word</Application>
  <DocSecurity>0</DocSecurity>
  <Lines>1092</Lines>
  <Paragraphs>305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University of Lodz</Company>
  <LinksUpToDate>false</LinksUpToDate>
  <CharactersWithSpaces>152604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Rudziński</dc:creator>
  <cp:lastModifiedBy>Jarosław Lizińczyk | Łukasiewicz - ŁIT</cp:lastModifiedBy>
  <cp:revision>239</cp:revision>
  <cp:lastPrinted>2023-08-25T08:39:00Z</cp:lastPrinted>
  <dcterms:created xsi:type="dcterms:W3CDTF">2023-06-12T13:26:00Z</dcterms:created>
  <dcterms:modified xsi:type="dcterms:W3CDTF">2023-09-06T08:56:00Z</dcterms:modified>
</cp:coreProperties>
</file>