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E25AA0" w:rsidRDefault="00E71A6B" w:rsidP="00E71A6B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E25AA0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E71A6B" w:rsidRPr="00E25AA0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:rsidR="00E71A6B" w:rsidRPr="00A267F7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:rsidR="001E613F" w:rsidRPr="00567F10" w:rsidRDefault="00867C9B" w:rsidP="001E613F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567F10">
        <w:rPr>
          <w:rFonts w:asciiTheme="minorHAnsi" w:eastAsia="Calibri" w:hAnsiTheme="minorHAnsi" w:cstheme="minorHAnsi"/>
          <w:sz w:val="20"/>
          <w:lang w:eastAsia="en-US"/>
        </w:rPr>
        <w:t>K/292-7-</w:t>
      </w:r>
      <w:r w:rsidR="00567F10" w:rsidRPr="00567F10">
        <w:rPr>
          <w:rFonts w:asciiTheme="minorHAnsi" w:eastAsia="Calibri" w:hAnsiTheme="minorHAnsi" w:cstheme="minorHAnsi"/>
          <w:sz w:val="20"/>
          <w:lang w:eastAsia="en-US"/>
        </w:rPr>
        <w:t>1112</w:t>
      </w:r>
      <w:r w:rsidR="001E613F" w:rsidRPr="00567F10">
        <w:rPr>
          <w:rFonts w:asciiTheme="minorHAnsi" w:eastAsia="Calibri" w:hAnsiTheme="minorHAnsi" w:cstheme="minorHAnsi"/>
          <w:sz w:val="20"/>
          <w:lang w:eastAsia="en-US"/>
        </w:rPr>
        <w:t>/2022</w:t>
      </w:r>
    </w:p>
    <w:p w:rsidR="001E613F" w:rsidRPr="00567F10" w:rsidRDefault="001E613F" w:rsidP="001E613F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</w:rPr>
      </w:pPr>
      <w:r w:rsidRPr="00567F10">
        <w:rPr>
          <w:rFonts w:asciiTheme="minorHAnsi" w:eastAsia="Calibri" w:hAnsiTheme="minorHAnsi" w:cstheme="minorHAnsi"/>
        </w:rPr>
        <w:t xml:space="preserve">Poznań, </w:t>
      </w:r>
      <w:r w:rsidR="007401E5" w:rsidRPr="00567F10">
        <w:rPr>
          <w:rFonts w:asciiTheme="minorHAnsi" w:eastAsia="Calibri" w:hAnsiTheme="minorHAnsi" w:cstheme="minorHAnsi"/>
        </w:rPr>
        <w:t>16.11</w:t>
      </w:r>
      <w:r w:rsidRPr="00567F10">
        <w:rPr>
          <w:rFonts w:asciiTheme="minorHAnsi" w:eastAsia="Calibri" w:hAnsiTheme="minorHAnsi" w:cstheme="minorHAnsi"/>
        </w:rPr>
        <w:t>.2022 r.</w:t>
      </w:r>
    </w:p>
    <w:p w:rsidR="001E613F" w:rsidRPr="00567F10" w:rsidRDefault="001E613F" w:rsidP="001E613F">
      <w:pPr>
        <w:pStyle w:val="Tekstpodstawowy"/>
        <w:widowControl/>
        <w:spacing w:line="276" w:lineRule="auto"/>
        <w:jc w:val="both"/>
        <w:rPr>
          <w:rFonts w:asciiTheme="minorHAnsi" w:hAnsiTheme="minorHAnsi" w:cstheme="minorHAnsi"/>
        </w:rPr>
      </w:pPr>
    </w:p>
    <w:p w:rsidR="001E613F" w:rsidRPr="00567F10" w:rsidRDefault="001E613F" w:rsidP="001E613F">
      <w:pPr>
        <w:pStyle w:val="Tekstpodstawowy"/>
        <w:widowControl/>
        <w:spacing w:line="276" w:lineRule="auto"/>
        <w:jc w:val="both"/>
        <w:rPr>
          <w:rFonts w:asciiTheme="minorHAnsi" w:hAnsiTheme="minorHAnsi" w:cstheme="minorHAnsi"/>
        </w:rPr>
      </w:pPr>
    </w:p>
    <w:p w:rsidR="001E613F" w:rsidRPr="00567F10" w:rsidRDefault="001E613F" w:rsidP="001E613F">
      <w:pPr>
        <w:spacing w:line="276" w:lineRule="auto"/>
        <w:jc w:val="center"/>
        <w:rPr>
          <w:rFonts w:asciiTheme="minorHAnsi" w:eastAsia="Calibri" w:hAnsiTheme="minorHAnsi" w:cstheme="minorHAnsi"/>
          <w:sz w:val="20"/>
        </w:rPr>
      </w:pPr>
      <w:r w:rsidRPr="00567F10">
        <w:rPr>
          <w:rFonts w:asciiTheme="minorHAnsi" w:eastAsia="Calibri" w:hAnsiTheme="minorHAnsi" w:cstheme="minorHAnsi"/>
          <w:sz w:val="20"/>
        </w:rPr>
        <w:t>DO WSZYSTKICH WYKONAWCÓW</w:t>
      </w:r>
    </w:p>
    <w:p w:rsidR="001E613F" w:rsidRPr="00567F10" w:rsidRDefault="001E613F" w:rsidP="001E613F">
      <w:pPr>
        <w:spacing w:line="276" w:lineRule="auto"/>
        <w:jc w:val="center"/>
        <w:rPr>
          <w:rFonts w:asciiTheme="minorHAnsi" w:eastAsia="Calibri" w:hAnsiTheme="minorHAnsi" w:cstheme="minorHAnsi"/>
          <w:sz w:val="20"/>
        </w:rPr>
      </w:pPr>
    </w:p>
    <w:p w:rsidR="001E613F" w:rsidRPr="00567F10" w:rsidRDefault="001E613F" w:rsidP="007401E5">
      <w:pPr>
        <w:jc w:val="both"/>
        <w:rPr>
          <w:rFonts w:asciiTheme="minorHAnsi" w:hAnsiTheme="minorHAnsi" w:cstheme="minorHAnsi"/>
          <w:b/>
          <w:sz w:val="20"/>
        </w:rPr>
      </w:pPr>
      <w:r w:rsidRPr="00567F10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</w:t>
      </w:r>
      <w:proofErr w:type="spellStart"/>
      <w:r w:rsidRPr="00567F10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567F10">
        <w:rPr>
          <w:rFonts w:asciiTheme="minorHAnsi" w:eastAsia="Calibri" w:hAnsiTheme="minorHAnsi" w:cstheme="minorHAnsi"/>
          <w:sz w:val="20"/>
        </w:rPr>
        <w:t>:</w:t>
      </w:r>
      <w:r w:rsidRPr="00567F10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7401E5" w:rsidRPr="00567F10">
        <w:rPr>
          <w:rFonts w:asciiTheme="minorHAnsi" w:hAnsiTheme="minorHAnsi" w:cstheme="minorHAnsi"/>
          <w:b/>
          <w:sz w:val="20"/>
        </w:rPr>
        <w:t xml:space="preserve">Usługa utrzymania czystości pomieszczeń wraz z myciem okien w wybranych obiektach i domach studenckich Uniwersytetu Ekonomicznego w Poznaniu (ZP/035/22) </w:t>
      </w:r>
      <w:r w:rsidRPr="00567F10">
        <w:rPr>
          <w:rFonts w:asciiTheme="minorHAnsi" w:eastAsia="Calibri" w:hAnsiTheme="minorHAnsi" w:cstheme="minorHAnsi"/>
          <w:sz w:val="20"/>
          <w:lang w:eastAsia="en-US"/>
        </w:rPr>
        <w:t xml:space="preserve">zmienia  następująco treść SWZ: </w:t>
      </w:r>
    </w:p>
    <w:p w:rsidR="001E613F" w:rsidRPr="00567F10" w:rsidRDefault="001E613F" w:rsidP="001E613F">
      <w:pPr>
        <w:spacing w:line="276" w:lineRule="auto"/>
        <w:ind w:left="-142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:rsidR="001E613F" w:rsidRPr="00567F10" w:rsidRDefault="001E613F" w:rsidP="001E613F">
      <w:pPr>
        <w:spacing w:line="276" w:lineRule="auto"/>
        <w:ind w:left="-142"/>
        <w:contextualSpacing/>
        <w:rPr>
          <w:rFonts w:asciiTheme="minorHAnsi" w:eastAsia="Tahoma" w:hAnsiTheme="minorHAnsi" w:cstheme="minorHAnsi"/>
          <w:b/>
          <w:sz w:val="20"/>
          <w:lang w:bidi="pl-PL"/>
        </w:rPr>
      </w:pPr>
      <w:r w:rsidRPr="00567F10">
        <w:rPr>
          <w:rFonts w:asciiTheme="minorHAnsi" w:hAnsiTheme="minorHAnsi" w:cstheme="minorHAnsi"/>
          <w:b/>
          <w:sz w:val="20"/>
        </w:rPr>
        <w:t xml:space="preserve">    </w:t>
      </w:r>
    </w:p>
    <w:p w:rsidR="001E613F" w:rsidRPr="00567F10" w:rsidRDefault="001E613F" w:rsidP="001E613F">
      <w:pPr>
        <w:spacing w:line="276" w:lineRule="auto"/>
        <w:ind w:left="-142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567F10">
        <w:rPr>
          <w:rFonts w:asciiTheme="minorHAnsi" w:eastAsia="Calibri" w:hAnsiTheme="minorHAnsi" w:cstheme="minorHAnsi"/>
          <w:sz w:val="20"/>
          <w:lang w:eastAsia="en-US"/>
        </w:rPr>
        <w:t> punkty dotycz</w:t>
      </w:r>
      <w:r w:rsidR="00867C9B" w:rsidRPr="00567F10">
        <w:rPr>
          <w:rFonts w:asciiTheme="minorHAnsi" w:eastAsia="Calibri" w:hAnsiTheme="minorHAnsi" w:cstheme="minorHAnsi"/>
          <w:sz w:val="20"/>
          <w:lang w:eastAsia="en-US"/>
        </w:rPr>
        <w:t xml:space="preserve">ące terminów  związania ofertą oraz </w:t>
      </w:r>
      <w:r w:rsidRPr="00567F10">
        <w:rPr>
          <w:rFonts w:asciiTheme="minorHAnsi" w:eastAsia="Calibri" w:hAnsiTheme="minorHAnsi" w:cstheme="minorHAnsi"/>
          <w:sz w:val="20"/>
          <w:lang w:eastAsia="en-US"/>
        </w:rPr>
        <w:t>składania ofert otrzymują następujące brzmienie:</w:t>
      </w:r>
    </w:p>
    <w:p w:rsidR="001E613F" w:rsidRPr="00567F10" w:rsidRDefault="001E613F" w:rsidP="001E613F">
      <w:pPr>
        <w:tabs>
          <w:tab w:val="left" w:pos="9072"/>
        </w:tabs>
        <w:ind w:left="426" w:hanging="426"/>
        <w:jc w:val="both"/>
        <w:rPr>
          <w:rFonts w:asciiTheme="minorHAnsi" w:hAnsiTheme="minorHAnsi" w:cstheme="minorHAnsi"/>
          <w:b/>
          <w:sz w:val="20"/>
        </w:rPr>
      </w:pPr>
      <w:r w:rsidRPr="00567F10">
        <w:rPr>
          <w:rFonts w:asciiTheme="minorHAnsi" w:hAnsiTheme="minorHAnsi" w:cstheme="minorHAnsi"/>
          <w:b/>
          <w:sz w:val="20"/>
        </w:rPr>
        <w:t>XVII.TERMIN ZWIĄZANIA OFERTĄ</w:t>
      </w:r>
    </w:p>
    <w:p w:rsidR="001E613F" w:rsidRPr="00567F10" w:rsidRDefault="001E613F" w:rsidP="001E613F">
      <w:pPr>
        <w:numPr>
          <w:ilvl w:val="0"/>
          <w:numId w:val="26"/>
        </w:numPr>
        <w:spacing w:line="276" w:lineRule="auto"/>
        <w:ind w:left="425"/>
        <w:jc w:val="both"/>
        <w:rPr>
          <w:rFonts w:asciiTheme="minorHAnsi" w:hAnsiTheme="minorHAnsi" w:cstheme="minorHAnsi"/>
          <w:sz w:val="20"/>
        </w:rPr>
      </w:pPr>
      <w:r w:rsidRPr="00567F10">
        <w:rPr>
          <w:rFonts w:asciiTheme="minorHAnsi" w:hAnsiTheme="minorHAnsi" w:cstheme="minorHAnsi"/>
          <w:sz w:val="20"/>
        </w:rPr>
        <w:t xml:space="preserve">Wykonawca będzie związany ofertą przez okres </w:t>
      </w:r>
      <w:r w:rsidR="007401E5" w:rsidRPr="00567F10">
        <w:rPr>
          <w:rFonts w:asciiTheme="minorHAnsi" w:hAnsiTheme="minorHAnsi" w:cstheme="minorHAnsi"/>
          <w:b/>
          <w:sz w:val="20"/>
        </w:rPr>
        <w:t>9</w:t>
      </w:r>
      <w:r w:rsidRPr="00567F10">
        <w:rPr>
          <w:rFonts w:asciiTheme="minorHAnsi" w:hAnsiTheme="minorHAnsi" w:cstheme="minorHAnsi"/>
          <w:b/>
          <w:sz w:val="20"/>
        </w:rPr>
        <w:t>0 dni</w:t>
      </w:r>
      <w:r w:rsidRPr="00567F10">
        <w:rPr>
          <w:rFonts w:asciiTheme="minorHAnsi" w:hAnsiTheme="minorHAnsi" w:cstheme="minorHAnsi"/>
          <w:sz w:val="20"/>
        </w:rPr>
        <w:t xml:space="preserve">, tj. do </w:t>
      </w:r>
      <w:r w:rsidRPr="00567F10">
        <w:rPr>
          <w:rFonts w:asciiTheme="minorHAnsi" w:hAnsiTheme="minorHAnsi" w:cstheme="minorHAnsi"/>
          <w:color w:val="000000" w:themeColor="text1"/>
          <w:sz w:val="20"/>
        </w:rPr>
        <w:t xml:space="preserve">dnia </w:t>
      </w:r>
      <w:r w:rsidR="007E3D30" w:rsidRPr="00567F10">
        <w:rPr>
          <w:rFonts w:asciiTheme="minorHAnsi" w:hAnsiTheme="minorHAnsi" w:cstheme="minorHAnsi"/>
          <w:b/>
          <w:color w:val="000000" w:themeColor="text1"/>
          <w:sz w:val="20"/>
        </w:rPr>
        <w:t>21 lutego</w:t>
      </w:r>
      <w:r w:rsidR="007401E5" w:rsidRPr="00567F10">
        <w:rPr>
          <w:rFonts w:asciiTheme="minorHAnsi" w:hAnsiTheme="minorHAnsi" w:cstheme="minorHAnsi"/>
          <w:b/>
          <w:color w:val="000000" w:themeColor="text1"/>
          <w:sz w:val="20"/>
        </w:rPr>
        <w:t xml:space="preserve"> 2023</w:t>
      </w:r>
      <w:r w:rsidRPr="00567F10">
        <w:rPr>
          <w:rFonts w:asciiTheme="minorHAnsi" w:hAnsiTheme="minorHAnsi" w:cstheme="minorHAnsi"/>
          <w:b/>
          <w:smallCaps/>
          <w:color w:val="000000" w:themeColor="text1"/>
          <w:sz w:val="20"/>
        </w:rPr>
        <w:t xml:space="preserve"> </w:t>
      </w:r>
      <w:r w:rsidRPr="00567F10">
        <w:rPr>
          <w:rFonts w:asciiTheme="minorHAnsi" w:hAnsiTheme="minorHAnsi" w:cstheme="minorHAnsi"/>
          <w:b/>
          <w:color w:val="000000" w:themeColor="text1"/>
          <w:sz w:val="20"/>
        </w:rPr>
        <w:t>r</w:t>
      </w:r>
      <w:r w:rsidRPr="00567F10">
        <w:rPr>
          <w:rFonts w:asciiTheme="minorHAnsi" w:hAnsiTheme="minorHAnsi" w:cstheme="minorHAnsi"/>
          <w:color w:val="000000" w:themeColor="text1"/>
          <w:sz w:val="20"/>
        </w:rPr>
        <w:t xml:space="preserve">. Bieg </w:t>
      </w:r>
      <w:r w:rsidRPr="00567F10">
        <w:rPr>
          <w:rFonts w:asciiTheme="minorHAnsi" w:hAnsiTheme="minorHAnsi" w:cstheme="minorHAnsi"/>
          <w:sz w:val="20"/>
        </w:rPr>
        <w:t>terminu związania ofertą rozpoczyna się wraz z upływem terminu składania ofert.</w:t>
      </w:r>
    </w:p>
    <w:p w:rsidR="001E613F" w:rsidRPr="00567F10" w:rsidRDefault="001E613F" w:rsidP="001E613F">
      <w:pPr>
        <w:tabs>
          <w:tab w:val="left" w:pos="9072"/>
        </w:tabs>
        <w:ind w:left="426" w:hanging="426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:rsidR="001E613F" w:rsidRPr="00567F10" w:rsidRDefault="001E613F" w:rsidP="001E613F">
      <w:pPr>
        <w:tabs>
          <w:tab w:val="left" w:pos="9072"/>
        </w:tabs>
        <w:ind w:left="426" w:hanging="426"/>
        <w:jc w:val="both"/>
        <w:rPr>
          <w:rFonts w:asciiTheme="minorHAnsi" w:hAnsiTheme="minorHAnsi" w:cstheme="minorHAnsi"/>
          <w:b/>
          <w:sz w:val="20"/>
        </w:rPr>
      </w:pPr>
      <w:r w:rsidRPr="00567F10">
        <w:rPr>
          <w:rFonts w:asciiTheme="minorHAnsi" w:hAnsiTheme="minorHAnsi" w:cstheme="minorHAnsi"/>
          <w:b/>
          <w:sz w:val="20"/>
        </w:rPr>
        <w:t>XVIII.  SPOSÓB ORAZ TERMIN SKŁADANIA OFERT</w:t>
      </w:r>
    </w:p>
    <w:p w:rsidR="001E613F" w:rsidRPr="00567F10" w:rsidRDefault="001E613F" w:rsidP="001E613F">
      <w:pPr>
        <w:numPr>
          <w:ilvl w:val="0"/>
          <w:numId w:val="27"/>
        </w:numPr>
        <w:spacing w:before="240" w:line="276" w:lineRule="auto"/>
        <w:jc w:val="both"/>
        <w:rPr>
          <w:rFonts w:asciiTheme="minorHAnsi" w:hAnsiTheme="minorHAnsi" w:cstheme="minorHAnsi"/>
          <w:sz w:val="20"/>
        </w:rPr>
      </w:pPr>
      <w:r w:rsidRPr="00567F10">
        <w:rPr>
          <w:rFonts w:asciiTheme="minorHAnsi" w:hAnsiTheme="minorHAnsi" w:cstheme="minorHAnsi"/>
          <w:sz w:val="20"/>
        </w:rPr>
        <w:t xml:space="preserve">Ofertę wraz z wymaganymi dokumentami należy umieścić na </w:t>
      </w:r>
      <w:hyperlink r:id="rId8">
        <w:r w:rsidRPr="00567F10">
          <w:rPr>
            <w:rFonts w:asciiTheme="minorHAnsi" w:hAnsiTheme="minorHAnsi" w:cstheme="minorHAnsi"/>
            <w:color w:val="1155CC"/>
            <w:sz w:val="20"/>
            <w:u w:val="single"/>
          </w:rPr>
          <w:t>platformazakupowa.pl</w:t>
        </w:r>
      </w:hyperlink>
      <w:r w:rsidRPr="00567F10">
        <w:rPr>
          <w:rFonts w:asciiTheme="minorHAnsi" w:hAnsiTheme="minorHAnsi" w:cstheme="minorHAnsi"/>
          <w:sz w:val="20"/>
        </w:rPr>
        <w:t xml:space="preserve"> pod adresem: </w:t>
      </w:r>
      <w:hyperlink r:id="rId9" w:history="1">
        <w:r w:rsidRPr="00567F10">
          <w:rPr>
            <w:rStyle w:val="Hipercze"/>
            <w:rFonts w:asciiTheme="minorHAnsi" w:hAnsiTheme="minorHAnsi" w:cstheme="minorHAnsi"/>
            <w:sz w:val="20"/>
          </w:rPr>
          <w:t>https://platformazakupowa.pl/pn/uep</w:t>
        </w:r>
      </w:hyperlink>
      <w:r w:rsidRPr="00567F10">
        <w:rPr>
          <w:rFonts w:asciiTheme="minorHAnsi" w:hAnsiTheme="minorHAnsi" w:cstheme="minorHAnsi"/>
          <w:sz w:val="20"/>
          <w:u w:val="single"/>
        </w:rPr>
        <w:t xml:space="preserve"> </w:t>
      </w:r>
      <w:r w:rsidRPr="00567F10">
        <w:rPr>
          <w:rFonts w:asciiTheme="minorHAnsi" w:hAnsiTheme="minorHAnsi" w:cstheme="minorHAnsi"/>
          <w:sz w:val="20"/>
        </w:rPr>
        <w:t xml:space="preserve">w myśl Ustawy PZP na stronie internetowej prowadzonego postępowania do </w:t>
      </w:r>
      <w:r w:rsidRPr="00567F10">
        <w:rPr>
          <w:rFonts w:asciiTheme="minorHAnsi" w:hAnsiTheme="minorHAnsi" w:cstheme="minorHAnsi"/>
          <w:color w:val="000000" w:themeColor="text1"/>
          <w:sz w:val="20"/>
        </w:rPr>
        <w:t>dnia</w:t>
      </w:r>
      <w:r w:rsidRPr="00567F10">
        <w:rPr>
          <w:rFonts w:asciiTheme="minorHAnsi" w:hAnsiTheme="minorHAnsi" w:cstheme="minorHAnsi"/>
          <w:b/>
          <w:sz w:val="20"/>
        </w:rPr>
        <w:t xml:space="preserve"> </w:t>
      </w:r>
      <w:r w:rsidR="007E3D30" w:rsidRPr="00567F10">
        <w:rPr>
          <w:rFonts w:asciiTheme="minorHAnsi" w:hAnsiTheme="minorHAnsi" w:cstheme="minorHAnsi"/>
          <w:b/>
          <w:sz w:val="20"/>
        </w:rPr>
        <w:t xml:space="preserve">24 </w:t>
      </w:r>
      <w:r w:rsidR="007E3D30" w:rsidRPr="00567F10">
        <w:rPr>
          <w:rFonts w:asciiTheme="minorHAnsi" w:hAnsiTheme="minorHAnsi" w:cstheme="minorHAnsi"/>
          <w:b/>
          <w:color w:val="000000" w:themeColor="text1"/>
          <w:sz w:val="20"/>
        </w:rPr>
        <w:t xml:space="preserve">listopada </w:t>
      </w:r>
      <w:r w:rsidRPr="00567F10">
        <w:rPr>
          <w:rFonts w:asciiTheme="minorHAnsi" w:hAnsiTheme="minorHAnsi" w:cstheme="minorHAnsi"/>
          <w:b/>
          <w:color w:val="000000" w:themeColor="text1"/>
          <w:sz w:val="20"/>
        </w:rPr>
        <w:t xml:space="preserve"> 2022 r.</w:t>
      </w:r>
      <w:r w:rsidRPr="00567F10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567F10">
        <w:rPr>
          <w:rFonts w:asciiTheme="minorHAnsi" w:hAnsiTheme="minorHAnsi" w:cstheme="minorHAnsi"/>
          <w:sz w:val="20"/>
        </w:rPr>
        <w:t xml:space="preserve">do godziny </w:t>
      </w:r>
      <w:r w:rsidRPr="00567F10">
        <w:rPr>
          <w:rFonts w:asciiTheme="minorHAnsi" w:hAnsiTheme="minorHAnsi" w:cstheme="minorHAnsi"/>
          <w:b/>
          <w:sz w:val="20"/>
        </w:rPr>
        <w:t>8:00</w:t>
      </w:r>
      <w:r w:rsidRPr="00567F10">
        <w:rPr>
          <w:rFonts w:asciiTheme="minorHAnsi" w:hAnsiTheme="minorHAnsi" w:cstheme="minorHAnsi"/>
          <w:sz w:val="20"/>
        </w:rPr>
        <w:t>.</w:t>
      </w:r>
    </w:p>
    <w:p w:rsidR="001E613F" w:rsidRDefault="001E613F" w:rsidP="001E613F">
      <w:pPr>
        <w:tabs>
          <w:tab w:val="left" w:pos="9072"/>
        </w:tabs>
        <w:ind w:left="426" w:hanging="426"/>
        <w:jc w:val="both"/>
        <w:rPr>
          <w:rFonts w:ascii="Calibri" w:hAnsi="Calibri"/>
          <w:b/>
          <w:color w:val="006600"/>
          <w:spacing w:val="-8"/>
          <w:sz w:val="16"/>
          <w:szCs w:val="16"/>
        </w:rPr>
      </w:pPr>
    </w:p>
    <w:p w:rsidR="00680899" w:rsidRPr="00A267F7" w:rsidRDefault="00680899" w:rsidP="00680899">
      <w:pPr>
        <w:pStyle w:val="Stopka"/>
        <w:tabs>
          <w:tab w:val="right" w:pos="0"/>
          <w:tab w:val="center" w:pos="567"/>
          <w:tab w:val="left" w:pos="851"/>
        </w:tabs>
        <w:autoSpaceDE w:val="0"/>
        <w:autoSpaceDN w:val="0"/>
        <w:spacing w:line="276" w:lineRule="auto"/>
        <w:ind w:right="-167"/>
        <w:jc w:val="both"/>
        <w:rPr>
          <w:rFonts w:asciiTheme="minorHAnsi" w:hAnsiTheme="minorHAnsi" w:cstheme="minorHAnsi"/>
          <w:sz w:val="20"/>
        </w:rPr>
      </w:pPr>
    </w:p>
    <w:p w:rsidR="00680899" w:rsidRPr="00A267F7" w:rsidRDefault="00680899" w:rsidP="00680899">
      <w:pPr>
        <w:pStyle w:val="Stopka"/>
        <w:tabs>
          <w:tab w:val="right" w:pos="0"/>
          <w:tab w:val="center" w:pos="567"/>
          <w:tab w:val="left" w:pos="851"/>
        </w:tabs>
        <w:autoSpaceDE w:val="0"/>
        <w:autoSpaceDN w:val="0"/>
        <w:spacing w:line="276" w:lineRule="auto"/>
        <w:ind w:right="-167"/>
        <w:jc w:val="both"/>
        <w:rPr>
          <w:rFonts w:asciiTheme="minorHAnsi" w:hAnsiTheme="minorHAnsi" w:cstheme="minorHAnsi"/>
          <w:sz w:val="20"/>
        </w:rPr>
      </w:pPr>
    </w:p>
    <w:p w:rsidR="00680899" w:rsidRPr="00A267F7" w:rsidRDefault="00A267F7" w:rsidP="00680899">
      <w:pPr>
        <w:pStyle w:val="Stopka"/>
        <w:tabs>
          <w:tab w:val="right" w:pos="0"/>
          <w:tab w:val="center" w:pos="567"/>
          <w:tab w:val="left" w:pos="851"/>
        </w:tabs>
        <w:autoSpaceDE w:val="0"/>
        <w:autoSpaceDN w:val="0"/>
        <w:spacing w:line="276" w:lineRule="auto"/>
        <w:ind w:right="-1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 xml:space="preserve">            </w:t>
      </w:r>
    </w:p>
    <w:p w:rsidR="00680899" w:rsidRPr="00B53961" w:rsidRDefault="00680899" w:rsidP="00680899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BC5285" w:rsidRPr="00E25AA0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20"/>
        </w:rPr>
      </w:pPr>
      <w:bookmarkStart w:id="0" w:name="_GoBack"/>
      <w:bookmarkEnd w:id="0"/>
    </w:p>
    <w:sectPr w:rsidR="00BC5285" w:rsidRPr="00E25AA0" w:rsidSect="00D461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10" w:rsidRDefault="00567F10" w:rsidP="004D755B">
      <w:r>
        <w:separator/>
      </w:r>
    </w:p>
  </w:endnote>
  <w:endnote w:type="continuationSeparator" w:id="0">
    <w:p w:rsidR="00567F10" w:rsidRDefault="00567F10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10" w:rsidRDefault="00567F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10" w:rsidRPr="00E84ED8" w:rsidRDefault="00567F10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567F10" w:rsidRPr="00E84ED8" w:rsidRDefault="00567F10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567F10" w:rsidRPr="00E84ED8" w:rsidRDefault="00567F10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567F10" w:rsidRPr="00E84ED8" w:rsidRDefault="00567F10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567F10" w:rsidRPr="00E84ED8" w:rsidRDefault="00567F10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567F10" w:rsidRPr="00E84ED8" w:rsidRDefault="00567F10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567F10" w:rsidRPr="00E4433E" w:rsidRDefault="00567F10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567F10" w:rsidRDefault="00567F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10" w:rsidRDefault="00567F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10" w:rsidRDefault="00567F10" w:rsidP="004D755B">
      <w:r>
        <w:separator/>
      </w:r>
    </w:p>
  </w:footnote>
  <w:footnote w:type="continuationSeparator" w:id="0">
    <w:p w:rsidR="00567F10" w:rsidRDefault="00567F10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10" w:rsidRDefault="00567F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10" w:rsidRDefault="00567F10" w:rsidP="00D04565">
    <w:pPr>
      <w:pStyle w:val="Nagwek"/>
      <w:tabs>
        <w:tab w:val="clear" w:pos="4536"/>
        <w:tab w:val="clear" w:pos="9072"/>
        <w:tab w:val="left" w:pos="1815"/>
      </w:tabs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981EE46" wp14:editId="189EBD1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10" w:rsidRDefault="00567F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19"/>
  </w:num>
  <w:num w:numId="5">
    <w:abstractNumId w:val="15"/>
  </w:num>
  <w:num w:numId="6">
    <w:abstractNumId w:val="23"/>
  </w:num>
  <w:num w:numId="7">
    <w:abstractNumId w:val="10"/>
  </w:num>
  <w:num w:numId="8">
    <w:abstractNumId w:val="5"/>
  </w:num>
  <w:num w:numId="9">
    <w:abstractNumId w:val="11"/>
  </w:num>
  <w:num w:numId="10">
    <w:abstractNumId w:val="16"/>
  </w:num>
  <w:num w:numId="11">
    <w:abstractNumId w:val="26"/>
  </w:num>
  <w:num w:numId="12">
    <w:abstractNumId w:val="14"/>
  </w:num>
  <w:num w:numId="13">
    <w:abstractNumId w:val="8"/>
  </w:num>
  <w:num w:numId="14">
    <w:abstractNumId w:val="4"/>
  </w:num>
  <w:num w:numId="15">
    <w:abstractNumId w:val="25"/>
  </w:num>
  <w:num w:numId="16">
    <w:abstractNumId w:val="9"/>
  </w:num>
  <w:num w:numId="17">
    <w:abstractNumId w:val="18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20"/>
  </w:num>
  <w:num w:numId="23">
    <w:abstractNumId w:val="7"/>
  </w:num>
  <w:num w:numId="24">
    <w:abstractNumId w:val="13"/>
  </w:num>
  <w:num w:numId="25">
    <w:abstractNumId w:val="6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A28D8"/>
    <w:rsid w:val="000D20D8"/>
    <w:rsid w:val="000F1433"/>
    <w:rsid w:val="000F3991"/>
    <w:rsid w:val="0010443C"/>
    <w:rsid w:val="001151DB"/>
    <w:rsid w:val="00121A3F"/>
    <w:rsid w:val="00160CC1"/>
    <w:rsid w:val="001660DB"/>
    <w:rsid w:val="00173C1F"/>
    <w:rsid w:val="00174AF9"/>
    <w:rsid w:val="00183259"/>
    <w:rsid w:val="00186082"/>
    <w:rsid w:val="00192B6B"/>
    <w:rsid w:val="001A4051"/>
    <w:rsid w:val="001B0A89"/>
    <w:rsid w:val="001B230C"/>
    <w:rsid w:val="001E613F"/>
    <w:rsid w:val="002011A5"/>
    <w:rsid w:val="002132F0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1F22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9053C"/>
    <w:rsid w:val="00396132"/>
    <w:rsid w:val="003A25D1"/>
    <w:rsid w:val="003C5081"/>
    <w:rsid w:val="003E4420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62B"/>
    <w:rsid w:val="004C40FB"/>
    <w:rsid w:val="004C6407"/>
    <w:rsid w:val="004D755B"/>
    <w:rsid w:val="004E43F0"/>
    <w:rsid w:val="00500225"/>
    <w:rsid w:val="00524DEF"/>
    <w:rsid w:val="005457EB"/>
    <w:rsid w:val="00564250"/>
    <w:rsid w:val="00567F10"/>
    <w:rsid w:val="005703BD"/>
    <w:rsid w:val="0059301F"/>
    <w:rsid w:val="005951D1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80899"/>
    <w:rsid w:val="006976D8"/>
    <w:rsid w:val="006A5A3C"/>
    <w:rsid w:val="006A63F9"/>
    <w:rsid w:val="006C6031"/>
    <w:rsid w:val="006D3DAA"/>
    <w:rsid w:val="006E5A45"/>
    <w:rsid w:val="006F70F4"/>
    <w:rsid w:val="00700F1E"/>
    <w:rsid w:val="00716FB4"/>
    <w:rsid w:val="00723016"/>
    <w:rsid w:val="007401E5"/>
    <w:rsid w:val="00750368"/>
    <w:rsid w:val="007A3439"/>
    <w:rsid w:val="007B17B4"/>
    <w:rsid w:val="007E3496"/>
    <w:rsid w:val="007E3D30"/>
    <w:rsid w:val="007E5803"/>
    <w:rsid w:val="007F214E"/>
    <w:rsid w:val="008105F5"/>
    <w:rsid w:val="008175F9"/>
    <w:rsid w:val="00822B25"/>
    <w:rsid w:val="008245BD"/>
    <w:rsid w:val="008265C5"/>
    <w:rsid w:val="00867C9B"/>
    <w:rsid w:val="00890E76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267F7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71FD5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D04565"/>
    <w:rsid w:val="00D34AF6"/>
    <w:rsid w:val="00D36D7F"/>
    <w:rsid w:val="00D4612D"/>
    <w:rsid w:val="00D91AA4"/>
    <w:rsid w:val="00D91F2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811EE"/>
    <w:rsid w:val="00F93EC5"/>
    <w:rsid w:val="00FA590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ep%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B4375-571A-46A1-9C75-D8EF7F32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1013B7F4</Template>
  <TotalTime>423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40</cp:revision>
  <cp:lastPrinted>2022-11-16T08:21:00Z</cp:lastPrinted>
  <dcterms:created xsi:type="dcterms:W3CDTF">2021-03-11T10:42:00Z</dcterms:created>
  <dcterms:modified xsi:type="dcterms:W3CDTF">2022-11-16T08:53:00Z</dcterms:modified>
</cp:coreProperties>
</file>