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F3" w:rsidRDefault="00583CF3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583CF3" w:rsidRDefault="00583CF3" w:rsidP="00583CF3">
      <w:pPr>
        <w:tabs>
          <w:tab w:val="left" w:pos="2268"/>
          <w:tab w:val="left" w:pos="7655"/>
          <w:tab w:val="lef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83CF3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5690342D" wp14:editId="752E7DFB">
            <wp:extent cx="828675" cy="50370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81" cy="5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CF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567139A" wp14:editId="3E67DB61">
            <wp:extent cx="1356686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CF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C57FD5F" wp14:editId="769FEE44">
            <wp:extent cx="996950" cy="59880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306" cy="63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F3" w:rsidRDefault="00583CF3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583CF3" w:rsidRDefault="00583CF3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522C41">
        <w:rPr>
          <w:rFonts w:ascii="Times New Roman" w:eastAsia="Times New Roman" w:hAnsi="Times New Roman" w:cs="Times New Roman"/>
          <w:lang w:eastAsia="pl-PL"/>
        </w:rPr>
        <w:t>20.01</w:t>
      </w:r>
      <w:r w:rsidRPr="00B24ACA">
        <w:rPr>
          <w:rFonts w:ascii="Times New Roman" w:eastAsia="Times New Roman" w:hAnsi="Times New Roman" w:cs="Times New Roman"/>
          <w:lang w:eastAsia="pl-PL"/>
        </w:rPr>
        <w:t>.202</w:t>
      </w:r>
      <w:r w:rsidR="00583CF3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610D3" w:rsidRPr="00B24ACA" w:rsidRDefault="001610D3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24ACA" w:rsidRDefault="009741FA" w:rsidP="009467D8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24ACA" w:rsidRDefault="009741FA" w:rsidP="009467D8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1B3790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583CF3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9741FA" w:rsidRPr="00B24ACA" w:rsidRDefault="009741FA" w:rsidP="009467D8">
      <w:pPr>
        <w:ind w:firstLine="360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Pr="00B24ACA">
        <w:rPr>
          <w:rFonts w:ascii="Times New Roman" w:hAnsi="Times New Roman" w:cs="Times New Roman"/>
        </w:rPr>
        <w:t>Niniejsze postępowanie wyłączone jest spod stosowania ustawy z dnia 11 września 2019r. Prawo zam</w:t>
      </w:r>
      <w:r w:rsidR="00E92944" w:rsidRPr="00B24ACA">
        <w:rPr>
          <w:rFonts w:ascii="Times New Roman" w:hAnsi="Times New Roman" w:cs="Times New Roman"/>
        </w:rPr>
        <w:t>ówień publicznych (Dz. U. z 2021r. poz. 1129</w:t>
      </w:r>
      <w:r w:rsidR="00F316A2">
        <w:rPr>
          <w:rFonts w:ascii="Times New Roman" w:hAnsi="Times New Roman" w:cs="Times New Roman"/>
        </w:rPr>
        <w:t xml:space="preserve"> ze zm</w:t>
      </w:r>
      <w:r w:rsidR="00E92944" w:rsidRPr="00B24ACA">
        <w:rPr>
          <w:rFonts w:ascii="Times New Roman" w:hAnsi="Times New Roman" w:cs="Times New Roman"/>
        </w:rPr>
        <w:t>.)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583CF3" w:rsidRPr="00583CF3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r w:rsidR="006A25AC">
        <w:rPr>
          <w:rFonts w:ascii="Times New Roman" w:eastAsia="Times New Roman" w:hAnsi="Times New Roman" w:cs="Times New Roman"/>
          <w:i/>
          <w:lang w:eastAsia="pl-PL"/>
        </w:rPr>
        <w:t xml:space="preserve">materiałów </w:t>
      </w:r>
      <w:r w:rsidR="00077930">
        <w:rPr>
          <w:rFonts w:ascii="Times New Roman" w:eastAsia="Times New Roman" w:hAnsi="Times New Roman" w:cs="Times New Roman"/>
          <w:i/>
          <w:lang w:eastAsia="pl-PL"/>
        </w:rPr>
        <w:t>do druk</w:t>
      </w:r>
      <w:r w:rsidR="006A25AC">
        <w:rPr>
          <w:rFonts w:ascii="Times New Roman" w:eastAsia="Times New Roman" w:hAnsi="Times New Roman" w:cs="Times New Roman"/>
          <w:i/>
          <w:lang w:eastAsia="pl-PL"/>
        </w:rPr>
        <w:t>u</w:t>
      </w:r>
      <w:r w:rsidR="00077930">
        <w:rPr>
          <w:rFonts w:ascii="Times New Roman" w:eastAsia="Times New Roman" w:hAnsi="Times New Roman" w:cs="Times New Roman"/>
          <w:i/>
          <w:lang w:eastAsia="pl-PL"/>
        </w:rPr>
        <w:t xml:space="preserve"> 3D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6A25AC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6A25AC" w:rsidRPr="006A25AC">
        <w:rPr>
          <w:rFonts w:ascii="Times New Roman" w:eastAsia="Times New Roman" w:hAnsi="Times New Roman" w:cs="Times New Roman"/>
          <w:lang w:eastAsia="pl-PL"/>
        </w:rPr>
        <w:t>14 dni kalendarzowych od dnia podpisania umowy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6A25AC" w:rsidRDefault="006A25AC" w:rsidP="00773D1F">
      <w:pPr>
        <w:pStyle w:val="Akapitzlist"/>
        <w:spacing w:before="24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>Przedmiotem zamówienia jest d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 xml:space="preserve">ostawa </w:t>
      </w:r>
      <w:r>
        <w:rPr>
          <w:rFonts w:ascii="Times New Roman" w:eastAsia="Times New Roman" w:hAnsi="Times New Roman" w:cs="Times New Roman"/>
          <w:lang w:eastAsia="pl-PL"/>
        </w:rPr>
        <w:t>materiałów do druku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 xml:space="preserve"> 3D, o parametrach zgodnych z opisem</w:t>
      </w:r>
      <w:r w:rsidR="002D61ED">
        <w:rPr>
          <w:rFonts w:ascii="Times New Roman" w:eastAsia="Times New Roman" w:hAnsi="Times New Roman" w:cs="Times New Roman"/>
          <w:lang w:eastAsia="pl-PL"/>
        </w:rPr>
        <w:t>. Szczegółowy opis przedmiotu zamówieni znajduje się w Formularzy cenowym, stanowiącym Z</w:t>
      </w:r>
      <w:r>
        <w:rPr>
          <w:rFonts w:ascii="Times New Roman" w:eastAsia="Times New Roman" w:hAnsi="Times New Roman" w:cs="Times New Roman"/>
          <w:lang w:eastAsia="pl-PL"/>
        </w:rPr>
        <w:t xml:space="preserve">ałącznik nr 2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D61ED" w:rsidRPr="002D61ED" w:rsidRDefault="002D61ED" w:rsidP="002D61ED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b/>
          <w:lang w:eastAsia="pl-PL"/>
        </w:rPr>
        <w:t xml:space="preserve">   4.2</w:t>
      </w:r>
      <w:r w:rsidRPr="002D61ED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:rsidR="002D61ED" w:rsidRPr="002D61ED" w:rsidRDefault="002D61ED" w:rsidP="002D61ED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:rsidR="002D61ED" w:rsidRPr="002D61ED" w:rsidRDefault="002D61ED" w:rsidP="002D61ED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:rsidR="002D61ED" w:rsidRPr="002D61ED" w:rsidRDefault="002D61ED" w:rsidP="002D61ED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:rsidR="002D61ED" w:rsidRPr="002D61ED" w:rsidRDefault="002D61ED" w:rsidP="002D61ED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:rsidR="002D61ED" w:rsidRPr="002D61ED" w:rsidRDefault="002D61ED" w:rsidP="002D61ED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e)  posiadał wszystkie części i podzespoły niezbędne do prawidłowego działania</w:t>
      </w:r>
    </w:p>
    <w:p w:rsidR="00773D1F" w:rsidRPr="00773D1F" w:rsidRDefault="00773D1F" w:rsidP="00773D1F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3D1F">
        <w:rPr>
          <w:rFonts w:ascii="Times New Roman" w:eastAsia="Times New Roman" w:hAnsi="Times New Roman" w:cs="Times New Roman"/>
          <w:b/>
          <w:lang w:eastAsia="pl-PL"/>
        </w:rPr>
        <w:t>4.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773D1F">
        <w:rPr>
          <w:rFonts w:ascii="Times New Roman" w:eastAsia="Times New Roman" w:hAnsi="Times New Roman" w:cs="Times New Roman"/>
          <w:lang w:eastAsia="pl-PL"/>
        </w:rPr>
        <w:t xml:space="preserve">. Zamówienie finansowane jest w ramach projektu Rzeczy są dla ludzi/0087/2020 pn. "Opracowanie funkcjonalnego </w:t>
      </w:r>
      <w:proofErr w:type="spellStart"/>
      <w:r w:rsidRPr="00773D1F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773D1F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</w:t>
      </w:r>
      <w:r w:rsidR="00773D1F">
        <w:rPr>
          <w:rFonts w:ascii="Times New Roman" w:hAnsi="Times New Roman" w:cs="Times New Roman"/>
          <w:b/>
        </w:rPr>
        <w:t>4</w:t>
      </w:r>
      <w:r w:rsidRPr="00B24ACA">
        <w:rPr>
          <w:rFonts w:ascii="Times New Roman" w:hAnsi="Times New Roman" w:cs="Times New Roman"/>
          <w:b/>
        </w:rPr>
        <w:t>.</w:t>
      </w:r>
      <w:r w:rsidRPr="00B24ACA">
        <w:rPr>
          <w:rFonts w:ascii="Times New Roman" w:hAnsi="Times New Roman" w:cs="Times New Roman"/>
        </w:rPr>
        <w:t xml:space="preserve"> Wspólny Słownik Zamówień CPV: </w:t>
      </w:r>
    </w:p>
    <w:p w:rsidR="009B7A79" w:rsidRDefault="00077930" w:rsidP="009467D8">
      <w:pPr>
        <w:pStyle w:val="Akapitzlist"/>
        <w:tabs>
          <w:tab w:val="left" w:pos="851"/>
        </w:tabs>
        <w:ind w:left="709"/>
        <w:rPr>
          <w:rFonts w:ascii="Times New Roman" w:hAnsi="Times New Roman" w:cs="Times New Roman"/>
          <w:b/>
        </w:rPr>
      </w:pPr>
      <w:r w:rsidRPr="00077930">
        <w:rPr>
          <w:rFonts w:ascii="Times New Roman" w:hAnsi="Times New Roman" w:cs="Times New Roman"/>
          <w:b/>
        </w:rPr>
        <w:t>19500000</w:t>
      </w:r>
      <w:r w:rsidR="00811EF6">
        <w:rPr>
          <w:rFonts w:ascii="Times New Roman" w:hAnsi="Times New Roman" w:cs="Times New Roman"/>
          <w:b/>
        </w:rPr>
        <w:t xml:space="preserve"> </w:t>
      </w:r>
      <w:r w:rsidRPr="00077930">
        <w:rPr>
          <w:rFonts w:ascii="Times New Roman" w:hAnsi="Times New Roman" w:cs="Times New Roman"/>
          <w:b/>
        </w:rPr>
        <w:t>-</w:t>
      </w:r>
      <w:r w:rsidR="00811EF6">
        <w:rPr>
          <w:rFonts w:ascii="Times New Roman" w:hAnsi="Times New Roman" w:cs="Times New Roman"/>
          <w:b/>
        </w:rPr>
        <w:t xml:space="preserve"> </w:t>
      </w:r>
      <w:r w:rsidRPr="00077930">
        <w:rPr>
          <w:rFonts w:ascii="Times New Roman" w:hAnsi="Times New Roman" w:cs="Times New Roman"/>
          <w:b/>
        </w:rPr>
        <w:t>1 Gumy i tworzywa sztuczne</w:t>
      </w:r>
    </w:p>
    <w:p w:rsidR="009741FA" w:rsidRPr="00B24ACA" w:rsidRDefault="009741FA" w:rsidP="009467D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5. Opis sposobu obliczenia ceny:</w:t>
      </w:r>
    </w:p>
    <w:p w:rsidR="00F24A9B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lang w:eastAsia="pl-PL"/>
        </w:rPr>
        <w:t xml:space="preserve">    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:rsidR="002B2480" w:rsidRDefault="002B2480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24ACA" w:rsidRDefault="009741FA" w:rsidP="009467D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24ACA" w:rsidRDefault="009741FA" w:rsidP="009467D8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24ACA" w:rsidRDefault="009741FA" w:rsidP="009467D8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F03F75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1A5D4D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F03F75" w:rsidRDefault="009741FA" w:rsidP="009467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</w:t>
            </w:r>
            <w:r w:rsidR="00077930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565B98" w:rsidP="00077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7</w:t>
            </w:r>
            <w:r w:rsidR="00077930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5</w:t>
            </w:r>
            <w:r w:rsidR="009741FA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1A5D4D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F03F75" w:rsidRDefault="001A5D4D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D4D" w:rsidRPr="00F03F75" w:rsidRDefault="00077930" w:rsidP="0007793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Termin dostawy (T)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F03F75" w:rsidRDefault="00077930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25</w:t>
            </w:r>
            <w:r w:rsidR="009B7A79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9467D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1FA" w:rsidRPr="00F03F75" w:rsidRDefault="00F03F75" w:rsidP="00F03F75">
            <w:pPr>
              <w:snapToGrid w:val="0"/>
              <w:spacing w:after="0"/>
              <w:ind w:left="2727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:rsidR="009741FA" w:rsidRPr="00B24ACA" w:rsidRDefault="009741FA" w:rsidP="009467D8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24ACA">
        <w:rPr>
          <w:rFonts w:ascii="Times New Roman" w:eastAsia="Times New Roman" w:hAnsi="Times New Roman" w:cs="Times New Roman"/>
          <w:lang w:eastAsia="pl-PL"/>
        </w:rPr>
        <w:t>:</w:t>
      </w:r>
    </w:p>
    <w:p w:rsidR="003A5997" w:rsidRPr="00B24ACA" w:rsidRDefault="003A5997" w:rsidP="009467D8">
      <w:pPr>
        <w:pStyle w:val="Akapitzlist"/>
        <w:ind w:left="448"/>
        <w:rPr>
          <w:rFonts w:ascii="Times New Roman" w:hAnsi="Times New Roman" w:cs="Times New Roman"/>
        </w:rPr>
      </w:pPr>
    </w:p>
    <w:p w:rsidR="00B873AB" w:rsidRPr="00B873AB" w:rsidRDefault="00B873AB" w:rsidP="00B873AB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:rsidR="003A5997" w:rsidRPr="00B873AB" w:rsidRDefault="003A5997" w:rsidP="00B873AB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3A5997" w:rsidRPr="00F27785" w:rsidRDefault="003A5997" w:rsidP="009467D8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</w:t>
      </w:r>
      <w:r w:rsidR="00AF758A" w:rsidRPr="00F27785">
        <w:rPr>
          <w:rFonts w:ascii="Times New Roman" w:hAnsi="Times New Roman" w:cs="Times New Roman"/>
          <w:b/>
        </w:rPr>
        <w:t xml:space="preserve"> </w:t>
      </w:r>
      <w:r w:rsidR="00420802" w:rsidRPr="00F27785">
        <w:rPr>
          <w:rFonts w:ascii="Times New Roman" w:hAnsi="Times New Roman" w:cs="Times New Roman"/>
          <w:b/>
        </w:rPr>
        <w:t xml:space="preserve">  </w:t>
      </w:r>
      <w:r w:rsidRPr="00F27785">
        <w:rPr>
          <w:rFonts w:ascii="Times New Roman" w:hAnsi="Times New Roman" w:cs="Times New Roman"/>
          <w:b/>
        </w:rPr>
        <w:t>Najniższa wartość kryterium Cena</w:t>
      </w:r>
    </w:p>
    <w:p w:rsidR="003A5997" w:rsidRPr="00F27785" w:rsidRDefault="003A5997" w:rsidP="009467D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>C =</w:t>
      </w:r>
      <w:r w:rsidR="00AF758A" w:rsidRPr="00F27785">
        <w:rPr>
          <w:rFonts w:ascii="Times New Roman" w:hAnsi="Times New Roman" w:cs="Times New Roman"/>
          <w:b/>
        </w:rPr>
        <w:t xml:space="preserve"> (</w:t>
      </w:r>
      <w:r w:rsidRPr="00F27785">
        <w:rPr>
          <w:rFonts w:ascii="Times New Roman" w:hAnsi="Times New Roman" w:cs="Times New Roman"/>
          <w:b/>
        </w:rPr>
        <w:t xml:space="preserve">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</w:t>
      </w:r>
      <w:r w:rsidR="0078530B" w:rsidRPr="00F27785">
        <w:rPr>
          <w:rFonts w:ascii="Times New Roman" w:hAnsi="Times New Roman" w:cs="Times New Roman"/>
          <w:b/>
        </w:rPr>
        <w:t>.</w:t>
      </w:r>
      <w:r w:rsidR="00AF758A" w:rsidRPr="00F27785">
        <w:rPr>
          <w:rFonts w:ascii="Times New Roman" w:hAnsi="Times New Roman" w:cs="Times New Roman"/>
          <w:b/>
        </w:rPr>
        <w:t>)</w:t>
      </w:r>
      <w:r w:rsidRPr="00F27785">
        <w:rPr>
          <w:rFonts w:ascii="Times New Roman" w:hAnsi="Times New Roman" w:cs="Times New Roman"/>
          <w:b/>
        </w:rPr>
        <w:t xml:space="preserve"> x waga kryterium</w:t>
      </w:r>
      <w:r w:rsidR="0078530B" w:rsidRPr="00F27785">
        <w:rPr>
          <w:rFonts w:ascii="Times New Roman" w:hAnsi="Times New Roman" w:cs="Times New Roman"/>
          <w:b/>
        </w:rPr>
        <w:t>,</w:t>
      </w:r>
      <w:r w:rsidRPr="00F27785">
        <w:rPr>
          <w:rFonts w:ascii="Times New Roman" w:hAnsi="Times New Roman" w:cs="Times New Roman"/>
          <w:b/>
        </w:rPr>
        <w:t xml:space="preserve"> tj. </w:t>
      </w:r>
      <w:r w:rsidR="00565B98" w:rsidRPr="00F27785">
        <w:rPr>
          <w:rFonts w:ascii="Times New Roman" w:hAnsi="Times New Roman" w:cs="Times New Roman"/>
          <w:b/>
        </w:rPr>
        <w:t>7</w:t>
      </w:r>
      <w:r w:rsidR="00077930" w:rsidRPr="00F27785">
        <w:rPr>
          <w:rFonts w:ascii="Times New Roman" w:hAnsi="Times New Roman" w:cs="Times New Roman"/>
          <w:b/>
        </w:rPr>
        <w:t>5</w:t>
      </w:r>
      <w:r w:rsidRPr="00F27785">
        <w:rPr>
          <w:rFonts w:ascii="Times New Roman" w:hAnsi="Times New Roman" w:cs="Times New Roman"/>
          <w:b/>
          <w:bCs/>
        </w:rPr>
        <w:t>%</w:t>
      </w:r>
    </w:p>
    <w:p w:rsidR="003A5997" w:rsidRPr="00F27785" w:rsidRDefault="00F27785" w:rsidP="009467D8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="003A5997" w:rsidRPr="00F27785">
        <w:rPr>
          <w:rFonts w:ascii="Times New Roman" w:hAnsi="Times New Roman" w:cs="Times New Roman"/>
          <w:b/>
        </w:rPr>
        <w:t xml:space="preserve">ena oferty badanej </w:t>
      </w:r>
    </w:p>
    <w:p w:rsidR="00ED6AAA" w:rsidRPr="00B24ACA" w:rsidRDefault="00ED6AAA" w:rsidP="009467D8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3A5997" w:rsidRDefault="003A5997" w:rsidP="009467D8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:rsidR="00B873AB" w:rsidRDefault="00B873AB" w:rsidP="009467D8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„Cena</w:t>
      </w:r>
      <w:r w:rsidR="00F2778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oferta może otrzymać maksymalnie 75 punktów</w:t>
      </w:r>
      <w:r w:rsidR="00F27785">
        <w:rPr>
          <w:rFonts w:ascii="Times New Roman" w:hAnsi="Times New Roman" w:cs="Times New Roman"/>
        </w:rPr>
        <w:t>.</w:t>
      </w:r>
    </w:p>
    <w:p w:rsidR="00F316A2" w:rsidRPr="00B24ACA" w:rsidRDefault="00F316A2" w:rsidP="00F316A2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:rsidR="00811EF6" w:rsidRPr="00811EF6" w:rsidRDefault="00B873AB" w:rsidP="0078530B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Kryterium „T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ermin dostawy”-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o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cena dokonana zostanie na podstawie informacji o terminie dostawy określonym formularzu ofertowym stanowiącym załącznik nr 1 do </w:t>
      </w:r>
      <w:r w:rsidR="00420802">
        <w:rPr>
          <w:rFonts w:ascii="Times New Roman" w:eastAsia="Times New Roman" w:hAnsi="Times New Roman" w:cs="Times New Roman"/>
          <w:bCs/>
          <w:kern w:val="1"/>
          <w:lang w:eastAsia="pl-PL"/>
        </w:rPr>
        <w:t>Zapytania ofertowego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przeliczona według wzoru:</w:t>
      </w:r>
    </w:p>
    <w:p w:rsidR="00811EF6" w:rsidRPr="00811EF6" w:rsidRDefault="00811EF6" w:rsidP="0078530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811EF6" w:rsidRPr="00F27785" w:rsidRDefault="0078530B" w:rsidP="0078530B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     </w:t>
      </w:r>
      <w:r w:rsidR="00811EF6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Najkrótszy  proponowany czas dostawy</w:t>
      </w:r>
    </w:p>
    <w:p w:rsidR="00811EF6" w:rsidRPr="00F27785" w:rsidRDefault="00811EF6" w:rsidP="00420802">
      <w:pPr>
        <w:pStyle w:val="Akapitzlist"/>
        <w:spacing w:after="0"/>
        <w:ind w:left="1134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T = ( ---------------------------------------------</w:t>
      </w:r>
      <w:r w:rsidR="00A811C3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--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----- x 100</w:t>
      </w:r>
      <w:r w:rsidR="00A811C3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="0078530B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pkt.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) x waga kryterium</w:t>
      </w:r>
      <w:r w:rsidR="0078530B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,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tj. </w:t>
      </w:r>
      <w:r w:rsidR="0078530B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2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5 %</w:t>
      </w:r>
    </w:p>
    <w:p w:rsidR="00811EF6" w:rsidRPr="00F27785" w:rsidRDefault="0078530B" w:rsidP="0078530B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           </w:t>
      </w:r>
      <w:r w:rsidR="00811EF6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Czas dostawy badanej oferty</w:t>
      </w:r>
    </w:p>
    <w:p w:rsidR="00811EF6" w:rsidRPr="00811EF6" w:rsidRDefault="00811EF6" w:rsidP="0078530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811EF6" w:rsidRPr="00811EF6" w:rsidRDefault="00811EF6" w:rsidP="0078530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>gdzie: T – wartość punktowa badanej oferty</w:t>
      </w:r>
    </w:p>
    <w:p w:rsidR="00811EF6" w:rsidRPr="00811EF6" w:rsidRDefault="00811EF6" w:rsidP="0078530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F27785" w:rsidRDefault="00F27785" w:rsidP="00F27785">
      <w:pPr>
        <w:pStyle w:val="Akapitzlist"/>
        <w:numPr>
          <w:ilvl w:val="0"/>
          <w:numId w:val="36"/>
        </w:numPr>
        <w:tabs>
          <w:tab w:val="left" w:pos="709"/>
        </w:tabs>
        <w:suppressAutoHyphens w:val="0"/>
        <w:spacing w:after="0"/>
        <w:ind w:left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„Termin dostawy” oferta może otrzymać maksymalnie 25 punktów.</w:t>
      </w:r>
    </w:p>
    <w:p w:rsidR="00811EF6" w:rsidRPr="00811EF6" w:rsidRDefault="00811EF6" w:rsidP="0078530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811EF6" w:rsidRPr="0078530B" w:rsidRDefault="00811EF6" w:rsidP="00B873A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</w:pPr>
      <w:r w:rsidRPr="0078530B"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  <w:t xml:space="preserve">UWAGA: </w:t>
      </w:r>
    </w:p>
    <w:p w:rsidR="00811EF6" w:rsidRPr="00811EF6" w:rsidRDefault="0078530B" w:rsidP="00B873A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M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inimalny termin dostawy to </w:t>
      </w:r>
      <w:r w:rsidR="00B873AB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7</w:t>
      </w:r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kalendarzowych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a maksymalny termin dostawy to </w:t>
      </w:r>
      <w:r w:rsidR="00B873AB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14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</w:t>
      </w:r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>kalendarzowych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od dnia zawarcia umowy. Zamawiający wymaga podania terminu wykonania zamówienia w pełnych dniach (liczba całkowita).</w:t>
      </w:r>
    </w:p>
    <w:p w:rsidR="00811EF6" w:rsidRPr="00811EF6" w:rsidRDefault="00811EF6" w:rsidP="00B873A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3A5997" w:rsidRPr="00522C41" w:rsidRDefault="00811EF6" w:rsidP="00F27785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Oferta nie może być opatrzona </w:t>
      </w:r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>terminem dostawy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innym niż z </w:t>
      </w:r>
      <w:proofErr w:type="spellStart"/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>ww</w:t>
      </w:r>
      <w:proofErr w:type="spellEnd"/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zakresu, gdyż będzie niezgodna z </w:t>
      </w:r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>Zapytaniem ofertowym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zostanie odrzucona</w:t>
      </w:r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>.</w:t>
      </w:r>
      <w:r w:rsidR="00522C41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</w:t>
      </w:r>
      <w:r w:rsidR="003A5997" w:rsidRPr="00522C41">
        <w:rPr>
          <w:rFonts w:ascii="Times New Roman" w:hAnsi="Times New Roman" w:cs="Times New Roman"/>
          <w:bCs/>
          <w:kern w:val="1"/>
        </w:rPr>
        <w:t xml:space="preserve">W przypadku nie wskazania przez Wykonawcę w </w:t>
      </w:r>
      <w:r w:rsidR="00ED6AAA" w:rsidRPr="00522C41">
        <w:rPr>
          <w:rFonts w:ascii="Times New Roman" w:hAnsi="Times New Roman" w:cs="Times New Roman"/>
          <w:bCs/>
          <w:kern w:val="1"/>
        </w:rPr>
        <w:t>f</w:t>
      </w:r>
      <w:r w:rsidR="003A5997" w:rsidRPr="00522C41">
        <w:rPr>
          <w:rFonts w:ascii="Times New Roman" w:hAnsi="Times New Roman" w:cs="Times New Roman"/>
          <w:bCs/>
          <w:kern w:val="1"/>
        </w:rPr>
        <w:t xml:space="preserve">ormularzu </w:t>
      </w:r>
      <w:r w:rsidR="00ED6AAA" w:rsidRPr="00522C41">
        <w:rPr>
          <w:rFonts w:ascii="Times New Roman" w:hAnsi="Times New Roman" w:cs="Times New Roman"/>
          <w:bCs/>
          <w:kern w:val="1"/>
        </w:rPr>
        <w:lastRenderedPageBreak/>
        <w:t>o</w:t>
      </w:r>
      <w:r w:rsidR="003A5997" w:rsidRPr="00522C41">
        <w:rPr>
          <w:rFonts w:ascii="Times New Roman" w:hAnsi="Times New Roman" w:cs="Times New Roman"/>
          <w:bCs/>
          <w:kern w:val="1"/>
        </w:rPr>
        <w:t xml:space="preserve">fertowym oferowanego </w:t>
      </w:r>
      <w:r w:rsidR="00F27785" w:rsidRPr="00522C41">
        <w:rPr>
          <w:rFonts w:ascii="Times New Roman" w:hAnsi="Times New Roman" w:cs="Times New Roman"/>
          <w:bCs/>
          <w:kern w:val="1"/>
        </w:rPr>
        <w:t>terminu dostawy</w:t>
      </w:r>
      <w:r w:rsidR="003A5997" w:rsidRPr="00522C41">
        <w:rPr>
          <w:rFonts w:ascii="Times New Roman" w:hAnsi="Times New Roman" w:cs="Times New Roman"/>
          <w:bCs/>
          <w:kern w:val="1"/>
        </w:rPr>
        <w:t>, Zamawiający do obliczenia liczby punktów w kryterium „</w:t>
      </w:r>
      <w:r w:rsidR="00F27785" w:rsidRPr="00522C41">
        <w:rPr>
          <w:rFonts w:ascii="Times New Roman" w:hAnsi="Times New Roman" w:cs="Times New Roman"/>
          <w:bCs/>
          <w:kern w:val="1"/>
        </w:rPr>
        <w:t>Termin dostawy</w:t>
      </w:r>
      <w:r w:rsidR="003A5997" w:rsidRPr="00522C41">
        <w:rPr>
          <w:rFonts w:ascii="Times New Roman" w:hAnsi="Times New Roman" w:cs="Times New Roman"/>
          <w:bCs/>
          <w:kern w:val="1"/>
        </w:rPr>
        <w:t>” przy</w:t>
      </w:r>
      <w:r w:rsidR="002E1333" w:rsidRPr="00522C41">
        <w:rPr>
          <w:rFonts w:ascii="Times New Roman" w:hAnsi="Times New Roman" w:cs="Times New Roman"/>
          <w:bCs/>
          <w:kern w:val="1"/>
        </w:rPr>
        <w:t xml:space="preserve">zna </w:t>
      </w:r>
      <w:r w:rsidR="00ED6AAA" w:rsidRPr="00522C41">
        <w:rPr>
          <w:rFonts w:ascii="Times New Roman" w:hAnsi="Times New Roman" w:cs="Times New Roman"/>
          <w:bCs/>
          <w:kern w:val="1"/>
        </w:rPr>
        <w:t>0</w:t>
      </w:r>
      <w:r w:rsidR="002E1333" w:rsidRPr="00522C41">
        <w:rPr>
          <w:rFonts w:ascii="Times New Roman" w:hAnsi="Times New Roman" w:cs="Times New Roman"/>
          <w:bCs/>
          <w:kern w:val="1"/>
        </w:rPr>
        <w:t xml:space="preserve"> pkt. </w:t>
      </w:r>
      <w:r w:rsidR="003A5997" w:rsidRPr="00522C41">
        <w:rPr>
          <w:rFonts w:ascii="Times New Roman" w:hAnsi="Times New Roman" w:cs="Times New Roman"/>
          <w:bCs/>
          <w:kern w:val="1"/>
        </w:rPr>
        <w:t xml:space="preserve"> </w:t>
      </w:r>
    </w:p>
    <w:p w:rsidR="00BB347A" w:rsidRDefault="00BB347A" w:rsidP="00BB347A">
      <w:pPr>
        <w:pStyle w:val="Akapitzlist"/>
        <w:rPr>
          <w:rFonts w:ascii="Times New Roman" w:hAnsi="Times New Roman" w:cs="Times New Roman"/>
          <w:b/>
          <w:bCs/>
          <w:kern w:val="1"/>
        </w:rPr>
      </w:pPr>
    </w:p>
    <w:p w:rsidR="00BB347A" w:rsidRPr="00BB347A" w:rsidRDefault="00BB347A" w:rsidP="003B29DA">
      <w:pPr>
        <w:pStyle w:val="Akapitzlist"/>
        <w:jc w:val="center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>Łączna ilość punktów ocenianej oferty (ocena końcowa): W = C + T</w:t>
      </w:r>
    </w:p>
    <w:p w:rsidR="00BB347A" w:rsidRPr="00BB347A" w:rsidRDefault="00BB347A" w:rsidP="00F03F75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Cs/>
          <w:kern w:val="1"/>
        </w:rPr>
        <w:t xml:space="preserve">gdzie: </w:t>
      </w:r>
    </w:p>
    <w:p w:rsidR="00BB347A" w:rsidRPr="00BB347A" w:rsidRDefault="00BB347A" w:rsidP="00F03F75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W – </w:t>
      </w:r>
      <w:r w:rsidRPr="00BB347A">
        <w:rPr>
          <w:rFonts w:ascii="Times New Roman" w:hAnsi="Times New Roman" w:cs="Times New Roman"/>
          <w:bCs/>
          <w:kern w:val="1"/>
        </w:rPr>
        <w:t xml:space="preserve">ocena końcowa, </w:t>
      </w:r>
    </w:p>
    <w:p w:rsidR="00BB347A" w:rsidRPr="00BB347A" w:rsidRDefault="00BB347A" w:rsidP="00F03F75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C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cenę,</w:t>
      </w:r>
      <w:r w:rsidRPr="00BB347A">
        <w:rPr>
          <w:rFonts w:ascii="Times New Roman" w:hAnsi="Times New Roman" w:cs="Times New Roman"/>
          <w:bCs/>
          <w:kern w:val="1"/>
        </w:rPr>
        <w:t xml:space="preserve"> </w:t>
      </w:r>
    </w:p>
    <w:p w:rsidR="00BB347A" w:rsidRPr="00BB7379" w:rsidRDefault="00BB347A" w:rsidP="00F03F75">
      <w:pPr>
        <w:pStyle w:val="Akapitzlist"/>
        <w:ind w:left="709"/>
        <w:rPr>
          <w:rFonts w:ascii="Times New Roman" w:hAnsi="Times New Roman" w:cs="Times New Roman"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T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termin dostawy</w:t>
      </w:r>
    </w:p>
    <w:p w:rsidR="00F27785" w:rsidRPr="00B24ACA" w:rsidRDefault="00F27785" w:rsidP="00F27785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</w:p>
    <w:p w:rsidR="003A5997" w:rsidRDefault="003A5997" w:rsidP="009467D8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:rsidR="002361B4" w:rsidRPr="00B24ACA" w:rsidRDefault="002361B4" w:rsidP="009467D8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:rsidR="003A5997" w:rsidRPr="00B24ACA" w:rsidRDefault="003A5997" w:rsidP="009467D8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:rsidR="008C5C27" w:rsidRPr="00B24ACA" w:rsidRDefault="008C5C27" w:rsidP="009467D8">
      <w:pPr>
        <w:autoSpaceDE w:val="0"/>
        <w:autoSpaceDN w:val="0"/>
        <w:adjustRightInd w:val="0"/>
        <w:spacing w:after="0"/>
        <w:ind w:left="284" w:hanging="284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/>
          <w:bCs/>
        </w:rPr>
        <w:t>6</w:t>
      </w:r>
      <w:r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:rsidR="008C5C27" w:rsidRPr="00B24ACA" w:rsidRDefault="008C5C27" w:rsidP="00F27785">
      <w:pPr>
        <w:autoSpaceDE w:val="0"/>
        <w:autoSpaceDN w:val="0"/>
        <w:adjustRightInd w:val="0"/>
        <w:spacing w:after="0"/>
        <w:ind w:left="426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8C5C27" w:rsidRPr="00B24ACA" w:rsidRDefault="008C5C27" w:rsidP="00F27785">
      <w:pPr>
        <w:autoSpaceDE w:val="0"/>
        <w:autoSpaceDN w:val="0"/>
        <w:adjustRightInd w:val="0"/>
        <w:spacing w:after="0"/>
        <w:ind w:left="426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A00769" w:rsidRDefault="008C5C27" w:rsidP="00F27785">
      <w:pPr>
        <w:autoSpaceDE w:val="0"/>
        <w:autoSpaceDN w:val="0"/>
        <w:adjustRightInd w:val="0"/>
        <w:spacing w:after="0"/>
        <w:ind w:left="426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:rsidR="00F27785" w:rsidRPr="00B24ACA" w:rsidRDefault="00F27785" w:rsidP="009467D8">
      <w:pPr>
        <w:autoSpaceDE w:val="0"/>
        <w:autoSpaceDN w:val="0"/>
        <w:adjustRightInd w:val="0"/>
        <w:spacing w:after="0"/>
        <w:ind w:left="284"/>
        <w:rPr>
          <w:rFonts w:ascii="Times New Roman" w:eastAsia="TimesNewRomanPS-BoldMT" w:hAnsi="Times New Roman" w:cs="Times New Roman"/>
          <w:bCs/>
        </w:rPr>
      </w:pPr>
    </w:p>
    <w:p w:rsidR="006E0B17" w:rsidRPr="00B24ACA" w:rsidRDefault="006E0B17" w:rsidP="009467D8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  <w:lang w:eastAsia="pl-PL"/>
        </w:rPr>
        <w:t>Termin, miejsce składania ofert i sposób przygotowania oferty: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 xml:space="preserve">Formularze, oświadczenia, wnioski, zawiadomienia oraz wszelkie informacje Zamawiający i Wykonawcy przekazują za pośrednictwem Platformy zakupowej </w:t>
      </w:r>
      <w:r w:rsidRPr="00B24ACA">
        <w:rPr>
          <w:rFonts w:ascii="Times New Roman" w:hAnsi="Times New Roman" w:cs="Times New Roman"/>
          <w:b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  <w:u w:val="single"/>
        </w:rPr>
        <w:t xml:space="preserve"> 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shd w:val="clear" w:color="auto" w:fill="FFFFFF"/>
        </w:rPr>
        <w:t xml:space="preserve">Ofertę należy przygotować na załączonym formularzu, w języku polskim i podpisać przez osobę upoważnioną do reprezentowania Wykonawcy </w:t>
      </w:r>
      <w:r w:rsidRPr="00B24ACA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712AA0" w:rsidRPr="006E01EE" w:rsidRDefault="00712AA0" w:rsidP="007D6C9C">
      <w:pPr>
        <w:pStyle w:val="Akapitzlist"/>
        <w:numPr>
          <w:ilvl w:val="1"/>
          <w:numId w:val="38"/>
        </w:numPr>
        <w:tabs>
          <w:tab w:val="left" w:pos="142"/>
          <w:tab w:val="left" w:pos="284"/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u w:val="single"/>
          <w:lang w:eastAsia="pl-PL"/>
        </w:rPr>
      </w:pPr>
      <w:r w:rsidRPr="00A429E5">
        <w:rPr>
          <w:rFonts w:ascii="Times New Roman" w:hAnsi="Times New Roman" w:cs="Times New Roman"/>
          <w:b/>
          <w:bCs/>
          <w:lang w:eastAsia="pl-PL"/>
        </w:rPr>
        <w:t xml:space="preserve">Podpisany formularz oferty wraz ze wszystkimi dokumentami należy </w:t>
      </w:r>
      <w:r w:rsidRPr="00A429E5">
        <w:rPr>
          <w:rFonts w:ascii="Times New Roman" w:hAnsi="Times New Roman" w:cs="Times New Roman"/>
          <w:b/>
          <w:bCs/>
        </w:rPr>
        <w:t xml:space="preserve">przesłać w postaci elektronicznej opatrzonej podpisem zaufanym lub  </w:t>
      </w:r>
      <w:r w:rsidR="00F03F75">
        <w:rPr>
          <w:rFonts w:ascii="Times New Roman" w:hAnsi="Times New Roman" w:cs="Times New Roman"/>
          <w:b/>
          <w:bCs/>
        </w:rPr>
        <w:t xml:space="preserve">elektronicznym </w:t>
      </w:r>
      <w:r w:rsidRPr="00A429E5">
        <w:rPr>
          <w:rFonts w:ascii="Times New Roman" w:hAnsi="Times New Roman" w:cs="Times New Roman"/>
          <w:b/>
          <w:bCs/>
        </w:rPr>
        <w:t>podpisem osobistym, albo zeskanować i wysłać drogą elektroniczną za poś</w:t>
      </w:r>
      <w:r>
        <w:rPr>
          <w:rFonts w:ascii="Times New Roman" w:hAnsi="Times New Roman" w:cs="Times New Roman"/>
          <w:b/>
          <w:bCs/>
        </w:rPr>
        <w:t xml:space="preserve">rednictwem Platformy zakupowej </w:t>
      </w:r>
      <w:r w:rsidRPr="003824D3">
        <w:rPr>
          <w:rFonts w:ascii="Times New Roman" w:hAnsi="Times New Roman" w:cs="Times New Roman"/>
          <w:bCs/>
        </w:rPr>
        <w:t>(</w:t>
      </w:r>
      <w:hyperlink r:id="rId12">
        <w:r w:rsidRPr="003824D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3824D3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6E01EE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522C41" w:rsidRPr="00522C41">
        <w:rPr>
          <w:rFonts w:ascii="Times New Roman" w:hAnsi="Times New Roman" w:cs="Times New Roman"/>
          <w:b/>
          <w:bCs/>
          <w:u w:val="single"/>
        </w:rPr>
        <w:t>26</w:t>
      </w:r>
      <w:r w:rsidRPr="00522C41">
        <w:rPr>
          <w:rFonts w:ascii="Times New Roman" w:hAnsi="Times New Roman" w:cs="Times New Roman"/>
          <w:b/>
          <w:bCs/>
          <w:u w:val="single"/>
        </w:rPr>
        <w:t xml:space="preserve">.01.2022r. </w:t>
      </w:r>
      <w:r w:rsidRPr="006E01EE">
        <w:rPr>
          <w:rFonts w:ascii="Times New Roman" w:hAnsi="Times New Roman" w:cs="Times New Roman"/>
          <w:b/>
          <w:bCs/>
          <w:u w:val="single"/>
        </w:rPr>
        <w:t>godz. 10:00</w:t>
      </w:r>
      <w:r w:rsidRPr="006E01EE">
        <w:rPr>
          <w:rFonts w:ascii="Times New Roman" w:hAnsi="Times New Roman" w:cs="Times New Roman"/>
          <w:u w:val="single"/>
        </w:rPr>
        <w:t>.</w:t>
      </w:r>
    </w:p>
    <w:p w:rsidR="006E0B17" w:rsidRPr="00B24ACA" w:rsidRDefault="006E0B17" w:rsidP="00712AA0">
      <w:pPr>
        <w:pStyle w:val="Akapitzlist"/>
        <w:numPr>
          <w:ilvl w:val="1"/>
          <w:numId w:val="38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 xml:space="preserve">Otwarcie złożonych ofert nastąpi </w:t>
      </w:r>
      <w:r w:rsidRPr="00B24ACA">
        <w:rPr>
          <w:rFonts w:ascii="Times New Roman" w:hAnsi="Times New Roman" w:cs="Times New Roman"/>
          <w:b/>
          <w:bCs/>
        </w:rPr>
        <w:t xml:space="preserve">w dniu </w:t>
      </w:r>
      <w:r w:rsidR="003824D3" w:rsidRPr="00522C41">
        <w:rPr>
          <w:rFonts w:ascii="Times New Roman" w:hAnsi="Times New Roman" w:cs="Times New Roman"/>
          <w:b/>
          <w:bCs/>
        </w:rPr>
        <w:t>2</w:t>
      </w:r>
      <w:r w:rsidR="00522C41" w:rsidRPr="00522C41">
        <w:rPr>
          <w:rFonts w:ascii="Times New Roman" w:hAnsi="Times New Roman" w:cs="Times New Roman"/>
          <w:b/>
          <w:bCs/>
        </w:rPr>
        <w:t>6</w:t>
      </w:r>
      <w:r w:rsidR="003824D3" w:rsidRPr="00522C41">
        <w:rPr>
          <w:rFonts w:ascii="Times New Roman" w:hAnsi="Times New Roman" w:cs="Times New Roman"/>
          <w:b/>
          <w:bCs/>
        </w:rPr>
        <w:t>.01</w:t>
      </w:r>
      <w:r w:rsidRPr="00522C41">
        <w:rPr>
          <w:rFonts w:ascii="Times New Roman" w:hAnsi="Times New Roman" w:cs="Times New Roman"/>
          <w:b/>
          <w:bCs/>
        </w:rPr>
        <w:t>.202</w:t>
      </w:r>
      <w:r w:rsidR="00504AD0" w:rsidRPr="00522C41">
        <w:rPr>
          <w:rFonts w:ascii="Times New Roman" w:hAnsi="Times New Roman" w:cs="Times New Roman"/>
          <w:b/>
          <w:bCs/>
        </w:rPr>
        <w:t>2</w:t>
      </w:r>
      <w:r w:rsidRPr="00522C41">
        <w:rPr>
          <w:rFonts w:ascii="Times New Roman" w:hAnsi="Times New Roman" w:cs="Times New Roman"/>
          <w:b/>
          <w:bCs/>
        </w:rPr>
        <w:t>r</w:t>
      </w:r>
      <w:r w:rsidRPr="00B24ACA">
        <w:rPr>
          <w:rFonts w:ascii="Times New Roman" w:hAnsi="Times New Roman" w:cs="Times New Roman"/>
          <w:b/>
          <w:bCs/>
        </w:rPr>
        <w:t>. godz. 10:30</w:t>
      </w:r>
      <w:r w:rsidRPr="00B24ACA">
        <w:rPr>
          <w:rFonts w:ascii="Times New Roman" w:hAnsi="Times New Roman" w:cs="Times New Roman"/>
        </w:rPr>
        <w:t>.</w:t>
      </w:r>
    </w:p>
    <w:p w:rsidR="006E0B17" w:rsidRPr="00B24ACA" w:rsidRDefault="006E0B17" w:rsidP="00712AA0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>Złożone oferty mogą zostać wycofane lub zmienione przed ostatecznym upływem terminu składania ofert.</w:t>
      </w:r>
    </w:p>
    <w:p w:rsidR="00731292" w:rsidRPr="00B24ACA" w:rsidRDefault="00731292" w:rsidP="00712AA0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W celu skrócenia czasu udzielenia odpowiedzi na pytania komunikacja między zamawiającym a wykonawcami odbywa się za pośrednictwem </w:t>
      </w:r>
      <w:hyperlink r:id="rId13">
        <w:r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731292" w:rsidRPr="00B24ACA" w:rsidRDefault="00731292" w:rsidP="00712AA0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Za datę przekazania (wpływu) oświadczeń, wniosków, zawiadomień oraz informacji przyjmuje się datę ich przesłania za pośrednictwem </w:t>
      </w:r>
      <w:hyperlink r:id="rId14">
        <w:r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731292" w:rsidRPr="00B24ACA" w:rsidRDefault="00731292" w:rsidP="00712AA0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>Zamawiający będzie przekazywał wykonawcom informacje za pośrednictwem</w:t>
      </w:r>
      <w:r w:rsidR="002361B4">
        <w:rPr>
          <w:rFonts w:ascii="Times New Roman" w:hAnsi="Times New Roman" w:cs="Times New Roman"/>
          <w:bCs/>
        </w:rPr>
        <w:t xml:space="preserve"> </w:t>
      </w:r>
      <w:hyperlink r:id="rId15">
        <w:r w:rsidR="002361B4"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</w:t>
      </w:r>
      <w:r w:rsidRPr="00B24ACA">
        <w:rPr>
          <w:rFonts w:ascii="Times New Roman" w:hAnsi="Times New Roman" w:cs="Times New Roman"/>
          <w:bCs/>
        </w:rPr>
        <w:lastRenderedPageBreak/>
        <w:t>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731292" w:rsidRPr="00B24ACA" w:rsidRDefault="00731292" w:rsidP="00712AA0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B24ACA">
        <w:rPr>
          <w:rFonts w:ascii="Times New Roman" w:hAnsi="Times New Roman" w:cs="Times New Roman"/>
          <w:bCs/>
        </w:rPr>
        <w:t xml:space="preserve">Wykonawca jako podmiot profesjonalny ma obowiązek sprawdzania komunikatów i wiadomości bezpośrednio na </w:t>
      </w:r>
      <w:r w:rsidRPr="00B24ACA">
        <w:rPr>
          <w:rFonts w:ascii="Times New Roman" w:hAnsi="Times New Roman" w:cs="Times New Roman"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6E0B17" w:rsidRPr="00B24ACA" w:rsidRDefault="006E0B17" w:rsidP="00712AA0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t>Oferty złożone po terminie nie będą podlegały ocenie.</w:t>
      </w:r>
    </w:p>
    <w:p w:rsidR="006E0B17" w:rsidRPr="00B24ACA" w:rsidRDefault="006E0B17" w:rsidP="00712AA0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t>Konsekwencje złożenia oferty niezgodne z w/w opisem ponosi Wykonawca</w:t>
      </w:r>
    </w:p>
    <w:p w:rsidR="006E0B17" w:rsidRPr="00B24ACA" w:rsidRDefault="006E0B17" w:rsidP="00712AA0">
      <w:pPr>
        <w:pStyle w:val="Akapitzlist"/>
        <w:numPr>
          <w:ilvl w:val="1"/>
          <w:numId w:val="38"/>
        </w:numPr>
        <w:tabs>
          <w:tab w:val="left" w:pos="567"/>
          <w:tab w:val="left" w:pos="993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 xml:space="preserve">Termin </w:t>
      </w:r>
      <w:r w:rsidR="004A3ECE" w:rsidRPr="00B24ACA">
        <w:rPr>
          <w:rFonts w:ascii="Times New Roman" w:hAnsi="Times New Roman" w:cs="Times New Roman"/>
        </w:rPr>
        <w:t xml:space="preserve">na </w:t>
      </w:r>
      <w:r w:rsidRPr="00B24ACA">
        <w:rPr>
          <w:rFonts w:ascii="Times New Roman" w:hAnsi="Times New Roman" w:cs="Times New Roman"/>
        </w:rPr>
        <w:t>zadawani</w:t>
      </w:r>
      <w:r w:rsidR="004A3ECE" w:rsidRPr="00B24ACA">
        <w:rPr>
          <w:rFonts w:ascii="Times New Roman" w:hAnsi="Times New Roman" w:cs="Times New Roman"/>
        </w:rPr>
        <w:t>e</w:t>
      </w:r>
      <w:r w:rsidRPr="00B24ACA">
        <w:rPr>
          <w:rFonts w:ascii="Times New Roman" w:hAnsi="Times New Roman" w:cs="Times New Roman"/>
        </w:rPr>
        <w:t xml:space="preserve"> pytań upływa w dniu: </w:t>
      </w:r>
      <w:r w:rsidR="00522C41" w:rsidRPr="00522C41">
        <w:rPr>
          <w:rFonts w:ascii="Times New Roman" w:hAnsi="Times New Roman" w:cs="Times New Roman"/>
          <w:u w:val="single"/>
        </w:rPr>
        <w:t>24.01</w:t>
      </w:r>
      <w:r w:rsidRPr="00522C41">
        <w:rPr>
          <w:rFonts w:ascii="Times New Roman" w:hAnsi="Times New Roman" w:cs="Times New Roman"/>
          <w:u w:val="single"/>
        </w:rPr>
        <w:t>.202</w:t>
      </w:r>
      <w:r w:rsidR="00504AD0" w:rsidRPr="00522C41">
        <w:rPr>
          <w:rFonts w:ascii="Times New Roman" w:hAnsi="Times New Roman" w:cs="Times New Roman"/>
          <w:u w:val="single"/>
        </w:rPr>
        <w:t>2</w:t>
      </w:r>
      <w:r w:rsidRPr="00522C41">
        <w:rPr>
          <w:rFonts w:ascii="Times New Roman" w:hAnsi="Times New Roman" w:cs="Times New Roman"/>
          <w:u w:val="single"/>
        </w:rPr>
        <w:t xml:space="preserve">r. </w:t>
      </w:r>
      <w:r w:rsidRPr="00B24ACA">
        <w:rPr>
          <w:rFonts w:ascii="Times New Roman" w:hAnsi="Times New Roman" w:cs="Times New Roman"/>
          <w:u w:val="single"/>
        </w:rPr>
        <w:t>do godz. 1</w:t>
      </w:r>
      <w:r w:rsidR="00522C41">
        <w:rPr>
          <w:rFonts w:ascii="Times New Roman" w:hAnsi="Times New Roman" w:cs="Times New Roman"/>
          <w:u w:val="single"/>
        </w:rPr>
        <w:t>2</w:t>
      </w:r>
      <w:r w:rsidRPr="00B24ACA">
        <w:rPr>
          <w:rFonts w:ascii="Times New Roman" w:hAnsi="Times New Roman" w:cs="Times New Roman"/>
          <w:u w:val="single"/>
        </w:rPr>
        <w:t>:00.</w:t>
      </w:r>
    </w:p>
    <w:p w:rsidR="006E0B17" w:rsidRPr="00B24ACA" w:rsidRDefault="006E0B17" w:rsidP="009467D8">
      <w:p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NewRomanPS-BoldMT" w:hAnsi="Times New Roman" w:cs="Times New Roman"/>
          <w:bCs/>
        </w:rPr>
      </w:pPr>
    </w:p>
    <w:p w:rsidR="009741FA" w:rsidRPr="00B24ACA" w:rsidRDefault="00B24ACA" w:rsidP="009467D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hAnsi="Times New Roman" w:cs="Times New Roman"/>
          <w:b/>
          <w:bCs/>
          <w:lang w:eastAsia="pl-PL"/>
        </w:rPr>
        <w:t>8</w:t>
      </w:r>
      <w:r w:rsidR="009741FA" w:rsidRPr="00B24ACA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Sposób przygotowania oferty: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.1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ab/>
      </w:r>
      <w:r w:rsidR="009741FA" w:rsidRPr="00B24ACA">
        <w:rPr>
          <w:rFonts w:ascii="Times New Roman" w:eastAsia="Times New Roman" w:hAnsi="Times New Roman" w:cs="Times New Roman"/>
          <w:lang w:eastAsia="pl-PL"/>
        </w:rPr>
        <w:t>Każdy Wykonawca może złożyć tylko jedną ofertę.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.2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Oferty należy przesłać poprzez platformę zakupową </w:t>
      </w:r>
      <w:hyperlink r:id="rId16" w:history="1">
        <w:r w:rsidR="00EA7B30" w:rsidRPr="00B24ACA">
          <w:rPr>
            <w:rStyle w:val="Hipercze"/>
            <w:rFonts w:ascii="Times New Roman" w:hAnsi="Times New Roman" w:cs="Times New Roman"/>
            <w:color w:val="auto"/>
          </w:rPr>
          <w:t>https://platformazakupowa.pl/</w:t>
        </w:r>
      </w:hyperlink>
      <w:r w:rsidR="00EA7B30" w:rsidRPr="00B24ACA">
        <w:rPr>
          <w:rFonts w:ascii="Times New Roman" w:hAnsi="Times New Roman" w:cs="Times New Roman"/>
        </w:rPr>
        <w:t xml:space="preserve"> </w:t>
      </w:r>
      <w:r w:rsidR="009741FA" w:rsidRPr="00B24ACA">
        <w:rPr>
          <w:rFonts w:ascii="Times New Roman" w:hAnsi="Times New Roman" w:cs="Times New Roman"/>
          <w:shd w:val="clear" w:color="auto" w:fill="FFFFFF"/>
        </w:rPr>
        <w:t>.</w:t>
      </w:r>
    </w:p>
    <w:p w:rsidR="009741FA" w:rsidRPr="00B24ACA" w:rsidRDefault="00B24ACA" w:rsidP="009467D8">
      <w:pPr>
        <w:tabs>
          <w:tab w:val="left" w:pos="284"/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.3</w:t>
      </w:r>
      <w:r w:rsidR="002B248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Oferta musi być podpisana przez osoby upoważnione do reprezentowania Wykonawcy (Wykonawców wspólnie ubiegających się o udzielenie zamówienia).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.4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9741FA" w:rsidRPr="00B24ACA" w:rsidRDefault="002B2480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.5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Wykonawca ponosi wszelkie koszty związane z przygotowaniem i złożeniem oferty.</w:t>
      </w:r>
    </w:p>
    <w:p w:rsidR="009741FA" w:rsidRPr="00B24ACA" w:rsidRDefault="002B2480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.6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9741FA" w:rsidRPr="00B24AC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9741FA" w:rsidRPr="00B24ACA">
        <w:rPr>
          <w:rFonts w:ascii="Times New Roman" w:eastAsia="Times New Roman" w:hAnsi="Times New Roman" w:cs="Times New Roman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.7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D6AAA" w:rsidRPr="00B24ACA" w:rsidRDefault="00ED6AAA" w:rsidP="009467D8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rPr>
          <w:rFonts w:ascii="Times New Roman" w:eastAsia="Times New Roman" w:hAnsi="Times New Roman" w:cs="Times New Roman"/>
          <w:lang w:eastAsia="pl-PL"/>
        </w:rPr>
      </w:pPr>
      <w:bookmarkStart w:id="0" w:name="mip51080637"/>
      <w:bookmarkEnd w:id="0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bookmarkStart w:id="1" w:name="mip51080638"/>
      <w:bookmarkEnd w:id="1"/>
      <w:r w:rsidRPr="00B24ACA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:rsidR="009741F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bookmarkStart w:id="2" w:name="mip51080639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BB347A" w:rsidRPr="00BB347A" w:rsidRDefault="00BB347A" w:rsidP="00BB347A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t>Zamawiający nie stawia warunku w powyższym zakresie.</w:t>
      </w:r>
    </w:p>
    <w:p w:rsidR="004A3ECE" w:rsidRPr="00B24ACA" w:rsidRDefault="004A3ECE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10.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F27785" w:rsidRDefault="009741FA" w:rsidP="00F277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9741FA" w:rsidRPr="00F27785" w:rsidRDefault="009741FA" w:rsidP="00F277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9741FA" w:rsidRDefault="009741FA" w:rsidP="00F277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lastRenderedPageBreak/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F27785" w:rsidRPr="00F27785" w:rsidRDefault="00F27785" w:rsidP="00F27785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F27785" w:rsidRDefault="00F27785" w:rsidP="009467D8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:rsidR="004A3ECE" w:rsidRPr="00B24ACA" w:rsidRDefault="004A3ECE" w:rsidP="009467D8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24ACA" w:rsidRDefault="004A3ECE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AC5D91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F03F75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(podpisem własnoręcznym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bookmarkStart w:id="3" w:name="_GoBack"/>
      <w:bookmarkEnd w:id="3"/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ED6AAA" w:rsidRPr="00B24ACA" w:rsidRDefault="00ED6AA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 xml:space="preserve">11. Termin związania z ofertą: 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otwarcia oferty.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:rsidR="009741FA" w:rsidRPr="00B24ACA" w:rsidRDefault="009741FA" w:rsidP="00F2778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14.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B24ACA" w:rsidRDefault="009741FA" w:rsidP="009467D8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15. </w:t>
      </w:r>
      <w:r w:rsidRPr="00B24ACA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B24ACA" w:rsidRDefault="009741FA" w:rsidP="009467D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lastRenderedPageBreak/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7" w:history="1">
        <w:r w:rsidR="00B67760" w:rsidRPr="00B24ACA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B24ACA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B24ACA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B24ACA">
        <w:rPr>
          <w:rFonts w:ascii="Times New Roman" w:hAnsi="Times New Roman" w:cs="Times New Roman"/>
          <w:i/>
          <w:lang w:eastAsia="ar-SA"/>
        </w:rPr>
        <w:t xml:space="preserve"> </w:t>
      </w:r>
      <w:r w:rsidRPr="00B24ACA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posiada Pani/Pan: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B24ACA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B24ACA">
        <w:rPr>
          <w:rFonts w:ascii="Times New Roman" w:hAnsi="Times New Roman" w:cs="Times New Roman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B24ACA">
        <w:rPr>
          <w:rFonts w:ascii="Times New Roman" w:hAnsi="Times New Roman" w:cs="Times New Roman"/>
          <w:vertAlign w:val="superscript"/>
          <w:lang w:eastAsia="ar-SA"/>
        </w:rPr>
        <w:t>2</w:t>
      </w:r>
      <w:r w:rsidRPr="00B24ACA">
        <w:rPr>
          <w:rFonts w:ascii="Times New Roman" w:hAnsi="Times New Roman" w:cs="Times New Roman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B24ACA">
        <w:rPr>
          <w:rFonts w:ascii="Times New Roman" w:hAnsi="Times New Roman" w:cs="Times New Roman"/>
          <w:lang w:eastAsia="ar-SA"/>
        </w:rPr>
        <w:t>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1 </w:t>
      </w:r>
      <w:r w:rsidRPr="00B24ACA">
        <w:rPr>
          <w:rFonts w:ascii="Times New Roman" w:hAnsi="Times New Roman" w:cs="Times New Roman"/>
          <w:b/>
          <w:i/>
          <w:lang w:eastAsia="ar-SA"/>
        </w:rPr>
        <w:t>Wyjaśnienie:</w:t>
      </w:r>
      <w:r w:rsidRPr="00B24ACA">
        <w:rPr>
          <w:rFonts w:ascii="Times New Roman" w:hAnsi="Times New Roman" w:cs="Times New Roman"/>
          <w:i/>
          <w:lang w:eastAsia="ar-SA"/>
        </w:rPr>
        <w:t xml:space="preserve"> skorzystanie z prawa do sprostowania nie może skutkować zmianą wyniku postępowania </w:t>
      </w:r>
      <w:r w:rsidRPr="00B24ACA">
        <w:rPr>
          <w:rFonts w:ascii="Times New Roman" w:hAnsi="Times New Roman" w:cs="Times New Roman"/>
          <w:i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2 </w:t>
      </w:r>
      <w:r w:rsidRPr="00B24ACA">
        <w:rPr>
          <w:rFonts w:ascii="Times New Roman" w:hAnsi="Times New Roman" w:cs="Times New Roman"/>
          <w:b/>
          <w:i/>
          <w:lang w:eastAsia="ar-SA"/>
        </w:rPr>
        <w:t>Wyjaśnienie:</w:t>
      </w:r>
      <w:r w:rsidRPr="00B24ACA">
        <w:rPr>
          <w:rFonts w:ascii="Times New Roman" w:hAnsi="Times New Roman" w:cs="Times New Roman"/>
          <w:i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24ACA" w:rsidRDefault="009741FA" w:rsidP="009467D8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16. 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W sprawie przedmiotu zamówienia należy kontaktować się z przedstawicielem Zamawiaj</w:t>
      </w:r>
      <w:r w:rsidRPr="00B24ACA">
        <w:rPr>
          <w:rFonts w:ascii="Times New Roman" w:eastAsia="TimesNewRoman,Bold" w:hAnsi="Times New Roman" w:cs="Times New Roman"/>
          <w:bCs/>
          <w:lang w:eastAsia="pl-PL"/>
        </w:rPr>
        <w:t>ą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cego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9741FA" w:rsidRPr="00B24ACA" w:rsidRDefault="009741FA" w:rsidP="009467D8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bCs/>
          <w:lang w:eastAsia="ar-SA"/>
        </w:rPr>
        <w:t>w sprawach merytorycznych</w:t>
      </w:r>
      <w:r w:rsidRPr="00B24ACA">
        <w:rPr>
          <w:rFonts w:ascii="Times New Roman" w:hAnsi="Times New Roman" w:cs="Times New Roman"/>
          <w:b/>
          <w:bCs/>
          <w:lang w:eastAsia="ar-SA"/>
        </w:rPr>
        <w:t>:</w:t>
      </w:r>
      <w:r w:rsidRPr="00B24ACA">
        <w:rPr>
          <w:rFonts w:ascii="Times New Roman" w:hAnsi="Times New Roman" w:cs="Times New Roman"/>
          <w:lang w:eastAsia="ar-SA"/>
        </w:rPr>
        <w:t xml:space="preserve"> </w:t>
      </w:r>
      <w:r w:rsidR="001B473C" w:rsidRPr="00B24ACA">
        <w:rPr>
          <w:rFonts w:ascii="Times New Roman" w:hAnsi="Times New Roman" w:cs="Times New Roman"/>
          <w:lang w:eastAsia="ar-SA"/>
        </w:rPr>
        <w:t>Robert Kęsik</w:t>
      </w:r>
      <w:r w:rsidRPr="00B24ACA">
        <w:rPr>
          <w:rFonts w:ascii="Times New Roman" w:hAnsi="Times New Roman" w:cs="Times New Roman"/>
          <w:lang w:eastAsia="ar-SA"/>
        </w:rPr>
        <w:t>, telefon (052)</w:t>
      </w:r>
      <w:r w:rsidR="001742B9" w:rsidRPr="00B24ACA">
        <w:rPr>
          <w:rFonts w:ascii="Times New Roman" w:hAnsi="Times New Roman" w:cs="Times New Roman"/>
          <w:lang w:eastAsia="ar-SA"/>
        </w:rPr>
        <w:t xml:space="preserve"> 32 66 422</w:t>
      </w:r>
      <w:r w:rsidRPr="00B24ACA">
        <w:rPr>
          <w:rFonts w:ascii="Times New Roman" w:hAnsi="Times New Roman" w:cs="Times New Roman"/>
          <w:lang w:eastAsia="ar-SA"/>
        </w:rPr>
        <w:t xml:space="preserve">, e-mail: </w:t>
      </w:r>
      <w:hyperlink r:id="rId18" w:history="1">
        <w:r w:rsidR="00ED6AAA" w:rsidRPr="00B24ACA">
          <w:rPr>
            <w:rStyle w:val="Hipercze"/>
            <w:rFonts w:ascii="Times New Roman" w:hAnsi="Times New Roman" w:cs="Times New Roman"/>
            <w:lang w:eastAsia="ar-SA"/>
          </w:rPr>
          <w:t>robertk@ukw.edu.pl</w:t>
        </w:r>
      </w:hyperlink>
    </w:p>
    <w:p w:rsidR="009741FA" w:rsidRPr="00B24ACA" w:rsidRDefault="009741FA" w:rsidP="009467D8">
      <w:pPr>
        <w:numPr>
          <w:ilvl w:val="0"/>
          <w:numId w:val="5"/>
        </w:numPr>
        <w:suppressAutoHyphens/>
        <w:spacing w:after="0"/>
        <w:rPr>
          <w:rFonts w:ascii="Times New Roman" w:eastAsia="Calibri" w:hAnsi="Times New Roman" w:cs="Times New Roman"/>
          <w:lang w:val="en-US" w:eastAsia="ar-SA"/>
        </w:rPr>
      </w:pPr>
      <w:r w:rsidRPr="00B24ACA">
        <w:rPr>
          <w:rFonts w:ascii="Times New Roman" w:eastAsia="Calibri" w:hAnsi="Times New Roman" w:cs="Times New Roman"/>
          <w:lang w:eastAsia="ar-SA"/>
        </w:rPr>
        <w:t xml:space="preserve">w sprawach formalno-prawnych: </w:t>
      </w:r>
      <w:r w:rsidR="001B473C" w:rsidRPr="00B24ACA">
        <w:rPr>
          <w:rFonts w:ascii="Times New Roman" w:eastAsia="Calibri" w:hAnsi="Times New Roman" w:cs="Times New Roman"/>
          <w:lang w:eastAsia="ar-SA"/>
        </w:rPr>
        <w:t>Kamila Dziewanowska</w:t>
      </w:r>
      <w:r w:rsidRPr="00B24ACA">
        <w:rPr>
          <w:rFonts w:ascii="Times New Roman" w:eastAsia="Calibri" w:hAnsi="Times New Roman" w:cs="Times New Roman"/>
          <w:lang w:eastAsia="ar-SA"/>
        </w:rPr>
        <w:t xml:space="preserve">, tel. </w:t>
      </w:r>
      <w:r w:rsidRPr="00B24ACA">
        <w:rPr>
          <w:rFonts w:ascii="Times New Roman" w:eastAsia="Calibri" w:hAnsi="Times New Roman" w:cs="Times New Roman"/>
          <w:lang w:val="en-US" w:eastAsia="ar-SA"/>
        </w:rPr>
        <w:t>(052) 34 19 16</w:t>
      </w:r>
      <w:r w:rsidR="001B473C" w:rsidRPr="00B24ACA">
        <w:rPr>
          <w:rFonts w:ascii="Times New Roman" w:eastAsia="Calibri" w:hAnsi="Times New Roman" w:cs="Times New Roman"/>
          <w:lang w:val="en-US" w:eastAsia="ar-SA"/>
        </w:rPr>
        <w:t>7</w:t>
      </w:r>
      <w:r w:rsidRPr="00B24ACA">
        <w:rPr>
          <w:rFonts w:ascii="Times New Roman" w:eastAsia="Calibri" w:hAnsi="Times New Roman" w:cs="Times New Roman"/>
          <w:lang w:val="en-US" w:eastAsia="ar-SA"/>
        </w:rPr>
        <w:t xml:space="preserve">, </w:t>
      </w:r>
      <w:r w:rsidR="00C51CD9" w:rsidRPr="00B24ACA">
        <w:rPr>
          <w:rFonts w:ascii="Times New Roman" w:eastAsia="Calibri" w:hAnsi="Times New Roman" w:cs="Times New Roman"/>
          <w:lang w:val="en-US" w:eastAsia="ar-SA"/>
        </w:rPr>
        <w:t xml:space="preserve">e-mail: </w:t>
      </w:r>
      <w:r w:rsidR="001B473C" w:rsidRPr="00B24ACA">
        <w:rPr>
          <w:rFonts w:ascii="Times New Roman" w:eastAsia="Calibri" w:hAnsi="Times New Roman" w:cs="Times New Roman"/>
          <w:lang w:val="en-US" w:eastAsia="ar-SA"/>
        </w:rPr>
        <w:t xml:space="preserve"> </w:t>
      </w:r>
      <w:hyperlink r:id="rId19" w:history="1">
        <w:r w:rsidR="00ED6AAA" w:rsidRPr="00B24ACA">
          <w:rPr>
            <w:rStyle w:val="Hipercze"/>
            <w:rFonts w:ascii="Times New Roman" w:eastAsia="Calibri" w:hAnsi="Times New Roman" w:cs="Times New Roman"/>
            <w:lang w:val="en-US" w:eastAsia="ar-SA"/>
          </w:rPr>
          <w:t>zampub@ukw.edu.pl</w:t>
        </w:r>
      </w:hyperlink>
      <w:r w:rsidRPr="00B24ACA">
        <w:rPr>
          <w:rFonts w:ascii="Times New Roman" w:eastAsia="Calibri" w:hAnsi="Times New Roman" w:cs="Times New Roman"/>
          <w:lang w:val="en-US" w:eastAsia="ar-SA"/>
        </w:rPr>
        <w:t xml:space="preserve"> </w:t>
      </w:r>
    </w:p>
    <w:p w:rsidR="00C51CD9" w:rsidRPr="00B24ACA" w:rsidRDefault="00C51CD9" w:rsidP="009467D8">
      <w:pPr>
        <w:spacing w:after="0"/>
        <w:jc w:val="right"/>
        <w:rPr>
          <w:rFonts w:ascii="Times New Roman" w:eastAsia="Times New Roman" w:hAnsi="Times New Roman" w:cs="Times New Roman"/>
          <w:b/>
          <w:lang w:val="en-US" w:eastAsia="pl-PL"/>
        </w:rPr>
      </w:pPr>
    </w:p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Kanclerz</w:t>
      </w:r>
      <w:r w:rsidR="00C51C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UKW</w:t>
      </w:r>
    </w:p>
    <w:p w:rsidR="00ED6AAA" w:rsidRPr="00B24ACA" w:rsidRDefault="00ED6AAA" w:rsidP="009467D8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B4017" w:rsidRPr="00B24ACA" w:rsidRDefault="009741FA" w:rsidP="00522C4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mgr</w:t>
      </w:r>
      <w:r w:rsidR="001742B9" w:rsidRPr="00B24ACA">
        <w:rPr>
          <w:rFonts w:ascii="Times New Roman" w:eastAsia="Times New Roman" w:hAnsi="Times New Roman" w:cs="Times New Roman"/>
          <w:b/>
          <w:lang w:eastAsia="pl-PL"/>
        </w:rPr>
        <w:t xml:space="preserve"> Renata Malak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sectPr w:rsidR="00DB4017" w:rsidRPr="00B24ACA" w:rsidSect="00522C41">
      <w:footerReference w:type="default" r:id="rId20"/>
      <w:pgSz w:w="11906" w:h="16838"/>
      <w:pgMar w:top="56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74" w:rsidRDefault="00491774" w:rsidP="001A5D4D">
      <w:pPr>
        <w:spacing w:after="0" w:line="240" w:lineRule="auto"/>
      </w:pPr>
      <w:r>
        <w:separator/>
      </w:r>
    </w:p>
  </w:endnote>
  <w:endnote w:type="continuationSeparator" w:id="0">
    <w:p w:rsidR="00491774" w:rsidRDefault="00491774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522C41" w:rsidRPr="00522C41">
          <w:rPr>
            <w:rFonts w:ascii="Times New Roman" w:eastAsiaTheme="majorEastAsia" w:hAnsi="Times New Roman"/>
            <w:noProof/>
            <w:sz w:val="18"/>
            <w:szCs w:val="18"/>
          </w:rPr>
          <w:t>6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74" w:rsidRDefault="00491774" w:rsidP="001A5D4D">
      <w:pPr>
        <w:spacing w:after="0" w:line="240" w:lineRule="auto"/>
      </w:pPr>
      <w:r>
        <w:separator/>
      </w:r>
    </w:p>
  </w:footnote>
  <w:footnote w:type="continuationSeparator" w:id="0">
    <w:p w:rsidR="00491774" w:rsidRDefault="00491774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91774"/>
    <w:rsid w:val="004A3ECE"/>
    <w:rsid w:val="004A5FA1"/>
    <w:rsid w:val="004C12F1"/>
    <w:rsid w:val="004D0A02"/>
    <w:rsid w:val="004E042E"/>
    <w:rsid w:val="004F4E4C"/>
    <w:rsid w:val="00502037"/>
    <w:rsid w:val="00504AD0"/>
    <w:rsid w:val="00522C41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A25AC"/>
    <w:rsid w:val="006B23D7"/>
    <w:rsid w:val="006B7F0B"/>
    <w:rsid w:val="006D4AFF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A7F66"/>
    <w:rsid w:val="007D6C9C"/>
    <w:rsid w:val="007E17C9"/>
    <w:rsid w:val="00806F55"/>
    <w:rsid w:val="00811EF6"/>
    <w:rsid w:val="008133ED"/>
    <w:rsid w:val="00822440"/>
    <w:rsid w:val="008570C1"/>
    <w:rsid w:val="00862EEE"/>
    <w:rsid w:val="00876278"/>
    <w:rsid w:val="008C1A85"/>
    <w:rsid w:val="008C2C69"/>
    <w:rsid w:val="008C5C27"/>
    <w:rsid w:val="008D6737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60E21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mailto:robertk@ukw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mailto:iod@uk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latformazakupow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788D-E922-44BF-9010-51481C23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20</cp:revision>
  <dcterms:created xsi:type="dcterms:W3CDTF">2022-01-17T08:16:00Z</dcterms:created>
  <dcterms:modified xsi:type="dcterms:W3CDTF">2022-01-20T12:54:00Z</dcterms:modified>
</cp:coreProperties>
</file>