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5B1BA321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04.03.2022r.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4F346A06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C5E370F" w14:textId="3E6D39B8" w:rsidR="00E17165" w:rsidRPr="00C22043" w:rsidRDefault="00C46F37" w:rsidP="0031583B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Dostawa wyposażenia do Szkół w ramach programu „Laboratoria Przyszłości”.</w:t>
      </w:r>
      <w:r w:rsidR="0031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Postępowanie nr 1.ZSP.TP.BN.D.2022. Część I : Wyposażenie podstawowe.</w:t>
      </w:r>
    </w:p>
    <w:p w14:paraId="4B70493A" w14:textId="77777777" w:rsidR="0031583B" w:rsidRDefault="0031583B" w:rsidP="00F37C3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BE44EFE" w14:textId="6FDD236A" w:rsidR="00B956C9" w:rsidRDefault="000642AC" w:rsidP="0031583B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I.</w:t>
      </w:r>
    </w:p>
    <w:p w14:paraId="5511CC3F" w14:textId="56286083" w:rsidR="00F37C32" w:rsidRDefault="00F37C32" w:rsidP="007B0223">
      <w:pPr>
        <w:spacing w:line="276" w:lineRule="auto"/>
        <w:ind w:right="-284"/>
        <w:rPr>
          <w:rFonts w:cstheme="minorHAnsi"/>
        </w:rPr>
      </w:pPr>
    </w:p>
    <w:tbl>
      <w:tblPr>
        <w:tblStyle w:val="Tabela-Siatka"/>
        <w:tblW w:w="14176" w:type="dxa"/>
        <w:tblInd w:w="-289" w:type="dxa"/>
        <w:tblLook w:val="04A0" w:firstRow="1" w:lastRow="0" w:firstColumn="1" w:lastColumn="0" w:noHBand="0" w:noVBand="1"/>
      </w:tblPr>
      <w:tblGrid>
        <w:gridCol w:w="847"/>
        <w:gridCol w:w="3123"/>
        <w:gridCol w:w="2835"/>
        <w:gridCol w:w="1276"/>
        <w:gridCol w:w="6095"/>
      </w:tblGrid>
      <w:tr w:rsidR="0031583B" w14:paraId="43E2F3EF" w14:textId="77777777" w:rsidTr="0031583B">
        <w:trPr>
          <w:trHeight w:val="8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81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FC4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CE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oferty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F94E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Okres udzielonej gwarancji na zamówienie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FD0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F135650" w14:textId="77777777" w:rsidR="0031583B" w:rsidRDefault="0031583B" w:rsidP="0031583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ofert</w:t>
            </w:r>
          </w:p>
        </w:tc>
      </w:tr>
      <w:tr w:rsidR="0031583B" w14:paraId="0F9D7A56" w14:textId="77777777" w:rsidTr="0031583B">
        <w:trPr>
          <w:trHeight w:val="12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C7E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815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C42F7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5CD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755DEA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Nowa Szkoła Sp. z o.o.</w:t>
            </w:r>
          </w:p>
          <w:p w14:paraId="35A0CF0C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POW 25</w:t>
            </w:r>
          </w:p>
          <w:p w14:paraId="7533CE8E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90-248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D90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446 754,00 w tym :</w:t>
            </w:r>
          </w:p>
          <w:p w14:paraId="03E30072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223 608,00</w:t>
            </w:r>
          </w:p>
          <w:p w14:paraId="3694D4CE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142 139,00</w:t>
            </w:r>
          </w:p>
          <w:p w14:paraId="06B4AFF1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sz w:val="18"/>
                <w:szCs w:val="18"/>
              </w:rPr>
              <w:t>ZSP nr 2  :  81 007,00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8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9184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5D08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0F1CEE5C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ECF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: 287 087 / 446 754 x 60 = 38,56 pkt.</w:t>
            </w:r>
          </w:p>
          <w:p w14:paraId="2F6C3EA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: 36m = 40 pkt.</w:t>
            </w:r>
          </w:p>
          <w:p w14:paraId="66ACD61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Łącznie : 78,56 pkt.</w:t>
            </w:r>
          </w:p>
        </w:tc>
      </w:tr>
      <w:tr w:rsidR="0031583B" w14:paraId="06747BB8" w14:textId="77777777" w:rsidTr="0031583B">
        <w:trPr>
          <w:trHeight w:val="12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A25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54A0F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944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F657B0C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F.H. AKS</w:t>
            </w:r>
          </w:p>
          <w:p w14:paraId="032E50EE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KAZIMIERZ SZCZYGIELSKI</w:t>
            </w:r>
          </w:p>
          <w:p w14:paraId="22E37E93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UL: JAGIELLOŃSKA 2; 37-200 PRZEWORSK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528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FF90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287 087,00 w tym :</w:t>
            </w:r>
          </w:p>
          <w:p w14:paraId="6EF1E699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141 729,00</w:t>
            </w:r>
          </w:p>
          <w:p w14:paraId="5128600F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88 919,00</w:t>
            </w:r>
          </w:p>
          <w:p w14:paraId="14FA0F9F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56 439,00</w:t>
            </w:r>
          </w:p>
          <w:p w14:paraId="5835F704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D65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44678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04E1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8A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: 287 087 / 287 087 x 60 = 60 pkt.</w:t>
            </w:r>
          </w:p>
          <w:p w14:paraId="14622E8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: 36m = 40 pkt.</w:t>
            </w:r>
          </w:p>
          <w:p w14:paraId="159EC190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: 100pkt.</w:t>
            </w:r>
          </w:p>
        </w:tc>
      </w:tr>
      <w:tr w:rsidR="0031583B" w14:paraId="2CB6C448" w14:textId="77777777" w:rsidTr="0031583B">
        <w:trPr>
          <w:trHeight w:val="12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037B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6405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CEZAR Cezary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Machnio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Piotr Gębka Sp. z o.o.</w:t>
            </w:r>
          </w:p>
          <w:p w14:paraId="60E6E197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Wolność 8 lok. 4 26-600 Radom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C87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362 406,00 w tym :</w:t>
            </w:r>
          </w:p>
          <w:p w14:paraId="26A99563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179 413,50</w:t>
            </w:r>
          </w:p>
          <w:p w14:paraId="52D4AF3C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117 452,25</w:t>
            </w:r>
          </w:p>
          <w:p w14:paraId="44537A72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65 540,25</w:t>
            </w:r>
          </w:p>
          <w:p w14:paraId="518D459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4C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CC392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775A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72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: 287 087 / 362 406 x 60 = 47,53pkt.</w:t>
            </w:r>
          </w:p>
          <w:p w14:paraId="5B6642C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: 36m = 40 pkt.</w:t>
            </w:r>
          </w:p>
          <w:p w14:paraId="7D1BC08C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Łącznie : 87,53 pkt.</w:t>
            </w:r>
          </w:p>
        </w:tc>
      </w:tr>
      <w:tr w:rsidR="0031583B" w14:paraId="1704ACFA" w14:textId="77777777" w:rsidTr="0031583B">
        <w:trPr>
          <w:trHeight w:val="12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B6B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CBB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METALZBYT-HURT SP. Z</w:t>
            </w:r>
          </w:p>
          <w:p w14:paraId="584ABFC8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O.O.</w:t>
            </w:r>
          </w:p>
          <w:p w14:paraId="46AC514B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BARDOWSKIEGO 2</w:t>
            </w:r>
          </w:p>
          <w:p w14:paraId="5BB78AD4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43-300 BIELSKO-BIAŁA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607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460 599,00 w tym :</w:t>
            </w:r>
          </w:p>
          <w:p w14:paraId="149ABA4F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234 356,00</w:t>
            </w:r>
          </w:p>
          <w:p w14:paraId="0EEA3248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146 597,00</w:t>
            </w:r>
          </w:p>
          <w:p w14:paraId="4997B5DE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 79 646,00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AF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A5C4C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3984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3011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: 287 087 / 460 599 x 60 = 37,40 pkt.</w:t>
            </w:r>
          </w:p>
          <w:p w14:paraId="2BDEC648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: 36m = 40 pkt.</w:t>
            </w:r>
          </w:p>
          <w:p w14:paraId="1C69844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Łącznie : 77,40 pkt.</w:t>
            </w:r>
          </w:p>
        </w:tc>
      </w:tr>
      <w:tr w:rsidR="0031583B" w14:paraId="498E9074" w14:textId="77777777" w:rsidTr="0031583B">
        <w:trPr>
          <w:trHeight w:val="9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F19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879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Digitaled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36A8245B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Ul.Wita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Stwosza 9a/3</w:t>
            </w:r>
          </w:p>
          <w:p w14:paraId="6B878E33" w14:textId="77777777" w:rsidR="0031583B" w:rsidRDefault="0031583B" w:rsidP="00CF4EE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83-000 Pruszcz Gdański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1DE2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299 364,00 w tym :</w:t>
            </w:r>
          </w:p>
          <w:p w14:paraId="70F23B8B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1  :  144 301,00</w:t>
            </w:r>
          </w:p>
          <w:p w14:paraId="17E33889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 nr 3    :  91 028,00</w:t>
            </w:r>
          </w:p>
          <w:p w14:paraId="02FCAF1F" w14:textId="77777777" w:rsidR="0031583B" w:rsidRDefault="0031583B" w:rsidP="00CF4EE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ZSP nr 2  : 64 035,00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97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C8BAA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6F643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4BC5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: 287 087 / 299 364 x 60 = 57,54 pkt.</w:t>
            </w:r>
          </w:p>
          <w:p w14:paraId="24319FD5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: 36m = 40 pkt.</w:t>
            </w:r>
          </w:p>
          <w:p w14:paraId="1ECD6B00" w14:textId="77777777" w:rsidR="0031583B" w:rsidRDefault="0031583B" w:rsidP="00CF4EE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Łącznie : 97,54 pkt.</w:t>
            </w:r>
          </w:p>
        </w:tc>
      </w:tr>
    </w:tbl>
    <w:p w14:paraId="4FD02E66" w14:textId="77777777" w:rsidR="0031583B" w:rsidRPr="0031583B" w:rsidRDefault="0031583B" w:rsidP="0031583B">
      <w:pPr>
        <w:spacing w:line="276" w:lineRule="auto"/>
        <w:ind w:right="-284"/>
        <w:rPr>
          <w:rFonts w:cstheme="minorHAnsi"/>
          <w:bCs/>
          <w:sz w:val="20"/>
          <w:szCs w:val="20"/>
        </w:rPr>
      </w:pPr>
    </w:p>
    <w:p w14:paraId="717FCBCE" w14:textId="77777777" w:rsidR="0031583B" w:rsidRPr="00473537" w:rsidRDefault="0031583B" w:rsidP="0031583B">
      <w:pPr>
        <w:spacing w:after="0" w:line="120" w:lineRule="atLeast"/>
        <w:ind w:left="-284" w:right="-284"/>
        <w:rPr>
          <w:rFonts w:cstheme="minorHAnsi"/>
          <w:highlight w:val="yellow"/>
        </w:rPr>
      </w:pPr>
      <w:r w:rsidRPr="00551BA7">
        <w:rPr>
          <w:rFonts w:cstheme="minorHAnsi"/>
        </w:rPr>
        <w:t xml:space="preserve">Jako ofertę najkorzystniejszą uznano ofertę </w:t>
      </w:r>
      <w:r>
        <w:rPr>
          <w:rFonts w:cstheme="minorHAnsi"/>
        </w:rPr>
        <w:t>nr 4</w:t>
      </w:r>
      <w:r w:rsidRPr="00551BA7">
        <w:rPr>
          <w:rFonts w:cstheme="minorHAnsi"/>
        </w:rPr>
        <w:t>:</w:t>
      </w:r>
    </w:p>
    <w:p w14:paraId="4EBAA275" w14:textId="77777777" w:rsidR="0031583B" w:rsidRPr="004555DF" w:rsidRDefault="0031583B" w:rsidP="0031583B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4555DF">
        <w:rPr>
          <w:rFonts w:cstheme="minorHAnsi"/>
          <w:b/>
          <w:bCs/>
        </w:rPr>
        <w:t>F.H. AKS</w:t>
      </w:r>
    </w:p>
    <w:p w14:paraId="68F74FD2" w14:textId="77777777" w:rsidR="0031583B" w:rsidRPr="004555DF" w:rsidRDefault="0031583B" w:rsidP="0031583B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4555DF">
        <w:rPr>
          <w:rFonts w:cstheme="minorHAnsi"/>
          <w:b/>
          <w:bCs/>
        </w:rPr>
        <w:t>KAZIMIERZ SZCZYGIELSKI</w:t>
      </w:r>
    </w:p>
    <w:p w14:paraId="72BE2C03" w14:textId="77777777" w:rsidR="0031583B" w:rsidRDefault="0031583B" w:rsidP="0031583B">
      <w:pPr>
        <w:spacing w:after="0" w:line="120" w:lineRule="atLeast"/>
        <w:ind w:left="-284" w:right="-284"/>
        <w:rPr>
          <w:rFonts w:cstheme="minorHAnsi"/>
          <w:b/>
          <w:bCs/>
          <w:highlight w:val="yellow"/>
        </w:rPr>
      </w:pPr>
      <w:r w:rsidRPr="004555DF">
        <w:rPr>
          <w:rFonts w:cstheme="minorHAnsi"/>
          <w:b/>
          <w:bCs/>
        </w:rPr>
        <w:t>UL: JAGIELLOŃSKA 2; 37-200 PRZEWORSK</w:t>
      </w:r>
    </w:p>
    <w:p w14:paraId="04AB718B" w14:textId="77777777" w:rsidR="0031583B" w:rsidRPr="004555DF" w:rsidRDefault="0031583B" w:rsidP="0031583B">
      <w:pPr>
        <w:spacing w:after="0" w:line="120" w:lineRule="atLeast"/>
        <w:ind w:left="-284" w:right="-284"/>
        <w:rPr>
          <w:rFonts w:cstheme="minorHAnsi"/>
          <w:b/>
          <w:bCs/>
          <w:highlight w:val="yellow"/>
        </w:rPr>
      </w:pPr>
    </w:p>
    <w:p w14:paraId="402F9E1D" w14:textId="77777777" w:rsidR="0031583B" w:rsidRPr="00551BA7" w:rsidRDefault="0031583B" w:rsidP="0031583B">
      <w:pPr>
        <w:spacing w:after="0" w:line="120" w:lineRule="atLeast"/>
        <w:ind w:left="-284"/>
        <w:jc w:val="both"/>
      </w:pPr>
      <w:r w:rsidRPr="00551BA7">
        <w:t xml:space="preserve">Zamawiający na sfinansowanie zamówienia dla cz. 1 zamierza przeznaczyć kwotę w wysokości 324 610 zł brutto, w której mieści się wybrany Wykonawca. </w:t>
      </w:r>
    </w:p>
    <w:p w14:paraId="62D9EEF3" w14:textId="173AC7C7" w:rsidR="00B956C9" w:rsidRDefault="0031583B" w:rsidP="00FE19D3">
      <w:pPr>
        <w:spacing w:after="0" w:line="120" w:lineRule="atLeast"/>
        <w:ind w:left="-284"/>
        <w:jc w:val="both"/>
      </w:pPr>
      <w:r w:rsidRPr="00551BA7">
        <w:t>Wykonawca złożył niepodlegającą odrzuceniu ofertę, która spełnia wymagania Zamawiającego określone w SWZ oraz wykazał brak podstaw do wykluczenia z postępowania.</w:t>
      </w:r>
    </w:p>
    <w:p w14:paraId="7DD918FC" w14:textId="77777777" w:rsidR="00442CD3" w:rsidRDefault="00442CD3" w:rsidP="00442CD3">
      <w:pPr>
        <w:spacing w:after="0" w:line="240" w:lineRule="auto"/>
        <w:ind w:left="-426"/>
        <w:jc w:val="right"/>
      </w:pPr>
    </w:p>
    <w:p w14:paraId="619B8EA7" w14:textId="4D2B2387" w:rsidR="00B956C9" w:rsidRDefault="00646E7B" w:rsidP="00FE19D3">
      <w:pPr>
        <w:spacing w:after="0" w:line="240" w:lineRule="auto"/>
        <w:ind w:left="-426"/>
        <w:jc w:val="right"/>
      </w:pPr>
      <w:r>
        <w:t>Dyrektor</w:t>
      </w:r>
      <w:r>
        <w:tab/>
      </w:r>
      <w:r>
        <w:tab/>
      </w:r>
      <w:r>
        <w:tab/>
      </w:r>
      <w:r>
        <w:tab/>
      </w:r>
      <w:r>
        <w:tab/>
      </w:r>
    </w:p>
    <w:p w14:paraId="55309182" w14:textId="0AFED254" w:rsidR="00646E7B" w:rsidRDefault="00646E7B" w:rsidP="00FE19D3">
      <w:pPr>
        <w:spacing w:after="0" w:line="240" w:lineRule="auto"/>
        <w:ind w:left="-426"/>
        <w:jc w:val="right"/>
      </w:pPr>
      <w:r>
        <w:t xml:space="preserve">Zespołu </w:t>
      </w:r>
      <w:proofErr w:type="spellStart"/>
      <w:r>
        <w:t>Szkolno</w:t>
      </w:r>
      <w:proofErr w:type="spellEnd"/>
      <w:r>
        <w:t xml:space="preserve"> – Przedszkolnego nr 1</w:t>
      </w:r>
      <w:r>
        <w:tab/>
      </w:r>
    </w:p>
    <w:p w14:paraId="0AE8D9A8" w14:textId="5F359113" w:rsidR="00646E7B" w:rsidRDefault="00646E7B" w:rsidP="00FE19D3">
      <w:pPr>
        <w:spacing w:after="0" w:line="240" w:lineRule="auto"/>
        <w:ind w:left="-426"/>
        <w:jc w:val="right"/>
      </w:pPr>
      <w:r>
        <w:t>w Redzie</w:t>
      </w:r>
      <w:r>
        <w:tab/>
      </w:r>
      <w:r>
        <w:tab/>
      </w:r>
      <w:r>
        <w:tab/>
      </w:r>
      <w:r>
        <w:tab/>
      </w:r>
      <w:r>
        <w:tab/>
      </w:r>
    </w:p>
    <w:p w14:paraId="5919C1C9" w14:textId="79C38CF7" w:rsidR="00646E7B" w:rsidRPr="0057503C" w:rsidRDefault="00646E7B" w:rsidP="00FE19D3">
      <w:pPr>
        <w:spacing w:after="0" w:line="240" w:lineRule="auto"/>
        <w:ind w:left="-426"/>
        <w:jc w:val="right"/>
      </w:pPr>
      <w:r>
        <w:t xml:space="preserve">mgr Dominika </w:t>
      </w:r>
      <w:proofErr w:type="spellStart"/>
      <w:r>
        <w:t>Kowaliszyn</w:t>
      </w:r>
      <w:proofErr w:type="spellEnd"/>
      <w:r>
        <w:tab/>
      </w:r>
      <w:r>
        <w:tab/>
      </w:r>
      <w:r>
        <w:tab/>
      </w:r>
    </w:p>
    <w:sectPr w:rsidR="00646E7B" w:rsidRPr="0057503C" w:rsidSect="00315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970" w14:textId="77777777" w:rsidR="00F37C32" w:rsidRDefault="00F37C32" w:rsidP="00F37C32">
    <w:pPr>
      <w:pStyle w:val="Nagwek"/>
      <w:jc w:val="center"/>
      <w:rPr>
        <w:b/>
      </w:rPr>
    </w:pPr>
    <w:r>
      <w:rPr>
        <w:b/>
      </w:rPr>
      <w:t>Dostawa wyposażenia do Szkół w ramach programu „Laboratoria Przyszłości”.</w:t>
    </w:r>
  </w:p>
  <w:p w14:paraId="61FAD534" w14:textId="77777777" w:rsidR="00F37C32" w:rsidRDefault="00F37C32" w:rsidP="00F37C32">
    <w:pPr>
      <w:pStyle w:val="Nagwek"/>
      <w:jc w:val="center"/>
    </w:pPr>
    <w:bookmarkStart w:id="0" w:name="_Hlk93314765"/>
    <w:bookmarkStart w:id="1" w:name="_Hlk93314764"/>
    <w:bookmarkStart w:id="2" w:name="_Hlk93314763"/>
    <w:bookmarkStart w:id="3" w:name="_Hlk93314762"/>
    <w:bookmarkEnd w:id="0"/>
    <w:bookmarkEnd w:id="1"/>
    <w:bookmarkEnd w:id="2"/>
    <w:bookmarkEnd w:id="3"/>
    <w:r>
      <w:rPr>
        <w:b/>
      </w:rPr>
      <w:t>Postępowanie nr 1.ZSP.TP.BN.D.2022</w:t>
    </w:r>
  </w:p>
  <w:p w14:paraId="59EC59C3" w14:textId="2EAFB054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93142"/>
    <w:rsid w:val="002428E8"/>
    <w:rsid w:val="00243B68"/>
    <w:rsid w:val="002A10DF"/>
    <w:rsid w:val="00303999"/>
    <w:rsid w:val="0031583B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57503C"/>
    <w:rsid w:val="0061721F"/>
    <w:rsid w:val="00646E7B"/>
    <w:rsid w:val="00674B2C"/>
    <w:rsid w:val="006826B8"/>
    <w:rsid w:val="00752EA1"/>
    <w:rsid w:val="007B0223"/>
    <w:rsid w:val="007C7E9E"/>
    <w:rsid w:val="007E6280"/>
    <w:rsid w:val="00821D6E"/>
    <w:rsid w:val="008859F6"/>
    <w:rsid w:val="009B0D61"/>
    <w:rsid w:val="00AA6F0C"/>
    <w:rsid w:val="00B04A4D"/>
    <w:rsid w:val="00B956C9"/>
    <w:rsid w:val="00C22043"/>
    <w:rsid w:val="00C46F37"/>
    <w:rsid w:val="00CA6EC7"/>
    <w:rsid w:val="00DB04A0"/>
    <w:rsid w:val="00E17165"/>
    <w:rsid w:val="00E2267E"/>
    <w:rsid w:val="00ED3F72"/>
    <w:rsid w:val="00F37C32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14</cp:revision>
  <cp:lastPrinted>2022-01-20T08:19:00Z</cp:lastPrinted>
  <dcterms:created xsi:type="dcterms:W3CDTF">2022-01-20T08:19:00Z</dcterms:created>
  <dcterms:modified xsi:type="dcterms:W3CDTF">2022-03-04T10:44:00Z</dcterms:modified>
</cp:coreProperties>
</file>