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8C" w:rsidRPr="006200D8" w:rsidRDefault="00AB7B81" w:rsidP="003E28BC">
      <w:pPr>
        <w:spacing w:after="0"/>
        <w:ind w:left="5664" w:firstLine="57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B7B81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34418C" w:rsidRDefault="00ED2CA9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AB7B81">
        <w:rPr>
          <w:rFonts w:ascii="Times New Roman" w:hAnsi="Times New Roman"/>
          <w:b/>
          <w:i/>
          <w:sz w:val="24"/>
          <w:szCs w:val="24"/>
        </w:rPr>
        <w:t>płynów eksploatacyjnych i smarów do pojazdów KWP w Bydgoszczy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 /znak sprawy SZPiFP-</w:t>
      </w:r>
      <w:r w:rsidR="00ED2CA9">
        <w:rPr>
          <w:rFonts w:ascii="Times New Roman" w:hAnsi="Times New Roman" w:cs="Times New Roman"/>
          <w:b/>
          <w:sz w:val="24"/>
          <w:szCs w:val="24"/>
        </w:rPr>
        <w:t>76</w:t>
      </w:r>
      <w:r w:rsidR="00AB7B81">
        <w:rPr>
          <w:rFonts w:ascii="Times New Roman" w:hAnsi="Times New Roman" w:cs="Times New Roman"/>
          <w:b/>
          <w:sz w:val="24"/>
          <w:szCs w:val="24"/>
        </w:rPr>
        <w:t>-</w:t>
      </w:r>
      <w:r w:rsidR="003867C1">
        <w:rPr>
          <w:rFonts w:ascii="Times New Roman" w:hAnsi="Times New Roman" w:cs="Times New Roman"/>
          <w:b/>
          <w:sz w:val="24"/>
          <w:szCs w:val="24"/>
        </w:rPr>
        <w:t>20</w:t>
      </w:r>
      <w:r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4418C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p w:rsidR="003867C1" w:rsidRDefault="003867C1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3867C1" w:rsidRPr="003867C1" w:rsidTr="003867C1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386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867C1" w:rsidRPr="003867C1" w:rsidTr="003867C1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386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14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9031" w:type="dxa"/>
            <w:gridSpan w:val="4"/>
            <w:shd w:val="clear" w:color="auto" w:fill="D9E2F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Czy wykonawca należy do sektora MŚP</w:t>
            </w: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3867C1" w:rsidRPr="003867C1" w:rsidTr="003867C1">
        <w:tc>
          <w:tcPr>
            <w:tcW w:w="9031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867C1" w:rsidRPr="003867C1" w:rsidRDefault="006320AC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</w:t>
            </w:r>
            <w:r w:rsidR="003867C1"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="003867C1"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TAK                    </w:t>
            </w:r>
            <w:r w:rsidR="003867C1"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 w:rsidR="003867C1"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NIE</w:t>
            </w:r>
          </w:p>
        </w:tc>
      </w:tr>
    </w:tbl>
    <w:p w:rsidR="003867C1" w:rsidRPr="003867C1" w:rsidRDefault="003867C1" w:rsidP="003867C1">
      <w:pPr>
        <w:autoSpaceDE w:val="0"/>
        <w:autoSpaceDN w:val="0"/>
        <w:adjustRightInd w:val="0"/>
        <w:spacing w:after="0" w:line="240" w:lineRule="auto"/>
        <w:rPr>
          <w:rFonts w:ascii="HelveticaNeueCE-BoldItalic" w:eastAsia="Calibri" w:hAnsi="HelveticaNeueCE-BoldItalic" w:cs="HelveticaNeueCE-BoldItalic"/>
          <w:bCs/>
          <w:i/>
          <w:iCs/>
          <w:color w:val="231F20"/>
          <w:sz w:val="20"/>
          <w:szCs w:val="20"/>
        </w:rPr>
      </w:pPr>
      <w:r w:rsidRPr="003867C1">
        <w:rPr>
          <w:rFonts w:ascii="HelveticaNeueCE-BoldItalic" w:eastAsia="Calibri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3867C1">
        <w:rPr>
          <w:rFonts w:ascii="HelveticaNeueCE-BoldItalic" w:eastAsia="Calibri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3867C1" w:rsidRPr="003867C1" w:rsidRDefault="003867C1" w:rsidP="003867C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7C1" w:rsidRDefault="003867C1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7C1" w:rsidRDefault="003867C1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386"/>
        <w:gridCol w:w="1761"/>
        <w:gridCol w:w="1713"/>
        <w:gridCol w:w="1932"/>
        <w:gridCol w:w="19"/>
      </w:tblGrid>
      <w:tr w:rsidR="003867C1" w:rsidRPr="003867C1" w:rsidTr="003867C1">
        <w:trPr>
          <w:gridAfter w:val="1"/>
          <w:wAfter w:w="19" w:type="dxa"/>
          <w:trHeight w:val="416"/>
        </w:trPr>
        <w:tc>
          <w:tcPr>
            <w:tcW w:w="9257" w:type="dxa"/>
            <w:gridSpan w:val="5"/>
            <w:shd w:val="clear" w:color="auto" w:fill="D9E2F3"/>
            <w:vAlign w:val="center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3867C1" w:rsidRPr="003867C1" w:rsidTr="003867C1">
        <w:trPr>
          <w:gridAfter w:val="1"/>
          <w:wAfter w:w="19" w:type="dxa"/>
        </w:trPr>
        <w:tc>
          <w:tcPr>
            <w:tcW w:w="3465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792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gridAfter w:val="1"/>
          <w:wAfter w:w="19" w:type="dxa"/>
        </w:trPr>
        <w:tc>
          <w:tcPr>
            <w:tcW w:w="3465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792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gridAfter w:val="1"/>
          <w:wAfter w:w="19" w:type="dxa"/>
          <w:trHeight w:val="487"/>
        </w:trPr>
        <w:tc>
          <w:tcPr>
            <w:tcW w:w="3465" w:type="dxa"/>
            <w:vAlign w:val="bottom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147" w:type="dxa"/>
            <w:gridSpan w:val="2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932" w:type="dxa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gridAfter w:val="1"/>
          <w:wAfter w:w="19" w:type="dxa"/>
          <w:trHeight w:val="565"/>
        </w:trPr>
        <w:tc>
          <w:tcPr>
            <w:tcW w:w="3465" w:type="dxa"/>
            <w:vAlign w:val="bottom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792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trHeight w:val="431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5) Adres do korespondencji (</w:t>
            </w:r>
            <w:r w:rsidRPr="003867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3867C1" w:rsidRPr="003867C1" w:rsidTr="003867C1">
        <w:tc>
          <w:tcPr>
            <w:tcW w:w="3851" w:type="dxa"/>
            <w:gridSpan w:val="2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851" w:type="dxa"/>
            <w:gridSpan w:val="2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trHeight w:val="869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386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867C1" w:rsidRPr="003867C1" w:rsidTr="003867C1">
        <w:tc>
          <w:tcPr>
            <w:tcW w:w="3851" w:type="dxa"/>
            <w:gridSpan w:val="2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c>
          <w:tcPr>
            <w:tcW w:w="3851" w:type="dxa"/>
            <w:gridSpan w:val="2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trHeight w:val="703"/>
        </w:trPr>
        <w:tc>
          <w:tcPr>
            <w:tcW w:w="9276" w:type="dxa"/>
            <w:gridSpan w:val="6"/>
            <w:shd w:val="clear" w:color="auto" w:fill="D9E2F3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7) Zgodnie z załączonym do oferty pełnomocnictwem osobą uprawnioną do reprezentowania Wykonawcy jest</w:t>
            </w:r>
            <w:r w:rsidRPr="00386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867C1" w:rsidRPr="003867C1" w:rsidTr="003867C1">
        <w:tc>
          <w:tcPr>
            <w:tcW w:w="3851" w:type="dxa"/>
            <w:gridSpan w:val="2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67C1" w:rsidRPr="003867C1" w:rsidTr="003867C1">
        <w:trPr>
          <w:trHeight w:val="425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8) Numer konta do zwrotu wadium</w:t>
            </w:r>
            <w:r w:rsidRPr="00386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386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867C1" w:rsidRPr="003867C1" w:rsidTr="003867C1">
        <w:trPr>
          <w:trHeight w:val="918"/>
        </w:trPr>
        <w:tc>
          <w:tcPr>
            <w:tcW w:w="9276" w:type="dxa"/>
            <w:gridSpan w:val="6"/>
            <w:shd w:val="clear" w:color="auto" w:fill="FFFFFF"/>
          </w:tcPr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67C1" w:rsidRPr="003867C1" w:rsidRDefault="003867C1" w:rsidP="003867C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867C1" w:rsidRDefault="003867C1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7C1" w:rsidRPr="00052BD8" w:rsidRDefault="003867C1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7C1" w:rsidRPr="003867C1" w:rsidRDefault="0034418C" w:rsidP="003867C1">
      <w:pPr>
        <w:spacing w:after="0" w:line="240" w:lineRule="auto"/>
        <w:jc w:val="center"/>
        <w:rPr>
          <w:sz w:val="16"/>
        </w:rPr>
      </w:pPr>
      <w:r w:rsidRPr="002266A5">
        <w:br w:type="page"/>
      </w:r>
    </w:p>
    <w:p w:rsidR="00AB7B81" w:rsidRPr="005A731B" w:rsidRDefault="003867C1" w:rsidP="005A731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specyfikacji istotnych warunków zamówienia polegającego na dostawie n/w </w:t>
      </w:r>
      <w:r w:rsidR="00517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płynów eksploatacyjnych i smarów</w:t>
      </w:r>
      <w:r w:rsidR="00632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67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spełniających wszystkie wymagania określone w Załączniku nr 3 do SIWZ:</w:t>
      </w:r>
    </w:p>
    <w:tbl>
      <w:tblPr>
        <w:tblW w:w="11551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1"/>
        <w:gridCol w:w="2566"/>
        <w:gridCol w:w="1134"/>
        <w:gridCol w:w="1342"/>
        <w:gridCol w:w="1276"/>
        <w:gridCol w:w="1276"/>
        <w:gridCol w:w="1276"/>
        <w:gridCol w:w="210"/>
        <w:gridCol w:w="1065"/>
        <w:gridCol w:w="775"/>
      </w:tblGrid>
      <w:tr w:rsidR="005175CF" w:rsidTr="000E63B3">
        <w:trPr>
          <w:gridAfter w:val="1"/>
          <w:wAfter w:w="775" w:type="dxa"/>
          <w:trHeight w:val="11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Opakowanie*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ind w:left="-73" w:right="-6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zamawianych litrów lub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jednostkowa brutto                   (za 1 litr/kg)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                  w PLN       (kol. D x 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9428D3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oferowanego płynu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Punktowany producent</w:t>
            </w:r>
            <w:r w:rsidR="0094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płynu</w:t>
            </w:r>
          </w:p>
        </w:tc>
      </w:tr>
      <w:tr w:rsidR="005175CF" w:rsidTr="000E63B3">
        <w:trPr>
          <w:gridAfter w:val="1"/>
          <w:wAfter w:w="775" w:type="dxa"/>
          <w:trHeight w:val="5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8D3"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5175CF" w:rsidTr="006320AC">
        <w:trPr>
          <w:gridAfter w:val="1"/>
          <w:wAfter w:w="775" w:type="dxa"/>
          <w:trHeight w:val="15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Płyn chłodz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cy  G-11 (kolor niebieski) zawiera dodatki nieorganiczne ( IAT) na bazie glikolu etylenowego, temp. krzepnięcia - 35°C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200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ORLEN OIL     BORYSZEW                           ORGANIKA</w:t>
            </w:r>
          </w:p>
        </w:tc>
      </w:tr>
      <w:tr w:rsidR="005175CF" w:rsidTr="006320AC">
        <w:trPr>
          <w:gridAfter w:val="1"/>
          <w:wAfter w:w="775" w:type="dxa"/>
          <w:trHeight w:val="167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Płyn chodzący G-12+ (kolor 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owo-czerwony) zawiera kwasy organiczne, </w:t>
            </w:r>
            <w:proofErr w:type="spellStart"/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bezkrzemowy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(OAT) na bazie glikolu etylenowego, temp. krzepnięcia   -35°C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200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ORLEN OIL     BORYSZEW                           ORGANIKA</w:t>
            </w:r>
          </w:p>
        </w:tc>
      </w:tr>
      <w:tr w:rsidR="005175CF" w:rsidTr="006320AC">
        <w:trPr>
          <w:gridAfter w:val="1"/>
          <w:wAfter w:w="775" w:type="dxa"/>
          <w:trHeight w:val="7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Płyn do </w:t>
            </w:r>
            <w:proofErr w:type="spellStart"/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ukł</w:t>
            </w:r>
            <w:proofErr w:type="spellEnd"/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. hamulcowego DOT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CF">
              <w:rPr>
                <w:rFonts w:ascii="Times New Roman" w:hAnsi="Times New Roman" w:cs="Times New Roman"/>
                <w:sz w:val="18"/>
                <w:szCs w:val="18"/>
              </w:rPr>
              <w:t>brak producentów punktowanych</w:t>
            </w:r>
          </w:p>
        </w:tc>
      </w:tr>
      <w:tr w:rsidR="005175CF" w:rsidTr="006320AC">
        <w:trPr>
          <w:gridAfter w:val="1"/>
          <w:wAfter w:w="775" w:type="dxa"/>
          <w:trHeight w:val="138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ED2CA9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 litowy (</w:t>
            </w:r>
            <w:r w:rsidR="005175CF"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Smar o konsystencji średnio twardy do smarowania łożysk tocznych i </w:t>
            </w:r>
            <w:r w:rsidR="005175CF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lizgowych</w:t>
            </w:r>
            <w:r w:rsidR="005175CF"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10 - 20kg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CF">
              <w:rPr>
                <w:rFonts w:ascii="Times New Roman" w:hAnsi="Times New Roman" w:cs="Times New Roman"/>
                <w:sz w:val="18"/>
                <w:szCs w:val="18"/>
              </w:rPr>
              <w:t>brak producentów punktowanych</w:t>
            </w:r>
          </w:p>
        </w:tc>
      </w:tr>
      <w:tr w:rsidR="005175CF" w:rsidTr="006320AC">
        <w:trPr>
          <w:gridAfter w:val="1"/>
          <w:wAfter w:w="775" w:type="dxa"/>
          <w:trHeight w:val="14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Płyn do spryskiwaczy zimowy 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Temperatura zam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arzania nie mniej niż -20°C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2)  Zawartość metanolu max do 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200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CF">
              <w:rPr>
                <w:rFonts w:ascii="Times New Roman" w:hAnsi="Times New Roman" w:cs="Times New Roman"/>
                <w:sz w:val="18"/>
                <w:szCs w:val="18"/>
              </w:rPr>
              <w:t>brak producentów punktowanych</w:t>
            </w:r>
          </w:p>
        </w:tc>
      </w:tr>
      <w:tr w:rsidR="005175CF" w:rsidTr="006320AC">
        <w:trPr>
          <w:gridAfter w:val="1"/>
          <w:wAfter w:w="775" w:type="dxa"/>
          <w:trHeight w:val="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Płyn do spryskiwaczy letni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200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CF">
              <w:rPr>
                <w:rFonts w:ascii="Times New Roman" w:hAnsi="Times New Roman" w:cs="Times New Roman"/>
                <w:sz w:val="18"/>
                <w:szCs w:val="18"/>
              </w:rPr>
              <w:t>brak producentów punktowanych</w:t>
            </w:r>
          </w:p>
        </w:tc>
      </w:tr>
      <w:tr w:rsidR="005175CF" w:rsidTr="000E63B3">
        <w:trPr>
          <w:gridAfter w:val="1"/>
          <w:wAfter w:w="775" w:type="dxa"/>
          <w:trHeight w:val="9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9428D3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Roztwór mocznika Zawartość mocznika w roztworze,                  % min. 32,5  ± 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15-30 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CF" w:rsidRPr="005175CF" w:rsidRDefault="005175CF" w:rsidP="009428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CF">
              <w:rPr>
                <w:rFonts w:ascii="Times New Roman" w:hAnsi="Times New Roman" w:cs="Times New Roman"/>
                <w:sz w:val="18"/>
                <w:szCs w:val="18"/>
              </w:rPr>
              <w:t>brak producentów punktowanych</w:t>
            </w:r>
          </w:p>
        </w:tc>
      </w:tr>
      <w:tr w:rsidR="000E63B3" w:rsidTr="002F3D9D">
        <w:trPr>
          <w:gridAfter w:val="4"/>
          <w:wAfter w:w="3326" w:type="dxa"/>
          <w:trHeight w:val="975"/>
        </w:trPr>
        <w:tc>
          <w:tcPr>
            <w:tcW w:w="6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B3" w:rsidRPr="000E63B3" w:rsidRDefault="000E63B3" w:rsidP="000E63B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B3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razem:</w:t>
            </w:r>
          </w:p>
          <w:p w:rsidR="000E63B3" w:rsidRPr="005175CF" w:rsidRDefault="000E63B3" w:rsidP="000E63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3B3">
              <w:rPr>
                <w:rFonts w:ascii="Times New Roman" w:hAnsi="Times New Roman" w:cs="Times New Roman"/>
                <w:b/>
                <w:sz w:val="24"/>
                <w:szCs w:val="24"/>
              </w:rPr>
              <w:t>(cena oferty)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B3" w:rsidRPr="005175CF" w:rsidRDefault="000E63B3" w:rsidP="009428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CA9" w:rsidRPr="00ED2CA9" w:rsidTr="00ED2CA9">
        <w:trPr>
          <w:gridBefore w:val="2"/>
          <w:wBefore w:w="631" w:type="dxa"/>
          <w:trHeight w:val="267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CA9" w:rsidRPr="000E63B3" w:rsidRDefault="000E63B3" w:rsidP="000E63B3">
            <w:pPr>
              <w:spacing w:after="0" w:line="240" w:lineRule="auto"/>
              <w:ind w:left="8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6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 W przypadku braku opakowań fabrycznych produktów o podanych pojemnościach lub masach dopuszcza się opakowania fabryczne o zbliżonej objętości lub masie </w:t>
            </w:r>
            <w:r w:rsidRPr="000E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±  10%</w:t>
            </w:r>
          </w:p>
          <w:p w:rsidR="000E63B3" w:rsidRPr="00ED2CA9" w:rsidRDefault="000E63B3" w:rsidP="005A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A9" w:rsidRPr="00ED2CA9" w:rsidRDefault="00ED2CA9" w:rsidP="00ED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63DEF" w:rsidRPr="00B667BA" w:rsidRDefault="00AC5C7E" w:rsidP="00363D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Oferowany upust </w:t>
      </w:r>
      <w:r w:rsidR="00B667BA" w:rsidRPr="00B667BA">
        <w:rPr>
          <w:rFonts w:ascii="Times New Roman" w:hAnsi="Times New Roman"/>
          <w:b/>
          <w:sz w:val="24"/>
          <w:szCs w:val="24"/>
        </w:rPr>
        <w:t xml:space="preserve">od cen detalicznych </w:t>
      </w:r>
      <w:r w:rsidR="009428D3">
        <w:rPr>
          <w:rFonts w:ascii="Times New Roman" w:hAnsi="Times New Roman"/>
          <w:b/>
          <w:sz w:val="24"/>
          <w:szCs w:val="24"/>
        </w:rPr>
        <w:t>płynów eksploatacyjnych i smarów</w:t>
      </w:r>
      <w:r w:rsidR="005A731B">
        <w:rPr>
          <w:rFonts w:ascii="Times New Roman" w:hAnsi="Times New Roman"/>
          <w:b/>
          <w:sz w:val="24"/>
          <w:szCs w:val="24"/>
        </w:rPr>
        <w:t xml:space="preserve"> </w:t>
      </w:r>
      <w:r w:rsidR="00B667BA" w:rsidRPr="00B667BA">
        <w:rPr>
          <w:rFonts w:ascii="Times New Roman" w:hAnsi="Times New Roman"/>
          <w:b/>
          <w:sz w:val="24"/>
          <w:szCs w:val="24"/>
        </w:rPr>
        <w:t>niewymienionych w ust. 2.: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363DEF" w:rsidRPr="00DE1F9A" w:rsidTr="000E63B3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363DEF" w:rsidRPr="00D65D58" w:rsidRDefault="00363DEF" w:rsidP="00363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Oferuję </w:t>
            </w:r>
            <w:r w:rsidR="00B667BA">
              <w:rPr>
                <w:rFonts w:ascii="Times New Roman" w:hAnsi="Times New Roman" w:cs="Times New Roman"/>
                <w:b/>
              </w:rPr>
              <w:t>upust</w:t>
            </w:r>
          </w:p>
        </w:tc>
        <w:tc>
          <w:tcPr>
            <w:tcW w:w="4830" w:type="dxa"/>
            <w:vAlign w:val="center"/>
          </w:tcPr>
          <w:p w:rsidR="00363DEF" w:rsidRPr="00DE1F9A" w:rsidRDefault="00363DEF" w:rsidP="00363D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363DEF" w:rsidRPr="00DE1F9A" w:rsidRDefault="00363DEF" w:rsidP="00363D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………………………. </w:t>
            </w:r>
            <w:r w:rsidR="00B667BA">
              <w:rPr>
                <w:rFonts w:ascii="Times New Roman" w:hAnsi="Times New Roman" w:cs="Times New Roman"/>
              </w:rPr>
              <w:t>%</w:t>
            </w:r>
          </w:p>
          <w:p w:rsidR="00363DEF" w:rsidRPr="00DE1F9A" w:rsidRDefault="00363DEF" w:rsidP="00B66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 w:rsidR="00B667BA">
              <w:rPr>
                <w:rFonts w:ascii="Times New Roman" w:hAnsi="Times New Roman" w:cs="Times New Roman"/>
              </w:rPr>
              <w:t>upust w liczbach całkowitych</w:t>
            </w:r>
            <w:r w:rsidRPr="00DE1F9A">
              <w:rPr>
                <w:rFonts w:ascii="Times New Roman" w:hAnsi="Times New Roman" w:cs="Times New Roman"/>
              </w:rPr>
              <w:t>)</w:t>
            </w:r>
          </w:p>
        </w:tc>
      </w:tr>
    </w:tbl>
    <w:p w:rsidR="00363DEF" w:rsidRDefault="00363DEF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Pr="00B23848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305" w:rsidRPr="004A3305" w:rsidRDefault="004A3305" w:rsidP="004A330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33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dostawy:</w:t>
      </w:r>
    </w:p>
    <w:tbl>
      <w:tblPr>
        <w:tblpPr w:leftFromText="141" w:rightFromText="141" w:vertAnchor="text" w:horzAnchor="margin" w:tblpY="151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0"/>
      </w:tblGrid>
      <w:tr w:rsidR="004A3305" w:rsidRPr="00DE1F9A" w:rsidTr="000E63B3">
        <w:trPr>
          <w:trHeight w:val="1262"/>
        </w:trPr>
        <w:tc>
          <w:tcPr>
            <w:tcW w:w="4111" w:type="dxa"/>
            <w:shd w:val="clear" w:color="auto" w:fill="D9E2F3" w:themeFill="accent5" w:themeFillTint="33"/>
            <w:vAlign w:val="center"/>
          </w:tcPr>
          <w:p w:rsidR="004A3305" w:rsidRPr="00D65D58" w:rsidRDefault="004A3305" w:rsidP="00F559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Oferuję t</w:t>
            </w:r>
            <w:r w:rsidRPr="00D65D58">
              <w:rPr>
                <w:rFonts w:ascii="Times New Roman" w:hAnsi="Times New Roman" w:cs="Times New Roman"/>
                <w:b/>
              </w:rPr>
              <w:t>ermin dostawy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30" w:type="dxa"/>
            <w:vAlign w:val="center"/>
          </w:tcPr>
          <w:p w:rsidR="004A3305" w:rsidRPr="00DE1F9A" w:rsidRDefault="004A3305" w:rsidP="00F559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A3305" w:rsidRPr="00DE1F9A" w:rsidRDefault="004A3305" w:rsidP="00F559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……………………………. </w:t>
            </w:r>
          </w:p>
          <w:p w:rsidR="004A3305" w:rsidRPr="00DE1F9A" w:rsidRDefault="004A3305" w:rsidP="00F55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F9A">
              <w:rPr>
                <w:rFonts w:ascii="Times New Roman" w:hAnsi="Times New Roman" w:cs="Times New Roman"/>
              </w:rPr>
              <w:t xml:space="preserve">(wpisać </w:t>
            </w:r>
            <w:r>
              <w:rPr>
                <w:rFonts w:ascii="Times New Roman" w:hAnsi="Times New Roman" w:cs="Times New Roman"/>
              </w:rPr>
              <w:t>termin dostawy w dniach:</w:t>
            </w:r>
          </w:p>
          <w:p w:rsidR="004A3305" w:rsidRPr="00DE1F9A" w:rsidRDefault="00E77189" w:rsidP="00F5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dzień, 2 dni,</w:t>
            </w:r>
            <w:r w:rsidR="004A3305">
              <w:rPr>
                <w:rFonts w:ascii="Times New Roman" w:hAnsi="Times New Roman" w:cs="Times New Roman"/>
                <w:b/>
              </w:rPr>
              <w:t xml:space="preserve"> 3 dni lub 4 dni</w:t>
            </w:r>
            <w:r w:rsidR="004A3305" w:rsidRPr="00DE1F9A">
              <w:rPr>
                <w:rFonts w:ascii="Times New Roman" w:hAnsi="Times New Roman" w:cs="Times New Roman"/>
              </w:rPr>
              <w:t>)</w:t>
            </w:r>
          </w:p>
        </w:tc>
      </w:tr>
      <w:bookmarkEnd w:id="0"/>
    </w:tbl>
    <w:p w:rsidR="00363DEF" w:rsidRDefault="00363DEF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A9" w:rsidRPr="00363DEF" w:rsidRDefault="00ED2CA9" w:rsidP="00363D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A81" w:rsidRPr="000E622B" w:rsidRDefault="009E4A81" w:rsidP="009E4A81">
      <w:pPr>
        <w:pStyle w:val="Akapitzlist"/>
        <w:widowControl w:val="0"/>
        <w:numPr>
          <w:ilvl w:val="0"/>
          <w:numId w:val="2"/>
        </w:numPr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1E4111" w:rsidRPr="009428D3" w:rsidRDefault="001E4111" w:rsidP="001E4111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D3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%)*</w:t>
      </w:r>
      <w:r w:rsidR="00B667BA" w:rsidRPr="009428D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428D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E4A81" w:rsidRPr="009428D3" w:rsidRDefault="009E4A81" w:rsidP="009E4A8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D3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9E4A81" w:rsidRPr="009428D3" w:rsidRDefault="009E4A81" w:rsidP="009E4A8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428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</w:t>
      </w:r>
    </w:p>
    <w:p w:rsidR="009E4A81" w:rsidRPr="000D434B" w:rsidRDefault="009E4A81" w:rsidP="009E4A8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4536"/>
        <w:gridCol w:w="1701"/>
      </w:tblGrid>
      <w:tr w:rsidR="0072359A" w:rsidRPr="000D434B" w:rsidTr="00CE30B2">
        <w:trPr>
          <w:trHeight w:val="451"/>
        </w:trPr>
        <w:tc>
          <w:tcPr>
            <w:tcW w:w="3970" w:type="dxa"/>
          </w:tcPr>
          <w:p w:rsidR="0072359A" w:rsidRPr="00F52E98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E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Firma (nazwa) podwykonawcy</w:t>
            </w:r>
          </w:p>
        </w:tc>
        <w:tc>
          <w:tcPr>
            <w:tcW w:w="4536" w:type="dxa"/>
          </w:tcPr>
          <w:p w:rsidR="0072359A" w:rsidRPr="00F52E98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E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Część (zakres) zamówienia</w:t>
            </w:r>
          </w:p>
        </w:tc>
        <w:tc>
          <w:tcPr>
            <w:tcW w:w="1701" w:type="dxa"/>
          </w:tcPr>
          <w:p w:rsidR="0072359A" w:rsidRPr="00F52E98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E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Nr zadania</w:t>
            </w:r>
          </w:p>
        </w:tc>
      </w:tr>
      <w:tr w:rsidR="0072359A" w:rsidTr="00CE30B2">
        <w:trPr>
          <w:trHeight w:val="705"/>
        </w:trPr>
        <w:tc>
          <w:tcPr>
            <w:tcW w:w="3970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359A" w:rsidTr="00CE30B2">
        <w:trPr>
          <w:trHeight w:val="560"/>
        </w:trPr>
        <w:tc>
          <w:tcPr>
            <w:tcW w:w="3970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3867C1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E4A81" w:rsidRDefault="009E4A81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E98" w:rsidRPr="009428D3" w:rsidRDefault="00F52E98" w:rsidP="00F52E98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D3">
        <w:rPr>
          <w:rFonts w:ascii="Times New Roman" w:hAnsi="Times New Roman" w:cs="Times New Roman"/>
          <w:sz w:val="24"/>
          <w:szCs w:val="24"/>
        </w:rPr>
        <w:t>oświadczamy, że gwarantujemy pełną mieszalność dostarczanych produktów wymienionych w tabeli z produktami dotychczas stosowanymi przez Zamawiającego i poniesiemy odpowiedzialność finansową za szkody spowodowane nie mieszalnością tych produktów.</w:t>
      </w:r>
    </w:p>
    <w:p w:rsidR="00F52E98" w:rsidRPr="009428D3" w:rsidRDefault="00F52E98" w:rsidP="009E4A81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8D3">
        <w:rPr>
          <w:rFonts w:ascii="Times New Roman" w:hAnsi="Times New Roman" w:cs="Times New Roman"/>
          <w:sz w:val="24"/>
          <w:szCs w:val="24"/>
        </w:rPr>
        <w:t>otrzymaliśmy wszelkie informacje niezbędne do przygotowania oferty;</w:t>
      </w:r>
    </w:p>
    <w:p w:rsidR="009E4A81" w:rsidRPr="009428D3" w:rsidRDefault="009E4A81" w:rsidP="009E4A81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8D3">
        <w:rPr>
          <w:rFonts w:ascii="Times New Roman" w:hAnsi="Times New Roman" w:cs="Times New Roman"/>
          <w:sz w:val="24"/>
          <w:szCs w:val="24"/>
        </w:rPr>
        <w:t xml:space="preserve">akceptujemy 30 – </w:t>
      </w:r>
      <w:r w:rsidR="0070293E" w:rsidRPr="009428D3">
        <w:rPr>
          <w:rFonts w:ascii="Times New Roman" w:hAnsi="Times New Roman" w:cs="Times New Roman"/>
          <w:sz w:val="24"/>
          <w:szCs w:val="24"/>
        </w:rPr>
        <w:t>dniowy termin płatności faktury;</w:t>
      </w:r>
    </w:p>
    <w:p w:rsidR="0070293E" w:rsidRPr="009428D3" w:rsidRDefault="0070293E" w:rsidP="009E4A81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8D3">
        <w:rPr>
          <w:rFonts w:ascii="Times New Roman" w:hAnsi="Times New Roman" w:cs="Times New Roman"/>
          <w:sz w:val="24"/>
          <w:szCs w:val="24"/>
        </w:rPr>
        <w:t>akceptujemy warunki gwarancji określone w SIWZ;</w:t>
      </w:r>
    </w:p>
    <w:p w:rsidR="0070293E" w:rsidRPr="009428D3" w:rsidRDefault="0070293E" w:rsidP="009E4A81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8D3">
        <w:rPr>
          <w:rFonts w:ascii="Times New Roman" w:hAnsi="Times New Roman" w:cs="Times New Roman"/>
          <w:sz w:val="24"/>
          <w:szCs w:val="24"/>
        </w:rPr>
        <w:t>akceptujemy termin realizacji określony w SIWZ</w:t>
      </w:r>
      <w:r w:rsidR="00B667BA" w:rsidRPr="009428D3">
        <w:rPr>
          <w:rFonts w:ascii="Times New Roman" w:hAnsi="Times New Roman" w:cs="Times New Roman"/>
          <w:sz w:val="24"/>
          <w:szCs w:val="24"/>
        </w:rPr>
        <w:t>;</w:t>
      </w:r>
    </w:p>
    <w:p w:rsidR="00B667BA" w:rsidRPr="009428D3" w:rsidRDefault="00B667BA" w:rsidP="00B667B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428D3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 SIWZ tj. klauzulą informacyjną;</w:t>
      </w:r>
    </w:p>
    <w:p w:rsidR="00B667BA" w:rsidRPr="009428D3" w:rsidRDefault="00B667BA" w:rsidP="00B667BA">
      <w:pPr>
        <w:pStyle w:val="NormalnyWeb"/>
        <w:numPr>
          <w:ilvl w:val="0"/>
          <w:numId w:val="4"/>
        </w:numPr>
        <w:spacing w:line="276" w:lineRule="auto"/>
        <w:jc w:val="both"/>
      </w:pPr>
      <w:r w:rsidRPr="009428D3">
        <w:rPr>
          <w:color w:val="000000"/>
        </w:rPr>
        <w:t xml:space="preserve">wypełniłem/liśmy obowiązki informacyjne przewidziane w art. 13 lub art. 14 RODO*** wobec osób fizycznych, </w:t>
      </w:r>
      <w:r w:rsidRPr="009428D3">
        <w:t>od których dane osobowe bezpośrednio lub pośrednio pozyskałem</w:t>
      </w:r>
      <w:r w:rsidRPr="009428D3">
        <w:rPr>
          <w:color w:val="000000"/>
        </w:rPr>
        <w:t xml:space="preserve"> w celu ubiegania się o udzielenie zamówienia publicznego w niniejszym postępowaniu</w:t>
      </w:r>
      <w:r w:rsidRPr="009428D3">
        <w:t>.****</w:t>
      </w:r>
    </w:p>
    <w:p w:rsidR="00B667BA" w:rsidRDefault="00B667BA" w:rsidP="00B667BA">
      <w:pPr>
        <w:widowControl w:val="0"/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E63B3" w:rsidRDefault="000E63B3" w:rsidP="00B667BA">
      <w:pPr>
        <w:widowControl w:val="0"/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E63B3" w:rsidRDefault="000E63B3" w:rsidP="00B667BA">
      <w:pPr>
        <w:widowControl w:val="0"/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E63B3" w:rsidRPr="00F52E98" w:rsidRDefault="000E63B3" w:rsidP="00B667BA">
      <w:pPr>
        <w:widowControl w:val="0"/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4A81" w:rsidRPr="00892ABF" w:rsidRDefault="009E4A81" w:rsidP="009E4A8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E4A81" w:rsidRPr="00FE56D6" w:rsidRDefault="009E4A81" w:rsidP="009E4A81">
      <w:pPr>
        <w:pStyle w:val="Akapitzlist"/>
        <w:widowControl w:val="0"/>
        <w:numPr>
          <w:ilvl w:val="0"/>
          <w:numId w:val="2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AKCEPTUJEMY </w:t>
      </w:r>
      <w:r w:rsidR="00B6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ISTOTNE POSTANOWIENIA</w:t>
      </w: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UMOWY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</w:t>
      </w:r>
      <w:r w:rsidR="00B667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</w:t>
      </w:r>
      <w:r w:rsidR="00F52E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SIWZ)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tym wzorze, w terminie i miejscu wyznaczonym przez zamawiającego.</w:t>
      </w:r>
    </w:p>
    <w:p w:rsidR="00FE56D6" w:rsidRDefault="00FE56D6" w:rsidP="009E4A81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2E98" w:rsidRDefault="00F52E98" w:rsidP="009E4A81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4111" w:rsidRDefault="001E4111" w:rsidP="001E411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667BA" w:rsidRDefault="00B667BA" w:rsidP="001E411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667BA" w:rsidRDefault="00B667BA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E63B3" w:rsidRDefault="000E63B3" w:rsidP="009428D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667BA" w:rsidRDefault="00B667BA" w:rsidP="001E411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667BA" w:rsidRPr="00067A17" w:rsidRDefault="00B667BA" w:rsidP="00067A17">
      <w:pPr>
        <w:widowControl w:val="0"/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067A17">
        <w:rPr>
          <w:rFonts w:ascii="Times New Roman" w:eastAsia="Times New Roman" w:hAnsi="Times New Roman" w:cs="Times New Roman"/>
          <w:bCs/>
          <w:lang w:eastAsia="pl-PL"/>
        </w:rPr>
        <w:t xml:space="preserve">* </w:t>
      </w:r>
      <w:r w:rsidR="00067A17">
        <w:rPr>
          <w:rFonts w:ascii="Times New Roman" w:eastAsia="Times New Roman" w:hAnsi="Times New Roman" w:cs="Times New Roman"/>
          <w:bCs/>
          <w:i/>
          <w:lang w:eastAsia="pl-PL"/>
        </w:rPr>
        <w:t>W</w:t>
      </w:r>
      <w:r w:rsidRPr="00067A17">
        <w:rPr>
          <w:rFonts w:ascii="Times New Roman" w:eastAsia="Times New Roman" w:hAnsi="Times New Roman" w:cs="Times New Roman"/>
          <w:bCs/>
          <w:i/>
          <w:lang w:eastAsia="pl-PL"/>
        </w:rPr>
        <w:t xml:space="preserve"> przypadku  braku opakowań  fabrycznych  produktów  o podanych pojemnościach lub masach dopuszcza się opakowanie fabryczne o zbliżonej objętości lub masie </w:t>
      </w:r>
      <w:r w:rsidRPr="00067A17">
        <w:rPr>
          <w:rFonts w:ascii="Times New Roman" w:eastAsia="Times New Roman" w:hAnsi="Times New Roman" w:cs="Times New Roman"/>
          <w:i/>
          <w:lang w:eastAsia="pl-PL"/>
        </w:rPr>
        <w:t>± 10%</w:t>
      </w:r>
    </w:p>
    <w:p w:rsidR="00B667BA" w:rsidRPr="00B667BA" w:rsidRDefault="000E63B3" w:rsidP="00067A17">
      <w:pPr>
        <w:widowControl w:val="0"/>
        <w:tabs>
          <w:tab w:val="left" w:pos="284"/>
          <w:tab w:val="left" w:pos="5812"/>
        </w:tabs>
        <w:suppressAutoHyphens/>
        <w:overflowPunct w:val="0"/>
        <w:autoSpaceDE w:val="0"/>
        <w:spacing w:after="0" w:line="240" w:lineRule="auto"/>
        <w:ind w:left="284" w:hanging="56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B667BA" w:rsidRPr="00B667BA">
        <w:rPr>
          <w:rFonts w:ascii="Times New Roman" w:eastAsia="Times New Roman" w:hAnsi="Times New Roman" w:cs="Times New Roman"/>
          <w:i/>
          <w:lang w:eastAsia="ar-SA"/>
        </w:rPr>
        <w:t>**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B667BA" w:rsidRPr="00B667BA">
        <w:rPr>
          <w:rFonts w:ascii="Times New Roman" w:eastAsia="Times New Roman" w:hAnsi="Times New Roman" w:cs="Times New Roman"/>
          <w:i/>
          <w:lang w:eastAsia="ar-SA"/>
        </w:rPr>
        <w:t>W przypadku, gdy Wykonawca uprawniony jest do stosowania innej stawki podatku VAT należy przekreślić wpisaną 23 %  stawkę podatku VAT, a w wykropkowane miejsce wpisać właściwą stawkę podatku VAT i uzasadnić w załączniku do oferty  zastosowanie innej niż podstawowa stawki podatku VAT.</w:t>
      </w:r>
    </w:p>
    <w:p w:rsidR="00B667BA" w:rsidRPr="00B667BA" w:rsidRDefault="00B667BA" w:rsidP="00067A17">
      <w:pPr>
        <w:tabs>
          <w:tab w:val="left" w:pos="581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67BA">
        <w:rPr>
          <w:rFonts w:ascii="Times New Roman" w:eastAsia="Times New Roman" w:hAnsi="Times New Roman" w:cs="Times New Roman"/>
          <w:i/>
          <w:lang w:eastAsia="pl-PL"/>
        </w:rPr>
        <w:t>***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B667BA" w:rsidRPr="00B667BA" w:rsidRDefault="00B667BA" w:rsidP="00067A17">
      <w:pPr>
        <w:tabs>
          <w:tab w:val="left" w:pos="5812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67B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**** W przypadku gdy wykonawca </w:t>
      </w:r>
      <w:r w:rsidRPr="00B667BA">
        <w:rPr>
          <w:rFonts w:ascii="Times New Roman" w:eastAsia="Times New Roman" w:hAnsi="Times New Roman" w:cs="Times New Roman"/>
          <w:i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B667BA" w:rsidRPr="004A091D" w:rsidRDefault="00B667BA" w:rsidP="00067A17">
      <w:pPr>
        <w:widowControl w:val="0"/>
        <w:suppressAutoHyphens/>
        <w:overflowPunct w:val="0"/>
        <w:autoSpaceDE w:val="0"/>
        <w:spacing w:after="0" w:line="240" w:lineRule="auto"/>
        <w:ind w:left="284" w:hanging="56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sectPr w:rsidR="00B667BA" w:rsidRPr="004A091D" w:rsidSect="006320A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DA" w:rsidRDefault="009C5ADA" w:rsidP="0034418C">
      <w:pPr>
        <w:spacing w:after="0" w:line="240" w:lineRule="auto"/>
      </w:pPr>
      <w:r>
        <w:separator/>
      </w:r>
    </w:p>
  </w:endnote>
  <w:endnote w:type="continuationSeparator" w:id="0">
    <w:p w:rsidR="009C5ADA" w:rsidRDefault="009C5ADA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CE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DA" w:rsidRDefault="009C5ADA" w:rsidP="0034418C">
      <w:pPr>
        <w:spacing w:after="0" w:line="240" w:lineRule="auto"/>
      </w:pPr>
      <w:r>
        <w:separator/>
      </w:r>
    </w:p>
  </w:footnote>
  <w:footnote w:type="continuationSeparator" w:id="0">
    <w:p w:rsidR="009C5ADA" w:rsidRDefault="009C5ADA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CF" w:rsidRPr="009E4A81" w:rsidRDefault="00ED2CA9" w:rsidP="00CE30B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SZPiFP-76-</w:t>
    </w:r>
    <w:r w:rsidR="005175CF">
      <w:rPr>
        <w:rFonts w:ascii="Times New Roman" w:hAnsi="Times New Roman" w:cs="Times New Roman"/>
        <w:i/>
      </w:rPr>
      <w:t>20</w:t>
    </w:r>
  </w:p>
  <w:p w:rsidR="005175CF" w:rsidRPr="0034418C" w:rsidRDefault="005175CF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055C"/>
    <w:multiLevelType w:val="hybridMultilevel"/>
    <w:tmpl w:val="7D40A69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8C"/>
    <w:rsid w:val="000449DB"/>
    <w:rsid w:val="00067A17"/>
    <w:rsid w:val="000724F4"/>
    <w:rsid w:val="0009566C"/>
    <w:rsid w:val="000A44A7"/>
    <w:rsid w:val="000D2AF4"/>
    <w:rsid w:val="000E63B3"/>
    <w:rsid w:val="00151E22"/>
    <w:rsid w:val="00163A6F"/>
    <w:rsid w:val="001E4111"/>
    <w:rsid w:val="0034418C"/>
    <w:rsid w:val="00363DEF"/>
    <w:rsid w:val="003867C1"/>
    <w:rsid w:val="003E28BC"/>
    <w:rsid w:val="00457884"/>
    <w:rsid w:val="00477D7B"/>
    <w:rsid w:val="004A091D"/>
    <w:rsid w:val="004A3305"/>
    <w:rsid w:val="005175CF"/>
    <w:rsid w:val="00523781"/>
    <w:rsid w:val="00547624"/>
    <w:rsid w:val="0059178A"/>
    <w:rsid w:val="0059777F"/>
    <w:rsid w:val="005A731B"/>
    <w:rsid w:val="005C45D4"/>
    <w:rsid w:val="006320AC"/>
    <w:rsid w:val="0070293E"/>
    <w:rsid w:val="0072359A"/>
    <w:rsid w:val="0079459E"/>
    <w:rsid w:val="007D7C77"/>
    <w:rsid w:val="007F022B"/>
    <w:rsid w:val="00847FEA"/>
    <w:rsid w:val="00922ACC"/>
    <w:rsid w:val="009428D3"/>
    <w:rsid w:val="009C5ADA"/>
    <w:rsid w:val="009E226C"/>
    <w:rsid w:val="009E4A81"/>
    <w:rsid w:val="00A25803"/>
    <w:rsid w:val="00A853E2"/>
    <w:rsid w:val="00A96EEA"/>
    <w:rsid w:val="00AB7B81"/>
    <w:rsid w:val="00AC2015"/>
    <w:rsid w:val="00AC5C7E"/>
    <w:rsid w:val="00B0609F"/>
    <w:rsid w:val="00B2532E"/>
    <w:rsid w:val="00B310C2"/>
    <w:rsid w:val="00B667BA"/>
    <w:rsid w:val="00C80A6E"/>
    <w:rsid w:val="00C92EA5"/>
    <w:rsid w:val="00CE30B2"/>
    <w:rsid w:val="00D3521D"/>
    <w:rsid w:val="00DF55D3"/>
    <w:rsid w:val="00DF5969"/>
    <w:rsid w:val="00E77189"/>
    <w:rsid w:val="00EA4BB1"/>
    <w:rsid w:val="00ED2CA9"/>
    <w:rsid w:val="00F52E98"/>
    <w:rsid w:val="00FE20A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F640-645E-4955-8864-17970DC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67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E82E-E078-48AA-A710-CE8D15BA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13</cp:revision>
  <cp:lastPrinted>2020-07-08T10:40:00Z</cp:lastPrinted>
  <dcterms:created xsi:type="dcterms:W3CDTF">2018-03-07T08:55:00Z</dcterms:created>
  <dcterms:modified xsi:type="dcterms:W3CDTF">2020-07-08T10:40:00Z</dcterms:modified>
</cp:coreProperties>
</file>