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7148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4F3C393" w14:textId="77777777" w:rsidR="00ED2AAA" w:rsidRPr="00773462" w:rsidRDefault="00ED2AAA" w:rsidP="00ED2AAA">
      <w:pPr>
        <w:spacing w:after="120"/>
        <w:jc w:val="right"/>
        <w:rPr>
          <w:b/>
          <w:sz w:val="28"/>
          <w:szCs w:val="28"/>
        </w:rPr>
      </w:pPr>
      <w:r w:rsidRPr="00773462">
        <w:rPr>
          <w:b/>
        </w:rPr>
        <w:t xml:space="preserve">Załącznik nr 1 do SIWZ </w:t>
      </w:r>
    </w:p>
    <w:p w14:paraId="46A2D83C" w14:textId="77777777" w:rsidR="00ED2AAA" w:rsidRPr="00773462" w:rsidRDefault="0066601A" w:rsidP="00ED2AAA">
      <w:pPr>
        <w:autoSpaceDE w:val="0"/>
        <w:autoSpaceDN w:val="0"/>
        <w:adjustRightInd w:val="0"/>
        <w:ind w:firstLine="5"/>
        <w:rPr>
          <w:b/>
        </w:rPr>
      </w:pPr>
      <w:r>
        <w:rPr>
          <w:b/>
        </w:rPr>
        <w:t>Numer postępowania: 178/2020</w:t>
      </w:r>
      <w:r w:rsidR="00ED2AAA" w:rsidRPr="00773462">
        <w:rPr>
          <w:b/>
        </w:rPr>
        <w:t>/PN/DZP</w:t>
      </w:r>
    </w:p>
    <w:p w14:paraId="704E5D1F" w14:textId="77777777" w:rsidR="00ED2AAA" w:rsidRPr="00773462" w:rsidRDefault="00ED2AAA" w:rsidP="00ED2AAA">
      <w:pPr>
        <w:spacing w:after="120"/>
        <w:jc w:val="center"/>
        <w:rPr>
          <w:b/>
          <w:sz w:val="28"/>
          <w:szCs w:val="28"/>
        </w:rPr>
      </w:pPr>
    </w:p>
    <w:p w14:paraId="09575A9D" w14:textId="77777777" w:rsidR="00ED2AAA" w:rsidRPr="00773462" w:rsidRDefault="00ED2AAA" w:rsidP="00ED2AAA">
      <w:pPr>
        <w:spacing w:after="120"/>
        <w:jc w:val="center"/>
        <w:rPr>
          <w:b/>
          <w:sz w:val="28"/>
          <w:szCs w:val="28"/>
        </w:rPr>
      </w:pPr>
      <w:r w:rsidRPr="00773462">
        <w:rPr>
          <w:b/>
          <w:sz w:val="28"/>
          <w:szCs w:val="28"/>
        </w:rPr>
        <w:t>OPIS PRZEDMIOTU ZAMÓWIENIA</w:t>
      </w:r>
    </w:p>
    <w:p w14:paraId="773BDF52" w14:textId="77777777" w:rsidR="00ED2AAA" w:rsidRPr="00773462" w:rsidRDefault="00ED2AAA" w:rsidP="00ED2AAA">
      <w:pPr>
        <w:autoSpaceDE w:val="0"/>
        <w:jc w:val="both"/>
        <w:rPr>
          <w:b/>
          <w:bCs/>
          <w:color w:val="000000"/>
        </w:rPr>
      </w:pPr>
    </w:p>
    <w:p w14:paraId="4EF34606" w14:textId="2AD36F49" w:rsidR="0066601A" w:rsidRPr="0066601A" w:rsidRDefault="0066601A" w:rsidP="0066601A">
      <w:pPr>
        <w:spacing w:line="276" w:lineRule="auto"/>
        <w:jc w:val="center"/>
        <w:rPr>
          <w:b/>
          <w:szCs w:val="24"/>
        </w:rPr>
      </w:pPr>
      <w:r w:rsidRPr="0066601A">
        <w:rPr>
          <w:b/>
          <w:szCs w:val="24"/>
        </w:rPr>
        <w:t xml:space="preserve">Dostawa i montaż nowych urządzeń klimatyzacyjnych w 7 </w:t>
      </w:r>
      <w:r w:rsidR="007D3A27">
        <w:rPr>
          <w:b/>
          <w:szCs w:val="24"/>
        </w:rPr>
        <w:t xml:space="preserve">pokojach </w:t>
      </w:r>
      <w:r w:rsidRPr="0066601A">
        <w:rPr>
          <w:b/>
          <w:szCs w:val="24"/>
        </w:rPr>
        <w:t xml:space="preserve">III piętra Wydziału Prawa i Administracji przy ul. </w:t>
      </w:r>
      <w:proofErr w:type="spellStart"/>
      <w:r w:rsidRPr="0066601A">
        <w:rPr>
          <w:b/>
          <w:szCs w:val="24"/>
        </w:rPr>
        <w:t>Obitza</w:t>
      </w:r>
      <w:proofErr w:type="spellEnd"/>
      <w:r w:rsidRPr="0066601A">
        <w:rPr>
          <w:b/>
          <w:szCs w:val="24"/>
        </w:rPr>
        <w:t xml:space="preserve"> 1 Uniwersytetu Warmińsko – Mazurskiego w Olsztynie</w:t>
      </w:r>
    </w:p>
    <w:p w14:paraId="65D22A1F" w14:textId="77777777" w:rsidR="0066601A" w:rsidRDefault="0066601A" w:rsidP="0066601A">
      <w:pPr>
        <w:pStyle w:val="Teksttreci0"/>
        <w:shd w:val="clear" w:color="auto" w:fill="auto"/>
        <w:spacing w:before="0" w:line="379" w:lineRule="exact"/>
        <w:ind w:left="120"/>
        <w:rPr>
          <w:rStyle w:val="TeksttreciBezpogrubienia"/>
          <w:rFonts w:eastAsia="Lucida Sans Unicode"/>
          <w:b w:val="0"/>
          <w:sz w:val="22"/>
          <w:szCs w:val="22"/>
        </w:rPr>
      </w:pPr>
    </w:p>
    <w:p w14:paraId="4AA6CE36" w14:textId="77777777" w:rsidR="0066601A" w:rsidRPr="0066601A" w:rsidRDefault="0066601A" w:rsidP="0066601A">
      <w:pPr>
        <w:pStyle w:val="Teksttreci0"/>
        <w:shd w:val="clear" w:color="auto" w:fill="auto"/>
        <w:spacing w:before="0" w:line="379" w:lineRule="exact"/>
        <w:ind w:left="120"/>
        <w:rPr>
          <w:rStyle w:val="TeksttreciBezpogrubienia"/>
          <w:rFonts w:eastAsia="Lucida Sans Unicode"/>
          <w:b w:val="0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Zakup i montaż urządzeń klimatyzacyjnych typu </w:t>
      </w:r>
      <w:proofErr w:type="spellStart"/>
      <w:r w:rsidRPr="0066601A">
        <w:rPr>
          <w:rStyle w:val="TeksttreciBezpogrubienia"/>
          <w:rFonts w:eastAsia="Lucida Sans Unicode"/>
          <w:b w:val="0"/>
          <w:sz w:val="22"/>
          <w:szCs w:val="22"/>
        </w:rPr>
        <w:t>multi</w:t>
      </w:r>
      <w:proofErr w:type="spellEnd"/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 </w:t>
      </w:r>
      <w:proofErr w:type="spellStart"/>
      <w:r w:rsidRPr="0066601A">
        <w:rPr>
          <w:rStyle w:val="TeksttreciBezpogrubienia"/>
          <w:rFonts w:eastAsia="Lucida Sans Unicode"/>
          <w:b w:val="0"/>
          <w:sz w:val="22"/>
          <w:szCs w:val="22"/>
        </w:rPr>
        <w:t>split</w:t>
      </w:r>
      <w:proofErr w:type="spellEnd"/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 dla 7 pokoi III pietra Wydziału Prawa i Administracji, </w:t>
      </w:r>
      <w:r>
        <w:rPr>
          <w:rStyle w:val="TeksttreciBezpogrubienia"/>
          <w:rFonts w:eastAsia="Lucida Sans Unicode"/>
          <w:b w:val="0"/>
          <w:sz w:val="22"/>
          <w:szCs w:val="22"/>
        </w:rPr>
        <w:t xml:space="preserve">o </w:t>
      </w: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numerach od 310- 316, w budynku przy </w:t>
      </w:r>
      <w:proofErr w:type="spellStart"/>
      <w:r w:rsidRPr="0066601A">
        <w:rPr>
          <w:rStyle w:val="TeksttreciBezpogrubienia"/>
          <w:rFonts w:eastAsia="Lucida Sans Unicode"/>
          <w:b w:val="0"/>
          <w:sz w:val="22"/>
          <w:szCs w:val="22"/>
        </w:rPr>
        <w:t>ul.Obitza</w:t>
      </w:r>
      <w:proofErr w:type="spellEnd"/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 1, UWM Olsztyn.</w:t>
      </w:r>
    </w:p>
    <w:p w14:paraId="7C41DD7B" w14:textId="77777777" w:rsidR="0066601A" w:rsidRPr="0066601A" w:rsidRDefault="0066601A" w:rsidP="0066601A">
      <w:pPr>
        <w:pStyle w:val="Teksttreci0"/>
        <w:shd w:val="clear" w:color="auto" w:fill="auto"/>
        <w:spacing w:before="0" w:line="379" w:lineRule="exact"/>
        <w:ind w:left="120"/>
        <w:rPr>
          <w:sz w:val="22"/>
          <w:szCs w:val="22"/>
        </w:rPr>
      </w:pPr>
    </w:p>
    <w:p w14:paraId="05DABF28" w14:textId="77777777" w:rsidR="0066601A" w:rsidRPr="0066601A" w:rsidRDefault="0066601A" w:rsidP="0066601A">
      <w:pPr>
        <w:pStyle w:val="Teksttreci0"/>
        <w:shd w:val="clear" w:color="auto" w:fill="auto"/>
        <w:spacing w:before="0" w:line="276" w:lineRule="auto"/>
        <w:ind w:left="120"/>
        <w:rPr>
          <w:rStyle w:val="TeksttreciBezpogrubienia"/>
          <w:rFonts w:eastAsia="Lucida Sans Unicode"/>
          <w:b w:val="0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>Dokonać doboru klimatyzatorów dla 7 pomieszczeń:</w:t>
      </w:r>
    </w:p>
    <w:p w14:paraId="33E42498" w14:textId="7D04985E" w:rsidR="0066601A" w:rsidRPr="0066601A" w:rsidRDefault="007D3A27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rStyle w:val="TeksttreciBezpogrubienia"/>
          <w:rFonts w:ascii="Lucida Sans Unicode" w:eastAsia="Lucida Sans Unicode" w:hAnsi="Lucida Sans Unicode" w:cs="Lucida Sans Unicode"/>
          <w:b w:val="0"/>
          <w:bCs w:val="0"/>
          <w:color w:val="auto"/>
          <w:sz w:val="22"/>
          <w:szCs w:val="22"/>
        </w:rPr>
      </w:pPr>
      <w:r>
        <w:rPr>
          <w:rStyle w:val="TeksttreciBezpogrubienia"/>
          <w:rFonts w:eastAsia="Lucida Sans Unicode"/>
          <w:b w:val="0"/>
          <w:sz w:val="22"/>
          <w:szCs w:val="22"/>
        </w:rPr>
        <w:t>J</w:t>
      </w:r>
      <w:r w:rsidR="0066601A"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ako grzejąco- chłodzące o mocy chłodu minimum 2,5kw dla każdego z pokoi. </w:t>
      </w:r>
    </w:p>
    <w:p w14:paraId="525CA47F" w14:textId="77777777" w:rsidR="0066601A" w:rsidRPr="0066601A" w:rsidRDefault="0066601A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rStyle w:val="TeksttreciBezpogrubienia"/>
          <w:rFonts w:ascii="Lucida Sans Unicode" w:eastAsia="Lucida Sans Unicode" w:hAnsi="Lucida Sans Unicode" w:cs="Lucida Sans Unicode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Jednostka zewnętrzna </w:t>
      </w:r>
      <w:proofErr w:type="spellStart"/>
      <w:r w:rsidRPr="0066601A">
        <w:rPr>
          <w:rStyle w:val="TeksttreciBezpogrubienia"/>
          <w:rFonts w:eastAsia="Lucida Sans Unicode"/>
          <w:b w:val="0"/>
          <w:sz w:val="22"/>
          <w:szCs w:val="22"/>
        </w:rPr>
        <w:t>multi</w:t>
      </w:r>
      <w:proofErr w:type="spellEnd"/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 klimatyzatora do zamontowania na dachu budynku z okablowaniem między jednostkowym. Dopuszcza się maksymalnie dwie jednostki zewnętrzne typu Multi. </w:t>
      </w:r>
    </w:p>
    <w:p w14:paraId="471F8EB4" w14:textId="77777777" w:rsidR="0066601A" w:rsidRPr="0066601A" w:rsidRDefault="0066601A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rStyle w:val="TeksttreciBezpogrubienia"/>
          <w:rFonts w:ascii="Lucida Sans Unicode" w:eastAsia="Lucida Sans Unicode" w:hAnsi="Lucida Sans Unicode" w:cs="Lucida Sans Unicode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Zasilenie z najbliższej tablicy elektrycznej na korytarzu. </w:t>
      </w:r>
    </w:p>
    <w:p w14:paraId="20B25ED1" w14:textId="77777777" w:rsidR="0066601A" w:rsidRPr="0066601A" w:rsidRDefault="0066601A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rStyle w:val="TeksttreciBezpogrubienia"/>
          <w:rFonts w:ascii="Lucida Sans Unicode" w:eastAsia="Lucida Sans Unicode" w:hAnsi="Lucida Sans Unicode" w:cs="Lucida Sans Unicode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Odprowadzenie skroplin z tacy jednostek wewnętrznych pompkami, z wykonaniem instalacji kanalizacyjnej ze spadkiem do najbliższego pionu kanalizacji sanitarnej z wykonaniem </w:t>
      </w:r>
      <w:proofErr w:type="spellStart"/>
      <w:r w:rsidRPr="0066601A">
        <w:rPr>
          <w:rStyle w:val="TeksttreciBezpogrubienia"/>
          <w:rFonts w:eastAsia="Lucida Sans Unicode"/>
          <w:b w:val="0"/>
          <w:sz w:val="22"/>
          <w:szCs w:val="22"/>
        </w:rPr>
        <w:t>zasyfonowania</w:t>
      </w:r>
      <w:proofErr w:type="spellEnd"/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 . </w:t>
      </w:r>
    </w:p>
    <w:p w14:paraId="75EC4014" w14:textId="77777777" w:rsidR="0066601A" w:rsidRPr="0066601A" w:rsidRDefault="0066601A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rStyle w:val="TeksttreciBezpogrubienia"/>
          <w:rFonts w:ascii="Lucida Sans Unicode" w:eastAsia="Lucida Sans Unicode" w:hAnsi="Lucida Sans Unicode" w:cs="Lucida Sans Unicode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 xml:space="preserve">Mocować jednostkę zewnętrzną na stelażu z profili systemowych min 0,5m nad połacią dachu .Instalacje miedzy jednostkowe i zasilające wykonać w przestrzeni sufitu podwieszonego. </w:t>
      </w:r>
    </w:p>
    <w:p w14:paraId="03633C66" w14:textId="77777777" w:rsidR="0066601A" w:rsidRPr="0066601A" w:rsidRDefault="0066601A" w:rsidP="0066601A">
      <w:pPr>
        <w:pStyle w:val="Teksttreci0"/>
        <w:numPr>
          <w:ilvl w:val="0"/>
          <w:numId w:val="47"/>
        </w:numPr>
        <w:shd w:val="clear" w:color="auto" w:fill="auto"/>
        <w:spacing w:before="0" w:line="276" w:lineRule="auto"/>
        <w:rPr>
          <w:sz w:val="22"/>
          <w:szCs w:val="22"/>
        </w:rPr>
      </w:pPr>
      <w:r w:rsidRPr="0066601A">
        <w:rPr>
          <w:rStyle w:val="TeksttreciBezpogrubienia"/>
          <w:rFonts w:eastAsia="Lucida Sans Unicode"/>
          <w:b w:val="0"/>
          <w:sz w:val="22"/>
          <w:szCs w:val="22"/>
        </w:rPr>
        <w:t>Założenia prac przed wykonaniem uzgodnić z Inwestorem.</w:t>
      </w:r>
    </w:p>
    <w:p w14:paraId="1110D5B9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</w:p>
    <w:p w14:paraId="4DE3C451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  <w:r w:rsidRPr="00F0405F">
        <w:rPr>
          <w:rFonts w:ascii="Times New Roman" w:hAnsi="Times New Roman"/>
        </w:rPr>
        <w:t>Wymagania:</w:t>
      </w:r>
    </w:p>
    <w:p w14:paraId="35EF346A" w14:textId="77777777" w:rsidR="000B3061" w:rsidRPr="0066601A" w:rsidRDefault="0066601A" w:rsidP="000B306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66601A">
        <w:rPr>
          <w:rFonts w:ascii="Times New Roman" w:hAnsi="Times New Roman"/>
        </w:rPr>
        <w:t>k</w:t>
      </w:r>
      <w:r w:rsidR="000B3061" w:rsidRPr="0066601A">
        <w:rPr>
          <w:rFonts w:ascii="Times New Roman" w:hAnsi="Times New Roman"/>
        </w:rPr>
        <w:t>limatyzator</w:t>
      </w:r>
      <w:r w:rsidRPr="0066601A">
        <w:rPr>
          <w:rFonts w:ascii="Times New Roman" w:hAnsi="Times New Roman"/>
        </w:rPr>
        <w:t xml:space="preserve"> inwerter</w:t>
      </w:r>
      <w:r w:rsidR="000B3061" w:rsidRPr="0066601A">
        <w:rPr>
          <w:rFonts w:ascii="Times New Roman" w:hAnsi="Times New Roman"/>
        </w:rPr>
        <w:t xml:space="preserve"> do pracy cało rocznej,</w:t>
      </w:r>
    </w:p>
    <w:p w14:paraId="34BA89F2" w14:textId="77777777" w:rsidR="000B3061" w:rsidRPr="0066601A" w:rsidRDefault="000B3061" w:rsidP="000B306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66601A">
        <w:rPr>
          <w:rFonts w:ascii="Times New Roman" w:hAnsi="Times New Roman"/>
        </w:rPr>
        <w:t>niezależna praca w  pomieszczeniu,</w:t>
      </w:r>
    </w:p>
    <w:p w14:paraId="734ACEAB" w14:textId="77777777" w:rsidR="0066601A" w:rsidRPr="0066601A" w:rsidRDefault="0066601A" w:rsidP="000B3061">
      <w:pPr>
        <w:pStyle w:val="Akapitzlist"/>
        <w:numPr>
          <w:ilvl w:val="0"/>
          <w:numId w:val="46"/>
        </w:numPr>
        <w:rPr>
          <w:rStyle w:val="TeksttreciBezpogrubienia"/>
          <w:rFonts w:eastAsia="Calibri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Calibri"/>
          <w:b w:val="0"/>
          <w:sz w:val="22"/>
          <w:szCs w:val="22"/>
        </w:rPr>
        <w:t>filtry do czyszczenia powietrza,</w:t>
      </w:r>
    </w:p>
    <w:p w14:paraId="17E77A72" w14:textId="77777777" w:rsidR="0066601A" w:rsidRPr="0066601A" w:rsidRDefault="0066601A" w:rsidP="000B3061">
      <w:pPr>
        <w:pStyle w:val="Akapitzlist"/>
        <w:numPr>
          <w:ilvl w:val="0"/>
          <w:numId w:val="46"/>
        </w:numPr>
        <w:rPr>
          <w:rStyle w:val="TeksttreciBezpogrubienia"/>
          <w:rFonts w:eastAsia="Calibri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Calibri"/>
          <w:b w:val="0"/>
          <w:sz w:val="22"/>
          <w:szCs w:val="22"/>
        </w:rPr>
        <w:t>programowanie czasowe,</w:t>
      </w:r>
    </w:p>
    <w:p w14:paraId="265138DD" w14:textId="77777777" w:rsidR="0066601A" w:rsidRPr="0066601A" w:rsidRDefault="0066601A" w:rsidP="000B3061">
      <w:pPr>
        <w:pStyle w:val="Akapitzlist"/>
        <w:numPr>
          <w:ilvl w:val="0"/>
          <w:numId w:val="46"/>
        </w:numPr>
        <w:rPr>
          <w:rStyle w:val="TeksttreciBezpogrubienia"/>
          <w:rFonts w:eastAsia="Calibri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Calibri"/>
          <w:b w:val="0"/>
          <w:sz w:val="22"/>
          <w:szCs w:val="22"/>
        </w:rPr>
        <w:t>zapamiętywanie nastaw,</w:t>
      </w:r>
    </w:p>
    <w:p w14:paraId="14FF3AC6" w14:textId="77777777" w:rsidR="0066601A" w:rsidRPr="0066601A" w:rsidRDefault="0066601A" w:rsidP="000B3061">
      <w:pPr>
        <w:pStyle w:val="Akapitzlist"/>
        <w:numPr>
          <w:ilvl w:val="0"/>
          <w:numId w:val="46"/>
        </w:numPr>
        <w:rPr>
          <w:rStyle w:val="TeksttreciBezpogrubienia"/>
          <w:rFonts w:eastAsia="Calibri"/>
          <w:b w:val="0"/>
          <w:bCs w:val="0"/>
          <w:color w:val="auto"/>
          <w:sz w:val="22"/>
          <w:szCs w:val="22"/>
        </w:rPr>
      </w:pPr>
      <w:r w:rsidRPr="0066601A">
        <w:rPr>
          <w:rStyle w:val="TeksttreciBezpogrubienia"/>
          <w:rFonts w:eastAsia="Calibri"/>
          <w:b w:val="0"/>
          <w:sz w:val="22"/>
          <w:szCs w:val="22"/>
        </w:rPr>
        <w:t>sterowanie zdalne pilotem,</w:t>
      </w:r>
    </w:p>
    <w:p w14:paraId="1E7E7228" w14:textId="77777777" w:rsidR="000B3061" w:rsidRPr="0066601A" w:rsidRDefault="0066601A" w:rsidP="000B306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66601A">
        <w:rPr>
          <w:rStyle w:val="TeksttreciBezpogrubienia"/>
          <w:rFonts w:eastAsia="Calibri"/>
          <w:b w:val="0"/>
          <w:sz w:val="22"/>
          <w:szCs w:val="22"/>
        </w:rPr>
        <w:t>wyświetlacz o aktualnych nastawach na jednostce wewnętrznej,</w:t>
      </w:r>
    </w:p>
    <w:p w14:paraId="73EE3328" w14:textId="77777777" w:rsidR="000B3061" w:rsidRPr="0066601A" w:rsidRDefault="000B3061" w:rsidP="000B306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66601A">
        <w:rPr>
          <w:rFonts w:ascii="Times New Roman" w:hAnsi="Times New Roman"/>
        </w:rPr>
        <w:t>instrukcja w języku polskim .</w:t>
      </w:r>
    </w:p>
    <w:p w14:paraId="142D8271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</w:p>
    <w:p w14:paraId="487B062A" w14:textId="77777777" w:rsidR="0066601A" w:rsidRDefault="0066601A" w:rsidP="000B3061">
      <w:pPr>
        <w:pStyle w:val="Akapitzlist"/>
        <w:ind w:left="0"/>
        <w:rPr>
          <w:rFonts w:ascii="Times New Roman" w:hAnsi="Times New Roman"/>
        </w:rPr>
      </w:pPr>
    </w:p>
    <w:p w14:paraId="32A8593E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  <w:r w:rsidRPr="00F0405F">
        <w:rPr>
          <w:rFonts w:ascii="Times New Roman" w:hAnsi="Times New Roman"/>
        </w:rPr>
        <w:t>Dokonać montażu wg. DTR producenta urządzeń i wykonać docelowego ich rozruch, przeszkolić w ich obsłudze Użytkownika.</w:t>
      </w:r>
    </w:p>
    <w:p w14:paraId="7F746D25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  <w:r w:rsidRPr="00F0405F">
        <w:rPr>
          <w:rFonts w:ascii="Times New Roman" w:hAnsi="Times New Roman"/>
        </w:rPr>
        <w:t>Należy wykonać roboty towarzyszące ogólno-budowlane, jak: przebicia, zamurowania, uzupełnienia tynków i zabudów, malowanie miejscowe itp. oraz pomiary elektryczne i dokumentację powykonawczą.</w:t>
      </w:r>
    </w:p>
    <w:p w14:paraId="308C2B8A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  <w:r w:rsidRPr="00F0405F">
        <w:rPr>
          <w:rFonts w:ascii="Times New Roman" w:hAnsi="Times New Roman"/>
        </w:rPr>
        <w:t>Wykonawca dostarcza wszystkie niezbędne materiały do wykonania zamówienia.</w:t>
      </w:r>
    </w:p>
    <w:p w14:paraId="0C6F13CB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</w:p>
    <w:p w14:paraId="1C57113D" w14:textId="77777777" w:rsidR="000B3061" w:rsidRPr="00F0405F" w:rsidRDefault="000B3061" w:rsidP="000B3061">
      <w:pPr>
        <w:pStyle w:val="Akapitzlist"/>
        <w:ind w:left="0"/>
        <w:rPr>
          <w:rFonts w:ascii="Times New Roman" w:hAnsi="Times New Roman"/>
        </w:rPr>
      </w:pPr>
      <w:r w:rsidRPr="00F0405F">
        <w:rPr>
          <w:rFonts w:ascii="Times New Roman" w:hAnsi="Times New Roman"/>
        </w:rPr>
        <w:lastRenderedPageBreak/>
        <w:t>Wykonawca zobowiązuje się do wykonania przedmiotu zamówienia z należyta starannością ,zgodnie z obowiązującymi normami i przepisami prawa ,zasadami wiedzy technicznej i uzgodnieniami dokonanymi w trakcie realizacji robót.</w:t>
      </w:r>
    </w:p>
    <w:p w14:paraId="533D175E" w14:textId="77777777" w:rsidR="00ED2AAA" w:rsidRPr="00F0405F" w:rsidRDefault="00ED2AAA" w:rsidP="00ED2AAA">
      <w:pPr>
        <w:pStyle w:val="Akapitzlist"/>
        <w:autoSpaceDE w:val="0"/>
        <w:spacing w:after="0"/>
        <w:jc w:val="both"/>
        <w:rPr>
          <w:rFonts w:ascii="Times New Roman" w:hAnsi="Times New Roman"/>
        </w:rPr>
      </w:pPr>
    </w:p>
    <w:p w14:paraId="69B6528E" w14:textId="77777777" w:rsidR="00ED2AAA" w:rsidRPr="00F0405F" w:rsidRDefault="0066601A" w:rsidP="00ED2AAA">
      <w:p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Termin realizacji: 4</w:t>
      </w:r>
      <w:r w:rsidR="000B3061" w:rsidRPr="00F0405F">
        <w:rPr>
          <w:b/>
          <w:color w:val="FF0000"/>
          <w:sz w:val="22"/>
          <w:szCs w:val="22"/>
        </w:rPr>
        <w:t>0</w:t>
      </w:r>
      <w:r w:rsidR="00ED2AAA" w:rsidRPr="00F0405F">
        <w:rPr>
          <w:b/>
          <w:color w:val="FF0000"/>
          <w:sz w:val="22"/>
          <w:szCs w:val="22"/>
        </w:rPr>
        <w:t xml:space="preserve"> dni od dnia podpisania umowy</w:t>
      </w:r>
    </w:p>
    <w:p w14:paraId="1289F086" w14:textId="77777777" w:rsidR="00ED2AAA" w:rsidRPr="00F0405F" w:rsidRDefault="00ED2AAA" w:rsidP="00ED2AAA">
      <w:pPr>
        <w:spacing w:line="276" w:lineRule="auto"/>
        <w:rPr>
          <w:b/>
          <w:color w:val="FF0000"/>
          <w:sz w:val="22"/>
          <w:szCs w:val="22"/>
        </w:rPr>
      </w:pPr>
    </w:p>
    <w:p w14:paraId="50DCFD7A" w14:textId="77777777" w:rsidR="00ED2AAA" w:rsidRPr="00F0405F" w:rsidRDefault="00ED2AAA" w:rsidP="00ED2AAA">
      <w:pPr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F0405F">
        <w:rPr>
          <w:sz w:val="22"/>
          <w:szCs w:val="22"/>
        </w:rPr>
        <w:t>Wykonawca ma obowiązek zapoznania się z zakresem robót</w:t>
      </w:r>
      <w:r w:rsidR="000B3061" w:rsidRPr="00F0405F">
        <w:rPr>
          <w:sz w:val="22"/>
          <w:szCs w:val="22"/>
        </w:rPr>
        <w:t xml:space="preserve"> </w:t>
      </w:r>
      <w:r w:rsidRPr="00F0405F">
        <w:rPr>
          <w:sz w:val="22"/>
          <w:szCs w:val="22"/>
        </w:rPr>
        <w:t xml:space="preserve">oraz wymogami przedstawionymi w projekcie umowy. </w:t>
      </w:r>
      <w:r w:rsidRPr="00F0405F">
        <w:rPr>
          <w:sz w:val="22"/>
          <w:szCs w:val="22"/>
          <w:u w:val="single"/>
        </w:rPr>
        <w:t>Zaleca się</w:t>
      </w:r>
      <w:r w:rsidRPr="00F0405F">
        <w:rPr>
          <w:sz w:val="22"/>
          <w:szCs w:val="22"/>
        </w:rPr>
        <w:t xml:space="preserve"> także aby dokonał wizji lokalnej terenu robót przed złożeniem oferty. Dostarczony przez Zamawiającego opis i szkic stanowi jedynie element pomocniczy i zawarte w nim dane nie stanowią podstawy do oszacowania przez Wykonawcę całkowitej ceny zamówienia.  W celu ustalenia terminu wizji lokalnej należy skontaktować się z: </w:t>
      </w:r>
      <w:r w:rsidRPr="00F0405F">
        <w:rPr>
          <w:b/>
          <w:sz w:val="22"/>
          <w:szCs w:val="22"/>
        </w:rPr>
        <w:t>inż. Jan Wróblewski tel. 89/523 4449</w:t>
      </w:r>
      <w:r w:rsidRPr="00F0405F">
        <w:rPr>
          <w:sz w:val="22"/>
          <w:szCs w:val="22"/>
        </w:rPr>
        <w:t>.</w:t>
      </w:r>
    </w:p>
    <w:p w14:paraId="48F4FF05" w14:textId="77777777" w:rsidR="00ED2AAA" w:rsidRPr="00F0405F" w:rsidRDefault="00ED2AAA" w:rsidP="00ED2AAA">
      <w:pPr>
        <w:numPr>
          <w:ilvl w:val="0"/>
          <w:numId w:val="40"/>
        </w:numPr>
        <w:spacing w:line="276" w:lineRule="auto"/>
        <w:ind w:left="426"/>
        <w:jc w:val="both"/>
        <w:rPr>
          <w:sz w:val="22"/>
          <w:szCs w:val="22"/>
        </w:rPr>
      </w:pPr>
      <w:r w:rsidRPr="00F0405F">
        <w:rPr>
          <w:sz w:val="22"/>
          <w:szCs w:val="22"/>
        </w:rPr>
        <w:t xml:space="preserve">Roboty będące przedmiotem zamówienia należy wykonywać uwzględniając fakt, że roboty o znacznym natężeniu hałasu, zapyleniu lub uciążliwe będą prowadzone po godzinach pracy w dni robocze lub w dni wolne od pracy - w uzgodnieniu z Zamawiającym. </w:t>
      </w:r>
    </w:p>
    <w:p w14:paraId="79E84A84" w14:textId="77777777" w:rsidR="00ED2AAA" w:rsidRPr="00F0405F" w:rsidRDefault="00ED2AAA" w:rsidP="00ED2AAA">
      <w:pPr>
        <w:numPr>
          <w:ilvl w:val="0"/>
          <w:numId w:val="4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0405F">
        <w:rPr>
          <w:sz w:val="22"/>
          <w:szCs w:val="22"/>
        </w:rPr>
        <w:t xml:space="preserve">Wykonawca zobowiązany jest do odpowiedniego zabezpieczenia, na własny koszt, sprzętu pozostawionego na terenie budowy. </w:t>
      </w:r>
    </w:p>
    <w:p w14:paraId="5F7F92C7" w14:textId="77777777" w:rsidR="00ED2AAA" w:rsidRPr="00F0405F" w:rsidRDefault="00ED2AAA" w:rsidP="00ED2AAA">
      <w:pPr>
        <w:pStyle w:val="Teksttreci0"/>
        <w:numPr>
          <w:ilvl w:val="0"/>
          <w:numId w:val="40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2"/>
          <w:szCs w:val="22"/>
        </w:rPr>
      </w:pPr>
      <w:r w:rsidRPr="00F0405F">
        <w:rPr>
          <w:rFonts w:ascii="Times New Roman" w:hAnsi="Times New Roman" w:cs="Times New Roman"/>
          <w:sz w:val="22"/>
          <w:szCs w:val="22"/>
        </w:rPr>
        <w:t xml:space="preserve">Wszystkie materiały zastosowane do realizacji robót powinny odpowiadać, co do jakości wymogom wyrobów dopuszczonych do obrotu i stosowania w budownictwie, określonym w ustawie Prawo budowlane, wymaganiom projektów i przedmiarów robót oraz wymaganiom specyfikacji istotnych warunków zamówienia. Wskazania oraz inne parametry przedmiotu zamówienia podane przez Zamawiającego są wymaganiami </w:t>
      </w:r>
      <w:r w:rsidRPr="00F0405F">
        <w:rPr>
          <w:rFonts w:ascii="Times New Roman" w:hAnsi="Times New Roman" w:cs="Times New Roman"/>
          <w:sz w:val="22"/>
          <w:szCs w:val="22"/>
          <w:u w:val="single"/>
        </w:rPr>
        <w:t>minimalnymi</w:t>
      </w:r>
      <w:r w:rsidRPr="00F0405F">
        <w:rPr>
          <w:rFonts w:ascii="Times New Roman" w:hAnsi="Times New Roman" w:cs="Times New Roman"/>
          <w:sz w:val="22"/>
          <w:szCs w:val="22"/>
        </w:rPr>
        <w:t>. Pod pojęciem „parametry” rozumie się funkcjonalność, przeznaczenie, kolorystykę, strukturę, rodzaj materiału, kształt, wielkość, bezpieczeństwo, wytrzymałość oraz pozostałe parametry przypisane poszczególnym materiałom i urządzeniom w dokumentacji załączonej do SIWZ.</w:t>
      </w:r>
    </w:p>
    <w:p w14:paraId="3C2EBAA1" w14:textId="77777777" w:rsidR="00ED2AAA" w:rsidRPr="00F0405F" w:rsidRDefault="00ED2AAA" w:rsidP="00ED2AAA">
      <w:pPr>
        <w:numPr>
          <w:ilvl w:val="0"/>
          <w:numId w:val="40"/>
        </w:numPr>
        <w:spacing w:line="276" w:lineRule="auto"/>
        <w:ind w:left="426" w:right="-1" w:hanging="426"/>
        <w:jc w:val="both"/>
        <w:rPr>
          <w:sz w:val="22"/>
          <w:szCs w:val="22"/>
        </w:rPr>
      </w:pPr>
      <w:r w:rsidRPr="00F0405F">
        <w:rPr>
          <w:sz w:val="22"/>
          <w:szCs w:val="22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określone przez Zamawiającego. Wykonawca przed zastosowaniem wyrobu/montażem urządzenia każdorazowo powinien uzyskać akceptację Zamawiającego.</w:t>
      </w:r>
    </w:p>
    <w:p w14:paraId="67BA8043" w14:textId="77777777" w:rsidR="00ED2AAA" w:rsidRPr="00F0405F" w:rsidRDefault="00ED2AAA" w:rsidP="00ED2AAA">
      <w:pPr>
        <w:pStyle w:val="Teksttreci0"/>
        <w:numPr>
          <w:ilvl w:val="0"/>
          <w:numId w:val="40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F0405F">
        <w:rPr>
          <w:rFonts w:ascii="Times New Roman" w:hAnsi="Times New Roman" w:cs="Times New Roman"/>
          <w:sz w:val="22"/>
          <w:szCs w:val="22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14:paraId="78D77901" w14:textId="77777777" w:rsidR="00ED2AAA" w:rsidRPr="00F0405F" w:rsidRDefault="00ED2AAA" w:rsidP="00ED2AAA">
      <w:pPr>
        <w:pStyle w:val="Teksttreci0"/>
        <w:numPr>
          <w:ilvl w:val="0"/>
          <w:numId w:val="40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2"/>
          <w:szCs w:val="22"/>
        </w:rPr>
      </w:pPr>
      <w:r w:rsidRPr="00F0405F">
        <w:rPr>
          <w:rFonts w:ascii="Times New Roman" w:hAnsi="Times New Roman" w:cs="Times New Roman"/>
          <w:sz w:val="22"/>
          <w:szCs w:val="22"/>
        </w:rPr>
        <w:t>Zamawiający zastrzega sobie możliwość korzystania z uprawnień wynikających z rękojmi przez okres co najmniej 5 lat od daty podpisania protokołu odbioru końcowego robót budowlanych bez zastrzeżeń. Szczegółowe warunki rękojmi są określone w Istotnych postanowieniach umowy.</w:t>
      </w:r>
    </w:p>
    <w:p w14:paraId="7D4A266D" w14:textId="7CE3124B" w:rsidR="00ED2AAA" w:rsidRPr="007D3A27" w:rsidRDefault="00ED2AAA" w:rsidP="00ED2AAA">
      <w:pPr>
        <w:pStyle w:val="Teksttreci0"/>
        <w:numPr>
          <w:ilvl w:val="0"/>
          <w:numId w:val="40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2"/>
          <w:szCs w:val="22"/>
        </w:rPr>
      </w:pPr>
      <w:r w:rsidRPr="007D3A27">
        <w:rPr>
          <w:rFonts w:ascii="Times New Roman" w:hAnsi="Times New Roman" w:cs="Times New Roman"/>
          <w:sz w:val="22"/>
          <w:szCs w:val="22"/>
        </w:rPr>
        <w:t xml:space="preserve">Zamawiający wymaga, aby przedmiot zamówienia objęty był minimum </w:t>
      </w:r>
      <w:r w:rsidR="007D3A27" w:rsidRPr="007D3A27">
        <w:rPr>
          <w:rFonts w:ascii="Times New Roman" w:hAnsi="Times New Roman" w:cs="Times New Roman"/>
          <w:sz w:val="22"/>
          <w:szCs w:val="22"/>
        </w:rPr>
        <w:t>3</w:t>
      </w:r>
      <w:r w:rsidRPr="007D3A27">
        <w:rPr>
          <w:rFonts w:ascii="Times New Roman" w:hAnsi="Times New Roman" w:cs="Times New Roman"/>
          <w:sz w:val="22"/>
          <w:szCs w:val="22"/>
        </w:rPr>
        <w:t xml:space="preserve"> letnią gwarancją </w:t>
      </w:r>
      <w:r w:rsidR="007D3A27" w:rsidRPr="007D3A27">
        <w:rPr>
          <w:rFonts w:ascii="Times New Roman" w:hAnsi="Times New Roman"/>
          <w:sz w:val="22"/>
          <w:szCs w:val="22"/>
        </w:rPr>
        <w:t>z przeglądami serwisowymi w cenie urządzenia</w:t>
      </w:r>
      <w:r w:rsidR="007D3A27" w:rsidRPr="007D3A27">
        <w:rPr>
          <w:rFonts w:ascii="Times New Roman" w:hAnsi="Times New Roman" w:cs="Times New Roman"/>
          <w:sz w:val="22"/>
          <w:szCs w:val="22"/>
        </w:rPr>
        <w:t xml:space="preserve"> </w:t>
      </w:r>
      <w:r w:rsidRPr="007D3A27">
        <w:rPr>
          <w:rFonts w:ascii="Times New Roman" w:hAnsi="Times New Roman" w:cs="Times New Roman"/>
          <w:sz w:val="22"/>
          <w:szCs w:val="22"/>
        </w:rPr>
        <w:t>od daty sporządzenia protokołu końcowego odbioru robót budowlanych bez zastrzeżeń, a na urządzenia zgodnie z gwarancją producenta (min. 3 lata). Szczegółowe warunki gwarancji są określone w Istotnych postanowieniach umowy.</w:t>
      </w:r>
    </w:p>
    <w:p w14:paraId="20B12899" w14:textId="77777777" w:rsidR="00ED2AAA" w:rsidRPr="00F0405F" w:rsidRDefault="00ED2AAA" w:rsidP="00ED2AAA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rFonts w:ascii="Times New Roman" w:hAnsi="Times New Roman" w:cs="Times New Roman"/>
          <w:b/>
          <w:sz w:val="22"/>
          <w:szCs w:val="22"/>
        </w:rPr>
      </w:pPr>
    </w:p>
    <w:p w14:paraId="476F38F1" w14:textId="77777777" w:rsidR="00ED2AAA" w:rsidRPr="00F0405F" w:rsidRDefault="00ED2AAA" w:rsidP="00ED2AAA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rFonts w:ascii="Times New Roman" w:hAnsi="Times New Roman" w:cs="Times New Roman"/>
          <w:b/>
          <w:sz w:val="22"/>
          <w:szCs w:val="22"/>
        </w:rPr>
      </w:pPr>
    </w:p>
    <w:p w14:paraId="10E85AB5" w14:textId="77777777" w:rsidR="00ED2AAA" w:rsidRPr="00F0405F" w:rsidRDefault="00ED2AAA" w:rsidP="00ED2AAA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rFonts w:ascii="Times New Roman" w:hAnsi="Times New Roman" w:cs="Times New Roman"/>
          <w:b/>
          <w:sz w:val="22"/>
          <w:szCs w:val="22"/>
        </w:rPr>
      </w:pPr>
      <w:r w:rsidRPr="00F0405F">
        <w:rPr>
          <w:rFonts w:ascii="Times New Roman" w:hAnsi="Times New Roman" w:cs="Times New Roman"/>
          <w:b/>
          <w:sz w:val="22"/>
          <w:szCs w:val="22"/>
        </w:rPr>
        <w:t>Sporządził:</w:t>
      </w:r>
    </w:p>
    <w:p w14:paraId="3CEC8D79" w14:textId="77777777" w:rsidR="00ED2AAA" w:rsidRPr="00773462" w:rsidRDefault="00ED2AAA" w:rsidP="00ED2AAA">
      <w:pPr>
        <w:pStyle w:val="Teksttreci0"/>
        <w:shd w:val="clear" w:color="auto" w:fill="auto"/>
        <w:tabs>
          <w:tab w:val="left" w:pos="417"/>
        </w:tabs>
        <w:spacing w:before="0" w:line="240" w:lineRule="auto"/>
        <w:ind w:right="40" w:firstLine="0"/>
      </w:pPr>
      <w:r w:rsidRPr="00773462">
        <w:rPr>
          <w:rFonts w:ascii="Times New Roman" w:hAnsi="Times New Roman" w:cs="Times New Roman"/>
          <w:b/>
          <w:sz w:val="22"/>
          <w:szCs w:val="22"/>
        </w:rPr>
        <w:t xml:space="preserve">inż. </w:t>
      </w:r>
      <w:r>
        <w:rPr>
          <w:rFonts w:ascii="Times New Roman" w:hAnsi="Times New Roman" w:cs="Times New Roman"/>
          <w:b/>
          <w:sz w:val="22"/>
          <w:szCs w:val="22"/>
        </w:rPr>
        <w:t>Jan Wróblewski</w:t>
      </w:r>
    </w:p>
    <w:sectPr w:rsidR="00ED2AAA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8F50" w14:textId="77777777" w:rsidR="003921AD" w:rsidRDefault="003921AD">
      <w:r>
        <w:separator/>
      </w:r>
    </w:p>
  </w:endnote>
  <w:endnote w:type="continuationSeparator" w:id="0">
    <w:p w14:paraId="12025995" w14:textId="77777777" w:rsidR="003921AD" w:rsidRDefault="003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46C8" w14:textId="77777777" w:rsidR="00DD0207" w:rsidRDefault="00CB431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52FB5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4C3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7874868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DFD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6BFAE9E3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13EBAA1F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E389" w14:textId="77777777" w:rsidR="003921AD" w:rsidRDefault="003921AD">
      <w:r>
        <w:separator/>
      </w:r>
    </w:p>
  </w:footnote>
  <w:footnote w:type="continuationSeparator" w:id="0">
    <w:p w14:paraId="03F70370" w14:textId="77777777" w:rsidR="003921AD" w:rsidRDefault="0039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03F1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34566F0C" wp14:editId="72EEFCC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546BA"/>
    <w:multiLevelType w:val="hybridMultilevel"/>
    <w:tmpl w:val="0D6A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F48BF"/>
    <w:multiLevelType w:val="hybridMultilevel"/>
    <w:tmpl w:val="33AA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A0C"/>
    <w:multiLevelType w:val="hybridMultilevel"/>
    <w:tmpl w:val="3C62DDE6"/>
    <w:lvl w:ilvl="0" w:tplc="675A4D8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0E041F3"/>
    <w:multiLevelType w:val="hybridMultilevel"/>
    <w:tmpl w:val="8E52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3"/>
  </w:num>
  <w:num w:numId="40">
    <w:abstractNumId w:val="34"/>
  </w:num>
  <w:num w:numId="41">
    <w:abstractNumId w:val="0"/>
  </w:num>
  <w:num w:numId="42">
    <w:abstractNumId w:val="9"/>
  </w:num>
  <w:num w:numId="43">
    <w:abstractNumId w:val="6"/>
  </w:num>
  <w:num w:numId="44">
    <w:abstractNumId w:val="25"/>
  </w:num>
  <w:num w:numId="45">
    <w:abstractNumId w:val="29"/>
  </w:num>
  <w:num w:numId="46">
    <w:abstractNumId w:val="11"/>
  </w:num>
  <w:num w:numId="4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5B0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34D8"/>
    <w:rsid w:val="000A10D0"/>
    <w:rsid w:val="000A2DB4"/>
    <w:rsid w:val="000B05DA"/>
    <w:rsid w:val="000B3061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132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9233B"/>
    <w:rsid w:val="002A0BDE"/>
    <w:rsid w:val="002A421F"/>
    <w:rsid w:val="002A7EE3"/>
    <w:rsid w:val="002B02AE"/>
    <w:rsid w:val="002B1010"/>
    <w:rsid w:val="002B2877"/>
    <w:rsid w:val="002B332A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1C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921A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A7D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55B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B2"/>
    <w:rsid w:val="005823CB"/>
    <w:rsid w:val="00584D7E"/>
    <w:rsid w:val="00585095"/>
    <w:rsid w:val="005921CF"/>
    <w:rsid w:val="005931BE"/>
    <w:rsid w:val="005A1F85"/>
    <w:rsid w:val="005A2519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5F1"/>
    <w:rsid w:val="00664224"/>
    <w:rsid w:val="006646AB"/>
    <w:rsid w:val="00664747"/>
    <w:rsid w:val="006657E2"/>
    <w:rsid w:val="0066601A"/>
    <w:rsid w:val="006678F0"/>
    <w:rsid w:val="00672A96"/>
    <w:rsid w:val="0067362F"/>
    <w:rsid w:val="00673FB9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3A27"/>
    <w:rsid w:val="007D5FBD"/>
    <w:rsid w:val="007E0A50"/>
    <w:rsid w:val="007E44BC"/>
    <w:rsid w:val="007E602E"/>
    <w:rsid w:val="007E73C3"/>
    <w:rsid w:val="007F10AF"/>
    <w:rsid w:val="007F2638"/>
    <w:rsid w:val="00800106"/>
    <w:rsid w:val="00801388"/>
    <w:rsid w:val="00806516"/>
    <w:rsid w:val="00812E3D"/>
    <w:rsid w:val="0081695C"/>
    <w:rsid w:val="008212F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B1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A71"/>
    <w:rsid w:val="00897A0A"/>
    <w:rsid w:val="008A56BC"/>
    <w:rsid w:val="008A7D07"/>
    <w:rsid w:val="008B0B5C"/>
    <w:rsid w:val="008B3CE5"/>
    <w:rsid w:val="008C0DF1"/>
    <w:rsid w:val="008C6F63"/>
    <w:rsid w:val="008C7206"/>
    <w:rsid w:val="008D08D9"/>
    <w:rsid w:val="008D2A60"/>
    <w:rsid w:val="008D73F3"/>
    <w:rsid w:val="008E154D"/>
    <w:rsid w:val="008E1937"/>
    <w:rsid w:val="008F0E34"/>
    <w:rsid w:val="008F5ECA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47A8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3367"/>
    <w:rsid w:val="009D3BF2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6F22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045A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366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05D5"/>
    <w:rsid w:val="00B91BF4"/>
    <w:rsid w:val="00B9263C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0AE5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36CB"/>
    <w:rsid w:val="00C4617C"/>
    <w:rsid w:val="00C621F7"/>
    <w:rsid w:val="00C62211"/>
    <w:rsid w:val="00C65BE3"/>
    <w:rsid w:val="00C6704E"/>
    <w:rsid w:val="00C75777"/>
    <w:rsid w:val="00C776A3"/>
    <w:rsid w:val="00C80433"/>
    <w:rsid w:val="00C8440A"/>
    <w:rsid w:val="00C9395A"/>
    <w:rsid w:val="00CA0DC5"/>
    <w:rsid w:val="00CA2379"/>
    <w:rsid w:val="00CA7480"/>
    <w:rsid w:val="00CB423B"/>
    <w:rsid w:val="00CB4315"/>
    <w:rsid w:val="00CC23AA"/>
    <w:rsid w:val="00CC3A47"/>
    <w:rsid w:val="00CC3E8F"/>
    <w:rsid w:val="00CC59B5"/>
    <w:rsid w:val="00CD0431"/>
    <w:rsid w:val="00CD1287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06E7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161E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4045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909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2AAA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05F"/>
    <w:rsid w:val="00F0477B"/>
    <w:rsid w:val="00F068D0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2F9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B7D2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treciBezpogrubienia">
    <w:name w:val="Tekst treści + Bez pogrubienia"/>
    <w:basedOn w:val="Teksttreci"/>
    <w:rsid w:val="00666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B478-2F3C-4659-854F-105BAB6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16</cp:revision>
  <cp:lastPrinted>2018-03-05T06:36:00Z</cp:lastPrinted>
  <dcterms:created xsi:type="dcterms:W3CDTF">2018-06-15T10:42:00Z</dcterms:created>
  <dcterms:modified xsi:type="dcterms:W3CDTF">2020-06-06T06:35:00Z</dcterms:modified>
</cp:coreProperties>
</file>